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4C4" w:rsidRPr="002E16C2" w:rsidRDefault="006A14C4" w:rsidP="006A14C4">
      <w:pPr>
        <w:pStyle w:val="Listaszerbekezds"/>
        <w:numPr>
          <w:ilvl w:val="0"/>
          <w:numId w:val="4"/>
        </w:numPr>
        <w:jc w:val="both"/>
        <w:rPr>
          <w:rFonts w:ascii="Georgia" w:hAnsi="Georgia"/>
          <w:b/>
          <w:sz w:val="28"/>
          <w:szCs w:val="28"/>
        </w:rPr>
      </w:pPr>
      <w:r w:rsidRPr="002E16C2">
        <w:rPr>
          <w:rFonts w:ascii="Georgia" w:hAnsi="Georgia"/>
          <w:b/>
          <w:sz w:val="28"/>
          <w:szCs w:val="28"/>
        </w:rPr>
        <w:t xml:space="preserve">Értékcsökkenés elszámolása </w:t>
      </w:r>
    </w:p>
    <w:p w:rsidR="007C484C" w:rsidRPr="002E16C2" w:rsidRDefault="006A14C4" w:rsidP="006A14C4">
      <w:pPr>
        <w:pStyle w:val="Listaszerbekezds"/>
        <w:jc w:val="both"/>
        <w:rPr>
          <w:rFonts w:ascii="Georgia" w:hAnsi="Georgia"/>
          <w:b/>
          <w:sz w:val="28"/>
          <w:szCs w:val="28"/>
        </w:rPr>
      </w:pPr>
      <w:r w:rsidRPr="002E16C2">
        <w:rPr>
          <w:rFonts w:ascii="Georgia" w:hAnsi="Georgia"/>
          <w:b/>
          <w:sz w:val="28"/>
          <w:szCs w:val="28"/>
        </w:rPr>
        <w:t>Bruttó érték alapján lineáris módszerrel</w:t>
      </w:r>
    </w:p>
    <w:p w:rsidR="006A14C4" w:rsidRDefault="006A14C4" w:rsidP="006A14C4">
      <w:pPr>
        <w:jc w:val="both"/>
        <w:rPr>
          <w:rFonts w:ascii="Georgia" w:hAnsi="Georgia"/>
          <w:b/>
          <w:sz w:val="24"/>
          <w:szCs w:val="24"/>
        </w:rPr>
      </w:pPr>
    </w:p>
    <w:p w:rsidR="006A14C4" w:rsidRDefault="006A14C4" w:rsidP="006A14C4">
      <w:p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A módszer jellemzői:</w:t>
      </w:r>
    </w:p>
    <w:p w:rsidR="006A14C4" w:rsidRDefault="006A14C4" w:rsidP="006A14C4">
      <w:pPr>
        <w:pStyle w:val="Listaszerbekezds"/>
        <w:numPr>
          <w:ilvl w:val="0"/>
          <w:numId w:val="5"/>
        </w:num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évenkénti leírási kulcs azonos</w:t>
      </w:r>
      <w:r w:rsidR="002E16C2">
        <w:rPr>
          <w:rFonts w:ascii="Georgia" w:hAnsi="Georgia"/>
          <w:b/>
          <w:sz w:val="24"/>
          <w:szCs w:val="24"/>
        </w:rPr>
        <w:t xml:space="preserve">; </w:t>
      </w:r>
    </w:p>
    <w:p w:rsidR="006A14C4" w:rsidRDefault="006A14C4" w:rsidP="006A14C4">
      <w:pPr>
        <w:pStyle w:val="Listaszerbekezds"/>
        <w:numPr>
          <w:ilvl w:val="0"/>
          <w:numId w:val="5"/>
        </w:num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leírási kulcs számítása: 100:</w:t>
      </w:r>
      <w:r w:rsidR="002E16C2">
        <w:rPr>
          <w:rFonts w:ascii="Georgia" w:hAnsi="Georgia"/>
          <w:b/>
          <w:sz w:val="24"/>
          <w:szCs w:val="24"/>
        </w:rPr>
        <w:t xml:space="preserve"> </w:t>
      </w:r>
      <w:r>
        <w:rPr>
          <w:rFonts w:ascii="Georgia" w:hAnsi="Georgia"/>
          <w:b/>
          <w:sz w:val="24"/>
          <w:szCs w:val="24"/>
        </w:rPr>
        <w:t>a tervezett használati idő éveinek számával</w:t>
      </w:r>
      <w:r w:rsidR="002E16C2">
        <w:rPr>
          <w:rFonts w:ascii="Georgia" w:hAnsi="Georgia"/>
          <w:b/>
          <w:sz w:val="24"/>
          <w:szCs w:val="24"/>
        </w:rPr>
        <w:t>;</w:t>
      </w:r>
    </w:p>
    <w:p w:rsidR="00755C2C" w:rsidRDefault="00755C2C" w:rsidP="006A14C4">
      <w:pPr>
        <w:pStyle w:val="Listaszerbekezds"/>
        <w:numPr>
          <w:ilvl w:val="0"/>
          <w:numId w:val="5"/>
        </w:num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a leírás elszámolása a használatba vétel napjától indul</w:t>
      </w:r>
      <w:r w:rsidR="002E16C2">
        <w:rPr>
          <w:rFonts w:ascii="Georgia" w:hAnsi="Georgia"/>
          <w:b/>
          <w:sz w:val="24"/>
          <w:szCs w:val="24"/>
        </w:rPr>
        <w:t xml:space="preserve">; </w:t>
      </w:r>
    </w:p>
    <w:p w:rsidR="00755C2C" w:rsidRDefault="00755C2C" w:rsidP="00755C2C">
      <w:pPr>
        <w:jc w:val="both"/>
        <w:rPr>
          <w:rFonts w:ascii="Georgia" w:hAnsi="Georgia"/>
          <w:b/>
          <w:sz w:val="24"/>
          <w:szCs w:val="24"/>
        </w:rPr>
      </w:pPr>
    </w:p>
    <w:p w:rsidR="00755C2C" w:rsidRPr="002E16C2" w:rsidRDefault="00755C2C" w:rsidP="002E16C2">
      <w:pPr>
        <w:shd w:val="clear" w:color="auto" w:fill="92D050"/>
        <w:jc w:val="both"/>
        <w:rPr>
          <w:rFonts w:ascii="Georgia" w:hAnsi="Georgia"/>
          <w:b/>
          <w:sz w:val="28"/>
          <w:szCs w:val="28"/>
        </w:rPr>
      </w:pPr>
      <w:r w:rsidRPr="002E16C2">
        <w:rPr>
          <w:rFonts w:ascii="Georgia" w:hAnsi="Georgia"/>
          <w:b/>
          <w:sz w:val="28"/>
          <w:szCs w:val="28"/>
        </w:rPr>
        <w:t>A számítás bemutatása egyszerű példával</w:t>
      </w:r>
      <w:r w:rsidR="001C584E" w:rsidRPr="002E16C2">
        <w:rPr>
          <w:rFonts w:ascii="Georgia" w:hAnsi="Georgia"/>
          <w:b/>
          <w:sz w:val="28"/>
          <w:szCs w:val="28"/>
        </w:rPr>
        <w:t xml:space="preserve"> I.</w:t>
      </w:r>
    </w:p>
    <w:p w:rsidR="002E16C2" w:rsidRDefault="002E16C2" w:rsidP="00755C2C">
      <w:pPr>
        <w:jc w:val="both"/>
        <w:rPr>
          <w:rFonts w:ascii="Georgia" w:hAnsi="Georgia"/>
          <w:b/>
          <w:sz w:val="24"/>
          <w:szCs w:val="24"/>
        </w:rPr>
      </w:pPr>
    </w:p>
    <w:p w:rsidR="00755C2C" w:rsidRDefault="00755C2C" w:rsidP="00755C2C">
      <w:p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2025. január 1-jén vállalkozásunk egy csokoládécsomagoló gépsort vásárolt 9 000 0000,-Ft-ért.</w:t>
      </w:r>
    </w:p>
    <w:p w:rsidR="00755C2C" w:rsidRDefault="00755C2C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A gépsor tervezett használati ideje 5 év - </w:t>
      </w:r>
      <w:r w:rsidRPr="00755C2C">
        <w:rPr>
          <w:rFonts w:ascii="Georgia" w:hAnsi="Georgia"/>
          <w:b/>
          <w:i/>
          <w:sz w:val="24"/>
          <w:szCs w:val="24"/>
        </w:rPr>
        <w:t>ennyi ideig tervez</w:t>
      </w:r>
      <w:r w:rsidR="001C584E">
        <w:rPr>
          <w:rFonts w:ascii="Georgia" w:hAnsi="Georgia"/>
          <w:b/>
          <w:i/>
          <w:sz w:val="24"/>
          <w:szCs w:val="24"/>
        </w:rPr>
        <w:t>i</w:t>
      </w:r>
      <w:r w:rsidRPr="00755C2C">
        <w:rPr>
          <w:rFonts w:ascii="Georgia" w:hAnsi="Georgia"/>
          <w:b/>
          <w:i/>
          <w:sz w:val="24"/>
          <w:szCs w:val="24"/>
        </w:rPr>
        <w:t xml:space="preserve"> használni a vállalkozás a gépet</w:t>
      </w:r>
      <w:r w:rsidR="002E16C2">
        <w:rPr>
          <w:rFonts w:ascii="Georgia" w:hAnsi="Georgia"/>
          <w:b/>
          <w:i/>
          <w:sz w:val="24"/>
          <w:szCs w:val="24"/>
        </w:rPr>
        <w:t>.</w:t>
      </w:r>
    </w:p>
    <w:p w:rsidR="00A4051C" w:rsidRPr="001C584E" w:rsidRDefault="00A4051C" w:rsidP="00A4051C">
      <w:p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A gép tervezett maradványértéke: </w:t>
      </w:r>
      <w:r>
        <w:rPr>
          <w:rFonts w:ascii="Georgia" w:hAnsi="Georgia"/>
          <w:b/>
          <w:sz w:val="24"/>
          <w:szCs w:val="24"/>
        </w:rPr>
        <w:t>0</w:t>
      </w:r>
      <w:r>
        <w:rPr>
          <w:rFonts w:ascii="Georgia" w:hAnsi="Georgia"/>
          <w:b/>
          <w:sz w:val="24"/>
          <w:szCs w:val="24"/>
        </w:rPr>
        <w:t>,-Ft</w:t>
      </w:r>
    </w:p>
    <w:p w:rsidR="00A4051C" w:rsidRPr="00A4051C" w:rsidRDefault="00A4051C" w:rsidP="00A4051C">
      <w:pPr>
        <w:shd w:val="clear" w:color="auto" w:fill="BDD6EE" w:themeFill="accent1" w:themeFillTint="66"/>
        <w:jc w:val="both"/>
        <w:rPr>
          <w:rFonts w:ascii="Georgia" w:hAnsi="Georgia"/>
          <w:b/>
          <w:i/>
          <w:sz w:val="24"/>
          <w:szCs w:val="24"/>
        </w:rPr>
      </w:pPr>
      <w:r w:rsidRPr="00A4051C">
        <w:rPr>
          <w:rFonts w:ascii="Georgia" w:hAnsi="Georgia"/>
          <w:b/>
          <w:i/>
          <w:sz w:val="24"/>
          <w:szCs w:val="24"/>
        </w:rPr>
        <w:t>A maradványérték egy számviteli kifejezés, ami egy eszköz becsült értékét jelenti a hasznos élettartamának végén.</w:t>
      </w:r>
    </w:p>
    <w:p w:rsidR="00A4051C" w:rsidRDefault="00A4051C" w:rsidP="00A4051C">
      <w:pPr>
        <w:shd w:val="clear" w:color="auto" w:fill="BDD6EE" w:themeFill="accent1" w:themeFillTint="66"/>
        <w:jc w:val="both"/>
        <w:rPr>
          <w:rFonts w:ascii="Georgia" w:hAnsi="Georgia"/>
          <w:b/>
          <w:i/>
          <w:sz w:val="24"/>
          <w:szCs w:val="24"/>
        </w:rPr>
      </w:pPr>
      <w:r w:rsidRPr="00A4051C">
        <w:rPr>
          <w:rFonts w:ascii="Georgia" w:hAnsi="Georgia"/>
          <w:b/>
          <w:i/>
          <w:sz w:val="24"/>
          <w:szCs w:val="24"/>
        </w:rPr>
        <w:t xml:space="preserve">A maradványérték azt becsüli meg, hogy egy vállalat által vásárolt eszközt a tervezett használati időtartam végén mennyiért lehetne értékesíteni és mekkora értéken szerepel majd a vállalat </w:t>
      </w:r>
      <w:r>
        <w:rPr>
          <w:rFonts w:ascii="Georgia" w:hAnsi="Georgia"/>
          <w:b/>
          <w:i/>
          <w:sz w:val="24"/>
          <w:szCs w:val="24"/>
        </w:rPr>
        <w:t xml:space="preserve">nyilvántartásaiban </w:t>
      </w:r>
      <w:r w:rsidRPr="00A4051C">
        <w:rPr>
          <w:rFonts w:ascii="Georgia" w:hAnsi="Georgia"/>
          <w:b/>
          <w:i/>
          <w:sz w:val="24"/>
          <w:szCs w:val="24"/>
        </w:rPr>
        <w:t xml:space="preserve">az </w:t>
      </w:r>
      <w:r>
        <w:rPr>
          <w:rFonts w:ascii="Georgia" w:hAnsi="Georgia"/>
          <w:b/>
          <w:i/>
          <w:sz w:val="24"/>
          <w:szCs w:val="24"/>
        </w:rPr>
        <w:t>értékcsökkenés elszámolását követően.</w:t>
      </w:r>
      <w:r w:rsidRPr="00A4051C">
        <w:rPr>
          <w:rFonts w:ascii="Georgia" w:hAnsi="Georgia"/>
          <w:b/>
          <w:i/>
          <w:sz w:val="24"/>
          <w:szCs w:val="24"/>
        </w:rPr>
        <w:t xml:space="preserve"> </w:t>
      </w:r>
      <w:r>
        <w:rPr>
          <w:rFonts w:ascii="Georgia" w:hAnsi="Georgia"/>
          <w:b/>
          <w:i/>
          <w:sz w:val="24"/>
          <w:szCs w:val="24"/>
        </w:rPr>
        <w:t>É</w:t>
      </w:r>
      <w:r w:rsidRPr="00A4051C">
        <w:rPr>
          <w:rFonts w:ascii="Georgia" w:hAnsi="Georgia"/>
          <w:b/>
          <w:i/>
          <w:sz w:val="24"/>
          <w:szCs w:val="24"/>
        </w:rPr>
        <w:t>rtéke akár nulla is lehet, ha rendeltetésszerű használat mellett az élettartam végén az eszköz várhatóan értéktelenné válik.</w:t>
      </w:r>
    </w:p>
    <w:p w:rsidR="00A4051C" w:rsidRDefault="00A4051C" w:rsidP="00755C2C">
      <w:pPr>
        <w:jc w:val="both"/>
        <w:rPr>
          <w:rFonts w:ascii="Georgia" w:hAnsi="Georgia"/>
          <w:b/>
          <w:i/>
          <w:sz w:val="24"/>
          <w:szCs w:val="24"/>
        </w:rPr>
      </w:pPr>
    </w:p>
    <w:p w:rsidR="00755C2C" w:rsidRDefault="00A4051C" w:rsidP="00A4051C">
      <w:pPr>
        <w:shd w:val="clear" w:color="auto" w:fill="92D050"/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Megoldás:</w:t>
      </w:r>
    </w:p>
    <w:p w:rsidR="002E16C2" w:rsidRDefault="002E16C2" w:rsidP="00755C2C">
      <w:pPr>
        <w:jc w:val="both"/>
        <w:rPr>
          <w:rFonts w:ascii="Georgia" w:hAnsi="Georgia"/>
          <w:b/>
          <w:i/>
          <w:sz w:val="24"/>
          <w:szCs w:val="24"/>
        </w:rPr>
      </w:pPr>
    </w:p>
    <w:p w:rsidR="00755C2C" w:rsidRDefault="00755C2C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 xml:space="preserve">A gépsor beszerzési ára </w:t>
      </w:r>
      <w:r w:rsidR="001C584E">
        <w:rPr>
          <w:rFonts w:ascii="Georgia" w:hAnsi="Georgia"/>
          <w:b/>
          <w:i/>
          <w:sz w:val="24"/>
          <w:szCs w:val="24"/>
        </w:rPr>
        <w:t xml:space="preserve">= a </w:t>
      </w:r>
      <w:r w:rsidR="002E16C2">
        <w:rPr>
          <w:rFonts w:ascii="Georgia" w:hAnsi="Georgia"/>
          <w:b/>
          <w:i/>
          <w:sz w:val="24"/>
          <w:szCs w:val="24"/>
        </w:rPr>
        <w:t>B</w:t>
      </w:r>
      <w:r w:rsidR="001C584E">
        <w:rPr>
          <w:rFonts w:ascii="Georgia" w:hAnsi="Georgia"/>
          <w:b/>
          <w:i/>
          <w:sz w:val="24"/>
          <w:szCs w:val="24"/>
        </w:rPr>
        <w:t>ruttó értékkel</w:t>
      </w:r>
    </w:p>
    <w:p w:rsidR="00A4051C" w:rsidRPr="00A4051C" w:rsidRDefault="00874FB0" w:rsidP="00A4051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Az értékcsökkenési leírási kulcs számítása: 100:5=20%</w:t>
      </w:r>
      <w:r w:rsidR="00A4051C">
        <w:rPr>
          <w:rFonts w:ascii="Georgia" w:hAnsi="Georgia"/>
          <w:b/>
          <w:i/>
          <w:sz w:val="24"/>
          <w:szCs w:val="24"/>
        </w:rPr>
        <w:t xml:space="preserve"> </w:t>
      </w:r>
      <w:r w:rsidR="00A4051C" w:rsidRPr="00A4051C">
        <w:rPr>
          <w:rFonts w:ascii="Georgia" w:hAnsi="Georgia"/>
          <w:b/>
          <w:i/>
          <w:sz w:val="24"/>
          <w:szCs w:val="24"/>
        </w:rPr>
        <w:t>(5</w:t>
      </w:r>
      <w:r w:rsidR="002E16C2">
        <w:rPr>
          <w:rFonts w:ascii="Georgia" w:hAnsi="Georgia"/>
          <w:b/>
          <w:i/>
          <w:sz w:val="24"/>
          <w:szCs w:val="24"/>
        </w:rPr>
        <w:t xml:space="preserve"> év</w:t>
      </w:r>
      <w:r w:rsidR="00A4051C" w:rsidRPr="00A4051C">
        <w:rPr>
          <w:rFonts w:ascii="Georgia" w:hAnsi="Georgia"/>
          <w:b/>
          <w:i/>
          <w:sz w:val="24"/>
          <w:szCs w:val="24"/>
        </w:rPr>
        <w:t xml:space="preserve"> a tervezett használati idő)</w:t>
      </w:r>
    </w:p>
    <w:p w:rsidR="00874FB0" w:rsidRDefault="00874FB0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Éves értékcsökkenés számítása: 9 000 000 x 0,2 (20%)= 1 800 000</w:t>
      </w:r>
    </w:p>
    <w:p w:rsidR="00874FB0" w:rsidRDefault="00874FB0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Halmozott értékcsökkenés: 1 évben összege megegyezik az éves értékcsökkenés összegével, ezt követően az éves értékcsökkenések összeadódnak.</w:t>
      </w:r>
    </w:p>
    <w:p w:rsidR="00874FB0" w:rsidRDefault="00874FB0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2026-ban a halmozott értékcsökkenés: 1 800 000 + 1 800 000= 3 600 000</w:t>
      </w:r>
    </w:p>
    <w:p w:rsidR="00874FB0" w:rsidRDefault="00874FB0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(2025. éves értékcsökkenése + 2026. éves értékcsökkenése)</w:t>
      </w:r>
    </w:p>
    <w:p w:rsidR="00874FB0" w:rsidRDefault="00874FB0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lastRenderedPageBreak/>
        <w:t xml:space="preserve">A halmozott értékcsökkenést úgy is számolhatjuk, hogy az előző évi halmozott értékcsökkenés összegéhez hozzáadjuk az </w:t>
      </w:r>
      <w:proofErr w:type="gramStart"/>
      <w:r>
        <w:rPr>
          <w:rFonts w:ascii="Georgia" w:hAnsi="Georgia"/>
          <w:b/>
          <w:i/>
          <w:sz w:val="24"/>
          <w:szCs w:val="24"/>
        </w:rPr>
        <w:t>aktuális</w:t>
      </w:r>
      <w:proofErr w:type="gramEnd"/>
      <w:r>
        <w:rPr>
          <w:rFonts w:ascii="Georgia" w:hAnsi="Georgia"/>
          <w:b/>
          <w:i/>
          <w:sz w:val="24"/>
          <w:szCs w:val="24"/>
        </w:rPr>
        <w:t xml:space="preserve"> év értékcsökkenésének összegét.</w:t>
      </w:r>
    </w:p>
    <w:p w:rsidR="00874FB0" w:rsidRDefault="00874FB0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2028-ban ezzel a számítási módszerrel: 5 400 000+ 1 800 000=7 200</w:t>
      </w:r>
      <w:r w:rsidR="001C584E">
        <w:rPr>
          <w:rFonts w:ascii="Georgia" w:hAnsi="Georgia"/>
          <w:b/>
          <w:i/>
          <w:sz w:val="24"/>
          <w:szCs w:val="24"/>
        </w:rPr>
        <w:t> </w:t>
      </w:r>
      <w:r>
        <w:rPr>
          <w:rFonts w:ascii="Georgia" w:hAnsi="Georgia"/>
          <w:b/>
          <w:i/>
          <w:sz w:val="24"/>
          <w:szCs w:val="24"/>
        </w:rPr>
        <w:t>000</w:t>
      </w:r>
    </w:p>
    <w:p w:rsidR="001C584E" w:rsidRPr="00755C2C" w:rsidRDefault="001C584E" w:rsidP="00755C2C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Nettó érték számítása: Bruttó érték – Halmozott értékcsökkenési leírás</w:t>
      </w:r>
    </w:p>
    <w:p w:rsidR="00755C2C" w:rsidRDefault="00755C2C" w:rsidP="00755C2C">
      <w:pPr>
        <w:pStyle w:val="Listaszerbekezds"/>
        <w:jc w:val="both"/>
        <w:rPr>
          <w:rFonts w:ascii="Georgia" w:hAnsi="Georgia"/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1977"/>
        <w:gridCol w:w="2132"/>
        <w:gridCol w:w="2132"/>
        <w:gridCol w:w="1833"/>
      </w:tblGrid>
      <w:tr w:rsidR="00874FB0" w:rsidTr="00874FB0">
        <w:tc>
          <w:tcPr>
            <w:tcW w:w="988" w:type="dxa"/>
          </w:tcPr>
          <w:p w:rsidR="00755C2C" w:rsidRDefault="00755C2C" w:rsidP="00755C2C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Év</w:t>
            </w:r>
          </w:p>
        </w:tc>
        <w:tc>
          <w:tcPr>
            <w:tcW w:w="1977" w:type="dxa"/>
          </w:tcPr>
          <w:p w:rsidR="00755C2C" w:rsidRDefault="00755C2C" w:rsidP="00755C2C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Bruttó érték (Ft)</w:t>
            </w:r>
          </w:p>
        </w:tc>
        <w:tc>
          <w:tcPr>
            <w:tcW w:w="2132" w:type="dxa"/>
          </w:tcPr>
          <w:p w:rsidR="00755C2C" w:rsidRDefault="00755C2C" w:rsidP="00755C2C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Éves értékcsökkenés </w:t>
            </w:r>
            <w:r w:rsidRPr="00755C2C">
              <w:rPr>
                <w:rFonts w:ascii="Georgia" w:hAnsi="Georgia"/>
                <w:b/>
                <w:sz w:val="24"/>
                <w:szCs w:val="24"/>
              </w:rPr>
              <w:t>(Ft)</w:t>
            </w:r>
          </w:p>
        </w:tc>
        <w:tc>
          <w:tcPr>
            <w:tcW w:w="2132" w:type="dxa"/>
          </w:tcPr>
          <w:p w:rsidR="00755C2C" w:rsidRDefault="00755C2C" w:rsidP="00755C2C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Halmozott értékcsökkenés </w:t>
            </w:r>
            <w:r w:rsidRPr="00755C2C">
              <w:rPr>
                <w:rFonts w:ascii="Georgia" w:hAnsi="Georgia"/>
                <w:b/>
                <w:sz w:val="24"/>
                <w:szCs w:val="24"/>
              </w:rPr>
              <w:t>(Ft)</w:t>
            </w:r>
          </w:p>
        </w:tc>
        <w:tc>
          <w:tcPr>
            <w:tcW w:w="1833" w:type="dxa"/>
          </w:tcPr>
          <w:p w:rsidR="00755C2C" w:rsidRDefault="00755C2C" w:rsidP="00755C2C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Nettó érték </w:t>
            </w:r>
            <w:r w:rsidRPr="00755C2C">
              <w:rPr>
                <w:rFonts w:ascii="Georgia" w:hAnsi="Georgia"/>
                <w:b/>
                <w:sz w:val="24"/>
                <w:szCs w:val="24"/>
              </w:rPr>
              <w:t>(Ft)</w:t>
            </w:r>
          </w:p>
        </w:tc>
      </w:tr>
      <w:tr w:rsidR="00874FB0" w:rsidTr="00874FB0">
        <w:tc>
          <w:tcPr>
            <w:tcW w:w="988" w:type="dxa"/>
          </w:tcPr>
          <w:p w:rsidR="00874FB0" w:rsidRPr="00755C2C" w:rsidRDefault="00874FB0" w:rsidP="00874FB0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 w:rsidRPr="00755C2C">
              <w:rPr>
                <w:rFonts w:ascii="Georgia" w:hAnsi="Georgia"/>
                <w:b/>
                <w:sz w:val="24"/>
                <w:szCs w:val="24"/>
              </w:rPr>
              <w:t>2025.</w:t>
            </w:r>
          </w:p>
        </w:tc>
        <w:tc>
          <w:tcPr>
            <w:tcW w:w="1977" w:type="dxa"/>
          </w:tcPr>
          <w:p w:rsidR="00874FB0" w:rsidRDefault="00874FB0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</w:pPr>
            <w:r w:rsidRPr="00D729AA">
              <w:rPr>
                <w:rFonts w:ascii="Georgia" w:hAnsi="Georgia"/>
                <w:b/>
                <w:i/>
                <w:sz w:val="24"/>
                <w:szCs w:val="24"/>
              </w:rPr>
              <w:t>1 800 000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1 800 000</w:t>
            </w:r>
          </w:p>
        </w:tc>
        <w:tc>
          <w:tcPr>
            <w:tcW w:w="1833" w:type="dxa"/>
          </w:tcPr>
          <w:p w:rsidR="00874FB0" w:rsidRDefault="001C584E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7 200 000</w:t>
            </w:r>
          </w:p>
        </w:tc>
      </w:tr>
      <w:tr w:rsidR="00874FB0" w:rsidTr="00874FB0">
        <w:tc>
          <w:tcPr>
            <w:tcW w:w="988" w:type="dxa"/>
          </w:tcPr>
          <w:p w:rsidR="00874FB0" w:rsidRPr="00755C2C" w:rsidRDefault="00874FB0" w:rsidP="00874FB0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2026.</w:t>
            </w:r>
          </w:p>
        </w:tc>
        <w:tc>
          <w:tcPr>
            <w:tcW w:w="1977" w:type="dxa"/>
          </w:tcPr>
          <w:p w:rsidR="00874FB0" w:rsidRDefault="00874FB0" w:rsidP="00874FB0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</w:pPr>
            <w:r w:rsidRPr="00D729AA">
              <w:rPr>
                <w:rFonts w:ascii="Georgia" w:hAnsi="Georgia"/>
                <w:b/>
                <w:i/>
                <w:sz w:val="24"/>
                <w:szCs w:val="24"/>
              </w:rPr>
              <w:t>1 800 000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3 600 000</w:t>
            </w:r>
          </w:p>
        </w:tc>
        <w:tc>
          <w:tcPr>
            <w:tcW w:w="1833" w:type="dxa"/>
          </w:tcPr>
          <w:p w:rsidR="00874FB0" w:rsidRDefault="001C584E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5 400 000</w:t>
            </w:r>
          </w:p>
        </w:tc>
      </w:tr>
      <w:tr w:rsidR="00874FB0" w:rsidTr="00874FB0">
        <w:tc>
          <w:tcPr>
            <w:tcW w:w="988" w:type="dxa"/>
          </w:tcPr>
          <w:p w:rsidR="00874FB0" w:rsidRPr="00755C2C" w:rsidRDefault="00874FB0" w:rsidP="00874FB0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2027.</w:t>
            </w:r>
          </w:p>
        </w:tc>
        <w:tc>
          <w:tcPr>
            <w:tcW w:w="1977" w:type="dxa"/>
          </w:tcPr>
          <w:p w:rsidR="00874FB0" w:rsidRDefault="00874FB0" w:rsidP="00874FB0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</w:pPr>
            <w:r w:rsidRPr="00D729AA">
              <w:rPr>
                <w:rFonts w:ascii="Georgia" w:hAnsi="Georgia"/>
                <w:b/>
                <w:i/>
                <w:sz w:val="24"/>
                <w:szCs w:val="24"/>
              </w:rPr>
              <w:t>1 800 000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5 400 000</w:t>
            </w:r>
          </w:p>
        </w:tc>
        <w:tc>
          <w:tcPr>
            <w:tcW w:w="1833" w:type="dxa"/>
          </w:tcPr>
          <w:p w:rsidR="00874FB0" w:rsidRDefault="001C584E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3 600 000</w:t>
            </w:r>
          </w:p>
        </w:tc>
      </w:tr>
      <w:tr w:rsidR="00874FB0" w:rsidTr="00874FB0">
        <w:tc>
          <w:tcPr>
            <w:tcW w:w="988" w:type="dxa"/>
          </w:tcPr>
          <w:p w:rsidR="00874FB0" w:rsidRPr="00755C2C" w:rsidRDefault="00874FB0" w:rsidP="00874FB0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2028.</w:t>
            </w:r>
          </w:p>
        </w:tc>
        <w:tc>
          <w:tcPr>
            <w:tcW w:w="1977" w:type="dxa"/>
          </w:tcPr>
          <w:p w:rsidR="00874FB0" w:rsidRDefault="00874FB0" w:rsidP="00874FB0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</w:pPr>
            <w:r w:rsidRPr="00D729AA">
              <w:rPr>
                <w:rFonts w:ascii="Georgia" w:hAnsi="Georgia"/>
                <w:b/>
                <w:i/>
                <w:sz w:val="24"/>
                <w:szCs w:val="24"/>
              </w:rPr>
              <w:t>1 800 000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7 200 000</w:t>
            </w:r>
          </w:p>
        </w:tc>
        <w:tc>
          <w:tcPr>
            <w:tcW w:w="1833" w:type="dxa"/>
          </w:tcPr>
          <w:p w:rsidR="00874FB0" w:rsidRDefault="001C584E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1 800 000</w:t>
            </w:r>
          </w:p>
        </w:tc>
      </w:tr>
      <w:tr w:rsidR="00874FB0" w:rsidTr="00874FB0">
        <w:tc>
          <w:tcPr>
            <w:tcW w:w="988" w:type="dxa"/>
          </w:tcPr>
          <w:p w:rsidR="00874FB0" w:rsidRPr="00755C2C" w:rsidRDefault="00874FB0" w:rsidP="00874FB0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2029.</w:t>
            </w:r>
          </w:p>
        </w:tc>
        <w:tc>
          <w:tcPr>
            <w:tcW w:w="1977" w:type="dxa"/>
          </w:tcPr>
          <w:p w:rsidR="00874FB0" w:rsidRDefault="00874FB0" w:rsidP="00874FB0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</w:pPr>
            <w:r w:rsidRPr="00D729AA">
              <w:rPr>
                <w:rFonts w:ascii="Georgia" w:hAnsi="Georgia"/>
                <w:b/>
                <w:i/>
                <w:sz w:val="24"/>
                <w:szCs w:val="24"/>
              </w:rPr>
              <w:t>1 800 000</w:t>
            </w:r>
          </w:p>
        </w:tc>
        <w:tc>
          <w:tcPr>
            <w:tcW w:w="2132" w:type="dxa"/>
          </w:tcPr>
          <w:p w:rsidR="00874FB0" w:rsidRDefault="00874FB0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9 000 000</w:t>
            </w:r>
          </w:p>
        </w:tc>
        <w:tc>
          <w:tcPr>
            <w:tcW w:w="1833" w:type="dxa"/>
          </w:tcPr>
          <w:p w:rsidR="00874FB0" w:rsidRDefault="001C584E" w:rsidP="00874FB0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0</w:t>
            </w:r>
          </w:p>
        </w:tc>
      </w:tr>
    </w:tbl>
    <w:p w:rsidR="002E16C2" w:rsidRDefault="002E16C2" w:rsidP="001C584E">
      <w:pPr>
        <w:jc w:val="both"/>
        <w:rPr>
          <w:rFonts w:ascii="Georgia" w:hAnsi="Georgia"/>
          <w:b/>
          <w:sz w:val="24"/>
          <w:szCs w:val="24"/>
        </w:rPr>
      </w:pPr>
    </w:p>
    <w:p w:rsidR="002E16C2" w:rsidRDefault="002E16C2" w:rsidP="001C584E">
      <w:pPr>
        <w:jc w:val="both"/>
        <w:rPr>
          <w:rFonts w:ascii="Georgia" w:hAnsi="Georgia"/>
          <w:b/>
          <w:sz w:val="24"/>
          <w:szCs w:val="24"/>
        </w:rPr>
      </w:pPr>
    </w:p>
    <w:p w:rsidR="002E16C2" w:rsidRDefault="002E16C2" w:rsidP="001C584E">
      <w:pPr>
        <w:jc w:val="both"/>
        <w:rPr>
          <w:rFonts w:ascii="Georgia" w:hAnsi="Georgia"/>
          <w:b/>
          <w:sz w:val="24"/>
          <w:szCs w:val="24"/>
        </w:rPr>
      </w:pPr>
    </w:p>
    <w:p w:rsidR="001C584E" w:rsidRPr="002E16C2" w:rsidRDefault="001C584E" w:rsidP="002E16C2">
      <w:pPr>
        <w:shd w:val="clear" w:color="auto" w:fill="00B0F0"/>
        <w:jc w:val="both"/>
        <w:rPr>
          <w:rFonts w:ascii="Georgia" w:hAnsi="Georgia"/>
          <w:b/>
          <w:sz w:val="28"/>
          <w:szCs w:val="28"/>
        </w:rPr>
      </w:pPr>
      <w:r w:rsidRPr="002E16C2">
        <w:rPr>
          <w:rFonts w:ascii="Georgia" w:hAnsi="Georgia"/>
          <w:b/>
          <w:sz w:val="28"/>
          <w:szCs w:val="28"/>
        </w:rPr>
        <w:t>A számítás bemutatása egyszerű példával I</w:t>
      </w:r>
      <w:r w:rsidRPr="002E16C2">
        <w:rPr>
          <w:rFonts w:ascii="Georgia" w:hAnsi="Georgia"/>
          <w:b/>
          <w:sz w:val="28"/>
          <w:szCs w:val="28"/>
        </w:rPr>
        <w:t>I</w:t>
      </w:r>
      <w:r w:rsidRPr="002E16C2">
        <w:rPr>
          <w:rFonts w:ascii="Georgia" w:hAnsi="Georgia"/>
          <w:b/>
          <w:sz w:val="28"/>
          <w:szCs w:val="28"/>
        </w:rPr>
        <w:t>.</w:t>
      </w:r>
    </w:p>
    <w:p w:rsidR="002E16C2" w:rsidRDefault="002E16C2" w:rsidP="001C584E">
      <w:pPr>
        <w:jc w:val="both"/>
        <w:rPr>
          <w:rFonts w:ascii="Georgia" w:hAnsi="Georgia"/>
          <w:b/>
          <w:sz w:val="24"/>
          <w:szCs w:val="24"/>
        </w:rPr>
      </w:pPr>
    </w:p>
    <w:p w:rsidR="001C584E" w:rsidRDefault="001C584E" w:rsidP="001C584E">
      <w:p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2025. január 1-jén vállalkozásunk egy csokoládécsomagoló gépsort vásárolt 9 000 0000,-Ft-ért.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A gépsor tervezett használati ideje 5 év - </w:t>
      </w:r>
      <w:r w:rsidRPr="00755C2C">
        <w:rPr>
          <w:rFonts w:ascii="Georgia" w:hAnsi="Georgia"/>
          <w:b/>
          <w:i/>
          <w:sz w:val="24"/>
          <w:szCs w:val="24"/>
        </w:rPr>
        <w:t>ennyi ideig tervez</w:t>
      </w:r>
      <w:r>
        <w:rPr>
          <w:rFonts w:ascii="Georgia" w:hAnsi="Georgia"/>
          <w:b/>
          <w:i/>
          <w:sz w:val="24"/>
          <w:szCs w:val="24"/>
        </w:rPr>
        <w:t>i</w:t>
      </w:r>
      <w:r w:rsidRPr="00755C2C">
        <w:rPr>
          <w:rFonts w:ascii="Georgia" w:hAnsi="Georgia"/>
          <w:b/>
          <w:i/>
          <w:sz w:val="24"/>
          <w:szCs w:val="24"/>
        </w:rPr>
        <w:t xml:space="preserve"> használni a vállalkozás a gépet</w:t>
      </w:r>
      <w:r w:rsidR="002E16C2">
        <w:rPr>
          <w:rFonts w:ascii="Georgia" w:hAnsi="Georgia"/>
          <w:b/>
          <w:i/>
          <w:sz w:val="24"/>
          <w:szCs w:val="24"/>
        </w:rPr>
        <w:t>.</w:t>
      </w:r>
    </w:p>
    <w:p w:rsidR="001C584E" w:rsidRPr="001C584E" w:rsidRDefault="001C584E" w:rsidP="001C584E">
      <w:pPr>
        <w:jc w:val="both"/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A gép tervezett maradványértéke: 2 000 000,-Ft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</w:p>
    <w:p w:rsidR="00A4051C" w:rsidRDefault="00A4051C" w:rsidP="002E16C2">
      <w:pPr>
        <w:shd w:val="clear" w:color="auto" w:fill="00B0F0"/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Megoldás:</w:t>
      </w:r>
    </w:p>
    <w:p w:rsidR="002E16C2" w:rsidRDefault="002E16C2" w:rsidP="001C584E">
      <w:pPr>
        <w:jc w:val="both"/>
        <w:rPr>
          <w:rFonts w:ascii="Georgia" w:hAnsi="Georgia"/>
          <w:b/>
          <w:i/>
          <w:sz w:val="24"/>
          <w:szCs w:val="24"/>
        </w:rPr>
      </w:pP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 xml:space="preserve">A gépsor beszerzési ára = a </w:t>
      </w:r>
      <w:r w:rsidR="002E16C2">
        <w:rPr>
          <w:rFonts w:ascii="Georgia" w:hAnsi="Georgia"/>
          <w:b/>
          <w:i/>
          <w:sz w:val="24"/>
          <w:szCs w:val="24"/>
        </w:rPr>
        <w:t>B</w:t>
      </w:r>
      <w:r>
        <w:rPr>
          <w:rFonts w:ascii="Georgia" w:hAnsi="Georgia"/>
          <w:b/>
          <w:i/>
          <w:sz w:val="24"/>
          <w:szCs w:val="24"/>
        </w:rPr>
        <w:t>ruttó értékkel</w:t>
      </w:r>
      <w:r w:rsidR="002E16C2">
        <w:rPr>
          <w:rFonts w:ascii="Georgia" w:hAnsi="Georgia"/>
          <w:b/>
          <w:i/>
          <w:sz w:val="24"/>
          <w:szCs w:val="24"/>
        </w:rPr>
        <w:t>.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Az értékcsökkenési leírási kulcs számítása: 100:5=20%</w:t>
      </w:r>
      <w:r w:rsidR="00A4051C">
        <w:rPr>
          <w:rFonts w:ascii="Georgia" w:hAnsi="Georgia"/>
          <w:b/>
          <w:i/>
          <w:sz w:val="24"/>
          <w:szCs w:val="24"/>
        </w:rPr>
        <w:t xml:space="preserve"> (5 a tervezett használati idő/év)</w:t>
      </w:r>
    </w:p>
    <w:p w:rsidR="00A4051C" w:rsidRDefault="00A4051C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 xml:space="preserve">Abban az esetben, ha a maradványérték nem nulla, akkor az utolsó év nettó értéke a maradványérték összege. </w:t>
      </w:r>
    </w:p>
    <w:p w:rsidR="00A4051C" w:rsidRDefault="00A4051C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Maradványértékkel történő számítás esetén az é</w:t>
      </w:r>
      <w:r w:rsidR="001C584E">
        <w:rPr>
          <w:rFonts w:ascii="Georgia" w:hAnsi="Georgia"/>
          <w:b/>
          <w:i/>
          <w:sz w:val="24"/>
          <w:szCs w:val="24"/>
        </w:rPr>
        <w:t xml:space="preserve">ves értékcsökkenés </w:t>
      </w:r>
      <w:r>
        <w:rPr>
          <w:rFonts w:ascii="Georgia" w:hAnsi="Georgia"/>
          <w:b/>
          <w:i/>
          <w:sz w:val="24"/>
          <w:szCs w:val="24"/>
        </w:rPr>
        <w:t>összegét úgy kell kiszámítani, hogy a Bruttó értékből levonjuk a Maradványérték összegét és az így kapott Összeg alapján számoljuk ki az értékcsökkenést.</w:t>
      </w:r>
    </w:p>
    <w:p w:rsidR="001C584E" w:rsidRDefault="00A4051C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(</w:t>
      </w:r>
      <w:r w:rsidR="001C584E">
        <w:rPr>
          <w:rFonts w:ascii="Georgia" w:hAnsi="Georgia"/>
          <w:b/>
          <w:i/>
          <w:sz w:val="24"/>
          <w:szCs w:val="24"/>
        </w:rPr>
        <w:t>9 000</w:t>
      </w:r>
      <w:r>
        <w:rPr>
          <w:rFonts w:ascii="Georgia" w:hAnsi="Georgia"/>
          <w:b/>
          <w:i/>
          <w:sz w:val="24"/>
          <w:szCs w:val="24"/>
        </w:rPr>
        <w:t> </w:t>
      </w:r>
      <w:r w:rsidR="001C584E">
        <w:rPr>
          <w:rFonts w:ascii="Georgia" w:hAnsi="Georgia"/>
          <w:b/>
          <w:i/>
          <w:sz w:val="24"/>
          <w:szCs w:val="24"/>
        </w:rPr>
        <w:t>000</w:t>
      </w:r>
      <w:r>
        <w:rPr>
          <w:rFonts w:ascii="Georgia" w:hAnsi="Georgia"/>
          <w:b/>
          <w:i/>
          <w:sz w:val="24"/>
          <w:szCs w:val="24"/>
        </w:rPr>
        <w:t xml:space="preserve"> </w:t>
      </w:r>
      <w:proofErr w:type="gramStart"/>
      <w:r>
        <w:rPr>
          <w:rFonts w:ascii="Georgia" w:hAnsi="Georgia"/>
          <w:b/>
          <w:i/>
          <w:sz w:val="24"/>
          <w:szCs w:val="24"/>
        </w:rPr>
        <w:t xml:space="preserve">- </w:t>
      </w:r>
      <w:r w:rsidR="001C584E">
        <w:rPr>
          <w:rFonts w:ascii="Georgia" w:hAnsi="Georgia"/>
          <w:b/>
          <w:i/>
          <w:sz w:val="24"/>
          <w:szCs w:val="24"/>
        </w:rPr>
        <w:t xml:space="preserve"> </w:t>
      </w:r>
      <w:r>
        <w:rPr>
          <w:rFonts w:ascii="Georgia" w:hAnsi="Georgia"/>
          <w:b/>
          <w:i/>
          <w:sz w:val="24"/>
          <w:szCs w:val="24"/>
        </w:rPr>
        <w:t>2</w:t>
      </w:r>
      <w:proofErr w:type="gramEnd"/>
      <w:r>
        <w:rPr>
          <w:rFonts w:ascii="Georgia" w:hAnsi="Georgia"/>
          <w:b/>
          <w:i/>
          <w:sz w:val="24"/>
          <w:szCs w:val="24"/>
        </w:rPr>
        <w:t> 000 000)</w:t>
      </w:r>
      <w:r w:rsidR="001C584E">
        <w:rPr>
          <w:rFonts w:ascii="Georgia" w:hAnsi="Georgia"/>
          <w:b/>
          <w:i/>
          <w:sz w:val="24"/>
          <w:szCs w:val="24"/>
        </w:rPr>
        <w:t xml:space="preserve">x 0,2 (20%)= </w:t>
      </w:r>
      <w:r>
        <w:rPr>
          <w:rFonts w:ascii="Georgia" w:hAnsi="Georgia"/>
          <w:b/>
          <w:i/>
          <w:sz w:val="24"/>
          <w:szCs w:val="24"/>
        </w:rPr>
        <w:t>1 400</w:t>
      </w:r>
      <w:r w:rsidR="002E16C2">
        <w:rPr>
          <w:rFonts w:ascii="Georgia" w:hAnsi="Georgia"/>
          <w:b/>
          <w:i/>
          <w:sz w:val="24"/>
          <w:szCs w:val="24"/>
        </w:rPr>
        <w:t> </w:t>
      </w:r>
      <w:r>
        <w:rPr>
          <w:rFonts w:ascii="Georgia" w:hAnsi="Georgia"/>
          <w:b/>
          <w:i/>
          <w:sz w:val="24"/>
          <w:szCs w:val="24"/>
        </w:rPr>
        <w:t>000</w:t>
      </w:r>
    </w:p>
    <w:p w:rsidR="002E16C2" w:rsidRDefault="002E16C2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lastRenderedPageBreak/>
        <w:t>7 000 000x0,2= 1 400 000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Halmozott értékcsökkenés: 1 évben összege megegyezik az éves értékcsökkenés összegével, ezt követően az éves értékcsökkenések összeadódnak.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2026-ban a halmozott értékcsökkenés: 1 </w:t>
      </w:r>
      <w:r w:rsidR="00A4051C">
        <w:rPr>
          <w:rFonts w:ascii="Georgia" w:hAnsi="Georgia"/>
          <w:b/>
          <w:i/>
          <w:sz w:val="24"/>
          <w:szCs w:val="24"/>
        </w:rPr>
        <w:t>4</w:t>
      </w:r>
      <w:r>
        <w:rPr>
          <w:rFonts w:ascii="Georgia" w:hAnsi="Georgia"/>
          <w:b/>
          <w:i/>
          <w:sz w:val="24"/>
          <w:szCs w:val="24"/>
        </w:rPr>
        <w:t>00 000 + 1 </w:t>
      </w:r>
      <w:r w:rsidR="00A4051C">
        <w:rPr>
          <w:rFonts w:ascii="Georgia" w:hAnsi="Georgia"/>
          <w:b/>
          <w:i/>
          <w:sz w:val="24"/>
          <w:szCs w:val="24"/>
        </w:rPr>
        <w:t>4</w:t>
      </w:r>
      <w:r>
        <w:rPr>
          <w:rFonts w:ascii="Georgia" w:hAnsi="Georgia"/>
          <w:b/>
          <w:i/>
          <w:sz w:val="24"/>
          <w:szCs w:val="24"/>
        </w:rPr>
        <w:t xml:space="preserve">00 000= </w:t>
      </w:r>
      <w:r w:rsidR="00A4051C">
        <w:rPr>
          <w:rFonts w:ascii="Georgia" w:hAnsi="Georgia"/>
          <w:b/>
          <w:i/>
          <w:sz w:val="24"/>
          <w:szCs w:val="24"/>
        </w:rPr>
        <w:t>2 800</w:t>
      </w:r>
      <w:r>
        <w:rPr>
          <w:rFonts w:ascii="Georgia" w:hAnsi="Georgia"/>
          <w:b/>
          <w:i/>
          <w:sz w:val="24"/>
          <w:szCs w:val="24"/>
        </w:rPr>
        <w:t> 000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(2025. éves értékcsökkenése + 2026. éves értékcsökkenése)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 xml:space="preserve">A halmozott értékcsökkenést úgy is számolhatjuk, hogy az előző évi halmozott értékcsökkenés összegéhez hozzáadjuk az </w:t>
      </w:r>
      <w:proofErr w:type="gramStart"/>
      <w:r>
        <w:rPr>
          <w:rFonts w:ascii="Georgia" w:hAnsi="Georgia"/>
          <w:b/>
          <w:i/>
          <w:sz w:val="24"/>
          <w:szCs w:val="24"/>
        </w:rPr>
        <w:t>aktuális</w:t>
      </w:r>
      <w:proofErr w:type="gramEnd"/>
      <w:r>
        <w:rPr>
          <w:rFonts w:ascii="Georgia" w:hAnsi="Georgia"/>
          <w:b/>
          <w:i/>
          <w:sz w:val="24"/>
          <w:szCs w:val="24"/>
        </w:rPr>
        <w:t xml:space="preserve"> év értékcsökkenésének összegét.</w:t>
      </w:r>
    </w:p>
    <w:p w:rsidR="001C584E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 xml:space="preserve">2028-ban ezzel a számítási módszerrel: </w:t>
      </w:r>
      <w:r w:rsidR="002E16C2">
        <w:rPr>
          <w:rFonts w:ascii="Georgia" w:hAnsi="Georgia"/>
          <w:b/>
          <w:i/>
          <w:sz w:val="24"/>
          <w:szCs w:val="24"/>
        </w:rPr>
        <w:t>4 200</w:t>
      </w:r>
      <w:r>
        <w:rPr>
          <w:rFonts w:ascii="Georgia" w:hAnsi="Georgia"/>
          <w:b/>
          <w:i/>
          <w:sz w:val="24"/>
          <w:szCs w:val="24"/>
        </w:rPr>
        <w:t> 000+ 1 </w:t>
      </w:r>
      <w:r w:rsidR="002E16C2">
        <w:rPr>
          <w:rFonts w:ascii="Georgia" w:hAnsi="Georgia"/>
          <w:b/>
          <w:i/>
          <w:sz w:val="24"/>
          <w:szCs w:val="24"/>
        </w:rPr>
        <w:t>4</w:t>
      </w:r>
      <w:r>
        <w:rPr>
          <w:rFonts w:ascii="Georgia" w:hAnsi="Georgia"/>
          <w:b/>
          <w:i/>
          <w:sz w:val="24"/>
          <w:szCs w:val="24"/>
        </w:rPr>
        <w:t>00 000=</w:t>
      </w:r>
      <w:r w:rsidR="002E16C2">
        <w:rPr>
          <w:rFonts w:ascii="Georgia" w:hAnsi="Georgia"/>
          <w:b/>
          <w:i/>
          <w:sz w:val="24"/>
          <w:szCs w:val="24"/>
        </w:rPr>
        <w:t>5 600</w:t>
      </w:r>
      <w:bookmarkStart w:id="0" w:name="_GoBack"/>
      <w:bookmarkEnd w:id="0"/>
      <w:r>
        <w:rPr>
          <w:rFonts w:ascii="Georgia" w:hAnsi="Georgia"/>
          <w:b/>
          <w:i/>
          <w:sz w:val="24"/>
          <w:szCs w:val="24"/>
        </w:rPr>
        <w:t> 000</w:t>
      </w:r>
    </w:p>
    <w:p w:rsidR="001C584E" w:rsidRPr="00755C2C" w:rsidRDefault="001C584E" w:rsidP="001C584E">
      <w:pPr>
        <w:jc w:val="both"/>
        <w:rPr>
          <w:rFonts w:ascii="Georgia" w:hAnsi="Georgia"/>
          <w:b/>
          <w:i/>
          <w:sz w:val="24"/>
          <w:szCs w:val="24"/>
        </w:rPr>
      </w:pPr>
      <w:r>
        <w:rPr>
          <w:rFonts w:ascii="Georgia" w:hAnsi="Georgia"/>
          <w:b/>
          <w:i/>
          <w:sz w:val="24"/>
          <w:szCs w:val="24"/>
        </w:rPr>
        <w:t>Nettó érték számítása: Bruttó érték – Halmozott értékcsökkenési leírás</w:t>
      </w:r>
    </w:p>
    <w:p w:rsidR="001C584E" w:rsidRDefault="001C584E" w:rsidP="001C584E">
      <w:pPr>
        <w:pStyle w:val="Listaszerbekezds"/>
        <w:jc w:val="both"/>
        <w:rPr>
          <w:rFonts w:ascii="Georgia" w:hAnsi="Georgia"/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1977"/>
        <w:gridCol w:w="2132"/>
        <w:gridCol w:w="2132"/>
        <w:gridCol w:w="1833"/>
      </w:tblGrid>
      <w:tr w:rsidR="001C584E" w:rsidTr="007D1895">
        <w:tc>
          <w:tcPr>
            <w:tcW w:w="988" w:type="dxa"/>
          </w:tcPr>
          <w:p w:rsidR="001C584E" w:rsidRDefault="001C584E" w:rsidP="007D1895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Év</w:t>
            </w:r>
          </w:p>
        </w:tc>
        <w:tc>
          <w:tcPr>
            <w:tcW w:w="1977" w:type="dxa"/>
          </w:tcPr>
          <w:p w:rsidR="001C584E" w:rsidRDefault="001C584E" w:rsidP="007D1895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Bruttó érték (Ft)</w:t>
            </w:r>
          </w:p>
        </w:tc>
        <w:tc>
          <w:tcPr>
            <w:tcW w:w="2132" w:type="dxa"/>
          </w:tcPr>
          <w:p w:rsidR="001C584E" w:rsidRDefault="001C584E" w:rsidP="007D1895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Éves értékcsökkenés </w:t>
            </w:r>
            <w:r w:rsidRPr="00755C2C">
              <w:rPr>
                <w:rFonts w:ascii="Georgia" w:hAnsi="Georgia"/>
                <w:b/>
                <w:sz w:val="24"/>
                <w:szCs w:val="24"/>
              </w:rPr>
              <w:t>(Ft)</w:t>
            </w:r>
          </w:p>
        </w:tc>
        <w:tc>
          <w:tcPr>
            <w:tcW w:w="2132" w:type="dxa"/>
          </w:tcPr>
          <w:p w:rsidR="001C584E" w:rsidRDefault="001C584E" w:rsidP="007D1895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Halmozott értékcsökkenés </w:t>
            </w:r>
            <w:r w:rsidRPr="00755C2C">
              <w:rPr>
                <w:rFonts w:ascii="Georgia" w:hAnsi="Georgia"/>
                <w:b/>
                <w:sz w:val="24"/>
                <w:szCs w:val="24"/>
              </w:rPr>
              <w:t>(Ft)</w:t>
            </w:r>
          </w:p>
        </w:tc>
        <w:tc>
          <w:tcPr>
            <w:tcW w:w="1833" w:type="dxa"/>
          </w:tcPr>
          <w:p w:rsidR="001C584E" w:rsidRDefault="001C584E" w:rsidP="007D1895">
            <w:pPr>
              <w:jc w:val="center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Nettó érték </w:t>
            </w:r>
            <w:r w:rsidRPr="00755C2C">
              <w:rPr>
                <w:rFonts w:ascii="Georgia" w:hAnsi="Georgia"/>
                <w:b/>
                <w:sz w:val="24"/>
                <w:szCs w:val="24"/>
              </w:rPr>
              <w:t>(Ft)</w:t>
            </w:r>
          </w:p>
        </w:tc>
      </w:tr>
      <w:tr w:rsidR="001C584E" w:rsidTr="007D1895">
        <w:tc>
          <w:tcPr>
            <w:tcW w:w="988" w:type="dxa"/>
          </w:tcPr>
          <w:p w:rsidR="001C584E" w:rsidRPr="00755C2C" w:rsidRDefault="001C584E" w:rsidP="007D1895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 w:rsidRPr="00755C2C">
              <w:rPr>
                <w:rFonts w:ascii="Georgia" w:hAnsi="Georgia"/>
                <w:b/>
                <w:sz w:val="24"/>
                <w:szCs w:val="24"/>
              </w:rPr>
              <w:t>2025.</w:t>
            </w:r>
          </w:p>
        </w:tc>
        <w:tc>
          <w:tcPr>
            <w:tcW w:w="1977" w:type="dxa"/>
          </w:tcPr>
          <w:p w:rsidR="001C584E" w:rsidRDefault="001C584E" w:rsidP="007D1895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1C584E" w:rsidRDefault="002E16C2" w:rsidP="007D1895">
            <w:pPr>
              <w:jc w:val="right"/>
            </w:pPr>
            <w:r>
              <w:rPr>
                <w:rFonts w:ascii="Georgia" w:hAnsi="Georgia"/>
                <w:b/>
                <w:i/>
                <w:sz w:val="24"/>
                <w:szCs w:val="24"/>
              </w:rPr>
              <w:t>1 400 000</w:t>
            </w:r>
          </w:p>
        </w:tc>
        <w:tc>
          <w:tcPr>
            <w:tcW w:w="2132" w:type="dxa"/>
          </w:tcPr>
          <w:p w:rsidR="001C584E" w:rsidRDefault="001C584E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1 </w:t>
            </w:r>
            <w:r w:rsidR="002E16C2">
              <w:rPr>
                <w:rFonts w:ascii="Georgia" w:hAnsi="Georgia"/>
                <w:b/>
                <w:sz w:val="24"/>
                <w:szCs w:val="24"/>
              </w:rPr>
              <w:t>4</w:t>
            </w:r>
            <w:r>
              <w:rPr>
                <w:rFonts w:ascii="Georgia" w:hAnsi="Georgia"/>
                <w:b/>
                <w:sz w:val="24"/>
                <w:szCs w:val="24"/>
              </w:rPr>
              <w:t>00 000</w:t>
            </w:r>
          </w:p>
        </w:tc>
        <w:tc>
          <w:tcPr>
            <w:tcW w:w="1833" w:type="dxa"/>
          </w:tcPr>
          <w:p w:rsidR="001C584E" w:rsidRDefault="002E16C2" w:rsidP="007D1895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7 600 000</w:t>
            </w:r>
          </w:p>
        </w:tc>
      </w:tr>
      <w:tr w:rsidR="002E16C2" w:rsidTr="007D1895">
        <w:tc>
          <w:tcPr>
            <w:tcW w:w="988" w:type="dxa"/>
          </w:tcPr>
          <w:p w:rsidR="002E16C2" w:rsidRPr="00755C2C" w:rsidRDefault="002E16C2" w:rsidP="002E16C2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2026.</w:t>
            </w:r>
          </w:p>
        </w:tc>
        <w:tc>
          <w:tcPr>
            <w:tcW w:w="1977" w:type="dxa"/>
          </w:tcPr>
          <w:p w:rsidR="002E16C2" w:rsidRDefault="002E16C2" w:rsidP="002E16C2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</w:pPr>
            <w:r w:rsidRPr="00F757DF">
              <w:rPr>
                <w:rFonts w:ascii="Georgia" w:hAnsi="Georgia"/>
                <w:b/>
                <w:i/>
                <w:sz w:val="24"/>
                <w:szCs w:val="24"/>
              </w:rPr>
              <w:t>1 400 000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2 800</w:t>
            </w:r>
            <w:r>
              <w:rPr>
                <w:rFonts w:ascii="Georgia" w:hAnsi="Georgia"/>
                <w:b/>
                <w:sz w:val="24"/>
                <w:szCs w:val="24"/>
              </w:rPr>
              <w:t xml:space="preserve"> 000</w:t>
            </w:r>
          </w:p>
        </w:tc>
        <w:tc>
          <w:tcPr>
            <w:tcW w:w="1833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6 200 000</w:t>
            </w:r>
          </w:p>
        </w:tc>
      </w:tr>
      <w:tr w:rsidR="002E16C2" w:rsidTr="007D1895">
        <w:tc>
          <w:tcPr>
            <w:tcW w:w="988" w:type="dxa"/>
          </w:tcPr>
          <w:p w:rsidR="002E16C2" w:rsidRPr="00755C2C" w:rsidRDefault="002E16C2" w:rsidP="002E16C2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2027.</w:t>
            </w:r>
          </w:p>
        </w:tc>
        <w:tc>
          <w:tcPr>
            <w:tcW w:w="1977" w:type="dxa"/>
          </w:tcPr>
          <w:p w:rsidR="002E16C2" w:rsidRDefault="002E16C2" w:rsidP="002E16C2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</w:pPr>
            <w:r w:rsidRPr="00F757DF">
              <w:rPr>
                <w:rFonts w:ascii="Georgia" w:hAnsi="Georgia"/>
                <w:b/>
                <w:i/>
                <w:sz w:val="24"/>
                <w:szCs w:val="24"/>
              </w:rPr>
              <w:t>1 400 000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4 200</w:t>
            </w:r>
            <w:r>
              <w:rPr>
                <w:rFonts w:ascii="Georgia" w:hAnsi="Georgia"/>
                <w:b/>
                <w:sz w:val="24"/>
                <w:szCs w:val="24"/>
              </w:rPr>
              <w:t xml:space="preserve"> 000</w:t>
            </w:r>
          </w:p>
        </w:tc>
        <w:tc>
          <w:tcPr>
            <w:tcW w:w="1833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4 800 00</w:t>
            </w:r>
          </w:p>
        </w:tc>
      </w:tr>
      <w:tr w:rsidR="002E16C2" w:rsidTr="007D1895">
        <w:tc>
          <w:tcPr>
            <w:tcW w:w="988" w:type="dxa"/>
          </w:tcPr>
          <w:p w:rsidR="002E16C2" w:rsidRPr="00755C2C" w:rsidRDefault="002E16C2" w:rsidP="002E16C2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2028.</w:t>
            </w:r>
          </w:p>
        </w:tc>
        <w:tc>
          <w:tcPr>
            <w:tcW w:w="1977" w:type="dxa"/>
          </w:tcPr>
          <w:p w:rsidR="002E16C2" w:rsidRDefault="002E16C2" w:rsidP="002E16C2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</w:pPr>
            <w:r w:rsidRPr="00F757DF">
              <w:rPr>
                <w:rFonts w:ascii="Georgia" w:hAnsi="Georgia"/>
                <w:b/>
                <w:i/>
                <w:sz w:val="24"/>
                <w:szCs w:val="24"/>
              </w:rPr>
              <w:t>1 400 000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5 600</w:t>
            </w:r>
            <w:r>
              <w:rPr>
                <w:rFonts w:ascii="Georgia" w:hAnsi="Georgia"/>
                <w:b/>
                <w:sz w:val="24"/>
                <w:szCs w:val="24"/>
              </w:rPr>
              <w:t xml:space="preserve"> 000</w:t>
            </w:r>
          </w:p>
        </w:tc>
        <w:tc>
          <w:tcPr>
            <w:tcW w:w="1833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3 400 000</w:t>
            </w:r>
          </w:p>
        </w:tc>
      </w:tr>
      <w:tr w:rsidR="002E16C2" w:rsidTr="007D1895">
        <w:tc>
          <w:tcPr>
            <w:tcW w:w="988" w:type="dxa"/>
          </w:tcPr>
          <w:p w:rsidR="002E16C2" w:rsidRPr="00755C2C" w:rsidRDefault="002E16C2" w:rsidP="002E16C2">
            <w:pPr>
              <w:jc w:val="both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2029.</w:t>
            </w:r>
          </w:p>
        </w:tc>
        <w:tc>
          <w:tcPr>
            <w:tcW w:w="1977" w:type="dxa"/>
          </w:tcPr>
          <w:p w:rsidR="002E16C2" w:rsidRDefault="002E16C2" w:rsidP="002E16C2">
            <w:pPr>
              <w:jc w:val="right"/>
            </w:pPr>
            <w:r w:rsidRPr="00E63CAF">
              <w:rPr>
                <w:rFonts w:ascii="Georgia" w:hAnsi="Georgia"/>
                <w:b/>
                <w:sz w:val="24"/>
                <w:szCs w:val="24"/>
              </w:rPr>
              <w:t>9 000 000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</w:pPr>
            <w:r w:rsidRPr="00F757DF">
              <w:rPr>
                <w:rFonts w:ascii="Georgia" w:hAnsi="Georgia"/>
                <w:b/>
                <w:i/>
                <w:sz w:val="24"/>
                <w:szCs w:val="24"/>
              </w:rPr>
              <w:t>1 400 000</w:t>
            </w:r>
          </w:p>
        </w:tc>
        <w:tc>
          <w:tcPr>
            <w:tcW w:w="2132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 xml:space="preserve">7 </w:t>
            </w:r>
            <w:r>
              <w:rPr>
                <w:rFonts w:ascii="Georgia" w:hAnsi="Georgia"/>
                <w:b/>
                <w:sz w:val="24"/>
                <w:szCs w:val="24"/>
              </w:rPr>
              <w:t>000 000</w:t>
            </w:r>
          </w:p>
        </w:tc>
        <w:tc>
          <w:tcPr>
            <w:tcW w:w="1833" w:type="dxa"/>
          </w:tcPr>
          <w:p w:rsidR="002E16C2" w:rsidRDefault="002E16C2" w:rsidP="002E16C2">
            <w:pPr>
              <w:jc w:val="right"/>
              <w:rPr>
                <w:rFonts w:ascii="Georgia" w:hAnsi="Georgia"/>
                <w:b/>
                <w:sz w:val="24"/>
                <w:szCs w:val="24"/>
              </w:rPr>
            </w:pPr>
            <w:r w:rsidRPr="002E16C2">
              <w:rPr>
                <w:rFonts w:ascii="Georgia" w:hAnsi="Georgia"/>
                <w:b/>
                <w:color w:val="FF0000"/>
                <w:sz w:val="24"/>
                <w:szCs w:val="24"/>
              </w:rPr>
              <w:t>2 000 000</w:t>
            </w:r>
          </w:p>
        </w:tc>
      </w:tr>
    </w:tbl>
    <w:p w:rsidR="00755C2C" w:rsidRDefault="00755C2C" w:rsidP="00755C2C">
      <w:pPr>
        <w:jc w:val="both"/>
        <w:rPr>
          <w:rFonts w:ascii="Georgia" w:hAnsi="Georgia"/>
          <w:b/>
          <w:sz w:val="24"/>
          <w:szCs w:val="24"/>
        </w:rPr>
      </w:pPr>
    </w:p>
    <w:sectPr w:rsidR="00755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74679"/>
    <w:multiLevelType w:val="hybridMultilevel"/>
    <w:tmpl w:val="C65AFD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75AF7"/>
    <w:multiLevelType w:val="hybridMultilevel"/>
    <w:tmpl w:val="F8EAC5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90A70"/>
    <w:multiLevelType w:val="hybridMultilevel"/>
    <w:tmpl w:val="1A7EDC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B1355"/>
    <w:multiLevelType w:val="hybridMultilevel"/>
    <w:tmpl w:val="55C82B0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B6C52"/>
    <w:multiLevelType w:val="hybridMultilevel"/>
    <w:tmpl w:val="2ED2B1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3433B"/>
    <w:multiLevelType w:val="hybridMultilevel"/>
    <w:tmpl w:val="DDF223B2"/>
    <w:lvl w:ilvl="0" w:tplc="5E7C466A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0D9"/>
    <w:rsid w:val="00183504"/>
    <w:rsid w:val="001C584E"/>
    <w:rsid w:val="002E16C2"/>
    <w:rsid w:val="006A14C4"/>
    <w:rsid w:val="00755C2C"/>
    <w:rsid w:val="007C484C"/>
    <w:rsid w:val="00874FB0"/>
    <w:rsid w:val="008B1711"/>
    <w:rsid w:val="009A500B"/>
    <w:rsid w:val="00A4051C"/>
    <w:rsid w:val="00BA20D9"/>
    <w:rsid w:val="00D21659"/>
    <w:rsid w:val="00D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CD480E3"/>
  <w15:chartTrackingRefBased/>
  <w15:docId w15:val="{BF6B1D13-AFB1-4071-B1B3-A5187CB5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4051C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A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BA20D9"/>
    <w:rPr>
      <w:color w:val="0000FF"/>
      <w:u w:val="single"/>
    </w:rPr>
  </w:style>
  <w:style w:type="character" w:customStyle="1" w:styleId="cite-bracket">
    <w:name w:val="cite-bracket"/>
    <w:basedOn w:val="Bekezdsalapbettpusa"/>
    <w:rsid w:val="00BA20D9"/>
  </w:style>
  <w:style w:type="paragraph" w:styleId="Listaszerbekezds">
    <w:name w:val="List Paragraph"/>
    <w:basedOn w:val="Norml"/>
    <w:uiPriority w:val="34"/>
    <w:qFormat/>
    <w:rsid w:val="006A14C4"/>
    <w:pPr>
      <w:ind w:left="720"/>
      <w:contextualSpacing/>
    </w:pPr>
  </w:style>
  <w:style w:type="table" w:styleId="Rcsostblzat">
    <w:name w:val="Table Grid"/>
    <w:basedOn w:val="Normltblzat"/>
    <w:uiPriority w:val="39"/>
    <w:rsid w:val="0075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0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567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065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51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145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449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556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639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486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3</cp:revision>
  <dcterms:created xsi:type="dcterms:W3CDTF">2025-10-05T15:51:00Z</dcterms:created>
  <dcterms:modified xsi:type="dcterms:W3CDTF">2025-10-05T16:49:00Z</dcterms:modified>
</cp:coreProperties>
</file>