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Kapuã</w:t>
      </w:r>
    </w:p>
    <w:p>
      <w:pPr>
        <w:jc w:val="center"/>
      </w:pPr>
      <w:r>
        <w:rPr>
          <w:b/>
          <w:sz w:val="32"/>
        </w:rPr>
        <w:t>Guia do Usuário</w:t>
      </w:r>
    </w:p>
    <w:p>
      <w:pPr>
        <w:jc w:val="center"/>
      </w:pPr>
      <w:r>
        <w:rPr>
          <w:b/>
        </w:rPr>
        <w:t>Gerador de números aleatórios com fonte física — portal, API e visualizações</w:t>
      </w:r>
    </w:p>
    <w:p>
      <w:pPr>
        <w:jc w:val="center"/>
      </w:pPr>
      <w:r>
        <w:t>Dobslit · UFPE</w:t>
      </w:r>
    </w:p>
    <w:p>
      <w:r>
        <w:br w:type="page"/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2. Identificação da versão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Documento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Guia do Usuário do Kapuã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Versão do documento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2026-08-29 (revisão técnica)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Portal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https://bongo.dobslit.com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Frontend documentado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imagem </w:t>
            </w:r>
            <w:r>
              <w:rPr>
                <w:rFonts w:ascii="Consolas" w:hAnsi="Consolas"/>
                <w:sz w:val="16"/>
              </w:rPr>
              <w:t>qrng-web:9e36a90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API documentada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imagem </w:t>
            </w:r>
            <w:r>
              <w:rPr>
                <w:rFonts w:ascii="Consolas" w:hAnsi="Consolas"/>
                <w:sz w:val="16"/>
              </w:rPr>
              <w:t>qrng-client-api:4137bfe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Branch da documentação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docs/guia-usuario-kapua-20260829</w:t>
            </w:r>
            <w:r>
              <w:rPr>
                <w:sz w:val="16"/>
              </w:rPr>
              <w:t xml:space="preserve"> (base </w:t>
            </w:r>
            <w:r>
              <w:rPr>
                <w:rFonts w:ascii="Consolas" w:hAnsi="Consolas"/>
                <w:sz w:val="16"/>
              </w:rPr>
              <w:t>main</w:t>
            </w:r>
            <w:r>
              <w:rPr>
                <w:sz w:val="16"/>
              </w:rPr>
              <w:t xml:space="preserve"> = </w:t>
            </w:r>
            <w:r>
              <w:rPr>
                <w:rFonts w:ascii="Consolas" w:hAnsi="Consolas"/>
                <w:sz w:val="16"/>
              </w:rPr>
              <w:t>51c1a2d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API pública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OpenAPI 3.0.3 — "Kapuã QRNG — API Pública" v1.0.0 (</w:t>
            </w:r>
            <w:r>
              <w:rPr>
                <w:rFonts w:ascii="Consolas" w:hAnsi="Consolas"/>
                <w:sz w:val="16"/>
              </w:rPr>
              <w:t>/qrng/v1/openapi.json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Serviço NIST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qrng-nist-api</w:t>
            </w:r>
            <w:r>
              <w:rPr>
                <w:sz w:val="16"/>
              </w:rPr>
              <w:t xml:space="preserve"> 1.1.0-staging-candidate, motor </w:t>
            </w:r>
            <w:r>
              <w:rPr>
                <w:rFonts w:ascii="Consolas" w:hAnsi="Consolas"/>
                <w:sz w:val="16"/>
              </w:rPr>
              <w:t>sp800-90b-reference</w:t>
            </w:r>
            <w:r>
              <w:rPr>
                <w:sz w:val="16"/>
              </w:rPr>
              <w:t xml:space="preserve"> (real)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Guia anterior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docs/_acceptance/PRIOR_Guia_Usuario_Kuapoa_QRNG.docx</w:t>
            </w:r>
            <w:r>
              <w:rPr>
                <w:sz w:val="16"/>
              </w:rPr>
              <w:t xml:space="preserve"> (SHA-256 </w:t>
            </w:r>
            <w:r>
              <w:rPr>
                <w:rFonts w:ascii="Consolas" w:hAnsi="Consolas"/>
                <w:sz w:val="16"/>
              </w:rPr>
              <w:t>1cc904c9…dcfd07</w:t>
            </w:r>
            <w:r>
              <w:rPr>
                <w:sz w:val="16"/>
              </w:rPr>
              <w:t xml:space="preserve">) — preservado como referência; conteúdo incorreto </w:t>
            </w:r>
            <w:r>
              <w:rPr>
                <w:b/>
                <w:sz w:val="16"/>
              </w:rPr>
              <w:t>não</w:t>
            </w:r>
            <w:r>
              <w:rPr>
                <w:sz w:val="16"/>
              </w:rPr>
              <w:t xml:space="preserve"> reaproveitado</w:t>
            </w:r>
          </w:p>
        </w:tc>
      </w:tr>
    </w:tbl>
    <w:p>
      <w:pPr>
        <w:ind w:left="280"/>
      </w:pPr>
      <w:r>
        <w:rPr>
          <w:i/>
        </w:rPr>
        <w:t>Este guia descreve **o que está em produção hoje**. Correções ainda não implantadas aparecem como *recomendações* e são identificadas como tal.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3. Apresentação do Kapuã</w:t>
      </w:r>
    </w:p>
    <w:p>
      <w:r>
        <w:t xml:space="preserve">O </w:t>
      </w:r>
      <w:r>
        <w:rPr>
          <w:b/>
        </w:rPr>
        <w:t>Kapuã</w:t>
      </w:r>
      <w:r>
        <w:t xml:space="preserve"> é a infraestrutura da Dobslit/UFPE para distribuir </w:t>
      </w:r>
      <w:r>
        <w:rPr>
          <w:b/>
        </w:rPr>
        <w:t>bytes aleatórios</w:t>
      </w:r>
      <w:r>
        <w:t xml:space="preserve"> obtidos de uma </w:t>
      </w:r>
      <w:r>
        <w:rPr>
          <w:b/>
        </w:rPr>
        <w:t>fonte física</w:t>
      </w:r>
      <w:r>
        <w:t xml:space="preserve"> (uma placa Red Pitaya com FPGA que digitaliza um sinal de ruído). Os bytes atravessam uma cadeia de software auditada e são disponibilizados de três formas:</w:t>
      </w:r>
    </w:p>
    <w:p>
      <w:pPr>
        <w:pStyle w:val="ListNumber"/>
      </w:pPr>
      <w:r>
        <w:rPr>
          <w:b/>
        </w:rPr>
        <w:t>Portal web</w:t>
      </w:r>
      <w:r>
        <w:t xml:space="preserve"> (</w:t>
      </w:r>
      <w:r>
        <w:rPr>
          <w:rFonts w:ascii="Consolas" w:hAnsi="Consolas"/>
          <w:sz w:val="18"/>
        </w:rPr>
        <w:t>https://bongo.dobslit.com</w:t>
      </w:r>
      <w:r>
        <w:t>) — páginas para explorar, visualizar, baixar e testar os dados.</w:t>
      </w:r>
    </w:p>
    <w:p>
      <w:pPr>
        <w:pStyle w:val="ListNumber"/>
      </w:pPr>
      <w:r>
        <w:rPr>
          <w:b/>
        </w:rPr>
        <w:t>API HTTP</w:t>
      </w:r>
      <w:r>
        <w:t xml:space="preserve"> (</w:t>
      </w:r>
      <w:r>
        <w:rPr>
          <w:rFonts w:ascii="Consolas" w:hAnsi="Consolas"/>
          <w:sz w:val="18"/>
        </w:rPr>
        <w:t>https://bongo.dobslit.com/qrng/v1</w:t>
      </w:r>
      <w:r>
        <w:t xml:space="preserve">) — para consumo programático (curl, Python, Jupyter…), com </w:t>
      </w:r>
      <w:r>
        <w:rPr>
          <w:b/>
        </w:rPr>
        <w:t>token pessoal</w:t>
      </w:r>
      <w:r>
        <w:t>.</w:t>
      </w:r>
    </w:p>
    <w:p>
      <w:pPr>
        <w:pStyle w:val="ListNumber"/>
      </w:pPr>
      <w:r>
        <w:rPr>
          <w:b/>
        </w:rPr>
        <w:t>Serviço NIST</w:t>
      </w:r>
      <w:r>
        <w:t xml:space="preserve"> — avaliação estatística de amostras pela suíte NIST SP 800-90B.</w:t>
      </w:r>
    </w:p>
    <w:p>
      <w:r>
        <w:rPr>
          <w:b/>
        </w:rPr>
        <w:t>O que o Kapuã entrega hoje, com evidência:</w:t>
      </w:r>
      <w:r>
        <w:t xml:space="preserve"> bytes; os formatos (</w:t>
      </w:r>
      <w:r>
        <w:rPr>
          <w:rFonts w:ascii="Consolas" w:hAnsi="Consolas"/>
          <w:sz w:val="18"/>
        </w:rPr>
        <w:t>raw</w:t>
      </w:r>
      <w:r>
        <w:t>/</w:t>
      </w:r>
      <w:r>
        <w:rPr>
          <w:rFonts w:ascii="Consolas" w:hAnsi="Consolas"/>
          <w:sz w:val="18"/>
        </w:rPr>
        <w:t>hex</w:t>
      </w:r>
      <w:r>
        <w:t>/</w:t>
      </w:r>
      <w:r>
        <w:rPr>
          <w:rFonts w:ascii="Consolas" w:hAnsi="Consolas"/>
          <w:sz w:val="18"/>
        </w:rPr>
        <w:t>base64</w:t>
      </w:r>
      <w:r>
        <w:t>/</w:t>
      </w:r>
      <w:r>
        <w:rPr>
          <w:rFonts w:ascii="Consolas" w:hAnsi="Consolas"/>
          <w:sz w:val="18"/>
        </w:rPr>
        <w:t>uint8</w:t>
      </w:r>
      <w:r>
        <w:t xml:space="preserve">) representam </w:t>
      </w:r>
      <w:r>
        <w:rPr>
          <w:b/>
        </w:rPr>
        <w:t>os mesmos bytes</w:t>
      </w:r>
      <w:r>
        <w:t xml:space="preserve">; o contrato de transporte é </w:t>
      </w:r>
      <w:r>
        <w:rPr>
          <w:rFonts w:ascii="Consolas" w:hAnsi="Consolas"/>
          <w:sz w:val="18"/>
        </w:rPr>
        <w:t>uint32</w:t>
      </w:r>
      <w:r>
        <w:t xml:space="preserve"> little-endian quando 4 bytes são lidos como inteiro; o software auditado </w:t>
      </w:r>
      <w:r>
        <w:rPr>
          <w:b/>
        </w:rPr>
        <w:t>preserva</w:t>
      </w:r>
      <w:r>
        <w:t xml:space="preserve"> os bytes a partir do broker (</w:t>
      </w:r>
      <w:r>
        <w:rPr>
          <w:rFonts w:ascii="Consolas" w:hAnsi="Consolas"/>
          <w:sz w:val="18"/>
        </w:rPr>
        <w:t>server_api.py</w:t>
      </w:r>
      <w:r>
        <w:t>) até a resposta HTTP, sem transformação de conteúdo nas fronteiras auditadas; as visualizações aplicam transformações matemáticas documentadas; o token dá acesso programático; a proveniência é informada em cada resposta.</w:t>
      </w:r>
    </w:p>
    <w:p>
      <w:r>
        <w:rPr>
          <w:b/>
        </w:rPr>
        <w:t>O que o Kapuã ainda NÃO afirma:</w:t>
      </w:r>
      <w:r>
        <w:t xml:space="preserve"> que há "8 bits garantidos de entropia por byte"; que os dados são "100% aleatórios", "sem viés", "certificados/validados pelo NIST", "IID comprovado permanentemente" ou "prontos para qualquer aplicação criptográfica"; que a origem quântica está "comprovada pelo histograma"; que a API "melhora" a entropia; que uma resposta é "live verificada" enquanto </w:t>
      </w:r>
      <w:r>
        <w:rPr>
          <w:rFonts w:ascii="Consolas" w:hAnsi="Consolas"/>
          <w:sz w:val="18"/>
        </w:rPr>
        <w:t>live_verified=false</w:t>
      </w:r>
      <w:r>
        <w:t xml:space="preserve">. A </w:t>
      </w:r>
      <w:r>
        <w:rPr>
          <w:b/>
        </w:rPr>
        <w:t>caracterização física da fonte e a validação operacional continuam em andamento</w:t>
      </w:r>
      <w:r>
        <w:t xml:space="preserve"> (ver seções 22, 23, 24 e 29).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4. Escopo do guia</w:t>
      </w:r>
    </w:p>
    <w:p>
      <w:r>
        <w:t>Este guia cobre: o portal e suas páginas; o cadastro, a autenticação e o token; a API (endpoints, parâmetros, formatos, erros, proveniência, limites); um exemplo completo em Jupyter; o que cada visualização faz com os dados; a página de testes NIST; os estados de saúde; e as limitações conhecidas.</w:t>
      </w:r>
    </w:p>
    <w:p>
      <w:r>
        <w:t xml:space="preserve">Este guia </w:t>
      </w:r>
      <w:r>
        <w:rPr>
          <w:b/>
        </w:rPr>
        <w:t>não</w:t>
      </w:r>
      <w:r>
        <w:t xml:space="preserve"> cobre: a construção do hardware/FPGA; a bitstream/RTL; a operação interna do broker; procedimentos administrativos. Segurança e auditoria de credenciais estão fora do escopo. </w:t>
      </w:r>
      <w:r>
        <w:rPr>
          <w:b/>
        </w:rPr>
        <w:t>Nenhum token, senha, cookie ou chave</w:t>
      </w:r>
      <w:r>
        <w:t xml:space="preserve"> aparece neste guia, nos exemplos ou nas figuras.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5. Visão geral do portal</w:t>
      </w:r>
    </w:p>
    <w:p>
      <w:r>
        <w:t xml:space="preserve">O portal é uma aplicação de página única (React) servida por nginx em </w:t>
      </w:r>
      <w:r>
        <w:rPr>
          <w:rFonts w:ascii="Consolas" w:hAnsi="Consolas"/>
          <w:sz w:val="18"/>
        </w:rPr>
        <w:t>https://bongo.dobslit.com</w:t>
      </w:r>
      <w:r>
        <w:t>. A navegação principal tem estas seções: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Seção (navegação)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 que faz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Kapuã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Página inicial: explica a cadeia de dados (FPGA → captura → buffer → aplicações), tem um widget que sorteia um número e um botão de download de 1 MiB.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Representações Visuais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Duas abas: </w:t>
            </w:r>
            <w:r>
              <w:rPr>
                <w:b/>
                <w:sz w:val="16"/>
              </w:rPr>
              <w:t>Visualizações Interativas</w:t>
            </w:r>
            <w:r>
              <w:rPr>
                <w:sz w:val="16"/>
              </w:rPr>
              <w:t xml:space="preserve"> (Galáxia, Mandala, LCG Cracker, MT19937 Clone, Sonificação — PRNG × QRNG lado a lado) e </w:t>
            </w:r>
            <w:r>
              <w:rPr>
                <w:b/>
                <w:sz w:val="16"/>
              </w:rPr>
              <w:t>Análise Estatística</w:t>
            </w:r>
            <w:r>
              <w:rPr>
                <w:sz w:val="16"/>
              </w:rPr>
              <w:t xml:space="preserve"> (Scatter, Histograma, Bits, badges de testes, Fluxo em tempo real).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Dados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Exportação: Raw Binário, Hexadecimal, Decimal/uint8, Faixa Personalizada, Monte Carlo (floats). Presets rápidos (loteria, dado, dataset…).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Aplicações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Sete demonstrações: Chave Quântica (desabilitada), Seed para IA (desabilitada), Monte Carlo π, Sorteio Auditável, Jogos (moeda/dado), Random Walk, Otimização Estocástica.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Teste NIST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Enfileirar e acompanhar avaliações SP 800-90B (upload de arquivo ou arquivo no servidor).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Desenvolvedor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Login/registro, gestão do </w:t>
            </w:r>
            <w:r>
              <w:rPr>
                <w:b/>
                <w:sz w:val="16"/>
              </w:rPr>
              <w:t>token pessoal</w:t>
            </w:r>
            <w:r>
              <w:rPr>
                <w:sz w:val="16"/>
              </w:rPr>
              <w:t>, playground "Notebook", uso/cota, histórico de chamadas, documentação.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Configurações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Escolha da fonte: </w:t>
            </w:r>
            <w:r>
              <w:rPr>
                <w:b/>
                <w:sz w:val="16"/>
              </w:rPr>
              <w:t>Remota (SP)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FPGA (Hardware)</w:t>
            </w:r>
            <w:r>
              <w:rPr>
                <w:sz w:val="16"/>
              </w:rPr>
              <w:t xml:space="preserve"> ou </w:t>
            </w:r>
            <w:r>
              <w:rPr>
                <w:b/>
                <w:sz w:val="16"/>
              </w:rPr>
              <w:t>Pré-coletado</w:t>
            </w:r>
            <w:r>
              <w:rPr>
                <w:sz w:val="16"/>
              </w:rPr>
              <w:t xml:space="preserve"> (buffer local de demonstração).</w:t>
            </w:r>
          </w:p>
        </w:tc>
      </w:tr>
    </w:tbl>
    <w:p>
      <w:r>
        <w:rPr>
          <w:b/>
        </w:rPr>
        <w:t>Barra de Hardware</w:t>
      </w:r>
      <w:r>
        <w:t xml:space="preserve"> (topo, sempre visível): estado on-line/off-line, badge de </w:t>
      </w:r>
      <w:r>
        <w:rPr>
          <w:b/>
        </w:rPr>
        <w:t>proveniência</w:t>
      </w:r>
      <w:r>
        <w:t xml:space="preserve"> (nunca mostra "live" sem evidência), e — quando disponível — bytes no buffer, gerados e consumidos.</w:t>
      </w:r>
    </w:p>
    <w:p>
      <w:r>
        <w:rPr>
          <w:b/>
        </w:rPr>
        <w:t>Banner de fallback</w:t>
      </w:r>
      <w:r>
        <w:t xml:space="preserve"> (global): aparece em todas as telas quando a fonte </w:t>
      </w:r>
      <w:r>
        <w:rPr>
          <w:b/>
        </w:rPr>
        <w:t>Pré-coletado</w:t>
      </w:r>
      <w:r>
        <w:t xml:space="preserve"> está selecionada, informando quantos bytes restam, que a proveniência não está registrada e que a geração de chave/seed está bloqueada nessa fonte.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6. Cadastro e autenticação</w:t>
      </w:r>
    </w:p>
    <w:p>
      <w:pPr>
        <w:pStyle w:val="ListNumber"/>
      </w:pPr>
      <w:r>
        <w:t xml:space="preserve">Abra o portal e vá em </w:t>
      </w:r>
      <w:r>
        <w:rPr>
          <w:b/>
        </w:rPr>
        <w:t>Desenvolvedor</w:t>
      </w:r>
      <w:r>
        <w:t>.</w:t>
      </w:r>
    </w:p>
    <w:p>
      <w:pPr>
        <w:pStyle w:val="ListNumber"/>
      </w:pPr>
      <w:r>
        <w:rPr>
          <w:b/>
        </w:rPr>
        <w:t>Registrar</w:t>
      </w:r>
      <w:r>
        <w:t xml:space="preserve">: informe e-mail e senha → </w:t>
      </w:r>
      <w:r>
        <w:rPr>
          <w:rFonts w:ascii="Consolas" w:hAnsi="Consolas"/>
          <w:sz w:val="18"/>
        </w:rPr>
        <w:t>POST /v1/auth/register</w:t>
      </w:r>
      <w:r>
        <w:t xml:space="preserve"> cria a conta e devolve um </w:t>
      </w:r>
      <w:r>
        <w:rPr>
          <w:b/>
        </w:rPr>
        <w:t>JWT de sessão</w:t>
      </w:r>
      <w:r>
        <w:t xml:space="preserve"> (guardado no navegador).</w:t>
      </w:r>
    </w:p>
    <w:p>
      <w:pPr>
        <w:pStyle w:val="ListNumber"/>
      </w:pPr>
      <w:r>
        <w:rPr>
          <w:b/>
        </w:rPr>
        <w:t>Entrar</w:t>
      </w:r>
      <w:r>
        <w:t xml:space="preserve">: e-mail e senha → </w:t>
      </w:r>
      <w:r>
        <w:rPr>
          <w:rFonts w:ascii="Consolas" w:hAnsi="Consolas"/>
          <w:sz w:val="18"/>
        </w:rPr>
        <w:t>POST /v1/auth/login</w:t>
      </w:r>
      <w:r>
        <w:t xml:space="preserve"> devolve o JWT de sessão.</w:t>
      </w:r>
    </w:p>
    <w:p>
      <w:pPr>
        <w:pStyle w:val="ListNumber"/>
      </w:pPr>
      <w:r>
        <w:rPr>
          <w:rFonts w:ascii="Consolas" w:hAnsi="Consolas"/>
          <w:sz w:val="18"/>
        </w:rPr>
        <w:t>GET /v1/auth/me</w:t>
      </w:r>
      <w:r>
        <w:t xml:space="preserve"> retorna os dados da conta autenticada.</w:t>
      </w:r>
    </w:p>
    <w:p>
      <w:r>
        <w:t xml:space="preserve">O JWT de sessão autentica </w:t>
      </w:r>
      <w:r>
        <w:rPr>
          <w:b/>
        </w:rPr>
        <w:t>a interface</w:t>
      </w:r>
      <w:r>
        <w:t xml:space="preserve"> (gestão de token, playground, uso). Ele </w:t>
      </w:r>
      <w:r>
        <w:rPr>
          <w:b/>
        </w:rPr>
        <w:t>não</w:t>
      </w:r>
      <w:r>
        <w:t xml:space="preserve"> é o token que você usa fora do portal — esse é o </w:t>
      </w:r>
      <w:r>
        <w:rPr>
          <w:b/>
        </w:rPr>
        <w:t>token pessoal</w:t>
      </w:r>
      <w:r>
        <w:t xml:space="preserve"> (seção 7).</w:t>
      </w:r>
    </w:p>
    <w:p>
      <w:pPr>
        <w:ind w:left="280"/>
      </w:pPr>
      <w:r>
        <w:rPr>
          <w:i/>
        </w:rPr>
        <w:t>Nunca compartilhe sua senha nem seu JWT. O portal armazena o JWT apenas no seu navegador.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7. Criação e gerenciamento de token</w:t>
      </w:r>
    </w:p>
    <w:p>
      <w:r>
        <w:t xml:space="preserve">O </w:t>
      </w:r>
      <w:r>
        <w:rPr>
          <w:b/>
        </w:rPr>
        <w:t>token pessoal de API</w:t>
      </w:r>
      <w:r>
        <w:t xml:space="preserve"> é a credencial para consumir a API de fora do portal (curl, Python, Jupyter, serviços).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Ação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Observação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Emitir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POST /v1/tokens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Um token por usuário.</w:t>
            </w:r>
            <w:r>
              <w:rPr>
                <w:sz w:val="16"/>
              </w:rPr>
              <w:t xml:space="preserve"> O valor completo é mostrado </w:t>
            </w:r>
            <w:r>
              <w:rPr>
                <w:b/>
                <w:sz w:val="16"/>
              </w:rPr>
              <w:t>uma única vez</w:t>
            </w:r>
            <w:r>
              <w:rPr>
                <w:sz w:val="16"/>
              </w:rPr>
              <w:t xml:space="preserve"> (na criação/rotação). Formato: </w:t>
            </w:r>
            <w:r>
              <w:rPr>
                <w:rFonts w:ascii="Consolas" w:hAnsi="Consolas"/>
                <w:sz w:val="16"/>
              </w:rPr>
              <w:t>dobslit_qrng_live_&lt;hex&gt;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Ver metadados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GET /v1/me/token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Nunca devolve o valor completo — só prefixo, data, cota, uso.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Rotacionar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POST /v1/me/token/rotate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Revoga o atual e emite um novo (mesma cota/nome).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Revogar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POST /v1/me/token/revoke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Revoga sem emitir outro.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Uso e cota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GET /v1/me/usage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Cota diária, uso hoje/7d/30d, histórico diário. A cota </w:t>
            </w:r>
            <w:r>
              <w:rPr>
                <w:b/>
                <w:sz w:val="16"/>
              </w:rPr>
              <w:t>reseta à meia-noite UTC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Histórico de chamadas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GET /v1/me/requests?limit=N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Últimas chamadas feitas com o token.</w:t>
            </w:r>
          </w:p>
        </w:tc>
      </w:tr>
    </w:tbl>
    <w:p>
      <w:r>
        <w:rPr>
          <w:b/>
        </w:rPr>
        <w:t>No portal:</w:t>
      </w:r>
      <w:r>
        <w:t xml:space="preserve"> aba </w:t>
      </w:r>
      <w:r>
        <w:rPr>
          <w:b/>
        </w:rPr>
        <w:t>Desenvolvedor → Token</w:t>
      </w:r>
      <w:r>
        <w:t xml:space="preserve"> — botões </w:t>
      </w:r>
      <w:r>
        <w:rPr>
          <w:i/>
        </w:rPr>
        <w:t>Gerar</w:t>
      </w:r>
      <w:r>
        <w:t xml:space="preserve">, </w:t>
      </w:r>
      <w:r>
        <w:rPr>
          <w:i/>
        </w:rPr>
        <w:t>Regenerar</w:t>
      </w:r>
      <w:r>
        <w:t xml:space="preserve">, </w:t>
      </w:r>
      <w:r>
        <w:rPr>
          <w:i/>
        </w:rPr>
        <w:t>Revogar</w:t>
      </w:r>
      <w:r>
        <w:t>, e o cartão de uso/cota (com aviso a partir de 80%).</w:t>
      </w:r>
    </w:p>
    <w:p>
      <w:r>
        <w:rPr>
          <w:b/>
        </w:rPr>
        <w:t>Boas práticas de segurança do token</w:t>
      </w:r>
    </w:p>
    <w:p>
      <w:pPr>
        <w:pStyle w:val="ListBullet"/>
      </w:pPr>
      <w:r>
        <w:t xml:space="preserve">O token </w:t>
      </w:r>
      <w:r>
        <w:rPr>
          <w:b/>
        </w:rPr>
        <w:t>não expira</w:t>
      </w:r>
      <w:r>
        <w:t>, mas pode ser rotacionado/revogado a qualquer momento.</w:t>
      </w:r>
    </w:p>
    <w:p>
      <w:pPr>
        <w:pStyle w:val="ListBullet"/>
      </w:pPr>
      <w:r>
        <w:rPr>
          <w:b/>
        </w:rPr>
        <w:t>Nunca</w:t>
      </w:r>
      <w:r>
        <w:t xml:space="preserve"> escreva o token em código versionado, em logs, em prints ou em issues. Use uma variável de ambiente (</w:t>
      </w:r>
      <w:r>
        <w:rPr>
          <w:rFonts w:ascii="Consolas" w:hAnsi="Consolas"/>
          <w:sz w:val="18"/>
        </w:rPr>
        <w:t>KAPUA_API_TOKEN</w:t>
      </w:r>
      <w:r>
        <w:t>).</w:t>
      </w:r>
    </w:p>
    <w:p>
      <w:pPr>
        <w:pStyle w:val="ListBullet"/>
      </w:pPr>
      <w:r>
        <w:t xml:space="preserve">Se suspeitar de vazamento, </w:t>
      </w:r>
      <w:r>
        <w:rPr>
          <w:b/>
        </w:rPr>
        <w:t>rotacione</w:t>
      </w:r>
      <w:r>
        <w:t xml:space="preserve"> imediatamente.</w:t>
      </w:r>
    </w:p>
    <w:p>
      <w:pPr>
        <w:pStyle w:val="ListBullet"/>
      </w:pPr>
      <w:r>
        <w:t xml:space="preserve">Se precisar exibir "qual token está em uso", mostre só o </w:t>
      </w:r>
      <w:r>
        <w:rPr>
          <w:b/>
        </w:rPr>
        <w:t>prefixo</w:t>
      </w:r>
      <w:r>
        <w:t xml:space="preserve"> (</w:t>
      </w:r>
      <w:r>
        <w:rPr>
          <w:rFonts w:ascii="Consolas" w:hAnsi="Consolas"/>
          <w:sz w:val="18"/>
        </w:rPr>
        <w:t>dobslit_qrng_live_…</w:t>
      </w:r>
      <w:r>
        <w:t>).</w:t>
      </w:r>
    </w:p>
    <w:p>
      <w:r>
        <w:rPr>
          <w:b/>
        </w:rPr>
        <w:t>O que o token faz e o que não faz</w:t>
      </w:r>
    </w:p>
    <w:p>
      <w:pPr>
        <w:pStyle w:val="ListBullet"/>
      </w:pPr>
      <w:r>
        <w:rPr>
          <w:b/>
        </w:rPr>
        <w:t>Faz:</w:t>
      </w:r>
      <w:r>
        <w:t xml:space="preserve"> autentica o acesso; contabiliza a cota; habilita o limite maior por requisição (1 MiB) e os endpoints </w:t>
      </w:r>
      <w:r>
        <w:rPr>
          <w:rFonts w:ascii="Consolas" w:hAnsi="Consolas"/>
          <w:sz w:val="18"/>
        </w:rPr>
        <w:t>/v1/health</w:t>
      </w:r>
      <w:r>
        <w:t xml:space="preserve"> e </w:t>
      </w:r>
      <w:r>
        <w:rPr>
          <w:rFonts w:ascii="Consolas" w:hAnsi="Consolas"/>
          <w:sz w:val="18"/>
        </w:rPr>
        <w:t>/v1/me/*</w:t>
      </w:r>
      <w:r>
        <w:t>.</w:t>
      </w:r>
    </w:p>
    <w:p>
      <w:pPr>
        <w:pStyle w:val="ListBullet"/>
      </w:pPr>
      <w:r>
        <w:rPr>
          <w:b/>
        </w:rPr>
        <w:t>Não faz:</w:t>
      </w:r>
      <w:r>
        <w:t xml:space="preserve"> não altera, não condiciona, não "melhora" e não filtra os bytes aleatórios. Os bytes retornados são exatamente os que o broker entregou. Com ou sem token, a fonte é a mesma.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8. Uso da API</w:t>
      </w:r>
    </w:p>
    <w:p>
      <w:r>
        <w:rPr>
          <w:b/>
        </w:rPr>
        <w:t>Base:</w:t>
      </w:r>
      <w:r>
        <w:t xml:space="preserve"> </w:t>
      </w:r>
      <w:r>
        <w:rPr>
          <w:rFonts w:ascii="Consolas" w:hAnsi="Consolas"/>
          <w:sz w:val="18"/>
        </w:rPr>
        <w:t>https://bongo.dobslit.com/qrng/v1</w:t>
      </w:r>
      <w:r>
        <w:t xml:space="preserve"> </w:t>
      </w:r>
      <w:r>
        <w:rPr>
          <w:b/>
        </w:rPr>
        <w:t>Autenticação:</w:t>
      </w:r>
      <w:r>
        <w:t xml:space="preserve"> header </w:t>
      </w:r>
      <w:r>
        <w:rPr>
          <w:rFonts w:ascii="Consolas" w:hAnsi="Consolas"/>
          <w:sz w:val="18"/>
        </w:rPr>
        <w:t>Authorization: Bearer &lt;API_TOKEN&gt;</w:t>
      </w:r>
      <w:r>
        <w:t xml:space="preserve"> (token pessoal). Alguns endpoints de consumo também aceitam o JWT de sessão; </w:t>
      </w:r>
      <w:r>
        <w:rPr>
          <w:rFonts w:ascii="Consolas" w:hAnsi="Consolas"/>
          <w:sz w:val="18"/>
        </w:rPr>
        <w:t>/v1/me/*</w:t>
      </w:r>
      <w:r>
        <w:t xml:space="preserve"> aceita ambos. </w:t>
      </w:r>
      <w:r>
        <w:rPr>
          <w:b/>
        </w:rPr>
        <w:t>Documentação interativa:</w:t>
      </w:r>
      <w:r>
        <w:t xml:space="preserve"> Swagger em </w:t>
      </w:r>
      <w:r>
        <w:rPr>
          <w:rFonts w:ascii="Consolas" w:hAnsi="Consolas"/>
          <w:sz w:val="18"/>
        </w:rPr>
        <w:t>/qrng/v1/docs/</w:t>
      </w:r>
      <w:r>
        <w:t xml:space="preserve">, ReDoc em </w:t>
      </w:r>
      <w:r>
        <w:rPr>
          <w:rFonts w:ascii="Consolas" w:hAnsi="Consolas"/>
          <w:sz w:val="18"/>
        </w:rPr>
        <w:t>/qrng/v1/redoc</w:t>
      </w:r>
      <w:r>
        <w:t xml:space="preserve">, OpenAPI JSON em </w:t>
      </w:r>
      <w:r>
        <w:rPr>
          <w:rFonts w:ascii="Consolas" w:hAnsi="Consolas"/>
          <w:sz w:val="18"/>
        </w:rPr>
        <w:t>/qrng/v1/openapi.json</w:t>
      </w:r>
      <w:r>
        <w:t>.</w:t>
      </w:r>
    </w:p>
    <w:p>
      <w:pPr>
        <w:pStyle w:val="Heading3"/>
      </w:pPr>
      <w:r>
        <w:t>8.1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Caminho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/v1/random?bytes=N&amp;format=hex|base64|uint8|raw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Gera N bytes. </w:t>
            </w:r>
            <w:r>
              <w:rPr>
                <w:rFonts w:ascii="Consolas" w:hAnsi="Consolas"/>
                <w:sz w:val="16"/>
              </w:rPr>
              <w:t>format</w:t>
            </w:r>
            <w:r>
              <w:rPr>
                <w:sz w:val="16"/>
              </w:rPr>
              <w:t xml:space="preserve"> omitido = </w:t>
            </w:r>
            <w:r>
              <w:rPr>
                <w:rFonts w:ascii="Consolas" w:hAnsi="Consolas"/>
                <w:sz w:val="16"/>
              </w:rPr>
              <w:t>hex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/v1/raw?bytes=N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Alias de </w:t>
            </w:r>
            <w:r>
              <w:rPr>
                <w:rFonts w:ascii="Consolas" w:hAnsi="Consolas"/>
                <w:sz w:val="16"/>
              </w:rPr>
              <w:t>…/random?format=raw</w:t>
            </w:r>
            <w:r>
              <w:rPr>
                <w:sz w:val="16"/>
              </w:rPr>
              <w:t xml:space="preserve"> — </w:t>
            </w:r>
            <w:r>
              <w:rPr>
                <w:rFonts w:ascii="Consolas" w:hAnsi="Consolas"/>
                <w:sz w:val="16"/>
              </w:rPr>
              <w:t>application/octet-stream</w:t>
            </w:r>
            <w:r>
              <w:rPr>
                <w:sz w:val="16"/>
              </w:rPr>
              <w:t xml:space="preserve"> com N bytes exatos.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/v1/public/random?bytes=N&amp;format=…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nenhuma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Igual, anônimo, cota reduzida.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/v1/public/raw?bytes=N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nenhuma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Raw anônimo.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/v1/health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Saúde do client-api + do upstream (buffer, </w:t>
            </w:r>
            <w:r>
              <w:rPr>
                <w:rFonts w:ascii="Consolas" w:hAnsi="Consolas"/>
                <w:sz w:val="16"/>
              </w:rPr>
              <w:t>source_status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stream_format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sample_width_bytes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conditioned</w:t>
            </w:r>
            <w:r>
              <w:rPr>
                <w:sz w:val="16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/v1/health/self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nenhuma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Liveness do processo Node (não consulta o upstream).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/v1/auth/register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/v1/auth/login</w:t>
            </w:r>
            <w:r>
              <w:rPr>
                <w:sz w:val="16"/>
              </w:rPr>
              <w:t xml:space="preserve"> · GET </w:t>
            </w:r>
            <w:r>
              <w:rPr>
                <w:rFonts w:ascii="Consolas" w:hAnsi="Consolas"/>
                <w:sz w:val="16"/>
              </w:rPr>
              <w:t>/v1/auth/me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— / JWT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Conta e sessão.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/v1/tokens</w:t>
            </w:r>
            <w:r>
              <w:rPr>
                <w:sz w:val="16"/>
              </w:rPr>
              <w:t xml:space="preserve"> · GET </w:t>
            </w:r>
            <w:r>
              <w:rPr>
                <w:rFonts w:ascii="Consolas" w:hAnsi="Consolas"/>
                <w:sz w:val="16"/>
              </w:rPr>
              <w:t>/v1/me/token</w:t>
            </w:r>
            <w:r>
              <w:rPr>
                <w:sz w:val="16"/>
              </w:rPr>
              <w:t xml:space="preserve"> · POST </w:t>
            </w:r>
            <w:r>
              <w:rPr>
                <w:rFonts w:ascii="Consolas" w:hAnsi="Consolas"/>
                <w:sz w:val="16"/>
              </w:rPr>
              <w:t>/v1/me/token/rotate|revoke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JWT/token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Gestão do token.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/v1/me/usage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/v1/me/requests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JWT/token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Uso e histórico.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/v1/upstream/status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Histórico de disponibilidade do upstream (últimas 500 transições, uptime 24 h).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/v1/metrics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Métricas Prometheus.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POST/GET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/v1/bulk-random-jobs[...]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Não implementado</w:t>
            </w:r>
            <w:r>
              <w:rPr>
                <w:sz w:val="16"/>
              </w:rPr>
              <w:t xml:space="preserve"> — stub que responde 501.</w:t>
            </w:r>
          </w:p>
        </w:tc>
      </w:tr>
    </w:tbl>
    <w:p>
      <w:pPr>
        <w:pStyle w:val="Heading3"/>
      </w:pPr>
      <w:r>
        <w:t>8.2 Parâmetros de /random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Parâmetro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Regras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bytes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inteiro ≥ 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≤ </w:t>
            </w:r>
            <w:r>
              <w:rPr>
                <w:b/>
                <w:sz w:val="16"/>
              </w:rPr>
              <w:t>1 048 576</w:t>
            </w:r>
            <w:r>
              <w:rPr>
                <w:sz w:val="16"/>
              </w:rPr>
              <w:t xml:space="preserve"> com token; ≤ </w:t>
            </w:r>
            <w:r>
              <w:rPr>
                <w:b/>
                <w:sz w:val="16"/>
              </w:rPr>
              <w:t>65 536</w:t>
            </w:r>
            <w:r>
              <w:rPr>
                <w:sz w:val="16"/>
              </w:rPr>
              <w:t xml:space="preserve"> no público. Acima → </w:t>
            </w:r>
            <w:r>
              <w:rPr>
                <w:rFonts w:ascii="Consolas" w:hAnsi="Consolas"/>
                <w:sz w:val="16"/>
              </w:rPr>
              <w:t>413</w:t>
            </w:r>
            <w:r>
              <w:rPr>
                <w:sz w:val="16"/>
              </w:rPr>
              <w:t xml:space="preserve">. Não-inteiro/≤0 → </w:t>
            </w:r>
            <w:r>
              <w:rPr>
                <w:rFonts w:ascii="Consolas" w:hAnsi="Consolas"/>
                <w:sz w:val="16"/>
              </w:rPr>
              <w:t>422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hex</w:t>
            </w:r>
            <w:r>
              <w:rPr>
                <w:sz w:val="16"/>
              </w:rPr>
              <w:t xml:space="preserve"> | </w:t>
            </w:r>
            <w:r>
              <w:rPr>
                <w:rFonts w:ascii="Consolas" w:hAnsi="Consolas"/>
                <w:sz w:val="16"/>
              </w:rPr>
              <w:t>base64</w:t>
            </w:r>
            <w:r>
              <w:rPr>
                <w:sz w:val="16"/>
              </w:rPr>
              <w:t xml:space="preserve"> | </w:t>
            </w:r>
            <w:r>
              <w:rPr>
                <w:rFonts w:ascii="Consolas" w:hAnsi="Consolas"/>
                <w:sz w:val="16"/>
              </w:rPr>
              <w:t>uint8</w:t>
            </w:r>
            <w:r>
              <w:rPr>
                <w:sz w:val="16"/>
              </w:rPr>
              <w:t xml:space="preserve"> | </w:t>
            </w:r>
            <w:r>
              <w:rPr>
                <w:rFonts w:ascii="Consolas" w:hAnsi="Consolas"/>
                <w:sz w:val="16"/>
              </w:rPr>
              <w:t>raw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Outro valor → </w:t>
            </w:r>
            <w:r>
              <w:rPr>
                <w:rFonts w:ascii="Consolas" w:hAnsi="Consolas"/>
                <w:sz w:val="16"/>
              </w:rPr>
              <w:t>422</w:t>
            </w:r>
            <w:r>
              <w:rPr>
                <w:sz w:val="16"/>
              </w:rPr>
              <w:t>.</w:t>
            </w:r>
          </w:p>
        </w:tc>
      </w:tr>
    </w:tbl>
    <w:p>
      <w:pPr>
        <w:pStyle w:val="Heading3"/>
      </w:pPr>
      <w:r>
        <w:t>8.3 Corpo da resposta</w:t>
      </w:r>
    </w:p>
    <w:p>
      <w:r>
        <w:rPr>
          <w:b/>
        </w:rPr>
        <w:t>`format=hex\|base64\|uint8` (ou omitido)</w:t>
      </w:r>
      <w:r>
        <w:t xml:space="preserve"> → </w:t>
      </w:r>
      <w:r>
        <w:rPr>
          <w:rFonts w:ascii="Consolas" w:hAnsi="Consolas"/>
          <w:sz w:val="18"/>
        </w:rPr>
        <w:t>application/json</w:t>
      </w:r>
      <w:r>
        <w:t>:</w:t>
      </w:r>
    </w:p>
    <w:p>
      <w:pPr>
        <w:ind w:left="200"/>
      </w:pPr>
      <w:r>
        <w:rPr>
          <w:rFonts w:ascii="Consolas" w:hAnsi="Consolas"/>
          <w:sz w:val="17"/>
        </w:rPr>
        <w:t>{</w:t>
        <w:br/>
        <w:t xml:space="preserve">  "request_id": "req_…",</w:t>
        <w:br/>
        <w:t xml:space="preserve">  "source": "dobslit-qrng-ufpe-fpga",</w:t>
        <w:br/>
        <w:t xml:space="preserve">  "provenance": "unknown",</w:t>
        <w:br/>
        <w:t xml:space="preserve">  "provenance_detail": {</w:t>
        <w:br/>
        <w:t xml:space="preserve">    "configured_source": "fpga",</w:t>
        <w:br/>
        <w:t xml:space="preserve">    "instance_mode": "live",</w:t>
        <w:br/>
        <w:t xml:space="preserve">    "actual_origin": "unknown",</w:t>
        <w:br/>
        <w:t xml:space="preserve">    "transport_health": "healthy",</w:t>
        <w:br/>
        <w:t xml:space="preserve">    "buffer_health": "discontinuous",</w:t>
        <w:br/>
        <w:t xml:space="preserve">    "entropy_health": "not_assessed",</w:t>
        <w:br/>
        <w:t xml:space="preserve">    "captured_at": null,</w:t>
        <w:br/>
        <w:t xml:space="preserve">    "served_at": "2026-08-29T14:41:21.009Z",</w:t>
        <w:br/>
        <w:t xml:space="preserve">    "sample_age_ms": 120,</w:t>
        <w:br/>
        <w:t xml:space="preserve">    "capture_id": "cap_…",</w:t>
        <w:br/>
        <w:t xml:space="preserve">    "fallback_used": false,</w:t>
        <w:br/>
        <w:t xml:space="preserve">    "live_verified": false,</w:t>
        <w:br/>
        <w:t xml:space="preserve">    "provenance_version": "1",</w:t>
        <w:br/>
        <w:t xml:space="preserve">    "sequence": 10768,</w:t>
        <w:br/>
        <w:t xml:space="preserve">    "capture_sha256": "…"</w:t>
        <w:br/>
        <w:t xml:space="preserve">  },</w:t>
        <w:br/>
        <w:t xml:space="preserve">  "bytes": 8,</w:t>
        <w:br/>
        <w:t xml:space="preserve">  "format": "hex",</w:t>
        <w:br/>
        <w:t xml:space="preserve">  "random": "3f0f2ab4bd82d289",</w:t>
        <w:br/>
        <w:t xml:space="preserve">  "timestamp": "2026-08-29T14:41:21.009Z"</w:t>
        <w:br/>
        <w:t>}</w:t>
      </w:r>
    </w:p>
    <w:p>
      <w:pPr>
        <w:pStyle w:val="ListBullet"/>
      </w:pPr>
      <w:r>
        <w:rPr>
          <w:rFonts w:ascii="Consolas" w:hAnsi="Consolas"/>
          <w:sz w:val="18"/>
        </w:rPr>
        <w:t>random</w:t>
      </w:r>
      <w:r>
        <w:t xml:space="preserve">: </w:t>
      </w:r>
      <w:r>
        <w:rPr>
          <w:b/>
        </w:rPr>
        <w:t>hex</w:t>
      </w:r>
      <w:r>
        <w:t xml:space="preserve"> = string de </w:t>
      </w:r>
      <w:r>
        <w:rPr>
          <w:rFonts w:ascii="Consolas" w:hAnsi="Consolas"/>
          <w:sz w:val="18"/>
        </w:rPr>
        <w:t>2·bytes</w:t>
      </w:r>
      <w:r>
        <w:t xml:space="preserve"> caracteres </w:t>
      </w:r>
      <w:r>
        <w:rPr>
          <w:rFonts w:ascii="Consolas" w:hAnsi="Consolas"/>
          <w:sz w:val="18"/>
        </w:rPr>
        <w:t>[0-9a-f]</w:t>
      </w:r>
      <w:r>
        <w:t xml:space="preserve">; </w:t>
      </w:r>
      <w:r>
        <w:rPr>
          <w:b/>
        </w:rPr>
        <w:t>base64</w:t>
      </w:r>
      <w:r>
        <w:t xml:space="preserve"> = string base64 padrão; </w:t>
      </w:r>
      <w:r>
        <w:rPr>
          <w:b/>
        </w:rPr>
        <w:t>uint8</w:t>
      </w:r>
      <w:r>
        <w:t xml:space="preserve"> = array de </w:t>
      </w:r>
      <w:r>
        <w:rPr>
          <w:rFonts w:ascii="Consolas" w:hAnsi="Consolas"/>
          <w:sz w:val="18"/>
        </w:rPr>
        <w:t>bytes</w:t>
      </w:r>
      <w:r>
        <w:t xml:space="preserve"> inteiros em </w:t>
      </w:r>
      <w:r>
        <w:rPr>
          <w:rFonts w:ascii="Consolas" w:hAnsi="Consolas"/>
          <w:sz w:val="18"/>
        </w:rPr>
        <w:t>[0,255]</w:t>
      </w:r>
      <w:r>
        <w:t>.</w:t>
      </w:r>
    </w:p>
    <w:p>
      <w:r>
        <w:rPr>
          <w:b/>
        </w:rPr>
        <w:t>`format=raw`</w:t>
      </w:r>
      <w:r>
        <w:t xml:space="preserve"> → </w:t>
      </w:r>
      <w:r>
        <w:rPr>
          <w:rFonts w:ascii="Consolas" w:hAnsi="Consolas"/>
          <w:sz w:val="18"/>
        </w:rPr>
        <w:t>application/octet-stream</w:t>
      </w:r>
      <w:r>
        <w:t xml:space="preserve">, </w:t>
      </w:r>
      <w:r>
        <w:rPr>
          <w:b/>
        </w:rPr>
        <w:t>exatamente N bytes</w:t>
      </w:r>
      <w:r>
        <w:t xml:space="preserve">, </w:t>
      </w:r>
      <w:r>
        <w:rPr>
          <w:rFonts w:ascii="Consolas" w:hAnsi="Consolas"/>
          <w:sz w:val="18"/>
        </w:rPr>
        <w:t>Content-Length = N</w:t>
      </w:r>
      <w:r>
        <w:t xml:space="preserve">, </w:t>
      </w:r>
      <w:r>
        <w:rPr>
          <w:b/>
        </w:rPr>
        <w:t>sem JSON, sem prefixo, sem BOM</w:t>
      </w:r>
      <w:r>
        <w:t xml:space="preserve">. A proveniência vai em </w:t>
      </w:r>
      <w:r>
        <w:rPr>
          <w:b/>
        </w:rPr>
        <w:t>headers</w:t>
      </w:r>
      <w:r>
        <w:t xml:space="preserve">: </w:t>
      </w:r>
      <w:r>
        <w:rPr>
          <w:rFonts w:ascii="Consolas" w:hAnsi="Consolas"/>
          <w:sz w:val="18"/>
        </w:rPr>
        <w:t>X-QRNG-Provenance</w:t>
      </w:r>
      <w:r>
        <w:t xml:space="preserve">, </w:t>
      </w:r>
      <w:r>
        <w:rPr>
          <w:rFonts w:ascii="Consolas" w:hAnsi="Consolas"/>
          <w:sz w:val="18"/>
        </w:rPr>
        <w:t>X-QRNG-Live-Verified</w:t>
      </w:r>
      <w:r>
        <w:t xml:space="preserve">, </w:t>
      </w:r>
      <w:r>
        <w:rPr>
          <w:rFonts w:ascii="Consolas" w:hAnsi="Consolas"/>
          <w:sz w:val="18"/>
        </w:rPr>
        <w:t>X-QRNG-Fallback-Used</w:t>
      </w:r>
      <w:r>
        <w:t xml:space="preserve">, </w:t>
      </w:r>
      <w:r>
        <w:rPr>
          <w:rFonts w:ascii="Consolas" w:hAnsi="Consolas"/>
          <w:sz w:val="18"/>
        </w:rPr>
        <w:t>X-QRNG-Transport-Health</w:t>
      </w:r>
      <w:r>
        <w:t xml:space="preserve">, </w:t>
      </w:r>
      <w:r>
        <w:rPr>
          <w:rFonts w:ascii="Consolas" w:hAnsi="Consolas"/>
          <w:sz w:val="18"/>
        </w:rPr>
        <w:t>X-QRNG-Buffer-Health</w:t>
      </w:r>
      <w:r>
        <w:t xml:space="preserve">, </w:t>
      </w:r>
      <w:r>
        <w:rPr>
          <w:rFonts w:ascii="Consolas" w:hAnsi="Consolas"/>
          <w:sz w:val="18"/>
        </w:rPr>
        <w:t>X-QRNG-Entropy-Health</w:t>
      </w:r>
      <w:r>
        <w:t xml:space="preserve">, </w:t>
      </w:r>
      <w:r>
        <w:rPr>
          <w:rFonts w:ascii="Consolas" w:hAnsi="Consolas"/>
          <w:sz w:val="18"/>
        </w:rPr>
        <w:t>X-QRNG-Served-At</w:t>
      </w:r>
      <w:r>
        <w:t xml:space="preserve">, </w:t>
      </w:r>
      <w:r>
        <w:rPr>
          <w:rFonts w:ascii="Consolas" w:hAnsi="Consolas"/>
          <w:sz w:val="18"/>
        </w:rPr>
        <w:t>X-QRNG-Received-At</w:t>
      </w:r>
      <w:r>
        <w:t xml:space="preserve">, </w:t>
      </w:r>
      <w:r>
        <w:rPr>
          <w:rFonts w:ascii="Consolas" w:hAnsi="Consolas"/>
          <w:sz w:val="18"/>
        </w:rPr>
        <w:t>X-QRNG-Capture-Id</w:t>
      </w:r>
      <w:r>
        <w:t xml:space="preserve">, </w:t>
      </w:r>
      <w:r>
        <w:rPr>
          <w:rFonts w:ascii="Consolas" w:hAnsi="Consolas"/>
          <w:sz w:val="18"/>
        </w:rPr>
        <w:t>X-QRNG-Sample-Age-Ms</w:t>
      </w:r>
      <w:r>
        <w:t xml:space="preserve">, </w:t>
      </w:r>
      <w:r>
        <w:rPr>
          <w:rFonts w:ascii="Consolas" w:hAnsi="Consolas"/>
          <w:sz w:val="18"/>
        </w:rPr>
        <w:t>X-QRNG-Discontinuities</w:t>
      </w:r>
      <w:r>
        <w:t xml:space="preserve">, </w:t>
      </w:r>
      <w:r>
        <w:rPr>
          <w:rFonts w:ascii="Consolas" w:hAnsi="Consolas"/>
          <w:sz w:val="18"/>
        </w:rPr>
        <w:t>X-QRNG-Conditioned</w:t>
      </w:r>
      <w:r>
        <w:t xml:space="preserve">, </w:t>
      </w:r>
      <w:r>
        <w:rPr>
          <w:rFonts w:ascii="Consolas" w:hAnsi="Consolas"/>
          <w:sz w:val="18"/>
        </w:rPr>
        <w:t>X-Request-Id</w:t>
      </w:r>
      <w:r>
        <w:t>.</w:t>
      </w:r>
    </w:p>
    <w:p>
      <w:pPr>
        <w:pStyle w:val="Heading3"/>
      </w:pPr>
      <w:r>
        <w:t>8.4 Exemplos curtos (curl)</w:t>
      </w:r>
    </w:p>
    <w:p>
      <w:pPr>
        <w:ind w:left="200"/>
      </w:pPr>
      <w:r>
        <w:rPr>
          <w:rFonts w:ascii="Consolas" w:hAnsi="Consolas"/>
          <w:sz w:val="17"/>
        </w:rPr>
        <w:t># hex (JSON)</w:t>
        <w:br/>
        <w:t>curl "https://bongo.dobslit.com/qrng/v1/random?bytes=32&amp;format=hex" \</w:t>
        <w:br/>
        <w:t xml:space="preserve">  -H "Authorization: Bearer $KAPUA_API_TOKEN"</w:t>
        <w:br/>
        <w:br/>
        <w:t># binário puro para um arquivo</w:t>
        <w:br/>
        <w:t>curl "https://bongo.dobslit.com/qrng/v1/random?bytes=1024&amp;format=raw" \</w:t>
        <w:br/>
        <w:t xml:space="preserve">  -H "Authorization: Bearer $KAPUA_API_TOKEN" -o amostra.bin</w:t>
        <w:br/>
        <w:br/>
        <w:t># sem token (público, cota reduzida)</w:t>
        <w:br/>
        <w:t>curl "https://bongo.dobslit.com/qrng/v1/public/random?bytes=16&amp;format=base64"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9. Exemplo completo em Jupyter</w:t>
      </w:r>
    </w:p>
    <w:p>
      <w:r>
        <w:t xml:space="preserve">O notebook </w:t>
      </w:r>
      <w:r>
        <w:rPr>
          <w:b/>
        </w:rPr>
        <w:t>`docs/examples/kapua_jupyter_example.ipynb`</w:t>
      </w:r>
      <w:r>
        <w:t xml:space="preserve"> (Python, só biblioteca padrão) cobre, contra o contrato </w:t>
      </w:r>
      <w:r>
        <w:rPr>
          <w:b/>
        </w:rPr>
        <w:t>real</w:t>
      </w:r>
      <w:r>
        <w:t xml:space="preserve"> da produção:</w:t>
      </w:r>
    </w:p>
    <w:p>
      <w:pPr>
        <w:pStyle w:val="ListNumber"/>
      </w:pPr>
      <w:r>
        <w:rPr>
          <w:rFonts w:ascii="Consolas" w:hAnsi="Consolas"/>
          <w:sz w:val="18"/>
        </w:rPr>
        <w:t>GET /v1/health</w:t>
      </w:r>
      <w:r>
        <w:t xml:space="preserve"> (com token) e </w:t>
      </w:r>
      <w:r>
        <w:rPr>
          <w:rFonts w:ascii="Consolas" w:hAnsi="Consolas"/>
          <w:sz w:val="18"/>
        </w:rPr>
        <w:t>/v1/health/self</w:t>
      </w:r>
      <w:r>
        <w:t xml:space="preserve"> (sem token);</w:t>
      </w:r>
    </w:p>
    <w:p>
      <w:pPr>
        <w:pStyle w:val="ListNumber"/>
      </w:pPr>
      <w:r>
        <w:rPr>
          <w:rFonts w:ascii="Consolas" w:hAnsi="Consolas"/>
          <w:sz w:val="18"/>
        </w:rPr>
        <w:t>GET /v1/random?format=raw</w:t>
      </w:r>
      <w:r>
        <w:t xml:space="preserve"> → salvar </w:t>
      </w:r>
      <w:r>
        <w:rPr>
          <w:rFonts w:ascii="Consolas" w:hAnsi="Consolas"/>
          <w:sz w:val="18"/>
        </w:rPr>
        <w:t>.bin</w:t>
      </w:r>
      <w:r>
        <w:t>, SHA-256, request_id, proveniência;</w:t>
      </w:r>
    </w:p>
    <w:p>
      <w:pPr>
        <w:pStyle w:val="ListNumber"/>
      </w:pPr>
      <w:r>
        <w:rPr>
          <w:rFonts w:ascii="Consolas" w:hAnsi="Consolas"/>
          <w:sz w:val="18"/>
        </w:rPr>
        <w:t>format=hex</w:t>
      </w:r>
      <w:r>
        <w:t xml:space="preserve"> → decodificar; 4. </w:t>
      </w:r>
      <w:r>
        <w:rPr>
          <w:rFonts w:ascii="Consolas" w:hAnsi="Consolas"/>
          <w:sz w:val="18"/>
        </w:rPr>
        <w:t>format=base64</w:t>
      </w:r>
      <w:r>
        <w:t xml:space="preserve"> → decodificar; 5. </w:t>
      </w:r>
      <w:r>
        <w:rPr>
          <w:rFonts w:ascii="Consolas" w:hAnsi="Consolas"/>
          <w:sz w:val="18"/>
        </w:rPr>
        <w:t>format=uint8</w:t>
      </w:r>
      <w:r>
        <w:t xml:space="preserve"> → validar </w:t>
      </w:r>
      <w:r>
        <w:rPr>
          <w:rFonts w:ascii="Consolas" w:hAnsi="Consolas"/>
          <w:sz w:val="18"/>
        </w:rPr>
        <w:t>0..255</w:t>
      </w:r>
      <w:r>
        <w:t xml:space="preserve"> e quantidade;</w:t>
      </w:r>
    </w:p>
    <w:p>
      <w:pPr>
        <w:pStyle w:val="ListNumber"/>
      </w:pPr>
      <w:r>
        <w:rPr>
          <w:b/>
        </w:rPr>
        <w:t>equivalência dos 4 formatos sobre uma amostra única</w:t>
      </w:r>
      <w:r>
        <w:t xml:space="preserve"> (não 4 chamadas): </w:t>
      </w:r>
      <w:r>
        <w:rPr>
          <w:rFonts w:ascii="Consolas" w:hAnsi="Consolas"/>
          <w:sz w:val="18"/>
        </w:rPr>
        <w:t>raw == decode(hex) == decode(base64) == bytes(uint8)</w:t>
      </w:r>
      <w:r>
        <w:t>, SHA-256 idêntico;</w:t>
      </w:r>
    </w:p>
    <w:p>
      <w:pPr>
        <w:pStyle w:val="ListNumber"/>
      </w:pPr>
      <w:r>
        <w:t xml:space="preserve">contrato binário e </w:t>
      </w:r>
      <w:r>
        <w:rPr>
          <w:rFonts w:ascii="Consolas" w:hAnsi="Consolas"/>
          <w:sz w:val="18"/>
        </w:rPr>
        <w:t>uint32-LE</w:t>
      </w:r>
      <w:r>
        <w:t xml:space="preserve"> (</w:t>
      </w:r>
      <w:r>
        <w:rPr>
          <w:rFonts w:ascii="Consolas" w:hAnsi="Consolas"/>
          <w:sz w:val="18"/>
        </w:rPr>
        <w:t>x = b₀ + b₁·2⁸ + b₂·2¹⁶ + b₃·2²⁴</w:t>
      </w:r>
      <w:r>
        <w:t xml:space="preserve">; </w:t>
      </w:r>
      <w:r>
        <w:rPr>
          <w:rFonts w:ascii="Consolas" w:hAnsi="Consolas"/>
          <w:sz w:val="18"/>
        </w:rPr>
        <w:t>u = x/2³² ∈ [0,1)</w:t>
      </w:r>
      <w:r>
        <w:t>); tamanho não múltiplo de 4;</w:t>
      </w:r>
    </w:p>
    <w:p>
      <w:pPr>
        <w:pStyle w:val="ListNumber"/>
      </w:pPr>
      <w:r>
        <w:t>inteiro uniforme sem modulo bias (rejection sampling sobre uint32);</w:t>
      </w:r>
    </w:p>
    <w:p>
      <w:pPr>
        <w:pStyle w:val="ListNumber"/>
      </w:pPr>
      <w:r>
        <w:t xml:space="preserve">ler request ID e proveniência; </w:t>
      </w:r>
      <w:r>
        <w:rPr>
          <w:rFonts w:ascii="Consolas" w:hAnsi="Consolas"/>
          <w:sz w:val="18"/>
        </w:rPr>
        <w:t>GET /v1/me/usage</w:t>
      </w:r>
      <w:r>
        <w:t>;</w:t>
      </w:r>
    </w:p>
    <w:p>
      <w:pPr>
        <w:pStyle w:val="ListNumber"/>
      </w:pPr>
      <w:r>
        <w:t>tratar 401 (</w:t>
      </w:r>
      <w:r>
        <w:rPr>
          <w:rFonts w:ascii="Consolas" w:hAnsi="Consolas"/>
          <w:sz w:val="18"/>
        </w:rPr>
        <w:t>MISSING_TOKEN</w:t>
      </w:r>
      <w:r>
        <w:t>), 403 (</w:t>
      </w:r>
      <w:r>
        <w:rPr>
          <w:rFonts w:ascii="Consolas" w:hAnsi="Consolas"/>
          <w:sz w:val="18"/>
        </w:rPr>
        <w:t>INVALID_TOKEN</w:t>
      </w:r>
      <w:r>
        <w:t xml:space="preserve">), 429 e 503 (backoff exponencial), timeout — </w:t>
      </w:r>
      <w:r>
        <w:rPr>
          <w:b/>
        </w:rPr>
        <w:t>sem</w:t>
      </w:r>
      <w:r>
        <w:t xml:space="preserve"> imprimir o token.</w:t>
      </w:r>
    </w:p>
    <w:p>
      <w:r>
        <w:t>Trecho essencial (autenticação):</w:t>
      </w:r>
    </w:p>
    <w:p>
      <w:pPr>
        <w:ind w:left="200"/>
      </w:pPr>
      <w:r>
        <w:rPr>
          <w:rFonts w:ascii="Consolas" w:hAnsi="Consolas"/>
          <w:sz w:val="17"/>
        </w:rPr>
        <w:t>import os, urllib.request, urllib.parse, json</w:t>
        <w:br/>
        <w:t>API_TOKEN = os.environ["KAPUA_API_TOKEN"]           # nunca escreva o token no código</w:t>
        <w:br/>
        <w:t>headers = {"Authorization": f"Bearer {API_TOKEN}"}</w:t>
        <w:br/>
        <w:br/>
        <w:t>url = "https://bongo.dobslit.com/qrng/v1/random?" + urllib.parse.urlencode(</w:t>
        <w:br/>
        <w:t xml:space="preserve">    {"bytes": 64, "format": "hex"})</w:t>
        <w:br/>
        <w:t>req = urllib.request.Request(url, headers=headers)</w:t>
        <w:br/>
        <w:t>body = json.loads(urllib.request.urlopen(req, timeout=30).read())</w:t>
        <w:br/>
        <w:t>data = bytes.fromhex(body["random"])               # 2 chars por byte</w:t>
        <w:br/>
        <w:t>assert len(data) == body["bytes"] == 64</w:t>
        <w:br/>
        <w:t>print(body["request_id"], body["provenance"], body["provenance_detail"]["live_verified"])</w:t>
      </w:r>
    </w:p>
    <w:p>
      <w:pPr>
        <w:ind w:left="280"/>
      </w:pPr>
      <w:r>
        <w:rPr>
          <w:i/>
        </w:rPr>
        <w:t>O notebook roda **sem token** caindo para `/v1/public/random` (demonstrado — ver `docs/_acceptance/notebook_cells_run.txt`). Com `KAPUA_API_TOKEN` no ambiente, usa o caminho autenticado.  **O token autentica o acesso e mede a cota — não altera, não condiciona nem melhora os dados aleatórios.**</w:t>
      </w:r>
    </w:p>
    <w:p>
      <w:r>
        <w:t xml:space="preserve">Há também um script equivalente: </w:t>
      </w:r>
      <w:r>
        <w:rPr>
          <w:b/>
        </w:rPr>
        <w:t>`docs/examples/kapua_api_example.py`</w:t>
      </w:r>
      <w:r>
        <w:t>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10. Formatos Raw, Hex, Base64 e uint8</w:t>
      </w:r>
    </w:p>
    <w:p>
      <w:r>
        <w:t xml:space="preserve">Os quatro formatos são </w:t>
      </w:r>
      <w:r>
        <w:rPr>
          <w:b/>
        </w:rPr>
        <w:t>quatro representações dos mesmos bytes</w:t>
      </w:r>
      <w:r>
        <w:t>. Para uma amostra de N bytes: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Formato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Tipo de resposta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Conteúdo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Decodificação no cliente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raw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application/octet-stream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os N bytes, nada mais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usar os bytes direto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JSON, campo </w:t>
            </w:r>
            <w:r>
              <w:rPr>
                <w:rFonts w:ascii="Consolas" w:hAnsi="Consolas"/>
                <w:sz w:val="16"/>
              </w:rPr>
              <w:t>random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2N</w:t>
            </w:r>
            <w:r>
              <w:rPr>
                <w:sz w:val="16"/>
              </w:rPr>
              <w:t xml:space="preserve"> caracteres </w:t>
            </w:r>
            <w:r>
              <w:rPr>
                <w:rFonts w:ascii="Consolas" w:hAnsi="Consolas"/>
                <w:sz w:val="16"/>
              </w:rPr>
              <w:t>[0-9a-f]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bytes.fromhex(s)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parseInt(s.substr(i*2,2),16)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base64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JSON, campo </w:t>
            </w:r>
            <w:r>
              <w:rPr>
                <w:rFonts w:ascii="Consolas" w:hAnsi="Consolas"/>
                <w:sz w:val="16"/>
              </w:rPr>
              <w:t>random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base64 padrão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base64.b64decode(s)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atob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JSON, campo </w:t>
            </w:r>
            <w:r>
              <w:rPr>
                <w:rFonts w:ascii="Consolas" w:hAnsi="Consolas"/>
                <w:sz w:val="16"/>
              </w:rPr>
              <w:t>random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array de N inteiros </w:t>
            </w:r>
            <w:r>
              <w:rPr>
                <w:rFonts w:ascii="Consolas" w:hAnsi="Consolas"/>
                <w:sz w:val="16"/>
              </w:rPr>
              <w:t>[0,255]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bytes(arr)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Uint8Array.from(arr)</w:t>
            </w:r>
          </w:p>
        </w:tc>
      </w:tr>
    </w:tbl>
    <w:p>
      <w:r>
        <w:rPr>
          <w:b/>
        </w:rPr>
        <w:t>Verificado</w:t>
      </w:r>
      <w:r>
        <w:t xml:space="preserve"> (</w:t>
      </w:r>
      <w:r>
        <w:rPr>
          <w:rFonts w:ascii="Consolas" w:hAnsi="Consolas"/>
          <w:sz w:val="18"/>
        </w:rPr>
        <w:t>docs/_acceptance/format_equivalence_check.mjs</w:t>
      </w:r>
      <w:r>
        <w:t>, 14/14; notebook célula 6):</w:t>
      </w:r>
    </w:p>
    <w:p>
      <w:pPr>
        <w:ind w:left="200"/>
      </w:pPr>
      <w:r>
        <w:rPr>
          <w:rFonts w:ascii="Consolas" w:hAnsi="Consolas"/>
          <w:sz w:val="17"/>
        </w:rPr>
        <w:t>raw == decode(hex)</w:t>
        <w:br/>
        <w:t>raw == decode(base64)</w:t>
        <w:br/>
        <w:t>raw == bytes(uint8)</w:t>
        <w:br/>
        <w:t>SHA-256 idêntico em todos os formatos</w:t>
        <w:br/>
        <w:t>N bytes solicitados == N bytes entregues</w:t>
        <w:br/>
        <w:t>sem BOM · sem bytes extras · hex é [0-9a-f] com 2 chars/byte · uint8 em 0..255</w:t>
      </w:r>
    </w:p>
    <w:p>
      <w:r>
        <w:rPr>
          <w:b/>
        </w:rPr>
        <w:t>Importante:</w:t>
      </w:r>
      <w:r>
        <w:t xml:space="preserve"> duas </w:t>
      </w:r>
      <w:r>
        <w:rPr>
          <w:b/>
        </w:rPr>
        <w:t>chamadas independentes</w:t>
      </w:r>
      <w:r>
        <w:t xml:space="preserve"> à fonte retornam sequências </w:t>
      </w:r>
      <w:r>
        <w:rPr>
          <w:b/>
        </w:rPr>
        <w:t>diferentes</w:t>
      </w:r>
      <w:r>
        <w:t xml:space="preserve"> (é o esperado). Nunca prove a equivalência dos formatos comparando quatro chamadas live — use </w:t>
      </w:r>
      <w:r>
        <w:rPr>
          <w:b/>
        </w:rPr>
        <w:t>uma amostra capturada uma única vez</w:t>
      </w:r>
      <w:r>
        <w:t xml:space="preserve"> e reserialize/decodifique localmente.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11. Contrato binário e endianness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Conceito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TRANSPORT UNIT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byte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TRANSPORT WORD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uint32 little-endian</w:t>
            </w:r>
            <w:r>
              <w:rPr>
                <w:sz w:val="16"/>
              </w:rPr>
              <w:t>, quando 4 bytes são lidos como inteiro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SOURCE PHYSICAL SAMPLE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desconhecida</w:t>
            </w:r>
            <w:r>
              <w:rPr>
                <w:sz w:val="16"/>
              </w:rPr>
              <w:t xml:space="preserve"> (não confirmada — ver seção 23)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CONDITIONING</w:t>
            </w:r>
            <w:r>
              <w:rPr>
                <w:sz w:val="16"/>
              </w:rPr>
              <w:t xml:space="preserve"> (na FPGA)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não confirmado / desconhecido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API CONDITIONING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ausente</w:t>
            </w:r>
            <w:r>
              <w:rPr>
                <w:sz w:val="16"/>
              </w:rPr>
              <w:t xml:space="preserve"> (o software repassa os bytes verbatim; header </w:t>
            </w:r>
            <w:r>
              <w:rPr>
                <w:rFonts w:ascii="Consolas" w:hAnsi="Consolas"/>
                <w:sz w:val="16"/>
              </w:rPr>
              <w:t>X-QRNG-Conditioned: false</w:t>
            </w:r>
            <w:r>
              <w:rPr>
                <w:sz w:val="16"/>
              </w:rPr>
              <w:t>)</w:t>
            </w:r>
          </w:p>
        </w:tc>
      </w:tr>
    </w:tbl>
    <w:p>
      <w:r>
        <w:rPr>
          <w:b/>
        </w:rPr>
        <w:t>Leitura de uint32 (little-endian):</w:t>
      </w:r>
      <w:r>
        <w:t xml:space="preserve"> </w:t>
      </w:r>
      <w:r>
        <w:rPr>
          <w:rFonts w:ascii="Consolas" w:hAnsi="Consolas"/>
          <w:sz w:val="18"/>
        </w:rPr>
        <w:t>x = b₀ + 2⁸·b₁ + 2¹⁶·b₂ + 2²⁴·b₃</w:t>
      </w:r>
    </w:p>
    <w:p>
      <w:r>
        <w:t xml:space="preserve">Isto equivale a </w:t>
      </w:r>
      <w:r>
        <w:rPr>
          <w:rFonts w:ascii="Consolas" w:hAnsi="Consolas"/>
          <w:sz w:val="18"/>
        </w:rPr>
        <w:t>DataView.getUint32(i, true)</w:t>
      </w:r>
      <w:r>
        <w:t xml:space="preserve"> em JavaScript e a </w:t>
      </w:r>
      <w:r>
        <w:rPr>
          <w:rFonts w:ascii="Consolas" w:hAnsi="Consolas"/>
          <w:sz w:val="18"/>
        </w:rPr>
        <w:t>struct.unpack("&lt;I", …)</w:t>
      </w:r>
      <w:r>
        <w:t xml:space="preserve"> em Python. </w:t>
      </w:r>
      <w:r>
        <w:rPr>
          <w:b/>
        </w:rPr>
        <w:t>Não</w:t>
      </w:r>
      <w:r>
        <w:t xml:space="preserve"> use big-endian: para os bytes </w:t>
      </w:r>
      <w:r>
        <w:rPr>
          <w:rFonts w:ascii="Consolas" w:hAnsi="Consolas"/>
          <w:sz w:val="18"/>
        </w:rPr>
        <w:t>00 01 02 03</w:t>
      </w:r>
      <w:r>
        <w:t xml:space="preserve">, LE dá </w:t>
      </w:r>
      <w:r>
        <w:rPr>
          <w:rFonts w:ascii="Consolas" w:hAnsi="Consolas"/>
          <w:sz w:val="18"/>
        </w:rPr>
        <w:t>50462976</w:t>
      </w:r>
      <w:r>
        <w:t xml:space="preserve"> e BE dá </w:t>
      </w:r>
      <w:r>
        <w:rPr>
          <w:rFonts w:ascii="Consolas" w:hAnsi="Consolas"/>
          <w:sz w:val="18"/>
        </w:rPr>
        <w:t>16909060</w:t>
      </w:r>
      <w:r>
        <w:t xml:space="preserve"> — números diferentes. O frontend usa </w:t>
      </w:r>
      <w:r>
        <w:rPr>
          <w:rFonts w:ascii="Consolas" w:hAnsi="Consolas"/>
          <w:sz w:val="18"/>
        </w:rPr>
        <w:t>readUint32LE</w:t>
      </w:r>
      <w:r>
        <w:t xml:space="preserve"> (com </w:t>
      </w:r>
      <w:r>
        <w:rPr>
          <w:rFonts w:ascii="Consolas" w:hAnsi="Consolas"/>
          <w:sz w:val="18"/>
        </w:rPr>
        <w:t>&gt;&gt;&gt; 0</w:t>
      </w:r>
      <w:r>
        <w:t xml:space="preserve">, portanto </w:t>
      </w:r>
      <w:r>
        <w:rPr>
          <w:b/>
        </w:rPr>
        <w:t>sem sinal</w:t>
      </w:r>
      <w:r>
        <w:t>) de forma consistente em todos os lugares.</w:t>
      </w:r>
    </w:p>
    <w:p>
      <w:r>
        <w:rPr>
          <w:b/>
        </w:rPr>
        <w:t>Normalização para `[0, 1)`:</w:t>
      </w:r>
      <w:r>
        <w:t xml:space="preserve"> </w:t>
      </w:r>
      <w:r>
        <w:rPr>
          <w:rFonts w:ascii="Consolas" w:hAnsi="Consolas"/>
          <w:sz w:val="18"/>
        </w:rPr>
        <w:t>u = x / 2³²</w:t>
      </w:r>
      <w:r>
        <w:t xml:space="preserve">. Máximo possível </w:t>
      </w:r>
      <w:r>
        <w:rPr>
          <w:rFonts w:ascii="Consolas" w:hAnsi="Consolas"/>
          <w:sz w:val="18"/>
        </w:rPr>
        <w:t>0xFFFFFFFF / 2³² = 0.99999999976… &lt; 1</w:t>
      </w:r>
      <w:r>
        <w:t xml:space="preserve">. Nunca se divide por </w:t>
      </w:r>
      <w:r>
        <w:rPr>
          <w:rFonts w:ascii="Consolas" w:hAnsi="Consolas"/>
          <w:sz w:val="18"/>
        </w:rPr>
        <w:t>2³²−1</w:t>
      </w:r>
      <w:r>
        <w:t xml:space="preserve">; nunca se produz </w:t>
      </w:r>
      <w:r>
        <w:rPr>
          <w:rFonts w:ascii="Consolas" w:hAnsi="Consolas"/>
          <w:sz w:val="18"/>
        </w:rPr>
        <w:t>≥ 1</w:t>
      </w:r>
      <w:r>
        <w:t>.</w:t>
      </w:r>
    </w:p>
    <w:p>
      <w:r>
        <w:rPr>
          <w:b/>
        </w:rPr>
        <w:t>Bytes que não completam 4:</w:t>
      </w:r>
      <w:r>
        <w:t xml:space="preserve"> ao converter um buffer em array de uint32, os 1–3 bytes finais que não formam uma palavra completa são </w:t>
      </w:r>
      <w:r>
        <w:rPr>
          <w:b/>
        </w:rPr>
        <w:t>descartados</w:t>
      </w:r>
      <w:r>
        <w:t xml:space="preserve"> (</w:t>
      </w:r>
      <w:r>
        <w:rPr>
          <w:rFonts w:ascii="Consolas" w:hAnsi="Consolas"/>
          <w:sz w:val="18"/>
        </w:rPr>
        <w:t>i + 3 &lt; comprimento</w:t>
      </w:r>
      <w:r>
        <w:t>). A mesma regra vale em toda a base.</w:t>
      </w:r>
    </w:p>
    <w:p>
      <w:r>
        <w:rPr>
          <w:b/>
        </w:rPr>
        <w:t>Quantização discreta (só na Análise Estatística):</w:t>
      </w:r>
      <w:r>
        <w:t xml:space="preserve"> a página </w:t>
      </w:r>
      <w:r>
        <w:rPr>
          <w:i/>
        </w:rPr>
        <w:t>Análise Estatística</w:t>
      </w:r>
      <w:r>
        <w:t xml:space="preserve"> normaliza cada byte por </w:t>
      </w:r>
      <w:r>
        <w:rPr>
          <w:rFonts w:ascii="Consolas" w:hAnsi="Consolas"/>
          <w:sz w:val="18"/>
        </w:rPr>
        <w:t>b / 255</w:t>
      </w:r>
      <w:r>
        <w:t xml:space="preserve"> → 256 níveis discretos em </w:t>
      </w:r>
      <w:r>
        <w:rPr>
          <w:rFonts w:ascii="Consolas" w:hAnsi="Consolas"/>
          <w:sz w:val="18"/>
        </w:rPr>
        <w:t>[0, 1]</w:t>
      </w:r>
      <w:r>
        <w:t xml:space="preserve"> </w:t>
      </w:r>
      <w:r>
        <w:rPr>
          <w:b/>
        </w:rPr>
        <w:t>inclusive</w:t>
      </w:r>
      <w:r>
        <w:t xml:space="preserve"> (o valor </w:t>
      </w:r>
      <w:r>
        <w:rPr>
          <w:rFonts w:ascii="Consolas" w:hAnsi="Consolas"/>
          <w:sz w:val="18"/>
        </w:rPr>
        <w:t>1.0</w:t>
      </w:r>
      <w:r>
        <w:t xml:space="preserve"> é alcançável, por </w:t>
      </w:r>
      <w:r>
        <w:rPr>
          <w:rFonts w:ascii="Consolas" w:hAnsi="Consolas"/>
          <w:sz w:val="18"/>
        </w:rPr>
        <w:t>b = 255</w:t>
      </w:r>
      <w:r>
        <w:t xml:space="preserve">). É intencional e testado. </w:t>
      </w:r>
      <w:r>
        <w:rPr>
          <w:b/>
        </w:rPr>
        <w:t>Não confunda</w:t>
      </w:r>
      <w:r>
        <w:t xml:space="preserve"> com o Monte Carlo (</w:t>
      </w:r>
      <w:r>
        <w:rPr>
          <w:rFonts w:ascii="Consolas" w:hAnsi="Consolas"/>
          <w:sz w:val="18"/>
        </w:rPr>
        <w:t>uint32 / 2³²</w:t>
      </w:r>
      <w:r>
        <w:t xml:space="preserve">, contínuo em </w:t>
      </w:r>
      <w:r>
        <w:rPr>
          <w:rFonts w:ascii="Consolas" w:hAnsi="Consolas"/>
          <w:sz w:val="18"/>
        </w:rPr>
        <w:t>[0, 1)</w:t>
      </w:r>
      <w:r>
        <w:t>).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12. Downloads e exportações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Origem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Rota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Formato do arquivo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Tamanho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Dados → Raw Binário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…/random?format=raw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.bin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application/octet-stream</w:t>
            </w:r>
            <w:r>
              <w:rPr>
                <w:sz w:val="16"/>
              </w:rPr>
              <w:t>, N bytes exatos)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 B – 1 MiB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Dados → Hexadecimal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…/random?format=hex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.txt</w:t>
            </w:r>
            <w:r>
              <w:rPr>
                <w:sz w:val="16"/>
              </w:rPr>
              <w:t xml:space="preserve"> ou </w:t>
            </w:r>
            <w:r>
              <w:rPr>
                <w:rFonts w:ascii="Consolas" w:hAnsi="Consolas"/>
                <w:sz w:val="16"/>
              </w:rPr>
              <w:t>.json</w:t>
            </w:r>
            <w:r>
              <w:rPr>
                <w:sz w:val="16"/>
              </w:rPr>
              <w:t xml:space="preserve"> (separadores configuráveis)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 B – 1 MiB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Dados → Decimal/uint8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…/random?format=hex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.csv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.txt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.json</w:t>
            </w:r>
            <w:r>
              <w:rPr>
                <w:sz w:val="16"/>
              </w:rPr>
              <w:t xml:space="preserve"> (inteiros 0–255)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 B – 1 MiB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Dados → Faixa Personalizada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…/random?format=hex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.json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.csv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.txt</w:t>
            </w:r>
            <w:r>
              <w:rPr>
                <w:sz w:val="16"/>
              </w:rPr>
              <w:t xml:space="preserve"> (inteiros em </w:t>
            </w:r>
            <w:r>
              <w:rPr>
                <w:rFonts w:ascii="Consolas" w:hAnsi="Consolas"/>
                <w:sz w:val="16"/>
              </w:rPr>
              <w:t>[min,max]</w:t>
            </w:r>
            <w:r>
              <w:rPr>
                <w:sz w:val="16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até 100 000 números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Dados → Monte Carlo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…/random?format=hex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.csv</w:t>
            </w:r>
            <w:r>
              <w:rPr>
                <w:sz w:val="16"/>
              </w:rPr>
              <w:t xml:space="preserve"> (15 casas) / </w:t>
            </w:r>
            <w:r>
              <w:rPr>
                <w:rFonts w:ascii="Consolas" w:hAnsi="Consolas"/>
                <w:sz w:val="16"/>
              </w:rPr>
              <w:t>.json</w:t>
            </w:r>
            <w:r>
              <w:rPr>
                <w:sz w:val="16"/>
              </w:rPr>
              <w:t xml:space="preserve"> (floats </w:t>
            </w:r>
            <w:r>
              <w:rPr>
                <w:rFonts w:ascii="Consolas" w:hAnsi="Consolas"/>
                <w:sz w:val="16"/>
              </w:rPr>
              <w:t>[0,1)</w:t>
            </w:r>
            <w:r>
              <w:rPr>
                <w:sz w:val="16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até 100 000 pontos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Downloads em massa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DataExport</w:t>
            </w:r>
            <w:r>
              <w:rPr>
                <w:sz w:val="16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…/random?format=raw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.bin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 KB – 50 MB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Kapuã → download 1 MiB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…/random?bytes=1048576&amp;format=hex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.bin</w:t>
            </w:r>
            <w:r>
              <w:rPr>
                <w:sz w:val="16"/>
              </w:rPr>
              <w:t xml:space="preserve"> (hex decodificado no cliente)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 MiB</w:t>
            </w:r>
          </w:p>
        </w:tc>
      </w:tr>
    </w:tbl>
    <w:p>
      <w:r>
        <w:t>Observações:</w:t>
      </w:r>
    </w:p>
    <w:p>
      <w:pPr>
        <w:pStyle w:val="ListBullet"/>
      </w:pPr>
      <w:r>
        <w:t xml:space="preserve">Os nomes de arquivo gerados pela aba </w:t>
      </w:r>
      <w:r>
        <w:rPr>
          <w:b/>
        </w:rPr>
        <w:t>Dados</w:t>
      </w:r>
      <w:r>
        <w:t xml:space="preserve"> hoje usam o prefixo </w:t>
      </w:r>
      <w:r>
        <w:rPr>
          <w:rFonts w:ascii="Consolas" w:hAnsi="Consolas"/>
          <w:sz w:val="18"/>
        </w:rPr>
        <w:t>kuapua_qrng_*</w:t>
      </w:r>
      <w:r>
        <w:t xml:space="preserve"> (grafia antiga). </w:t>
      </w:r>
      <w:r>
        <w:rPr>
          <w:b/>
        </w:rPr>
        <w:t>Recomendação (não implantada):</w:t>
      </w:r>
      <w:r>
        <w:t xml:space="preserve"> padronizar para </w:t>
      </w:r>
      <w:r>
        <w:rPr>
          <w:rFonts w:ascii="Consolas" w:hAnsi="Consolas"/>
          <w:sz w:val="18"/>
        </w:rPr>
        <w:t>kapua_qrng_*</w:t>
      </w:r>
      <w:r>
        <w:t>. Ver seção 29.</w:t>
      </w:r>
    </w:p>
    <w:p>
      <w:pPr>
        <w:pStyle w:val="ListBullet"/>
      </w:pPr>
      <w:r>
        <w:t xml:space="preserve">O download da </w:t>
      </w:r>
      <w:r>
        <w:rPr>
          <w:b/>
        </w:rPr>
        <w:t>Kapuã</w:t>
      </w:r>
      <w:r>
        <w:t xml:space="preserve"> usa </w:t>
      </w:r>
      <w:r>
        <w:rPr>
          <w:rFonts w:ascii="Consolas" w:hAnsi="Consolas"/>
          <w:sz w:val="18"/>
        </w:rPr>
        <w:t>format=hex</w:t>
      </w:r>
      <w:r>
        <w:t xml:space="preserve"> e decodifica no navegador; os </w:t>
      </w:r>
      <w:r>
        <w:rPr>
          <w:b/>
        </w:rPr>
        <w:t>bytes são idênticos</w:t>
      </w:r>
      <w:r>
        <w:t xml:space="preserve"> ao </w:t>
      </w:r>
      <w:r>
        <w:rPr>
          <w:rFonts w:ascii="Consolas" w:hAnsi="Consolas"/>
          <w:sz w:val="18"/>
        </w:rPr>
        <w:t>format=raw</w:t>
      </w:r>
      <w:r>
        <w:t>, apenas o transporte difere.</w:t>
      </w:r>
    </w:p>
    <w:p>
      <w:pPr>
        <w:pStyle w:val="ListBullet"/>
      </w:pPr>
      <w:r>
        <w:t xml:space="preserve">Na fonte </w:t>
      </w:r>
      <w:r>
        <w:rPr>
          <w:b/>
        </w:rPr>
        <w:t>Pré-coletado</w:t>
      </w:r>
      <w:r>
        <w:t>, o download é limitado ao que resta do buffer local (10 000 bytes, sem repetição na sessão); acima disso a UI mostra um erro explícito, sem cair silenciosamente para outra fonte.</w:t>
      </w:r>
    </w:p>
    <w:p>
      <w:pPr>
        <w:pStyle w:val="ListBullet"/>
      </w:pPr>
      <w:r>
        <w:t xml:space="preserve">A tela dos downloads afirma explicitamente: </w:t>
      </w:r>
      <w:r>
        <w:rPr>
          <w:i/>
        </w:rPr>
        <w:t>"uint32-LE, sem conditioning; a min-entropia estimada da fonte ainda está em validação — não use como material criptográfico operacional sem consultar a documentação técnica"</w:t>
      </w:r>
      <w:r>
        <w:t>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13. Visualizações — visão geral</w:t>
      </w:r>
    </w:p>
    <w:p>
      <w:r>
        <w:t xml:space="preserve">Todas as visualizações consomem </w:t>
      </w:r>
      <w:r>
        <w:rPr>
          <w:b/>
        </w:rPr>
        <w:t>os mesmos bytes</w:t>
      </w:r>
      <w:r>
        <w:t xml:space="preserve"> da fonte selecionada e aplicam transformações </w:t>
      </w:r>
      <w:r>
        <w:rPr>
          <w:b/>
        </w:rPr>
        <w:t>matemáticas determinísticas documentadas</w:t>
      </w:r>
      <w:r>
        <w:t xml:space="preserve"> (fórmulas na seção correspondente e em </w:t>
      </w:r>
      <w:r>
        <w:rPr>
          <w:rFonts w:ascii="Consolas" w:hAnsi="Consolas"/>
          <w:sz w:val="18"/>
        </w:rPr>
        <w:t>docs/VISUALIZATION_DATA_FLOW.md</w:t>
      </w:r>
      <w:r>
        <w:t xml:space="preserve">). Nenhuma visualização "melhora" os dados; elas </w:t>
      </w:r>
      <w:r>
        <w:rPr>
          <w:b/>
        </w:rPr>
        <w:t>apresentam</w:t>
      </w:r>
      <w:r>
        <w:t xml:space="preserve"> os dados.</w:t>
      </w:r>
    </w:p>
    <w:p>
      <w:pPr>
        <w:pStyle w:val="ListBullet"/>
      </w:pPr>
      <w:r>
        <w:t>Fonte dos bytes: as páginas centrais usam as rotas de proxy (</w:t>
      </w:r>
      <w:r>
        <w:rPr>
          <w:rFonts w:ascii="Consolas" w:hAnsi="Consolas"/>
          <w:sz w:val="18"/>
        </w:rPr>
        <w:t>/qrng/api…</w:t>
      </w:r>
      <w:r>
        <w:t xml:space="preserve">); as </w:t>
      </w:r>
      <w:r>
        <w:rPr>
          <w:i/>
        </w:rPr>
        <w:t>Visualizações Interativas</w:t>
      </w:r>
      <w:r>
        <w:t xml:space="preserve"> usam a rota autenticada (</w:t>
      </w:r>
      <w:r>
        <w:rPr>
          <w:rFonts w:ascii="Consolas" w:hAnsi="Consolas"/>
          <w:sz w:val="18"/>
        </w:rPr>
        <w:t>/qrng/v1/random</w:t>
      </w:r>
      <w:r>
        <w:t>, com o JWT de sessão do portal).</w:t>
      </w:r>
    </w:p>
    <w:p>
      <w:pPr>
        <w:pStyle w:val="ListBullet"/>
      </w:pPr>
      <w:r>
        <w:t xml:space="preserve">Fallback: quando a rede falha ou o buffer pré-coletado esgota, as </w:t>
      </w:r>
      <w:r>
        <w:rPr>
          <w:i/>
        </w:rPr>
        <w:t>Visualizações Interativas</w:t>
      </w:r>
      <w:r>
        <w:t xml:space="preserve"> passam a usar </w:t>
      </w:r>
      <w:r>
        <w:rPr>
          <w:rFonts w:ascii="Consolas" w:hAnsi="Consolas"/>
          <w:sz w:val="18"/>
        </w:rPr>
        <w:t>Math.random()</w:t>
      </w:r>
      <w:r>
        <w:t xml:space="preserve"> e </w:t>
      </w:r>
      <w:r>
        <w:rPr>
          <w:b/>
        </w:rPr>
        <w:t>rotulam isso</w:t>
      </w:r>
      <w:r>
        <w:t xml:space="preserve"> ("QRNG · Math.random() — erro de rede / pré-coletado esgotado"). </w:t>
      </w:r>
      <w:r>
        <w:rPr>
          <w:b/>
        </w:rPr>
        <w:t>Nenhum uso de `Math.random()` é apresentado como QRNG</w:t>
      </w:r>
      <w:r>
        <w:t xml:space="preserve"> (ver a classificação completa em </w:t>
      </w:r>
      <w:r>
        <w:rPr>
          <w:rFonts w:ascii="Consolas" w:hAnsi="Consolas"/>
          <w:sz w:val="18"/>
        </w:rPr>
        <w:t>docs/VISUALIZATION_DATA_FLOW.md</w:t>
      </w:r>
      <w:r>
        <w:t>).</w:t>
      </w:r>
    </w:p>
    <w:p>
      <w:pPr>
        <w:pStyle w:val="ListBullet"/>
      </w:pPr>
      <w:r>
        <w:t xml:space="preserve">Byte de valor </w:t>
      </w:r>
      <w:r>
        <w:rPr>
          <w:rFonts w:ascii="Consolas" w:hAnsi="Consolas"/>
          <w:sz w:val="18"/>
        </w:rPr>
        <w:t>0</w:t>
      </w:r>
      <w:r>
        <w:t xml:space="preserve"> é entropia legítima e </w:t>
      </w:r>
      <w:r>
        <w:rPr>
          <w:b/>
        </w:rPr>
        <w:t>nunca</w:t>
      </w:r>
      <w:r>
        <w:t xml:space="preserve"> é trocado por PRNG.</w:t>
      </w:r>
    </w:p>
    <w:p>
      <w:r>
        <w:t>As seções 14–21 detalham cada visualização.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14. Histograma</w:t>
      </w:r>
    </w:p>
    <w:p>
      <w:pPr>
        <w:pStyle w:val="ListBullet"/>
      </w:pPr>
      <w:r>
        <w:rPr>
          <w:b/>
        </w:rPr>
        <w:t>Onde:</w:t>
      </w:r>
      <w:r>
        <w:t xml:space="preserve"> Representações Visuais → Análise Estatística (colunas PRNG e QRNG).</w:t>
      </w:r>
    </w:p>
    <w:p>
      <w:pPr>
        <w:pStyle w:val="ListBullet"/>
      </w:pPr>
      <w:r>
        <w:rPr>
          <w:b/>
        </w:rPr>
        <w:t>Entrada:</w:t>
      </w:r>
      <w:r>
        <w:t xml:space="preserve"> </w:t>
      </w:r>
      <w:r>
        <w:rPr>
          <w:rFonts w:ascii="Consolas" w:hAnsi="Consolas"/>
          <w:sz w:val="18"/>
        </w:rPr>
        <w:t>count</w:t>
      </w:r>
      <w:r>
        <w:t xml:space="preserve"> bytes (200–10 000), normalizados por </w:t>
      </w:r>
      <w:r>
        <w:rPr>
          <w:rFonts w:ascii="Consolas" w:hAnsi="Consolas"/>
          <w:sz w:val="18"/>
        </w:rPr>
        <w:t>b/255</w:t>
      </w:r>
      <w:r>
        <w:t xml:space="preserve"> → </w:t>
      </w:r>
      <w:r>
        <w:rPr>
          <w:rFonts w:ascii="Consolas" w:hAnsi="Consolas"/>
          <w:sz w:val="18"/>
        </w:rPr>
        <w:t>[0, 1]</w:t>
      </w:r>
      <w:r>
        <w:t>.</w:t>
      </w:r>
    </w:p>
    <w:p>
      <w:pPr>
        <w:pStyle w:val="ListBullet"/>
      </w:pPr>
      <w:r>
        <w:rPr>
          <w:b/>
        </w:rPr>
        <w:t>Transformação:</w:t>
      </w:r>
      <w:r>
        <w:t xml:space="preserve"> 10 bins iguais. Para cada valor </w:t>
      </w:r>
      <w:r>
        <w:rPr>
          <w:rFonts w:ascii="Consolas" w:hAnsi="Consolas"/>
          <w:sz w:val="18"/>
        </w:rPr>
        <w:t>v</w:t>
      </w:r>
      <w:r>
        <w:t xml:space="preserve">: </w:t>
      </w:r>
      <w:r>
        <w:rPr>
          <w:rFonts w:ascii="Consolas" w:hAnsi="Consolas"/>
          <w:sz w:val="18"/>
        </w:rPr>
        <w:t>idx = min(⌊v·10⌋, 9)</w:t>
      </w:r>
      <w:r>
        <w:t xml:space="preserve">; incrementa </w:t>
      </w:r>
      <w:r>
        <w:rPr>
          <w:rFonts w:ascii="Consolas" w:hAnsi="Consolas"/>
          <w:sz w:val="18"/>
        </w:rPr>
        <w:t>buckets[idx]</w:t>
      </w:r>
      <w:r>
        <w:t xml:space="preserve">. A altura de cada barra é </w:t>
      </w:r>
      <w:r>
        <w:rPr>
          <w:rFonts w:ascii="Consolas" w:hAnsi="Consolas"/>
          <w:sz w:val="18"/>
        </w:rPr>
        <w:t>count/max·100%</w:t>
      </w:r>
      <w:r>
        <w:t>.</w:t>
      </w:r>
    </w:p>
    <w:p>
      <w:pPr>
        <w:pStyle w:val="ListBullet"/>
      </w:pPr>
      <w:r>
        <w:rPr>
          <w:b/>
        </w:rPr>
        <w:t>Eixo:</w:t>
      </w:r>
      <w:r>
        <w:t xml:space="preserve"> rótulos </w:t>
      </w:r>
      <w:r>
        <w:rPr>
          <w:rFonts w:ascii="Consolas" w:hAnsi="Consolas"/>
          <w:sz w:val="18"/>
        </w:rPr>
        <w:t>0.0</w:t>
      </w:r>
      <w:r>
        <w:t xml:space="preserve">, </w:t>
      </w:r>
      <w:r>
        <w:rPr>
          <w:rFonts w:ascii="Consolas" w:hAnsi="Consolas"/>
          <w:sz w:val="18"/>
        </w:rPr>
        <w:t>0.5</w:t>
      </w:r>
      <w:r>
        <w:t xml:space="preserve">, </w:t>
      </w:r>
      <w:r>
        <w:rPr>
          <w:rFonts w:ascii="Consolas" w:hAnsi="Consolas"/>
          <w:sz w:val="18"/>
        </w:rPr>
        <w:t>1.0</w:t>
      </w:r>
      <w:r>
        <w:t>. O tooltip mostra a faixa do bin e a contagem.</w:t>
      </w:r>
    </w:p>
    <w:p>
      <w:pPr>
        <w:pStyle w:val="ListBullet"/>
      </w:pPr>
      <w:r>
        <w:rPr>
          <w:b/>
        </w:rPr>
        <w:t>Interpretação:</w:t>
      </w:r>
      <w:r>
        <w:t xml:space="preserve"> barras aproximadamente iguais sugerem distribuição uniforme </w:t>
      </w:r>
      <w:r>
        <w:rPr>
          <w:b/>
        </w:rPr>
        <w:t>na amostra exibida</w:t>
      </w:r>
      <w:r>
        <w:t xml:space="preserve">. Isso </w:t>
      </w:r>
      <w:r>
        <w:rPr>
          <w:b/>
        </w:rPr>
        <w:t>não</w:t>
      </w:r>
      <w:r>
        <w:t xml:space="preserve"> é prova de aleatoriedade nem de "origem quântica"; é uma inspeção visual de 1ª ordem.</w:t>
      </w:r>
    </w:p>
    <w:p>
      <w:pPr>
        <w:pStyle w:val="ListBullet"/>
      </w:pPr>
      <w:r>
        <w:rPr>
          <w:b/>
        </w:rPr>
        <w:t>Limitação:</w:t>
      </w:r>
      <w:r>
        <w:t xml:space="preserve"> </w:t>
      </w:r>
      <w:r>
        <w:rPr>
          <w:rFonts w:ascii="Consolas" w:hAnsi="Consolas"/>
          <w:sz w:val="18"/>
        </w:rPr>
        <w:t>v = 1.0</w:t>
      </w:r>
      <w:r>
        <w:t xml:space="preserve"> (byte 255) cai no último bin; 10 bins é grosseiro; a amostra é pequena.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15. Scatter (dispersão)</w:t>
      </w:r>
    </w:p>
    <w:p>
      <w:pPr>
        <w:pStyle w:val="ListBullet"/>
      </w:pPr>
      <w:r>
        <w:rPr>
          <w:b/>
        </w:rPr>
        <w:t>Onde:</w:t>
      </w:r>
      <w:r>
        <w:t xml:space="preserve"> Análise Estatística.</w:t>
      </w:r>
    </w:p>
    <w:p>
      <w:pPr>
        <w:pStyle w:val="ListBullet"/>
      </w:pPr>
      <w:r>
        <w:rPr>
          <w:b/>
        </w:rPr>
        <w:t>Entrada:</w:t>
      </w:r>
      <w:r>
        <w:t xml:space="preserve"> </w:t>
      </w:r>
      <w:r>
        <w:rPr>
          <w:rFonts w:ascii="Consolas" w:hAnsi="Consolas"/>
          <w:sz w:val="18"/>
        </w:rPr>
        <w:t>count</w:t>
      </w:r>
      <w:r>
        <w:t xml:space="preserve"> bytes → </w:t>
      </w:r>
      <w:r>
        <w:rPr>
          <w:rFonts w:ascii="Consolas" w:hAnsi="Consolas"/>
          <w:sz w:val="18"/>
        </w:rPr>
        <w:t>b/255</w:t>
      </w:r>
      <w:r>
        <w:t xml:space="preserve">; pares consecutivos </w:t>
      </w:r>
      <w:r>
        <w:rPr>
          <w:rFonts w:ascii="Consolas" w:hAnsi="Consolas"/>
          <w:sz w:val="18"/>
        </w:rPr>
        <w:t>(v[2k], v[2k+1])</w:t>
      </w:r>
      <w:r>
        <w:t>.</w:t>
      </w:r>
    </w:p>
    <w:p>
      <w:pPr>
        <w:pStyle w:val="ListBullet"/>
      </w:pPr>
      <w:r>
        <w:rPr>
          <w:b/>
        </w:rPr>
        <w:t>Transformação:</w:t>
      </w:r>
      <w:r>
        <w:t xml:space="preserve"> ponto no plano </w:t>
      </w:r>
      <w:r>
        <w:rPr>
          <w:rFonts w:ascii="Consolas" w:hAnsi="Consolas"/>
          <w:sz w:val="18"/>
        </w:rPr>
        <w:t>[0,1]²</w:t>
      </w:r>
      <w:r>
        <w:t xml:space="preserve">, </w:t>
      </w:r>
      <w:r>
        <w:rPr>
          <w:rFonts w:ascii="Consolas" w:hAnsi="Consolas"/>
          <w:sz w:val="18"/>
        </w:rPr>
        <w:t>x = v[2k]</w:t>
      </w:r>
      <w:r>
        <w:t xml:space="preserve">, </w:t>
      </w:r>
      <w:r>
        <w:rPr>
          <w:rFonts w:ascii="Consolas" w:hAnsi="Consolas"/>
          <w:sz w:val="18"/>
        </w:rPr>
        <w:t>y = v[2k+1]</w:t>
      </w:r>
      <w:r>
        <w:t xml:space="preserve"> (2 bytes por ponto).</w:t>
      </w:r>
    </w:p>
    <w:p>
      <w:pPr>
        <w:pStyle w:val="ListBullet"/>
      </w:pPr>
      <w:r>
        <w:rPr>
          <w:b/>
        </w:rPr>
        <w:t>Interpretação:</w:t>
      </w:r>
      <w:r>
        <w:t xml:space="preserve"> para o QRNG, a nuvem deve parecer "sem estrutura"; para um PRNG fraco (LCG), aparecem retas/planos (hiperplanos de Marsaglia). É uma </w:t>
      </w:r>
      <w:r>
        <w:rPr>
          <w:b/>
        </w:rPr>
        <w:t>demonstração comparativa</w:t>
      </w:r>
      <w:r>
        <w:t>, não um teste.</w:t>
      </w:r>
    </w:p>
    <w:p>
      <w:pPr>
        <w:pStyle w:val="ListBullet"/>
      </w:pPr>
      <w:r>
        <w:rPr>
          <w:b/>
        </w:rPr>
        <w:t>Limitação:</w:t>
      </w:r>
      <w:r>
        <w:t xml:space="preserve"> 256 níveis discretos; sem eixos numéricos além do quadro.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16. Visualização de bits</w:t>
      </w:r>
    </w:p>
    <w:p>
      <w:pPr>
        <w:pStyle w:val="ListBullet"/>
      </w:pPr>
      <w:r>
        <w:rPr>
          <w:b/>
        </w:rPr>
        <w:t>Onde:</w:t>
      </w:r>
      <w:r>
        <w:t xml:space="preserve"> Análise Estatística ("Bits (64 amostras)").</w:t>
      </w:r>
    </w:p>
    <w:p>
      <w:pPr>
        <w:pStyle w:val="ListBullet"/>
      </w:pPr>
      <w:r>
        <w:rPr>
          <w:b/>
        </w:rPr>
        <w:t>Entrada:</w:t>
      </w:r>
      <w:r>
        <w:t xml:space="preserve"> os mesmos valores </w:t>
      </w:r>
      <w:r>
        <w:rPr>
          <w:rFonts w:ascii="Consolas" w:hAnsi="Consolas"/>
          <w:sz w:val="18"/>
        </w:rPr>
        <w:t>[0,1]</w:t>
      </w:r>
      <w:r>
        <w:t xml:space="preserve"> (PRNG e QRNG).</w:t>
      </w:r>
    </w:p>
    <w:p>
      <w:pPr>
        <w:pStyle w:val="ListBullet"/>
      </w:pPr>
      <w:r>
        <w:rPr>
          <w:b/>
        </w:rPr>
        <w:t>Transformação:</w:t>
      </w:r>
      <w:r>
        <w:t xml:space="preserve"> para os primeiros 64 valores, </w:t>
      </w:r>
      <w:r>
        <w:rPr>
          <w:rFonts w:ascii="Consolas" w:hAnsi="Consolas"/>
          <w:sz w:val="18"/>
        </w:rPr>
        <w:t>bit = v &gt; 0.5 ? 1 : 0</w:t>
      </w:r>
      <w:r>
        <w:t>. Renderiza 64 células 0/1.</w:t>
      </w:r>
    </w:p>
    <w:p>
      <w:pPr>
        <w:pStyle w:val="ListBullet"/>
      </w:pPr>
      <w:r>
        <w:rPr>
          <w:b/>
        </w:rPr>
        <w:t>Interpretação:</w:t>
      </w:r>
      <w:r>
        <w:t xml:space="preserve"> um mosaico "sem padrão" é o esperado. O limiar fixo em </w:t>
      </w:r>
      <w:r>
        <w:rPr>
          <w:rFonts w:ascii="Consolas" w:hAnsi="Consolas"/>
          <w:sz w:val="18"/>
        </w:rPr>
        <w:t>0.5</w:t>
      </w:r>
      <w:r>
        <w:t xml:space="preserve"> faz disto um teste de </w:t>
      </w:r>
      <w:r>
        <w:rPr>
          <w:b/>
        </w:rPr>
        <w:t>paridade grosseira</w:t>
      </w:r>
      <w:r>
        <w:t>, não uma extração de bits.</w:t>
      </w:r>
    </w:p>
    <w:p>
      <w:pPr>
        <w:pStyle w:val="ListBullet"/>
      </w:pPr>
      <w:r>
        <w:rPr>
          <w:b/>
        </w:rPr>
        <w:t>Limitação:</w:t>
      </w:r>
      <w:r>
        <w:t xml:space="preserve"> só 64 amostras; 1 bit por amostra.</w:t>
      </w:r>
    </w:p>
    <w:p>
      <w:pPr>
        <w:pStyle w:val="Heading3"/>
      </w:pPr>
      <w:r>
        <w:t>Badges de testes estatísticos (Monobit, Runs, Chi², Entropia)</w:t>
      </w:r>
    </w:p>
    <w:p>
      <w:r>
        <w:t xml:space="preserve">Ao lado das colunas há quatro </w:t>
      </w:r>
      <w:r>
        <w:rPr>
          <w:i/>
        </w:rPr>
        <w:t>badges</w:t>
      </w:r>
      <w:r>
        <w:t xml:space="preserve"> calculados </w:t>
      </w:r>
      <w:r>
        <w:rPr>
          <w:b/>
        </w:rPr>
        <w:t>no navegador</w:t>
      </w:r>
      <w:r>
        <w:t xml:space="preserve"> sobre ~2000 bytes acumulados: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Badge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Cálculo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"Passou" se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 xml:space="preserve">O que </w:t>
            </w:r>
            <w:r>
              <w:rPr>
                <w:b/>
                <w:sz w:val="16"/>
              </w:rPr>
              <w:t>não</w:t>
            </w:r>
            <w:r>
              <w:rPr>
                <w:b/>
                <w:sz w:val="16"/>
              </w:rPr>
              <w:t xml:space="preserve"> é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Monobit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proporção de bits 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|ratio − 0.5| &lt; 0.03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não é o Frequency Test completo do SP 800-22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Runs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z-score do nº de corridas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|z| &lt; 2.58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idem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Chi²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Σ (obs−esp)²/esp</w:t>
            </w:r>
            <w:r>
              <w:rPr>
                <w:sz w:val="16"/>
              </w:rPr>
              <w:t xml:space="preserve"> sobre 256 valores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χ² &lt; 310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sem tabela exata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Entropia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Shannon </w:t>
            </w:r>
            <w:r>
              <w:rPr>
                <w:rFonts w:ascii="Consolas" w:hAnsi="Consolas"/>
                <w:sz w:val="16"/>
              </w:rPr>
              <w:t>−Σ p·log₂p</w:t>
            </w:r>
            <w:r>
              <w:rPr>
                <w:sz w:val="16"/>
              </w:rPr>
              <w:t xml:space="preserve"> por byte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&gt; 7.5</w:t>
            </w:r>
            <w:r>
              <w:rPr>
                <w:sz w:val="16"/>
              </w:rPr>
              <w:t xml:space="preserve"> bits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não é min-entropia</w:t>
            </w:r>
            <w:r>
              <w:rPr>
                <w:sz w:val="16"/>
              </w:rPr>
              <w:t>; não é SP 800-90B</w:t>
            </w:r>
          </w:p>
        </w:tc>
      </w:tr>
    </w:tbl>
    <w:p>
      <w:r>
        <w:t xml:space="preserve">Esses badges dão um </w:t>
      </w:r>
      <w:r>
        <w:rPr>
          <w:b/>
        </w:rPr>
        <w:t>sinal rápido lado a lado</w:t>
      </w:r>
      <w:r>
        <w:t xml:space="preserve">. </w:t>
      </w:r>
      <w:r>
        <w:rPr>
          <w:b/>
        </w:rPr>
        <w:t>Não</w:t>
      </w:r>
      <w:r>
        <w:t xml:space="preserve"> produzem crédito de entropia nem conformidade. Para avaliação séria, use a página </w:t>
      </w:r>
      <w:r>
        <w:rPr>
          <w:b/>
        </w:rPr>
        <w:t>Teste NIST</w:t>
      </w:r>
      <w:r>
        <w:t xml:space="preserve"> (seção 24).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17. Monte Carlo (aba Dados)</w:t>
      </w:r>
    </w:p>
    <w:p>
      <w:pPr>
        <w:pStyle w:val="ListBullet"/>
      </w:pPr>
      <w:r>
        <w:rPr>
          <w:b/>
        </w:rPr>
        <w:t>Onde:</w:t>
      </w:r>
      <w:r>
        <w:t xml:space="preserve"> Dados → modo "Monte Carlo".</w:t>
      </w:r>
    </w:p>
    <w:p>
      <w:pPr>
        <w:pStyle w:val="ListBullet"/>
      </w:pPr>
      <w:r>
        <w:rPr>
          <w:b/>
        </w:rPr>
        <w:t>Entrada:</w:t>
      </w:r>
      <w:r>
        <w:t xml:space="preserve"> </w:t>
      </w:r>
      <w:r>
        <w:rPr>
          <w:rFonts w:ascii="Consolas" w:hAnsi="Consolas"/>
          <w:sz w:val="18"/>
        </w:rPr>
        <w:t>count·4 + 16</w:t>
      </w:r>
      <w:r>
        <w:t xml:space="preserve"> bytes; lidos como uint32-LE.</w:t>
      </w:r>
    </w:p>
    <w:p>
      <w:pPr>
        <w:pStyle w:val="ListBullet"/>
      </w:pPr>
      <w:r>
        <w:rPr>
          <w:b/>
        </w:rPr>
        <w:t>Transformação:</w:t>
      </w:r>
      <w:r>
        <w:t xml:space="preserve"> para cada uint32 </w:t>
      </w:r>
      <w:r>
        <w:rPr>
          <w:rFonts w:ascii="Consolas" w:hAnsi="Consolas"/>
          <w:sz w:val="18"/>
        </w:rPr>
        <w:t>n</w:t>
      </w:r>
      <w:r>
        <w:t xml:space="preserve">: </w:t>
      </w:r>
      <w:r>
        <w:rPr>
          <w:rFonts w:ascii="Consolas" w:hAnsi="Consolas"/>
          <w:sz w:val="18"/>
        </w:rPr>
        <w:t>push(n / 2³²)</w:t>
      </w:r>
      <w:r>
        <w:t xml:space="preserve">. Consome </w:t>
      </w:r>
      <w:r>
        <w:rPr>
          <w:b/>
        </w:rPr>
        <w:t>4 bytes por float</w:t>
      </w:r>
      <w:r>
        <w:t>.</w:t>
      </w:r>
    </w:p>
    <w:p>
      <w:pPr>
        <w:pStyle w:val="ListBullet"/>
      </w:pPr>
      <w:r>
        <w:rPr>
          <w:b/>
        </w:rPr>
        <w:t>Saída:</w:t>
      </w:r>
      <w:r>
        <w:t xml:space="preserve"> </w:t>
      </w:r>
      <w:r>
        <w:rPr>
          <w:rFonts w:ascii="Consolas" w:hAnsi="Consolas"/>
          <w:sz w:val="18"/>
        </w:rPr>
        <w:t>count</w:t>
      </w:r>
      <w:r>
        <w:t xml:space="preserve"> floats em </w:t>
      </w:r>
      <w:r>
        <w:rPr>
          <w:rFonts w:ascii="Consolas" w:hAnsi="Consolas"/>
          <w:sz w:val="18"/>
        </w:rPr>
        <w:t>[0, 1)</w:t>
      </w:r>
      <w:r>
        <w:t xml:space="preserve"> (nunca </w:t>
      </w:r>
      <w:r>
        <w:rPr>
          <w:rFonts w:ascii="Consolas" w:hAnsi="Consolas"/>
          <w:sz w:val="18"/>
        </w:rPr>
        <w:t>≥ 1</w:t>
      </w:r>
      <w:r>
        <w:t xml:space="preserve">); download </w:t>
      </w:r>
      <w:r>
        <w:rPr>
          <w:rFonts w:ascii="Consolas" w:hAnsi="Consolas"/>
          <w:sz w:val="18"/>
        </w:rPr>
        <w:t>.csv</w:t>
      </w:r>
      <w:r>
        <w:t xml:space="preserve"> (15 casas) ou </w:t>
      </w:r>
      <w:r>
        <w:rPr>
          <w:rFonts w:ascii="Consolas" w:hAnsi="Consolas"/>
          <w:sz w:val="18"/>
        </w:rPr>
        <w:t>.json</w:t>
      </w:r>
      <w:r>
        <w:t>.</w:t>
      </w:r>
    </w:p>
    <w:p>
      <w:pPr>
        <w:pStyle w:val="ListBullet"/>
      </w:pPr>
      <w:r>
        <w:rPr>
          <w:b/>
        </w:rPr>
        <w:t>Uso:</w:t>
      </w:r>
      <w:r>
        <w:t xml:space="preserve"> simulações que precisam de uniformes contínuos.</w:t>
      </w:r>
    </w:p>
    <w:p>
      <w:pPr>
        <w:pStyle w:val="ListBullet"/>
      </w:pPr>
      <w:r>
        <w:rPr>
          <w:b/>
        </w:rPr>
        <w:t>Diferença para a Análise Estatística:</w:t>
      </w:r>
      <w:r>
        <w:t xml:space="preserve"> aqui é </w:t>
      </w:r>
      <w:r>
        <w:rPr>
          <w:rFonts w:ascii="Consolas" w:hAnsi="Consolas"/>
          <w:sz w:val="18"/>
        </w:rPr>
        <w:t>uint32/2³²</w:t>
      </w:r>
      <w:r>
        <w:t xml:space="preserve"> (resolução ≈ 2,33·10⁻¹⁰); lá é </w:t>
      </w:r>
      <w:r>
        <w:rPr>
          <w:rFonts w:ascii="Consolas" w:hAnsi="Consolas"/>
          <w:sz w:val="18"/>
        </w:rPr>
        <w:t>byte/255</w:t>
      </w:r>
      <w:r>
        <w:t xml:space="preserve"> (256 níveis).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18. Cálculo de π (aba Aplicações)</w:t>
      </w:r>
    </w:p>
    <w:p>
      <w:pPr>
        <w:pStyle w:val="ListBullet"/>
      </w:pPr>
      <w:r>
        <w:rPr>
          <w:b/>
        </w:rPr>
        <w:t>Onde:</w:t>
      </w:r>
      <w:r>
        <w:t xml:space="preserve"> Aplicações → "π Monte Carlo Quântico". Opções: 1 000 / 10 000 / 100 000 pontos.</w:t>
      </w:r>
    </w:p>
    <w:p>
      <w:pPr>
        <w:pStyle w:val="ListBullet"/>
      </w:pPr>
      <w:r>
        <w:rPr>
          <w:b/>
        </w:rPr>
        <w:t>Entrada:</w:t>
      </w:r>
      <w:r>
        <w:t xml:space="preserve"> </w:t>
      </w:r>
      <w:r>
        <w:rPr>
          <w:rFonts w:ascii="Consolas" w:hAnsi="Consolas"/>
          <w:sz w:val="18"/>
        </w:rPr>
        <w:t>nPoints·8</w:t>
      </w:r>
      <w:r>
        <w:t xml:space="preserve"> bytes → </w:t>
      </w:r>
      <w:r>
        <w:rPr>
          <w:rFonts w:ascii="Consolas" w:hAnsi="Consolas"/>
          <w:sz w:val="18"/>
        </w:rPr>
        <w:t>2·nPoints</w:t>
      </w:r>
      <w:r>
        <w:t xml:space="preserve"> uint32-LE.</w:t>
      </w:r>
    </w:p>
    <w:p>
      <w:pPr>
        <w:pStyle w:val="ListBullet"/>
      </w:pPr>
      <w:r>
        <w:rPr>
          <w:b/>
        </w:rPr>
        <w:t>Transformação (verificada no código):</w:t>
      </w:r>
    </w:p>
    <w:p>
      <w:pPr>
        <w:pStyle w:val="ListBullet"/>
      </w:pPr>
      <w:r>
        <w:rPr>
          <w:rFonts w:ascii="Consolas" w:hAnsi="Consolas"/>
          <w:sz w:val="18"/>
        </w:rPr>
        <w:t>x_i = uint32ToFloat(u32[2i]) = u32[2i] / 2³²</w:t>
      </w:r>
    </w:p>
    <w:p>
      <w:pPr>
        <w:pStyle w:val="ListBullet"/>
      </w:pPr>
      <w:r>
        <w:rPr>
          <w:rFonts w:ascii="Consolas" w:hAnsi="Consolas"/>
          <w:sz w:val="18"/>
        </w:rPr>
        <w:t>y_i = uint32ToFloat(u32[2i+1]) = u32[2i+1] / 2³²</w:t>
      </w:r>
    </w:p>
    <w:p>
      <w:pPr>
        <w:pStyle w:val="ListBullet"/>
      </w:pPr>
      <w:r>
        <w:rPr>
          <w:rFonts w:ascii="Consolas" w:hAnsi="Consolas"/>
          <w:sz w:val="18"/>
        </w:rPr>
        <w:t>inside = Σ_i [ x_i² + y_i² ≤ 1 ]</w:t>
      </w:r>
    </w:p>
    <w:p>
      <w:pPr>
        <w:pStyle w:val="ListBullet"/>
      </w:pPr>
      <w:r>
        <w:rPr>
          <w:rFonts w:ascii="Consolas" w:hAnsi="Consolas"/>
          <w:sz w:val="18"/>
        </w:rPr>
        <w:t>π̂ = 4 · inside / nPoints</w:t>
      </w:r>
    </w:p>
    <w:p>
      <w:pPr>
        <w:pStyle w:val="ListBullet"/>
      </w:pPr>
      <w:r>
        <w:rPr>
          <w:rFonts w:ascii="Consolas" w:hAnsi="Consolas"/>
          <w:sz w:val="18"/>
        </w:rPr>
        <w:t>erro% = |π̂ − π| / π · 100</w:t>
      </w:r>
    </w:p>
    <w:p>
      <w:pPr>
        <w:pStyle w:val="ListBullet"/>
      </w:pPr>
      <w:r>
        <w:rPr>
          <w:b/>
        </w:rPr>
        <w:t>Bytes por ponto:</w:t>
      </w:r>
      <w:r>
        <w:t xml:space="preserve"> 8 (dois uint32). </w:t>
      </w:r>
      <w:r>
        <w:rPr>
          <w:rFonts w:ascii="Consolas" w:hAnsi="Consolas"/>
          <w:sz w:val="18"/>
        </w:rPr>
        <w:t>x, y ∈ [0, 1)</w:t>
      </w:r>
      <w:r>
        <w:t xml:space="preserve"> — nunca </w:t>
      </w:r>
      <w:r>
        <w:rPr>
          <w:rFonts w:ascii="Consolas" w:hAnsi="Consolas"/>
          <w:sz w:val="18"/>
        </w:rPr>
        <w:t>= 1</w:t>
      </w:r>
      <w:r>
        <w:t>.</w:t>
      </w:r>
    </w:p>
    <w:p>
      <w:pPr>
        <w:pStyle w:val="ListBullet"/>
      </w:pPr>
      <w:r>
        <w:rPr>
          <w:b/>
        </w:rPr>
        <w:t>Consistência:</w:t>
      </w:r>
      <w:r>
        <w:t xml:space="preserve"> o desenho no canvas, o contador </w:t>
      </w:r>
      <w:r>
        <w:rPr>
          <w:rFonts w:ascii="Consolas" w:hAnsi="Consolas"/>
          <w:sz w:val="18"/>
        </w:rPr>
        <w:t>inside / total</w:t>
      </w:r>
      <w:r>
        <w:t xml:space="preserve"> e o valor </w:t>
      </w:r>
      <w:r>
        <w:rPr>
          <w:rFonts w:ascii="Consolas" w:hAnsi="Consolas"/>
          <w:sz w:val="18"/>
        </w:rPr>
        <w:t>π̂</w:t>
      </w:r>
      <w:r>
        <w:t xml:space="preserve"> vêm </w:t>
      </w:r>
      <w:r>
        <w:rPr>
          <w:b/>
        </w:rPr>
        <w:t>do mesmo laço</w:t>
      </w:r>
      <w:r>
        <w:t xml:space="preserve"> — não há divergência entre a tela e o número.</w:t>
      </w:r>
    </w:p>
    <w:p>
      <w:pPr>
        <w:pStyle w:val="ListBullet"/>
      </w:pPr>
      <w:r>
        <w:rPr>
          <w:b/>
        </w:rPr>
        <w:t>Nota de robustez:</w:t>
      </w:r>
      <w:r>
        <w:t xml:space="preserve"> se o buffer viesse curto, </w:t>
      </w:r>
      <w:r>
        <w:rPr>
          <w:rFonts w:ascii="Consolas" w:hAnsi="Consolas"/>
          <w:sz w:val="18"/>
        </w:rPr>
        <w:t>u32[k]</w:t>
      </w:r>
      <w:r>
        <w:t xml:space="preserve"> seria </w:t>
      </w:r>
      <w:r>
        <w:rPr>
          <w:rFonts w:ascii="Consolas" w:hAnsi="Consolas"/>
          <w:sz w:val="18"/>
        </w:rPr>
        <w:t>undefined</w:t>
      </w:r>
      <w:r>
        <w:t xml:space="preserve"> e o código usa </w:t>
      </w:r>
      <w:r>
        <w:rPr>
          <w:rFonts w:ascii="Consolas" w:hAnsi="Consolas"/>
          <w:sz w:val="18"/>
        </w:rPr>
        <w:t>?? 0</w:t>
      </w:r>
      <w:r>
        <w:t xml:space="preserve"> (o ponto vira </w:t>
      </w:r>
      <w:r>
        <w:rPr>
          <w:rFonts w:ascii="Consolas" w:hAnsi="Consolas"/>
          <w:sz w:val="18"/>
        </w:rPr>
        <w:t>(0,0)</w:t>
      </w:r>
      <w:r>
        <w:t xml:space="preserve">, contado como "dentro"). Com </w:t>
      </w:r>
      <w:r>
        <w:rPr>
          <w:rFonts w:ascii="Consolas" w:hAnsi="Consolas"/>
          <w:sz w:val="18"/>
        </w:rPr>
        <w:t>bytes = nPoints·8</w:t>
      </w:r>
      <w:r>
        <w:t xml:space="preserve"> isso não ocorre na prática.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19. Distribuição exponencial</w:t>
      </w:r>
    </w:p>
    <w:p>
      <w:r>
        <w:rPr>
          <w:b/>
        </w:rPr>
        <w:t>Status atual:</w:t>
      </w:r>
      <w:r>
        <w:t xml:space="preserve"> a função existe na biblioteca (</w:t>
      </w:r>
      <w:r>
        <w:rPr>
          <w:rFonts w:ascii="Consolas" w:hAnsi="Consolas"/>
          <w:sz w:val="18"/>
        </w:rPr>
        <w:t>src/lib/qrngHelper.js</w:t>
      </w:r>
      <w:r>
        <w:t xml:space="preserve">, </w:t>
      </w:r>
      <w:r>
        <w:rPr>
          <w:rFonts w:ascii="Consolas" w:hAnsi="Consolas"/>
          <w:sz w:val="18"/>
        </w:rPr>
        <w:t>exponentialFromUniform</w:t>
      </w:r>
      <w:r>
        <w:t xml:space="preserve">) e tem teste de regressão, mas </w:t>
      </w:r>
      <w:r>
        <w:rPr>
          <w:b/>
        </w:rPr>
        <w:t>não há uma tela dedicada "Distribuição Exponencial"</w:t>
      </w:r>
      <w:r>
        <w:t xml:space="preserve"> na interface de produção. Esta seção documenta a função para quem a usar via API/código.</w:t>
      </w:r>
    </w:p>
    <w:p>
      <w:pPr>
        <w:pStyle w:val="ListBullet"/>
      </w:pPr>
      <w:r>
        <w:rPr>
          <w:b/>
        </w:rPr>
        <w:t>Fórmula (verificada no código):</w:t>
      </w:r>
      <w:r>
        <w:t xml:space="preserve"> </w:t>
      </w:r>
      <w:r>
        <w:rPr>
          <w:rFonts w:ascii="Consolas" w:hAnsi="Consolas"/>
          <w:sz w:val="18"/>
        </w:rPr>
        <w:t>X = −μ · ln(1 − u)</w:t>
      </w:r>
      <w:r>
        <w:t xml:space="preserve"> (método da transformada inversa).</w:t>
      </w:r>
    </w:p>
    <w:p>
      <w:pPr>
        <w:pStyle w:val="ListBullet"/>
      </w:pPr>
      <w:r>
        <w:rPr>
          <w:b/>
        </w:rPr>
        <w:t>Parâmetro:</w:t>
      </w:r>
      <w:r>
        <w:t xml:space="preserve"> </w:t>
      </w:r>
      <w:r>
        <w:rPr>
          <w:rFonts w:ascii="Consolas" w:hAnsi="Consolas"/>
          <w:sz w:val="18"/>
        </w:rPr>
        <w:t>μ</w:t>
      </w:r>
      <w:r>
        <w:t xml:space="preserve"> é a </w:t>
      </w:r>
      <w:r>
        <w:rPr>
          <w:b/>
        </w:rPr>
        <w:t>média</w:t>
      </w:r>
      <w:r>
        <w:t xml:space="preserve"> da distribuição (não a taxa </w:t>
      </w:r>
      <w:r>
        <w:rPr>
          <w:rFonts w:ascii="Consolas" w:hAnsi="Consolas"/>
          <w:sz w:val="18"/>
        </w:rPr>
        <w:t>λ</w:t>
      </w:r>
      <w:r>
        <w:t xml:space="preserve">). Equivalente: </w:t>
      </w:r>
      <w:r>
        <w:rPr>
          <w:rFonts w:ascii="Consolas" w:hAnsi="Consolas"/>
          <w:sz w:val="18"/>
        </w:rPr>
        <w:t>X = −ln(1−u)/λ</w:t>
      </w:r>
      <w:r>
        <w:t xml:space="preserve"> com </w:t>
      </w:r>
      <w:r>
        <w:rPr>
          <w:rFonts w:ascii="Consolas" w:hAnsi="Consolas"/>
          <w:sz w:val="18"/>
        </w:rPr>
        <w:t>λ = 1/μ</w:t>
      </w:r>
      <w:r>
        <w:t>.</w:t>
      </w:r>
    </w:p>
    <w:p>
      <w:pPr>
        <w:pStyle w:val="ListBullet"/>
      </w:pPr>
      <w:r>
        <w:rPr>
          <w:b/>
        </w:rPr>
        <w:t>Entrada `u`:</w:t>
      </w:r>
      <w:r>
        <w:t xml:space="preserve"> vem de </w:t>
      </w:r>
      <w:r>
        <w:rPr>
          <w:rFonts w:ascii="Consolas" w:hAnsi="Consolas"/>
          <w:sz w:val="18"/>
        </w:rPr>
        <w:t>uint32/2³²</w:t>
      </w:r>
      <w:r>
        <w:t xml:space="preserve">, logo </w:t>
      </w:r>
      <w:r>
        <w:rPr>
          <w:rFonts w:ascii="Consolas" w:hAnsi="Consolas"/>
          <w:sz w:val="18"/>
        </w:rPr>
        <w:t>0 ≤ u ≤ 0.99999999976 &lt; 1</w:t>
      </w:r>
      <w:r>
        <w:t xml:space="preserve"> → </w:t>
      </w:r>
      <w:r>
        <w:rPr>
          <w:rFonts w:ascii="Consolas" w:hAnsi="Consolas"/>
          <w:sz w:val="18"/>
        </w:rPr>
        <w:t>ln(1−u)</w:t>
      </w:r>
      <w:r>
        <w:t xml:space="preserve"> é </w:t>
      </w:r>
      <w:r>
        <w:rPr>
          <w:b/>
        </w:rPr>
        <w:t>sempre finito</w:t>
      </w:r>
      <w:r>
        <w:t xml:space="preserve"> (nunca </w:t>
      </w:r>
      <w:r>
        <w:rPr>
          <w:rFonts w:ascii="Consolas" w:hAnsi="Consolas"/>
          <w:sz w:val="18"/>
        </w:rPr>
        <w:t>log(0)</w:t>
      </w:r>
      <w:r>
        <w:t>).</w:t>
      </w:r>
    </w:p>
    <w:p>
      <w:pPr>
        <w:pStyle w:val="ListBullet"/>
      </w:pPr>
      <w:r>
        <w:rPr>
          <w:b/>
        </w:rPr>
        <w:t>`u = 0`:</w:t>
      </w:r>
      <w:r>
        <w:t xml:space="preserve"> </w:t>
      </w:r>
      <w:r>
        <w:rPr>
          <w:rFonts w:ascii="Consolas" w:hAnsi="Consolas"/>
          <w:sz w:val="18"/>
        </w:rPr>
        <w:t>X = 0</w:t>
      </w:r>
      <w:r>
        <w:t xml:space="preserve"> (resultado válido).</w:t>
      </w:r>
    </w:p>
    <w:p>
      <w:pPr>
        <w:pStyle w:val="ListBullet"/>
      </w:pPr>
      <w:r>
        <w:rPr>
          <w:b/>
        </w:rPr>
        <w:t>Correspondência gráfico × download:</w:t>
      </w:r>
      <w:r>
        <w:t xml:space="preserve"> não aplicável hoje (sem tela). Se uma visualização for adicionada, ela deve usar exatamente esta fórmula e este parâmetro.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20. Comparação PRNG × QRNG</w:t>
      </w:r>
    </w:p>
    <w:p>
      <w:pPr>
        <w:pStyle w:val="ListBullet"/>
      </w:pPr>
      <w:r>
        <w:rPr>
          <w:b/>
        </w:rPr>
        <w:t>Onde:</w:t>
      </w:r>
      <w:r>
        <w:t xml:space="preserve"> Representações Visuais → Visualizações Interativas (Galáxia, Mandala, LCG Cracker, MT19937 Clone, Sonificação), com dois canvases lado a lado.</w:t>
      </w:r>
    </w:p>
    <w:p>
      <w:pPr>
        <w:pStyle w:val="ListBullet"/>
      </w:pPr>
      <w:r>
        <w:rPr>
          <w:b/>
        </w:rPr>
        <w:t>Lado QRNG:</w:t>
      </w:r>
      <w:r>
        <w:t xml:space="preserve"> bytes de </w:t>
      </w:r>
      <w:r>
        <w:rPr>
          <w:rFonts w:ascii="Consolas" w:hAnsi="Consolas"/>
          <w:sz w:val="18"/>
        </w:rPr>
        <w:t>/qrng/v1/random</w:t>
      </w:r>
      <w:r>
        <w:t xml:space="preserve"> (8192 por recarga). Fallback rotulado para </w:t>
      </w:r>
      <w:r>
        <w:rPr>
          <w:rFonts w:ascii="Consolas" w:hAnsi="Consolas"/>
          <w:sz w:val="18"/>
        </w:rPr>
        <w:t>Math.random()</w:t>
      </w:r>
      <w:r>
        <w:t xml:space="preserve"> em caso de erro de rede / buffer esgotado.</w:t>
      </w:r>
    </w:p>
    <w:p>
      <w:pPr>
        <w:pStyle w:val="ListBullet"/>
      </w:pPr>
      <w:r>
        <w:rPr>
          <w:b/>
        </w:rPr>
        <w:t>Lado PRNG:</w:t>
      </w:r>
      <w:r>
        <w:t xml:space="preserve"> um </w:t>
      </w:r>
      <w:r>
        <w:rPr>
          <w:b/>
        </w:rPr>
        <w:t>LCG</w:t>
      </w:r>
      <w:r>
        <w:t xml:space="preserve"> interno — </w:t>
      </w:r>
      <w:r>
        <w:rPr>
          <w:rFonts w:ascii="Consolas" w:hAnsi="Consolas"/>
          <w:sz w:val="18"/>
        </w:rPr>
        <w:t>s' = (s · 1103515245 + 12345) mod 2³²</w:t>
      </w:r>
      <w:r>
        <w:t xml:space="preserve">, </w:t>
      </w:r>
      <w:r>
        <w:rPr>
          <w:rFonts w:ascii="Consolas" w:hAnsi="Consolas"/>
          <w:sz w:val="18"/>
        </w:rPr>
        <w:t>value = (s' &gt;&gt;&gt; 16)/65536 ∈ [0,1)</w:t>
      </w:r>
      <w:r>
        <w:t xml:space="preserve"> — </w:t>
      </w:r>
      <w:r>
        <w:rPr>
          <w:b/>
        </w:rPr>
        <w:t>quantizado a 8 níveis</w:t>
      </w:r>
      <w:r>
        <w:t xml:space="preserve"> nas visualizações para tornar visível a estrutura do gerador linear.</w:t>
      </w:r>
    </w:p>
    <w:p>
      <w:pPr>
        <w:pStyle w:val="ListBullet"/>
      </w:pPr>
      <w:r>
        <w:rPr>
          <w:b/>
        </w:rPr>
        <w:t>LCG Cracker / MT19937 Clone:</w:t>
      </w:r>
      <w:r>
        <w:t xml:space="preserve"> demonstrações </w:t>
      </w:r>
      <w:r>
        <w:rPr>
          <w:b/>
        </w:rPr>
        <w:t>didáticas</w:t>
      </w:r>
      <w:r>
        <w:t xml:space="preserve"> que recuperam os parâmetros de um LCG (ou clonam o estado de um Mersenne Twister após 624 saídas) — mostram a </w:t>
      </w:r>
      <w:r>
        <w:rPr>
          <w:b/>
        </w:rPr>
        <w:t>previsibilidade do PRNG</w:t>
      </w:r>
      <w:r>
        <w:t>, não uma propriedade do QRNG.</w:t>
      </w:r>
    </w:p>
    <w:p>
      <w:pPr>
        <w:pStyle w:val="ListBullet"/>
      </w:pPr>
      <w:r>
        <w:rPr>
          <w:b/>
        </w:rPr>
        <w:t>Classificação:</w:t>
      </w:r>
      <w:r>
        <w:t xml:space="preserve"> todo uso de PRNG aqui é </w:t>
      </w:r>
      <w:r>
        <w:rPr>
          <w:b/>
        </w:rPr>
        <w:t>intencional, para comparação</w:t>
      </w:r>
      <w:r>
        <w:t>, e está identificado como tal. Nenhum é apresentado como QRNG.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21. Galaxy spiral, Mandala e Sonificação</w:t>
      </w:r>
    </w:p>
    <w:p>
      <w:r>
        <w:t xml:space="preserve">Disponíveis nas </w:t>
      </w:r>
      <w:r>
        <w:rPr>
          <w:b/>
        </w:rPr>
        <w:t>Visualizações Interativas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Visualização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Bytes → parâmetros (verificado)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Observação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Galáxia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por estrela (2 bytes): </w:t>
            </w:r>
            <w:r>
              <w:rPr>
                <w:rFonts w:ascii="Consolas" w:hAnsi="Consolas"/>
                <w:sz w:val="16"/>
              </w:rPr>
              <w:t>raio = (b1/255)·0.88 + 0.05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spread angular = ((b2/255) − 0.5)·0.6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brilho = 0.3 + (b2/255)·0.7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tamanho = 1 + (b1/255)·2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distribuição final é uma espiral </w:t>
            </w:r>
            <w:r>
              <w:rPr>
                <w:b/>
                <w:sz w:val="16"/>
              </w:rPr>
              <w:t>por construção</w:t>
            </w:r>
            <w:r>
              <w:rPr>
                <w:sz w:val="16"/>
              </w:rPr>
              <w:t xml:space="preserve"> — não é uniforme, e não deve ser lida como teste estatístico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Mandala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por ponto (2 bytes): </w:t>
            </w:r>
            <w:r>
              <w:rPr>
                <w:rFonts w:ascii="Consolas" w:hAnsi="Consolas"/>
                <w:sz w:val="16"/>
              </w:rPr>
              <w:t>ângulo setorial = (b/255)·(2π/simetria)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raio = b/255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idem — padrão radial por design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Sonificação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byte → nota musical (mapeamento de escala); evento </w:t>
            </w:r>
            <w:r>
              <w:rPr>
                <w:rFonts w:ascii="Consolas" w:hAnsi="Consolas"/>
                <w:sz w:val="16"/>
              </w:rPr>
              <w:t>{type:"note", byte}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6"/>
              </w:rPr>
              <w:t>playNote(byte)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 </w:t>
            </w:r>
            <w:r>
              <w:rPr>
                <w:b/>
                <w:sz w:val="16"/>
              </w:rPr>
              <w:t>ruído de percussão</w:t>
            </w:r>
            <w:r>
              <w:rPr>
                <w:sz w:val="16"/>
              </w:rPr>
              <w:t xml:space="preserve"> do sintetizador usa </w:t>
            </w:r>
            <w:r>
              <w:rPr>
                <w:rFonts w:ascii="Consolas" w:hAnsi="Consolas"/>
                <w:sz w:val="16"/>
              </w:rPr>
              <w:t>Math.random()</w:t>
            </w:r>
            <w:r>
              <w:rPr>
                <w:sz w:val="16"/>
              </w:rPr>
              <w:t xml:space="preserve"> para gerar a amostra de áudio — isso </w:t>
            </w:r>
            <w:r>
              <w:rPr>
                <w:b/>
                <w:sz w:val="16"/>
              </w:rPr>
              <w:t>não</w:t>
            </w:r>
            <w:r>
              <w:rPr>
                <w:sz w:val="16"/>
              </w:rPr>
              <w:t xml:space="preserve"> representa dados, é timbre</w:t>
            </w:r>
          </w:p>
        </w:tc>
      </w:tr>
    </w:tbl>
    <w:p>
      <w:r>
        <w:t xml:space="preserve">Nas três, </w:t>
      </w:r>
      <w:r>
        <w:rPr>
          <w:rFonts w:ascii="Consolas" w:hAnsi="Consolas"/>
          <w:sz w:val="18"/>
        </w:rPr>
        <w:t>Math.random()</w:t>
      </w:r>
      <w:r>
        <w:t xml:space="preserve"> só é usado se o array de bytes estiver </w:t>
      </w:r>
      <w:r>
        <w:rPr>
          <w:b/>
        </w:rPr>
        <w:t>vazio</w:t>
      </w:r>
      <w:r>
        <w:t xml:space="preserve">; o valor </w:t>
      </w:r>
      <w:r>
        <w:rPr>
          <w:rFonts w:ascii="Consolas" w:hAnsi="Consolas"/>
          <w:sz w:val="18"/>
        </w:rPr>
        <w:t>0</w:t>
      </w:r>
      <w:r>
        <w:t xml:space="preserve"> é preservado.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22. Proveniência</w:t>
      </w:r>
    </w:p>
    <w:p>
      <w:r>
        <w:t xml:space="preserve">Cada resposta traz uma </w:t>
      </w:r>
      <w:r>
        <w:rPr>
          <w:b/>
        </w:rPr>
        <w:t>proveniência por resposta</w:t>
      </w:r>
      <w:r>
        <w:t xml:space="preserve"> (não uma etiqueta fixa da instância):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provenance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X-QRNG-Provenance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origem </w:t>
            </w:r>
            <w:r>
              <w:rPr>
                <w:b/>
                <w:sz w:val="16"/>
              </w:rPr>
              <w:t>efetiva</w:t>
            </w:r>
            <w:r>
              <w:rPr>
                <w:sz w:val="16"/>
              </w:rPr>
              <w:t xml:space="preserve"> desta resposta: </w:t>
            </w:r>
            <w:r>
              <w:rPr>
                <w:rFonts w:ascii="Consolas" w:hAnsi="Consolas"/>
                <w:sz w:val="16"/>
              </w:rPr>
              <w:t>live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replay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fixture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historical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fallback</w:t>
            </w:r>
            <w:r>
              <w:rPr>
                <w:sz w:val="16"/>
              </w:rPr>
              <w:t xml:space="preserve"> ou </w:t>
            </w:r>
            <w:r>
              <w:rPr>
                <w:rFonts w:ascii="Consolas" w:hAnsi="Consolas"/>
                <w:sz w:val="16"/>
              </w:rP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provenance_detail.instance_mode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capacidade/modo da instância (teto — nunca eleva uma resposta acima do que pode provar)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provenance_detail.actual_origin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igual a </w:t>
            </w:r>
            <w:r>
              <w:rPr>
                <w:rFonts w:ascii="Consolas" w:hAnsi="Consolas"/>
                <w:sz w:val="16"/>
              </w:rPr>
              <w:t>provenance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live_verified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X-QRNG-Live-Verified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true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somente</w:t>
            </w:r>
            <w:r>
              <w:rPr>
                <w:sz w:val="16"/>
              </w:rPr>
              <w:t xml:space="preserve"> quando há evidência de captura física (</w:t>
            </w:r>
            <w:r>
              <w:rPr>
                <w:rFonts w:ascii="Consolas" w:hAnsi="Consolas"/>
                <w:sz w:val="16"/>
              </w:rPr>
              <w:t>captured_at</w:t>
            </w:r>
            <w:r>
              <w:rPr>
                <w:sz w:val="16"/>
              </w:rPr>
              <w:t>) confirmando o caminho live nesta resposta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captured_at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X-QRNG-Captured-At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carimbo </w:t>
            </w:r>
            <w:r>
              <w:rPr>
                <w:b/>
                <w:sz w:val="16"/>
              </w:rPr>
              <w:t>físico</w:t>
            </w:r>
            <w:r>
              <w:rPr>
                <w:sz w:val="16"/>
              </w:rPr>
              <w:t xml:space="preserve"> da FPGA (hoje </w:t>
            </w:r>
            <w:r>
              <w:rPr>
                <w:b/>
                <w:sz w:val="16"/>
              </w:rPr>
              <w:t>sempre `null`</w:t>
            </w:r>
            <w:r>
              <w:rPr>
                <w:sz w:val="16"/>
              </w:rPr>
              <w:t xml:space="preserve"> — pendente do RTL)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received_at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X-QRNG-Received-At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instante em que o </w:t>
            </w:r>
            <w:r>
              <w:rPr>
                <w:b/>
                <w:sz w:val="16"/>
              </w:rPr>
              <w:t>broker</w:t>
            </w:r>
            <w:r>
              <w:rPr>
                <w:sz w:val="16"/>
              </w:rPr>
              <w:t xml:space="preserve"> recebeu os bytes (fronteira de frescor verificável hoje)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served_at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X-QRNG-Served-At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instante em que a API respondeu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sample_age_ms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idade da amostra por </w:t>
            </w:r>
            <w:r>
              <w:rPr>
                <w:rFonts w:ascii="Consolas" w:hAnsi="Consolas"/>
                <w:sz w:val="16"/>
              </w:rPr>
              <w:t>captured_at</w:t>
            </w:r>
            <w:r>
              <w:rPr>
                <w:sz w:val="16"/>
              </w:rPr>
              <w:t xml:space="preserve"> (ou </w:t>
            </w:r>
            <w:r>
              <w:rPr>
                <w:rFonts w:ascii="Consolas" w:hAnsi="Consolas"/>
                <w:sz w:val="16"/>
              </w:rPr>
              <w:t>received_at</w:t>
            </w:r>
            <w:r>
              <w:rPr>
                <w:sz w:val="16"/>
              </w:rPr>
              <w:t>, na ausência)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capture_id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sequence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capture_sha256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identificação e integridade do bloco (envelope v1)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fallback_used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 </w:t>
            </w:r>
            <w:r>
              <w:rPr>
                <w:rFonts w:ascii="Consolas" w:hAnsi="Consolas"/>
                <w:sz w:val="16"/>
              </w:rPr>
              <w:t>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actual_origin</w:t>
            </w:r>
            <w:r>
              <w:rPr>
                <w:sz w:val="16"/>
              </w:rPr>
              <w:t xml:space="preserve"> é sempre </w:t>
            </w:r>
            <w:r>
              <w:rPr>
                <w:rFonts w:ascii="Consolas" w:hAnsi="Consolas"/>
                <w:sz w:val="16"/>
              </w:rPr>
              <w:t>fallback</w:t>
            </w:r>
          </w:p>
        </w:tc>
      </w:tr>
    </w:tbl>
    <w:p>
      <w:r>
        <w:rPr>
          <w:b/>
        </w:rPr>
        <w:t>Regras invioláveis (implementadas em `qrng-client-api/lib/provenance.js`):</w:t>
      </w:r>
    </w:p>
    <w:p>
      <w:pPr>
        <w:pStyle w:val="ListBullet"/>
      </w:pPr>
      <w:r>
        <w:rPr>
          <w:rFonts w:ascii="Consolas" w:hAnsi="Consolas"/>
          <w:sz w:val="18"/>
        </w:rPr>
        <w:t>actual_origin = "live"</w:t>
      </w:r>
      <w:r>
        <w:t xml:space="preserve"> </w:t>
      </w:r>
      <w:r>
        <w:rPr>
          <w:b/>
        </w:rPr>
        <w:t>só</w:t>
      </w:r>
      <w:r>
        <w:t xml:space="preserve"> com evidência do caminho live nesta resposta.</w:t>
      </w:r>
    </w:p>
    <w:p>
      <w:pPr>
        <w:pStyle w:val="ListBullet"/>
      </w:pPr>
      <w:r>
        <w:rPr>
          <w:rFonts w:ascii="Consolas" w:hAnsi="Consolas"/>
          <w:sz w:val="18"/>
        </w:rPr>
        <w:t>fallback_used = true</w:t>
      </w:r>
      <w:r>
        <w:t xml:space="preserve"> ⇒ </w:t>
      </w:r>
      <w:r>
        <w:rPr>
          <w:rFonts w:ascii="Consolas" w:hAnsi="Consolas"/>
          <w:sz w:val="18"/>
        </w:rPr>
        <w:t>actual_origin = "fallback"</w:t>
      </w:r>
      <w:r>
        <w:t xml:space="preserve"> (prevalece sobre a configuração).</w:t>
      </w:r>
    </w:p>
    <w:p>
      <w:pPr>
        <w:pStyle w:val="ListBullet"/>
      </w:pPr>
      <w:r>
        <w:t xml:space="preserve">Uma instância </w:t>
      </w:r>
      <w:r>
        <w:rPr>
          <w:rFonts w:ascii="Consolas" w:hAnsi="Consolas"/>
          <w:sz w:val="18"/>
        </w:rPr>
        <w:t>replay</w:t>
      </w:r>
      <w:r>
        <w:t>/</w:t>
      </w:r>
      <w:r>
        <w:rPr>
          <w:rFonts w:ascii="Consolas" w:hAnsi="Consolas"/>
          <w:sz w:val="18"/>
        </w:rPr>
        <w:t>fixture</w:t>
      </w:r>
      <w:r>
        <w:t>/</w:t>
      </w:r>
      <w:r>
        <w:rPr>
          <w:rFonts w:ascii="Consolas" w:hAnsi="Consolas"/>
          <w:sz w:val="18"/>
        </w:rPr>
        <w:t>historical</w:t>
      </w:r>
      <w:r>
        <w:t xml:space="preserve"> </w:t>
      </w:r>
      <w:r>
        <w:rPr>
          <w:b/>
        </w:rPr>
        <w:t>nunca</w:t>
      </w:r>
      <w:r>
        <w:t xml:space="preserve"> reporta </w:t>
      </w:r>
      <w:r>
        <w:rPr>
          <w:rFonts w:ascii="Consolas" w:hAnsi="Consolas"/>
          <w:sz w:val="18"/>
        </w:rPr>
        <w:t>live</w:t>
      </w:r>
      <w:r>
        <w:t>.</w:t>
      </w:r>
    </w:p>
    <w:p>
      <w:pPr>
        <w:pStyle w:val="ListBullet"/>
      </w:pPr>
      <w:r>
        <w:t>Amostra antiga (</w:t>
      </w:r>
      <w:r>
        <w:rPr>
          <w:rFonts w:ascii="Consolas" w:hAnsi="Consolas"/>
          <w:sz w:val="18"/>
        </w:rPr>
        <w:t>sample_age_ms &gt; máximo</w:t>
      </w:r>
      <w:r>
        <w:t xml:space="preserve">) não continua </w:t>
      </w:r>
      <w:r>
        <w:rPr>
          <w:rFonts w:ascii="Consolas" w:hAnsi="Consolas"/>
          <w:sz w:val="18"/>
        </w:rPr>
        <w:t>live</w:t>
      </w:r>
      <w:r>
        <w:t>.</w:t>
      </w:r>
    </w:p>
    <w:p>
      <w:pPr>
        <w:pStyle w:val="ListBullet"/>
      </w:pPr>
      <w:r>
        <w:rPr>
          <w:b/>
        </w:rPr>
        <w:t>`unknown` nunca é representado como `live`</w:t>
      </w:r>
      <w:r>
        <w:t xml:space="preserve"> — no frontend (</w:t>
      </w:r>
      <w:r>
        <w:rPr>
          <w:rFonts w:ascii="Consolas" w:hAnsi="Consolas"/>
          <w:sz w:val="18"/>
        </w:rPr>
        <w:t>HardwareStatusBar</w:t>
      </w:r>
      <w:r>
        <w:t>), nos exemplos e na API.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23. Live, fallback, histórico e unknown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Quando aparece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 que significa para você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`unknown`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estado atual da produção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O caminho até a fonte física não pôde ser comprovado nesta resposta. Os bytes vieram do broker, mas sem carimbo de captura física (</w:t>
            </w:r>
            <w:r>
              <w:rPr>
                <w:rFonts w:ascii="Consolas" w:hAnsi="Consolas"/>
                <w:sz w:val="16"/>
              </w:rPr>
              <w:t>captured_at = null</w:t>
            </w:r>
            <w:r>
              <w:rPr>
                <w:sz w:val="16"/>
              </w:rPr>
              <w:t xml:space="preserve">). </w:t>
            </w:r>
            <w:r>
              <w:rPr>
                <w:b/>
                <w:sz w:val="16"/>
              </w:rPr>
              <w:t>Trate como "dados brutos da fonte, sem verificação live"</w:t>
            </w:r>
            <w:r>
              <w:rPr>
                <w:sz w:val="16"/>
              </w:rPr>
              <w:t xml:space="preserve"> — não como live.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(não ocorre hoje)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Só com </w:t>
            </w:r>
            <w:r>
              <w:rPr>
                <w:rFonts w:ascii="Consolas" w:hAnsi="Consolas"/>
                <w:sz w:val="16"/>
              </w:rPr>
              <w:t>captured_at</w:t>
            </w:r>
            <w:r>
              <w:rPr>
                <w:sz w:val="16"/>
              </w:rPr>
              <w:t xml:space="preserve"> presente + upstream saudável + buffer saudável + amostra recente + integridade OK. Enquanto o RTL da FPGA não emitir </w:t>
            </w:r>
            <w:r>
              <w:rPr>
                <w:rFonts w:ascii="Consolas" w:hAnsi="Consolas"/>
                <w:sz w:val="16"/>
              </w:rPr>
              <w:t>captured_at</w:t>
            </w:r>
            <w:r>
              <w:rPr>
                <w:sz w:val="16"/>
              </w:rPr>
              <w:t>, isto não acontece.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fallback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rede falhou e um caminho alternativo serviu os bytes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Não é a fonte pedida. </w:t>
            </w:r>
            <w:r>
              <w:rPr>
                <w:rFonts w:ascii="Consolas" w:hAnsi="Consolas"/>
                <w:sz w:val="16"/>
              </w:rPr>
              <w:t>live_verified = false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replay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historical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instância configurada para reprodução/arquivo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Nunca é </w:t>
            </w:r>
            <w:r>
              <w:rPr>
                <w:rFonts w:ascii="Consolas" w:hAnsi="Consolas"/>
                <w:sz w:val="16"/>
              </w:rPr>
              <w:t>live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Fonte "Pré-coletado"</w:t>
            </w:r>
            <w:r>
              <w:rPr>
                <w:sz w:val="16"/>
              </w:rPr>
              <w:t xml:space="preserve"> (escolha do usuário em Configurações)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buffer local de 10 000 bytes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Proveniência </w:t>
            </w:r>
            <w:r>
              <w:rPr>
                <w:b/>
                <w:sz w:val="16"/>
              </w:rPr>
              <w:t>não registrada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unknown</w:t>
            </w:r>
            <w:r>
              <w:rPr>
                <w:sz w:val="16"/>
              </w:rPr>
              <w:t xml:space="preserve">), finito, </w:t>
            </w:r>
            <w:r>
              <w:rPr>
                <w:b/>
                <w:sz w:val="16"/>
              </w:rPr>
              <w:t>sem repetição</w:t>
            </w:r>
            <w:r>
              <w:rPr>
                <w:sz w:val="16"/>
              </w:rPr>
              <w:t xml:space="preserve"> na sessão; </w:t>
            </w:r>
            <w:r>
              <w:rPr>
                <w:b/>
                <w:sz w:val="16"/>
              </w:rPr>
              <w:t>não é medida ao vivo</w:t>
            </w:r>
            <w:r>
              <w:rPr>
                <w:sz w:val="16"/>
              </w:rPr>
              <w:t xml:space="preserve"> do hardware; geração de chave/seed </w:t>
            </w:r>
            <w:r>
              <w:rPr>
                <w:b/>
                <w:sz w:val="16"/>
              </w:rPr>
              <w:t>bloqueada</w:t>
            </w:r>
            <w:r>
              <w:rPr>
                <w:sz w:val="16"/>
              </w:rPr>
              <w:t xml:space="preserve"> nessa fonte. Banner global avisa.</w:t>
            </w:r>
          </w:p>
        </w:tc>
      </w:tr>
    </w:tbl>
    <w:p>
      <w:r>
        <w:rPr>
          <w:b/>
        </w:rPr>
        <w:t>Por que a produção fica em `unknown` de propósito:</w:t>
      </w:r>
      <w:r>
        <w:t xml:space="preserve"> o campo chama-se </w:t>
      </w:r>
      <w:r>
        <w:rPr>
          <w:rFonts w:ascii="Consolas" w:hAnsi="Consolas"/>
          <w:sz w:val="18"/>
        </w:rPr>
        <w:t>actual_origin</w:t>
      </w:r>
      <w:r>
        <w:t xml:space="preserve">. Sem evidência física da captura, marcá-lo como </w:t>
      </w:r>
      <w:r>
        <w:rPr>
          <w:rFonts w:ascii="Consolas" w:hAnsi="Consolas"/>
          <w:sz w:val="18"/>
        </w:rPr>
        <w:t>live</w:t>
      </w:r>
      <w:r>
        <w:t xml:space="preserve"> seria incorreto. A configuração </w:t>
      </w:r>
      <w:r>
        <w:rPr>
          <w:rFonts w:ascii="Consolas" w:hAnsi="Consolas"/>
          <w:sz w:val="18"/>
        </w:rPr>
        <w:t>LIVE_ALLOW_WITHOUT_CAPTURE_EVIDENCE</w:t>
      </w:r>
      <w:r>
        <w:t xml:space="preserve"> está desligada; portanto a produção reporta </w:t>
      </w:r>
      <w:r>
        <w:rPr>
          <w:rFonts w:ascii="Consolas" w:hAnsi="Consolas"/>
          <w:sz w:val="18"/>
        </w:rPr>
        <w:t>unknown</w:t>
      </w:r>
      <w:r>
        <w:t xml:space="preserve"> até o upstream carimbar a captura. Isso é o comportamento </w:t>
      </w:r>
      <w:r>
        <w:rPr>
          <w:b/>
        </w:rPr>
        <w:t>correto e desejado</w:t>
      </w:r>
      <w:r>
        <w:t xml:space="preserve"> nesta fase.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24. Testes NIST</w:t>
      </w:r>
    </w:p>
    <w:p>
      <w:r>
        <w:rPr>
          <w:b/>
        </w:rPr>
        <w:t>Onde:</w:t>
      </w:r>
      <w:r>
        <w:t xml:space="preserve"> portal → </w:t>
      </w:r>
      <w:r>
        <w:rPr>
          <w:b/>
        </w:rPr>
        <w:t>Teste NIST</w:t>
      </w:r>
      <w:r>
        <w:t xml:space="preserve">. </w:t>
      </w:r>
      <w:r>
        <w:rPr>
          <w:b/>
        </w:rPr>
        <w:t>API:</w:t>
      </w:r>
      <w:r>
        <w:t xml:space="preserve"> </w:t>
      </w:r>
      <w:r>
        <w:rPr>
          <w:rFonts w:ascii="Consolas" w:hAnsi="Consolas"/>
          <w:sz w:val="18"/>
        </w:rPr>
        <w:t>https://bongo.dobslit.com/qrng/nist/</w:t>
      </w:r>
      <w:r>
        <w:t>.</w:t>
      </w:r>
    </w:p>
    <w:p>
      <w:r>
        <w:t xml:space="preserve">A página executa a </w:t>
      </w:r>
      <w:r>
        <w:rPr>
          <w:b/>
        </w:rPr>
        <w:t>suíte NIST SP 800-90B</w:t>
      </w:r>
      <w:r>
        <w:t xml:space="preserve"> (implementação de referência </w:t>
      </w:r>
      <w:r>
        <w:rPr>
          <w:rFonts w:ascii="Consolas" w:hAnsi="Consolas"/>
          <w:sz w:val="18"/>
        </w:rPr>
        <w:t>sp800-90b-reference</w:t>
      </w:r>
      <w:r>
        <w:t xml:space="preserve">) sobre uma amostra e mostra o resultado. </w:t>
      </w:r>
      <w:r>
        <w:rPr>
          <w:b/>
        </w:rPr>
        <w:t>Não</w:t>
      </w:r>
      <w:r>
        <w:t xml:space="preserve"> é um monitor contínuo da fonte.</w:t>
      </w:r>
    </w:p>
    <w:p>
      <w:r>
        <w:rPr>
          <w:b/>
        </w:rPr>
        <w:t>Como usar</w:t>
      </w:r>
    </w:p>
    <w:p>
      <w:pPr>
        <w:pStyle w:val="ListBullet"/>
      </w:pPr>
      <w:r>
        <w:rPr>
          <w:b/>
        </w:rPr>
        <w:t>Executar teste agora:</w:t>
      </w:r>
      <w:r>
        <w:t xml:space="preserve"> avalia o arquivo mais recente em </w:t>
      </w:r>
      <w:r>
        <w:rPr>
          <w:rFonts w:ascii="Consolas" w:hAnsi="Consolas"/>
          <w:sz w:val="18"/>
        </w:rPr>
        <w:t>NIST_DATA_DIR</w:t>
      </w:r>
      <w:r>
        <w:t xml:space="preserve"> no servidor (≥ 1 MB). Escolha o tipo (</w:t>
      </w:r>
      <w:r>
        <w:rPr>
          <w:rFonts w:ascii="Consolas" w:hAnsi="Consolas"/>
          <w:sz w:val="18"/>
        </w:rPr>
        <w:t>IID + não-IID</w:t>
      </w:r>
      <w:r>
        <w:t xml:space="preserve">, </w:t>
      </w:r>
      <w:r>
        <w:rPr>
          <w:rFonts w:ascii="Consolas" w:hAnsi="Consolas"/>
          <w:sz w:val="18"/>
        </w:rPr>
        <w:t>Apenas IID</w:t>
      </w:r>
      <w:r>
        <w:t xml:space="preserve">, </w:t>
      </w:r>
      <w:r>
        <w:rPr>
          <w:rFonts w:ascii="Consolas" w:hAnsi="Consolas"/>
          <w:sz w:val="18"/>
        </w:rPr>
        <w:t>Apenas não-IID</w:t>
      </w:r>
      <w:r>
        <w:t>) e o formato (</w:t>
      </w:r>
      <w:r>
        <w:rPr>
          <w:rFonts w:ascii="Consolas" w:hAnsi="Consolas"/>
          <w:sz w:val="18"/>
        </w:rPr>
        <w:t>auto</w:t>
      </w:r>
      <w:r>
        <w:t xml:space="preserve">, </w:t>
      </w:r>
      <w:r>
        <w:rPr>
          <w:rFonts w:ascii="Consolas" w:hAnsi="Consolas"/>
          <w:sz w:val="18"/>
        </w:rPr>
        <w:t>raw/.bin</w:t>
      </w:r>
      <w:r>
        <w:t xml:space="preserve">, </w:t>
      </w:r>
      <w:r>
        <w:rPr>
          <w:rFonts w:ascii="Consolas" w:hAnsi="Consolas"/>
          <w:sz w:val="18"/>
        </w:rPr>
        <w:t>uint32 texto</w:t>
      </w:r>
      <w:r>
        <w:t xml:space="preserve">, </w:t>
      </w:r>
      <w:r>
        <w:rPr>
          <w:rFonts w:ascii="Consolas" w:hAnsi="Consolas"/>
          <w:sz w:val="18"/>
        </w:rPr>
        <w:t>bits 0/1</w:t>
      </w:r>
      <w:r>
        <w:t>).</w:t>
      </w:r>
    </w:p>
    <w:p>
      <w:pPr>
        <w:pStyle w:val="ListBullet"/>
      </w:pPr>
      <w:r>
        <w:rPr>
          <w:b/>
        </w:rPr>
        <w:t>Upload + teste:</w:t>
      </w:r>
      <w:r>
        <w:t xml:space="preserve"> envie um arquivo </w:t>
      </w:r>
      <w:r>
        <w:rPr>
          <w:rFonts w:ascii="Consolas" w:hAnsi="Consolas"/>
          <w:sz w:val="18"/>
        </w:rPr>
        <w:t>.csv</w:t>
      </w:r>
      <w:r>
        <w:t xml:space="preserve">, </w:t>
      </w:r>
      <w:r>
        <w:rPr>
          <w:rFonts w:ascii="Consolas" w:hAnsi="Consolas"/>
          <w:sz w:val="18"/>
        </w:rPr>
        <w:t>.txt</w:t>
      </w:r>
      <w:r>
        <w:t xml:space="preserve"> ou </w:t>
      </w:r>
      <w:r>
        <w:rPr>
          <w:rFonts w:ascii="Consolas" w:hAnsi="Consolas"/>
          <w:sz w:val="18"/>
        </w:rPr>
        <w:t>.bin</w:t>
      </w:r>
      <w:r>
        <w:t xml:space="preserve"> (mín. 1 MB, máx. 128 MiB). Mesmas opções.</w:t>
      </w:r>
    </w:p>
    <w:p>
      <w:pPr>
        <w:pStyle w:val="ListBullet"/>
      </w:pPr>
      <w:r>
        <w:t xml:space="preserve">Acompanhe pela </w:t>
      </w:r>
      <w:r>
        <w:rPr>
          <w:b/>
        </w:rPr>
        <w:t>Fila</w:t>
      </w:r>
      <w:r>
        <w:t xml:space="preserve"> (</w:t>
      </w:r>
      <w:r>
        <w:rPr>
          <w:rFonts w:ascii="Consolas" w:hAnsi="Consolas"/>
          <w:sz w:val="18"/>
        </w:rPr>
        <w:t>queue_depth</w:t>
      </w:r>
      <w:r>
        <w:t xml:space="preserve">), pelo </w:t>
      </w:r>
      <w:r>
        <w:rPr>
          <w:b/>
        </w:rPr>
        <w:t>status</w:t>
      </w:r>
      <w:r>
        <w:t xml:space="preserve"> do job (</w:t>
      </w:r>
      <w:r>
        <w:rPr>
          <w:rFonts w:ascii="Consolas" w:hAnsi="Consolas"/>
          <w:sz w:val="18"/>
        </w:rPr>
        <w:t>queued</w:t>
      </w:r>
      <w:r>
        <w:t xml:space="preserve"> → </w:t>
      </w:r>
      <w:r>
        <w:rPr>
          <w:rFonts w:ascii="Consolas" w:hAnsi="Consolas"/>
          <w:sz w:val="18"/>
        </w:rPr>
        <w:t>running</w:t>
      </w:r>
      <w:r>
        <w:t xml:space="preserve"> → </w:t>
      </w:r>
      <w:r>
        <w:rPr>
          <w:rFonts w:ascii="Consolas" w:hAnsi="Consolas"/>
          <w:sz w:val="18"/>
        </w:rPr>
        <w:t>completed</w:t>
      </w:r>
      <w:r>
        <w:t>/</w:t>
      </w:r>
      <w:r>
        <w:rPr>
          <w:rFonts w:ascii="Consolas" w:hAnsi="Consolas"/>
          <w:sz w:val="18"/>
        </w:rPr>
        <w:t>failed</w:t>
      </w:r>
      <w:r>
        <w:t xml:space="preserve">) e pelo </w:t>
      </w:r>
      <w:r>
        <w:rPr>
          <w:b/>
        </w:rPr>
        <w:t>Histórico</w:t>
      </w:r>
      <w:r>
        <w:t xml:space="preserve">. Cada job abre um modal com </w:t>
      </w:r>
      <w:r>
        <w:rPr>
          <w:b/>
        </w:rPr>
        <w:t>Resumo</w:t>
      </w:r>
      <w:r>
        <w:t xml:space="preserve">, </w:t>
      </w:r>
      <w:r>
        <w:rPr>
          <w:b/>
        </w:rPr>
        <w:t>Estimadores</w:t>
      </w:r>
      <w:r>
        <w:t xml:space="preserve"> (duas trilhas) e </w:t>
      </w:r>
      <w:r>
        <w:rPr>
          <w:b/>
        </w:rPr>
        <w:t>Log completo</w:t>
      </w:r>
      <w:r>
        <w:t xml:space="preserve"> (stdout/stderr).</w:t>
      </w:r>
    </w:p>
    <w:p>
      <w:r>
        <w:rPr>
          <w:b/>
        </w:rPr>
        <w:t>O que os números querem dizer</w:t>
      </w:r>
    </w:p>
    <w:p>
      <w:pPr>
        <w:pStyle w:val="ListBullet"/>
      </w:pPr>
      <w:r>
        <w:rPr>
          <w:b/>
        </w:rPr>
        <w:t>IID</w:t>
      </w:r>
      <w:r>
        <w:t xml:space="preserve"> é uma </w:t>
      </w:r>
      <w:r>
        <w:rPr>
          <w:b/>
        </w:rPr>
        <w:t>trilha de avaliação</w:t>
      </w:r>
      <w:r>
        <w:t xml:space="preserve">: testa a hipótese de que os símbolos são independentes e identicamente distribuídos (Chi-square, LRS, Permutation). </w:t>
      </w:r>
      <w:r>
        <w:rPr>
          <w:rFonts w:ascii="Consolas" w:hAnsi="Consolas"/>
          <w:sz w:val="18"/>
        </w:rPr>
        <w:t>iid_passed</w:t>
      </w:r>
      <w:r>
        <w:t xml:space="preserve"> = passou/falhou.</w:t>
      </w:r>
    </w:p>
    <w:p>
      <w:pPr>
        <w:pStyle w:val="ListBullet"/>
      </w:pPr>
      <w:r>
        <w:rPr>
          <w:b/>
        </w:rPr>
        <w:t>Não-IID</w:t>
      </w:r>
      <w:r>
        <w:t xml:space="preserve"> é a </w:t>
      </w:r>
      <w:r>
        <w:rPr>
          <w:b/>
        </w:rPr>
        <w:t>outra trilha</w:t>
      </w:r>
      <w:r>
        <w:t>: aplica o conjunto conservador de estimadores quando a hipótese IID não se sustenta.</w:t>
      </w:r>
    </w:p>
    <w:p>
      <w:pPr>
        <w:pStyle w:val="ListBullet"/>
      </w:pPr>
      <w:r>
        <w:rPr>
          <w:b/>
        </w:rPr>
        <w:t>Crédito de entropia:</w:t>
      </w:r>
      <w:r>
        <w:t xml:space="preserve"> se </w:t>
      </w:r>
      <w:r>
        <w:rPr>
          <w:rFonts w:ascii="Consolas" w:hAnsi="Consolas"/>
          <w:sz w:val="18"/>
        </w:rPr>
        <w:t>iid_passed = false</w:t>
      </w:r>
      <w:r>
        <w:t xml:space="preserve">, o crédito é </w:t>
      </w:r>
      <w:r>
        <w:rPr>
          <w:rFonts w:ascii="Consolas" w:hAnsi="Consolas"/>
          <w:sz w:val="18"/>
        </w:rPr>
        <w:t>h_min_non_iid = min(H_original, 8 × H_bitstring)</w:t>
      </w:r>
      <w:r>
        <w:t xml:space="preserve"> (bits por símbolo de 8 bits). Se </w:t>
      </w:r>
      <w:r>
        <w:rPr>
          <w:rFonts w:ascii="Consolas" w:hAnsi="Consolas"/>
          <w:sz w:val="18"/>
        </w:rPr>
        <w:t>iid_passed = true</w:t>
      </w:r>
      <w:r>
        <w:t xml:space="preserve">, usa-se a trilha IID. O modal mostra qual </w:t>
      </w:r>
      <w:r>
        <w:rPr>
          <w:b/>
        </w:rPr>
        <w:t>trilha limita</w:t>
      </w:r>
      <w:r>
        <w:t xml:space="preserve"> e qual </w:t>
      </w:r>
      <w:r>
        <w:rPr>
          <w:b/>
        </w:rPr>
        <w:t>estimador limitante</w:t>
      </w:r>
      <w:r>
        <w:t xml:space="preserve"> corresponde ao </w:t>
      </w:r>
      <w:r>
        <w:rPr>
          <w:rFonts w:ascii="Consolas" w:hAnsi="Consolas"/>
          <w:sz w:val="18"/>
        </w:rPr>
        <w:t>h_min</w:t>
      </w:r>
      <w:r>
        <w:t>.</w:t>
      </w:r>
    </w:p>
    <w:p>
      <w:pPr>
        <w:pStyle w:val="ListBullet"/>
      </w:pPr>
      <w:r>
        <w:rPr>
          <w:b/>
        </w:rPr>
        <w:t>Idade da amostra / "amostra desatualizada":</w:t>
      </w:r>
      <w:r>
        <w:t xml:space="preserve"> o resultado é da </w:t>
      </w:r>
      <w:r>
        <w:rPr>
          <w:b/>
        </w:rPr>
        <w:t>amostra avaliada</w:t>
      </w:r>
      <w:r>
        <w:t>, com o SHA-256 dela registrado. Um aviso aparece se a amostra for mais antiga que o intervalo periódico.</w:t>
      </w:r>
    </w:p>
    <w:p>
      <w:r>
        <w:rPr>
          <w:b/>
        </w:rPr>
        <w:t>Limites e ressalvas (explícitos na própria página)</w:t>
      </w:r>
    </w:p>
    <w:p>
      <w:pPr>
        <w:pStyle w:val="ListBullet"/>
      </w:pPr>
      <w:r>
        <w:t xml:space="preserve">IID e não-IID são </w:t>
      </w:r>
      <w:r>
        <w:rPr>
          <w:b/>
        </w:rPr>
        <w:t>trilhas</w:t>
      </w:r>
      <w:r>
        <w:t>, não um selo.</w:t>
      </w:r>
    </w:p>
    <w:p>
      <w:pPr>
        <w:pStyle w:val="ListBullet"/>
      </w:pPr>
      <w:r>
        <w:rPr>
          <w:b/>
        </w:rPr>
        <w:t>Um resultado pertence à amostra avaliada — não é um certificado permanente da fonte.</w:t>
      </w:r>
    </w:p>
    <w:p>
      <w:pPr>
        <w:pStyle w:val="ListBullet"/>
      </w:pPr>
      <w:r>
        <w:rPr>
          <w:b/>
        </w:rPr>
        <w:t>Captura live indisponível:</w:t>
      </w:r>
      <w:r>
        <w:t xml:space="preserve"> </w:t>
      </w:r>
      <w:r>
        <w:rPr>
          <w:rFonts w:ascii="Consolas" w:hAnsi="Consolas"/>
          <w:sz w:val="18"/>
        </w:rPr>
        <w:t>live_capture_configured = false</w:t>
      </w:r>
      <w:r>
        <w:t xml:space="preserve">; </w:t>
      </w:r>
      <w:r>
        <w:rPr>
          <w:b/>
        </w:rPr>
        <w:t>nenhuma execução periódica</w:t>
      </w:r>
      <w:r>
        <w:t xml:space="preserve"> é agendada.</w:t>
      </w:r>
    </w:p>
    <w:p>
      <w:pPr>
        <w:pStyle w:val="ListBullet"/>
      </w:pPr>
      <w:r>
        <w:t xml:space="preserve">A </w:t>
      </w:r>
      <w:r>
        <w:rPr>
          <w:b/>
        </w:rPr>
        <w:t>restart campaign completa continua pendente</w:t>
      </w:r>
      <w:r>
        <w:t>.</w:t>
      </w:r>
    </w:p>
    <w:p>
      <w:pPr>
        <w:pStyle w:val="ListBullet"/>
      </w:pPr>
      <w:r>
        <w:rPr>
          <w:b/>
        </w:rPr>
        <w:t>RCT/APT ainda não estão no caminho live.</w:t>
      </w:r>
    </w:p>
    <w:p>
      <w:pPr>
        <w:pStyle w:val="ListBullet"/>
      </w:pPr>
      <w:r>
        <w:t xml:space="preserve">A </w:t>
      </w:r>
      <w:r>
        <w:rPr>
          <w:b/>
        </w:rPr>
        <w:t>unidade física da noise source ainda é desconhecida</w:t>
      </w:r>
      <w:r>
        <w:t xml:space="preserve">; o </w:t>
      </w:r>
      <w:r>
        <w:rPr>
          <w:b/>
        </w:rPr>
        <w:t>projeto Vivado/RTL ainda não está disponível</w:t>
      </w:r>
      <w:r>
        <w:t>.</w:t>
      </w:r>
    </w:p>
    <w:p>
      <w:pPr>
        <w:pStyle w:val="ListBullet"/>
      </w:pPr>
      <w:r>
        <w:t xml:space="preserve">Se o serviço estivesse rodando com um </w:t>
      </w:r>
      <w:r>
        <w:rPr>
          <w:b/>
        </w:rPr>
        <w:t>motor sintético</w:t>
      </w:r>
      <w:r>
        <w:t xml:space="preserve"> (staging), a página exibiria um banner vermelho "RESULTADO SINTÉTICO — NÃO É UM ASSESSMENT SP 800-90B". Em produção o motor é </w:t>
      </w:r>
      <w:r>
        <w:rPr>
          <w:b/>
        </w:rPr>
        <w:t>real</w:t>
      </w:r>
      <w:r>
        <w:t xml:space="preserve"> (</w:t>
      </w:r>
      <w:r>
        <w:rPr>
          <w:rFonts w:ascii="Consolas" w:hAnsi="Consolas"/>
          <w:sz w:val="18"/>
        </w:rPr>
        <w:t>synthetic_result = false</w:t>
      </w:r>
      <w:r>
        <w:t>).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25. Estados de saúde</w:t>
      </w:r>
    </w:p>
    <w:p>
      <w:r>
        <w:t xml:space="preserve">A saúde é reportada em </w:t>
      </w:r>
      <w:r>
        <w:rPr>
          <w:b/>
        </w:rPr>
        <w:t>três eixos ortogonais</w:t>
      </w:r>
      <w:r>
        <w:t xml:space="preserve"> (nunca inferidos um do outro):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Eixo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Header / campo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Valores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Significa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Transporte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X-QRNG-Transport-Health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transport_health</w:t>
            </w:r>
            <w:r>
              <w:rPr>
                <w:sz w:val="16"/>
              </w:rPr>
              <w:t xml:space="preserve"> (alias </w:t>
            </w:r>
            <w:r>
              <w:rPr>
                <w:rFonts w:ascii="Consolas" w:hAnsi="Consolas"/>
                <w:sz w:val="16"/>
              </w:rPr>
              <w:t>source_health</w:t>
            </w:r>
            <w:r>
              <w:rPr>
                <w:sz w:val="16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healthy</w:t>
            </w:r>
            <w:r>
              <w:rPr>
                <w:sz w:val="16"/>
              </w:rPr>
              <w:t xml:space="preserve"> | </w:t>
            </w:r>
            <w:r>
              <w:rPr>
                <w:rFonts w:ascii="Consolas" w:hAnsi="Consolas"/>
                <w:sz w:val="16"/>
              </w:rPr>
              <w:t>degraded</w:t>
            </w:r>
            <w:r>
              <w:rPr>
                <w:sz w:val="16"/>
              </w:rPr>
              <w:t xml:space="preserve"> | </w:t>
            </w:r>
            <w:r>
              <w:rPr>
                <w:rFonts w:ascii="Consolas" w:hAnsi="Consolas"/>
                <w:sz w:val="16"/>
              </w:rPr>
              <w:t>failed</w:t>
            </w:r>
            <w:r>
              <w:rPr>
                <w:sz w:val="16"/>
              </w:rPr>
              <w:t xml:space="preserve"> | </w:t>
            </w:r>
            <w:r>
              <w:rPr>
                <w:rFonts w:ascii="Consolas" w:hAnsi="Consolas"/>
                <w:sz w:val="16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os bytes estão fluindo da FPGA ao broker?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Buffer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X-QRNG-Buffer-Health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buffer_health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healthy</w:t>
            </w:r>
            <w:r>
              <w:rPr>
                <w:sz w:val="16"/>
              </w:rPr>
              <w:t xml:space="preserve"> | </w:t>
            </w:r>
            <w:r>
              <w:rPr>
                <w:rFonts w:ascii="Consolas" w:hAnsi="Consolas"/>
                <w:sz w:val="16"/>
              </w:rPr>
              <w:t>degraded</w:t>
            </w:r>
            <w:r>
              <w:rPr>
                <w:sz w:val="16"/>
              </w:rPr>
              <w:t xml:space="preserve"> | </w:t>
            </w:r>
            <w:r>
              <w:rPr>
                <w:rFonts w:ascii="Consolas" w:hAnsi="Consolas"/>
                <w:sz w:val="16"/>
              </w:rPr>
              <w:t>discontinuous</w:t>
            </w:r>
            <w:r>
              <w:rPr>
                <w:sz w:val="16"/>
              </w:rPr>
              <w:t xml:space="preserve"> | </w:t>
            </w:r>
            <w:r>
              <w:rPr>
                <w:rFonts w:ascii="Consolas" w:hAnsi="Consolas"/>
                <w:sz w:val="16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o ring buffer está contíguo?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Entropia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X-QRNG-Entropy-Health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entropy_health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not_assessed</w:t>
            </w:r>
            <w:r>
              <w:rPr>
                <w:sz w:val="16"/>
              </w:rPr>
              <w:t xml:space="preserve"> | </w:t>
            </w:r>
            <w:r>
              <w:rPr>
                <w:rFonts w:ascii="Consolas" w:hAnsi="Consolas"/>
                <w:sz w:val="16"/>
              </w:rPr>
              <w:t>healthy</w:t>
            </w:r>
            <w:r>
              <w:rPr>
                <w:sz w:val="16"/>
              </w:rPr>
              <w:t xml:space="preserve"> | </w:t>
            </w:r>
            <w:r>
              <w:rPr>
                <w:rFonts w:ascii="Consolas" w:hAnsi="Consolas"/>
                <w:sz w:val="16"/>
              </w:rPr>
              <w:t>degraded</w:t>
            </w:r>
            <w:r>
              <w:rPr>
                <w:sz w:val="16"/>
              </w:rPr>
              <w:t xml:space="preserve"> | </w:t>
            </w:r>
            <w:r>
              <w:rPr>
                <w:rFonts w:ascii="Consolas" w:hAnsi="Consolas"/>
                <w:sz w:val="16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RCT/APT (SP 800-90B §4.4). </w:t>
            </w:r>
            <w:r>
              <w:rPr>
                <w:b/>
                <w:sz w:val="16"/>
              </w:rPr>
              <w:t>Default `not_assessed`</w:t>
            </w:r>
            <w:r>
              <w:rPr>
                <w:sz w:val="16"/>
              </w:rPr>
              <w:t xml:space="preserve"> — os health tests </w:t>
            </w:r>
            <w:r>
              <w:rPr>
                <w:b/>
                <w:sz w:val="16"/>
              </w:rPr>
              <w:t>ainda não rodam</w:t>
            </w:r>
            <w:r>
              <w:rPr>
                <w:sz w:val="16"/>
              </w:rPr>
              <w:t xml:space="preserve"> no caminho live.</w:t>
            </w:r>
          </w:p>
        </w:tc>
      </w:tr>
    </w:tbl>
    <w:p>
      <w:r>
        <w:t>No portal:</w:t>
      </w:r>
    </w:p>
    <w:p>
      <w:pPr>
        <w:pStyle w:val="ListBullet"/>
      </w:pPr>
      <w:r>
        <w:rPr>
          <w:b/>
        </w:rPr>
        <w:t>Barra de Hardware:</w:t>
      </w:r>
      <w:r>
        <w:t xml:space="preserve"> on-line/off-line, badge de proveniência, e (quando disponível) buffer/gerados/consumidos.</w:t>
      </w:r>
    </w:p>
    <w:p>
      <w:pPr>
        <w:pStyle w:val="ListBullet"/>
      </w:pPr>
      <w:r>
        <w:rPr>
          <w:b/>
        </w:rPr>
        <w:t>Configurações / Barra:</w:t>
      </w:r>
      <w:r>
        <w:t xml:space="preserve"> buffer disponível vs capacidade, latência.</w:t>
      </w:r>
    </w:p>
    <w:p>
      <w:pPr>
        <w:pStyle w:val="ListBullet"/>
      </w:pPr>
      <w:r>
        <w:rPr>
          <w:b/>
        </w:rPr>
        <w:t>Ciclo de vida on/off:</w:t>
      </w:r>
      <w:r>
        <w:t xml:space="preserve"> o portal começa em "checking" (nunca "offline" ao carregar), confirma OFFLINE só após 3 falhas seguidas e volta a ONLINE após 2 sucessos (evita "flapping").</w:t>
      </w:r>
    </w:p>
    <w:p>
      <w:r>
        <w:rPr>
          <w:b/>
        </w:rPr>
        <w:t>Hoje, em produção:</w:t>
      </w:r>
      <w:r>
        <w:t xml:space="preserve"> </w:t>
      </w:r>
      <w:r>
        <w:rPr>
          <w:rFonts w:ascii="Consolas" w:hAnsi="Consolas"/>
          <w:sz w:val="18"/>
        </w:rPr>
        <w:t>transport_health = healthy</w:t>
      </w:r>
      <w:r>
        <w:t xml:space="preserve">, </w:t>
      </w:r>
      <w:r>
        <w:rPr>
          <w:rFonts w:ascii="Consolas" w:hAnsi="Consolas"/>
          <w:sz w:val="18"/>
        </w:rPr>
        <w:t>buffer_health = discontinuous</w:t>
      </w:r>
      <w:r>
        <w:t xml:space="preserve"> (</w:t>
      </w:r>
      <w:r>
        <w:rPr>
          <w:rFonts w:ascii="Consolas" w:hAnsi="Consolas"/>
          <w:sz w:val="18"/>
        </w:rPr>
        <w:t>X-QRNG-Discontinuities = 256</w:t>
      </w:r>
      <w:r>
        <w:t xml:space="preserve">), </w:t>
      </w:r>
      <w:r>
        <w:rPr>
          <w:rFonts w:ascii="Consolas" w:hAnsi="Consolas"/>
          <w:sz w:val="18"/>
        </w:rPr>
        <w:t>entropy_health = not_assessed</w:t>
      </w:r>
      <w:r>
        <w:t xml:space="preserve">. O </w:t>
      </w:r>
      <w:r>
        <w:rPr>
          <w:rFonts w:ascii="Consolas" w:hAnsi="Consolas"/>
          <w:sz w:val="18"/>
        </w:rPr>
        <w:t>discontinuous</w:t>
      </w:r>
      <w:r>
        <w:t xml:space="preserve"> decorre de o broker contabilizar todo evento de </w:t>
      </w:r>
      <w:r>
        <w:rPr>
          <w:i/>
        </w:rPr>
        <w:t>drop-oldest</w:t>
      </w:r>
      <w:r>
        <w:t xml:space="preserve"> (backpressure normal quando o buffer enche sem consumidor) como descontinuidade — ver seção 29.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26. Mensagens de erro</w:t>
      </w:r>
    </w:p>
    <w:p>
      <w:r>
        <w:t xml:space="preserve">Todos os erros da API têm o mesmo formato JSON: </w:t>
      </w:r>
      <w:r>
        <w:rPr>
          <w:rFonts w:ascii="Consolas" w:hAnsi="Consolas"/>
          <w:sz w:val="18"/>
        </w:rPr>
        <w:t>{ "request_id": "req_…", "error": "CÓDIGO", "message": "texto" }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Quando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 que fazer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MISSING_TOKEN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sem header </w:t>
            </w:r>
            <w:r>
              <w:rPr>
                <w:rFonts w:ascii="Consolas" w:hAnsi="Consolas"/>
                <w:sz w:val="16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adicionar </w:t>
            </w:r>
            <w:r>
              <w:rPr>
                <w:rFonts w:ascii="Consolas" w:hAnsi="Consolas"/>
                <w:sz w:val="16"/>
              </w:rPr>
              <w:t>Authorization: Bearer &lt;token&gt;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INVALID_TOKEN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token presente, inválido/revogado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rotacionar/gerar novo token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NOT_FOUND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rota inexistente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conferir o caminho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REQUEST_TOO_LARGE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bytes</w:t>
            </w:r>
            <w:r>
              <w:rPr>
                <w:sz w:val="16"/>
              </w:rPr>
              <w:t xml:space="preserve"> acima do limite (1 MiB com token, 64 KiB público)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reduzir </w:t>
            </w:r>
            <w:r>
              <w:rPr>
                <w:rFonts w:ascii="Consolas" w:hAnsi="Consolas"/>
                <w:sz w:val="16"/>
              </w:rPr>
              <w:t>bytes</w:t>
            </w:r>
            <w:r>
              <w:rPr>
                <w:sz w:val="16"/>
              </w:rPr>
              <w:t xml:space="preserve"> ou usar token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INVALID_BYTES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INVALID_FORMAT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bytes</w:t>
            </w:r>
            <w:r>
              <w:rPr>
                <w:sz w:val="16"/>
              </w:rPr>
              <w:t xml:space="preserve"> não inteiro/≤0, ou </w:t>
            </w:r>
            <w:r>
              <w:rPr>
                <w:rFonts w:ascii="Consolas" w:hAnsi="Consolas"/>
                <w:sz w:val="16"/>
              </w:rPr>
              <w:t>format</w:t>
            </w:r>
            <w:r>
              <w:rPr>
                <w:sz w:val="16"/>
              </w:rPr>
              <w:t xml:space="preserve"> fora de </w:t>
            </w:r>
            <w:r>
              <w:rPr>
                <w:rFonts w:ascii="Consolas" w:hAnsi="Consolas"/>
                <w:sz w:val="16"/>
              </w:rPr>
              <w:t>hex|base64|uint8|raw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corrigir o parâmetro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429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(rate limit / cota)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rate limit por IP (público, ~20/60 s) </w:t>
            </w:r>
            <w:r>
              <w:rPr>
                <w:b/>
                <w:sz w:val="16"/>
              </w:rPr>
              <w:t>ou</w:t>
            </w:r>
            <w:r>
              <w:rPr>
                <w:sz w:val="16"/>
              </w:rPr>
              <w:t xml:space="preserve"> cota diária de requests/bytes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backoff exponencial</w:t>
            </w:r>
            <w:r>
              <w:rPr>
                <w:sz w:val="16"/>
              </w:rPr>
              <w:t xml:space="preserve">; ver </w:t>
            </w:r>
            <w:r>
              <w:rPr>
                <w:rFonts w:ascii="Consolas" w:hAnsi="Consolas"/>
                <w:sz w:val="16"/>
              </w:rPr>
              <w:t>RateLimit-*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Retry-After</w:t>
            </w:r>
            <w:r>
              <w:rPr>
                <w:sz w:val="16"/>
              </w:rPr>
              <w:t>; não reutilizar bytes antigos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UPSTREAM_*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o broker respondeu com erro ou formato não suportado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tentar de novo mais tarde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INSUFFICIENT_ENTROPY</w:t>
            </w:r>
            <w:r>
              <w:rPr>
                <w:sz w:val="16"/>
              </w:rPr>
              <w:t xml:space="preserve"> / upstream indisponível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buffer com menos bytes que o pedido, ou upstream fora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reduzir </w:t>
            </w:r>
            <w:r>
              <w:rPr>
                <w:rFonts w:ascii="Consolas" w:hAnsi="Consolas"/>
                <w:sz w:val="16"/>
              </w:rPr>
              <w:t>bytes</w:t>
            </w:r>
            <w:r>
              <w:rPr>
                <w:sz w:val="16"/>
              </w:rPr>
              <w:t xml:space="preserve"> e/ou aguardar; backoff</w:t>
            </w:r>
          </w:p>
        </w:tc>
      </w:tr>
    </w:tbl>
    <w:p>
      <w:r>
        <w:t xml:space="preserve">No portal, os erros aparecem como mensagens amigáveis (ex.: </w:t>
      </w:r>
      <w:r>
        <w:rPr>
          <w:i/>
        </w:rPr>
        <w:t>"QRNG indisponível no momento (túnel FPGA offline)"</w:t>
      </w:r>
      <w:r>
        <w:t xml:space="preserve">, </w:t>
      </w:r>
      <w:r>
        <w:rPr>
          <w:i/>
        </w:rPr>
        <w:t>"Tempo limite atingido aguardando dados QRNG"</w:t>
      </w:r>
      <w:r>
        <w:t>), sem cair silenciosamente para outra fonte.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27. Limites e quotas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Contexto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Limite por requisição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Rate limit / cota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/v1/random</w:t>
            </w:r>
            <w:r>
              <w:rPr>
                <w:sz w:val="16"/>
              </w:rPr>
              <w:t xml:space="preserve"> (com token)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1 048 576 bytes</w:t>
            </w:r>
            <w:r>
              <w:rPr>
                <w:sz w:val="16"/>
              </w:rPr>
              <w:t xml:space="preserve"> (1 MiB)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cota diária de requests </w:t>
            </w:r>
            <w:r>
              <w:rPr>
                <w:b/>
                <w:sz w:val="16"/>
              </w:rPr>
              <w:t>e</w:t>
            </w:r>
            <w:r>
              <w:rPr>
                <w:sz w:val="16"/>
              </w:rPr>
              <w:t xml:space="preserve"> de bytes por token (ver </w:t>
            </w:r>
            <w:r>
              <w:rPr>
                <w:rFonts w:ascii="Consolas" w:hAnsi="Consolas"/>
                <w:sz w:val="16"/>
              </w:rPr>
              <w:t>GET /v1/me/usage</w:t>
            </w:r>
            <w:r>
              <w:rPr>
                <w:sz w:val="16"/>
              </w:rPr>
              <w:t xml:space="preserve">); reseta à </w:t>
            </w:r>
            <w:r>
              <w:rPr>
                <w:b/>
                <w:sz w:val="16"/>
              </w:rPr>
              <w:t>meia-noite UTC</w:t>
            </w:r>
            <w:r>
              <w:rPr>
                <w:sz w:val="16"/>
              </w:rPr>
              <w:t>; aviso no portal a partir de 80%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/v1/public/random</w:t>
            </w:r>
            <w:r>
              <w:rPr>
                <w:sz w:val="16"/>
              </w:rPr>
              <w:t xml:space="preserve"> (anônimo)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65 536 bytes</w:t>
            </w:r>
            <w:r>
              <w:rPr>
                <w:sz w:val="16"/>
              </w:rPr>
              <w:t xml:space="preserve"> (64 KiB)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rate limit por IP: </w:t>
            </w:r>
            <w:r>
              <w:rPr>
                <w:rFonts w:ascii="Consolas" w:hAnsi="Consolas"/>
                <w:sz w:val="16"/>
              </w:rPr>
              <w:t>RateLimit-Policy: 20;w=60</w:t>
            </w:r>
            <w:r>
              <w:rPr>
                <w:sz w:val="16"/>
              </w:rPr>
              <w:t xml:space="preserve"> (≈ 20 req / 60 s) + cota pública diária de requests/bytes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Downloads no portal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1 MiB (aba Dados) / 50 MB (downloads em massa)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herdam os limites da rota usada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Upload NIST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128 MiB, extensões </w:t>
            </w:r>
            <w:r>
              <w:rPr>
                <w:rFonts w:ascii="Consolas" w:hAnsi="Consolas"/>
                <w:sz w:val="16"/>
              </w:rPr>
              <w:t>.bin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.csv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.txt</w:t>
            </w:r>
            <w:r>
              <w:rPr>
                <w:sz w:val="16"/>
              </w:rPr>
              <w:t>, mínimo 1 MB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fila do serviço NIST</w:t>
            </w:r>
          </w:p>
        </w:tc>
      </w:tr>
    </w:tbl>
    <w:p>
      <w:r>
        <w:t xml:space="preserve">Para lotes maiores que 1 MiB, faça </w:t>
      </w:r>
      <w:r>
        <w:rPr>
          <w:b/>
        </w:rPr>
        <w:t>várias requisições</w:t>
      </w:r>
      <w:r>
        <w:t xml:space="preserve"> (cada uma é uma amostra independente) — não há endpoint de lote assíncrono (</w:t>
      </w:r>
      <w:r>
        <w:rPr>
          <w:rFonts w:ascii="Consolas" w:hAnsi="Consolas"/>
          <w:sz w:val="18"/>
        </w:rPr>
        <w:t>/v1/bulk-random-jobs</w:t>
      </w:r>
      <w:r>
        <w:t xml:space="preserve"> é um stub que responde 501).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28. Funcionalidades indisponíveis</w:t>
      </w:r>
    </w:p>
    <w:p>
      <w:r>
        <w:t xml:space="preserve">Estas funcionalidades </w:t>
      </w:r>
      <w:r>
        <w:rPr>
          <w:b/>
        </w:rPr>
        <w:t>não estão disponíveis</w:t>
      </w:r>
      <w:r>
        <w:t xml:space="preserve"> hoje (por decisão, enquanto a fonte não é validada):</w:t>
      </w:r>
    </w:p>
    <w:p>
      <w:pPr>
        <w:pStyle w:val="ListBullet"/>
      </w:pPr>
      <w:r>
        <w:rPr>
          <w:b/>
        </w:rPr>
        <w:t>Geração criptográfica pela API:</w:t>
      </w:r>
      <w:r>
        <w:t xml:space="preserve"> </w:t>
      </w:r>
      <w:r>
        <w:rPr>
          <w:rFonts w:ascii="Consolas" w:hAnsi="Consolas"/>
          <w:sz w:val="18"/>
        </w:rPr>
        <w:t>/v1/entropy</w:t>
      </w:r>
      <w:r>
        <w:t xml:space="preserve">, </w:t>
      </w:r>
      <w:r>
        <w:rPr>
          <w:rFonts w:ascii="Consolas" w:hAnsi="Consolas"/>
          <w:sz w:val="18"/>
        </w:rPr>
        <w:t>/v1/random/cryptographic</w:t>
      </w:r>
      <w:r>
        <w:t xml:space="preserve">, </w:t>
      </w:r>
      <w:r>
        <w:rPr>
          <w:rFonts w:ascii="Consolas" w:hAnsi="Consolas"/>
          <w:sz w:val="18"/>
        </w:rPr>
        <w:t>/v1/keys</w:t>
      </w:r>
      <w:r>
        <w:t xml:space="preserve">, </w:t>
      </w:r>
      <w:r>
        <w:rPr>
          <w:rFonts w:ascii="Consolas" w:hAnsi="Consolas"/>
          <w:sz w:val="18"/>
        </w:rPr>
        <w:t>/v1/seed</w:t>
      </w:r>
      <w:r>
        <w:t xml:space="preserve">, </w:t>
      </w:r>
      <w:r>
        <w:rPr>
          <w:rFonts w:ascii="Consolas" w:hAnsi="Consolas"/>
          <w:sz w:val="18"/>
        </w:rPr>
        <w:t>/v1/nonce</w:t>
      </w:r>
      <w:r>
        <w:t xml:space="preserve"> — </w:t>
      </w:r>
      <w:r>
        <w:rPr>
          <w:b/>
        </w:rPr>
        <w:t>todas retornam 404</w:t>
      </w:r>
      <w:r>
        <w:t xml:space="preserve"> (verificado).</w:t>
      </w:r>
    </w:p>
    <w:p>
      <w:pPr>
        <w:pStyle w:val="ListBullet"/>
      </w:pPr>
      <w:r>
        <w:rPr>
          <w:b/>
        </w:rPr>
        <w:t>Cards "Chave Quântica" e "Seed para IA"</w:t>
      </w:r>
      <w:r>
        <w:t xml:space="preserve"> (aba Aplicações): a geração está </w:t>
      </w:r>
      <w:r>
        <w:rPr>
          <w:b/>
        </w:rPr>
        <w:t>desabilitada</w:t>
      </w:r>
      <w:r>
        <w:t xml:space="preserve"> (</w:t>
      </w:r>
      <w:r>
        <w:rPr>
          <w:rFonts w:ascii="Consolas" w:hAnsi="Consolas"/>
          <w:sz w:val="18"/>
        </w:rPr>
        <w:t>blockedOperational = true</w:t>
      </w:r>
      <w:r>
        <w:t>); o botão mostra "GERAÇÃO OPERACIONAL DESABILITADA — validação estatística da fonte (restart campaign, health tests SP 800-90B) ainda pendente".</w:t>
      </w:r>
    </w:p>
    <w:p>
      <w:pPr>
        <w:pStyle w:val="ListBullet"/>
      </w:pPr>
      <w:r>
        <w:rPr>
          <w:b/>
        </w:rPr>
        <w:t>Lote assíncrono:</w:t>
      </w:r>
      <w:r>
        <w:t xml:space="preserve"> </w:t>
      </w:r>
      <w:r>
        <w:rPr>
          <w:rFonts w:ascii="Consolas" w:hAnsi="Consolas"/>
          <w:sz w:val="18"/>
        </w:rPr>
        <w:t>/v1/bulk-random-jobs*</w:t>
      </w:r>
      <w:r>
        <w:t xml:space="preserve"> — stub, responde 501.</w:t>
      </w:r>
    </w:p>
    <w:p>
      <w:pPr>
        <w:pStyle w:val="ListBullet"/>
      </w:pPr>
      <w:r>
        <w:rPr>
          <w:b/>
        </w:rPr>
        <w:t>Captura live no NIST:</w:t>
      </w:r>
      <w:r>
        <w:t xml:space="preserve"> </w:t>
      </w:r>
      <w:r>
        <w:rPr>
          <w:rFonts w:ascii="Consolas" w:hAnsi="Consolas"/>
          <w:sz w:val="18"/>
        </w:rPr>
        <w:t>live_capture_configured = false</w:t>
      </w:r>
      <w:r>
        <w:t>; sem execuções periódicas.</w:t>
      </w:r>
    </w:p>
    <w:p>
      <w:pPr>
        <w:pStyle w:val="ListBullet"/>
      </w:pPr>
      <w:r>
        <w:rPr>
          <w:b/>
        </w:rPr>
        <w:t>`live_verified = true`:</w:t>
      </w:r>
      <w:r>
        <w:t xml:space="preserve"> não ocorre enquanto a FPGA não carimbar </w:t>
      </w:r>
      <w:r>
        <w:rPr>
          <w:rFonts w:ascii="Consolas" w:hAnsi="Consolas"/>
          <w:sz w:val="18"/>
        </w:rPr>
        <w:t>captured_at</w:t>
      </w:r>
      <w:r>
        <w:t>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29. Limitações conhecidas</w:t>
      </w:r>
    </w:p>
    <w:p>
      <w:pPr>
        <w:pStyle w:val="ListNumber"/>
      </w:pPr>
      <w:r>
        <w:rPr>
          <w:b/>
        </w:rPr>
        <w:t>Origem física não comprovada.</w:t>
      </w:r>
      <w:r>
        <w:t xml:space="preserve"> </w:t>
      </w:r>
      <w:r>
        <w:rPr>
          <w:rFonts w:ascii="Consolas" w:hAnsi="Consolas"/>
          <w:sz w:val="18"/>
        </w:rPr>
        <w:t>provenance = unknown</w:t>
      </w:r>
      <w:r>
        <w:t xml:space="preserve">, </w:t>
      </w:r>
      <w:r>
        <w:rPr>
          <w:rFonts w:ascii="Consolas" w:hAnsi="Consolas"/>
          <w:sz w:val="18"/>
        </w:rPr>
        <w:t>live_verified = false</w:t>
      </w:r>
      <w:r>
        <w:t xml:space="preserve">, </w:t>
      </w:r>
      <w:r>
        <w:rPr>
          <w:rFonts w:ascii="Consolas" w:hAnsi="Consolas"/>
          <w:sz w:val="18"/>
        </w:rPr>
        <w:t>captured_at = null</w:t>
      </w:r>
      <w:r>
        <w:t xml:space="preserve"> — intencional. Não trate os dados como "live verificado".</w:t>
      </w:r>
    </w:p>
    <w:p>
      <w:pPr>
        <w:pStyle w:val="ListNumber"/>
      </w:pPr>
      <w:r>
        <w:rPr>
          <w:b/>
        </w:rPr>
        <w:t>Unidade da amostra física desconhecida.</w:t>
      </w:r>
      <w:r>
        <w:t xml:space="preserve"> Não se sabe (sem o RTL) quantos bits do ADC formam a palavra de 32 bits, se há decimação, XOR entre canais ou seleção de bits. O contrato garantido é apenas: 32 bits, little-endian, sem conditioning </w:t>
      </w:r>
      <w:r>
        <w:rPr>
          <w:b/>
        </w:rPr>
        <w:t>no software</w:t>
      </w:r>
      <w:r>
        <w:t>.</w:t>
      </w:r>
    </w:p>
    <w:p>
      <w:pPr>
        <w:pStyle w:val="ListNumber"/>
      </w:pPr>
      <w:r>
        <w:rPr>
          <w:b/>
        </w:rPr>
        <w:t>Condicionamento na FPGA não confirmado.</w:t>
      </w:r>
      <w:r>
        <w:t xml:space="preserve"> Evidências indiretas sugerem que </w:t>
      </w:r>
      <w:r>
        <w:rPr>
          <w:b/>
        </w:rPr>
        <w:t>não</w:t>
      </w:r>
      <w:r>
        <w:t xml:space="preserve"> há whitening em hardware, mas isso não está provado.</w:t>
      </w:r>
    </w:p>
    <w:p>
      <w:pPr>
        <w:pStyle w:val="ListNumber"/>
      </w:pPr>
      <w:r>
        <w:rPr>
          <w:b/>
        </w:rPr>
        <w:t>`buffer_health = discontinuous` / `X-QRNG-Discontinuities = 256` em produção.</w:t>
      </w:r>
      <w:r>
        <w:t xml:space="preserve"> O broker conta todo </w:t>
      </w:r>
      <w:r>
        <w:rPr>
          <w:i/>
        </w:rPr>
        <w:t>drop-oldest</w:t>
      </w:r>
      <w:r>
        <w:t xml:space="preserve"> (backpressure normal) como descontinuidade. Uma correção (contar só realinhamentos e perdas reais) existe em branch, </w:t>
      </w:r>
      <w:r>
        <w:rPr>
          <w:b/>
        </w:rPr>
        <w:t>não implantada</w:t>
      </w:r>
      <w:r>
        <w:t>.</w:t>
      </w:r>
    </w:p>
    <w:p>
      <w:pPr>
        <w:pStyle w:val="ListNumber"/>
      </w:pPr>
      <w:r>
        <w:rPr>
          <w:b/>
        </w:rPr>
        <w:t>RCT/APT não rodam no caminho live.</w:t>
      </w:r>
      <w:r>
        <w:t xml:space="preserve"> </w:t>
      </w:r>
      <w:r>
        <w:rPr>
          <w:rFonts w:ascii="Consolas" w:hAnsi="Consolas"/>
          <w:sz w:val="18"/>
        </w:rPr>
        <w:t>entropy_health = not_assessed</w:t>
      </w:r>
      <w:r>
        <w:t xml:space="preserve"> sempre.</w:t>
      </w:r>
    </w:p>
    <w:p>
      <w:pPr>
        <w:pStyle w:val="ListNumber"/>
      </w:pPr>
      <w:r>
        <w:rPr>
          <w:b/>
        </w:rPr>
        <w:t>Restart campaign incompleta.</w:t>
      </w:r>
      <w:r>
        <w:t xml:space="preserve"> A validação operacional da fonte (reinicializações controladas) não foi concluída.</w:t>
      </w:r>
    </w:p>
    <w:p>
      <w:pPr>
        <w:pStyle w:val="ListNumber"/>
      </w:pPr>
      <w:r>
        <w:rPr>
          <w:b/>
        </w:rPr>
        <w:t>Projeto Vivado/RTL ausente.</w:t>
      </w:r>
      <w:r>
        <w:t xml:space="preserve"> Só o bitstream compilado está disponível (ver </w:t>
      </w:r>
      <w:r>
        <w:rPr>
          <w:rFonts w:ascii="Consolas" w:hAnsi="Consolas"/>
          <w:sz w:val="18"/>
        </w:rPr>
        <w:t>physical-layer/FPGA_INSPECTION_RESULT.md</w:t>
      </w:r>
      <w:r>
        <w:t xml:space="preserve">; a análise de proveniência detalhada do bitstream está em </w:t>
      </w:r>
      <w:r>
        <w:rPr>
          <w:rFonts w:ascii="Consolas" w:hAnsi="Consolas"/>
          <w:sz w:val="18"/>
        </w:rPr>
        <w:t>physical-layer/FPGA_PROVENANCE.md</w:t>
      </w:r>
      <w:r>
        <w:t xml:space="preserve"> na branch </w:t>
      </w:r>
      <w:r>
        <w:rPr>
          <w:rFonts w:ascii="Consolas" w:hAnsi="Consolas"/>
          <w:sz w:val="18"/>
        </w:rPr>
        <w:t>investigate/fpga-vivado-artifacts-20260829</w:t>
      </w:r>
      <w:r>
        <w:t>).</w:t>
      </w:r>
    </w:p>
    <w:p>
      <w:pPr>
        <w:pStyle w:val="ListNumber"/>
      </w:pPr>
      <w:r>
        <w:rPr>
          <w:b/>
        </w:rPr>
        <w:t>Testes estatísticos do navegador</w:t>
      </w:r>
      <w:r>
        <w:t xml:space="preserve"> (badges) são heurísticas — não são min-entropia nem SP 800-90B.</w:t>
      </w:r>
    </w:p>
    <w:p>
      <w:pPr>
        <w:pStyle w:val="ListNumber"/>
      </w:pPr>
      <w:r>
        <w:rPr>
          <w:b/>
        </w:rPr>
        <w:t>Análise Estatística usa `byte/255`</w:t>
      </w:r>
      <w:r>
        <w:t xml:space="preserve"> → alcança </w:t>
      </w:r>
      <w:r>
        <w:rPr>
          <w:rFonts w:ascii="Consolas" w:hAnsi="Consolas"/>
          <w:sz w:val="18"/>
        </w:rPr>
        <w:t>1.0</w:t>
      </w:r>
      <w:r>
        <w:t>. É intencional e testado; não confundir com o Monte Carlo (</w:t>
      </w:r>
      <w:r>
        <w:rPr>
          <w:rFonts w:ascii="Consolas" w:hAnsi="Consolas"/>
          <w:sz w:val="18"/>
        </w:rPr>
        <w:t>uint32/2³²</w:t>
      </w:r>
      <w:r>
        <w:t xml:space="preserve">, </w:t>
      </w:r>
      <w:r>
        <w:rPr>
          <w:rFonts w:ascii="Consolas" w:hAnsi="Consolas"/>
          <w:sz w:val="18"/>
        </w:rPr>
        <w:t>[0,1)</w:t>
      </w:r>
      <w:r>
        <w:t>).</w:t>
      </w:r>
    </w:p>
    <w:p>
      <w:pPr>
        <w:pStyle w:val="ListNumber"/>
      </w:pPr>
      <w:r>
        <w:rPr>
          <w:b/>
        </w:rPr>
        <w:t>Rotas de proxy abertas.</w:t>
      </w:r>
      <w:r>
        <w:t xml:space="preserve"> </w:t>
      </w:r>
      <w:r>
        <w:rPr>
          <w:rFonts w:ascii="Consolas" w:hAnsi="Consolas"/>
          <w:sz w:val="18"/>
        </w:rPr>
        <w:t>/qrng/api/</w:t>
      </w:r>
      <w:r>
        <w:t xml:space="preserve"> e </w:t>
      </w:r>
      <w:r>
        <w:rPr>
          <w:rFonts w:ascii="Consolas" w:hAnsi="Consolas"/>
          <w:sz w:val="18"/>
        </w:rPr>
        <w:t>/qrng/api-fpga/</w:t>
      </w:r>
      <w:r>
        <w:t xml:space="preserve"> respondem sem token (achado de auditoria; fechar exige mudança de nginx autorizada).</w:t>
      </w:r>
    </w:p>
    <w:p>
      <w:pPr>
        <w:pStyle w:val="ListNumber"/>
      </w:pPr>
      <w:r>
        <w:rPr>
          <w:b/>
        </w:rPr>
        <w:t>Recomendações de texto/UX não implantadas:</w:t>
      </w:r>
      <w:r>
        <w:t xml:space="preserve"> nomes de download </w:t>
      </w:r>
      <w:r>
        <w:rPr>
          <w:rFonts w:ascii="Consolas" w:hAnsi="Consolas"/>
          <w:sz w:val="18"/>
        </w:rPr>
        <w:t>kuapua_qrng_*</w:t>
      </w:r>
      <w:r>
        <w:t xml:space="preserve"> → </w:t>
      </w:r>
      <w:r>
        <w:rPr>
          <w:rFonts w:ascii="Consolas" w:hAnsi="Consolas"/>
          <w:sz w:val="18"/>
        </w:rPr>
        <w:t>kapua_qrng_*</w:t>
      </w:r>
      <w:r>
        <w:t xml:space="preserve">; </w:t>
      </w:r>
      <w:r>
        <w:rPr>
          <w:rFonts w:ascii="Consolas" w:hAnsi="Consolas"/>
          <w:sz w:val="18"/>
        </w:rPr>
        <w:t>qrng_&lt;n&gt;.bin</w:t>
      </w:r>
      <w:r>
        <w:t xml:space="preserve"> → </w:t>
      </w:r>
      <w:r>
        <w:rPr>
          <w:rFonts w:ascii="Consolas" w:hAnsi="Consolas"/>
          <w:sz w:val="18"/>
        </w:rPr>
        <w:t>kapua_qrng_&lt;n&gt;.bin</w:t>
      </w:r>
      <w:r>
        <w:t xml:space="preserve">; badge "Funcional" nos cards desabilitados; banner de fallback mais visível nas Visualizações Interativas. Ver </w:t>
      </w:r>
      <w:r>
        <w:rPr>
          <w:rFonts w:ascii="Consolas" w:hAnsi="Consolas"/>
          <w:sz w:val="18"/>
        </w:rPr>
        <w:t>docs/USER_GUIDE_EVIDENCE_MATRIX.md</w:t>
      </w:r>
      <w:r>
        <w:t xml:space="preserve"> (B1–B4).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30. Perguntas frequentes</w:t>
      </w:r>
    </w:p>
    <w:p>
      <w:r>
        <w:rPr>
          <w:b/>
        </w:rPr>
        <w:t>O Kapuã é um QRNG "quântico"?</w:t>
      </w:r>
      <w:r>
        <w:t xml:space="preserve"> A fonte é física (ruído digitalizado por uma FPGA). A caracterização que confirmaria a natureza e a qualidade da entropia </w:t>
      </w:r>
      <w:r>
        <w:rPr>
          <w:b/>
        </w:rPr>
        <w:t>está em andamento</w:t>
      </w:r>
      <w:r>
        <w:t>. Use os dados como "bytes brutos de uma fonte física, em validação".</w:t>
      </w:r>
    </w:p>
    <w:p>
      <w:r>
        <w:rPr>
          <w:b/>
        </w:rPr>
        <w:t>Posso usar os bytes para gerar chaves/senhas/tokens?</w:t>
      </w:r>
      <w:r>
        <w:t xml:space="preserve"> Não como material </w:t>
      </w:r>
      <w:r>
        <w:rPr>
          <w:b/>
        </w:rPr>
        <w:t>operacional</w:t>
      </w:r>
      <w:r>
        <w:t xml:space="preserve"> — a geração criptográfica está desabilitada de propósito. Para pesquisa e simulação, sim.</w:t>
      </w:r>
    </w:p>
    <w:p>
      <w:r>
        <w:rPr>
          <w:b/>
        </w:rPr>
        <w:t>Os 4 formatos dão dados diferentes?</w:t>
      </w:r>
      <w:r>
        <w:t xml:space="preserve"> Não. </w:t>
      </w:r>
      <w:r>
        <w:rPr>
          <w:rFonts w:ascii="Consolas" w:hAnsi="Consolas"/>
          <w:sz w:val="18"/>
        </w:rPr>
        <w:t>raw</w:t>
      </w:r>
      <w:r>
        <w:t xml:space="preserve">, </w:t>
      </w:r>
      <w:r>
        <w:rPr>
          <w:rFonts w:ascii="Consolas" w:hAnsi="Consolas"/>
          <w:sz w:val="18"/>
        </w:rPr>
        <w:t>hex</w:t>
      </w:r>
      <w:r>
        <w:t xml:space="preserve">, </w:t>
      </w:r>
      <w:r>
        <w:rPr>
          <w:rFonts w:ascii="Consolas" w:hAnsi="Consolas"/>
          <w:sz w:val="18"/>
        </w:rPr>
        <w:t>base64</w:t>
      </w:r>
      <w:r>
        <w:t xml:space="preserve"> e </w:t>
      </w:r>
      <w:r>
        <w:rPr>
          <w:rFonts w:ascii="Consolas" w:hAnsi="Consolas"/>
          <w:sz w:val="18"/>
        </w:rPr>
        <w:t>uint8</w:t>
      </w:r>
      <w:r>
        <w:t xml:space="preserve"> são a </w:t>
      </w:r>
      <w:r>
        <w:rPr>
          <w:b/>
        </w:rPr>
        <w:t>mesma</w:t>
      </w:r>
      <w:r>
        <w:t xml:space="preserve"> sequência de bytes, representada de formas diferentes. (Cada </w:t>
      </w:r>
      <w:r>
        <w:rPr>
          <w:b/>
        </w:rPr>
        <w:t>chamada nova</w:t>
      </w:r>
      <w:r>
        <w:t xml:space="preserve"> dá bytes novos — isso sim é esperado.)</w:t>
      </w:r>
    </w:p>
    <w:p>
      <w:r>
        <w:rPr>
          <w:b/>
        </w:rPr>
        <w:t>Por que duas chamadas seguidas dão resultados diferentes?</w:t>
      </w:r>
      <w:r>
        <w:t xml:space="preserve"> Porque é uma fonte de aleatoriedade. Para comparar formatos, use </w:t>
      </w:r>
      <w:r>
        <w:rPr>
          <w:b/>
        </w:rPr>
        <w:t>uma</w:t>
      </w:r>
      <w:r>
        <w:t xml:space="preserve"> amostra e reserialize localmente.</w:t>
      </w:r>
    </w:p>
    <w:p>
      <w:r>
        <w:rPr>
          <w:b/>
        </w:rPr>
        <w:t>O token melhora a qualidade dos dados?</w:t>
      </w:r>
      <w:r>
        <w:t xml:space="preserve"> Não. O token </w:t>
      </w:r>
      <w:r>
        <w:rPr>
          <w:b/>
        </w:rPr>
        <w:t>autentica</w:t>
      </w:r>
      <w:r>
        <w:t xml:space="preserve"> e </w:t>
      </w:r>
      <w:r>
        <w:rPr>
          <w:b/>
        </w:rPr>
        <w:t>mede cota</w:t>
      </w:r>
      <w:r>
        <w:t>. Os bytes são idênticos com ou sem token.</w:t>
      </w:r>
    </w:p>
    <w:p>
      <w:r>
        <w:rPr>
          <w:b/>
        </w:rPr>
        <w:t>"unknown" quer dizer que está quebrado?</w:t>
      </w:r>
      <w:r>
        <w:t xml:space="preserve"> Não. Quer dizer que </w:t>
      </w:r>
      <w:r>
        <w:rPr>
          <w:b/>
        </w:rPr>
        <w:t>não há prova</w:t>
      </w:r>
      <w:r>
        <w:t xml:space="preserve"> de que aquela resposta veio do caminho live com captura física. Os bytes fluem normalmente; o que falta é o carimbo de proveniência física.</w:t>
      </w:r>
    </w:p>
    <w:p>
      <w:r>
        <w:rPr>
          <w:b/>
        </w:rPr>
        <w:t>O histograma "uniforme" prova que é aleatório?</w:t>
      </w:r>
      <w:r>
        <w:t xml:space="preserve"> Não. É uma inspeção visual. Avaliação séria: página </w:t>
      </w:r>
      <w:r>
        <w:rPr>
          <w:b/>
        </w:rPr>
        <w:t>Teste NIST</w:t>
      </w:r>
      <w:r>
        <w:t xml:space="preserve"> — e mesmo ela avalia </w:t>
      </w:r>
      <w:r>
        <w:rPr>
          <w:b/>
        </w:rPr>
        <w:t>a amostra</w:t>
      </w:r>
      <w:r>
        <w:t>, não emite um selo permanente.</w:t>
      </w:r>
    </w:p>
    <w:p>
      <w:r>
        <w:rPr>
          <w:b/>
        </w:rPr>
        <w:t>Como faço para baixar 10 MB?</w:t>
      </w:r>
      <w:r>
        <w:t xml:space="preserve"> Aba </w:t>
      </w:r>
      <w:r>
        <w:rPr>
          <w:b/>
        </w:rPr>
        <w:t>Dados → Raw Binário</w:t>
      </w:r>
      <w:r>
        <w:t xml:space="preserve"> ou </w:t>
      </w:r>
      <w:r>
        <w:rPr>
          <w:b/>
        </w:rPr>
        <w:t>downloads em massa</w:t>
      </w:r>
      <w:r>
        <w:t xml:space="preserve"> (</w:t>
      </w:r>
      <w:r>
        <w:rPr>
          <w:rFonts w:ascii="Consolas" w:hAnsi="Consolas"/>
          <w:sz w:val="18"/>
        </w:rPr>
        <w:t>format=raw</w:t>
      </w:r>
      <w:r>
        <w:t>). Pela API, faça várias requisições de até 1 MiB.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31. Glossário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Termo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Definição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byte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unidade de 8 bits; a unidade de transporte do Kapuã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uint32-LE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inteiro de 32 bits sem sinal, lido em little-endian: </w:t>
            </w:r>
            <w:r>
              <w:rPr>
                <w:rFonts w:ascii="Consolas" w:hAnsi="Consolas"/>
                <w:sz w:val="16"/>
              </w:rPr>
              <w:t>b₀ + b₁·2⁸ + b₂·2¹⁶ + b₃·2²⁴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little-endian / big-endian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ordem dos bytes ao montar um inteiro; o Kapuã usa little-endian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integridade dos bytes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os bytes chegam ao cliente exatamente como saíram da fronteira auditada, sem alteração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transformação de formato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reapresentar os mesmos bytes (hex/base64/uint8) — não muda o conteúdo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distribuição observada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como os valores de uma amostra se espalham (histograma, scatter)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entropia (Shannon)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−Σ p·log₂ p</w:t>
            </w:r>
            <w:r>
              <w:rPr>
                <w:sz w:val="16"/>
              </w:rPr>
              <w:t xml:space="preserve">; mede incerteza média; </w:t>
            </w:r>
            <w:r>
              <w:rPr>
                <w:b/>
                <w:sz w:val="16"/>
              </w:rPr>
              <w:t>não</w:t>
            </w:r>
            <w:r>
              <w:rPr>
                <w:sz w:val="16"/>
              </w:rPr>
              <w:t xml:space="preserve"> é o que a norma criptográfica exige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min-entropia (H∞)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−log₂(max p)</w:t>
            </w:r>
            <w:r>
              <w:rPr>
                <w:sz w:val="16"/>
              </w:rPr>
              <w:t>; a medida conservadora usada pelo SP 800-90B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IID / não-IID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hipótese de independência e distribuição idêntica dos símbolos; define qual conjunto de estimadores se aplica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condicionamento (conditioning)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pós-processamento que compacta/uniformiza a entropia (hash, XOR, extractor). No Kapuã: ausente no software; desconhecido na FPGA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aptidão criptográfica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conjunto de requisitos (SP 800-90B/A/C) para usar a fonte em chaves/seeds/nonces. </w:t>
            </w:r>
            <w:r>
              <w:rPr>
                <w:b/>
                <w:sz w:val="16"/>
              </w:rPr>
              <w:t>Não atendida hoje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RCT / APT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Repetition Count Test / Adaptive Proportion Test — testes de saúde contínuos do SP 800-90B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proveniência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de onde veio </w:t>
            </w:r>
            <w:r>
              <w:rPr>
                <w:i/>
                <w:sz w:val="16"/>
              </w:rPr>
              <w:t>esta resposta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live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sz w:val="16"/>
              </w:rPr>
              <w:t>fallback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sz w:val="16"/>
              </w:rPr>
              <w:t>unknown</w:t>
            </w:r>
            <w:r>
              <w:rPr>
                <w:sz w:val="16"/>
              </w:rPr>
              <w:t>/…)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fallback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fonte alternativa quando a principal falha; sempre identificado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pré-coletado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buffer local de 10 000 bytes de demonstração; proveniência </w:t>
            </w:r>
            <w:r>
              <w:rPr>
                <w:rFonts w:ascii="Consolas" w:hAnsi="Consolas"/>
                <w:sz w:val="16"/>
              </w:rPr>
              <w:t>unknown</w:t>
            </w:r>
            <w:r>
              <w:rPr>
                <w:sz w:val="16"/>
              </w:rPr>
              <w:t>; não é medida ao vivo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rejection sampling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técnica que descarta parte do intervalo para gerar inteiros uniformes </w:t>
            </w:r>
            <w:r>
              <w:rPr>
                <w:b/>
                <w:sz w:val="16"/>
              </w:rPr>
              <w:t>sem viés de módulo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modulo bias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distorção de </w:t>
            </w:r>
            <w:r>
              <w:rPr>
                <w:rFonts w:ascii="Consolas" w:hAnsi="Consolas"/>
                <w:sz w:val="16"/>
              </w:rPr>
              <w:t>x % n</w:t>
            </w:r>
            <w:r>
              <w:rPr>
                <w:sz w:val="16"/>
              </w:rPr>
              <w:t xml:space="preserve"> quando </w:t>
            </w:r>
            <w:r>
              <w:rPr>
                <w:rFonts w:ascii="Consolas" w:hAnsi="Consolas"/>
                <w:sz w:val="16"/>
              </w:rPr>
              <w:t>n</w:t>
            </w:r>
            <w:r>
              <w:rPr>
                <w:sz w:val="16"/>
              </w:rPr>
              <w:t xml:space="preserve"> não divide o intervalo do gerador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PRNG / LCG / MT19937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geradores pseudoaleatórios determinísticos; no Kapuã aparecem </w:t>
            </w:r>
            <w:r>
              <w:rPr>
                <w:b/>
                <w:sz w:val="16"/>
              </w:rPr>
              <w:t>só</w:t>
            </w:r>
            <w:r>
              <w:rPr>
                <w:sz w:val="16"/>
              </w:rPr>
              <w:t xml:space="preserve"> como comparação didática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token pessoal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credencial </w:t>
            </w:r>
            <w:r>
              <w:rPr>
                <w:rFonts w:ascii="Consolas" w:hAnsi="Consolas"/>
                <w:sz w:val="16"/>
              </w:rPr>
              <w:t>dobslit_qrng_live_&lt;hex&gt;</w:t>
            </w:r>
            <w:r>
              <w:rPr>
                <w:sz w:val="16"/>
              </w:rPr>
              <w:t xml:space="preserve"> para uso da API fora do portal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JWT de sessão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credencial temporária que autentica a interface do portal</w:t>
            </w:r>
          </w:p>
        </w:tc>
      </w:tr>
    </w:tbl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32. URLs e referências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Recurso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Portal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https://bongo.dobslit.com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API — base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https://bongo.dobslit.com/qrng/v1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API — endpoints públicos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https://bongo.dobslit.com/qrng/v1/public/random</w:t>
            </w:r>
            <w:r>
              <w:rPr>
                <w:sz w:val="16"/>
              </w:rPr>
              <w:t xml:space="preserve"> , </w:t>
            </w:r>
            <w:r>
              <w:rPr>
                <w:rFonts w:ascii="Consolas" w:hAnsi="Consolas"/>
                <w:sz w:val="16"/>
              </w:rPr>
              <w:t>…/public/raw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Swagger UI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https://bongo.dobslit.com/qrng/v1/docs/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ReDoc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https://bongo.dobslit.com/qrng/v1/redoc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OpenAPI JSON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https://bongo.dobslit.com/qrng/v1/openapi.json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Serviço NIST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https://bongo.dobslit.com/qrng/nist/</w:t>
            </w:r>
            <w:r>
              <w:rPr>
                <w:sz w:val="16"/>
              </w:rPr>
              <w:t xml:space="preserve"> (health: </w:t>
            </w:r>
            <w:r>
              <w:rPr>
                <w:rFonts w:ascii="Consolas" w:hAnsi="Consolas"/>
                <w:sz w:val="16"/>
              </w:rPr>
              <w:t>…/qrng/nist/health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Exemplo Python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docs/examples/kapua_api_example.py</w:t>
            </w:r>
            <w:r>
              <w:rPr>
                <w:sz w:val="16"/>
              </w:rPr>
              <w:t xml:space="preserve"> (neste repositório)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Notebook Jupyter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docs/examples/kapua_jupyter_example.ipynb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Fluxo de dados das visualizações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docs/VISUALIZATION_DATA_FLOW.md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Matriz de evidências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docs/USER_GUIDE_EVIDENCE_MATRIX.md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Resultados da aceitação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docs/_acceptance/ACCEPTANCE_RESULTS.md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Inspeção da FPGA / fonte física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physical-layer/FPGA_INSPECTION_RESULT.md</w:t>
            </w:r>
            <w:r>
              <w:rPr>
                <w:sz w:val="16"/>
              </w:rPr>
              <w:t xml:space="preserve"> , </w:t>
            </w:r>
            <w:r>
              <w:rPr>
                <w:rFonts w:ascii="Consolas" w:hAnsi="Consolas"/>
                <w:sz w:val="16"/>
              </w:rPr>
              <w:t>physical-layer/NOISE_SOURCE_UNIT.md</w:t>
            </w:r>
            <w:r>
              <w:rPr>
                <w:sz w:val="16"/>
              </w:rPr>
              <w:t xml:space="preserve"> (proveniência detalhada do bitstream: </w:t>
            </w:r>
            <w:r>
              <w:rPr>
                <w:rFonts w:ascii="Consolas" w:hAnsi="Consolas"/>
                <w:sz w:val="16"/>
              </w:rPr>
              <w:t>physical-layer/FPGA_PROVENANCE.md</w:t>
            </w:r>
            <w:r>
              <w:rPr>
                <w:sz w:val="16"/>
              </w:rPr>
              <w:t xml:space="preserve"> na branch </w:t>
            </w:r>
            <w:r>
              <w:rPr>
                <w:rFonts w:ascii="Consolas" w:hAnsi="Consolas"/>
                <w:sz w:val="16"/>
              </w:rPr>
              <w:t>investigate/fpga-vivado-artifacts-20260829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Normas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NIST SP 800-90B (final + errata), SP 800-90A Rev. 1 (final), SP 800-90C (final, set/2025)</w:t>
            </w:r>
          </w:p>
        </w:tc>
      </w:tr>
    </w:tbl>
    <w:p>
      <w:pPr>
        <w:jc w:val="center"/>
      </w:pPr>
      <w:r>
        <w:t>——————————————————————————————</w:t>
      </w:r>
    </w:p>
    <w:p>
      <w:pPr>
        <w:jc w:val="center"/>
      </w:pPr>
      <w:r>
        <w:rPr>
          <w:i/>
        </w:rPr>
        <w:t>Kapuã — Guia do Usuário — revisão 2026-08-29.</w:t>
      </w:r>
    </w:p>
    <w:p>
      <w:pPr>
        <w:jc w:val="center"/>
      </w:pPr>
      <w:r>
        <w:rPr>
          <w:i/>
        </w:rPr>
        <w:t>Este guia descreve o sistema em produção e distingue explicitamente o comportamento atual das funcionalidades futuras.</w:t>
      </w:r>
    </w:p>
    <w:p>
      <w:pPr>
        <w:jc w:val="center"/>
      </w:pPr>
      <w:r>
        <w:rPr>
          <w:i/>
        </w:rPr>
        <w:t>A caracterização física e a validação operacional da fonte continuam em andamento.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