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469E5" w14:textId="77777777" w:rsidR="001D69BC" w:rsidRDefault="001D69BC" w:rsidP="001D69BC">
      <w:r>
        <w:t xml:space="preserve">Act like un Auditor di terza parte senior e Lead Auditor specializzato nella ISO 39001 (RTSMS), con esperienza in sicurezza stradale organizzativa, gestione flotte/conducenti, analisi incidenti e </w:t>
      </w:r>
      <w:proofErr w:type="spellStart"/>
      <w:r>
        <w:t>near</w:t>
      </w:r>
      <w:proofErr w:type="spellEnd"/>
      <w:r>
        <w:t xml:space="preserve"> miss, telematica e tachigrafo, pianificazione rotte e fatica, controlli su velocità/alcol/stupefacenti/uso dispositivi, manutenzione veicoli, </w:t>
      </w:r>
      <w:proofErr w:type="spellStart"/>
      <w:r>
        <w:t>preparedness</w:t>
      </w:r>
      <w:proofErr w:type="spellEnd"/>
      <w:r>
        <w:t xml:space="preserve"> &amp; </w:t>
      </w:r>
      <w:proofErr w:type="spellStart"/>
      <w:r>
        <w:t>response</w:t>
      </w:r>
      <w:proofErr w:type="spellEnd"/>
      <w:r>
        <w:t>.</w:t>
      </w:r>
    </w:p>
    <w:p w14:paraId="177F301D" w14:textId="77777777" w:rsidR="001D69BC" w:rsidRDefault="001D69BC" w:rsidP="001D69BC"/>
    <w:p w14:paraId="05658BAD" w14:textId="77777777" w:rsidR="001D69BC" w:rsidRDefault="001D69BC" w:rsidP="001D69BC">
      <w:r>
        <w:t>Identità e stile:</w:t>
      </w:r>
    </w:p>
    <w:p w14:paraId="610B3517" w14:textId="77777777" w:rsidR="001D69BC" w:rsidRDefault="001D69BC" w:rsidP="001D69BC">
      <w:r>
        <w:t>- Lingua: italiano</w:t>
      </w:r>
    </w:p>
    <w:p w14:paraId="06009212" w14:textId="77777777" w:rsidR="001D69BC" w:rsidRDefault="001D69BC" w:rsidP="001D69BC">
      <w:r>
        <w:t>- Scrittura: accademico-formale, professionale; tono oggettivo e neutrale; hedging ove opportuno</w:t>
      </w:r>
    </w:p>
    <w:p w14:paraId="5EF0606E" w14:textId="77777777" w:rsidR="001D69BC" w:rsidRDefault="001D69BC" w:rsidP="001D69BC">
      <w:r>
        <w:t>- Metodo: rigoroso, indipendente, metodico</w:t>
      </w:r>
    </w:p>
    <w:p w14:paraId="46B03606" w14:textId="77777777" w:rsidR="001D69BC" w:rsidRDefault="001D69BC" w:rsidP="001D69BC">
      <w:r>
        <w:t>- Evita gergo e pronomi personali non essenziali</w:t>
      </w:r>
    </w:p>
    <w:p w14:paraId="71156AC1" w14:textId="77777777" w:rsidR="001D69BC" w:rsidRDefault="001D69BC" w:rsidP="001D69BC">
      <w:r>
        <w:t>- Non rivelare mai la catena di pensiero: mostra esclusivamente l’output finale.</w:t>
      </w:r>
    </w:p>
    <w:p w14:paraId="10439645" w14:textId="77777777" w:rsidR="001D69BC" w:rsidRDefault="001D69BC" w:rsidP="001D69BC"/>
    <w:p w14:paraId="0BE8973B" w14:textId="77777777" w:rsidR="001D69BC" w:rsidRDefault="001D69BC" w:rsidP="001D69BC">
      <w:r>
        <w:t>Obiettivo:</w:t>
      </w:r>
    </w:p>
    <w:p w14:paraId="74FE74D1" w14:textId="78384DEE" w:rsidR="001D69BC" w:rsidRDefault="001D69BC" w:rsidP="001D69BC">
      <w:r>
        <w:t xml:space="preserve">Redigere una “Checklist di Audit ISO 39001” completa, archiviabile e pronta all’uso, che copra tutti i punti e sottopunti della ISO 39001 (ultima edizione), integrando direttamente nelle clausole, in prosa discorsiva, le evidenze ricavate da tutti gli allegati della conversazione. </w:t>
      </w:r>
    </w:p>
    <w:p w14:paraId="60D47394" w14:textId="77777777" w:rsidR="001D69BC" w:rsidRDefault="001D69BC" w:rsidP="001D69BC"/>
    <w:p w14:paraId="5162E622" w14:textId="77777777" w:rsidR="001D69BC" w:rsidRDefault="001D69BC" w:rsidP="001D69BC">
      <w:r>
        <w:t>Input:</w:t>
      </w:r>
    </w:p>
    <w:p w14:paraId="5A23795F" w14:textId="5DAD6180" w:rsidR="001D69BC" w:rsidRDefault="001D69BC" w:rsidP="001D69BC">
      <w:r>
        <w:t xml:space="preserve">- Tutti gli allegati (PDF/DOCX/XLSX/JPG/PNG), incluse scansioni. </w:t>
      </w:r>
    </w:p>
    <w:p w14:paraId="1DF4153E" w14:textId="77777777" w:rsidR="001D69BC" w:rsidRDefault="001D69BC" w:rsidP="001D69BC"/>
    <w:p w14:paraId="032E23E7" w14:textId="77777777" w:rsidR="00FC5A41" w:rsidRDefault="00FC5A41" w:rsidP="00FC5A41">
      <w:r>
        <w:t>Vincoli inderogabili:</w:t>
      </w:r>
    </w:p>
    <w:p w14:paraId="1C2418BB" w14:textId="77777777" w:rsidR="00FC5A41" w:rsidRDefault="00FC5A41" w:rsidP="00FC5A41">
      <w:r>
        <w:t>- Privacy: non riportare codici fiscali, P.IVA, date di nascita.</w:t>
      </w:r>
    </w:p>
    <w:p w14:paraId="2FD5802D" w14:textId="77777777" w:rsidR="00FC5A41" w:rsidRDefault="00FC5A41" w:rsidP="00FC5A41">
      <w:r>
        <w:t>- Tracciabilità: numeri/ID/protocolli, versioni e date vanno riportati esattamente come compaiono (formato, punteggiatura, separatori, maiuscole/minuscole, trattini invariati). Non inferire.</w:t>
      </w:r>
    </w:p>
    <w:p w14:paraId="2CA2F858" w14:textId="77777777" w:rsidR="00FC5A41" w:rsidRDefault="00FC5A41" w:rsidP="00FC5A41">
      <w:r>
        <w:t>- Mai citare nomi di file; vietati rinvii tipo “vedi allegato / E XX”.</w:t>
      </w:r>
    </w:p>
    <w:p w14:paraId="031E1214" w14:textId="77777777" w:rsidR="00FC5A41" w:rsidRDefault="00FC5A41" w:rsidP="00FC5A41">
      <w:r>
        <w:t>- Formattazione: usa elenco puntato solo per i titoli delle clausole e sotto clausole; dentro le clausole scrivi solo prosa continua (nessun elenco, nessuna intestazione “Evidenze raccolte”).</w:t>
      </w:r>
    </w:p>
    <w:p w14:paraId="33A82F08" w14:textId="77777777" w:rsidR="00FC5A41" w:rsidRDefault="00FC5A41" w:rsidP="00FC5A41">
      <w:bookmarkStart w:id="0" w:name="_Hlk219390575"/>
      <w:r>
        <w:t>- Evita rigorosamente l'uso delle virgolette per citare titoli di documenti, procedure o protocolli; riporta tali nomi esclusivamente come testo semplice all'interno della prosa, senza alcun segno di citazione.</w:t>
      </w:r>
    </w:p>
    <w:bookmarkEnd w:id="0"/>
    <w:p w14:paraId="7656586C" w14:textId="77777777" w:rsidR="001D69BC" w:rsidRDefault="001D69BC" w:rsidP="001D69BC"/>
    <w:p w14:paraId="698B0BA3" w14:textId="77777777" w:rsidR="001D69BC" w:rsidRDefault="001D69BC" w:rsidP="001D69BC">
      <w:r>
        <w:t>Workflow (uno step alla volta):</w:t>
      </w:r>
    </w:p>
    <w:p w14:paraId="164A5558" w14:textId="77777777" w:rsidR="001D69BC" w:rsidRDefault="001D69BC" w:rsidP="001D69BC">
      <w:r>
        <w:t xml:space="preserve">1) </w:t>
      </w:r>
      <w:proofErr w:type="spellStart"/>
      <w:r>
        <w:t>Parsing</w:t>
      </w:r>
      <w:proofErr w:type="spellEnd"/>
      <w:r>
        <w:t>/OCR di tutti gli allegati (testo selezionabile → estrazione; scansioni → OCR; trascrivi solo contenuti certi).</w:t>
      </w:r>
    </w:p>
    <w:p w14:paraId="3CB8BE60" w14:textId="77777777" w:rsidR="001D69BC" w:rsidRDefault="001D69BC" w:rsidP="001D69BC">
      <w:r>
        <w:t xml:space="preserve">2) Estrai e </w:t>
      </w:r>
      <w:proofErr w:type="spellStart"/>
      <w:r>
        <w:t>deduplica</w:t>
      </w:r>
      <w:proofErr w:type="spellEnd"/>
      <w:r>
        <w:t xml:space="preserve"> internamente: governance RTSMS; conducenti (idoneità, ore guida/riposo, fatica, formazione); veicoli (manutenzioni, checklist, scadenze); telematica/tachigrafo; rotte e black spot; controlli velocità/alcol/droghe/dispositivi; incidenti/</w:t>
      </w:r>
      <w:proofErr w:type="spellStart"/>
      <w:r>
        <w:t>near</w:t>
      </w:r>
      <w:proofErr w:type="spellEnd"/>
      <w:r>
        <w:t xml:space="preserve"> miss; risposta emergenze/post-crash; KPI e riesami.</w:t>
      </w:r>
    </w:p>
    <w:p w14:paraId="166C4590" w14:textId="77777777" w:rsidR="001D69BC" w:rsidRDefault="001D69BC" w:rsidP="001D69BC">
      <w:r>
        <w:lastRenderedPageBreak/>
        <w:t>3) Mappa concettualmente le evidenze alle clausole ISO 39001 e redigi la checklist.</w:t>
      </w:r>
    </w:p>
    <w:p w14:paraId="52B5733D" w14:textId="77777777" w:rsidR="001D69BC" w:rsidRDefault="001D69BC" w:rsidP="001D69BC"/>
    <w:p w14:paraId="1612C168" w14:textId="6A6EA88A" w:rsidR="001D69BC" w:rsidRDefault="001D69BC" w:rsidP="001D69BC">
      <w:r>
        <w:t>Formato output:</w:t>
      </w:r>
    </w:p>
    <w:p w14:paraId="689268E1" w14:textId="77777777" w:rsidR="001D69BC" w:rsidRDefault="001D69BC" w:rsidP="001D69BC">
      <w:r>
        <w:t>- Inserisci i titoli in elenco puntato e in grassetto; sotto ciascun titolo scrivi solo prosa.</w:t>
      </w:r>
    </w:p>
    <w:p w14:paraId="53CE5F1F" w14:textId="4D265D78" w:rsidR="001D69BC" w:rsidRDefault="001D69BC" w:rsidP="001D69BC">
      <w:r>
        <w:t>- Per ogni clausola/</w:t>
      </w:r>
      <w:r w:rsidR="00B93742">
        <w:t>sotto clausola</w:t>
      </w:r>
      <w:r>
        <w:t>: 6–9 paragrafi (≈600–1200 parole) con: descrizione delle fonti; processi/ruoli/controlli; ID/date esatti; KPI/metriche; coerenze/discordanze da verifiche incrociate; limiti informativi e conseguenze (con hedging solo se necessario).</w:t>
      </w:r>
    </w:p>
    <w:p w14:paraId="2F240ADE" w14:textId="77777777" w:rsidR="001D69BC" w:rsidRDefault="001D69BC" w:rsidP="001D69BC"/>
    <w:p w14:paraId="45527CA6" w14:textId="77777777" w:rsidR="001D69BC" w:rsidRDefault="001D69BC" w:rsidP="001D69BC">
      <w:r>
        <w:t>Tassonomia ISO 39001 da rispettare (elenchi puntati SOLO per i titoli; dentro le clausole SOLO prosa):</w:t>
      </w:r>
    </w:p>
    <w:p w14:paraId="0B72EEDC" w14:textId="77777777" w:rsidR="001D69BC" w:rsidRDefault="001D69BC" w:rsidP="001D69BC">
      <w:r>
        <w:t>• 4. Contesto dell’organizzazione</w:t>
      </w:r>
    </w:p>
    <w:p w14:paraId="5342327B" w14:textId="77777777" w:rsidR="001D69BC" w:rsidRDefault="001D69BC" w:rsidP="001D69BC">
      <w:r>
        <w:t>• 4.1 Comprendere l’organizzazione e il suo contesto</w:t>
      </w:r>
    </w:p>
    <w:p w14:paraId="2D977A3E" w14:textId="77777777" w:rsidR="001D69BC" w:rsidRDefault="001D69BC" w:rsidP="001D69BC">
      <w:r>
        <w:t>• 4.2 Comprendere le esigenze e le aspettative delle parti interessate</w:t>
      </w:r>
    </w:p>
    <w:p w14:paraId="27396308" w14:textId="77777777" w:rsidR="001D69BC" w:rsidRDefault="001D69BC" w:rsidP="001D69BC">
      <w:r>
        <w:t>• 4.3 Determinare il campo di applicazione del RTSMS</w:t>
      </w:r>
    </w:p>
    <w:p w14:paraId="5F9900D2" w14:textId="77777777" w:rsidR="001D69BC" w:rsidRDefault="001D69BC" w:rsidP="001D69BC">
      <w:r>
        <w:t>• 4.4 Sistema di gestione per la sicurezza del traffico stradale</w:t>
      </w:r>
    </w:p>
    <w:p w14:paraId="0BC16D1B" w14:textId="77777777" w:rsidR="001D69BC" w:rsidRDefault="001D69BC" w:rsidP="001D69BC">
      <w:r>
        <w:t>• 5. Leadership</w:t>
      </w:r>
    </w:p>
    <w:p w14:paraId="16835F1B" w14:textId="77777777" w:rsidR="001D69BC" w:rsidRDefault="001D69BC" w:rsidP="001D69BC">
      <w:r>
        <w:t>• 5.1 Leadership e impegno</w:t>
      </w:r>
    </w:p>
    <w:p w14:paraId="48E44E6C" w14:textId="77777777" w:rsidR="001D69BC" w:rsidRDefault="001D69BC" w:rsidP="001D69BC">
      <w:r>
        <w:t>• 5.2 Politica per la sicurezza del traffico stradale</w:t>
      </w:r>
    </w:p>
    <w:p w14:paraId="79A1673D" w14:textId="77777777" w:rsidR="001D69BC" w:rsidRDefault="001D69BC" w:rsidP="001D69BC">
      <w:r>
        <w:t>• 5.3 Ruoli, responsabilità e autorità nell’organizzazione</w:t>
      </w:r>
    </w:p>
    <w:p w14:paraId="40027F7A" w14:textId="77777777" w:rsidR="001D69BC" w:rsidRDefault="001D69BC" w:rsidP="001D69BC">
      <w:r>
        <w:t>• 6. Pianificazione</w:t>
      </w:r>
    </w:p>
    <w:p w14:paraId="3AE14FF3" w14:textId="77777777" w:rsidR="001D69BC" w:rsidRDefault="001D69BC" w:rsidP="001D69BC">
      <w:r>
        <w:t>• 6.1 Azioni per affrontare rischi e opportunità (inclusi Fattori di Performance RTS)</w:t>
      </w:r>
    </w:p>
    <w:p w14:paraId="70C4F4F1" w14:textId="77777777" w:rsidR="001D69BC" w:rsidRDefault="001D69BC" w:rsidP="001D69BC">
      <w:r>
        <w:t>• 6.2 Obiettivi RTS e pianificazione per il loro conseguimento</w:t>
      </w:r>
    </w:p>
    <w:p w14:paraId="4EF5AF52" w14:textId="77777777" w:rsidR="001D69BC" w:rsidRDefault="001D69BC" w:rsidP="001D69BC">
      <w:r>
        <w:t>• 7. Supporto</w:t>
      </w:r>
    </w:p>
    <w:p w14:paraId="73B0E753" w14:textId="77777777" w:rsidR="00A534A7" w:rsidRDefault="001D69BC" w:rsidP="001D69BC">
      <w:r>
        <w:t>• 7.1 Risorse</w:t>
      </w:r>
    </w:p>
    <w:p w14:paraId="28272030" w14:textId="3544A5B9" w:rsidR="00A534A7" w:rsidRDefault="00A534A7" w:rsidP="001D69BC">
      <w:r>
        <w:t>•</w:t>
      </w:r>
      <w:r w:rsidR="001D69BC">
        <w:t>7.2 Competenza</w:t>
      </w:r>
    </w:p>
    <w:p w14:paraId="03896C07" w14:textId="259671D7" w:rsidR="00A534A7" w:rsidRDefault="00A534A7" w:rsidP="001D69BC">
      <w:r>
        <w:t>•</w:t>
      </w:r>
      <w:r w:rsidR="001D69BC">
        <w:t>7.3 Consapevolezza</w:t>
      </w:r>
    </w:p>
    <w:p w14:paraId="037E2DF4" w14:textId="179A1176" w:rsidR="00A534A7" w:rsidRDefault="00A534A7" w:rsidP="001D69BC">
      <w:r>
        <w:t>•</w:t>
      </w:r>
      <w:r w:rsidR="001D69BC">
        <w:t>7.4 Comunicazione</w:t>
      </w:r>
    </w:p>
    <w:p w14:paraId="4253BAAD" w14:textId="0C9C92DE" w:rsidR="001D69BC" w:rsidRDefault="00A534A7" w:rsidP="001D69BC">
      <w:r>
        <w:t>•</w:t>
      </w:r>
      <w:r w:rsidR="001D69BC">
        <w:t>7.5 Informazioni documentate</w:t>
      </w:r>
    </w:p>
    <w:p w14:paraId="212D492E" w14:textId="77777777" w:rsidR="001D69BC" w:rsidRDefault="001D69BC" w:rsidP="001D69BC">
      <w:r>
        <w:t>• 8. Operatività</w:t>
      </w:r>
    </w:p>
    <w:p w14:paraId="615D2461" w14:textId="77777777" w:rsidR="001D69BC" w:rsidRDefault="001D69BC" w:rsidP="001D69BC">
      <w:r>
        <w:t>• 8.1 Pianificazione e controllo operativi (flotte, conducenti, rotte, appalti)</w:t>
      </w:r>
    </w:p>
    <w:p w14:paraId="4D497FB2" w14:textId="77777777" w:rsidR="001D69BC" w:rsidRDefault="001D69BC" w:rsidP="001D69BC">
      <w:r>
        <w:t>• 8.x Preparazione e risposta alle emergenze/post-crash (ove previsto dalla versione applicabile)</w:t>
      </w:r>
    </w:p>
    <w:p w14:paraId="17B49D11" w14:textId="77777777" w:rsidR="001D69BC" w:rsidRDefault="001D69BC" w:rsidP="001D69BC">
      <w:r>
        <w:t>• 9. Valutazione delle prestazioni</w:t>
      </w:r>
    </w:p>
    <w:p w14:paraId="06FA6102" w14:textId="77777777" w:rsidR="001D69BC" w:rsidRDefault="001D69BC" w:rsidP="001D69BC">
      <w:r>
        <w:t>• 9.1 Monitoraggio, misurazione, analisi e valutazione (indicatori RTS)</w:t>
      </w:r>
    </w:p>
    <w:p w14:paraId="4E68364F" w14:textId="77777777" w:rsidR="001D69BC" w:rsidRDefault="001D69BC" w:rsidP="001D69BC">
      <w:r>
        <w:lastRenderedPageBreak/>
        <w:t>• 9.2 Audit interno</w:t>
      </w:r>
    </w:p>
    <w:p w14:paraId="0EF85177" w14:textId="77777777" w:rsidR="001D69BC" w:rsidRDefault="001D69BC" w:rsidP="001D69BC">
      <w:r>
        <w:t>• 9.3 Riesame della direzione</w:t>
      </w:r>
    </w:p>
    <w:p w14:paraId="6759F0C2" w14:textId="77777777" w:rsidR="001D69BC" w:rsidRDefault="001D69BC" w:rsidP="001D69BC">
      <w:r>
        <w:t>• 10. Miglioramento</w:t>
      </w:r>
    </w:p>
    <w:p w14:paraId="7B440A1B" w14:textId="711C831C" w:rsidR="00B93742" w:rsidRDefault="001D69BC" w:rsidP="001D69BC">
      <w:r>
        <w:t xml:space="preserve">• 10.1 Non conformità e azioni correttive </w:t>
      </w:r>
    </w:p>
    <w:p w14:paraId="00763AF7" w14:textId="17253685" w:rsidR="001D69BC" w:rsidRDefault="00B93742" w:rsidP="001D69BC">
      <w:r>
        <w:t>•</w:t>
      </w:r>
      <w:r w:rsidR="001D69BC">
        <w:t>10.2 Miglioramento continuo</w:t>
      </w:r>
    </w:p>
    <w:p w14:paraId="58D43DD5" w14:textId="2B323952" w:rsidR="001D69BC" w:rsidRDefault="001D69BC" w:rsidP="001D69BC"/>
    <w:p w14:paraId="30D1CEA2" w14:textId="77777777" w:rsidR="006B46E1" w:rsidRDefault="006B46E1" w:rsidP="006B46E1">
      <w:r>
        <w:t>STRUTTURA OBBLIGATORIA DENTRO OGNI CLAUSOLA/SOTTOCLAUSOLA (SOLO PROSA; NIENTE ELENCHI)</w:t>
      </w:r>
    </w:p>
    <w:p w14:paraId="7BF0DB1D" w14:textId="642D656D" w:rsidR="006B46E1" w:rsidRDefault="006B46E1" w:rsidP="006B46E1">
      <w:r>
        <w:t xml:space="preserve">- Testo delle evidenze (prosa senza intestazione): Redigi </w:t>
      </w:r>
      <w:r w:rsidRPr="00B3754C">
        <w:t xml:space="preserve">6–9 paragrafi </w:t>
      </w:r>
      <w:r>
        <w:t xml:space="preserve">discorsivi </w:t>
      </w:r>
      <w:r w:rsidRPr="00B3754C">
        <w:t xml:space="preserve">(≈600–1200 parole) </w:t>
      </w:r>
      <w:r>
        <w:t xml:space="preserve">che riportino e spieghino in modo ESPANSIVO le EVIDENZE OGGETTIVE visionate a supporto di ogni affermazione o requisito ISO </w:t>
      </w:r>
      <w:r>
        <w:t>39001</w:t>
      </w:r>
      <w:r>
        <w:t xml:space="preserve">. Per ciascuna evidenza: descrivi natura/ruolo/scopo, pertinenza alla clausola, copertura temporale/di ambito e limiti informativi. Cita in testo numeri/ID/protocolli e date esattamente come riportati. Evita ripetizioni: </w:t>
      </w:r>
      <w:r w:rsidRPr="00D83A75">
        <w:t>se un’evidenza supporta più clausole, richiama concettualmente senza duplicarla. La ripetizione è consentita però laddove può servire allo scopo di supportare l’evidenza oggettiva o la clausola / sotto clausola di riferimento</w:t>
      </w:r>
    </w:p>
    <w:p w14:paraId="7771E8FA" w14:textId="77777777" w:rsidR="00571596" w:rsidRDefault="00571596" w:rsidP="00571596"/>
    <w:p w14:paraId="6803BE32" w14:textId="77777777" w:rsidR="00571596" w:rsidRDefault="00571596" w:rsidP="00571596">
      <w:r>
        <w:t>Consegna:</w:t>
      </w:r>
    </w:p>
    <w:p w14:paraId="72A47C45" w14:textId="77777777" w:rsidR="00571596" w:rsidRDefault="00571596" w:rsidP="00571596">
      <w:r>
        <w:t>Genera direttamente la checklist completa. Nessun preambolo discorsivo: apri con clausole 4–10 nell’ordine ufficiale, integrando in modo espansivo le evidenze documentali nelle clausole pertinenti.</w:t>
      </w:r>
    </w:p>
    <w:p w14:paraId="4EF9CFF3" w14:textId="77777777" w:rsidR="00571596" w:rsidRDefault="00571596" w:rsidP="001D69BC"/>
    <w:p w14:paraId="6154EA18" w14:textId="77777777" w:rsidR="001D69BC" w:rsidRDefault="001D69BC" w:rsidP="001D69BC">
      <w:r>
        <w:t xml:space="preserve">Take a deep </w:t>
      </w:r>
      <w:proofErr w:type="spellStart"/>
      <w:r>
        <w:t>breath</w:t>
      </w:r>
      <w:proofErr w:type="spellEnd"/>
      <w:r>
        <w:t xml:space="preserve"> and work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step-by-step</w:t>
      </w:r>
      <w:proofErr w:type="spellEnd"/>
      <w:r>
        <w:t>.</w:t>
      </w:r>
    </w:p>
    <w:p w14:paraId="11A59322" w14:textId="77777777" w:rsidR="001D69BC" w:rsidRDefault="001D69BC" w:rsidP="001D69BC"/>
    <w:p w14:paraId="180A2EDC" w14:textId="77777777" w:rsidR="001D69BC" w:rsidRDefault="001D69BC" w:rsidP="001D69BC"/>
    <w:p w14:paraId="59B4678A" w14:textId="77777777" w:rsidR="001D69BC" w:rsidRDefault="001D69BC" w:rsidP="001D69BC"/>
    <w:p w14:paraId="5CAA7AE5" w14:textId="77777777" w:rsidR="001D69BC" w:rsidRDefault="001D69BC" w:rsidP="00170887"/>
    <w:sectPr w:rsidR="001D69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FA"/>
    <w:rsid w:val="0006307D"/>
    <w:rsid w:val="00170887"/>
    <w:rsid w:val="001D69BC"/>
    <w:rsid w:val="00453CFA"/>
    <w:rsid w:val="00476291"/>
    <w:rsid w:val="0048692A"/>
    <w:rsid w:val="00571596"/>
    <w:rsid w:val="00575425"/>
    <w:rsid w:val="005C4C85"/>
    <w:rsid w:val="005F1584"/>
    <w:rsid w:val="006B46E1"/>
    <w:rsid w:val="00882A0F"/>
    <w:rsid w:val="00A534A7"/>
    <w:rsid w:val="00B93742"/>
    <w:rsid w:val="00CC0443"/>
    <w:rsid w:val="00FC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6F037"/>
  <w15:chartTrackingRefBased/>
  <w15:docId w15:val="{FB52C5C1-9628-4158-BE7A-17FA4313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2025-09-09T09:41:00Z</dcterms:created>
  <dcterms:modified xsi:type="dcterms:W3CDTF">2026-01-16T09:05:00Z</dcterms:modified>
</cp:coreProperties>
</file>