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B6BD1" w:rsidRDefault="00436A95">
      <w:pPr>
        <w:pStyle w:val="Title"/>
      </w:pPr>
      <w:bookmarkStart w:id="0" w:name="_GoBack"/>
      <w:bookmarkEnd w:id="0"/>
      <w:r>
        <w:t>ARI5902 Assignment</w:t>
      </w:r>
    </w:p>
    <w:p w:rsidR="006B6BD1" w:rsidRDefault="00436A95">
      <w:pPr>
        <w:spacing w:before="319"/>
        <w:ind w:left="1796" w:right="1796"/>
        <w:jc w:val="center"/>
      </w:pPr>
      <w:r>
        <w:t>Author  Name Surname</w:t>
      </w:r>
    </w:p>
    <w:p w:rsidR="006B6BD1" w:rsidRDefault="006B6BD1">
      <w:pPr>
        <w:pStyle w:val="BodyText"/>
        <w:ind w:left="0" w:firstLine="0"/>
        <w:jc w:val="left"/>
      </w:pPr>
    </w:p>
    <w:p w:rsidR="006B6BD1" w:rsidRDefault="006B6BD1">
      <w:pPr>
        <w:pStyle w:val="BodyText"/>
        <w:ind w:left="0" w:firstLine="0"/>
        <w:jc w:val="left"/>
      </w:pPr>
    </w:p>
    <w:p w:rsidR="006B6BD1" w:rsidRDefault="006B6BD1">
      <w:pPr>
        <w:pStyle w:val="BodyText"/>
        <w:spacing w:before="5"/>
        <w:ind w:left="0" w:firstLine="0"/>
        <w:jc w:val="left"/>
        <w:rPr>
          <w:sz w:val="21"/>
        </w:rPr>
      </w:pPr>
    </w:p>
    <w:p w:rsidR="006B6BD1" w:rsidRDefault="006B6BD1">
      <w:pPr>
        <w:rPr>
          <w:sz w:val="21"/>
        </w:rPr>
        <w:sectPr w:rsidR="006B6BD1">
          <w:type w:val="continuous"/>
          <w:pgSz w:w="12240" w:h="15840"/>
          <w:pgMar w:top="900" w:right="860" w:bottom="280" w:left="860" w:header="720" w:footer="720" w:gutter="0"/>
          <w:cols w:space="720"/>
        </w:sectPr>
      </w:pPr>
    </w:p>
    <w:p w:rsidR="006B6BD1" w:rsidRDefault="00436A95">
      <w:pPr>
        <w:spacing w:before="123" w:line="230" w:lineRule="auto"/>
        <w:ind w:left="119" w:right="38" w:firstLine="199"/>
        <w:jc w:val="both"/>
        <w:rPr>
          <w:b/>
          <w:sz w:val="18"/>
        </w:rPr>
      </w:pPr>
      <w:r>
        <w:rPr>
          <w:rFonts w:ascii="Georgia-BoldItalic" w:hAnsi="Georgia-BoldItalic"/>
          <w:b/>
          <w:i/>
          <w:sz w:val="18"/>
        </w:rPr>
        <w:t>Abstract</w:t>
      </w:r>
      <w:r>
        <w:rPr>
          <w:b/>
          <w:sz w:val="18"/>
        </w:rPr>
        <w:t>—This</w:t>
      </w:r>
      <w:r>
        <w:rPr>
          <w:b/>
          <w:spacing w:val="-7"/>
          <w:sz w:val="18"/>
        </w:rPr>
        <w:t xml:space="preserve"> </w:t>
      </w:r>
      <w:r>
        <w:rPr>
          <w:b/>
          <w:sz w:val="18"/>
        </w:rPr>
        <w:t>is</w:t>
      </w:r>
      <w:r>
        <w:rPr>
          <w:b/>
          <w:spacing w:val="-7"/>
          <w:sz w:val="18"/>
        </w:rPr>
        <w:t xml:space="preserve"> </w:t>
      </w:r>
      <w:r>
        <w:rPr>
          <w:b/>
          <w:sz w:val="18"/>
        </w:rPr>
        <w:t>a</w:t>
      </w:r>
      <w:r>
        <w:rPr>
          <w:b/>
          <w:spacing w:val="-7"/>
          <w:sz w:val="18"/>
        </w:rPr>
        <w:t xml:space="preserve"> </w:t>
      </w:r>
      <w:r>
        <w:rPr>
          <w:b/>
          <w:sz w:val="18"/>
        </w:rPr>
        <w:t>short</w:t>
      </w:r>
      <w:r>
        <w:rPr>
          <w:b/>
          <w:spacing w:val="-7"/>
          <w:sz w:val="18"/>
        </w:rPr>
        <w:t xml:space="preserve"> </w:t>
      </w:r>
      <w:r>
        <w:rPr>
          <w:b/>
          <w:sz w:val="18"/>
        </w:rPr>
        <w:t>paragraph</w:t>
      </w:r>
      <w:r>
        <w:rPr>
          <w:b/>
          <w:spacing w:val="-7"/>
          <w:sz w:val="18"/>
        </w:rPr>
        <w:t xml:space="preserve"> </w:t>
      </w:r>
      <w:r>
        <w:rPr>
          <w:b/>
          <w:sz w:val="18"/>
        </w:rPr>
        <w:t>(approx.</w:t>
      </w:r>
      <w:r>
        <w:rPr>
          <w:b/>
          <w:spacing w:val="-6"/>
          <w:sz w:val="18"/>
        </w:rPr>
        <w:t xml:space="preserve"> </w:t>
      </w:r>
      <w:r>
        <w:rPr>
          <w:b/>
          <w:sz w:val="18"/>
        </w:rPr>
        <w:t>200</w:t>
      </w:r>
      <w:r>
        <w:rPr>
          <w:b/>
          <w:spacing w:val="-7"/>
          <w:sz w:val="18"/>
        </w:rPr>
        <w:t xml:space="preserve"> </w:t>
      </w:r>
      <w:r>
        <w:rPr>
          <w:b/>
          <w:sz w:val="18"/>
        </w:rPr>
        <w:t>words)</w:t>
      </w:r>
      <w:r>
        <w:rPr>
          <w:b/>
          <w:spacing w:val="-7"/>
          <w:sz w:val="18"/>
        </w:rPr>
        <w:t xml:space="preserve"> </w:t>
      </w:r>
      <w:r>
        <w:rPr>
          <w:b/>
          <w:spacing w:val="-4"/>
          <w:sz w:val="18"/>
        </w:rPr>
        <w:t xml:space="preserve">that </w:t>
      </w:r>
      <w:r>
        <w:rPr>
          <w:b/>
          <w:sz w:val="18"/>
        </w:rPr>
        <w:t xml:space="preserve">gives an overview of your proposed idea, its usefulness and its development/implementation. No results are expected for </w:t>
      </w:r>
      <w:r>
        <w:rPr>
          <w:b/>
          <w:spacing w:val="-4"/>
          <w:sz w:val="18"/>
        </w:rPr>
        <w:t xml:space="preserve">this </w:t>
      </w:r>
      <w:r>
        <w:rPr>
          <w:b/>
          <w:sz w:val="18"/>
        </w:rPr>
        <w:t xml:space="preserve">poster report. Readers read this short note and if interested </w:t>
      </w:r>
      <w:r>
        <w:rPr>
          <w:b/>
          <w:spacing w:val="-4"/>
          <w:sz w:val="18"/>
        </w:rPr>
        <w:t xml:space="preserve">will </w:t>
      </w:r>
      <w:r>
        <w:rPr>
          <w:b/>
          <w:sz w:val="18"/>
        </w:rPr>
        <w:t>pursue</w:t>
      </w:r>
      <w:r>
        <w:rPr>
          <w:b/>
          <w:spacing w:val="21"/>
          <w:sz w:val="18"/>
        </w:rPr>
        <w:t xml:space="preserve"> </w:t>
      </w:r>
      <w:r>
        <w:rPr>
          <w:b/>
          <w:sz w:val="18"/>
        </w:rPr>
        <w:t>reading</w:t>
      </w:r>
      <w:r>
        <w:rPr>
          <w:b/>
          <w:spacing w:val="21"/>
          <w:sz w:val="18"/>
        </w:rPr>
        <w:t xml:space="preserve"> </w:t>
      </w:r>
      <w:r>
        <w:rPr>
          <w:b/>
          <w:sz w:val="18"/>
        </w:rPr>
        <w:t>parts</w:t>
      </w:r>
      <w:r>
        <w:rPr>
          <w:b/>
          <w:spacing w:val="21"/>
          <w:sz w:val="18"/>
        </w:rPr>
        <w:t xml:space="preserve"> </w:t>
      </w:r>
      <w:r>
        <w:rPr>
          <w:b/>
          <w:sz w:val="18"/>
        </w:rPr>
        <w:t>or</w:t>
      </w:r>
      <w:r>
        <w:rPr>
          <w:b/>
          <w:spacing w:val="22"/>
          <w:sz w:val="18"/>
        </w:rPr>
        <w:t xml:space="preserve"> </w:t>
      </w:r>
      <w:r>
        <w:rPr>
          <w:b/>
          <w:sz w:val="18"/>
        </w:rPr>
        <w:t>the</w:t>
      </w:r>
      <w:r>
        <w:rPr>
          <w:b/>
          <w:spacing w:val="21"/>
          <w:sz w:val="18"/>
        </w:rPr>
        <w:t xml:space="preserve"> </w:t>
      </w:r>
      <w:r>
        <w:rPr>
          <w:b/>
          <w:sz w:val="18"/>
        </w:rPr>
        <w:t>entire</w:t>
      </w:r>
      <w:r>
        <w:rPr>
          <w:b/>
          <w:spacing w:val="21"/>
          <w:sz w:val="18"/>
        </w:rPr>
        <w:t xml:space="preserve"> </w:t>
      </w:r>
      <w:r>
        <w:rPr>
          <w:b/>
          <w:sz w:val="18"/>
        </w:rPr>
        <w:t>document.</w:t>
      </w:r>
    </w:p>
    <w:p w:rsidR="006B6BD1" w:rsidRDefault="00436A95">
      <w:pPr>
        <w:spacing w:before="17" w:line="230" w:lineRule="auto"/>
        <w:ind w:left="119" w:right="38" w:firstLine="199"/>
        <w:jc w:val="both"/>
        <w:rPr>
          <w:b/>
          <w:sz w:val="18"/>
        </w:rPr>
      </w:pPr>
      <w:r>
        <w:rPr>
          <w:rFonts w:ascii="Georgia-BoldItalic" w:hAnsi="Georgia-BoldItalic"/>
          <w:b/>
          <w:i/>
          <w:sz w:val="18"/>
        </w:rPr>
        <w:t>Index</w:t>
      </w:r>
      <w:r>
        <w:rPr>
          <w:rFonts w:ascii="Georgia-BoldItalic" w:hAnsi="Georgia-BoldItalic"/>
          <w:b/>
          <w:i/>
          <w:spacing w:val="-15"/>
          <w:sz w:val="18"/>
        </w:rPr>
        <w:t xml:space="preserve"> </w:t>
      </w:r>
      <w:r>
        <w:rPr>
          <w:rFonts w:ascii="Georgia-BoldItalic" w:hAnsi="Georgia-BoldItalic"/>
          <w:b/>
          <w:i/>
          <w:spacing w:val="-3"/>
          <w:sz w:val="18"/>
        </w:rPr>
        <w:t>Terms</w:t>
      </w:r>
      <w:r>
        <w:rPr>
          <w:b/>
          <w:spacing w:val="-3"/>
          <w:sz w:val="18"/>
        </w:rPr>
        <w:t>—A</w:t>
      </w:r>
      <w:r>
        <w:rPr>
          <w:b/>
          <w:spacing w:val="-13"/>
          <w:sz w:val="18"/>
        </w:rPr>
        <w:t xml:space="preserve"> </w:t>
      </w:r>
      <w:r>
        <w:rPr>
          <w:b/>
          <w:sz w:val="18"/>
        </w:rPr>
        <w:t>list</w:t>
      </w:r>
      <w:r>
        <w:rPr>
          <w:b/>
          <w:spacing w:val="-14"/>
          <w:sz w:val="18"/>
        </w:rPr>
        <w:t xml:space="preserve"> </w:t>
      </w:r>
      <w:r>
        <w:rPr>
          <w:b/>
          <w:sz w:val="18"/>
        </w:rPr>
        <w:t>of</w:t>
      </w:r>
      <w:r>
        <w:rPr>
          <w:b/>
          <w:spacing w:val="-13"/>
          <w:sz w:val="18"/>
        </w:rPr>
        <w:t xml:space="preserve"> </w:t>
      </w:r>
      <w:r>
        <w:rPr>
          <w:b/>
          <w:sz w:val="18"/>
        </w:rPr>
        <w:t>3</w:t>
      </w:r>
      <w:r>
        <w:rPr>
          <w:b/>
          <w:spacing w:val="-13"/>
          <w:sz w:val="18"/>
        </w:rPr>
        <w:t xml:space="preserve"> </w:t>
      </w:r>
      <w:r>
        <w:rPr>
          <w:b/>
          <w:sz w:val="18"/>
        </w:rPr>
        <w:t>to</w:t>
      </w:r>
      <w:r>
        <w:rPr>
          <w:b/>
          <w:spacing w:val="-14"/>
          <w:sz w:val="18"/>
        </w:rPr>
        <w:t xml:space="preserve"> </w:t>
      </w:r>
      <w:r>
        <w:rPr>
          <w:b/>
          <w:sz w:val="18"/>
        </w:rPr>
        <w:t>5</w:t>
      </w:r>
      <w:r>
        <w:rPr>
          <w:b/>
          <w:spacing w:val="-13"/>
          <w:sz w:val="18"/>
        </w:rPr>
        <w:t xml:space="preserve"> </w:t>
      </w:r>
      <w:r>
        <w:rPr>
          <w:b/>
          <w:sz w:val="18"/>
        </w:rPr>
        <w:t>comma-separated</w:t>
      </w:r>
      <w:r>
        <w:rPr>
          <w:b/>
          <w:spacing w:val="-13"/>
          <w:sz w:val="18"/>
        </w:rPr>
        <w:t xml:space="preserve"> </w:t>
      </w:r>
      <w:r>
        <w:rPr>
          <w:b/>
          <w:sz w:val="18"/>
        </w:rPr>
        <w:t>keywords</w:t>
      </w:r>
      <w:r>
        <w:rPr>
          <w:b/>
          <w:spacing w:val="-14"/>
          <w:sz w:val="18"/>
        </w:rPr>
        <w:t xml:space="preserve"> </w:t>
      </w:r>
      <w:r>
        <w:rPr>
          <w:b/>
          <w:spacing w:val="-3"/>
          <w:sz w:val="18"/>
        </w:rPr>
        <w:t xml:space="preserve">that </w:t>
      </w:r>
      <w:r>
        <w:rPr>
          <w:b/>
          <w:sz w:val="18"/>
        </w:rPr>
        <w:t>best describe your project. These may include the technologies, and</w:t>
      </w:r>
      <w:r>
        <w:rPr>
          <w:b/>
          <w:spacing w:val="20"/>
          <w:sz w:val="18"/>
        </w:rPr>
        <w:t xml:space="preserve"> </w:t>
      </w:r>
      <w:r>
        <w:rPr>
          <w:b/>
          <w:sz w:val="18"/>
        </w:rPr>
        <w:t>techniques</w:t>
      </w:r>
      <w:r>
        <w:rPr>
          <w:b/>
          <w:spacing w:val="21"/>
          <w:sz w:val="18"/>
        </w:rPr>
        <w:t xml:space="preserve"> </w:t>
      </w:r>
      <w:r>
        <w:rPr>
          <w:b/>
          <w:sz w:val="18"/>
        </w:rPr>
        <w:t>or</w:t>
      </w:r>
      <w:r>
        <w:rPr>
          <w:b/>
          <w:spacing w:val="21"/>
          <w:sz w:val="18"/>
        </w:rPr>
        <w:t xml:space="preserve"> </w:t>
      </w:r>
      <w:r>
        <w:rPr>
          <w:b/>
          <w:sz w:val="18"/>
        </w:rPr>
        <w:t>specific</w:t>
      </w:r>
      <w:r>
        <w:rPr>
          <w:b/>
          <w:spacing w:val="21"/>
          <w:sz w:val="18"/>
        </w:rPr>
        <w:t xml:space="preserve"> </w:t>
      </w:r>
      <w:r>
        <w:rPr>
          <w:b/>
          <w:sz w:val="18"/>
        </w:rPr>
        <w:t>research</w:t>
      </w:r>
      <w:r>
        <w:rPr>
          <w:b/>
          <w:spacing w:val="21"/>
          <w:sz w:val="18"/>
        </w:rPr>
        <w:t xml:space="preserve"> </w:t>
      </w:r>
      <w:r>
        <w:rPr>
          <w:b/>
          <w:sz w:val="18"/>
        </w:rPr>
        <w:t>domains.</w:t>
      </w:r>
    </w:p>
    <w:p w:rsidR="006B6BD1" w:rsidRDefault="006B6BD1">
      <w:pPr>
        <w:pStyle w:val="BodyText"/>
        <w:spacing w:before="9"/>
        <w:ind w:left="0" w:firstLine="0"/>
        <w:jc w:val="left"/>
        <w:rPr>
          <w:b/>
          <w:sz w:val="28"/>
        </w:rPr>
      </w:pPr>
    </w:p>
    <w:p w:rsidR="006B6BD1" w:rsidRDefault="00436A95">
      <w:pPr>
        <w:pStyle w:val="ListParagraph"/>
        <w:numPr>
          <w:ilvl w:val="0"/>
          <w:numId w:val="6"/>
        </w:numPr>
        <w:tabs>
          <w:tab w:val="left" w:pos="2089"/>
        </w:tabs>
        <w:ind w:hanging="237"/>
        <w:jc w:val="left"/>
        <w:rPr>
          <w:sz w:val="16"/>
        </w:rPr>
      </w:pPr>
      <w:r>
        <w:rPr>
          <w:spacing w:val="7"/>
          <w:sz w:val="20"/>
        </w:rPr>
        <w:t>I</w:t>
      </w:r>
      <w:r>
        <w:rPr>
          <w:spacing w:val="7"/>
          <w:sz w:val="16"/>
        </w:rPr>
        <w:t>NTRODUCTION</w:t>
      </w:r>
    </w:p>
    <w:p w:rsidR="006B6BD1" w:rsidRDefault="00436A95">
      <w:pPr>
        <w:pStyle w:val="BodyText"/>
        <w:tabs>
          <w:tab w:val="left" w:pos="564"/>
          <w:tab w:val="left" w:pos="1197"/>
          <w:tab w:val="left" w:pos="2036"/>
          <w:tab w:val="left" w:pos="2139"/>
          <w:tab w:val="left" w:pos="2587"/>
          <w:tab w:val="left" w:pos="2783"/>
          <w:tab w:val="left" w:pos="3803"/>
          <w:tab w:val="left" w:pos="3859"/>
          <w:tab w:val="left" w:pos="4304"/>
          <w:tab w:val="left" w:pos="4608"/>
        </w:tabs>
        <w:spacing w:before="161" w:line="249" w:lineRule="auto"/>
        <w:ind w:right="38"/>
        <w:jc w:val="left"/>
      </w:pPr>
      <w:r>
        <w:t xml:space="preserve">The sections from the Introduction to the Conclusion  should  contain  references   to   literature,   online   </w:t>
      </w:r>
      <w:r>
        <w:rPr>
          <w:spacing w:val="-3"/>
        </w:rPr>
        <w:t xml:space="preserve">sources   </w:t>
      </w:r>
      <w:r>
        <w:t xml:space="preserve">of  information,  etc.  It  is   recommended   that   you   </w:t>
      </w:r>
      <w:r>
        <w:rPr>
          <w:spacing w:val="-4"/>
        </w:rPr>
        <w:t xml:space="preserve">use   </w:t>
      </w:r>
      <w:r>
        <w:t>the</w:t>
      </w:r>
      <w:r>
        <w:tab/>
        <w:t>IEEE</w:t>
      </w:r>
      <w:r>
        <w:tab/>
        <w:t>reference</w:t>
      </w:r>
      <w:r>
        <w:tab/>
      </w:r>
      <w:r>
        <w:tab/>
        <w:t>guide</w:t>
      </w:r>
      <w:r>
        <w:tab/>
      </w:r>
      <w:r>
        <w:tab/>
      </w:r>
      <w:r>
        <w:t>throughout</w:t>
      </w:r>
      <w:r>
        <w:tab/>
      </w:r>
      <w:r>
        <w:tab/>
        <w:t>the</w:t>
      </w:r>
      <w:r>
        <w:tab/>
      </w:r>
      <w:r>
        <w:rPr>
          <w:spacing w:val="-1"/>
        </w:rPr>
        <w:t xml:space="preserve">document. </w:t>
      </w:r>
      <w:r>
        <w:t>[https://ieeeauthorcenter.ieee.org/wp-content/uploads/IEEE- ReferenceGuide.pdf]</w:t>
      </w:r>
      <w:r>
        <w:tab/>
        <w:t>The</w:t>
      </w:r>
      <w:r>
        <w:tab/>
        <w:t>introduction</w:t>
      </w:r>
      <w:r>
        <w:tab/>
        <w:t>section</w:t>
      </w:r>
      <w:r>
        <w:tab/>
      </w:r>
      <w:r>
        <w:rPr>
          <w:spacing w:val="-3"/>
        </w:rPr>
        <w:t xml:space="preserve">should </w:t>
      </w:r>
      <w:r>
        <w:t xml:space="preserve">show the motivation for the undertaking of the proposed project/idea.  It  also  needs  to  justify  the  need  for  </w:t>
      </w:r>
      <w:r>
        <w:rPr>
          <w:spacing w:val="-4"/>
        </w:rPr>
        <w:t>s</w:t>
      </w:r>
      <w:r>
        <w:rPr>
          <w:spacing w:val="-4"/>
        </w:rPr>
        <w:t xml:space="preserve">uch    </w:t>
      </w:r>
      <w:r>
        <w:rPr>
          <w:spacing w:val="42"/>
        </w:rPr>
        <w:t xml:space="preserve"> </w:t>
      </w:r>
      <w:r>
        <w:t xml:space="preserve">a project and any novelty/innovation that the project </w:t>
      </w:r>
      <w:r>
        <w:rPr>
          <w:spacing w:val="-6"/>
        </w:rPr>
        <w:t xml:space="preserve">is </w:t>
      </w:r>
      <w:r>
        <w:t xml:space="preserve">proposing. Through this document you need to bring together the basic concepts/foundations of AI that you are </w:t>
      </w:r>
      <w:r>
        <w:rPr>
          <w:spacing w:val="-3"/>
        </w:rPr>
        <w:t xml:space="preserve">being </w:t>
      </w:r>
      <w:r>
        <w:t xml:space="preserve">exposed to, during the project and the  introduction  is  </w:t>
      </w:r>
      <w:r>
        <w:rPr>
          <w:spacing w:val="-5"/>
        </w:rPr>
        <w:t xml:space="preserve">the  </w:t>
      </w:r>
      <w:r>
        <w:t>first sectio</w:t>
      </w:r>
      <w:r>
        <w:t xml:space="preserve">n where you can illustrate how different concepts may be brought and integrated together towards one solution. Although you </w:t>
      </w:r>
      <w:proofErr w:type="spellStart"/>
      <w:r>
        <w:t>dont</w:t>
      </w:r>
      <w:proofErr w:type="spellEnd"/>
      <w:r>
        <w:t xml:space="preserve"> need to integrate all the concepts</w:t>
      </w:r>
      <w:r>
        <w:rPr>
          <w:spacing w:val="-33"/>
        </w:rPr>
        <w:t xml:space="preserve"> </w:t>
      </w:r>
      <w:r>
        <w:t xml:space="preserve">illustrated in one document, it is recommended that you integrate </w:t>
      </w:r>
      <w:r>
        <w:rPr>
          <w:spacing w:val="-4"/>
        </w:rPr>
        <w:t xml:space="preserve">all  </w:t>
      </w:r>
      <w:r>
        <w:rPr>
          <w:spacing w:val="42"/>
        </w:rPr>
        <w:t xml:space="preserve"> </w:t>
      </w:r>
      <w:r>
        <w:t>the different AI tec</w:t>
      </w:r>
      <w:r>
        <w:t xml:space="preserve">hnologies and paradigms that you propose to use towards a single solution. </w:t>
      </w:r>
      <w:r>
        <w:rPr>
          <w:spacing w:val="-8"/>
        </w:rPr>
        <w:t xml:space="preserve">You </w:t>
      </w:r>
      <w:r>
        <w:t xml:space="preserve">are also advised that within the Introduction you state and describe your research question/s and how you propose to achieve the answer to </w:t>
      </w:r>
      <w:r>
        <w:rPr>
          <w:spacing w:val="-3"/>
        </w:rPr>
        <w:t xml:space="preserve">that </w:t>
      </w:r>
      <w:r>
        <w:t>question.</w:t>
      </w:r>
    </w:p>
    <w:p w:rsidR="006B6BD1" w:rsidRDefault="006B6BD1">
      <w:pPr>
        <w:pStyle w:val="BodyText"/>
        <w:spacing w:before="5"/>
        <w:ind w:left="0" w:firstLine="0"/>
        <w:jc w:val="left"/>
        <w:rPr>
          <w:sz w:val="22"/>
        </w:rPr>
      </w:pPr>
    </w:p>
    <w:p w:rsidR="006B6BD1" w:rsidRDefault="00436A95">
      <w:pPr>
        <w:pStyle w:val="ListParagraph"/>
        <w:numPr>
          <w:ilvl w:val="0"/>
          <w:numId w:val="6"/>
        </w:numPr>
        <w:tabs>
          <w:tab w:val="left" w:pos="1837"/>
        </w:tabs>
        <w:ind w:left="1836" w:hanging="313"/>
        <w:jc w:val="left"/>
        <w:rPr>
          <w:sz w:val="16"/>
        </w:rPr>
      </w:pPr>
      <w:r>
        <w:rPr>
          <w:spacing w:val="6"/>
          <w:sz w:val="20"/>
        </w:rPr>
        <w:t>A</w:t>
      </w:r>
      <w:r>
        <w:rPr>
          <w:spacing w:val="6"/>
          <w:sz w:val="16"/>
        </w:rPr>
        <w:t>IM AND</w:t>
      </w:r>
      <w:r>
        <w:rPr>
          <w:spacing w:val="31"/>
          <w:sz w:val="16"/>
        </w:rPr>
        <w:t xml:space="preserve"> </w:t>
      </w:r>
      <w:r>
        <w:rPr>
          <w:spacing w:val="8"/>
          <w:sz w:val="20"/>
        </w:rPr>
        <w:t>O</w:t>
      </w:r>
      <w:r>
        <w:rPr>
          <w:spacing w:val="8"/>
          <w:sz w:val="16"/>
        </w:rPr>
        <w:t>BJECTIVES</w:t>
      </w:r>
    </w:p>
    <w:p w:rsidR="006B6BD1" w:rsidRDefault="00436A95">
      <w:pPr>
        <w:pStyle w:val="BodyText"/>
        <w:spacing w:before="161" w:line="249" w:lineRule="auto"/>
        <w:ind w:right="38"/>
        <w:jc w:val="left"/>
      </w:pPr>
      <w:r>
        <w:t>A short motivation that sets the scene for the main aim of your proposal so a clear context is provided for the reader.</w:t>
      </w:r>
    </w:p>
    <w:p w:rsidR="006B6BD1" w:rsidRDefault="006B6BD1">
      <w:pPr>
        <w:pStyle w:val="BodyText"/>
        <w:spacing w:before="7"/>
        <w:ind w:left="0" w:firstLine="0"/>
        <w:jc w:val="left"/>
        <w:rPr>
          <w:sz w:val="22"/>
        </w:rPr>
      </w:pPr>
    </w:p>
    <w:p w:rsidR="006B6BD1" w:rsidRDefault="00436A95">
      <w:pPr>
        <w:pStyle w:val="ListParagraph"/>
        <w:numPr>
          <w:ilvl w:val="0"/>
          <w:numId w:val="5"/>
        </w:numPr>
        <w:tabs>
          <w:tab w:val="left" w:pos="391"/>
        </w:tabs>
        <w:rPr>
          <w:i/>
          <w:sz w:val="20"/>
        </w:rPr>
      </w:pPr>
      <w:r>
        <w:rPr>
          <w:i/>
          <w:sz w:val="20"/>
        </w:rPr>
        <w:t>Aim</w:t>
      </w:r>
    </w:p>
    <w:p w:rsidR="006B6BD1" w:rsidRDefault="00436A95">
      <w:pPr>
        <w:pStyle w:val="BodyText"/>
        <w:spacing w:before="123"/>
        <w:ind w:left="318" w:firstLine="0"/>
        <w:jc w:val="left"/>
      </w:pPr>
      <w:r>
        <w:t>The main of this proposed project is to ...</w:t>
      </w:r>
    </w:p>
    <w:p w:rsidR="006B6BD1" w:rsidRDefault="006B6BD1">
      <w:pPr>
        <w:pStyle w:val="BodyText"/>
        <w:spacing w:before="5"/>
        <w:ind w:left="0" w:firstLine="0"/>
        <w:jc w:val="left"/>
        <w:rPr>
          <w:sz w:val="23"/>
        </w:rPr>
      </w:pPr>
    </w:p>
    <w:p w:rsidR="006B6BD1" w:rsidRDefault="00436A95">
      <w:pPr>
        <w:pStyle w:val="ListParagraph"/>
        <w:numPr>
          <w:ilvl w:val="0"/>
          <w:numId w:val="5"/>
        </w:numPr>
        <w:tabs>
          <w:tab w:val="left" w:pos="391"/>
        </w:tabs>
        <w:rPr>
          <w:i/>
          <w:sz w:val="20"/>
        </w:rPr>
      </w:pPr>
      <w:r>
        <w:rPr>
          <w:i/>
          <w:sz w:val="20"/>
        </w:rPr>
        <w:t>Objectives</w:t>
      </w:r>
    </w:p>
    <w:p w:rsidR="006B6BD1" w:rsidRDefault="00436A95">
      <w:pPr>
        <w:pStyle w:val="BodyText"/>
        <w:spacing w:before="124" w:line="249" w:lineRule="auto"/>
        <w:ind w:right="38"/>
      </w:pPr>
      <w:r>
        <w:t xml:space="preserve">Tom achieve the above mention aim a number of objectives have been set and </w:t>
      </w:r>
      <w:r>
        <w:t>that will later be tested in an exercise to evaluate the success of reaching the same aim.</w:t>
      </w:r>
    </w:p>
    <w:p w:rsidR="006B6BD1" w:rsidRDefault="00436A95">
      <w:pPr>
        <w:pStyle w:val="ListParagraph"/>
        <w:numPr>
          <w:ilvl w:val="1"/>
          <w:numId w:val="5"/>
        </w:numPr>
        <w:tabs>
          <w:tab w:val="left" w:pos="520"/>
        </w:tabs>
        <w:spacing w:before="71"/>
        <w:jc w:val="left"/>
        <w:rPr>
          <w:sz w:val="20"/>
        </w:rPr>
      </w:pPr>
      <w:r>
        <w:rPr>
          <w:sz w:val="20"/>
        </w:rPr>
        <w:t>The first objective</w:t>
      </w:r>
      <w:r>
        <w:rPr>
          <w:spacing w:val="5"/>
          <w:sz w:val="20"/>
        </w:rPr>
        <w:t xml:space="preserve"> </w:t>
      </w:r>
      <w:r>
        <w:rPr>
          <w:sz w:val="20"/>
        </w:rPr>
        <w:t>...</w:t>
      </w:r>
    </w:p>
    <w:p w:rsidR="006B6BD1" w:rsidRDefault="00436A95">
      <w:pPr>
        <w:pStyle w:val="ListParagraph"/>
        <w:numPr>
          <w:ilvl w:val="1"/>
          <w:numId w:val="5"/>
        </w:numPr>
        <w:tabs>
          <w:tab w:val="left" w:pos="520"/>
        </w:tabs>
        <w:spacing w:before="9"/>
        <w:jc w:val="left"/>
        <w:rPr>
          <w:sz w:val="20"/>
        </w:rPr>
      </w:pPr>
      <w:r>
        <w:rPr>
          <w:sz w:val="20"/>
        </w:rPr>
        <w:t>The second objective</w:t>
      </w:r>
      <w:r>
        <w:rPr>
          <w:spacing w:val="6"/>
          <w:sz w:val="20"/>
        </w:rPr>
        <w:t xml:space="preserve"> </w:t>
      </w:r>
      <w:r>
        <w:rPr>
          <w:sz w:val="20"/>
        </w:rPr>
        <w:t>...</w:t>
      </w:r>
    </w:p>
    <w:p w:rsidR="006B6BD1" w:rsidRDefault="00436A95">
      <w:pPr>
        <w:pStyle w:val="ListParagraph"/>
        <w:numPr>
          <w:ilvl w:val="1"/>
          <w:numId w:val="5"/>
        </w:numPr>
        <w:tabs>
          <w:tab w:val="left" w:pos="520"/>
        </w:tabs>
        <w:spacing w:before="9"/>
        <w:jc w:val="left"/>
        <w:rPr>
          <w:sz w:val="20"/>
        </w:rPr>
      </w:pPr>
      <w:r>
        <w:rPr>
          <w:sz w:val="20"/>
        </w:rPr>
        <w:t>The third objective</w:t>
      </w:r>
      <w:r>
        <w:rPr>
          <w:spacing w:val="6"/>
          <w:sz w:val="20"/>
        </w:rPr>
        <w:t xml:space="preserve"> </w:t>
      </w:r>
      <w:r>
        <w:rPr>
          <w:sz w:val="20"/>
        </w:rPr>
        <w:t>...</w:t>
      </w:r>
    </w:p>
    <w:p w:rsidR="006B6BD1" w:rsidRDefault="00436A95">
      <w:pPr>
        <w:pStyle w:val="ListParagraph"/>
        <w:numPr>
          <w:ilvl w:val="0"/>
          <w:numId w:val="6"/>
        </w:numPr>
        <w:tabs>
          <w:tab w:val="left" w:pos="2214"/>
        </w:tabs>
        <w:spacing w:before="98"/>
        <w:ind w:left="2213" w:hanging="389"/>
        <w:jc w:val="left"/>
        <w:rPr>
          <w:sz w:val="16"/>
        </w:rPr>
      </w:pPr>
      <w:r>
        <w:rPr>
          <w:spacing w:val="3"/>
          <w:w w:val="99"/>
          <w:sz w:val="20"/>
        </w:rPr>
        <w:br w:type="column"/>
      </w:r>
      <w:r>
        <w:rPr>
          <w:spacing w:val="6"/>
          <w:sz w:val="20"/>
        </w:rPr>
        <w:t>B</w:t>
      </w:r>
      <w:r>
        <w:rPr>
          <w:spacing w:val="6"/>
          <w:sz w:val="16"/>
        </w:rPr>
        <w:t>ACKGROUND</w:t>
      </w:r>
    </w:p>
    <w:p w:rsidR="006B6BD1" w:rsidRDefault="00436A95">
      <w:pPr>
        <w:pStyle w:val="BodyText"/>
        <w:spacing w:before="70" w:line="249" w:lineRule="auto"/>
        <w:ind w:right="117"/>
      </w:pPr>
      <w:r>
        <w:t xml:space="preserve">In this section you can include subsections (for </w:t>
      </w:r>
      <w:r>
        <w:rPr>
          <w:spacing w:val="-4"/>
        </w:rPr>
        <w:t xml:space="preserve">example </w:t>
      </w:r>
      <w:r>
        <w:t xml:space="preserve">according to the different AI technologies you are </w:t>
      </w:r>
      <w:proofErr w:type="spellStart"/>
      <w:r>
        <w:rPr>
          <w:spacing w:val="-4"/>
        </w:rPr>
        <w:t>investi</w:t>
      </w:r>
      <w:proofErr w:type="spellEnd"/>
      <w:r>
        <w:rPr>
          <w:spacing w:val="-4"/>
        </w:rPr>
        <w:t xml:space="preserve">- </w:t>
      </w:r>
      <w:r>
        <w:t xml:space="preserve">gating). The background should contain a number of </w:t>
      </w:r>
      <w:r>
        <w:rPr>
          <w:spacing w:val="-4"/>
        </w:rPr>
        <w:t xml:space="preserve">refer- </w:t>
      </w:r>
      <w:proofErr w:type="spellStart"/>
      <w:r>
        <w:t>ences</w:t>
      </w:r>
      <w:proofErr w:type="spellEnd"/>
      <w:r>
        <w:t xml:space="preserve">, especially to current trends and  state  of  the  art  in  the area you are investigating. In the background you </w:t>
      </w:r>
      <w:r>
        <w:rPr>
          <w:spacing w:val="-5"/>
        </w:rPr>
        <w:t xml:space="preserve">are </w:t>
      </w:r>
      <w:r>
        <w:t>meant to stren</w:t>
      </w:r>
      <w:r>
        <w:t xml:space="preserve">gthen and justify your motivation for your research through a brief exploration of the technologies </w:t>
      </w:r>
      <w:r>
        <w:rPr>
          <w:spacing w:val="-4"/>
        </w:rPr>
        <w:t xml:space="preserve">you </w:t>
      </w:r>
      <w:r>
        <w:t xml:space="preserve">are proposing. What technologies have you chosen? </w:t>
      </w:r>
      <w:r>
        <w:rPr>
          <w:spacing w:val="-6"/>
        </w:rPr>
        <w:t xml:space="preserve">Why  </w:t>
      </w:r>
      <w:r>
        <w:t xml:space="preserve">have you chosen them? How do these operate? Are there </w:t>
      </w:r>
      <w:r>
        <w:rPr>
          <w:spacing w:val="-6"/>
        </w:rPr>
        <w:t xml:space="preserve">any </w:t>
      </w:r>
      <w:r>
        <w:t>existing similar projects currently bei</w:t>
      </w:r>
      <w:r>
        <w:t xml:space="preserve">ng developed? If </w:t>
      </w:r>
      <w:r>
        <w:rPr>
          <w:spacing w:val="-4"/>
        </w:rPr>
        <w:t xml:space="preserve">yes, </w:t>
      </w:r>
      <w:r>
        <w:t xml:space="preserve">what are their strengths and weaknesses? Can you </w:t>
      </w:r>
      <w:r>
        <w:rPr>
          <w:spacing w:val="-3"/>
        </w:rPr>
        <w:t xml:space="preserve">identify   </w:t>
      </w:r>
      <w:r>
        <w:t>the</w:t>
      </w:r>
      <w:r>
        <w:rPr>
          <w:spacing w:val="18"/>
        </w:rPr>
        <w:t xml:space="preserve"> </w:t>
      </w:r>
      <w:r>
        <w:t>gaps</w:t>
      </w:r>
      <w:r>
        <w:rPr>
          <w:spacing w:val="18"/>
        </w:rPr>
        <w:t xml:space="preserve"> </w:t>
      </w:r>
      <w:r>
        <w:t>in</w:t>
      </w:r>
      <w:r>
        <w:rPr>
          <w:spacing w:val="19"/>
        </w:rPr>
        <w:t xml:space="preserve"> </w:t>
      </w:r>
      <w:r>
        <w:t>the</w:t>
      </w:r>
      <w:r>
        <w:rPr>
          <w:spacing w:val="18"/>
        </w:rPr>
        <w:t xml:space="preserve"> </w:t>
      </w:r>
      <w:r>
        <w:t>research</w:t>
      </w:r>
      <w:r>
        <w:rPr>
          <w:spacing w:val="18"/>
        </w:rPr>
        <w:t xml:space="preserve"> </w:t>
      </w:r>
      <w:r>
        <w:t>that</w:t>
      </w:r>
      <w:r>
        <w:rPr>
          <w:spacing w:val="19"/>
        </w:rPr>
        <w:t xml:space="preserve"> </w:t>
      </w:r>
      <w:r>
        <w:t>need</w:t>
      </w:r>
      <w:r>
        <w:rPr>
          <w:spacing w:val="18"/>
        </w:rPr>
        <w:t xml:space="preserve"> </w:t>
      </w:r>
      <w:r>
        <w:t>to</w:t>
      </w:r>
      <w:r>
        <w:rPr>
          <w:spacing w:val="18"/>
        </w:rPr>
        <w:t xml:space="preserve"> </w:t>
      </w:r>
      <w:r>
        <w:t>be</w:t>
      </w:r>
      <w:r>
        <w:rPr>
          <w:spacing w:val="19"/>
        </w:rPr>
        <w:t xml:space="preserve"> </w:t>
      </w:r>
      <w:r>
        <w:t>addressed?</w:t>
      </w:r>
    </w:p>
    <w:p w:rsidR="006B6BD1" w:rsidRDefault="00436A95">
      <w:pPr>
        <w:pStyle w:val="ListParagraph"/>
        <w:numPr>
          <w:ilvl w:val="0"/>
          <w:numId w:val="4"/>
        </w:numPr>
        <w:tabs>
          <w:tab w:val="left" w:pos="391"/>
        </w:tabs>
        <w:spacing w:before="127"/>
        <w:jc w:val="both"/>
        <w:rPr>
          <w:i/>
          <w:sz w:val="20"/>
        </w:rPr>
      </w:pPr>
      <w:r>
        <w:rPr>
          <w:i/>
          <w:sz w:val="20"/>
        </w:rPr>
        <w:t>Abbreviations and</w:t>
      </w:r>
      <w:r>
        <w:rPr>
          <w:i/>
          <w:spacing w:val="-14"/>
          <w:sz w:val="20"/>
        </w:rPr>
        <w:t xml:space="preserve"> </w:t>
      </w:r>
      <w:r>
        <w:rPr>
          <w:i/>
          <w:sz w:val="20"/>
        </w:rPr>
        <w:t>Acronyms</w:t>
      </w:r>
    </w:p>
    <w:p w:rsidR="006B6BD1" w:rsidRDefault="00436A95">
      <w:pPr>
        <w:pStyle w:val="BodyText"/>
        <w:spacing w:before="71" w:line="249" w:lineRule="auto"/>
        <w:ind w:right="117"/>
      </w:pPr>
      <w:r>
        <w:t xml:space="preserve">Define abbreviations and acronyms the first time they </w:t>
      </w:r>
      <w:r>
        <w:rPr>
          <w:spacing w:val="-4"/>
        </w:rPr>
        <w:t xml:space="preserve">are </w:t>
      </w:r>
      <w:r>
        <w:t xml:space="preserve">used in the text, even after they have been defined in the abstract. Abbreviations such as IEEE, SI, MKS, CGS, ac, </w:t>
      </w:r>
      <w:r>
        <w:rPr>
          <w:spacing w:val="-6"/>
        </w:rPr>
        <w:t xml:space="preserve">dc, </w:t>
      </w:r>
      <w:r>
        <w:t xml:space="preserve">and </w:t>
      </w:r>
      <w:proofErr w:type="spellStart"/>
      <w:r>
        <w:t>rms</w:t>
      </w:r>
      <w:proofErr w:type="spellEnd"/>
      <w:r>
        <w:t xml:space="preserve"> do not have to be defined. Do not use abbreviations  in</w:t>
      </w:r>
      <w:r>
        <w:rPr>
          <w:spacing w:val="18"/>
        </w:rPr>
        <w:t xml:space="preserve"> </w:t>
      </w:r>
      <w:r>
        <w:t>the</w:t>
      </w:r>
      <w:r>
        <w:rPr>
          <w:spacing w:val="17"/>
        </w:rPr>
        <w:t xml:space="preserve"> </w:t>
      </w:r>
      <w:r>
        <w:t>title</w:t>
      </w:r>
      <w:r>
        <w:rPr>
          <w:spacing w:val="18"/>
        </w:rPr>
        <w:t xml:space="preserve"> </w:t>
      </w:r>
      <w:r>
        <w:t>or</w:t>
      </w:r>
      <w:r>
        <w:rPr>
          <w:spacing w:val="18"/>
        </w:rPr>
        <w:t xml:space="preserve"> </w:t>
      </w:r>
      <w:r>
        <w:t>heads</w:t>
      </w:r>
      <w:r>
        <w:rPr>
          <w:spacing w:val="18"/>
        </w:rPr>
        <w:t xml:space="preserve"> </w:t>
      </w:r>
      <w:r>
        <w:t>unless</w:t>
      </w:r>
      <w:r>
        <w:rPr>
          <w:spacing w:val="18"/>
        </w:rPr>
        <w:t xml:space="preserve"> </w:t>
      </w:r>
      <w:r>
        <w:t>they</w:t>
      </w:r>
      <w:r>
        <w:rPr>
          <w:spacing w:val="18"/>
        </w:rPr>
        <w:t xml:space="preserve"> </w:t>
      </w:r>
      <w:r>
        <w:t>are</w:t>
      </w:r>
      <w:r>
        <w:rPr>
          <w:spacing w:val="18"/>
        </w:rPr>
        <w:t xml:space="preserve"> </w:t>
      </w:r>
      <w:r>
        <w:t>unavoidable.</w:t>
      </w:r>
    </w:p>
    <w:p w:rsidR="006B6BD1" w:rsidRDefault="00436A95">
      <w:pPr>
        <w:pStyle w:val="ListParagraph"/>
        <w:numPr>
          <w:ilvl w:val="0"/>
          <w:numId w:val="4"/>
        </w:numPr>
        <w:tabs>
          <w:tab w:val="left" w:pos="391"/>
        </w:tabs>
        <w:spacing w:before="127"/>
        <w:jc w:val="both"/>
        <w:rPr>
          <w:i/>
          <w:sz w:val="20"/>
        </w:rPr>
      </w:pPr>
      <w:r>
        <w:rPr>
          <w:i/>
          <w:sz w:val="20"/>
        </w:rPr>
        <w:t>Technologies</w:t>
      </w:r>
    </w:p>
    <w:p w:rsidR="006B6BD1" w:rsidRDefault="00436A95">
      <w:pPr>
        <w:pStyle w:val="BodyText"/>
        <w:spacing w:before="71" w:line="249" w:lineRule="auto"/>
        <w:ind w:right="117"/>
      </w:pPr>
      <w:r>
        <w:t>You can go t</w:t>
      </w:r>
      <w:r>
        <w:t>hrough the different technologies that might be involved.</w:t>
      </w:r>
    </w:p>
    <w:p w:rsidR="006B6BD1" w:rsidRDefault="00436A95">
      <w:pPr>
        <w:pStyle w:val="ListParagraph"/>
        <w:numPr>
          <w:ilvl w:val="0"/>
          <w:numId w:val="4"/>
        </w:numPr>
        <w:tabs>
          <w:tab w:val="left" w:pos="402"/>
        </w:tabs>
        <w:spacing w:before="127"/>
        <w:ind w:left="401" w:hanging="283"/>
        <w:jc w:val="both"/>
        <w:rPr>
          <w:i/>
          <w:sz w:val="20"/>
        </w:rPr>
      </w:pPr>
      <w:r>
        <w:rPr>
          <w:i/>
          <w:spacing w:val="-3"/>
          <w:sz w:val="20"/>
        </w:rPr>
        <w:t>Techniques</w:t>
      </w:r>
    </w:p>
    <w:p w:rsidR="006B6BD1" w:rsidRDefault="00436A95">
      <w:pPr>
        <w:pStyle w:val="BodyText"/>
        <w:spacing w:before="71" w:line="249" w:lineRule="auto"/>
        <w:ind w:right="117"/>
      </w:pPr>
      <w:r>
        <w:t>You can also go through the different AI techniques that  might be employed.</w:t>
      </w:r>
    </w:p>
    <w:p w:rsidR="006B6BD1" w:rsidRDefault="00436A95">
      <w:pPr>
        <w:pStyle w:val="ListParagraph"/>
        <w:numPr>
          <w:ilvl w:val="0"/>
          <w:numId w:val="4"/>
        </w:numPr>
        <w:tabs>
          <w:tab w:val="left" w:pos="413"/>
        </w:tabs>
        <w:spacing w:before="127"/>
        <w:ind w:left="412" w:hanging="294"/>
        <w:jc w:val="both"/>
        <w:rPr>
          <w:i/>
          <w:sz w:val="20"/>
        </w:rPr>
      </w:pPr>
      <w:r>
        <w:rPr>
          <w:i/>
          <w:sz w:val="20"/>
        </w:rPr>
        <w:t>Similar</w:t>
      </w:r>
      <w:r>
        <w:rPr>
          <w:i/>
          <w:spacing w:val="18"/>
          <w:sz w:val="20"/>
        </w:rPr>
        <w:t xml:space="preserve"> </w:t>
      </w:r>
      <w:r>
        <w:rPr>
          <w:i/>
          <w:sz w:val="20"/>
        </w:rPr>
        <w:t>System</w:t>
      </w:r>
    </w:p>
    <w:p w:rsidR="006B6BD1" w:rsidRDefault="00436A95">
      <w:pPr>
        <w:pStyle w:val="BodyText"/>
        <w:spacing w:before="71" w:line="249" w:lineRule="auto"/>
        <w:ind w:right="117"/>
      </w:pPr>
      <w:r>
        <w:t xml:space="preserve">Identifying and referencing existing systems or projects </w:t>
      </w:r>
      <w:r>
        <w:rPr>
          <w:spacing w:val="-4"/>
        </w:rPr>
        <w:t xml:space="preserve">that </w:t>
      </w:r>
      <w:r>
        <w:t>are related or similar to what yo</w:t>
      </w:r>
      <w:r>
        <w:t xml:space="preserve">u are proposing provide </w:t>
      </w:r>
      <w:r>
        <w:rPr>
          <w:spacing w:val="-9"/>
        </w:rPr>
        <w:t xml:space="preserve">an </w:t>
      </w:r>
      <w:r>
        <w:t xml:space="preserve">excellent reference point to technologies, techniques, as </w:t>
      </w:r>
      <w:r>
        <w:rPr>
          <w:spacing w:val="-3"/>
        </w:rPr>
        <w:t xml:space="preserve">well </w:t>
      </w:r>
      <w:r>
        <w:t>as methodologies, testing and</w:t>
      </w:r>
      <w:r>
        <w:rPr>
          <w:spacing w:val="24"/>
        </w:rPr>
        <w:t xml:space="preserve"> </w:t>
      </w:r>
      <w:r>
        <w:t>references.</w:t>
      </w:r>
    </w:p>
    <w:p w:rsidR="006B6BD1" w:rsidRDefault="00436A95">
      <w:pPr>
        <w:pStyle w:val="ListParagraph"/>
        <w:numPr>
          <w:ilvl w:val="0"/>
          <w:numId w:val="4"/>
        </w:numPr>
        <w:tabs>
          <w:tab w:val="left" w:pos="391"/>
        </w:tabs>
        <w:spacing w:before="127"/>
        <w:jc w:val="both"/>
        <w:rPr>
          <w:i/>
          <w:sz w:val="20"/>
        </w:rPr>
      </w:pPr>
      <w:r>
        <w:rPr>
          <w:i/>
          <w:sz w:val="20"/>
        </w:rPr>
        <w:t>Consistency</w:t>
      </w:r>
    </w:p>
    <w:p w:rsidR="006B6BD1" w:rsidRDefault="00436A95">
      <w:pPr>
        <w:pStyle w:val="BodyText"/>
        <w:spacing w:before="71" w:line="249" w:lineRule="auto"/>
        <w:ind w:right="117"/>
      </w:pPr>
      <w:r>
        <w:t>Ensure that you are consistent in the style of writing, tenses, first person or not, using uppercase when referr</w:t>
      </w:r>
      <w:r>
        <w:t>ing to a</w:t>
      </w:r>
      <w:r>
        <w:rPr>
          <w:spacing w:val="-31"/>
        </w:rPr>
        <w:t xml:space="preserve"> </w:t>
      </w:r>
      <w:r>
        <w:rPr>
          <w:spacing w:val="-3"/>
        </w:rPr>
        <w:t xml:space="preserve">specific </w:t>
      </w:r>
      <w:r>
        <w:t xml:space="preserve">section or diagram, as well as proof-reading your draft </w:t>
      </w:r>
      <w:r>
        <w:rPr>
          <w:spacing w:val="-4"/>
        </w:rPr>
        <w:t xml:space="preserve">from </w:t>
      </w:r>
      <w:r>
        <w:t>beginning</w:t>
      </w:r>
      <w:r>
        <w:rPr>
          <w:spacing w:val="18"/>
        </w:rPr>
        <w:t xml:space="preserve"> </w:t>
      </w:r>
      <w:r>
        <w:t>all</w:t>
      </w:r>
      <w:r>
        <w:rPr>
          <w:spacing w:val="18"/>
        </w:rPr>
        <w:t xml:space="preserve"> </w:t>
      </w:r>
      <w:r>
        <w:t>the</w:t>
      </w:r>
      <w:r>
        <w:rPr>
          <w:spacing w:val="18"/>
        </w:rPr>
        <w:t xml:space="preserve"> </w:t>
      </w:r>
      <w:r>
        <w:t>way</w:t>
      </w:r>
      <w:r>
        <w:rPr>
          <w:spacing w:val="19"/>
        </w:rPr>
        <w:t xml:space="preserve"> </w:t>
      </w:r>
      <w:r>
        <w:t>through</w:t>
      </w:r>
      <w:r>
        <w:rPr>
          <w:spacing w:val="18"/>
        </w:rPr>
        <w:t xml:space="preserve"> </w:t>
      </w:r>
      <w:r>
        <w:t>the</w:t>
      </w:r>
      <w:r>
        <w:rPr>
          <w:spacing w:val="18"/>
        </w:rPr>
        <w:t xml:space="preserve"> </w:t>
      </w:r>
      <w:r>
        <w:t>references.</w:t>
      </w:r>
    </w:p>
    <w:p w:rsidR="006B6BD1" w:rsidRDefault="00436A95">
      <w:pPr>
        <w:pStyle w:val="ListParagraph"/>
        <w:numPr>
          <w:ilvl w:val="0"/>
          <w:numId w:val="4"/>
        </w:numPr>
        <w:tabs>
          <w:tab w:val="left" w:pos="364"/>
        </w:tabs>
        <w:spacing w:before="127"/>
        <w:ind w:left="363" w:hanging="245"/>
        <w:jc w:val="both"/>
        <w:rPr>
          <w:i/>
          <w:sz w:val="20"/>
        </w:rPr>
      </w:pPr>
      <w:r>
        <w:rPr>
          <w:i/>
          <w:sz w:val="20"/>
        </w:rPr>
        <w:t>Length</w:t>
      </w:r>
    </w:p>
    <w:p w:rsidR="006B6BD1" w:rsidRDefault="00436A95">
      <w:pPr>
        <w:pStyle w:val="BodyText"/>
        <w:spacing w:before="71" w:line="249" w:lineRule="auto"/>
        <w:ind w:right="117"/>
      </w:pPr>
      <w:r>
        <w:t>As specified in the assignment requirements the document needs to be 2000 words long which is equivalent to 4 pages that inc</w:t>
      </w:r>
      <w:r>
        <w:t>lude the references.</w:t>
      </w:r>
    </w:p>
    <w:p w:rsidR="006B6BD1" w:rsidRDefault="006B6BD1">
      <w:pPr>
        <w:pStyle w:val="BodyText"/>
        <w:spacing w:before="8"/>
        <w:ind w:left="0" w:firstLine="0"/>
        <w:jc w:val="left"/>
      </w:pPr>
    </w:p>
    <w:p w:rsidR="006B6BD1" w:rsidRDefault="00436A95">
      <w:pPr>
        <w:pStyle w:val="BodyText"/>
        <w:spacing w:line="249" w:lineRule="auto"/>
        <w:ind w:right="117"/>
      </w:pPr>
      <w:r>
        <w:t>The deadline for the assignment  is  a day  before  the start of the examination period during that semester and you are required to submit the document through the VLE portal.</w:t>
      </w:r>
    </w:p>
    <w:p w:rsidR="006B6BD1" w:rsidRDefault="006B6BD1">
      <w:pPr>
        <w:spacing w:line="249" w:lineRule="auto"/>
        <w:sectPr w:rsidR="006B6BD1">
          <w:type w:val="continuous"/>
          <w:pgSz w:w="12240" w:h="15840"/>
          <w:pgMar w:top="900" w:right="860" w:bottom="280" w:left="860" w:header="720" w:footer="720" w:gutter="0"/>
          <w:cols w:num="2" w:space="720" w:equalWidth="0">
            <w:col w:w="5181" w:space="79"/>
            <w:col w:w="5260"/>
          </w:cols>
        </w:sectPr>
      </w:pPr>
    </w:p>
    <w:p w:rsidR="006B6BD1" w:rsidRDefault="00436A95">
      <w:pPr>
        <w:pStyle w:val="ListParagraph"/>
        <w:numPr>
          <w:ilvl w:val="0"/>
          <w:numId w:val="6"/>
        </w:numPr>
        <w:tabs>
          <w:tab w:val="left" w:pos="2121"/>
        </w:tabs>
        <w:spacing w:before="71"/>
        <w:ind w:left="2120" w:hanging="365"/>
        <w:jc w:val="left"/>
        <w:rPr>
          <w:sz w:val="16"/>
        </w:rPr>
      </w:pPr>
      <w:r>
        <w:rPr>
          <w:spacing w:val="7"/>
          <w:sz w:val="20"/>
        </w:rPr>
        <w:lastRenderedPageBreak/>
        <w:t>P</w:t>
      </w:r>
      <w:r>
        <w:rPr>
          <w:spacing w:val="7"/>
          <w:sz w:val="16"/>
        </w:rPr>
        <w:t>ROPOSED</w:t>
      </w:r>
      <w:r>
        <w:rPr>
          <w:spacing w:val="18"/>
          <w:sz w:val="16"/>
        </w:rPr>
        <w:t xml:space="preserve"> </w:t>
      </w:r>
      <w:r>
        <w:rPr>
          <w:spacing w:val="6"/>
          <w:sz w:val="20"/>
        </w:rPr>
        <w:t>I</w:t>
      </w:r>
      <w:r>
        <w:rPr>
          <w:spacing w:val="6"/>
          <w:sz w:val="16"/>
        </w:rPr>
        <w:t>DEA</w:t>
      </w:r>
    </w:p>
    <w:p w:rsidR="006B6BD1" w:rsidRDefault="00436A95">
      <w:pPr>
        <w:pStyle w:val="BodyText"/>
        <w:spacing w:before="68" w:line="249" w:lineRule="auto"/>
        <w:ind w:right="38"/>
      </w:pPr>
      <w:r>
        <w:t>In</w:t>
      </w:r>
      <w:r>
        <w:rPr>
          <w:spacing w:val="-4"/>
        </w:rPr>
        <w:t xml:space="preserve"> </w:t>
      </w:r>
      <w:r>
        <w:t>this</w:t>
      </w:r>
      <w:r>
        <w:rPr>
          <w:spacing w:val="-4"/>
        </w:rPr>
        <w:t xml:space="preserve"> </w:t>
      </w:r>
      <w:r>
        <w:t>section</w:t>
      </w:r>
      <w:r>
        <w:rPr>
          <w:spacing w:val="-4"/>
        </w:rPr>
        <w:t xml:space="preserve"> </w:t>
      </w:r>
      <w:r>
        <w:t>you</w:t>
      </w:r>
      <w:r>
        <w:rPr>
          <w:spacing w:val="-3"/>
        </w:rPr>
        <w:t xml:space="preserve"> </w:t>
      </w:r>
      <w:r>
        <w:t>can</w:t>
      </w:r>
      <w:r>
        <w:rPr>
          <w:spacing w:val="-4"/>
        </w:rPr>
        <w:t xml:space="preserve"> </w:t>
      </w:r>
      <w:r>
        <w:t>use</w:t>
      </w:r>
      <w:r>
        <w:rPr>
          <w:spacing w:val="-4"/>
        </w:rPr>
        <w:t xml:space="preserve"> </w:t>
      </w:r>
      <w:r>
        <w:t>figures</w:t>
      </w:r>
      <w:r>
        <w:rPr>
          <w:spacing w:val="-4"/>
        </w:rPr>
        <w:t xml:space="preserve"> </w:t>
      </w:r>
      <w:r>
        <w:t>to</w:t>
      </w:r>
      <w:r>
        <w:rPr>
          <w:spacing w:val="-3"/>
        </w:rPr>
        <w:t xml:space="preserve"> </w:t>
      </w:r>
      <w:r>
        <w:t>describe</w:t>
      </w:r>
      <w:r>
        <w:rPr>
          <w:spacing w:val="-4"/>
        </w:rPr>
        <w:t xml:space="preserve"> </w:t>
      </w:r>
      <w:r>
        <w:t>your</w:t>
      </w:r>
      <w:r>
        <w:rPr>
          <w:spacing w:val="-4"/>
        </w:rPr>
        <w:t xml:space="preserve"> </w:t>
      </w:r>
      <w:r>
        <w:t>proposed idea, method or framework. It is recommended that although you</w:t>
      </w:r>
      <w:r>
        <w:rPr>
          <w:spacing w:val="-4"/>
        </w:rPr>
        <w:t xml:space="preserve"> </w:t>
      </w:r>
      <w:r>
        <w:t>might</w:t>
      </w:r>
      <w:r>
        <w:rPr>
          <w:spacing w:val="-4"/>
        </w:rPr>
        <w:t xml:space="preserve"> </w:t>
      </w:r>
      <w:r>
        <w:t>still</w:t>
      </w:r>
      <w:r>
        <w:rPr>
          <w:spacing w:val="-4"/>
        </w:rPr>
        <w:t xml:space="preserve"> </w:t>
      </w:r>
      <w:r>
        <w:t>not</w:t>
      </w:r>
      <w:r>
        <w:rPr>
          <w:spacing w:val="-4"/>
        </w:rPr>
        <w:t xml:space="preserve"> </w:t>
      </w:r>
      <w:r>
        <w:t>have</w:t>
      </w:r>
      <w:r>
        <w:rPr>
          <w:spacing w:val="-4"/>
        </w:rPr>
        <w:t xml:space="preserve"> </w:t>
      </w:r>
      <w:r>
        <w:t>a</w:t>
      </w:r>
      <w:r>
        <w:rPr>
          <w:spacing w:val="-3"/>
        </w:rPr>
        <w:t xml:space="preserve"> </w:t>
      </w:r>
      <w:r>
        <w:t>clear</w:t>
      </w:r>
      <w:r>
        <w:rPr>
          <w:spacing w:val="-4"/>
        </w:rPr>
        <w:t xml:space="preserve"> </w:t>
      </w:r>
      <w:r>
        <w:t>understanding</w:t>
      </w:r>
      <w:r>
        <w:rPr>
          <w:spacing w:val="-4"/>
        </w:rPr>
        <w:t xml:space="preserve"> </w:t>
      </w:r>
      <w:r>
        <w:t>of</w:t>
      </w:r>
      <w:r>
        <w:rPr>
          <w:spacing w:val="-4"/>
        </w:rPr>
        <w:t xml:space="preserve"> </w:t>
      </w:r>
      <w:r>
        <w:t>AI</w:t>
      </w:r>
      <w:r>
        <w:rPr>
          <w:spacing w:val="-4"/>
        </w:rPr>
        <w:t xml:space="preserve"> </w:t>
      </w:r>
      <w:r>
        <w:t>techniques and methods that you might use, you can still build a proposal that would integrate differe</w:t>
      </w:r>
      <w:r>
        <w:t xml:space="preserve">nt components of AI to solve </w:t>
      </w:r>
      <w:r>
        <w:rPr>
          <w:spacing w:val="-13"/>
        </w:rPr>
        <w:t xml:space="preserve">a </w:t>
      </w:r>
      <w:r>
        <w:t xml:space="preserve">problem at hand, or to inject some intelligence into an </w:t>
      </w:r>
      <w:r>
        <w:rPr>
          <w:spacing w:val="-3"/>
        </w:rPr>
        <w:t xml:space="preserve">existing </w:t>
      </w:r>
      <w:r>
        <w:t xml:space="preserve">system. In this section it is also recommended that you </w:t>
      </w:r>
      <w:r>
        <w:rPr>
          <w:spacing w:val="-3"/>
        </w:rPr>
        <w:t xml:space="preserve">discuss </w:t>
      </w:r>
      <w:r>
        <w:t>the</w:t>
      </w:r>
      <w:r>
        <w:rPr>
          <w:spacing w:val="18"/>
        </w:rPr>
        <w:t xml:space="preserve"> </w:t>
      </w:r>
      <w:r>
        <w:t>model/framework</w:t>
      </w:r>
      <w:r>
        <w:rPr>
          <w:spacing w:val="18"/>
        </w:rPr>
        <w:t xml:space="preserve"> </w:t>
      </w:r>
      <w:r>
        <w:t>that</w:t>
      </w:r>
      <w:r>
        <w:rPr>
          <w:spacing w:val="18"/>
        </w:rPr>
        <w:t xml:space="preserve"> </w:t>
      </w:r>
      <w:r>
        <w:t>is</w:t>
      </w:r>
      <w:r>
        <w:rPr>
          <w:spacing w:val="18"/>
        </w:rPr>
        <w:t xml:space="preserve"> </w:t>
      </w:r>
      <w:r>
        <w:t>being</w:t>
      </w:r>
      <w:r>
        <w:rPr>
          <w:spacing w:val="19"/>
        </w:rPr>
        <w:t xml:space="preserve"> </w:t>
      </w:r>
      <w:r>
        <w:t>proposed.</w:t>
      </w:r>
    </w:p>
    <w:p w:rsidR="006B6BD1" w:rsidRDefault="00436A95">
      <w:pPr>
        <w:pStyle w:val="ListParagraph"/>
        <w:numPr>
          <w:ilvl w:val="0"/>
          <w:numId w:val="3"/>
        </w:numPr>
        <w:tabs>
          <w:tab w:val="left" w:pos="391"/>
        </w:tabs>
        <w:spacing w:before="107"/>
        <w:jc w:val="both"/>
        <w:rPr>
          <w:i/>
          <w:sz w:val="20"/>
        </w:rPr>
      </w:pPr>
      <w:r>
        <w:rPr>
          <w:i/>
          <w:spacing w:val="-3"/>
          <w:sz w:val="20"/>
        </w:rPr>
        <w:t xml:space="preserve">Testing </w:t>
      </w:r>
      <w:r>
        <w:rPr>
          <w:i/>
          <w:sz w:val="20"/>
        </w:rPr>
        <w:t>and</w:t>
      </w:r>
      <w:r>
        <w:rPr>
          <w:i/>
          <w:spacing w:val="-7"/>
          <w:sz w:val="20"/>
        </w:rPr>
        <w:t xml:space="preserve"> </w:t>
      </w:r>
      <w:r>
        <w:rPr>
          <w:i/>
          <w:sz w:val="20"/>
        </w:rPr>
        <w:t>Evaluation</w:t>
      </w:r>
    </w:p>
    <w:p w:rsidR="006B6BD1" w:rsidRDefault="00436A95">
      <w:pPr>
        <w:pStyle w:val="BodyText"/>
        <w:spacing w:before="67" w:line="249" w:lineRule="auto"/>
        <w:ind w:right="38"/>
      </w:pPr>
      <w:r>
        <w:t>It is recommended that you st</w:t>
      </w:r>
      <w:r>
        <w:t xml:space="preserve">art understanding and </w:t>
      </w:r>
      <w:r>
        <w:rPr>
          <w:spacing w:val="-3"/>
        </w:rPr>
        <w:t xml:space="preserve">doing </w:t>
      </w:r>
      <w:r>
        <w:t xml:space="preserve">some research on how different AI techniques, and methods may be evaluated. </w:t>
      </w:r>
      <w:r>
        <w:rPr>
          <w:spacing w:val="-8"/>
        </w:rPr>
        <w:t xml:space="preserve">You </w:t>
      </w:r>
      <w:r>
        <w:t xml:space="preserve">can start thinking about questions such as - will your AI need a  training  dataset?  If  yes,  does  </w:t>
      </w:r>
      <w:r>
        <w:rPr>
          <w:spacing w:val="-15"/>
        </w:rPr>
        <w:t xml:space="preserve">a  </w:t>
      </w:r>
      <w:r>
        <w:t xml:space="preserve">gold standard exist? What other possible evaluation </w:t>
      </w:r>
      <w:r>
        <w:rPr>
          <w:spacing w:val="-3"/>
        </w:rPr>
        <w:t xml:space="preserve">methods </w:t>
      </w:r>
      <w:r>
        <w:t xml:space="preserve">exist for the different AI techniques and how can these be applied? What are others doing when they come to test </w:t>
      </w:r>
      <w:r>
        <w:rPr>
          <w:spacing w:val="-11"/>
        </w:rPr>
        <w:t xml:space="preserve">a </w:t>
      </w:r>
      <w:r>
        <w:t xml:space="preserve">similar system. Of course at this point, you are not expected </w:t>
      </w:r>
      <w:r>
        <w:rPr>
          <w:spacing w:val="-8"/>
        </w:rPr>
        <w:t xml:space="preserve">to </w:t>
      </w:r>
      <w:r>
        <w:t>deliver an in-de</w:t>
      </w:r>
      <w:r>
        <w:t xml:space="preserve">pth evaluation methodology but to start </w:t>
      </w:r>
      <w:r>
        <w:rPr>
          <w:spacing w:val="-3"/>
        </w:rPr>
        <w:t xml:space="preserve">getting </w:t>
      </w:r>
      <w:r>
        <w:t xml:space="preserve">an understanding of how an AI-driven project can be </w:t>
      </w:r>
      <w:r>
        <w:rPr>
          <w:spacing w:val="-4"/>
        </w:rPr>
        <w:t xml:space="preserve">evaluated </w:t>
      </w:r>
      <w:r>
        <w:rPr>
          <w:spacing w:val="-3"/>
        </w:rPr>
        <w:t>effectively.</w:t>
      </w:r>
    </w:p>
    <w:p w:rsidR="006B6BD1" w:rsidRDefault="00436A95">
      <w:pPr>
        <w:pStyle w:val="ListParagraph"/>
        <w:numPr>
          <w:ilvl w:val="0"/>
          <w:numId w:val="3"/>
        </w:numPr>
        <w:tabs>
          <w:tab w:val="left" w:pos="391"/>
        </w:tabs>
        <w:spacing w:before="107"/>
        <w:jc w:val="both"/>
        <w:rPr>
          <w:i/>
          <w:sz w:val="20"/>
        </w:rPr>
      </w:pPr>
      <w:r>
        <w:rPr>
          <w:i/>
          <w:sz w:val="20"/>
        </w:rPr>
        <w:t>Challenges and</w:t>
      </w:r>
      <w:r>
        <w:rPr>
          <w:i/>
          <w:spacing w:val="-13"/>
          <w:sz w:val="20"/>
        </w:rPr>
        <w:t xml:space="preserve"> </w:t>
      </w:r>
      <w:r>
        <w:rPr>
          <w:i/>
          <w:sz w:val="20"/>
        </w:rPr>
        <w:t>Limitations</w:t>
      </w:r>
    </w:p>
    <w:p w:rsidR="006B6BD1" w:rsidRDefault="00436A95">
      <w:pPr>
        <w:pStyle w:val="BodyText"/>
        <w:spacing w:before="67" w:line="249" w:lineRule="auto"/>
        <w:ind w:right="38"/>
      </w:pPr>
      <w:r>
        <w:t xml:space="preserve">You are expected to start drawing up a list of possible challenges that your proposed idea may be subject </w:t>
      </w:r>
      <w:r>
        <w:t>to. Such  challenges may include cost, feasibility, access to resources and datasets, etc. This section aims to create a better under- standing and awareness of what it takes for a novel idea or project to be implemented in a realistic setting.</w:t>
      </w:r>
    </w:p>
    <w:p w:rsidR="006B6BD1" w:rsidRDefault="00436A95">
      <w:pPr>
        <w:pStyle w:val="ListParagraph"/>
        <w:numPr>
          <w:ilvl w:val="0"/>
          <w:numId w:val="6"/>
        </w:numPr>
        <w:tabs>
          <w:tab w:val="left" w:pos="1777"/>
        </w:tabs>
        <w:spacing w:before="107"/>
        <w:ind w:left="1776" w:hanging="288"/>
        <w:jc w:val="left"/>
        <w:rPr>
          <w:sz w:val="16"/>
        </w:rPr>
      </w:pPr>
      <w:r>
        <w:rPr>
          <w:spacing w:val="-64"/>
          <w:w w:val="99"/>
          <w:sz w:val="20"/>
        </w:rPr>
        <w:t>L</w:t>
      </w:r>
      <w:r>
        <w:rPr>
          <w:spacing w:val="-22"/>
          <w:w w:val="99"/>
          <w:position w:val="4"/>
          <w:sz w:val="14"/>
        </w:rPr>
        <w:t>A</w:t>
      </w:r>
      <w:r>
        <w:rPr>
          <w:spacing w:val="-24"/>
          <w:w w:val="99"/>
          <w:sz w:val="20"/>
        </w:rPr>
        <w:t>T</w:t>
      </w:r>
      <w:r>
        <w:rPr>
          <w:spacing w:val="-15"/>
          <w:w w:val="99"/>
          <w:position w:val="-3"/>
          <w:sz w:val="20"/>
        </w:rPr>
        <w:t>E</w:t>
      </w:r>
      <w:r>
        <w:rPr>
          <w:spacing w:val="9"/>
          <w:w w:val="99"/>
          <w:sz w:val="20"/>
        </w:rPr>
        <w:t>XS</w:t>
      </w:r>
      <w:r>
        <w:rPr>
          <w:spacing w:val="9"/>
          <w:w w:val="99"/>
          <w:sz w:val="16"/>
        </w:rPr>
        <w:t>PECI</w:t>
      </w:r>
      <w:r>
        <w:rPr>
          <w:w w:val="99"/>
          <w:sz w:val="16"/>
        </w:rPr>
        <w:t>F</w:t>
      </w:r>
      <w:r>
        <w:rPr>
          <w:spacing w:val="9"/>
          <w:w w:val="99"/>
          <w:sz w:val="16"/>
        </w:rPr>
        <w:t>I</w:t>
      </w:r>
      <w:r>
        <w:rPr>
          <w:w w:val="99"/>
          <w:sz w:val="16"/>
        </w:rPr>
        <w:t>C</w:t>
      </w:r>
      <w:r>
        <w:rPr>
          <w:spacing w:val="19"/>
          <w:sz w:val="16"/>
        </w:rPr>
        <w:t xml:space="preserve"> </w:t>
      </w:r>
      <w:r>
        <w:rPr>
          <w:spacing w:val="9"/>
          <w:w w:val="99"/>
          <w:sz w:val="20"/>
        </w:rPr>
        <w:t>A</w:t>
      </w:r>
      <w:r>
        <w:rPr>
          <w:spacing w:val="3"/>
          <w:w w:val="99"/>
          <w:sz w:val="16"/>
        </w:rPr>
        <w:t>D</w:t>
      </w:r>
      <w:r>
        <w:rPr>
          <w:spacing w:val="9"/>
          <w:w w:val="99"/>
          <w:sz w:val="16"/>
        </w:rPr>
        <w:t>VIC</w:t>
      </w:r>
      <w:r>
        <w:rPr>
          <w:w w:val="99"/>
          <w:sz w:val="16"/>
        </w:rPr>
        <w:t>E</w:t>
      </w:r>
    </w:p>
    <w:p w:rsidR="006B6BD1" w:rsidRDefault="00436A95">
      <w:pPr>
        <w:pStyle w:val="BodyText"/>
        <w:spacing w:before="50" w:line="196" w:lineRule="auto"/>
        <w:ind w:right="38"/>
      </w:pPr>
      <w:r>
        <w:rPr>
          <w:spacing w:val="-12"/>
        </w:rPr>
        <w:t>B</w:t>
      </w:r>
      <w:r>
        <w:rPr>
          <w:spacing w:val="-12"/>
          <w:sz w:val="16"/>
        </w:rPr>
        <w:t>IB</w:t>
      </w:r>
      <w:r>
        <w:rPr>
          <w:spacing w:val="-12"/>
        </w:rPr>
        <w:t>T</w:t>
      </w:r>
      <w:r>
        <w:rPr>
          <w:spacing w:val="-12"/>
          <w:position w:val="-5"/>
        </w:rPr>
        <w:t>E</w:t>
      </w:r>
      <w:r>
        <w:rPr>
          <w:spacing w:val="-12"/>
        </w:rPr>
        <w:t xml:space="preserve">X </w:t>
      </w:r>
      <w:r>
        <w:t>does not work by magic. It doesn’t get the biblio- graphic</w:t>
      </w:r>
      <w:r>
        <w:rPr>
          <w:spacing w:val="-6"/>
        </w:rPr>
        <w:t xml:space="preserve"> </w:t>
      </w:r>
      <w:r>
        <w:t>data</w:t>
      </w:r>
      <w:r>
        <w:rPr>
          <w:spacing w:val="-6"/>
        </w:rPr>
        <w:t xml:space="preserve"> </w:t>
      </w:r>
      <w:r>
        <w:t>from</w:t>
      </w:r>
      <w:r>
        <w:rPr>
          <w:spacing w:val="-6"/>
        </w:rPr>
        <w:t xml:space="preserve"> </w:t>
      </w:r>
      <w:r>
        <w:t>thin</w:t>
      </w:r>
      <w:r>
        <w:rPr>
          <w:spacing w:val="-5"/>
        </w:rPr>
        <w:t xml:space="preserve"> </w:t>
      </w:r>
      <w:r>
        <w:t>air</w:t>
      </w:r>
      <w:r>
        <w:rPr>
          <w:spacing w:val="-7"/>
        </w:rPr>
        <w:t xml:space="preserve"> </w:t>
      </w:r>
      <w:r>
        <w:t>but</w:t>
      </w:r>
      <w:r>
        <w:rPr>
          <w:spacing w:val="-6"/>
        </w:rPr>
        <w:t xml:space="preserve"> </w:t>
      </w:r>
      <w:r>
        <w:t>from</w:t>
      </w:r>
      <w:r>
        <w:rPr>
          <w:spacing w:val="-5"/>
        </w:rPr>
        <w:t xml:space="preserve"> </w:t>
      </w:r>
      <w:r>
        <w:t>.bib</w:t>
      </w:r>
      <w:r>
        <w:rPr>
          <w:spacing w:val="-6"/>
        </w:rPr>
        <w:t xml:space="preserve"> </w:t>
      </w:r>
      <w:r>
        <w:t>files.</w:t>
      </w:r>
      <w:r>
        <w:rPr>
          <w:spacing w:val="-6"/>
        </w:rPr>
        <w:t xml:space="preserve"> </w:t>
      </w:r>
      <w:r>
        <w:t>If</w:t>
      </w:r>
      <w:r>
        <w:rPr>
          <w:spacing w:val="-6"/>
        </w:rPr>
        <w:t xml:space="preserve"> </w:t>
      </w:r>
      <w:r>
        <w:t>you</w:t>
      </w:r>
      <w:r>
        <w:rPr>
          <w:spacing w:val="-5"/>
        </w:rPr>
        <w:t xml:space="preserve"> </w:t>
      </w:r>
      <w:r>
        <w:t>use</w:t>
      </w:r>
      <w:r>
        <w:rPr>
          <w:spacing w:val="-6"/>
        </w:rPr>
        <w:t xml:space="preserve"> </w:t>
      </w:r>
      <w:r>
        <w:rPr>
          <w:spacing w:val="-16"/>
        </w:rPr>
        <w:t>B</w:t>
      </w:r>
      <w:r>
        <w:rPr>
          <w:spacing w:val="-16"/>
          <w:sz w:val="16"/>
        </w:rPr>
        <w:t>IB</w:t>
      </w:r>
      <w:r>
        <w:rPr>
          <w:spacing w:val="-16"/>
        </w:rPr>
        <w:t>T</w:t>
      </w:r>
      <w:r>
        <w:rPr>
          <w:spacing w:val="-16"/>
          <w:position w:val="-5"/>
        </w:rPr>
        <w:t>E</w:t>
      </w:r>
      <w:r>
        <w:rPr>
          <w:spacing w:val="-16"/>
        </w:rPr>
        <w:t>X</w:t>
      </w:r>
    </w:p>
    <w:p w:rsidR="006B6BD1" w:rsidRDefault="00436A95">
      <w:pPr>
        <w:pStyle w:val="ListParagraph"/>
        <w:numPr>
          <w:ilvl w:val="1"/>
          <w:numId w:val="3"/>
        </w:numPr>
        <w:tabs>
          <w:tab w:val="left" w:pos="520"/>
        </w:tabs>
        <w:spacing w:before="71" w:line="249" w:lineRule="auto"/>
        <w:ind w:right="117"/>
        <w:rPr>
          <w:sz w:val="20"/>
        </w:rPr>
      </w:pPr>
      <w:r>
        <w:rPr>
          <w:w w:val="99"/>
          <w:sz w:val="20"/>
        </w:rPr>
        <w:br w:type="column"/>
      </w:r>
      <w:r>
        <w:rPr>
          <w:sz w:val="20"/>
        </w:rPr>
        <w:t>Do not use the word “essentially” to mean “</w:t>
      </w:r>
      <w:proofErr w:type="spellStart"/>
      <w:r>
        <w:rPr>
          <w:sz w:val="20"/>
        </w:rPr>
        <w:t>approxi</w:t>
      </w:r>
      <w:proofErr w:type="spellEnd"/>
      <w:r>
        <w:rPr>
          <w:sz w:val="20"/>
        </w:rPr>
        <w:t xml:space="preserve">- </w:t>
      </w:r>
      <w:proofErr w:type="spellStart"/>
      <w:r>
        <w:rPr>
          <w:sz w:val="20"/>
        </w:rPr>
        <w:t>mately</w:t>
      </w:r>
      <w:proofErr w:type="spellEnd"/>
      <w:r>
        <w:rPr>
          <w:sz w:val="20"/>
        </w:rPr>
        <w:t>” or</w:t>
      </w:r>
      <w:r>
        <w:rPr>
          <w:spacing w:val="-13"/>
          <w:sz w:val="20"/>
        </w:rPr>
        <w:t xml:space="preserve"> </w:t>
      </w:r>
      <w:r>
        <w:rPr>
          <w:sz w:val="20"/>
        </w:rPr>
        <w:t>“effectively”.</w:t>
      </w:r>
    </w:p>
    <w:p w:rsidR="006B6BD1" w:rsidRDefault="00436A95">
      <w:pPr>
        <w:pStyle w:val="ListParagraph"/>
        <w:numPr>
          <w:ilvl w:val="1"/>
          <w:numId w:val="3"/>
        </w:numPr>
        <w:tabs>
          <w:tab w:val="left" w:pos="520"/>
        </w:tabs>
        <w:spacing w:line="249" w:lineRule="auto"/>
        <w:ind w:right="117"/>
        <w:rPr>
          <w:sz w:val="20"/>
        </w:rPr>
      </w:pPr>
      <w:r>
        <w:rPr>
          <w:sz w:val="20"/>
        </w:rPr>
        <w:t xml:space="preserve">In your paper title, if the words “that uses” can accurately replace the word “using”, capitalize the “u”; if not, </w:t>
      </w:r>
      <w:r>
        <w:rPr>
          <w:spacing w:val="-5"/>
          <w:sz w:val="20"/>
        </w:rPr>
        <w:t xml:space="preserve">keep </w:t>
      </w:r>
      <w:r>
        <w:rPr>
          <w:sz w:val="20"/>
        </w:rPr>
        <w:t>using</w:t>
      </w:r>
      <w:r>
        <w:rPr>
          <w:spacing w:val="18"/>
          <w:sz w:val="20"/>
        </w:rPr>
        <w:t xml:space="preserve"> </w:t>
      </w:r>
      <w:r>
        <w:rPr>
          <w:sz w:val="20"/>
        </w:rPr>
        <w:t>lower-cased.</w:t>
      </w:r>
    </w:p>
    <w:p w:rsidR="006B6BD1" w:rsidRDefault="00436A95">
      <w:pPr>
        <w:pStyle w:val="ListParagraph"/>
        <w:numPr>
          <w:ilvl w:val="1"/>
          <w:numId w:val="3"/>
        </w:numPr>
        <w:tabs>
          <w:tab w:val="left" w:pos="520"/>
        </w:tabs>
        <w:spacing w:line="249" w:lineRule="auto"/>
        <w:ind w:right="117"/>
        <w:rPr>
          <w:sz w:val="20"/>
        </w:rPr>
      </w:pPr>
      <w:r>
        <w:rPr>
          <w:sz w:val="20"/>
        </w:rPr>
        <w:t xml:space="preserve">Be aware of the different meanings of the homophones “affect” and “effect”, “complement” and </w:t>
      </w:r>
      <w:r>
        <w:rPr>
          <w:spacing w:val="-2"/>
          <w:sz w:val="20"/>
        </w:rPr>
        <w:t xml:space="preserve">“compliment”, </w:t>
      </w:r>
      <w:r>
        <w:rPr>
          <w:sz w:val="20"/>
        </w:rPr>
        <w:t>“discreet”</w:t>
      </w:r>
      <w:r>
        <w:rPr>
          <w:spacing w:val="17"/>
          <w:sz w:val="20"/>
        </w:rPr>
        <w:t xml:space="preserve"> </w:t>
      </w:r>
      <w:r>
        <w:rPr>
          <w:sz w:val="20"/>
        </w:rPr>
        <w:t>and</w:t>
      </w:r>
      <w:r>
        <w:rPr>
          <w:spacing w:val="17"/>
          <w:sz w:val="20"/>
        </w:rPr>
        <w:t xml:space="preserve"> </w:t>
      </w:r>
      <w:r>
        <w:rPr>
          <w:sz w:val="20"/>
        </w:rPr>
        <w:t>“discrete”,</w:t>
      </w:r>
      <w:r>
        <w:rPr>
          <w:spacing w:val="17"/>
          <w:sz w:val="20"/>
        </w:rPr>
        <w:t xml:space="preserve"> </w:t>
      </w:r>
      <w:r>
        <w:rPr>
          <w:sz w:val="20"/>
        </w:rPr>
        <w:t>“principal”</w:t>
      </w:r>
      <w:r>
        <w:rPr>
          <w:spacing w:val="18"/>
          <w:sz w:val="20"/>
        </w:rPr>
        <w:t xml:space="preserve"> </w:t>
      </w:r>
      <w:r>
        <w:rPr>
          <w:sz w:val="20"/>
        </w:rPr>
        <w:t>and</w:t>
      </w:r>
      <w:r>
        <w:rPr>
          <w:spacing w:val="17"/>
          <w:sz w:val="20"/>
        </w:rPr>
        <w:t xml:space="preserve"> </w:t>
      </w:r>
      <w:r>
        <w:rPr>
          <w:sz w:val="20"/>
        </w:rPr>
        <w:t>“principle”.</w:t>
      </w:r>
    </w:p>
    <w:p w:rsidR="006B6BD1" w:rsidRDefault="00436A95">
      <w:pPr>
        <w:pStyle w:val="ListParagraph"/>
        <w:numPr>
          <w:ilvl w:val="1"/>
          <w:numId w:val="3"/>
        </w:numPr>
        <w:tabs>
          <w:tab w:val="left" w:pos="520"/>
        </w:tabs>
        <w:spacing w:line="230" w:lineRule="exact"/>
        <w:rPr>
          <w:sz w:val="20"/>
        </w:rPr>
      </w:pPr>
      <w:r>
        <w:rPr>
          <w:sz w:val="20"/>
        </w:rPr>
        <w:t>Do</w:t>
      </w:r>
      <w:r>
        <w:rPr>
          <w:spacing w:val="18"/>
          <w:sz w:val="20"/>
        </w:rPr>
        <w:t xml:space="preserve"> </w:t>
      </w:r>
      <w:r>
        <w:rPr>
          <w:sz w:val="20"/>
        </w:rPr>
        <w:t>not</w:t>
      </w:r>
      <w:r>
        <w:rPr>
          <w:spacing w:val="19"/>
          <w:sz w:val="20"/>
        </w:rPr>
        <w:t xml:space="preserve"> </w:t>
      </w:r>
      <w:r>
        <w:rPr>
          <w:sz w:val="20"/>
        </w:rPr>
        <w:t>confuse</w:t>
      </w:r>
      <w:r>
        <w:rPr>
          <w:spacing w:val="19"/>
          <w:sz w:val="20"/>
        </w:rPr>
        <w:t xml:space="preserve"> </w:t>
      </w:r>
      <w:r>
        <w:rPr>
          <w:sz w:val="20"/>
        </w:rPr>
        <w:t>“imply”</w:t>
      </w:r>
      <w:r>
        <w:rPr>
          <w:spacing w:val="18"/>
          <w:sz w:val="20"/>
        </w:rPr>
        <w:t xml:space="preserve"> </w:t>
      </w:r>
      <w:r>
        <w:rPr>
          <w:sz w:val="20"/>
        </w:rPr>
        <w:t>and</w:t>
      </w:r>
      <w:r>
        <w:rPr>
          <w:spacing w:val="19"/>
          <w:sz w:val="20"/>
        </w:rPr>
        <w:t xml:space="preserve"> </w:t>
      </w:r>
      <w:r>
        <w:rPr>
          <w:sz w:val="20"/>
        </w:rPr>
        <w:t>“infer”.</w:t>
      </w:r>
    </w:p>
    <w:p w:rsidR="006B6BD1" w:rsidRDefault="00436A95">
      <w:pPr>
        <w:pStyle w:val="ListParagraph"/>
        <w:numPr>
          <w:ilvl w:val="1"/>
          <w:numId w:val="3"/>
        </w:numPr>
        <w:tabs>
          <w:tab w:val="left" w:pos="520"/>
        </w:tabs>
        <w:spacing w:before="9" w:line="249" w:lineRule="auto"/>
        <w:ind w:right="117"/>
        <w:jc w:val="left"/>
        <w:rPr>
          <w:sz w:val="20"/>
        </w:rPr>
      </w:pPr>
      <w:r>
        <w:rPr>
          <w:sz w:val="20"/>
        </w:rPr>
        <w:t>The prefix “non” is not a word; it should be joined to the word</w:t>
      </w:r>
      <w:r>
        <w:rPr>
          <w:spacing w:val="17"/>
          <w:sz w:val="20"/>
        </w:rPr>
        <w:t xml:space="preserve"> </w:t>
      </w:r>
      <w:r>
        <w:rPr>
          <w:sz w:val="20"/>
        </w:rPr>
        <w:t>it</w:t>
      </w:r>
      <w:r>
        <w:rPr>
          <w:spacing w:val="18"/>
          <w:sz w:val="20"/>
        </w:rPr>
        <w:t xml:space="preserve"> </w:t>
      </w:r>
      <w:r>
        <w:rPr>
          <w:sz w:val="20"/>
        </w:rPr>
        <w:t>modifies,</w:t>
      </w:r>
      <w:r>
        <w:rPr>
          <w:spacing w:val="18"/>
          <w:sz w:val="20"/>
        </w:rPr>
        <w:t xml:space="preserve"> </w:t>
      </w:r>
      <w:r>
        <w:rPr>
          <w:sz w:val="20"/>
        </w:rPr>
        <w:t>usually</w:t>
      </w:r>
      <w:r>
        <w:rPr>
          <w:spacing w:val="18"/>
          <w:sz w:val="20"/>
        </w:rPr>
        <w:t xml:space="preserve"> </w:t>
      </w:r>
      <w:r>
        <w:rPr>
          <w:sz w:val="20"/>
        </w:rPr>
        <w:t>without</w:t>
      </w:r>
      <w:r>
        <w:rPr>
          <w:spacing w:val="17"/>
          <w:sz w:val="20"/>
        </w:rPr>
        <w:t xml:space="preserve"> </w:t>
      </w:r>
      <w:r>
        <w:rPr>
          <w:sz w:val="20"/>
        </w:rPr>
        <w:t>a</w:t>
      </w:r>
      <w:r>
        <w:rPr>
          <w:spacing w:val="18"/>
          <w:sz w:val="20"/>
        </w:rPr>
        <w:t xml:space="preserve"> </w:t>
      </w:r>
      <w:r>
        <w:rPr>
          <w:sz w:val="20"/>
        </w:rPr>
        <w:t>hyphen.</w:t>
      </w:r>
    </w:p>
    <w:p w:rsidR="006B6BD1" w:rsidRDefault="00436A95">
      <w:pPr>
        <w:pStyle w:val="ListParagraph"/>
        <w:numPr>
          <w:ilvl w:val="1"/>
          <w:numId w:val="3"/>
        </w:numPr>
        <w:tabs>
          <w:tab w:val="left" w:pos="520"/>
        </w:tabs>
        <w:spacing w:line="249" w:lineRule="auto"/>
        <w:ind w:right="117"/>
        <w:jc w:val="left"/>
        <w:rPr>
          <w:sz w:val="20"/>
        </w:rPr>
      </w:pPr>
      <w:r>
        <w:rPr>
          <w:sz w:val="20"/>
        </w:rPr>
        <w:t>There is no period after the “et” in the Latin abbreviation “et</w:t>
      </w:r>
      <w:r>
        <w:rPr>
          <w:spacing w:val="18"/>
          <w:sz w:val="20"/>
        </w:rPr>
        <w:t xml:space="preserve"> </w:t>
      </w:r>
      <w:r>
        <w:rPr>
          <w:spacing w:val="-3"/>
          <w:sz w:val="20"/>
        </w:rPr>
        <w:t>al.”.</w:t>
      </w:r>
    </w:p>
    <w:p w:rsidR="006B6BD1" w:rsidRDefault="00436A95">
      <w:pPr>
        <w:pStyle w:val="ListParagraph"/>
        <w:numPr>
          <w:ilvl w:val="1"/>
          <w:numId w:val="3"/>
        </w:numPr>
        <w:tabs>
          <w:tab w:val="left" w:pos="520"/>
        </w:tabs>
        <w:spacing w:line="249" w:lineRule="auto"/>
        <w:ind w:right="117"/>
        <w:jc w:val="left"/>
        <w:rPr>
          <w:sz w:val="20"/>
        </w:rPr>
      </w:pPr>
      <w:r>
        <w:rPr>
          <w:sz w:val="20"/>
        </w:rPr>
        <w:t xml:space="preserve">The abbreviation </w:t>
      </w:r>
      <w:r>
        <w:rPr>
          <w:spacing w:val="-3"/>
          <w:sz w:val="20"/>
        </w:rPr>
        <w:t xml:space="preserve">“i.e.” </w:t>
      </w:r>
      <w:r>
        <w:rPr>
          <w:sz w:val="20"/>
        </w:rPr>
        <w:t xml:space="preserve">means “that is”, and the </w:t>
      </w:r>
      <w:proofErr w:type="spellStart"/>
      <w:r>
        <w:rPr>
          <w:spacing w:val="-3"/>
          <w:sz w:val="20"/>
        </w:rPr>
        <w:t>abbrevi</w:t>
      </w:r>
      <w:proofErr w:type="spellEnd"/>
      <w:r>
        <w:rPr>
          <w:spacing w:val="-3"/>
          <w:sz w:val="20"/>
        </w:rPr>
        <w:t xml:space="preserve">- </w:t>
      </w:r>
      <w:proofErr w:type="spellStart"/>
      <w:r>
        <w:rPr>
          <w:sz w:val="20"/>
        </w:rPr>
        <w:t>ation</w:t>
      </w:r>
      <w:proofErr w:type="spellEnd"/>
      <w:r>
        <w:rPr>
          <w:sz w:val="20"/>
        </w:rPr>
        <w:t xml:space="preserve"> </w:t>
      </w:r>
      <w:r>
        <w:rPr>
          <w:spacing w:val="-3"/>
          <w:sz w:val="20"/>
        </w:rPr>
        <w:t xml:space="preserve">“e.g.” </w:t>
      </w:r>
      <w:r>
        <w:rPr>
          <w:sz w:val="20"/>
        </w:rPr>
        <w:t>means “for</w:t>
      </w:r>
      <w:r>
        <w:rPr>
          <w:spacing w:val="30"/>
          <w:sz w:val="20"/>
        </w:rPr>
        <w:t xml:space="preserve"> </w:t>
      </w:r>
      <w:r>
        <w:rPr>
          <w:sz w:val="20"/>
        </w:rPr>
        <w:t>example”.</w:t>
      </w:r>
    </w:p>
    <w:p w:rsidR="006B6BD1" w:rsidRDefault="00436A95">
      <w:pPr>
        <w:pStyle w:val="BodyText"/>
        <w:spacing w:before="28"/>
        <w:ind w:firstLine="0"/>
        <w:jc w:val="left"/>
      </w:pPr>
      <w:r>
        <w:t>An excellent style manual for science writers is [7].</w:t>
      </w:r>
    </w:p>
    <w:p w:rsidR="006B6BD1" w:rsidRDefault="00436A95">
      <w:pPr>
        <w:spacing w:before="123"/>
        <w:ind w:left="119"/>
        <w:jc w:val="both"/>
        <w:rPr>
          <w:i/>
          <w:sz w:val="20"/>
        </w:rPr>
      </w:pPr>
      <w:r>
        <w:rPr>
          <w:i/>
          <w:sz w:val="20"/>
        </w:rPr>
        <w:t>B. Figures and Tables</w:t>
      </w:r>
    </w:p>
    <w:p w:rsidR="006B6BD1" w:rsidRDefault="00436A95">
      <w:pPr>
        <w:pStyle w:val="BodyText"/>
        <w:spacing w:before="68" w:line="249" w:lineRule="auto"/>
        <w:ind w:right="117" w:firstLine="398"/>
      </w:pPr>
      <w:r>
        <w:rPr>
          <w:i/>
        </w:rPr>
        <w:t xml:space="preserve">a) Positioning </w:t>
      </w:r>
      <w:r>
        <w:rPr>
          <w:i/>
          <w:spacing w:val="-3"/>
        </w:rPr>
        <w:t xml:space="preserve">Figures </w:t>
      </w:r>
      <w:r>
        <w:rPr>
          <w:i/>
        </w:rPr>
        <w:t xml:space="preserve">and </w:t>
      </w:r>
      <w:r>
        <w:rPr>
          <w:i/>
          <w:spacing w:val="-3"/>
        </w:rPr>
        <w:t xml:space="preserve">Tables: </w:t>
      </w:r>
      <w:r>
        <w:t xml:space="preserve">Place figures </w:t>
      </w:r>
      <w:r>
        <w:rPr>
          <w:spacing w:val="-4"/>
        </w:rPr>
        <w:t xml:space="preserve">and </w:t>
      </w:r>
      <w:r>
        <w:t>tables at the top and bottom of col</w:t>
      </w:r>
      <w:r>
        <w:t xml:space="preserve">umns. </w:t>
      </w:r>
      <w:r>
        <w:rPr>
          <w:spacing w:val="-4"/>
        </w:rPr>
        <w:t xml:space="preserve">Avoid </w:t>
      </w:r>
      <w:r>
        <w:t xml:space="preserve">placing </w:t>
      </w:r>
      <w:r>
        <w:rPr>
          <w:spacing w:val="-3"/>
        </w:rPr>
        <w:t xml:space="preserve">them  </w:t>
      </w:r>
      <w:r>
        <w:t xml:space="preserve">in the middle of columns. Large figures and tables may </w:t>
      </w:r>
      <w:r>
        <w:rPr>
          <w:spacing w:val="-4"/>
        </w:rPr>
        <w:t xml:space="preserve">span </w:t>
      </w:r>
      <w:r>
        <w:t xml:space="preserve">across both columns. Figure captions should be below </w:t>
      </w:r>
      <w:r>
        <w:rPr>
          <w:spacing w:val="-4"/>
        </w:rPr>
        <w:t xml:space="preserve">the </w:t>
      </w:r>
      <w:r>
        <w:t xml:space="preserve">figures; table heads should appear above the tables. Insert figures and tables after they are cited in the text. </w:t>
      </w:r>
      <w:r>
        <w:t xml:space="preserve">Use </w:t>
      </w:r>
      <w:r>
        <w:rPr>
          <w:spacing w:val="-5"/>
        </w:rPr>
        <w:t xml:space="preserve">the </w:t>
      </w:r>
      <w:r>
        <w:t>abbreviation</w:t>
      </w:r>
      <w:r>
        <w:rPr>
          <w:spacing w:val="16"/>
        </w:rPr>
        <w:t xml:space="preserve"> </w:t>
      </w:r>
      <w:r>
        <w:t>“Fig.</w:t>
      </w:r>
      <w:r>
        <w:rPr>
          <w:spacing w:val="16"/>
        </w:rPr>
        <w:t xml:space="preserve"> </w:t>
      </w:r>
      <w:r>
        <w:t>1”,</w:t>
      </w:r>
      <w:r>
        <w:rPr>
          <w:spacing w:val="17"/>
        </w:rPr>
        <w:t xml:space="preserve"> </w:t>
      </w:r>
      <w:r>
        <w:t>even</w:t>
      </w:r>
      <w:r>
        <w:rPr>
          <w:spacing w:val="16"/>
        </w:rPr>
        <w:t xml:space="preserve"> </w:t>
      </w:r>
      <w:r>
        <w:t>at</w:t>
      </w:r>
      <w:r>
        <w:rPr>
          <w:spacing w:val="17"/>
        </w:rPr>
        <w:t xml:space="preserve"> </w:t>
      </w:r>
      <w:r>
        <w:t>the</w:t>
      </w:r>
      <w:r>
        <w:rPr>
          <w:spacing w:val="16"/>
        </w:rPr>
        <w:t xml:space="preserve"> </w:t>
      </w:r>
      <w:r>
        <w:t>beginning</w:t>
      </w:r>
      <w:r>
        <w:rPr>
          <w:spacing w:val="17"/>
        </w:rPr>
        <w:t xml:space="preserve"> </w:t>
      </w:r>
      <w:r>
        <w:t>of</w:t>
      </w:r>
      <w:r>
        <w:rPr>
          <w:spacing w:val="16"/>
        </w:rPr>
        <w:t xml:space="preserve"> </w:t>
      </w:r>
      <w:r>
        <w:t>a</w:t>
      </w:r>
      <w:r>
        <w:rPr>
          <w:spacing w:val="17"/>
        </w:rPr>
        <w:t xml:space="preserve"> </w:t>
      </w:r>
      <w:r>
        <w:t>sentence.</w:t>
      </w:r>
    </w:p>
    <w:p w:rsidR="006B6BD1" w:rsidRDefault="006B6BD1">
      <w:pPr>
        <w:pStyle w:val="BodyText"/>
        <w:ind w:left="0" w:firstLine="0"/>
        <w:jc w:val="left"/>
        <w:rPr>
          <w:sz w:val="23"/>
        </w:rPr>
      </w:pPr>
    </w:p>
    <w:p w:rsidR="006B6BD1" w:rsidRDefault="00436A95">
      <w:pPr>
        <w:spacing w:line="182" w:lineRule="exact"/>
        <w:ind w:left="1933" w:right="1933"/>
        <w:jc w:val="center"/>
        <w:rPr>
          <w:sz w:val="16"/>
        </w:rPr>
      </w:pPr>
      <w:r>
        <w:rPr>
          <w:sz w:val="16"/>
        </w:rPr>
        <w:t>TABLE I</w:t>
      </w:r>
    </w:p>
    <w:p w:rsidR="006B6BD1" w:rsidRDefault="00436A95">
      <w:pPr>
        <w:spacing w:line="182" w:lineRule="exact"/>
        <w:ind w:left="1933" w:right="1933"/>
        <w:jc w:val="center"/>
        <w:rPr>
          <w:sz w:val="12"/>
        </w:rPr>
      </w:pPr>
      <w:r>
        <w:rPr>
          <w:w w:val="105"/>
          <w:sz w:val="16"/>
        </w:rPr>
        <w:t>T</w:t>
      </w:r>
      <w:r>
        <w:rPr>
          <w:w w:val="105"/>
          <w:sz w:val="12"/>
        </w:rPr>
        <w:t xml:space="preserve">ABLE  </w:t>
      </w:r>
      <w:r>
        <w:rPr>
          <w:w w:val="105"/>
          <w:sz w:val="16"/>
        </w:rPr>
        <w:t>T</w:t>
      </w:r>
      <w:r>
        <w:rPr>
          <w:w w:val="105"/>
          <w:sz w:val="12"/>
        </w:rPr>
        <w:t xml:space="preserve">YPE </w:t>
      </w:r>
      <w:r>
        <w:rPr>
          <w:w w:val="105"/>
          <w:sz w:val="16"/>
        </w:rPr>
        <w:t>S</w:t>
      </w:r>
      <w:r>
        <w:rPr>
          <w:w w:val="105"/>
          <w:sz w:val="12"/>
        </w:rPr>
        <w:t>TYLES</w:t>
      </w:r>
    </w:p>
    <w:p w:rsidR="006B6BD1" w:rsidRDefault="006B6BD1">
      <w:pPr>
        <w:spacing w:line="182" w:lineRule="exact"/>
        <w:jc w:val="center"/>
        <w:rPr>
          <w:sz w:val="12"/>
        </w:rPr>
        <w:sectPr w:rsidR="006B6BD1">
          <w:pgSz w:w="12240" w:h="15840"/>
          <w:pgMar w:top="920" w:right="860" w:bottom="280" w:left="860" w:header="720" w:footer="720" w:gutter="0"/>
          <w:cols w:num="2" w:space="720" w:equalWidth="0">
            <w:col w:w="5181" w:space="79"/>
            <w:col w:w="5260"/>
          </w:cols>
        </w:sectPr>
      </w:pPr>
    </w:p>
    <w:p w:rsidR="006B6BD1" w:rsidRDefault="00436A95">
      <w:pPr>
        <w:pStyle w:val="BodyText"/>
        <w:spacing w:line="189" w:lineRule="exact"/>
        <w:ind w:firstLine="0"/>
      </w:pPr>
      <w:r>
        <w:t>to produce a bibliography you must send the .bib files.</w:t>
      </w:r>
    </w:p>
    <w:p w:rsidR="006B6BD1" w:rsidRDefault="00436A95">
      <w:pPr>
        <w:pStyle w:val="BodyText"/>
        <w:spacing w:before="10" w:line="230" w:lineRule="auto"/>
        <w:ind w:right="38"/>
      </w:pPr>
      <w:r>
        <w:rPr>
          <w:spacing w:val="-72"/>
          <w:w w:val="99"/>
        </w:rPr>
        <w:t>L</w:t>
      </w:r>
      <w:r>
        <w:rPr>
          <w:spacing w:val="-30"/>
          <w:w w:val="99"/>
          <w:position w:val="4"/>
          <w:sz w:val="14"/>
        </w:rPr>
        <w:t>A</w:t>
      </w:r>
      <w:r>
        <w:rPr>
          <w:spacing w:val="-34"/>
          <w:w w:val="99"/>
        </w:rPr>
        <w:t>T</w:t>
      </w:r>
      <w:r>
        <w:rPr>
          <w:spacing w:val="-25"/>
          <w:w w:val="99"/>
          <w:position w:val="-3"/>
        </w:rPr>
        <w:t>E</w:t>
      </w:r>
      <w:r>
        <w:rPr>
          <w:w w:val="99"/>
        </w:rPr>
        <w:t>X</w:t>
      </w:r>
      <w:r>
        <w:t xml:space="preserve"> </w:t>
      </w:r>
      <w:r>
        <w:rPr>
          <w:w w:val="99"/>
        </w:rPr>
        <w:t>can</w:t>
      </w:r>
      <w:r>
        <w:rPr>
          <w:spacing w:val="-4"/>
          <w:w w:val="99"/>
        </w:rPr>
        <w:t>’</w:t>
      </w:r>
      <w:r>
        <w:rPr>
          <w:w w:val="99"/>
        </w:rPr>
        <w:t>t</w:t>
      </w:r>
      <w:r>
        <w:t xml:space="preserve"> </w:t>
      </w:r>
      <w:r>
        <w:rPr>
          <w:w w:val="99"/>
        </w:rPr>
        <w:t>read</w:t>
      </w:r>
      <w:r>
        <w:t xml:space="preserve"> </w:t>
      </w:r>
      <w:r>
        <w:rPr>
          <w:w w:val="99"/>
        </w:rPr>
        <w:t>your</w:t>
      </w:r>
      <w:r>
        <w:t xml:space="preserve"> </w:t>
      </w:r>
      <w:r>
        <w:rPr>
          <w:w w:val="99"/>
        </w:rPr>
        <w:t>mind.</w:t>
      </w:r>
      <w:r>
        <w:t xml:space="preserve"> </w:t>
      </w:r>
      <w:r>
        <w:rPr>
          <w:w w:val="99"/>
        </w:rPr>
        <w:t>If</w:t>
      </w:r>
      <w:r>
        <w:t xml:space="preserve"> </w:t>
      </w:r>
      <w:r>
        <w:rPr>
          <w:w w:val="99"/>
        </w:rPr>
        <w:t>you</w:t>
      </w:r>
      <w:r>
        <w:t xml:space="preserve"> </w:t>
      </w:r>
      <w:r>
        <w:rPr>
          <w:w w:val="99"/>
        </w:rPr>
        <w:t>assign</w:t>
      </w:r>
      <w:r>
        <w:t xml:space="preserve"> </w:t>
      </w:r>
      <w:r>
        <w:rPr>
          <w:spacing w:val="-1"/>
          <w:w w:val="99"/>
        </w:rPr>
        <w:t>t</w:t>
      </w:r>
      <w:r>
        <w:rPr>
          <w:w w:val="99"/>
        </w:rPr>
        <w:t>he</w:t>
      </w:r>
      <w:r>
        <w:t xml:space="preserve"> </w:t>
      </w:r>
      <w:r>
        <w:rPr>
          <w:w w:val="99"/>
        </w:rPr>
        <w:t>same</w:t>
      </w:r>
      <w:r>
        <w:t xml:space="preserve"> </w:t>
      </w:r>
      <w:r>
        <w:rPr>
          <w:w w:val="99"/>
        </w:rPr>
        <w:t>label</w:t>
      </w:r>
      <w:r>
        <w:t xml:space="preserve"> </w:t>
      </w:r>
      <w:r>
        <w:rPr>
          <w:spacing w:val="-7"/>
          <w:w w:val="99"/>
        </w:rPr>
        <w:t>to</w:t>
      </w:r>
      <w:r>
        <w:rPr>
          <w:w w:val="99"/>
        </w:rPr>
        <w:t xml:space="preserve"> </w:t>
      </w:r>
      <w:r>
        <w:t xml:space="preserve">a subsubsection and a table, you might find that </w:t>
      </w:r>
      <w:r>
        <w:rPr>
          <w:spacing w:val="-4"/>
        </w:rPr>
        <w:t xml:space="preserve">Table </w:t>
      </w:r>
      <w:r>
        <w:t xml:space="preserve">I </w:t>
      </w:r>
      <w:r>
        <w:rPr>
          <w:spacing w:val="-5"/>
        </w:rPr>
        <w:t xml:space="preserve">has </w:t>
      </w:r>
      <w:r>
        <w:t xml:space="preserve">been cross referenced as </w:t>
      </w:r>
      <w:r>
        <w:rPr>
          <w:spacing w:val="-4"/>
        </w:rPr>
        <w:t>Table IV-B3.</w:t>
      </w:r>
    </w:p>
    <w:p w:rsidR="006B6BD1" w:rsidRDefault="00436A95">
      <w:pPr>
        <w:spacing w:before="117"/>
        <w:ind w:left="119"/>
        <w:jc w:val="both"/>
        <w:rPr>
          <w:i/>
          <w:sz w:val="20"/>
        </w:rPr>
      </w:pPr>
      <w:r>
        <w:rPr>
          <w:i/>
          <w:sz w:val="20"/>
        </w:rPr>
        <w:t>A. Some Common Mistakes</w:t>
      </w:r>
    </w:p>
    <w:p w:rsidR="006B6BD1" w:rsidRDefault="00436A95">
      <w:pPr>
        <w:pStyle w:val="ListParagraph"/>
        <w:numPr>
          <w:ilvl w:val="0"/>
          <w:numId w:val="1"/>
        </w:numPr>
        <w:tabs>
          <w:tab w:val="left" w:pos="520"/>
        </w:tabs>
        <w:spacing w:before="67"/>
        <w:rPr>
          <w:sz w:val="20"/>
        </w:rPr>
      </w:pPr>
      <w:r>
        <w:rPr>
          <w:sz w:val="20"/>
        </w:rPr>
        <w:t>The</w:t>
      </w:r>
      <w:r>
        <w:rPr>
          <w:spacing w:val="18"/>
          <w:sz w:val="20"/>
        </w:rPr>
        <w:t xml:space="preserve"> </w:t>
      </w:r>
      <w:r>
        <w:rPr>
          <w:sz w:val="20"/>
        </w:rPr>
        <w:t>word</w:t>
      </w:r>
      <w:r>
        <w:rPr>
          <w:spacing w:val="18"/>
          <w:sz w:val="20"/>
        </w:rPr>
        <w:t xml:space="preserve"> </w:t>
      </w:r>
      <w:r>
        <w:rPr>
          <w:sz w:val="20"/>
        </w:rPr>
        <w:t>“data”</w:t>
      </w:r>
      <w:r>
        <w:rPr>
          <w:spacing w:val="18"/>
          <w:sz w:val="20"/>
        </w:rPr>
        <w:t xml:space="preserve"> </w:t>
      </w:r>
      <w:r>
        <w:rPr>
          <w:sz w:val="20"/>
        </w:rPr>
        <w:t>is</w:t>
      </w:r>
      <w:r>
        <w:rPr>
          <w:spacing w:val="18"/>
          <w:sz w:val="20"/>
        </w:rPr>
        <w:t xml:space="preserve"> </w:t>
      </w:r>
      <w:r>
        <w:rPr>
          <w:sz w:val="20"/>
        </w:rPr>
        <w:t>plural,</w:t>
      </w:r>
      <w:r>
        <w:rPr>
          <w:spacing w:val="18"/>
          <w:sz w:val="20"/>
        </w:rPr>
        <w:t xml:space="preserve"> </w:t>
      </w:r>
      <w:r>
        <w:rPr>
          <w:sz w:val="20"/>
        </w:rPr>
        <w:t>not</w:t>
      </w:r>
      <w:r>
        <w:rPr>
          <w:spacing w:val="18"/>
          <w:sz w:val="20"/>
        </w:rPr>
        <w:t xml:space="preserve"> </w:t>
      </w:r>
      <w:r>
        <w:rPr>
          <w:sz w:val="20"/>
        </w:rPr>
        <w:t>singular.</w:t>
      </w:r>
    </w:p>
    <w:p w:rsidR="006B6BD1" w:rsidRDefault="00436A95">
      <w:pPr>
        <w:pStyle w:val="ListParagraph"/>
        <w:numPr>
          <w:ilvl w:val="0"/>
          <w:numId w:val="1"/>
        </w:numPr>
        <w:tabs>
          <w:tab w:val="left" w:pos="520"/>
        </w:tabs>
        <w:spacing w:before="9" w:line="249" w:lineRule="auto"/>
        <w:ind w:right="38"/>
        <w:rPr>
          <w:sz w:val="20"/>
        </w:rPr>
      </w:pPr>
      <w:r>
        <w:rPr>
          <w:sz w:val="20"/>
        </w:rPr>
        <w:t xml:space="preserve">The subscript for the permeability of vacuum </w:t>
      </w:r>
      <w:r>
        <w:rPr>
          <w:rFonts w:ascii="Arial" w:hAnsi="Arial"/>
          <w:i/>
          <w:spacing w:val="3"/>
          <w:sz w:val="20"/>
        </w:rPr>
        <w:t>µ</w:t>
      </w:r>
      <w:r>
        <w:rPr>
          <w:rFonts w:ascii="Arial" w:hAnsi="Arial"/>
          <w:spacing w:val="3"/>
          <w:sz w:val="20"/>
          <w:vertAlign w:val="subscript"/>
        </w:rPr>
        <w:t>0</w:t>
      </w:r>
      <w:r>
        <w:rPr>
          <w:spacing w:val="3"/>
          <w:sz w:val="20"/>
        </w:rPr>
        <w:t xml:space="preserve">, </w:t>
      </w:r>
      <w:r>
        <w:rPr>
          <w:spacing w:val="-5"/>
          <w:sz w:val="20"/>
        </w:rPr>
        <w:t xml:space="preserve">and </w:t>
      </w:r>
      <w:r>
        <w:rPr>
          <w:sz w:val="20"/>
        </w:rPr>
        <w:t>other common scientific constants, is zero with subscript formatting,</w:t>
      </w:r>
      <w:r>
        <w:rPr>
          <w:spacing w:val="18"/>
          <w:sz w:val="20"/>
        </w:rPr>
        <w:t xml:space="preserve"> </w:t>
      </w:r>
      <w:r>
        <w:rPr>
          <w:sz w:val="20"/>
        </w:rPr>
        <w:t>not</w:t>
      </w:r>
      <w:r>
        <w:rPr>
          <w:spacing w:val="18"/>
          <w:sz w:val="20"/>
        </w:rPr>
        <w:t xml:space="preserve"> </w:t>
      </w:r>
      <w:r>
        <w:rPr>
          <w:sz w:val="20"/>
        </w:rPr>
        <w:t>a</w:t>
      </w:r>
      <w:r>
        <w:rPr>
          <w:spacing w:val="19"/>
          <w:sz w:val="20"/>
        </w:rPr>
        <w:t xml:space="preserve"> </w:t>
      </w:r>
      <w:r>
        <w:rPr>
          <w:sz w:val="20"/>
        </w:rPr>
        <w:t>lowercase</w:t>
      </w:r>
      <w:r>
        <w:rPr>
          <w:spacing w:val="18"/>
          <w:sz w:val="20"/>
        </w:rPr>
        <w:t xml:space="preserve"> </w:t>
      </w:r>
      <w:r>
        <w:rPr>
          <w:sz w:val="20"/>
        </w:rPr>
        <w:t>letter</w:t>
      </w:r>
      <w:r>
        <w:rPr>
          <w:spacing w:val="19"/>
          <w:sz w:val="20"/>
        </w:rPr>
        <w:t xml:space="preserve"> </w:t>
      </w:r>
      <w:r>
        <w:rPr>
          <w:sz w:val="20"/>
        </w:rPr>
        <w:t>“o”.</w:t>
      </w:r>
    </w:p>
    <w:p w:rsidR="006B6BD1" w:rsidRDefault="00436A95">
      <w:pPr>
        <w:pStyle w:val="ListParagraph"/>
        <w:numPr>
          <w:ilvl w:val="0"/>
          <w:numId w:val="1"/>
        </w:numPr>
        <w:tabs>
          <w:tab w:val="left" w:pos="520"/>
        </w:tabs>
        <w:spacing w:line="249" w:lineRule="auto"/>
        <w:ind w:right="38"/>
        <w:rPr>
          <w:sz w:val="20"/>
        </w:rPr>
      </w:pPr>
      <w:r>
        <w:rPr>
          <w:sz w:val="20"/>
        </w:rPr>
        <w:t>In American English, commas, semicolons, periods,</w:t>
      </w:r>
      <w:r>
        <w:rPr>
          <w:spacing w:val="-34"/>
          <w:sz w:val="20"/>
        </w:rPr>
        <w:t xml:space="preserve"> </w:t>
      </w:r>
      <w:r>
        <w:rPr>
          <w:spacing w:val="-3"/>
          <w:sz w:val="20"/>
        </w:rPr>
        <w:t xml:space="preserve">ques- </w:t>
      </w:r>
      <w:proofErr w:type="spellStart"/>
      <w:r>
        <w:rPr>
          <w:sz w:val="20"/>
        </w:rPr>
        <w:t>tion</w:t>
      </w:r>
      <w:proofErr w:type="spellEnd"/>
      <w:r>
        <w:rPr>
          <w:sz w:val="20"/>
        </w:rPr>
        <w:t xml:space="preserve"> and exclamation marks are located within quotation marks only when a complete thought or name is </w:t>
      </w:r>
      <w:r>
        <w:rPr>
          <w:sz w:val="20"/>
        </w:rPr>
        <w:t xml:space="preserve">cited, such as a title or full quotation. When quotation </w:t>
      </w:r>
      <w:r>
        <w:rPr>
          <w:spacing w:val="-4"/>
          <w:sz w:val="20"/>
        </w:rPr>
        <w:t xml:space="preserve">marks  </w:t>
      </w:r>
      <w:r>
        <w:rPr>
          <w:sz w:val="20"/>
        </w:rPr>
        <w:t xml:space="preserve">are used, instead of a bold or italic typeface, to highlight a word or phrase, punctuation should appear outside </w:t>
      </w:r>
      <w:r>
        <w:rPr>
          <w:spacing w:val="-7"/>
          <w:sz w:val="20"/>
        </w:rPr>
        <w:t xml:space="preserve">of </w:t>
      </w:r>
      <w:r>
        <w:rPr>
          <w:sz w:val="20"/>
        </w:rPr>
        <w:t>the quotation marks. A parenthetical phrase or statement at the end of a sen</w:t>
      </w:r>
      <w:r>
        <w:rPr>
          <w:sz w:val="20"/>
        </w:rPr>
        <w:t xml:space="preserve">tence is punctuated outside of </w:t>
      </w:r>
      <w:r>
        <w:rPr>
          <w:spacing w:val="-5"/>
          <w:sz w:val="20"/>
        </w:rPr>
        <w:t xml:space="preserve">the </w:t>
      </w:r>
      <w:r>
        <w:rPr>
          <w:sz w:val="20"/>
        </w:rPr>
        <w:t>closing parenthesis (like this). (A parenthetical sentence is punctuated within the</w:t>
      </w:r>
      <w:r>
        <w:rPr>
          <w:spacing w:val="24"/>
          <w:sz w:val="20"/>
        </w:rPr>
        <w:t xml:space="preserve"> </w:t>
      </w:r>
      <w:r>
        <w:rPr>
          <w:sz w:val="20"/>
        </w:rPr>
        <w:t>parentheses.)</w:t>
      </w:r>
    </w:p>
    <w:p w:rsidR="006B6BD1" w:rsidRDefault="00436A95">
      <w:pPr>
        <w:pStyle w:val="ListParagraph"/>
        <w:numPr>
          <w:ilvl w:val="0"/>
          <w:numId w:val="1"/>
        </w:numPr>
        <w:tabs>
          <w:tab w:val="left" w:pos="520"/>
        </w:tabs>
        <w:spacing w:line="249" w:lineRule="auto"/>
        <w:ind w:right="38"/>
        <w:rPr>
          <w:sz w:val="20"/>
        </w:rPr>
      </w:pPr>
      <w:r>
        <w:rPr>
          <w:sz w:val="20"/>
        </w:rPr>
        <w:t>A graph within a graph is an “inset”, not an “insert”. The word alternatively is preferred to the word “alternately” (unles</w:t>
      </w:r>
      <w:r>
        <w:rPr>
          <w:sz w:val="20"/>
        </w:rPr>
        <w:t>s</w:t>
      </w:r>
      <w:r>
        <w:rPr>
          <w:spacing w:val="17"/>
          <w:sz w:val="20"/>
        </w:rPr>
        <w:t xml:space="preserve"> </w:t>
      </w:r>
      <w:r>
        <w:rPr>
          <w:sz w:val="20"/>
        </w:rPr>
        <w:t>you</w:t>
      </w:r>
      <w:r>
        <w:rPr>
          <w:spacing w:val="18"/>
          <w:sz w:val="20"/>
        </w:rPr>
        <w:t xml:space="preserve"> </w:t>
      </w:r>
      <w:r>
        <w:rPr>
          <w:sz w:val="20"/>
        </w:rPr>
        <w:t>really</w:t>
      </w:r>
      <w:r>
        <w:rPr>
          <w:spacing w:val="18"/>
          <w:sz w:val="20"/>
        </w:rPr>
        <w:t xml:space="preserve"> </w:t>
      </w:r>
      <w:r>
        <w:rPr>
          <w:sz w:val="20"/>
        </w:rPr>
        <w:t>mean</w:t>
      </w:r>
      <w:r>
        <w:rPr>
          <w:spacing w:val="18"/>
          <w:sz w:val="20"/>
        </w:rPr>
        <w:t xml:space="preserve"> </w:t>
      </w:r>
      <w:r>
        <w:rPr>
          <w:sz w:val="20"/>
        </w:rPr>
        <w:t>something</w:t>
      </w:r>
      <w:r>
        <w:rPr>
          <w:spacing w:val="18"/>
          <w:sz w:val="20"/>
        </w:rPr>
        <w:t xml:space="preserve"> </w:t>
      </w:r>
      <w:r>
        <w:rPr>
          <w:sz w:val="20"/>
        </w:rPr>
        <w:t>that</w:t>
      </w:r>
      <w:r>
        <w:rPr>
          <w:spacing w:val="18"/>
          <w:sz w:val="20"/>
        </w:rPr>
        <w:t xml:space="preserve"> </w:t>
      </w:r>
      <w:r>
        <w:rPr>
          <w:sz w:val="20"/>
        </w:rPr>
        <w:t>alternates).</w:t>
      </w:r>
    </w:p>
    <w:p w:rsidR="006B6BD1" w:rsidRDefault="00436A95">
      <w:pPr>
        <w:pStyle w:val="BodyText"/>
        <w:ind w:left="0" w:firstLine="0"/>
        <w:jc w:val="left"/>
        <w:rPr>
          <w:sz w:val="18"/>
        </w:rPr>
      </w:pPr>
      <w:r>
        <w:br w:type="column"/>
      </w:r>
    </w:p>
    <w:p w:rsidR="006B6BD1" w:rsidRDefault="006B6BD1">
      <w:pPr>
        <w:pStyle w:val="BodyText"/>
        <w:spacing w:before="6"/>
        <w:ind w:left="0" w:firstLine="0"/>
        <w:jc w:val="left"/>
        <w:rPr>
          <w:sz w:val="14"/>
        </w:rPr>
      </w:pPr>
    </w:p>
    <w:p w:rsidR="006B6BD1" w:rsidRDefault="00436A95">
      <w:pPr>
        <w:ind w:left="714"/>
        <w:rPr>
          <w:sz w:val="16"/>
        </w:rPr>
      </w:pPr>
      <w:r>
        <w:rPr>
          <w:rFonts w:ascii="Arial"/>
          <w:position w:val="6"/>
          <w:sz w:val="12"/>
        </w:rPr>
        <w:t>a</w:t>
      </w:r>
      <w:r>
        <w:rPr>
          <w:sz w:val="16"/>
        </w:rPr>
        <w:t>Sample of a Table footnote.</w:t>
      </w:r>
    </w:p>
    <w:p w:rsidR="006B6BD1" w:rsidRDefault="006B6BD1">
      <w:pPr>
        <w:pStyle w:val="BodyText"/>
        <w:ind w:left="0" w:firstLine="0"/>
        <w:jc w:val="left"/>
      </w:pPr>
    </w:p>
    <w:p w:rsidR="006B6BD1" w:rsidRDefault="00436A95">
      <w:pPr>
        <w:pStyle w:val="BodyText"/>
        <w:spacing w:before="3"/>
        <w:ind w:left="0" w:firstLine="0"/>
        <w:jc w:val="left"/>
        <w:rPr>
          <w:sz w:val="27"/>
        </w:rPr>
      </w:pPr>
      <w:r>
        <w:rPr>
          <w:noProof/>
        </w:rPr>
        <w:drawing>
          <wp:anchor distT="0" distB="0" distL="0" distR="0" simplePos="0" relativeHeight="251658240" behindDoc="0" locked="0" layoutInCell="1" allowOverlap="1">
            <wp:simplePos x="0" y="0"/>
            <wp:positionH relativeFrom="page">
              <wp:posOffset>4306658</wp:posOffset>
            </wp:positionH>
            <wp:positionV relativeFrom="paragraph">
              <wp:posOffset>224295</wp:posOffset>
            </wp:positionV>
            <wp:extent cx="2499359" cy="566927"/>
            <wp:effectExtent l="0" t="0" r="0" b="0"/>
            <wp:wrapTopAndBottom/>
            <wp:docPr id="1" name="image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jpeg"/>
                    <pic:cNvPicPr/>
                  </pic:nvPicPr>
                  <pic:blipFill>
                    <a:blip r:embed="rId5" cstate="print"/>
                    <a:stretch>
                      <a:fillRect/>
                    </a:stretch>
                  </pic:blipFill>
                  <pic:spPr>
                    <a:xfrm>
                      <a:off x="0" y="0"/>
                      <a:ext cx="2499359" cy="566927"/>
                    </a:xfrm>
                    <a:prstGeom prst="rect">
                      <a:avLst/>
                    </a:prstGeom>
                  </pic:spPr>
                </pic:pic>
              </a:graphicData>
            </a:graphic>
          </wp:anchor>
        </w:drawing>
      </w:r>
    </w:p>
    <w:p w:rsidR="006B6BD1" w:rsidRDefault="006B6BD1">
      <w:pPr>
        <w:pStyle w:val="BodyText"/>
        <w:ind w:left="0" w:firstLine="0"/>
        <w:jc w:val="left"/>
        <w:rPr>
          <w:sz w:val="18"/>
        </w:rPr>
      </w:pPr>
    </w:p>
    <w:p w:rsidR="006B6BD1" w:rsidRDefault="006B6BD1">
      <w:pPr>
        <w:pStyle w:val="BodyText"/>
        <w:ind w:left="0" w:firstLine="0"/>
        <w:jc w:val="left"/>
        <w:rPr>
          <w:sz w:val="18"/>
        </w:rPr>
      </w:pPr>
    </w:p>
    <w:p w:rsidR="006B6BD1" w:rsidRDefault="00436A95">
      <w:pPr>
        <w:spacing w:before="112"/>
        <w:ind w:left="1422"/>
        <w:rPr>
          <w:sz w:val="16"/>
        </w:rPr>
      </w:pPr>
      <w:r>
        <w:rPr>
          <w:noProof/>
        </w:rPr>
        <mc:AlternateContent>
          <mc:Choice Requires="wps">
            <w:drawing>
              <wp:anchor distT="0" distB="0" distL="114300" distR="114300" simplePos="0" relativeHeight="15729664" behindDoc="0" locked="0" layoutInCell="1" allowOverlap="1">
                <wp:simplePos x="0" y="0"/>
                <wp:positionH relativeFrom="page">
                  <wp:posOffset>4262120</wp:posOffset>
                </wp:positionH>
                <wp:positionV relativeFrom="paragraph">
                  <wp:posOffset>-2390775</wp:posOffset>
                </wp:positionV>
                <wp:extent cx="2556510" cy="1070610"/>
                <wp:effectExtent l="0" t="0" r="0" b="0"/>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556510" cy="10706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614"/>
                              <w:gridCol w:w="1764"/>
                              <w:gridCol w:w="818"/>
                              <w:gridCol w:w="818"/>
                            </w:tblGrid>
                            <w:tr w:rsidR="006B6BD1">
                              <w:trPr>
                                <w:trHeight w:val="177"/>
                              </w:trPr>
                              <w:tc>
                                <w:tcPr>
                                  <w:tcW w:w="614" w:type="dxa"/>
                                  <w:vMerge w:val="restart"/>
                                </w:tcPr>
                                <w:p w:rsidR="006B6BD1" w:rsidRDefault="00436A95">
                                  <w:pPr>
                                    <w:pStyle w:val="TableParagraph"/>
                                    <w:ind w:left="118"/>
                                    <w:jc w:val="left"/>
                                    <w:rPr>
                                      <w:b/>
                                      <w:sz w:val="16"/>
                                    </w:rPr>
                                  </w:pPr>
                                  <w:r>
                                    <w:rPr>
                                      <w:b/>
                                      <w:spacing w:val="-3"/>
                                      <w:sz w:val="16"/>
                                    </w:rPr>
                                    <w:t>Table</w:t>
                                  </w:r>
                                </w:p>
                                <w:p w:rsidR="006B6BD1" w:rsidRDefault="00436A95">
                                  <w:pPr>
                                    <w:pStyle w:val="TableParagraph"/>
                                    <w:spacing w:line="180" w:lineRule="exact"/>
                                    <w:ind w:left="124"/>
                                    <w:jc w:val="left"/>
                                    <w:rPr>
                                      <w:b/>
                                      <w:sz w:val="16"/>
                                    </w:rPr>
                                  </w:pPr>
                                  <w:r>
                                    <w:rPr>
                                      <w:b/>
                                      <w:sz w:val="16"/>
                                    </w:rPr>
                                    <w:t>Head</w:t>
                                  </w:r>
                                </w:p>
                              </w:tc>
                              <w:tc>
                                <w:tcPr>
                                  <w:tcW w:w="3400" w:type="dxa"/>
                                  <w:gridSpan w:val="3"/>
                                </w:tcPr>
                                <w:p w:rsidR="006B6BD1" w:rsidRDefault="00436A95">
                                  <w:pPr>
                                    <w:pStyle w:val="TableParagraph"/>
                                    <w:ind w:left="995"/>
                                    <w:jc w:val="left"/>
                                    <w:rPr>
                                      <w:b/>
                                      <w:sz w:val="16"/>
                                    </w:rPr>
                                  </w:pPr>
                                  <w:r>
                                    <w:rPr>
                                      <w:b/>
                                      <w:sz w:val="16"/>
                                    </w:rPr>
                                    <w:t>Table Column Head</w:t>
                                  </w:r>
                                </w:p>
                              </w:tc>
                            </w:tr>
                            <w:tr w:rsidR="006B6BD1">
                              <w:trPr>
                                <w:trHeight w:val="169"/>
                              </w:trPr>
                              <w:tc>
                                <w:tcPr>
                                  <w:tcW w:w="614" w:type="dxa"/>
                                  <w:vMerge/>
                                  <w:tcBorders>
                                    <w:top w:val="nil"/>
                                  </w:tcBorders>
                                </w:tcPr>
                                <w:p w:rsidR="006B6BD1" w:rsidRDefault="006B6BD1">
                                  <w:pPr>
                                    <w:rPr>
                                      <w:sz w:val="2"/>
                                      <w:szCs w:val="2"/>
                                    </w:rPr>
                                  </w:pPr>
                                </w:p>
                              </w:tc>
                              <w:tc>
                                <w:tcPr>
                                  <w:tcW w:w="1764" w:type="dxa"/>
                                </w:tcPr>
                                <w:p w:rsidR="006B6BD1" w:rsidRDefault="00436A95">
                                  <w:pPr>
                                    <w:pStyle w:val="TableParagraph"/>
                                    <w:spacing w:line="149" w:lineRule="exact"/>
                                    <w:ind w:left="62" w:right="57"/>
                                    <w:rPr>
                                      <w:rFonts w:ascii="Georgia-BoldItalic"/>
                                      <w:b/>
                                      <w:i/>
                                      <w:sz w:val="16"/>
                                    </w:rPr>
                                  </w:pPr>
                                  <w:r>
                                    <w:rPr>
                                      <w:rFonts w:ascii="Georgia-BoldItalic"/>
                                      <w:b/>
                                      <w:i/>
                                      <w:w w:val="85"/>
                                      <w:sz w:val="16"/>
                                    </w:rPr>
                                    <w:t>Table column subhead</w:t>
                                  </w:r>
                                </w:p>
                              </w:tc>
                              <w:tc>
                                <w:tcPr>
                                  <w:tcW w:w="818" w:type="dxa"/>
                                </w:tcPr>
                                <w:p w:rsidR="006B6BD1" w:rsidRDefault="00436A95">
                                  <w:pPr>
                                    <w:pStyle w:val="TableParagraph"/>
                                    <w:spacing w:line="149" w:lineRule="exact"/>
                                    <w:ind w:left="76" w:right="72"/>
                                    <w:rPr>
                                      <w:rFonts w:ascii="Georgia-BoldItalic"/>
                                      <w:b/>
                                      <w:i/>
                                      <w:sz w:val="16"/>
                                    </w:rPr>
                                  </w:pPr>
                                  <w:r>
                                    <w:rPr>
                                      <w:rFonts w:ascii="Georgia-BoldItalic"/>
                                      <w:b/>
                                      <w:i/>
                                      <w:w w:val="85"/>
                                      <w:sz w:val="16"/>
                                    </w:rPr>
                                    <w:t>Subhead</w:t>
                                  </w:r>
                                </w:p>
                              </w:tc>
                              <w:tc>
                                <w:tcPr>
                                  <w:tcW w:w="818" w:type="dxa"/>
                                </w:tcPr>
                                <w:p w:rsidR="006B6BD1" w:rsidRDefault="00436A95">
                                  <w:pPr>
                                    <w:pStyle w:val="TableParagraph"/>
                                    <w:spacing w:line="149" w:lineRule="exact"/>
                                    <w:ind w:left="76" w:right="73"/>
                                    <w:rPr>
                                      <w:rFonts w:ascii="Georgia-BoldItalic"/>
                                      <w:b/>
                                      <w:i/>
                                      <w:sz w:val="16"/>
                                    </w:rPr>
                                  </w:pPr>
                                  <w:r>
                                    <w:rPr>
                                      <w:rFonts w:ascii="Georgia-BoldItalic"/>
                                      <w:b/>
                                      <w:i/>
                                      <w:w w:val="85"/>
                                      <w:sz w:val="16"/>
                                    </w:rPr>
                                    <w:t>Subhead</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A</w:t>
                                  </w:r>
                                </w:p>
                              </w:tc>
                              <w:tc>
                                <w:tcPr>
                                  <w:tcW w:w="818" w:type="dxa"/>
                                </w:tcPr>
                                <w:p w:rsidR="006B6BD1" w:rsidRDefault="00436A95">
                                  <w:pPr>
                                    <w:pStyle w:val="TableParagraph"/>
                                    <w:rPr>
                                      <w:sz w:val="16"/>
                                    </w:rPr>
                                  </w:pPr>
                                  <w:r>
                                    <w:rPr>
                                      <w:w w:val="99"/>
                                      <w:sz w:val="16"/>
                                    </w:rPr>
                                    <w:t>B</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C</w:t>
                                  </w:r>
                                </w:p>
                              </w:tc>
                              <w:tc>
                                <w:tcPr>
                                  <w:tcW w:w="818" w:type="dxa"/>
                                </w:tcPr>
                                <w:p w:rsidR="006B6BD1" w:rsidRDefault="00436A95">
                                  <w:pPr>
                                    <w:pStyle w:val="TableParagraph"/>
                                    <w:rPr>
                                      <w:sz w:val="16"/>
                                    </w:rPr>
                                  </w:pPr>
                                  <w:r>
                                    <w:rPr>
                                      <w:w w:val="99"/>
                                      <w:sz w:val="16"/>
                                    </w:rPr>
                                    <w:t>D</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E</w:t>
                                  </w:r>
                                </w:p>
                              </w:tc>
                              <w:tc>
                                <w:tcPr>
                                  <w:tcW w:w="818" w:type="dxa"/>
                                </w:tcPr>
                                <w:p w:rsidR="006B6BD1" w:rsidRDefault="00436A95">
                                  <w:pPr>
                                    <w:pStyle w:val="TableParagraph"/>
                                    <w:rPr>
                                      <w:sz w:val="16"/>
                                    </w:rPr>
                                  </w:pPr>
                                  <w:r>
                                    <w:rPr>
                                      <w:w w:val="99"/>
                                      <w:sz w:val="16"/>
                                    </w:rPr>
                                    <w:t>F</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G</w:t>
                                  </w:r>
                                </w:p>
                              </w:tc>
                              <w:tc>
                                <w:tcPr>
                                  <w:tcW w:w="818" w:type="dxa"/>
                                </w:tcPr>
                                <w:p w:rsidR="006B6BD1" w:rsidRDefault="00436A95">
                                  <w:pPr>
                                    <w:pStyle w:val="TableParagraph"/>
                                    <w:rPr>
                                      <w:sz w:val="16"/>
                                    </w:rPr>
                                  </w:pPr>
                                  <w:r>
                                    <w:rPr>
                                      <w:w w:val="99"/>
                                      <w:sz w:val="16"/>
                                    </w:rPr>
                                    <w:t>H</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I</w:t>
                                  </w:r>
                                </w:p>
                              </w:tc>
                              <w:tc>
                                <w:tcPr>
                                  <w:tcW w:w="818" w:type="dxa"/>
                                </w:tcPr>
                                <w:p w:rsidR="006B6BD1" w:rsidRDefault="00436A95">
                                  <w:pPr>
                                    <w:pStyle w:val="TableParagraph"/>
                                    <w:rPr>
                                      <w:sz w:val="16"/>
                                    </w:rPr>
                                  </w:pPr>
                                  <w:r>
                                    <w:rPr>
                                      <w:w w:val="99"/>
                                      <w:sz w:val="16"/>
                                    </w:rPr>
                                    <w:t>J</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K</w:t>
                                  </w:r>
                                </w:p>
                              </w:tc>
                              <w:tc>
                                <w:tcPr>
                                  <w:tcW w:w="818" w:type="dxa"/>
                                </w:tcPr>
                                <w:p w:rsidR="006B6BD1" w:rsidRDefault="00436A95">
                                  <w:pPr>
                                    <w:pStyle w:val="TableParagraph"/>
                                    <w:rPr>
                                      <w:sz w:val="16"/>
                                    </w:rPr>
                                  </w:pPr>
                                  <w:r>
                                    <w:rPr>
                                      <w:w w:val="99"/>
                                      <w:sz w:val="16"/>
                                    </w:rPr>
                                    <w:t>L</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M</w:t>
                                  </w:r>
                                </w:p>
                              </w:tc>
                              <w:tc>
                                <w:tcPr>
                                  <w:tcW w:w="818" w:type="dxa"/>
                                </w:tcPr>
                                <w:p w:rsidR="006B6BD1" w:rsidRDefault="00436A95">
                                  <w:pPr>
                                    <w:pStyle w:val="TableParagraph"/>
                                    <w:rPr>
                                      <w:sz w:val="16"/>
                                    </w:rPr>
                                  </w:pPr>
                                  <w:r>
                                    <w:rPr>
                                      <w:w w:val="99"/>
                                      <w:sz w:val="16"/>
                                    </w:rPr>
                                    <w:t>N</w:t>
                                  </w:r>
                                </w:p>
                              </w:tc>
                            </w:tr>
                          </w:tbl>
                          <w:p w:rsidR="006B6BD1" w:rsidRDefault="006B6BD1">
                            <w:pPr>
                              <w:pStyle w:val="BodyText"/>
                              <w:ind w:left="0" w:firstLine="0"/>
                              <w:jc w:val="left"/>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left:0;text-align:left;margin-left:335.6pt;margin-top:-188.25pt;width:201.3pt;height:84.3pt;z-index:157296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" filled="f" stroked="f">
                <v:path arrowok="t"/>
                <v:textbox inset="0,0,0,0">
                  <w:txbxContent>
                    <w:tbl>
                      <w:tblPr>
                        <w:tblW w:w="0" w:type="auto"/>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614"/>
                        <w:gridCol w:w="1764"/>
                        <w:gridCol w:w="818"/>
                        <w:gridCol w:w="818"/>
                      </w:tblGrid>
                      <w:tr w:rsidR="006B6BD1">
                        <w:trPr>
                          <w:trHeight w:val="177"/>
                        </w:trPr>
                        <w:tc>
                          <w:tcPr>
                            <w:tcW w:w="614" w:type="dxa"/>
                            <w:vMerge w:val="restart"/>
                          </w:tcPr>
                          <w:p w:rsidR="006B6BD1" w:rsidRDefault="00436A95">
                            <w:pPr>
                              <w:pStyle w:val="TableParagraph"/>
                              <w:ind w:left="118"/>
                              <w:jc w:val="left"/>
                              <w:rPr>
                                <w:b/>
                                <w:sz w:val="16"/>
                              </w:rPr>
                            </w:pPr>
                            <w:r>
                              <w:rPr>
                                <w:b/>
                                <w:spacing w:val="-3"/>
                                <w:sz w:val="16"/>
                              </w:rPr>
                              <w:t>Table</w:t>
                            </w:r>
                          </w:p>
                          <w:p w:rsidR="006B6BD1" w:rsidRDefault="00436A95">
                            <w:pPr>
                              <w:pStyle w:val="TableParagraph"/>
                              <w:spacing w:line="180" w:lineRule="exact"/>
                              <w:ind w:left="124"/>
                              <w:jc w:val="left"/>
                              <w:rPr>
                                <w:b/>
                                <w:sz w:val="16"/>
                              </w:rPr>
                            </w:pPr>
                            <w:r>
                              <w:rPr>
                                <w:b/>
                                <w:sz w:val="16"/>
                              </w:rPr>
                              <w:t>Head</w:t>
                            </w:r>
                          </w:p>
                        </w:tc>
                        <w:tc>
                          <w:tcPr>
                            <w:tcW w:w="3400" w:type="dxa"/>
                            <w:gridSpan w:val="3"/>
                          </w:tcPr>
                          <w:p w:rsidR="006B6BD1" w:rsidRDefault="00436A95">
                            <w:pPr>
                              <w:pStyle w:val="TableParagraph"/>
                              <w:ind w:left="995"/>
                              <w:jc w:val="left"/>
                              <w:rPr>
                                <w:b/>
                                <w:sz w:val="16"/>
                              </w:rPr>
                            </w:pPr>
                            <w:r>
                              <w:rPr>
                                <w:b/>
                                <w:sz w:val="16"/>
                              </w:rPr>
                              <w:t>Table Column Head</w:t>
                            </w:r>
                          </w:p>
                        </w:tc>
                      </w:tr>
                      <w:tr w:rsidR="006B6BD1">
                        <w:trPr>
                          <w:trHeight w:val="169"/>
                        </w:trPr>
                        <w:tc>
                          <w:tcPr>
                            <w:tcW w:w="614" w:type="dxa"/>
                            <w:vMerge/>
                            <w:tcBorders>
                              <w:top w:val="nil"/>
                            </w:tcBorders>
                          </w:tcPr>
                          <w:p w:rsidR="006B6BD1" w:rsidRDefault="006B6BD1">
                            <w:pPr>
                              <w:rPr>
                                <w:sz w:val="2"/>
                                <w:szCs w:val="2"/>
                              </w:rPr>
                            </w:pPr>
                          </w:p>
                        </w:tc>
                        <w:tc>
                          <w:tcPr>
                            <w:tcW w:w="1764" w:type="dxa"/>
                          </w:tcPr>
                          <w:p w:rsidR="006B6BD1" w:rsidRDefault="00436A95">
                            <w:pPr>
                              <w:pStyle w:val="TableParagraph"/>
                              <w:spacing w:line="149" w:lineRule="exact"/>
                              <w:ind w:left="62" w:right="57"/>
                              <w:rPr>
                                <w:rFonts w:ascii="Georgia-BoldItalic"/>
                                <w:b/>
                                <w:i/>
                                <w:sz w:val="16"/>
                              </w:rPr>
                            </w:pPr>
                            <w:r>
                              <w:rPr>
                                <w:rFonts w:ascii="Georgia-BoldItalic"/>
                                <w:b/>
                                <w:i/>
                                <w:w w:val="85"/>
                                <w:sz w:val="16"/>
                              </w:rPr>
                              <w:t>Table column subhead</w:t>
                            </w:r>
                          </w:p>
                        </w:tc>
                        <w:tc>
                          <w:tcPr>
                            <w:tcW w:w="818" w:type="dxa"/>
                          </w:tcPr>
                          <w:p w:rsidR="006B6BD1" w:rsidRDefault="00436A95">
                            <w:pPr>
                              <w:pStyle w:val="TableParagraph"/>
                              <w:spacing w:line="149" w:lineRule="exact"/>
                              <w:ind w:left="76" w:right="72"/>
                              <w:rPr>
                                <w:rFonts w:ascii="Georgia-BoldItalic"/>
                                <w:b/>
                                <w:i/>
                                <w:sz w:val="16"/>
                              </w:rPr>
                            </w:pPr>
                            <w:r>
                              <w:rPr>
                                <w:rFonts w:ascii="Georgia-BoldItalic"/>
                                <w:b/>
                                <w:i/>
                                <w:w w:val="85"/>
                                <w:sz w:val="16"/>
                              </w:rPr>
                              <w:t>Subhead</w:t>
                            </w:r>
                          </w:p>
                        </w:tc>
                        <w:tc>
                          <w:tcPr>
                            <w:tcW w:w="818" w:type="dxa"/>
                          </w:tcPr>
                          <w:p w:rsidR="006B6BD1" w:rsidRDefault="00436A95">
                            <w:pPr>
                              <w:pStyle w:val="TableParagraph"/>
                              <w:spacing w:line="149" w:lineRule="exact"/>
                              <w:ind w:left="76" w:right="73"/>
                              <w:rPr>
                                <w:rFonts w:ascii="Georgia-BoldItalic"/>
                                <w:b/>
                                <w:i/>
                                <w:sz w:val="16"/>
                              </w:rPr>
                            </w:pPr>
                            <w:r>
                              <w:rPr>
                                <w:rFonts w:ascii="Georgia-BoldItalic"/>
                                <w:b/>
                                <w:i/>
                                <w:w w:val="85"/>
                                <w:sz w:val="16"/>
                              </w:rPr>
                              <w:t>Subhead</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A</w:t>
                            </w:r>
                          </w:p>
                        </w:tc>
                        <w:tc>
                          <w:tcPr>
                            <w:tcW w:w="818" w:type="dxa"/>
                          </w:tcPr>
                          <w:p w:rsidR="006B6BD1" w:rsidRDefault="00436A95">
                            <w:pPr>
                              <w:pStyle w:val="TableParagraph"/>
                              <w:rPr>
                                <w:sz w:val="16"/>
                              </w:rPr>
                            </w:pPr>
                            <w:r>
                              <w:rPr>
                                <w:w w:val="99"/>
                                <w:sz w:val="16"/>
                              </w:rPr>
                              <w:t>B</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C</w:t>
                            </w:r>
                          </w:p>
                        </w:tc>
                        <w:tc>
                          <w:tcPr>
                            <w:tcW w:w="818" w:type="dxa"/>
                          </w:tcPr>
                          <w:p w:rsidR="006B6BD1" w:rsidRDefault="00436A95">
                            <w:pPr>
                              <w:pStyle w:val="TableParagraph"/>
                              <w:rPr>
                                <w:sz w:val="16"/>
                              </w:rPr>
                            </w:pPr>
                            <w:r>
                              <w:rPr>
                                <w:w w:val="99"/>
                                <w:sz w:val="16"/>
                              </w:rPr>
                              <w:t>D</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E</w:t>
                            </w:r>
                          </w:p>
                        </w:tc>
                        <w:tc>
                          <w:tcPr>
                            <w:tcW w:w="818" w:type="dxa"/>
                          </w:tcPr>
                          <w:p w:rsidR="006B6BD1" w:rsidRDefault="00436A95">
                            <w:pPr>
                              <w:pStyle w:val="TableParagraph"/>
                              <w:rPr>
                                <w:sz w:val="16"/>
                              </w:rPr>
                            </w:pPr>
                            <w:r>
                              <w:rPr>
                                <w:w w:val="99"/>
                                <w:sz w:val="16"/>
                              </w:rPr>
                              <w:t>F</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G</w:t>
                            </w:r>
                          </w:p>
                        </w:tc>
                        <w:tc>
                          <w:tcPr>
                            <w:tcW w:w="818" w:type="dxa"/>
                          </w:tcPr>
                          <w:p w:rsidR="006B6BD1" w:rsidRDefault="00436A95">
                            <w:pPr>
                              <w:pStyle w:val="TableParagraph"/>
                              <w:rPr>
                                <w:sz w:val="16"/>
                              </w:rPr>
                            </w:pPr>
                            <w:r>
                              <w:rPr>
                                <w:w w:val="99"/>
                                <w:sz w:val="16"/>
                              </w:rPr>
                              <w:t>H</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I</w:t>
                            </w:r>
                          </w:p>
                        </w:tc>
                        <w:tc>
                          <w:tcPr>
                            <w:tcW w:w="818" w:type="dxa"/>
                          </w:tcPr>
                          <w:p w:rsidR="006B6BD1" w:rsidRDefault="00436A95">
                            <w:pPr>
                              <w:pStyle w:val="TableParagraph"/>
                              <w:rPr>
                                <w:sz w:val="16"/>
                              </w:rPr>
                            </w:pPr>
                            <w:r>
                              <w:rPr>
                                <w:w w:val="99"/>
                                <w:sz w:val="16"/>
                              </w:rPr>
                              <w:t>J</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K</w:t>
                            </w:r>
                          </w:p>
                        </w:tc>
                        <w:tc>
                          <w:tcPr>
                            <w:tcW w:w="818" w:type="dxa"/>
                          </w:tcPr>
                          <w:p w:rsidR="006B6BD1" w:rsidRDefault="00436A95">
                            <w:pPr>
                              <w:pStyle w:val="TableParagraph"/>
                              <w:rPr>
                                <w:sz w:val="16"/>
                              </w:rPr>
                            </w:pPr>
                            <w:r>
                              <w:rPr>
                                <w:w w:val="99"/>
                                <w:sz w:val="16"/>
                              </w:rPr>
                              <w:t>L</w:t>
                            </w:r>
                          </w:p>
                        </w:tc>
                      </w:tr>
                      <w:tr w:rsidR="006B6BD1">
                        <w:trPr>
                          <w:trHeight w:val="177"/>
                        </w:trPr>
                        <w:tc>
                          <w:tcPr>
                            <w:tcW w:w="614" w:type="dxa"/>
                          </w:tcPr>
                          <w:p w:rsidR="006B6BD1" w:rsidRDefault="00436A95">
                            <w:pPr>
                              <w:pStyle w:val="TableParagraph"/>
                              <w:ind w:left="130" w:right="122"/>
                              <w:rPr>
                                <w:sz w:val="16"/>
                              </w:rPr>
                            </w:pPr>
                            <w:r>
                              <w:rPr>
                                <w:sz w:val="16"/>
                              </w:rPr>
                              <w:t>copy</w:t>
                            </w:r>
                          </w:p>
                        </w:tc>
                        <w:tc>
                          <w:tcPr>
                            <w:tcW w:w="1764" w:type="dxa"/>
                          </w:tcPr>
                          <w:p w:rsidR="006B6BD1" w:rsidRDefault="00436A95">
                            <w:pPr>
                              <w:pStyle w:val="TableParagraph"/>
                              <w:ind w:left="56" w:right="57"/>
                              <w:rPr>
                                <w:rFonts w:ascii="Arial"/>
                                <w:sz w:val="12"/>
                              </w:rPr>
                            </w:pPr>
                            <w:r>
                              <w:rPr>
                                <w:sz w:val="16"/>
                              </w:rPr>
                              <w:t>More table copy</w:t>
                            </w:r>
                            <w:r>
                              <w:rPr>
                                <w:rFonts w:ascii="Arial"/>
                                <w:position w:val="6"/>
                                <w:sz w:val="12"/>
                              </w:rPr>
                              <w:t>a</w:t>
                            </w:r>
                          </w:p>
                        </w:tc>
                        <w:tc>
                          <w:tcPr>
                            <w:tcW w:w="818" w:type="dxa"/>
                          </w:tcPr>
                          <w:p w:rsidR="006B6BD1" w:rsidRDefault="00436A95">
                            <w:pPr>
                              <w:pStyle w:val="TableParagraph"/>
                              <w:ind w:left="7"/>
                              <w:rPr>
                                <w:sz w:val="16"/>
                              </w:rPr>
                            </w:pPr>
                            <w:r>
                              <w:rPr>
                                <w:w w:val="99"/>
                                <w:sz w:val="16"/>
                              </w:rPr>
                              <w:t>M</w:t>
                            </w:r>
                          </w:p>
                        </w:tc>
                        <w:tc>
                          <w:tcPr>
                            <w:tcW w:w="818" w:type="dxa"/>
                          </w:tcPr>
                          <w:p w:rsidR="006B6BD1" w:rsidRDefault="00436A95">
                            <w:pPr>
                              <w:pStyle w:val="TableParagraph"/>
                              <w:rPr>
                                <w:sz w:val="16"/>
                              </w:rPr>
                            </w:pPr>
                            <w:r>
                              <w:rPr>
                                <w:w w:val="99"/>
                                <w:sz w:val="16"/>
                              </w:rPr>
                              <w:t>N</w:t>
                            </w:r>
                          </w:p>
                        </w:tc>
                      </w:tr>
                    </w:tbl>
                    <w:p w:rsidR="006B6BD1" w:rsidRDefault="006B6BD1">
                      <w:pPr>
                        <w:pStyle w:val="BodyText"/>
                        <w:ind w:left="0" w:firstLine="0"/>
                        <w:jc w:val="left"/>
                      </w:pPr>
                    </w:p>
                  </w:txbxContent>
                </v:textbox>
                <w10:wrap anchorx="page"/>
              </v:shape>
            </w:pict>
          </mc:Fallback>
        </mc:AlternateContent>
      </w:r>
      <w:r>
        <w:rPr>
          <w:sz w:val="16"/>
        </w:rPr>
        <w:t>Fig. 1. Example of a figure caption.</w:t>
      </w:r>
    </w:p>
    <w:p w:rsidR="006B6BD1" w:rsidRDefault="006B6BD1">
      <w:pPr>
        <w:pStyle w:val="BodyText"/>
        <w:spacing w:before="9"/>
        <w:ind w:left="0" w:firstLine="0"/>
        <w:jc w:val="left"/>
        <w:rPr>
          <w:sz w:val="16"/>
        </w:rPr>
      </w:pPr>
    </w:p>
    <w:p w:rsidR="006B6BD1" w:rsidRDefault="00436A95">
      <w:pPr>
        <w:pStyle w:val="BodyText"/>
        <w:spacing w:line="249" w:lineRule="auto"/>
        <w:ind w:right="117"/>
      </w:pPr>
      <w:r>
        <w:rPr>
          <w:noProof/>
        </w:rPr>
        <mc:AlternateContent>
          <mc:Choice Requires="wps">
            <w:drawing>
              <wp:anchor distT="0" distB="0" distL="114300" distR="114300" simplePos="0" relativeHeight="487456256" behindDoc="1" locked="0" layoutInCell="1" allowOverlap="1">
                <wp:simplePos x="0" y="0"/>
                <wp:positionH relativeFrom="page">
                  <wp:posOffset>3962400</wp:posOffset>
                </wp:positionH>
                <wp:positionV relativeFrom="paragraph">
                  <wp:posOffset>1083310</wp:posOffset>
                </wp:positionV>
                <wp:extent cx="548640" cy="21971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548640" cy="2197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B6BD1" w:rsidRDefault="00436A95">
                            <w:pPr>
                              <w:tabs>
                                <w:tab w:val="left" w:pos="763"/>
                              </w:tabs>
                              <w:spacing w:line="197" w:lineRule="exact"/>
                              <w:rPr>
                                <w:rFonts w:ascii="Arial"/>
                                <w:i/>
                                <w:sz w:val="20"/>
                              </w:rPr>
                            </w:pPr>
                            <w:r>
                              <w:rPr>
                                <w:rFonts w:ascii="Arial"/>
                                <w:i/>
                                <w:w w:val="150"/>
                                <w:sz w:val="20"/>
                              </w:rPr>
                              <w:t>{</w:t>
                            </w:r>
                            <w:r>
                              <w:rPr>
                                <w:rFonts w:ascii="Arial"/>
                                <w:i/>
                                <w:w w:val="150"/>
                                <w:sz w:val="20"/>
                              </w:rPr>
                              <w:tab/>
                            </w:r>
                            <w:r>
                              <w:rPr>
                                <w:rFonts w:ascii="Arial"/>
                                <w:i/>
                                <w:spacing w:val="-20"/>
                                <w:w w:val="150"/>
                                <w:sz w:val="20"/>
                              </w:rPr>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 o:spid="_x0000_s1027" type="#_x0000_t202" style="position:absolute;left:0;text-align:left;margin-left:312pt;margin-top:85.3pt;width:43.2pt;height:17.3pt;z-index:-1586022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" filled="f" stroked="f">
                <v:path arrowok="t"/>
                <v:textbox inset="0,0,0,0">
                  <w:txbxContent>
                    <w:p w:rsidR="006B6BD1" w:rsidRDefault="00436A95">
                      <w:pPr>
                        <w:tabs>
                          <w:tab w:val="left" w:pos="763"/>
                        </w:tabs>
                        <w:spacing w:line="197" w:lineRule="exact"/>
                        <w:rPr>
                          <w:rFonts w:ascii="Arial"/>
                          <w:i/>
                          <w:sz w:val="20"/>
                        </w:rPr>
                      </w:pPr>
                      <w:r>
                        <w:rPr>
                          <w:rFonts w:ascii="Arial"/>
                          <w:i/>
                          <w:w w:val="150"/>
                          <w:sz w:val="20"/>
                        </w:rPr>
                        <w:t>{</w:t>
                      </w:r>
                      <w:r>
                        <w:rPr>
                          <w:rFonts w:ascii="Arial"/>
                          <w:i/>
                          <w:w w:val="150"/>
                          <w:sz w:val="20"/>
                        </w:rPr>
                        <w:tab/>
                      </w:r>
                      <w:r>
                        <w:rPr>
                          <w:rFonts w:ascii="Arial"/>
                          <w:i/>
                          <w:spacing w:val="-20"/>
                          <w:w w:val="150"/>
                          <w:sz w:val="20"/>
                        </w:rPr>
                        <w:t>}</w:t>
                      </w:r>
                    </w:p>
                  </w:txbxContent>
                </v:textbox>
                <w10:wrap anchorx="page"/>
              </v:shape>
            </w:pict>
          </mc:Fallback>
        </mc:AlternateContent>
      </w:r>
      <w:r>
        <w:t>Figure Labels: Use 8 point Times New Roman for Figure labels. Use words rather than symbols or abbreviations when writing Figure axis labels to avoid confusing the reader. As an example, write the quantity “Magnetization”, or “</w:t>
      </w:r>
      <w:proofErr w:type="spellStart"/>
      <w:r>
        <w:t>Magnetiza</w:t>
      </w:r>
      <w:proofErr w:type="spellEnd"/>
      <w:r>
        <w:t xml:space="preserve">- </w:t>
      </w:r>
      <w:proofErr w:type="spellStart"/>
      <w:r>
        <w:t>tion</w:t>
      </w:r>
      <w:proofErr w:type="spellEnd"/>
      <w:r>
        <w:t>, M”, not just</w:t>
      </w:r>
      <w:r>
        <w:t xml:space="preserve"> “M”. If including units in the label, present them within parentheses. Do not label axes only with units. In the example, write “Magnetization (A/m)” or “Magnetization A[m(1)] ”, not just “A/m”. Do not label axes with a ratio of quantities and units. For </w:t>
      </w:r>
      <w:r>
        <w:t>example, write “Temperature (K)”, not “Temperature/K”.</w:t>
      </w:r>
    </w:p>
    <w:p w:rsidR="006B6BD1" w:rsidRDefault="006B6BD1">
      <w:pPr>
        <w:spacing w:line="249" w:lineRule="auto"/>
        <w:sectPr w:rsidR="006B6BD1">
          <w:type w:val="continuous"/>
          <w:pgSz w:w="12240" w:h="15840"/>
          <w:pgMar w:top="900" w:right="860" w:bottom="280" w:left="860" w:header="720" w:footer="720" w:gutter="0"/>
          <w:cols w:num="2" w:space="720" w:equalWidth="0">
            <w:col w:w="5181" w:space="79"/>
            <w:col w:w="5260"/>
          </w:cols>
        </w:sectPr>
      </w:pPr>
    </w:p>
    <w:p w:rsidR="006B6BD1" w:rsidRDefault="00436A95">
      <w:pPr>
        <w:pStyle w:val="ListParagraph"/>
        <w:numPr>
          <w:ilvl w:val="0"/>
          <w:numId w:val="6"/>
        </w:numPr>
        <w:tabs>
          <w:tab w:val="left" w:pos="2254"/>
        </w:tabs>
        <w:spacing w:before="71"/>
        <w:ind w:left="2253" w:hanging="391"/>
        <w:jc w:val="left"/>
        <w:rPr>
          <w:sz w:val="16"/>
        </w:rPr>
      </w:pPr>
      <w:r>
        <w:rPr>
          <w:spacing w:val="8"/>
          <w:sz w:val="20"/>
        </w:rPr>
        <w:lastRenderedPageBreak/>
        <w:t>C</w:t>
      </w:r>
      <w:r>
        <w:rPr>
          <w:spacing w:val="8"/>
          <w:sz w:val="16"/>
        </w:rPr>
        <w:t>ONCLUSION</w:t>
      </w:r>
    </w:p>
    <w:p w:rsidR="006B6BD1" w:rsidRDefault="00436A95">
      <w:pPr>
        <w:pStyle w:val="BodyText"/>
        <w:spacing w:before="72" w:line="249" w:lineRule="auto"/>
        <w:ind w:right="5377"/>
      </w:pPr>
      <w:r>
        <w:t xml:space="preserve">In this section you are expected to </w:t>
      </w:r>
      <w:proofErr w:type="spellStart"/>
      <w:r>
        <w:t>summarise</w:t>
      </w:r>
      <w:proofErr w:type="spellEnd"/>
      <w:r>
        <w:t xml:space="preserve"> the main highlights of your proposal paper starting with the identified research gap/problem, the motivation for undertak</w:t>
      </w:r>
      <w:r>
        <w:t>ing this research and the solution that you would propose, together with the identified challenges that need to be taken into consideration. You might also suggest how this idea may be scaled to larger projects or other different domains.</w:t>
      </w:r>
    </w:p>
    <w:p w:rsidR="006B6BD1" w:rsidRDefault="00436A95">
      <w:pPr>
        <w:spacing w:before="134"/>
        <w:ind w:left="1796" w:right="7054"/>
        <w:jc w:val="center"/>
        <w:rPr>
          <w:sz w:val="16"/>
        </w:rPr>
      </w:pPr>
      <w:r>
        <w:rPr>
          <w:sz w:val="20"/>
        </w:rPr>
        <w:t>A</w:t>
      </w:r>
      <w:r>
        <w:rPr>
          <w:sz w:val="16"/>
        </w:rPr>
        <w:t>CKNOWLEDGMENT</w:t>
      </w:r>
    </w:p>
    <w:p w:rsidR="006B6BD1" w:rsidRDefault="00436A95">
      <w:pPr>
        <w:pStyle w:val="BodyText"/>
        <w:spacing w:before="72" w:line="249" w:lineRule="auto"/>
        <w:ind w:right="5377"/>
      </w:pPr>
      <w:r>
        <w:t>Th</w:t>
      </w:r>
      <w:r>
        <w:t xml:space="preserve">e preferred spelling of the word “acknowledgment” in America is without an “e” after the “g”. Avoid the stilted expression “one of us (R. B.  G.)  thanks  </w:t>
      </w:r>
      <w:r>
        <w:rPr>
          <w:rFonts w:ascii="Arial" w:hAnsi="Arial"/>
          <w:i/>
        </w:rPr>
        <w:t>. . .</w:t>
      </w:r>
      <w:r>
        <w:t>”.  Instead, try “R. B. G. thanks</w:t>
      </w:r>
      <w:r>
        <w:rPr>
          <w:rFonts w:ascii="Arial" w:hAnsi="Arial"/>
          <w:i/>
        </w:rPr>
        <w:t>. . .</w:t>
      </w:r>
      <w:r>
        <w:t xml:space="preserve">”. Put sponsor acknowledgments in the unnumbered footnote </w:t>
      </w:r>
      <w:r>
        <w:t>on the first page.</w:t>
      </w:r>
    </w:p>
    <w:p w:rsidR="006B6BD1" w:rsidRDefault="00436A95">
      <w:pPr>
        <w:spacing w:before="132"/>
        <w:ind w:left="1796" w:right="7054"/>
        <w:jc w:val="center"/>
        <w:rPr>
          <w:sz w:val="16"/>
        </w:rPr>
      </w:pPr>
      <w:r>
        <w:rPr>
          <w:sz w:val="20"/>
        </w:rPr>
        <w:t>R</w:t>
      </w:r>
      <w:r>
        <w:rPr>
          <w:sz w:val="16"/>
        </w:rPr>
        <w:t>EFERENCES</w:t>
      </w:r>
    </w:p>
    <w:p w:rsidR="006B6BD1" w:rsidRDefault="00436A95">
      <w:pPr>
        <w:pStyle w:val="BodyText"/>
        <w:spacing w:before="72" w:line="249" w:lineRule="auto"/>
        <w:ind w:right="5377"/>
      </w:pPr>
      <w:r>
        <w:t xml:space="preserve">Please number citations consecutively within brackets </w:t>
      </w:r>
      <w:r>
        <w:rPr>
          <w:spacing w:val="-4"/>
        </w:rPr>
        <w:t xml:space="preserve">[1]. </w:t>
      </w:r>
      <w:r>
        <w:t>The</w:t>
      </w:r>
      <w:r>
        <w:rPr>
          <w:spacing w:val="-6"/>
        </w:rPr>
        <w:t xml:space="preserve"> </w:t>
      </w:r>
      <w:r>
        <w:t>sentence</w:t>
      </w:r>
      <w:r>
        <w:rPr>
          <w:spacing w:val="-5"/>
        </w:rPr>
        <w:t xml:space="preserve"> </w:t>
      </w:r>
      <w:r>
        <w:t>punctuation</w:t>
      </w:r>
      <w:r>
        <w:rPr>
          <w:spacing w:val="-5"/>
        </w:rPr>
        <w:t xml:space="preserve"> </w:t>
      </w:r>
      <w:r>
        <w:t>follows</w:t>
      </w:r>
      <w:r>
        <w:rPr>
          <w:spacing w:val="-6"/>
        </w:rPr>
        <w:t xml:space="preserve"> </w:t>
      </w:r>
      <w:r>
        <w:t>the</w:t>
      </w:r>
      <w:r>
        <w:rPr>
          <w:spacing w:val="-5"/>
        </w:rPr>
        <w:t xml:space="preserve"> </w:t>
      </w:r>
      <w:r>
        <w:t>bracket</w:t>
      </w:r>
      <w:r>
        <w:rPr>
          <w:spacing w:val="-5"/>
        </w:rPr>
        <w:t xml:space="preserve"> </w:t>
      </w:r>
      <w:r>
        <w:t>[2].</w:t>
      </w:r>
      <w:r>
        <w:rPr>
          <w:spacing w:val="-6"/>
        </w:rPr>
        <w:t xml:space="preserve"> </w:t>
      </w:r>
      <w:r>
        <w:t>Refer</w:t>
      </w:r>
      <w:r>
        <w:rPr>
          <w:spacing w:val="-5"/>
        </w:rPr>
        <w:t xml:space="preserve"> </w:t>
      </w:r>
      <w:r>
        <w:t xml:space="preserve">simply to the reference number, as  in  [3]—do  not  use  “Ref.  </w:t>
      </w:r>
      <w:r>
        <w:rPr>
          <w:spacing w:val="-4"/>
        </w:rPr>
        <w:t xml:space="preserve">[3]” </w:t>
      </w:r>
      <w:r>
        <w:t>or “reference [3]” except at the beginning of a sentence: “Reference [3] was the first</w:t>
      </w:r>
      <w:r>
        <w:rPr>
          <w:spacing w:val="45"/>
        </w:rPr>
        <w:t xml:space="preserve"> </w:t>
      </w:r>
      <w:r>
        <w:rPr>
          <w:rFonts w:ascii="Arial" w:hAnsi="Arial"/>
          <w:i/>
        </w:rPr>
        <w:t>. . .</w:t>
      </w:r>
      <w:r>
        <w:t>”</w:t>
      </w:r>
    </w:p>
    <w:p w:rsidR="006B6BD1" w:rsidRDefault="00436A95">
      <w:pPr>
        <w:pStyle w:val="BodyText"/>
        <w:spacing w:line="249" w:lineRule="auto"/>
        <w:ind w:right="5377"/>
      </w:pPr>
      <w:r>
        <w:t xml:space="preserve">Number footnotes separately in superscripts. Place the </w:t>
      </w:r>
      <w:r>
        <w:rPr>
          <w:spacing w:val="-4"/>
        </w:rPr>
        <w:t xml:space="preserve">ac- </w:t>
      </w:r>
      <w:proofErr w:type="spellStart"/>
      <w:r>
        <w:t>tual</w:t>
      </w:r>
      <w:proofErr w:type="spellEnd"/>
      <w:r>
        <w:t xml:space="preserve"> footnote at the bottom of the column in which it </w:t>
      </w:r>
      <w:r>
        <w:rPr>
          <w:spacing w:val="-6"/>
        </w:rPr>
        <w:t xml:space="preserve">was  </w:t>
      </w:r>
      <w:r>
        <w:t xml:space="preserve">cited. Do not put footnotes in the abstract </w:t>
      </w:r>
      <w:r>
        <w:t xml:space="preserve">or reference </w:t>
      </w:r>
      <w:r>
        <w:rPr>
          <w:spacing w:val="-4"/>
        </w:rPr>
        <w:t>list.</w:t>
      </w:r>
      <w:r>
        <w:rPr>
          <w:spacing w:val="42"/>
        </w:rPr>
        <w:t xml:space="preserve"> </w:t>
      </w:r>
      <w:r>
        <w:t>Use letters for table</w:t>
      </w:r>
      <w:r>
        <w:rPr>
          <w:spacing w:val="25"/>
        </w:rPr>
        <w:t xml:space="preserve"> </w:t>
      </w:r>
      <w:r>
        <w:t>footnotes.</w:t>
      </w:r>
    </w:p>
    <w:p w:rsidR="006B6BD1" w:rsidRDefault="00436A95">
      <w:pPr>
        <w:pStyle w:val="BodyText"/>
        <w:spacing w:line="249" w:lineRule="auto"/>
        <w:ind w:right="5377"/>
      </w:pPr>
      <w:r>
        <w:t>Unless there are six authors or more give all authors’</w:t>
      </w:r>
      <w:r>
        <w:rPr>
          <w:spacing w:val="-31"/>
        </w:rPr>
        <w:t xml:space="preserve"> </w:t>
      </w:r>
      <w:r>
        <w:rPr>
          <w:spacing w:val="-3"/>
        </w:rPr>
        <w:t xml:space="preserve">names; </w:t>
      </w:r>
      <w:r>
        <w:t xml:space="preserve">do not use “et </w:t>
      </w:r>
      <w:r>
        <w:rPr>
          <w:spacing w:val="-3"/>
        </w:rPr>
        <w:t xml:space="preserve">al.”. </w:t>
      </w:r>
      <w:r>
        <w:t xml:space="preserve">Papers that have  not  been  published,  even if they have been submitted for publication, should </w:t>
      </w:r>
      <w:r>
        <w:rPr>
          <w:spacing w:val="-6"/>
        </w:rPr>
        <w:t xml:space="preserve">be </w:t>
      </w:r>
      <w:r>
        <w:t>cited as “unpublishe</w:t>
      </w:r>
      <w:r>
        <w:t xml:space="preserve">d” [4]. Papers that have been accepted </w:t>
      </w:r>
      <w:r>
        <w:rPr>
          <w:spacing w:val="-6"/>
        </w:rPr>
        <w:t xml:space="preserve">for </w:t>
      </w:r>
      <w:r>
        <w:t xml:space="preserve">publication should be cited as “in press” [5]. Capitalize </w:t>
      </w:r>
      <w:r>
        <w:rPr>
          <w:spacing w:val="-3"/>
        </w:rPr>
        <w:t xml:space="preserve">only </w:t>
      </w:r>
      <w:r>
        <w:t xml:space="preserve">the first word in a paper title, except for proper nouns </w:t>
      </w:r>
      <w:r>
        <w:rPr>
          <w:spacing w:val="-5"/>
        </w:rPr>
        <w:t xml:space="preserve">and </w:t>
      </w:r>
      <w:r>
        <w:t>element</w:t>
      </w:r>
      <w:r>
        <w:rPr>
          <w:spacing w:val="18"/>
        </w:rPr>
        <w:t xml:space="preserve"> </w:t>
      </w:r>
      <w:r>
        <w:t>symbols.</w:t>
      </w:r>
    </w:p>
    <w:p w:rsidR="006B6BD1" w:rsidRDefault="00436A95">
      <w:pPr>
        <w:pStyle w:val="BodyText"/>
        <w:spacing w:line="249" w:lineRule="auto"/>
        <w:ind w:right="5377"/>
      </w:pPr>
      <w:r>
        <w:t xml:space="preserve">For papers published in translation journals, please give </w:t>
      </w:r>
      <w:r>
        <w:rPr>
          <w:spacing w:val="-5"/>
        </w:rPr>
        <w:t xml:space="preserve">the </w:t>
      </w:r>
      <w:r>
        <w:t>English</w:t>
      </w:r>
      <w:r>
        <w:rPr>
          <w:spacing w:val="-10"/>
        </w:rPr>
        <w:t xml:space="preserve"> </w:t>
      </w:r>
      <w:r>
        <w:t>ci</w:t>
      </w:r>
      <w:r>
        <w:t>tation</w:t>
      </w:r>
      <w:r>
        <w:rPr>
          <w:spacing w:val="-10"/>
        </w:rPr>
        <w:t xml:space="preserve"> </w:t>
      </w:r>
      <w:r>
        <w:t>first,</w:t>
      </w:r>
      <w:r>
        <w:rPr>
          <w:spacing w:val="-10"/>
        </w:rPr>
        <w:t xml:space="preserve"> </w:t>
      </w:r>
      <w:r>
        <w:t>followed</w:t>
      </w:r>
      <w:r>
        <w:rPr>
          <w:spacing w:val="-10"/>
        </w:rPr>
        <w:t xml:space="preserve"> </w:t>
      </w:r>
      <w:r>
        <w:t>by</w:t>
      </w:r>
      <w:r>
        <w:rPr>
          <w:spacing w:val="-10"/>
        </w:rPr>
        <w:t xml:space="preserve"> </w:t>
      </w:r>
      <w:r>
        <w:t>the</w:t>
      </w:r>
      <w:r>
        <w:rPr>
          <w:spacing w:val="-10"/>
        </w:rPr>
        <w:t xml:space="preserve"> </w:t>
      </w:r>
      <w:r>
        <w:t>original</w:t>
      </w:r>
      <w:r>
        <w:rPr>
          <w:spacing w:val="-10"/>
        </w:rPr>
        <w:t xml:space="preserve"> </w:t>
      </w:r>
      <w:r>
        <w:t>foreign-language citation</w:t>
      </w:r>
      <w:r>
        <w:rPr>
          <w:spacing w:val="18"/>
        </w:rPr>
        <w:t xml:space="preserve"> </w:t>
      </w:r>
      <w:r>
        <w:t>[6].</w:t>
      </w:r>
    </w:p>
    <w:p w:rsidR="006B6BD1" w:rsidRDefault="00436A95">
      <w:pPr>
        <w:spacing w:before="132"/>
        <w:ind w:left="2071"/>
        <w:rPr>
          <w:sz w:val="16"/>
        </w:rPr>
      </w:pPr>
      <w:r>
        <w:rPr>
          <w:sz w:val="20"/>
        </w:rPr>
        <w:t>R</w:t>
      </w:r>
      <w:r>
        <w:rPr>
          <w:sz w:val="16"/>
        </w:rPr>
        <w:t>EFERENCES</w:t>
      </w:r>
    </w:p>
    <w:p w:rsidR="006B6BD1" w:rsidRDefault="00436A95">
      <w:pPr>
        <w:pStyle w:val="ListParagraph"/>
        <w:numPr>
          <w:ilvl w:val="0"/>
          <w:numId w:val="2"/>
        </w:numPr>
        <w:tabs>
          <w:tab w:val="left" w:pos="485"/>
        </w:tabs>
        <w:spacing w:before="108" w:line="232" w:lineRule="auto"/>
        <w:ind w:right="5377"/>
        <w:jc w:val="both"/>
        <w:rPr>
          <w:sz w:val="16"/>
        </w:rPr>
      </w:pPr>
      <w:r>
        <w:rPr>
          <w:sz w:val="16"/>
        </w:rPr>
        <w:t xml:space="preserve">G. Eason, B. Noble, and I. N. Sneddon, “On certain integrals of Lipschitz-Hankel type involving products of Bessel functions,” </w:t>
      </w:r>
      <w:r>
        <w:rPr>
          <w:spacing w:val="-3"/>
          <w:sz w:val="16"/>
        </w:rPr>
        <w:t xml:space="preserve">Phil. </w:t>
      </w:r>
      <w:r>
        <w:rPr>
          <w:sz w:val="16"/>
        </w:rPr>
        <w:t>Trans.</w:t>
      </w:r>
      <w:r>
        <w:rPr>
          <w:spacing w:val="13"/>
          <w:sz w:val="16"/>
        </w:rPr>
        <w:t xml:space="preserve"> </w:t>
      </w:r>
      <w:r>
        <w:rPr>
          <w:spacing w:val="-4"/>
          <w:sz w:val="16"/>
        </w:rPr>
        <w:t>Roy.</w:t>
      </w:r>
      <w:r>
        <w:rPr>
          <w:spacing w:val="14"/>
          <w:sz w:val="16"/>
        </w:rPr>
        <w:t xml:space="preserve"> </w:t>
      </w:r>
      <w:r>
        <w:rPr>
          <w:sz w:val="16"/>
        </w:rPr>
        <w:t>Soc.</w:t>
      </w:r>
      <w:r>
        <w:rPr>
          <w:spacing w:val="14"/>
          <w:sz w:val="16"/>
        </w:rPr>
        <w:t xml:space="preserve"> </w:t>
      </w:r>
      <w:r>
        <w:rPr>
          <w:sz w:val="16"/>
        </w:rPr>
        <w:t>London,</w:t>
      </w:r>
      <w:r>
        <w:rPr>
          <w:spacing w:val="14"/>
          <w:sz w:val="16"/>
        </w:rPr>
        <w:t xml:space="preserve"> </w:t>
      </w:r>
      <w:r>
        <w:rPr>
          <w:sz w:val="16"/>
        </w:rPr>
        <w:t>vol.</w:t>
      </w:r>
      <w:r>
        <w:rPr>
          <w:spacing w:val="14"/>
          <w:sz w:val="16"/>
        </w:rPr>
        <w:t xml:space="preserve"> </w:t>
      </w:r>
      <w:r>
        <w:rPr>
          <w:sz w:val="16"/>
        </w:rPr>
        <w:t>A247,</w:t>
      </w:r>
      <w:r>
        <w:rPr>
          <w:spacing w:val="14"/>
          <w:sz w:val="16"/>
        </w:rPr>
        <w:t xml:space="preserve"> </w:t>
      </w:r>
      <w:r>
        <w:rPr>
          <w:sz w:val="16"/>
        </w:rPr>
        <w:t>pp.</w:t>
      </w:r>
      <w:r>
        <w:rPr>
          <w:spacing w:val="14"/>
          <w:sz w:val="16"/>
        </w:rPr>
        <w:t xml:space="preserve"> </w:t>
      </w:r>
      <w:r>
        <w:rPr>
          <w:sz w:val="16"/>
        </w:rPr>
        <w:t>529–551,</w:t>
      </w:r>
      <w:r>
        <w:rPr>
          <w:spacing w:val="14"/>
          <w:sz w:val="16"/>
        </w:rPr>
        <w:t xml:space="preserve"> </w:t>
      </w:r>
      <w:r>
        <w:rPr>
          <w:sz w:val="16"/>
        </w:rPr>
        <w:t>April</w:t>
      </w:r>
      <w:r>
        <w:rPr>
          <w:spacing w:val="14"/>
          <w:sz w:val="16"/>
        </w:rPr>
        <w:t xml:space="preserve"> </w:t>
      </w:r>
      <w:r>
        <w:rPr>
          <w:sz w:val="16"/>
        </w:rPr>
        <w:t>1955.</w:t>
      </w:r>
    </w:p>
    <w:p w:rsidR="006B6BD1" w:rsidRDefault="00436A95">
      <w:pPr>
        <w:pStyle w:val="ListParagraph"/>
        <w:numPr>
          <w:ilvl w:val="0"/>
          <w:numId w:val="2"/>
        </w:numPr>
        <w:tabs>
          <w:tab w:val="left" w:pos="485"/>
        </w:tabs>
        <w:spacing w:line="180" w:lineRule="exact"/>
        <w:ind w:hanging="287"/>
        <w:jc w:val="both"/>
        <w:rPr>
          <w:sz w:val="16"/>
        </w:rPr>
      </w:pPr>
      <w:r>
        <w:rPr>
          <w:sz w:val="16"/>
        </w:rPr>
        <w:t>J. Clerk Maxwell, A Treatise on Electricity and Magnetism, 3rd ed.,</w:t>
      </w:r>
      <w:r>
        <w:rPr>
          <w:spacing w:val="30"/>
          <w:sz w:val="16"/>
        </w:rPr>
        <w:t xml:space="preserve"> </w:t>
      </w:r>
      <w:r>
        <w:rPr>
          <w:sz w:val="16"/>
        </w:rPr>
        <w:t>vol.</w:t>
      </w:r>
    </w:p>
    <w:p w:rsidR="006B6BD1" w:rsidRDefault="00436A95">
      <w:pPr>
        <w:spacing w:line="179" w:lineRule="exact"/>
        <w:ind w:left="484"/>
        <w:jc w:val="both"/>
        <w:rPr>
          <w:sz w:val="16"/>
        </w:rPr>
      </w:pPr>
      <w:r>
        <w:rPr>
          <w:sz w:val="16"/>
        </w:rPr>
        <w:t>2. Oxford: Clarendon, 1892, pp.68–73.</w:t>
      </w:r>
    </w:p>
    <w:p w:rsidR="006B6BD1" w:rsidRDefault="00436A95">
      <w:pPr>
        <w:pStyle w:val="ListParagraph"/>
        <w:numPr>
          <w:ilvl w:val="0"/>
          <w:numId w:val="2"/>
        </w:numPr>
        <w:tabs>
          <w:tab w:val="left" w:pos="485"/>
        </w:tabs>
        <w:spacing w:before="2" w:line="232" w:lineRule="auto"/>
        <w:ind w:right="5377"/>
        <w:jc w:val="both"/>
        <w:rPr>
          <w:sz w:val="16"/>
        </w:rPr>
      </w:pPr>
      <w:r>
        <w:rPr>
          <w:sz w:val="16"/>
        </w:rPr>
        <w:t xml:space="preserve">I. S. Jacobs and C. </w:t>
      </w:r>
      <w:r>
        <w:rPr>
          <w:spacing w:val="-9"/>
          <w:sz w:val="16"/>
        </w:rPr>
        <w:t xml:space="preserve">P. </w:t>
      </w:r>
      <w:r>
        <w:rPr>
          <w:sz w:val="16"/>
        </w:rPr>
        <w:t xml:space="preserve">Bean, “Fine particles, thin films and exchange </w:t>
      </w:r>
      <w:r>
        <w:rPr>
          <w:spacing w:val="-3"/>
          <w:sz w:val="16"/>
        </w:rPr>
        <w:t xml:space="preserve">anisotropy,” </w:t>
      </w:r>
      <w:r>
        <w:rPr>
          <w:sz w:val="16"/>
        </w:rPr>
        <w:t xml:space="preserve">in Magnetism, vol. III, G. </w:t>
      </w:r>
      <w:r>
        <w:rPr>
          <w:spacing w:val="-6"/>
          <w:sz w:val="16"/>
        </w:rPr>
        <w:t xml:space="preserve">T. </w:t>
      </w:r>
      <w:proofErr w:type="spellStart"/>
      <w:r>
        <w:rPr>
          <w:sz w:val="16"/>
        </w:rPr>
        <w:t>Rado</w:t>
      </w:r>
      <w:proofErr w:type="spellEnd"/>
      <w:r>
        <w:rPr>
          <w:sz w:val="16"/>
        </w:rPr>
        <w:t xml:space="preserve"> and H. Suhl, Eds. New </w:t>
      </w:r>
      <w:r>
        <w:rPr>
          <w:spacing w:val="-4"/>
          <w:sz w:val="16"/>
        </w:rPr>
        <w:t xml:space="preserve">York: </w:t>
      </w:r>
      <w:r>
        <w:rPr>
          <w:sz w:val="16"/>
        </w:rPr>
        <w:t>Academic, 1963, pp.</w:t>
      </w:r>
      <w:r>
        <w:rPr>
          <w:spacing w:val="27"/>
          <w:sz w:val="16"/>
        </w:rPr>
        <w:t xml:space="preserve"> </w:t>
      </w:r>
      <w:r>
        <w:rPr>
          <w:sz w:val="16"/>
        </w:rPr>
        <w:t>271–350.</w:t>
      </w:r>
    </w:p>
    <w:p w:rsidR="006B6BD1" w:rsidRDefault="00436A95">
      <w:pPr>
        <w:pStyle w:val="ListParagraph"/>
        <w:numPr>
          <w:ilvl w:val="0"/>
          <w:numId w:val="2"/>
        </w:numPr>
        <w:tabs>
          <w:tab w:val="left" w:pos="485"/>
        </w:tabs>
        <w:spacing w:line="180" w:lineRule="exact"/>
        <w:ind w:hanging="287"/>
        <w:jc w:val="both"/>
        <w:rPr>
          <w:sz w:val="16"/>
        </w:rPr>
      </w:pPr>
      <w:r>
        <w:rPr>
          <w:sz w:val="16"/>
        </w:rPr>
        <w:t>K.</w:t>
      </w:r>
      <w:r>
        <w:rPr>
          <w:spacing w:val="14"/>
          <w:sz w:val="16"/>
        </w:rPr>
        <w:t xml:space="preserve"> </w:t>
      </w:r>
      <w:r>
        <w:rPr>
          <w:sz w:val="16"/>
        </w:rPr>
        <w:t>Elissa,</w:t>
      </w:r>
      <w:r>
        <w:rPr>
          <w:spacing w:val="15"/>
          <w:sz w:val="16"/>
        </w:rPr>
        <w:t xml:space="preserve"> </w:t>
      </w:r>
      <w:r>
        <w:rPr>
          <w:sz w:val="16"/>
        </w:rPr>
        <w:t>“Title</w:t>
      </w:r>
      <w:r>
        <w:rPr>
          <w:spacing w:val="15"/>
          <w:sz w:val="16"/>
        </w:rPr>
        <w:t xml:space="preserve"> </w:t>
      </w:r>
      <w:r>
        <w:rPr>
          <w:sz w:val="16"/>
        </w:rPr>
        <w:t>of</w:t>
      </w:r>
      <w:r>
        <w:rPr>
          <w:spacing w:val="15"/>
          <w:sz w:val="16"/>
        </w:rPr>
        <w:t xml:space="preserve"> </w:t>
      </w:r>
      <w:r>
        <w:rPr>
          <w:sz w:val="16"/>
        </w:rPr>
        <w:t>paper</w:t>
      </w:r>
      <w:r>
        <w:rPr>
          <w:spacing w:val="15"/>
          <w:sz w:val="16"/>
        </w:rPr>
        <w:t xml:space="preserve"> </w:t>
      </w:r>
      <w:r>
        <w:rPr>
          <w:sz w:val="16"/>
        </w:rPr>
        <w:t>if</w:t>
      </w:r>
      <w:r>
        <w:rPr>
          <w:spacing w:val="15"/>
          <w:sz w:val="16"/>
        </w:rPr>
        <w:t xml:space="preserve"> </w:t>
      </w:r>
      <w:r>
        <w:rPr>
          <w:spacing w:val="-3"/>
          <w:sz w:val="16"/>
        </w:rPr>
        <w:t>known,”</w:t>
      </w:r>
      <w:r>
        <w:rPr>
          <w:spacing w:val="15"/>
          <w:sz w:val="16"/>
        </w:rPr>
        <w:t xml:space="preserve"> </w:t>
      </w:r>
      <w:r>
        <w:rPr>
          <w:sz w:val="16"/>
        </w:rPr>
        <w:t>unpublished.</w:t>
      </w:r>
    </w:p>
    <w:p w:rsidR="006B6BD1" w:rsidRDefault="00436A95">
      <w:pPr>
        <w:pStyle w:val="ListParagraph"/>
        <w:numPr>
          <w:ilvl w:val="0"/>
          <w:numId w:val="2"/>
        </w:numPr>
        <w:tabs>
          <w:tab w:val="left" w:pos="485"/>
        </w:tabs>
        <w:spacing w:before="2" w:line="232" w:lineRule="auto"/>
        <w:ind w:right="5377"/>
        <w:jc w:val="both"/>
        <w:rPr>
          <w:sz w:val="16"/>
        </w:rPr>
      </w:pPr>
      <w:r>
        <w:rPr>
          <w:sz w:val="16"/>
        </w:rPr>
        <w:t>R. Nicole, “Title of paper with only first word capitalized,” J. Name Stand. Abbrev., in</w:t>
      </w:r>
      <w:r>
        <w:rPr>
          <w:spacing w:val="3"/>
          <w:sz w:val="16"/>
        </w:rPr>
        <w:t xml:space="preserve"> </w:t>
      </w:r>
      <w:r>
        <w:rPr>
          <w:sz w:val="16"/>
        </w:rPr>
        <w:t>press.</w:t>
      </w:r>
    </w:p>
    <w:p w:rsidR="006B6BD1" w:rsidRDefault="00436A95">
      <w:pPr>
        <w:pStyle w:val="ListParagraph"/>
        <w:numPr>
          <w:ilvl w:val="0"/>
          <w:numId w:val="2"/>
        </w:numPr>
        <w:tabs>
          <w:tab w:val="left" w:pos="485"/>
        </w:tabs>
        <w:spacing w:before="2" w:line="232" w:lineRule="auto"/>
        <w:ind w:right="5377"/>
        <w:jc w:val="both"/>
        <w:rPr>
          <w:sz w:val="16"/>
        </w:rPr>
      </w:pPr>
      <w:r>
        <w:rPr>
          <w:spacing w:val="-11"/>
          <w:sz w:val="16"/>
        </w:rPr>
        <w:t xml:space="preserve">Y. </w:t>
      </w:r>
      <w:r>
        <w:rPr>
          <w:spacing w:val="-3"/>
          <w:sz w:val="16"/>
        </w:rPr>
        <w:t xml:space="preserve">Yorozu, </w:t>
      </w:r>
      <w:r>
        <w:rPr>
          <w:sz w:val="16"/>
        </w:rPr>
        <w:t xml:space="preserve">M. Hirano, K. Oka, and </w:t>
      </w:r>
      <w:r>
        <w:rPr>
          <w:spacing w:val="-11"/>
          <w:sz w:val="16"/>
        </w:rPr>
        <w:t xml:space="preserve">Y. </w:t>
      </w:r>
      <w:r>
        <w:rPr>
          <w:spacing w:val="-3"/>
          <w:sz w:val="16"/>
        </w:rPr>
        <w:t xml:space="preserve">Tagawa, </w:t>
      </w:r>
      <w:r>
        <w:rPr>
          <w:sz w:val="16"/>
        </w:rPr>
        <w:t>“E</w:t>
      </w:r>
      <w:r>
        <w:rPr>
          <w:sz w:val="16"/>
        </w:rPr>
        <w:t xml:space="preserve">lectron spectroscopy studies on magneto-optical media and plastic substrate interface,” IEEE Transl. J. </w:t>
      </w:r>
      <w:proofErr w:type="spellStart"/>
      <w:r>
        <w:rPr>
          <w:sz w:val="16"/>
        </w:rPr>
        <w:t>Magn</w:t>
      </w:r>
      <w:proofErr w:type="spellEnd"/>
      <w:r>
        <w:rPr>
          <w:sz w:val="16"/>
        </w:rPr>
        <w:t>. Japan, vol. 2, pp. 740–741, August 1987 [Digests 9th Annual</w:t>
      </w:r>
      <w:r>
        <w:rPr>
          <w:spacing w:val="14"/>
          <w:sz w:val="16"/>
        </w:rPr>
        <w:t xml:space="preserve"> </w:t>
      </w:r>
      <w:r>
        <w:rPr>
          <w:sz w:val="16"/>
        </w:rPr>
        <w:t>Conf.</w:t>
      </w:r>
      <w:r>
        <w:rPr>
          <w:spacing w:val="15"/>
          <w:sz w:val="16"/>
        </w:rPr>
        <w:t xml:space="preserve"> </w:t>
      </w:r>
      <w:r>
        <w:rPr>
          <w:sz w:val="16"/>
        </w:rPr>
        <w:t>Magnetics</w:t>
      </w:r>
      <w:r>
        <w:rPr>
          <w:spacing w:val="15"/>
          <w:sz w:val="16"/>
        </w:rPr>
        <w:t xml:space="preserve"> </w:t>
      </w:r>
      <w:r>
        <w:rPr>
          <w:sz w:val="16"/>
        </w:rPr>
        <w:t>Japan,</w:t>
      </w:r>
      <w:r>
        <w:rPr>
          <w:spacing w:val="14"/>
          <w:sz w:val="16"/>
        </w:rPr>
        <w:t xml:space="preserve"> </w:t>
      </w:r>
      <w:r>
        <w:rPr>
          <w:sz w:val="16"/>
        </w:rPr>
        <w:t>p.</w:t>
      </w:r>
      <w:r>
        <w:rPr>
          <w:spacing w:val="15"/>
          <w:sz w:val="16"/>
        </w:rPr>
        <w:t xml:space="preserve"> </w:t>
      </w:r>
      <w:r>
        <w:rPr>
          <w:sz w:val="16"/>
        </w:rPr>
        <w:t>301,</w:t>
      </w:r>
      <w:r>
        <w:rPr>
          <w:spacing w:val="15"/>
          <w:sz w:val="16"/>
        </w:rPr>
        <w:t xml:space="preserve"> </w:t>
      </w:r>
      <w:r>
        <w:rPr>
          <w:sz w:val="16"/>
        </w:rPr>
        <w:t>1982].</w:t>
      </w:r>
    </w:p>
    <w:p w:rsidR="006B6BD1" w:rsidRDefault="00436A95">
      <w:pPr>
        <w:pStyle w:val="ListParagraph"/>
        <w:numPr>
          <w:ilvl w:val="0"/>
          <w:numId w:val="2"/>
        </w:numPr>
        <w:tabs>
          <w:tab w:val="left" w:pos="485"/>
        </w:tabs>
        <w:spacing w:before="4" w:line="232" w:lineRule="auto"/>
        <w:ind w:right="5377"/>
        <w:jc w:val="both"/>
        <w:rPr>
          <w:sz w:val="16"/>
        </w:rPr>
      </w:pPr>
      <w:r>
        <w:rPr>
          <w:sz w:val="16"/>
        </w:rPr>
        <w:t xml:space="preserve">M. </w:t>
      </w:r>
      <w:r>
        <w:rPr>
          <w:spacing w:val="-3"/>
          <w:sz w:val="16"/>
        </w:rPr>
        <w:t xml:space="preserve">Young, </w:t>
      </w:r>
      <w:r>
        <w:rPr>
          <w:sz w:val="16"/>
        </w:rPr>
        <w:t xml:space="preserve">The Technical Writer’s Handbook. Mill </w:t>
      </w:r>
      <w:r>
        <w:rPr>
          <w:spacing w:val="-5"/>
          <w:sz w:val="16"/>
        </w:rPr>
        <w:t xml:space="preserve">Valley, </w:t>
      </w:r>
      <w:r>
        <w:rPr>
          <w:sz w:val="16"/>
        </w:rPr>
        <w:t xml:space="preserve">CA: </w:t>
      </w:r>
      <w:proofErr w:type="spellStart"/>
      <w:r>
        <w:rPr>
          <w:sz w:val="16"/>
        </w:rPr>
        <w:t>Univer</w:t>
      </w:r>
      <w:proofErr w:type="spellEnd"/>
      <w:r>
        <w:rPr>
          <w:sz w:val="16"/>
        </w:rPr>
        <w:t xml:space="preserve">- </w:t>
      </w:r>
      <w:proofErr w:type="spellStart"/>
      <w:r>
        <w:rPr>
          <w:sz w:val="16"/>
        </w:rPr>
        <w:t>sity</w:t>
      </w:r>
      <w:proofErr w:type="spellEnd"/>
      <w:r>
        <w:rPr>
          <w:sz w:val="16"/>
        </w:rPr>
        <w:t xml:space="preserve"> Science,</w:t>
      </w:r>
      <w:r>
        <w:rPr>
          <w:spacing w:val="-11"/>
          <w:sz w:val="16"/>
        </w:rPr>
        <w:t xml:space="preserve"> </w:t>
      </w:r>
      <w:r>
        <w:rPr>
          <w:sz w:val="16"/>
        </w:rPr>
        <w:t>1989.</w:t>
      </w:r>
    </w:p>
    <w:sectPr w:rsidR="006B6BD1">
      <w:pgSz w:w="12240" w:h="15840"/>
      <w:pgMar w:top="920" w:right="860" w:bottom="280" w:left="86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Georgia-BoldItalic">
    <w:altName w:val="Georgia-BoldItalic"/>
    <w:panose1 w:val="020408020504050902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E06248"/>
    <w:multiLevelType w:val="hybridMultilevel"/>
    <w:tmpl w:val="83D864AE"/>
    <w:lvl w:ilvl="0" w:tplc="DAFEF128">
      <w:start w:val="1"/>
      <w:numFmt w:val="upperLetter"/>
      <w:lvlText w:val="%1."/>
      <w:lvlJc w:val="left"/>
      <w:pPr>
        <w:ind w:left="390" w:hanging="272"/>
        <w:jc w:val="left"/>
      </w:pPr>
      <w:rPr>
        <w:rFonts w:ascii="Times New Roman" w:eastAsia="Times New Roman" w:hAnsi="Times New Roman" w:cs="Times New Roman" w:hint="default"/>
        <w:i/>
        <w:w w:val="99"/>
        <w:sz w:val="20"/>
        <w:szCs w:val="20"/>
      </w:rPr>
    </w:lvl>
    <w:lvl w:ilvl="1" w:tplc="41304FD4">
      <w:numFmt w:val="bullet"/>
      <w:lvlText w:val="•"/>
      <w:lvlJc w:val="left"/>
      <w:pPr>
        <w:ind w:left="885" w:hanging="272"/>
      </w:pPr>
      <w:rPr>
        <w:rFonts w:hint="default"/>
      </w:rPr>
    </w:lvl>
    <w:lvl w:ilvl="2" w:tplc="DBAC0BCA">
      <w:numFmt w:val="bullet"/>
      <w:lvlText w:val="•"/>
      <w:lvlJc w:val="left"/>
      <w:pPr>
        <w:ind w:left="1371" w:hanging="272"/>
      </w:pPr>
      <w:rPr>
        <w:rFonts w:hint="default"/>
      </w:rPr>
    </w:lvl>
    <w:lvl w:ilvl="3" w:tplc="A69AFAD0">
      <w:numFmt w:val="bullet"/>
      <w:lvlText w:val="•"/>
      <w:lvlJc w:val="left"/>
      <w:pPr>
        <w:ind w:left="1857" w:hanging="272"/>
      </w:pPr>
      <w:rPr>
        <w:rFonts w:hint="default"/>
      </w:rPr>
    </w:lvl>
    <w:lvl w:ilvl="4" w:tplc="A28C7B04">
      <w:numFmt w:val="bullet"/>
      <w:lvlText w:val="•"/>
      <w:lvlJc w:val="left"/>
      <w:pPr>
        <w:ind w:left="2343" w:hanging="272"/>
      </w:pPr>
      <w:rPr>
        <w:rFonts w:hint="default"/>
      </w:rPr>
    </w:lvl>
    <w:lvl w:ilvl="5" w:tplc="A80C425A">
      <w:numFmt w:val="bullet"/>
      <w:lvlText w:val="•"/>
      <w:lvlJc w:val="left"/>
      <w:pPr>
        <w:ind w:left="2829" w:hanging="272"/>
      </w:pPr>
      <w:rPr>
        <w:rFonts w:hint="default"/>
      </w:rPr>
    </w:lvl>
    <w:lvl w:ilvl="6" w:tplc="0A582D80">
      <w:numFmt w:val="bullet"/>
      <w:lvlText w:val="•"/>
      <w:lvlJc w:val="left"/>
      <w:pPr>
        <w:ind w:left="3315" w:hanging="272"/>
      </w:pPr>
      <w:rPr>
        <w:rFonts w:hint="default"/>
      </w:rPr>
    </w:lvl>
    <w:lvl w:ilvl="7" w:tplc="104A6A66">
      <w:numFmt w:val="bullet"/>
      <w:lvlText w:val="•"/>
      <w:lvlJc w:val="left"/>
      <w:pPr>
        <w:ind w:left="3801" w:hanging="272"/>
      </w:pPr>
      <w:rPr>
        <w:rFonts w:hint="default"/>
      </w:rPr>
    </w:lvl>
    <w:lvl w:ilvl="8" w:tplc="529E052A">
      <w:numFmt w:val="bullet"/>
      <w:lvlText w:val="•"/>
      <w:lvlJc w:val="left"/>
      <w:pPr>
        <w:ind w:left="4287" w:hanging="272"/>
      </w:pPr>
      <w:rPr>
        <w:rFonts w:hint="default"/>
      </w:rPr>
    </w:lvl>
  </w:abstractNum>
  <w:abstractNum w:abstractNumId="1" w15:restartNumberingAfterBreak="0">
    <w:nsid w:val="18C45760"/>
    <w:multiLevelType w:val="hybridMultilevel"/>
    <w:tmpl w:val="98EE8E5C"/>
    <w:lvl w:ilvl="0" w:tplc="C9BE0148">
      <w:start w:val="1"/>
      <w:numFmt w:val="upperRoman"/>
      <w:lvlText w:val="%1."/>
      <w:lvlJc w:val="left"/>
      <w:pPr>
        <w:ind w:left="2088" w:hanging="236"/>
        <w:jc w:val="right"/>
      </w:pPr>
      <w:rPr>
        <w:rFonts w:ascii="Times New Roman" w:eastAsia="Times New Roman" w:hAnsi="Times New Roman" w:cs="Times New Roman" w:hint="default"/>
        <w:spacing w:val="0"/>
        <w:w w:val="99"/>
        <w:sz w:val="20"/>
        <w:szCs w:val="20"/>
      </w:rPr>
    </w:lvl>
    <w:lvl w:ilvl="1" w:tplc="8954BD16">
      <w:numFmt w:val="bullet"/>
      <w:lvlText w:val="•"/>
      <w:lvlJc w:val="left"/>
      <w:pPr>
        <w:ind w:left="2390" w:hanging="236"/>
      </w:pPr>
      <w:rPr>
        <w:rFonts w:hint="default"/>
      </w:rPr>
    </w:lvl>
    <w:lvl w:ilvl="2" w:tplc="8E78F66C">
      <w:numFmt w:val="bullet"/>
      <w:lvlText w:val="•"/>
      <w:lvlJc w:val="left"/>
      <w:pPr>
        <w:ind w:left="2700" w:hanging="236"/>
      </w:pPr>
      <w:rPr>
        <w:rFonts w:hint="default"/>
      </w:rPr>
    </w:lvl>
    <w:lvl w:ilvl="3" w:tplc="386CE798">
      <w:numFmt w:val="bullet"/>
      <w:lvlText w:val="•"/>
      <w:lvlJc w:val="left"/>
      <w:pPr>
        <w:ind w:left="3010" w:hanging="236"/>
      </w:pPr>
      <w:rPr>
        <w:rFonts w:hint="default"/>
      </w:rPr>
    </w:lvl>
    <w:lvl w:ilvl="4" w:tplc="5EE016B0">
      <w:numFmt w:val="bullet"/>
      <w:lvlText w:val="•"/>
      <w:lvlJc w:val="left"/>
      <w:pPr>
        <w:ind w:left="3320" w:hanging="236"/>
      </w:pPr>
      <w:rPr>
        <w:rFonts w:hint="default"/>
      </w:rPr>
    </w:lvl>
    <w:lvl w:ilvl="5" w:tplc="D3E47EEC">
      <w:numFmt w:val="bullet"/>
      <w:lvlText w:val="•"/>
      <w:lvlJc w:val="left"/>
      <w:pPr>
        <w:ind w:left="3630" w:hanging="236"/>
      </w:pPr>
      <w:rPr>
        <w:rFonts w:hint="default"/>
      </w:rPr>
    </w:lvl>
    <w:lvl w:ilvl="6" w:tplc="A6A6B122">
      <w:numFmt w:val="bullet"/>
      <w:lvlText w:val="•"/>
      <w:lvlJc w:val="left"/>
      <w:pPr>
        <w:ind w:left="3940" w:hanging="236"/>
      </w:pPr>
      <w:rPr>
        <w:rFonts w:hint="default"/>
      </w:rPr>
    </w:lvl>
    <w:lvl w:ilvl="7" w:tplc="FD52FB80">
      <w:numFmt w:val="bullet"/>
      <w:lvlText w:val="•"/>
      <w:lvlJc w:val="left"/>
      <w:pPr>
        <w:ind w:left="4250" w:hanging="236"/>
      </w:pPr>
      <w:rPr>
        <w:rFonts w:hint="default"/>
      </w:rPr>
    </w:lvl>
    <w:lvl w:ilvl="8" w:tplc="25161E3A">
      <w:numFmt w:val="bullet"/>
      <w:lvlText w:val="•"/>
      <w:lvlJc w:val="left"/>
      <w:pPr>
        <w:ind w:left="4560" w:hanging="236"/>
      </w:pPr>
      <w:rPr>
        <w:rFonts w:hint="default"/>
      </w:rPr>
    </w:lvl>
  </w:abstractNum>
  <w:abstractNum w:abstractNumId="2" w15:restartNumberingAfterBreak="0">
    <w:nsid w:val="27EC53D9"/>
    <w:multiLevelType w:val="hybridMultilevel"/>
    <w:tmpl w:val="FCF03350"/>
    <w:lvl w:ilvl="0" w:tplc="C9DA24C0">
      <w:start w:val="1"/>
      <w:numFmt w:val="decimal"/>
      <w:lvlText w:val="[%1]"/>
      <w:lvlJc w:val="left"/>
      <w:pPr>
        <w:ind w:left="484" w:hanging="286"/>
        <w:jc w:val="left"/>
      </w:pPr>
      <w:rPr>
        <w:rFonts w:ascii="Times New Roman" w:eastAsia="Times New Roman" w:hAnsi="Times New Roman" w:cs="Times New Roman" w:hint="default"/>
        <w:w w:val="99"/>
        <w:sz w:val="16"/>
        <w:szCs w:val="16"/>
      </w:rPr>
    </w:lvl>
    <w:lvl w:ilvl="1" w:tplc="2F40274E">
      <w:numFmt w:val="bullet"/>
      <w:lvlText w:val="•"/>
      <w:lvlJc w:val="left"/>
      <w:pPr>
        <w:ind w:left="660" w:hanging="286"/>
      </w:pPr>
      <w:rPr>
        <w:rFonts w:hint="default"/>
      </w:rPr>
    </w:lvl>
    <w:lvl w:ilvl="2" w:tplc="5D806A00">
      <w:numFmt w:val="bullet"/>
      <w:lvlText w:val="•"/>
      <w:lvlJc w:val="left"/>
      <w:pPr>
        <w:ind w:left="1755" w:hanging="286"/>
      </w:pPr>
      <w:rPr>
        <w:rFonts w:hint="default"/>
      </w:rPr>
    </w:lvl>
    <w:lvl w:ilvl="3" w:tplc="DBACECD8">
      <w:numFmt w:val="bullet"/>
      <w:lvlText w:val="•"/>
      <w:lvlJc w:val="left"/>
      <w:pPr>
        <w:ind w:left="2851" w:hanging="286"/>
      </w:pPr>
      <w:rPr>
        <w:rFonts w:hint="default"/>
      </w:rPr>
    </w:lvl>
    <w:lvl w:ilvl="4" w:tplc="AE06C308">
      <w:numFmt w:val="bullet"/>
      <w:lvlText w:val="•"/>
      <w:lvlJc w:val="left"/>
      <w:pPr>
        <w:ind w:left="3946" w:hanging="286"/>
      </w:pPr>
      <w:rPr>
        <w:rFonts w:hint="default"/>
      </w:rPr>
    </w:lvl>
    <w:lvl w:ilvl="5" w:tplc="C4022FF6">
      <w:numFmt w:val="bullet"/>
      <w:lvlText w:val="•"/>
      <w:lvlJc w:val="left"/>
      <w:pPr>
        <w:ind w:left="5042" w:hanging="286"/>
      </w:pPr>
      <w:rPr>
        <w:rFonts w:hint="default"/>
      </w:rPr>
    </w:lvl>
    <w:lvl w:ilvl="6" w:tplc="54304D80">
      <w:numFmt w:val="bullet"/>
      <w:lvlText w:val="•"/>
      <w:lvlJc w:val="left"/>
      <w:pPr>
        <w:ind w:left="6137" w:hanging="286"/>
      </w:pPr>
      <w:rPr>
        <w:rFonts w:hint="default"/>
      </w:rPr>
    </w:lvl>
    <w:lvl w:ilvl="7" w:tplc="97DEA60E">
      <w:numFmt w:val="bullet"/>
      <w:lvlText w:val="•"/>
      <w:lvlJc w:val="left"/>
      <w:pPr>
        <w:ind w:left="7233" w:hanging="286"/>
      </w:pPr>
      <w:rPr>
        <w:rFonts w:hint="default"/>
      </w:rPr>
    </w:lvl>
    <w:lvl w:ilvl="8" w:tplc="E6B2CD14">
      <w:numFmt w:val="bullet"/>
      <w:lvlText w:val="•"/>
      <w:lvlJc w:val="left"/>
      <w:pPr>
        <w:ind w:left="8328" w:hanging="286"/>
      </w:pPr>
      <w:rPr>
        <w:rFonts w:hint="default"/>
      </w:rPr>
    </w:lvl>
  </w:abstractNum>
  <w:abstractNum w:abstractNumId="3" w15:restartNumberingAfterBreak="0">
    <w:nsid w:val="3EC2636A"/>
    <w:multiLevelType w:val="hybridMultilevel"/>
    <w:tmpl w:val="6A662CB8"/>
    <w:lvl w:ilvl="0" w:tplc="071AD48C">
      <w:start w:val="1"/>
      <w:numFmt w:val="upperLetter"/>
      <w:lvlText w:val="%1."/>
      <w:lvlJc w:val="left"/>
      <w:pPr>
        <w:ind w:left="390" w:hanging="272"/>
        <w:jc w:val="left"/>
      </w:pPr>
      <w:rPr>
        <w:rFonts w:ascii="Times New Roman" w:eastAsia="Times New Roman" w:hAnsi="Times New Roman" w:cs="Times New Roman" w:hint="default"/>
        <w:i/>
        <w:w w:val="99"/>
        <w:sz w:val="20"/>
        <w:szCs w:val="20"/>
      </w:rPr>
    </w:lvl>
    <w:lvl w:ilvl="1" w:tplc="AFAC07CC">
      <w:numFmt w:val="bullet"/>
      <w:lvlText w:val="•"/>
      <w:lvlJc w:val="left"/>
      <w:pPr>
        <w:ind w:left="519" w:hanging="202"/>
      </w:pPr>
      <w:rPr>
        <w:rFonts w:ascii="Arial" w:eastAsia="Arial" w:hAnsi="Arial" w:cs="Arial" w:hint="default"/>
        <w:i/>
        <w:w w:val="166"/>
        <w:sz w:val="14"/>
        <w:szCs w:val="14"/>
      </w:rPr>
    </w:lvl>
    <w:lvl w:ilvl="2" w:tplc="6292D7AC">
      <w:numFmt w:val="bullet"/>
      <w:lvlText w:val="•"/>
      <w:lvlJc w:val="left"/>
      <w:pPr>
        <w:ind w:left="1037" w:hanging="202"/>
      </w:pPr>
      <w:rPr>
        <w:rFonts w:hint="default"/>
      </w:rPr>
    </w:lvl>
    <w:lvl w:ilvl="3" w:tplc="992CAD06">
      <w:numFmt w:val="bullet"/>
      <w:lvlText w:val="•"/>
      <w:lvlJc w:val="left"/>
      <w:pPr>
        <w:ind w:left="1555" w:hanging="202"/>
      </w:pPr>
      <w:rPr>
        <w:rFonts w:hint="default"/>
      </w:rPr>
    </w:lvl>
    <w:lvl w:ilvl="4" w:tplc="37AE81A4">
      <w:numFmt w:val="bullet"/>
      <w:lvlText w:val="•"/>
      <w:lvlJc w:val="left"/>
      <w:pPr>
        <w:ind w:left="2073" w:hanging="202"/>
      </w:pPr>
      <w:rPr>
        <w:rFonts w:hint="default"/>
      </w:rPr>
    </w:lvl>
    <w:lvl w:ilvl="5" w:tplc="FCE6C858">
      <w:numFmt w:val="bullet"/>
      <w:lvlText w:val="•"/>
      <w:lvlJc w:val="left"/>
      <w:pPr>
        <w:ind w:left="2591" w:hanging="202"/>
      </w:pPr>
      <w:rPr>
        <w:rFonts w:hint="default"/>
      </w:rPr>
    </w:lvl>
    <w:lvl w:ilvl="6" w:tplc="69A43974">
      <w:numFmt w:val="bullet"/>
      <w:lvlText w:val="•"/>
      <w:lvlJc w:val="left"/>
      <w:pPr>
        <w:ind w:left="3109" w:hanging="202"/>
      </w:pPr>
      <w:rPr>
        <w:rFonts w:hint="default"/>
      </w:rPr>
    </w:lvl>
    <w:lvl w:ilvl="7" w:tplc="9CFE610C">
      <w:numFmt w:val="bullet"/>
      <w:lvlText w:val="•"/>
      <w:lvlJc w:val="left"/>
      <w:pPr>
        <w:ind w:left="3627" w:hanging="202"/>
      </w:pPr>
      <w:rPr>
        <w:rFonts w:hint="default"/>
      </w:rPr>
    </w:lvl>
    <w:lvl w:ilvl="8" w:tplc="5F2483DC">
      <w:numFmt w:val="bullet"/>
      <w:lvlText w:val="•"/>
      <w:lvlJc w:val="left"/>
      <w:pPr>
        <w:ind w:left="4144" w:hanging="202"/>
      </w:pPr>
      <w:rPr>
        <w:rFonts w:hint="default"/>
      </w:rPr>
    </w:lvl>
  </w:abstractNum>
  <w:abstractNum w:abstractNumId="4" w15:restartNumberingAfterBreak="0">
    <w:nsid w:val="6242472C"/>
    <w:multiLevelType w:val="hybridMultilevel"/>
    <w:tmpl w:val="2AC6378E"/>
    <w:lvl w:ilvl="0" w:tplc="D2B85BD6">
      <w:numFmt w:val="bullet"/>
      <w:lvlText w:val="•"/>
      <w:lvlJc w:val="left"/>
      <w:pPr>
        <w:ind w:left="519" w:hanging="202"/>
      </w:pPr>
      <w:rPr>
        <w:rFonts w:ascii="Arial" w:eastAsia="Arial" w:hAnsi="Arial" w:cs="Arial" w:hint="default"/>
        <w:i/>
        <w:w w:val="166"/>
        <w:sz w:val="14"/>
        <w:szCs w:val="14"/>
      </w:rPr>
    </w:lvl>
    <w:lvl w:ilvl="1" w:tplc="BEA42556">
      <w:numFmt w:val="bullet"/>
      <w:lvlText w:val="•"/>
      <w:lvlJc w:val="left"/>
      <w:pPr>
        <w:ind w:left="986" w:hanging="202"/>
      </w:pPr>
      <w:rPr>
        <w:rFonts w:hint="default"/>
      </w:rPr>
    </w:lvl>
    <w:lvl w:ilvl="2" w:tplc="B94E5E16">
      <w:numFmt w:val="bullet"/>
      <w:lvlText w:val="•"/>
      <w:lvlJc w:val="left"/>
      <w:pPr>
        <w:ind w:left="1452" w:hanging="202"/>
      </w:pPr>
      <w:rPr>
        <w:rFonts w:hint="default"/>
      </w:rPr>
    </w:lvl>
    <w:lvl w:ilvl="3" w:tplc="C736FE1C">
      <w:numFmt w:val="bullet"/>
      <w:lvlText w:val="•"/>
      <w:lvlJc w:val="left"/>
      <w:pPr>
        <w:ind w:left="1918" w:hanging="202"/>
      </w:pPr>
      <w:rPr>
        <w:rFonts w:hint="default"/>
      </w:rPr>
    </w:lvl>
    <w:lvl w:ilvl="4" w:tplc="30208C8A">
      <w:numFmt w:val="bullet"/>
      <w:lvlText w:val="•"/>
      <w:lvlJc w:val="left"/>
      <w:pPr>
        <w:ind w:left="2384" w:hanging="202"/>
      </w:pPr>
      <w:rPr>
        <w:rFonts w:hint="default"/>
      </w:rPr>
    </w:lvl>
    <w:lvl w:ilvl="5" w:tplc="0C5204F6">
      <w:numFmt w:val="bullet"/>
      <w:lvlText w:val="•"/>
      <w:lvlJc w:val="left"/>
      <w:pPr>
        <w:ind w:left="2850" w:hanging="202"/>
      </w:pPr>
      <w:rPr>
        <w:rFonts w:hint="default"/>
      </w:rPr>
    </w:lvl>
    <w:lvl w:ilvl="6" w:tplc="8ECCA288">
      <w:numFmt w:val="bullet"/>
      <w:lvlText w:val="•"/>
      <w:lvlJc w:val="left"/>
      <w:pPr>
        <w:ind w:left="3316" w:hanging="202"/>
      </w:pPr>
      <w:rPr>
        <w:rFonts w:hint="default"/>
      </w:rPr>
    </w:lvl>
    <w:lvl w:ilvl="7" w:tplc="A88809D2">
      <w:numFmt w:val="bullet"/>
      <w:lvlText w:val="•"/>
      <w:lvlJc w:val="left"/>
      <w:pPr>
        <w:ind w:left="3782" w:hanging="202"/>
      </w:pPr>
      <w:rPr>
        <w:rFonts w:hint="default"/>
      </w:rPr>
    </w:lvl>
    <w:lvl w:ilvl="8" w:tplc="42E26300">
      <w:numFmt w:val="bullet"/>
      <w:lvlText w:val="•"/>
      <w:lvlJc w:val="left"/>
      <w:pPr>
        <w:ind w:left="4248" w:hanging="202"/>
      </w:pPr>
      <w:rPr>
        <w:rFonts w:hint="default"/>
      </w:rPr>
    </w:lvl>
  </w:abstractNum>
  <w:abstractNum w:abstractNumId="5" w15:restartNumberingAfterBreak="0">
    <w:nsid w:val="7E5B2A16"/>
    <w:multiLevelType w:val="hybridMultilevel"/>
    <w:tmpl w:val="81E48D72"/>
    <w:lvl w:ilvl="0" w:tplc="CE10B730">
      <w:start w:val="1"/>
      <w:numFmt w:val="upperLetter"/>
      <w:lvlText w:val="%1."/>
      <w:lvlJc w:val="left"/>
      <w:pPr>
        <w:ind w:left="390" w:hanging="272"/>
        <w:jc w:val="left"/>
      </w:pPr>
      <w:rPr>
        <w:rFonts w:ascii="Times New Roman" w:eastAsia="Times New Roman" w:hAnsi="Times New Roman" w:cs="Times New Roman" w:hint="default"/>
        <w:i/>
        <w:w w:val="99"/>
        <w:sz w:val="20"/>
        <w:szCs w:val="20"/>
      </w:rPr>
    </w:lvl>
    <w:lvl w:ilvl="1" w:tplc="1EBA33F0">
      <w:numFmt w:val="bullet"/>
      <w:lvlText w:val="•"/>
      <w:lvlJc w:val="left"/>
      <w:pPr>
        <w:ind w:left="519" w:hanging="202"/>
      </w:pPr>
      <w:rPr>
        <w:rFonts w:ascii="Arial" w:eastAsia="Arial" w:hAnsi="Arial" w:cs="Arial" w:hint="default"/>
        <w:i/>
        <w:w w:val="166"/>
        <w:sz w:val="14"/>
        <w:szCs w:val="14"/>
      </w:rPr>
    </w:lvl>
    <w:lvl w:ilvl="2" w:tplc="C9B48BC6">
      <w:numFmt w:val="bullet"/>
      <w:lvlText w:val="•"/>
      <w:lvlJc w:val="left"/>
      <w:pPr>
        <w:ind w:left="453" w:hanging="202"/>
      </w:pPr>
      <w:rPr>
        <w:rFonts w:hint="default"/>
      </w:rPr>
    </w:lvl>
    <w:lvl w:ilvl="3" w:tplc="CFF81382">
      <w:numFmt w:val="bullet"/>
      <w:lvlText w:val="•"/>
      <w:lvlJc w:val="left"/>
      <w:pPr>
        <w:ind w:left="386" w:hanging="202"/>
      </w:pPr>
      <w:rPr>
        <w:rFonts w:hint="default"/>
      </w:rPr>
    </w:lvl>
    <w:lvl w:ilvl="4" w:tplc="9F749AF2">
      <w:numFmt w:val="bullet"/>
      <w:lvlText w:val="•"/>
      <w:lvlJc w:val="left"/>
      <w:pPr>
        <w:ind w:left="320" w:hanging="202"/>
      </w:pPr>
      <w:rPr>
        <w:rFonts w:hint="default"/>
      </w:rPr>
    </w:lvl>
    <w:lvl w:ilvl="5" w:tplc="D16E0D94">
      <w:numFmt w:val="bullet"/>
      <w:lvlText w:val="•"/>
      <w:lvlJc w:val="left"/>
      <w:pPr>
        <w:ind w:left="253" w:hanging="202"/>
      </w:pPr>
      <w:rPr>
        <w:rFonts w:hint="default"/>
      </w:rPr>
    </w:lvl>
    <w:lvl w:ilvl="6" w:tplc="682A787A">
      <w:numFmt w:val="bullet"/>
      <w:lvlText w:val="•"/>
      <w:lvlJc w:val="left"/>
      <w:pPr>
        <w:ind w:left="186" w:hanging="202"/>
      </w:pPr>
      <w:rPr>
        <w:rFonts w:hint="default"/>
      </w:rPr>
    </w:lvl>
    <w:lvl w:ilvl="7" w:tplc="6F6A9296">
      <w:numFmt w:val="bullet"/>
      <w:lvlText w:val="•"/>
      <w:lvlJc w:val="left"/>
      <w:pPr>
        <w:ind w:left="120" w:hanging="202"/>
      </w:pPr>
      <w:rPr>
        <w:rFonts w:hint="default"/>
      </w:rPr>
    </w:lvl>
    <w:lvl w:ilvl="8" w:tplc="27CABCCA">
      <w:numFmt w:val="bullet"/>
      <w:lvlText w:val="•"/>
      <w:lvlJc w:val="left"/>
      <w:pPr>
        <w:ind w:left="53" w:hanging="202"/>
      </w:pPr>
      <w:rPr>
        <w:rFonts w:hint="default"/>
      </w:rPr>
    </w:lvl>
  </w:abstractNum>
  <w:num w:numId="1">
    <w:abstractNumId w:val="4"/>
  </w:num>
  <w:num w:numId="2">
    <w:abstractNumId w:val="2"/>
  </w:num>
  <w:num w:numId="3">
    <w:abstractNumId w:val="5"/>
  </w:num>
  <w:num w:numId="4">
    <w:abstractNumId w:val="0"/>
  </w:num>
  <w:num w:numId="5">
    <w:abstractNumId w:val="3"/>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13"/>
  <w:proofState w:spelling="clean" w:grammar="clean"/>
  <w:defaultTabStop w:val="720"/>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B6BD1"/>
    <w:rsid w:val="00436A95"/>
    <w:rsid w:val="006B6BD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ascii="Times New Roman" w:eastAsia="Times New Roman" w:hAnsi="Times New Roman" w:cs="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pPr>
      <w:ind w:left="119" w:firstLine="199"/>
      <w:jc w:val="both"/>
    </w:pPr>
    <w:rPr>
      <w:sz w:val="20"/>
      <w:szCs w:val="20"/>
    </w:rPr>
  </w:style>
  <w:style w:type="paragraph" w:styleId="Title">
    <w:name w:val="Title"/>
    <w:basedOn w:val="Normal"/>
    <w:uiPriority w:val="10"/>
    <w:qFormat/>
    <w:pPr>
      <w:spacing w:before="76"/>
      <w:ind w:left="1796" w:right="1796"/>
      <w:jc w:val="center"/>
    </w:pPr>
    <w:rPr>
      <w:sz w:val="48"/>
      <w:szCs w:val="48"/>
    </w:rPr>
  </w:style>
  <w:style w:type="paragraph" w:styleId="ListParagraph">
    <w:name w:val="List Paragraph"/>
    <w:basedOn w:val="Normal"/>
    <w:uiPriority w:val="1"/>
    <w:qFormat/>
    <w:pPr>
      <w:ind w:left="519" w:hanging="202"/>
      <w:jc w:val="both"/>
    </w:pPr>
  </w:style>
  <w:style w:type="paragraph" w:customStyle="1" w:styleId="TableParagraph">
    <w:name w:val="Table Paragraph"/>
    <w:basedOn w:val="Normal"/>
    <w:uiPriority w:val="1"/>
    <w:qFormat/>
    <w:pPr>
      <w:spacing w:line="157" w:lineRule="exact"/>
      <w:ind w:left="6"/>
      <w:jc w:val="cente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Word Template.dotx</Template>
  <TotalTime>1</TotalTime>
  <Pages>3</Pages>
  <Words>1728</Words>
  <Characters>9851</Characters>
  <Application>Microsoft Office Word</Application>
  <DocSecurity>0</DocSecurity>
  <Lines>82</Lines>
  <Paragraphs>23</Paragraphs>
  <ScaleCrop>false</ScaleCrop>
  <Company/>
  <LinksUpToDate>false</LinksUpToDate>
  <CharactersWithSpaces>11556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Microsoft Office User</cp:lastModifiedBy>
  <cp:revision>2</cp:revision>
  <dcterms:created xsi:type="dcterms:W3CDTF">2020-10-22T08:01:00Z</dcterms:created>
  <dcterms:modified xsi:type="dcterms:W3CDTF">2020-10-22T08:01:00Z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2020-10-22T00:00:00Z</vt:filetime>
  </property>
  <property fmtid="{D5CDD505-2E9C-101B-9397-08002B2CF9AE}" pid="3" name="Creator">
    <vt:lpwstr>TeX</vt:lpwstr>
  </property>
  <property fmtid="{D5CDD505-2E9C-101B-9397-08002B2CF9AE}" pid="4" name="LastSaved">
    <vt:filetime>2020-10-22T00:00:00Z</vt:filetime>
  </property>
</Properties>
</file>