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경조사 지원 규정</w:t>
      </w:r>
    </w:p>
    <w:p>
      <w:r>
        <w:t>데모랩 주식회사(가상 회사) 시연용 예제 문서 · 시행일 2026년 1월 1일</w:t>
      </w:r>
    </w:p>
    <w:p>
      <w:pPr>
        <w:pStyle w:val="Heading1"/>
      </w:pPr>
      <w:r>
        <w:t>1. 목적</w:t>
      </w:r>
    </w:p>
    <w:p>
      <w:r>
        <w:t>이 규정은 임직원의 경조사에 지급하는 경조금과 경조휴가 기준을 정한다.</w:t>
      </w:r>
    </w:p>
    <w:p>
      <w:pPr>
        <w:pStyle w:val="Heading1"/>
      </w:pPr>
      <w:r>
        <w:t>2. 지원 기준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구분</w:t>
            </w:r>
          </w:p>
        </w:tc>
        <w:tc>
          <w:p>
            <w:r>
              <w:t>경조금</w:t>
            </w:r>
          </w:p>
        </w:tc>
        <w:tc>
          <w:p>
            <w:r>
              <w:t>경조휴가</w:t>
            </w:r>
          </w:p>
        </w:tc>
      </w:tr>
      <w:tr>
        <w:tc>
          <w:p>
            <w:r>
              <w:t>본인 결혼</w:t>
            </w:r>
          </w:p>
        </w:tc>
        <w:tc>
          <w:p>
            <w:r>
              <w:t>50만원</w:t>
            </w:r>
          </w:p>
        </w:tc>
        <w:tc>
          <w:p>
            <w:r>
              <w:t>5일</w:t>
            </w:r>
          </w:p>
        </w:tc>
      </w:tr>
      <w:tr>
        <w:tc>
          <w:p>
            <w:r>
              <w:t>자녀 결혼</w:t>
            </w:r>
          </w:p>
        </w:tc>
        <w:tc>
          <w:p>
            <w:r>
              <w:t>30만원</w:t>
            </w:r>
          </w:p>
        </w:tc>
        <w:tc>
          <w:p>
            <w:r>
              <w:t>1일</w:t>
            </w:r>
          </w:p>
        </w:tc>
      </w:tr>
      <w:tr>
        <w:tc>
          <w:p>
            <w:r>
              <w:t>배우자 출산</w:t>
            </w:r>
          </w:p>
        </w:tc>
        <w:tc>
          <w:p>
            <w:r>
              <w:t>20만원</w:t>
            </w:r>
          </w:p>
        </w:tc>
        <w:tc>
          <w:p>
            <w:r>
              <w:t>법정 배우자 출산휴가</w:t>
            </w:r>
          </w:p>
        </w:tc>
      </w:tr>
      <w:tr>
        <w:tc>
          <w:p>
            <w:r>
              <w:t>본인 또는 배우자의 부모 사망</w:t>
            </w:r>
          </w:p>
        </w:tc>
        <w:tc>
          <w:p>
            <w:r>
              <w:t>100만원</w:t>
            </w:r>
          </w:p>
        </w:tc>
        <w:tc>
          <w:p>
            <w:r>
              <w:t>5일</w:t>
            </w:r>
          </w:p>
        </w:tc>
      </w:tr>
      <w:tr>
        <w:tc>
          <w:p>
            <w:r>
              <w:t>본인 또는 배우자의 조부모 사망</w:t>
            </w:r>
          </w:p>
        </w:tc>
        <w:tc>
          <w:p>
            <w:r>
              <w:t>30만원</w:t>
            </w:r>
          </w:p>
        </w:tc>
        <w:tc>
          <w:p>
            <w:r>
              <w:t>3일</w:t>
            </w:r>
          </w:p>
        </w:tc>
      </w:tr>
      <w:tr>
        <w:tc>
          <w:p>
            <w:r>
              <w:t>형제자매 사망</w:t>
            </w:r>
          </w:p>
        </w:tc>
        <w:tc>
          <w:p>
            <w:r>
              <w:t>30만원</w:t>
            </w:r>
          </w:p>
        </w:tc>
        <w:tc>
          <w:p>
            <w:r>
              <w:t>3일</w:t>
            </w:r>
          </w:p>
        </w:tc>
      </w:tr>
    </w:tbl>
    <w:p>
      <w:pPr>
        <w:pStyle w:val="Heading1"/>
      </w:pPr>
      <w:r>
        <w:t>3. 경조휴가 사용</w:t>
      </w:r>
    </w:p>
    <w:p>
      <w:r>
        <w:t>경조휴가는 경조사 발생일부터 30일 이내에 사용하며 연차휴가와 별도로 부여한다. 휴일은 경조휴가 일수에 포함하지 않는다.</w:t>
      </w:r>
    </w:p>
    <w:p>
      <w:pPr>
        <w:pStyle w:val="Heading1"/>
      </w:pPr>
      <w:r>
        <w:t>4. 신청 방법</w:t>
      </w:r>
    </w:p>
    <w:p>
      <w:r>
        <w:t>경조사 발생일부터 30일 이내에 그룹웨어 '경조 신청' 메뉴에서 신청하고 청첩장, 가족관계증명서, 사망진단서 등 증빙 서류를 첨부한다.</w:t>
      </w:r>
    </w:p>
    <w:p>
      <w:pPr>
        <w:pStyle w:val="Heading1"/>
      </w:pPr>
      <w:r>
        <w:t>5. 화환 지원</w:t>
      </w:r>
    </w:p>
    <w:p>
      <w:r>
        <w:t>본인 결혼과 본인 또는 배우자의 부모 사망 시 회사 명의의 화환이나 조화를 보낸다. 인사팀(내선 2100)에 일시와 장소를 알려 주면 된다.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Title" w:type="paragraph">
    <w:name w:val="Title"/>
    <w:qFormat/>
    <w:rPr>
      <w:b/>
      <w:sz w:val="36"/>
    </w:rPr>
  </w:style>
  <w:style w:styleId="Heading1" w:type="paragraph">
    <w:name w:val="heading 1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2026-10-15T15:00:00Z</dcterms:created>
  <dc:creator>DocGrid demo corpus</dc:creator>
  <dcterms:modified xsi:type="dcterms:W3CDTF">2026-10-15T15:00:00Z</dcterms:modified>
  <dc:title>경조사 지원 규정</dc:title>
</cp:coreProperties>
</file>