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70" w:before="0" w:line="360" w:lineRule="auto"/>
        <w:keepNext/>
      </w:pPr>
      <w:r>
        <w:rPr>
          <w:rFonts w:ascii="Arial" w:hAnsi="Arial"/>
          <w:b/>
          <w:color w:val="2563eb"/>
          <w:sz w:val="36"/>
        </w:rPr>
        <w:t xml:space="preserve">Synthetic Release Candidate</w:t>
      </w:r>
    </w:p>
    <w:sectPr>
      <w:pgSz w:w="11906" w:h="16838"/>
      <w:pgMar w:top="720" w:right="720" w:bottom="720" w:left="720"/>
    </w:sectPr>
  </w:body>
</w:document>
</file>