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6AE0" w14:textId="61393230" w:rsidR="009B3D01" w:rsidRDefault="00861B14" w:rsidP="00D57E5B">
      <w:pPr>
        <w:pStyle w:val="Titre"/>
      </w:pPr>
      <w:r>
        <w:t>Cahier des Charges</w:t>
      </w:r>
    </w:p>
    <w:p w14:paraId="35AC5C4A" w14:textId="10A9E815" w:rsidR="00D57E5B" w:rsidRDefault="009B3D01" w:rsidP="00D57E5B">
      <w:pPr>
        <w:pStyle w:val="Titre1"/>
      </w:pPr>
      <w:r w:rsidRPr="00D57E5B">
        <w:t>Présentation</w:t>
      </w:r>
    </w:p>
    <w:p w14:paraId="23FFA031" w14:textId="4A72F025" w:rsidR="00D57E5B" w:rsidRDefault="00D57E5B" w:rsidP="00D57E5B">
      <w:pPr>
        <w:pStyle w:val="Titre2"/>
      </w:pPr>
      <w:r w:rsidRPr="00D57E5B">
        <w:t>Interlocuteurs</w:t>
      </w:r>
    </w:p>
    <w:p w14:paraId="15FB8CF7" w14:textId="2F4D3C17" w:rsidR="00D57E5B" w:rsidRDefault="00D57E5B" w:rsidP="00D57E5B">
      <w:pPr>
        <w:pStyle w:val="Titre2"/>
      </w:pPr>
      <w:r>
        <w:t>Dates clés du projet</w:t>
      </w:r>
    </w:p>
    <w:p w14:paraId="4107084F" w14:textId="520163E2" w:rsidR="00D57E5B" w:rsidRDefault="00D57E5B" w:rsidP="00D57E5B">
      <w:pPr>
        <w:pStyle w:val="Titre1"/>
      </w:pPr>
      <w:r>
        <w:t>Description globale du projet</w:t>
      </w:r>
    </w:p>
    <w:p w14:paraId="1A61BE9A" w14:textId="356E61CB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2.1)</w:t>
      </w:r>
      <w:r>
        <w:tab/>
        <w:t>Objectifs du projet</w:t>
      </w:r>
    </w:p>
    <w:p w14:paraId="5C569541" w14:textId="2BBE95A3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2.2)</w:t>
      </w:r>
      <w:r>
        <w:tab/>
      </w:r>
      <w:r w:rsidR="00DD2A1B">
        <w:t xml:space="preserve">Destination </w:t>
      </w:r>
      <w:r>
        <w:t>du projet</w:t>
      </w:r>
    </w:p>
    <w:p w14:paraId="2F1B801E" w14:textId="19974A25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2.3)</w:t>
      </w:r>
      <w:r>
        <w:tab/>
        <w:t>Présentation des solutions du marché</w:t>
      </w:r>
    </w:p>
    <w:p w14:paraId="466486E1" w14:textId="0603302D" w:rsidR="00D57E5B" w:rsidRDefault="00E55644" w:rsidP="00D57E5B">
      <w:pPr>
        <w:pStyle w:val="Titre1"/>
      </w:pPr>
      <w:r>
        <w:t>Spécifications fonctionnelles</w:t>
      </w:r>
    </w:p>
    <w:p w14:paraId="4BFD5AD4" w14:textId="3D9B79A1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3.1</w:t>
      </w:r>
      <w:r w:rsidR="00487A31">
        <w:t>)</w:t>
      </w:r>
      <w:r>
        <w:tab/>
        <w:t>Contenu</w:t>
      </w:r>
    </w:p>
    <w:p w14:paraId="156D3200" w14:textId="28CC28A5" w:rsidR="00D57E5B" w:rsidRPr="00E55644" w:rsidRDefault="00E55644" w:rsidP="00487A31">
      <w:pPr>
        <w:pStyle w:val="Titre2"/>
        <w:numPr>
          <w:ilvl w:val="0"/>
          <w:numId w:val="0"/>
        </w:numPr>
        <w:ind w:left="1428" w:hanging="720"/>
        <w:rPr>
          <w:rStyle w:val="lev"/>
        </w:rPr>
      </w:pPr>
      <w:r>
        <w:t>3.2)</w:t>
      </w:r>
      <w:r>
        <w:tab/>
        <w:t>Maquette fonctionnelle</w:t>
      </w:r>
    </w:p>
    <w:p w14:paraId="70A15DDB" w14:textId="43DA7E52" w:rsidR="00487A31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3.3)</w:t>
      </w:r>
      <w:r>
        <w:tab/>
        <w:t>Design</w:t>
      </w:r>
    </w:p>
    <w:p w14:paraId="77F9C3D3" w14:textId="48256D2E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3.4)</w:t>
      </w:r>
      <w:r>
        <w:tab/>
        <w:t>Technologie déployée</w:t>
      </w:r>
    </w:p>
    <w:p w14:paraId="77A5C1AE" w14:textId="2D041A50" w:rsidR="00E55644" w:rsidRDefault="00E55644" w:rsidP="00E55644">
      <w:pPr>
        <w:pStyle w:val="Titre1"/>
      </w:pPr>
      <w:r>
        <w:t>Livrables</w:t>
      </w:r>
    </w:p>
    <w:p w14:paraId="0F8291DC" w14:textId="64852FEF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4.1)</w:t>
      </w:r>
      <w:r>
        <w:tab/>
        <w:t>Planning</w:t>
      </w:r>
    </w:p>
    <w:p w14:paraId="1F224D63" w14:textId="083ABE94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4.2)</w:t>
      </w:r>
      <w:r>
        <w:tab/>
        <w:t>Liste des pièces à livrer</w:t>
      </w:r>
    </w:p>
    <w:p w14:paraId="062897CB" w14:textId="2DFE8E94" w:rsidR="00E55644" w:rsidRP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4.3)</w:t>
      </w:r>
      <w:r>
        <w:tab/>
        <w:t>Droits d’auteur</w:t>
      </w:r>
      <w:bookmarkStart w:id="0" w:name="_GoBack"/>
      <w:bookmarkEnd w:id="0"/>
    </w:p>
    <w:sectPr w:rsidR="00E55644" w:rsidRPr="00E55644" w:rsidSect="001870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A7"/>
    <w:multiLevelType w:val="hybridMultilevel"/>
    <w:tmpl w:val="8C8691B4"/>
    <w:lvl w:ilvl="0" w:tplc="195A0302">
      <w:start w:val="1"/>
      <w:numFmt w:val="decimal"/>
      <w:pStyle w:val="Titre1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62A0"/>
    <w:multiLevelType w:val="multilevel"/>
    <w:tmpl w:val="B30ED2C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5C425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A32175"/>
    <w:multiLevelType w:val="hybridMultilevel"/>
    <w:tmpl w:val="6F0A49E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730BD0"/>
    <w:multiLevelType w:val="multilevel"/>
    <w:tmpl w:val="CACEDA1E"/>
    <w:lvl w:ilvl="0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>
      <w:start w:val="1"/>
      <w:numFmt w:val="decimal"/>
      <w:pStyle w:val="Titre2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08" w:hanging="1800"/>
      </w:pPr>
      <w:rPr>
        <w:rFonts w:hint="default"/>
      </w:rPr>
    </w:lvl>
  </w:abstractNum>
  <w:abstractNum w:abstractNumId="5">
    <w:nsid w:val="3AEA50EB"/>
    <w:multiLevelType w:val="multilevel"/>
    <w:tmpl w:val="2848C35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4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67"/>
    <w:rsid w:val="001870B7"/>
    <w:rsid w:val="001F2EB9"/>
    <w:rsid w:val="00487A31"/>
    <w:rsid w:val="007A4126"/>
    <w:rsid w:val="0083213A"/>
    <w:rsid w:val="00861B14"/>
    <w:rsid w:val="009B3D01"/>
    <w:rsid w:val="00AE5B53"/>
    <w:rsid w:val="00B52610"/>
    <w:rsid w:val="00B80CD1"/>
    <w:rsid w:val="00CB7E67"/>
    <w:rsid w:val="00CF7B20"/>
    <w:rsid w:val="00D57E5B"/>
    <w:rsid w:val="00DD2A1B"/>
    <w:rsid w:val="00E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C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E5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57E5B"/>
    <w:pPr>
      <w:numPr>
        <w:ilvl w:val="1"/>
        <w:numId w:val="4"/>
      </w:numPr>
      <w:spacing w:before="40"/>
      <w:outlineLvl w:val="1"/>
    </w:pPr>
    <w:rPr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61B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D57E5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55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480D73-2985-E443-AD39-BCD285F8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Présentation</vt:lpstr>
      <vt:lpstr>    Interlocuteurs</vt:lpstr>
      <vt:lpstr>    Dates clés du projet</vt:lpstr>
      <vt:lpstr>Description globale du projet</vt:lpstr>
      <vt:lpstr>    2.1)	Objectifs du projet</vt:lpstr>
      <vt:lpstr>    2.2)	Destination du projet</vt:lpstr>
      <vt:lpstr>    2.3)	Présentation des solutions du marché</vt:lpstr>
      <vt:lpstr>Spécifications fonctionnelles</vt:lpstr>
      <vt:lpstr>    3.1)	Contenu</vt:lpstr>
      <vt:lpstr>    3.2)	Maquette fonctionnelle</vt:lpstr>
      <vt:lpstr>    3.3)	Design</vt:lpstr>
      <vt:lpstr>    3.4)	Technologie déployée</vt:lpstr>
      <vt:lpstr>Livrables</vt:lpstr>
      <vt:lpstr>    4.1)	Planning</vt:lpstr>
      <vt:lpstr>    4.2)	Liste des pièces à livrer</vt:lpstr>
      <vt:lpstr>    4.3)	Droits d’auteur</vt:lpstr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Conejo</dc:creator>
  <cp:keywords/>
  <dc:description/>
  <cp:lastModifiedBy>Simon Conejo</cp:lastModifiedBy>
  <cp:revision>5</cp:revision>
  <dcterms:created xsi:type="dcterms:W3CDTF">2017-02-20T09:06:00Z</dcterms:created>
  <dcterms:modified xsi:type="dcterms:W3CDTF">2017-02-20T10:25:00Z</dcterms:modified>
</cp:coreProperties>
</file>