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study-skills-toolkit"/>
    <w:p>
      <w:pPr>
        <w:pStyle w:val="Heading1"/>
      </w:pPr>
      <w:r>
        <w:t xml:space="preserve">Study Skills Toolkit</w:t>
      </w:r>
    </w:p>
    <w:p>
      <w:pPr>
        <w:pStyle w:val="FirstParagraph"/>
      </w:pPr>
      <w:r>
        <w:rPr>
          <w:bCs/>
          <w:b/>
        </w:rPr>
        <w:t xml:space="preserve">For:</w:t>
      </w:r>
      <w:r>
        <w:t xml:space="preserve"> </w:t>
      </w:r>
      <w:r>
        <w:t xml:space="preserve">students, any subject</w:t>
      </w:r>
      <w:r>
        <w:t xml:space="preserve"> </w:t>
      </w:r>
      <w:r>
        <w:rPr>
          <w:bCs/>
          <w:b/>
        </w:rPr>
        <w:t xml:space="preserve">Platform:</w:t>
      </w:r>
      <w:r>
        <w:t xml:space="preserve"> </w:t>
      </w:r>
      <w:r>
        <w:t xml:space="preserve">copy-and-paste prompts you can use in any AI tool</w:t>
      </w:r>
    </w:p>
    <w:p>
      <w:pPr>
        <w:pStyle w:val="BodyText"/>
      </w:pPr>
      <w:r>
        <w:t xml:space="preserve">Five tools built on one idea from learning science: you learn by producing, not by receiving. Each one asks the AI to make you retrieve, explain, or plan, rather than hand you answers. Every tool has a prompt you can paste, a short worked example, and a note on why it works. One rule runs through all of them: generate first, then verify, because AI states wrong facts confidently.</w:t>
      </w:r>
    </w:p>
    <w:p>
      <w:pPr>
        <w:pStyle w:val="BodyText"/>
      </w:pPr>
      <w:r>
        <w:t xml:space="preserve">Where a tool mentions matching your exam, name your actual assessment in the prompt (for example COMLEX or USMLE for medical students, the AP or a course final for others). The tools do not care about the subject.</w:t>
      </w:r>
    </w:p>
    <w:p>
      <w:r>
        <w:pict>
          <v:rect style="width:0;height:1.5pt" o:hralign="center" o:hrstd="t" o:hr="t"/>
        </w:pict>
      </w:r>
    </w:p>
    <w:bookmarkStart w:id="20" w:name="adaptive-practice-question-generator"/>
    <w:p>
      <w:pPr>
        <w:pStyle w:val="Heading2"/>
      </w:pPr>
      <w:r>
        <w:t xml:space="preserve">1. Adaptive Practice-Question Generator</w:t>
      </w:r>
    </w:p>
    <w:p>
      <w:pPr>
        <w:pStyle w:val="FirstParagraph"/>
      </w:pPr>
      <w:r>
        <w:rPr>
          <w:bCs/>
          <w:b/>
        </w:rPr>
        <w:t xml:space="preserve">What it does.</w:t>
      </w:r>
      <w:r>
        <w:t xml:space="preserve"> </w:t>
      </w:r>
      <w:r>
        <w:t xml:space="preserve">Generates free-response practice weighted toward your weak areas, one question at a time, to surface gaps rather than fill them in for you.</w:t>
      </w:r>
    </w:p>
    <w:p>
      <w:pPr>
        <w:pStyle w:val="BodyText"/>
      </w:pPr>
      <w:r>
        <w:rPr>
          <w:bCs/>
          <w:b/>
        </w:rPr>
        <w:t xml:space="preserve">The prompt:</w:t>
      </w:r>
      <w:r>
        <w:t xml:space="preserve"> </w:t>
      </w:r>
      <w:r>
        <w:t xml:space="preserve">&gt; Act as a practice-question writer for [course or unit]. Here are the topics with my self-rated confidence (1 to 5): [list topics and ratings]. Write free-response questions, weighted toward my lowest-rated topics. Ask one question at a time and wait for my answer. Only after I answer, give a model answer, the key points I should have hit, and one source to check. Match the style of [name your exam]. Do not give me the answer before I attempt it.</w:t>
      </w:r>
    </w:p>
    <w:p>
      <w:pPr>
        <w:pStyle w:val="BodyText"/>
      </w:pPr>
      <w:r>
        <w:rPr>
          <w:bCs/>
          <w:b/>
        </w:rPr>
        <w:t xml:space="preserve">Worked example.</w:t>
      </w:r>
      <w:r>
        <w:t xml:space="preserve"> </w:t>
      </w:r>
      <w:r>
        <w:t xml:space="preserve">For</w:t>
      </w:r>
      <w:r>
        <w:t xml:space="preserve"> </w:t>
      </w:r>
      <w:r>
        <w:t xml:space="preserve">“</w:t>
      </w:r>
      <w:r>
        <w:t xml:space="preserve">renin-angiotensin-aldosterone system, confidence 2,</w:t>
      </w:r>
      <w:r>
        <w:t xml:space="preserve">”</w:t>
      </w:r>
      <w:r>
        <w:t xml:space="preserve"> </w:t>
      </w:r>
      <w:r>
        <w:t xml:space="preserve">a good item asks you to trace the trigger, the enzyme steps, and the two main effects of angiotensin II, then withholds the model answer until you try.</w:t>
      </w:r>
    </w:p>
    <w:p>
      <w:pPr>
        <w:pStyle w:val="BodyText"/>
      </w:pPr>
      <w:r>
        <w:rPr>
          <w:bCs/>
          <w:b/>
        </w:rPr>
        <w:t xml:space="preserve">Why it works.</w:t>
      </w:r>
      <w:r>
        <w:t xml:space="preserve"> </w:t>
      </w:r>
      <w:r>
        <w:t xml:space="preserve">Practice testing and spacing are the two highest-utility study strategies (Dunlosky et al., 2013), and self-directed retrieval practice predicts stronger exam performance (Deng et al., 2015).</w:t>
      </w:r>
    </w:p>
    <w:p>
      <w:r>
        <w:pict>
          <v:rect style="width:0;height:1.5pt" o:hralign="center" o:hrstd="t" o:hr="t"/>
        </w:pict>
      </w:r>
    </w:p>
    <w:bookmarkEnd w:id="20"/>
    <w:bookmarkStart w:id="21" w:name="free-response-practice-deep-single-topic"/>
    <w:p>
      <w:pPr>
        <w:pStyle w:val="Heading2"/>
      </w:pPr>
      <w:r>
        <w:t xml:space="preserve">2. Free-Response Practice (deep single-topic)</w:t>
      </w:r>
    </w:p>
    <w:p>
      <w:pPr>
        <w:pStyle w:val="FirstParagraph"/>
      </w:pPr>
      <w:r>
        <w:rPr>
          <w:bCs/>
          <w:b/>
        </w:rPr>
        <w:t xml:space="preserve">What it does.</w:t>
      </w:r>
      <w:r>
        <w:t xml:space="preserve"> </w:t>
      </w:r>
      <w:r>
        <w:t xml:space="preserve">Goes deep on one or two objectives you choose, with self-grading against a rubric. Use this when you want depth on a specific topic rather than a scan across a unit.</w:t>
      </w:r>
    </w:p>
    <w:p>
      <w:pPr>
        <w:pStyle w:val="BodyText"/>
      </w:pPr>
      <w:r>
        <w:rPr>
          <w:bCs/>
          <w:b/>
        </w:rPr>
        <w:t xml:space="preserve">The prompt:</w:t>
      </w:r>
      <w:r>
        <w:t xml:space="preserve"> </w:t>
      </w:r>
      <w:r>
        <w:t xml:space="preserve">&gt; Act as a tutor for [topic or learning objective]. Ask me an open-ended question that requires explanation and application, not recall. Wait for my full answer. Then give an ideal-answer outline, a short rubric of the key points, the common misconceptions I should watch for, and one follow-up question that pushes deeper. Match the style of [name your exam].</w:t>
      </w:r>
    </w:p>
    <w:p>
      <w:pPr>
        <w:pStyle w:val="BodyText"/>
      </w:pPr>
      <w:r>
        <w:rPr>
          <w:bCs/>
          <w:b/>
        </w:rPr>
        <w:t xml:space="preserve">Worked example.</w:t>
      </w:r>
      <w:r>
        <w:t xml:space="preserve"> </w:t>
      </w:r>
      <w:r>
        <w:t xml:space="preserve">For heart failure with reduced ejection fraction, a strong answer links the failing ventricle to the pulmonary findings and names two drug classes that improve survival and how they work. The rubric lets you see exactly what you missed.</w:t>
      </w:r>
    </w:p>
    <w:p>
      <w:pPr>
        <w:pStyle w:val="BodyText"/>
      </w:pPr>
      <w:r>
        <w:rPr>
          <w:bCs/>
          <w:b/>
        </w:rPr>
        <w:t xml:space="preserve">Why it works.</w:t>
      </w:r>
      <w:r>
        <w:t xml:space="preserve"> </w:t>
      </w:r>
      <w:r>
        <w:t xml:space="preserve">Producing a full answer is high-effort retrieval, and in medical education repeated testing beat repeated study at six months (Larsen et al., 2009).</w:t>
      </w:r>
    </w:p>
    <w:p>
      <w:r>
        <w:pict>
          <v:rect style="width:0;height:1.5pt" o:hralign="center" o:hrstd="t" o:hr="t"/>
        </w:pict>
      </w:r>
    </w:p>
    <w:bookmarkEnd w:id="21"/>
    <w:bookmarkStart w:id="22" w:name="wrong-answer-journal"/>
    <w:p>
      <w:pPr>
        <w:pStyle w:val="Heading2"/>
      </w:pPr>
      <w:r>
        <w:t xml:space="preserve">3. Wrong Answer Journal</w:t>
      </w:r>
    </w:p>
    <w:p>
      <w:pPr>
        <w:pStyle w:val="FirstParagraph"/>
      </w:pPr>
      <w:r>
        <w:rPr>
          <w:bCs/>
          <w:b/>
        </w:rPr>
        <w:t xml:space="preserve">What it does.</w:t>
      </w:r>
      <w:r>
        <w:t xml:space="preserve"> </w:t>
      </w:r>
      <w:r>
        <w:t xml:space="preserve">Turns missed questions into targeted study and reveals your patterns over time.</w:t>
      </w:r>
    </w:p>
    <w:p>
      <w:pPr>
        <w:pStyle w:val="BodyText"/>
      </w:pPr>
      <w:r>
        <w:rPr>
          <w:bCs/>
          <w:b/>
        </w:rPr>
        <w:t xml:space="preserve">Track each miss in a simple table:</w:t>
      </w:r>
      <w:r>
        <w:t xml:space="preserve"> </w:t>
      </w:r>
      <w:r>
        <w:t xml:space="preserve">the question, your answer, the correct answer, why you missed it (concept gap, misread, reasoning error, or careless slip), and the corrected idea in your own words.</w:t>
      </w:r>
    </w:p>
    <w:p>
      <w:pPr>
        <w:pStyle w:val="BodyText"/>
      </w:pPr>
      <w:r>
        <w:rPr>
          <w:bCs/>
          <w:b/>
        </w:rPr>
        <w:t xml:space="preserve">The pattern-analysis prompt (run it once you have several entries):</w:t>
      </w:r>
      <w:r>
        <w:t xml:space="preserve"> </w:t>
      </w:r>
      <w:r>
        <w:t xml:space="preserve">&gt; Here are my recent missed questions with my notes on why I missed each: [paste your entries]. Act as a study coach. Identify patterns by topic, by question type, and by type of error (concept gap versus test-taking versus reasoning). Then propose three specific next steps. I will verify and decide what to act on.</w:t>
      </w:r>
    </w:p>
    <w:p>
      <w:pPr>
        <w:pStyle w:val="BodyText"/>
      </w:pPr>
      <w:r>
        <w:rPr>
          <w:bCs/>
          <w:b/>
        </w:rPr>
        <w:t xml:space="preserve">Worked example.</w:t>
      </w:r>
      <w:r>
        <w:t xml:space="preserve"> </w:t>
      </w:r>
      <w:r>
        <w:t xml:space="preserve">A missed</w:t>
      </w:r>
      <w:r>
        <w:t xml:space="preserve"> </w:t>
      </w:r>
      <w:r>
        <w:t xml:space="preserve">“</w:t>
      </w:r>
      <w:r>
        <w:t xml:space="preserve">propranolol in a patient with asthma</w:t>
      </w:r>
      <w:r>
        <w:t xml:space="preserve">”</w:t>
      </w:r>
      <w:r>
        <w:t xml:space="preserve"> </w:t>
      </w:r>
      <w:r>
        <w:t xml:space="preserve">question logged with root cause</w:t>
      </w:r>
      <w:r>
        <w:t xml:space="preserve"> </w:t>
      </w:r>
      <w:r>
        <w:t xml:space="preserve">“</w:t>
      </w:r>
      <w:r>
        <w:t xml:space="preserve">forgot beta-blocker effect on airways</w:t>
      </w:r>
      <w:r>
        <w:t xml:space="preserve">”</w:t>
      </w:r>
      <w:r>
        <w:t xml:space="preserve"> </w:t>
      </w:r>
      <w:r>
        <w:t xml:space="preserve">turns a single slip into a flagged concept to re-quiz.</w:t>
      </w:r>
    </w:p>
    <w:p>
      <w:pPr>
        <w:pStyle w:val="BodyText"/>
      </w:pPr>
      <w:r>
        <w:rPr>
          <w:bCs/>
          <w:b/>
        </w:rPr>
        <w:t xml:space="preserve">Why it works.</w:t>
      </w:r>
      <w:r>
        <w:t xml:space="preserve"> </w:t>
      </w:r>
      <w:r>
        <w:t xml:space="preserve">Explaining your own errors is self-explanation and elaborative interrogation, both moderate-to-high utility (Dunlosky et al., 2013), and reworking misses is itself retrieval practice.</w:t>
      </w:r>
    </w:p>
    <w:p>
      <w:r>
        <w:pict>
          <v:rect style="width:0;height:1.5pt" o:hralign="center" o:hrstd="t" o:hr="t"/>
        </w:pict>
      </w:r>
    </w:p>
    <w:bookmarkEnd w:id="22"/>
    <w:bookmarkStart w:id="23" w:name="study-planner"/>
    <w:p>
      <w:pPr>
        <w:pStyle w:val="Heading2"/>
      </w:pPr>
      <w:r>
        <w:t xml:space="preserve">4. Study Planner</w:t>
      </w:r>
    </w:p>
    <w:p>
      <w:pPr>
        <w:pStyle w:val="FirstParagraph"/>
      </w:pPr>
      <w:r>
        <w:rPr>
          <w:bCs/>
          <w:b/>
        </w:rPr>
        <w:t xml:space="preserve">What it does.</w:t>
      </w:r>
      <w:r>
        <w:t xml:space="preserve"> </w:t>
      </w:r>
      <w:r>
        <w:t xml:space="preserve">Turns your goals, your weak areas, and your course load into a realistic, humane weekly plan. If you have taken the LASSI or a similar study-strategies inventory, feed in your results.</w:t>
      </w:r>
    </w:p>
    <w:p>
      <w:pPr>
        <w:pStyle w:val="BodyText"/>
      </w:pPr>
      <w:r>
        <w:rPr>
          <w:bCs/>
          <w:b/>
        </w:rPr>
        <w:t xml:space="preserve">The prompt:</w:t>
      </w:r>
      <w:r>
        <w:t xml:space="preserve"> </w:t>
      </w:r>
      <w:r>
        <w:t xml:space="preserve">&gt; Act as a study planner. Here is my situation: [year or level], upcoming deadlines [list], strengths [list], weak areas [list], and roughly [hours] of study time per week. [Optional: my study-inventory results are …]. Build me a weekly schedule with specific study blocks, a technique matched to each weak area, progress checkpoints, and real breaks and sleep. Put my hardest thinking in my peak hours and routine work in the low-energy hours.</w:t>
      </w:r>
    </w:p>
    <w:p>
      <w:pPr>
        <w:pStyle w:val="BodyText"/>
      </w:pPr>
      <w:r>
        <w:rPr>
          <w:bCs/>
          <w:b/>
        </w:rPr>
        <w:t xml:space="preserve">Worked example.</w:t>
      </w:r>
      <w:r>
        <w:t xml:space="preserve"> </w:t>
      </w:r>
      <w:r>
        <w:t xml:space="preserve">A good plan puts retrieval practice in your sharpest morning hours, spaces revisiting across the week, interleaves two courses rather than blocking one, and keeps a genuine rest day.</w:t>
      </w:r>
    </w:p>
    <w:p>
      <w:pPr>
        <w:pStyle w:val="BodyText"/>
      </w:pPr>
      <w:r>
        <w:rPr>
          <w:bCs/>
          <w:b/>
        </w:rPr>
        <w:t xml:space="preserve">Why it works.</w:t>
      </w:r>
      <w:r>
        <w:t xml:space="preserve"> </w:t>
      </w:r>
      <w:r>
        <w:t xml:space="preserve">Distributed practice (spacing) and interleaving are established higher-utility strategies (Dunlosky et al., 2013). A plan that ignores rest is a plan you will abandon.</w:t>
      </w:r>
    </w:p>
    <w:p>
      <w:r>
        <w:pict>
          <v:rect style="width:0;height:1.5pt" o:hralign="center" o:hrstd="t" o:hr="t"/>
        </w:pict>
      </w:r>
    </w:p>
    <w:bookmarkEnd w:id="23"/>
    <w:bookmarkStart w:id="24" w:name="fast-slow-thinking-workbook"/>
    <w:p>
      <w:pPr>
        <w:pStyle w:val="Heading2"/>
      </w:pPr>
      <w:r>
        <w:t xml:space="preserve">5. Fast / Slow Thinking Workbook</w:t>
      </w:r>
    </w:p>
    <w:p>
      <w:pPr>
        <w:pStyle w:val="FirstParagraph"/>
      </w:pPr>
      <w:r>
        <w:rPr>
          <w:bCs/>
          <w:b/>
        </w:rPr>
        <w:t xml:space="preserve">What it does.</w:t>
      </w:r>
      <w:r>
        <w:t xml:space="preserve"> </w:t>
      </w:r>
      <w:r>
        <w:t xml:space="preserve">Maps which of your tasks are fast (routine, System 1) versus slow (effortful, System 2), then decides where AI genuinely helps.</w:t>
      </w:r>
    </w:p>
    <w:p>
      <w:pPr>
        <w:pStyle w:val="BodyText"/>
      </w:pPr>
      <w:r>
        <w:rPr>
          <w:bCs/>
          <w:b/>
        </w:rPr>
        <w:t xml:space="preserve">Work through three steps:</w:t>
      </w:r>
    </w:p>
    <w:p>
      <w:pPr>
        <w:numPr>
          <w:ilvl w:val="0"/>
          <w:numId w:val="1001"/>
        </w:numPr>
        <w:pStyle w:val="Compact"/>
      </w:pPr>
      <w:r>
        <w:rPr>
          <w:bCs/>
          <w:b/>
        </w:rPr>
        <w:t xml:space="preserve">Task map.</w:t>
      </w:r>
      <w:r>
        <w:t xml:space="preserve"> </w:t>
      </w:r>
      <w:r>
        <w:t xml:space="preserve">List your recurring tasks in two columns, fast and slow.</w:t>
      </w:r>
    </w:p>
    <w:p>
      <w:pPr>
        <w:numPr>
          <w:ilvl w:val="0"/>
          <w:numId w:val="1001"/>
        </w:numPr>
        <w:pStyle w:val="Compact"/>
      </w:pPr>
      <w:r>
        <w:rPr>
          <w:bCs/>
          <w:b/>
        </w:rPr>
        <w:t xml:space="preserve">Energy map.</w:t>
      </w:r>
      <w:r>
        <w:t xml:space="preserve"> </w:t>
      </w:r>
      <w:r>
        <w:t xml:space="preserve">Note when in the day you have the most and least mental energy, and which work each suits.</w:t>
      </w:r>
    </w:p>
    <w:p>
      <w:pPr>
        <w:numPr>
          <w:ilvl w:val="0"/>
          <w:numId w:val="1001"/>
        </w:numPr>
        <w:pStyle w:val="Compact"/>
      </w:pPr>
      <w:r>
        <w:rPr>
          <w:bCs/>
          <w:b/>
        </w:rPr>
        <w:t xml:space="preserve">AI decision.</w:t>
      </w:r>
      <w:r>
        <w:t xml:space="preserve"> </w:t>
      </w:r>
      <w:r>
        <w:t xml:space="preserve">For each task, decide: let AI carry it (the fast, routine work) or keep it yourself (the slow work where the learning lives).</w:t>
      </w:r>
    </w:p>
    <w:p>
      <w:pPr>
        <w:pStyle w:val="FirstParagraph"/>
      </w:pPr>
      <w:r>
        <w:rPr>
          <w:bCs/>
          <w:b/>
        </w:rPr>
        <w:t xml:space="preserve">The prompt (optional helper):</w:t>
      </w:r>
      <w:r>
        <w:t xml:space="preserve"> </w:t>
      </w:r>
      <w:r>
        <w:t xml:space="preserve">&gt; Here is a list of my study tasks: [list]. Act as a learning strategist. For each task, tell me whether it is mostly routine or mostly effortful thinking, and whether handing it to AI would save time or would remove the part where I actually learn. Be honest about the second case.</w:t>
      </w:r>
    </w:p>
    <w:p>
      <w:pPr>
        <w:pStyle w:val="BodyText"/>
      </w:pPr>
      <w:r>
        <w:rPr>
          <w:bCs/>
          <w:b/>
        </w:rPr>
        <w:t xml:space="preserve">Worked example.</w:t>
      </w:r>
      <w:r>
        <w:t xml:space="preserve"> </w:t>
      </w:r>
      <w:r>
        <w:t xml:space="preserve">Reformatting your notes into a table is fast work worth offloading. Working through why a mechanism produces a finding is slow work worth keeping, because that struggle is the learning.</w:t>
      </w:r>
    </w:p>
    <w:p>
      <w:pPr>
        <w:pStyle w:val="BodyText"/>
      </w:pPr>
      <w:r>
        <w:rPr>
          <w:bCs/>
          <w:b/>
        </w:rPr>
        <w:t xml:space="preserve">Why it works.</w:t>
      </w:r>
      <w:r>
        <w:t xml:space="preserve"> </w:t>
      </w:r>
      <w:r>
        <w:t xml:space="preserve">The effortful, slow work is where learning happens, so offloading it removes the benefit. Offload the routine instead, and protect the thinking.</w:t>
      </w:r>
    </w:p>
    <w:p>
      <w:r>
        <w:pict>
          <v:rect style="width:0;height:1.5pt" o:hralign="center" o:hrstd="t" o:hr="t"/>
        </w:pict>
      </w:r>
    </w:p>
    <w:p>
      <w:pPr>
        <w:pStyle w:val="FirstParagraph"/>
      </w:pPr>
      <w:r>
        <w:rPr>
          <w:iCs/>
          <w:i/>
        </w:rPr>
        <w:t xml:space="preserve">Unofficial study tools. Not affiliated with or endorsed by any institution. They can be wrong; verify anything important, and never enter patient information or other sensitive data into an AI tool.</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2026-08-08T12:05:51Z</dcterms:created>
  <dcterms:modified xsi:type="dcterms:W3CDTF">2026-08-08T12:05:51Z</dcterms:modified>
</cp:coreProperties>
</file>

<file path=docProps/custom.xml><?xml version="1.0" encoding="utf-8"?>
<Properties xmlns="http://schemas.openxmlformats.org/officeDocument/2006/custom-properties" xmlns:vt="http://schemas.openxmlformats.org/officeDocument/2006/docPropsVTypes"/>
</file>