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06" w:rsidRDefault="00BA5548">
      <w:r>
        <w:t>Rob Campbell</w:t>
      </w:r>
    </w:p>
    <w:p w:rsidR="00BA5548" w:rsidRDefault="00BA5548">
      <w:r>
        <w:t>Homework 3</w:t>
      </w:r>
    </w:p>
    <w:p w:rsidR="00BA5548" w:rsidRDefault="00BA5548"/>
    <w:p w:rsidR="00BA5548" w:rsidRDefault="00BA5548"/>
    <w:p w:rsidR="00AA4223" w:rsidRDefault="00AA4223" w:rsidP="00AA4223">
      <w:pPr>
        <w:pStyle w:val="ListParagraph"/>
        <w:numPr>
          <w:ilvl w:val="0"/>
          <w:numId w:val="1"/>
        </w:numPr>
      </w:pPr>
      <w:r>
        <w:t>Completed</w:t>
      </w:r>
    </w:p>
    <w:p w:rsidR="00AA4223" w:rsidRDefault="00AA4223" w:rsidP="00736C34">
      <w:pPr>
        <w:pStyle w:val="ListParagraph"/>
        <w:numPr>
          <w:ilvl w:val="0"/>
          <w:numId w:val="1"/>
        </w:numPr>
      </w:pPr>
      <w:r>
        <w:t xml:space="preserve"> </w:t>
      </w:r>
      <w:r w:rsidR="00736C34">
        <w:t>A) In-vitro SELEX-</w:t>
      </w:r>
      <w:proofErr w:type="spellStart"/>
      <w:r w:rsidR="00736C34">
        <w:t>seq</w:t>
      </w:r>
      <w:proofErr w:type="spellEnd"/>
      <w:r w:rsidR="00736C34">
        <w:t xml:space="preserve"> is used to </w:t>
      </w:r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characterize DNA-binding specificities of Hox-based multiprotein complexes</w:t>
      </w:r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outside of a living organism in a laboratory. PBM is a type of software that allows the user to manipulate small complexes interactively. In-vivo </w:t>
      </w:r>
      <w:proofErr w:type="spellStart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ChIP-seq</w:t>
      </w:r>
      <w:proofErr w:type="spellEnd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used to analyze protein interactions with DNA inside a cell. The benefits of SELEX-</w:t>
      </w:r>
      <w:proofErr w:type="spellStart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seq</w:t>
      </w:r>
      <w:proofErr w:type="spellEnd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that the variables can be </w:t>
      </w:r>
      <w:proofErr w:type="spellStart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comtrolled</w:t>
      </w:r>
      <w:proofErr w:type="spellEnd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because it takes place outside of the cell but the </w:t>
      </w:r>
      <w:proofErr w:type="spellStart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disadvatages</w:t>
      </w:r>
      <w:proofErr w:type="spellEnd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that you cannot see actual interactions in nature. The benefit of </w:t>
      </w:r>
      <w:proofErr w:type="spellStart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ChIP-seq</w:t>
      </w:r>
      <w:proofErr w:type="spellEnd"/>
      <w:r w:rsidR="00736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vivo is that you can see how interactions normally will take place but you cannot control every variable. </w:t>
      </w:r>
    </w:p>
    <w:p w:rsidR="00AA4223" w:rsidRDefault="00AA4223" w:rsidP="00AA4223">
      <w:pPr>
        <w:pStyle w:val="ListParagraph"/>
        <w:numPr>
          <w:ilvl w:val="0"/>
          <w:numId w:val="1"/>
        </w:numPr>
      </w:pPr>
      <w:r>
        <w:t>Completed</w:t>
      </w:r>
    </w:p>
    <w:p w:rsidR="00AA4223" w:rsidRDefault="00AA4223" w:rsidP="00AA4223">
      <w:pPr>
        <w:pStyle w:val="ListParagraph"/>
        <w:numPr>
          <w:ilvl w:val="0"/>
          <w:numId w:val="1"/>
        </w:numPr>
      </w:pPr>
      <w:r>
        <w:t>Code loaded to GitHub</w:t>
      </w:r>
    </w:p>
    <w:p w:rsidR="00AA4223" w:rsidRDefault="005E17DF" w:rsidP="00AA42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839640" cy="33913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 vs mer + shape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4E" w:rsidRDefault="0072334E" w:rsidP="00AA4223">
      <w:pPr>
        <w:pStyle w:val="ListParagraph"/>
        <w:numPr>
          <w:ilvl w:val="0"/>
          <w:numId w:val="1"/>
        </w:numPr>
      </w:pPr>
      <w:r>
        <w:t xml:space="preserve"> </w:t>
      </w:r>
      <w:r w:rsidR="00E6196F">
        <w:t>Completed</w:t>
      </w:r>
    </w:p>
    <w:p w:rsidR="00E6196F" w:rsidRDefault="00FF03F5" w:rsidP="00E6196F">
      <w:pPr>
        <w:pStyle w:val="ListParagraph"/>
        <w:keepNext/>
        <w:numPr>
          <w:ilvl w:val="0"/>
          <w:numId w:val="1"/>
        </w:numPr>
      </w:pPr>
      <w:r>
        <w:lastRenderedPageBreak/>
        <w:t xml:space="preserve"> </w:t>
      </w:r>
      <w:r w:rsidR="00E6196F">
        <w:rPr>
          <w:noProof/>
        </w:rPr>
        <w:drawing>
          <wp:inline distT="0" distB="0" distL="0" distR="0" wp14:anchorId="2B626BE7" wp14:editId="79D24020">
            <wp:extent cx="5839640" cy="339137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 for He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4E" w:rsidRDefault="00E6196F" w:rsidP="00E619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Helical Twist</w:t>
      </w:r>
    </w:p>
    <w:p w:rsidR="00E6196F" w:rsidRDefault="00E6196F" w:rsidP="00E6196F">
      <w:pPr>
        <w:keepNext/>
      </w:pPr>
      <w:r>
        <w:rPr>
          <w:noProof/>
        </w:rPr>
        <w:drawing>
          <wp:inline distT="0" distB="0" distL="0" distR="0" wp14:anchorId="2D5B1CE4" wp14:editId="1B7014F2">
            <wp:extent cx="5839640" cy="33913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 for MG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6F" w:rsidRDefault="00E6196F" w:rsidP="00E619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:Minor Groove Width</w:t>
      </w:r>
    </w:p>
    <w:p w:rsidR="00E6196F" w:rsidRDefault="00E6196F" w:rsidP="00E6196F">
      <w:pPr>
        <w:keepNext/>
      </w:pPr>
      <w:r>
        <w:rPr>
          <w:noProof/>
        </w:rPr>
        <w:lastRenderedPageBreak/>
        <w:drawing>
          <wp:inline distT="0" distB="0" distL="0" distR="0" wp14:anchorId="0C53996B" wp14:editId="7E3147D4">
            <wp:extent cx="5839640" cy="339137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 for Pr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6F" w:rsidRDefault="00E6196F" w:rsidP="00E619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Propeller Twist</w:t>
      </w:r>
    </w:p>
    <w:p w:rsidR="00E6196F" w:rsidRDefault="00E6196F" w:rsidP="00E6196F">
      <w:pPr>
        <w:keepNext/>
      </w:pPr>
      <w:r>
        <w:rPr>
          <w:noProof/>
        </w:rPr>
        <w:drawing>
          <wp:inline distT="0" distB="0" distL="0" distR="0" wp14:anchorId="68625565" wp14:editId="1F72EEC4">
            <wp:extent cx="5839640" cy="33913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 for Ro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6F" w:rsidRDefault="00E6196F" w:rsidP="00E619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:Roll</w:t>
      </w:r>
    </w:p>
    <w:p w:rsidR="00736C34" w:rsidRPr="00736C34" w:rsidRDefault="00736C34" w:rsidP="00736C34">
      <w:r>
        <w:t xml:space="preserve">I learned from this that every </w:t>
      </w:r>
      <w:proofErr w:type="spellStart"/>
      <w:r>
        <w:t>differnet</w:t>
      </w:r>
      <w:proofErr w:type="spellEnd"/>
      <w:r>
        <w:t xml:space="preserve"> interaction will have a different center mean value. Also, the mean values for Roll and propeller twist are negative values and that helical twist and minor groove width is measured in positive mean values. </w:t>
      </w:r>
      <w:bookmarkStart w:id="0" w:name="_GoBack"/>
      <w:bookmarkEnd w:id="0"/>
      <w:r>
        <w:t xml:space="preserve"> </w:t>
      </w:r>
    </w:p>
    <w:p w:rsidR="00E6196F" w:rsidRDefault="00E6196F" w:rsidP="00E6196F">
      <w:r>
        <w:lastRenderedPageBreak/>
        <w:t>8.</w:t>
      </w:r>
    </w:p>
    <w:p w:rsidR="00E6196F" w:rsidRPr="00E6196F" w:rsidRDefault="00E6196F" w:rsidP="00E6196F"/>
    <w:p w:rsidR="00FF03F5" w:rsidRDefault="00FF03F5" w:rsidP="00E6196F">
      <w:pPr>
        <w:pStyle w:val="ListParagraph"/>
        <w:keepNext/>
      </w:pPr>
      <w:r>
        <w:rPr>
          <w:noProof/>
        </w:rPr>
        <w:drawing>
          <wp:inline distT="0" distB="0" distL="0" distR="0" wp14:anchorId="5C400BAD" wp14:editId="200CCAC9">
            <wp:extent cx="5839640" cy="339137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C curve 1 mer and 1mer + sha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F5" w:rsidRDefault="00FF03F5" w:rsidP="00FF03F5">
      <w:pPr>
        <w:pStyle w:val="Caption"/>
      </w:pPr>
      <w:r>
        <w:t xml:space="preserve">Figure </w:t>
      </w:r>
      <w:fldSimple w:instr=" SEQ Figure \* ARABIC ">
        <w:r w:rsidR="00E6196F">
          <w:rPr>
            <w:noProof/>
          </w:rPr>
          <w:t>5</w:t>
        </w:r>
      </w:fldSimple>
      <w:r>
        <w:t xml:space="preserve"> ROC curve for 1-Mer + Shape AUC score = </w:t>
      </w:r>
      <w:r w:rsidRPr="00B8037B">
        <w:t>0.840987</w:t>
      </w:r>
    </w:p>
    <w:p w:rsidR="00FF03F5" w:rsidRDefault="00FF03F5" w:rsidP="00FF03F5">
      <w:pPr>
        <w:keepNext/>
      </w:pPr>
      <w:r>
        <w:rPr>
          <w:noProof/>
        </w:rPr>
        <w:drawing>
          <wp:inline distT="0" distB="0" distL="0" distR="0" wp14:anchorId="19A9AD64" wp14:editId="1D6D947F">
            <wp:extent cx="5839640" cy="33913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mer ROC 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F5" w:rsidRDefault="00FF03F5" w:rsidP="00FF03F5">
      <w:pPr>
        <w:pStyle w:val="Caption"/>
      </w:pPr>
      <w:r>
        <w:t xml:space="preserve">Figure </w:t>
      </w:r>
      <w:fldSimple w:instr=" SEQ Figure \* ARABIC ">
        <w:r w:rsidR="00E6196F">
          <w:rPr>
            <w:noProof/>
          </w:rPr>
          <w:t>6</w:t>
        </w:r>
      </w:fldSimple>
      <w:r>
        <w:t xml:space="preserve"> ROC curve for 1-Mer. AUC score</w:t>
      </w:r>
      <w:proofErr w:type="gramStart"/>
      <w:r>
        <w:t xml:space="preserve">= </w:t>
      </w:r>
      <w:r w:rsidRPr="00367128">
        <w:t xml:space="preserve"> 0.841501</w:t>
      </w:r>
      <w:proofErr w:type="gramEnd"/>
    </w:p>
    <w:p w:rsidR="00FF03F5" w:rsidRPr="00FF03F5" w:rsidRDefault="00FF03F5" w:rsidP="00FF03F5">
      <w:r>
        <w:lastRenderedPageBreak/>
        <w:t xml:space="preserve">I learned for number 8 that the 1-Mer + Shape is </w:t>
      </w:r>
      <w:proofErr w:type="gramStart"/>
      <w:r>
        <w:t>has</w:t>
      </w:r>
      <w:proofErr w:type="gramEnd"/>
      <w:r>
        <w:t xml:space="preserve"> a slightly higher AUC score than the 1-Mer AUC score. They are both reported in the captions. </w:t>
      </w:r>
    </w:p>
    <w:sectPr w:rsidR="00FF03F5" w:rsidRPr="00FF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1331C"/>
    <w:multiLevelType w:val="hybridMultilevel"/>
    <w:tmpl w:val="DCC0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8D"/>
    <w:rsid w:val="0050558D"/>
    <w:rsid w:val="005E17DF"/>
    <w:rsid w:val="006A6959"/>
    <w:rsid w:val="0072334E"/>
    <w:rsid w:val="00736C34"/>
    <w:rsid w:val="00AA4223"/>
    <w:rsid w:val="00BA5548"/>
    <w:rsid w:val="00C824D7"/>
    <w:rsid w:val="00DC1006"/>
    <w:rsid w:val="00E6196F"/>
    <w:rsid w:val="00F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8438"/>
  <w15:chartTrackingRefBased/>
  <w15:docId w15:val="{128F143F-C888-49D6-B01C-32F69CBD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55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03F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Campbell</dc:creator>
  <cp:keywords/>
  <dc:description/>
  <cp:lastModifiedBy>Rob Campbell</cp:lastModifiedBy>
  <cp:revision>1</cp:revision>
  <dcterms:created xsi:type="dcterms:W3CDTF">2016-10-21T23:48:00Z</dcterms:created>
  <dcterms:modified xsi:type="dcterms:W3CDTF">2016-10-22T23:39:00Z</dcterms:modified>
</cp:coreProperties>
</file>