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9607" w14:textId="5FD229AF" w:rsidR="001219D8" w:rsidRDefault="007635FF">
      <w:r>
        <w:t xml:space="preserve">TEST FILE </w:t>
      </w:r>
    </w:p>
    <w:sectPr w:rsidR="001219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FF"/>
    <w:rsid w:val="0007323C"/>
    <w:rsid w:val="001219D8"/>
    <w:rsid w:val="0076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99BE2"/>
  <w15:chartTrackingRefBased/>
  <w15:docId w15:val="{49749E7F-BCE0-491A-BEAC-37C1C6CF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>Intertrust BV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Cramer</dc:creator>
  <cp:keywords/>
  <dc:description/>
  <cp:lastModifiedBy>Guido Cramer</cp:lastModifiedBy>
  <cp:revision>1</cp:revision>
  <dcterms:created xsi:type="dcterms:W3CDTF">2024-09-30T10:31:00Z</dcterms:created>
  <dcterms:modified xsi:type="dcterms:W3CDTF">2024-09-30T10:32:00Z</dcterms:modified>
</cp:coreProperties>
</file>