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1:</w:t>
      </w:r>
      <w:r>
        <w:t xml:space="preserve"> </w:t>
      </w:r>
      <w:r>
        <w:t xml:space="preserve">Data</w:t>
      </w:r>
      <w:r>
        <w:t xml:space="preserve"> </w:t>
      </w:r>
      <w:r>
        <w:t xml:space="preserve">Wrangling</w:t>
      </w:r>
      <w:r>
        <w:t xml:space="preserve"> </w:t>
      </w:r>
      <w:r>
        <w:t xml:space="preserve">Walkthrough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Syria</w:t>
      </w:r>
    </w:p>
    <w:p>
      <w:pPr>
        <w:pStyle w:val="FirstParagraph"/>
      </w:pPr>
      <w:r>
        <w:t xml:space="preserve">Environment Prep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CommentTok"/>
        </w:rPr>
        <w:t xml:space="preserve"># set options so tables render nicely</w:t>
      </w:r>
      <w:r>
        <w:br w:type="textWrapping"/>
      </w:r>
      <w:r>
        <w:rPr>
          <w:rStyle w:val="NormalTok"/>
        </w:rPr>
        <w:t xml:space="preserve">pander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'table.split.table'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data"/>
      <w:bookmarkEnd w:id="21"/>
      <w:r>
        <w:t xml:space="preserve">Data</w:t>
      </w:r>
    </w:p>
    <w:p>
      <w:pPr>
        <w:pStyle w:val="FirstParagraph"/>
      </w:pPr>
      <w:r>
        <w:t xml:space="preserve">Data were retrieved from: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World Bank Data</w:t>
        </w:r>
      </w:hyperlink>
    </w:p>
    <w:p>
      <w:pPr>
        <w:pStyle w:val="Compact"/>
        <w:numPr>
          <w:numId w:val="1002"/>
          <w:ilvl w:val="1"/>
        </w:numPr>
      </w:pPr>
      <w:r>
        <w:t xml:space="preserve">Improved water source (% of population with access)</w:t>
      </w:r>
    </w:p>
    <w:p>
      <w:pPr>
        <w:pStyle w:val="Compact"/>
        <w:numPr>
          <w:numId w:val="1002"/>
          <w:ilvl w:val="1"/>
        </w:numPr>
      </w:pPr>
      <w:r>
        <w:t xml:space="preserve">Life expectancy at birth, total (years)</w:t>
      </w:r>
    </w:p>
    <w:p>
      <w:pPr>
        <w:pStyle w:val="Compact"/>
        <w:numPr>
          <w:numId w:val="1002"/>
          <w:ilvl w:val="1"/>
        </w:numPr>
      </w:pPr>
      <w:r>
        <w:t xml:space="preserve">Urban population growth (annual %)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UNDP Human Development Reports</w:t>
        </w:r>
      </w:hyperlink>
    </w:p>
    <w:p>
      <w:pPr>
        <w:pStyle w:val="Compact"/>
        <w:numPr>
          <w:numId w:val="1003"/>
          <w:ilvl w:val="1"/>
        </w:numPr>
      </w:pPr>
      <w:r>
        <w:t xml:space="preserve">Adult Literacy Rate (% Ages 15 and older)</w:t>
      </w:r>
    </w:p>
    <w:p>
      <w:pPr>
        <w:pStyle w:val="Compact"/>
        <w:numPr>
          <w:numId w:val="1003"/>
          <w:ilvl w:val="1"/>
        </w:numPr>
      </w:pPr>
      <w:r>
        <w:t xml:space="preserve">Population with at least some secondary education (% ages 25 and older)</w:t>
      </w:r>
    </w:p>
    <w:p>
      <w:pPr>
        <w:pStyle w:val="Compact"/>
        <w:numPr>
          <w:numId w:val="1003"/>
          <w:ilvl w:val="1"/>
        </w:numPr>
      </w:pPr>
      <w:r>
        <w:t xml:space="preserve">Mean years of schooling (years)</w:t>
      </w:r>
    </w:p>
    <w:p>
      <w:pPr>
        <w:pStyle w:val="Compact"/>
        <w:numPr>
          <w:numId w:val="1003"/>
          <w:ilvl w:val="1"/>
        </w:numPr>
      </w:pPr>
      <w:r>
        <w:t xml:space="preserve">Inequality in education (%)</w:t>
      </w:r>
    </w:p>
    <w:p>
      <w:pPr>
        <w:pStyle w:val="Compact"/>
        <w:numPr>
          <w:numId w:val="1003"/>
          <w:ilvl w:val="1"/>
        </w:numPr>
      </w:pPr>
      <w:r>
        <w:t xml:space="preserve">GNI per capita (2011 PPP$)</w:t>
      </w:r>
    </w:p>
    <w:p>
      <w:pPr>
        <w:pStyle w:val="Heading2"/>
      </w:pPr>
      <w:bookmarkStart w:id="24" w:name="read-and-inspect-raw-data"/>
      <w:bookmarkEnd w:id="24"/>
      <w:r>
        <w:t xml:space="preserve">Read and Inspect Raw Data</w:t>
      </w:r>
    </w:p>
    <w:p>
      <w:pPr>
        <w:pStyle w:val="FirstParagraph"/>
      </w:pPr>
      <w:r>
        <w:t xml:space="preserve">We read the excel file containing our raw data and store it in a</w:t>
      </w:r>
      <w:r>
        <w:t xml:space="preserve"> </w:t>
      </w:r>
      <w:r>
        <w:rPr>
          <w:rStyle w:val="VerbatimChar"/>
        </w:rPr>
        <w:t xml:space="preserve">data_frame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combo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combo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"~/Development-Economics/data/combo.xlsx"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(combo)</w:t>
      </w:r>
    </w:p>
    <w:tbl>
      <w:tblPr>
        <w:tblStyle w:val="TableNormal"/>
        <w:tblW w:type="pct" w:w="5000.0"/>
        <w:tblLook w:firstRow="1"/>
      </w:tblPr>
      <w:tblGrid>
        <w:gridCol w:w="480"/>
        <w:gridCol w:w="961"/>
        <w:gridCol w:w="897"/>
        <w:gridCol w:w="673"/>
        <w:gridCol w:w="1058"/>
        <w:gridCol w:w="1058"/>
        <w:gridCol w:w="833"/>
        <w:gridCol w:w="929"/>
        <w:gridCol w:w="102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Improved water source (% of</w:t>
            </w:r>
            <w:r>
              <w:t xml:space="preserve"> </w:t>
            </w:r>
            <w:r>
              <w:t xml:space="preserve">population with access)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Life expectancy at birth,</w:t>
            </w:r>
            <w:r>
              <w:t xml:space="preserve"> </w:t>
            </w:r>
            <w:r>
              <w:t xml:space="preserve">total (years)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Urban population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Adult Literacy Rate (% Ages 15</w:t>
            </w:r>
            <w:r>
              <w:t xml:space="preserve"> </w:t>
            </w:r>
            <w:r>
              <w:t xml:space="preserve">and older)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Population with at least some</w:t>
            </w:r>
            <w:r>
              <w:t xml:space="preserve"> </w:t>
            </w:r>
            <w:r>
              <w:t xml:space="preserve">secondary education (% ages 25</w:t>
            </w:r>
            <w:r>
              <w:t xml:space="preserve"> </w:t>
            </w:r>
            <w:r>
              <w:t xml:space="preserve">and older)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 years of schooling</w:t>
            </w:r>
            <w:r>
              <w:t xml:space="preserve"> </w:t>
            </w:r>
            <w:r>
              <w:t xml:space="preserve">(years)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GNI per capita (2011 PPP$)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Press Freedom Score (0 worst -</w:t>
            </w:r>
            <w:r>
              <w:t xml:space="preserve"> </w:t>
            </w:r>
            <w:r>
              <w:t xml:space="preserve">100 best)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Cuba</w:t>
            </w:r>
          </w:p>
        </w:tc>
        <w:tc>
          <w:p>
            <w:pPr>
              <w:pStyle w:val="Compact"/>
              <w:jc w:val="center"/>
            </w:pPr>
            <w:r>
              <w:t xml:space="preserve">94.6</w:t>
            </w:r>
          </w:p>
        </w:tc>
        <w:tc>
          <w:p>
            <w:pPr>
              <w:pStyle w:val="Compact"/>
              <w:jc w:val="center"/>
            </w:pPr>
            <w:r>
              <w:t xml:space="preserve">79.39</w:t>
            </w:r>
          </w:p>
        </w:tc>
        <w:tc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p>
            <w:pPr>
              <w:pStyle w:val="Compact"/>
              <w:jc w:val="center"/>
            </w:pPr>
            <w:r>
              <w:t xml:space="preserve">99.7</w:t>
            </w:r>
          </w:p>
        </w:tc>
        <w:tc>
          <w:p>
            <w:pPr>
              <w:pStyle w:val="Compact"/>
              <w:jc w:val="center"/>
            </w:pPr>
            <w:r>
              <w:t xml:space="preserve">84.8</w:t>
            </w:r>
          </w:p>
        </w:tc>
        <w:tc>
          <w:p>
            <w:pPr>
              <w:pStyle w:val="Compact"/>
              <w:jc w:val="center"/>
            </w:pPr>
            <w:r>
              <w:t xml:space="preserve">11.8</w:t>
            </w:r>
          </w:p>
        </w:tc>
        <w:tc>
          <w:p>
            <w:pPr>
              <w:pStyle w:val="Compact"/>
              <w:jc w:val="center"/>
            </w:pPr>
            <w:r>
              <w:t xml:space="preserve">7280</w:t>
            </w:r>
          </w:p>
        </w:tc>
        <w:tc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Ghana</w:t>
            </w:r>
          </w:p>
        </w:tc>
        <w:tc>
          <w:p>
            <w:pPr>
              <w:pStyle w:val="Compact"/>
              <w:jc w:val="center"/>
            </w:pPr>
            <w:r>
              <w:t xml:space="preserve">87.6</w:t>
            </w:r>
          </w:p>
        </w:tc>
        <w:tc>
          <w:p>
            <w:pPr>
              <w:pStyle w:val="Compact"/>
              <w:jc w:val="center"/>
            </w:pPr>
            <w:r>
              <w:t xml:space="preserve">62.11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p>
            <w:pPr>
              <w:pStyle w:val="Compact"/>
              <w:jc w:val="center"/>
            </w:pPr>
            <w:r>
              <w:t xml:space="preserve">76.6</w:t>
            </w:r>
          </w:p>
        </w:tc>
        <w:tc>
          <w:p>
            <w:pPr>
              <w:pStyle w:val="Compact"/>
              <w:jc w:val="center"/>
            </w:pPr>
            <w:r>
              <w:t xml:space="preserve">59.8</w:t>
            </w:r>
          </w:p>
        </w:tc>
        <w:tc>
          <w:p>
            <w:pPr>
              <w:pStyle w:val="Compact"/>
              <w:jc w:val="center"/>
            </w:pPr>
            <w:r>
              <w:t xml:space="preserve">6.9</w:t>
            </w:r>
          </w:p>
        </w:tc>
        <w:tc>
          <w:p>
            <w:pPr>
              <w:pStyle w:val="Compact"/>
              <w:jc w:val="center"/>
            </w:pPr>
            <w:r>
              <w:t xml:space="preserve">3472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India</w:t>
            </w:r>
          </w:p>
        </w:tc>
        <w:tc>
          <w:p>
            <w:pPr>
              <w:pStyle w:val="Compact"/>
              <w:jc w:val="center"/>
            </w:pPr>
            <w:r>
              <w:t xml:space="preserve">94.1</w:t>
            </w:r>
          </w:p>
        </w:tc>
        <w:tc>
          <w:p>
            <w:pPr>
              <w:pStyle w:val="Compact"/>
              <w:jc w:val="center"/>
            </w:pPr>
            <w:r>
              <w:t xml:space="preserve">68.05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72.1</w:t>
            </w:r>
          </w:p>
        </w:tc>
        <w:tc>
          <w:p>
            <w:pPr>
              <w:pStyle w:val="Compact"/>
              <w:jc w:val="center"/>
            </w:pPr>
            <w:r>
              <w:t xml:space="preserve">48.7</w:t>
            </w:r>
          </w:p>
        </w:tc>
        <w:tc>
          <w:p>
            <w:pPr>
              <w:pStyle w:val="Compact"/>
              <w:jc w:val="center"/>
            </w:pPr>
            <w:r>
              <w:t xml:space="preserve">6.1</w:t>
            </w:r>
          </w:p>
        </w:tc>
        <w:tc>
          <w:p>
            <w:pPr>
              <w:pStyle w:val="Compact"/>
              <w:jc w:val="center"/>
            </w:pPr>
            <w:r>
              <w:t xml:space="preserve">5329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Mexico</w:t>
            </w:r>
          </w:p>
        </w:tc>
        <w:tc>
          <w:p>
            <w:pPr>
              <w:pStyle w:val="Compact"/>
              <w:jc w:val="center"/>
            </w:pPr>
            <w:r>
              <w:t xml:space="preserve">96.1</w:t>
            </w:r>
          </w:p>
        </w:tc>
        <w:tc>
          <w:p>
            <w:pPr>
              <w:pStyle w:val="Compact"/>
              <w:jc w:val="center"/>
            </w:pPr>
            <w:r>
              <w:t xml:space="preserve">76.7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94.4</w:t>
            </w:r>
          </w:p>
        </w:tc>
        <w:tc>
          <w:p>
            <w:pPr>
              <w:pStyle w:val="Compact"/>
              <w:jc w:val="center"/>
            </w:pPr>
            <w:r>
              <w:t xml:space="preserve">57.4</w:t>
            </w:r>
          </w:p>
        </w:tc>
        <w:tc>
          <w:p>
            <w:pPr>
              <w:pStyle w:val="Compact"/>
              <w:jc w:val="center"/>
            </w:pPr>
            <w:r>
              <w:t xml:space="preserve">8.4</w:t>
            </w:r>
          </w:p>
        </w:tc>
        <w:tc>
          <w:p>
            <w:pPr>
              <w:pStyle w:val="Compact"/>
              <w:jc w:val="center"/>
            </w:pPr>
            <w:r>
              <w:t xml:space="preserve">16154</w:t>
            </w:r>
          </w:p>
        </w:tc>
        <w:tc>
          <w:p>
            <w:pPr>
              <w:pStyle w:val="Compact"/>
              <w:jc w:val="center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Russia</w:t>
            </w:r>
          </w:p>
        </w:tc>
        <w:tc>
          <w:p>
            <w:pPr>
              <w:pStyle w:val="Compact"/>
              <w:jc w:val="center"/>
            </w:pPr>
            <w:r>
              <w:t xml:space="preserve">96.9</w:t>
            </w:r>
          </w:p>
        </w:tc>
        <w:tc>
          <w:p>
            <w:pPr>
              <w:pStyle w:val="Compact"/>
              <w:jc w:val="center"/>
            </w:pPr>
            <w:r>
              <w:t xml:space="preserve">70.74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99.7</w:t>
            </w:r>
          </w:p>
        </w:tc>
        <w:tc>
          <w:p>
            <w:pPr>
              <w:pStyle w:val="Compact"/>
              <w:jc w:val="center"/>
            </w:pPr>
            <w:r>
              <w:t xml:space="preserve">94.6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24067</w:t>
            </w:r>
          </w:p>
        </w:tc>
        <w:tc>
          <w:p>
            <w:pPr>
              <w:pStyle w:val="Compact"/>
              <w:jc w:val="center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South Africa</w:t>
            </w:r>
          </w:p>
        </w:tc>
        <w:tc>
          <w:p>
            <w:pPr>
              <w:pStyle w:val="Compact"/>
              <w:jc w:val="center"/>
            </w:pPr>
            <w:r>
              <w:t xml:space="preserve">92.8</w:t>
            </w:r>
          </w:p>
        </w:tc>
        <w:tc>
          <w:p>
            <w:pPr>
              <w:pStyle w:val="Compact"/>
              <w:jc w:val="center"/>
            </w:pPr>
            <w:r>
              <w:t xml:space="preserve">60.95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>
            <w:pPr>
              <w:pStyle w:val="Compact"/>
              <w:jc w:val="center"/>
            </w:pPr>
            <w:r>
              <w:t xml:space="preserve">94.3</w:t>
            </w:r>
          </w:p>
        </w:tc>
        <w:tc>
          <w:p>
            <w:pPr>
              <w:pStyle w:val="Compact"/>
              <w:jc w:val="center"/>
            </w:pPr>
            <w:r>
              <w:t xml:space="preserve">74.9</w:t>
            </w:r>
          </w:p>
        </w:tc>
        <w:tc>
          <w:p>
            <w:pPr>
              <w:pStyle w:val="Compact"/>
              <w:jc w:val="center"/>
            </w:pPr>
            <w:r>
              <w:t xml:space="preserve">10.3</w:t>
            </w:r>
          </w:p>
        </w:tc>
        <w:tc>
          <w:p>
            <w:pPr>
              <w:pStyle w:val="Compact"/>
              <w:jc w:val="center"/>
            </w:pPr>
            <w:r>
              <w:t xml:space="preserve">12113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Syria</w:t>
            </w:r>
          </w:p>
        </w:tc>
        <w:tc>
          <w:p>
            <w:pPr>
              <w:pStyle w:val="Compact"/>
              <w:jc w:val="center"/>
            </w:pPr>
            <w:r>
              <w:t xml:space="preserve">90.1</w:t>
            </w:r>
          </w:p>
        </w:tc>
        <w:tc>
          <w:p>
            <w:pPr>
              <w:pStyle w:val="Compact"/>
              <w:jc w:val="center"/>
            </w:pPr>
            <w:r>
              <w:t xml:space="preserve">70.16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86.4</w:t>
            </w:r>
          </w:p>
        </w:tc>
        <w:tc>
          <w:p>
            <w:pPr>
              <w:pStyle w:val="Compact"/>
              <w:jc w:val="center"/>
            </w:pPr>
            <w:r>
              <w:t xml:space="preserve">38.9</w:t>
            </w:r>
          </w:p>
        </w:tc>
        <w:tc>
          <w:p>
            <w:pPr>
              <w:pStyle w:val="Compact"/>
              <w:jc w:val="center"/>
            </w:pPr>
            <w:r>
              <w:t xml:space="preserve">5.6</w:t>
            </w:r>
          </w:p>
        </w:tc>
        <w:tc>
          <w:p>
            <w:pPr>
              <w:pStyle w:val="Compact"/>
              <w:jc w:val="center"/>
            </w:pPr>
            <w:r>
              <w:t xml:space="preserve">2905</w:t>
            </w:r>
          </w:p>
        </w:tc>
        <w:tc>
          <w:p>
            <w:pPr>
              <w:pStyle w:val="Compact"/>
              <w:jc w:val="center"/>
            </w:pPr>
            <w:r>
              <w:t xml:space="preserve">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Thailand</w:t>
            </w:r>
          </w:p>
        </w:tc>
        <w:tc>
          <w:p>
            <w:pPr>
              <w:pStyle w:val="Compact"/>
              <w:jc w:val="center"/>
            </w:pPr>
            <w:r>
              <w:t xml:space="preserve">97.8</w:t>
            </w:r>
          </w:p>
        </w:tc>
        <w:tc>
          <w:p>
            <w:pPr>
              <w:pStyle w:val="Compact"/>
              <w:jc w:val="center"/>
            </w:pPr>
            <w:r>
              <w:t xml:space="preserve">74.86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96.7</w:t>
            </w:r>
          </w:p>
        </w:tc>
        <w:tc>
          <w:p>
            <w:pPr>
              <w:pStyle w:val="Compact"/>
              <w:jc w:val="center"/>
            </w:pPr>
            <w:r>
              <w:t xml:space="preserve">43.3</w:t>
            </w:r>
          </w:p>
        </w:tc>
        <w:tc>
          <w:p>
            <w:pPr>
              <w:pStyle w:val="Compact"/>
              <w:jc w:val="center"/>
            </w:pPr>
            <w:r>
              <w:t xml:space="preserve">7.9</w:t>
            </w:r>
          </w:p>
        </w:tc>
        <w:tc>
          <w:p>
            <w:pPr>
              <w:pStyle w:val="Compact"/>
              <w:jc w:val="center"/>
            </w:pPr>
            <w:r>
              <w:t xml:space="preserve">14169</w:t>
            </w:r>
          </w:p>
        </w:tc>
        <w:tc>
          <w:p>
            <w:pPr>
              <w:pStyle w:val="Compact"/>
              <w:jc w:val="center"/>
            </w:pPr>
            <w:r>
              <w:t xml:space="preserve">64</w:t>
            </w:r>
          </w:p>
        </w:tc>
      </w:tr>
    </w:tbl>
    <w:p>
      <w:pPr>
        <w:pStyle w:val="Heading2"/>
      </w:pPr>
      <w:bookmarkStart w:id="25" w:name="normalize"/>
      <w:bookmarkEnd w:id="25"/>
      <w:r>
        <w:t xml:space="preserve">Normalize</w:t>
      </w:r>
    </w:p>
    <w:p>
      <w:pPr>
        <w:pStyle w:val="Heading3"/>
      </w:pPr>
      <w:bookmarkStart w:id="26" w:name="normalize-formula"/>
      <w:bookmarkEnd w:id="26"/>
      <w:r>
        <w:t xml:space="preserve">Normalize Formula</w:t>
      </w:r>
    </w:p>
    <w:p>
      <w:pPr>
        <w:pStyle w:val="FirstParagraph"/>
      </w:pPr>
      <w:r>
        <w:t xml:space="preserve">In order to normalize our values to a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scale, we use the following formula:</w:t>
      </w:r>
    </w:p>
    <w:p>
      <w:pPr>
        <w:pStyle w:val="BlockText"/>
      </w:pPr>
      <w:r>
        <w:t xml:space="preserve">Divide (cardinal number – minimum) by (maximum – minimum)</w:t>
      </w:r>
    </w:p>
    <w:p>
      <w:pPr>
        <w:pStyle w:val="FirstParagraph"/>
      </w:pPr>
      <w:r>
        <w:t xml:space="preserve">We create a function called</w:t>
      </w:r>
      <w:r>
        <w:t xml:space="preserve"> </w:t>
      </w:r>
      <w:r>
        <w:rPr>
          <w:rStyle w:val="VerbatimChar"/>
        </w:rPr>
        <w:t xml:space="preserve">normalize</w:t>
      </w:r>
      <w:r>
        <w:t xml:space="preserve"> </w:t>
      </w:r>
      <w:r>
        <w:t xml:space="preserve">to achieve this result.</w:t>
      </w:r>
    </w:p>
    <w:p>
      <w:pPr>
        <w:pStyle w:val="SourceCode"/>
      </w:pPr>
      <w:r>
        <w:rPr>
          <w:rStyle w:val="NormalTok"/>
        </w:rPr>
        <w:t xml:space="preserve">normalize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7" w:name="mutate"/>
      <w:bookmarkEnd w:id="27"/>
      <w:r>
        <w:t xml:space="preserve">Mutate</w:t>
      </w:r>
    </w:p>
    <w:p>
      <w:pPr>
        <w:pStyle w:val="FirstParagraph"/>
      </w:pPr>
      <w:r>
        <w:t xml:space="preserve">We take our</w:t>
      </w:r>
      <w:r>
        <w:t xml:space="preserve"> </w:t>
      </w:r>
      <w:r>
        <w:rPr>
          <w:rStyle w:val="VerbatimChar"/>
        </w:rPr>
        <w:t xml:space="preserve">normalize()</w:t>
      </w:r>
      <w:r>
        <w:t xml:space="preserve"> </w:t>
      </w:r>
      <w:r>
        <w:t xml:space="preserve">function, apply it to our</w:t>
      </w:r>
      <w:r>
        <w:t xml:space="preserve"> </w:t>
      </w:r>
      <w:r>
        <w:rPr>
          <w:rStyle w:val="VerbatimChar"/>
        </w:rPr>
        <w:t xml:space="preserve">combo</w:t>
      </w:r>
      <w:r>
        <w:t xml:space="preserve"> </w:t>
      </w:r>
      <w:r>
        <w:t xml:space="preserve">data, and store the results in a new</w:t>
      </w:r>
      <w:r>
        <w:t xml:space="preserve"> </w:t>
      </w:r>
      <w:r>
        <w:rPr>
          <w:rStyle w:val="VerbatimChar"/>
        </w:rPr>
        <w:t xml:space="preserve">data_frame</w:t>
      </w:r>
      <w:r>
        <w:t xml:space="preserve"> </w:t>
      </w:r>
      <w:r>
        <w:t xml:space="preserve">called</w:t>
      </w:r>
      <w:r>
        <w:t xml:space="preserve"> </w:t>
      </w:r>
      <w:r>
        <w:rPr>
          <w:rStyle w:val="VerbatimChar"/>
        </w:rPr>
        <w:t xml:space="preserve">combo_norm</w:t>
      </w:r>
      <w:r>
        <w:t xml:space="preserve">. Since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 a non-numeric column,</w:t>
      </w:r>
      <w:r>
        <w:t xml:space="preserve"> </w:t>
      </w:r>
      <w:r>
        <w:rPr>
          <w:rStyle w:val="VerbatimChar"/>
        </w:rPr>
        <w:t xml:space="preserve">mutate_if</w:t>
      </w:r>
      <w:r>
        <w:t xml:space="preserve"> </w:t>
      </w:r>
      <w:r>
        <w:t xml:space="preserve">allows us to only apply our functions to columns where</w:t>
      </w:r>
      <w:r>
        <w:t xml:space="preserve"> </w:t>
      </w:r>
      <w:r>
        <w:rPr>
          <w:rStyle w:val="VerbatimChar"/>
        </w:rPr>
        <w:t xml:space="preserve">is.numeric()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We also rename our variables to simplify our table and drop any scale references.</w:t>
      </w:r>
    </w:p>
    <w:p>
      <w:pPr>
        <w:pStyle w:val="SourceCode"/>
      </w:pPr>
      <w:r>
        <w:rPr>
          <w:rStyle w:val="NormalTok"/>
        </w:rPr>
        <w:t xml:space="preserve">combo_norm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combo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(is.numeric,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(normalize))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Press Freedom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Press Freedom Score (0 worst - 100 best)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Water Access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Improved water source (% of population with access)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Life Expectancy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Life expectancy at birth, total (years)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Urban Population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Urban population 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Adult Literacy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Adult Literacy Rate (% Ages 15 and older)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GNI per Capita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GNI per capita (2011 PPP$)</w:t>
      </w:r>
      <w:r>
        <w:rPr>
          <w:rStyle w:val="StringTok"/>
        </w:rPr>
        <w:t xml:space="preserve">`</w:t>
      </w:r>
      <w:r>
        <w:br w:type="textWrapping"/>
      </w:r>
      <w:r>
        <w:rPr>
          <w:rStyle w:val="NormalTok"/>
        </w:rPr>
        <w:t xml:space="preserve">         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(combo_norm)</w:t>
      </w:r>
    </w:p>
    <w:tbl>
      <w:tblPr>
        <w:tblStyle w:val="TableNormal"/>
        <w:tblW w:type="pct" w:w="5000.0"/>
        <w:tblLook w:firstRow="1"/>
      </w:tblPr>
      <w:tblGrid>
        <w:gridCol w:w="671"/>
        <w:gridCol w:w="671"/>
        <w:gridCol w:w="805"/>
        <w:gridCol w:w="850"/>
        <w:gridCol w:w="760"/>
        <w:gridCol w:w="1476"/>
        <w:gridCol w:w="1163"/>
        <w:gridCol w:w="760"/>
        <w:gridCol w:w="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Water Access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Life Expectancy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Urban 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Adult Literacy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Population with at least some</w:t>
            </w:r>
            <w:r>
              <w:t xml:space="preserve"> </w:t>
            </w:r>
            <w:r>
              <w:t xml:space="preserve">secondary education (% ages 25</w:t>
            </w:r>
            <w:r>
              <w:t xml:space="preserve"> </w:t>
            </w:r>
            <w:r>
              <w:t xml:space="preserve">and older)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 years of schooling</w:t>
            </w:r>
            <w:r>
              <w:t xml:space="preserve"> </w:t>
            </w:r>
            <w:r>
              <w:t xml:space="preserve">(years)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GNI per Capita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Press Freedom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Cuba</w:t>
            </w:r>
          </w:p>
        </w:tc>
        <w:tc>
          <w:p>
            <w:pPr>
              <w:pStyle w:val="Compact"/>
              <w:jc w:val="center"/>
            </w:pPr>
            <w:r>
              <w:t xml:space="preserve">0.6863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0.9362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0.8241</w:t>
            </w:r>
          </w:p>
        </w:tc>
        <w:tc>
          <w:p>
            <w:pPr>
              <w:pStyle w:val="Compact"/>
              <w:jc w:val="center"/>
            </w:pPr>
            <w:r>
              <w:t xml:space="preserve">0.9688</w:t>
            </w:r>
          </w:p>
        </w:tc>
        <w:tc>
          <w:p>
            <w:pPr>
              <w:pStyle w:val="Compact"/>
              <w:jc w:val="center"/>
            </w:pPr>
            <w:r>
              <w:t xml:space="preserve">0.2067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Ghana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0.06287</w:t>
            </w:r>
          </w:p>
        </w:tc>
        <w:tc>
          <w:p>
            <w:pPr>
              <w:pStyle w:val="Compact"/>
              <w:jc w:val="center"/>
            </w:pPr>
            <w:r>
              <w:t xml:space="preserve">0.4681</w:t>
            </w:r>
          </w:p>
        </w:tc>
        <w:tc>
          <w:p>
            <w:pPr>
              <w:pStyle w:val="Compact"/>
              <w:jc w:val="center"/>
            </w:pPr>
            <w:r>
              <w:t xml:space="preserve">0.163</w:t>
            </w:r>
          </w:p>
        </w:tc>
        <w:tc>
          <w:p>
            <w:pPr>
              <w:pStyle w:val="Compact"/>
              <w:jc w:val="center"/>
            </w:pPr>
            <w:r>
              <w:t xml:space="preserve">0.3752</w:t>
            </w:r>
          </w:p>
        </w:tc>
        <w:tc>
          <w:p>
            <w:pPr>
              <w:pStyle w:val="Compact"/>
              <w:jc w:val="center"/>
            </w:pPr>
            <w:r>
              <w:t xml:space="preserve">0.2031</w:t>
            </w:r>
          </w:p>
        </w:tc>
        <w:tc>
          <w:p>
            <w:pPr>
              <w:pStyle w:val="Compact"/>
              <w:jc w:val="center"/>
            </w:pPr>
            <w:r>
              <w:t xml:space="preserve">0.02679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India</w:t>
            </w:r>
          </w:p>
        </w:tc>
        <w:tc>
          <w:p>
            <w:pPr>
              <w:pStyle w:val="Compact"/>
              <w:jc w:val="center"/>
            </w:pPr>
            <w:r>
              <w:t xml:space="preserve">0.6373</w:t>
            </w:r>
          </w:p>
        </w:tc>
        <w:tc>
          <w:p>
            <w:pPr>
              <w:pStyle w:val="Compact"/>
              <w:jc w:val="center"/>
            </w:pPr>
            <w:r>
              <w:t xml:space="preserve">0.3849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0.1759</w:t>
            </w:r>
          </w:p>
        </w:tc>
        <w:tc>
          <w:p>
            <w:pPr>
              <w:pStyle w:val="Compact"/>
              <w:jc w:val="center"/>
            </w:pPr>
            <w:r>
              <w:t xml:space="preserve">0.07812</w:t>
            </w:r>
          </w:p>
        </w:tc>
        <w:tc>
          <w:p>
            <w:pPr>
              <w:pStyle w:val="Compact"/>
              <w:jc w:val="center"/>
            </w:pPr>
            <w:r>
              <w:t xml:space="preserve">0.1145</w:t>
            </w:r>
          </w:p>
        </w:tc>
        <w:tc>
          <w:p>
            <w:pPr>
              <w:pStyle w:val="Compact"/>
              <w:jc w:val="center"/>
            </w:pPr>
            <w:r>
              <w:t xml:space="preserve">0.1774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Mexico</w:t>
            </w:r>
          </w:p>
        </w:tc>
        <w:tc>
          <w:p>
            <w:pPr>
              <w:pStyle w:val="Compact"/>
              <w:jc w:val="center"/>
            </w:pPr>
            <w:r>
              <w:t xml:space="preserve">0.8333</w:t>
            </w:r>
          </w:p>
        </w:tc>
        <w:tc>
          <w:p>
            <w:pPr>
              <w:pStyle w:val="Compact"/>
              <w:jc w:val="center"/>
            </w:pPr>
            <w:r>
              <w:t xml:space="preserve">0.8541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0.808</w:t>
            </w:r>
          </w:p>
        </w:tc>
        <w:tc>
          <w:p>
            <w:pPr>
              <w:pStyle w:val="Compact"/>
              <w:jc w:val="center"/>
            </w:pPr>
            <w:r>
              <w:t xml:space="preserve">0.3321</w:t>
            </w:r>
          </w:p>
        </w:tc>
        <w:tc>
          <w:p>
            <w:pPr>
              <w:pStyle w:val="Compact"/>
              <w:jc w:val="center"/>
            </w:pPr>
            <w:r>
              <w:t xml:space="preserve">0.4375</w:t>
            </w:r>
          </w:p>
        </w:tc>
        <w:tc>
          <w:p>
            <w:pPr>
              <w:pStyle w:val="Compact"/>
              <w:jc w:val="center"/>
            </w:pPr>
            <w:r>
              <w:t xml:space="preserve">0.6261</w:t>
            </w:r>
          </w:p>
        </w:tc>
        <w:tc>
          <w:p>
            <w:pPr>
              <w:pStyle w:val="Compact"/>
              <w:jc w:val="center"/>
            </w:pPr>
            <w:r>
              <w:t xml:space="preserve">0.5323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Russia</w:t>
            </w:r>
          </w:p>
        </w:tc>
        <w:tc>
          <w:p>
            <w:pPr>
              <w:pStyle w:val="Compact"/>
              <w:jc w:val="center"/>
            </w:pPr>
            <w:r>
              <w:t xml:space="preserve">0.9118</w:t>
            </w:r>
          </w:p>
        </w:tc>
        <w:tc>
          <w:p>
            <w:pPr>
              <w:pStyle w:val="Compact"/>
              <w:jc w:val="center"/>
            </w:pPr>
            <w:r>
              <w:t xml:space="preserve">0.531</w:t>
            </w:r>
          </w:p>
        </w:tc>
        <w:tc>
          <w:p>
            <w:pPr>
              <w:pStyle w:val="Compact"/>
              <w:jc w:val="center"/>
            </w:pPr>
            <w:r>
              <w:t xml:space="preserve">0.8723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0.8548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South Africa</w:t>
            </w:r>
          </w:p>
        </w:tc>
        <w:tc>
          <w:p>
            <w:pPr>
              <w:pStyle w:val="Compact"/>
              <w:jc w:val="center"/>
            </w:pPr>
            <w:r>
              <w:t xml:space="preserve">0.5098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0.6809</w:t>
            </w:r>
          </w:p>
        </w:tc>
        <w:tc>
          <w:p>
            <w:pPr>
              <w:pStyle w:val="Compact"/>
              <w:jc w:val="center"/>
            </w:pPr>
            <w:r>
              <w:t xml:space="preserve">0.8043</w:t>
            </w:r>
          </w:p>
        </w:tc>
        <w:tc>
          <w:p>
            <w:pPr>
              <w:pStyle w:val="Compact"/>
              <w:jc w:val="center"/>
            </w:pPr>
            <w:r>
              <w:t xml:space="preserve">0.6463</w:t>
            </w:r>
          </w:p>
        </w:tc>
        <w:tc>
          <w:p>
            <w:pPr>
              <w:pStyle w:val="Compact"/>
              <w:jc w:val="center"/>
            </w:pPr>
            <w:r>
              <w:t xml:space="preserve">0.7344</w:t>
            </w:r>
          </w:p>
        </w:tc>
        <w:tc>
          <w:p>
            <w:pPr>
              <w:pStyle w:val="Compact"/>
              <w:jc w:val="center"/>
            </w:pPr>
            <w:r>
              <w:t xml:space="preserve">0.4351</w:t>
            </w:r>
          </w:p>
        </w:tc>
        <w:tc>
          <w:p>
            <w:pPr>
              <w:pStyle w:val="Compact"/>
              <w:jc w:val="center"/>
            </w:pPr>
            <w:r>
              <w:t xml:space="preserve">0.08065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Syria</w:t>
            </w:r>
          </w:p>
        </w:tc>
        <w:tc>
          <w:p>
            <w:pPr>
              <w:pStyle w:val="Compact"/>
              <w:jc w:val="center"/>
            </w:pPr>
            <w:r>
              <w:t xml:space="preserve">0.2451</w:t>
            </w:r>
          </w:p>
        </w:tc>
        <w:tc>
          <w:p>
            <w:pPr>
              <w:pStyle w:val="Compact"/>
              <w:jc w:val="center"/>
            </w:pPr>
            <w:r>
              <w:t xml:space="preserve">0.4995</w:t>
            </w:r>
          </w:p>
        </w:tc>
        <w:tc>
          <w:p>
            <w:pPr>
              <w:pStyle w:val="Compact"/>
              <w:jc w:val="center"/>
            </w:pPr>
            <w:r>
              <w:t xml:space="preserve">0.5319</w:t>
            </w:r>
          </w:p>
        </w:tc>
        <w:tc>
          <w:p>
            <w:pPr>
              <w:pStyle w:val="Compact"/>
              <w:jc w:val="center"/>
            </w:pPr>
            <w:r>
              <w:t xml:space="preserve">0.5181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0.9839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Thailand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0.7545</w:t>
            </w:r>
          </w:p>
        </w:tc>
        <w:tc>
          <w:p>
            <w:pPr>
              <w:pStyle w:val="Compact"/>
              <w:jc w:val="center"/>
            </w:pPr>
            <w:r>
              <w:t xml:space="preserve">0.4043</w:t>
            </w:r>
          </w:p>
        </w:tc>
        <w:tc>
          <w:p>
            <w:pPr>
              <w:pStyle w:val="Compact"/>
              <w:jc w:val="center"/>
            </w:pPr>
            <w:r>
              <w:t xml:space="preserve">0.8913</w:t>
            </w:r>
          </w:p>
        </w:tc>
        <w:tc>
          <w:p>
            <w:pPr>
              <w:pStyle w:val="Compact"/>
              <w:jc w:val="center"/>
            </w:pPr>
            <w:r>
              <w:t xml:space="preserve">0.07899</w:t>
            </w:r>
          </w:p>
        </w:tc>
        <w:tc>
          <w:p>
            <w:pPr>
              <w:pStyle w:val="Compact"/>
              <w:jc w:val="center"/>
            </w:pPr>
            <w:r>
              <w:t xml:space="preserve">0.3594</w:t>
            </w:r>
          </w:p>
        </w:tc>
        <w:tc>
          <w:p>
            <w:pPr>
              <w:pStyle w:val="Compact"/>
              <w:jc w:val="center"/>
            </w:pPr>
            <w:r>
              <w:t xml:space="preserve">0.5323</w:t>
            </w:r>
          </w:p>
        </w:tc>
        <w:tc>
          <w:p>
            <w:pPr>
              <w:pStyle w:val="Compact"/>
              <w:jc w:val="center"/>
            </w:pPr>
            <w:r>
              <w:t xml:space="preserve">0.5806</w:t>
            </w:r>
          </w:p>
        </w:tc>
      </w:tr>
    </w:tbl>
    <w:p>
      <w:pPr>
        <w:pStyle w:val="Heading3"/>
      </w:pPr>
      <w:bookmarkStart w:id="28" w:name="combine-education-variables"/>
      <w:bookmarkEnd w:id="28"/>
      <w:r>
        <w:t xml:space="preserve">Combine Education Variables</w:t>
      </w:r>
    </w:p>
    <w:p>
      <w:pPr>
        <w:pStyle w:val="FirstParagraph"/>
      </w:pPr>
      <w:r>
        <w:t xml:space="preserve">We decided to combine our education variables by taking their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and assigning it to a new variable called</w:t>
      </w:r>
      <w:r>
        <w:t xml:space="preserve"> </w:t>
      </w:r>
      <w:r>
        <w:rPr>
          <w:rStyle w:val="VerbatimChar"/>
        </w:rPr>
        <w:t xml:space="preserve">Combined Education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combo_norm_comb_ed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combo_norm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Combined Education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Population with at least some secondary education (% ages 25 and older)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Mean years of schooling (years)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Adult Literacy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Population with at least some secondary education (% ages 25 and older)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Mean years of schooling (years)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Adult Literacy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(combo_norm_comb_ed)</w:t>
      </w:r>
    </w:p>
    <w:tbl>
      <w:tblPr>
        <w:tblStyle w:val="TableNormal"/>
        <w:tblW w:type="pct" w:w="4999.999999999999"/>
        <w:tblLook w:firstRow="1"/>
      </w:tblPr>
      <w:tblGrid>
        <w:gridCol w:w="990"/>
        <w:gridCol w:w="990"/>
        <w:gridCol w:w="1188"/>
        <w:gridCol w:w="1254"/>
        <w:gridCol w:w="1122"/>
        <w:gridCol w:w="1056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Water Access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Life Expectancy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Urban 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GNI per Capita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Press Freedom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Combined Education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Cuba</w:t>
            </w:r>
          </w:p>
        </w:tc>
        <w:tc>
          <w:p>
            <w:pPr>
              <w:pStyle w:val="Compact"/>
              <w:jc w:val="center"/>
            </w:pPr>
            <w:r>
              <w:t xml:space="preserve">0.6863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0.9362</w:t>
            </w:r>
          </w:p>
        </w:tc>
        <w:tc>
          <w:p>
            <w:pPr>
              <w:pStyle w:val="Compact"/>
              <w:jc w:val="center"/>
            </w:pPr>
            <w:r>
              <w:t xml:space="preserve">0.2067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0.9309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Ghana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0.06287</w:t>
            </w:r>
          </w:p>
        </w:tc>
        <w:tc>
          <w:p>
            <w:pPr>
              <w:pStyle w:val="Compact"/>
              <w:jc w:val="center"/>
            </w:pPr>
            <w:r>
              <w:t xml:space="preserve">0.4681</w:t>
            </w:r>
          </w:p>
        </w:tc>
        <w:tc>
          <w:p>
            <w:pPr>
              <w:pStyle w:val="Compact"/>
              <w:jc w:val="center"/>
            </w:pPr>
            <w:r>
              <w:t xml:space="preserve">0.02679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0.2471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India</w:t>
            </w:r>
          </w:p>
        </w:tc>
        <w:tc>
          <w:p>
            <w:pPr>
              <w:pStyle w:val="Compact"/>
              <w:jc w:val="center"/>
            </w:pPr>
            <w:r>
              <w:t xml:space="preserve">0.6373</w:t>
            </w:r>
          </w:p>
        </w:tc>
        <w:tc>
          <w:p>
            <w:pPr>
              <w:pStyle w:val="Compact"/>
              <w:jc w:val="center"/>
            </w:pPr>
            <w:r>
              <w:t xml:space="preserve">0.3849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0.1145</w:t>
            </w:r>
          </w:p>
        </w:tc>
        <w:tc>
          <w:p>
            <w:pPr>
              <w:pStyle w:val="Compact"/>
              <w:jc w:val="center"/>
            </w:pPr>
            <w:r>
              <w:t xml:space="preserve">0.1774</w:t>
            </w:r>
          </w:p>
        </w:tc>
        <w:tc>
          <w:p>
            <w:pPr>
              <w:pStyle w:val="Compact"/>
              <w:jc w:val="center"/>
            </w:pPr>
            <w:r>
              <w:t xml:space="preserve">0.08469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Mexico</w:t>
            </w:r>
          </w:p>
        </w:tc>
        <w:tc>
          <w:p>
            <w:pPr>
              <w:pStyle w:val="Compact"/>
              <w:jc w:val="center"/>
            </w:pPr>
            <w:r>
              <w:t xml:space="preserve">0.8333</w:t>
            </w:r>
          </w:p>
        </w:tc>
        <w:tc>
          <w:p>
            <w:pPr>
              <w:pStyle w:val="Compact"/>
              <w:jc w:val="center"/>
            </w:pPr>
            <w:r>
              <w:t xml:space="preserve">0.8541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0.6261</w:t>
            </w:r>
          </w:p>
        </w:tc>
        <w:tc>
          <w:p>
            <w:pPr>
              <w:pStyle w:val="Compact"/>
              <w:jc w:val="center"/>
            </w:pPr>
            <w:r>
              <w:t xml:space="preserve">0.5323</w:t>
            </w:r>
          </w:p>
        </w:tc>
        <w:tc>
          <w:p>
            <w:pPr>
              <w:pStyle w:val="Compact"/>
              <w:jc w:val="center"/>
            </w:pPr>
            <w:r>
              <w:t xml:space="preserve">0.5259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Russia</w:t>
            </w:r>
          </w:p>
        </w:tc>
        <w:tc>
          <w:p>
            <w:pPr>
              <w:pStyle w:val="Compact"/>
              <w:jc w:val="center"/>
            </w:pPr>
            <w:r>
              <w:t xml:space="preserve">0.9118</w:t>
            </w:r>
          </w:p>
        </w:tc>
        <w:tc>
          <w:p>
            <w:pPr>
              <w:pStyle w:val="Compact"/>
              <w:jc w:val="center"/>
            </w:pPr>
            <w:r>
              <w:t xml:space="preserve">0.531</w:t>
            </w:r>
          </w:p>
        </w:tc>
        <w:tc>
          <w:p>
            <w:pPr>
              <w:pStyle w:val="Compact"/>
              <w:jc w:val="center"/>
            </w:pPr>
            <w:r>
              <w:t xml:space="preserve">0.8723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0.8548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South Africa</w:t>
            </w:r>
          </w:p>
        </w:tc>
        <w:tc>
          <w:p>
            <w:pPr>
              <w:pStyle w:val="Compact"/>
              <w:jc w:val="center"/>
            </w:pPr>
            <w:r>
              <w:t xml:space="preserve">0.5098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0.6809</w:t>
            </w:r>
          </w:p>
        </w:tc>
        <w:tc>
          <w:p>
            <w:pPr>
              <w:pStyle w:val="Compact"/>
              <w:jc w:val="center"/>
            </w:pPr>
            <w:r>
              <w:t xml:space="preserve">0.4351</w:t>
            </w:r>
          </w:p>
        </w:tc>
        <w:tc>
          <w:p>
            <w:pPr>
              <w:pStyle w:val="Compact"/>
              <w:jc w:val="center"/>
            </w:pPr>
            <w:r>
              <w:t xml:space="preserve">0.08065</w:t>
            </w:r>
          </w:p>
        </w:tc>
        <w:tc>
          <w:p>
            <w:pPr>
              <w:pStyle w:val="Compact"/>
              <w:jc w:val="center"/>
            </w:pPr>
            <w:r>
              <w:t xml:space="preserve">0.7283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Syria</w:t>
            </w:r>
          </w:p>
        </w:tc>
        <w:tc>
          <w:p>
            <w:pPr>
              <w:pStyle w:val="Compact"/>
              <w:jc w:val="center"/>
            </w:pPr>
            <w:r>
              <w:t xml:space="preserve">0.2451</w:t>
            </w:r>
          </w:p>
        </w:tc>
        <w:tc>
          <w:p>
            <w:pPr>
              <w:pStyle w:val="Compact"/>
              <w:jc w:val="center"/>
            </w:pPr>
            <w:r>
              <w:t xml:space="preserve">0.4995</w:t>
            </w:r>
          </w:p>
        </w:tc>
        <w:tc>
          <w:p>
            <w:pPr>
              <w:pStyle w:val="Compact"/>
              <w:jc w:val="center"/>
            </w:pPr>
            <w:r>
              <w:t xml:space="preserve">0.5319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0.9839</w:t>
            </w:r>
          </w:p>
        </w:tc>
        <w:tc>
          <w:p>
            <w:pPr>
              <w:pStyle w:val="Compact"/>
              <w:jc w:val="center"/>
            </w:pPr>
            <w:r>
              <w:t xml:space="preserve">0.1727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Thailand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0.7545</w:t>
            </w:r>
          </w:p>
        </w:tc>
        <w:tc>
          <w:p>
            <w:pPr>
              <w:pStyle w:val="Compact"/>
              <w:jc w:val="center"/>
            </w:pPr>
            <w:r>
              <w:t xml:space="preserve">0.4043</w:t>
            </w:r>
          </w:p>
        </w:tc>
        <w:tc>
          <w:p>
            <w:pPr>
              <w:pStyle w:val="Compact"/>
              <w:jc w:val="center"/>
            </w:pPr>
            <w:r>
              <w:t xml:space="preserve">0.5323</w:t>
            </w:r>
          </w:p>
        </w:tc>
        <w:tc>
          <w:p>
            <w:pPr>
              <w:pStyle w:val="Compact"/>
              <w:jc w:val="center"/>
            </w:pPr>
            <w:r>
              <w:t xml:space="preserve">0.5806</w:t>
            </w:r>
          </w:p>
        </w:tc>
        <w:tc>
          <w:p>
            <w:pPr>
              <w:pStyle w:val="Compact"/>
              <w:jc w:val="center"/>
            </w:pPr>
            <w:r>
              <w:t xml:space="preserve">0.4432</w:t>
            </w:r>
          </w:p>
        </w:tc>
      </w:tr>
    </w:tbl>
    <w:p>
      <w:pPr>
        <w:pStyle w:val="Heading2"/>
      </w:pPr>
      <w:bookmarkStart w:id="29" w:name="weight"/>
      <w:bookmarkEnd w:id="29"/>
      <w:r>
        <w:t xml:space="preserve">Weight</w:t>
      </w:r>
    </w:p>
    <w:p>
      <w:pPr>
        <w:pStyle w:val="FirstParagraph"/>
      </w:pPr>
      <w:r>
        <w:t xml:space="preserve">We decided on the following weighting scheme for our data:</w:t>
      </w:r>
      <w:r>
        <w:t xml:space="preserve"> </w:t>
      </w:r>
      <w:r>
        <w:t xml:space="preserve">* Water: 0.30</w:t>
      </w:r>
      <w:r>
        <w:t xml:space="preserve"> </w:t>
      </w:r>
      <w:r>
        <w:t xml:space="preserve">* Education: 0.25</w:t>
      </w:r>
      <w:r>
        <w:t xml:space="preserve"> </w:t>
      </w:r>
      <w:r>
        <w:t xml:space="preserve">* GNI per Capita: 0.18</w:t>
      </w:r>
      <w:r>
        <w:t xml:space="preserve"> </w:t>
      </w:r>
      <w:r>
        <w:t xml:space="preserve">* Urban Population: 0.12</w:t>
      </w:r>
      <w:r>
        <w:t xml:space="preserve"> </w:t>
      </w:r>
      <w:r>
        <w:t xml:space="preserve">* Press Freedom: 0.09</w:t>
      </w:r>
      <w:r>
        <w:t xml:space="preserve"> </w:t>
      </w:r>
      <w:r>
        <w:t xml:space="preserve">* Life Expectancy: 0.06</w:t>
      </w:r>
    </w:p>
    <w:p>
      <w:pPr>
        <w:pStyle w:val="BodyText"/>
      </w:pPr>
      <w:r>
        <w:t xml:space="preserve">We assign our weights to individual variables before using them. To ensure that we're weighting correctly, we also check that our weight</w:t>
      </w:r>
      <w:r>
        <w:t xml:space="preserve"> </w:t>
      </w:r>
      <w:r>
        <w:rPr>
          <w:rStyle w:val="VerbatimChar"/>
        </w:rPr>
        <w:t xml:space="preserve">sum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water_wt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0.30</w:t>
      </w:r>
      <w:r>
        <w:br w:type="textWrapping"/>
      </w:r>
      <w:r>
        <w:rPr>
          <w:rStyle w:val="NormalTok"/>
        </w:rPr>
        <w:t xml:space="preserve">education_wt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br w:type="textWrapping"/>
      </w:r>
      <w:r>
        <w:rPr>
          <w:rStyle w:val="NormalTok"/>
        </w:rPr>
        <w:t xml:space="preserve">GNI_wt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0.18</w:t>
      </w:r>
      <w:r>
        <w:br w:type="textWrapping"/>
      </w:r>
      <w:r>
        <w:rPr>
          <w:rStyle w:val="NormalTok"/>
        </w:rPr>
        <w:t xml:space="preserve">urban_wt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0.12</w:t>
      </w:r>
      <w:r>
        <w:br w:type="textWrapping"/>
      </w:r>
      <w:r>
        <w:rPr>
          <w:rStyle w:val="NormalTok"/>
        </w:rPr>
        <w:t xml:space="preserve">press_freedom_wt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0.09</w:t>
      </w:r>
      <w:r>
        <w:br w:type="textWrapping"/>
      </w:r>
      <w:r>
        <w:rPr>
          <w:rStyle w:val="NormalTok"/>
        </w:rPr>
        <w:t xml:space="preserve">life_expect_wt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0.06</w:t>
      </w:r>
      <w:r>
        <w:br w:type="textWrapping"/>
      </w:r>
      <w:r>
        <w:br w:type="textWrapping"/>
      </w:r>
      <w:r>
        <w:rPr>
          <w:rStyle w:val="NormalTok"/>
        </w:rPr>
        <w:t xml:space="preserve">weights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(water_wt, education_wt, GNI_wt, urban_wt, press_freedom_wt, life_expect_wt)</w:t>
      </w:r>
      <w:r>
        <w:br w:type="textWrapping"/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(weights)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In order to weight our data, we multiply each column by the appropriate weight variable. At this point, we also</w:t>
      </w:r>
      <w:r>
        <w:t xml:space="preserve"> </w:t>
      </w:r>
      <w:r>
        <w:rPr>
          <w:rStyle w:val="VerbatimChar"/>
        </w:rPr>
        <w:t xml:space="preserve">round</w:t>
      </w:r>
      <w:r>
        <w:t xml:space="preserve"> </w:t>
      </w:r>
      <w:r>
        <w:t xml:space="preserve">our data to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digits following the decimal point.</w:t>
      </w:r>
    </w:p>
    <w:p>
      <w:pPr>
        <w:pStyle w:val="SourceCode"/>
      </w:pPr>
      <w:r>
        <w:rPr>
          <w:rStyle w:val="NormalTok"/>
        </w:rPr>
        <w:t xml:space="preserve">combo_weighted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combo_norm_comb_ed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Water Access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Water Access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water_wt,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Life Expectancy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Life Expectancy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life_expect_wt,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Urban Population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Urban Population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urban_wt,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GNI per Capita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GNI per Capita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GNI_wt,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Press Freedom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Press Freedom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press_freedom_wt,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Combined Education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Combined Education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education_wt)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(is.numeric,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(combo_weighted)</w:t>
      </w:r>
    </w:p>
    <w:tbl>
      <w:tblPr>
        <w:tblStyle w:val="TableNormal"/>
        <w:tblW w:type="pct" w:w="4999.999999999999"/>
        <w:tblLook w:firstRow="1"/>
      </w:tblPr>
      <w:tblGrid>
        <w:gridCol w:w="990"/>
        <w:gridCol w:w="990"/>
        <w:gridCol w:w="1188"/>
        <w:gridCol w:w="1254"/>
        <w:gridCol w:w="1122"/>
        <w:gridCol w:w="1056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Water Access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Life Expectancy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Urban 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GNI per Capita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Press Freedom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Combined Education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Cuba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Ghana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India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Mexico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Russia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South Africa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Syria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Thailand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</w:tr>
    </w:tbl>
    <w:p>
      <w:pPr>
        <w:pStyle w:val="Heading2"/>
      </w:pPr>
      <w:bookmarkStart w:id="30" w:name="score"/>
      <w:bookmarkEnd w:id="30"/>
      <w:r>
        <w:t xml:space="preserve">Score</w:t>
      </w:r>
    </w:p>
    <w:p>
      <w:pPr>
        <w:pStyle w:val="FirstParagraph"/>
      </w:pPr>
      <w:r>
        <w:t xml:space="preserve">By</w:t>
      </w:r>
      <w:r>
        <w:t xml:space="preserve"> </w:t>
      </w:r>
      <w:r>
        <w:rPr>
          <w:rStyle w:val="VerbatimChar"/>
        </w:rPr>
        <w:t xml:space="preserve">sum</w:t>
      </w:r>
      <w:r>
        <w:t xml:space="preserve">ming our normalized and weighted variables, we create our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data. We also</w:t>
      </w:r>
      <w:r>
        <w:t xml:space="preserve"> </w:t>
      </w:r>
      <w:r>
        <w:rPr>
          <w:rStyle w:val="VerbatimChar"/>
        </w:rPr>
        <w:t xml:space="preserve">round</w:t>
      </w:r>
      <w:r>
        <w:t xml:space="preserve"> </w:t>
      </w:r>
      <w:r>
        <w:t xml:space="preserve">these data to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digits following the decimal point.</w:t>
      </w:r>
    </w:p>
    <w:p>
      <w:pPr>
        <w:pStyle w:val="SourceCode"/>
      </w:pPr>
      <w:r>
        <w:rPr>
          <w:rStyle w:val="NormalTok"/>
        </w:rPr>
        <w:t xml:space="preserve">Score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combo_weighted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Water Access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Life Expectancy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Urban Population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GNI per Capita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Press Freedom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Combined Education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(Score)</w:t>
      </w:r>
    </w:p>
    <w:tbl>
      <w:tblPr>
        <w:tblStyle w:val="TableNormal"/>
        <w:tblW w:type="pct" w:w="1527.7777777777778"/>
        <w:tblLook w:firstRow="1"/>
      </w:tblPr>
      <w:tblGrid>
        <w:gridCol w:w="165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Score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Cuba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Ghana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India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Mexico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Russia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South Africa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Syria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Thailand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</w:tr>
    </w:tbl>
    <w:p>
      <w:pPr>
        <w:pStyle w:val="BodyText"/>
      </w:pPr>
      <w:r>
        <w:t xml:space="preserve">With our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data, we can then create our</w:t>
      </w:r>
      <w:r>
        <w:t xml:space="preserve"> </w:t>
      </w:r>
      <w:r>
        <w:rPr>
          <w:rStyle w:val="VerbatimChar"/>
        </w:rPr>
        <w:t xml:space="preserve">Rank</w:t>
      </w:r>
      <w:r>
        <w:t xml:space="preserve"> </w:t>
      </w:r>
      <w:r>
        <w:t xml:space="preserve">data.</w:t>
      </w:r>
    </w:p>
    <w:p>
      <w:pPr>
        <w:pStyle w:val="SourceCode"/>
      </w:pPr>
      <w:r>
        <w:rPr>
          <w:rStyle w:val="NormalTok"/>
        </w:rPr>
        <w:t xml:space="preserve">Score_Rank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dense_rank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(Score)))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(Score_Rank)</w:t>
      </w:r>
    </w:p>
    <w:tbl>
      <w:tblPr>
        <w:tblStyle w:val="TableNormal"/>
        <w:tblW w:type="pct" w:w="2152.777777777778"/>
        <w:tblLook w:firstRow="1"/>
      </w:tblPr>
      <w:tblGrid>
        <w:gridCol w:w="165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Score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Rank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Cuba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Ghana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India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Mexico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Russia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South Africa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Syria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Thailand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p>
      <w:pPr>
        <w:pStyle w:val="BodyText"/>
      </w:pPr>
      <w:r>
        <w:t xml:space="preserve">The example format that we have seen looks like so:</w:t>
      </w:r>
    </w:p>
    <w:p>
      <w:pPr>
        <w:pStyle w:val="Figure"/>
      </w:pPr>
      <w:r>
        <w:drawing>
          <wp:inline>
            <wp:extent cx="5334000" cy="7843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.imgur.com/DGKubdQ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To match this we need to convert our</w:t>
      </w:r>
      <w:r>
        <w:t xml:space="preserve"> </w:t>
      </w:r>
      <w:r>
        <w:rPr>
          <w:rStyle w:val="VerbatimChar"/>
        </w:rPr>
        <w:t xml:space="preserve">data_frame</w:t>
      </w:r>
      <w:r>
        <w:t xml:space="preserve"> </w:t>
      </w:r>
      <w:r>
        <w:t xml:space="preserve">to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, transpose the data, and store it in a variable that we'll call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Score_Rank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Score_Rank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(Score_Rank)</w:t>
      </w:r>
    </w:p>
    <w:tbl>
      <w:tblPr>
        <w:tblStyle w:val="TableNormal"/>
        <w:tblW w:type="pct" w:w="5000.0"/>
        <w:tblLook/>
      </w:tblPr>
      <w:tblGrid>
        <w:gridCol w:w="1260"/>
        <w:gridCol w:w="630"/>
        <w:gridCol w:w="720"/>
        <w:gridCol w:w="720"/>
        <w:gridCol w:w="810"/>
        <w:gridCol w:w="810"/>
        <w:gridCol w:w="1350"/>
        <w:gridCol w:w="720"/>
        <w:gridCol w:w="900"/>
      </w:tblGrid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Country</w:t>
            </w:r>
          </w:p>
        </w:tc>
        <w:tc>
          <w:p>
            <w:pPr>
              <w:pStyle w:val="Compact"/>
              <w:jc w:val="center"/>
            </w:pPr>
            <w:r>
              <w:t xml:space="preserve">Cuba</w:t>
            </w:r>
          </w:p>
        </w:tc>
        <w:tc>
          <w:p>
            <w:pPr>
              <w:pStyle w:val="Compact"/>
              <w:jc w:val="center"/>
            </w:pPr>
            <w:r>
              <w:t xml:space="preserve">Ghana</w:t>
            </w:r>
          </w:p>
        </w:tc>
        <w:tc>
          <w:p>
            <w:pPr>
              <w:pStyle w:val="Compact"/>
              <w:jc w:val="center"/>
            </w:pPr>
            <w:r>
              <w:t xml:space="preserve">India</w:t>
            </w:r>
          </w:p>
        </w:tc>
        <w:tc>
          <w:p>
            <w:pPr>
              <w:pStyle w:val="Compact"/>
              <w:jc w:val="center"/>
            </w:pPr>
            <w:r>
              <w:t xml:space="preserve">Mexico</w:t>
            </w:r>
          </w:p>
        </w:tc>
        <w:tc>
          <w:p>
            <w:pPr>
              <w:pStyle w:val="Compact"/>
              <w:jc w:val="center"/>
            </w:pPr>
            <w:r>
              <w:t xml:space="preserve">Russia</w:t>
            </w:r>
          </w:p>
        </w:tc>
        <w:tc>
          <w:p>
            <w:pPr>
              <w:pStyle w:val="Compact"/>
              <w:jc w:val="center"/>
            </w:pPr>
            <w:r>
              <w:t xml:space="preserve">South Africa</w:t>
            </w:r>
          </w:p>
        </w:tc>
        <w:tc>
          <w:p>
            <w:pPr>
              <w:pStyle w:val="Compact"/>
              <w:jc w:val="center"/>
            </w:pPr>
            <w:r>
              <w:t xml:space="preserve">Syria</w:t>
            </w:r>
          </w:p>
        </w:tc>
        <w:tc>
          <w:p>
            <w:pPr>
              <w:pStyle w:val="Compact"/>
              <w:jc w:val="center"/>
            </w:pPr>
            <w:r>
              <w:t xml:space="preserve">Thailand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Score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Rank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p>
      <w:pPr>
        <w:pStyle w:val="BodyText"/>
      </w:pPr>
      <w:r>
        <w:t xml:space="preserve">We're then going to detach the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row so that we can bind the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Rank</w:t>
      </w:r>
      <w:r>
        <w:t xml:space="preserve"> </w:t>
      </w:r>
      <w:r>
        <w:t xml:space="preserve">rows to our summary table.</w:t>
      </w:r>
    </w:p>
    <w:p>
      <w:pPr>
        <w:pStyle w:val="SourceCode"/>
      </w:pPr>
      <w:r>
        <w:rPr>
          <w:rStyle w:val="NormalTok"/>
        </w:rPr>
        <w:t xml:space="preserve">Score_Rank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Score_Rank[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(Score_Rank)</w:t>
      </w:r>
    </w:p>
    <w:tbl>
      <w:tblPr>
        <w:tblStyle w:val="TableNormal"/>
        <w:tblW w:type="pct" w:w="4722.222222222222"/>
        <w:tblLook/>
      </w:tblPr>
      <w:tblGrid>
        <w:gridCol w:w="132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Score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Rank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p>
      <w:pPr>
        <w:pStyle w:val="Heading2"/>
      </w:pPr>
      <w:bookmarkStart w:id="34" w:name="data-restructuring"/>
      <w:bookmarkEnd w:id="34"/>
      <w:r>
        <w:t xml:space="preserve">Data Restructuring</w:t>
      </w:r>
    </w:p>
    <w:p>
      <w:pPr>
        <w:pStyle w:val="FirstParagraph"/>
      </w:pPr>
      <w:r>
        <w:t xml:space="preserve">To produce the desired table, we convert our</w:t>
      </w:r>
      <w:r>
        <w:t xml:space="preserve"> </w:t>
      </w:r>
      <w:r>
        <w:rPr>
          <w:rStyle w:val="VerbatimChar"/>
        </w:rPr>
        <w:t xml:space="preserve">combo_norm</w:t>
      </w:r>
      <w:r>
        <w:t xml:space="preserve"> </w:t>
      </w:r>
      <w:r>
        <w:t xml:space="preserve">variable to a matrix, which we then transpose and store in a variable called</w:t>
      </w:r>
      <w:r>
        <w:t xml:space="preserve"> </w:t>
      </w:r>
      <w:r>
        <w:rPr>
          <w:rStyle w:val="VerbatimChar"/>
        </w:rPr>
        <w:t xml:space="preserve">combo_norm_matr_trans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combo_norm_matr_trans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combo_weighted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(combo_norm_matr_trans)</w:t>
      </w:r>
    </w:p>
    <w:tbl>
      <w:tblPr>
        <w:tblStyle w:val="TableNormal"/>
        <w:tblW w:type="pct" w:w="5000.0"/>
        <w:tblLook/>
      </w:tblPr>
      <w:tblGrid>
        <w:gridCol w:w="2000"/>
        <w:gridCol w:w="560"/>
        <w:gridCol w:w="640"/>
        <w:gridCol w:w="640"/>
        <w:gridCol w:w="720"/>
        <w:gridCol w:w="720"/>
        <w:gridCol w:w="1200"/>
        <w:gridCol w:w="640"/>
        <w:gridCol w:w="800"/>
      </w:tblGrid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Country</w:t>
            </w:r>
          </w:p>
        </w:tc>
        <w:tc>
          <w:p>
            <w:pPr>
              <w:pStyle w:val="Compact"/>
              <w:jc w:val="center"/>
            </w:pPr>
            <w:r>
              <w:t xml:space="preserve">Cuba</w:t>
            </w:r>
          </w:p>
        </w:tc>
        <w:tc>
          <w:p>
            <w:pPr>
              <w:pStyle w:val="Compact"/>
              <w:jc w:val="center"/>
            </w:pPr>
            <w:r>
              <w:t xml:space="preserve">Ghana</w:t>
            </w:r>
          </w:p>
        </w:tc>
        <w:tc>
          <w:p>
            <w:pPr>
              <w:pStyle w:val="Compact"/>
              <w:jc w:val="center"/>
            </w:pPr>
            <w:r>
              <w:t xml:space="preserve">India</w:t>
            </w:r>
          </w:p>
        </w:tc>
        <w:tc>
          <w:p>
            <w:pPr>
              <w:pStyle w:val="Compact"/>
              <w:jc w:val="center"/>
            </w:pPr>
            <w:r>
              <w:t xml:space="preserve">Mexico</w:t>
            </w:r>
          </w:p>
        </w:tc>
        <w:tc>
          <w:p>
            <w:pPr>
              <w:pStyle w:val="Compact"/>
              <w:jc w:val="center"/>
            </w:pPr>
            <w:r>
              <w:t xml:space="preserve">Russia</w:t>
            </w:r>
          </w:p>
        </w:tc>
        <w:tc>
          <w:p>
            <w:pPr>
              <w:pStyle w:val="Compact"/>
              <w:jc w:val="center"/>
            </w:pPr>
            <w:r>
              <w:t xml:space="preserve">South Africa</w:t>
            </w:r>
          </w:p>
        </w:tc>
        <w:tc>
          <w:p>
            <w:pPr>
              <w:pStyle w:val="Compact"/>
              <w:jc w:val="center"/>
            </w:pPr>
            <w:r>
              <w:t xml:space="preserve">Syria</w:t>
            </w:r>
          </w:p>
        </w:tc>
        <w:tc>
          <w:p>
            <w:pPr>
              <w:pStyle w:val="Compact"/>
              <w:jc w:val="center"/>
            </w:pPr>
            <w:r>
              <w:t xml:space="preserve">Thailand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Water Access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Life Expectancy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Urban Population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GNI per Capita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Press Freedom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Combined Education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</w:tr>
    </w:tbl>
    <w:p>
      <w:pPr>
        <w:pStyle w:val="BodyText"/>
      </w:pPr>
      <w:r>
        <w:t xml:space="preserve">Next, we bind</w:t>
      </w:r>
      <w:r>
        <w:t xml:space="preserve"> </w:t>
      </w:r>
      <w:r>
        <w:rPr>
          <w:rStyle w:val="VerbatimChar"/>
        </w:rPr>
        <w:t xml:space="preserve">Score_Rank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combo_norm_matr_trans</w:t>
      </w:r>
      <w:r>
        <w:t xml:space="preserve"> </w:t>
      </w:r>
      <w:r>
        <w:t xml:space="preserve">by row and store the result in a variable called</w:t>
      </w:r>
      <w:r>
        <w:t xml:space="preserve"> </w:t>
      </w:r>
      <w:r>
        <w:rPr>
          <w:rStyle w:val="VerbatimChar"/>
        </w:rPr>
        <w:t xml:space="preserve">combo_matrix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combo_matrix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(combo_norm_matr_trans, Score_Rank)</w:t>
      </w:r>
    </w:p>
    <w:p>
      <w:pPr>
        <w:pStyle w:val="FirstParagraph"/>
      </w:pPr>
      <w:r>
        <w:t xml:space="preserve">Before viewing the result, we bold our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Rank</w:t>
      </w:r>
      <w:r>
        <w:t xml:space="preserve"> </w:t>
      </w:r>
      <w:r>
        <w:t xml:space="preserve">rows and our</w:t>
      </w:r>
      <w:r>
        <w:t xml:space="preserve"> </w:t>
      </w:r>
      <w:r>
        <w:rPr>
          <w:rStyle w:val="VerbatimChar"/>
        </w:rPr>
        <w:t xml:space="preserve">Syria</w:t>
      </w:r>
      <w:r>
        <w:t xml:space="preserve"> </w:t>
      </w:r>
      <w:r>
        <w:t xml:space="preserve">column.</w:t>
      </w:r>
    </w:p>
    <w:p>
      <w:pPr>
        <w:pStyle w:val="SourceCode"/>
      </w:pPr>
      <w:r>
        <w:rPr>
          <w:rStyle w:val="KeywordTok"/>
        </w:rPr>
        <w:t xml:space="preserve">emphasize.strong.rows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(combo_matrix),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(combo_matrix)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emphasize.strong.cols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Heading1"/>
      </w:pPr>
      <w:bookmarkStart w:id="35" w:name="summary-table"/>
      <w:bookmarkEnd w:id="35"/>
      <w:r>
        <w:t xml:space="preserve">Summary Table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(combo_matrix)</w:t>
      </w:r>
    </w:p>
    <w:tbl>
      <w:tblPr>
        <w:tblStyle w:val="TableNormal"/>
        <w:tblW w:type="pct" w:w="5000.0"/>
        <w:tblLook/>
      </w:tblPr>
      <w:tblGrid>
        <w:gridCol w:w="1511"/>
        <w:gridCol w:w="665"/>
        <w:gridCol w:w="725"/>
        <w:gridCol w:w="725"/>
        <w:gridCol w:w="785"/>
        <w:gridCol w:w="785"/>
        <w:gridCol w:w="1148"/>
        <w:gridCol w:w="725"/>
        <w:gridCol w:w="846"/>
      </w:tblGrid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Country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Cuba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Ghana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India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Mexico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Russia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South Africa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Syria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Thailand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Water Access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Life Expectancy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Urban Population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GNI per Capita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Press Freedom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Combined Education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Score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0.66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Rank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</w:tr>
    </w:tbl>
    <w:p>
      <w:pPr>
        <w:pStyle w:val="Heading1"/>
      </w:pPr>
      <w:bookmarkStart w:id="36" w:name="map"/>
      <w:bookmarkEnd w:id="36"/>
      <w:r>
        <w:t xml:space="preserve">Map</w:t>
      </w:r>
    </w:p>
    <w:p>
      <w:pPr>
        <w:pStyle w:val="FirstParagraph"/>
      </w:pPr>
      <w:r>
        <w:t xml:space="preserve">To faciliate understanding the data, we can visualize it with a map.</w:t>
      </w:r>
    </w:p>
    <w:p>
      <w:pPr>
        <w:pStyle w:val="SourceCode"/>
      </w:pPr>
      <w:r>
        <w:rPr>
          <w:rStyle w:val="NormalTok"/>
        </w:rPr>
        <w:t xml:space="preserve">map_world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index_countries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(map_world,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"region"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nonindex_countries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map_world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(combo_norm,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"Country"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index_map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index_countries,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Score),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nonindex_countries,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scale_fill_distiller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"RdBu"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"Development Index"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)</w:t>
      </w:r>
    </w:p>
    <w:p>
      <w:pPr>
        <w:pStyle w:val="SourceCode"/>
      </w:pPr>
      <w:r>
        <w:rPr>
          <w:rStyle w:val="NormalTok"/>
        </w:rPr>
        <w:t xml:space="preserve">index_map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f3ec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352c0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hyperlink" Id="rId23" Target="http://hdr.undp.org/en/data" TargetMode="External" /><Relationship Type="http://schemas.openxmlformats.org/officeDocument/2006/relationships/hyperlink" Id="rId22" Target="https://data.worldbank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hdr.undp.org/en/data" TargetMode="External" /><Relationship Type="http://schemas.openxmlformats.org/officeDocument/2006/relationships/hyperlink" Id="rId22" Target="https://data.worldbank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1: Data Wrangling Walkthrough</dc:title>
  <dc:creator>Team Syria</dc:creator>
  <dcterms:created xsi:type="dcterms:W3CDTF">2017-09-23T04:30:44Z</dcterms:created>
  <dcterms:modified xsi:type="dcterms:W3CDTF">2017-09-23T04:30:44Z</dcterms:modified>
</cp:coreProperties>
</file>