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01B" w:rsidRPr="00FE62B9" w:rsidRDefault="00E2436C">
      <w:pPr>
        <w:pStyle w:val="20"/>
        <w:keepNext/>
        <w:keepLines/>
        <w:shd w:val="clear" w:color="auto" w:fill="auto"/>
        <w:spacing w:after="212"/>
        <w:ind w:right="720"/>
        <w:rPr>
          <w:sz w:val="22"/>
          <w:szCs w:val="22"/>
        </w:rPr>
      </w:pPr>
      <w:bookmarkStart w:id="0" w:name="bookmark0"/>
      <w:r w:rsidRPr="00FE62B9">
        <w:rPr>
          <w:sz w:val="22"/>
          <w:szCs w:val="22"/>
        </w:rPr>
        <w:t xml:space="preserve">ДОГОВІР </w:t>
      </w:r>
      <w:r w:rsidR="000E327C" w:rsidRPr="00FE62B9">
        <w:rPr>
          <w:sz w:val="22"/>
          <w:szCs w:val="22"/>
          <w:lang w:val="ru"/>
        </w:rPr>
        <w:t xml:space="preserve">№ </w:t>
      </w:r>
      <w:r w:rsidRPr="00FE62B9">
        <w:rPr>
          <w:sz w:val="22"/>
          <w:szCs w:val="22"/>
        </w:rPr>
        <w:t>постачання природного газу</w:t>
      </w:r>
      <w:bookmarkEnd w:id="0"/>
    </w:p>
    <w:p w:rsidR="0078001B" w:rsidRPr="00FE62B9" w:rsidRDefault="00E2436C">
      <w:pPr>
        <w:pStyle w:val="21"/>
        <w:shd w:val="clear" w:color="auto" w:fill="auto"/>
        <w:tabs>
          <w:tab w:val="left" w:pos="7935"/>
          <w:tab w:val="left" w:leader="underscore" w:pos="8295"/>
          <w:tab w:val="left" w:leader="underscore" w:pos="9308"/>
        </w:tabs>
        <w:spacing w:after="216" w:line="210" w:lineRule="exact"/>
        <w:ind w:left="20" w:firstLine="720"/>
        <w:jc w:val="both"/>
        <w:rPr>
          <w:sz w:val="22"/>
          <w:szCs w:val="22"/>
        </w:rPr>
      </w:pPr>
      <w:r w:rsidRPr="00FE62B9">
        <w:rPr>
          <w:sz w:val="22"/>
          <w:szCs w:val="22"/>
        </w:rPr>
        <w:t>м. Київ</w:t>
      </w:r>
      <w:r w:rsidRPr="00FE62B9">
        <w:rPr>
          <w:sz w:val="22"/>
          <w:szCs w:val="22"/>
        </w:rPr>
        <w:tab/>
      </w:r>
      <w:r w:rsidR="0003680E" w:rsidRPr="00FE62B9">
        <w:rPr>
          <w:sz w:val="22"/>
          <w:szCs w:val="22"/>
        </w:rPr>
        <w:t>«</w:t>
      </w:r>
      <w:r w:rsidR="0003680E" w:rsidRPr="00FE62B9">
        <w:rPr>
          <w:sz w:val="22"/>
          <w:szCs w:val="22"/>
        </w:rPr>
        <w:tab/>
        <w:t>»</w:t>
      </w:r>
      <w:r w:rsidR="0003680E" w:rsidRPr="00FE62B9">
        <w:rPr>
          <w:sz w:val="22"/>
          <w:szCs w:val="22"/>
        </w:rPr>
        <w:tab/>
        <w:t>20</w:t>
      </w:r>
      <w:r w:rsidR="00262F10" w:rsidRPr="00FE62B9">
        <w:rPr>
          <w:sz w:val="22"/>
          <w:szCs w:val="22"/>
          <w:u w:val="single"/>
        </w:rPr>
        <w:tab/>
      </w:r>
      <w:r w:rsidRPr="00FE62B9">
        <w:rPr>
          <w:sz w:val="22"/>
          <w:szCs w:val="22"/>
        </w:rPr>
        <w:t xml:space="preserve"> року</w:t>
      </w:r>
    </w:p>
    <w:p w:rsidR="0078001B" w:rsidRPr="00FE62B9" w:rsidRDefault="00E2436C" w:rsidP="00DE25B8">
      <w:pPr>
        <w:rPr>
          <w:rFonts w:ascii="Times New Roman" w:eastAsia="Times New Roman" w:hAnsi="Times New Roman" w:cs="Times New Roman"/>
          <w:sz w:val="22"/>
          <w:szCs w:val="22"/>
          <w:lang w:val="uk-UA"/>
        </w:rPr>
      </w:pPr>
      <w:r w:rsidRPr="00FE62B9">
        <w:rPr>
          <w:rStyle w:val="a5"/>
          <w:rFonts w:eastAsia="Arial Unicode MS"/>
          <w:b w:val="0"/>
          <w:sz w:val="22"/>
          <w:szCs w:val="22"/>
        </w:rPr>
        <w:t>ТОВАРИСТВО З ОБМЕЖЕНОЮ В</w:t>
      </w:r>
      <w:r w:rsidR="00192B74" w:rsidRPr="00FE62B9">
        <w:rPr>
          <w:rStyle w:val="a5"/>
          <w:rFonts w:eastAsia="Arial Unicode MS"/>
          <w:b w:val="0"/>
          <w:sz w:val="22"/>
          <w:szCs w:val="22"/>
        </w:rPr>
        <w:t xml:space="preserve">ІДПОВІДАЛЬНІСТЮ </w:t>
      </w:r>
      <w:r w:rsidR="00262F10" w:rsidRPr="00FE62B9">
        <w:rPr>
          <w:rFonts w:ascii="Arial" w:hAnsi="Arial" w:cs="Arial"/>
          <w:b/>
          <w:color w:val="1F1F1F"/>
          <w:sz w:val="22"/>
          <w:szCs w:val="22"/>
          <w:shd w:val="clear" w:color="auto" w:fill="FFFFFF"/>
        </w:rPr>
        <w:t>«</w:t>
      </w:r>
      <w:r w:rsidR="00262F10" w:rsidRPr="00FE62B9">
        <w:rPr>
          <w:rFonts w:ascii="Arial" w:hAnsi="Arial" w:cs="Arial"/>
          <w:b/>
          <w:color w:val="1F1F1F"/>
          <w:sz w:val="22"/>
          <w:szCs w:val="22"/>
          <w:shd w:val="clear" w:color="auto" w:fill="FFFFFF"/>
          <w:lang w:val="uk-UA"/>
        </w:rPr>
        <w:t xml:space="preserve">ЕНЕРГЕТИЧНА КОМПАНІЯ </w:t>
      </w:r>
      <w:r w:rsidR="00262F10" w:rsidRPr="00FE62B9">
        <w:rPr>
          <w:rFonts w:ascii="Arial" w:hAnsi="Arial" w:cs="Arial"/>
          <w:b/>
          <w:color w:val="1F1F1F"/>
          <w:sz w:val="22"/>
          <w:szCs w:val="22"/>
          <w:shd w:val="clear" w:color="auto" w:fill="FFFFFF"/>
        </w:rPr>
        <w:t>«</w:t>
      </w:r>
      <w:r w:rsidR="00262F10" w:rsidRPr="00FE62B9">
        <w:rPr>
          <w:rFonts w:ascii="Arial" w:hAnsi="Arial" w:cs="Arial"/>
          <w:b/>
          <w:color w:val="1F1F1F"/>
          <w:sz w:val="22"/>
          <w:szCs w:val="22"/>
          <w:shd w:val="clear" w:color="auto" w:fill="FFFFFF"/>
          <w:lang w:val="uk-UA"/>
        </w:rPr>
        <w:t>МЕТЕЗА</w:t>
      </w:r>
      <w:r w:rsidR="00262F10" w:rsidRPr="00FE62B9">
        <w:rPr>
          <w:rFonts w:ascii="Arial" w:hAnsi="Arial" w:cs="Arial"/>
          <w:b/>
          <w:color w:val="1F1F1F"/>
          <w:sz w:val="22"/>
          <w:szCs w:val="22"/>
          <w:shd w:val="clear" w:color="auto" w:fill="FFFFFF"/>
        </w:rPr>
        <w:t>»</w:t>
      </w:r>
      <w:r w:rsidRPr="00FE62B9">
        <w:rPr>
          <w:rFonts w:ascii="Times New Roman" w:hAnsi="Times New Roman" w:cs="Times New Roman"/>
          <w:b/>
          <w:sz w:val="22"/>
          <w:szCs w:val="22"/>
        </w:rPr>
        <w:t>,</w:t>
      </w:r>
      <w:r w:rsidRPr="00FE62B9">
        <w:rPr>
          <w:rFonts w:ascii="Times New Roman" w:hAnsi="Times New Roman" w:cs="Times New Roman"/>
          <w:sz w:val="22"/>
          <w:szCs w:val="22"/>
        </w:rPr>
        <w:t xml:space="preserve"> надалі</w:t>
      </w:r>
      <w:r w:rsidRPr="00FE62B9">
        <w:rPr>
          <w:rStyle w:val="a5"/>
          <w:rFonts w:eastAsia="Arial Unicode MS"/>
          <w:sz w:val="22"/>
          <w:szCs w:val="22"/>
        </w:rPr>
        <w:t xml:space="preserve"> Постачальник,</w:t>
      </w:r>
      <w:r w:rsidRPr="00FE62B9">
        <w:rPr>
          <w:rFonts w:ascii="Times New Roman" w:hAnsi="Times New Roman" w:cs="Times New Roman"/>
          <w:sz w:val="22"/>
          <w:szCs w:val="22"/>
        </w:rPr>
        <w:t xml:space="preserve"> в особі</w:t>
      </w:r>
      <w:r w:rsidR="00F668D5" w:rsidRPr="00FE62B9">
        <w:rPr>
          <w:rStyle w:val="a5"/>
          <w:rFonts w:eastAsia="Arial Unicode MS"/>
          <w:sz w:val="22"/>
          <w:szCs w:val="22"/>
          <w:lang w:val="uk-UA"/>
        </w:rPr>
        <w:t xml:space="preserve"> </w:t>
      </w:r>
      <w:r w:rsidR="00F668D5" w:rsidRPr="00FE62B9">
        <w:rPr>
          <w:rStyle w:val="a5"/>
          <w:rFonts w:eastAsia="Arial Unicode MS"/>
          <w:b w:val="0"/>
          <w:sz w:val="22"/>
          <w:szCs w:val="22"/>
          <w:lang w:val="uk-UA"/>
        </w:rPr>
        <w:t>директора</w:t>
      </w:r>
      <w:r w:rsidRPr="00FE62B9">
        <w:rPr>
          <w:rStyle w:val="a5"/>
          <w:rFonts w:eastAsia="Arial Unicode MS"/>
          <w:b w:val="0"/>
          <w:sz w:val="22"/>
          <w:szCs w:val="22"/>
        </w:rPr>
        <w:t>,</w:t>
      </w:r>
      <w:r w:rsidR="00355892" w:rsidRPr="00FE62B9">
        <w:rPr>
          <w:rStyle w:val="a5"/>
          <w:rFonts w:eastAsia="Arial Unicode MS"/>
          <w:sz w:val="22"/>
          <w:szCs w:val="22"/>
          <w:lang w:val="uk-UA"/>
        </w:rPr>
        <w:t xml:space="preserve"> </w:t>
      </w:r>
      <w:r w:rsidR="00262F10" w:rsidRPr="00FE62B9">
        <w:rPr>
          <w:rFonts w:ascii="Times New Roman" w:hAnsi="Times New Roman" w:cs="Times New Roman"/>
          <w:sz w:val="22"/>
          <w:szCs w:val="22"/>
          <w:shd w:val="clear" w:color="auto" w:fill="FFFFFF"/>
          <w:lang w:val="uk-UA"/>
        </w:rPr>
        <w:t>Даценка Ігоря Васильовича</w:t>
      </w:r>
      <w:r w:rsidR="00F668D5" w:rsidRPr="00FE62B9">
        <w:rPr>
          <w:rFonts w:ascii="Times New Roman" w:hAnsi="Times New Roman" w:cs="Times New Roman"/>
          <w:sz w:val="22"/>
          <w:szCs w:val="22"/>
          <w:lang w:val="uk-UA"/>
        </w:rPr>
        <w:t xml:space="preserve">, </w:t>
      </w:r>
      <w:r w:rsidRPr="00FE62B9">
        <w:rPr>
          <w:rFonts w:ascii="Times New Roman" w:hAnsi="Times New Roman" w:cs="Times New Roman"/>
          <w:sz w:val="22"/>
          <w:szCs w:val="22"/>
        </w:rPr>
        <w:t xml:space="preserve"> що діє на підставі Статуту, з однієї сторони, та</w:t>
      </w:r>
    </w:p>
    <w:p w:rsidR="0078001B" w:rsidRPr="00FE62B9" w:rsidRDefault="00192B74" w:rsidP="00262F10">
      <w:pPr>
        <w:pStyle w:val="21"/>
        <w:shd w:val="clear" w:color="auto" w:fill="auto"/>
        <w:tabs>
          <w:tab w:val="left" w:leader="underscore" w:pos="5578"/>
        </w:tabs>
        <w:spacing w:line="250" w:lineRule="exact"/>
        <w:jc w:val="both"/>
        <w:rPr>
          <w:sz w:val="22"/>
          <w:szCs w:val="22"/>
        </w:rPr>
      </w:pPr>
      <w:r w:rsidRPr="00FE62B9">
        <w:rPr>
          <w:sz w:val="22"/>
          <w:szCs w:val="22"/>
          <w:lang w:val="uk-UA"/>
        </w:rPr>
        <w:t>_</w:t>
      </w:r>
      <w:r w:rsidR="00762A06" w:rsidRPr="00FE62B9">
        <w:rPr>
          <w:sz w:val="22"/>
          <w:szCs w:val="22"/>
          <w:lang w:val="uk-UA"/>
        </w:rPr>
        <w:t>__________</w:t>
      </w:r>
      <w:r w:rsidRPr="00FE62B9">
        <w:rPr>
          <w:sz w:val="22"/>
          <w:szCs w:val="22"/>
          <w:lang w:val="uk-UA"/>
        </w:rPr>
        <w:t>____________________________________________________________</w:t>
      </w:r>
      <w:r w:rsidR="00FE62B9">
        <w:rPr>
          <w:sz w:val="22"/>
          <w:szCs w:val="22"/>
          <w:lang w:val="uk-UA"/>
        </w:rPr>
        <w:t>_______________________</w:t>
      </w:r>
      <w:bookmarkStart w:id="1" w:name="_GoBack"/>
      <w:bookmarkEnd w:id="1"/>
      <w:r w:rsidR="00E2436C" w:rsidRPr="00FE62B9">
        <w:rPr>
          <w:sz w:val="22"/>
          <w:szCs w:val="22"/>
          <w:lang w:val="ru"/>
        </w:rPr>
        <w:t xml:space="preserve">, </w:t>
      </w:r>
    </w:p>
    <w:p w:rsidR="0078001B" w:rsidRPr="00FE62B9" w:rsidRDefault="00E2436C">
      <w:pPr>
        <w:pStyle w:val="21"/>
        <w:shd w:val="clear" w:color="auto" w:fill="auto"/>
        <w:tabs>
          <w:tab w:val="left" w:leader="underscore" w:pos="2228"/>
          <w:tab w:val="left" w:leader="underscore" w:pos="8958"/>
        </w:tabs>
        <w:spacing w:line="250" w:lineRule="exact"/>
        <w:ind w:left="20"/>
        <w:jc w:val="both"/>
        <w:rPr>
          <w:sz w:val="22"/>
          <w:szCs w:val="22"/>
        </w:rPr>
      </w:pPr>
      <w:r w:rsidRPr="00FE62B9">
        <w:rPr>
          <w:sz w:val="22"/>
          <w:szCs w:val="22"/>
        </w:rPr>
        <w:tab/>
      </w:r>
      <w:r w:rsidRPr="00FE62B9">
        <w:rPr>
          <w:sz w:val="22"/>
          <w:szCs w:val="22"/>
          <w:lang w:val="ru"/>
        </w:rPr>
        <w:t xml:space="preserve">, </w:t>
      </w:r>
      <w:r w:rsidRPr="00FE62B9">
        <w:rPr>
          <w:sz w:val="22"/>
          <w:szCs w:val="22"/>
        </w:rPr>
        <w:t>надалі</w:t>
      </w:r>
      <w:r w:rsidRPr="00FE62B9">
        <w:rPr>
          <w:rStyle w:val="a5"/>
          <w:sz w:val="22"/>
          <w:szCs w:val="22"/>
        </w:rPr>
        <w:t xml:space="preserve"> Споживач,</w:t>
      </w:r>
      <w:r w:rsidRPr="00FE62B9">
        <w:rPr>
          <w:sz w:val="22"/>
          <w:szCs w:val="22"/>
        </w:rPr>
        <w:t xml:space="preserve"> в особі </w:t>
      </w:r>
      <w:r w:rsidRPr="00FE62B9">
        <w:rPr>
          <w:sz w:val="22"/>
          <w:szCs w:val="22"/>
          <w:lang w:val="ru"/>
        </w:rPr>
        <w:tab/>
        <w:t xml:space="preserve">, </w:t>
      </w:r>
      <w:r w:rsidRPr="00FE62B9">
        <w:rPr>
          <w:sz w:val="22"/>
          <w:szCs w:val="22"/>
        </w:rPr>
        <w:t>що діє на</w:t>
      </w:r>
    </w:p>
    <w:p w:rsidR="0078001B" w:rsidRPr="00FE62B9" w:rsidRDefault="00E2436C">
      <w:pPr>
        <w:pStyle w:val="21"/>
        <w:shd w:val="clear" w:color="auto" w:fill="auto"/>
        <w:spacing w:after="180" w:line="250" w:lineRule="exact"/>
        <w:ind w:left="20" w:right="20"/>
        <w:jc w:val="both"/>
        <w:rPr>
          <w:sz w:val="22"/>
          <w:szCs w:val="22"/>
        </w:rPr>
      </w:pPr>
      <w:r w:rsidRPr="00FE62B9">
        <w:rPr>
          <w:sz w:val="22"/>
          <w:szCs w:val="22"/>
        </w:rPr>
        <w:t>підставі Статуту, з другої сторони, в подальшому разом іменовані</w:t>
      </w:r>
      <w:r w:rsidRPr="00FE62B9">
        <w:rPr>
          <w:rStyle w:val="a5"/>
          <w:sz w:val="22"/>
          <w:szCs w:val="22"/>
        </w:rPr>
        <w:t xml:space="preserve"> Сторони,</w:t>
      </w:r>
      <w:r w:rsidRPr="00FE62B9">
        <w:rPr>
          <w:sz w:val="22"/>
          <w:szCs w:val="22"/>
        </w:rPr>
        <w:t xml:space="preserve"> керуючись Законом України «Про ринок природного газу» та іншими нормативно </w:t>
      </w:r>
      <w:r w:rsidRPr="00FE62B9">
        <w:rPr>
          <w:sz w:val="22"/>
          <w:szCs w:val="22"/>
          <w:lang w:val="ru"/>
        </w:rPr>
        <w:t xml:space="preserve">- </w:t>
      </w:r>
      <w:r w:rsidRPr="00FE62B9">
        <w:rPr>
          <w:sz w:val="22"/>
          <w:szCs w:val="22"/>
        </w:rPr>
        <w:t>правовими актами, які регламентують діяльність на ринку природного газу України, уклали даний Договір про наступне:</w:t>
      </w:r>
    </w:p>
    <w:p w:rsidR="0078001B" w:rsidRPr="00FE62B9" w:rsidRDefault="00E2436C">
      <w:pPr>
        <w:pStyle w:val="20"/>
        <w:keepNext/>
        <w:keepLines/>
        <w:shd w:val="clear" w:color="auto" w:fill="auto"/>
        <w:spacing w:after="0"/>
        <w:ind w:right="720"/>
        <w:rPr>
          <w:sz w:val="22"/>
          <w:szCs w:val="22"/>
        </w:rPr>
      </w:pPr>
      <w:bookmarkStart w:id="2" w:name="bookmark1"/>
      <w:r w:rsidRPr="00FE62B9">
        <w:rPr>
          <w:sz w:val="22"/>
          <w:szCs w:val="22"/>
        </w:rPr>
        <w:t>ТЕРМІНИ, що використовуються в даному Договорі:</w:t>
      </w:r>
      <w:bookmarkEnd w:id="2"/>
    </w:p>
    <w:p w:rsidR="0078001B" w:rsidRPr="00FE62B9" w:rsidRDefault="00E2436C">
      <w:pPr>
        <w:pStyle w:val="21"/>
        <w:shd w:val="clear" w:color="auto" w:fill="auto"/>
        <w:spacing w:line="250" w:lineRule="exact"/>
        <w:ind w:left="20" w:right="20" w:firstLine="720"/>
        <w:jc w:val="both"/>
        <w:rPr>
          <w:sz w:val="22"/>
          <w:szCs w:val="22"/>
        </w:rPr>
      </w:pPr>
      <w:r w:rsidRPr="00FE62B9">
        <w:rPr>
          <w:rStyle w:val="a5"/>
          <w:sz w:val="22"/>
          <w:szCs w:val="22"/>
        </w:rPr>
        <w:t>Газова доба</w:t>
      </w:r>
      <w:r w:rsidRPr="00FE62B9">
        <w:rPr>
          <w:sz w:val="22"/>
          <w:szCs w:val="22"/>
        </w:rPr>
        <w:t xml:space="preserve"> </w:t>
      </w:r>
      <w:r w:rsidRPr="00FE62B9">
        <w:rPr>
          <w:sz w:val="22"/>
          <w:szCs w:val="22"/>
          <w:lang w:val="ru"/>
        </w:rPr>
        <w:t xml:space="preserve">- </w:t>
      </w:r>
      <w:r w:rsidRPr="00FE62B9">
        <w:rPr>
          <w:sz w:val="22"/>
          <w:szCs w:val="22"/>
        </w:rPr>
        <w:t xml:space="preserve">період часу з </w:t>
      </w:r>
      <w:r w:rsidRPr="00FE62B9">
        <w:rPr>
          <w:sz w:val="22"/>
          <w:szCs w:val="22"/>
          <w:lang w:val="ru"/>
        </w:rPr>
        <w:t xml:space="preserve">05:00 </w:t>
      </w:r>
      <w:r w:rsidRPr="00FE62B9">
        <w:rPr>
          <w:sz w:val="22"/>
          <w:szCs w:val="22"/>
        </w:rPr>
        <w:t xml:space="preserve">всесвітньо координованого часу (далі </w:t>
      </w:r>
      <w:r w:rsidRPr="00FE62B9">
        <w:rPr>
          <w:sz w:val="22"/>
          <w:szCs w:val="22"/>
          <w:lang w:val="ru"/>
        </w:rPr>
        <w:t xml:space="preserve">- </w:t>
      </w:r>
      <w:r w:rsidRPr="00FE62B9">
        <w:rPr>
          <w:sz w:val="22"/>
          <w:szCs w:val="22"/>
        </w:rPr>
        <w:t xml:space="preserve">иТС) (з </w:t>
      </w:r>
      <w:r w:rsidRPr="00FE62B9">
        <w:rPr>
          <w:sz w:val="22"/>
          <w:szCs w:val="22"/>
          <w:lang w:val="ru"/>
        </w:rPr>
        <w:t xml:space="preserve">07:00 </w:t>
      </w:r>
      <w:r w:rsidRPr="00FE62B9">
        <w:rPr>
          <w:sz w:val="22"/>
          <w:szCs w:val="22"/>
        </w:rPr>
        <w:t xml:space="preserve">за київським часом) дня до </w:t>
      </w:r>
      <w:r w:rsidRPr="00FE62B9">
        <w:rPr>
          <w:sz w:val="22"/>
          <w:szCs w:val="22"/>
          <w:lang w:val="ru"/>
        </w:rPr>
        <w:t xml:space="preserve">05:00 </w:t>
      </w:r>
      <w:r w:rsidRPr="00FE62B9">
        <w:rPr>
          <w:sz w:val="22"/>
          <w:szCs w:val="22"/>
        </w:rPr>
        <w:t xml:space="preserve">иТС (до </w:t>
      </w:r>
      <w:r w:rsidRPr="00FE62B9">
        <w:rPr>
          <w:sz w:val="22"/>
          <w:szCs w:val="22"/>
          <w:lang w:val="ru"/>
        </w:rPr>
        <w:t xml:space="preserve">07:00 </w:t>
      </w:r>
      <w:r w:rsidRPr="00FE62B9">
        <w:rPr>
          <w:sz w:val="22"/>
          <w:szCs w:val="22"/>
        </w:rPr>
        <w:t xml:space="preserve">за київським часом) наступного дня для зимового періоду та з </w:t>
      </w:r>
      <w:r w:rsidRPr="00FE62B9">
        <w:rPr>
          <w:sz w:val="22"/>
          <w:szCs w:val="22"/>
          <w:lang w:val="ru"/>
        </w:rPr>
        <w:t xml:space="preserve">04:00 </w:t>
      </w:r>
      <w:r w:rsidRPr="00FE62B9">
        <w:rPr>
          <w:sz w:val="22"/>
          <w:szCs w:val="22"/>
        </w:rPr>
        <w:t xml:space="preserve">иТС (з </w:t>
      </w:r>
      <w:r w:rsidRPr="00FE62B9">
        <w:rPr>
          <w:sz w:val="22"/>
          <w:szCs w:val="22"/>
          <w:lang w:val="ru"/>
        </w:rPr>
        <w:t xml:space="preserve">07:00 </w:t>
      </w:r>
      <w:r w:rsidRPr="00FE62B9">
        <w:rPr>
          <w:sz w:val="22"/>
          <w:szCs w:val="22"/>
        </w:rPr>
        <w:t xml:space="preserve">за київським часом) дня до </w:t>
      </w:r>
      <w:r w:rsidRPr="00FE62B9">
        <w:rPr>
          <w:sz w:val="22"/>
          <w:szCs w:val="22"/>
          <w:lang w:val="ru"/>
        </w:rPr>
        <w:t xml:space="preserve">04:00 </w:t>
      </w:r>
      <w:r w:rsidRPr="00FE62B9">
        <w:rPr>
          <w:sz w:val="22"/>
          <w:szCs w:val="22"/>
        </w:rPr>
        <w:t xml:space="preserve">иТС (до </w:t>
      </w:r>
      <w:r w:rsidRPr="00FE62B9">
        <w:rPr>
          <w:sz w:val="22"/>
          <w:szCs w:val="22"/>
          <w:lang w:val="ru"/>
        </w:rPr>
        <w:t xml:space="preserve">07:00 </w:t>
      </w:r>
      <w:r w:rsidRPr="00FE62B9">
        <w:rPr>
          <w:sz w:val="22"/>
          <w:szCs w:val="22"/>
        </w:rPr>
        <w:t>за київським часом) наступного дня для літнього періоду.</w:t>
      </w:r>
    </w:p>
    <w:p w:rsidR="0078001B" w:rsidRPr="00FE62B9" w:rsidRDefault="00E2436C">
      <w:pPr>
        <w:pStyle w:val="21"/>
        <w:shd w:val="clear" w:color="auto" w:fill="auto"/>
        <w:spacing w:line="250" w:lineRule="exact"/>
        <w:ind w:left="20" w:right="20" w:firstLine="720"/>
        <w:jc w:val="both"/>
        <w:rPr>
          <w:sz w:val="22"/>
          <w:szCs w:val="22"/>
        </w:rPr>
      </w:pPr>
      <w:r w:rsidRPr="00FE62B9">
        <w:rPr>
          <w:rStyle w:val="a5"/>
          <w:sz w:val="22"/>
          <w:szCs w:val="22"/>
        </w:rPr>
        <w:t>Номінація</w:t>
      </w:r>
      <w:r w:rsidRPr="00FE62B9">
        <w:rPr>
          <w:sz w:val="22"/>
          <w:szCs w:val="22"/>
        </w:rPr>
        <w:t xml:space="preserve"> </w:t>
      </w:r>
      <w:r w:rsidRPr="00FE62B9">
        <w:rPr>
          <w:sz w:val="22"/>
          <w:szCs w:val="22"/>
          <w:lang w:val="ru"/>
        </w:rPr>
        <w:t xml:space="preserve">- </w:t>
      </w:r>
      <w:r w:rsidRPr="00FE62B9">
        <w:rPr>
          <w:sz w:val="22"/>
          <w:szCs w:val="22"/>
        </w:rPr>
        <w:t>плановий розподіл газу для Споживачів, а саме заявка замовника послуг транспортування, надана оператору газотранспортної системи стосовно обсягів природного газу, які будуть подані замовником послуг транспортування протягом доби до газотранспортної системи в точках входу та відібрані з газотранспортної системи в точках виходу, у тому числі у розрізі контрагентів (Споживачів) замовника та їх точок комерційного обліку (за необхідності).</w:t>
      </w:r>
    </w:p>
    <w:p w:rsidR="0078001B" w:rsidRPr="00FE62B9" w:rsidRDefault="00E2436C">
      <w:pPr>
        <w:pStyle w:val="21"/>
        <w:shd w:val="clear" w:color="auto" w:fill="auto"/>
        <w:spacing w:line="250" w:lineRule="exact"/>
        <w:ind w:left="20" w:right="20" w:firstLine="720"/>
        <w:jc w:val="both"/>
        <w:rPr>
          <w:sz w:val="22"/>
          <w:szCs w:val="22"/>
        </w:rPr>
      </w:pPr>
      <w:r w:rsidRPr="00FE62B9">
        <w:rPr>
          <w:rStyle w:val="a5"/>
          <w:sz w:val="22"/>
          <w:szCs w:val="22"/>
        </w:rPr>
        <w:t>Оператор газорозподільних систем</w:t>
      </w:r>
      <w:r w:rsidRPr="00FE62B9">
        <w:rPr>
          <w:sz w:val="22"/>
          <w:szCs w:val="22"/>
        </w:rPr>
        <w:t xml:space="preserve"> (далі - Оператор ГРМ) - суб'єкт господарювання, який на підставі ліцензії здійснює діяльність із розподілу природного газу газорозподільною системою на користь третіх осіб (замовників), для даного Договору - ПАТ з газопостачання та обліку (ОБЛГАЗ).</w:t>
      </w:r>
    </w:p>
    <w:p w:rsidR="0078001B" w:rsidRPr="00FE62B9" w:rsidRDefault="00E2436C">
      <w:pPr>
        <w:pStyle w:val="21"/>
        <w:shd w:val="clear" w:color="auto" w:fill="auto"/>
        <w:spacing w:line="250" w:lineRule="exact"/>
        <w:ind w:left="20" w:right="20" w:firstLine="720"/>
        <w:jc w:val="both"/>
        <w:rPr>
          <w:sz w:val="22"/>
          <w:szCs w:val="22"/>
        </w:rPr>
      </w:pPr>
      <w:r w:rsidRPr="00FE62B9">
        <w:rPr>
          <w:rStyle w:val="a5"/>
          <w:sz w:val="22"/>
          <w:szCs w:val="22"/>
        </w:rPr>
        <w:t>Оператор газотранспортної системи</w:t>
      </w:r>
      <w:r w:rsidRPr="00FE62B9">
        <w:rPr>
          <w:sz w:val="22"/>
          <w:szCs w:val="22"/>
        </w:rPr>
        <w:t xml:space="preserve"> (далі - Оператор ГТС) - суб'єкт господарювання, який на підставі ліцензії здійснює діяльність із транспортування природного газу газотранспортною системою на користь третіх осіб (замовників), для даного Договору - ПАТ «Укртрансгаз».</w:t>
      </w:r>
    </w:p>
    <w:p w:rsidR="0078001B" w:rsidRPr="00FE62B9" w:rsidRDefault="00E2436C">
      <w:pPr>
        <w:pStyle w:val="21"/>
        <w:shd w:val="clear" w:color="auto" w:fill="auto"/>
        <w:spacing w:line="250" w:lineRule="exact"/>
        <w:ind w:left="20" w:firstLine="720"/>
        <w:jc w:val="both"/>
        <w:rPr>
          <w:sz w:val="22"/>
          <w:szCs w:val="22"/>
        </w:rPr>
      </w:pPr>
      <w:r w:rsidRPr="00FE62B9">
        <w:rPr>
          <w:rStyle w:val="a5"/>
          <w:sz w:val="22"/>
          <w:szCs w:val="22"/>
        </w:rPr>
        <w:t>Постачальник</w:t>
      </w:r>
      <w:r w:rsidRPr="00FE62B9">
        <w:rPr>
          <w:sz w:val="22"/>
          <w:szCs w:val="22"/>
        </w:rPr>
        <w:t xml:space="preserve"> </w:t>
      </w:r>
      <w:r w:rsidRPr="00FE62B9">
        <w:rPr>
          <w:sz w:val="22"/>
          <w:szCs w:val="22"/>
          <w:lang w:val="ru"/>
        </w:rPr>
        <w:t xml:space="preserve">- </w:t>
      </w:r>
      <w:r w:rsidRPr="00FE62B9">
        <w:rPr>
          <w:sz w:val="22"/>
          <w:szCs w:val="22"/>
        </w:rPr>
        <w:t>суб'єкт господарювання, який здійснює діяльність із постачання природного газу.</w:t>
      </w:r>
    </w:p>
    <w:p w:rsidR="0078001B" w:rsidRPr="00FE62B9" w:rsidRDefault="00E2436C">
      <w:pPr>
        <w:pStyle w:val="21"/>
        <w:shd w:val="clear" w:color="auto" w:fill="auto"/>
        <w:spacing w:line="250" w:lineRule="exact"/>
        <w:ind w:left="20" w:right="20" w:firstLine="720"/>
        <w:jc w:val="both"/>
        <w:rPr>
          <w:sz w:val="22"/>
          <w:szCs w:val="22"/>
        </w:rPr>
      </w:pPr>
      <w:r w:rsidRPr="00FE62B9">
        <w:rPr>
          <w:rStyle w:val="a5"/>
          <w:sz w:val="22"/>
          <w:szCs w:val="22"/>
        </w:rPr>
        <w:t>Регулятор</w:t>
      </w:r>
      <w:r w:rsidRPr="00FE62B9">
        <w:rPr>
          <w:sz w:val="22"/>
          <w:szCs w:val="22"/>
        </w:rPr>
        <w:t xml:space="preserve"> - національна комісія, що здійснює державне регулювання у сферах енергетики та комунальних послуг.</w:t>
      </w:r>
    </w:p>
    <w:p w:rsidR="0078001B" w:rsidRPr="00FE62B9" w:rsidRDefault="00E2436C">
      <w:pPr>
        <w:pStyle w:val="21"/>
        <w:shd w:val="clear" w:color="auto" w:fill="auto"/>
        <w:spacing w:line="250" w:lineRule="exact"/>
        <w:ind w:left="20" w:right="20" w:firstLine="720"/>
        <w:jc w:val="both"/>
        <w:rPr>
          <w:sz w:val="22"/>
          <w:szCs w:val="22"/>
        </w:rPr>
      </w:pPr>
      <w:r w:rsidRPr="00FE62B9">
        <w:rPr>
          <w:rStyle w:val="a5"/>
          <w:sz w:val="22"/>
          <w:szCs w:val="22"/>
        </w:rPr>
        <w:t>Реномінація</w:t>
      </w:r>
      <w:r w:rsidRPr="00FE62B9">
        <w:rPr>
          <w:sz w:val="22"/>
          <w:szCs w:val="22"/>
        </w:rPr>
        <w:t xml:space="preserve"> - коригування планового розподілу природного газу на Споживачів, зміна підтвердженої номінації.</w:t>
      </w:r>
    </w:p>
    <w:p w:rsidR="0078001B" w:rsidRPr="00FE62B9" w:rsidRDefault="00E2436C">
      <w:pPr>
        <w:pStyle w:val="21"/>
        <w:shd w:val="clear" w:color="auto" w:fill="auto"/>
        <w:spacing w:after="180" w:line="250" w:lineRule="exact"/>
        <w:ind w:left="20" w:right="20" w:firstLine="720"/>
        <w:jc w:val="both"/>
        <w:rPr>
          <w:sz w:val="22"/>
          <w:szCs w:val="22"/>
        </w:rPr>
      </w:pPr>
      <w:r w:rsidRPr="00FE62B9">
        <w:rPr>
          <w:rStyle w:val="a5"/>
          <w:sz w:val="22"/>
          <w:szCs w:val="22"/>
        </w:rPr>
        <w:t>Споживач</w:t>
      </w:r>
      <w:r w:rsidRPr="00FE62B9">
        <w:rPr>
          <w:sz w:val="22"/>
          <w:szCs w:val="22"/>
        </w:rPr>
        <w:t xml:space="preserve"> - фізична особа, фізична особа - підприємець або юридична особа, яка отримує природний газ на підставі Договору постачання природного газу, з метою використання для власних потреб або використання в якості сировини, а не для перепродажу.</w:t>
      </w:r>
    </w:p>
    <w:p w:rsidR="0078001B" w:rsidRPr="00FE62B9" w:rsidRDefault="00E2436C">
      <w:pPr>
        <w:pStyle w:val="20"/>
        <w:keepNext/>
        <w:keepLines/>
        <w:shd w:val="clear" w:color="auto" w:fill="auto"/>
        <w:spacing w:after="0"/>
        <w:ind w:right="720"/>
        <w:rPr>
          <w:sz w:val="22"/>
          <w:szCs w:val="22"/>
        </w:rPr>
      </w:pPr>
      <w:bookmarkStart w:id="3" w:name="bookmark2"/>
      <w:r w:rsidRPr="00FE62B9">
        <w:rPr>
          <w:sz w:val="22"/>
          <w:szCs w:val="22"/>
          <w:lang w:val="ru"/>
        </w:rPr>
        <w:t xml:space="preserve">1. </w:t>
      </w:r>
      <w:r w:rsidRPr="00FE62B9">
        <w:rPr>
          <w:sz w:val="22"/>
          <w:szCs w:val="22"/>
        </w:rPr>
        <w:t>ПРЕДМЕТ ДОГОВОРУ</w:t>
      </w:r>
      <w:bookmarkEnd w:id="3"/>
    </w:p>
    <w:p w:rsidR="0078001B" w:rsidRPr="00FE62B9" w:rsidRDefault="00E2436C">
      <w:pPr>
        <w:pStyle w:val="21"/>
        <w:numPr>
          <w:ilvl w:val="0"/>
          <w:numId w:val="1"/>
        </w:numPr>
        <w:shd w:val="clear" w:color="auto" w:fill="auto"/>
        <w:tabs>
          <w:tab w:val="left" w:pos="1148"/>
        </w:tabs>
        <w:spacing w:line="250" w:lineRule="exact"/>
        <w:ind w:left="20" w:right="20" w:firstLine="720"/>
        <w:jc w:val="both"/>
        <w:rPr>
          <w:sz w:val="22"/>
          <w:szCs w:val="22"/>
        </w:rPr>
      </w:pPr>
      <w:r w:rsidRPr="00FE62B9">
        <w:rPr>
          <w:sz w:val="22"/>
          <w:szCs w:val="22"/>
        </w:rPr>
        <w:t xml:space="preserve">Постачальник зобов'язується поставити Споживачу у </w:t>
      </w:r>
      <w:r w:rsidR="00262F10" w:rsidRPr="00FE62B9">
        <w:rPr>
          <w:sz w:val="22"/>
          <w:szCs w:val="22"/>
          <w:u w:val="single"/>
        </w:rPr>
        <w:tab/>
      </w:r>
      <w:r w:rsidRPr="00FE62B9">
        <w:rPr>
          <w:sz w:val="22"/>
          <w:szCs w:val="22"/>
          <w:lang w:val="ru"/>
        </w:rPr>
        <w:t xml:space="preserve"> </w:t>
      </w:r>
      <w:r w:rsidRPr="00FE62B9">
        <w:rPr>
          <w:sz w:val="22"/>
          <w:szCs w:val="22"/>
        </w:rPr>
        <w:t xml:space="preserve">році природний газ (далі </w:t>
      </w:r>
      <w:r w:rsidRPr="00FE62B9">
        <w:rPr>
          <w:sz w:val="22"/>
          <w:szCs w:val="22"/>
          <w:lang w:val="ru"/>
        </w:rPr>
        <w:t xml:space="preserve">- </w:t>
      </w:r>
      <w:r w:rsidRPr="00FE62B9">
        <w:rPr>
          <w:sz w:val="22"/>
          <w:szCs w:val="22"/>
        </w:rPr>
        <w:t>Газ), в обсягах і порядку, передбачених даним Договором, а Споживач зобов'язується прийняти Газ та оплатити Постачальнику його вартість у розмірах, строках, порядку та на умовах, передбачених даним Договором.</w:t>
      </w:r>
    </w:p>
    <w:p w:rsidR="0078001B" w:rsidRPr="00FE62B9" w:rsidRDefault="00E2436C">
      <w:pPr>
        <w:pStyle w:val="21"/>
        <w:numPr>
          <w:ilvl w:val="0"/>
          <w:numId w:val="1"/>
        </w:numPr>
        <w:shd w:val="clear" w:color="auto" w:fill="auto"/>
        <w:tabs>
          <w:tab w:val="left" w:pos="1119"/>
        </w:tabs>
        <w:spacing w:line="250" w:lineRule="exact"/>
        <w:ind w:left="20" w:right="20" w:firstLine="720"/>
        <w:jc w:val="both"/>
        <w:rPr>
          <w:sz w:val="22"/>
          <w:szCs w:val="22"/>
        </w:rPr>
      </w:pPr>
      <w:r w:rsidRPr="00FE62B9">
        <w:rPr>
          <w:sz w:val="22"/>
          <w:szCs w:val="22"/>
        </w:rPr>
        <w:t>Постачальник передає Споживачу Газ, шляхом надання номінацій та реномінацій, в тому числі по місяцях:</w:t>
      </w:r>
    </w:p>
    <w:p w:rsidR="0078001B" w:rsidRPr="00FE62B9" w:rsidRDefault="00E2436C">
      <w:pPr>
        <w:pStyle w:val="a7"/>
        <w:framePr w:wrap="notBeside" w:vAnchor="text" w:hAnchor="text" w:xAlign="center" w:y="1"/>
        <w:shd w:val="clear" w:color="auto" w:fill="auto"/>
        <w:spacing w:line="210" w:lineRule="exact"/>
        <w:jc w:val="center"/>
        <w:rPr>
          <w:sz w:val="22"/>
          <w:szCs w:val="22"/>
        </w:rPr>
      </w:pPr>
      <w:r w:rsidRPr="00FE62B9">
        <w:rPr>
          <w:sz w:val="22"/>
          <w:szCs w:val="22"/>
        </w:rPr>
        <w:t>тис. куб.м</w:t>
      </w:r>
    </w:p>
    <w:tbl>
      <w:tblPr>
        <w:tblW w:w="0" w:type="auto"/>
        <w:jc w:val="center"/>
        <w:tblLayout w:type="fixed"/>
        <w:tblCellMar>
          <w:left w:w="10" w:type="dxa"/>
          <w:right w:w="10" w:type="dxa"/>
        </w:tblCellMar>
        <w:tblLook w:val="0000" w:firstRow="0" w:lastRow="0" w:firstColumn="0" w:lastColumn="0" w:noHBand="0" w:noVBand="0"/>
      </w:tblPr>
      <w:tblGrid>
        <w:gridCol w:w="1459"/>
        <w:gridCol w:w="1186"/>
        <w:gridCol w:w="1238"/>
        <w:gridCol w:w="1090"/>
        <w:gridCol w:w="1339"/>
        <w:gridCol w:w="1190"/>
        <w:gridCol w:w="1358"/>
        <w:gridCol w:w="1253"/>
      </w:tblGrid>
      <w:tr w:rsidR="0078001B" w:rsidRPr="00FE62B9">
        <w:trPr>
          <w:trHeight w:val="264"/>
          <w:jc w:val="center"/>
        </w:trPr>
        <w:tc>
          <w:tcPr>
            <w:tcW w:w="1459" w:type="dxa"/>
            <w:tcBorders>
              <w:top w:val="single" w:sz="4" w:space="0" w:color="auto"/>
              <w:left w:val="single" w:sz="4" w:space="0" w:color="auto"/>
              <w:bottom w:val="single" w:sz="4" w:space="0" w:color="auto"/>
              <w:right w:val="single" w:sz="4" w:space="0" w:color="auto"/>
            </w:tcBorders>
            <w:shd w:val="clear" w:color="auto" w:fill="FFFFFF"/>
          </w:tcPr>
          <w:p w:rsidR="0078001B" w:rsidRPr="00FE62B9" w:rsidRDefault="00E2436C">
            <w:pPr>
              <w:pStyle w:val="21"/>
              <w:framePr w:wrap="notBeside" w:vAnchor="text" w:hAnchor="text" w:xAlign="center" w:y="1"/>
              <w:shd w:val="clear" w:color="auto" w:fill="auto"/>
              <w:spacing w:line="240" w:lineRule="auto"/>
              <w:ind w:left="120"/>
              <w:rPr>
                <w:sz w:val="22"/>
                <w:szCs w:val="22"/>
              </w:rPr>
            </w:pPr>
            <w:r w:rsidRPr="00FE62B9">
              <w:rPr>
                <w:sz w:val="22"/>
                <w:szCs w:val="22"/>
              </w:rPr>
              <w:t>Місяць</w:t>
            </w:r>
          </w:p>
        </w:tc>
        <w:tc>
          <w:tcPr>
            <w:tcW w:w="1186" w:type="dxa"/>
            <w:tcBorders>
              <w:top w:val="single" w:sz="4" w:space="0" w:color="auto"/>
              <w:left w:val="single" w:sz="4" w:space="0" w:color="auto"/>
              <w:bottom w:val="single" w:sz="4" w:space="0" w:color="auto"/>
              <w:right w:val="single" w:sz="4" w:space="0" w:color="auto"/>
            </w:tcBorders>
            <w:shd w:val="clear" w:color="auto" w:fill="FFFFFF"/>
          </w:tcPr>
          <w:p w:rsidR="0078001B" w:rsidRPr="00FE62B9" w:rsidRDefault="00E2436C">
            <w:pPr>
              <w:pStyle w:val="21"/>
              <w:framePr w:wrap="notBeside" w:vAnchor="text" w:hAnchor="text" w:xAlign="center" w:y="1"/>
              <w:shd w:val="clear" w:color="auto" w:fill="auto"/>
              <w:spacing w:line="240" w:lineRule="auto"/>
              <w:ind w:left="120"/>
              <w:rPr>
                <w:sz w:val="22"/>
                <w:szCs w:val="22"/>
              </w:rPr>
            </w:pPr>
            <w:r w:rsidRPr="00FE62B9">
              <w:rPr>
                <w:sz w:val="22"/>
                <w:szCs w:val="22"/>
              </w:rPr>
              <w:t>Обсяг</w:t>
            </w:r>
          </w:p>
        </w:tc>
        <w:tc>
          <w:tcPr>
            <w:tcW w:w="1238" w:type="dxa"/>
            <w:tcBorders>
              <w:top w:val="single" w:sz="4" w:space="0" w:color="auto"/>
              <w:left w:val="single" w:sz="4" w:space="0" w:color="auto"/>
              <w:bottom w:val="single" w:sz="4" w:space="0" w:color="auto"/>
              <w:right w:val="single" w:sz="4" w:space="0" w:color="auto"/>
            </w:tcBorders>
            <w:shd w:val="clear" w:color="auto" w:fill="FFFFFF"/>
          </w:tcPr>
          <w:p w:rsidR="0078001B" w:rsidRPr="00FE62B9" w:rsidRDefault="00E2436C">
            <w:pPr>
              <w:pStyle w:val="21"/>
              <w:framePr w:wrap="notBeside" w:vAnchor="text" w:hAnchor="text" w:xAlign="center" w:y="1"/>
              <w:shd w:val="clear" w:color="auto" w:fill="auto"/>
              <w:spacing w:line="240" w:lineRule="auto"/>
              <w:ind w:left="120"/>
              <w:rPr>
                <w:sz w:val="22"/>
                <w:szCs w:val="22"/>
              </w:rPr>
            </w:pPr>
            <w:r w:rsidRPr="00FE62B9">
              <w:rPr>
                <w:sz w:val="22"/>
                <w:szCs w:val="22"/>
              </w:rPr>
              <w:t>Місяць</w:t>
            </w:r>
          </w:p>
        </w:tc>
        <w:tc>
          <w:tcPr>
            <w:tcW w:w="1090" w:type="dxa"/>
            <w:tcBorders>
              <w:top w:val="single" w:sz="4" w:space="0" w:color="auto"/>
              <w:left w:val="single" w:sz="4" w:space="0" w:color="auto"/>
              <w:bottom w:val="single" w:sz="4" w:space="0" w:color="auto"/>
              <w:right w:val="single" w:sz="4" w:space="0" w:color="auto"/>
            </w:tcBorders>
            <w:shd w:val="clear" w:color="auto" w:fill="FFFFFF"/>
          </w:tcPr>
          <w:p w:rsidR="0078001B" w:rsidRPr="00FE62B9" w:rsidRDefault="00E2436C">
            <w:pPr>
              <w:pStyle w:val="21"/>
              <w:framePr w:wrap="notBeside" w:vAnchor="text" w:hAnchor="text" w:xAlign="center" w:y="1"/>
              <w:shd w:val="clear" w:color="auto" w:fill="auto"/>
              <w:spacing w:line="240" w:lineRule="auto"/>
              <w:ind w:left="120"/>
              <w:rPr>
                <w:sz w:val="22"/>
                <w:szCs w:val="22"/>
              </w:rPr>
            </w:pPr>
            <w:r w:rsidRPr="00FE62B9">
              <w:rPr>
                <w:sz w:val="22"/>
                <w:szCs w:val="22"/>
              </w:rPr>
              <w:t>Обсяг</w:t>
            </w:r>
          </w:p>
        </w:tc>
        <w:tc>
          <w:tcPr>
            <w:tcW w:w="1339" w:type="dxa"/>
            <w:tcBorders>
              <w:top w:val="single" w:sz="4" w:space="0" w:color="auto"/>
              <w:left w:val="single" w:sz="4" w:space="0" w:color="auto"/>
              <w:bottom w:val="single" w:sz="4" w:space="0" w:color="auto"/>
              <w:right w:val="single" w:sz="4" w:space="0" w:color="auto"/>
            </w:tcBorders>
            <w:shd w:val="clear" w:color="auto" w:fill="FFFFFF"/>
          </w:tcPr>
          <w:p w:rsidR="0078001B" w:rsidRPr="00FE62B9" w:rsidRDefault="00E2436C">
            <w:pPr>
              <w:pStyle w:val="21"/>
              <w:framePr w:wrap="notBeside" w:vAnchor="text" w:hAnchor="text" w:xAlign="center" w:y="1"/>
              <w:shd w:val="clear" w:color="auto" w:fill="auto"/>
              <w:spacing w:line="240" w:lineRule="auto"/>
              <w:ind w:left="120"/>
              <w:rPr>
                <w:sz w:val="22"/>
                <w:szCs w:val="22"/>
              </w:rPr>
            </w:pPr>
            <w:r w:rsidRPr="00FE62B9">
              <w:rPr>
                <w:sz w:val="22"/>
                <w:szCs w:val="22"/>
              </w:rPr>
              <w:t>Місяць</w:t>
            </w:r>
          </w:p>
        </w:tc>
        <w:tc>
          <w:tcPr>
            <w:tcW w:w="1190" w:type="dxa"/>
            <w:tcBorders>
              <w:top w:val="single" w:sz="4" w:space="0" w:color="auto"/>
              <w:left w:val="single" w:sz="4" w:space="0" w:color="auto"/>
              <w:bottom w:val="single" w:sz="4" w:space="0" w:color="auto"/>
              <w:right w:val="single" w:sz="4" w:space="0" w:color="auto"/>
            </w:tcBorders>
            <w:shd w:val="clear" w:color="auto" w:fill="FFFFFF"/>
          </w:tcPr>
          <w:p w:rsidR="0078001B" w:rsidRPr="00FE62B9" w:rsidRDefault="00E2436C">
            <w:pPr>
              <w:pStyle w:val="21"/>
              <w:framePr w:wrap="notBeside" w:vAnchor="text" w:hAnchor="text" w:xAlign="center" w:y="1"/>
              <w:shd w:val="clear" w:color="auto" w:fill="auto"/>
              <w:spacing w:line="240" w:lineRule="auto"/>
              <w:ind w:left="120"/>
              <w:rPr>
                <w:sz w:val="22"/>
                <w:szCs w:val="22"/>
              </w:rPr>
            </w:pPr>
            <w:r w:rsidRPr="00FE62B9">
              <w:rPr>
                <w:sz w:val="22"/>
                <w:szCs w:val="22"/>
              </w:rPr>
              <w:t>Обсяг</w:t>
            </w:r>
          </w:p>
        </w:tc>
        <w:tc>
          <w:tcPr>
            <w:tcW w:w="1358" w:type="dxa"/>
            <w:tcBorders>
              <w:top w:val="single" w:sz="4" w:space="0" w:color="auto"/>
              <w:left w:val="single" w:sz="4" w:space="0" w:color="auto"/>
              <w:bottom w:val="single" w:sz="4" w:space="0" w:color="auto"/>
              <w:right w:val="single" w:sz="4" w:space="0" w:color="auto"/>
            </w:tcBorders>
            <w:shd w:val="clear" w:color="auto" w:fill="FFFFFF"/>
          </w:tcPr>
          <w:p w:rsidR="0078001B" w:rsidRPr="00FE62B9" w:rsidRDefault="00E2436C">
            <w:pPr>
              <w:pStyle w:val="21"/>
              <w:framePr w:wrap="notBeside" w:vAnchor="text" w:hAnchor="text" w:xAlign="center" w:y="1"/>
              <w:shd w:val="clear" w:color="auto" w:fill="auto"/>
              <w:spacing w:line="240" w:lineRule="auto"/>
              <w:ind w:left="120"/>
              <w:rPr>
                <w:sz w:val="22"/>
                <w:szCs w:val="22"/>
              </w:rPr>
            </w:pPr>
            <w:r w:rsidRPr="00FE62B9">
              <w:rPr>
                <w:sz w:val="22"/>
                <w:szCs w:val="22"/>
              </w:rPr>
              <w:t>Місяць</w:t>
            </w:r>
          </w:p>
        </w:tc>
        <w:tc>
          <w:tcPr>
            <w:tcW w:w="1253" w:type="dxa"/>
            <w:tcBorders>
              <w:top w:val="single" w:sz="4" w:space="0" w:color="auto"/>
              <w:left w:val="single" w:sz="4" w:space="0" w:color="auto"/>
              <w:bottom w:val="single" w:sz="4" w:space="0" w:color="auto"/>
              <w:right w:val="single" w:sz="4" w:space="0" w:color="auto"/>
            </w:tcBorders>
            <w:shd w:val="clear" w:color="auto" w:fill="FFFFFF"/>
          </w:tcPr>
          <w:p w:rsidR="0078001B" w:rsidRPr="00FE62B9" w:rsidRDefault="00E2436C">
            <w:pPr>
              <w:pStyle w:val="21"/>
              <w:framePr w:wrap="notBeside" w:vAnchor="text" w:hAnchor="text" w:xAlign="center" w:y="1"/>
              <w:shd w:val="clear" w:color="auto" w:fill="auto"/>
              <w:spacing w:line="240" w:lineRule="auto"/>
              <w:ind w:left="120"/>
              <w:rPr>
                <w:sz w:val="22"/>
                <w:szCs w:val="22"/>
              </w:rPr>
            </w:pPr>
            <w:r w:rsidRPr="00FE62B9">
              <w:rPr>
                <w:sz w:val="22"/>
                <w:szCs w:val="22"/>
              </w:rPr>
              <w:t>Обсяг</w:t>
            </w:r>
          </w:p>
        </w:tc>
      </w:tr>
      <w:tr w:rsidR="0078001B" w:rsidRPr="00FE62B9">
        <w:trPr>
          <w:trHeight w:val="264"/>
          <w:jc w:val="center"/>
        </w:trPr>
        <w:tc>
          <w:tcPr>
            <w:tcW w:w="1459" w:type="dxa"/>
            <w:tcBorders>
              <w:top w:val="single" w:sz="4" w:space="0" w:color="auto"/>
              <w:left w:val="single" w:sz="4" w:space="0" w:color="auto"/>
              <w:bottom w:val="single" w:sz="4" w:space="0" w:color="auto"/>
              <w:right w:val="single" w:sz="4" w:space="0" w:color="auto"/>
            </w:tcBorders>
            <w:shd w:val="clear" w:color="auto" w:fill="FFFFFF"/>
          </w:tcPr>
          <w:p w:rsidR="0078001B" w:rsidRPr="00FE62B9" w:rsidRDefault="00E2436C">
            <w:pPr>
              <w:pStyle w:val="21"/>
              <w:framePr w:wrap="notBeside" w:vAnchor="text" w:hAnchor="text" w:xAlign="center" w:y="1"/>
              <w:shd w:val="clear" w:color="auto" w:fill="auto"/>
              <w:spacing w:line="240" w:lineRule="auto"/>
              <w:ind w:left="120"/>
              <w:rPr>
                <w:sz w:val="22"/>
                <w:szCs w:val="22"/>
              </w:rPr>
            </w:pPr>
            <w:r w:rsidRPr="00FE62B9">
              <w:rPr>
                <w:sz w:val="22"/>
                <w:szCs w:val="22"/>
              </w:rPr>
              <w:t>Січень</w:t>
            </w:r>
          </w:p>
        </w:tc>
        <w:tc>
          <w:tcPr>
            <w:tcW w:w="1186" w:type="dxa"/>
            <w:tcBorders>
              <w:top w:val="single" w:sz="4" w:space="0" w:color="auto"/>
              <w:left w:val="single" w:sz="4" w:space="0" w:color="auto"/>
              <w:bottom w:val="single" w:sz="4" w:space="0" w:color="auto"/>
              <w:right w:val="single" w:sz="4" w:space="0" w:color="auto"/>
            </w:tcBorders>
            <w:shd w:val="clear" w:color="auto" w:fill="FFFFFF"/>
          </w:tcPr>
          <w:p w:rsidR="0078001B" w:rsidRPr="00FE62B9" w:rsidRDefault="00E2436C">
            <w:pPr>
              <w:pStyle w:val="21"/>
              <w:framePr w:wrap="notBeside" w:vAnchor="text" w:hAnchor="text" w:xAlign="center" w:y="1"/>
              <w:shd w:val="clear" w:color="auto" w:fill="auto"/>
              <w:spacing w:line="240" w:lineRule="auto"/>
              <w:ind w:left="560"/>
              <w:rPr>
                <w:sz w:val="22"/>
                <w:szCs w:val="22"/>
              </w:rPr>
            </w:pPr>
            <w:r w:rsidRPr="00FE62B9">
              <w:rPr>
                <w:sz w:val="22"/>
                <w:szCs w:val="22"/>
                <w:lang w:val="ru"/>
              </w:rPr>
              <w:t>-</w:t>
            </w:r>
          </w:p>
        </w:tc>
        <w:tc>
          <w:tcPr>
            <w:tcW w:w="1238" w:type="dxa"/>
            <w:tcBorders>
              <w:top w:val="single" w:sz="4" w:space="0" w:color="auto"/>
              <w:left w:val="single" w:sz="4" w:space="0" w:color="auto"/>
              <w:bottom w:val="single" w:sz="4" w:space="0" w:color="auto"/>
              <w:right w:val="single" w:sz="4" w:space="0" w:color="auto"/>
            </w:tcBorders>
            <w:shd w:val="clear" w:color="auto" w:fill="FFFFFF"/>
          </w:tcPr>
          <w:p w:rsidR="0078001B" w:rsidRPr="00FE62B9" w:rsidRDefault="00E2436C">
            <w:pPr>
              <w:pStyle w:val="21"/>
              <w:framePr w:wrap="notBeside" w:vAnchor="text" w:hAnchor="text" w:xAlign="center" w:y="1"/>
              <w:shd w:val="clear" w:color="auto" w:fill="auto"/>
              <w:spacing w:line="240" w:lineRule="auto"/>
              <w:ind w:left="120"/>
              <w:rPr>
                <w:sz w:val="22"/>
                <w:szCs w:val="22"/>
              </w:rPr>
            </w:pPr>
            <w:r w:rsidRPr="00FE62B9">
              <w:rPr>
                <w:sz w:val="22"/>
                <w:szCs w:val="22"/>
              </w:rPr>
              <w:t>Квітень</w:t>
            </w:r>
          </w:p>
        </w:tc>
        <w:tc>
          <w:tcPr>
            <w:tcW w:w="1090" w:type="dxa"/>
            <w:tcBorders>
              <w:top w:val="single" w:sz="4" w:space="0" w:color="auto"/>
              <w:left w:val="single" w:sz="4" w:space="0" w:color="auto"/>
              <w:bottom w:val="single" w:sz="4" w:space="0" w:color="auto"/>
              <w:right w:val="single" w:sz="4" w:space="0" w:color="auto"/>
            </w:tcBorders>
            <w:shd w:val="clear" w:color="auto" w:fill="FFFFFF"/>
          </w:tcPr>
          <w:p w:rsidR="0078001B" w:rsidRPr="00FE62B9" w:rsidRDefault="0078001B">
            <w:pPr>
              <w:framePr w:wrap="notBeside" w:vAnchor="text" w:hAnchor="text" w:xAlign="center" w:y="1"/>
              <w:rPr>
                <w:rFonts w:ascii="Times New Roman" w:hAnsi="Times New Roman" w:cs="Times New Roman"/>
                <w:sz w:val="22"/>
                <w:szCs w:val="22"/>
              </w:rPr>
            </w:pPr>
          </w:p>
        </w:tc>
        <w:tc>
          <w:tcPr>
            <w:tcW w:w="1339" w:type="dxa"/>
            <w:tcBorders>
              <w:top w:val="single" w:sz="4" w:space="0" w:color="auto"/>
              <w:left w:val="single" w:sz="4" w:space="0" w:color="auto"/>
              <w:bottom w:val="single" w:sz="4" w:space="0" w:color="auto"/>
              <w:right w:val="single" w:sz="4" w:space="0" w:color="auto"/>
            </w:tcBorders>
            <w:shd w:val="clear" w:color="auto" w:fill="FFFFFF"/>
          </w:tcPr>
          <w:p w:rsidR="0078001B" w:rsidRPr="00FE62B9" w:rsidRDefault="00E2436C">
            <w:pPr>
              <w:pStyle w:val="21"/>
              <w:framePr w:wrap="notBeside" w:vAnchor="text" w:hAnchor="text" w:xAlign="center" w:y="1"/>
              <w:shd w:val="clear" w:color="auto" w:fill="auto"/>
              <w:spacing w:line="240" w:lineRule="auto"/>
              <w:ind w:left="120"/>
              <w:rPr>
                <w:sz w:val="22"/>
                <w:szCs w:val="22"/>
              </w:rPr>
            </w:pPr>
            <w:r w:rsidRPr="00FE62B9">
              <w:rPr>
                <w:sz w:val="22"/>
                <w:szCs w:val="22"/>
              </w:rPr>
              <w:t>Липень</w:t>
            </w:r>
          </w:p>
        </w:tc>
        <w:tc>
          <w:tcPr>
            <w:tcW w:w="1190" w:type="dxa"/>
            <w:tcBorders>
              <w:top w:val="single" w:sz="4" w:space="0" w:color="auto"/>
              <w:left w:val="single" w:sz="4" w:space="0" w:color="auto"/>
              <w:bottom w:val="single" w:sz="4" w:space="0" w:color="auto"/>
              <w:right w:val="single" w:sz="4" w:space="0" w:color="auto"/>
            </w:tcBorders>
            <w:shd w:val="clear" w:color="auto" w:fill="FFFFFF"/>
          </w:tcPr>
          <w:p w:rsidR="0078001B" w:rsidRPr="00FE62B9" w:rsidRDefault="0078001B">
            <w:pPr>
              <w:framePr w:wrap="notBeside" w:vAnchor="text" w:hAnchor="text" w:xAlign="center" w:y="1"/>
              <w:rPr>
                <w:rFonts w:ascii="Times New Roman" w:hAnsi="Times New Roman" w:cs="Times New Roman"/>
                <w:sz w:val="22"/>
                <w:szCs w:val="22"/>
              </w:rPr>
            </w:pPr>
          </w:p>
        </w:tc>
        <w:tc>
          <w:tcPr>
            <w:tcW w:w="1358" w:type="dxa"/>
            <w:tcBorders>
              <w:top w:val="single" w:sz="4" w:space="0" w:color="auto"/>
              <w:left w:val="single" w:sz="4" w:space="0" w:color="auto"/>
              <w:bottom w:val="single" w:sz="4" w:space="0" w:color="auto"/>
              <w:right w:val="single" w:sz="4" w:space="0" w:color="auto"/>
            </w:tcBorders>
            <w:shd w:val="clear" w:color="auto" w:fill="FFFFFF"/>
          </w:tcPr>
          <w:p w:rsidR="0078001B" w:rsidRPr="00FE62B9" w:rsidRDefault="00E2436C">
            <w:pPr>
              <w:pStyle w:val="21"/>
              <w:framePr w:wrap="notBeside" w:vAnchor="text" w:hAnchor="text" w:xAlign="center" w:y="1"/>
              <w:shd w:val="clear" w:color="auto" w:fill="auto"/>
              <w:spacing w:line="240" w:lineRule="auto"/>
              <w:ind w:left="120"/>
              <w:rPr>
                <w:sz w:val="22"/>
                <w:szCs w:val="22"/>
              </w:rPr>
            </w:pPr>
            <w:r w:rsidRPr="00FE62B9">
              <w:rPr>
                <w:sz w:val="22"/>
                <w:szCs w:val="22"/>
              </w:rPr>
              <w:t>Жовтень</w:t>
            </w:r>
          </w:p>
        </w:tc>
        <w:tc>
          <w:tcPr>
            <w:tcW w:w="1253" w:type="dxa"/>
            <w:tcBorders>
              <w:top w:val="single" w:sz="4" w:space="0" w:color="auto"/>
              <w:left w:val="single" w:sz="4" w:space="0" w:color="auto"/>
              <w:bottom w:val="single" w:sz="4" w:space="0" w:color="auto"/>
              <w:right w:val="single" w:sz="4" w:space="0" w:color="auto"/>
            </w:tcBorders>
            <w:shd w:val="clear" w:color="auto" w:fill="FFFFFF"/>
          </w:tcPr>
          <w:p w:rsidR="0078001B" w:rsidRPr="00FE62B9" w:rsidRDefault="0078001B">
            <w:pPr>
              <w:framePr w:wrap="notBeside" w:vAnchor="text" w:hAnchor="text" w:xAlign="center" w:y="1"/>
              <w:rPr>
                <w:rFonts w:ascii="Times New Roman" w:hAnsi="Times New Roman" w:cs="Times New Roman"/>
                <w:sz w:val="22"/>
                <w:szCs w:val="22"/>
              </w:rPr>
            </w:pPr>
          </w:p>
        </w:tc>
      </w:tr>
      <w:tr w:rsidR="0078001B" w:rsidRPr="00FE62B9">
        <w:trPr>
          <w:trHeight w:val="264"/>
          <w:jc w:val="center"/>
        </w:trPr>
        <w:tc>
          <w:tcPr>
            <w:tcW w:w="1459" w:type="dxa"/>
            <w:tcBorders>
              <w:top w:val="single" w:sz="4" w:space="0" w:color="auto"/>
              <w:left w:val="single" w:sz="4" w:space="0" w:color="auto"/>
              <w:bottom w:val="single" w:sz="4" w:space="0" w:color="auto"/>
              <w:right w:val="single" w:sz="4" w:space="0" w:color="auto"/>
            </w:tcBorders>
            <w:shd w:val="clear" w:color="auto" w:fill="FFFFFF"/>
          </w:tcPr>
          <w:p w:rsidR="0078001B" w:rsidRPr="00FE62B9" w:rsidRDefault="00E2436C">
            <w:pPr>
              <w:pStyle w:val="21"/>
              <w:framePr w:wrap="notBeside" w:vAnchor="text" w:hAnchor="text" w:xAlign="center" w:y="1"/>
              <w:shd w:val="clear" w:color="auto" w:fill="auto"/>
              <w:spacing w:line="240" w:lineRule="auto"/>
              <w:ind w:left="120"/>
              <w:rPr>
                <w:sz w:val="22"/>
                <w:szCs w:val="22"/>
              </w:rPr>
            </w:pPr>
            <w:r w:rsidRPr="00FE62B9">
              <w:rPr>
                <w:sz w:val="22"/>
                <w:szCs w:val="22"/>
              </w:rPr>
              <w:t>Лютий</w:t>
            </w:r>
          </w:p>
        </w:tc>
        <w:tc>
          <w:tcPr>
            <w:tcW w:w="1186" w:type="dxa"/>
            <w:tcBorders>
              <w:top w:val="single" w:sz="4" w:space="0" w:color="auto"/>
              <w:left w:val="single" w:sz="4" w:space="0" w:color="auto"/>
              <w:bottom w:val="single" w:sz="4" w:space="0" w:color="auto"/>
              <w:right w:val="single" w:sz="4" w:space="0" w:color="auto"/>
            </w:tcBorders>
            <w:shd w:val="clear" w:color="auto" w:fill="FFFFFF"/>
          </w:tcPr>
          <w:p w:rsidR="0078001B" w:rsidRPr="00FE62B9" w:rsidRDefault="003341FB">
            <w:pPr>
              <w:pStyle w:val="23"/>
              <w:framePr w:wrap="notBeside" w:vAnchor="text" w:hAnchor="text" w:xAlign="center" w:y="1"/>
              <w:shd w:val="clear" w:color="auto" w:fill="auto"/>
              <w:spacing w:line="240" w:lineRule="auto"/>
              <w:ind w:left="560"/>
              <w:rPr>
                <w:sz w:val="22"/>
                <w:szCs w:val="22"/>
              </w:rPr>
            </w:pPr>
            <w:r w:rsidRPr="00FE62B9">
              <w:rPr>
                <w:sz w:val="22"/>
                <w:szCs w:val="22"/>
                <w:lang w:val="ru"/>
              </w:rPr>
              <w:t>-_</w:t>
            </w:r>
            <w:r w:rsidR="00E2436C" w:rsidRPr="00FE62B9">
              <w:rPr>
                <w:sz w:val="22"/>
                <w:szCs w:val="22"/>
                <w:lang w:val="ru"/>
              </w:rPr>
              <w:t>-</w:t>
            </w:r>
          </w:p>
        </w:tc>
        <w:tc>
          <w:tcPr>
            <w:tcW w:w="1238" w:type="dxa"/>
            <w:tcBorders>
              <w:top w:val="single" w:sz="4" w:space="0" w:color="auto"/>
              <w:left w:val="single" w:sz="4" w:space="0" w:color="auto"/>
              <w:bottom w:val="single" w:sz="4" w:space="0" w:color="auto"/>
              <w:right w:val="single" w:sz="4" w:space="0" w:color="auto"/>
            </w:tcBorders>
            <w:shd w:val="clear" w:color="auto" w:fill="FFFFFF"/>
          </w:tcPr>
          <w:p w:rsidR="0078001B" w:rsidRPr="00FE62B9" w:rsidRDefault="00E2436C">
            <w:pPr>
              <w:pStyle w:val="21"/>
              <w:framePr w:wrap="notBeside" w:vAnchor="text" w:hAnchor="text" w:xAlign="center" w:y="1"/>
              <w:shd w:val="clear" w:color="auto" w:fill="auto"/>
              <w:spacing w:line="240" w:lineRule="auto"/>
              <w:ind w:left="120"/>
              <w:rPr>
                <w:sz w:val="22"/>
                <w:szCs w:val="22"/>
              </w:rPr>
            </w:pPr>
            <w:r w:rsidRPr="00FE62B9">
              <w:rPr>
                <w:sz w:val="22"/>
                <w:szCs w:val="22"/>
              </w:rPr>
              <w:t>Травень</w:t>
            </w:r>
          </w:p>
        </w:tc>
        <w:tc>
          <w:tcPr>
            <w:tcW w:w="1090" w:type="dxa"/>
            <w:tcBorders>
              <w:top w:val="single" w:sz="4" w:space="0" w:color="auto"/>
              <w:left w:val="single" w:sz="4" w:space="0" w:color="auto"/>
              <w:bottom w:val="single" w:sz="4" w:space="0" w:color="auto"/>
              <w:right w:val="single" w:sz="4" w:space="0" w:color="auto"/>
            </w:tcBorders>
            <w:shd w:val="clear" w:color="auto" w:fill="FFFFFF"/>
          </w:tcPr>
          <w:p w:rsidR="0078001B" w:rsidRPr="00FE62B9" w:rsidRDefault="0078001B">
            <w:pPr>
              <w:framePr w:wrap="notBeside" w:vAnchor="text" w:hAnchor="text" w:xAlign="center" w:y="1"/>
              <w:rPr>
                <w:rFonts w:ascii="Times New Roman" w:hAnsi="Times New Roman" w:cs="Times New Roman"/>
                <w:sz w:val="22"/>
                <w:szCs w:val="22"/>
              </w:rPr>
            </w:pPr>
          </w:p>
        </w:tc>
        <w:tc>
          <w:tcPr>
            <w:tcW w:w="1339" w:type="dxa"/>
            <w:tcBorders>
              <w:top w:val="single" w:sz="4" w:space="0" w:color="auto"/>
              <w:left w:val="single" w:sz="4" w:space="0" w:color="auto"/>
              <w:bottom w:val="single" w:sz="4" w:space="0" w:color="auto"/>
              <w:right w:val="single" w:sz="4" w:space="0" w:color="auto"/>
            </w:tcBorders>
            <w:shd w:val="clear" w:color="auto" w:fill="FFFFFF"/>
          </w:tcPr>
          <w:p w:rsidR="0078001B" w:rsidRPr="00FE62B9" w:rsidRDefault="00E2436C">
            <w:pPr>
              <w:pStyle w:val="21"/>
              <w:framePr w:wrap="notBeside" w:vAnchor="text" w:hAnchor="text" w:xAlign="center" w:y="1"/>
              <w:shd w:val="clear" w:color="auto" w:fill="auto"/>
              <w:spacing w:line="240" w:lineRule="auto"/>
              <w:ind w:left="120"/>
              <w:rPr>
                <w:sz w:val="22"/>
                <w:szCs w:val="22"/>
              </w:rPr>
            </w:pPr>
            <w:r w:rsidRPr="00FE62B9">
              <w:rPr>
                <w:sz w:val="22"/>
                <w:szCs w:val="22"/>
              </w:rPr>
              <w:t>Серпень</w:t>
            </w:r>
          </w:p>
        </w:tc>
        <w:tc>
          <w:tcPr>
            <w:tcW w:w="1190" w:type="dxa"/>
            <w:tcBorders>
              <w:top w:val="single" w:sz="4" w:space="0" w:color="auto"/>
              <w:left w:val="single" w:sz="4" w:space="0" w:color="auto"/>
              <w:bottom w:val="single" w:sz="4" w:space="0" w:color="auto"/>
              <w:right w:val="single" w:sz="4" w:space="0" w:color="auto"/>
            </w:tcBorders>
            <w:shd w:val="clear" w:color="auto" w:fill="FFFFFF"/>
          </w:tcPr>
          <w:p w:rsidR="0078001B" w:rsidRPr="00FE62B9" w:rsidRDefault="0078001B">
            <w:pPr>
              <w:framePr w:wrap="notBeside" w:vAnchor="text" w:hAnchor="text" w:xAlign="center" w:y="1"/>
              <w:rPr>
                <w:rFonts w:ascii="Times New Roman" w:hAnsi="Times New Roman" w:cs="Times New Roman"/>
                <w:sz w:val="22"/>
                <w:szCs w:val="22"/>
              </w:rPr>
            </w:pPr>
          </w:p>
        </w:tc>
        <w:tc>
          <w:tcPr>
            <w:tcW w:w="1358" w:type="dxa"/>
            <w:tcBorders>
              <w:top w:val="single" w:sz="4" w:space="0" w:color="auto"/>
              <w:left w:val="single" w:sz="4" w:space="0" w:color="auto"/>
              <w:bottom w:val="single" w:sz="4" w:space="0" w:color="auto"/>
              <w:right w:val="single" w:sz="4" w:space="0" w:color="auto"/>
            </w:tcBorders>
            <w:shd w:val="clear" w:color="auto" w:fill="FFFFFF"/>
          </w:tcPr>
          <w:p w:rsidR="0078001B" w:rsidRPr="00FE62B9" w:rsidRDefault="00E2436C">
            <w:pPr>
              <w:pStyle w:val="21"/>
              <w:framePr w:wrap="notBeside" w:vAnchor="text" w:hAnchor="text" w:xAlign="center" w:y="1"/>
              <w:shd w:val="clear" w:color="auto" w:fill="auto"/>
              <w:spacing w:line="240" w:lineRule="auto"/>
              <w:ind w:left="120"/>
              <w:rPr>
                <w:sz w:val="22"/>
                <w:szCs w:val="22"/>
              </w:rPr>
            </w:pPr>
            <w:r w:rsidRPr="00FE62B9">
              <w:rPr>
                <w:sz w:val="22"/>
                <w:szCs w:val="22"/>
              </w:rPr>
              <w:t>Листопад</w:t>
            </w:r>
          </w:p>
        </w:tc>
        <w:tc>
          <w:tcPr>
            <w:tcW w:w="1253" w:type="dxa"/>
            <w:tcBorders>
              <w:top w:val="single" w:sz="4" w:space="0" w:color="auto"/>
              <w:left w:val="single" w:sz="4" w:space="0" w:color="auto"/>
              <w:bottom w:val="single" w:sz="4" w:space="0" w:color="auto"/>
              <w:right w:val="single" w:sz="4" w:space="0" w:color="auto"/>
            </w:tcBorders>
            <w:shd w:val="clear" w:color="auto" w:fill="FFFFFF"/>
          </w:tcPr>
          <w:p w:rsidR="0078001B" w:rsidRPr="00FE62B9" w:rsidRDefault="0078001B">
            <w:pPr>
              <w:framePr w:wrap="notBeside" w:vAnchor="text" w:hAnchor="text" w:xAlign="center" w:y="1"/>
              <w:rPr>
                <w:rFonts w:ascii="Times New Roman" w:hAnsi="Times New Roman" w:cs="Times New Roman"/>
                <w:sz w:val="22"/>
                <w:szCs w:val="22"/>
              </w:rPr>
            </w:pPr>
          </w:p>
        </w:tc>
      </w:tr>
      <w:tr w:rsidR="0078001B" w:rsidRPr="00FE62B9">
        <w:trPr>
          <w:trHeight w:val="274"/>
          <w:jc w:val="center"/>
        </w:trPr>
        <w:tc>
          <w:tcPr>
            <w:tcW w:w="1459" w:type="dxa"/>
            <w:tcBorders>
              <w:top w:val="single" w:sz="4" w:space="0" w:color="auto"/>
              <w:left w:val="single" w:sz="4" w:space="0" w:color="auto"/>
              <w:bottom w:val="single" w:sz="4" w:space="0" w:color="auto"/>
              <w:right w:val="single" w:sz="4" w:space="0" w:color="auto"/>
            </w:tcBorders>
            <w:shd w:val="clear" w:color="auto" w:fill="FFFFFF"/>
          </w:tcPr>
          <w:p w:rsidR="0078001B" w:rsidRPr="00FE62B9" w:rsidRDefault="00E2436C">
            <w:pPr>
              <w:pStyle w:val="21"/>
              <w:framePr w:wrap="notBeside" w:vAnchor="text" w:hAnchor="text" w:xAlign="center" w:y="1"/>
              <w:shd w:val="clear" w:color="auto" w:fill="auto"/>
              <w:spacing w:line="240" w:lineRule="auto"/>
              <w:ind w:left="120"/>
              <w:rPr>
                <w:sz w:val="22"/>
                <w:szCs w:val="22"/>
              </w:rPr>
            </w:pPr>
            <w:r w:rsidRPr="00FE62B9">
              <w:rPr>
                <w:sz w:val="22"/>
                <w:szCs w:val="22"/>
              </w:rPr>
              <w:t>Березень</w:t>
            </w:r>
          </w:p>
        </w:tc>
        <w:tc>
          <w:tcPr>
            <w:tcW w:w="1186" w:type="dxa"/>
            <w:tcBorders>
              <w:top w:val="single" w:sz="4" w:space="0" w:color="auto"/>
              <w:left w:val="single" w:sz="4" w:space="0" w:color="auto"/>
              <w:bottom w:val="single" w:sz="4" w:space="0" w:color="auto"/>
              <w:right w:val="single" w:sz="4" w:space="0" w:color="auto"/>
            </w:tcBorders>
            <w:shd w:val="clear" w:color="auto" w:fill="FFFFFF"/>
          </w:tcPr>
          <w:p w:rsidR="0078001B" w:rsidRPr="00FE62B9" w:rsidRDefault="0078001B">
            <w:pPr>
              <w:framePr w:wrap="notBeside" w:vAnchor="text" w:hAnchor="text" w:xAlign="center" w:y="1"/>
              <w:rPr>
                <w:rFonts w:ascii="Times New Roman" w:hAnsi="Times New Roman" w:cs="Times New Roman"/>
                <w:sz w:val="22"/>
                <w:szCs w:val="22"/>
              </w:rPr>
            </w:pPr>
          </w:p>
        </w:tc>
        <w:tc>
          <w:tcPr>
            <w:tcW w:w="1238" w:type="dxa"/>
            <w:tcBorders>
              <w:top w:val="single" w:sz="4" w:space="0" w:color="auto"/>
              <w:left w:val="single" w:sz="4" w:space="0" w:color="auto"/>
              <w:bottom w:val="single" w:sz="4" w:space="0" w:color="auto"/>
              <w:right w:val="single" w:sz="4" w:space="0" w:color="auto"/>
            </w:tcBorders>
            <w:shd w:val="clear" w:color="auto" w:fill="FFFFFF"/>
          </w:tcPr>
          <w:p w:rsidR="0078001B" w:rsidRPr="00FE62B9" w:rsidRDefault="00E2436C">
            <w:pPr>
              <w:pStyle w:val="21"/>
              <w:framePr w:wrap="notBeside" w:vAnchor="text" w:hAnchor="text" w:xAlign="center" w:y="1"/>
              <w:shd w:val="clear" w:color="auto" w:fill="auto"/>
              <w:spacing w:line="240" w:lineRule="auto"/>
              <w:ind w:left="120"/>
              <w:rPr>
                <w:sz w:val="22"/>
                <w:szCs w:val="22"/>
              </w:rPr>
            </w:pPr>
            <w:r w:rsidRPr="00FE62B9">
              <w:rPr>
                <w:sz w:val="22"/>
                <w:szCs w:val="22"/>
              </w:rPr>
              <w:t>Червень</w:t>
            </w:r>
          </w:p>
        </w:tc>
        <w:tc>
          <w:tcPr>
            <w:tcW w:w="1090" w:type="dxa"/>
            <w:tcBorders>
              <w:top w:val="single" w:sz="4" w:space="0" w:color="auto"/>
              <w:left w:val="single" w:sz="4" w:space="0" w:color="auto"/>
              <w:bottom w:val="single" w:sz="4" w:space="0" w:color="auto"/>
              <w:right w:val="single" w:sz="4" w:space="0" w:color="auto"/>
            </w:tcBorders>
            <w:shd w:val="clear" w:color="auto" w:fill="FFFFFF"/>
          </w:tcPr>
          <w:p w:rsidR="0078001B" w:rsidRPr="00FE62B9" w:rsidRDefault="0078001B">
            <w:pPr>
              <w:framePr w:wrap="notBeside" w:vAnchor="text" w:hAnchor="text" w:xAlign="center" w:y="1"/>
              <w:rPr>
                <w:rFonts w:ascii="Times New Roman" w:hAnsi="Times New Roman" w:cs="Times New Roman"/>
                <w:sz w:val="22"/>
                <w:szCs w:val="22"/>
              </w:rPr>
            </w:pPr>
          </w:p>
        </w:tc>
        <w:tc>
          <w:tcPr>
            <w:tcW w:w="1339" w:type="dxa"/>
            <w:tcBorders>
              <w:top w:val="single" w:sz="4" w:space="0" w:color="auto"/>
              <w:left w:val="single" w:sz="4" w:space="0" w:color="auto"/>
              <w:bottom w:val="single" w:sz="4" w:space="0" w:color="auto"/>
              <w:right w:val="single" w:sz="4" w:space="0" w:color="auto"/>
            </w:tcBorders>
            <w:shd w:val="clear" w:color="auto" w:fill="FFFFFF"/>
          </w:tcPr>
          <w:p w:rsidR="0078001B" w:rsidRPr="00FE62B9" w:rsidRDefault="00E2436C">
            <w:pPr>
              <w:pStyle w:val="21"/>
              <w:framePr w:wrap="notBeside" w:vAnchor="text" w:hAnchor="text" w:xAlign="center" w:y="1"/>
              <w:shd w:val="clear" w:color="auto" w:fill="auto"/>
              <w:spacing w:line="240" w:lineRule="auto"/>
              <w:ind w:left="120"/>
              <w:rPr>
                <w:sz w:val="22"/>
                <w:szCs w:val="22"/>
              </w:rPr>
            </w:pPr>
            <w:r w:rsidRPr="00FE62B9">
              <w:rPr>
                <w:sz w:val="22"/>
                <w:szCs w:val="22"/>
              </w:rPr>
              <w:t>Вересень</w:t>
            </w:r>
          </w:p>
        </w:tc>
        <w:tc>
          <w:tcPr>
            <w:tcW w:w="1190" w:type="dxa"/>
            <w:tcBorders>
              <w:top w:val="single" w:sz="4" w:space="0" w:color="auto"/>
              <w:left w:val="single" w:sz="4" w:space="0" w:color="auto"/>
              <w:bottom w:val="single" w:sz="4" w:space="0" w:color="auto"/>
              <w:right w:val="single" w:sz="4" w:space="0" w:color="auto"/>
            </w:tcBorders>
            <w:shd w:val="clear" w:color="auto" w:fill="FFFFFF"/>
          </w:tcPr>
          <w:p w:rsidR="0078001B" w:rsidRPr="00FE62B9" w:rsidRDefault="0078001B">
            <w:pPr>
              <w:framePr w:wrap="notBeside" w:vAnchor="text" w:hAnchor="text" w:xAlign="center" w:y="1"/>
              <w:rPr>
                <w:rFonts w:ascii="Times New Roman" w:hAnsi="Times New Roman" w:cs="Times New Roman"/>
                <w:sz w:val="22"/>
                <w:szCs w:val="22"/>
              </w:rPr>
            </w:pPr>
          </w:p>
        </w:tc>
        <w:tc>
          <w:tcPr>
            <w:tcW w:w="1358" w:type="dxa"/>
            <w:tcBorders>
              <w:top w:val="single" w:sz="4" w:space="0" w:color="auto"/>
              <w:left w:val="single" w:sz="4" w:space="0" w:color="auto"/>
              <w:bottom w:val="single" w:sz="4" w:space="0" w:color="auto"/>
              <w:right w:val="single" w:sz="4" w:space="0" w:color="auto"/>
            </w:tcBorders>
            <w:shd w:val="clear" w:color="auto" w:fill="FFFFFF"/>
          </w:tcPr>
          <w:p w:rsidR="0078001B" w:rsidRPr="00FE62B9" w:rsidRDefault="00E2436C">
            <w:pPr>
              <w:pStyle w:val="21"/>
              <w:framePr w:wrap="notBeside" w:vAnchor="text" w:hAnchor="text" w:xAlign="center" w:y="1"/>
              <w:shd w:val="clear" w:color="auto" w:fill="auto"/>
              <w:spacing w:line="240" w:lineRule="auto"/>
              <w:ind w:left="120"/>
              <w:rPr>
                <w:sz w:val="22"/>
                <w:szCs w:val="22"/>
              </w:rPr>
            </w:pPr>
            <w:r w:rsidRPr="00FE62B9">
              <w:rPr>
                <w:sz w:val="22"/>
                <w:szCs w:val="22"/>
              </w:rPr>
              <w:t>Грудень</w:t>
            </w:r>
          </w:p>
        </w:tc>
        <w:tc>
          <w:tcPr>
            <w:tcW w:w="1253" w:type="dxa"/>
            <w:tcBorders>
              <w:top w:val="single" w:sz="4" w:space="0" w:color="auto"/>
              <w:left w:val="single" w:sz="4" w:space="0" w:color="auto"/>
              <w:bottom w:val="single" w:sz="4" w:space="0" w:color="auto"/>
              <w:right w:val="single" w:sz="4" w:space="0" w:color="auto"/>
            </w:tcBorders>
            <w:shd w:val="clear" w:color="auto" w:fill="FFFFFF"/>
          </w:tcPr>
          <w:p w:rsidR="0078001B" w:rsidRPr="00FE62B9" w:rsidRDefault="0078001B">
            <w:pPr>
              <w:framePr w:wrap="notBeside" w:vAnchor="text" w:hAnchor="text" w:xAlign="center" w:y="1"/>
              <w:rPr>
                <w:rFonts w:ascii="Times New Roman" w:hAnsi="Times New Roman" w:cs="Times New Roman"/>
                <w:sz w:val="22"/>
                <w:szCs w:val="22"/>
              </w:rPr>
            </w:pPr>
          </w:p>
        </w:tc>
      </w:tr>
    </w:tbl>
    <w:p w:rsidR="0078001B" w:rsidRPr="00FE62B9" w:rsidRDefault="00E2436C">
      <w:pPr>
        <w:pStyle w:val="a7"/>
        <w:framePr w:wrap="notBeside" w:vAnchor="text" w:hAnchor="text" w:xAlign="center" w:y="1"/>
        <w:shd w:val="clear" w:color="auto" w:fill="auto"/>
        <w:spacing w:line="254" w:lineRule="exact"/>
        <w:jc w:val="center"/>
        <w:rPr>
          <w:sz w:val="22"/>
          <w:szCs w:val="22"/>
        </w:rPr>
      </w:pPr>
      <w:r w:rsidRPr="00FE62B9">
        <w:rPr>
          <w:sz w:val="22"/>
          <w:szCs w:val="22"/>
        </w:rPr>
        <w:t>Дані обсяги є плановими та можуть зменшуватися або збільшуватись відповідно до заявок Споживача. Фактичні обсяги споживання природного газу будуть остаточно узгоджені в актах приймання</w:t>
      </w:r>
      <w:r w:rsidRPr="00FE62B9">
        <w:rPr>
          <w:sz w:val="22"/>
          <w:szCs w:val="22"/>
          <w:lang w:val="ru"/>
        </w:rPr>
        <w:t xml:space="preserve">- </w:t>
      </w:r>
      <w:r w:rsidRPr="00FE62B9">
        <w:rPr>
          <w:sz w:val="22"/>
          <w:szCs w:val="22"/>
        </w:rPr>
        <w:t>передачі природного газу.</w:t>
      </w:r>
    </w:p>
    <w:p w:rsidR="0078001B" w:rsidRPr="00FE62B9" w:rsidRDefault="0078001B">
      <w:pPr>
        <w:rPr>
          <w:rFonts w:ascii="Times New Roman" w:hAnsi="Times New Roman" w:cs="Times New Roman"/>
          <w:sz w:val="22"/>
          <w:szCs w:val="22"/>
        </w:rPr>
      </w:pPr>
    </w:p>
    <w:p w:rsidR="0078001B" w:rsidRPr="00FE62B9" w:rsidRDefault="00E2436C">
      <w:pPr>
        <w:pStyle w:val="21"/>
        <w:numPr>
          <w:ilvl w:val="0"/>
          <w:numId w:val="1"/>
        </w:numPr>
        <w:shd w:val="clear" w:color="auto" w:fill="auto"/>
        <w:tabs>
          <w:tab w:val="left" w:pos="1374"/>
        </w:tabs>
        <w:spacing w:line="250" w:lineRule="exact"/>
        <w:ind w:left="20" w:right="20" w:firstLine="720"/>
        <w:jc w:val="both"/>
        <w:rPr>
          <w:sz w:val="22"/>
          <w:szCs w:val="22"/>
        </w:rPr>
      </w:pPr>
      <w:r w:rsidRPr="00FE62B9">
        <w:rPr>
          <w:sz w:val="22"/>
          <w:szCs w:val="22"/>
        </w:rPr>
        <w:t>У</w:t>
      </w:r>
      <w:r w:rsidRPr="00FE62B9">
        <w:rPr>
          <w:sz w:val="22"/>
          <w:szCs w:val="22"/>
        </w:rPr>
        <w:tab/>
        <w:t>випадку невиконання або неналежного виконання Споживачем умов Договору, щодо проведення розрахунків, для Постачальника не є обов'язковим додержання обсягів та графіку постачання природного газу для Споживача.</w:t>
      </w:r>
    </w:p>
    <w:p w:rsidR="0078001B" w:rsidRPr="00FE62B9" w:rsidRDefault="00E2436C">
      <w:pPr>
        <w:pStyle w:val="21"/>
        <w:numPr>
          <w:ilvl w:val="0"/>
          <w:numId w:val="1"/>
        </w:numPr>
        <w:shd w:val="clear" w:color="auto" w:fill="auto"/>
        <w:tabs>
          <w:tab w:val="left" w:pos="1167"/>
        </w:tabs>
        <w:spacing w:line="250" w:lineRule="exact"/>
        <w:ind w:left="20" w:right="20" w:firstLine="720"/>
        <w:jc w:val="both"/>
        <w:rPr>
          <w:sz w:val="22"/>
          <w:szCs w:val="22"/>
        </w:rPr>
      </w:pPr>
      <w:r w:rsidRPr="00FE62B9">
        <w:rPr>
          <w:sz w:val="22"/>
          <w:szCs w:val="22"/>
        </w:rPr>
        <w:t>Споживач за даним Договором отримує природний Газ з метою використання для власних потреб або використання в якості сировини, а не для перепродажу. Виключенням є АГНКС та інші газові заправки та станції.</w:t>
      </w:r>
    </w:p>
    <w:p w:rsidR="0078001B" w:rsidRPr="00FE62B9" w:rsidRDefault="00E2436C">
      <w:pPr>
        <w:pStyle w:val="21"/>
        <w:numPr>
          <w:ilvl w:val="0"/>
          <w:numId w:val="1"/>
        </w:numPr>
        <w:shd w:val="clear" w:color="auto" w:fill="auto"/>
        <w:tabs>
          <w:tab w:val="left" w:pos="1123"/>
        </w:tabs>
        <w:spacing w:line="250" w:lineRule="exact"/>
        <w:ind w:right="20" w:firstLine="720"/>
        <w:jc w:val="both"/>
        <w:rPr>
          <w:sz w:val="22"/>
          <w:szCs w:val="22"/>
        </w:rPr>
      </w:pPr>
      <w:r w:rsidRPr="00FE62B9">
        <w:rPr>
          <w:sz w:val="22"/>
          <w:szCs w:val="22"/>
        </w:rPr>
        <w:t>Обов'язковою умовою для постачання природного газу Споживачу, об'єкт якого підключений до газорозподільної системи, є наявність у Споживача або укладеного в установленому порядку Договору транспортування газу з Оператором ГРМ та ГТС.</w:t>
      </w:r>
    </w:p>
    <w:p w:rsidR="0078001B" w:rsidRPr="00FE62B9" w:rsidRDefault="00E2436C">
      <w:pPr>
        <w:pStyle w:val="21"/>
        <w:numPr>
          <w:ilvl w:val="0"/>
          <w:numId w:val="1"/>
        </w:numPr>
        <w:shd w:val="clear" w:color="auto" w:fill="auto"/>
        <w:tabs>
          <w:tab w:val="left" w:pos="1123"/>
        </w:tabs>
        <w:spacing w:after="240" w:line="250" w:lineRule="exact"/>
        <w:ind w:right="20" w:firstLine="720"/>
        <w:jc w:val="both"/>
        <w:rPr>
          <w:sz w:val="22"/>
          <w:szCs w:val="22"/>
        </w:rPr>
      </w:pPr>
      <w:r w:rsidRPr="00FE62B9">
        <w:rPr>
          <w:sz w:val="22"/>
          <w:szCs w:val="22"/>
        </w:rPr>
        <w:lastRenderedPageBreak/>
        <w:t>Обов'язковою умовою для постачання природного газу Споживачу, об'єкт якого підключений до газорозподільної системи, є відсутність заборгованості перед попереднім Постачальником Газу, що підтверджується шляхом надання підтверджуючого документу.</w:t>
      </w:r>
    </w:p>
    <w:p w:rsidR="0078001B" w:rsidRPr="00FE62B9" w:rsidRDefault="00E2436C">
      <w:pPr>
        <w:pStyle w:val="20"/>
        <w:keepNext/>
        <w:keepLines/>
        <w:shd w:val="clear" w:color="auto" w:fill="auto"/>
        <w:spacing w:after="0"/>
        <w:ind w:left="1540"/>
        <w:jc w:val="left"/>
        <w:rPr>
          <w:sz w:val="22"/>
          <w:szCs w:val="22"/>
        </w:rPr>
      </w:pPr>
      <w:bookmarkStart w:id="4" w:name="bookmark3"/>
      <w:r w:rsidRPr="00FE62B9">
        <w:rPr>
          <w:sz w:val="22"/>
          <w:szCs w:val="22"/>
          <w:lang w:val="ru"/>
        </w:rPr>
        <w:t xml:space="preserve">2. </w:t>
      </w:r>
      <w:r w:rsidRPr="00FE62B9">
        <w:rPr>
          <w:sz w:val="22"/>
          <w:szCs w:val="22"/>
        </w:rPr>
        <w:t>ПОРЯДОК ТА УМОВИ ПОСТАЧАННЯ, ПРИЙМАННЯ ТА ОБЛІКУ ГАЗУ</w:t>
      </w:r>
      <w:bookmarkEnd w:id="4"/>
    </w:p>
    <w:p w:rsidR="0078001B" w:rsidRPr="00FE62B9" w:rsidRDefault="00E2436C">
      <w:pPr>
        <w:pStyle w:val="21"/>
        <w:numPr>
          <w:ilvl w:val="0"/>
          <w:numId w:val="2"/>
        </w:numPr>
        <w:shd w:val="clear" w:color="auto" w:fill="auto"/>
        <w:tabs>
          <w:tab w:val="left" w:pos="1157"/>
        </w:tabs>
        <w:spacing w:line="250" w:lineRule="exact"/>
        <w:ind w:right="20" w:firstLine="720"/>
        <w:jc w:val="both"/>
        <w:rPr>
          <w:sz w:val="22"/>
          <w:szCs w:val="22"/>
        </w:rPr>
      </w:pPr>
      <w:r w:rsidRPr="00FE62B9">
        <w:rPr>
          <w:sz w:val="22"/>
          <w:szCs w:val="22"/>
        </w:rPr>
        <w:t xml:space="preserve">Обсяг газу, що має бути поставлений Постачальником підтверджується на підставі </w:t>
      </w:r>
      <w:r w:rsidRPr="00FE62B9">
        <w:rPr>
          <w:sz w:val="22"/>
          <w:szCs w:val="22"/>
          <w:lang w:val="ru"/>
        </w:rPr>
        <w:t xml:space="preserve">п. 1.2. </w:t>
      </w:r>
      <w:r w:rsidRPr="00FE62B9">
        <w:rPr>
          <w:sz w:val="22"/>
          <w:szCs w:val="22"/>
        </w:rPr>
        <w:t>Договору. Зменшення/Збільшення/Анулювання здійснюється на підставі письмових заявок Споживача, які подаються факсимільним зв'язком та/або електронною поштою,</w:t>
      </w:r>
      <w:r w:rsidRPr="00FE62B9">
        <w:rPr>
          <w:rStyle w:val="a8"/>
          <w:sz w:val="22"/>
          <w:szCs w:val="22"/>
        </w:rPr>
        <w:t xml:space="preserve"> не пізніше 15 числа місяця,</w:t>
      </w:r>
      <w:r w:rsidRPr="00FE62B9">
        <w:rPr>
          <w:sz w:val="22"/>
          <w:szCs w:val="22"/>
        </w:rPr>
        <w:t xml:space="preserve"> що передує місяцю поставки. Дані заявки є невід'ємною частиною Договору.</w:t>
      </w:r>
    </w:p>
    <w:p w:rsidR="0078001B" w:rsidRPr="00FE62B9" w:rsidRDefault="00E2436C">
      <w:pPr>
        <w:pStyle w:val="21"/>
        <w:numPr>
          <w:ilvl w:val="0"/>
          <w:numId w:val="2"/>
        </w:numPr>
        <w:shd w:val="clear" w:color="auto" w:fill="auto"/>
        <w:tabs>
          <w:tab w:val="left" w:pos="1104"/>
        </w:tabs>
        <w:spacing w:line="250" w:lineRule="exact"/>
        <w:ind w:right="20" w:firstLine="720"/>
        <w:jc w:val="both"/>
        <w:rPr>
          <w:sz w:val="22"/>
          <w:szCs w:val="22"/>
        </w:rPr>
      </w:pPr>
      <w:r w:rsidRPr="00FE62B9">
        <w:rPr>
          <w:sz w:val="22"/>
          <w:szCs w:val="22"/>
        </w:rPr>
        <w:t>У випадку, якщо споживання Газу Споживачем зменшується або збільшується протягом місяця поставки, порівняно із замовленим обсягом, Споживач повинен змінити заявлений обсяг шляхом направлення заявки про зміну заявлених обсягів (збільшення/зменшення)</w:t>
      </w:r>
      <w:r w:rsidRPr="00FE62B9">
        <w:rPr>
          <w:rStyle w:val="a8"/>
          <w:sz w:val="22"/>
          <w:szCs w:val="22"/>
        </w:rPr>
        <w:t xml:space="preserve"> до 25-го числа місяця поставки. </w:t>
      </w:r>
      <w:r w:rsidRPr="00FE62B9">
        <w:rPr>
          <w:sz w:val="22"/>
          <w:szCs w:val="22"/>
        </w:rPr>
        <w:t xml:space="preserve">На підставі зміненої заявки Постачальник протягом </w:t>
      </w:r>
      <w:r w:rsidRPr="00FE62B9">
        <w:rPr>
          <w:sz w:val="22"/>
          <w:szCs w:val="22"/>
          <w:lang w:val="ru"/>
        </w:rPr>
        <w:t xml:space="preserve">5 </w:t>
      </w:r>
      <w:r w:rsidRPr="00FE62B9">
        <w:rPr>
          <w:sz w:val="22"/>
          <w:szCs w:val="22"/>
        </w:rPr>
        <w:t xml:space="preserve">днів проводить реномінацію </w:t>
      </w:r>
      <w:r w:rsidRPr="00FE62B9">
        <w:rPr>
          <w:sz w:val="22"/>
          <w:szCs w:val="22"/>
          <w:lang w:val="ru"/>
        </w:rPr>
        <w:t xml:space="preserve">- </w:t>
      </w:r>
      <w:r w:rsidRPr="00FE62B9">
        <w:rPr>
          <w:sz w:val="22"/>
          <w:szCs w:val="22"/>
        </w:rPr>
        <w:t>коригування планових обсягів Газу.</w:t>
      </w:r>
    </w:p>
    <w:p w:rsidR="0078001B" w:rsidRPr="00FE62B9" w:rsidRDefault="00E2436C">
      <w:pPr>
        <w:pStyle w:val="21"/>
        <w:numPr>
          <w:ilvl w:val="0"/>
          <w:numId w:val="2"/>
        </w:numPr>
        <w:shd w:val="clear" w:color="auto" w:fill="auto"/>
        <w:tabs>
          <w:tab w:val="left" w:pos="1200"/>
        </w:tabs>
        <w:spacing w:line="250" w:lineRule="exact"/>
        <w:ind w:right="20" w:firstLine="720"/>
        <w:jc w:val="both"/>
        <w:rPr>
          <w:sz w:val="22"/>
          <w:szCs w:val="22"/>
        </w:rPr>
      </w:pPr>
      <w:r w:rsidRPr="00FE62B9">
        <w:rPr>
          <w:sz w:val="22"/>
          <w:szCs w:val="22"/>
        </w:rPr>
        <w:t>Кількість поставленого Споживачу газу визначається за показниками встановленого у Споживача комерційного вузла обліку та підтверджується Оператором ГРМ та/або Оператором ГТС.</w:t>
      </w:r>
    </w:p>
    <w:p w:rsidR="0078001B" w:rsidRPr="00FE62B9" w:rsidRDefault="00E2436C">
      <w:pPr>
        <w:pStyle w:val="21"/>
        <w:numPr>
          <w:ilvl w:val="0"/>
          <w:numId w:val="2"/>
        </w:numPr>
        <w:shd w:val="clear" w:color="auto" w:fill="auto"/>
        <w:tabs>
          <w:tab w:val="left" w:pos="1109"/>
        </w:tabs>
        <w:spacing w:line="250" w:lineRule="exact"/>
        <w:ind w:right="20" w:firstLine="720"/>
        <w:jc w:val="both"/>
        <w:rPr>
          <w:sz w:val="22"/>
          <w:szCs w:val="22"/>
        </w:rPr>
      </w:pPr>
      <w:r w:rsidRPr="00FE62B9">
        <w:rPr>
          <w:sz w:val="22"/>
          <w:szCs w:val="22"/>
        </w:rPr>
        <w:t>Приймання-передача Газу протягом місяця здійснюється рівномірно, крім випадків визначених даним Договором або Додатковими угодами до нього.</w:t>
      </w:r>
    </w:p>
    <w:p w:rsidR="0078001B" w:rsidRPr="00FE62B9" w:rsidRDefault="00E2436C">
      <w:pPr>
        <w:pStyle w:val="21"/>
        <w:numPr>
          <w:ilvl w:val="0"/>
          <w:numId w:val="2"/>
        </w:numPr>
        <w:shd w:val="clear" w:color="auto" w:fill="auto"/>
        <w:tabs>
          <w:tab w:val="left" w:pos="1171"/>
        </w:tabs>
        <w:spacing w:line="250" w:lineRule="exact"/>
        <w:ind w:right="20" w:firstLine="720"/>
        <w:jc w:val="both"/>
        <w:rPr>
          <w:sz w:val="22"/>
          <w:szCs w:val="22"/>
        </w:rPr>
      </w:pPr>
      <w:r w:rsidRPr="00FE62B9">
        <w:rPr>
          <w:sz w:val="22"/>
          <w:szCs w:val="22"/>
        </w:rPr>
        <w:t>Приймання - передача Газу поставленого Постачальником та прийнятого Споживачем у звітному місяці, оформлюється шляхом підписання та скріплення печаткою щомісячних Актів приймання- передачі, які є підставою для остаточних розрахунків між Сторонами.</w:t>
      </w:r>
    </w:p>
    <w:p w:rsidR="0078001B" w:rsidRPr="00FE62B9" w:rsidRDefault="00E2436C">
      <w:pPr>
        <w:pStyle w:val="21"/>
        <w:numPr>
          <w:ilvl w:val="0"/>
          <w:numId w:val="2"/>
        </w:numPr>
        <w:shd w:val="clear" w:color="auto" w:fill="auto"/>
        <w:tabs>
          <w:tab w:val="left" w:pos="1157"/>
        </w:tabs>
        <w:spacing w:line="250" w:lineRule="exact"/>
        <w:ind w:right="20" w:firstLine="720"/>
        <w:jc w:val="both"/>
        <w:rPr>
          <w:sz w:val="22"/>
          <w:szCs w:val="22"/>
        </w:rPr>
      </w:pPr>
      <w:r w:rsidRPr="00FE62B9">
        <w:rPr>
          <w:sz w:val="22"/>
          <w:szCs w:val="22"/>
        </w:rPr>
        <w:t xml:space="preserve">Для складання Актів приймання-передачі природного газу, Споживач до </w:t>
      </w:r>
      <w:r w:rsidRPr="00FE62B9">
        <w:rPr>
          <w:sz w:val="22"/>
          <w:szCs w:val="22"/>
          <w:lang w:val="ru"/>
        </w:rPr>
        <w:t xml:space="preserve">05 </w:t>
      </w:r>
      <w:r w:rsidRPr="00FE62B9">
        <w:rPr>
          <w:sz w:val="22"/>
          <w:szCs w:val="22"/>
        </w:rPr>
        <w:t xml:space="preserve">числа місяця, наступного за місяцем постачання природного газу, зобов'язаний надати Постачальнику копію Акту </w:t>
      </w:r>
      <w:r w:rsidRPr="00FE62B9">
        <w:rPr>
          <w:sz w:val="22"/>
          <w:szCs w:val="22"/>
          <w:lang w:val="ru"/>
        </w:rPr>
        <w:t xml:space="preserve">про </w:t>
      </w:r>
      <w:r w:rsidRPr="00FE62B9">
        <w:rPr>
          <w:sz w:val="22"/>
          <w:szCs w:val="22"/>
        </w:rPr>
        <w:t>фактичний об'єм (обсяг) розподіленого (протранспортованого) природного газу Споживачу складеного між Споживачем та Оператором ГРМ або Оператором ГТС.</w:t>
      </w:r>
    </w:p>
    <w:p w:rsidR="0078001B" w:rsidRPr="00FE62B9" w:rsidRDefault="00E2436C">
      <w:pPr>
        <w:pStyle w:val="21"/>
        <w:numPr>
          <w:ilvl w:val="0"/>
          <w:numId w:val="2"/>
        </w:numPr>
        <w:shd w:val="clear" w:color="auto" w:fill="auto"/>
        <w:tabs>
          <w:tab w:val="left" w:pos="1147"/>
        </w:tabs>
        <w:spacing w:line="250" w:lineRule="exact"/>
        <w:ind w:right="20" w:firstLine="720"/>
        <w:jc w:val="both"/>
        <w:rPr>
          <w:sz w:val="22"/>
          <w:szCs w:val="22"/>
        </w:rPr>
      </w:pPr>
      <w:r w:rsidRPr="00FE62B9">
        <w:rPr>
          <w:sz w:val="22"/>
          <w:szCs w:val="22"/>
        </w:rPr>
        <w:t xml:space="preserve">На підставі отриманих даних Постачальник протягом </w:t>
      </w:r>
      <w:r w:rsidRPr="00FE62B9">
        <w:rPr>
          <w:sz w:val="22"/>
          <w:szCs w:val="22"/>
          <w:lang w:val="ru"/>
        </w:rPr>
        <w:t xml:space="preserve">3 ( </w:t>
      </w:r>
      <w:r w:rsidRPr="00FE62B9">
        <w:rPr>
          <w:sz w:val="22"/>
          <w:szCs w:val="22"/>
        </w:rPr>
        <w:t>трьох) банківських днів складає, підписує і скріплює печаткою Акти приймання-передачі природного газу та направляє їх Споживачу.</w:t>
      </w:r>
    </w:p>
    <w:p w:rsidR="0078001B" w:rsidRPr="00FE62B9" w:rsidRDefault="00E2436C">
      <w:pPr>
        <w:pStyle w:val="21"/>
        <w:numPr>
          <w:ilvl w:val="0"/>
          <w:numId w:val="2"/>
        </w:numPr>
        <w:shd w:val="clear" w:color="auto" w:fill="auto"/>
        <w:tabs>
          <w:tab w:val="left" w:pos="1138"/>
        </w:tabs>
        <w:spacing w:line="250" w:lineRule="exact"/>
        <w:ind w:right="20" w:firstLine="720"/>
        <w:jc w:val="both"/>
        <w:rPr>
          <w:sz w:val="22"/>
          <w:szCs w:val="22"/>
        </w:rPr>
      </w:pPr>
      <w:r w:rsidRPr="00FE62B9">
        <w:rPr>
          <w:sz w:val="22"/>
          <w:szCs w:val="22"/>
        </w:rPr>
        <w:t xml:space="preserve">Споживач протягом </w:t>
      </w:r>
      <w:r w:rsidRPr="00FE62B9">
        <w:rPr>
          <w:sz w:val="22"/>
          <w:szCs w:val="22"/>
          <w:lang w:val="ru"/>
        </w:rPr>
        <w:t xml:space="preserve">3 ( </w:t>
      </w:r>
      <w:r w:rsidRPr="00FE62B9">
        <w:rPr>
          <w:sz w:val="22"/>
          <w:szCs w:val="22"/>
        </w:rPr>
        <w:t>трьох) днів з дати одержання Актів приймання-передачі природного газу, зобов'язується повернути Постачальнику один примірник оригіналу Акту приймання-передачі природного газу, підписаний уповноваженим представником Споживача.</w:t>
      </w:r>
    </w:p>
    <w:p w:rsidR="0078001B" w:rsidRPr="00FE62B9" w:rsidRDefault="00E2436C">
      <w:pPr>
        <w:pStyle w:val="21"/>
        <w:numPr>
          <w:ilvl w:val="0"/>
          <w:numId w:val="2"/>
        </w:numPr>
        <w:shd w:val="clear" w:color="auto" w:fill="auto"/>
        <w:tabs>
          <w:tab w:val="left" w:pos="1118"/>
        </w:tabs>
        <w:spacing w:line="250" w:lineRule="exact"/>
        <w:ind w:right="20" w:firstLine="720"/>
        <w:jc w:val="both"/>
        <w:rPr>
          <w:sz w:val="22"/>
          <w:szCs w:val="22"/>
        </w:rPr>
      </w:pPr>
      <w:r w:rsidRPr="00FE62B9">
        <w:rPr>
          <w:sz w:val="22"/>
          <w:szCs w:val="22"/>
        </w:rPr>
        <w:t>У разі виникнення розбіжностей відповідно до Кодексу ГТС, Газ вважається поставленим і прийнятим Споживачем від Постачальника на підставі даних та/або документів та/або інформації, які складаються та/або надається Оператором ГТС та/або Оператором ГРМ.</w:t>
      </w:r>
    </w:p>
    <w:p w:rsidR="0078001B" w:rsidRPr="00FE62B9" w:rsidRDefault="00E2436C">
      <w:pPr>
        <w:pStyle w:val="21"/>
        <w:numPr>
          <w:ilvl w:val="0"/>
          <w:numId w:val="2"/>
        </w:numPr>
        <w:shd w:val="clear" w:color="auto" w:fill="auto"/>
        <w:tabs>
          <w:tab w:val="left" w:pos="1243"/>
        </w:tabs>
        <w:spacing w:line="250" w:lineRule="exact"/>
        <w:ind w:right="20" w:firstLine="720"/>
        <w:jc w:val="both"/>
        <w:rPr>
          <w:sz w:val="22"/>
          <w:szCs w:val="22"/>
        </w:rPr>
      </w:pPr>
      <w:r w:rsidRPr="00FE62B9">
        <w:rPr>
          <w:sz w:val="22"/>
          <w:szCs w:val="22"/>
        </w:rPr>
        <w:t>За розрахункову одиницю поставленого Газу приймається один кубічний метр, приведений газотранспортним підприємством до стандартних умов (Т-20 град.С. Р=101,325 КПа/760мм.рт.ст./).</w:t>
      </w:r>
    </w:p>
    <w:p w:rsidR="0078001B" w:rsidRPr="00FE62B9" w:rsidRDefault="00E2436C">
      <w:pPr>
        <w:pStyle w:val="21"/>
        <w:numPr>
          <w:ilvl w:val="0"/>
          <w:numId w:val="2"/>
        </w:numPr>
        <w:shd w:val="clear" w:color="auto" w:fill="auto"/>
        <w:tabs>
          <w:tab w:val="left" w:pos="1834"/>
        </w:tabs>
        <w:spacing w:after="236" w:line="250" w:lineRule="exact"/>
        <w:ind w:right="20" w:firstLine="720"/>
        <w:jc w:val="both"/>
        <w:rPr>
          <w:sz w:val="22"/>
          <w:szCs w:val="22"/>
        </w:rPr>
      </w:pPr>
      <w:r w:rsidRPr="00FE62B9">
        <w:rPr>
          <w:sz w:val="22"/>
          <w:szCs w:val="22"/>
        </w:rPr>
        <w:t>Якість</w:t>
      </w:r>
      <w:r w:rsidRPr="00FE62B9">
        <w:rPr>
          <w:sz w:val="22"/>
          <w:szCs w:val="22"/>
        </w:rPr>
        <w:tab/>
        <w:t>Газу повинна відповідати вимогам встановленим державними стандартами, технічними умовами, нормативно-технічними документам, щодо його якості. Якість газу визначається методами, що передбачені державними стандартами та нормативно-технічними документами. Порядок та періодичність визначення показників якості Газу обумовлюється в Договорах на транспортування газу.</w:t>
      </w:r>
    </w:p>
    <w:p w:rsidR="0078001B" w:rsidRPr="00FE62B9" w:rsidRDefault="00E2436C">
      <w:pPr>
        <w:pStyle w:val="20"/>
        <w:keepNext/>
        <w:keepLines/>
        <w:shd w:val="clear" w:color="auto" w:fill="auto"/>
        <w:spacing w:after="0" w:line="254" w:lineRule="exact"/>
        <w:ind w:left="4740"/>
        <w:jc w:val="left"/>
        <w:rPr>
          <w:sz w:val="22"/>
          <w:szCs w:val="22"/>
        </w:rPr>
      </w:pPr>
      <w:bookmarkStart w:id="5" w:name="bookmark4"/>
      <w:r w:rsidRPr="00FE62B9">
        <w:rPr>
          <w:sz w:val="22"/>
          <w:szCs w:val="22"/>
          <w:lang w:val="ru"/>
        </w:rPr>
        <w:t xml:space="preserve">3. </w:t>
      </w:r>
      <w:r w:rsidRPr="00FE62B9">
        <w:rPr>
          <w:sz w:val="22"/>
          <w:szCs w:val="22"/>
        </w:rPr>
        <w:t>ЦІНА ГАЗУ</w:t>
      </w:r>
      <w:bookmarkEnd w:id="5"/>
    </w:p>
    <w:p w:rsidR="0078001B" w:rsidRPr="00FE62B9" w:rsidRDefault="00E2436C">
      <w:pPr>
        <w:pStyle w:val="21"/>
        <w:numPr>
          <w:ilvl w:val="0"/>
          <w:numId w:val="3"/>
        </w:numPr>
        <w:shd w:val="clear" w:color="auto" w:fill="auto"/>
        <w:tabs>
          <w:tab w:val="left" w:pos="1176"/>
        </w:tabs>
        <w:spacing w:line="254" w:lineRule="exact"/>
        <w:ind w:firstLine="720"/>
        <w:jc w:val="both"/>
        <w:rPr>
          <w:sz w:val="22"/>
          <w:szCs w:val="22"/>
        </w:rPr>
      </w:pPr>
      <w:r w:rsidRPr="00FE62B9">
        <w:rPr>
          <w:sz w:val="22"/>
          <w:szCs w:val="22"/>
        </w:rPr>
        <w:t xml:space="preserve">Ціна </w:t>
      </w:r>
      <w:r w:rsidRPr="00FE62B9">
        <w:rPr>
          <w:sz w:val="22"/>
          <w:szCs w:val="22"/>
          <w:lang w:val="ru"/>
        </w:rPr>
        <w:t xml:space="preserve">1000 </w:t>
      </w:r>
      <w:r w:rsidRPr="00FE62B9">
        <w:rPr>
          <w:sz w:val="22"/>
          <w:szCs w:val="22"/>
        </w:rPr>
        <w:t>(однієї тисячі) кубічних метрів Газу, який постачається за цим Договором</w:t>
      </w:r>
    </w:p>
    <w:p w:rsidR="0078001B" w:rsidRPr="00FE62B9" w:rsidRDefault="00E2436C">
      <w:pPr>
        <w:pStyle w:val="21"/>
        <w:shd w:val="clear" w:color="auto" w:fill="auto"/>
        <w:tabs>
          <w:tab w:val="left" w:leader="underscore" w:pos="2246"/>
          <w:tab w:val="left" w:leader="underscore" w:pos="5890"/>
          <w:tab w:val="left" w:leader="underscore" w:pos="9691"/>
        </w:tabs>
        <w:spacing w:line="254" w:lineRule="exact"/>
        <w:rPr>
          <w:sz w:val="22"/>
          <w:szCs w:val="22"/>
        </w:rPr>
      </w:pPr>
      <w:r w:rsidRPr="00FE62B9">
        <w:rPr>
          <w:sz w:val="22"/>
          <w:szCs w:val="22"/>
        </w:rPr>
        <w:t xml:space="preserve">становить </w:t>
      </w:r>
      <w:r w:rsidRPr="00FE62B9">
        <w:rPr>
          <w:sz w:val="22"/>
          <w:szCs w:val="22"/>
          <w:lang w:val="ru"/>
        </w:rPr>
        <w:tab/>
      </w:r>
      <w:r w:rsidRPr="00FE62B9">
        <w:rPr>
          <w:rStyle w:val="a8"/>
          <w:sz w:val="22"/>
          <w:szCs w:val="22"/>
          <w:lang w:val="ru"/>
        </w:rPr>
        <w:t xml:space="preserve"> </w:t>
      </w:r>
      <w:r w:rsidRPr="00FE62B9">
        <w:rPr>
          <w:rStyle w:val="a8"/>
          <w:sz w:val="22"/>
          <w:szCs w:val="22"/>
        </w:rPr>
        <w:t xml:space="preserve">грн., крім того ПДВ </w:t>
      </w:r>
      <w:r w:rsidRPr="00FE62B9">
        <w:rPr>
          <w:rStyle w:val="a8"/>
          <w:sz w:val="22"/>
          <w:szCs w:val="22"/>
          <w:lang w:val="ru"/>
        </w:rPr>
        <w:tab/>
        <w:t xml:space="preserve"> .</w:t>
      </w:r>
      <w:r w:rsidRPr="00FE62B9">
        <w:rPr>
          <w:sz w:val="22"/>
          <w:szCs w:val="22"/>
          <w:lang w:val="ru"/>
        </w:rPr>
        <w:t xml:space="preserve"> </w:t>
      </w:r>
      <w:r w:rsidRPr="00FE62B9">
        <w:rPr>
          <w:sz w:val="22"/>
          <w:szCs w:val="22"/>
        </w:rPr>
        <w:t xml:space="preserve">Разом за </w:t>
      </w:r>
      <w:r w:rsidRPr="00FE62B9">
        <w:rPr>
          <w:sz w:val="22"/>
          <w:szCs w:val="22"/>
          <w:lang w:val="ru"/>
        </w:rPr>
        <w:t xml:space="preserve">1000,0 </w:t>
      </w:r>
      <w:r w:rsidRPr="00FE62B9">
        <w:rPr>
          <w:sz w:val="22"/>
          <w:szCs w:val="22"/>
        </w:rPr>
        <w:t xml:space="preserve">куб.м. </w:t>
      </w:r>
      <w:r w:rsidRPr="00FE62B9">
        <w:rPr>
          <w:sz w:val="22"/>
          <w:szCs w:val="22"/>
          <w:lang w:val="ru"/>
        </w:rPr>
        <w:t xml:space="preserve">- </w:t>
      </w:r>
      <w:r w:rsidRPr="00FE62B9">
        <w:rPr>
          <w:sz w:val="22"/>
          <w:szCs w:val="22"/>
          <w:lang w:val="ru"/>
        </w:rPr>
        <w:tab/>
      </w:r>
      <w:r w:rsidRPr="00FE62B9">
        <w:rPr>
          <w:rStyle w:val="a8"/>
          <w:sz w:val="22"/>
          <w:szCs w:val="22"/>
          <w:lang w:val="ru"/>
        </w:rPr>
        <w:t xml:space="preserve"> </w:t>
      </w:r>
      <w:r w:rsidRPr="00FE62B9">
        <w:rPr>
          <w:rStyle w:val="a8"/>
          <w:sz w:val="22"/>
          <w:szCs w:val="22"/>
        </w:rPr>
        <w:t>грн.</w:t>
      </w:r>
    </w:p>
    <w:p w:rsidR="0078001B" w:rsidRPr="00FE62B9" w:rsidRDefault="00E2436C">
      <w:pPr>
        <w:pStyle w:val="21"/>
        <w:shd w:val="clear" w:color="auto" w:fill="auto"/>
        <w:tabs>
          <w:tab w:val="left" w:leader="underscore" w:pos="2050"/>
        </w:tabs>
        <w:spacing w:line="254" w:lineRule="exact"/>
        <w:rPr>
          <w:sz w:val="22"/>
          <w:szCs w:val="22"/>
        </w:rPr>
      </w:pPr>
      <w:r w:rsidRPr="00FE62B9">
        <w:rPr>
          <w:sz w:val="22"/>
          <w:szCs w:val="22"/>
          <w:lang w:val="ru"/>
        </w:rPr>
        <w:t>(</w:t>
      </w:r>
      <w:r w:rsidRPr="00FE62B9">
        <w:rPr>
          <w:sz w:val="22"/>
          <w:szCs w:val="22"/>
          <w:lang w:val="ru"/>
        </w:rPr>
        <w:tab/>
      </w:r>
      <w:r w:rsidRPr="00FE62B9">
        <w:rPr>
          <w:sz w:val="22"/>
          <w:szCs w:val="22"/>
        </w:rPr>
        <w:t xml:space="preserve">гривень </w:t>
      </w:r>
      <w:r w:rsidRPr="00FE62B9">
        <w:rPr>
          <w:sz w:val="22"/>
          <w:szCs w:val="22"/>
          <w:lang w:val="ru"/>
        </w:rPr>
        <w:t xml:space="preserve">00 </w:t>
      </w:r>
      <w:r w:rsidRPr="00FE62B9">
        <w:rPr>
          <w:sz w:val="22"/>
          <w:szCs w:val="22"/>
        </w:rPr>
        <w:t>коп.) з урахуванням ПДВ.</w:t>
      </w:r>
    </w:p>
    <w:p w:rsidR="0078001B" w:rsidRPr="00FE62B9" w:rsidRDefault="00E2436C">
      <w:pPr>
        <w:pStyle w:val="21"/>
        <w:numPr>
          <w:ilvl w:val="0"/>
          <w:numId w:val="3"/>
        </w:numPr>
        <w:shd w:val="clear" w:color="auto" w:fill="auto"/>
        <w:tabs>
          <w:tab w:val="left" w:pos="1118"/>
        </w:tabs>
        <w:spacing w:line="254" w:lineRule="exact"/>
        <w:ind w:right="20" w:firstLine="720"/>
        <w:jc w:val="both"/>
        <w:rPr>
          <w:sz w:val="22"/>
          <w:szCs w:val="22"/>
        </w:rPr>
      </w:pPr>
      <w:r w:rsidRPr="00FE62B9">
        <w:rPr>
          <w:sz w:val="22"/>
          <w:szCs w:val="22"/>
        </w:rPr>
        <w:t>Місячна вартість Газу визначається, як добуток ціни Газу, що визначено у п.2.1. Договору на кількість Газу реалізованого у відповідному місяці. Загальна вартість Газу за цим Договором визначається, як сума місячних вартостей Газу.</w:t>
      </w:r>
    </w:p>
    <w:p w:rsidR="0078001B" w:rsidRPr="00FE62B9" w:rsidRDefault="00E2436C">
      <w:pPr>
        <w:pStyle w:val="21"/>
        <w:numPr>
          <w:ilvl w:val="0"/>
          <w:numId w:val="3"/>
        </w:numPr>
        <w:shd w:val="clear" w:color="auto" w:fill="auto"/>
        <w:tabs>
          <w:tab w:val="left" w:pos="1099"/>
        </w:tabs>
        <w:spacing w:line="254" w:lineRule="exact"/>
        <w:ind w:firstLine="720"/>
        <w:jc w:val="both"/>
        <w:rPr>
          <w:sz w:val="22"/>
          <w:szCs w:val="22"/>
        </w:rPr>
      </w:pPr>
      <w:r w:rsidRPr="00FE62B9">
        <w:rPr>
          <w:sz w:val="22"/>
          <w:szCs w:val="22"/>
        </w:rPr>
        <w:t>Моментом оплати вважається день надходження грошових коштів на рахунок Постачальника.</w:t>
      </w:r>
    </w:p>
    <w:p w:rsidR="0078001B" w:rsidRPr="00FE62B9" w:rsidRDefault="00E2436C">
      <w:pPr>
        <w:pStyle w:val="21"/>
        <w:numPr>
          <w:ilvl w:val="0"/>
          <w:numId w:val="3"/>
        </w:numPr>
        <w:shd w:val="clear" w:color="auto" w:fill="auto"/>
        <w:tabs>
          <w:tab w:val="left" w:pos="1214"/>
        </w:tabs>
        <w:spacing w:line="254" w:lineRule="exact"/>
        <w:ind w:right="20" w:firstLine="720"/>
        <w:jc w:val="both"/>
        <w:rPr>
          <w:sz w:val="22"/>
          <w:szCs w:val="22"/>
        </w:rPr>
      </w:pPr>
      <w:r w:rsidRPr="00FE62B9">
        <w:rPr>
          <w:sz w:val="22"/>
          <w:szCs w:val="22"/>
        </w:rPr>
        <w:t>Зміна ціни природного газу визначається в додаткових угодах до даного Договору, погоджується сторонами</w:t>
      </w:r>
      <w:r w:rsidRPr="00FE62B9">
        <w:rPr>
          <w:rStyle w:val="a8"/>
          <w:sz w:val="22"/>
          <w:szCs w:val="22"/>
        </w:rPr>
        <w:t xml:space="preserve"> до 20-го числа місяця,</w:t>
      </w:r>
      <w:r w:rsidRPr="00FE62B9">
        <w:rPr>
          <w:sz w:val="22"/>
          <w:szCs w:val="22"/>
        </w:rPr>
        <w:t xml:space="preserve"> що передує місяцю поставки та не може бути змінена після даного терміну.</w:t>
      </w:r>
    </w:p>
    <w:p w:rsidR="0078001B" w:rsidRPr="00FE62B9" w:rsidRDefault="00E2436C">
      <w:pPr>
        <w:pStyle w:val="21"/>
        <w:numPr>
          <w:ilvl w:val="0"/>
          <w:numId w:val="3"/>
        </w:numPr>
        <w:shd w:val="clear" w:color="auto" w:fill="auto"/>
        <w:tabs>
          <w:tab w:val="left" w:pos="1118"/>
        </w:tabs>
        <w:spacing w:line="254" w:lineRule="exact"/>
        <w:ind w:right="20" w:firstLine="720"/>
        <w:jc w:val="both"/>
        <w:rPr>
          <w:sz w:val="22"/>
          <w:szCs w:val="22"/>
        </w:rPr>
      </w:pPr>
      <w:r w:rsidRPr="00FE62B9">
        <w:rPr>
          <w:sz w:val="22"/>
          <w:szCs w:val="22"/>
        </w:rPr>
        <w:t>Збільшення/зменшення ціни на Газ, в тому числі протягом місяця поставки, що відбувається у зв'язку зі зміною ціни на підставі набрання чинності відповідних нормативно-правових актів органів державної влади України, які впливають на ціну Газу, в тому числі тарифів на транспортування і розподіл газу, є встановленою для Споживача, ними погодженою та обов'язковою для розрахунків між Сторонами за даним Договором.</w:t>
      </w:r>
    </w:p>
    <w:p w:rsidR="0078001B" w:rsidRPr="00FE62B9" w:rsidRDefault="00E2436C">
      <w:pPr>
        <w:pStyle w:val="20"/>
        <w:keepNext/>
        <w:keepLines/>
        <w:shd w:val="clear" w:color="auto" w:fill="auto"/>
        <w:spacing w:after="0"/>
        <w:ind w:left="2520"/>
        <w:jc w:val="left"/>
        <w:rPr>
          <w:sz w:val="22"/>
          <w:szCs w:val="22"/>
        </w:rPr>
      </w:pPr>
      <w:bookmarkStart w:id="6" w:name="bookmark5"/>
      <w:r w:rsidRPr="00FE62B9">
        <w:rPr>
          <w:sz w:val="22"/>
          <w:szCs w:val="22"/>
          <w:lang w:val="ru"/>
        </w:rPr>
        <w:t xml:space="preserve">4. </w:t>
      </w:r>
      <w:r w:rsidRPr="00FE62B9">
        <w:rPr>
          <w:sz w:val="22"/>
          <w:szCs w:val="22"/>
        </w:rPr>
        <w:t>ПОРЯДОК ТА УМОВИ ПРОВЕДЕННЯ РОЗРАХУНКІВ</w:t>
      </w:r>
      <w:bookmarkEnd w:id="6"/>
    </w:p>
    <w:p w:rsidR="0078001B" w:rsidRPr="00FE62B9" w:rsidRDefault="00E2436C">
      <w:pPr>
        <w:pStyle w:val="21"/>
        <w:numPr>
          <w:ilvl w:val="0"/>
          <w:numId w:val="4"/>
        </w:numPr>
        <w:shd w:val="clear" w:color="auto" w:fill="auto"/>
        <w:tabs>
          <w:tab w:val="left" w:pos="1119"/>
        </w:tabs>
        <w:spacing w:line="250" w:lineRule="exact"/>
        <w:ind w:left="20" w:firstLine="720"/>
        <w:jc w:val="both"/>
        <w:rPr>
          <w:sz w:val="22"/>
          <w:szCs w:val="22"/>
        </w:rPr>
      </w:pPr>
      <w:r w:rsidRPr="00FE62B9">
        <w:rPr>
          <w:sz w:val="22"/>
          <w:szCs w:val="22"/>
        </w:rPr>
        <w:t>Порядок оплати встановлюється наступним чином:</w:t>
      </w:r>
    </w:p>
    <w:p w:rsidR="0078001B" w:rsidRPr="00FE62B9" w:rsidRDefault="00E2436C">
      <w:pPr>
        <w:pStyle w:val="21"/>
        <w:numPr>
          <w:ilvl w:val="0"/>
          <w:numId w:val="4"/>
        </w:numPr>
        <w:shd w:val="clear" w:color="auto" w:fill="auto"/>
        <w:tabs>
          <w:tab w:val="left" w:pos="1167"/>
        </w:tabs>
        <w:spacing w:line="250" w:lineRule="exact"/>
        <w:ind w:left="20" w:right="20" w:firstLine="720"/>
        <w:jc w:val="both"/>
        <w:rPr>
          <w:sz w:val="22"/>
          <w:szCs w:val="22"/>
        </w:rPr>
      </w:pPr>
      <w:r w:rsidRPr="00FE62B9">
        <w:rPr>
          <w:sz w:val="22"/>
          <w:szCs w:val="22"/>
        </w:rPr>
        <w:t>Споживач зобов'язаний сплатити вартість місячного обсягу газу на рахунок Постачальника наступним чином:</w:t>
      </w:r>
    </w:p>
    <w:p w:rsidR="0078001B" w:rsidRPr="00FE62B9" w:rsidRDefault="00E2436C">
      <w:pPr>
        <w:pStyle w:val="20"/>
        <w:keepNext/>
        <w:keepLines/>
        <w:numPr>
          <w:ilvl w:val="0"/>
          <w:numId w:val="5"/>
        </w:numPr>
        <w:shd w:val="clear" w:color="auto" w:fill="auto"/>
        <w:tabs>
          <w:tab w:val="left" w:pos="1270"/>
        </w:tabs>
        <w:spacing w:after="0" w:line="293" w:lineRule="exact"/>
        <w:ind w:left="1140"/>
        <w:jc w:val="left"/>
        <w:rPr>
          <w:sz w:val="22"/>
          <w:szCs w:val="22"/>
        </w:rPr>
      </w:pPr>
      <w:bookmarkStart w:id="7" w:name="bookmark6"/>
      <w:r w:rsidRPr="00FE62B9">
        <w:rPr>
          <w:sz w:val="22"/>
          <w:szCs w:val="22"/>
          <w:lang w:val="ru"/>
        </w:rPr>
        <w:lastRenderedPageBreak/>
        <w:t xml:space="preserve">33% - </w:t>
      </w:r>
      <w:r w:rsidRPr="00FE62B9">
        <w:rPr>
          <w:sz w:val="22"/>
          <w:szCs w:val="22"/>
        </w:rPr>
        <w:t xml:space="preserve">не пізніше </w:t>
      </w:r>
      <w:r w:rsidRPr="00FE62B9">
        <w:rPr>
          <w:sz w:val="22"/>
          <w:szCs w:val="22"/>
          <w:lang w:val="ru"/>
        </w:rPr>
        <w:t xml:space="preserve">10 </w:t>
      </w:r>
      <w:r w:rsidRPr="00FE62B9">
        <w:rPr>
          <w:sz w:val="22"/>
          <w:szCs w:val="22"/>
        </w:rPr>
        <w:t>числа місяця поставки газу;</w:t>
      </w:r>
      <w:bookmarkEnd w:id="7"/>
    </w:p>
    <w:p w:rsidR="0078001B" w:rsidRPr="00FE62B9" w:rsidRDefault="00E2436C">
      <w:pPr>
        <w:pStyle w:val="20"/>
        <w:keepNext/>
        <w:keepLines/>
        <w:numPr>
          <w:ilvl w:val="0"/>
          <w:numId w:val="5"/>
        </w:numPr>
        <w:shd w:val="clear" w:color="auto" w:fill="auto"/>
        <w:tabs>
          <w:tab w:val="left" w:pos="1270"/>
        </w:tabs>
        <w:spacing w:after="0" w:line="293" w:lineRule="exact"/>
        <w:ind w:left="1140"/>
        <w:jc w:val="left"/>
        <w:rPr>
          <w:sz w:val="22"/>
          <w:szCs w:val="22"/>
        </w:rPr>
      </w:pPr>
      <w:bookmarkStart w:id="8" w:name="bookmark7"/>
      <w:r w:rsidRPr="00FE62B9">
        <w:rPr>
          <w:sz w:val="22"/>
          <w:szCs w:val="22"/>
          <w:lang w:val="ru"/>
        </w:rPr>
        <w:t xml:space="preserve">33% - </w:t>
      </w:r>
      <w:r w:rsidRPr="00FE62B9">
        <w:rPr>
          <w:sz w:val="22"/>
          <w:szCs w:val="22"/>
        </w:rPr>
        <w:t xml:space="preserve">не пізніше </w:t>
      </w:r>
      <w:r w:rsidRPr="00FE62B9">
        <w:rPr>
          <w:sz w:val="22"/>
          <w:szCs w:val="22"/>
          <w:lang w:val="ru"/>
        </w:rPr>
        <w:t xml:space="preserve">20 </w:t>
      </w:r>
      <w:r w:rsidRPr="00FE62B9">
        <w:rPr>
          <w:sz w:val="22"/>
          <w:szCs w:val="22"/>
        </w:rPr>
        <w:t>числа місяця поставки газу.</w:t>
      </w:r>
      <w:bookmarkEnd w:id="8"/>
    </w:p>
    <w:p w:rsidR="0078001B" w:rsidRPr="00FE62B9" w:rsidRDefault="00E2436C">
      <w:pPr>
        <w:pStyle w:val="20"/>
        <w:keepNext/>
        <w:keepLines/>
        <w:numPr>
          <w:ilvl w:val="0"/>
          <w:numId w:val="5"/>
        </w:numPr>
        <w:shd w:val="clear" w:color="auto" w:fill="auto"/>
        <w:tabs>
          <w:tab w:val="left" w:pos="1270"/>
        </w:tabs>
        <w:spacing w:after="155" w:line="293" w:lineRule="exact"/>
        <w:ind w:left="1140"/>
        <w:jc w:val="left"/>
        <w:rPr>
          <w:sz w:val="22"/>
          <w:szCs w:val="22"/>
        </w:rPr>
      </w:pPr>
      <w:bookmarkStart w:id="9" w:name="bookmark8"/>
      <w:r w:rsidRPr="00FE62B9">
        <w:rPr>
          <w:sz w:val="22"/>
          <w:szCs w:val="22"/>
          <w:lang w:val="ru"/>
        </w:rPr>
        <w:t xml:space="preserve">34% - </w:t>
      </w:r>
      <w:r w:rsidRPr="00FE62B9">
        <w:rPr>
          <w:sz w:val="22"/>
          <w:szCs w:val="22"/>
        </w:rPr>
        <w:t xml:space="preserve">не пізніше </w:t>
      </w:r>
      <w:r w:rsidRPr="00FE62B9">
        <w:rPr>
          <w:sz w:val="22"/>
          <w:szCs w:val="22"/>
          <w:lang w:val="ru"/>
        </w:rPr>
        <w:t xml:space="preserve">30 </w:t>
      </w:r>
      <w:r w:rsidRPr="00FE62B9">
        <w:rPr>
          <w:sz w:val="22"/>
          <w:szCs w:val="22"/>
        </w:rPr>
        <w:t>числа місяця поставки газу.</w:t>
      </w:r>
      <w:bookmarkEnd w:id="9"/>
    </w:p>
    <w:p w:rsidR="0078001B" w:rsidRPr="00FE62B9" w:rsidRDefault="00E2436C">
      <w:pPr>
        <w:pStyle w:val="21"/>
        <w:numPr>
          <w:ilvl w:val="0"/>
          <w:numId w:val="4"/>
        </w:numPr>
        <w:shd w:val="clear" w:color="auto" w:fill="auto"/>
        <w:tabs>
          <w:tab w:val="left" w:pos="1158"/>
        </w:tabs>
        <w:spacing w:line="250" w:lineRule="exact"/>
        <w:ind w:left="20" w:right="20" w:firstLine="720"/>
        <w:jc w:val="both"/>
        <w:rPr>
          <w:sz w:val="22"/>
          <w:szCs w:val="22"/>
        </w:rPr>
      </w:pPr>
      <w:r w:rsidRPr="00FE62B9">
        <w:rPr>
          <w:sz w:val="22"/>
          <w:szCs w:val="22"/>
        </w:rPr>
        <w:t>У разі зменшення фактичного місячного обсягу споживання Споживачем Газу порівняно із замовленим обсягом, залишок грошових коштів зараховується, як попередня оплата за Газ майбутніх періодів.</w:t>
      </w:r>
    </w:p>
    <w:p w:rsidR="0078001B" w:rsidRPr="00FE62B9" w:rsidRDefault="00E2436C">
      <w:pPr>
        <w:pStyle w:val="21"/>
        <w:numPr>
          <w:ilvl w:val="0"/>
          <w:numId w:val="4"/>
        </w:numPr>
        <w:shd w:val="clear" w:color="auto" w:fill="auto"/>
        <w:tabs>
          <w:tab w:val="left" w:pos="1119"/>
        </w:tabs>
        <w:spacing w:after="480" w:line="250" w:lineRule="exact"/>
        <w:ind w:left="20" w:firstLine="720"/>
        <w:jc w:val="both"/>
        <w:rPr>
          <w:sz w:val="22"/>
          <w:szCs w:val="22"/>
        </w:rPr>
      </w:pPr>
      <w:r w:rsidRPr="00FE62B9">
        <w:rPr>
          <w:sz w:val="22"/>
          <w:szCs w:val="22"/>
        </w:rPr>
        <w:t>Прострочення Споживачем оплати є підставою для Постачальника припинити поставку Газу.</w:t>
      </w:r>
    </w:p>
    <w:p w:rsidR="0078001B" w:rsidRPr="00FE62B9" w:rsidRDefault="00E2436C">
      <w:pPr>
        <w:pStyle w:val="20"/>
        <w:keepNext/>
        <w:keepLines/>
        <w:shd w:val="clear" w:color="auto" w:fill="auto"/>
        <w:spacing w:after="0"/>
        <w:ind w:left="3660"/>
        <w:jc w:val="left"/>
        <w:rPr>
          <w:sz w:val="22"/>
          <w:szCs w:val="22"/>
        </w:rPr>
      </w:pPr>
      <w:bookmarkStart w:id="10" w:name="bookmark9"/>
      <w:r w:rsidRPr="00FE62B9">
        <w:rPr>
          <w:sz w:val="22"/>
          <w:szCs w:val="22"/>
          <w:lang w:val="ru"/>
        </w:rPr>
        <w:t xml:space="preserve">5. </w:t>
      </w:r>
      <w:r w:rsidRPr="00FE62B9">
        <w:rPr>
          <w:sz w:val="22"/>
          <w:szCs w:val="22"/>
        </w:rPr>
        <w:t>ПРАВА ТА ОБОВ'ЯЗКИ СТОРІН</w:t>
      </w:r>
      <w:bookmarkEnd w:id="10"/>
    </w:p>
    <w:p w:rsidR="0078001B" w:rsidRPr="00FE62B9" w:rsidRDefault="00E2436C">
      <w:pPr>
        <w:pStyle w:val="21"/>
        <w:numPr>
          <w:ilvl w:val="0"/>
          <w:numId w:val="6"/>
        </w:numPr>
        <w:shd w:val="clear" w:color="auto" w:fill="auto"/>
        <w:tabs>
          <w:tab w:val="left" w:pos="1695"/>
        </w:tabs>
        <w:spacing w:line="250" w:lineRule="exact"/>
        <w:ind w:left="20" w:firstLine="720"/>
        <w:jc w:val="both"/>
        <w:rPr>
          <w:sz w:val="22"/>
          <w:szCs w:val="22"/>
        </w:rPr>
      </w:pPr>
      <w:r w:rsidRPr="00FE62B9">
        <w:rPr>
          <w:sz w:val="22"/>
          <w:szCs w:val="22"/>
        </w:rPr>
        <w:t>Право</w:t>
      </w:r>
      <w:r w:rsidRPr="00FE62B9">
        <w:rPr>
          <w:sz w:val="22"/>
          <w:szCs w:val="22"/>
        </w:rPr>
        <w:tab/>
        <w:t>та обов'язки Споживача</w:t>
      </w:r>
    </w:p>
    <w:p w:rsidR="0078001B" w:rsidRPr="00FE62B9" w:rsidRDefault="00E2436C">
      <w:pPr>
        <w:pStyle w:val="21"/>
        <w:numPr>
          <w:ilvl w:val="0"/>
          <w:numId w:val="7"/>
        </w:numPr>
        <w:shd w:val="clear" w:color="auto" w:fill="auto"/>
        <w:tabs>
          <w:tab w:val="left" w:pos="1292"/>
        </w:tabs>
        <w:spacing w:line="250" w:lineRule="exact"/>
        <w:ind w:left="20" w:firstLine="720"/>
        <w:jc w:val="both"/>
        <w:rPr>
          <w:sz w:val="22"/>
          <w:szCs w:val="22"/>
        </w:rPr>
      </w:pPr>
      <w:r w:rsidRPr="00FE62B9">
        <w:rPr>
          <w:sz w:val="22"/>
          <w:szCs w:val="22"/>
        </w:rPr>
        <w:t>Споживач має право:</w:t>
      </w:r>
    </w:p>
    <w:p w:rsidR="0078001B" w:rsidRPr="00FE62B9" w:rsidRDefault="00E2436C">
      <w:pPr>
        <w:pStyle w:val="21"/>
        <w:numPr>
          <w:ilvl w:val="1"/>
          <w:numId w:val="7"/>
        </w:numPr>
        <w:shd w:val="clear" w:color="auto" w:fill="auto"/>
        <w:tabs>
          <w:tab w:val="left" w:pos="956"/>
        </w:tabs>
        <w:spacing w:line="250" w:lineRule="exact"/>
        <w:ind w:left="20" w:firstLine="720"/>
        <w:jc w:val="both"/>
        <w:rPr>
          <w:sz w:val="22"/>
          <w:szCs w:val="22"/>
        </w:rPr>
      </w:pPr>
      <w:r w:rsidRPr="00FE62B9">
        <w:rPr>
          <w:sz w:val="22"/>
          <w:szCs w:val="22"/>
        </w:rPr>
        <w:t>отримувати природний Газ на умовах, зазначених у цьому Договорі;</w:t>
      </w:r>
    </w:p>
    <w:p w:rsidR="0078001B" w:rsidRPr="00FE62B9" w:rsidRDefault="00E2436C">
      <w:pPr>
        <w:pStyle w:val="21"/>
        <w:numPr>
          <w:ilvl w:val="1"/>
          <w:numId w:val="7"/>
        </w:numPr>
        <w:shd w:val="clear" w:color="auto" w:fill="auto"/>
        <w:tabs>
          <w:tab w:val="left" w:pos="1009"/>
        </w:tabs>
        <w:spacing w:line="250" w:lineRule="exact"/>
        <w:ind w:left="20" w:right="20" w:firstLine="720"/>
        <w:jc w:val="both"/>
        <w:rPr>
          <w:sz w:val="22"/>
          <w:szCs w:val="22"/>
        </w:rPr>
      </w:pPr>
      <w:r w:rsidRPr="00FE62B9">
        <w:rPr>
          <w:sz w:val="22"/>
          <w:szCs w:val="22"/>
        </w:rPr>
        <w:t>отримувати всю інформацію стосовно його прав та послуг, що надаються Постачальником та інформацію про ціну природного газу, порядок оплати за спожитий природний газ, а також іншу інформацію, передбачену законодавством;</w:t>
      </w:r>
    </w:p>
    <w:p w:rsidR="0078001B" w:rsidRPr="00FE62B9" w:rsidRDefault="00E2436C">
      <w:pPr>
        <w:pStyle w:val="21"/>
        <w:numPr>
          <w:ilvl w:val="1"/>
          <w:numId w:val="7"/>
        </w:numPr>
        <w:shd w:val="clear" w:color="auto" w:fill="auto"/>
        <w:tabs>
          <w:tab w:val="left" w:pos="975"/>
        </w:tabs>
        <w:spacing w:line="250" w:lineRule="exact"/>
        <w:ind w:left="20" w:firstLine="720"/>
        <w:jc w:val="both"/>
        <w:rPr>
          <w:sz w:val="22"/>
          <w:szCs w:val="22"/>
        </w:rPr>
      </w:pPr>
      <w:r w:rsidRPr="00FE62B9">
        <w:rPr>
          <w:sz w:val="22"/>
          <w:szCs w:val="22"/>
        </w:rPr>
        <w:t>отримувати інформацію про обсяги та інші показання власного споживання природного газу;</w:t>
      </w:r>
    </w:p>
    <w:p w:rsidR="0078001B" w:rsidRPr="00FE62B9" w:rsidRDefault="00E2436C">
      <w:pPr>
        <w:pStyle w:val="21"/>
        <w:numPr>
          <w:ilvl w:val="1"/>
          <w:numId w:val="7"/>
        </w:numPr>
        <w:shd w:val="clear" w:color="auto" w:fill="auto"/>
        <w:tabs>
          <w:tab w:val="left" w:pos="994"/>
        </w:tabs>
        <w:spacing w:line="250" w:lineRule="exact"/>
        <w:ind w:left="20" w:right="20" w:firstLine="720"/>
        <w:jc w:val="both"/>
        <w:rPr>
          <w:sz w:val="22"/>
          <w:szCs w:val="22"/>
        </w:rPr>
      </w:pPr>
      <w:r w:rsidRPr="00FE62B9">
        <w:rPr>
          <w:sz w:val="22"/>
          <w:szCs w:val="22"/>
        </w:rPr>
        <w:t>звертатися до Постачальника для вирішення будь-яких питань, пов'язаних з виконанням цього Договору;</w:t>
      </w:r>
    </w:p>
    <w:p w:rsidR="0078001B" w:rsidRPr="00FE62B9" w:rsidRDefault="00E2436C">
      <w:pPr>
        <w:pStyle w:val="21"/>
        <w:numPr>
          <w:ilvl w:val="1"/>
          <w:numId w:val="7"/>
        </w:numPr>
        <w:shd w:val="clear" w:color="auto" w:fill="auto"/>
        <w:tabs>
          <w:tab w:val="left" w:pos="1018"/>
        </w:tabs>
        <w:spacing w:line="250" w:lineRule="exact"/>
        <w:ind w:left="20" w:right="20" w:firstLine="720"/>
        <w:jc w:val="both"/>
        <w:rPr>
          <w:sz w:val="22"/>
          <w:szCs w:val="22"/>
        </w:rPr>
      </w:pPr>
      <w:r w:rsidRPr="00FE62B9">
        <w:rPr>
          <w:sz w:val="22"/>
          <w:szCs w:val="22"/>
        </w:rPr>
        <w:t>вимагати від Постачальника проведення звірки розрахункових даних та/або оскаржувати їх в установленому цим Договором та законодавством порядку;</w:t>
      </w:r>
    </w:p>
    <w:p w:rsidR="0078001B" w:rsidRPr="00FE62B9" w:rsidRDefault="00E2436C">
      <w:pPr>
        <w:pStyle w:val="21"/>
        <w:numPr>
          <w:ilvl w:val="1"/>
          <w:numId w:val="7"/>
        </w:numPr>
        <w:shd w:val="clear" w:color="auto" w:fill="auto"/>
        <w:tabs>
          <w:tab w:val="left" w:pos="975"/>
        </w:tabs>
        <w:spacing w:line="250" w:lineRule="exact"/>
        <w:ind w:left="20" w:firstLine="720"/>
        <w:jc w:val="both"/>
        <w:rPr>
          <w:sz w:val="22"/>
          <w:szCs w:val="22"/>
        </w:rPr>
      </w:pPr>
      <w:r w:rsidRPr="00FE62B9">
        <w:rPr>
          <w:sz w:val="22"/>
          <w:szCs w:val="22"/>
        </w:rPr>
        <w:t>провести звіряння фактичних розрахунків з підписанням відповідного Акту;</w:t>
      </w:r>
    </w:p>
    <w:p w:rsidR="0078001B" w:rsidRPr="00FE62B9" w:rsidRDefault="00E2436C">
      <w:pPr>
        <w:pStyle w:val="21"/>
        <w:numPr>
          <w:ilvl w:val="1"/>
          <w:numId w:val="7"/>
        </w:numPr>
        <w:shd w:val="clear" w:color="auto" w:fill="auto"/>
        <w:tabs>
          <w:tab w:val="left" w:pos="980"/>
        </w:tabs>
        <w:spacing w:line="250" w:lineRule="exact"/>
        <w:ind w:left="20" w:right="20" w:firstLine="720"/>
        <w:jc w:val="both"/>
        <w:rPr>
          <w:sz w:val="22"/>
          <w:szCs w:val="22"/>
        </w:rPr>
      </w:pPr>
      <w:r w:rsidRPr="00FE62B9">
        <w:rPr>
          <w:sz w:val="22"/>
          <w:szCs w:val="22"/>
        </w:rPr>
        <w:t xml:space="preserve">змінити діючого Постачальника за умови повідомлення про це останнього в термін не менше ніж за 15 календарних днів </w:t>
      </w:r>
      <w:r w:rsidRPr="00FE62B9">
        <w:rPr>
          <w:sz w:val="22"/>
          <w:szCs w:val="22"/>
          <w:lang w:val="ru"/>
        </w:rPr>
        <w:t xml:space="preserve">при </w:t>
      </w:r>
      <w:r w:rsidRPr="00FE62B9">
        <w:rPr>
          <w:sz w:val="22"/>
          <w:szCs w:val="22"/>
        </w:rPr>
        <w:t>здійсненні повного остаточного розрахунку з діючим Постачальником за даним Договором та дотримання всіх правил зміни Постачальника;</w:t>
      </w:r>
    </w:p>
    <w:p w:rsidR="0078001B" w:rsidRPr="00FE62B9" w:rsidRDefault="00E2436C">
      <w:pPr>
        <w:pStyle w:val="21"/>
        <w:numPr>
          <w:ilvl w:val="1"/>
          <w:numId w:val="7"/>
        </w:numPr>
        <w:shd w:val="clear" w:color="auto" w:fill="auto"/>
        <w:tabs>
          <w:tab w:val="left" w:pos="994"/>
        </w:tabs>
        <w:spacing w:line="250" w:lineRule="exact"/>
        <w:ind w:left="20" w:right="20" w:firstLine="720"/>
        <w:jc w:val="both"/>
        <w:rPr>
          <w:sz w:val="22"/>
          <w:szCs w:val="22"/>
        </w:rPr>
      </w:pPr>
      <w:r w:rsidRPr="00FE62B9">
        <w:rPr>
          <w:sz w:val="22"/>
          <w:szCs w:val="22"/>
        </w:rPr>
        <w:t>оскаржувати будь-які несанкціоновані, неправомірні чи інші дії Постачальника, що порушують права Споживача та брати участь у розгляді цих скарг на умовах, визначених чинними нормативно- правовими актами та цим Договором;</w:t>
      </w:r>
    </w:p>
    <w:p w:rsidR="0078001B" w:rsidRPr="00FE62B9" w:rsidRDefault="00E2436C">
      <w:pPr>
        <w:pStyle w:val="21"/>
        <w:numPr>
          <w:ilvl w:val="1"/>
          <w:numId w:val="7"/>
        </w:numPr>
        <w:shd w:val="clear" w:color="auto" w:fill="auto"/>
        <w:tabs>
          <w:tab w:val="left" w:pos="975"/>
        </w:tabs>
        <w:spacing w:line="250" w:lineRule="exact"/>
        <w:ind w:left="20" w:firstLine="720"/>
        <w:jc w:val="both"/>
        <w:rPr>
          <w:sz w:val="22"/>
          <w:szCs w:val="22"/>
        </w:rPr>
      </w:pPr>
      <w:r w:rsidRPr="00FE62B9">
        <w:rPr>
          <w:sz w:val="22"/>
          <w:szCs w:val="22"/>
        </w:rPr>
        <w:t>мати інші права передбачені чинними нормативно-правовими актами і цим Договором.</w:t>
      </w:r>
    </w:p>
    <w:p w:rsidR="0078001B" w:rsidRPr="00FE62B9" w:rsidRDefault="00E2436C">
      <w:pPr>
        <w:pStyle w:val="21"/>
        <w:numPr>
          <w:ilvl w:val="0"/>
          <w:numId w:val="7"/>
        </w:numPr>
        <w:shd w:val="clear" w:color="auto" w:fill="auto"/>
        <w:tabs>
          <w:tab w:val="left" w:pos="1292"/>
        </w:tabs>
        <w:spacing w:line="250" w:lineRule="exact"/>
        <w:ind w:left="20" w:firstLine="720"/>
        <w:jc w:val="both"/>
        <w:rPr>
          <w:sz w:val="22"/>
          <w:szCs w:val="22"/>
        </w:rPr>
      </w:pPr>
      <w:r w:rsidRPr="00FE62B9">
        <w:rPr>
          <w:sz w:val="22"/>
          <w:szCs w:val="22"/>
        </w:rPr>
        <w:t>Споживач зобов'язується:</w:t>
      </w:r>
    </w:p>
    <w:p w:rsidR="0078001B" w:rsidRPr="00FE62B9" w:rsidRDefault="00E2436C">
      <w:pPr>
        <w:pStyle w:val="21"/>
        <w:numPr>
          <w:ilvl w:val="1"/>
          <w:numId w:val="7"/>
        </w:numPr>
        <w:shd w:val="clear" w:color="auto" w:fill="auto"/>
        <w:tabs>
          <w:tab w:val="left" w:pos="975"/>
        </w:tabs>
        <w:spacing w:line="250" w:lineRule="exact"/>
        <w:ind w:left="20" w:right="20" w:firstLine="720"/>
        <w:jc w:val="both"/>
        <w:rPr>
          <w:sz w:val="22"/>
          <w:szCs w:val="22"/>
        </w:rPr>
      </w:pPr>
      <w:r w:rsidRPr="00FE62B9">
        <w:rPr>
          <w:sz w:val="22"/>
          <w:szCs w:val="22"/>
        </w:rPr>
        <w:t>забезпечувати своєчасну та повну оплату поставленого природного газу, згідно з умовами цього Договору;</w:t>
      </w:r>
    </w:p>
    <w:p w:rsidR="0078001B" w:rsidRPr="00FE62B9" w:rsidRDefault="00E2436C">
      <w:pPr>
        <w:pStyle w:val="21"/>
        <w:numPr>
          <w:ilvl w:val="1"/>
          <w:numId w:val="7"/>
        </w:numPr>
        <w:shd w:val="clear" w:color="auto" w:fill="auto"/>
        <w:tabs>
          <w:tab w:val="left" w:pos="975"/>
        </w:tabs>
        <w:spacing w:line="250" w:lineRule="exact"/>
        <w:ind w:left="20" w:firstLine="720"/>
        <w:jc w:val="both"/>
        <w:rPr>
          <w:sz w:val="22"/>
          <w:szCs w:val="22"/>
        </w:rPr>
      </w:pPr>
      <w:r w:rsidRPr="00FE62B9">
        <w:rPr>
          <w:sz w:val="22"/>
          <w:szCs w:val="22"/>
        </w:rPr>
        <w:t>укласти в установленому порядку Договір розподілу природного газу з Оператором ГРМ;</w:t>
      </w:r>
    </w:p>
    <w:p w:rsidR="0078001B" w:rsidRPr="00FE62B9" w:rsidRDefault="00E2436C">
      <w:pPr>
        <w:pStyle w:val="21"/>
        <w:numPr>
          <w:ilvl w:val="1"/>
          <w:numId w:val="7"/>
        </w:numPr>
        <w:shd w:val="clear" w:color="auto" w:fill="auto"/>
        <w:tabs>
          <w:tab w:val="left" w:pos="990"/>
        </w:tabs>
        <w:spacing w:line="250" w:lineRule="exact"/>
        <w:ind w:left="20" w:right="20" w:firstLine="720"/>
        <w:jc w:val="both"/>
        <w:rPr>
          <w:sz w:val="22"/>
          <w:szCs w:val="22"/>
        </w:rPr>
      </w:pPr>
      <w:r w:rsidRPr="00FE62B9">
        <w:rPr>
          <w:sz w:val="22"/>
          <w:szCs w:val="22"/>
        </w:rPr>
        <w:t>укласти в установленому порядку Договір транспортування природного газу з Оператором ГТС у випадку підключення об'єкта Споживача до газотранспортної системи;</w:t>
      </w:r>
    </w:p>
    <w:p w:rsidR="0078001B" w:rsidRPr="00FE62B9" w:rsidRDefault="00E2436C">
      <w:pPr>
        <w:pStyle w:val="21"/>
        <w:numPr>
          <w:ilvl w:val="1"/>
          <w:numId w:val="7"/>
        </w:numPr>
        <w:shd w:val="clear" w:color="auto" w:fill="auto"/>
        <w:tabs>
          <w:tab w:val="left" w:pos="980"/>
        </w:tabs>
        <w:spacing w:line="250" w:lineRule="exact"/>
        <w:ind w:left="20" w:firstLine="720"/>
        <w:jc w:val="both"/>
        <w:rPr>
          <w:sz w:val="22"/>
          <w:szCs w:val="22"/>
        </w:rPr>
      </w:pPr>
      <w:r w:rsidRPr="00FE62B9">
        <w:rPr>
          <w:sz w:val="22"/>
          <w:szCs w:val="22"/>
        </w:rPr>
        <w:t>не допускати несанкціонованого відбору природного газу;</w:t>
      </w:r>
    </w:p>
    <w:p w:rsidR="0078001B" w:rsidRPr="00FE62B9" w:rsidRDefault="00E2436C">
      <w:pPr>
        <w:pStyle w:val="21"/>
        <w:numPr>
          <w:ilvl w:val="1"/>
          <w:numId w:val="7"/>
        </w:numPr>
        <w:shd w:val="clear" w:color="auto" w:fill="auto"/>
        <w:tabs>
          <w:tab w:val="left" w:pos="994"/>
        </w:tabs>
        <w:spacing w:line="250" w:lineRule="exact"/>
        <w:ind w:left="20" w:right="20" w:firstLine="720"/>
        <w:jc w:val="both"/>
        <w:rPr>
          <w:sz w:val="22"/>
          <w:szCs w:val="22"/>
        </w:rPr>
      </w:pPr>
      <w:r w:rsidRPr="00FE62B9">
        <w:rPr>
          <w:sz w:val="22"/>
          <w:szCs w:val="22"/>
        </w:rPr>
        <w:t xml:space="preserve">змінювати Постачальника відповідно до </w:t>
      </w:r>
      <w:r w:rsidRPr="00FE62B9">
        <w:rPr>
          <w:sz w:val="22"/>
          <w:szCs w:val="22"/>
          <w:lang w:val="ru"/>
        </w:rPr>
        <w:t xml:space="preserve">Правил </w:t>
      </w:r>
      <w:r w:rsidRPr="00FE62B9">
        <w:rPr>
          <w:sz w:val="22"/>
          <w:szCs w:val="22"/>
        </w:rPr>
        <w:t>постачання природного газу, у тому числі за умови повного остаточного розрахунку за даним Договором;</w:t>
      </w:r>
    </w:p>
    <w:p w:rsidR="0078001B" w:rsidRPr="00FE62B9" w:rsidRDefault="00E2436C">
      <w:pPr>
        <w:pStyle w:val="21"/>
        <w:numPr>
          <w:ilvl w:val="1"/>
          <w:numId w:val="7"/>
        </w:numPr>
        <w:shd w:val="clear" w:color="auto" w:fill="auto"/>
        <w:tabs>
          <w:tab w:val="left" w:pos="975"/>
        </w:tabs>
        <w:spacing w:line="250" w:lineRule="exact"/>
        <w:ind w:left="20" w:firstLine="720"/>
        <w:jc w:val="both"/>
        <w:rPr>
          <w:sz w:val="22"/>
          <w:szCs w:val="22"/>
        </w:rPr>
      </w:pPr>
      <w:r w:rsidRPr="00FE62B9">
        <w:rPr>
          <w:sz w:val="22"/>
          <w:szCs w:val="22"/>
        </w:rPr>
        <w:t xml:space="preserve">своєчасно повідомляти Постачальника </w:t>
      </w:r>
      <w:r w:rsidRPr="00FE62B9">
        <w:rPr>
          <w:sz w:val="22"/>
          <w:szCs w:val="22"/>
          <w:lang w:val="ru"/>
        </w:rPr>
        <w:t xml:space="preserve">про </w:t>
      </w:r>
      <w:r w:rsidRPr="00FE62B9">
        <w:rPr>
          <w:sz w:val="22"/>
          <w:szCs w:val="22"/>
        </w:rPr>
        <w:t>всі зміни щодо персоніфікації даних;</w:t>
      </w:r>
    </w:p>
    <w:p w:rsidR="0078001B" w:rsidRPr="00FE62B9" w:rsidRDefault="00E2436C">
      <w:pPr>
        <w:pStyle w:val="21"/>
        <w:numPr>
          <w:ilvl w:val="1"/>
          <w:numId w:val="7"/>
        </w:numPr>
        <w:shd w:val="clear" w:color="auto" w:fill="auto"/>
        <w:tabs>
          <w:tab w:val="left" w:pos="985"/>
        </w:tabs>
        <w:spacing w:line="250" w:lineRule="exact"/>
        <w:ind w:left="20" w:right="20" w:firstLine="720"/>
        <w:jc w:val="both"/>
        <w:rPr>
          <w:sz w:val="22"/>
          <w:szCs w:val="22"/>
        </w:rPr>
      </w:pPr>
      <w:r w:rsidRPr="00FE62B9">
        <w:rPr>
          <w:sz w:val="22"/>
          <w:szCs w:val="22"/>
        </w:rPr>
        <w:t>безперешкодно допускати на свою територію, об'єкти, приміщення, де розташовані вузли обліку газу, прилади обліку газу, лічильники газу, тощо, представників Постачальника, Оператора ГТС та ГРМ для звіряння показників фактично використаних обсягів природного газу та/або відключення/обмеження газопостачання, відповідно до даного Договору та чинного законодавства.</w:t>
      </w:r>
    </w:p>
    <w:p w:rsidR="0078001B" w:rsidRPr="00FE62B9" w:rsidRDefault="00E2436C">
      <w:pPr>
        <w:pStyle w:val="21"/>
        <w:numPr>
          <w:ilvl w:val="1"/>
          <w:numId w:val="7"/>
        </w:numPr>
        <w:shd w:val="clear" w:color="auto" w:fill="auto"/>
        <w:tabs>
          <w:tab w:val="left" w:pos="994"/>
        </w:tabs>
        <w:spacing w:line="250" w:lineRule="exact"/>
        <w:ind w:left="20" w:right="20" w:firstLine="720"/>
        <w:jc w:val="both"/>
        <w:rPr>
          <w:sz w:val="22"/>
          <w:szCs w:val="22"/>
        </w:rPr>
      </w:pPr>
      <w:r w:rsidRPr="00FE62B9">
        <w:rPr>
          <w:sz w:val="22"/>
          <w:szCs w:val="22"/>
        </w:rPr>
        <w:t>проводити на вимогу Постачальника звіряння фактично використаних обсягів природного газу, пред'являти на вимогу Постачальника для перевірки правильності оплати та відповідності записів у них показанням лічильника газу;</w:t>
      </w:r>
    </w:p>
    <w:p w:rsidR="0078001B" w:rsidRPr="00FE62B9" w:rsidRDefault="00E2436C">
      <w:pPr>
        <w:pStyle w:val="21"/>
        <w:numPr>
          <w:ilvl w:val="1"/>
          <w:numId w:val="7"/>
        </w:numPr>
        <w:shd w:val="clear" w:color="auto" w:fill="auto"/>
        <w:tabs>
          <w:tab w:val="left" w:pos="1066"/>
        </w:tabs>
        <w:spacing w:line="250" w:lineRule="exact"/>
        <w:ind w:left="20" w:right="20" w:firstLine="720"/>
        <w:jc w:val="both"/>
        <w:rPr>
          <w:sz w:val="22"/>
          <w:szCs w:val="22"/>
        </w:rPr>
      </w:pPr>
      <w:r w:rsidRPr="00FE62B9">
        <w:rPr>
          <w:sz w:val="22"/>
          <w:szCs w:val="22"/>
        </w:rPr>
        <w:t>виконувати інші обов'язки покладені на Споживача чинним законодавством та/або цим Договором.</w:t>
      </w:r>
    </w:p>
    <w:p w:rsidR="0078001B" w:rsidRPr="00FE62B9" w:rsidRDefault="00E2436C">
      <w:pPr>
        <w:pStyle w:val="21"/>
        <w:numPr>
          <w:ilvl w:val="0"/>
          <w:numId w:val="6"/>
        </w:numPr>
        <w:shd w:val="clear" w:color="auto" w:fill="auto"/>
        <w:tabs>
          <w:tab w:val="left" w:pos="1119"/>
        </w:tabs>
        <w:spacing w:line="250" w:lineRule="exact"/>
        <w:ind w:left="20" w:firstLine="720"/>
        <w:jc w:val="both"/>
        <w:rPr>
          <w:sz w:val="22"/>
          <w:szCs w:val="22"/>
        </w:rPr>
      </w:pPr>
      <w:r w:rsidRPr="00FE62B9">
        <w:rPr>
          <w:sz w:val="22"/>
          <w:szCs w:val="22"/>
        </w:rPr>
        <w:t>Права і обов'язки Постачальника</w:t>
      </w:r>
    </w:p>
    <w:p w:rsidR="0078001B" w:rsidRPr="00FE62B9" w:rsidRDefault="00E2436C">
      <w:pPr>
        <w:pStyle w:val="21"/>
        <w:shd w:val="clear" w:color="auto" w:fill="auto"/>
        <w:spacing w:line="250" w:lineRule="exact"/>
        <w:ind w:left="20" w:firstLine="720"/>
        <w:jc w:val="both"/>
        <w:rPr>
          <w:sz w:val="22"/>
          <w:szCs w:val="22"/>
        </w:rPr>
      </w:pPr>
      <w:r w:rsidRPr="00FE62B9">
        <w:rPr>
          <w:sz w:val="22"/>
          <w:szCs w:val="22"/>
          <w:lang w:val="ru"/>
        </w:rPr>
        <w:t xml:space="preserve">5.2.1. </w:t>
      </w:r>
      <w:r w:rsidRPr="00FE62B9">
        <w:rPr>
          <w:sz w:val="22"/>
          <w:szCs w:val="22"/>
        </w:rPr>
        <w:t>Постачальник має право:</w:t>
      </w:r>
    </w:p>
    <w:p w:rsidR="0078001B" w:rsidRPr="00FE62B9" w:rsidRDefault="00E2436C">
      <w:pPr>
        <w:pStyle w:val="21"/>
        <w:numPr>
          <w:ilvl w:val="1"/>
          <w:numId w:val="6"/>
        </w:numPr>
        <w:shd w:val="clear" w:color="auto" w:fill="auto"/>
        <w:tabs>
          <w:tab w:val="left" w:pos="1014"/>
        </w:tabs>
        <w:spacing w:line="250" w:lineRule="exact"/>
        <w:ind w:left="20" w:right="20" w:firstLine="720"/>
        <w:jc w:val="both"/>
        <w:rPr>
          <w:sz w:val="22"/>
          <w:szCs w:val="22"/>
        </w:rPr>
      </w:pPr>
      <w:r w:rsidRPr="00FE62B9">
        <w:rPr>
          <w:sz w:val="22"/>
          <w:szCs w:val="22"/>
        </w:rPr>
        <w:t>отримувати від Споживача оплату за поставлений природний газ, відповідно до умов даного Договору;</w:t>
      </w:r>
    </w:p>
    <w:p w:rsidR="0078001B" w:rsidRPr="00FE62B9" w:rsidRDefault="00E2436C">
      <w:pPr>
        <w:pStyle w:val="21"/>
        <w:numPr>
          <w:ilvl w:val="1"/>
          <w:numId w:val="6"/>
        </w:numPr>
        <w:shd w:val="clear" w:color="auto" w:fill="auto"/>
        <w:tabs>
          <w:tab w:val="left" w:pos="970"/>
        </w:tabs>
        <w:spacing w:line="250" w:lineRule="exact"/>
        <w:ind w:left="20" w:right="20" w:firstLine="720"/>
        <w:jc w:val="both"/>
        <w:rPr>
          <w:sz w:val="22"/>
          <w:szCs w:val="22"/>
        </w:rPr>
      </w:pPr>
      <w:r w:rsidRPr="00FE62B9">
        <w:rPr>
          <w:sz w:val="22"/>
          <w:szCs w:val="22"/>
        </w:rPr>
        <w:t>ініціювати припинення постачання природного газу Споживачу у порядку та на умовах визначених цим Договором та чинним законодавством;</w:t>
      </w:r>
    </w:p>
    <w:p w:rsidR="0078001B" w:rsidRPr="00FE62B9" w:rsidRDefault="00E2436C">
      <w:pPr>
        <w:pStyle w:val="21"/>
        <w:numPr>
          <w:ilvl w:val="1"/>
          <w:numId w:val="6"/>
        </w:numPr>
        <w:shd w:val="clear" w:color="auto" w:fill="auto"/>
        <w:tabs>
          <w:tab w:val="left" w:pos="1013"/>
        </w:tabs>
        <w:spacing w:line="250" w:lineRule="exact"/>
        <w:ind w:right="20" w:firstLine="720"/>
        <w:jc w:val="both"/>
        <w:rPr>
          <w:sz w:val="22"/>
          <w:szCs w:val="22"/>
        </w:rPr>
      </w:pPr>
      <w:r w:rsidRPr="00FE62B9">
        <w:rPr>
          <w:sz w:val="22"/>
          <w:szCs w:val="22"/>
        </w:rPr>
        <w:t xml:space="preserve">на безперешкодний </w:t>
      </w:r>
      <w:r w:rsidRPr="00FE62B9">
        <w:rPr>
          <w:sz w:val="22"/>
          <w:szCs w:val="22"/>
          <w:lang w:val="ru"/>
        </w:rPr>
        <w:t xml:space="preserve">доступ до </w:t>
      </w:r>
      <w:r w:rsidRPr="00FE62B9">
        <w:rPr>
          <w:sz w:val="22"/>
          <w:szCs w:val="22"/>
        </w:rPr>
        <w:t>комерційних вузлів обліку газу, що встановлені на об'єктах Споживача для звірки даних фактичних обсягів споживання природного газу, відключення/обмеження газопостачання Споживачу, відповідно до даного Договору та чинного законодавства.</w:t>
      </w:r>
    </w:p>
    <w:p w:rsidR="0078001B" w:rsidRPr="00FE62B9" w:rsidRDefault="00E2436C">
      <w:pPr>
        <w:pStyle w:val="21"/>
        <w:numPr>
          <w:ilvl w:val="1"/>
          <w:numId w:val="6"/>
        </w:numPr>
        <w:shd w:val="clear" w:color="auto" w:fill="auto"/>
        <w:tabs>
          <w:tab w:val="left" w:pos="960"/>
        </w:tabs>
        <w:spacing w:line="250" w:lineRule="exact"/>
        <w:ind w:firstLine="720"/>
        <w:jc w:val="both"/>
        <w:rPr>
          <w:sz w:val="22"/>
          <w:szCs w:val="22"/>
        </w:rPr>
      </w:pPr>
      <w:r w:rsidRPr="00FE62B9">
        <w:rPr>
          <w:sz w:val="22"/>
          <w:szCs w:val="22"/>
        </w:rPr>
        <w:t>проводити разом зі Споживачем звіряння фактично використаних обсягів природного газу;</w:t>
      </w:r>
    </w:p>
    <w:p w:rsidR="0078001B" w:rsidRPr="00FE62B9" w:rsidRDefault="00E2436C">
      <w:pPr>
        <w:pStyle w:val="21"/>
        <w:numPr>
          <w:ilvl w:val="1"/>
          <w:numId w:val="6"/>
        </w:numPr>
        <w:shd w:val="clear" w:color="auto" w:fill="auto"/>
        <w:tabs>
          <w:tab w:val="left" w:pos="955"/>
        </w:tabs>
        <w:spacing w:line="250" w:lineRule="exact"/>
        <w:ind w:firstLine="720"/>
        <w:jc w:val="both"/>
        <w:rPr>
          <w:sz w:val="22"/>
          <w:szCs w:val="22"/>
        </w:rPr>
      </w:pPr>
      <w:r w:rsidRPr="00FE62B9">
        <w:rPr>
          <w:sz w:val="22"/>
          <w:szCs w:val="22"/>
        </w:rPr>
        <w:t>на повну і достовірну інформацію від Споживача, щодо режимів споживання природного газу;</w:t>
      </w:r>
    </w:p>
    <w:p w:rsidR="0078001B" w:rsidRPr="00FE62B9" w:rsidRDefault="00E2436C">
      <w:pPr>
        <w:pStyle w:val="21"/>
        <w:numPr>
          <w:ilvl w:val="1"/>
          <w:numId w:val="6"/>
        </w:numPr>
        <w:shd w:val="clear" w:color="auto" w:fill="auto"/>
        <w:tabs>
          <w:tab w:val="left" w:pos="1027"/>
        </w:tabs>
        <w:spacing w:line="250" w:lineRule="exact"/>
        <w:ind w:right="20" w:firstLine="720"/>
        <w:jc w:val="both"/>
        <w:rPr>
          <w:sz w:val="22"/>
          <w:szCs w:val="22"/>
        </w:rPr>
      </w:pPr>
      <w:r w:rsidRPr="00FE62B9">
        <w:rPr>
          <w:sz w:val="22"/>
          <w:szCs w:val="22"/>
        </w:rPr>
        <w:t>отримувати відшкодування збитків від Споживача, що завдані Постачальнику у зв'язку з невиконанням або неналежним виконанням Споживачем своїх зобов'язань перед Постачальником, відповідно до умов цього Договору та чинного законодавства;</w:t>
      </w:r>
    </w:p>
    <w:p w:rsidR="0078001B" w:rsidRPr="00FE62B9" w:rsidRDefault="00E2436C">
      <w:pPr>
        <w:pStyle w:val="21"/>
        <w:numPr>
          <w:ilvl w:val="1"/>
          <w:numId w:val="6"/>
        </w:numPr>
        <w:shd w:val="clear" w:color="auto" w:fill="auto"/>
        <w:tabs>
          <w:tab w:val="left" w:pos="955"/>
        </w:tabs>
        <w:spacing w:line="250" w:lineRule="exact"/>
        <w:ind w:firstLine="720"/>
        <w:jc w:val="both"/>
        <w:rPr>
          <w:sz w:val="22"/>
          <w:szCs w:val="22"/>
        </w:rPr>
      </w:pPr>
      <w:r w:rsidRPr="00FE62B9">
        <w:rPr>
          <w:sz w:val="22"/>
          <w:szCs w:val="22"/>
        </w:rPr>
        <w:t>мати інші права, передбачені чинними нормативно-правовими актами і цим Договором.</w:t>
      </w:r>
    </w:p>
    <w:p w:rsidR="0078001B" w:rsidRPr="00FE62B9" w:rsidRDefault="00E2436C">
      <w:pPr>
        <w:pStyle w:val="21"/>
        <w:shd w:val="clear" w:color="auto" w:fill="auto"/>
        <w:spacing w:line="250" w:lineRule="exact"/>
        <w:ind w:firstLine="720"/>
        <w:jc w:val="both"/>
        <w:rPr>
          <w:sz w:val="22"/>
          <w:szCs w:val="22"/>
        </w:rPr>
      </w:pPr>
      <w:r w:rsidRPr="00FE62B9">
        <w:rPr>
          <w:sz w:val="22"/>
          <w:szCs w:val="22"/>
          <w:lang w:val="ru"/>
        </w:rPr>
        <w:t xml:space="preserve">5.2.2. </w:t>
      </w:r>
      <w:r w:rsidRPr="00FE62B9">
        <w:rPr>
          <w:sz w:val="22"/>
          <w:szCs w:val="22"/>
        </w:rPr>
        <w:t>Постачальник зобов'язується:</w:t>
      </w:r>
    </w:p>
    <w:p w:rsidR="0078001B" w:rsidRPr="00FE62B9" w:rsidRDefault="00E2436C">
      <w:pPr>
        <w:pStyle w:val="21"/>
        <w:numPr>
          <w:ilvl w:val="2"/>
          <w:numId w:val="6"/>
        </w:numPr>
        <w:shd w:val="clear" w:color="auto" w:fill="auto"/>
        <w:tabs>
          <w:tab w:val="left" w:pos="955"/>
        </w:tabs>
        <w:spacing w:line="250" w:lineRule="exact"/>
        <w:ind w:right="20" w:firstLine="720"/>
        <w:jc w:val="both"/>
        <w:rPr>
          <w:sz w:val="22"/>
          <w:szCs w:val="22"/>
        </w:rPr>
      </w:pPr>
      <w:r w:rsidRPr="00FE62B9">
        <w:rPr>
          <w:sz w:val="22"/>
          <w:szCs w:val="22"/>
        </w:rPr>
        <w:lastRenderedPageBreak/>
        <w:t>постачати природний газ на умовах та в обсягах визначених даним Договором за умови дотримання Споживачем дисципліни відбору природного газу та розрахунків за нього;</w:t>
      </w:r>
    </w:p>
    <w:p w:rsidR="0078001B" w:rsidRPr="00FE62B9" w:rsidRDefault="00E2436C">
      <w:pPr>
        <w:pStyle w:val="21"/>
        <w:numPr>
          <w:ilvl w:val="2"/>
          <w:numId w:val="6"/>
        </w:numPr>
        <w:shd w:val="clear" w:color="auto" w:fill="auto"/>
        <w:tabs>
          <w:tab w:val="left" w:pos="989"/>
        </w:tabs>
        <w:spacing w:line="250" w:lineRule="exact"/>
        <w:ind w:right="20" w:firstLine="720"/>
        <w:jc w:val="both"/>
        <w:rPr>
          <w:sz w:val="22"/>
          <w:szCs w:val="22"/>
        </w:rPr>
      </w:pPr>
      <w:r w:rsidRPr="00FE62B9">
        <w:rPr>
          <w:sz w:val="22"/>
          <w:szCs w:val="22"/>
        </w:rPr>
        <w:t>подавати Оператору ГТС всі необхідні документи для підтвердження обсягу природного газу необхідного Споживачу за умови, що Споживач виконав свої обов'язки перед Постачальником для замовлення необхідного обсягу природного газу;</w:t>
      </w:r>
    </w:p>
    <w:p w:rsidR="0078001B" w:rsidRPr="00FE62B9" w:rsidRDefault="00E2436C">
      <w:pPr>
        <w:pStyle w:val="21"/>
        <w:numPr>
          <w:ilvl w:val="3"/>
          <w:numId w:val="6"/>
        </w:numPr>
        <w:shd w:val="clear" w:color="auto" w:fill="auto"/>
        <w:tabs>
          <w:tab w:val="left" w:pos="1008"/>
        </w:tabs>
        <w:spacing w:line="250" w:lineRule="exact"/>
        <w:ind w:right="20" w:firstLine="720"/>
        <w:jc w:val="both"/>
        <w:rPr>
          <w:sz w:val="22"/>
          <w:szCs w:val="22"/>
        </w:rPr>
      </w:pPr>
      <w:r w:rsidRPr="00FE62B9">
        <w:rPr>
          <w:sz w:val="22"/>
          <w:szCs w:val="22"/>
        </w:rPr>
        <w:t>надавати Споживачу інформацію про умови постачання, ціну, порядок оплати за спожитий природний газ, про право Споживача вільно обирати Постачальника, що вимагається чинними нормативно- правовими актами;</w:t>
      </w:r>
    </w:p>
    <w:p w:rsidR="0078001B" w:rsidRPr="00FE62B9" w:rsidRDefault="00E2436C">
      <w:pPr>
        <w:pStyle w:val="21"/>
        <w:numPr>
          <w:ilvl w:val="3"/>
          <w:numId w:val="6"/>
        </w:numPr>
        <w:shd w:val="clear" w:color="auto" w:fill="auto"/>
        <w:tabs>
          <w:tab w:val="left" w:pos="955"/>
        </w:tabs>
        <w:spacing w:line="250" w:lineRule="exact"/>
        <w:ind w:firstLine="720"/>
        <w:jc w:val="both"/>
        <w:rPr>
          <w:sz w:val="22"/>
          <w:szCs w:val="22"/>
        </w:rPr>
      </w:pPr>
      <w:r w:rsidRPr="00FE62B9">
        <w:rPr>
          <w:sz w:val="22"/>
          <w:szCs w:val="22"/>
        </w:rPr>
        <w:t>забезпечувати конфіденційність даних, що були надані Споживачем;</w:t>
      </w:r>
    </w:p>
    <w:p w:rsidR="0078001B" w:rsidRPr="00FE62B9" w:rsidRDefault="00E2436C">
      <w:pPr>
        <w:pStyle w:val="21"/>
        <w:numPr>
          <w:ilvl w:val="3"/>
          <w:numId w:val="6"/>
        </w:numPr>
        <w:shd w:val="clear" w:color="auto" w:fill="auto"/>
        <w:tabs>
          <w:tab w:val="left" w:pos="955"/>
        </w:tabs>
        <w:spacing w:after="180" w:line="250" w:lineRule="exact"/>
        <w:ind w:firstLine="720"/>
        <w:jc w:val="both"/>
        <w:rPr>
          <w:sz w:val="22"/>
          <w:szCs w:val="22"/>
        </w:rPr>
      </w:pPr>
      <w:r w:rsidRPr="00FE62B9">
        <w:rPr>
          <w:sz w:val="22"/>
          <w:szCs w:val="22"/>
        </w:rPr>
        <w:t>виконувати інші обов'язки покладені на Постачальника чинним законодавством України.</w:t>
      </w:r>
    </w:p>
    <w:p w:rsidR="0078001B" w:rsidRPr="00FE62B9" w:rsidRDefault="00E2436C">
      <w:pPr>
        <w:pStyle w:val="10"/>
        <w:keepNext/>
        <w:keepLines/>
        <w:shd w:val="clear" w:color="auto" w:fill="auto"/>
        <w:spacing w:before="0"/>
        <w:ind w:left="1720"/>
        <w:rPr>
          <w:sz w:val="22"/>
          <w:szCs w:val="22"/>
        </w:rPr>
      </w:pPr>
      <w:bookmarkStart w:id="11" w:name="bookmark10"/>
      <w:r w:rsidRPr="00FE62B9">
        <w:rPr>
          <w:sz w:val="22"/>
          <w:szCs w:val="22"/>
          <w:lang w:val="ru"/>
        </w:rPr>
        <w:t xml:space="preserve">6. </w:t>
      </w:r>
      <w:r w:rsidRPr="00FE62B9">
        <w:rPr>
          <w:sz w:val="22"/>
          <w:szCs w:val="22"/>
        </w:rPr>
        <w:t>ПОРЯДОК ПРИПИНЕННЯ ТА ВІДНОВЛЕННЯ ПОСТАЧАННЯ ГАЗУ</w:t>
      </w:r>
      <w:bookmarkEnd w:id="11"/>
    </w:p>
    <w:p w:rsidR="0078001B" w:rsidRPr="00FE62B9" w:rsidRDefault="00E2436C">
      <w:pPr>
        <w:pStyle w:val="21"/>
        <w:numPr>
          <w:ilvl w:val="4"/>
          <w:numId w:val="6"/>
        </w:numPr>
        <w:shd w:val="clear" w:color="auto" w:fill="auto"/>
        <w:tabs>
          <w:tab w:val="left" w:pos="1214"/>
        </w:tabs>
        <w:spacing w:line="250" w:lineRule="exact"/>
        <w:ind w:right="20" w:firstLine="720"/>
        <w:jc w:val="both"/>
        <w:rPr>
          <w:sz w:val="22"/>
          <w:szCs w:val="22"/>
        </w:rPr>
      </w:pPr>
      <w:r w:rsidRPr="00FE62B9">
        <w:rPr>
          <w:sz w:val="22"/>
          <w:szCs w:val="22"/>
        </w:rPr>
        <w:t>Постачальник має право ініціювати/вживати заходів з припинення або обмеження в установленому порядку постачання природного газу Споживачу в разі:</w:t>
      </w:r>
    </w:p>
    <w:p w:rsidR="0078001B" w:rsidRPr="00FE62B9" w:rsidRDefault="00E2436C">
      <w:pPr>
        <w:pStyle w:val="21"/>
        <w:numPr>
          <w:ilvl w:val="0"/>
          <w:numId w:val="5"/>
        </w:numPr>
        <w:shd w:val="clear" w:color="auto" w:fill="auto"/>
        <w:tabs>
          <w:tab w:val="left" w:pos="840"/>
        </w:tabs>
        <w:spacing w:line="250" w:lineRule="exact"/>
        <w:ind w:firstLine="720"/>
        <w:jc w:val="both"/>
        <w:rPr>
          <w:sz w:val="22"/>
          <w:szCs w:val="22"/>
        </w:rPr>
      </w:pPr>
      <w:r w:rsidRPr="00FE62B9">
        <w:rPr>
          <w:sz w:val="22"/>
          <w:szCs w:val="22"/>
        </w:rPr>
        <w:t>проведення Споживачем неповних або несвоєчасних розрахунків за даним Договором;</w:t>
      </w:r>
    </w:p>
    <w:p w:rsidR="0078001B" w:rsidRPr="00FE62B9" w:rsidRDefault="00E2436C">
      <w:pPr>
        <w:pStyle w:val="21"/>
        <w:numPr>
          <w:ilvl w:val="0"/>
          <w:numId w:val="5"/>
        </w:numPr>
        <w:shd w:val="clear" w:color="auto" w:fill="auto"/>
        <w:tabs>
          <w:tab w:val="left" w:pos="835"/>
        </w:tabs>
        <w:spacing w:line="250" w:lineRule="exact"/>
        <w:ind w:firstLine="720"/>
        <w:jc w:val="both"/>
        <w:rPr>
          <w:sz w:val="22"/>
          <w:szCs w:val="22"/>
        </w:rPr>
      </w:pPr>
      <w:r w:rsidRPr="00FE62B9">
        <w:rPr>
          <w:sz w:val="22"/>
          <w:szCs w:val="22"/>
        </w:rPr>
        <w:t>розірвання Договору постачання природного газу;</w:t>
      </w:r>
    </w:p>
    <w:p w:rsidR="0078001B" w:rsidRPr="00FE62B9" w:rsidRDefault="00E2436C">
      <w:pPr>
        <w:pStyle w:val="21"/>
        <w:numPr>
          <w:ilvl w:val="0"/>
          <w:numId w:val="5"/>
        </w:numPr>
        <w:shd w:val="clear" w:color="auto" w:fill="auto"/>
        <w:tabs>
          <w:tab w:val="left" w:pos="840"/>
        </w:tabs>
        <w:spacing w:line="250" w:lineRule="exact"/>
        <w:ind w:firstLine="720"/>
        <w:jc w:val="both"/>
        <w:rPr>
          <w:sz w:val="22"/>
          <w:szCs w:val="22"/>
        </w:rPr>
      </w:pPr>
      <w:r w:rsidRPr="00FE62B9">
        <w:rPr>
          <w:sz w:val="22"/>
          <w:szCs w:val="22"/>
        </w:rPr>
        <w:t>відмови від підписання акту приймання-передачі без відповідного письмового обґрунтування;</w:t>
      </w:r>
    </w:p>
    <w:p w:rsidR="0078001B" w:rsidRPr="00FE62B9" w:rsidRDefault="00E2436C">
      <w:pPr>
        <w:pStyle w:val="21"/>
        <w:numPr>
          <w:ilvl w:val="0"/>
          <w:numId w:val="5"/>
        </w:numPr>
        <w:shd w:val="clear" w:color="auto" w:fill="auto"/>
        <w:tabs>
          <w:tab w:val="left" w:pos="946"/>
        </w:tabs>
        <w:spacing w:line="250" w:lineRule="exact"/>
        <w:ind w:right="20" w:firstLine="720"/>
        <w:jc w:val="both"/>
        <w:rPr>
          <w:sz w:val="22"/>
          <w:szCs w:val="22"/>
        </w:rPr>
      </w:pPr>
      <w:r w:rsidRPr="00FE62B9">
        <w:rPr>
          <w:sz w:val="22"/>
          <w:szCs w:val="22"/>
        </w:rPr>
        <w:t xml:space="preserve">настання заходів, передбачених Правилами про безпеку постачання природного газу, що діють відповідно до вимог статті </w:t>
      </w:r>
      <w:r w:rsidRPr="00FE62B9">
        <w:rPr>
          <w:sz w:val="22"/>
          <w:szCs w:val="22"/>
          <w:lang w:val="ru"/>
        </w:rPr>
        <w:t xml:space="preserve">5 </w:t>
      </w:r>
      <w:r w:rsidRPr="00FE62B9">
        <w:rPr>
          <w:sz w:val="22"/>
          <w:szCs w:val="22"/>
        </w:rPr>
        <w:t>Закону України «Про ринок природного газу» та поширюються на Споживачів, що не є захищеними.</w:t>
      </w:r>
    </w:p>
    <w:p w:rsidR="0078001B" w:rsidRPr="00FE62B9" w:rsidRDefault="00E2436C">
      <w:pPr>
        <w:pStyle w:val="21"/>
        <w:numPr>
          <w:ilvl w:val="0"/>
          <w:numId w:val="5"/>
        </w:numPr>
        <w:shd w:val="clear" w:color="auto" w:fill="auto"/>
        <w:tabs>
          <w:tab w:val="left" w:pos="869"/>
        </w:tabs>
        <w:spacing w:line="250" w:lineRule="exact"/>
        <w:ind w:right="20" w:firstLine="720"/>
        <w:jc w:val="both"/>
        <w:rPr>
          <w:sz w:val="22"/>
          <w:szCs w:val="22"/>
        </w:rPr>
      </w:pPr>
      <w:r w:rsidRPr="00FE62B9">
        <w:rPr>
          <w:sz w:val="22"/>
          <w:szCs w:val="22"/>
        </w:rPr>
        <w:t>інших випадків передбачених Законом України «Про ринок природного газу», Кодексом ГТС, Кодексом ГРС, Правилами безпеки систем газопостачання.</w:t>
      </w:r>
    </w:p>
    <w:p w:rsidR="0078001B" w:rsidRPr="00FE62B9" w:rsidRDefault="00E2436C">
      <w:pPr>
        <w:pStyle w:val="21"/>
        <w:numPr>
          <w:ilvl w:val="4"/>
          <w:numId w:val="6"/>
        </w:numPr>
        <w:shd w:val="clear" w:color="auto" w:fill="auto"/>
        <w:tabs>
          <w:tab w:val="left" w:pos="1176"/>
        </w:tabs>
        <w:spacing w:line="250" w:lineRule="exact"/>
        <w:ind w:right="20" w:firstLine="720"/>
        <w:jc w:val="both"/>
        <w:rPr>
          <w:sz w:val="22"/>
          <w:szCs w:val="22"/>
        </w:rPr>
      </w:pPr>
      <w:r w:rsidRPr="00FE62B9">
        <w:rPr>
          <w:sz w:val="22"/>
          <w:szCs w:val="22"/>
        </w:rPr>
        <w:t>Припинення постачання не звільняє Споживача від обов'язку сплатити Постачальнику заборгованість за даним Договором.</w:t>
      </w:r>
    </w:p>
    <w:p w:rsidR="0078001B" w:rsidRPr="00FE62B9" w:rsidRDefault="00E2436C">
      <w:pPr>
        <w:pStyle w:val="21"/>
        <w:numPr>
          <w:ilvl w:val="4"/>
          <w:numId w:val="6"/>
        </w:numPr>
        <w:shd w:val="clear" w:color="auto" w:fill="auto"/>
        <w:tabs>
          <w:tab w:val="left" w:pos="1118"/>
        </w:tabs>
        <w:spacing w:after="180" w:line="250" w:lineRule="exact"/>
        <w:ind w:right="20" w:firstLine="720"/>
        <w:jc w:val="both"/>
        <w:rPr>
          <w:sz w:val="22"/>
          <w:szCs w:val="22"/>
        </w:rPr>
      </w:pPr>
      <w:r w:rsidRPr="00FE62B9">
        <w:rPr>
          <w:sz w:val="22"/>
          <w:szCs w:val="22"/>
        </w:rPr>
        <w:t>Відновлення постачання Споживачу здійснюється у разі усунення підстав, встановлених п.6.1. даного Договору.</w:t>
      </w:r>
    </w:p>
    <w:p w:rsidR="0078001B" w:rsidRPr="00FE62B9" w:rsidRDefault="00E2436C">
      <w:pPr>
        <w:pStyle w:val="10"/>
        <w:keepNext/>
        <w:keepLines/>
        <w:shd w:val="clear" w:color="auto" w:fill="auto"/>
        <w:spacing w:before="0"/>
        <w:ind w:left="3760"/>
        <w:rPr>
          <w:sz w:val="22"/>
          <w:szCs w:val="22"/>
        </w:rPr>
      </w:pPr>
      <w:bookmarkStart w:id="12" w:name="bookmark11"/>
      <w:r w:rsidRPr="00FE62B9">
        <w:rPr>
          <w:sz w:val="22"/>
          <w:szCs w:val="22"/>
          <w:lang w:val="ru"/>
        </w:rPr>
        <w:t xml:space="preserve">7. </w:t>
      </w:r>
      <w:r w:rsidRPr="00FE62B9">
        <w:rPr>
          <w:sz w:val="22"/>
          <w:szCs w:val="22"/>
        </w:rPr>
        <w:t>ВІДПОВІДАЛЬНІСТЬ СТОРІН</w:t>
      </w:r>
      <w:bookmarkEnd w:id="12"/>
    </w:p>
    <w:p w:rsidR="0078001B" w:rsidRPr="00FE62B9" w:rsidRDefault="00E2436C">
      <w:pPr>
        <w:pStyle w:val="21"/>
        <w:numPr>
          <w:ilvl w:val="5"/>
          <w:numId w:val="6"/>
        </w:numPr>
        <w:shd w:val="clear" w:color="auto" w:fill="auto"/>
        <w:tabs>
          <w:tab w:val="left" w:pos="1238"/>
        </w:tabs>
        <w:spacing w:line="250" w:lineRule="exact"/>
        <w:ind w:right="20" w:firstLine="720"/>
        <w:jc w:val="both"/>
        <w:rPr>
          <w:sz w:val="22"/>
          <w:szCs w:val="22"/>
        </w:rPr>
      </w:pPr>
      <w:r w:rsidRPr="00FE62B9">
        <w:rPr>
          <w:sz w:val="22"/>
          <w:szCs w:val="22"/>
        </w:rPr>
        <w:t>При порушенні умов Договору Сторони несуть відповідальність згідно з чинним законодавством України.</w:t>
      </w:r>
    </w:p>
    <w:p w:rsidR="0078001B" w:rsidRPr="00FE62B9" w:rsidRDefault="00E2436C">
      <w:pPr>
        <w:pStyle w:val="21"/>
        <w:numPr>
          <w:ilvl w:val="5"/>
          <w:numId w:val="6"/>
        </w:numPr>
        <w:shd w:val="clear" w:color="auto" w:fill="auto"/>
        <w:tabs>
          <w:tab w:val="left" w:pos="1171"/>
        </w:tabs>
        <w:spacing w:line="250" w:lineRule="exact"/>
        <w:ind w:right="20" w:firstLine="720"/>
        <w:jc w:val="both"/>
        <w:rPr>
          <w:sz w:val="22"/>
          <w:szCs w:val="22"/>
        </w:rPr>
      </w:pPr>
      <w:r w:rsidRPr="00FE62B9">
        <w:rPr>
          <w:sz w:val="22"/>
          <w:szCs w:val="22"/>
        </w:rPr>
        <w:t xml:space="preserve">У разі не поставки або </w:t>
      </w:r>
      <w:r w:rsidRPr="00FE62B9">
        <w:rPr>
          <w:sz w:val="22"/>
          <w:szCs w:val="22"/>
          <w:lang w:val="ru"/>
        </w:rPr>
        <w:t xml:space="preserve">недопоставки </w:t>
      </w:r>
      <w:r w:rsidRPr="00FE62B9">
        <w:rPr>
          <w:sz w:val="22"/>
          <w:szCs w:val="22"/>
        </w:rPr>
        <w:t>Постачальником газу, відповідно до умов даного Договору, останній сплачує на користь Споживача пеню в розмірі подвійної облікової ставки НБУ за кожний день прострочення від вартості недопоставленого обсягу природного газу.</w:t>
      </w:r>
    </w:p>
    <w:p w:rsidR="0078001B" w:rsidRPr="00FE62B9" w:rsidRDefault="00E2436C">
      <w:pPr>
        <w:pStyle w:val="21"/>
        <w:numPr>
          <w:ilvl w:val="5"/>
          <w:numId w:val="6"/>
        </w:numPr>
        <w:shd w:val="clear" w:color="auto" w:fill="auto"/>
        <w:tabs>
          <w:tab w:val="left" w:pos="1133"/>
        </w:tabs>
        <w:spacing w:line="250" w:lineRule="exact"/>
        <w:ind w:right="20" w:firstLine="720"/>
        <w:jc w:val="both"/>
        <w:rPr>
          <w:sz w:val="22"/>
          <w:szCs w:val="22"/>
        </w:rPr>
      </w:pPr>
      <w:r w:rsidRPr="00FE62B9">
        <w:rPr>
          <w:sz w:val="22"/>
          <w:szCs w:val="22"/>
        </w:rPr>
        <w:t xml:space="preserve">У разі порушення умов оплати згідно п. </w:t>
      </w:r>
      <w:r w:rsidRPr="00FE62B9">
        <w:rPr>
          <w:sz w:val="22"/>
          <w:szCs w:val="22"/>
          <w:lang w:val="ru"/>
        </w:rPr>
        <w:t xml:space="preserve">3.1., 3.2. </w:t>
      </w:r>
      <w:r w:rsidRPr="00FE62B9">
        <w:rPr>
          <w:sz w:val="22"/>
          <w:szCs w:val="22"/>
        </w:rPr>
        <w:t>Споживач сплачує Постачальнику пеню в розмірі подвійної облікової ставки НБУ, що діяла в період, за який сплачується пеня, що нараховується від суми простроченого платежу за кожен день.</w:t>
      </w:r>
    </w:p>
    <w:p w:rsidR="0078001B" w:rsidRPr="00FE62B9" w:rsidRDefault="00E2436C">
      <w:pPr>
        <w:pStyle w:val="21"/>
        <w:numPr>
          <w:ilvl w:val="5"/>
          <w:numId w:val="6"/>
        </w:numPr>
        <w:shd w:val="clear" w:color="auto" w:fill="auto"/>
        <w:tabs>
          <w:tab w:val="left" w:pos="1123"/>
        </w:tabs>
        <w:spacing w:line="250" w:lineRule="exact"/>
        <w:ind w:right="20" w:firstLine="720"/>
        <w:jc w:val="both"/>
        <w:rPr>
          <w:sz w:val="22"/>
          <w:szCs w:val="22"/>
        </w:rPr>
      </w:pPr>
      <w:r w:rsidRPr="00FE62B9">
        <w:rPr>
          <w:sz w:val="22"/>
          <w:szCs w:val="22"/>
        </w:rPr>
        <w:t xml:space="preserve">В разі порушення Споживачем порядку та строків оплати поставленого Постачальником газу більш ніж на </w:t>
      </w:r>
      <w:r w:rsidRPr="00FE62B9">
        <w:rPr>
          <w:sz w:val="22"/>
          <w:szCs w:val="22"/>
          <w:lang w:val="ru"/>
        </w:rPr>
        <w:t xml:space="preserve">20 </w:t>
      </w:r>
      <w:r w:rsidRPr="00FE62B9">
        <w:rPr>
          <w:sz w:val="22"/>
          <w:szCs w:val="22"/>
        </w:rPr>
        <w:t xml:space="preserve">днів, Постачальник має право стягнути штраф в розмірі </w:t>
      </w:r>
      <w:r w:rsidRPr="00FE62B9">
        <w:rPr>
          <w:sz w:val="22"/>
          <w:szCs w:val="22"/>
          <w:lang w:val="ru"/>
        </w:rPr>
        <w:t xml:space="preserve">20 % </w:t>
      </w:r>
      <w:r w:rsidRPr="00FE62B9">
        <w:rPr>
          <w:sz w:val="22"/>
          <w:szCs w:val="22"/>
        </w:rPr>
        <w:t>від вартості поставленого обсягу природного газу в місяці, за який виникла заборгованість.</w:t>
      </w:r>
    </w:p>
    <w:p w:rsidR="0078001B" w:rsidRPr="00FE62B9" w:rsidRDefault="00E2436C">
      <w:pPr>
        <w:pStyle w:val="21"/>
        <w:numPr>
          <w:ilvl w:val="5"/>
          <w:numId w:val="6"/>
        </w:numPr>
        <w:shd w:val="clear" w:color="auto" w:fill="auto"/>
        <w:tabs>
          <w:tab w:val="left" w:pos="2419"/>
        </w:tabs>
        <w:spacing w:line="250" w:lineRule="exact"/>
        <w:ind w:right="20" w:firstLine="720"/>
        <w:jc w:val="both"/>
        <w:rPr>
          <w:sz w:val="22"/>
          <w:szCs w:val="22"/>
        </w:rPr>
      </w:pPr>
      <w:r w:rsidRPr="00FE62B9">
        <w:rPr>
          <w:sz w:val="22"/>
          <w:szCs w:val="22"/>
        </w:rPr>
        <w:t>Постачальник</w:t>
      </w:r>
      <w:r w:rsidRPr="00FE62B9">
        <w:rPr>
          <w:sz w:val="22"/>
          <w:szCs w:val="22"/>
        </w:rPr>
        <w:tab/>
        <w:t xml:space="preserve">вправі припинити поставку газу та вимагати проведення оплати за весь обсяг газу, що був фактично поставлений до моменту припинення подачі, протягом </w:t>
      </w:r>
      <w:r w:rsidRPr="00FE62B9">
        <w:rPr>
          <w:sz w:val="22"/>
          <w:szCs w:val="22"/>
          <w:lang w:val="ru"/>
        </w:rPr>
        <w:t xml:space="preserve">3-х </w:t>
      </w:r>
      <w:r w:rsidRPr="00FE62B9">
        <w:rPr>
          <w:sz w:val="22"/>
          <w:szCs w:val="22"/>
        </w:rPr>
        <w:t>банківських днів з дня припинення. Витрати та збитки за всі негативні наслідки в цьому випадку відшкодовуються відповідно до п. 10 Постанови КМ України від 8 грудня 2006 року №1687 «Про затвердження Порядку пооб'єктного припинення (обмеження) газопостачання споживачам крім населення».</w:t>
      </w:r>
    </w:p>
    <w:p w:rsidR="0078001B" w:rsidRPr="00FE62B9" w:rsidRDefault="00E2436C">
      <w:pPr>
        <w:pStyle w:val="21"/>
        <w:numPr>
          <w:ilvl w:val="5"/>
          <w:numId w:val="6"/>
        </w:numPr>
        <w:shd w:val="clear" w:color="auto" w:fill="auto"/>
        <w:tabs>
          <w:tab w:val="left" w:pos="1099"/>
        </w:tabs>
        <w:spacing w:line="250" w:lineRule="exact"/>
        <w:ind w:right="20" w:firstLine="720"/>
        <w:jc w:val="both"/>
        <w:rPr>
          <w:sz w:val="22"/>
          <w:szCs w:val="22"/>
        </w:rPr>
      </w:pPr>
      <w:r w:rsidRPr="00FE62B9">
        <w:rPr>
          <w:sz w:val="22"/>
          <w:szCs w:val="22"/>
        </w:rPr>
        <w:t>Постачальник вправі зарахувати перераховані Споживачем грошові кошти, які надходитимуть в якості оплати поставленого газу, в першу чергу для погашення штрафних санкцій, а вже потім, як оплату основного боргу.</w:t>
      </w:r>
    </w:p>
    <w:p w:rsidR="0078001B" w:rsidRPr="00FE62B9" w:rsidRDefault="00E2436C">
      <w:pPr>
        <w:pStyle w:val="21"/>
        <w:numPr>
          <w:ilvl w:val="5"/>
          <w:numId w:val="6"/>
        </w:numPr>
        <w:shd w:val="clear" w:color="auto" w:fill="auto"/>
        <w:tabs>
          <w:tab w:val="left" w:pos="1104"/>
        </w:tabs>
        <w:spacing w:line="250" w:lineRule="exact"/>
        <w:ind w:right="20" w:firstLine="720"/>
        <w:jc w:val="both"/>
        <w:rPr>
          <w:sz w:val="22"/>
          <w:szCs w:val="22"/>
        </w:rPr>
      </w:pPr>
      <w:r w:rsidRPr="00FE62B9">
        <w:rPr>
          <w:sz w:val="22"/>
          <w:szCs w:val="22"/>
        </w:rPr>
        <w:t xml:space="preserve">У випадку, якщо Споживач замовив обсяг Газу на звітний місяць поставки та не спожив та/або змінив Постачальника газу протягом місяця поставки, при цьому не попередив та не провів коригування заявки, відповідно до </w:t>
      </w:r>
      <w:r w:rsidRPr="00FE62B9">
        <w:rPr>
          <w:sz w:val="22"/>
          <w:szCs w:val="22"/>
          <w:lang w:val="ru"/>
        </w:rPr>
        <w:t xml:space="preserve">п. 2.1. </w:t>
      </w:r>
      <w:r w:rsidRPr="00FE62B9">
        <w:rPr>
          <w:sz w:val="22"/>
          <w:szCs w:val="22"/>
        </w:rPr>
        <w:t xml:space="preserve">та </w:t>
      </w:r>
      <w:r w:rsidRPr="00FE62B9">
        <w:rPr>
          <w:sz w:val="22"/>
          <w:szCs w:val="22"/>
          <w:lang w:val="ru"/>
        </w:rPr>
        <w:t xml:space="preserve">2.2 </w:t>
      </w:r>
      <w:r w:rsidRPr="00FE62B9">
        <w:rPr>
          <w:sz w:val="22"/>
          <w:szCs w:val="22"/>
        </w:rPr>
        <w:t>Договору, Постачальник має право нарахувати Споживачу відшкодування витрат з закачування недоспожитого газу в Підземні сховища ПАТ «УКРТРАНСГАЗ» відповідно до тарифів останнього.</w:t>
      </w:r>
    </w:p>
    <w:p w:rsidR="0078001B" w:rsidRPr="00FE62B9" w:rsidRDefault="00E2436C">
      <w:pPr>
        <w:pStyle w:val="21"/>
        <w:numPr>
          <w:ilvl w:val="5"/>
          <w:numId w:val="6"/>
        </w:numPr>
        <w:shd w:val="clear" w:color="auto" w:fill="auto"/>
        <w:tabs>
          <w:tab w:val="left" w:pos="2462"/>
        </w:tabs>
        <w:spacing w:line="250" w:lineRule="exact"/>
        <w:ind w:right="20" w:firstLine="720"/>
        <w:jc w:val="both"/>
        <w:rPr>
          <w:sz w:val="22"/>
          <w:szCs w:val="22"/>
        </w:rPr>
      </w:pPr>
      <w:r w:rsidRPr="00FE62B9">
        <w:rPr>
          <w:sz w:val="22"/>
          <w:szCs w:val="22"/>
        </w:rPr>
        <w:t>Постачальник</w:t>
      </w:r>
      <w:r w:rsidRPr="00FE62B9">
        <w:rPr>
          <w:sz w:val="22"/>
          <w:szCs w:val="22"/>
        </w:rPr>
        <w:tab/>
        <w:t>не відповідає за будь-які перебої у транспортуванні або розподілі природного газу, які стосуються функціонування, обслуговування та/або розвитку газотранспортної та/або газорозподільної системи, а також за будь-яке погіршення якості природного газу, що сталося з вини Оператора ГТС та/ або Оператора ГРМ.</w:t>
      </w:r>
    </w:p>
    <w:p w:rsidR="0078001B" w:rsidRPr="00FE62B9" w:rsidRDefault="00E2436C">
      <w:pPr>
        <w:pStyle w:val="21"/>
        <w:numPr>
          <w:ilvl w:val="5"/>
          <w:numId w:val="6"/>
        </w:numPr>
        <w:shd w:val="clear" w:color="auto" w:fill="auto"/>
        <w:tabs>
          <w:tab w:val="left" w:pos="2558"/>
        </w:tabs>
        <w:spacing w:line="250" w:lineRule="exact"/>
        <w:ind w:right="20" w:firstLine="720"/>
        <w:jc w:val="both"/>
        <w:rPr>
          <w:sz w:val="22"/>
          <w:szCs w:val="22"/>
        </w:rPr>
      </w:pPr>
      <w:r w:rsidRPr="00FE62B9">
        <w:rPr>
          <w:sz w:val="22"/>
          <w:szCs w:val="22"/>
        </w:rPr>
        <w:t>Постачальник</w:t>
      </w:r>
      <w:r w:rsidRPr="00FE62B9">
        <w:rPr>
          <w:sz w:val="22"/>
          <w:szCs w:val="22"/>
        </w:rPr>
        <w:tab/>
        <w:t>зобов'язується складати всі податкові накладні в електронній формі з дотриманням умов, щодо їх реєстрації у Єдиному реєстрі податкових накладних, у порядку визначеному законодавством. Податкові накладні мають містити електронні підписи уповноваженої платником особи з дотриманням умови, щодо реєстрації цих підписів у порядку визначеному законодавством та електронну печатку.</w:t>
      </w:r>
    </w:p>
    <w:p w:rsidR="0078001B" w:rsidRPr="00FE62B9" w:rsidRDefault="00E2436C">
      <w:pPr>
        <w:pStyle w:val="21"/>
        <w:numPr>
          <w:ilvl w:val="5"/>
          <w:numId w:val="6"/>
        </w:numPr>
        <w:shd w:val="clear" w:color="auto" w:fill="auto"/>
        <w:tabs>
          <w:tab w:val="left" w:pos="1248"/>
        </w:tabs>
        <w:spacing w:line="250" w:lineRule="exact"/>
        <w:ind w:right="20" w:firstLine="720"/>
        <w:jc w:val="both"/>
        <w:rPr>
          <w:sz w:val="22"/>
          <w:szCs w:val="22"/>
        </w:rPr>
      </w:pPr>
      <w:r w:rsidRPr="00FE62B9">
        <w:rPr>
          <w:sz w:val="22"/>
          <w:szCs w:val="22"/>
        </w:rPr>
        <w:t xml:space="preserve">У разі невиконання Постачальником своїх зобов'язань перед Споживачем, щодо реєстрації податкової накладної та/або розрахунку коригування, Споживач має право затримати наступні (чергові) </w:t>
      </w:r>
      <w:r w:rsidRPr="00FE62B9">
        <w:rPr>
          <w:sz w:val="22"/>
          <w:szCs w:val="22"/>
        </w:rPr>
        <w:lastRenderedPageBreak/>
        <w:t xml:space="preserve">планові платежі згідно Розділу 4 даного Договору у сумі недоотриманого податкового кредиту до повного виконання Постачальником своїх зобов'язань перед Споживачем. При затримці понад </w:t>
      </w:r>
      <w:r w:rsidRPr="00FE62B9">
        <w:rPr>
          <w:sz w:val="22"/>
          <w:szCs w:val="22"/>
          <w:lang w:val="ru"/>
        </w:rPr>
        <w:t xml:space="preserve">180 </w:t>
      </w:r>
      <w:r w:rsidRPr="00FE62B9">
        <w:rPr>
          <w:sz w:val="22"/>
          <w:szCs w:val="22"/>
        </w:rPr>
        <w:t xml:space="preserve">календарних днів - остаточно недоплатити Постачальнику суму незареєстрованого та втраченого податкового </w:t>
      </w:r>
      <w:r w:rsidRPr="00FE62B9">
        <w:rPr>
          <w:sz w:val="22"/>
          <w:szCs w:val="22"/>
          <w:lang w:val="ru"/>
        </w:rPr>
        <w:t xml:space="preserve">кредиту </w:t>
      </w:r>
      <w:r w:rsidRPr="00FE62B9">
        <w:rPr>
          <w:sz w:val="22"/>
          <w:szCs w:val="22"/>
        </w:rPr>
        <w:t>Споживачем з причин невиконання Постачальником своїх зобов'язань перед Споживачем, щодо реєстрації податкового кредиту. В будь-якому з цих випадків санкції та обмеження, що передбачені Договором до Постачальника не застосовуються.</w:t>
      </w:r>
    </w:p>
    <w:p w:rsidR="0078001B" w:rsidRPr="00FE62B9" w:rsidRDefault="00E2436C">
      <w:pPr>
        <w:pStyle w:val="21"/>
        <w:numPr>
          <w:ilvl w:val="5"/>
          <w:numId w:val="6"/>
        </w:numPr>
        <w:shd w:val="clear" w:color="auto" w:fill="auto"/>
        <w:tabs>
          <w:tab w:val="left" w:pos="1238"/>
        </w:tabs>
        <w:spacing w:line="250" w:lineRule="exact"/>
        <w:ind w:right="20" w:firstLine="720"/>
        <w:jc w:val="both"/>
        <w:rPr>
          <w:sz w:val="22"/>
          <w:szCs w:val="22"/>
        </w:rPr>
      </w:pPr>
      <w:r w:rsidRPr="00FE62B9">
        <w:rPr>
          <w:sz w:val="22"/>
          <w:szCs w:val="22"/>
        </w:rPr>
        <w:t xml:space="preserve">Сплата штрафних санкцій не звільняє Сторони від взятих на себе зобов'язань, відповідно до умов даного Договору. Нарахування штрафних санкцій є </w:t>
      </w:r>
      <w:r w:rsidRPr="00FE62B9">
        <w:rPr>
          <w:sz w:val="22"/>
          <w:szCs w:val="22"/>
          <w:lang w:val="ru"/>
        </w:rPr>
        <w:t xml:space="preserve">правом </w:t>
      </w:r>
      <w:r w:rsidRPr="00FE62B9">
        <w:rPr>
          <w:sz w:val="22"/>
          <w:szCs w:val="22"/>
        </w:rPr>
        <w:t>Сторін.</w:t>
      </w:r>
    </w:p>
    <w:p w:rsidR="0078001B" w:rsidRPr="00FE62B9" w:rsidRDefault="00E2436C">
      <w:pPr>
        <w:pStyle w:val="21"/>
        <w:numPr>
          <w:ilvl w:val="5"/>
          <w:numId w:val="6"/>
        </w:numPr>
        <w:shd w:val="clear" w:color="auto" w:fill="auto"/>
        <w:tabs>
          <w:tab w:val="left" w:pos="2227"/>
        </w:tabs>
        <w:spacing w:after="240" w:line="250" w:lineRule="exact"/>
        <w:ind w:right="20" w:firstLine="720"/>
        <w:jc w:val="both"/>
        <w:rPr>
          <w:sz w:val="22"/>
          <w:szCs w:val="22"/>
        </w:rPr>
      </w:pPr>
      <w:r w:rsidRPr="00FE62B9">
        <w:rPr>
          <w:sz w:val="22"/>
          <w:szCs w:val="22"/>
        </w:rPr>
        <w:t>Відносини</w:t>
      </w:r>
      <w:r w:rsidRPr="00FE62B9">
        <w:rPr>
          <w:sz w:val="22"/>
          <w:szCs w:val="22"/>
        </w:rPr>
        <w:tab/>
        <w:t>Сторін, що не врегульовані даним Договором, регулюються Законом України «Про ринок природного газу», Правилами постачання природного газу, Кодексом Газотранспортних Систем та Кодексом Газорозподільних Систем, затвердженими в установленому законом порядку.</w:t>
      </w:r>
    </w:p>
    <w:p w:rsidR="0078001B" w:rsidRPr="00FE62B9" w:rsidRDefault="00E2436C">
      <w:pPr>
        <w:pStyle w:val="10"/>
        <w:keepNext/>
        <w:keepLines/>
        <w:shd w:val="clear" w:color="auto" w:fill="auto"/>
        <w:spacing w:before="0"/>
        <w:ind w:left="4480"/>
        <w:rPr>
          <w:sz w:val="22"/>
          <w:szCs w:val="22"/>
        </w:rPr>
      </w:pPr>
      <w:bookmarkStart w:id="13" w:name="bookmark12"/>
      <w:r w:rsidRPr="00FE62B9">
        <w:rPr>
          <w:sz w:val="22"/>
          <w:szCs w:val="22"/>
          <w:lang w:val="ru"/>
        </w:rPr>
        <w:t xml:space="preserve">8. ФОРС - </w:t>
      </w:r>
      <w:r w:rsidRPr="00FE62B9">
        <w:rPr>
          <w:sz w:val="22"/>
          <w:szCs w:val="22"/>
        </w:rPr>
        <w:t>МАЖОР</w:t>
      </w:r>
      <w:bookmarkEnd w:id="13"/>
    </w:p>
    <w:p w:rsidR="0078001B" w:rsidRPr="00FE62B9" w:rsidRDefault="00E2436C">
      <w:pPr>
        <w:pStyle w:val="21"/>
        <w:numPr>
          <w:ilvl w:val="0"/>
          <w:numId w:val="8"/>
        </w:numPr>
        <w:shd w:val="clear" w:color="auto" w:fill="auto"/>
        <w:tabs>
          <w:tab w:val="left" w:pos="1118"/>
        </w:tabs>
        <w:spacing w:line="250" w:lineRule="exact"/>
        <w:ind w:right="20" w:firstLine="720"/>
        <w:jc w:val="both"/>
        <w:rPr>
          <w:sz w:val="22"/>
          <w:szCs w:val="22"/>
        </w:rPr>
      </w:pPr>
      <w:r w:rsidRPr="00FE62B9">
        <w:rPr>
          <w:sz w:val="22"/>
          <w:szCs w:val="22"/>
        </w:rPr>
        <w:t>При настанні обставин неможливості повного або часткового виконання будь-якою із Сторін зобов'язань по цьому Договору, такі як: пожежа, повінь, землетрус та інші стихійні лиха, аварія на газопроводі, війна та військові дії, блокада, страйки, зміна законодавства України, видання органами виконавчої влади України нормативних актів, що роблять неможливим виконання зобов'язань по цьому Договору чи інших, що не залежать від Сторін обставин, жодна зі Сторін не несе відповідальності. Дані обставини повинні бути підтверджені ТПП України чи іншим компетентним органом.</w:t>
      </w:r>
    </w:p>
    <w:p w:rsidR="0078001B" w:rsidRPr="00FE62B9" w:rsidRDefault="00E2436C">
      <w:pPr>
        <w:pStyle w:val="21"/>
        <w:numPr>
          <w:ilvl w:val="0"/>
          <w:numId w:val="8"/>
        </w:numPr>
        <w:shd w:val="clear" w:color="auto" w:fill="auto"/>
        <w:tabs>
          <w:tab w:val="left" w:pos="1123"/>
        </w:tabs>
        <w:spacing w:line="250" w:lineRule="exact"/>
        <w:ind w:right="20" w:firstLine="720"/>
        <w:jc w:val="both"/>
        <w:rPr>
          <w:sz w:val="22"/>
          <w:szCs w:val="22"/>
        </w:rPr>
      </w:pPr>
      <w:r w:rsidRPr="00FE62B9">
        <w:rPr>
          <w:sz w:val="22"/>
          <w:szCs w:val="22"/>
        </w:rPr>
        <w:t xml:space="preserve">Про настання форс-мажорних обставин, термін їхньої дії та припинення їх, Сторона для якої вони наступили сповіщає іншу Сторону протягом трьох днів з моменту настання таких обставин. Неповідомлення або невчасне повідомлення </w:t>
      </w:r>
      <w:r w:rsidRPr="00FE62B9">
        <w:rPr>
          <w:sz w:val="22"/>
          <w:szCs w:val="22"/>
          <w:lang w:val="ru"/>
        </w:rPr>
        <w:t xml:space="preserve">про </w:t>
      </w:r>
      <w:r w:rsidRPr="00FE62B9">
        <w:rPr>
          <w:sz w:val="22"/>
          <w:szCs w:val="22"/>
        </w:rPr>
        <w:t xml:space="preserve">настання форс-мажорних обставин позбавляє Сторону </w:t>
      </w:r>
      <w:r w:rsidRPr="00FE62B9">
        <w:rPr>
          <w:sz w:val="22"/>
          <w:szCs w:val="22"/>
          <w:lang w:val="ru"/>
        </w:rPr>
        <w:t xml:space="preserve">права </w:t>
      </w:r>
      <w:r w:rsidRPr="00FE62B9">
        <w:rPr>
          <w:sz w:val="22"/>
          <w:szCs w:val="22"/>
        </w:rPr>
        <w:t>посилатись на такі обставини.</w:t>
      </w:r>
    </w:p>
    <w:p w:rsidR="0078001B" w:rsidRPr="00FE62B9" w:rsidRDefault="00E2436C">
      <w:pPr>
        <w:pStyle w:val="21"/>
        <w:numPr>
          <w:ilvl w:val="0"/>
          <w:numId w:val="8"/>
        </w:numPr>
        <w:shd w:val="clear" w:color="auto" w:fill="auto"/>
        <w:tabs>
          <w:tab w:val="left" w:pos="1094"/>
        </w:tabs>
        <w:spacing w:line="250" w:lineRule="exact"/>
        <w:ind w:right="20" w:firstLine="720"/>
        <w:jc w:val="both"/>
        <w:rPr>
          <w:sz w:val="22"/>
          <w:szCs w:val="22"/>
        </w:rPr>
      </w:pPr>
      <w:r w:rsidRPr="00FE62B9">
        <w:rPr>
          <w:sz w:val="22"/>
          <w:szCs w:val="22"/>
        </w:rPr>
        <w:t>Настання форс-мажорних обставин не звільняє Споживача від обов'язку оплати обсяг фактично поставленого газу.</w:t>
      </w:r>
    </w:p>
    <w:p w:rsidR="0078001B" w:rsidRPr="00FE62B9" w:rsidRDefault="00E2436C">
      <w:pPr>
        <w:pStyle w:val="21"/>
        <w:numPr>
          <w:ilvl w:val="0"/>
          <w:numId w:val="8"/>
        </w:numPr>
        <w:shd w:val="clear" w:color="auto" w:fill="auto"/>
        <w:tabs>
          <w:tab w:val="left" w:pos="1099"/>
        </w:tabs>
        <w:spacing w:line="250" w:lineRule="exact"/>
        <w:ind w:right="20" w:firstLine="720"/>
        <w:jc w:val="both"/>
        <w:rPr>
          <w:sz w:val="22"/>
          <w:szCs w:val="22"/>
        </w:rPr>
      </w:pPr>
      <w:r w:rsidRPr="00FE62B9">
        <w:rPr>
          <w:sz w:val="22"/>
          <w:szCs w:val="22"/>
        </w:rPr>
        <w:t xml:space="preserve">При припиненні обставин, зазначених у пункті </w:t>
      </w:r>
      <w:r w:rsidRPr="00FE62B9">
        <w:rPr>
          <w:sz w:val="22"/>
          <w:szCs w:val="22"/>
          <w:lang w:val="ru"/>
        </w:rPr>
        <w:t xml:space="preserve">8.1, </w:t>
      </w:r>
      <w:r w:rsidRPr="00FE62B9">
        <w:rPr>
          <w:sz w:val="22"/>
          <w:szCs w:val="22"/>
        </w:rPr>
        <w:t xml:space="preserve">одна зі Сторін повинна без зволікання, будь- якими доступними засобами, письмово сповістити </w:t>
      </w:r>
      <w:r w:rsidRPr="00FE62B9">
        <w:rPr>
          <w:sz w:val="22"/>
          <w:szCs w:val="22"/>
          <w:lang w:val="ru"/>
        </w:rPr>
        <w:t xml:space="preserve">про </w:t>
      </w:r>
      <w:r w:rsidRPr="00FE62B9">
        <w:rPr>
          <w:sz w:val="22"/>
          <w:szCs w:val="22"/>
        </w:rPr>
        <w:t>них іншу Сторону. У повідомленні вказується термін у який передбачається виконати зобов'язання за даним Договором.</w:t>
      </w:r>
    </w:p>
    <w:p w:rsidR="0078001B" w:rsidRPr="00FE62B9" w:rsidRDefault="00E2436C">
      <w:pPr>
        <w:pStyle w:val="21"/>
        <w:numPr>
          <w:ilvl w:val="0"/>
          <w:numId w:val="8"/>
        </w:numPr>
        <w:shd w:val="clear" w:color="auto" w:fill="auto"/>
        <w:tabs>
          <w:tab w:val="left" w:pos="1181"/>
        </w:tabs>
        <w:spacing w:after="240" w:line="250" w:lineRule="exact"/>
        <w:ind w:right="20" w:firstLine="720"/>
        <w:jc w:val="both"/>
        <w:rPr>
          <w:sz w:val="22"/>
          <w:szCs w:val="22"/>
        </w:rPr>
      </w:pPr>
      <w:r w:rsidRPr="00FE62B9">
        <w:rPr>
          <w:sz w:val="22"/>
          <w:szCs w:val="22"/>
        </w:rPr>
        <w:t>У випадках, передбачених у п.8.1 даного Договору, термін виконання Стороною своїх зобов'язань за даним Договором переносяться відповідно до часу, протягом якого діють такі обставини і їх наслідки.</w:t>
      </w:r>
    </w:p>
    <w:p w:rsidR="0078001B" w:rsidRPr="00FE62B9" w:rsidRDefault="00E2436C">
      <w:pPr>
        <w:pStyle w:val="10"/>
        <w:keepNext/>
        <w:keepLines/>
        <w:shd w:val="clear" w:color="auto" w:fill="auto"/>
        <w:spacing w:before="0"/>
        <w:ind w:left="2600"/>
        <w:rPr>
          <w:sz w:val="22"/>
          <w:szCs w:val="22"/>
        </w:rPr>
      </w:pPr>
      <w:bookmarkStart w:id="14" w:name="bookmark13"/>
      <w:r w:rsidRPr="00FE62B9">
        <w:rPr>
          <w:sz w:val="22"/>
          <w:szCs w:val="22"/>
          <w:lang w:val="ru"/>
        </w:rPr>
        <w:t xml:space="preserve">9. </w:t>
      </w:r>
      <w:r w:rsidRPr="00FE62B9">
        <w:rPr>
          <w:sz w:val="22"/>
          <w:szCs w:val="22"/>
        </w:rPr>
        <w:t>ПОРЯДОК РОЗВ'ЯЗАННЯ СПОРІВ ТА СУПЕРЕЧОК</w:t>
      </w:r>
      <w:bookmarkEnd w:id="14"/>
    </w:p>
    <w:p w:rsidR="0078001B" w:rsidRPr="00FE62B9" w:rsidRDefault="00E2436C">
      <w:pPr>
        <w:pStyle w:val="21"/>
        <w:numPr>
          <w:ilvl w:val="0"/>
          <w:numId w:val="9"/>
        </w:numPr>
        <w:shd w:val="clear" w:color="auto" w:fill="auto"/>
        <w:tabs>
          <w:tab w:val="left" w:pos="1099"/>
        </w:tabs>
        <w:spacing w:line="250" w:lineRule="exact"/>
        <w:ind w:firstLine="720"/>
        <w:jc w:val="both"/>
        <w:rPr>
          <w:sz w:val="22"/>
          <w:szCs w:val="22"/>
        </w:rPr>
      </w:pPr>
      <w:r w:rsidRPr="00FE62B9">
        <w:rPr>
          <w:sz w:val="22"/>
          <w:szCs w:val="22"/>
        </w:rPr>
        <w:t>Всі спори та суперечки, що виникають між Сторонами вирішуються шляхом переговорів.</w:t>
      </w:r>
    </w:p>
    <w:p w:rsidR="0078001B" w:rsidRPr="00FE62B9" w:rsidRDefault="00E2436C">
      <w:pPr>
        <w:pStyle w:val="21"/>
        <w:numPr>
          <w:ilvl w:val="0"/>
          <w:numId w:val="9"/>
        </w:numPr>
        <w:shd w:val="clear" w:color="auto" w:fill="auto"/>
        <w:tabs>
          <w:tab w:val="left" w:pos="1262"/>
        </w:tabs>
        <w:spacing w:line="250" w:lineRule="exact"/>
        <w:ind w:right="20" w:firstLine="720"/>
        <w:jc w:val="both"/>
        <w:rPr>
          <w:sz w:val="22"/>
          <w:szCs w:val="22"/>
        </w:rPr>
      </w:pPr>
      <w:r w:rsidRPr="00FE62B9">
        <w:rPr>
          <w:sz w:val="22"/>
          <w:szCs w:val="22"/>
        </w:rPr>
        <w:t>У</w:t>
      </w:r>
      <w:r w:rsidRPr="00FE62B9">
        <w:rPr>
          <w:sz w:val="22"/>
          <w:szCs w:val="22"/>
        </w:rPr>
        <w:tab/>
        <w:t>випадку недосягнення згоди шляхом переговорів, Сторони мають право звернутися із заявою про вирішення спору до Регулятора ринку природного газу та/або передати спір на розгляд до суду у відповідності з чинним законодавством України.</w:t>
      </w:r>
    </w:p>
    <w:p w:rsidR="0078001B" w:rsidRPr="00FE62B9" w:rsidRDefault="00E2436C">
      <w:pPr>
        <w:pStyle w:val="21"/>
        <w:numPr>
          <w:ilvl w:val="0"/>
          <w:numId w:val="9"/>
        </w:numPr>
        <w:shd w:val="clear" w:color="auto" w:fill="auto"/>
        <w:tabs>
          <w:tab w:val="left" w:pos="1109"/>
        </w:tabs>
        <w:spacing w:after="480" w:line="250" w:lineRule="exact"/>
        <w:ind w:right="20" w:firstLine="720"/>
        <w:jc w:val="both"/>
        <w:rPr>
          <w:sz w:val="22"/>
          <w:szCs w:val="22"/>
        </w:rPr>
      </w:pPr>
      <w:r w:rsidRPr="00FE62B9">
        <w:rPr>
          <w:sz w:val="22"/>
          <w:szCs w:val="22"/>
        </w:rPr>
        <w:t xml:space="preserve">Переговори Сторін є заходом досудового врегулювання спорів та суперечок. Дані спори в </w:t>
      </w:r>
      <w:r w:rsidRPr="00FE62B9">
        <w:rPr>
          <w:sz w:val="22"/>
          <w:szCs w:val="22"/>
          <w:lang w:val="ru"/>
        </w:rPr>
        <w:t xml:space="preserve">т.ч. </w:t>
      </w:r>
      <w:r w:rsidRPr="00FE62B9">
        <w:rPr>
          <w:sz w:val="22"/>
          <w:szCs w:val="22"/>
        </w:rPr>
        <w:t>звернення до Регулятора ринку природного газу не позбавляють жодну зі Сторін права звернутися до суду.</w:t>
      </w:r>
    </w:p>
    <w:p w:rsidR="0078001B" w:rsidRPr="00FE62B9" w:rsidRDefault="00E2436C">
      <w:pPr>
        <w:pStyle w:val="10"/>
        <w:keepNext/>
        <w:keepLines/>
        <w:shd w:val="clear" w:color="auto" w:fill="auto"/>
        <w:spacing w:before="0"/>
        <w:ind w:left="3120"/>
        <w:rPr>
          <w:sz w:val="22"/>
          <w:szCs w:val="22"/>
        </w:rPr>
      </w:pPr>
      <w:bookmarkStart w:id="15" w:name="bookmark14"/>
      <w:r w:rsidRPr="00FE62B9">
        <w:rPr>
          <w:sz w:val="22"/>
          <w:szCs w:val="22"/>
          <w:lang w:val="ru"/>
        </w:rPr>
        <w:t xml:space="preserve">10. </w:t>
      </w:r>
      <w:r w:rsidRPr="00FE62B9">
        <w:rPr>
          <w:sz w:val="22"/>
          <w:szCs w:val="22"/>
        </w:rPr>
        <w:t>СТРОК ДІЇ ДОГОВОРУ ТА ІНШІ УМОВИ</w:t>
      </w:r>
      <w:bookmarkEnd w:id="15"/>
    </w:p>
    <w:p w:rsidR="0078001B" w:rsidRPr="00FE62B9" w:rsidRDefault="00E2436C">
      <w:pPr>
        <w:pStyle w:val="21"/>
        <w:numPr>
          <w:ilvl w:val="0"/>
          <w:numId w:val="10"/>
        </w:numPr>
        <w:shd w:val="clear" w:color="auto" w:fill="auto"/>
        <w:tabs>
          <w:tab w:val="left" w:pos="1210"/>
        </w:tabs>
        <w:spacing w:line="250" w:lineRule="exact"/>
        <w:ind w:right="20" w:firstLine="720"/>
        <w:jc w:val="both"/>
        <w:rPr>
          <w:sz w:val="22"/>
          <w:szCs w:val="22"/>
        </w:rPr>
      </w:pPr>
      <w:r w:rsidRPr="00FE62B9">
        <w:rPr>
          <w:sz w:val="22"/>
          <w:szCs w:val="22"/>
        </w:rPr>
        <w:t xml:space="preserve">Договір набирає чинності з моменту його підписання та діє до </w:t>
      </w:r>
      <w:r w:rsidRPr="00FE62B9">
        <w:rPr>
          <w:sz w:val="22"/>
          <w:szCs w:val="22"/>
          <w:lang w:val="ru"/>
        </w:rPr>
        <w:t xml:space="preserve">31 </w:t>
      </w:r>
      <w:r w:rsidRPr="00FE62B9">
        <w:rPr>
          <w:sz w:val="22"/>
          <w:szCs w:val="22"/>
        </w:rPr>
        <w:t xml:space="preserve">грудня </w:t>
      </w:r>
      <w:r w:rsidR="00F72153" w:rsidRPr="00FE62B9">
        <w:rPr>
          <w:sz w:val="22"/>
          <w:szCs w:val="22"/>
          <w:lang w:val="ru"/>
        </w:rPr>
        <w:t>2023</w:t>
      </w:r>
      <w:r w:rsidRPr="00FE62B9">
        <w:rPr>
          <w:sz w:val="22"/>
          <w:szCs w:val="22"/>
          <w:lang w:val="ru"/>
        </w:rPr>
        <w:t xml:space="preserve"> </w:t>
      </w:r>
      <w:r w:rsidRPr="00FE62B9">
        <w:rPr>
          <w:sz w:val="22"/>
          <w:szCs w:val="22"/>
        </w:rPr>
        <w:t xml:space="preserve">року, а в частині не виконаних зобов'язань - до їх повного виконання. У випадку, якщо жодна зі Сторін не заявить </w:t>
      </w:r>
      <w:r w:rsidRPr="00FE62B9">
        <w:rPr>
          <w:sz w:val="22"/>
          <w:szCs w:val="22"/>
          <w:lang w:val="ru"/>
        </w:rPr>
        <w:t xml:space="preserve">про </w:t>
      </w:r>
      <w:r w:rsidRPr="00FE62B9">
        <w:rPr>
          <w:sz w:val="22"/>
          <w:szCs w:val="22"/>
        </w:rPr>
        <w:t>свій намір розірвати та/або внести зміни до нього, даний Договір вважається автоматично пролонгованим на аналогічних умовах з урахуванням всіх додатків до нього на кожен наступний рік.</w:t>
      </w:r>
    </w:p>
    <w:p w:rsidR="0078001B" w:rsidRPr="00FE62B9" w:rsidRDefault="00E2436C">
      <w:pPr>
        <w:pStyle w:val="21"/>
        <w:numPr>
          <w:ilvl w:val="0"/>
          <w:numId w:val="10"/>
        </w:numPr>
        <w:shd w:val="clear" w:color="auto" w:fill="auto"/>
        <w:tabs>
          <w:tab w:val="left" w:pos="1219"/>
        </w:tabs>
        <w:spacing w:line="250" w:lineRule="exact"/>
        <w:ind w:right="20" w:firstLine="720"/>
        <w:jc w:val="both"/>
        <w:rPr>
          <w:sz w:val="22"/>
          <w:szCs w:val="22"/>
        </w:rPr>
      </w:pPr>
      <w:r w:rsidRPr="00FE62B9">
        <w:rPr>
          <w:sz w:val="22"/>
          <w:szCs w:val="22"/>
        </w:rPr>
        <w:t>Умови Договору можуть бути змінені на підставі нормативних актів Верховної Ради України, Кабінету Міністрів України, НКРЕКП або іншого органу, що регулює відносини з поставок Газу та правил роботи на ринку Газу України, шляхом підписання відповідних додаткових угод.</w:t>
      </w:r>
    </w:p>
    <w:p w:rsidR="0078001B" w:rsidRPr="00FE62B9" w:rsidRDefault="00E2436C">
      <w:pPr>
        <w:pStyle w:val="21"/>
        <w:numPr>
          <w:ilvl w:val="0"/>
          <w:numId w:val="10"/>
        </w:numPr>
        <w:shd w:val="clear" w:color="auto" w:fill="auto"/>
        <w:tabs>
          <w:tab w:val="left" w:pos="1286"/>
        </w:tabs>
        <w:spacing w:line="250" w:lineRule="exact"/>
        <w:ind w:right="20" w:firstLine="720"/>
        <w:jc w:val="both"/>
        <w:rPr>
          <w:sz w:val="22"/>
          <w:szCs w:val="22"/>
        </w:rPr>
      </w:pPr>
      <w:r w:rsidRPr="00FE62B9">
        <w:rPr>
          <w:sz w:val="22"/>
          <w:szCs w:val="22"/>
        </w:rPr>
        <w:t>Всі доповнення та додаткові угоди набирають чинності та мають перевагу над раніше укладеними та над положеннями даного Договору в разі, коли вони укладені в письмовій формі, мають</w:t>
      </w:r>
    </w:p>
    <w:p w:rsidR="0078001B" w:rsidRPr="00FE62B9" w:rsidRDefault="00E2436C">
      <w:pPr>
        <w:pStyle w:val="21"/>
        <w:shd w:val="clear" w:color="auto" w:fill="auto"/>
        <w:spacing w:line="250" w:lineRule="exact"/>
        <w:ind w:left="20" w:right="580"/>
        <w:rPr>
          <w:sz w:val="22"/>
          <w:szCs w:val="22"/>
        </w:rPr>
      </w:pPr>
      <w:r w:rsidRPr="00FE62B9">
        <w:rPr>
          <w:sz w:val="22"/>
          <w:szCs w:val="22"/>
        </w:rPr>
        <w:t>дату, номер, посилання на даний Договір, підписи уповноважених представників Сторін та оригінальні печатки підприємств.</w:t>
      </w:r>
    </w:p>
    <w:p w:rsidR="0078001B" w:rsidRPr="00FE62B9" w:rsidRDefault="00E2436C">
      <w:pPr>
        <w:pStyle w:val="21"/>
        <w:numPr>
          <w:ilvl w:val="0"/>
          <w:numId w:val="10"/>
        </w:numPr>
        <w:shd w:val="clear" w:color="auto" w:fill="auto"/>
        <w:tabs>
          <w:tab w:val="left" w:pos="1268"/>
        </w:tabs>
        <w:spacing w:line="250" w:lineRule="exact"/>
        <w:ind w:left="20" w:right="580" w:firstLine="740"/>
        <w:jc w:val="both"/>
        <w:rPr>
          <w:sz w:val="22"/>
          <w:szCs w:val="22"/>
        </w:rPr>
      </w:pPr>
      <w:r w:rsidRPr="00FE62B9">
        <w:rPr>
          <w:sz w:val="22"/>
          <w:szCs w:val="22"/>
        </w:rPr>
        <w:t>Кожна Сторона має право припинити дію Договору достроково, якщо не має невиконаних зобов'язань перед іншою Стороною та попередить про це останню письмово за 30 календарних днів.</w:t>
      </w:r>
    </w:p>
    <w:p w:rsidR="0078001B" w:rsidRPr="00FE62B9" w:rsidRDefault="00E2436C">
      <w:pPr>
        <w:pStyle w:val="21"/>
        <w:numPr>
          <w:ilvl w:val="0"/>
          <w:numId w:val="10"/>
        </w:numPr>
        <w:shd w:val="clear" w:color="auto" w:fill="auto"/>
        <w:tabs>
          <w:tab w:val="left" w:pos="1254"/>
        </w:tabs>
        <w:spacing w:line="250" w:lineRule="exact"/>
        <w:ind w:left="20" w:right="580" w:firstLine="740"/>
        <w:jc w:val="both"/>
        <w:rPr>
          <w:sz w:val="22"/>
          <w:szCs w:val="22"/>
        </w:rPr>
      </w:pPr>
      <w:r w:rsidRPr="00FE62B9">
        <w:rPr>
          <w:sz w:val="22"/>
          <w:szCs w:val="22"/>
        </w:rPr>
        <w:t>Зміст Договору та його додатків є комерційною таємницею і не підлягає розголошенню без згоди іншої Сторони.</w:t>
      </w:r>
    </w:p>
    <w:p w:rsidR="0078001B" w:rsidRPr="00FE62B9" w:rsidRDefault="00E2436C">
      <w:pPr>
        <w:pStyle w:val="21"/>
        <w:numPr>
          <w:ilvl w:val="0"/>
          <w:numId w:val="10"/>
        </w:numPr>
        <w:shd w:val="clear" w:color="auto" w:fill="auto"/>
        <w:tabs>
          <w:tab w:val="left" w:pos="1230"/>
        </w:tabs>
        <w:spacing w:line="250" w:lineRule="exact"/>
        <w:ind w:left="20" w:right="580" w:firstLine="740"/>
        <w:jc w:val="both"/>
        <w:rPr>
          <w:sz w:val="22"/>
          <w:szCs w:val="22"/>
        </w:rPr>
      </w:pPr>
      <w:r w:rsidRPr="00FE62B9">
        <w:rPr>
          <w:sz w:val="22"/>
          <w:szCs w:val="22"/>
        </w:rPr>
        <w:t>З підписанням даного Договору втрачають чинність всі інші угоди з цього предмету, укладені Сторонами раніше.</w:t>
      </w:r>
    </w:p>
    <w:p w:rsidR="0078001B" w:rsidRPr="00FE62B9" w:rsidRDefault="00E2436C">
      <w:pPr>
        <w:pStyle w:val="21"/>
        <w:numPr>
          <w:ilvl w:val="0"/>
          <w:numId w:val="10"/>
        </w:numPr>
        <w:shd w:val="clear" w:color="auto" w:fill="auto"/>
        <w:tabs>
          <w:tab w:val="left" w:pos="1234"/>
        </w:tabs>
        <w:spacing w:line="250" w:lineRule="exact"/>
        <w:ind w:left="20" w:right="580" w:firstLine="740"/>
        <w:jc w:val="both"/>
        <w:rPr>
          <w:sz w:val="22"/>
          <w:szCs w:val="22"/>
        </w:rPr>
      </w:pPr>
      <w:r w:rsidRPr="00FE62B9">
        <w:rPr>
          <w:sz w:val="22"/>
          <w:szCs w:val="22"/>
        </w:rPr>
        <w:t>Договір та додатки до нього, підписані по факсу/сканкопії оригіналів, переданих електронною поштою,</w:t>
      </w:r>
      <w:r w:rsidRPr="00FE62B9">
        <w:rPr>
          <w:rStyle w:val="a9"/>
          <w:sz w:val="22"/>
          <w:szCs w:val="22"/>
        </w:rPr>
        <w:t xml:space="preserve"> мають юридичну силу до моменту підтвердження оригіналами даних документів.</w:t>
      </w:r>
    </w:p>
    <w:p w:rsidR="0078001B" w:rsidRPr="00FE62B9" w:rsidRDefault="00E2436C">
      <w:pPr>
        <w:pStyle w:val="21"/>
        <w:numPr>
          <w:ilvl w:val="0"/>
          <w:numId w:val="10"/>
        </w:numPr>
        <w:shd w:val="clear" w:color="auto" w:fill="auto"/>
        <w:tabs>
          <w:tab w:val="left" w:pos="1244"/>
        </w:tabs>
        <w:spacing w:line="250" w:lineRule="exact"/>
        <w:ind w:left="20" w:right="580" w:firstLine="740"/>
        <w:jc w:val="both"/>
        <w:rPr>
          <w:sz w:val="22"/>
          <w:szCs w:val="22"/>
        </w:rPr>
      </w:pPr>
      <w:r w:rsidRPr="00FE62B9">
        <w:rPr>
          <w:sz w:val="22"/>
          <w:szCs w:val="22"/>
        </w:rPr>
        <w:t>Договір складено українською мовою у двох примірниках - по одному для кожної зі Сторін. Кожний примірник має однакову юридичну силу.</w:t>
      </w:r>
    </w:p>
    <w:p w:rsidR="0078001B" w:rsidRPr="00FE62B9" w:rsidRDefault="00E2436C">
      <w:pPr>
        <w:pStyle w:val="21"/>
        <w:numPr>
          <w:ilvl w:val="0"/>
          <w:numId w:val="10"/>
        </w:numPr>
        <w:shd w:val="clear" w:color="auto" w:fill="auto"/>
        <w:tabs>
          <w:tab w:val="left" w:pos="1302"/>
        </w:tabs>
        <w:spacing w:line="250" w:lineRule="exact"/>
        <w:ind w:left="20" w:right="580" w:firstLine="740"/>
        <w:jc w:val="both"/>
        <w:rPr>
          <w:sz w:val="22"/>
          <w:szCs w:val="22"/>
        </w:rPr>
      </w:pPr>
      <w:r w:rsidRPr="00FE62B9">
        <w:rPr>
          <w:sz w:val="22"/>
          <w:szCs w:val="22"/>
        </w:rPr>
        <w:lastRenderedPageBreak/>
        <w:t>До цього Договору Споживач повинен додати копії уставних документів та заявку про укладення договору, в якій зазначити свій персональний ЕІС-код та очікувані об'єми (обсяги) споживання природного газу на період дії Договору;</w:t>
      </w:r>
    </w:p>
    <w:p w:rsidR="0078001B" w:rsidRPr="00FE62B9" w:rsidRDefault="00E2436C">
      <w:pPr>
        <w:pStyle w:val="21"/>
        <w:numPr>
          <w:ilvl w:val="0"/>
          <w:numId w:val="10"/>
        </w:numPr>
        <w:shd w:val="clear" w:color="auto" w:fill="auto"/>
        <w:tabs>
          <w:tab w:val="left" w:pos="1336"/>
        </w:tabs>
        <w:spacing w:line="250" w:lineRule="exact"/>
        <w:ind w:left="20" w:firstLine="740"/>
        <w:jc w:val="both"/>
        <w:rPr>
          <w:sz w:val="22"/>
          <w:szCs w:val="22"/>
        </w:rPr>
      </w:pPr>
      <w:r w:rsidRPr="00FE62B9">
        <w:rPr>
          <w:sz w:val="22"/>
          <w:szCs w:val="22"/>
        </w:rPr>
        <w:t>Постачальник є платником податку на прибуток на загальних умовах.</w:t>
      </w:r>
    </w:p>
    <w:p w:rsidR="0078001B" w:rsidRPr="00FE62B9" w:rsidRDefault="00E2436C">
      <w:pPr>
        <w:pStyle w:val="21"/>
        <w:numPr>
          <w:ilvl w:val="0"/>
          <w:numId w:val="10"/>
        </w:numPr>
        <w:shd w:val="clear" w:color="auto" w:fill="auto"/>
        <w:tabs>
          <w:tab w:val="left" w:pos="1346"/>
          <w:tab w:val="left" w:leader="underscore" w:pos="9323"/>
        </w:tabs>
        <w:spacing w:line="250" w:lineRule="exact"/>
        <w:ind w:left="20" w:firstLine="740"/>
        <w:jc w:val="both"/>
        <w:rPr>
          <w:sz w:val="22"/>
          <w:szCs w:val="22"/>
        </w:rPr>
      </w:pPr>
      <w:r w:rsidRPr="00FE62B9">
        <w:rPr>
          <w:sz w:val="22"/>
          <w:szCs w:val="22"/>
        </w:rPr>
        <w:t>Споживач є платником податку</w:t>
      </w:r>
      <w:r w:rsidRPr="00FE62B9">
        <w:rPr>
          <w:sz w:val="22"/>
          <w:szCs w:val="22"/>
        </w:rPr>
        <w:tab/>
        <w:t>.</w:t>
      </w:r>
    </w:p>
    <w:p w:rsidR="0078001B" w:rsidRPr="00FE62B9" w:rsidRDefault="00E2436C">
      <w:pPr>
        <w:pStyle w:val="21"/>
        <w:numPr>
          <w:ilvl w:val="0"/>
          <w:numId w:val="10"/>
        </w:numPr>
        <w:shd w:val="clear" w:color="auto" w:fill="auto"/>
        <w:tabs>
          <w:tab w:val="left" w:pos="1345"/>
        </w:tabs>
        <w:spacing w:line="250" w:lineRule="exact"/>
        <w:ind w:left="20" w:right="580" w:firstLine="740"/>
        <w:jc w:val="both"/>
        <w:rPr>
          <w:sz w:val="22"/>
          <w:szCs w:val="22"/>
        </w:rPr>
      </w:pPr>
      <w:r w:rsidRPr="00FE62B9">
        <w:rPr>
          <w:sz w:val="22"/>
          <w:szCs w:val="22"/>
        </w:rPr>
        <w:t>Сторони зобов'язуються протягом 5-ти календарних днів письмово повідомити одна одну про наступне: зміни адреси (юридичної, фактичної), банківських реквізитів, реквізитів платника ПДВ, телефонів, керівників, змін форм власності, впровадження справи про банкрутство та реорганізацію. У разі неповідомлення у зазначений вище строк, винна сторона зобов'язується відшкодувати іншій стороні всі втрати, що вона зазнає з цієї підстави.</w:t>
      </w:r>
    </w:p>
    <w:p w:rsidR="0078001B" w:rsidRPr="00FE62B9" w:rsidRDefault="00E2436C">
      <w:pPr>
        <w:pStyle w:val="21"/>
        <w:numPr>
          <w:ilvl w:val="0"/>
          <w:numId w:val="10"/>
        </w:numPr>
        <w:shd w:val="clear" w:color="auto" w:fill="auto"/>
        <w:tabs>
          <w:tab w:val="left" w:pos="1350"/>
        </w:tabs>
        <w:spacing w:line="250" w:lineRule="exact"/>
        <w:ind w:left="20" w:right="580" w:firstLine="740"/>
        <w:jc w:val="both"/>
        <w:rPr>
          <w:sz w:val="22"/>
          <w:szCs w:val="22"/>
        </w:rPr>
      </w:pPr>
      <w:r w:rsidRPr="00FE62B9">
        <w:rPr>
          <w:sz w:val="22"/>
          <w:szCs w:val="22"/>
        </w:rPr>
        <w:t>Сторони мають право на збір та обробку персональних даних в межах виконання зобов'язань по даному Договору для реалізації ділових відносин між Сторонами. Персональні дані Сторін захищаються Конституцією та Законом України «Про захист персональних даних» №2297-УІ від 01 червня 2010 року.</w:t>
      </w:r>
    </w:p>
    <w:p w:rsidR="0078001B" w:rsidRPr="00FE62B9" w:rsidRDefault="00E2436C">
      <w:pPr>
        <w:pStyle w:val="21"/>
        <w:shd w:val="clear" w:color="auto" w:fill="auto"/>
        <w:spacing w:after="490" w:line="250" w:lineRule="exact"/>
        <w:ind w:left="20" w:right="580" w:firstLine="740"/>
        <w:jc w:val="both"/>
        <w:rPr>
          <w:sz w:val="22"/>
          <w:szCs w:val="22"/>
        </w:rPr>
      </w:pPr>
      <w:r w:rsidRPr="00FE62B9">
        <w:rPr>
          <w:sz w:val="22"/>
          <w:szCs w:val="22"/>
        </w:rPr>
        <w:t>Факт підписання даного Договору - є фактом отримання згоди і повідомлення для Сторін про збір та обробку персональних даних.</w:t>
      </w:r>
    </w:p>
    <w:p w:rsidR="008842BA" w:rsidRPr="00FE62B9" w:rsidRDefault="008842BA">
      <w:pPr>
        <w:pStyle w:val="21"/>
        <w:shd w:val="clear" w:color="auto" w:fill="auto"/>
        <w:spacing w:after="490" w:line="250" w:lineRule="exact"/>
        <w:ind w:left="20" w:right="580" w:firstLine="740"/>
        <w:jc w:val="both"/>
        <w:rPr>
          <w:b/>
          <w:sz w:val="22"/>
          <w:szCs w:val="22"/>
        </w:rPr>
      </w:pPr>
      <w:r w:rsidRPr="00FE62B9">
        <w:rPr>
          <w:b/>
          <w:sz w:val="22"/>
          <w:szCs w:val="22"/>
          <w:lang w:val="ru"/>
        </w:rPr>
        <w:t xml:space="preserve">11. </w:t>
      </w:r>
      <w:r w:rsidRPr="00FE62B9">
        <w:rPr>
          <w:b/>
          <w:sz w:val="22"/>
          <w:szCs w:val="22"/>
        </w:rPr>
        <w:t>МІСЦЕЗНАХОДЖЕННЯ, РЕ</w:t>
      </w:r>
      <w:r w:rsidRPr="00FE62B9">
        <w:rPr>
          <w:b/>
          <w:sz w:val="22"/>
          <w:szCs w:val="22"/>
          <w:lang w:val="uk-UA"/>
        </w:rPr>
        <w:t>К</w:t>
      </w:r>
      <w:r w:rsidRPr="00FE62B9">
        <w:rPr>
          <w:b/>
          <w:sz w:val="22"/>
          <w:szCs w:val="22"/>
        </w:rPr>
        <w:t>В</w:t>
      </w:r>
      <w:r w:rsidRPr="00FE62B9">
        <w:rPr>
          <w:b/>
          <w:sz w:val="22"/>
          <w:szCs w:val="22"/>
          <w:lang w:val="uk-UA"/>
        </w:rPr>
        <w:t>І</w:t>
      </w:r>
      <w:r w:rsidRPr="00FE62B9">
        <w:rPr>
          <w:b/>
          <w:sz w:val="22"/>
          <w:szCs w:val="22"/>
        </w:rPr>
        <w:t>ЗИТИ ТА ПІДПИСИ СТОРІН</w:t>
      </w:r>
    </w:p>
    <w:tbl>
      <w:tblPr>
        <w:tblStyle w:val="aa"/>
        <w:tblW w:w="0" w:type="auto"/>
        <w:tblInd w:w="20" w:type="dxa"/>
        <w:tblLook w:val="04A0" w:firstRow="1" w:lastRow="0" w:firstColumn="1" w:lastColumn="0" w:noHBand="0" w:noVBand="1"/>
      </w:tblPr>
      <w:tblGrid>
        <w:gridCol w:w="5213"/>
        <w:gridCol w:w="5206"/>
      </w:tblGrid>
      <w:tr w:rsidR="008842BA" w:rsidRPr="00FE62B9" w:rsidTr="00762A06">
        <w:trPr>
          <w:trHeight w:val="386"/>
        </w:trPr>
        <w:tc>
          <w:tcPr>
            <w:tcW w:w="5213" w:type="dxa"/>
          </w:tcPr>
          <w:p w:rsidR="008842BA" w:rsidRPr="00FE62B9" w:rsidRDefault="008842BA">
            <w:pPr>
              <w:pStyle w:val="21"/>
              <w:shd w:val="clear" w:color="auto" w:fill="auto"/>
              <w:spacing w:after="490" w:line="250" w:lineRule="exact"/>
              <w:ind w:right="580"/>
              <w:jc w:val="both"/>
              <w:rPr>
                <w:b/>
                <w:sz w:val="22"/>
                <w:szCs w:val="22"/>
              </w:rPr>
            </w:pPr>
            <w:r w:rsidRPr="00FE62B9">
              <w:rPr>
                <w:b/>
                <w:sz w:val="22"/>
                <w:szCs w:val="22"/>
              </w:rPr>
              <w:t>ПОСТАЧАЛЬНИК</w:t>
            </w:r>
          </w:p>
        </w:tc>
        <w:tc>
          <w:tcPr>
            <w:tcW w:w="5206" w:type="dxa"/>
          </w:tcPr>
          <w:p w:rsidR="008842BA" w:rsidRPr="00FE62B9" w:rsidRDefault="008842BA">
            <w:pPr>
              <w:pStyle w:val="21"/>
              <w:shd w:val="clear" w:color="auto" w:fill="auto"/>
              <w:spacing w:after="490" w:line="250" w:lineRule="exact"/>
              <w:ind w:right="580"/>
              <w:jc w:val="both"/>
              <w:rPr>
                <w:b/>
                <w:sz w:val="22"/>
                <w:szCs w:val="22"/>
              </w:rPr>
            </w:pPr>
            <w:r w:rsidRPr="00FE62B9">
              <w:rPr>
                <w:b/>
                <w:sz w:val="22"/>
                <w:szCs w:val="22"/>
              </w:rPr>
              <w:t>СПОЖИВАЧ</w:t>
            </w:r>
          </w:p>
        </w:tc>
      </w:tr>
      <w:tr w:rsidR="008842BA" w:rsidRPr="00FE62B9" w:rsidTr="00762A06">
        <w:tc>
          <w:tcPr>
            <w:tcW w:w="5213" w:type="dxa"/>
          </w:tcPr>
          <w:p w:rsidR="008842BA" w:rsidRPr="00FE62B9" w:rsidRDefault="008842BA" w:rsidP="008B13C4">
            <w:pPr>
              <w:pStyle w:val="21"/>
              <w:shd w:val="clear" w:color="auto" w:fill="auto"/>
              <w:spacing w:after="490" w:line="240" w:lineRule="auto"/>
              <w:ind w:right="580"/>
              <w:jc w:val="both"/>
              <w:rPr>
                <w:b/>
                <w:color w:val="1F1F1F"/>
                <w:sz w:val="22"/>
                <w:szCs w:val="22"/>
                <w:shd w:val="clear" w:color="auto" w:fill="FFFFFF"/>
              </w:rPr>
            </w:pPr>
            <w:r w:rsidRPr="00FE62B9">
              <w:rPr>
                <w:rStyle w:val="a5"/>
                <w:rFonts w:eastAsia="Arial Unicode MS"/>
                <w:sz w:val="22"/>
                <w:szCs w:val="22"/>
                <w:lang w:val="uk-UA"/>
              </w:rPr>
              <w:t xml:space="preserve">ТОВ </w:t>
            </w:r>
            <w:r w:rsidRPr="00FE62B9">
              <w:rPr>
                <w:rStyle w:val="a5"/>
                <w:rFonts w:eastAsia="Arial Unicode MS"/>
                <w:sz w:val="22"/>
                <w:szCs w:val="22"/>
              </w:rPr>
              <w:t xml:space="preserve"> </w:t>
            </w:r>
            <w:r w:rsidRPr="00FE62B9">
              <w:rPr>
                <w:b/>
                <w:color w:val="1F1F1F"/>
                <w:sz w:val="22"/>
                <w:szCs w:val="22"/>
                <w:shd w:val="clear" w:color="auto" w:fill="FFFFFF"/>
              </w:rPr>
              <w:t>«</w:t>
            </w:r>
            <w:r w:rsidRPr="00FE62B9">
              <w:rPr>
                <w:b/>
                <w:color w:val="1F1F1F"/>
                <w:sz w:val="22"/>
                <w:szCs w:val="22"/>
                <w:shd w:val="clear" w:color="auto" w:fill="FFFFFF"/>
                <w:lang w:val="uk-UA"/>
              </w:rPr>
              <w:t xml:space="preserve">ЕНЕРГЕТИЧНА КОМПАНІЯ </w:t>
            </w:r>
            <w:r w:rsidRPr="00FE62B9">
              <w:rPr>
                <w:b/>
                <w:color w:val="1F1F1F"/>
                <w:sz w:val="22"/>
                <w:szCs w:val="22"/>
                <w:shd w:val="clear" w:color="auto" w:fill="FFFFFF"/>
              </w:rPr>
              <w:t>«</w:t>
            </w:r>
            <w:r w:rsidRPr="00FE62B9">
              <w:rPr>
                <w:b/>
                <w:color w:val="1F1F1F"/>
                <w:sz w:val="22"/>
                <w:szCs w:val="22"/>
                <w:shd w:val="clear" w:color="auto" w:fill="FFFFFF"/>
                <w:lang w:val="uk-UA"/>
              </w:rPr>
              <w:t>МЕТЕЗА</w:t>
            </w:r>
            <w:r w:rsidRPr="00FE62B9">
              <w:rPr>
                <w:b/>
                <w:color w:val="1F1F1F"/>
                <w:sz w:val="22"/>
                <w:szCs w:val="22"/>
                <w:shd w:val="clear" w:color="auto" w:fill="FFFFFF"/>
              </w:rPr>
              <w:t>»</w:t>
            </w:r>
          </w:p>
          <w:p w:rsidR="008842BA" w:rsidRPr="00FE62B9" w:rsidRDefault="008842BA" w:rsidP="008B13C4">
            <w:pPr>
              <w:pStyle w:val="21"/>
              <w:spacing w:line="240" w:lineRule="auto"/>
              <w:rPr>
                <w:b/>
                <w:sz w:val="22"/>
                <w:szCs w:val="22"/>
                <w:shd w:val="clear" w:color="auto" w:fill="FFFFFF"/>
                <w:lang w:val="ru-RU"/>
              </w:rPr>
            </w:pPr>
            <w:r w:rsidRPr="00FE62B9">
              <w:rPr>
                <w:b/>
                <w:sz w:val="22"/>
                <w:szCs w:val="22"/>
              </w:rPr>
              <w:t>Ідентифікаційний код:</w:t>
            </w:r>
            <w:r w:rsidR="00762A06" w:rsidRPr="00FE62B9">
              <w:rPr>
                <w:b/>
                <w:sz w:val="22"/>
                <w:szCs w:val="22"/>
                <w:lang w:val="ru-RU"/>
              </w:rPr>
              <w:t xml:space="preserve"> 42679854</w:t>
            </w:r>
          </w:p>
          <w:p w:rsidR="008842BA" w:rsidRPr="00FE62B9" w:rsidRDefault="008842BA" w:rsidP="008B13C4">
            <w:pPr>
              <w:pStyle w:val="21"/>
              <w:shd w:val="clear" w:color="auto" w:fill="auto"/>
              <w:spacing w:after="490" w:line="240" w:lineRule="auto"/>
              <w:ind w:right="580"/>
              <w:jc w:val="both"/>
              <w:rPr>
                <w:sz w:val="22"/>
                <w:szCs w:val="22"/>
                <w:lang w:val="uk-UA"/>
              </w:rPr>
            </w:pPr>
            <w:r w:rsidRPr="00FE62B9">
              <w:rPr>
                <w:b/>
                <w:sz w:val="22"/>
                <w:szCs w:val="22"/>
              </w:rPr>
              <w:t>Юридична адреса</w:t>
            </w:r>
            <w:r w:rsidRPr="00FE62B9">
              <w:rPr>
                <w:b/>
                <w:sz w:val="22"/>
                <w:szCs w:val="22"/>
                <w:lang w:val="uk-UA"/>
              </w:rPr>
              <w:t>:</w:t>
            </w:r>
            <w:r w:rsidRPr="00FE62B9">
              <w:rPr>
                <w:rFonts w:hint="eastAsia"/>
                <w:sz w:val="22"/>
                <w:szCs w:val="22"/>
                <w:lang w:val="uk-UA"/>
              </w:rPr>
              <w:t xml:space="preserve"> Україна, 04053, місто Київ, пров. Киянівський, будинок 3-7, офіс 110</w:t>
            </w:r>
          </w:p>
          <w:p w:rsidR="008842BA" w:rsidRPr="00FE62B9" w:rsidRDefault="008842BA" w:rsidP="008B13C4">
            <w:pPr>
              <w:pStyle w:val="21"/>
              <w:spacing w:after="490" w:line="240" w:lineRule="auto"/>
              <w:ind w:right="580"/>
              <w:jc w:val="both"/>
              <w:rPr>
                <w:sz w:val="22"/>
                <w:szCs w:val="22"/>
                <w:lang w:val="uk-UA"/>
              </w:rPr>
            </w:pPr>
            <w:r w:rsidRPr="00FE62B9">
              <w:rPr>
                <w:sz w:val="22"/>
                <w:szCs w:val="22"/>
                <w:lang w:val="uk-UA"/>
              </w:rPr>
              <w:t>№ рахунку UA473510050000026004878930158</w:t>
            </w:r>
          </w:p>
          <w:p w:rsidR="008842BA" w:rsidRPr="00FE62B9" w:rsidRDefault="008842BA" w:rsidP="008B13C4">
            <w:pPr>
              <w:pStyle w:val="21"/>
              <w:shd w:val="clear" w:color="auto" w:fill="auto"/>
              <w:spacing w:after="490" w:line="240" w:lineRule="auto"/>
              <w:ind w:right="580"/>
              <w:jc w:val="both"/>
              <w:rPr>
                <w:sz w:val="22"/>
                <w:szCs w:val="22"/>
                <w:lang w:val="uk-UA"/>
              </w:rPr>
            </w:pPr>
            <w:r w:rsidRPr="00FE62B9">
              <w:rPr>
                <w:sz w:val="22"/>
                <w:szCs w:val="22"/>
                <w:lang w:val="uk-UA"/>
              </w:rPr>
              <w:t>Назва банку АТ «УКРСИББАНК»</w:t>
            </w:r>
          </w:p>
          <w:p w:rsidR="008B13C4" w:rsidRPr="00FE62B9" w:rsidRDefault="008B13C4" w:rsidP="008B13C4">
            <w:pPr>
              <w:pStyle w:val="21"/>
              <w:shd w:val="clear" w:color="auto" w:fill="auto"/>
              <w:spacing w:after="490" w:line="240" w:lineRule="auto"/>
              <w:ind w:right="580"/>
              <w:jc w:val="both"/>
              <w:rPr>
                <w:sz w:val="22"/>
                <w:szCs w:val="22"/>
                <w:lang w:val="uk-UA"/>
              </w:rPr>
            </w:pPr>
            <w:r w:rsidRPr="00FE62B9">
              <w:rPr>
                <w:b/>
                <w:sz w:val="22"/>
                <w:szCs w:val="22"/>
              </w:rPr>
              <w:t>Інд. податковий №</w:t>
            </w:r>
          </w:p>
          <w:p w:rsidR="008842BA" w:rsidRPr="00FE62B9" w:rsidRDefault="008842BA" w:rsidP="008B13C4">
            <w:pPr>
              <w:rPr>
                <w:rFonts w:ascii="Times New Roman" w:eastAsia="Times New Roman" w:hAnsi="Times New Roman" w:cs="Times New Roman"/>
                <w:b/>
                <w:bCs/>
                <w:color w:val="auto"/>
                <w:sz w:val="22"/>
                <w:szCs w:val="22"/>
                <w:lang w:val="ru-RU"/>
              </w:rPr>
            </w:pPr>
            <w:r w:rsidRPr="00FE62B9">
              <w:rPr>
                <w:rFonts w:ascii="Times New Roman" w:hAnsi="Times New Roman" w:cs="Times New Roman"/>
                <w:b/>
                <w:bCs/>
                <w:sz w:val="22"/>
                <w:szCs w:val="22"/>
                <w:lang w:val="uk-UA"/>
              </w:rPr>
              <w:t>Телефон: +38 (067) 606 88 66.</w:t>
            </w:r>
          </w:p>
          <w:p w:rsidR="008842BA" w:rsidRPr="00FE62B9" w:rsidRDefault="008842BA" w:rsidP="008B13C4">
            <w:pPr>
              <w:pStyle w:val="21"/>
              <w:shd w:val="clear" w:color="auto" w:fill="auto"/>
              <w:spacing w:after="490" w:line="240" w:lineRule="auto"/>
              <w:ind w:right="580"/>
              <w:jc w:val="both"/>
              <w:rPr>
                <w:b/>
                <w:sz w:val="22"/>
                <w:szCs w:val="22"/>
              </w:rPr>
            </w:pPr>
            <w:r w:rsidRPr="00FE62B9">
              <w:rPr>
                <w:b/>
                <w:bCs/>
                <w:sz w:val="22"/>
                <w:szCs w:val="22"/>
                <w:lang w:val="uk-UA"/>
              </w:rPr>
              <w:t>Електронна пошта:</w:t>
            </w:r>
            <w:r w:rsidRPr="00FE62B9">
              <w:rPr>
                <w:sz w:val="22"/>
                <w:szCs w:val="22"/>
                <w:lang w:val="ru-RU"/>
              </w:rPr>
              <w:t xml:space="preserve"> office@meteza.com.ua</w:t>
            </w:r>
          </w:p>
        </w:tc>
        <w:tc>
          <w:tcPr>
            <w:tcW w:w="5206" w:type="dxa"/>
          </w:tcPr>
          <w:p w:rsidR="008842BA" w:rsidRPr="00FE62B9" w:rsidRDefault="00A54082">
            <w:pPr>
              <w:pStyle w:val="21"/>
              <w:shd w:val="clear" w:color="auto" w:fill="auto"/>
              <w:spacing w:after="490" w:line="250" w:lineRule="exact"/>
              <w:ind w:right="580"/>
              <w:jc w:val="both"/>
              <w:rPr>
                <w:b/>
                <w:sz w:val="22"/>
                <w:szCs w:val="22"/>
                <w:lang w:val="ru-RU"/>
              </w:rPr>
            </w:pPr>
            <w:r w:rsidRPr="00FE62B9">
              <w:rPr>
                <w:b/>
                <w:sz w:val="22"/>
                <w:szCs w:val="22"/>
                <w:lang w:val="ru-RU"/>
              </w:rPr>
              <w:t>НАЗВА</w:t>
            </w:r>
          </w:p>
          <w:p w:rsidR="008B13C4" w:rsidRPr="00FE62B9" w:rsidRDefault="008B13C4">
            <w:pPr>
              <w:pStyle w:val="21"/>
              <w:shd w:val="clear" w:color="auto" w:fill="auto"/>
              <w:spacing w:after="490" w:line="250" w:lineRule="exact"/>
              <w:ind w:right="580"/>
              <w:jc w:val="both"/>
              <w:rPr>
                <w:b/>
                <w:sz w:val="22"/>
                <w:szCs w:val="22"/>
              </w:rPr>
            </w:pPr>
            <w:r w:rsidRPr="00FE62B9">
              <w:rPr>
                <w:b/>
                <w:sz w:val="22"/>
                <w:szCs w:val="22"/>
              </w:rPr>
              <w:t>Ідентифікаційний код:</w:t>
            </w:r>
          </w:p>
          <w:p w:rsidR="008B13C4" w:rsidRPr="00FE62B9" w:rsidRDefault="008B13C4">
            <w:pPr>
              <w:pStyle w:val="21"/>
              <w:shd w:val="clear" w:color="auto" w:fill="auto"/>
              <w:spacing w:after="490" w:line="250" w:lineRule="exact"/>
              <w:ind w:right="580"/>
              <w:jc w:val="both"/>
              <w:rPr>
                <w:b/>
                <w:sz w:val="22"/>
                <w:szCs w:val="22"/>
              </w:rPr>
            </w:pPr>
            <w:r w:rsidRPr="00FE62B9">
              <w:rPr>
                <w:b/>
                <w:sz w:val="22"/>
                <w:szCs w:val="22"/>
              </w:rPr>
              <w:t>Юридична адреса:</w:t>
            </w:r>
          </w:p>
          <w:p w:rsidR="008B13C4" w:rsidRPr="00FE62B9" w:rsidRDefault="008B13C4">
            <w:pPr>
              <w:pStyle w:val="21"/>
              <w:shd w:val="clear" w:color="auto" w:fill="auto"/>
              <w:spacing w:after="490" w:line="250" w:lineRule="exact"/>
              <w:ind w:right="580"/>
              <w:jc w:val="both"/>
              <w:rPr>
                <w:b/>
                <w:sz w:val="22"/>
                <w:szCs w:val="22"/>
                <w:lang w:val="uk-UA"/>
              </w:rPr>
            </w:pPr>
            <w:r w:rsidRPr="00FE62B9">
              <w:rPr>
                <w:b/>
                <w:sz w:val="22"/>
                <w:szCs w:val="22"/>
                <w:lang w:val="uk-UA"/>
              </w:rPr>
              <w:t>Адреса для листування:</w:t>
            </w:r>
          </w:p>
          <w:p w:rsidR="008B13C4" w:rsidRPr="00FE62B9" w:rsidRDefault="008B13C4">
            <w:pPr>
              <w:pStyle w:val="21"/>
              <w:shd w:val="clear" w:color="auto" w:fill="auto"/>
              <w:spacing w:after="490" w:line="250" w:lineRule="exact"/>
              <w:ind w:right="580"/>
              <w:jc w:val="both"/>
              <w:rPr>
                <w:b/>
                <w:sz w:val="22"/>
                <w:szCs w:val="22"/>
                <w:lang w:val="ru-RU"/>
              </w:rPr>
            </w:pPr>
            <w:r w:rsidRPr="00FE62B9">
              <w:rPr>
                <w:sz w:val="22"/>
                <w:szCs w:val="22"/>
                <w:lang w:val="uk-UA"/>
              </w:rPr>
              <w:t>№ рахунку</w:t>
            </w:r>
          </w:p>
          <w:p w:rsidR="008B13C4" w:rsidRPr="00FE62B9" w:rsidRDefault="008B13C4" w:rsidP="008B13C4">
            <w:pPr>
              <w:pStyle w:val="21"/>
              <w:shd w:val="clear" w:color="auto" w:fill="auto"/>
              <w:spacing w:after="490" w:line="240" w:lineRule="auto"/>
              <w:ind w:right="580"/>
              <w:jc w:val="both"/>
              <w:rPr>
                <w:sz w:val="22"/>
                <w:szCs w:val="22"/>
                <w:lang w:val="uk-UA"/>
              </w:rPr>
            </w:pPr>
            <w:r w:rsidRPr="00FE62B9">
              <w:rPr>
                <w:b/>
                <w:sz w:val="22"/>
                <w:szCs w:val="22"/>
              </w:rPr>
              <w:t>Інд. податковий №</w:t>
            </w:r>
          </w:p>
          <w:p w:rsidR="008B13C4" w:rsidRPr="00FE62B9" w:rsidRDefault="008B13C4" w:rsidP="008B13C4">
            <w:pPr>
              <w:rPr>
                <w:rFonts w:ascii="Times New Roman" w:eastAsia="Times New Roman" w:hAnsi="Times New Roman" w:cs="Times New Roman"/>
                <w:b/>
                <w:bCs/>
                <w:color w:val="auto"/>
                <w:sz w:val="22"/>
                <w:szCs w:val="22"/>
                <w:lang w:val="ru-RU"/>
              </w:rPr>
            </w:pPr>
            <w:r w:rsidRPr="00FE62B9">
              <w:rPr>
                <w:rFonts w:ascii="Times New Roman" w:hAnsi="Times New Roman" w:cs="Times New Roman"/>
                <w:b/>
                <w:bCs/>
                <w:sz w:val="22"/>
                <w:szCs w:val="22"/>
                <w:lang w:val="uk-UA"/>
              </w:rPr>
              <w:t>Телефон:</w:t>
            </w:r>
          </w:p>
          <w:p w:rsidR="008B13C4" w:rsidRPr="00FE62B9" w:rsidRDefault="008B13C4" w:rsidP="008B13C4">
            <w:pPr>
              <w:pStyle w:val="21"/>
              <w:shd w:val="clear" w:color="auto" w:fill="auto"/>
              <w:spacing w:after="490" w:line="250" w:lineRule="exact"/>
              <w:ind w:right="580"/>
              <w:jc w:val="both"/>
              <w:rPr>
                <w:b/>
                <w:sz w:val="22"/>
                <w:szCs w:val="22"/>
                <w:lang w:val="uk-UA"/>
              </w:rPr>
            </w:pPr>
            <w:r w:rsidRPr="00FE62B9">
              <w:rPr>
                <w:b/>
                <w:bCs/>
                <w:sz w:val="22"/>
                <w:szCs w:val="22"/>
                <w:lang w:val="uk-UA"/>
              </w:rPr>
              <w:t>Електронна пошта:</w:t>
            </w:r>
            <w:r w:rsidRPr="00FE62B9">
              <w:rPr>
                <w:sz w:val="22"/>
                <w:szCs w:val="22"/>
                <w:lang w:val="ru-RU"/>
              </w:rPr>
              <w:t xml:space="preserve"> </w:t>
            </w:r>
          </w:p>
        </w:tc>
      </w:tr>
      <w:tr w:rsidR="008842BA" w:rsidRPr="00FE62B9" w:rsidTr="00762A06">
        <w:tc>
          <w:tcPr>
            <w:tcW w:w="5213" w:type="dxa"/>
          </w:tcPr>
          <w:p w:rsidR="008B13C4" w:rsidRPr="00FE62B9" w:rsidRDefault="008B13C4">
            <w:pPr>
              <w:pStyle w:val="21"/>
              <w:shd w:val="clear" w:color="auto" w:fill="auto"/>
              <w:spacing w:after="490" w:line="250" w:lineRule="exact"/>
              <w:ind w:right="580"/>
              <w:jc w:val="both"/>
              <w:rPr>
                <w:b/>
                <w:sz w:val="22"/>
                <w:szCs w:val="22"/>
              </w:rPr>
            </w:pPr>
          </w:p>
          <w:p w:rsidR="008842BA" w:rsidRPr="00FE62B9" w:rsidRDefault="008B13C4">
            <w:pPr>
              <w:pStyle w:val="21"/>
              <w:shd w:val="clear" w:color="auto" w:fill="auto"/>
              <w:spacing w:after="490" w:line="250" w:lineRule="exact"/>
              <w:ind w:right="580"/>
              <w:jc w:val="both"/>
              <w:rPr>
                <w:b/>
                <w:sz w:val="22"/>
                <w:szCs w:val="22"/>
              </w:rPr>
            </w:pPr>
            <w:r w:rsidRPr="00FE62B9">
              <w:rPr>
                <w:b/>
                <w:sz w:val="22"/>
                <w:szCs w:val="22"/>
              </w:rPr>
              <w:t>Директор</w:t>
            </w:r>
            <w:r w:rsidRPr="00FE62B9">
              <w:rPr>
                <w:b/>
                <w:sz w:val="22"/>
                <w:szCs w:val="22"/>
                <w:u w:val="single"/>
                <w:lang w:val="uk-UA"/>
              </w:rPr>
              <w:t xml:space="preserve">                                              </w:t>
            </w:r>
            <w:r w:rsidRPr="00FE62B9">
              <w:rPr>
                <w:b/>
                <w:sz w:val="22"/>
                <w:szCs w:val="22"/>
                <w:lang w:val="uk-UA"/>
              </w:rPr>
              <w:t xml:space="preserve"> </w:t>
            </w:r>
            <w:r w:rsidRPr="00FE62B9">
              <w:rPr>
                <w:b/>
                <w:sz w:val="22"/>
                <w:szCs w:val="22"/>
              </w:rPr>
              <w:t>/</w:t>
            </w:r>
            <w:r w:rsidRPr="00FE62B9">
              <w:rPr>
                <w:b/>
                <w:sz w:val="22"/>
                <w:szCs w:val="22"/>
                <w:lang w:val="uk-UA"/>
              </w:rPr>
              <w:t>І.В.Даценко/</w:t>
            </w:r>
          </w:p>
        </w:tc>
        <w:tc>
          <w:tcPr>
            <w:tcW w:w="5206" w:type="dxa"/>
          </w:tcPr>
          <w:p w:rsidR="008842BA" w:rsidRPr="00FE62B9" w:rsidRDefault="008842BA">
            <w:pPr>
              <w:pStyle w:val="21"/>
              <w:shd w:val="clear" w:color="auto" w:fill="auto"/>
              <w:spacing w:after="490" w:line="250" w:lineRule="exact"/>
              <w:ind w:right="580"/>
              <w:jc w:val="both"/>
              <w:rPr>
                <w:b/>
                <w:sz w:val="22"/>
                <w:szCs w:val="22"/>
              </w:rPr>
            </w:pPr>
          </w:p>
          <w:p w:rsidR="008B13C4" w:rsidRPr="00FE62B9" w:rsidRDefault="008B13C4" w:rsidP="008B13C4">
            <w:pPr>
              <w:pStyle w:val="21"/>
              <w:shd w:val="clear" w:color="auto" w:fill="auto"/>
              <w:spacing w:after="490" w:line="250" w:lineRule="exact"/>
              <w:ind w:right="580"/>
              <w:jc w:val="both"/>
              <w:rPr>
                <w:b/>
                <w:sz w:val="22"/>
                <w:szCs w:val="22"/>
                <w:lang w:val="uk-UA"/>
              </w:rPr>
            </w:pPr>
            <w:r w:rsidRPr="00FE62B9">
              <w:rPr>
                <w:b/>
                <w:sz w:val="22"/>
                <w:szCs w:val="22"/>
                <w:lang w:val="uk-UA"/>
              </w:rPr>
              <w:t>Посада</w:t>
            </w:r>
            <w:r w:rsidRPr="00FE62B9">
              <w:rPr>
                <w:b/>
                <w:sz w:val="22"/>
                <w:szCs w:val="22"/>
                <w:u w:val="single"/>
                <w:lang w:val="uk-UA"/>
              </w:rPr>
              <w:t xml:space="preserve">                                              </w:t>
            </w:r>
            <w:r w:rsidRPr="00FE62B9">
              <w:rPr>
                <w:b/>
                <w:sz w:val="22"/>
                <w:szCs w:val="22"/>
                <w:lang w:val="uk-UA"/>
              </w:rPr>
              <w:t xml:space="preserve">  </w:t>
            </w:r>
            <w:r w:rsidRPr="00FE62B9">
              <w:rPr>
                <w:b/>
                <w:sz w:val="22"/>
                <w:szCs w:val="22"/>
              </w:rPr>
              <w:t>/</w:t>
            </w:r>
            <w:r w:rsidRPr="00FE62B9">
              <w:rPr>
                <w:b/>
                <w:sz w:val="22"/>
                <w:szCs w:val="22"/>
                <w:lang w:val="uk-UA"/>
              </w:rPr>
              <w:t xml:space="preserve"> ПІП /</w:t>
            </w:r>
          </w:p>
        </w:tc>
      </w:tr>
    </w:tbl>
    <w:p w:rsidR="0078001B" w:rsidRPr="00FE62B9" w:rsidRDefault="0078001B" w:rsidP="008B13C4">
      <w:pPr>
        <w:pStyle w:val="21"/>
        <w:shd w:val="clear" w:color="auto" w:fill="auto"/>
        <w:spacing w:after="490" w:line="250" w:lineRule="exact"/>
        <w:ind w:left="20" w:right="580" w:firstLine="740"/>
        <w:jc w:val="both"/>
        <w:rPr>
          <w:sz w:val="22"/>
          <w:szCs w:val="22"/>
        </w:rPr>
      </w:pPr>
    </w:p>
    <w:sectPr w:rsidR="0078001B" w:rsidRPr="00FE62B9" w:rsidSect="00856FBB">
      <w:type w:val="continuous"/>
      <w:pgSz w:w="11905" w:h="16837"/>
      <w:pgMar w:top="402" w:right="565" w:bottom="590" w:left="891"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80A" w:rsidRDefault="00EC280A">
      <w:r>
        <w:separator/>
      </w:r>
    </w:p>
  </w:endnote>
  <w:endnote w:type="continuationSeparator" w:id="0">
    <w:p w:rsidR="00EC280A" w:rsidRDefault="00EC2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80A" w:rsidRDefault="00EC280A"/>
  </w:footnote>
  <w:footnote w:type="continuationSeparator" w:id="0">
    <w:p w:rsidR="00EC280A" w:rsidRDefault="00EC280A"/>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F2E8D"/>
    <w:multiLevelType w:val="multilevel"/>
    <w:tmpl w:val="3C9A6FF0"/>
    <w:lvl w:ilvl="0">
      <w:start w:val="1"/>
      <w:numFmt w:val="decimal"/>
      <w:lvlText w:val="4.%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A8061B4"/>
    <w:multiLevelType w:val="multilevel"/>
    <w:tmpl w:val="02026726"/>
    <w:lvl w:ilvl="0">
      <w:start w:val="1"/>
      <w:numFmt w:val="decimal"/>
      <w:lvlText w:val="5.%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
      </w:rPr>
    </w:lvl>
    <w:lvl w:ilvl="2">
      <w:start w:val="1"/>
      <w:numFmt w:val="decimal"/>
      <w:lvlText w:val="%3)"/>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
      </w:rPr>
    </w:lvl>
    <w:lvl w:ilvl="3">
      <w:start w:val="4"/>
      <w:numFmt w:val="decimal"/>
      <w:lvlText w:val="%4)"/>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
      </w:rPr>
    </w:lvl>
    <w:lvl w:ilvl="4">
      <w:start w:val="1"/>
      <w:numFmt w:val="decimal"/>
      <w:lvlText w:val="%4.%5."/>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
      </w:rPr>
    </w:lvl>
    <w:lvl w:ilvl="5">
      <w:start w:val="1"/>
      <w:numFmt w:val="decimal"/>
      <w:lvlText w:val="%2.%6."/>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uk"/>
      </w:rPr>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5C503D1"/>
    <w:multiLevelType w:val="multilevel"/>
    <w:tmpl w:val="1F80BA54"/>
    <w:lvl w:ilvl="0">
      <w:start w:val="1"/>
      <w:numFmt w:val="decimal"/>
      <w:lvlText w:val="10.%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u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D3D7FC0"/>
    <w:multiLevelType w:val="multilevel"/>
    <w:tmpl w:val="5E9857BA"/>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u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D94642E"/>
    <w:multiLevelType w:val="multilevel"/>
    <w:tmpl w:val="E9446AF6"/>
    <w:lvl w:ilvl="0">
      <w:start w:val="1"/>
      <w:numFmt w:val="decimal"/>
      <w:lvlText w:val="5.1.%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6107D10"/>
    <w:multiLevelType w:val="multilevel"/>
    <w:tmpl w:val="547A246A"/>
    <w:lvl w:ilvl="0">
      <w:start w:val="1"/>
      <w:numFmt w:val="decimal"/>
      <w:lvlText w:val="9.%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75C1460"/>
    <w:multiLevelType w:val="multilevel"/>
    <w:tmpl w:val="D9D45DD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A9B09C5"/>
    <w:multiLevelType w:val="multilevel"/>
    <w:tmpl w:val="172AEA90"/>
    <w:lvl w:ilvl="0">
      <w:start w:val="1"/>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93E194C"/>
    <w:multiLevelType w:val="multilevel"/>
    <w:tmpl w:val="4DA6317A"/>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E625A29"/>
    <w:multiLevelType w:val="multilevel"/>
    <w:tmpl w:val="2C6EDA42"/>
    <w:lvl w:ilvl="0">
      <w:start w:val="1"/>
      <w:numFmt w:val="decimal"/>
      <w:lvlText w:val="8.%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3"/>
  </w:num>
  <w:num w:numId="3">
    <w:abstractNumId w:val="7"/>
  </w:num>
  <w:num w:numId="4">
    <w:abstractNumId w:val="0"/>
  </w:num>
  <w:num w:numId="5">
    <w:abstractNumId w:val="6"/>
  </w:num>
  <w:num w:numId="6">
    <w:abstractNumId w:val="1"/>
  </w:num>
  <w:num w:numId="7">
    <w:abstractNumId w:val="4"/>
  </w:num>
  <w:num w:numId="8">
    <w:abstractNumId w:val="9"/>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01B"/>
    <w:rsid w:val="00023B5D"/>
    <w:rsid w:val="00033858"/>
    <w:rsid w:val="0003680E"/>
    <w:rsid w:val="000E327C"/>
    <w:rsid w:val="00106E14"/>
    <w:rsid w:val="001325B0"/>
    <w:rsid w:val="001472F5"/>
    <w:rsid w:val="00156D49"/>
    <w:rsid w:val="001655D7"/>
    <w:rsid w:val="00181BD4"/>
    <w:rsid w:val="00192B74"/>
    <w:rsid w:val="001B3437"/>
    <w:rsid w:val="001E6338"/>
    <w:rsid w:val="00212C97"/>
    <w:rsid w:val="002529C3"/>
    <w:rsid w:val="0025687A"/>
    <w:rsid w:val="00262F10"/>
    <w:rsid w:val="002D79B6"/>
    <w:rsid w:val="002E51B0"/>
    <w:rsid w:val="00302FBD"/>
    <w:rsid w:val="003341FB"/>
    <w:rsid w:val="00355892"/>
    <w:rsid w:val="003E71D9"/>
    <w:rsid w:val="00490A44"/>
    <w:rsid w:val="004E0A23"/>
    <w:rsid w:val="0050700A"/>
    <w:rsid w:val="00524F91"/>
    <w:rsid w:val="00555CBC"/>
    <w:rsid w:val="00572980"/>
    <w:rsid w:val="005C05CF"/>
    <w:rsid w:val="005C33AB"/>
    <w:rsid w:val="00620E81"/>
    <w:rsid w:val="006240D9"/>
    <w:rsid w:val="00643A9B"/>
    <w:rsid w:val="006620BC"/>
    <w:rsid w:val="00667FD4"/>
    <w:rsid w:val="0069228D"/>
    <w:rsid w:val="00694687"/>
    <w:rsid w:val="006A0B28"/>
    <w:rsid w:val="00762A06"/>
    <w:rsid w:val="00766D97"/>
    <w:rsid w:val="0078001B"/>
    <w:rsid w:val="007840E7"/>
    <w:rsid w:val="007C7006"/>
    <w:rsid w:val="007F022D"/>
    <w:rsid w:val="00807AB0"/>
    <w:rsid w:val="00853431"/>
    <w:rsid w:val="00856FBB"/>
    <w:rsid w:val="00877D95"/>
    <w:rsid w:val="008842BA"/>
    <w:rsid w:val="008A0C08"/>
    <w:rsid w:val="008B13C4"/>
    <w:rsid w:val="009E327D"/>
    <w:rsid w:val="00A16D6E"/>
    <w:rsid w:val="00A35B95"/>
    <w:rsid w:val="00A54082"/>
    <w:rsid w:val="00A617A3"/>
    <w:rsid w:val="00B305C3"/>
    <w:rsid w:val="00B42991"/>
    <w:rsid w:val="00B43E95"/>
    <w:rsid w:val="00B53060"/>
    <w:rsid w:val="00B80D2B"/>
    <w:rsid w:val="00BC5253"/>
    <w:rsid w:val="00C05EAD"/>
    <w:rsid w:val="00CA423F"/>
    <w:rsid w:val="00D233C3"/>
    <w:rsid w:val="00D37012"/>
    <w:rsid w:val="00D81275"/>
    <w:rsid w:val="00DE25B8"/>
    <w:rsid w:val="00DE5491"/>
    <w:rsid w:val="00E14D74"/>
    <w:rsid w:val="00E2436C"/>
    <w:rsid w:val="00E62576"/>
    <w:rsid w:val="00E63960"/>
    <w:rsid w:val="00EC280A"/>
    <w:rsid w:val="00F31DD8"/>
    <w:rsid w:val="00F43319"/>
    <w:rsid w:val="00F45723"/>
    <w:rsid w:val="00F46BED"/>
    <w:rsid w:val="00F668D5"/>
    <w:rsid w:val="00F72153"/>
    <w:rsid w:val="00FA44BD"/>
    <w:rsid w:val="00FE62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6C840"/>
  <w15:docId w15:val="{33007217-4A8F-4801-A7B9-8CDE49619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Unicode MS" w:eastAsia="Arial Unicode MS" w:hAnsi="Arial Unicode MS" w:cs="Arial Unicode MS"/>
        <w:sz w:val="24"/>
        <w:szCs w:val="24"/>
        <w:lang w:val="uk"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2">
    <w:name w:val="Заголовок №2_"/>
    <w:basedOn w:val="a0"/>
    <w:link w:val="20"/>
    <w:rPr>
      <w:rFonts w:ascii="Times New Roman" w:eastAsia="Times New Roman" w:hAnsi="Times New Roman" w:cs="Times New Roman"/>
      <w:b w:val="0"/>
      <w:bCs w:val="0"/>
      <w:i w:val="0"/>
      <w:iCs w:val="0"/>
      <w:smallCaps w:val="0"/>
      <w:strike w:val="0"/>
      <w:spacing w:val="0"/>
      <w:sz w:val="21"/>
      <w:szCs w:val="21"/>
    </w:rPr>
  </w:style>
  <w:style w:type="character" w:customStyle="1" w:styleId="a4">
    <w:name w:val="Основной текст_"/>
    <w:basedOn w:val="a0"/>
    <w:link w:val="21"/>
    <w:rPr>
      <w:rFonts w:ascii="Times New Roman" w:eastAsia="Times New Roman" w:hAnsi="Times New Roman" w:cs="Times New Roman"/>
      <w:b w:val="0"/>
      <w:bCs w:val="0"/>
      <w:i w:val="0"/>
      <w:iCs w:val="0"/>
      <w:smallCaps w:val="0"/>
      <w:strike w:val="0"/>
      <w:spacing w:val="0"/>
      <w:sz w:val="21"/>
      <w:szCs w:val="21"/>
    </w:rPr>
  </w:style>
  <w:style w:type="character" w:customStyle="1" w:styleId="a5">
    <w:name w:val="Основной текст + Полужирный"/>
    <w:basedOn w:val="a4"/>
    <w:rPr>
      <w:rFonts w:ascii="Times New Roman" w:eastAsia="Times New Roman" w:hAnsi="Times New Roman" w:cs="Times New Roman"/>
      <w:b/>
      <w:bCs/>
      <w:i w:val="0"/>
      <w:iCs w:val="0"/>
      <w:smallCaps w:val="0"/>
      <w:strike w:val="0"/>
      <w:spacing w:val="0"/>
      <w:sz w:val="21"/>
      <w:szCs w:val="21"/>
    </w:rPr>
  </w:style>
  <w:style w:type="character" w:customStyle="1" w:styleId="a6">
    <w:name w:val="Подпись к таблице_"/>
    <w:basedOn w:val="a0"/>
    <w:link w:val="a7"/>
    <w:rPr>
      <w:rFonts w:ascii="Times New Roman" w:eastAsia="Times New Roman" w:hAnsi="Times New Roman" w:cs="Times New Roman"/>
      <w:b w:val="0"/>
      <w:bCs w:val="0"/>
      <w:i w:val="0"/>
      <w:iCs w:val="0"/>
      <w:smallCaps w:val="0"/>
      <w:strike w:val="0"/>
      <w:spacing w:val="0"/>
      <w:sz w:val="21"/>
      <w:szCs w:val="21"/>
    </w:rPr>
  </w:style>
  <w:style w:type="character" w:customStyle="1" w:styleId="3">
    <w:name w:val="Основной текст (3)_"/>
    <w:basedOn w:val="a0"/>
    <w:link w:val="30"/>
    <w:rPr>
      <w:rFonts w:ascii="Times New Roman" w:eastAsia="Times New Roman" w:hAnsi="Times New Roman" w:cs="Times New Roman"/>
      <w:b w:val="0"/>
      <w:bCs w:val="0"/>
      <w:i w:val="0"/>
      <w:iCs w:val="0"/>
      <w:smallCaps w:val="0"/>
      <w:strike w:val="0"/>
      <w:sz w:val="20"/>
      <w:szCs w:val="20"/>
    </w:rPr>
  </w:style>
  <w:style w:type="character" w:customStyle="1" w:styleId="22">
    <w:name w:val="Основной текст (2)_"/>
    <w:basedOn w:val="a0"/>
    <w:link w:val="23"/>
    <w:rPr>
      <w:rFonts w:ascii="Times New Roman" w:eastAsia="Times New Roman" w:hAnsi="Times New Roman" w:cs="Times New Roman"/>
      <w:b w:val="0"/>
      <w:bCs w:val="0"/>
      <w:i w:val="0"/>
      <w:iCs w:val="0"/>
      <w:smallCaps w:val="0"/>
      <w:strike w:val="0"/>
      <w:sz w:val="8"/>
      <w:szCs w:val="8"/>
    </w:rPr>
  </w:style>
  <w:style w:type="character" w:customStyle="1" w:styleId="a8">
    <w:name w:val="Основной текст + Полужирный"/>
    <w:basedOn w:val="a4"/>
    <w:rPr>
      <w:rFonts w:ascii="Times New Roman" w:eastAsia="Times New Roman" w:hAnsi="Times New Roman" w:cs="Times New Roman"/>
      <w:b/>
      <w:bCs/>
      <w:i w:val="0"/>
      <w:iCs w:val="0"/>
      <w:smallCaps w:val="0"/>
      <w:strike w:val="0"/>
      <w:spacing w:val="0"/>
      <w:sz w:val="21"/>
      <w:szCs w:val="21"/>
    </w:rPr>
  </w:style>
  <w:style w:type="character" w:customStyle="1" w:styleId="1">
    <w:name w:val="Заголовок №1_"/>
    <w:basedOn w:val="a0"/>
    <w:link w:val="10"/>
    <w:rPr>
      <w:rFonts w:ascii="Times New Roman" w:eastAsia="Times New Roman" w:hAnsi="Times New Roman" w:cs="Times New Roman"/>
      <w:b w:val="0"/>
      <w:bCs w:val="0"/>
      <w:i w:val="0"/>
      <w:iCs w:val="0"/>
      <w:smallCaps w:val="0"/>
      <w:strike w:val="0"/>
      <w:spacing w:val="0"/>
      <w:sz w:val="21"/>
      <w:szCs w:val="21"/>
    </w:rPr>
  </w:style>
  <w:style w:type="character" w:customStyle="1" w:styleId="a9">
    <w:name w:val="Основной текст + Полужирный"/>
    <w:basedOn w:val="a4"/>
    <w:rPr>
      <w:rFonts w:ascii="Times New Roman" w:eastAsia="Times New Roman" w:hAnsi="Times New Roman" w:cs="Times New Roman"/>
      <w:b/>
      <w:bCs/>
      <w:i w:val="0"/>
      <w:iCs w:val="0"/>
      <w:smallCaps w:val="0"/>
      <w:strike w:val="0"/>
      <w:spacing w:val="0"/>
      <w:sz w:val="21"/>
      <w:szCs w:val="21"/>
    </w:rPr>
  </w:style>
  <w:style w:type="character" w:customStyle="1" w:styleId="4">
    <w:name w:val="Основной текст (4)_"/>
    <w:basedOn w:val="a0"/>
    <w:link w:val="40"/>
    <w:rPr>
      <w:rFonts w:ascii="Times New Roman" w:eastAsia="Times New Roman" w:hAnsi="Times New Roman" w:cs="Times New Roman"/>
      <w:b w:val="0"/>
      <w:bCs w:val="0"/>
      <w:i w:val="0"/>
      <w:iCs w:val="0"/>
      <w:smallCaps w:val="0"/>
      <w:strike w:val="0"/>
      <w:spacing w:val="0"/>
      <w:sz w:val="21"/>
      <w:szCs w:val="21"/>
    </w:rPr>
  </w:style>
  <w:style w:type="character" w:customStyle="1" w:styleId="11">
    <w:name w:val="Основной текст1"/>
    <w:basedOn w:val="a4"/>
    <w:rPr>
      <w:rFonts w:ascii="Times New Roman" w:eastAsia="Times New Roman" w:hAnsi="Times New Roman" w:cs="Times New Roman"/>
      <w:b w:val="0"/>
      <w:bCs w:val="0"/>
      <w:i w:val="0"/>
      <w:iCs w:val="0"/>
      <w:smallCaps w:val="0"/>
      <w:strike w:val="0"/>
      <w:spacing w:val="0"/>
      <w:sz w:val="21"/>
      <w:szCs w:val="21"/>
      <w:lang w:val="en-US"/>
    </w:rPr>
  </w:style>
  <w:style w:type="paragraph" w:customStyle="1" w:styleId="20">
    <w:name w:val="Заголовок №2"/>
    <w:basedOn w:val="a"/>
    <w:link w:val="2"/>
    <w:pPr>
      <w:shd w:val="clear" w:color="auto" w:fill="FFFFFF"/>
      <w:spacing w:after="180" w:line="250" w:lineRule="exact"/>
      <w:jc w:val="center"/>
      <w:outlineLvl w:val="1"/>
    </w:pPr>
    <w:rPr>
      <w:rFonts w:ascii="Times New Roman" w:eastAsia="Times New Roman" w:hAnsi="Times New Roman" w:cs="Times New Roman"/>
      <w:b/>
      <w:bCs/>
      <w:sz w:val="21"/>
      <w:szCs w:val="21"/>
    </w:rPr>
  </w:style>
  <w:style w:type="paragraph" w:customStyle="1" w:styleId="21">
    <w:name w:val="Основной текст2"/>
    <w:basedOn w:val="a"/>
    <w:link w:val="a4"/>
    <w:pPr>
      <w:shd w:val="clear" w:color="auto" w:fill="FFFFFF"/>
      <w:spacing w:line="0" w:lineRule="atLeast"/>
    </w:pPr>
    <w:rPr>
      <w:rFonts w:ascii="Times New Roman" w:eastAsia="Times New Roman" w:hAnsi="Times New Roman" w:cs="Times New Roman"/>
      <w:sz w:val="21"/>
      <w:szCs w:val="21"/>
    </w:rPr>
  </w:style>
  <w:style w:type="paragraph" w:customStyle="1" w:styleId="a7">
    <w:name w:val="Подпись к таблице"/>
    <w:basedOn w:val="a"/>
    <w:link w:val="a6"/>
    <w:pPr>
      <w:shd w:val="clear" w:color="auto" w:fill="FFFFFF"/>
      <w:spacing w:line="0" w:lineRule="atLeast"/>
    </w:pPr>
    <w:rPr>
      <w:rFonts w:ascii="Times New Roman" w:eastAsia="Times New Roman" w:hAnsi="Times New Roman" w:cs="Times New Roman"/>
      <w:sz w:val="21"/>
      <w:szCs w:val="21"/>
    </w:rPr>
  </w:style>
  <w:style w:type="paragraph" w:customStyle="1" w:styleId="30">
    <w:name w:val="Основной текст (3)"/>
    <w:basedOn w:val="a"/>
    <w:link w:val="3"/>
    <w:pPr>
      <w:shd w:val="clear" w:color="auto" w:fill="FFFFFF"/>
      <w:spacing w:line="0" w:lineRule="atLeast"/>
    </w:pPr>
    <w:rPr>
      <w:rFonts w:ascii="Times New Roman" w:eastAsia="Times New Roman" w:hAnsi="Times New Roman" w:cs="Times New Roman"/>
      <w:sz w:val="20"/>
      <w:szCs w:val="20"/>
    </w:rPr>
  </w:style>
  <w:style w:type="paragraph" w:customStyle="1" w:styleId="23">
    <w:name w:val="Основной текст (2)"/>
    <w:basedOn w:val="a"/>
    <w:link w:val="22"/>
    <w:pPr>
      <w:shd w:val="clear" w:color="auto" w:fill="FFFFFF"/>
      <w:spacing w:line="0" w:lineRule="atLeast"/>
    </w:pPr>
    <w:rPr>
      <w:rFonts w:ascii="Times New Roman" w:eastAsia="Times New Roman" w:hAnsi="Times New Roman" w:cs="Times New Roman"/>
      <w:sz w:val="8"/>
      <w:szCs w:val="8"/>
    </w:rPr>
  </w:style>
  <w:style w:type="paragraph" w:customStyle="1" w:styleId="10">
    <w:name w:val="Заголовок №1"/>
    <w:basedOn w:val="a"/>
    <w:link w:val="1"/>
    <w:pPr>
      <w:shd w:val="clear" w:color="auto" w:fill="FFFFFF"/>
      <w:spacing w:before="180" w:line="250" w:lineRule="exact"/>
      <w:outlineLvl w:val="0"/>
    </w:pPr>
    <w:rPr>
      <w:rFonts w:ascii="Times New Roman" w:eastAsia="Times New Roman" w:hAnsi="Times New Roman" w:cs="Times New Roman"/>
      <w:b/>
      <w:bCs/>
      <w:sz w:val="21"/>
      <w:szCs w:val="21"/>
    </w:rPr>
  </w:style>
  <w:style w:type="paragraph" w:customStyle="1" w:styleId="40">
    <w:name w:val="Основной текст (4)"/>
    <w:basedOn w:val="a"/>
    <w:link w:val="4"/>
    <w:pPr>
      <w:shd w:val="clear" w:color="auto" w:fill="FFFFFF"/>
      <w:spacing w:line="0" w:lineRule="atLeast"/>
    </w:pPr>
    <w:rPr>
      <w:rFonts w:ascii="Times New Roman" w:eastAsia="Times New Roman" w:hAnsi="Times New Roman" w:cs="Times New Roman"/>
      <w:b/>
      <w:bCs/>
      <w:sz w:val="21"/>
      <w:szCs w:val="21"/>
    </w:rPr>
  </w:style>
  <w:style w:type="table" w:styleId="aa">
    <w:name w:val="Table Grid"/>
    <w:basedOn w:val="a1"/>
    <w:uiPriority w:val="59"/>
    <w:rsid w:val="008842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122261">
      <w:bodyDiv w:val="1"/>
      <w:marLeft w:val="0"/>
      <w:marRight w:val="0"/>
      <w:marTop w:val="0"/>
      <w:marBottom w:val="0"/>
      <w:divBdr>
        <w:top w:val="none" w:sz="0" w:space="0" w:color="auto"/>
        <w:left w:val="none" w:sz="0" w:space="0" w:color="auto"/>
        <w:bottom w:val="none" w:sz="0" w:space="0" w:color="auto"/>
        <w:right w:val="none" w:sz="0" w:space="0" w:color="auto"/>
      </w:divBdr>
      <w:divsChild>
        <w:div w:id="1255821003">
          <w:marLeft w:val="0"/>
          <w:marRight w:val="0"/>
          <w:marTop w:val="0"/>
          <w:marBottom w:val="0"/>
          <w:divBdr>
            <w:top w:val="none" w:sz="0" w:space="0" w:color="auto"/>
            <w:left w:val="none" w:sz="0" w:space="0" w:color="auto"/>
            <w:bottom w:val="none" w:sz="0" w:space="0" w:color="auto"/>
            <w:right w:val="none" w:sz="0" w:space="0" w:color="auto"/>
          </w:divBdr>
        </w:div>
      </w:divsChild>
    </w:div>
    <w:div w:id="1158691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3538</Words>
  <Characters>20172</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ДОГОВІР  №Г-04/12-27</vt:lpstr>
    </vt:vector>
  </TitlesOfParts>
  <Company/>
  <LinksUpToDate>false</LinksUpToDate>
  <CharactersWithSpaces>23663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ДОГОВІР  №Г-04/12-27</dc:title>
  <dc:creator>Олег Юрьевич Бакулин</dc:creator>
  <cp:lastModifiedBy>User</cp:lastModifiedBy>
  <cp:revision>6</cp:revision>
  <dcterms:created xsi:type="dcterms:W3CDTF">2023-03-27T20:38:00Z</dcterms:created>
  <dcterms:modified xsi:type="dcterms:W3CDTF">2023-03-28T05:52:00Z</dcterms:modified>
</cp:coreProperties>
</file>