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71" w:rsidRDefault="00AE7365">
      <w:pPr>
        <w:pStyle w:val="Ttol"/>
      </w:pPr>
      <w:r>
        <w:t>Análisis heurístico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A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continuación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se presenta el informe del análisis heurístico realizado sobre el sitio:         </w:t>
      </w:r>
      <w:proofErr w:type="spellStart"/>
      <w:r w:rsidR="00D3226E">
        <w:rPr>
          <w:rFonts w:ascii="Helvetica Neue" w:eastAsia="Helvetica Neue" w:hAnsi="Helvetica Neue" w:cs="Helvetica Neue"/>
          <w:color w:val="000000"/>
          <w:sz w:val="24"/>
          <w:szCs w:val="24"/>
        </w:rPr>
        <w:t>uxline</w:t>
      </w:r>
      <w:proofErr w:type="spellEnd"/>
      <w:r w:rsidR="00D3226E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proofErr w:type="spellStart"/>
      <w:r w:rsidR="00D3226E">
        <w:rPr>
          <w:rFonts w:ascii="Helvetica Neue" w:eastAsia="Helvetica Neue" w:hAnsi="Helvetica Neue" w:cs="Helvetica Neue"/>
          <w:color w:val="000000"/>
          <w:sz w:val="24"/>
          <w:szCs w:val="24"/>
        </w:rPr>
        <w:t>calmaresearch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                               </w:t>
      </w:r>
    </w:p>
    <w:p w:rsidR="00F16F71" w:rsidRDefault="00BE44B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hyperlink r:id="rId7" w:history="1">
        <w:r w:rsidR="003D085B" w:rsidRPr="00846B6F">
          <w:rPr>
            <w:rStyle w:val="Enlla"/>
            <w:rFonts w:ascii="Helvetica Neue" w:eastAsia="Helvetica Neue" w:hAnsi="Helvetica Neue" w:cs="Helvetica Neue"/>
            <w:sz w:val="24"/>
            <w:szCs w:val="24"/>
          </w:rPr>
          <w:t>https://www.museunacional.cat/en</w:t>
        </w:r>
      </w:hyperlink>
      <w:r w:rsidR="003D085B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r w:rsidR="00AE7365">
        <w:rPr>
          <w:rFonts w:ascii="Helvetica Neue" w:eastAsia="Helvetica Neue" w:hAnsi="Helvetica Neue" w:cs="Helvetica Neue"/>
          <w:color w:val="000000"/>
          <w:sz w:val="24"/>
          <w:szCs w:val="24"/>
        </w:rPr>
        <w:t>con fecha:</w:t>
      </w: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Datos del análisis</w:t>
      </w:r>
    </w:p>
    <w:tbl>
      <w:tblPr>
        <w:tblStyle w:val="a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7209"/>
      </w:tblGrid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Fecha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3D0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enero 2025</w:t>
            </w:r>
          </w:p>
        </w:tc>
      </w:tr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Tipo de conexión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D3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Wifi</w:t>
            </w:r>
          </w:p>
        </w:tc>
      </w:tr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Plataforma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 w:rsidP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Móvil</w:t>
            </w:r>
            <w:r w:rsidR="003D085B"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</w:rPr>
              <w:t>A</w:t>
            </w:r>
            <w:r w:rsidR="00D3226E">
              <w:rPr>
                <w:color w:val="000000"/>
                <w:sz w:val="24"/>
                <w:szCs w:val="24"/>
              </w:rPr>
              <w:t>ndroid</w:t>
            </w:r>
          </w:p>
        </w:tc>
      </w:tr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Agente de usuario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D32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¿?</w:t>
            </w:r>
          </w:p>
        </w:tc>
      </w:tr>
      <w:tr w:rsidR="00F16F71">
        <w:trPr>
          <w:trHeight w:val="1961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Tareas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ind w:right="-198"/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5 heurísticos que sean </w:t>
            </w:r>
            <w:r>
              <w:rPr>
                <w:rFonts w:ascii="Helvetica Neue" w:eastAsia="Helvetica Neue" w:hAnsi="Helvetica Neue" w:cs="Helvetica Neue"/>
                <w:i/>
              </w:rPr>
              <w:t>específicos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para la corrección de la web a nivel de usabilidad.</w:t>
            </w: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</w:p>
          <w:p w:rsidR="00F16F71" w:rsidRDefault="00AE7365" w:rsidP="00C2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1-</w:t>
            </w:r>
            <w:r w:rsidR="00C22BCF"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Usa términos familiares para los usuarios como (“series”, repeticiones”, “descanso”, “carga”)</w:t>
            </w:r>
          </w:p>
          <w:p w:rsidR="00C22BCF" w:rsidRDefault="00C22BCF" w:rsidP="00C2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2-Usa iconografía estándar y consistente para acciones comunes (guardar, eliminar, compartir)</w:t>
            </w:r>
          </w:p>
          <w:p w:rsidR="00C22BCF" w:rsidRDefault="00C22BCF" w:rsidP="00C2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3.-Permite la creación de rutinas personalizadas o basadas en plantillas.</w:t>
            </w:r>
          </w:p>
          <w:p w:rsidR="00C22BCF" w:rsidRDefault="00C22BCF" w:rsidP="00C2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4-Evita la sobrecarga de información visual priorizando lo esencial</w:t>
            </w:r>
          </w:p>
          <w:p w:rsidR="00C22BCF" w:rsidRPr="00632FD4" w:rsidRDefault="00C22BCF" w:rsidP="00C2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5-</w:t>
            </w:r>
          </w:p>
        </w:tc>
      </w:tr>
      <w:tr w:rsidR="00F16F71">
        <w:trPr>
          <w:trHeight w:val="50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Pantallas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 w:rsidP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1080 x 2340</w:t>
            </w:r>
            <w:r w:rsidR="00AE7365">
              <w:rPr>
                <w:rFonts w:ascii="Helvetica Neue" w:eastAsia="Helvetica Neue" w:hAnsi="Helvetica Neue" w:cs="Helvetica Neue"/>
                <w:i/>
                <w:color w:val="000000"/>
              </w:rPr>
              <w:t>. móvil.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000000"/>
              </w:rPr>
              <w:t>Redmi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Note 9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Objetivos</w:t>
      </w:r>
    </w:p>
    <w:tbl>
      <w:tblPr>
        <w:tblStyle w:val="a0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F16F71">
        <w:trPr>
          <w:trHeight w:val="2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Objetivo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Tarea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Pantalla</w:t>
            </w:r>
          </w:p>
        </w:tc>
      </w:tr>
      <w:tr w:rsidR="00F16F71">
        <w:trPr>
          <w:trHeight w:val="9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1"/>
                <w:tab w:val="left" w:pos="698"/>
                <w:tab w:val="left" w:pos="1407"/>
                <w:tab w:val="left" w:pos="211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Determinar la facilidad de uso, identificación </w:t>
            </w:r>
            <w:r>
              <w:rPr>
                <w:rFonts w:ascii="Helvetica Neue" w:eastAsia="Helvetica Neue" w:hAnsi="Helvetica Neue" w:cs="Helvetica Neue"/>
                <w:i/>
              </w:rPr>
              <w:t>y memorización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>.</w:t>
            </w:r>
          </w:p>
          <w:p w:rsidR="00F16F71" w:rsidRDefault="00AE73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1"/>
                <w:tab w:val="left" w:pos="698"/>
                <w:tab w:val="left" w:pos="1407"/>
                <w:tab w:val="left" w:pos="211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Determinar la usabilidad del proyecto </w:t>
            </w: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</w:rPr>
              <w:t>en ,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visibilidad del sistema, y consistencia </w:t>
            </w:r>
          </w:p>
          <w:p w:rsidR="00F16F71" w:rsidRDefault="00AE73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1"/>
                <w:tab w:val="left" w:pos="698"/>
                <w:tab w:val="left" w:pos="1407"/>
                <w:tab w:val="left" w:pos="211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</w:rPr>
              <w:t>Determinar  nivel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accesibilidad de la web, y herramientas accesibles en el mismo. 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A- Tareas 1-2-3-4-5</w:t>
            </w: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B- Tareas 1-2-3-4-5</w:t>
            </w: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C- Tareas 1-2-3-4-5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Web entera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lastRenderedPageBreak/>
        <w:t>Mediciones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Las mediciones que dan valor a los heurísticos siguen el siguiente patrón</w:t>
      </w:r>
      <w:r>
        <w:rPr>
          <w:rFonts w:ascii="Helvetica Neue" w:eastAsia="Helvetica Neue" w:hAnsi="Helvetica Neue" w:cs="Helvetica Neue"/>
          <w:color w:val="000000"/>
          <w:sz w:val="26"/>
          <w:szCs w:val="26"/>
          <w:vertAlign w:val="superscript"/>
        </w:rPr>
        <w:footnoteReference w:id="1"/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:</w:t>
      </w:r>
    </w:p>
    <w:tbl>
      <w:tblPr>
        <w:tblStyle w:val="a1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8250"/>
      </w:tblGrid>
      <w:tr w:rsidR="00F16F71">
        <w:trPr>
          <w:trHeight w:val="260"/>
          <w:tblHeader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Valor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Observaciones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la mínima expresión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una expresión baja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una expresión media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una expresión alta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5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la máxima expresión del heurístico en las páginas evaluadas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Heurísticos generales</w:t>
      </w:r>
      <w:r>
        <w:rPr>
          <w:rFonts w:ascii="Helvetica Neue" w:eastAsia="Helvetica Neue" w:hAnsi="Helvetica Neue" w:cs="Helvetica Neue"/>
          <w:b/>
          <w:color w:val="000000"/>
          <w:sz w:val="38"/>
          <w:szCs w:val="38"/>
          <w:vertAlign w:val="superscript"/>
        </w:rPr>
        <w:footnoteReference w:id="2"/>
      </w:r>
    </w:p>
    <w:tbl>
      <w:tblPr>
        <w:tblStyle w:val="a2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Generales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 w:rsidP="00EC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>¿Cuáles son los objetivos del sitio</w:t>
            </w:r>
            <w:r w:rsidR="00EC0F38">
              <w:rPr>
                <w:rFonts w:ascii="Arimo" w:eastAsia="Arimo" w:hAnsi="Arimo" w:cs="Arimo"/>
                <w:color w:val="000000"/>
              </w:rPr>
              <w:t>/app</w:t>
            </w:r>
            <w:r>
              <w:rPr>
                <w:rFonts w:ascii="Arimo" w:eastAsia="Arimo" w:hAnsi="Arimo" w:cs="Arimo"/>
                <w:color w:val="000000"/>
              </w:rPr>
              <w:t xml:space="preserve">? ¿Son concretos y bien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deﬁnidos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4.7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¿Los contenidos y servicios que ofrece se corresponden con esos objetivos?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3.8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¿Tiene una URL correcta, clara y fácil de recordar? ¿Y las URL de sus páginas internas? ¿Son claras y permanentes?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C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 w:rsidP="00EC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¿Muestra de forma precisa y completa qué contenidos o servicios ofrece realmente el sitio</w:t>
            </w:r>
            <w:r w:rsidR="00EC0F38">
              <w:rPr>
                <w:rFonts w:ascii="Helvetica Neue" w:eastAsia="Helvetica Neue" w:hAnsi="Helvetica Neue" w:cs="Helvetica Neue"/>
                <w:color w:val="000000"/>
              </w:rPr>
              <w:t>/app</w:t>
            </w:r>
            <w:r>
              <w:rPr>
                <w:rFonts w:ascii="Helvetica Neue" w:eastAsia="Helvetica Neue" w:hAnsi="Helvetica Neue" w:cs="Helvetica Neue"/>
                <w:color w:val="00000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 w:rsidP="00EC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</w:t>
            </w:r>
            <w:r w:rsidR="00EC0F38">
              <w:rPr>
                <w:rFonts w:ascii="Helvetica Neue" w:eastAsia="Helvetica Neue" w:hAnsi="Helvetica Neue" w:cs="Helvetica Neue"/>
                <w:color w:val="000000"/>
              </w:rPr>
              <w:t xml:space="preserve">La estructura general del sitio/app </w:t>
            </w:r>
            <w:r>
              <w:rPr>
                <w:rFonts w:ascii="Helvetica Neue" w:eastAsia="Helvetica Neue" w:hAnsi="Helvetica Neue" w:cs="Helvetica Neue"/>
                <w:color w:val="000000"/>
              </w:rPr>
              <w:t>está orientada al usuario?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3.5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 w:rsidP="00EC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¿El look &amp;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feel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 general se corresponde con los objetivos, características, contenidos y servicios del sitio</w:t>
            </w:r>
            <w:r w:rsidR="00EC0F38">
              <w:rPr>
                <w:rFonts w:ascii="Helvetica Neue" w:eastAsia="Helvetica Neue" w:hAnsi="Helvetica Neue" w:cs="Helvetica Neue"/>
                <w:color w:val="000000"/>
              </w:rPr>
              <w:t>/app</w:t>
            </w:r>
            <w:r>
              <w:rPr>
                <w:rFonts w:ascii="Helvetica Neue" w:eastAsia="Helvetica Neue" w:hAnsi="Helvetica Neue" w:cs="Helvetica Neue"/>
                <w:color w:val="00000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 w:rsidP="00EC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coher</w:t>
            </w:r>
            <w:r w:rsidR="00EC0F38">
              <w:rPr>
                <w:rFonts w:ascii="Helvetica Neue" w:eastAsia="Helvetica Neue" w:hAnsi="Helvetica Neue" w:cs="Helvetica Neue"/>
                <w:color w:val="000000"/>
              </w:rPr>
              <w:t>ente el diseño general del sitio/app</w:t>
            </w:r>
            <w:r>
              <w:rPr>
                <w:rFonts w:ascii="Helvetica Neue" w:eastAsia="Helvetica Neue" w:hAnsi="Helvetica Neue" w:cs="Helvetica Neue"/>
                <w:color w:val="00000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4.5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 w:rsidP="00EC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reconoc</w:t>
            </w:r>
            <w:r w:rsidR="00EC0F38">
              <w:rPr>
                <w:rFonts w:ascii="Helvetica Neue" w:eastAsia="Helvetica Neue" w:hAnsi="Helvetica Neue" w:cs="Helvetica Neue"/>
                <w:color w:val="000000"/>
              </w:rPr>
              <w:t>ible el diseño general del sitio/app</w:t>
            </w:r>
            <w:r>
              <w:rPr>
                <w:rFonts w:ascii="Helvetica Neue" w:eastAsia="Helvetica Neue" w:hAnsi="Helvetica Neue" w:cs="Helvetica Neue"/>
                <w:color w:val="00000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¿El sitio web se actualiza periódicamente? ¿Indica cuándo se actualiza?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3.73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3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lastRenderedPageBreak/>
              <w:t>Identidad e información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muestra claramente la identidad de la empresa-sitio a través de todas las páginas?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654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El logotipo, ¿es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signiﬁcativo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,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identiﬁcable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y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suﬁcientemente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visible?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76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4.3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El eslogan o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tagline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, ¿expresa realmente qué es la empresa y qué servicios ofrece?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F3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ofrece algún enlace con información sobre la empresa, sitio web, '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webmaster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',...?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F3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¿Se </w:t>
            </w:r>
            <w:r>
              <w:rPr>
                <w:rFonts w:ascii="Helvetica Neue" w:eastAsia="Helvetica Neue" w:hAnsi="Helvetica Neue" w:cs="Helvetica Neue"/>
              </w:rPr>
              <w:t>proporcionan</w:t>
            </w:r>
            <w:r>
              <w:rPr>
                <w:rFonts w:ascii="Helvetica Neue" w:eastAsia="Helvetica Neue" w:hAnsi="Helvetica Neue" w:cs="Helvetica Neue"/>
                <w:color w:val="000000"/>
              </w:rPr>
              <w:t xml:space="preserve"> mecanismos para ponerse en contacto con la empresa?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F3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4.2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proporciona información sobre la protección de datos de carácter personal de los clientes o los derechos de autor de los contenidos del sitio web, condiciones de uso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F3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3.8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En artículos, noticias, informes...¿se muestra claramente información sobre el autor, fuentes y fechas de creación y revisión del documento?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F3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  <w:r w:rsidR="00654042">
              <w:rPr>
                <w:color w:val="000000"/>
                <w:sz w:val="24"/>
                <w:szCs w:val="24"/>
              </w:rPr>
              <w:t>05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4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10"/>
        <w:gridCol w:w="1302"/>
      </w:tblGrid>
      <w:tr w:rsidR="00F16F71">
        <w:trPr>
          <w:trHeight w:val="260"/>
          <w:tblHeader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Lenguaje y redacción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F3104" w:rsidP="00AF3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¿El sitio/app </w:t>
            </w:r>
            <w:r w:rsidR="00AE7365">
              <w:rPr>
                <w:rFonts w:ascii="Helvetica Neue" w:eastAsia="Helvetica Neue" w:hAnsi="Helvetica Neue" w:cs="Helvetica Neue"/>
                <w:color w:val="000000"/>
              </w:rPr>
              <w:t>habla el mismo lenguaje que sus usuarios?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¿Emplea un lenguaje claro y conciso?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4.3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amigable, familiar y cercano?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3.5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¿1 párrafo = 1 idea?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4.7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E53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3.90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5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10"/>
        <w:gridCol w:w="1302"/>
      </w:tblGrid>
      <w:tr w:rsidR="00F16F71">
        <w:trPr>
          <w:trHeight w:val="260"/>
          <w:tblHeader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Rotulado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Los rótulos( jerarquía del etiquetado), ¿son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signiﬁcativos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4.7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¿Usa rótulos </w:t>
            </w:r>
            <w:r>
              <w:rPr>
                <w:rFonts w:ascii="Helvetica Neue" w:eastAsia="Helvetica Neue" w:hAnsi="Helvetica Neue" w:cs="Helvetica Neue"/>
              </w:rPr>
              <w:t>estandarizados</w:t>
            </w:r>
            <w:r>
              <w:rPr>
                <w:rFonts w:ascii="Helvetica Neue" w:eastAsia="Helvetica Neue" w:hAnsi="Helvetica Neue" w:cs="Helvetica Neue"/>
                <w:color w:val="000000"/>
              </w:rPr>
              <w:t xml:space="preserve"> según la jerarquía detectada?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¿Usa un único sistema de organización, bien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deﬁnido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y claro?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3.5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¿Utiliza un sistema de rotulado controlado y preciso?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El título de las páginas, ¿es correcto? ¿es semántico? ¿ha sido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planiﬁcado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3.75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6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lastRenderedPageBreak/>
              <w:t>Estructura y navegación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La estructura de organización y navegación, ¿es fácil e intuitiva?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En el caso de estructura jerárquica, ¿mantiene un equilibrio entre niveles de profundidad y anchura (cantidad de ítems a los que acceder)?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4.2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En el caso de ser puramente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hipertextual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, ¿están todos los nodos comunicados?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¿Los enlaces son fácilmente reconocibles como tales? ¿Su caracterización indica su estado (visitados, activos, nuevos...)?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4.5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En menús de navegación, ¿se ha controlado el número de elementos y de términos por elemento para no producir sobrecarga memorística (Subniveles y desplegables)?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C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4.1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predecible la respuesta del sistema antes de hacer clic sobre el enlace?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que no haya enlaces que no llevan a ningún sitio?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4.3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¿Existen elementos de navegación que orienten al usuario acerca de dónde está y cómo deshacer su navegación?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4.8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Las imágenes enlace, ¿se reconocen como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clicables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? ¿incluyen un atributo '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title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' describiendo la página de destino?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evitado la redundancia de enlaces?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que no haya páginas "huérfanas"?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4C6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9C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4.47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7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8"/>
        <w:gridCol w:w="1304"/>
      </w:tblGrid>
      <w:tr w:rsidR="00F16F71">
        <w:trPr>
          <w:trHeight w:val="260"/>
          <w:tblHeader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000000"/>
              </w:rPr>
              <w:t>Layout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000000"/>
              </w:rPr>
              <w:t xml:space="preserve"> de la página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aprovechan las zonas de alta jerarquía informativa de la página para contenidos de mayor relevancia?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evitado la sobrecarga informativa?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4.8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una interfaz limpia, sin ruido visual?</w:t>
            </w:r>
            <w:bookmarkStart w:id="0" w:name="_GoBack"/>
            <w:bookmarkEnd w:id="0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¿Existen zonas en "blanco" entre los objetos informativos de la página para poder descansar la vista?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4.6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hace un uso correcto del espacio visual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utiliza correctamente la jerarquía visual para expresar las relaciones del tipo "parte de" entre los elementos de la página?</w:t>
            </w:r>
            <w:r w:rsidR="008851FF">
              <w:rPr>
                <w:rFonts w:ascii="Helvetica Neue" w:eastAsia="Helvetica Neue" w:hAnsi="Helvetica Neue" w:cs="Helvetica Neue"/>
                <w:color w:val="000000"/>
              </w:rPr>
              <w:t xml:space="preserve"> (mejorar: clasificar, categorizar)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la longitud de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4.9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885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4.33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8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Búsqueda (en caso de ser necesaria)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encuentra fácilmente accesible?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3.8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fácilmente reconocible como tal?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¿Permite la búsqueda avanzada?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¿Muestra los resultados de la búsqueda de forma comprensible para el usuario?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3.8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¿La caja de texto es lo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suﬁcientemente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ancha?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¿Asiste al usuario en caso de no poder ofrecer resultados para una consultada dada?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4.52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9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8"/>
        <w:gridCol w:w="1304"/>
      </w:tblGrid>
      <w:tr w:rsidR="00F16F71">
        <w:trPr>
          <w:trHeight w:val="260"/>
          <w:tblHeader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Elementos multimedia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¿Las fotografías están bien recortadas? ¿son comprensibles? ¿se ha cuidado su resolución?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4.6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¿Las metáforas visuales son reconocibles y comprensibles por cualquier usuario?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3.6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¿El uso de imágenes o animaciones proporciona algún tipo de valor añadido?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evitado el uso de animaciones cíclicas o sliders?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4.55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a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Ayuda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Si posee una sección de ayuda, ¿Es verdaderamente necesaria?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4.2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enlace a la sección de ayuda, ¿está colocado en una zona visible?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ofrece ayuda contextual en tareas complejas?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</w:t>
            </w: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Si posee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FAQs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, ¿es correcta tanto la elección como la redacción de las preguntas? ¿y las </w:t>
            </w: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respuestas?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3.45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b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lastRenderedPageBreak/>
              <w:t>Accesibilidad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¿El tamaño de fuente se ha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deﬁnido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de forma relativa, o por lo menos, la fuente es lo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suﬁcientemente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grande como para no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diﬁcultar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la legibilidad del texto?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2.6</w:t>
            </w: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¿El tipo de fuente, efectos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tipográﬁcos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, ancho de línea y alineación empleados facilitan la lectura?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¿Existe un alto contraste entre el color de fuente y el fondo?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2.4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¿Incluyen las imágenes relevantes atributos '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alt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' que describan su contenido?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¿Es compatible el sitio web con los diferentes navegadores </w:t>
            </w:r>
            <w:r>
              <w:rPr>
                <w:rFonts w:ascii="Helvetica Neue" w:eastAsia="Helvetica Neue" w:hAnsi="Helvetica Neue" w:cs="Helvetica Neue"/>
              </w:rPr>
              <w:t>y</w:t>
            </w:r>
            <w:r>
              <w:rPr>
                <w:rFonts w:ascii="Helvetica Neue" w:eastAsia="Helvetica Neue" w:hAnsi="Helvetica Neue" w:cs="Helvetica Neue"/>
                <w:color w:val="000000"/>
              </w:rPr>
              <w:t xml:space="preserve"> dispositivos? ¿se visualiza correctamente con diferentes resoluciones de pantalla?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4.6</w:t>
            </w: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¿Puede el usuario disfrutar de todos los contenidos del sitio web sin necesidad de tener que descargar e instalar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plugins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 adicionales?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el peso de la página? (Tiempo de espera)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puede imprimir la página sin problemas? ¿tiene previsto un contenido para impresión?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2D6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3.83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c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Control y retroalimentación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¿Tiene el usuario todo el control sobre el interfaz?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585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informa constantemente al usuario ac</w:t>
            </w:r>
            <w:r w:rsidR="0058574C">
              <w:rPr>
                <w:rFonts w:ascii="Helvetica Neue" w:eastAsia="Helvetica Neue" w:hAnsi="Helvetica Neue" w:cs="Helvetica Neue"/>
                <w:color w:val="000000"/>
              </w:rPr>
              <w:t>erca de lo que está pasando y dó</w:t>
            </w:r>
            <w:r>
              <w:rPr>
                <w:rFonts w:ascii="Helvetica Neue" w:eastAsia="Helvetica Neue" w:hAnsi="Helvetica Neue" w:cs="Helvetica Neue"/>
                <w:color w:val="000000"/>
              </w:rPr>
              <w:t>nde está?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585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3.8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informa al usuario de lo que ha pasado?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585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</w:t>
            </w: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Cuando se produce un error, ¿se informa de forma clara y no alarmista al usuario de lo ocurrido y de cómo solucionar el problema?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585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¿Posee el usuario libertad para actuar?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585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el tiempo de respuesta?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585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585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3.9</w:t>
            </w:r>
            <w:r w:rsidR="00ED268E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ED268E" w:rsidRDefault="00ED268E">
      <w:pP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br w:type="page"/>
      </w: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lastRenderedPageBreak/>
        <w:t>Heurísticos específicos</w:t>
      </w:r>
      <w:r>
        <w:rPr>
          <w:rFonts w:ascii="Helvetica Neue" w:eastAsia="Helvetica Neue" w:hAnsi="Helvetica Neue" w:cs="Helvetica Neue"/>
          <w:b/>
          <w:color w:val="000000"/>
          <w:sz w:val="38"/>
          <w:szCs w:val="38"/>
          <w:vertAlign w:val="superscript"/>
        </w:rPr>
        <w:footnoteReference w:id="3"/>
      </w:r>
    </w:p>
    <w:tbl>
      <w:tblPr>
        <w:tblStyle w:val="ad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[Tarea]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Conclusiones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 modo de conclusiones podemos ver un mapa de los heurísticos controlados en esta evaluación, agrupados por categorías:</w:t>
      </w:r>
    </w:p>
    <w:tbl>
      <w:tblPr>
        <w:tblStyle w:val="ae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2"/>
        <w:gridCol w:w="1248"/>
        <w:gridCol w:w="5802"/>
      </w:tblGrid>
      <w:tr w:rsidR="00F16F71">
        <w:trPr>
          <w:trHeight w:val="26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Heurísticos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Resultado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Observaciones</w:t>
            </w: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Generales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ED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3.73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No hay coherencia, falta consistencia en el diseño</w:t>
            </w:r>
            <w:r w:rsidR="000233CC"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(perdida de ubicación)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>, redundancia gráfica y de hipervínculos</w:t>
            </w:r>
            <w:r w:rsidR="000233CC"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(saturación visual)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. </w:t>
            </w:r>
            <w:r w:rsidR="000233CC">
              <w:rPr>
                <w:rFonts w:ascii="Helvetica Neue" w:eastAsia="Helvetica Neue" w:hAnsi="Helvetica Neue" w:cs="Helvetica Neue"/>
                <w:i/>
                <w:color w:val="000000"/>
              </w:rPr>
              <w:t>Absoluta del usuario (frustración)</w:t>
            </w: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Identidad e información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Lenguaje y redacción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Rotulado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Estructura y navegación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Layout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 de la página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Búsqueda (en caso de ser necesaria)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Elementos multimedia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Ayuda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Accesibilidad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Control y retroalimentación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Propuestas de solución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 continuación se muestran las propuestas de solución para mejorar la usabilidad de la aplicación, siguiendo los resultados obtenidos de la evaluación heurística</w:t>
      </w:r>
      <w:r>
        <w:rPr>
          <w:rFonts w:ascii="Helvetica Neue" w:eastAsia="Helvetica Neue" w:hAnsi="Helvetica Neue" w:cs="Helvetica Neue"/>
          <w:color w:val="000000"/>
          <w:sz w:val="26"/>
          <w:szCs w:val="26"/>
          <w:vertAlign w:val="superscript"/>
        </w:rPr>
        <w:footnoteReference w:id="4"/>
      </w:r>
    </w:p>
    <w:tbl>
      <w:tblPr>
        <w:tblStyle w:val="af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874"/>
      </w:tblGrid>
      <w:tr w:rsidR="00F16F71">
        <w:trPr>
          <w:trHeight w:val="260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#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Propuesta de solución</w:t>
            </w: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Propuesta de solución para cada una de las observaciones de la tabla anterior</w:t>
            </w: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</w:t>
            </w:r>
            <w:r>
              <w:rPr>
                <w:rFonts w:ascii="Helvetica Neue" w:eastAsia="Helvetica Neue" w:hAnsi="Helvetica Neue" w:cs="Helvetica Neue"/>
              </w:rPr>
              <w:t>…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</w:rPr>
              <w:t>n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sectPr w:rsidR="00F16F71">
      <w:headerReference w:type="default" r:id="rId8"/>
      <w:footerReference w:type="default" r:id="rId9"/>
      <w:pgSz w:w="11900" w:h="16840"/>
      <w:pgMar w:top="1754" w:right="1134" w:bottom="1754" w:left="1134" w:header="1329" w:footer="147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4B0" w:rsidRDefault="00BE44B0">
      <w:r>
        <w:separator/>
      </w:r>
    </w:p>
  </w:endnote>
  <w:endnote w:type="continuationSeparator" w:id="0">
    <w:p w:rsidR="00BE44B0" w:rsidRDefault="00BE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F71" w:rsidRDefault="00F16F71">
    <w:pPr>
      <w:pBdr>
        <w:top w:val="nil"/>
        <w:left w:val="nil"/>
        <w:bottom w:val="nil"/>
        <w:right w:val="nil"/>
        <w:between w:val="nil"/>
      </w:pBdr>
      <w:tabs>
        <w:tab w:val="right" w:pos="9632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right" w:pos="9632"/>
      </w:tabs>
      <w:rPr>
        <w:rFonts w:ascii="Helvetica Neue" w:eastAsia="Helvetica Neue" w:hAnsi="Helvetica Neue" w:cs="Helvetica Neue"/>
        <w:color w:val="92929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4B0" w:rsidRDefault="00BE44B0">
      <w:r>
        <w:separator/>
      </w:r>
    </w:p>
  </w:footnote>
  <w:footnote w:type="continuationSeparator" w:id="0">
    <w:p w:rsidR="00BE44B0" w:rsidRDefault="00BE44B0">
      <w:r>
        <w:continuationSeparator/>
      </w:r>
    </w:p>
  </w:footnote>
  <w:footnote w:id="1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  <w:t xml:space="preserve"> Cuando el heurístico no sea de aplicación se notará con un N/A, computando como nulo su valor de tal modo que no afecte al promedio</w:t>
      </w:r>
    </w:p>
  </w:footnote>
  <w:footnote w:id="2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  <w:t xml:space="preserve"> Basados en Guía de Evaluación Heurística de Sitios Web (</w:t>
      </w:r>
      <w:hyperlink r:id="rId1">
        <w:r>
          <w:rPr>
            <w:rFonts w:ascii="Helvetica Neue" w:eastAsia="Helvetica Neue" w:hAnsi="Helvetica Neue" w:cs="Helvetica Neue"/>
            <w:color w:val="011EA9"/>
            <w:u w:val="single"/>
          </w:rPr>
          <w:t>http://www.nosolousabilidad.com/articulos/heuristica.htm</w:t>
        </w:r>
      </w:hyperlink>
      <w:r>
        <w:rPr>
          <w:rFonts w:ascii="Helvetica Neue" w:eastAsia="Helvetica Neue" w:hAnsi="Helvetica Neue" w:cs="Helvetica Neue"/>
          <w:color w:val="000000"/>
        </w:rPr>
        <w:t xml:space="preserve">) de </w:t>
      </w:r>
      <w:proofErr w:type="spellStart"/>
      <w:r>
        <w:rPr>
          <w:rFonts w:ascii="Helvetica Neue" w:eastAsia="Helvetica Neue" w:hAnsi="Helvetica Neue" w:cs="Helvetica Neue"/>
          <w:color w:val="000000"/>
        </w:rPr>
        <w:t>Yusef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Hassan Montero</w:t>
      </w:r>
    </w:p>
  </w:footnote>
  <w:footnote w:id="3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  <w:t xml:space="preserve"> Diseñar la redacción de heurísticos específicos para el proyecto en función de su naturaleza o sector de actividad. Se pueden describir tantos grupos de heurísticos específicos como sea necesario.</w:t>
      </w:r>
    </w:p>
  </w:footnote>
  <w:footnote w:id="4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  <w:t xml:space="preserve"> Se marcan con un prefijo </w:t>
      </w:r>
      <w:r>
        <w:rPr>
          <w:rFonts w:ascii="Helvetica Neue" w:eastAsia="Helvetica Neue" w:hAnsi="Helvetica Neue" w:cs="Helvetica Neue"/>
          <w:color w:val="000000"/>
          <w:highlight w:val="yellow"/>
        </w:rPr>
        <w:t>CLAVE</w:t>
      </w:r>
      <w:r>
        <w:rPr>
          <w:rFonts w:ascii="Helvetica Neue" w:eastAsia="Helvetica Neue" w:hAnsi="Helvetica Neue" w:cs="Helvetica Neue"/>
          <w:color w:val="000000"/>
        </w:rPr>
        <w:t xml:space="preserve"> o con un color destacado en la celda aquellas propuestas que se consideran críticas para mejorar sensiblemente la aplicación, siendo recomendado que su implementación sea prioritaria.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F71" w:rsidRDefault="00F16F71">
    <w:pPr>
      <w:pBdr>
        <w:top w:val="nil"/>
        <w:left w:val="nil"/>
        <w:bottom w:val="nil"/>
        <w:right w:val="nil"/>
        <w:between w:val="nil"/>
      </w:pBdr>
      <w:tabs>
        <w:tab w:val="right" w:pos="9632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14096"/>
    <w:multiLevelType w:val="multilevel"/>
    <w:tmpl w:val="F9887644"/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71"/>
    <w:rsid w:val="000233CC"/>
    <w:rsid w:val="002D66A0"/>
    <w:rsid w:val="003D085B"/>
    <w:rsid w:val="004C6876"/>
    <w:rsid w:val="0058574C"/>
    <w:rsid w:val="00632FD4"/>
    <w:rsid w:val="00654042"/>
    <w:rsid w:val="00762112"/>
    <w:rsid w:val="008851FF"/>
    <w:rsid w:val="009B07C0"/>
    <w:rsid w:val="009C1BB9"/>
    <w:rsid w:val="00AE7365"/>
    <w:rsid w:val="00AF3104"/>
    <w:rsid w:val="00BE44B0"/>
    <w:rsid w:val="00C22BCF"/>
    <w:rsid w:val="00D3226E"/>
    <w:rsid w:val="00E34442"/>
    <w:rsid w:val="00E53919"/>
    <w:rsid w:val="00EC0F38"/>
    <w:rsid w:val="00ED268E"/>
    <w:rsid w:val="00F16F71"/>
    <w:rsid w:val="00F25E44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DA84"/>
  <w15:docId w15:val="{5C4B71FD-BCAC-40AF-806E-D9EFC419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b/>
      <w:color w:val="000000"/>
      <w:sz w:val="56"/>
      <w:szCs w:val="56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3D0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useunacional.cat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solousabilidad.com/articulos/heuristic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1371</Words>
  <Characters>7667</Characters>
  <Application>Microsoft Office Word</Application>
  <DocSecurity>0</DocSecurity>
  <Lines>403</Lines>
  <Paragraphs>244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Alumne_tarda1</dc:creator>
  <cp:lastModifiedBy>Alumne_tarda1</cp:lastModifiedBy>
  <cp:revision>6</cp:revision>
  <dcterms:created xsi:type="dcterms:W3CDTF">2025-01-30T17:05:00Z</dcterms:created>
  <dcterms:modified xsi:type="dcterms:W3CDTF">2025-01-30T19:13:00Z</dcterms:modified>
</cp:coreProperties>
</file>