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5"/>
        <w:gridCol w:w="3075"/>
        <w:tblGridChange w:id="0">
          <w:tblGrid>
            <w:gridCol w:w="5925"/>
            <w:gridCol w:w="30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  <w:rtl w:val="0"/>
              </w:rPr>
              <w:t xml:space="preserve">Laboratorio de Computación III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Fira Sans" w:cs="Fira Sans" w:eastAsia="Fira Sans" w:hAnsi="Fira Sans"/>
          <w:b w:val="1"/>
          <w:sz w:val="28"/>
          <w:szCs w:val="28"/>
        </w:rPr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Actividad 2.1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475"/>
        <w:gridCol w:w="630"/>
        <w:gridCol w:w="615"/>
        <w:tblGridChange w:id="0">
          <w:tblGrid>
            <w:gridCol w:w="480"/>
            <w:gridCol w:w="8475"/>
            <w:gridCol w:w="630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Consulta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Apellido, nombres y fecha de ingreso de todos los colaboradores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Apellido, nombres y antigüedad de todos los colaboradores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 y nombres de aquellos colaboradores que trabajen part-time.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 y nombres, antigüedad y modalidad de trabajo de aquellos colaboradores cuyo sueldo sea entre 50000 y 100000.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Apellidos y nombres y edad de los colaboradores con legajos 4, 6, 12 y 25.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todos los productos ordenados por precio de venta. Del más caro al más barato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nombre del producto más costoso.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todos los pedidos que hayan superado el monto de $20000.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 y nombres de los clientes que no hayan registrado teléfono.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 y nombres de los clientes que hayan registrado mail pero no teléfono.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Apellidos, nombres y datos de contacto de todos los clientes.</w:t>
            </w:r>
          </w:p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Nota: En datos de contacto debe figurar el número de celular, si no tiene celular el número de teléfono fijo y si no tiene este último el mail. En caso de no tener ninguno de los tres debe figurar 'Incontactable'.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Apellidos, nombres y medio de contacto de todos los clientes. Si tiene celular debe figurar 'Celular'. Si no tiene celular pero tiene teléfono fijo debe figurar 'Teléfono fijo' de lo contrario y si tiene Mail debe figurar 'Email'. Si no posee ninguno de los tres debe figurar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los colaboradores que hayan nacido luego del año 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los colaboradores que hayan nacido entre los meses de Enero y Julio (inclusive)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los clientes cuyo apellido finalice con vocal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los clientes cuyo nombre comience con 'A' y contenga al menos otra 'A'. Por ejemplo, Ana, Anatasia, Aaron,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colaboradores que tengan más de 10 años de antigüedad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Los códigos de producto, sin repetir, que hayan registrado al menos un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todos los productos con su precio aumentado en un 20%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Todos los datos de todos los colaboradores ordenados por apellido ascendentemente en primera instancia y por nombre descendentemente en segunda instancia.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