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329" w:rsidRPr="00EF3329" w:rsidRDefault="00EF3329" w:rsidP="00EF3329">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19"/>
          <w:szCs w:val="19"/>
          <w:shd w:val="clear" w:color="auto" w:fill="FFFFFF"/>
        </w:rPr>
        <w:t>H</w:t>
      </w:r>
      <w:r w:rsidRPr="00EF3329">
        <w:rPr>
          <w:rFonts w:ascii="Arial" w:eastAsia="Times New Roman" w:hAnsi="Arial" w:cs="Arial"/>
          <w:color w:val="222222"/>
          <w:sz w:val="19"/>
          <w:szCs w:val="19"/>
          <w:shd w:val="clear" w:color="auto" w:fill="FFFFFF"/>
        </w:rPr>
        <w:t>ere are some ideas that I had for my Capstone project. </w:t>
      </w:r>
    </w:p>
    <w:p w:rsidR="00EF3329" w:rsidRPr="00EF3329" w:rsidRDefault="00EF3329" w:rsidP="00EF3329">
      <w:pPr>
        <w:shd w:val="clear" w:color="auto" w:fill="FFFFFF"/>
        <w:spacing w:after="0" w:line="240" w:lineRule="auto"/>
        <w:rPr>
          <w:rFonts w:ascii="Arial" w:eastAsia="Times New Roman" w:hAnsi="Arial" w:cs="Arial"/>
          <w:color w:val="222222"/>
          <w:sz w:val="19"/>
          <w:szCs w:val="19"/>
        </w:rPr>
      </w:pPr>
    </w:p>
    <w:p w:rsidR="00EF3329" w:rsidRPr="00EF3329" w:rsidRDefault="00EF3329" w:rsidP="00EF3329">
      <w:pPr>
        <w:shd w:val="clear" w:color="auto" w:fill="FFFFFF"/>
        <w:spacing w:after="0" w:line="240" w:lineRule="auto"/>
        <w:rPr>
          <w:rFonts w:ascii="Arial" w:eastAsia="Times New Roman" w:hAnsi="Arial" w:cs="Arial"/>
          <w:color w:val="222222"/>
          <w:sz w:val="19"/>
          <w:szCs w:val="19"/>
        </w:rPr>
      </w:pPr>
      <w:r w:rsidRPr="00EF3329">
        <w:rPr>
          <w:rFonts w:ascii="Arial" w:eastAsia="Times New Roman" w:hAnsi="Arial" w:cs="Arial"/>
          <w:b/>
          <w:bCs/>
          <w:color w:val="222222"/>
          <w:sz w:val="19"/>
          <w:szCs w:val="19"/>
        </w:rPr>
        <w:t>Business problem 1:</w:t>
      </w:r>
      <w:r w:rsidRPr="00EF3329">
        <w:rPr>
          <w:rFonts w:ascii="Arial" w:eastAsia="Times New Roman" w:hAnsi="Arial" w:cs="Arial"/>
          <w:color w:val="222222"/>
          <w:sz w:val="19"/>
          <w:szCs w:val="19"/>
        </w:rPr>
        <w:t> Score companies based on their propensity for receiving complaints. </w:t>
      </w:r>
    </w:p>
    <w:p w:rsidR="00EF3329" w:rsidRPr="00EF3329" w:rsidRDefault="00EF3329" w:rsidP="00EF3329">
      <w:pPr>
        <w:shd w:val="clear" w:color="auto" w:fill="FFFFFF"/>
        <w:spacing w:after="0" w:line="240" w:lineRule="auto"/>
        <w:rPr>
          <w:rFonts w:ascii="Arial" w:eastAsia="Times New Roman" w:hAnsi="Arial" w:cs="Arial"/>
          <w:color w:val="222222"/>
          <w:sz w:val="19"/>
          <w:szCs w:val="19"/>
        </w:rPr>
      </w:pPr>
    </w:p>
    <w:p w:rsidR="00EF3329" w:rsidRPr="00EF3329" w:rsidRDefault="00EF3329" w:rsidP="00EF3329">
      <w:pPr>
        <w:shd w:val="clear" w:color="auto" w:fill="FFFFFF"/>
        <w:spacing w:after="0" w:line="240" w:lineRule="auto"/>
        <w:rPr>
          <w:rFonts w:ascii="Arial" w:eastAsia="Times New Roman" w:hAnsi="Arial" w:cs="Arial"/>
          <w:color w:val="222222"/>
          <w:sz w:val="19"/>
          <w:szCs w:val="19"/>
        </w:rPr>
      </w:pPr>
      <w:r w:rsidRPr="00EF3329">
        <w:rPr>
          <w:rFonts w:ascii="Arial" w:eastAsia="Times New Roman" w:hAnsi="Arial" w:cs="Arial"/>
          <w:b/>
          <w:bCs/>
          <w:color w:val="222222"/>
          <w:sz w:val="19"/>
          <w:szCs w:val="19"/>
        </w:rPr>
        <w:t>Dataset to be used:</w:t>
      </w:r>
      <w:r w:rsidRPr="00EF3329">
        <w:rPr>
          <w:rFonts w:ascii="Arial" w:eastAsia="Times New Roman" w:hAnsi="Arial" w:cs="Arial"/>
          <w:color w:val="222222"/>
          <w:sz w:val="19"/>
          <w:szCs w:val="19"/>
        </w:rPr>
        <w:t> I could start with </w:t>
      </w:r>
    </w:p>
    <w:p w:rsidR="00EF3329" w:rsidRPr="00EF3329" w:rsidRDefault="00EF3329" w:rsidP="00EF3329">
      <w:pPr>
        <w:shd w:val="clear" w:color="auto" w:fill="FFFFFF"/>
        <w:spacing w:after="0" w:line="240" w:lineRule="auto"/>
        <w:rPr>
          <w:rFonts w:ascii="Arial" w:eastAsia="Times New Roman" w:hAnsi="Arial" w:cs="Arial"/>
          <w:color w:val="222222"/>
          <w:sz w:val="19"/>
          <w:szCs w:val="19"/>
        </w:rPr>
      </w:pPr>
    </w:p>
    <w:p w:rsidR="00EF3329" w:rsidRPr="00EF3329" w:rsidRDefault="00EF3329" w:rsidP="00EF3329">
      <w:pPr>
        <w:shd w:val="clear" w:color="auto" w:fill="FFFFFF"/>
        <w:spacing w:after="0" w:line="240" w:lineRule="auto"/>
        <w:rPr>
          <w:rFonts w:ascii="Arial" w:eastAsia="Times New Roman" w:hAnsi="Arial" w:cs="Arial"/>
          <w:color w:val="222222"/>
          <w:sz w:val="19"/>
          <w:szCs w:val="19"/>
        </w:rPr>
      </w:pPr>
      <w:hyperlink r:id="rId4" w:anchor="topic=consumer_navigation" w:tgtFrame="_blank" w:history="1">
        <w:r w:rsidRPr="00EF3329">
          <w:rPr>
            <w:rFonts w:ascii="Arial" w:eastAsia="Times New Roman" w:hAnsi="Arial" w:cs="Arial"/>
            <w:color w:val="1155CC"/>
            <w:sz w:val="19"/>
            <w:szCs w:val="19"/>
            <w:u w:val="single"/>
          </w:rPr>
          <w:t>https://catalog.data.gov/dataset/consumer-complaint-database#topic=consumer_navigation</w:t>
        </w:r>
      </w:hyperlink>
    </w:p>
    <w:p w:rsidR="00EF3329" w:rsidRPr="00EF3329" w:rsidRDefault="00EF3329" w:rsidP="00EF3329">
      <w:pPr>
        <w:shd w:val="clear" w:color="auto" w:fill="FFFFFF"/>
        <w:spacing w:after="0" w:line="240" w:lineRule="auto"/>
        <w:rPr>
          <w:rFonts w:ascii="Arial" w:eastAsia="Times New Roman" w:hAnsi="Arial" w:cs="Arial"/>
          <w:color w:val="222222"/>
          <w:sz w:val="19"/>
          <w:szCs w:val="19"/>
        </w:rPr>
      </w:pPr>
    </w:p>
    <w:p w:rsidR="00EF3329" w:rsidRPr="00EF3329" w:rsidRDefault="00EF3329" w:rsidP="00EF3329">
      <w:pPr>
        <w:shd w:val="clear" w:color="auto" w:fill="FFFFFF"/>
        <w:spacing w:after="0" w:line="240" w:lineRule="auto"/>
        <w:rPr>
          <w:rFonts w:ascii="Arial" w:eastAsia="Times New Roman" w:hAnsi="Arial" w:cs="Arial"/>
          <w:color w:val="222222"/>
          <w:sz w:val="19"/>
          <w:szCs w:val="19"/>
        </w:rPr>
      </w:pPr>
      <w:r w:rsidRPr="00EF3329">
        <w:rPr>
          <w:rFonts w:ascii="Arial" w:eastAsia="Times New Roman" w:hAnsi="Arial" w:cs="Arial"/>
          <w:color w:val="222222"/>
          <w:sz w:val="19"/>
          <w:szCs w:val="19"/>
        </w:rPr>
        <w:t>Hopefully it's possible to merge on data from other sources. </w:t>
      </w:r>
    </w:p>
    <w:p w:rsidR="00EF3329" w:rsidRPr="00EF3329" w:rsidRDefault="00EF3329" w:rsidP="00EF3329">
      <w:pPr>
        <w:shd w:val="clear" w:color="auto" w:fill="FFFFFF"/>
        <w:spacing w:after="0" w:line="240" w:lineRule="auto"/>
        <w:rPr>
          <w:rFonts w:ascii="Arial" w:eastAsia="Times New Roman" w:hAnsi="Arial" w:cs="Arial"/>
          <w:color w:val="222222"/>
          <w:sz w:val="19"/>
          <w:szCs w:val="19"/>
        </w:rPr>
      </w:pPr>
    </w:p>
    <w:p w:rsidR="00EF3329" w:rsidRPr="00EF3329" w:rsidRDefault="00EF3329" w:rsidP="00EF3329">
      <w:pPr>
        <w:shd w:val="clear" w:color="auto" w:fill="FFFFFF"/>
        <w:spacing w:after="0" w:line="240" w:lineRule="auto"/>
        <w:rPr>
          <w:rFonts w:ascii="Arial" w:eastAsia="Times New Roman" w:hAnsi="Arial" w:cs="Arial"/>
          <w:color w:val="222222"/>
          <w:sz w:val="19"/>
          <w:szCs w:val="19"/>
        </w:rPr>
      </w:pPr>
      <w:r w:rsidRPr="00EF3329">
        <w:rPr>
          <w:rFonts w:ascii="Arial" w:eastAsia="Times New Roman" w:hAnsi="Arial" w:cs="Arial"/>
          <w:color w:val="222222"/>
          <w:sz w:val="19"/>
          <w:szCs w:val="19"/>
        </w:rPr>
        <w:t>This data set has many different categories of complaints (these categories are called "issues" in the data).  Some of these issues are "communication tactics", "APR or interest rate", and "billing disputes". In addition, each complaint is connected to a type of product offered (e.g., vehicle loans or mortgages). </w:t>
      </w:r>
    </w:p>
    <w:p w:rsidR="00EF3329" w:rsidRPr="00EF3329" w:rsidRDefault="00EF3329" w:rsidP="00EF3329">
      <w:pPr>
        <w:shd w:val="clear" w:color="auto" w:fill="FFFFFF"/>
        <w:spacing w:after="0" w:line="240" w:lineRule="auto"/>
        <w:rPr>
          <w:rFonts w:ascii="Arial" w:eastAsia="Times New Roman" w:hAnsi="Arial" w:cs="Arial"/>
          <w:color w:val="222222"/>
          <w:sz w:val="19"/>
          <w:szCs w:val="19"/>
        </w:rPr>
      </w:pPr>
    </w:p>
    <w:p w:rsidR="00EF3329" w:rsidRPr="00EF3329" w:rsidRDefault="00EF3329" w:rsidP="00EF3329">
      <w:pPr>
        <w:shd w:val="clear" w:color="auto" w:fill="FFFFFF"/>
        <w:spacing w:after="0" w:line="240" w:lineRule="auto"/>
        <w:rPr>
          <w:rFonts w:ascii="Arial" w:eastAsia="Times New Roman" w:hAnsi="Arial" w:cs="Arial"/>
          <w:color w:val="222222"/>
          <w:sz w:val="19"/>
          <w:szCs w:val="19"/>
        </w:rPr>
      </w:pPr>
      <w:r w:rsidRPr="00EF3329">
        <w:rPr>
          <w:rFonts w:ascii="Arial" w:eastAsia="Times New Roman" w:hAnsi="Arial" w:cs="Arial"/>
          <w:color w:val="222222"/>
          <w:sz w:val="19"/>
          <w:szCs w:val="19"/>
        </w:rPr>
        <w:t>One idea that I had for the target variable would be a weighted sum of complaints (at the company level) where the weights would be a function of the complaint category or the product. However, there are 95 distinct issues, so I'd probably have to think of some way to group the issues. There are only 12 distinct products, so I probably won't have to group those. In addition, the weighted sum of complaints would have to be scaled by the size of the company. Some ways to measure a company's size are market capitalization, sales, total assets, and enterprise value. </w:t>
      </w:r>
    </w:p>
    <w:p w:rsidR="00EF3329" w:rsidRPr="00EF3329" w:rsidRDefault="00EF3329" w:rsidP="00EF3329">
      <w:pPr>
        <w:shd w:val="clear" w:color="auto" w:fill="FFFFFF"/>
        <w:spacing w:after="0" w:line="240" w:lineRule="auto"/>
        <w:rPr>
          <w:rFonts w:ascii="Arial" w:eastAsia="Times New Roman" w:hAnsi="Arial" w:cs="Arial"/>
          <w:color w:val="222222"/>
          <w:sz w:val="19"/>
          <w:szCs w:val="19"/>
        </w:rPr>
      </w:pPr>
    </w:p>
    <w:p w:rsidR="00EF3329" w:rsidRPr="00EF3329" w:rsidRDefault="00EF3329" w:rsidP="00EF3329">
      <w:pPr>
        <w:shd w:val="clear" w:color="auto" w:fill="FFFFFF"/>
        <w:spacing w:after="0" w:line="240" w:lineRule="auto"/>
        <w:rPr>
          <w:rFonts w:ascii="Arial" w:eastAsia="Times New Roman" w:hAnsi="Arial" w:cs="Arial"/>
          <w:color w:val="222222"/>
          <w:sz w:val="19"/>
          <w:szCs w:val="19"/>
        </w:rPr>
      </w:pPr>
      <w:r w:rsidRPr="00EF3329">
        <w:rPr>
          <w:rFonts w:ascii="Arial" w:eastAsia="Times New Roman" w:hAnsi="Arial" w:cs="Arial"/>
          <w:color w:val="222222"/>
          <w:sz w:val="19"/>
          <w:szCs w:val="19"/>
        </w:rPr>
        <w:t>One nice thing about this data set is its size (4100 companies, 536,345 records total). The set is at complaint level. In addition, the company name will be a good merge key. </w:t>
      </w:r>
    </w:p>
    <w:p w:rsidR="00EF3329" w:rsidRPr="00EF3329" w:rsidRDefault="00EF3329" w:rsidP="00EF3329">
      <w:pPr>
        <w:shd w:val="clear" w:color="auto" w:fill="FFFFFF"/>
        <w:spacing w:after="0" w:line="240" w:lineRule="auto"/>
        <w:rPr>
          <w:rFonts w:ascii="Arial" w:eastAsia="Times New Roman" w:hAnsi="Arial" w:cs="Arial"/>
          <w:color w:val="222222"/>
          <w:sz w:val="19"/>
          <w:szCs w:val="19"/>
        </w:rPr>
      </w:pPr>
    </w:p>
    <w:p w:rsidR="00EF3329" w:rsidRPr="00EF3329" w:rsidRDefault="00EF3329" w:rsidP="00EF3329">
      <w:pPr>
        <w:shd w:val="clear" w:color="auto" w:fill="FFFFFF"/>
        <w:spacing w:after="0" w:line="240" w:lineRule="auto"/>
        <w:rPr>
          <w:rFonts w:ascii="Arial" w:eastAsia="Times New Roman" w:hAnsi="Arial" w:cs="Arial"/>
          <w:color w:val="222222"/>
          <w:sz w:val="19"/>
          <w:szCs w:val="19"/>
        </w:rPr>
      </w:pPr>
      <w:r w:rsidRPr="00EF3329">
        <w:rPr>
          <w:rFonts w:ascii="Arial" w:eastAsia="Times New Roman" w:hAnsi="Arial" w:cs="Arial"/>
          <w:b/>
          <w:bCs/>
          <w:color w:val="222222"/>
          <w:sz w:val="19"/>
          <w:szCs w:val="19"/>
        </w:rPr>
        <w:t>Business problem 2:</w:t>
      </w:r>
      <w:r w:rsidRPr="00EF3329">
        <w:rPr>
          <w:rFonts w:ascii="Arial" w:eastAsia="Times New Roman" w:hAnsi="Arial" w:cs="Arial"/>
          <w:color w:val="222222"/>
          <w:sz w:val="19"/>
          <w:szCs w:val="19"/>
        </w:rPr>
        <w:t> Predicting which banks will fail within 5 years</w:t>
      </w:r>
    </w:p>
    <w:p w:rsidR="00EF3329" w:rsidRPr="00EF3329" w:rsidRDefault="00EF3329" w:rsidP="00EF3329">
      <w:pPr>
        <w:shd w:val="clear" w:color="auto" w:fill="FFFFFF"/>
        <w:spacing w:after="0" w:line="240" w:lineRule="auto"/>
        <w:rPr>
          <w:rFonts w:ascii="Arial" w:eastAsia="Times New Roman" w:hAnsi="Arial" w:cs="Arial"/>
          <w:color w:val="222222"/>
          <w:sz w:val="19"/>
          <w:szCs w:val="19"/>
        </w:rPr>
      </w:pPr>
    </w:p>
    <w:p w:rsidR="00EF3329" w:rsidRPr="00EF3329" w:rsidRDefault="00EF3329" w:rsidP="00EF3329">
      <w:pPr>
        <w:shd w:val="clear" w:color="auto" w:fill="FFFFFF"/>
        <w:spacing w:after="0" w:line="240" w:lineRule="auto"/>
        <w:rPr>
          <w:rFonts w:ascii="Arial" w:eastAsia="Times New Roman" w:hAnsi="Arial" w:cs="Arial"/>
          <w:color w:val="222222"/>
          <w:sz w:val="19"/>
          <w:szCs w:val="19"/>
        </w:rPr>
      </w:pPr>
      <w:r w:rsidRPr="00EF3329">
        <w:rPr>
          <w:rFonts w:ascii="Arial" w:eastAsia="Times New Roman" w:hAnsi="Arial" w:cs="Arial"/>
          <w:b/>
          <w:bCs/>
          <w:color w:val="222222"/>
          <w:sz w:val="19"/>
          <w:szCs w:val="19"/>
        </w:rPr>
        <w:t>Dataset to be used:</w:t>
      </w:r>
      <w:r w:rsidRPr="00EF3329">
        <w:rPr>
          <w:rFonts w:ascii="Arial" w:eastAsia="Times New Roman" w:hAnsi="Arial" w:cs="Arial"/>
          <w:color w:val="222222"/>
          <w:sz w:val="19"/>
          <w:szCs w:val="19"/>
        </w:rPr>
        <w:t> I would start with </w:t>
      </w:r>
    </w:p>
    <w:p w:rsidR="00EF3329" w:rsidRPr="00EF3329" w:rsidRDefault="00EF3329" w:rsidP="00EF3329">
      <w:pPr>
        <w:shd w:val="clear" w:color="auto" w:fill="FFFFFF"/>
        <w:spacing w:after="0" w:line="240" w:lineRule="auto"/>
        <w:rPr>
          <w:rFonts w:ascii="Arial" w:eastAsia="Times New Roman" w:hAnsi="Arial" w:cs="Arial"/>
          <w:color w:val="222222"/>
          <w:sz w:val="19"/>
          <w:szCs w:val="19"/>
        </w:rPr>
      </w:pPr>
    </w:p>
    <w:p w:rsidR="00EF3329" w:rsidRPr="00EF3329" w:rsidRDefault="00EF3329" w:rsidP="00EF3329">
      <w:pPr>
        <w:shd w:val="clear" w:color="auto" w:fill="FFFFFF"/>
        <w:spacing w:after="0" w:line="240" w:lineRule="auto"/>
        <w:rPr>
          <w:rFonts w:ascii="Arial" w:eastAsia="Times New Roman" w:hAnsi="Arial" w:cs="Arial"/>
          <w:color w:val="222222"/>
          <w:sz w:val="19"/>
          <w:szCs w:val="19"/>
        </w:rPr>
      </w:pPr>
      <w:hyperlink r:id="rId5" w:tgtFrame="_blank" w:history="1">
        <w:r w:rsidRPr="00EF3329">
          <w:rPr>
            <w:rFonts w:ascii="Arial" w:eastAsia="Times New Roman" w:hAnsi="Arial" w:cs="Arial"/>
            <w:color w:val="1155CC"/>
            <w:sz w:val="19"/>
            <w:szCs w:val="19"/>
            <w:u w:val="single"/>
          </w:rPr>
          <w:t>https://catalog.data.gov/dataset/fdic-failed-bank-list</w:t>
        </w:r>
      </w:hyperlink>
    </w:p>
    <w:p w:rsidR="00EF3329" w:rsidRPr="00EF3329" w:rsidRDefault="00EF3329" w:rsidP="00EF3329">
      <w:pPr>
        <w:shd w:val="clear" w:color="auto" w:fill="FFFFFF"/>
        <w:spacing w:after="0" w:line="240" w:lineRule="auto"/>
        <w:rPr>
          <w:rFonts w:ascii="Arial" w:eastAsia="Times New Roman" w:hAnsi="Arial" w:cs="Arial"/>
          <w:color w:val="222222"/>
          <w:sz w:val="19"/>
          <w:szCs w:val="19"/>
        </w:rPr>
      </w:pPr>
    </w:p>
    <w:p w:rsidR="00EF3329" w:rsidRDefault="00EF3329" w:rsidP="00EF3329">
      <w:pPr>
        <w:shd w:val="clear" w:color="auto" w:fill="FFFFFF"/>
        <w:spacing w:after="0" w:line="240" w:lineRule="auto"/>
        <w:rPr>
          <w:rFonts w:ascii="Arial" w:eastAsia="Times New Roman" w:hAnsi="Arial" w:cs="Arial"/>
          <w:color w:val="222222"/>
          <w:sz w:val="19"/>
          <w:szCs w:val="19"/>
        </w:rPr>
      </w:pPr>
      <w:r w:rsidRPr="00EF3329">
        <w:rPr>
          <w:rFonts w:ascii="Arial" w:eastAsia="Times New Roman" w:hAnsi="Arial" w:cs="Arial"/>
          <w:color w:val="222222"/>
          <w:sz w:val="19"/>
          <w:szCs w:val="19"/>
        </w:rPr>
        <w:t>This has 547 banks that have failed since 2000. To get a complete list of targets, I would have to append a list of banks that didn't fail. This data set has few variables so most of the predictors would have to be merged on by bank name from other sources.  </w:t>
      </w:r>
    </w:p>
    <w:p w:rsidR="00EF3329" w:rsidRDefault="00EF3329" w:rsidP="00EF3329">
      <w:pPr>
        <w:shd w:val="clear" w:color="auto" w:fill="FFFFFF"/>
        <w:spacing w:after="0" w:line="240" w:lineRule="auto"/>
        <w:rPr>
          <w:rFonts w:ascii="Arial" w:eastAsia="Times New Roman" w:hAnsi="Arial" w:cs="Arial"/>
          <w:color w:val="222222"/>
          <w:sz w:val="19"/>
          <w:szCs w:val="19"/>
        </w:rPr>
      </w:pPr>
    </w:p>
    <w:p w:rsidR="00EF3329" w:rsidRDefault="00EF3329" w:rsidP="00EF3329">
      <w:pPr>
        <w:shd w:val="clear" w:color="auto" w:fill="FFFFFF"/>
        <w:spacing w:after="0" w:line="240" w:lineRule="auto"/>
        <w:rPr>
          <w:rFonts w:ascii="Arial" w:eastAsia="Times New Roman" w:hAnsi="Arial" w:cs="Arial"/>
          <w:color w:val="222222"/>
          <w:sz w:val="19"/>
          <w:szCs w:val="19"/>
        </w:rPr>
      </w:pPr>
      <w:r w:rsidRPr="00EF3329">
        <w:rPr>
          <w:rFonts w:ascii="Arial" w:eastAsia="Times New Roman" w:hAnsi="Arial" w:cs="Arial"/>
          <w:b/>
          <w:color w:val="222222"/>
          <w:sz w:val="19"/>
          <w:szCs w:val="19"/>
        </w:rPr>
        <w:t>Business problem 3:</w:t>
      </w:r>
      <w:r>
        <w:rPr>
          <w:rFonts w:ascii="Arial" w:eastAsia="Times New Roman" w:hAnsi="Arial" w:cs="Arial"/>
          <w:color w:val="222222"/>
          <w:sz w:val="19"/>
          <w:szCs w:val="19"/>
        </w:rPr>
        <w:t xml:space="preserve"> P</w:t>
      </w:r>
      <w:r w:rsidR="00E749AA">
        <w:rPr>
          <w:rFonts w:ascii="Arial" w:eastAsia="Times New Roman" w:hAnsi="Arial" w:cs="Arial"/>
          <w:color w:val="222222"/>
          <w:sz w:val="19"/>
          <w:szCs w:val="19"/>
        </w:rPr>
        <w:t xml:space="preserve">redicting lawsuit results </w:t>
      </w:r>
    </w:p>
    <w:p w:rsidR="00EF3329" w:rsidRDefault="00EF3329" w:rsidP="00EF3329">
      <w:pPr>
        <w:shd w:val="clear" w:color="auto" w:fill="FFFFFF"/>
        <w:spacing w:after="0" w:line="240" w:lineRule="auto"/>
        <w:rPr>
          <w:rFonts w:ascii="Arial" w:eastAsia="Times New Roman" w:hAnsi="Arial" w:cs="Arial"/>
          <w:color w:val="222222"/>
          <w:sz w:val="19"/>
          <w:szCs w:val="19"/>
        </w:rPr>
      </w:pPr>
    </w:p>
    <w:p w:rsidR="00EF3329" w:rsidRDefault="00EF3329" w:rsidP="00EF3329">
      <w:pPr>
        <w:shd w:val="clear" w:color="auto" w:fill="FFFFFF"/>
        <w:spacing w:after="0" w:line="240" w:lineRule="auto"/>
        <w:rPr>
          <w:rFonts w:ascii="Arial" w:eastAsia="Times New Roman" w:hAnsi="Arial" w:cs="Arial"/>
          <w:color w:val="222222"/>
          <w:sz w:val="19"/>
          <w:szCs w:val="19"/>
        </w:rPr>
      </w:pPr>
      <w:r w:rsidRPr="00EF3329">
        <w:rPr>
          <w:rFonts w:ascii="Arial" w:eastAsia="Times New Roman" w:hAnsi="Arial" w:cs="Arial"/>
          <w:b/>
          <w:bCs/>
          <w:color w:val="222222"/>
          <w:sz w:val="19"/>
          <w:szCs w:val="19"/>
        </w:rPr>
        <w:t>Dataset to be used:</w:t>
      </w:r>
      <w:r>
        <w:rPr>
          <w:rFonts w:ascii="Arial" w:eastAsia="Times New Roman" w:hAnsi="Arial" w:cs="Arial"/>
          <w:color w:val="222222"/>
          <w:sz w:val="19"/>
          <w:szCs w:val="19"/>
        </w:rPr>
        <w:t> Unknown</w:t>
      </w:r>
    </w:p>
    <w:p w:rsidR="00EF3329" w:rsidRDefault="00EF3329" w:rsidP="00EF3329">
      <w:pPr>
        <w:shd w:val="clear" w:color="auto" w:fill="FFFFFF"/>
        <w:spacing w:after="0" w:line="240" w:lineRule="auto"/>
        <w:rPr>
          <w:rFonts w:ascii="Arial" w:eastAsia="Times New Roman" w:hAnsi="Arial" w:cs="Arial"/>
          <w:color w:val="222222"/>
          <w:sz w:val="19"/>
          <w:szCs w:val="19"/>
        </w:rPr>
      </w:pPr>
    </w:p>
    <w:p w:rsidR="00EF3329" w:rsidRDefault="00EF3329" w:rsidP="00EF3329">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This is an important problem in the Legal Financing business. The way that legal financing works is this: The company makes loans (with interest) to </w:t>
      </w:r>
      <w:r w:rsidR="00E749AA">
        <w:rPr>
          <w:rFonts w:ascii="Arial" w:eastAsia="Times New Roman" w:hAnsi="Arial" w:cs="Arial"/>
          <w:color w:val="222222"/>
          <w:sz w:val="19"/>
          <w:szCs w:val="19"/>
        </w:rPr>
        <w:t xml:space="preserve">carefully selected </w:t>
      </w:r>
      <w:bookmarkStart w:id="0" w:name="_GoBack"/>
      <w:bookmarkEnd w:id="0"/>
      <w:r>
        <w:rPr>
          <w:rFonts w:ascii="Arial" w:eastAsia="Times New Roman" w:hAnsi="Arial" w:cs="Arial"/>
          <w:color w:val="222222"/>
          <w:sz w:val="19"/>
          <w:szCs w:val="19"/>
        </w:rPr>
        <w:t xml:space="preserve">customers with pending lawsuits or lawsuits in process. The nice thing about this loan (for the plaintiff) is that if the plaintiff loses, then he doesn’t have to repay the loan.  There is a big demand for this type of service, because lawsuits take a long time, and often the litigants can’t wait long for their money.  </w:t>
      </w:r>
    </w:p>
    <w:p w:rsidR="00EF3329" w:rsidRDefault="00EF3329" w:rsidP="00EF3329">
      <w:pPr>
        <w:shd w:val="clear" w:color="auto" w:fill="FFFFFF"/>
        <w:spacing w:after="0" w:line="240" w:lineRule="auto"/>
        <w:rPr>
          <w:rFonts w:ascii="Arial" w:eastAsia="Times New Roman" w:hAnsi="Arial" w:cs="Arial"/>
          <w:color w:val="222222"/>
          <w:sz w:val="19"/>
          <w:szCs w:val="19"/>
        </w:rPr>
      </w:pPr>
    </w:p>
    <w:p w:rsidR="00EF3329" w:rsidRDefault="00EF3329" w:rsidP="00EF3329">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We would use parameters of the lawsuit for predictor variables. Probably one of the most powerful predictors would be the track record of the plaintiff’s attorney. Other predictors may be the zip code of the jurisdiction (since jury sympathy levels vary by geography), plaintiff age and gender, </w:t>
      </w:r>
      <w:r w:rsidR="00E749AA">
        <w:rPr>
          <w:rFonts w:ascii="Arial" w:eastAsia="Times New Roman" w:hAnsi="Arial" w:cs="Arial"/>
          <w:color w:val="222222"/>
          <w:sz w:val="19"/>
          <w:szCs w:val="19"/>
        </w:rPr>
        <w:t>the industry of the defendant (auto, construction, medical, etc.), type of injury or loss suffered (is a bodily injury victim more likely to win than somebody who’s OK but whose car was wrecked?)</w:t>
      </w:r>
    </w:p>
    <w:p w:rsidR="00E749AA" w:rsidRDefault="00E749AA" w:rsidP="00EF3329">
      <w:pPr>
        <w:shd w:val="clear" w:color="auto" w:fill="FFFFFF"/>
        <w:spacing w:after="0" w:line="240" w:lineRule="auto"/>
        <w:rPr>
          <w:rFonts w:ascii="Arial" w:eastAsia="Times New Roman" w:hAnsi="Arial" w:cs="Arial"/>
          <w:color w:val="222222"/>
          <w:sz w:val="19"/>
          <w:szCs w:val="19"/>
        </w:rPr>
      </w:pPr>
    </w:p>
    <w:p w:rsidR="00E749AA" w:rsidRPr="00EF3329" w:rsidRDefault="00E749AA" w:rsidP="00EF3329">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This problem may require several models, since there is such a huge variety of lawsuit types, including auto accident, Workers’ Compensation, civil rights violations, construction negligence, general negligence, pedestrian injury, premises negligence (slip and fall), wrongful death, etc. </w:t>
      </w:r>
    </w:p>
    <w:p w:rsidR="007B3EC6" w:rsidRDefault="007B3EC6"/>
    <w:sectPr w:rsidR="007B3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994"/>
    <w:rsid w:val="007B3EC6"/>
    <w:rsid w:val="00823994"/>
    <w:rsid w:val="00E749AA"/>
    <w:rsid w:val="00EF3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566C5"/>
  <w15:chartTrackingRefBased/>
  <w15:docId w15:val="{58D670F4-504F-47A5-9DAB-EF60DD15E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732517">
      <w:bodyDiv w:val="1"/>
      <w:marLeft w:val="0"/>
      <w:marRight w:val="0"/>
      <w:marTop w:val="0"/>
      <w:marBottom w:val="0"/>
      <w:divBdr>
        <w:top w:val="none" w:sz="0" w:space="0" w:color="auto"/>
        <w:left w:val="none" w:sz="0" w:space="0" w:color="auto"/>
        <w:bottom w:val="none" w:sz="0" w:space="0" w:color="auto"/>
        <w:right w:val="none" w:sz="0" w:space="0" w:color="auto"/>
      </w:divBdr>
      <w:divsChild>
        <w:div w:id="1198741106">
          <w:marLeft w:val="0"/>
          <w:marRight w:val="0"/>
          <w:marTop w:val="0"/>
          <w:marBottom w:val="0"/>
          <w:divBdr>
            <w:top w:val="none" w:sz="0" w:space="0" w:color="auto"/>
            <w:left w:val="none" w:sz="0" w:space="0" w:color="auto"/>
            <w:bottom w:val="none" w:sz="0" w:space="0" w:color="auto"/>
            <w:right w:val="none" w:sz="0" w:space="0" w:color="auto"/>
          </w:divBdr>
        </w:div>
        <w:div w:id="1681539296">
          <w:marLeft w:val="0"/>
          <w:marRight w:val="0"/>
          <w:marTop w:val="0"/>
          <w:marBottom w:val="0"/>
          <w:divBdr>
            <w:top w:val="none" w:sz="0" w:space="0" w:color="auto"/>
            <w:left w:val="none" w:sz="0" w:space="0" w:color="auto"/>
            <w:bottom w:val="none" w:sz="0" w:space="0" w:color="auto"/>
            <w:right w:val="none" w:sz="0" w:space="0" w:color="auto"/>
          </w:divBdr>
        </w:div>
        <w:div w:id="2042969492">
          <w:marLeft w:val="0"/>
          <w:marRight w:val="0"/>
          <w:marTop w:val="0"/>
          <w:marBottom w:val="0"/>
          <w:divBdr>
            <w:top w:val="none" w:sz="0" w:space="0" w:color="auto"/>
            <w:left w:val="none" w:sz="0" w:space="0" w:color="auto"/>
            <w:bottom w:val="none" w:sz="0" w:space="0" w:color="auto"/>
            <w:right w:val="none" w:sz="0" w:space="0" w:color="auto"/>
          </w:divBdr>
        </w:div>
        <w:div w:id="1870870357">
          <w:marLeft w:val="0"/>
          <w:marRight w:val="0"/>
          <w:marTop w:val="0"/>
          <w:marBottom w:val="0"/>
          <w:divBdr>
            <w:top w:val="none" w:sz="0" w:space="0" w:color="auto"/>
            <w:left w:val="none" w:sz="0" w:space="0" w:color="auto"/>
            <w:bottom w:val="none" w:sz="0" w:space="0" w:color="auto"/>
            <w:right w:val="none" w:sz="0" w:space="0" w:color="auto"/>
          </w:divBdr>
        </w:div>
        <w:div w:id="1336152934">
          <w:marLeft w:val="0"/>
          <w:marRight w:val="0"/>
          <w:marTop w:val="0"/>
          <w:marBottom w:val="0"/>
          <w:divBdr>
            <w:top w:val="none" w:sz="0" w:space="0" w:color="auto"/>
            <w:left w:val="none" w:sz="0" w:space="0" w:color="auto"/>
            <w:bottom w:val="none" w:sz="0" w:space="0" w:color="auto"/>
            <w:right w:val="none" w:sz="0" w:space="0" w:color="auto"/>
          </w:divBdr>
        </w:div>
        <w:div w:id="2120641438">
          <w:blockQuote w:val="1"/>
          <w:marLeft w:val="600"/>
          <w:marRight w:val="0"/>
          <w:marTop w:val="0"/>
          <w:marBottom w:val="0"/>
          <w:divBdr>
            <w:top w:val="none" w:sz="0" w:space="0" w:color="auto"/>
            <w:left w:val="none" w:sz="0" w:space="0" w:color="auto"/>
            <w:bottom w:val="none" w:sz="0" w:space="0" w:color="auto"/>
            <w:right w:val="none" w:sz="0" w:space="0" w:color="auto"/>
          </w:divBdr>
          <w:divsChild>
            <w:div w:id="720599132">
              <w:marLeft w:val="0"/>
              <w:marRight w:val="0"/>
              <w:marTop w:val="0"/>
              <w:marBottom w:val="0"/>
              <w:divBdr>
                <w:top w:val="none" w:sz="0" w:space="0" w:color="auto"/>
                <w:left w:val="none" w:sz="0" w:space="0" w:color="auto"/>
                <w:bottom w:val="none" w:sz="0" w:space="0" w:color="auto"/>
                <w:right w:val="none" w:sz="0" w:space="0" w:color="auto"/>
              </w:divBdr>
            </w:div>
          </w:divsChild>
        </w:div>
        <w:div w:id="1144469811">
          <w:marLeft w:val="0"/>
          <w:marRight w:val="0"/>
          <w:marTop w:val="0"/>
          <w:marBottom w:val="0"/>
          <w:divBdr>
            <w:top w:val="none" w:sz="0" w:space="0" w:color="auto"/>
            <w:left w:val="none" w:sz="0" w:space="0" w:color="auto"/>
            <w:bottom w:val="none" w:sz="0" w:space="0" w:color="auto"/>
            <w:right w:val="none" w:sz="0" w:space="0" w:color="auto"/>
          </w:divBdr>
        </w:div>
        <w:div w:id="63531026">
          <w:marLeft w:val="0"/>
          <w:marRight w:val="0"/>
          <w:marTop w:val="0"/>
          <w:marBottom w:val="0"/>
          <w:divBdr>
            <w:top w:val="none" w:sz="0" w:space="0" w:color="auto"/>
            <w:left w:val="none" w:sz="0" w:space="0" w:color="auto"/>
            <w:bottom w:val="none" w:sz="0" w:space="0" w:color="auto"/>
            <w:right w:val="none" w:sz="0" w:space="0" w:color="auto"/>
          </w:divBdr>
        </w:div>
        <w:div w:id="621764333">
          <w:marLeft w:val="0"/>
          <w:marRight w:val="0"/>
          <w:marTop w:val="0"/>
          <w:marBottom w:val="0"/>
          <w:divBdr>
            <w:top w:val="none" w:sz="0" w:space="0" w:color="auto"/>
            <w:left w:val="none" w:sz="0" w:space="0" w:color="auto"/>
            <w:bottom w:val="none" w:sz="0" w:space="0" w:color="auto"/>
            <w:right w:val="none" w:sz="0" w:space="0" w:color="auto"/>
          </w:divBdr>
        </w:div>
        <w:div w:id="1592811925">
          <w:marLeft w:val="0"/>
          <w:marRight w:val="0"/>
          <w:marTop w:val="0"/>
          <w:marBottom w:val="0"/>
          <w:divBdr>
            <w:top w:val="none" w:sz="0" w:space="0" w:color="auto"/>
            <w:left w:val="none" w:sz="0" w:space="0" w:color="auto"/>
            <w:bottom w:val="none" w:sz="0" w:space="0" w:color="auto"/>
            <w:right w:val="none" w:sz="0" w:space="0" w:color="auto"/>
          </w:divBdr>
        </w:div>
        <w:div w:id="970745640">
          <w:marLeft w:val="0"/>
          <w:marRight w:val="0"/>
          <w:marTop w:val="0"/>
          <w:marBottom w:val="0"/>
          <w:divBdr>
            <w:top w:val="none" w:sz="0" w:space="0" w:color="auto"/>
            <w:left w:val="none" w:sz="0" w:space="0" w:color="auto"/>
            <w:bottom w:val="none" w:sz="0" w:space="0" w:color="auto"/>
            <w:right w:val="none" w:sz="0" w:space="0" w:color="auto"/>
          </w:divBdr>
        </w:div>
        <w:div w:id="172956864">
          <w:marLeft w:val="0"/>
          <w:marRight w:val="0"/>
          <w:marTop w:val="0"/>
          <w:marBottom w:val="0"/>
          <w:divBdr>
            <w:top w:val="none" w:sz="0" w:space="0" w:color="auto"/>
            <w:left w:val="none" w:sz="0" w:space="0" w:color="auto"/>
            <w:bottom w:val="none" w:sz="0" w:space="0" w:color="auto"/>
            <w:right w:val="none" w:sz="0" w:space="0" w:color="auto"/>
          </w:divBdr>
        </w:div>
        <w:div w:id="230114678">
          <w:marLeft w:val="0"/>
          <w:marRight w:val="0"/>
          <w:marTop w:val="0"/>
          <w:marBottom w:val="0"/>
          <w:divBdr>
            <w:top w:val="none" w:sz="0" w:space="0" w:color="auto"/>
            <w:left w:val="none" w:sz="0" w:space="0" w:color="auto"/>
            <w:bottom w:val="none" w:sz="0" w:space="0" w:color="auto"/>
            <w:right w:val="none" w:sz="0" w:space="0" w:color="auto"/>
          </w:divBdr>
        </w:div>
        <w:div w:id="1771856815">
          <w:marLeft w:val="0"/>
          <w:marRight w:val="0"/>
          <w:marTop w:val="0"/>
          <w:marBottom w:val="0"/>
          <w:divBdr>
            <w:top w:val="none" w:sz="0" w:space="0" w:color="auto"/>
            <w:left w:val="none" w:sz="0" w:space="0" w:color="auto"/>
            <w:bottom w:val="none" w:sz="0" w:space="0" w:color="auto"/>
            <w:right w:val="none" w:sz="0" w:space="0" w:color="auto"/>
          </w:divBdr>
        </w:div>
        <w:div w:id="1755779536">
          <w:marLeft w:val="0"/>
          <w:marRight w:val="0"/>
          <w:marTop w:val="0"/>
          <w:marBottom w:val="0"/>
          <w:divBdr>
            <w:top w:val="none" w:sz="0" w:space="0" w:color="auto"/>
            <w:left w:val="none" w:sz="0" w:space="0" w:color="auto"/>
            <w:bottom w:val="none" w:sz="0" w:space="0" w:color="auto"/>
            <w:right w:val="none" w:sz="0" w:space="0" w:color="auto"/>
          </w:divBdr>
        </w:div>
        <w:div w:id="1497384924">
          <w:marLeft w:val="0"/>
          <w:marRight w:val="0"/>
          <w:marTop w:val="0"/>
          <w:marBottom w:val="0"/>
          <w:divBdr>
            <w:top w:val="none" w:sz="0" w:space="0" w:color="auto"/>
            <w:left w:val="none" w:sz="0" w:space="0" w:color="auto"/>
            <w:bottom w:val="none" w:sz="0" w:space="0" w:color="auto"/>
            <w:right w:val="none" w:sz="0" w:space="0" w:color="auto"/>
          </w:divBdr>
        </w:div>
        <w:div w:id="1303538120">
          <w:marLeft w:val="0"/>
          <w:marRight w:val="0"/>
          <w:marTop w:val="0"/>
          <w:marBottom w:val="0"/>
          <w:divBdr>
            <w:top w:val="none" w:sz="0" w:space="0" w:color="auto"/>
            <w:left w:val="none" w:sz="0" w:space="0" w:color="auto"/>
            <w:bottom w:val="none" w:sz="0" w:space="0" w:color="auto"/>
            <w:right w:val="none" w:sz="0" w:space="0" w:color="auto"/>
          </w:divBdr>
        </w:div>
        <w:div w:id="863052489">
          <w:marLeft w:val="0"/>
          <w:marRight w:val="0"/>
          <w:marTop w:val="0"/>
          <w:marBottom w:val="0"/>
          <w:divBdr>
            <w:top w:val="none" w:sz="0" w:space="0" w:color="auto"/>
            <w:left w:val="none" w:sz="0" w:space="0" w:color="auto"/>
            <w:bottom w:val="none" w:sz="0" w:space="0" w:color="auto"/>
            <w:right w:val="none" w:sz="0" w:space="0" w:color="auto"/>
          </w:divBdr>
        </w:div>
        <w:div w:id="390735201">
          <w:marLeft w:val="0"/>
          <w:marRight w:val="0"/>
          <w:marTop w:val="0"/>
          <w:marBottom w:val="0"/>
          <w:divBdr>
            <w:top w:val="none" w:sz="0" w:space="0" w:color="auto"/>
            <w:left w:val="none" w:sz="0" w:space="0" w:color="auto"/>
            <w:bottom w:val="none" w:sz="0" w:space="0" w:color="auto"/>
            <w:right w:val="none" w:sz="0" w:space="0" w:color="auto"/>
          </w:divBdr>
        </w:div>
        <w:div w:id="143471590">
          <w:marLeft w:val="0"/>
          <w:marRight w:val="0"/>
          <w:marTop w:val="0"/>
          <w:marBottom w:val="0"/>
          <w:divBdr>
            <w:top w:val="none" w:sz="0" w:space="0" w:color="auto"/>
            <w:left w:val="none" w:sz="0" w:space="0" w:color="auto"/>
            <w:bottom w:val="none" w:sz="0" w:space="0" w:color="auto"/>
            <w:right w:val="none" w:sz="0" w:space="0" w:color="auto"/>
          </w:divBdr>
        </w:div>
        <w:div w:id="111442128">
          <w:marLeft w:val="0"/>
          <w:marRight w:val="0"/>
          <w:marTop w:val="0"/>
          <w:marBottom w:val="0"/>
          <w:divBdr>
            <w:top w:val="none" w:sz="0" w:space="0" w:color="auto"/>
            <w:left w:val="none" w:sz="0" w:space="0" w:color="auto"/>
            <w:bottom w:val="none" w:sz="0" w:space="0" w:color="auto"/>
            <w:right w:val="none" w:sz="0" w:space="0" w:color="auto"/>
          </w:divBdr>
        </w:div>
        <w:div w:id="364425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atalog.data.gov/dataset/fdic-failed-bank-list" TargetMode="External"/><Relationship Id="rId4" Type="http://schemas.openxmlformats.org/officeDocument/2006/relationships/hyperlink" Target="https://catalog.data.gov/dataset/consumer-complaint-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505</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Leisner</dc:creator>
  <cp:keywords/>
  <dc:description/>
  <cp:lastModifiedBy>Christopher Leisner</cp:lastModifiedBy>
  <cp:revision>3</cp:revision>
  <dcterms:created xsi:type="dcterms:W3CDTF">2017-02-06T19:25:00Z</dcterms:created>
  <dcterms:modified xsi:type="dcterms:W3CDTF">2017-02-06T19:41:00Z</dcterms:modified>
</cp:coreProperties>
</file>