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0" w:lineRule="atLeast"/>
        <w:jc w:val="center"/>
        <w:textAlignment w:val="auto"/>
        <w:rPr>
          <w:rFonts w:hint="eastAsia" w:ascii="楷体" w:hAnsi="楷体" w:eastAsia="楷体" w:cs="楷体"/>
          <w:sz w:val="24"/>
          <w:szCs w:val="24"/>
        </w:rPr>
      </w:pPr>
      <w:r>
        <w:rPr>
          <w:rStyle w:val="8"/>
          <w:rFonts w:hint="eastAsia" w:ascii="楷体" w:hAnsi="楷体" w:eastAsia="楷体" w:cs="楷体"/>
          <w:color w:val="D92142"/>
          <w:kern w:val="0"/>
          <w:sz w:val="24"/>
          <w:szCs w:val="24"/>
          <w:lang w:val="en-US" w:eastAsia="zh-CN" w:bidi="ar"/>
        </w:rPr>
        <w:t>绕口令练习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0" w:lineRule="atLeast"/>
        <w:ind w:right="192"/>
        <w:jc w:val="left"/>
        <w:textAlignment w:val="auto"/>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1、暑鼠晾梁，提笔描猫惊暑鼠，饥鸡盗稻，呼童拾石打饥鸡。</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1、shǔ shǔ liàng liáng ，tí bǐ miáo māo jīng shǔ shǔ ，jī jī dào dào ，hū tóng shí shí dǎ jī jī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楷体" w:hAnsi="楷体" w:eastAsia="楷体" w:cs="楷体"/>
          <w:sz w:val="24"/>
          <w:szCs w:val="24"/>
        </w:rPr>
      </w:pPr>
      <w:r>
        <w:rPr>
          <w:rFonts w:hint="eastAsia" w:ascii="楷体" w:hAnsi="楷体" w:eastAsia="楷体" w:cs="楷体"/>
          <w:kern w:val="0"/>
          <w:sz w:val="24"/>
          <w:szCs w:val="24"/>
          <w:lang w:val="en-US" w:eastAsia="zh-CN" w:bidi="ar"/>
        </w:rPr>
        <w:t>2、营房里出来两个排，直奔正北菜园来，一排浇波菜，二排砍白菜。剩下八百八十八棵大白菜没有掰。一排浇完了波菜，又把八百八十八棵大白菜掰下来；二排砍完白菜，把一排掰下来的八百八十八棵大白菜背回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0" w:lineRule="atLeast"/>
        <w:ind w:left="192" w:right="192"/>
        <w:jc w:val="left"/>
        <w:textAlignment w:val="auto"/>
        <w:rPr>
          <w:rFonts w:hint="eastAsia" w:ascii="楷体" w:hAnsi="楷体" w:eastAsia="楷体" w:cs="楷体"/>
          <w:color w:val="3E3E3E"/>
          <w:spacing w:val="12"/>
          <w:sz w:val="24"/>
          <w:szCs w:val="24"/>
        </w:rPr>
      </w:pPr>
      <w:r>
        <w:rPr>
          <w:rFonts w:hint="eastAsia" w:ascii="楷体" w:hAnsi="楷体" w:eastAsia="楷体" w:cs="楷体"/>
          <w:color w:val="7B7F83"/>
          <w:spacing w:val="12"/>
          <w:sz w:val="24"/>
          <w:szCs w:val="24"/>
          <w:shd w:val="clear" w:fill="FFFFFF"/>
        </w:rPr>
        <w:t>2、yíng fáng lǐ chū lái liǎng gè pái ，zhí bēn zhèng běi cài yuán lái ，yī pái jiāo bō cài ，èr pái kǎn bái cài 。shèng xià bā bǎi bā shí bā kē dà bái cài méi yǒu bāi 。yī pái jiāo wán le bō cài ，yòu bǎ bā bǎi bā shí bā kē dà bái cài bāi xià lái ；èr pái kǎn wán bái cài ，bǎ yī pái bāi xià lái de bā bǎi bā shí bā kē dà bái cài bèi h</w:t>
      </w:r>
      <w:bookmarkStart w:id="0" w:name="_GoBack"/>
      <w:bookmarkEnd w:id="0"/>
      <w:r>
        <w:rPr>
          <w:rFonts w:hint="eastAsia" w:ascii="楷体" w:hAnsi="楷体" w:eastAsia="楷体" w:cs="楷体"/>
          <w:color w:val="7B7F83"/>
          <w:spacing w:val="12"/>
          <w:sz w:val="24"/>
          <w:szCs w:val="24"/>
          <w:shd w:val="clear" w:fill="FFFFFF"/>
        </w:rPr>
        <w:t>uí lái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楷体" w:hAnsi="楷体" w:eastAsia="楷体" w:cs="楷体"/>
          <w:sz w:val="24"/>
          <w:szCs w:val="24"/>
        </w:rPr>
      </w:pPr>
      <w:r>
        <w:rPr>
          <w:rFonts w:hint="eastAsia" w:ascii="楷体" w:hAnsi="楷体" w:eastAsia="楷体" w:cs="楷体"/>
          <w:kern w:val="0"/>
          <w:sz w:val="24"/>
          <w:szCs w:val="24"/>
          <w:lang w:val="en-US" w:eastAsia="zh-CN" w:bidi="ar"/>
        </w:rPr>
        <w:t>3、高高山上到有一位老僧,身穿着衲头几千层。你要问老僧年纪有多么大，曾记得黄河九澄清。五百年前，澄一澄，总共是四千五百冬。</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0" w:lineRule="atLeast"/>
        <w:ind w:left="192" w:right="192"/>
        <w:jc w:val="left"/>
        <w:textAlignment w:val="auto"/>
        <w:rPr>
          <w:rFonts w:hint="eastAsia" w:ascii="楷体" w:hAnsi="楷体" w:eastAsia="楷体" w:cs="楷体"/>
          <w:color w:val="3E3E3E"/>
          <w:spacing w:val="12"/>
          <w:sz w:val="24"/>
          <w:szCs w:val="24"/>
        </w:rPr>
      </w:pPr>
      <w:r>
        <w:rPr>
          <w:rFonts w:hint="eastAsia" w:ascii="楷体" w:hAnsi="楷体" w:eastAsia="楷体" w:cs="楷体"/>
          <w:color w:val="7B7F83"/>
          <w:spacing w:val="12"/>
          <w:sz w:val="24"/>
          <w:szCs w:val="24"/>
          <w:shd w:val="clear" w:fill="FFFFFF"/>
        </w:rPr>
        <w:t>3、gāo gāo shān shàng dào yǒu yī wèi lǎo sēng ,shēn chuān zhe nà tóu jǐ qiān céng 。nǐ yào wèn lǎo sēng nián jì yǒu duō me dà ，céng jì dé huáng hé jiǔ chéng qīng 。wǔ bǎi nián qián ，chéng yī chéng ，zǒng gòng shì sì qiān wǔ bǎi dōng 。</w:t>
      </w:r>
    </w:p>
    <w:p>
      <w:pPr>
        <w:keepNext w:val="0"/>
        <w:keepLines w:val="0"/>
        <w:pageBreakBefore w:val="0"/>
        <w:widowControl/>
        <w:suppressLineNumbers w:val="0"/>
        <w:kinsoku/>
        <w:wordWrap/>
        <w:overflowPunct/>
        <w:topLinePunct w:val="0"/>
        <w:autoSpaceDE/>
        <w:autoSpaceDN/>
        <w:bidi w:val="0"/>
        <w:adjustRightInd/>
        <w:snapToGrid/>
        <w:spacing w:line="0" w:lineRule="atLeast"/>
        <w:jc w:val="center"/>
        <w:textAlignment w:val="auto"/>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楷体" w:hAnsi="楷体" w:eastAsia="楷体" w:cs="楷体"/>
          <w:sz w:val="24"/>
          <w:szCs w:val="24"/>
        </w:rPr>
      </w:pPr>
      <w:r>
        <w:rPr>
          <w:rFonts w:hint="eastAsia" w:ascii="楷体" w:hAnsi="楷体" w:eastAsia="楷体" w:cs="楷体"/>
          <w:kern w:val="0"/>
          <w:sz w:val="24"/>
          <w:szCs w:val="24"/>
          <w:lang w:val="en-US" w:eastAsia="zh-CN" w:bidi="ar"/>
        </w:rPr>
        <w:t>甘肃16个县市区曾属于陕甘宁革命老区。党的十八大以来，在以习近平同志为核心的党中央坚强领导下，甘肃广大干部群众弘扬老区精神，赓续红色血脉，奋力走好新时代的长征路。这个节假日，庆阳毛寺村游人如织，村民们曾经居住的窑洞成了民俗体验项目，甜瓜、蜂蜜等特产也不愁销路。而在十年前，毛寺村还是当地的深度贫困村，基础设施落后，交通闭塞。甘肃革命老区人口443万，2012年农村贫困人口超过118万。把革命老区建设得更好，让老区人民过上更好生活，习近平总书记念兹在兹。党的十八大以来，习近平总书记两次到甘肃考察调研，要求甘肃深化脱贫攻坚，加快高质量发展，加强生态环境保护，保障和改善民生，努力谱写加快建设幸福美好新甘肃、不断开创富民兴陇新局面的时代篇章。牢记习近平总书记嘱托，甘肃精准施策，支持革命老区振兴发展。在中央和地方一揽子政策支持下，老区包括毛寺村在内的1448个贫困村全部如期脱贫，开启了乡村振兴的新征程。农业主导产业培育取得突破性进展，以苹果种植、牛羊养殖为代表的现代农业集群初步形成。优先保障民生。十年间，甘肃公路通车里程增加了3万多公里；兰新、宝兰、银西高铁先后开通；引洮工程全线建成，解决了中部干旱地区的用水难题，惠及沿线600多万群众。坚持绿色发展。甘肃革命老区地处黄土高原，16个县市区加强协同配合，实施植树造林和重点流域综合治理。目前，2.5万平方公里水土流失得到有效遏制，占老区总面积的56%。截至2021年底，甘肃革命老区完成地区生产总值1511.71亿元，比2012年增长67%；城镇和农村居民可支配收入都达到2012年的两倍多。现在，甘肃正加快发展新兴产业，不断夯实高质量发展的基础。今天的革命老区，陇东千万千瓦级多能互补能源基地建设提速，新能源装机占比达到80%，国家数据中心集群（甘肃·庆阳）“东数西算”产业园区项目启动，未来将形成新的经济增长极。</w:t>
      </w:r>
    </w:p>
    <w:p>
      <w:pPr>
        <w:keepNext w:val="0"/>
        <w:keepLines w:val="0"/>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sz w:val="24"/>
          <w:szCs w:val="24"/>
        </w:rPr>
      </w:pPr>
    </w:p>
    <w:sectPr>
      <w:headerReference r:id="rId3" w:type="default"/>
      <w:pgSz w:w="11906" w:h="16838"/>
      <w:pgMar w:top="720" w:right="947" w:bottom="720" w:left="9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D2FBA"/>
    <w:rsid w:val="2ACD2FBA"/>
    <w:rsid w:val="377977B8"/>
    <w:rsid w:val="505C0B4D"/>
    <w:rsid w:val="551B1C37"/>
    <w:rsid w:val="75595280"/>
    <w:rsid w:val="76C43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2022-07-17T15:53:00Z</dcterms:created>
  <dc:creator>陈迈骐</dc:creator>
  <cp:lastModifiedBy>陈迈骐</cp:lastModifiedBy>
  <dcterms:modified xsi:type="dcterms:W3CDTF">2022-08-23T02:50:16Z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1ED878C6A46848CE8B2867778F905B48</vt:lpwstr>
  </property>
</Properties>
</file>