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left"/>
        <w:textAlignment w:val="top"/>
        <w:rPr>
          <w:rFonts w:hint="eastAsia" w:ascii="楷体" w:hAnsi="楷体" w:eastAsia="楷体" w:cs="楷体"/>
          <w:color w:val="3E3E3E"/>
          <w:sz w:val="24"/>
          <w:szCs w:val="24"/>
        </w:rPr>
      </w:pPr>
      <w:r>
        <w:rPr>
          <w:rStyle w:val="7"/>
          <w:rFonts w:hint="eastAsia" w:ascii="楷体" w:hAnsi="楷体" w:eastAsia="楷体" w:cs="楷体"/>
          <w:i w:val="0"/>
          <w:iCs w:val="0"/>
          <w:caps w:val="0"/>
          <w:color w:val="D92142"/>
          <w:spacing w:val="12"/>
          <w:kern w:val="0"/>
          <w:sz w:val="24"/>
          <w:szCs w:val="24"/>
          <w:shd w:val="clear" w:fill="FFFFFF"/>
          <w:lang w:val="en-US" w:eastAsia="zh-CN" w:bidi="ar"/>
        </w:rPr>
        <w:t>练声准备</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1.搓脸：10秒。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2.转颈：10次，10秒。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3.松下巴：10秒。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4.提颧肌：10次，10秒，手辅和自行交替进行。</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5.咀嚼：闭、张口各20次，30秒。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6.半打哈欠：5次，10秒。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7.喷唇：双唇紧闭，再发“P”音。（30次）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8.咧唇：双唇紧闭，噘起，再向两边伸展（30次）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9.转唇：左右转唇，8*8拍，30秒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10.撮唇：10次，20秒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11.合口左右撅唇：10次（左、右为一次），30秒。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12.双唇打响：30次，30秒。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13.顶腮：30次，30秒。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14.转舌：8*8拍，1分钟。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15.刮舌：20次，20秒。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16.伸卷舌：20次，20秒。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17.立舌：10次，30秒。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18.弹舌：30秒。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19.气泡音：闭口和张口共30秒。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20.慢吸快呼：2次，20秒。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21.慢吸慢呼：2次，20秒。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22.快吸慢呼：4次，2分钟。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23.“咝”音：20秒、30秒各2次，1分钟。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24.轻度哼鸣：20秒。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25.“咿”音：20秒、30秒各2次，1分钟。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26.“啊”音：20秒、30秒各2次，1分钟。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27.数“数儿”：一口气由1数到30，3次，3分钟。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28.数“数儿”：一口气数10个八拍，3 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29.数“数儿”：“一二三，三二一，一二三四五六七；七六五五六七，七六五四三二一---”，一口气数3到4个回合。2次，2分钟。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30.“嘿”、“哈”</w:t>
      </w: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rPr>
          <w:rStyle w:val="7"/>
          <w:rFonts w:ascii="宋体" w:hAnsi="宋体" w:eastAsia="宋体" w:cs="宋体"/>
          <w:color w:val="D92142"/>
          <w:sz w:val="20"/>
          <w:szCs w:val="20"/>
        </w:rPr>
      </w:pPr>
    </w:p>
    <w:p>
      <w:pPr>
        <w:jc w:val="center"/>
        <w:rPr>
          <w:rStyle w:val="7"/>
          <w:rFonts w:ascii="宋体" w:hAnsi="宋体" w:eastAsia="宋体" w:cs="宋体"/>
          <w:color w:val="D92142"/>
          <w:sz w:val="20"/>
          <w:szCs w:val="20"/>
        </w:rPr>
      </w:pPr>
      <w:r>
        <w:rPr>
          <w:rStyle w:val="7"/>
          <w:rFonts w:ascii="宋体" w:hAnsi="宋体" w:eastAsia="宋体" w:cs="宋体"/>
          <w:color w:val="D92142"/>
          <w:sz w:val="20"/>
          <w:szCs w:val="20"/>
        </w:rPr>
        <w:t>绕口令练习</w:t>
      </w:r>
    </w:p>
    <w:p>
      <w:pPr>
        <w:numPr>
          <w:ilvl w:val="0"/>
          <w:numId w:val="1"/>
        </w:numPr>
        <w:rPr>
          <w:rFonts w:ascii="宋体" w:hAnsi="宋体" w:eastAsia="宋体" w:cs="宋体"/>
          <w:color w:val="7B7F83"/>
          <w:sz w:val="24"/>
          <w:szCs w:val="24"/>
        </w:rPr>
      </w:pPr>
      <w:r>
        <w:rPr>
          <w:rFonts w:ascii="宋体" w:hAnsi="宋体" w:eastAsia="宋体" w:cs="宋体"/>
          <w:sz w:val="24"/>
          <w:szCs w:val="24"/>
        </w:rPr>
        <w:t>化肥会挥发</w:t>
      </w:r>
      <w:r>
        <w:rPr>
          <w:rFonts w:ascii="宋体" w:hAnsi="宋体" w:eastAsia="宋体" w:cs="宋体"/>
          <w:color w:val="7B7F83"/>
          <w:sz w:val="24"/>
          <w:szCs w:val="24"/>
        </w:rPr>
        <w:t>1</w:t>
      </w:r>
    </w:p>
    <w:p>
      <w:pPr>
        <w:numPr>
          <w:numId w:val="0"/>
        </w:numPr>
        <w:rPr>
          <w:rFonts w:ascii="宋体" w:hAnsi="宋体" w:eastAsia="宋体" w:cs="宋体"/>
          <w:color w:val="7B7F83"/>
          <w:sz w:val="24"/>
          <w:szCs w:val="24"/>
        </w:rPr>
      </w:pPr>
      <w:r>
        <w:rPr>
          <w:rFonts w:hint="eastAsia" w:ascii="宋体" w:hAnsi="宋体" w:eastAsia="宋体" w:cs="宋体"/>
          <w:color w:val="7B7F83"/>
          <w:sz w:val="24"/>
          <w:szCs w:val="24"/>
          <w:lang w:val="en-US" w:eastAsia="zh-CN"/>
        </w:rPr>
        <w:t>1、</w:t>
      </w:r>
      <w:r>
        <w:rPr>
          <w:rFonts w:ascii="宋体" w:hAnsi="宋体" w:eastAsia="宋体" w:cs="宋体"/>
          <w:color w:val="7B7F83"/>
          <w:sz w:val="24"/>
          <w:szCs w:val="24"/>
        </w:rPr>
        <w:t>huà féi huì huī fā </w:t>
      </w:r>
    </w:p>
    <w:p>
      <w:pPr>
        <w:numPr>
          <w:ilvl w:val="0"/>
          <w:numId w:val="1"/>
        </w:numPr>
        <w:ind w:left="0" w:leftChars="0" w:firstLine="0" w:firstLineChars="0"/>
        <w:rPr>
          <w:rFonts w:ascii="宋体" w:hAnsi="宋体" w:eastAsia="宋体" w:cs="宋体"/>
          <w:color w:val="7B7F83"/>
          <w:sz w:val="24"/>
          <w:szCs w:val="24"/>
        </w:rPr>
      </w:pPr>
      <w:r>
        <w:rPr>
          <w:rFonts w:ascii="宋体" w:hAnsi="宋体" w:eastAsia="宋体" w:cs="宋体"/>
          <w:sz w:val="24"/>
          <w:szCs w:val="24"/>
        </w:rPr>
        <w:t>黑化肥发灰，灰化肥发黑</w:t>
      </w:r>
    </w:p>
    <w:p>
      <w:pPr>
        <w:numPr>
          <w:numId w:val="0"/>
        </w:numPr>
        <w:ind w:leftChars="0"/>
        <w:rPr>
          <w:rFonts w:ascii="宋体" w:hAnsi="宋体" w:eastAsia="宋体" w:cs="宋体"/>
          <w:color w:val="7B7F83"/>
          <w:sz w:val="24"/>
          <w:szCs w:val="24"/>
        </w:rPr>
      </w:pPr>
      <w:r>
        <w:rPr>
          <w:rFonts w:ascii="宋体" w:hAnsi="宋体" w:eastAsia="宋体" w:cs="宋体"/>
          <w:color w:val="7B7F83"/>
          <w:sz w:val="24"/>
          <w:szCs w:val="24"/>
        </w:rPr>
        <w:t>2、hēi huà féi fā huī ，huī huà féi fā hēi </w:t>
      </w:r>
    </w:p>
    <w:p>
      <w:pPr>
        <w:numPr>
          <w:numId w:val="0"/>
        </w:numPr>
        <w:rPr>
          <w:rFonts w:ascii="宋体" w:hAnsi="宋体" w:eastAsia="宋体" w:cs="宋体"/>
          <w:sz w:val="24"/>
          <w:szCs w:val="24"/>
        </w:rPr>
      </w:pPr>
      <w:r>
        <w:rPr>
          <w:rFonts w:ascii="宋体" w:hAnsi="宋体" w:eastAsia="宋体" w:cs="宋体"/>
          <w:sz w:val="24"/>
          <w:szCs w:val="24"/>
        </w:rPr>
        <w:t>3、黑化肥发灰会挥发，灰化肥挥发会发黑</w:t>
      </w:r>
    </w:p>
    <w:p>
      <w:pPr>
        <w:numPr>
          <w:numId w:val="0"/>
        </w:numPr>
        <w:rPr>
          <w:rFonts w:ascii="宋体" w:hAnsi="宋体" w:eastAsia="宋体" w:cs="宋体"/>
          <w:color w:val="7B7F83"/>
          <w:sz w:val="24"/>
          <w:szCs w:val="24"/>
        </w:rPr>
      </w:pPr>
      <w:r>
        <w:rPr>
          <w:rFonts w:ascii="宋体" w:hAnsi="宋体" w:eastAsia="宋体" w:cs="宋体"/>
          <w:color w:val="7B7F83"/>
          <w:sz w:val="24"/>
          <w:szCs w:val="24"/>
        </w:rPr>
        <w:t>3、hēi huà féi fā huī huì huī fā ，huī huà féi huī fā huì fā hēi </w:t>
      </w:r>
    </w:p>
    <w:p>
      <w:pPr>
        <w:numPr>
          <w:numId w:val="0"/>
        </w:numPr>
        <w:rPr>
          <w:rFonts w:ascii="宋体" w:hAnsi="宋体" w:eastAsia="宋体" w:cs="宋体"/>
          <w:sz w:val="24"/>
          <w:szCs w:val="24"/>
        </w:rPr>
      </w:pPr>
      <w:r>
        <w:rPr>
          <w:rFonts w:ascii="宋体" w:hAnsi="宋体" w:eastAsia="宋体" w:cs="宋体"/>
          <w:sz w:val="24"/>
          <w:szCs w:val="24"/>
        </w:rPr>
        <w:t>4、黑化肥挥发发灰会花飞，灰化肥挥发发黑会飞花</w:t>
      </w:r>
    </w:p>
    <w:p>
      <w:pPr>
        <w:numPr>
          <w:numId w:val="0"/>
        </w:numPr>
        <w:rPr>
          <w:rFonts w:ascii="宋体" w:hAnsi="宋体" w:eastAsia="宋体" w:cs="宋体"/>
          <w:color w:val="7B7F83"/>
          <w:sz w:val="24"/>
          <w:szCs w:val="24"/>
        </w:rPr>
      </w:pPr>
      <w:r>
        <w:rPr>
          <w:rFonts w:ascii="宋体" w:hAnsi="宋体" w:eastAsia="宋体" w:cs="宋体"/>
          <w:color w:val="7B7F83"/>
          <w:sz w:val="24"/>
          <w:szCs w:val="24"/>
        </w:rPr>
        <w:t>4、hēi huà féi huī fā fā huī huì huā fēi ，huī huà féi huī fā fā hēi huì fēi huā</w:t>
      </w:r>
    </w:p>
    <w:p>
      <w:pPr>
        <w:numPr>
          <w:numId w:val="0"/>
        </w:numPr>
        <w:rPr>
          <w:rFonts w:ascii="宋体" w:hAnsi="宋体" w:eastAsia="宋体" w:cs="宋体"/>
          <w:sz w:val="24"/>
          <w:szCs w:val="24"/>
        </w:rPr>
      </w:pPr>
      <w:r>
        <w:rPr>
          <w:rFonts w:ascii="宋体" w:hAnsi="宋体" w:eastAsia="宋体" w:cs="宋体"/>
          <w:sz w:val="24"/>
          <w:szCs w:val="24"/>
        </w:rPr>
        <w:t>5、黑灰化肥会挥发发灰黑讳为花飞灰黑化肥会挥发发黑灰为讳飞花</w:t>
      </w:r>
    </w:p>
    <w:p>
      <w:pPr>
        <w:numPr>
          <w:numId w:val="0"/>
        </w:numPr>
        <w:rPr>
          <w:rFonts w:ascii="宋体" w:hAnsi="宋体" w:eastAsia="宋体" w:cs="宋体"/>
          <w:color w:val="7B7F83"/>
          <w:sz w:val="24"/>
          <w:szCs w:val="24"/>
        </w:rPr>
      </w:pPr>
      <w:r>
        <w:rPr>
          <w:rFonts w:ascii="宋体" w:hAnsi="宋体" w:eastAsia="宋体" w:cs="宋体"/>
          <w:color w:val="7B7F83"/>
          <w:sz w:val="24"/>
          <w:szCs w:val="24"/>
        </w:rPr>
        <w:t>5、hēi huī huà féi huì huī fā fā huī hēi huì wéi huā fēi ；huī hēi huà féi huì huī fā fā hēi huī wéi huì fēi huā </w:t>
      </w:r>
    </w:p>
    <w:p>
      <w:pPr>
        <w:numPr>
          <w:numId w:val="0"/>
        </w:numPr>
        <w:rPr>
          <w:rFonts w:ascii="宋体" w:hAnsi="宋体" w:eastAsia="宋体" w:cs="宋体"/>
          <w:sz w:val="24"/>
          <w:szCs w:val="24"/>
        </w:rPr>
      </w:pPr>
      <w:r>
        <w:rPr>
          <w:rFonts w:ascii="宋体" w:hAnsi="宋体" w:eastAsia="宋体" w:cs="宋体"/>
          <w:sz w:val="24"/>
          <w:szCs w:val="24"/>
        </w:rPr>
        <w:t>6、黑灰化肥灰会挥发发灰黑讳为黑灰花会飞；灰黑化肥会会挥发发黑灰为讳飞花化为灰</w:t>
      </w:r>
    </w:p>
    <w:p>
      <w:pPr>
        <w:numPr>
          <w:numId w:val="0"/>
        </w:numPr>
        <w:rPr>
          <w:rFonts w:ascii="宋体" w:hAnsi="宋体" w:eastAsia="宋体" w:cs="宋体"/>
          <w:color w:val="7B7F83"/>
          <w:sz w:val="24"/>
          <w:szCs w:val="24"/>
        </w:rPr>
      </w:pPr>
      <w:r>
        <w:rPr>
          <w:rFonts w:ascii="宋体" w:hAnsi="宋体" w:eastAsia="宋体" w:cs="宋体"/>
          <w:color w:val="7B7F83"/>
          <w:sz w:val="24"/>
          <w:szCs w:val="24"/>
        </w:rPr>
        <w:t>6、hēi huī huà féi huī huì huī fā fā huī hēi huì wéi hēi huī huā huì fēi ；huī hēi huà féi huì huì huī fā fā hēi huī wéi huì fēi huā huà wéi huī </w:t>
      </w:r>
    </w:p>
    <w:p>
      <w:pPr>
        <w:jc w:val="center"/>
        <w:rPr>
          <w:rStyle w:val="7"/>
          <w:rFonts w:ascii="宋体" w:hAnsi="宋体" w:eastAsia="宋体" w:cs="宋体"/>
          <w:color w:val="D92142"/>
          <w:sz w:val="20"/>
          <w:szCs w:val="20"/>
        </w:rPr>
      </w:pPr>
    </w:p>
    <w:p>
      <w:pPr>
        <w:jc w:val="center"/>
        <w:rPr>
          <w:rStyle w:val="7"/>
          <w:rFonts w:ascii="宋体" w:hAnsi="宋体" w:eastAsia="宋体" w:cs="宋体"/>
          <w:color w:val="D92142"/>
          <w:sz w:val="20"/>
          <w:szCs w:val="20"/>
        </w:rPr>
      </w:pPr>
    </w:p>
    <w:p>
      <w:pPr>
        <w:jc w:val="center"/>
        <w:rPr>
          <w:rStyle w:val="7"/>
          <w:rFonts w:ascii="宋体" w:hAnsi="宋体" w:eastAsia="宋体" w:cs="宋体"/>
          <w:color w:val="D92142"/>
          <w:sz w:val="20"/>
          <w:szCs w:val="20"/>
        </w:rPr>
      </w:pPr>
    </w:p>
    <w:p>
      <w:pPr>
        <w:jc w:val="center"/>
        <w:rPr>
          <w:rStyle w:val="7"/>
          <w:rFonts w:ascii="宋体" w:hAnsi="宋体" w:eastAsia="宋体" w:cs="宋体"/>
          <w:color w:val="D92142"/>
          <w:sz w:val="20"/>
          <w:szCs w:val="20"/>
        </w:rPr>
      </w:pPr>
    </w:p>
    <w:p>
      <w:pPr>
        <w:jc w:val="center"/>
        <w:rPr>
          <w:rStyle w:val="7"/>
          <w:rFonts w:ascii="宋体" w:hAnsi="宋体" w:eastAsia="宋体" w:cs="宋体"/>
          <w:color w:val="D92142"/>
          <w:sz w:val="20"/>
          <w:szCs w:val="20"/>
        </w:rPr>
      </w:pPr>
      <w:bookmarkStart w:id="0" w:name="_GoBack"/>
      <w:bookmarkEnd w:id="0"/>
      <w:r>
        <w:rPr>
          <w:rStyle w:val="7"/>
          <w:rFonts w:ascii="宋体" w:hAnsi="宋体" w:eastAsia="宋体" w:cs="宋体"/>
          <w:color w:val="D92142"/>
          <w:sz w:val="20"/>
          <w:szCs w:val="20"/>
        </w:rPr>
        <w:t>《新闻联播》节选练习</w:t>
      </w:r>
    </w:p>
    <w:p>
      <w:r>
        <w:rPr>
          <w:rFonts w:ascii="宋体" w:hAnsi="宋体" w:eastAsia="宋体" w:cs="宋体"/>
          <w:sz w:val="24"/>
          <w:szCs w:val="24"/>
        </w:rPr>
        <w:t>我国坚持以人民为中心，把尊重和保障人权作为治国理政的一项重要工作，将生存权、发展权作为首要的基本人权，持续制定并实施国家人权行动计划，推动人权事业取得历史性成就。我国消除绝对贫困不仅改写了中国人权事业发展史，也为世界人权事业发展作出重大贡献。秉持人民幸福生活是最大的人权，我国建成了世界上规模最大的教育体系、社会保障体系和医疗卫生体系，切实保障特定群体权利，让发展成果惠及全体人民。今年72岁的吴琅寿是居住在安徽合肥的一名独居老人，社区里的老年食堂让他就近就能吃上方便的暖心饭。在合肥，符合条件的老人每月600元居家养老服务补贴可以直接在助餐点消费。像这样的城乡老年食堂，今年安徽全省将建成不少于6050个。以周到的服务托起最美“夕阳红”，以有力的法规制度为妇女儿童撑起守护伞，我国已建立包括100多部法律法规在内的全面保障妇女儿童权益的法律体系。作为统一的多民族国家，我国坚持各民族一律平等，尊重群众宗教信仰，保障各族群众合法权益，各民族共同团结奋斗、共建美好家园。</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pPr>
    <w:r>
      <w:rPr>
        <w:rFonts w:hint="default" w:ascii="Helvetica" w:hAnsi="Helvetica" w:eastAsia="Helvetica" w:cs="Helvetica"/>
        <w:b/>
        <w:bCs/>
        <w:i w:val="0"/>
        <w:iCs w:val="0"/>
        <w:caps w:val="0"/>
        <w:color w:val="000000"/>
        <w:spacing w:val="0"/>
        <w:sz w:val="36"/>
        <w:szCs w:val="36"/>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4560C6"/>
    <w:multiLevelType w:val="singleLevel"/>
    <w:tmpl w:val="784560C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8186F"/>
    <w:rsid w:val="39081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2022-06-25T13:48:00Z</dcterms:created>
  <dc:creator>陈迈骐</dc:creator>
  <cp:lastModifiedBy>陈迈骐</cp:lastModifiedBy>
  <dcterms:modified xsi:type="dcterms:W3CDTF">2022-06-25T13:50:27Z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0B65FA0FFB87469C9457E7617B974ABB</vt:lpwstr>
  </property>
</Properties>
</file>