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  <w:t>词语练习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color w:val="3E3E3E"/>
          <w:spacing w:val="12"/>
          <w:sz w:val="24"/>
          <w:szCs w:val="24"/>
          <w:shd w:val="clear" w:fill="FFFFFF"/>
        </w:rPr>
        <w:t>快乐（kuài lè）  丢人（diū rén）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color w:val="3E3E3E"/>
          <w:spacing w:val="12"/>
          <w:sz w:val="24"/>
          <w:szCs w:val="24"/>
          <w:shd w:val="clear" w:fill="FFFFFF"/>
        </w:rPr>
        <w:t>小瓮儿（xiǎo wènɡr）含量（hán liànɡ）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color w:val="3E3E3E"/>
          <w:spacing w:val="12"/>
          <w:sz w:val="24"/>
          <w:szCs w:val="24"/>
          <w:shd w:val="clear" w:fill="FFFFFF"/>
        </w:rPr>
        <w:t>村庄（cūn zhuānɡ）开花（kāi huā）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color w:val="3E3E3E"/>
          <w:spacing w:val="12"/>
          <w:sz w:val="24"/>
          <w:szCs w:val="24"/>
          <w:shd w:val="clear" w:fill="FFFFFF"/>
        </w:rPr>
        <w:t>灯泡儿（dēnɡ pàor） 定额（dìnɡ é）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color w:val="3E3E3E"/>
          <w:spacing w:val="12"/>
          <w:sz w:val="24"/>
          <w:szCs w:val="24"/>
          <w:shd w:val="clear" w:fill="FFFFFF"/>
        </w:rPr>
        <w:t>特色（tè sè） 荒谬（huānɡ miù）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color w:val="3E3E3E"/>
          <w:spacing w:val="12"/>
          <w:sz w:val="24"/>
          <w:szCs w:val="24"/>
          <w:shd w:val="clear" w:fill="FFFFFF"/>
        </w:rPr>
        <w:t>而且（ér qiě） 红娘（hónɡ niánɡ）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color w:val="3E3E3E"/>
          <w:spacing w:val="12"/>
          <w:sz w:val="24"/>
          <w:szCs w:val="24"/>
          <w:shd w:val="clear" w:fill="FFFFFF"/>
        </w:rPr>
        <w:t>谬论(miù lùn)  东欧(dōnɡ ōu)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color w:val="3E3E3E"/>
          <w:spacing w:val="12"/>
          <w:sz w:val="24"/>
          <w:szCs w:val="24"/>
          <w:shd w:val="clear" w:fill="FFFFFF"/>
        </w:rPr>
        <w:t>日夜(rì yè)   党章(dǎnɡ zhānɡ)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192" w:right="192"/>
        <w:rPr>
          <w:rFonts w:hint="eastAsia" w:ascii="楷体" w:hAnsi="楷体" w:eastAsia="楷体" w:cs="楷体"/>
          <w:color w:val="3E3E3E"/>
          <w:spacing w:val="12"/>
          <w:sz w:val="24"/>
          <w:szCs w:val="24"/>
        </w:rPr>
      </w:pPr>
      <w:r>
        <w:rPr>
          <w:rFonts w:hint="eastAsia" w:ascii="楷体" w:hAnsi="楷体" w:eastAsia="楷体" w:cs="楷体"/>
          <w:color w:val="3E3E3E"/>
          <w:spacing w:val="12"/>
          <w:sz w:val="24"/>
          <w:szCs w:val="24"/>
          <w:shd w:val="clear" w:fill="FFFFFF"/>
        </w:rPr>
        <w:t>瓜分(ɡuā fēn)  漂亮(piào liàng) </w:t>
      </w:r>
    </w:p>
    <w:p>
      <w:pPr>
        <w:keepNext w:val="0"/>
        <w:keepLines w:val="0"/>
        <w:widowControl/>
        <w:suppressLineNumbers w:val="0"/>
        <w:jc w:val="both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color w:val="D92142"/>
          <w:kern w:val="0"/>
          <w:sz w:val="24"/>
          <w:szCs w:val="24"/>
          <w:lang w:val="en-US" w:eastAsia="zh-CN" w:bidi="ar"/>
        </w:rPr>
        <w:t>《新闻联播》节选练习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今年以来，面对国际环境更趋复杂严峻和国内疫情频发带来的多重考验，各地区各部门贯彻落实党中央决策部署，坚持稳字当头、稳中求进，主动作为，攻坚克难，积极应对困难挑战，努力保持经济运行总体在合理区间。中国经济稳中向好、长期向好的基本面没有变，潜力足、韧性大的基本特点没有变。一季度，中国经济稳字当头，稳中求进，迎难而上，4.8%的经济增速不仅高于去年四季度的增速，也高于国际货币基金组织对全球主要经济体的增长预期。成绩取得来之不易。一季度，中国经济面临的挑战超乎寻常。从全球看，国际形势继续发生深刻复杂变化，国内疫情多点、散发、频发，防控形势严峻。面对重重挑战，中国经济顶住压力，平稳开局。稳字当头，统筹疫情防控和经济社会发展。一季度以来，“稳增长”被放在更重要位置，政策靠前发力，宏观政策增强有效性，应对多重冲击。保供稳价，有效应对国际大宗商品价格变化冲击，国内物价基本稳定。一季度，居民消费价格涨幅总体温和，工业品生产领域价格涨幅逐月回落。畅通循环，有效应对内外部供需变化的冲击。一季度，最终消费支出增长对经济增长贡献率为69.4%，比上年同期提高18.7个百分点，消费“压舱石”作用不减。补短板，生态保护和环境治理以及民生领域投资持续增加。稳中有进。今年以来，完整、准确、全面贯彻新发展理念，加快构建新发展格局，中国经济高质量发展的内生动力不断增强。创新发展态势持续，产业升级带动作用明显。一季度，高技术制造业增加值同比增长14.2%，明显快于全国规模以上工业增加值增速。对外开放力度持续加大。一季度，全国实际使用外资按美元计同比增长31.7%，我国对“一带一路”沿线国家进出口额同比增长16.7%。绿色转型稳步推进。一季度，清洁能源消费占比同比提高0.8个百分点，万元国内生产总值能耗同比下降2.3%。民生改善继续加强，居民收入持续增长，农村居民收入增长继续快于城镇居民。沧海横流方显英雄本色。中国经济发展有韧性，支撑经济增长潜力大，政策支持有力度，促进平稳运行信心足，坚定历史自信，保持战略定力，中国经济巨轮必将劈波斩浪、勇毅前行。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3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E19AD"/>
    <w:rsid w:val="3880204B"/>
    <w:rsid w:val="43BE19AD"/>
    <w:rsid w:val="50D17AA6"/>
    <w:rsid w:val="51281690"/>
    <w:rsid w:val="5C6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2022-08-21T10:08:00Z</dcterms:created>
  <dc:creator>陈迈骐</dc:creator>
  <cp:lastModifiedBy>陈迈骐</cp:lastModifiedBy>
  <dcterms:modified xsi:type="dcterms:W3CDTF">2022-08-23T03:01:10Z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6EE6D939B7EC40ED8EA9EB9A5392D861</vt:lpwstr>
  </property>
</Properties>
</file>