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1468" w14:textId="0324916D" w:rsidR="003F631F" w:rsidRDefault="00A25D7B" w:rsidP="003F631F">
      <w:pPr>
        <w:pStyle w:val="ListParagraph"/>
        <w:numPr>
          <w:ilvl w:val="0"/>
          <w:numId w:val="1"/>
        </w:numPr>
      </w:pPr>
      <w:r>
        <w:t xml:space="preserve"> </w:t>
      </w:r>
      <w:r w:rsidR="003F631F">
        <w:t>ODE Model</w:t>
      </w:r>
    </w:p>
    <w:p w14:paraId="792442A1" w14:textId="29B3B6E4" w:rsidR="00227E85" w:rsidRDefault="003F631F" w:rsidP="003F631F">
      <w:pPr>
        <w:pStyle w:val="ListParagraph"/>
        <w:numPr>
          <w:ilvl w:val="1"/>
          <w:numId w:val="1"/>
        </w:numPr>
      </w:pPr>
      <w:r>
        <w:t>Murine data</w:t>
      </w:r>
    </w:p>
    <w:p w14:paraId="6E7C0751" w14:textId="7111045A" w:rsidR="003F631F" w:rsidRDefault="003F631F" w:rsidP="003F631F">
      <w:pPr>
        <w:pStyle w:val="ListParagraph"/>
        <w:numPr>
          <w:ilvl w:val="1"/>
          <w:numId w:val="1"/>
        </w:numPr>
      </w:pPr>
      <w:r>
        <w:t>Use of hanging states</w:t>
      </w:r>
      <w:r w:rsidR="003F7425">
        <w:t xml:space="preserve"> – ML approach(es)</w:t>
      </w:r>
    </w:p>
    <w:p w14:paraId="1A124C2C" w14:textId="25233804" w:rsidR="00920758" w:rsidRDefault="00920758" w:rsidP="003F631F">
      <w:pPr>
        <w:pStyle w:val="ListParagraph"/>
        <w:numPr>
          <w:ilvl w:val="1"/>
          <w:numId w:val="1"/>
        </w:numPr>
      </w:pPr>
      <w:r>
        <w:t>Parameterization options</w:t>
      </w:r>
    </w:p>
    <w:p w14:paraId="5328C393" w14:textId="6FE8EF67" w:rsidR="00920758" w:rsidRDefault="00920758" w:rsidP="00920758">
      <w:pPr>
        <w:pStyle w:val="ListParagraph"/>
        <w:numPr>
          <w:ilvl w:val="2"/>
          <w:numId w:val="1"/>
        </w:numPr>
      </w:pPr>
      <w:r>
        <w:t>Setting from Ivan’s</w:t>
      </w:r>
    </w:p>
    <w:p w14:paraId="56353C07" w14:textId="6025356C" w:rsidR="003F7425" w:rsidRDefault="003F7425" w:rsidP="00920758">
      <w:pPr>
        <w:pStyle w:val="ListParagraph"/>
        <w:numPr>
          <w:ilvl w:val="2"/>
          <w:numId w:val="1"/>
        </w:numPr>
      </w:pPr>
      <w:r>
        <w:t>Full within stable range</w:t>
      </w:r>
    </w:p>
    <w:p w14:paraId="0E7F4F9F" w14:textId="0FA3A1E1" w:rsidR="003F7425" w:rsidRDefault="003F7425" w:rsidP="003F7425">
      <w:pPr>
        <w:pStyle w:val="ListParagraph"/>
        <w:numPr>
          <w:ilvl w:val="3"/>
          <w:numId w:val="1"/>
        </w:numPr>
      </w:pPr>
      <w:r>
        <w:t>Compare BH, SA, DA</w:t>
      </w:r>
    </w:p>
    <w:p w14:paraId="1385EA77" w14:textId="3E18DBBA" w:rsidR="003F7425" w:rsidRDefault="003F7425" w:rsidP="003F7425">
      <w:pPr>
        <w:pStyle w:val="ListParagraph"/>
        <w:numPr>
          <w:ilvl w:val="3"/>
          <w:numId w:val="1"/>
        </w:numPr>
      </w:pPr>
      <w:r>
        <w:t>Compare ODE solver timings</w:t>
      </w:r>
    </w:p>
    <w:p w14:paraId="5AB23DD8" w14:textId="0270AE90" w:rsidR="003F7425" w:rsidRDefault="003F7425" w:rsidP="003F7425">
      <w:pPr>
        <w:pStyle w:val="ListParagraph"/>
        <w:numPr>
          <w:ilvl w:val="3"/>
          <w:numId w:val="1"/>
        </w:numPr>
      </w:pPr>
      <w:r>
        <w:t>Compare local minimizer timings</w:t>
      </w:r>
    </w:p>
    <w:p w14:paraId="78ADEF9E" w14:textId="00144065" w:rsidR="003F631F" w:rsidRDefault="003F631F" w:rsidP="003F631F">
      <w:pPr>
        <w:pStyle w:val="ListParagraph"/>
        <w:numPr>
          <w:ilvl w:val="0"/>
          <w:numId w:val="1"/>
        </w:numPr>
      </w:pPr>
      <w:r>
        <w:t>Sensitivity Analysis</w:t>
      </w:r>
    </w:p>
    <w:p w14:paraId="23F704C9" w14:textId="6CE8E742" w:rsidR="003F631F" w:rsidRDefault="003F631F" w:rsidP="003F631F">
      <w:pPr>
        <w:pStyle w:val="ListParagraph"/>
        <w:numPr>
          <w:ilvl w:val="1"/>
          <w:numId w:val="1"/>
        </w:numPr>
      </w:pPr>
      <w:proofErr w:type="spellStart"/>
      <w:r>
        <w:t>eFAST</w:t>
      </w:r>
      <w:proofErr w:type="spellEnd"/>
      <w:r>
        <w:t xml:space="preserve"> explanation</w:t>
      </w:r>
      <w:r w:rsidR="00EF4A82">
        <w:t xml:space="preserve"> – Taylor, Fourier, Laplace, sensitivity</w:t>
      </w:r>
    </w:p>
    <w:p w14:paraId="34C5B675" w14:textId="7BDB89DF" w:rsidR="003F7425" w:rsidRDefault="003F7425" w:rsidP="003F631F">
      <w:pPr>
        <w:pStyle w:val="ListParagraph"/>
        <w:numPr>
          <w:ilvl w:val="1"/>
          <w:numId w:val="1"/>
        </w:numPr>
      </w:pPr>
      <w:r>
        <w:t>Parameter visual sweeps</w:t>
      </w:r>
    </w:p>
    <w:p w14:paraId="30452367" w14:textId="4967C39B" w:rsidR="003F7425" w:rsidRDefault="003F7425" w:rsidP="003F631F">
      <w:pPr>
        <w:pStyle w:val="ListParagraph"/>
        <w:numPr>
          <w:ilvl w:val="1"/>
          <w:numId w:val="1"/>
        </w:numPr>
      </w:pPr>
      <w:r>
        <w:t>Slider interface</w:t>
      </w:r>
    </w:p>
    <w:p w14:paraId="6832AD0A" w14:textId="3EFD40A0" w:rsidR="00920758" w:rsidRDefault="00920758" w:rsidP="003F631F">
      <w:pPr>
        <w:pStyle w:val="ListParagraph"/>
        <w:numPr>
          <w:ilvl w:val="1"/>
          <w:numId w:val="1"/>
        </w:numPr>
      </w:pPr>
      <w:r>
        <w:t>Selecting parameters</w:t>
      </w:r>
    </w:p>
    <w:p w14:paraId="7FA8261B" w14:textId="03B2928D" w:rsidR="003F631F" w:rsidRDefault="003F631F" w:rsidP="003F631F">
      <w:pPr>
        <w:pStyle w:val="ListParagraph"/>
        <w:numPr>
          <w:ilvl w:val="1"/>
          <w:numId w:val="1"/>
        </w:numPr>
      </w:pPr>
      <w:r>
        <w:t>Metrics</w:t>
      </w:r>
      <w:r w:rsidR="005F614D">
        <w:t xml:space="preserve"> – often ignore statistical correlations</w:t>
      </w:r>
    </w:p>
    <w:p w14:paraId="6DEA75C9" w14:textId="1A9F3502" w:rsidR="003F631F" w:rsidRDefault="003F631F" w:rsidP="003F631F">
      <w:pPr>
        <w:pStyle w:val="ListParagraph"/>
        <w:numPr>
          <w:ilvl w:val="2"/>
          <w:numId w:val="1"/>
        </w:numPr>
      </w:pPr>
      <w:r>
        <w:t>Target Cell Minimum</w:t>
      </w:r>
      <w:r w:rsidR="002E5042">
        <w:t xml:space="preserve"> (Survival proxy?)</w:t>
      </w:r>
    </w:p>
    <w:p w14:paraId="7ADD7004" w14:textId="6211A205" w:rsidR="003F631F" w:rsidRDefault="003F631F" w:rsidP="003F631F">
      <w:pPr>
        <w:pStyle w:val="ListParagraph"/>
        <w:numPr>
          <w:ilvl w:val="2"/>
          <w:numId w:val="1"/>
        </w:numPr>
      </w:pPr>
      <w:r>
        <w:t>Viral Peak</w:t>
      </w:r>
    </w:p>
    <w:p w14:paraId="598195D2" w14:textId="41712210" w:rsidR="002E5042" w:rsidRDefault="002E5042" w:rsidP="002E5042">
      <w:pPr>
        <w:pStyle w:val="ListParagraph"/>
        <w:numPr>
          <w:ilvl w:val="3"/>
          <w:numId w:val="1"/>
        </w:numPr>
      </w:pPr>
      <w:r>
        <w:t>Not correlated to severity</w:t>
      </w:r>
    </w:p>
    <w:p w14:paraId="5B979FE6" w14:textId="62F0DB77" w:rsidR="00920758" w:rsidRDefault="00920758" w:rsidP="00920758">
      <w:pPr>
        <w:pStyle w:val="ListParagraph"/>
        <w:numPr>
          <w:ilvl w:val="2"/>
          <w:numId w:val="1"/>
        </w:numPr>
      </w:pPr>
      <w:r>
        <w:t>Cytokine (AUC/Peak) which correlates to severity in clinical settings</w:t>
      </w:r>
    </w:p>
    <w:p w14:paraId="4D2052C0" w14:textId="1B01681B" w:rsidR="00FF7145" w:rsidRDefault="00FF7145" w:rsidP="00FF7145">
      <w:pPr>
        <w:pStyle w:val="ListParagraph"/>
        <w:numPr>
          <w:ilvl w:val="3"/>
          <w:numId w:val="1"/>
        </w:numPr>
      </w:pPr>
      <w:r>
        <w:t>IL-6, G-CSF, GM-CSF, IFN-G</w:t>
      </w:r>
    </w:p>
    <w:p w14:paraId="7EA3BF26" w14:textId="4C5AF0B8" w:rsidR="003F631F" w:rsidRDefault="003F631F" w:rsidP="003F631F">
      <w:pPr>
        <w:pStyle w:val="ListParagraph"/>
        <w:numPr>
          <w:ilvl w:val="1"/>
          <w:numId w:val="1"/>
        </w:numPr>
      </w:pPr>
      <w:r>
        <w:t>Range</w:t>
      </w:r>
    </w:p>
    <w:p w14:paraId="57D1932A" w14:textId="7F9376EC" w:rsidR="003F631F" w:rsidRDefault="003F631F" w:rsidP="003F631F">
      <w:pPr>
        <w:pStyle w:val="ListParagraph"/>
        <w:numPr>
          <w:ilvl w:val="2"/>
          <w:numId w:val="1"/>
        </w:numPr>
      </w:pPr>
      <w:r>
        <w:t>Stability points</w:t>
      </w:r>
      <w:r w:rsidR="00920758">
        <w:t xml:space="preserve"> if found (check for zeros, ask TJ about stab analysis)</w:t>
      </w:r>
    </w:p>
    <w:p w14:paraId="195FC8D9" w14:textId="2CC7FEA1" w:rsidR="003F631F" w:rsidRDefault="003F631F" w:rsidP="003F631F">
      <w:pPr>
        <w:pStyle w:val="ListParagraph"/>
        <w:numPr>
          <w:ilvl w:val="2"/>
          <w:numId w:val="1"/>
        </w:numPr>
      </w:pPr>
      <w:r>
        <w:t xml:space="preserve">MCMC </w:t>
      </w:r>
      <w:r w:rsidR="00920758">
        <w:t>or memory-BH for parameter distributions, intercorrelations</w:t>
      </w:r>
    </w:p>
    <w:p w14:paraId="0F8040DB" w14:textId="6BF6A370" w:rsidR="003F7425" w:rsidRDefault="003F7425" w:rsidP="003F631F">
      <w:pPr>
        <w:pStyle w:val="ListParagraph"/>
        <w:numPr>
          <w:ilvl w:val="2"/>
          <w:numId w:val="1"/>
        </w:numPr>
      </w:pPr>
      <w:r>
        <w:t>Bootstrap datasets with BH, SA, or DA</w:t>
      </w:r>
    </w:p>
    <w:p w14:paraId="10C01126" w14:textId="1471655F" w:rsidR="00920758" w:rsidRDefault="00920758" w:rsidP="000875AD">
      <w:pPr>
        <w:pStyle w:val="ListParagraph"/>
        <w:numPr>
          <w:ilvl w:val="2"/>
          <w:numId w:val="1"/>
        </w:numPr>
      </w:pPr>
      <w:r>
        <w:t>Classic local (10-25%)</w:t>
      </w:r>
      <w:r w:rsidR="000875AD">
        <w:t>/</w:t>
      </w:r>
      <w:r>
        <w:t>Within-CI (most bio relevant)</w:t>
      </w:r>
    </w:p>
    <w:p w14:paraId="5D4AB55E" w14:textId="7509A0B4" w:rsidR="003F7425" w:rsidRDefault="003F7425" w:rsidP="003F7425">
      <w:pPr>
        <w:pStyle w:val="ListParagraph"/>
        <w:numPr>
          <w:ilvl w:val="0"/>
          <w:numId w:val="1"/>
        </w:numPr>
      </w:pPr>
      <w:r>
        <w:t>Experimental Infection Data</w:t>
      </w:r>
    </w:p>
    <w:p w14:paraId="24AB0039" w14:textId="251C307B" w:rsidR="00EF4A82" w:rsidRDefault="003F7425" w:rsidP="00EF4A82">
      <w:pPr>
        <w:pStyle w:val="ListParagraph"/>
        <w:numPr>
          <w:ilvl w:val="1"/>
          <w:numId w:val="1"/>
        </w:numPr>
      </w:pPr>
      <w:r>
        <w:t>Application: most defined datasets. Use to scale murine model to human infections with known parameters.</w:t>
      </w:r>
    </w:p>
    <w:p w14:paraId="440159DE" w14:textId="137A4F61" w:rsidR="003F631F" w:rsidRDefault="005F614D" w:rsidP="003F631F">
      <w:pPr>
        <w:pStyle w:val="ListParagraph"/>
        <w:numPr>
          <w:ilvl w:val="0"/>
          <w:numId w:val="1"/>
        </w:numPr>
      </w:pPr>
      <w:r>
        <w:t xml:space="preserve">Longitudinal </w:t>
      </w:r>
      <w:r w:rsidR="003F631F">
        <w:t>Clinical Data</w:t>
      </w:r>
      <w:r w:rsidR="002E5042">
        <w:t xml:space="preserve"> – Flu09</w:t>
      </w:r>
      <w:r w:rsidR="003F7425">
        <w:t xml:space="preserve"> and more</w:t>
      </w:r>
    </w:p>
    <w:p w14:paraId="5643EFF0" w14:textId="0602F2D8" w:rsidR="003F7425" w:rsidRDefault="003F7425" w:rsidP="003F7425">
      <w:pPr>
        <w:pStyle w:val="ListParagraph"/>
        <w:numPr>
          <w:ilvl w:val="1"/>
          <w:numId w:val="1"/>
        </w:numPr>
      </w:pPr>
      <w:r>
        <w:t>Application: ‘validation’ human data. Use human model and inferences.</w:t>
      </w:r>
    </w:p>
    <w:p w14:paraId="2182091E" w14:textId="43AB4B64" w:rsidR="003C7DBC" w:rsidRDefault="00FF7145" w:rsidP="003C7DBC">
      <w:pPr>
        <w:pStyle w:val="ListParagraph"/>
        <w:numPr>
          <w:ilvl w:val="1"/>
          <w:numId w:val="1"/>
        </w:numPr>
      </w:pPr>
      <w:r>
        <w:t>Nasal wash</w:t>
      </w:r>
      <w:r w:rsidR="000875AD">
        <w:t xml:space="preserve"> cytokines and virus</w:t>
      </w:r>
    </w:p>
    <w:p w14:paraId="26232493" w14:textId="78937183" w:rsidR="00FF7145" w:rsidRDefault="00FF7145" w:rsidP="003C7DBC">
      <w:pPr>
        <w:pStyle w:val="ListParagraph"/>
        <w:numPr>
          <w:ilvl w:val="1"/>
          <w:numId w:val="1"/>
        </w:numPr>
      </w:pPr>
      <w:r>
        <w:t>Use of hanging/predictor states</w:t>
      </w:r>
    </w:p>
    <w:p w14:paraId="4B76B23D" w14:textId="57FC2D85" w:rsidR="003F7425" w:rsidRDefault="00EF4A82" w:rsidP="003C7DBC">
      <w:pPr>
        <w:pStyle w:val="ListParagraph"/>
        <w:numPr>
          <w:ilvl w:val="1"/>
          <w:numId w:val="1"/>
        </w:numPr>
      </w:pPr>
      <w:r>
        <w:t>Often missing start of infection or inferred zero-day</w:t>
      </w:r>
    </w:p>
    <w:p w14:paraId="27B8DAA8" w14:textId="37E2B507" w:rsidR="00EF4A82" w:rsidRDefault="00EF4A82" w:rsidP="003C7DBC">
      <w:pPr>
        <w:pStyle w:val="ListParagraph"/>
        <w:numPr>
          <w:ilvl w:val="1"/>
          <w:numId w:val="1"/>
        </w:numPr>
      </w:pPr>
      <w:r>
        <w:t>Dynamics often missing</w:t>
      </w:r>
    </w:p>
    <w:p w14:paraId="28CF8CA7" w14:textId="5F8E3879" w:rsidR="005F614D" w:rsidRDefault="005F614D" w:rsidP="00EF4A82">
      <w:pPr>
        <w:pStyle w:val="ListParagraph"/>
        <w:numPr>
          <w:ilvl w:val="2"/>
          <w:numId w:val="1"/>
        </w:numPr>
      </w:pPr>
      <w:r>
        <w:t>Observational Clinical Data</w:t>
      </w:r>
    </w:p>
    <w:p w14:paraId="6E196554" w14:textId="4970FFD1" w:rsidR="005F614D" w:rsidRDefault="005F614D" w:rsidP="00EF4A82">
      <w:pPr>
        <w:pStyle w:val="ListParagraph"/>
        <w:numPr>
          <w:ilvl w:val="3"/>
          <w:numId w:val="1"/>
        </w:numPr>
      </w:pPr>
      <w:r>
        <w:t>Bounding for states, variance</w:t>
      </w:r>
    </w:p>
    <w:p w14:paraId="2661A1B1" w14:textId="517B5F78" w:rsidR="005F614D" w:rsidRDefault="005F614D" w:rsidP="00EF4A82">
      <w:pPr>
        <w:pStyle w:val="ListParagraph"/>
        <w:numPr>
          <w:ilvl w:val="3"/>
          <w:numId w:val="1"/>
        </w:numPr>
      </w:pPr>
      <w:r>
        <w:t xml:space="preserve">Translation of </w:t>
      </w:r>
      <w:proofErr w:type="spellStart"/>
      <w:proofErr w:type="gramStart"/>
      <w:r>
        <w:t>lung:URT</w:t>
      </w:r>
      <w:proofErr w:type="spellEnd"/>
      <w:proofErr w:type="gramEnd"/>
      <w:r>
        <w:t xml:space="preserve"> cytokine, cell levels (and host scal</w:t>
      </w:r>
      <w:r w:rsidR="000875AD">
        <w:t>ing</w:t>
      </w:r>
      <w:r>
        <w:t>)</w:t>
      </w:r>
    </w:p>
    <w:p w14:paraId="634F7FCB" w14:textId="1C2D115A" w:rsidR="003F631F" w:rsidRDefault="003F631F" w:rsidP="003F631F">
      <w:pPr>
        <w:pStyle w:val="ListParagraph"/>
        <w:numPr>
          <w:ilvl w:val="0"/>
          <w:numId w:val="1"/>
        </w:numPr>
      </w:pPr>
      <w:r>
        <w:t>Virtual Patient Cohort Generation</w:t>
      </w:r>
    </w:p>
    <w:p w14:paraId="6C3B806B" w14:textId="77777777" w:rsidR="003C7DBC" w:rsidRDefault="003C7DBC" w:rsidP="003C7DBC">
      <w:pPr>
        <w:pStyle w:val="ListParagraph"/>
        <w:numPr>
          <w:ilvl w:val="1"/>
          <w:numId w:val="1"/>
        </w:numPr>
      </w:pPr>
      <w:r>
        <w:t xml:space="preserve">Purpose: Find </w:t>
      </w:r>
      <w:r>
        <w:rPr>
          <w:i/>
          <w:iCs/>
        </w:rPr>
        <w:t>n</w:t>
      </w:r>
      <w:r>
        <w:t xml:space="preserve"> parameter sets which lie within clinical variance</w:t>
      </w:r>
    </w:p>
    <w:p w14:paraId="41BA8301" w14:textId="672C3EA7" w:rsidR="003C7DBC" w:rsidRDefault="003C7DBC" w:rsidP="003C7DBC">
      <w:pPr>
        <w:pStyle w:val="ListParagraph"/>
        <w:numPr>
          <w:ilvl w:val="1"/>
          <w:numId w:val="1"/>
        </w:numPr>
      </w:pPr>
      <w:r>
        <w:t>Target: Parameter sets can generate distinct regimes which correlate to Mild, Moderate, and Severe disease</w:t>
      </w:r>
    </w:p>
    <w:p w14:paraId="276C8D9F" w14:textId="42AD9615" w:rsidR="000875AD" w:rsidRDefault="000875AD" w:rsidP="003C7DBC">
      <w:pPr>
        <w:pStyle w:val="ListParagraph"/>
        <w:numPr>
          <w:ilvl w:val="1"/>
          <w:numId w:val="1"/>
        </w:numPr>
      </w:pPr>
      <w:r>
        <w:t>Base disease severity on clinical correlates (poor) or ML approach</w:t>
      </w:r>
    </w:p>
    <w:p w14:paraId="18637F58" w14:textId="0AA3781D" w:rsidR="007323C7" w:rsidRDefault="007323C7" w:rsidP="003C7DBC">
      <w:pPr>
        <w:pStyle w:val="ListParagraph"/>
        <w:numPr>
          <w:ilvl w:val="1"/>
          <w:numId w:val="1"/>
        </w:numPr>
      </w:pPr>
      <w:r>
        <w:t>Predict disease outcome by ODE output (base parameters by patient limits?), then ^</w:t>
      </w:r>
    </w:p>
    <w:p w14:paraId="301C2626" w14:textId="2B958A0E" w:rsidR="00DB6FB3" w:rsidRDefault="005F614D" w:rsidP="00DB6FB3">
      <w:pPr>
        <w:pStyle w:val="ListParagraph"/>
        <w:numPr>
          <w:ilvl w:val="1"/>
          <w:numId w:val="1"/>
        </w:numPr>
      </w:pPr>
      <w:r>
        <w:t xml:space="preserve">Predict disease outcome based on current measurable profile and dynamics </w:t>
      </w:r>
      <w:r w:rsidR="003F7425">
        <w:t>information</w:t>
      </w:r>
    </w:p>
    <w:p w14:paraId="76668C1F" w14:textId="7378E10A" w:rsidR="003F7425" w:rsidRDefault="00EF4A82" w:rsidP="00DB6FB3">
      <w:pPr>
        <w:pStyle w:val="ListParagraph"/>
        <w:numPr>
          <w:ilvl w:val="1"/>
          <w:numId w:val="1"/>
        </w:numPr>
      </w:pPr>
      <w:r>
        <w:lastRenderedPageBreak/>
        <w:t>Create a likely, but individual and variable, patient outcome based on existing knowledge of infection trajectory without assuming underlying model mechanisms.</w:t>
      </w:r>
    </w:p>
    <w:p w14:paraId="179AF869" w14:textId="202F20B4" w:rsidR="00DB6FB3" w:rsidRDefault="00DB6FB3" w:rsidP="00DB6FB3">
      <w:pPr>
        <w:pStyle w:val="ListParagraph"/>
        <w:numPr>
          <w:ilvl w:val="0"/>
          <w:numId w:val="2"/>
        </w:numPr>
      </w:pPr>
      <w:r>
        <w:t>Significance</w:t>
      </w:r>
    </w:p>
    <w:p w14:paraId="4B065EEC" w14:textId="4094E7D9" w:rsidR="00822FAC" w:rsidRDefault="00822FAC" w:rsidP="00822FAC">
      <w:pPr>
        <w:pStyle w:val="ListParagraph"/>
        <w:numPr>
          <w:ilvl w:val="1"/>
          <w:numId w:val="2"/>
        </w:numPr>
      </w:pPr>
      <w:r>
        <w:t xml:space="preserve">Annual influenza mortality, </w:t>
      </w:r>
      <w:r w:rsidR="00AB6850">
        <w:t>morbidity</w:t>
      </w:r>
      <w:r>
        <w:t>, economic impact</w:t>
      </w:r>
    </w:p>
    <w:p w14:paraId="2989D71D" w14:textId="2826601E" w:rsidR="00822FAC" w:rsidRDefault="00822FAC" w:rsidP="00822FAC">
      <w:pPr>
        <w:pStyle w:val="ListParagraph"/>
        <w:numPr>
          <w:ilvl w:val="1"/>
          <w:numId w:val="2"/>
        </w:numPr>
      </w:pPr>
      <w:r>
        <w:t>Generalized respiratory impacts</w:t>
      </w:r>
    </w:p>
    <w:p w14:paraId="634223FB" w14:textId="04E6EB8C" w:rsidR="00822FAC" w:rsidRDefault="00822FAC" w:rsidP="00822FAC">
      <w:pPr>
        <w:pStyle w:val="ListParagraph"/>
        <w:numPr>
          <w:ilvl w:val="1"/>
          <w:numId w:val="2"/>
        </w:numPr>
      </w:pPr>
      <w:r>
        <w:t>Targeted impact on vulnerable groups</w:t>
      </w:r>
    </w:p>
    <w:p w14:paraId="29E70997" w14:textId="2FE16544" w:rsidR="00822FAC" w:rsidRDefault="00822FAC" w:rsidP="00822FAC">
      <w:pPr>
        <w:pStyle w:val="ListParagraph"/>
        <w:numPr>
          <w:ilvl w:val="2"/>
          <w:numId w:val="2"/>
        </w:numPr>
      </w:pPr>
      <w:r>
        <w:t>Infection depends on multiple factors; which can we incorporate</w:t>
      </w:r>
    </w:p>
    <w:p w14:paraId="74F69D1F" w14:textId="65BA9B50" w:rsidR="00822FAC" w:rsidRDefault="00822FAC" w:rsidP="00822FAC">
      <w:pPr>
        <w:pStyle w:val="ListParagraph"/>
        <w:numPr>
          <w:ilvl w:val="2"/>
          <w:numId w:val="2"/>
        </w:numPr>
      </w:pPr>
      <w:r>
        <w:t>Reflection of individual differences on parts of the model (link to parameters</w:t>
      </w:r>
      <w:r w:rsidR="00EF4A82">
        <w:t>, initial conditions, multiple system steady states</w:t>
      </w:r>
      <w:r>
        <w:t>)</w:t>
      </w:r>
    </w:p>
    <w:p w14:paraId="422B82ED" w14:textId="1664A414" w:rsidR="00EF6B24" w:rsidRDefault="00EF6B24" w:rsidP="00EF6B24">
      <w:pPr>
        <w:pStyle w:val="ListParagraph"/>
        <w:numPr>
          <w:ilvl w:val="0"/>
          <w:numId w:val="2"/>
        </w:numPr>
      </w:pPr>
      <w:r>
        <w:t>Ideal Scenario/The Solution</w:t>
      </w:r>
    </w:p>
    <w:p w14:paraId="6D547037" w14:textId="38851AD0" w:rsidR="00EF6B24" w:rsidRDefault="00DB6FB3" w:rsidP="00EF6B24">
      <w:pPr>
        <w:pStyle w:val="ListParagraph"/>
        <w:numPr>
          <w:ilvl w:val="0"/>
          <w:numId w:val="2"/>
        </w:numPr>
      </w:pPr>
      <w:r>
        <w:t>Prior Work</w:t>
      </w:r>
      <w:r w:rsidR="00EF6B24">
        <w:t>/steps towards the solution</w:t>
      </w:r>
    </w:p>
    <w:p w14:paraId="1EA19EED" w14:textId="138872B3" w:rsidR="00DB6FB3" w:rsidRDefault="00DB6FB3" w:rsidP="00DB6FB3">
      <w:pPr>
        <w:pStyle w:val="ListParagraph"/>
        <w:numPr>
          <w:ilvl w:val="0"/>
          <w:numId w:val="2"/>
        </w:numPr>
      </w:pPr>
      <w:r>
        <w:t>Approach</w:t>
      </w:r>
      <w:r w:rsidR="00EF6B24">
        <w:t>/current and next steps</w:t>
      </w:r>
    </w:p>
    <w:p w14:paraId="4A4BB594" w14:textId="087E1214" w:rsidR="0001692D" w:rsidRDefault="0001692D" w:rsidP="0001692D">
      <w:pPr>
        <w:pStyle w:val="ListParagraph"/>
        <w:numPr>
          <w:ilvl w:val="1"/>
          <w:numId w:val="2"/>
        </w:numPr>
      </w:pPr>
      <w:r>
        <w:t>Data Sources and Uses</w:t>
      </w:r>
    </w:p>
    <w:p w14:paraId="67884222" w14:textId="5D801CB2" w:rsidR="00822FAC" w:rsidRDefault="00822FAC" w:rsidP="00822FAC">
      <w:pPr>
        <w:pStyle w:val="ListParagraph"/>
        <w:numPr>
          <w:ilvl w:val="2"/>
          <w:numId w:val="2"/>
        </w:numPr>
      </w:pPr>
      <w:r>
        <w:t>Compartment concept of data</w:t>
      </w:r>
    </w:p>
    <w:p w14:paraId="1F9444B8" w14:textId="63DA43CF" w:rsidR="00822FAC" w:rsidRDefault="00822FAC" w:rsidP="00822FAC">
      <w:pPr>
        <w:pStyle w:val="ListParagraph"/>
        <w:numPr>
          <w:ilvl w:val="2"/>
          <w:numId w:val="2"/>
        </w:numPr>
      </w:pPr>
      <w:r>
        <w:t xml:space="preserve">Murine Data </w:t>
      </w:r>
    </w:p>
    <w:p w14:paraId="2095614A" w14:textId="22010333" w:rsidR="00822FAC" w:rsidRDefault="00822FAC" w:rsidP="00822FAC">
      <w:pPr>
        <w:pStyle w:val="ListParagraph"/>
        <w:numPr>
          <w:ilvl w:val="2"/>
          <w:numId w:val="2"/>
        </w:numPr>
      </w:pPr>
      <w:r>
        <w:t>Experimental Infection Data</w:t>
      </w:r>
    </w:p>
    <w:p w14:paraId="1BE485DC" w14:textId="53AC79D3" w:rsidR="00822FAC" w:rsidRDefault="00822FAC" w:rsidP="00822FAC">
      <w:pPr>
        <w:pStyle w:val="ListParagraph"/>
        <w:numPr>
          <w:ilvl w:val="2"/>
          <w:numId w:val="2"/>
        </w:numPr>
      </w:pPr>
      <w:r>
        <w:t>Clinical Data</w:t>
      </w:r>
    </w:p>
    <w:p w14:paraId="559B220C" w14:textId="1ACA7BF5" w:rsidR="00DB6FB3" w:rsidRDefault="00DB6FB3" w:rsidP="0001692D">
      <w:pPr>
        <w:pStyle w:val="ListParagraph"/>
        <w:numPr>
          <w:ilvl w:val="1"/>
          <w:numId w:val="2"/>
        </w:numPr>
      </w:pPr>
      <w:r>
        <w:t xml:space="preserve">ODE </w:t>
      </w:r>
      <w:r w:rsidR="0001692D">
        <w:t>System Creation</w:t>
      </w:r>
    </w:p>
    <w:p w14:paraId="5CE3EAE3" w14:textId="012F9286" w:rsidR="00822FAC" w:rsidRDefault="00822FAC" w:rsidP="00822FAC">
      <w:pPr>
        <w:pStyle w:val="ListParagraph"/>
        <w:numPr>
          <w:ilvl w:val="2"/>
          <w:numId w:val="2"/>
        </w:numPr>
      </w:pPr>
      <w:r>
        <w:t>Parameterization</w:t>
      </w:r>
      <w:r w:rsidR="00EF6B24">
        <w:t>/Discrimination/Information Theory</w:t>
      </w:r>
    </w:p>
    <w:p w14:paraId="2DE1E07F" w14:textId="292B56AA" w:rsidR="00822FAC" w:rsidRDefault="00822FAC" w:rsidP="00822FAC">
      <w:pPr>
        <w:pStyle w:val="ListParagraph"/>
        <w:numPr>
          <w:ilvl w:val="2"/>
          <w:numId w:val="2"/>
        </w:numPr>
      </w:pPr>
      <w:r>
        <w:t>Sensitivity Analysis</w:t>
      </w:r>
      <w:r w:rsidR="00EF6B24">
        <w:t>/</w:t>
      </w:r>
      <w:proofErr w:type="spellStart"/>
      <w:r w:rsidR="00EF6B24">
        <w:t>eFAST</w:t>
      </w:r>
      <w:proofErr w:type="spellEnd"/>
      <w:r w:rsidR="00EF6B24">
        <w:t xml:space="preserve"> explainer/Metrics</w:t>
      </w:r>
    </w:p>
    <w:p w14:paraId="67E93C87" w14:textId="3DC568DC" w:rsidR="00EF6B24" w:rsidRDefault="00822FAC" w:rsidP="00822FAC">
      <w:pPr>
        <w:pStyle w:val="ListParagraph"/>
        <w:numPr>
          <w:ilvl w:val="2"/>
          <w:numId w:val="2"/>
        </w:numPr>
      </w:pPr>
      <w:r>
        <w:t xml:space="preserve">Structural Identifiability </w:t>
      </w:r>
      <w:r w:rsidR="00EF6B24">
        <w:t>Analysis/Writing the caveats of discussion</w:t>
      </w:r>
    </w:p>
    <w:p w14:paraId="66E5AEAC" w14:textId="7EA87B1D" w:rsidR="0001692D" w:rsidRDefault="0001692D" w:rsidP="0001692D">
      <w:pPr>
        <w:pStyle w:val="ListParagraph"/>
        <w:numPr>
          <w:ilvl w:val="1"/>
          <w:numId w:val="2"/>
        </w:numPr>
      </w:pPr>
      <w:r>
        <w:t>Virtual Patient Cohort</w:t>
      </w:r>
    </w:p>
    <w:p w14:paraId="2088130E" w14:textId="039FB572" w:rsidR="00EF6B24" w:rsidRDefault="00EF6B24" w:rsidP="00EF6B24">
      <w:pPr>
        <w:pStyle w:val="ListParagraph"/>
        <w:numPr>
          <w:ilvl w:val="2"/>
          <w:numId w:val="2"/>
        </w:numPr>
      </w:pPr>
      <w:r>
        <w:t>Bound, variable parameter sets</w:t>
      </w:r>
    </w:p>
    <w:p w14:paraId="21007822" w14:textId="445ABA99" w:rsidR="00EF6B24" w:rsidRDefault="00EF6B24" w:rsidP="00EF6B24">
      <w:pPr>
        <w:pStyle w:val="ListParagraph"/>
        <w:numPr>
          <w:ilvl w:val="2"/>
          <w:numId w:val="2"/>
        </w:numPr>
      </w:pPr>
      <w:r>
        <w:t>Clusters or regions of parameters lead to similar outcomes</w:t>
      </w:r>
    </w:p>
    <w:p w14:paraId="67B553F3" w14:textId="22DE0890" w:rsidR="00EF6B24" w:rsidRDefault="00EF6B24" w:rsidP="00EF6B24">
      <w:pPr>
        <w:pStyle w:val="ListParagraph"/>
        <w:numPr>
          <w:ilvl w:val="2"/>
          <w:numId w:val="2"/>
        </w:numPr>
      </w:pPr>
      <w:r>
        <w:t>Prediction o</w:t>
      </w:r>
      <w:r w:rsidR="00E32D15">
        <w:t>f disease severity and symptom score from dynamics</w:t>
      </w:r>
    </w:p>
    <w:p w14:paraId="3AFB4F1C" w14:textId="77777777" w:rsidR="003F7425" w:rsidRDefault="003F7425" w:rsidP="00EF6B24">
      <w:pPr>
        <w:pStyle w:val="ListParagraph"/>
        <w:numPr>
          <w:ilvl w:val="2"/>
          <w:numId w:val="2"/>
        </w:numPr>
      </w:pPr>
    </w:p>
    <w:p w14:paraId="09BA63C2" w14:textId="5616B3FF" w:rsidR="00E32D15" w:rsidRDefault="00E32D15" w:rsidP="00E32D15">
      <w:pPr>
        <w:pStyle w:val="ListParagraph"/>
        <w:numPr>
          <w:ilvl w:val="0"/>
          <w:numId w:val="2"/>
        </w:numPr>
      </w:pPr>
      <w:r>
        <w:t>Conclusion</w:t>
      </w:r>
    </w:p>
    <w:p w14:paraId="40041AC6" w14:textId="42D513EC" w:rsidR="003F7425" w:rsidRDefault="003F7425" w:rsidP="003F7425"/>
    <w:p w14:paraId="036A0A7F" w14:textId="77777777" w:rsidR="003F7425" w:rsidRDefault="003F7425" w:rsidP="003F7425"/>
    <w:p w14:paraId="63A30520" w14:textId="113E698F" w:rsidR="00351FB9" w:rsidRDefault="00351FB9" w:rsidP="00351FB9"/>
    <w:p w14:paraId="226442AE" w14:textId="7B5EDBBC" w:rsidR="00351FB9" w:rsidRDefault="00351FB9" w:rsidP="00351FB9"/>
    <w:p w14:paraId="0120A2ED" w14:textId="5C1719AA" w:rsidR="00351FB9" w:rsidRDefault="00351FB9" w:rsidP="00351FB9"/>
    <w:p w14:paraId="7D40781B" w14:textId="2D4C97F3" w:rsidR="00351FB9" w:rsidRDefault="00351FB9" w:rsidP="00351FB9"/>
    <w:p w14:paraId="6E6E0DBB" w14:textId="0F11B194" w:rsidR="00351FB9" w:rsidRDefault="00351FB9" w:rsidP="00351FB9"/>
    <w:p w14:paraId="34D62AF2" w14:textId="173A57E3" w:rsidR="00351FB9" w:rsidRDefault="00351FB9" w:rsidP="00351FB9"/>
    <w:p w14:paraId="344A6E5E" w14:textId="2678C9E4" w:rsidR="00351FB9" w:rsidRDefault="00351FB9" w:rsidP="00351FB9"/>
    <w:p w14:paraId="02E5FD15" w14:textId="4C2ACC85" w:rsidR="00351FB9" w:rsidRDefault="00351FB9" w:rsidP="00351FB9"/>
    <w:p w14:paraId="20F4E582" w14:textId="6E1578E0" w:rsidR="00351FB9" w:rsidRDefault="00351FB9" w:rsidP="00351FB9"/>
    <w:p w14:paraId="48CB229C" w14:textId="33FB909E" w:rsidR="00351FB9" w:rsidRDefault="00351FB9" w:rsidP="00351FB9"/>
    <w:p w14:paraId="54E7BDFC" w14:textId="59705C6A" w:rsidR="00351FB9" w:rsidRDefault="00351FB9" w:rsidP="00351FB9"/>
    <w:p w14:paraId="46962F9D" w14:textId="0AAD8376" w:rsidR="00351FB9" w:rsidRDefault="00351FB9" w:rsidP="00351FB9"/>
    <w:p w14:paraId="3D990F26" w14:textId="33E6F102" w:rsidR="00351FB9" w:rsidRDefault="00351FB9" w:rsidP="00351FB9"/>
    <w:p w14:paraId="4D6BAC57" w14:textId="0F1D4946" w:rsidR="00351FB9" w:rsidRDefault="00351FB9" w:rsidP="00351FB9"/>
    <w:sectPr w:rsidR="0035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04F8C"/>
    <w:multiLevelType w:val="hybridMultilevel"/>
    <w:tmpl w:val="EADA3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53E94"/>
    <w:multiLevelType w:val="hybridMultilevel"/>
    <w:tmpl w:val="E49E4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864436">
    <w:abstractNumId w:val="1"/>
  </w:num>
  <w:num w:numId="2" w16cid:durableId="90827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1F"/>
    <w:rsid w:val="0001692D"/>
    <w:rsid w:val="000875AD"/>
    <w:rsid w:val="001C702E"/>
    <w:rsid w:val="00227E85"/>
    <w:rsid w:val="002A3907"/>
    <w:rsid w:val="002E5042"/>
    <w:rsid w:val="00351FB9"/>
    <w:rsid w:val="003C7DBC"/>
    <w:rsid w:val="003F631F"/>
    <w:rsid w:val="003F7425"/>
    <w:rsid w:val="005F614D"/>
    <w:rsid w:val="00690287"/>
    <w:rsid w:val="007323C7"/>
    <w:rsid w:val="00822FAC"/>
    <w:rsid w:val="00920758"/>
    <w:rsid w:val="00A25D7B"/>
    <w:rsid w:val="00AB6850"/>
    <w:rsid w:val="00BF092E"/>
    <w:rsid w:val="00DB6FB3"/>
    <w:rsid w:val="00E32D15"/>
    <w:rsid w:val="00EB00E5"/>
    <w:rsid w:val="00EF4A82"/>
    <w:rsid w:val="00EF6B24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129B"/>
  <w15:chartTrackingRefBased/>
  <w15:docId w15:val="{F2606231-204E-40CF-84C5-8FBE3B40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3198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Doctor Goose</cp:lastModifiedBy>
  <cp:revision>10</cp:revision>
  <dcterms:created xsi:type="dcterms:W3CDTF">2023-01-10T17:47:00Z</dcterms:created>
  <dcterms:modified xsi:type="dcterms:W3CDTF">2023-12-20T19:12:00Z</dcterms:modified>
</cp:coreProperties>
</file>