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0AAE" w14:textId="7B3CCBF2" w:rsidR="00ED364A" w:rsidRDefault="00ED364A" w:rsidP="001603F0">
      <w:pPr>
        <w:spacing w:after="0"/>
        <w:rPr>
          <w:b/>
          <w:bCs/>
        </w:rPr>
      </w:pPr>
      <w:r>
        <w:rPr>
          <w:b/>
          <w:bCs/>
        </w:rPr>
        <w:t>Antibody</w:t>
      </w:r>
    </w:p>
    <w:p w14:paraId="641CB97E" w14:textId="6C943A5A" w:rsidR="00ED364A" w:rsidRDefault="00ED364A" w:rsidP="001603F0">
      <w:pPr>
        <w:spacing w:after="0"/>
        <w:rPr>
          <w:b/>
          <w:bCs/>
        </w:rPr>
      </w:pPr>
      <w:r>
        <w:rPr>
          <w:b/>
          <w:bCs/>
        </w:rPr>
        <w:t>IgG, IgM</w:t>
      </w:r>
    </w:p>
    <w:p w14:paraId="531A10F6" w14:textId="716BAFB1" w:rsidR="00ED364A" w:rsidRDefault="00000000" w:rsidP="001603F0">
      <w:pPr>
        <w:spacing w:after="0"/>
        <w:rPr>
          <w:b/>
          <w:bCs/>
        </w:rPr>
      </w:pPr>
      <w:hyperlink r:id="rId8" w:history="1">
        <w:r w:rsidR="001A1DF0" w:rsidRPr="00F52F4C">
          <w:rPr>
            <w:rStyle w:val="Hyperlink"/>
            <w:b/>
            <w:bCs/>
          </w:rPr>
          <w:t>https://www.ncbi.nlm.nih.gov/pmc/articles/PMC2903284/</w:t>
        </w:r>
      </w:hyperlink>
    </w:p>
    <w:p w14:paraId="5DA6B4D9" w14:textId="77777777" w:rsidR="001A1DF0" w:rsidRDefault="001A1DF0" w:rsidP="001603F0">
      <w:pPr>
        <w:spacing w:after="0"/>
        <w:rPr>
          <w:b/>
          <w:bCs/>
        </w:rPr>
      </w:pPr>
    </w:p>
    <w:p w14:paraId="1803346C" w14:textId="06DF03EC" w:rsidR="001458FA" w:rsidRDefault="001458FA" w:rsidP="001603F0">
      <w:pPr>
        <w:spacing w:after="0"/>
      </w:pPr>
      <w:r w:rsidRPr="00354AFA">
        <w:t>Log Transformed Data</w:t>
      </w:r>
      <w:r w:rsidR="00354AFA" w:rsidRPr="00354AFA">
        <w:t xml:space="preserve">: Median +/I IQR, Mann-Whitney </w:t>
      </w:r>
    </w:p>
    <w:p w14:paraId="626C0F0E" w14:textId="4B939152" w:rsidR="00B6061F" w:rsidRDefault="00B6061F" w:rsidP="001603F0">
      <w:pPr>
        <w:spacing w:after="0"/>
      </w:pPr>
      <w:r w:rsidRPr="00B6061F">
        <w:t>0 = normal: no tissue affected, 1 = minimal: rare or inconspicuous lesions, 2 = mild: multifocal or small, but prominent lesions, 3 = moderate: multifocal, prominent lesions, 4 = marked: extensive to coalescing lesions or areas of inflammation with some loss of structure, 5 = severe: Extensive or diffuse lesions with effacement of normal structure</w:t>
      </w:r>
    </w:p>
    <w:p w14:paraId="0D0E5726" w14:textId="77777777" w:rsidR="006C6B5D" w:rsidRDefault="006C6B5D" w:rsidP="001603F0">
      <w:pPr>
        <w:spacing w:after="0"/>
      </w:pPr>
    </w:p>
    <w:p w14:paraId="5CE3F681" w14:textId="307492C6" w:rsidR="006C6B5D" w:rsidRDefault="006C6B5D" w:rsidP="001603F0">
      <w:pPr>
        <w:spacing w:after="0"/>
      </w:pPr>
      <w:r>
        <w:t>Machine learning techniques have been applied to relate respiratory infection severity and hematological data</w:t>
      </w:r>
      <w:r>
        <w:fldChar w:fldCharType="begin"/>
      </w:r>
      <w:r>
        <w:instrText xml:space="preserve"> ADDIN ZOTERO_ITEM CSL_CITATION {"citationID":"ZiGytUt0","properties":{"formattedCitation":"\\super 64\\nosupersub{}","plainCitation":"64","noteIndex":0},"citationItems":[{"id":1168,"uris":["http://zotero.org/users/9774274/items/82WKNAKS","http://zotero.org/users/9774274/items/PWD6ALRM"],"itemData":{"id":1168,"type":"article-journal","abstract":"The tracking of pathogen burden and host responses with minimally invasive methods during respiratory infections is central for monitoring disease development and guiding treatment decisions. Utilizing a standardized murine model of respiratory influenza A virus (IAV) infection, we developed and tested different supervised machine learning models to predict viral burden and immune response markers, i.e., cytokines and leukocytes in the lung, from hematological data. We performed independently in vivo infection experiments to acquire extensive data for training and testing of the models. We show here that lung viral load, neutrophil counts, cytokines (such as gamma interferon [IFN-γ] and interleukin 6 [IL-6]), and other lung infection markers can be predicted from hematological data. Furthermore, feature analysis of the models showed that blood granulocytes and platelets play a crucial role in prediction and are highly involved in the immune response against IAV. The proposed in silico tools pave the path toward improved tracking and monitoring of influenza virus infections and possibly other respiratory infections based on minimally invasively obtained hematological parameters. IMPORTANCE During the course of respiratory infections such as influenza, we do have a very limited view of immunological indicators to objectively and quantitatively evaluate the outcome of a host. Methods for monitoring immunological markers in a host's lungs are invasive and expensive, and some of them are not feasible to perform. Using machine learning algorithms, we show for the first time that minimally invasively acquired hematological parameters can be used to infer lung viral burden, leukocytes, and cytokines following influenza virus infection in mice. The potential of the framework proposed here consists of a new qualitative vision of the disease processes in the lung compartment as a noninvasive tool.","container-title":"mSystems","DOI":"10.1128/msystems.00459-22","ISSN":"2379-5077","issue":"6","journalAbbreviation":"mSystems","language":"eng","note":"PMID: 36346236\nPMCID: PMC9765554","page":"e0045922","source":"PubMed","title":"Predicting Influenza A Virus Infection in the Lung from Hematological Data with Machine Learning","volume":"7","author":[{"family":"Jhutty","given":"Suneet Singh"},{"family":"Boehme","given":"Julia D."},{"family":"Jeron","given":"Andreas"},{"family":"Volckmar","given":"Julia"},{"family":"Schultz","given":"Kristin"},{"family":"Schreiber","given":"Jens"},{"family":"Schughart","given":"Klaus"},{"family":"Zhou","given":"Kai"},{"family":"Steinheimer","given":"Jan"},{"family":"Stöcker","given":"Horst"},{"family":"Stegemann-Koniszewski","given":"Sabine"},{"family":"Bruder","given":"Dunja"},{"family":"Hernandez-Vargas","given":"Esteban A."}],"issued":{"date-parts":[["2022",12,20]]},"citation-key":"jhuttyPredictingInfluenzaVirus2022"}}],"schema":"https://github.com/citation-style-language/schema/raw/master/csl-citation.json"} </w:instrText>
      </w:r>
      <w:r>
        <w:fldChar w:fldCharType="separate"/>
      </w:r>
      <w:r w:rsidRPr="00172133">
        <w:rPr>
          <w:rFonts w:ascii="Calibri" w:hAnsi="Calibri" w:cs="Calibri"/>
          <w:kern w:val="0"/>
          <w:szCs w:val="24"/>
          <w:vertAlign w:val="superscript"/>
        </w:rPr>
        <w:t>64</w:t>
      </w:r>
      <w:r>
        <w:fldChar w:fldCharType="end"/>
      </w:r>
      <w:r>
        <w:t>. Recently, artificial neural networks</w:t>
      </w:r>
      <w:r>
        <w:fldChar w:fldCharType="begin"/>
      </w:r>
      <w:r>
        <w:instrText xml:space="preserve"> ADDIN ZOTERO_ITEM CSL_CITATION {"citationID":"XJuH3tO0","properties":{"formattedCitation":"\\super 65\\nosupersub{}","plainCitation":"65","noteIndex":0},"citationItems":[{"id":226,"uris":["http://zotero.org/users/9774274/items/SCX7CJ5F"],"itemData":{"id":226,"type":"article-journal","container-title":"IEEE Circuits and Devices Magazine","DOI":"10.1109/101.8118","issue":"5","page":"3-10","title":"Artificial Neural Networks","volume":"4","author":[{"family":"Hopfield","given":"John J."}],"issued":{"date-parts":[["1988"]]},"citation-key":"hopfieldArtificialNeuralNetworks1988"}}],"schema":"https://github.com/citation-style-language/schema/raw/master/csl-citation.json"} </w:instrText>
      </w:r>
      <w:r>
        <w:fldChar w:fldCharType="separate"/>
      </w:r>
      <w:r w:rsidRPr="00172133">
        <w:rPr>
          <w:rFonts w:ascii="Calibri" w:hAnsi="Calibri" w:cs="Calibri"/>
          <w:kern w:val="0"/>
          <w:sz w:val="24"/>
          <w:szCs w:val="24"/>
          <w:vertAlign w:val="superscript"/>
        </w:rPr>
        <w:t>65</w:t>
      </w:r>
      <w:r>
        <w:fldChar w:fldCharType="end"/>
      </w:r>
      <w:r>
        <w:t xml:space="preserve"> (ANNs) have captured nonlinear influenza dynamics</w:t>
      </w:r>
      <w:r>
        <w:fldChar w:fldCharType="begin"/>
      </w:r>
      <w:r>
        <w:instrText xml:space="preserve"> ADDIN ZOTERO_ITEM CSL_CITATION {"citationID":"D8K9Ss42","properties":{"formattedCitation":"\\super 66\\nosupersub{}","plainCitation":"66","noteIndex":0},"citationItems":[{"id":1231,"uris":["http://zotero.org/users/9774274/items/QQLHGVLC"],"itemData":{"id":1231,"type":"article-journal","abstract":"The aim of this study is to present the numerical simulations of the influenza disease nonlinear system (IDNS) using the stochastic artificial neural networks (ANNs) procedures supported with Levenberg-Marquardt backpropagation (LMB), i.e., ANNs-LMB. The IDNS is constructed with four classes, susceptible S(t), infected I(t), recovered R(t) and cross-immune people C(t), based stiff nonlinear ordinary differential system. The numerical computations have been performed through the stochastic ANNs-LMB for solving six different variations of the IDNS. The obtained numerical solutions through the stochastic ANNs-LMB for solving the IDNS have been presented using the training, verification and testing measures to reduce mean square error (MSE) from data-based reference solutions. To observed the correctness, efficiency, competence and proficiency of the designed computing paradigm ANNs-LMB, an exhaustive analysis is presented using the correlation studies, error histograms (EHs), mean squared error (MSE), regression and state transitions (STs) information. The worth and significance of ANNs-LMB is substantiated through comparisons of the outcomes admitted the good agreement from data derived results with 5–7 decimal places of accuracy for each scenario of IDNS.","container-title":"Biomedical Signal Processing and Control","DOI":"10.1016/j.bspc.2022.103594","ISSN":"1746-8094","journalAbbreviation":"Biomedical Signal Processing and Control","page":"103594","source":"ScienceDirect","title":"Artificial neural network scheme to solve the nonlinear influenza disease model","volume":"75","author":[{"family":"Sabir","given":"Zulqurnain"},{"family":"Botmart","given":"Thongchai"},{"family":"Asif Zahoor Raja","given":"Muhammad"},{"family":"weera","given":"Wajaree"},{"family":"Sadat","given":"R."},{"family":"Ali","given":"Mohamed R."},{"family":"Alsulami","given":"Abdulaziz A."},{"family":"Alghamdi","given":"Abdullah"}],"issued":{"date-parts":[["2022",5,1]]},"citation-key":"sabirArtificialNeuralNetwork2022"}}],"schema":"https://github.com/citation-style-language/schema/raw/master/csl-citation.json"} </w:instrText>
      </w:r>
      <w:r>
        <w:fldChar w:fldCharType="separate"/>
      </w:r>
      <w:r w:rsidRPr="00172133">
        <w:rPr>
          <w:rFonts w:ascii="Calibri" w:hAnsi="Calibri" w:cs="Calibri"/>
          <w:kern w:val="0"/>
          <w:szCs w:val="24"/>
          <w:vertAlign w:val="superscript"/>
        </w:rPr>
        <w:t>66</w:t>
      </w:r>
      <w:r>
        <w:fldChar w:fldCharType="end"/>
      </w:r>
      <w:r>
        <w:t xml:space="preserve"> to epidemic signals from live internet data</w:t>
      </w:r>
      <w:r>
        <w:fldChar w:fldCharType="begin"/>
      </w:r>
      <w:r>
        <w:instrText xml:space="preserve"> ADDIN ZOTERO_ITEM CSL_CITATION {"citationID":"T2b1eHh9","properties":{"formattedCitation":"\\super 67,68\\nosupersub{}","plainCitation":"67,68","noteIndex":0},"citationItems":[{"id":1235,"uris":["http://zotero.org/users/9774274/items/9DNA7HBU"],"itemData":{"id":1235,"type":"paper-conference","abstract":"Early detection of influenza-like symptoms can prevent widespread flu viruses and enable timely treatments, particularly in the post-pandemic era. Mobile sensing leverages an increasingly diverse set of embedded sensors to capture fine-grained information of human behaviors and ambient contexts, and can serve as a promising solution for influenza-like symptom recognition. Traditionally, handcrafted and high level features of mobile sensing data are extracted by manual feature engineering and convolutional/recurrent neural network respectively. In this work, we apply graph representation to encode the dynamics of state transitions and internal dependencies in human behaviors, leverage graph embeddings to automatically extract the topological and spatial features from graph inputs, and propose an end-to-end graph neural network (GNN) model with multi-channel mobile sensing input for influenzalike symptom recognition based on people's daily mobility, social interactions, and physical activities. Using data generated from 448 participants, we show that GNN with GraphSAGE convolutional layers significantly outperforms baseline models with handcrafted features. Furthermore, we use GNN interpretability method to generate insights (e.g., important nodes and graph structures) about the importance of mobile sensing for recognizing Influenza-like symptoms. To the best of our knowledge, this is the first work that applies graph representation and graph neural network on mobile sensing data for graph-based human behavior modeling and health symptoms prediction.","collection-title":"CHIL '21","container-title":"Proceedings of the Conference on Health, Inference, and Learning","DOI":"10.1145/3450439.3451880","event-place":"New York, NY, USA","ISBN":"978-1-4503-8359-2","page":"291–300","publisher":"Association for Computing Machinery","publisher-place":"New York, NY, USA","source":"ACM Digital Library","title":"Influenza-like symptom recognition using mobile sensing and graph neural networks","URL":"https://dl.acm.org/doi/10.1145/3450439.3451880","author":[{"family":"Dong","given":"Guimin"},{"family":"Cai","given":"Lihua"},{"family":"Datta","given":"Debajyoti"},{"family":"Kumar","given":"Shashwat"},{"family":"Barnes","given":"Laura E."},{"family":"Boukhechba","given":"Mehdi"}],"accessed":{"date-parts":[["2023",9,25]]},"issued":{"date-parts":[["2021",4,8]]},"citation-key":"dongInfluenzalikeSymptomRecognition2021"}},{"id":1233,"uris":["http://zotero.org/users/9774274/items/DZLTKBH2"],"itemData":{"id":1233,"type":"article-journal","abstract":"Mitigating the effects of disease outbreaks with timely and effective interventions requires accurate real-time surveillance and forecasting of disease activity, but traditional health care–based surveillance systems are limited by inherent reporting delays. Machine learning methods have the potential to fill this temporal “data gap,” but work to date in this area has focused on relatively simple methods and coarse geographic resolutions (state level and above). We evaluate the predictive performance of a gated recurrent unit neural network approach in comparison with baseline machine learning methods for estimating influenza activity in the United States at the state and city levels and experiment with the inclusion of real-time Internet search data. We find that the neural network approach improves upon baseline models for long time horizons of prediction but is not improved by real-time internet search data. We conduct a thorough analysis of feature importances in all considered models for interpretability purposes.","container-title":"Science Advances","DOI":"10.1126/sciadv.abb1237","issue":"25","note":"publisher: American Association for the Advancement of Science","page":"eabb1237","source":"science.org (Atypon)","title":"Toward the use of neural networks for influenza prediction at multiple spatial resolutions","volume":"7","author":[{"family":"Aiken","given":"Emily L."},{"family":"Nguyen","given":"Andre T."},{"family":"Viboud","given":"Cecile"},{"family":"Santillana","given":"Mauricio"}],"issued":{"date-parts":[["2021",6,16]]},"citation-key":"aikenUseNeuralNetworks2021"}}],"schema":"https://github.com/citation-style-language/schema/raw/master/csl-citation.json"} </w:instrText>
      </w:r>
      <w:r>
        <w:fldChar w:fldCharType="separate"/>
      </w:r>
      <w:r w:rsidRPr="00172133">
        <w:rPr>
          <w:rFonts w:ascii="Calibri" w:hAnsi="Calibri" w:cs="Calibri"/>
          <w:kern w:val="0"/>
          <w:sz w:val="24"/>
          <w:szCs w:val="24"/>
          <w:vertAlign w:val="superscript"/>
        </w:rPr>
        <w:t>67,68</w:t>
      </w:r>
      <w:r>
        <w:fldChar w:fldCharType="end"/>
      </w:r>
      <w:r>
        <w:t>.</w:t>
      </w:r>
    </w:p>
    <w:p w14:paraId="5CA0210A" w14:textId="77777777" w:rsidR="00551CFF" w:rsidRDefault="00551CFF" w:rsidP="001603F0">
      <w:pPr>
        <w:spacing w:after="0"/>
      </w:pPr>
    </w:p>
    <w:p w14:paraId="34FEB649" w14:textId="053D7F92" w:rsidR="00551CFF" w:rsidRDefault="00551CFF" w:rsidP="00551CFF">
      <w:pPr>
        <w:pStyle w:val="Bibliography"/>
      </w:pPr>
      <w:r>
        <w:t>64.</w:t>
      </w:r>
      <w:r>
        <w:tab/>
        <w:t xml:space="preserve">Jhutty, S. S. </w:t>
      </w:r>
      <w:r>
        <w:rPr>
          <w:i/>
          <w:iCs/>
        </w:rPr>
        <w:t>et al.</w:t>
      </w:r>
      <w:r>
        <w:t xml:space="preserve"> Predicting Influenza A Virus Infection in the Lung from Hematological Data with Machine Learning. </w:t>
      </w:r>
      <w:r>
        <w:rPr>
          <w:i/>
          <w:iCs/>
        </w:rPr>
        <w:t>mSystems</w:t>
      </w:r>
      <w:r>
        <w:t xml:space="preserve"> </w:t>
      </w:r>
      <w:r>
        <w:rPr>
          <w:b/>
          <w:bCs/>
        </w:rPr>
        <w:t>7</w:t>
      </w:r>
      <w:r>
        <w:t>, e0045922 (2022).</w:t>
      </w:r>
    </w:p>
    <w:p w14:paraId="2AA3CE96" w14:textId="77777777" w:rsidR="00551CFF" w:rsidRDefault="00551CFF" w:rsidP="00551CFF">
      <w:pPr>
        <w:pStyle w:val="Bibliography"/>
      </w:pPr>
      <w:r>
        <w:t>65.</w:t>
      </w:r>
      <w:r>
        <w:tab/>
        <w:t xml:space="preserve">Hopfield, J. J. Artificial Neural Networks. </w:t>
      </w:r>
      <w:r>
        <w:rPr>
          <w:i/>
          <w:iCs/>
        </w:rPr>
        <w:t>IEEE Circuits Devices Mag.</w:t>
      </w:r>
      <w:r>
        <w:t xml:space="preserve"> </w:t>
      </w:r>
      <w:r>
        <w:rPr>
          <w:b/>
          <w:bCs/>
        </w:rPr>
        <w:t>4</w:t>
      </w:r>
      <w:r>
        <w:t>, 3–10 (1988).</w:t>
      </w:r>
    </w:p>
    <w:p w14:paraId="69390F94" w14:textId="77777777" w:rsidR="00551CFF" w:rsidRDefault="00551CFF" w:rsidP="00551CFF">
      <w:pPr>
        <w:pStyle w:val="Bibliography"/>
      </w:pPr>
      <w:r>
        <w:t>66.</w:t>
      </w:r>
      <w:r>
        <w:tab/>
        <w:t xml:space="preserve">Sabir, Z. </w:t>
      </w:r>
      <w:r>
        <w:rPr>
          <w:i/>
          <w:iCs/>
        </w:rPr>
        <w:t>et al.</w:t>
      </w:r>
      <w:r>
        <w:t xml:space="preserve"> Artificial neural network scheme to solve the nonlinear influenza disease model. </w:t>
      </w:r>
      <w:r>
        <w:rPr>
          <w:i/>
          <w:iCs/>
        </w:rPr>
        <w:t>Biomed. Signal Process. Control</w:t>
      </w:r>
      <w:r>
        <w:t xml:space="preserve"> </w:t>
      </w:r>
      <w:r>
        <w:rPr>
          <w:b/>
          <w:bCs/>
        </w:rPr>
        <w:t>75</w:t>
      </w:r>
      <w:r>
        <w:t>, 103594 (2022).</w:t>
      </w:r>
    </w:p>
    <w:p w14:paraId="4D179EB8" w14:textId="77777777" w:rsidR="00551CFF" w:rsidRDefault="00551CFF" w:rsidP="00551CFF">
      <w:pPr>
        <w:pStyle w:val="Bibliography"/>
      </w:pPr>
      <w:r>
        <w:t>67.</w:t>
      </w:r>
      <w:r>
        <w:tab/>
        <w:t xml:space="preserve">Dong, G. </w:t>
      </w:r>
      <w:r>
        <w:rPr>
          <w:i/>
          <w:iCs/>
        </w:rPr>
        <w:t>et al.</w:t>
      </w:r>
      <w:r>
        <w:t xml:space="preserve"> Influenza-like symptom recognition using mobile sensing and graph neural networks. in </w:t>
      </w:r>
      <w:r>
        <w:rPr>
          <w:i/>
          <w:iCs/>
        </w:rPr>
        <w:t>Proceedings of the Conference on Health, Inference, and Learning</w:t>
      </w:r>
      <w:r>
        <w:t xml:space="preserve"> 291–300 (Association for Computing Machinery, 2021). doi:10.1145/3450439.3451880.</w:t>
      </w:r>
    </w:p>
    <w:p w14:paraId="1E30DFA6" w14:textId="77777777" w:rsidR="00551CFF" w:rsidRDefault="00551CFF" w:rsidP="00551CFF">
      <w:pPr>
        <w:pStyle w:val="Bibliography"/>
      </w:pPr>
      <w:r>
        <w:t>68.</w:t>
      </w:r>
      <w:r>
        <w:tab/>
        <w:t xml:space="preserve">Aiken, E. L., Nguyen, A. T., Viboud, C. &amp; Santillana, M. Toward the use of neural networks for influenza prediction at multiple spatial resolutions. </w:t>
      </w:r>
      <w:r>
        <w:rPr>
          <w:i/>
          <w:iCs/>
        </w:rPr>
        <w:t>Sci. Adv.</w:t>
      </w:r>
      <w:r>
        <w:t xml:space="preserve"> </w:t>
      </w:r>
      <w:r>
        <w:rPr>
          <w:b/>
          <w:bCs/>
        </w:rPr>
        <w:t>7</w:t>
      </w:r>
      <w:r>
        <w:t>, eabb1237 (2021).</w:t>
      </w:r>
    </w:p>
    <w:p w14:paraId="0E7837BB" w14:textId="77777777" w:rsidR="00551CFF" w:rsidRDefault="00551CFF" w:rsidP="001603F0">
      <w:pPr>
        <w:spacing w:after="0"/>
      </w:pPr>
    </w:p>
    <w:p w14:paraId="7C910530" w14:textId="77777777" w:rsidR="00B6061F" w:rsidRPr="00354AFA" w:rsidRDefault="00B6061F" w:rsidP="001603F0">
      <w:pPr>
        <w:spacing w:after="0"/>
      </w:pPr>
    </w:p>
    <w:p w14:paraId="39CDF782" w14:textId="2E0066A8" w:rsidR="001603F0" w:rsidRPr="00423F1D" w:rsidRDefault="001603F0" w:rsidP="001603F0">
      <w:pPr>
        <w:spacing w:after="0"/>
        <w:rPr>
          <w:b/>
          <w:bCs/>
        </w:rPr>
      </w:pPr>
      <w:r w:rsidRPr="00423F1D">
        <w:rPr>
          <w:b/>
          <w:bCs/>
        </w:rPr>
        <w:t>Cytokines and Chemokines</w:t>
      </w:r>
    </w:p>
    <w:p w14:paraId="2D9CF95D" w14:textId="77777777" w:rsidR="001603F0" w:rsidRPr="00423F1D" w:rsidRDefault="001603F0" w:rsidP="001603F0">
      <w:pPr>
        <w:numPr>
          <w:ilvl w:val="0"/>
          <w:numId w:val="7"/>
        </w:numPr>
        <w:spacing w:after="0"/>
        <w:rPr>
          <w:b/>
          <w:bCs/>
        </w:rPr>
      </w:pPr>
      <w:r w:rsidRPr="00423F1D">
        <w:rPr>
          <w:b/>
          <w:bCs/>
        </w:rPr>
        <w:t>Interferon:</w:t>
      </w:r>
    </w:p>
    <w:p w14:paraId="7A173508" w14:textId="77777777" w:rsidR="001603F0" w:rsidRPr="00423F1D" w:rsidRDefault="001603F0" w:rsidP="001603F0">
      <w:pPr>
        <w:numPr>
          <w:ilvl w:val="1"/>
          <w:numId w:val="7"/>
        </w:numPr>
        <w:spacing w:after="0"/>
        <w:rPr>
          <w:b/>
          <w:bCs/>
        </w:rPr>
      </w:pPr>
      <w:r w:rsidRPr="00423F1D">
        <w:rPr>
          <w:b/>
          <w:bCs/>
        </w:rPr>
        <w:t>Type-I:</w:t>
      </w:r>
      <w:r>
        <w:rPr>
          <w:b/>
          <w:bCs/>
        </w:rPr>
        <w:t xml:space="preserve"> </w:t>
      </w:r>
    </w:p>
    <w:p w14:paraId="675A6259" w14:textId="77777777" w:rsidR="001603F0" w:rsidRPr="00423F1D" w:rsidRDefault="001603F0" w:rsidP="001603F0">
      <w:pPr>
        <w:numPr>
          <w:ilvl w:val="2"/>
          <w:numId w:val="7"/>
        </w:numPr>
        <w:spacing w:after="0"/>
        <w:rPr>
          <w:b/>
          <w:bCs/>
        </w:rPr>
      </w:pPr>
      <w:r w:rsidRPr="00423F1D">
        <w:rPr>
          <w:b/>
          <w:bCs/>
        </w:rPr>
        <w:t xml:space="preserve">Alpha: </w:t>
      </w:r>
      <w:r w:rsidRPr="00423F1D">
        <w:t>Antiviral, activates immune cells like NK cells and macrophages, enhances antigen presentation.</w:t>
      </w:r>
    </w:p>
    <w:p w14:paraId="117BE6A6" w14:textId="77777777" w:rsidR="001603F0" w:rsidRPr="00423F1D" w:rsidRDefault="001603F0" w:rsidP="001603F0">
      <w:pPr>
        <w:numPr>
          <w:ilvl w:val="2"/>
          <w:numId w:val="7"/>
        </w:numPr>
        <w:spacing w:after="0"/>
        <w:rPr>
          <w:b/>
          <w:bCs/>
        </w:rPr>
      </w:pPr>
      <w:r w:rsidRPr="00423F1D">
        <w:rPr>
          <w:b/>
          <w:bCs/>
        </w:rPr>
        <w:t xml:space="preserve">Beta: </w:t>
      </w:r>
      <w:r w:rsidRPr="00423F1D">
        <w:t>Antiviral, anti-inflammatory, enhances antigen presentation, and augments adaptive immune responses.</w:t>
      </w:r>
    </w:p>
    <w:p w14:paraId="594C1A83" w14:textId="77777777" w:rsidR="001603F0" w:rsidRPr="00423F1D" w:rsidRDefault="001603F0" w:rsidP="001603F0">
      <w:pPr>
        <w:numPr>
          <w:ilvl w:val="1"/>
          <w:numId w:val="7"/>
        </w:numPr>
        <w:spacing w:after="0"/>
        <w:rPr>
          <w:b/>
          <w:bCs/>
        </w:rPr>
      </w:pPr>
      <w:r w:rsidRPr="00423F1D">
        <w:rPr>
          <w:b/>
          <w:bCs/>
        </w:rPr>
        <w:t>Type-II:</w:t>
      </w:r>
    </w:p>
    <w:p w14:paraId="57A1F3DF" w14:textId="77777777" w:rsidR="001603F0" w:rsidRPr="00423F1D" w:rsidRDefault="001603F0" w:rsidP="001603F0">
      <w:pPr>
        <w:numPr>
          <w:ilvl w:val="2"/>
          <w:numId w:val="7"/>
        </w:numPr>
        <w:spacing w:after="0"/>
      </w:pPr>
      <w:r w:rsidRPr="00423F1D">
        <w:rPr>
          <w:b/>
          <w:bCs/>
        </w:rPr>
        <w:t xml:space="preserve">Gamma: </w:t>
      </w:r>
      <w:r w:rsidRPr="00423F1D">
        <w:t>Activates macrophages, antiviral, promotes antigen presentation, and directs cellular immune responses.</w:t>
      </w:r>
    </w:p>
    <w:p w14:paraId="7B159B82" w14:textId="77777777" w:rsidR="001603F0" w:rsidRPr="00423F1D" w:rsidRDefault="001603F0" w:rsidP="001603F0">
      <w:pPr>
        <w:numPr>
          <w:ilvl w:val="1"/>
          <w:numId w:val="7"/>
        </w:numPr>
        <w:spacing w:after="0"/>
        <w:rPr>
          <w:b/>
          <w:bCs/>
        </w:rPr>
      </w:pPr>
      <w:r w:rsidRPr="00423F1D">
        <w:rPr>
          <w:b/>
          <w:bCs/>
        </w:rPr>
        <w:t>Type-III:</w:t>
      </w:r>
    </w:p>
    <w:p w14:paraId="06FBC0D8" w14:textId="77777777" w:rsidR="001603F0" w:rsidRPr="00423F1D" w:rsidRDefault="001603F0" w:rsidP="001603F0">
      <w:pPr>
        <w:numPr>
          <w:ilvl w:val="2"/>
          <w:numId w:val="7"/>
        </w:numPr>
        <w:spacing w:after="0"/>
        <w:rPr>
          <w:b/>
          <w:bCs/>
        </w:rPr>
      </w:pPr>
      <w:r w:rsidRPr="00423F1D">
        <w:rPr>
          <w:b/>
          <w:bCs/>
        </w:rPr>
        <w:t xml:space="preserve">Lambda: </w:t>
      </w:r>
      <w:r w:rsidRPr="00423F1D">
        <w:t>Antiviral, mucosal immunity, less inflammatory compared to Type-I interferons.</w:t>
      </w:r>
    </w:p>
    <w:p w14:paraId="0321C044" w14:textId="77777777" w:rsidR="001603F0" w:rsidRPr="00423F1D" w:rsidRDefault="001603F0" w:rsidP="001603F0">
      <w:pPr>
        <w:numPr>
          <w:ilvl w:val="0"/>
          <w:numId w:val="7"/>
        </w:numPr>
        <w:spacing w:after="0"/>
      </w:pPr>
      <w:r w:rsidRPr="00423F1D">
        <w:rPr>
          <w:b/>
          <w:bCs/>
        </w:rPr>
        <w:t xml:space="preserve">TNF-alpha: </w:t>
      </w:r>
      <w:r w:rsidRPr="00423F1D">
        <w:t>Promotes inflammation, antiviral, induces fever, and apoptotic cell death.</w:t>
      </w:r>
    </w:p>
    <w:p w14:paraId="40D9A11B" w14:textId="77777777" w:rsidR="001603F0" w:rsidRPr="00423F1D" w:rsidRDefault="001603F0" w:rsidP="001603F0">
      <w:pPr>
        <w:numPr>
          <w:ilvl w:val="0"/>
          <w:numId w:val="7"/>
        </w:numPr>
        <w:spacing w:after="0"/>
        <w:rPr>
          <w:b/>
          <w:bCs/>
        </w:rPr>
      </w:pPr>
      <w:r w:rsidRPr="00423F1D">
        <w:rPr>
          <w:b/>
          <w:bCs/>
        </w:rPr>
        <w:t>Interleukins:</w:t>
      </w:r>
    </w:p>
    <w:p w14:paraId="78066FAF" w14:textId="77777777" w:rsidR="001603F0" w:rsidRPr="00423F1D" w:rsidRDefault="001603F0" w:rsidP="001603F0">
      <w:pPr>
        <w:numPr>
          <w:ilvl w:val="1"/>
          <w:numId w:val="7"/>
        </w:numPr>
        <w:spacing w:after="0"/>
        <w:rPr>
          <w:b/>
          <w:bCs/>
        </w:rPr>
      </w:pPr>
      <w:r w:rsidRPr="00423F1D">
        <w:rPr>
          <w:b/>
          <w:bCs/>
        </w:rPr>
        <w:lastRenderedPageBreak/>
        <w:t xml:space="preserve">IL-1: </w:t>
      </w:r>
      <w:r w:rsidRPr="00423F1D">
        <w:t>Pro-inflammatory, fever induction.</w:t>
      </w:r>
    </w:p>
    <w:p w14:paraId="29F78C7A" w14:textId="77777777" w:rsidR="001603F0" w:rsidRPr="00423F1D" w:rsidRDefault="001603F0" w:rsidP="001603F0">
      <w:pPr>
        <w:numPr>
          <w:ilvl w:val="1"/>
          <w:numId w:val="7"/>
        </w:numPr>
        <w:spacing w:after="0"/>
        <w:rPr>
          <w:b/>
          <w:bCs/>
        </w:rPr>
      </w:pPr>
      <w:r w:rsidRPr="00423F1D">
        <w:rPr>
          <w:b/>
          <w:bCs/>
        </w:rPr>
        <w:t xml:space="preserve">IL-2: </w:t>
      </w:r>
      <w:r w:rsidRPr="00423F1D">
        <w:t>T-cell growth factor.</w:t>
      </w:r>
    </w:p>
    <w:p w14:paraId="18D5008F" w14:textId="77777777" w:rsidR="001603F0" w:rsidRPr="00396390" w:rsidRDefault="001603F0" w:rsidP="001603F0">
      <w:pPr>
        <w:numPr>
          <w:ilvl w:val="1"/>
          <w:numId w:val="7"/>
        </w:numPr>
        <w:spacing w:after="0"/>
      </w:pPr>
      <w:r w:rsidRPr="00423F1D">
        <w:rPr>
          <w:b/>
          <w:bCs/>
        </w:rPr>
        <w:t xml:space="preserve">IL-6: </w:t>
      </w:r>
      <w:r w:rsidRPr="00423F1D">
        <w:t>Pro-inflammatory, fever, and acute-phase response.</w:t>
      </w:r>
    </w:p>
    <w:p w14:paraId="3E83386E" w14:textId="77777777" w:rsidR="001603F0" w:rsidRPr="00423F1D" w:rsidRDefault="001603F0" w:rsidP="001603F0">
      <w:pPr>
        <w:numPr>
          <w:ilvl w:val="1"/>
          <w:numId w:val="7"/>
        </w:numPr>
        <w:spacing w:after="0"/>
      </w:pPr>
      <w:r>
        <w:rPr>
          <w:b/>
          <w:bCs/>
        </w:rPr>
        <w:t>IL-8</w:t>
      </w:r>
      <w:r w:rsidRPr="001E765C">
        <w:rPr>
          <w:b/>
          <w:bCs/>
        </w:rPr>
        <w:t xml:space="preserve"> (CXCL8): </w:t>
      </w:r>
      <w:r w:rsidRPr="00396390">
        <w:t>Neutrophil chemoattractant and activator.</w:t>
      </w:r>
    </w:p>
    <w:p w14:paraId="4B189C91" w14:textId="77777777" w:rsidR="001603F0" w:rsidRPr="00423F1D" w:rsidRDefault="001603F0" w:rsidP="001603F0">
      <w:pPr>
        <w:numPr>
          <w:ilvl w:val="1"/>
          <w:numId w:val="7"/>
        </w:numPr>
        <w:spacing w:after="0"/>
      </w:pPr>
      <w:r w:rsidRPr="00423F1D">
        <w:rPr>
          <w:b/>
          <w:bCs/>
        </w:rPr>
        <w:t xml:space="preserve">IL-10: </w:t>
      </w:r>
      <w:r w:rsidRPr="00423F1D">
        <w:t>Anti-inflammatory, inhibits pro-inflammatory cytokine production.</w:t>
      </w:r>
    </w:p>
    <w:p w14:paraId="0A3B40E5" w14:textId="77777777" w:rsidR="001603F0" w:rsidRPr="00423F1D" w:rsidRDefault="001603F0" w:rsidP="001603F0">
      <w:pPr>
        <w:numPr>
          <w:ilvl w:val="1"/>
          <w:numId w:val="7"/>
        </w:numPr>
        <w:spacing w:after="0"/>
        <w:rPr>
          <w:b/>
          <w:bCs/>
        </w:rPr>
      </w:pPr>
      <w:r w:rsidRPr="00423F1D">
        <w:rPr>
          <w:b/>
          <w:bCs/>
        </w:rPr>
        <w:t xml:space="preserve">IL-12: </w:t>
      </w:r>
      <w:r w:rsidRPr="00423F1D">
        <w:t>Induces T cell and NK cell IFN-gamma production, promoting cellular immunity.</w:t>
      </w:r>
    </w:p>
    <w:p w14:paraId="1E3538FB" w14:textId="77777777" w:rsidR="001603F0" w:rsidRPr="00423F1D" w:rsidRDefault="001603F0" w:rsidP="001603F0">
      <w:pPr>
        <w:numPr>
          <w:ilvl w:val="0"/>
          <w:numId w:val="7"/>
        </w:numPr>
        <w:spacing w:after="0"/>
      </w:pPr>
      <w:r w:rsidRPr="00423F1D">
        <w:rPr>
          <w:b/>
          <w:bCs/>
        </w:rPr>
        <w:t xml:space="preserve">TGF-beta: </w:t>
      </w:r>
      <w:r w:rsidRPr="00423F1D">
        <w:t>Immunosuppressive, tissue repair, regulatory T cell induction.</w:t>
      </w:r>
    </w:p>
    <w:p w14:paraId="7AD7B9F7" w14:textId="77777777" w:rsidR="001603F0" w:rsidRPr="00423F1D" w:rsidRDefault="001603F0" w:rsidP="001603F0">
      <w:pPr>
        <w:numPr>
          <w:ilvl w:val="0"/>
          <w:numId w:val="7"/>
        </w:numPr>
        <w:spacing w:after="0"/>
        <w:rPr>
          <w:b/>
          <w:bCs/>
        </w:rPr>
      </w:pPr>
      <w:r w:rsidRPr="00423F1D">
        <w:rPr>
          <w:b/>
          <w:bCs/>
        </w:rPr>
        <w:t xml:space="preserve">RANTES (CCL5): </w:t>
      </w:r>
      <w:r w:rsidRPr="00423F1D">
        <w:t>Chemokine, recruits immune cells like T cells, eosinophils, and basophils.</w:t>
      </w:r>
    </w:p>
    <w:p w14:paraId="41062F31" w14:textId="77777777" w:rsidR="001603F0" w:rsidRPr="00423F1D" w:rsidRDefault="001603F0" w:rsidP="001603F0">
      <w:pPr>
        <w:numPr>
          <w:ilvl w:val="0"/>
          <w:numId w:val="7"/>
        </w:numPr>
        <w:spacing w:after="0"/>
        <w:rPr>
          <w:b/>
          <w:bCs/>
        </w:rPr>
      </w:pPr>
      <w:r w:rsidRPr="00423F1D">
        <w:rPr>
          <w:b/>
          <w:bCs/>
        </w:rPr>
        <w:t xml:space="preserve">MIPs (Macrophage Inflammatory Proteins): </w:t>
      </w:r>
      <w:r w:rsidRPr="00423F1D">
        <w:t>Chemokine, recruits immune cells, mainly macrophages.</w:t>
      </w:r>
    </w:p>
    <w:p w14:paraId="254D4B63" w14:textId="77777777" w:rsidR="001603F0" w:rsidRDefault="001603F0" w:rsidP="001603F0">
      <w:pPr>
        <w:numPr>
          <w:ilvl w:val="0"/>
          <w:numId w:val="7"/>
        </w:numPr>
        <w:spacing w:after="0"/>
        <w:rPr>
          <w:b/>
          <w:bCs/>
        </w:rPr>
      </w:pPr>
      <w:r w:rsidRPr="00423F1D">
        <w:rPr>
          <w:b/>
          <w:bCs/>
        </w:rPr>
        <w:t xml:space="preserve">GM-CSF (Granulocyte-Macrophage Colony-Stimulating Factor): </w:t>
      </w:r>
      <w:r w:rsidRPr="00423F1D">
        <w:t>Immune cell growth, differentiation, and survival.</w:t>
      </w:r>
    </w:p>
    <w:p w14:paraId="2151CD9D" w14:textId="77777777" w:rsidR="001603F0" w:rsidRDefault="001603F0" w:rsidP="001603F0">
      <w:pPr>
        <w:numPr>
          <w:ilvl w:val="0"/>
          <w:numId w:val="7"/>
        </w:numPr>
        <w:spacing w:after="0"/>
      </w:pPr>
      <w:r w:rsidRPr="00396390">
        <w:rPr>
          <w:b/>
          <w:bCs/>
        </w:rPr>
        <w:t xml:space="preserve">CCL2 (MCP-1): </w:t>
      </w:r>
      <w:r w:rsidRPr="00396390">
        <w:t>Monocyte chemoattractant</w:t>
      </w:r>
    </w:p>
    <w:p w14:paraId="5A49BFCC" w14:textId="77777777" w:rsidR="001603F0" w:rsidRDefault="001603F0" w:rsidP="001603F0">
      <w:pPr>
        <w:spacing w:after="0"/>
      </w:pPr>
    </w:p>
    <w:p w14:paraId="5A4FE50D" w14:textId="77777777" w:rsidR="001603F0" w:rsidRDefault="001603F0" w:rsidP="001603F0">
      <w:r>
        <w:br w:type="page"/>
      </w:r>
    </w:p>
    <w:p w14:paraId="46130BCC" w14:textId="77777777" w:rsidR="001603F0" w:rsidRPr="00423F1D" w:rsidRDefault="001603F0" w:rsidP="001603F0">
      <w:pPr>
        <w:spacing w:after="0"/>
        <w:rPr>
          <w:b/>
          <w:bCs/>
        </w:rPr>
      </w:pPr>
      <w:r w:rsidRPr="00423F1D">
        <w:rPr>
          <w:b/>
          <w:bCs/>
        </w:rPr>
        <w:lastRenderedPageBreak/>
        <w:t>Cells</w:t>
      </w:r>
    </w:p>
    <w:p w14:paraId="63B87669" w14:textId="77777777" w:rsidR="001603F0" w:rsidRPr="00423F1D" w:rsidRDefault="001603F0" w:rsidP="001603F0">
      <w:pPr>
        <w:numPr>
          <w:ilvl w:val="0"/>
          <w:numId w:val="8"/>
        </w:numPr>
        <w:spacing w:after="0"/>
      </w:pPr>
      <w:r w:rsidRPr="00423F1D">
        <w:rPr>
          <w:b/>
          <w:bCs/>
        </w:rPr>
        <w:t xml:space="preserve">Epithelial Cells: </w:t>
      </w:r>
      <w:r w:rsidRPr="00423F1D">
        <w:t>Initial entry point for the influenza virus, crucial for innate immune response, secretion of antiviral factors.</w:t>
      </w:r>
    </w:p>
    <w:p w14:paraId="36A38A2A" w14:textId="77777777" w:rsidR="001603F0" w:rsidRPr="00423F1D" w:rsidRDefault="001603F0" w:rsidP="001603F0">
      <w:pPr>
        <w:numPr>
          <w:ilvl w:val="0"/>
          <w:numId w:val="8"/>
        </w:numPr>
        <w:spacing w:after="0"/>
      </w:pPr>
      <w:r w:rsidRPr="00423F1D">
        <w:rPr>
          <w:b/>
          <w:bCs/>
        </w:rPr>
        <w:t xml:space="preserve">Neutrophils: </w:t>
      </w:r>
      <w:r w:rsidRPr="00423F1D">
        <w:t>Early responders to infection, help in phagocytosis of infected cells, release reactive oxygen species.</w:t>
      </w:r>
    </w:p>
    <w:p w14:paraId="3AF835F0" w14:textId="77777777" w:rsidR="001603F0" w:rsidRPr="00423F1D" w:rsidRDefault="001603F0" w:rsidP="001603F0">
      <w:pPr>
        <w:numPr>
          <w:ilvl w:val="0"/>
          <w:numId w:val="8"/>
        </w:numPr>
        <w:spacing w:after="0"/>
        <w:rPr>
          <w:b/>
          <w:bCs/>
        </w:rPr>
      </w:pPr>
      <w:r w:rsidRPr="00423F1D">
        <w:rPr>
          <w:b/>
          <w:bCs/>
        </w:rPr>
        <w:t>Macrophages:</w:t>
      </w:r>
    </w:p>
    <w:p w14:paraId="5F3A195E" w14:textId="77777777" w:rsidR="001603F0" w:rsidRPr="00423F1D" w:rsidRDefault="001603F0" w:rsidP="001603F0">
      <w:pPr>
        <w:numPr>
          <w:ilvl w:val="1"/>
          <w:numId w:val="8"/>
        </w:numPr>
        <w:spacing w:after="0"/>
      </w:pPr>
      <w:r w:rsidRPr="00423F1D">
        <w:rPr>
          <w:b/>
          <w:bCs/>
        </w:rPr>
        <w:t xml:space="preserve">Inflammatory Macrophages: </w:t>
      </w:r>
      <w:r w:rsidRPr="00423F1D">
        <w:t>Contribute to immune response, promote inflammation, enhanced microbicidal activity.</w:t>
      </w:r>
    </w:p>
    <w:p w14:paraId="52EC1B8A" w14:textId="77777777" w:rsidR="001603F0" w:rsidRPr="00423F1D" w:rsidRDefault="001603F0" w:rsidP="001603F0">
      <w:pPr>
        <w:numPr>
          <w:ilvl w:val="1"/>
          <w:numId w:val="8"/>
        </w:numPr>
        <w:spacing w:after="0"/>
      </w:pPr>
      <w:r w:rsidRPr="00423F1D">
        <w:rPr>
          <w:b/>
          <w:bCs/>
        </w:rPr>
        <w:t xml:space="preserve">Alveolar Macrophages: </w:t>
      </w:r>
      <w:r w:rsidRPr="00423F1D">
        <w:t>Initial defense, phagocytose pathogens, secretion of cytokines, and chemokines.</w:t>
      </w:r>
    </w:p>
    <w:p w14:paraId="46E968A8" w14:textId="77777777" w:rsidR="001603F0" w:rsidRPr="00423F1D" w:rsidRDefault="001603F0" w:rsidP="001603F0">
      <w:pPr>
        <w:numPr>
          <w:ilvl w:val="0"/>
          <w:numId w:val="8"/>
        </w:numPr>
        <w:spacing w:after="0"/>
      </w:pPr>
      <w:r w:rsidRPr="00423F1D">
        <w:rPr>
          <w:b/>
          <w:bCs/>
        </w:rPr>
        <w:t xml:space="preserve">Natural Killer Cells: </w:t>
      </w:r>
      <w:r w:rsidRPr="00423F1D">
        <w:t>Destroy infected cells, early immune response, secretion of IFN-gamma.</w:t>
      </w:r>
    </w:p>
    <w:p w14:paraId="0360C19D" w14:textId="77777777" w:rsidR="001603F0" w:rsidRPr="00423F1D" w:rsidRDefault="001603F0" w:rsidP="001603F0">
      <w:pPr>
        <w:numPr>
          <w:ilvl w:val="0"/>
          <w:numId w:val="8"/>
        </w:numPr>
        <w:spacing w:after="0"/>
        <w:rPr>
          <w:b/>
          <w:bCs/>
        </w:rPr>
      </w:pPr>
      <w:r w:rsidRPr="00423F1D">
        <w:rPr>
          <w:b/>
          <w:bCs/>
        </w:rPr>
        <w:t>Dendritic Cells:</w:t>
      </w:r>
    </w:p>
    <w:p w14:paraId="31F04993" w14:textId="77777777" w:rsidR="001603F0" w:rsidRPr="00423F1D" w:rsidRDefault="001603F0" w:rsidP="001603F0">
      <w:pPr>
        <w:numPr>
          <w:ilvl w:val="1"/>
          <w:numId w:val="8"/>
        </w:numPr>
        <w:spacing w:after="0"/>
      </w:pPr>
      <w:r w:rsidRPr="00423F1D">
        <w:rPr>
          <w:b/>
          <w:bCs/>
        </w:rPr>
        <w:t xml:space="preserve">Plasmacytoid Dendritic Cells (PDCs): </w:t>
      </w:r>
      <w:r w:rsidRPr="00423F1D">
        <w:t>Produce interferon, antiviral response, less efficient at antigen presentation.</w:t>
      </w:r>
    </w:p>
    <w:p w14:paraId="6A436650" w14:textId="77777777" w:rsidR="001603F0" w:rsidRPr="00423F1D" w:rsidRDefault="001603F0" w:rsidP="001603F0">
      <w:pPr>
        <w:numPr>
          <w:ilvl w:val="1"/>
          <w:numId w:val="8"/>
        </w:numPr>
        <w:spacing w:after="0"/>
      </w:pPr>
      <w:r w:rsidRPr="00423F1D">
        <w:rPr>
          <w:b/>
          <w:bCs/>
        </w:rPr>
        <w:t xml:space="preserve">Conventional/Antigen-presenting Dendritic Cells (cDCs): </w:t>
      </w:r>
      <w:r w:rsidRPr="00423F1D">
        <w:t>Present antigens, bridge innate and adaptive immunity, secretion of cytokines.</w:t>
      </w:r>
    </w:p>
    <w:p w14:paraId="36B90A11" w14:textId="77777777" w:rsidR="001603F0" w:rsidRPr="00423F1D" w:rsidRDefault="001603F0" w:rsidP="001603F0">
      <w:pPr>
        <w:numPr>
          <w:ilvl w:val="0"/>
          <w:numId w:val="8"/>
        </w:numPr>
        <w:spacing w:after="0"/>
        <w:rPr>
          <w:b/>
          <w:bCs/>
        </w:rPr>
      </w:pPr>
      <w:r w:rsidRPr="00423F1D">
        <w:rPr>
          <w:b/>
          <w:bCs/>
        </w:rPr>
        <w:t>T Cells:</w:t>
      </w:r>
    </w:p>
    <w:p w14:paraId="73C40371" w14:textId="77777777" w:rsidR="001603F0" w:rsidRPr="00423F1D" w:rsidRDefault="001603F0" w:rsidP="001603F0">
      <w:pPr>
        <w:numPr>
          <w:ilvl w:val="1"/>
          <w:numId w:val="8"/>
        </w:numPr>
        <w:spacing w:after="0"/>
      </w:pPr>
      <w:r w:rsidRPr="00423F1D">
        <w:rPr>
          <w:b/>
          <w:bCs/>
        </w:rPr>
        <w:t xml:space="preserve">CD4 T Cells: </w:t>
      </w:r>
      <w:r w:rsidRPr="00423F1D">
        <w:t>Assist other white blood cells, coordinate immune response, differentiate into various T helper subsets.</w:t>
      </w:r>
    </w:p>
    <w:p w14:paraId="599331F7" w14:textId="568C1504" w:rsidR="002416BA" w:rsidRPr="00FB1850" w:rsidRDefault="001603F0" w:rsidP="002416BA">
      <w:pPr>
        <w:numPr>
          <w:ilvl w:val="1"/>
          <w:numId w:val="8"/>
        </w:numPr>
        <w:spacing w:after="0"/>
        <w:rPr>
          <w:b/>
          <w:bCs/>
        </w:rPr>
      </w:pPr>
      <w:r w:rsidRPr="00423F1D">
        <w:rPr>
          <w:b/>
          <w:bCs/>
        </w:rPr>
        <w:t xml:space="preserve">CD8 T Cells: </w:t>
      </w:r>
      <w:r w:rsidRPr="00423F1D">
        <w:t>Target and destroy infected cells, secrete antiviral cytokines.</w:t>
      </w:r>
    </w:p>
    <w:p w14:paraId="3CDE90C2" w14:textId="7637E683" w:rsidR="001603F0" w:rsidRPr="002416BA" w:rsidRDefault="001603F0" w:rsidP="001603F0">
      <w:pPr>
        <w:numPr>
          <w:ilvl w:val="0"/>
          <w:numId w:val="8"/>
        </w:numPr>
        <w:spacing w:after="0"/>
        <w:rPr>
          <w:b/>
          <w:bCs/>
        </w:rPr>
      </w:pPr>
      <w:r w:rsidRPr="00423F1D">
        <w:rPr>
          <w:b/>
          <w:bCs/>
        </w:rPr>
        <w:t xml:space="preserve">B Cells: </w:t>
      </w:r>
      <w:r w:rsidRPr="00423F1D">
        <w:t>Produce antibodies specific to the influenza virus, crucial for adaptive immunity, differentiate into memory and plasma cells.</w:t>
      </w:r>
    </w:p>
    <w:p w14:paraId="721CF116" w14:textId="77777777" w:rsidR="002416BA" w:rsidRPr="00020F8B" w:rsidRDefault="002416BA" w:rsidP="002416BA">
      <w:pPr>
        <w:spacing w:after="0"/>
        <w:ind w:left="360"/>
        <w:rPr>
          <w:b/>
          <w:bCs/>
        </w:rPr>
      </w:pPr>
    </w:p>
    <w:p w14:paraId="4164472E" w14:textId="77777777" w:rsidR="001603F0" w:rsidRDefault="001603F0" w:rsidP="001603F0">
      <w:pPr>
        <w:spacing w:after="0"/>
        <w:rPr>
          <w:b/>
          <w:bCs/>
        </w:rPr>
      </w:pPr>
    </w:p>
    <w:p w14:paraId="3F0B8E59" w14:textId="77777777" w:rsidR="001603F0" w:rsidRDefault="001603F0" w:rsidP="001603F0">
      <w:pPr>
        <w:spacing w:after="0"/>
        <w:rPr>
          <w:b/>
          <w:bCs/>
        </w:rPr>
      </w:pPr>
      <w:r>
        <w:rPr>
          <w:b/>
          <w:bCs/>
        </w:rPr>
        <w:t>Dynamics</w:t>
      </w:r>
    </w:p>
    <w:p w14:paraId="3960AF9E" w14:textId="77777777" w:rsidR="001603F0" w:rsidRPr="00020F8B" w:rsidRDefault="001603F0" w:rsidP="001603F0">
      <w:pPr>
        <w:spacing w:after="0"/>
        <w:rPr>
          <w:b/>
          <w:bCs/>
        </w:rPr>
      </w:pPr>
      <w:r w:rsidRPr="00020F8B">
        <w:rPr>
          <w:b/>
          <w:bCs/>
        </w:rPr>
        <w:t xml:space="preserve">Days 0-2 </w:t>
      </w:r>
      <w:r w:rsidRPr="00020F8B">
        <w:t>(Early Infection):</w:t>
      </w:r>
    </w:p>
    <w:p w14:paraId="4D3E1E95" w14:textId="77777777" w:rsidR="001603F0" w:rsidRPr="00020F8B" w:rsidRDefault="001603F0" w:rsidP="001603F0">
      <w:pPr>
        <w:numPr>
          <w:ilvl w:val="0"/>
          <w:numId w:val="9"/>
        </w:numPr>
        <w:spacing w:after="0"/>
      </w:pPr>
      <w:r w:rsidRPr="00020F8B">
        <w:rPr>
          <w:b/>
          <w:bCs/>
        </w:rPr>
        <w:t xml:space="preserve">Infection Initiation: </w:t>
      </w:r>
      <w:r w:rsidRPr="00020F8B">
        <w:t>Influenza virus infects respiratory epithelial cells.</w:t>
      </w:r>
    </w:p>
    <w:p w14:paraId="63282054" w14:textId="77777777" w:rsidR="001603F0" w:rsidRPr="00020F8B" w:rsidRDefault="001603F0" w:rsidP="001603F0">
      <w:pPr>
        <w:numPr>
          <w:ilvl w:val="0"/>
          <w:numId w:val="9"/>
        </w:numPr>
        <w:spacing w:after="0"/>
      </w:pPr>
      <w:r w:rsidRPr="00020F8B">
        <w:rPr>
          <w:b/>
          <w:bCs/>
        </w:rPr>
        <w:t xml:space="preserve">Interferon-alpha/beta: </w:t>
      </w:r>
      <w:r w:rsidRPr="00020F8B">
        <w:t>Peaked response within the first 1-2 days to inhibit viral replication.</w:t>
      </w:r>
      <w:r>
        <w:t xml:space="preserve"> &lt;1000 pg/mL.</w:t>
      </w:r>
    </w:p>
    <w:p w14:paraId="156D2D6E" w14:textId="77777777" w:rsidR="001603F0" w:rsidRPr="00020F8B" w:rsidRDefault="001603F0" w:rsidP="001603F0">
      <w:pPr>
        <w:numPr>
          <w:ilvl w:val="0"/>
          <w:numId w:val="9"/>
        </w:numPr>
        <w:spacing w:after="0"/>
      </w:pPr>
      <w:r w:rsidRPr="00020F8B">
        <w:rPr>
          <w:b/>
          <w:bCs/>
        </w:rPr>
        <w:t xml:space="preserve">TNF-alpha: </w:t>
      </w:r>
      <w:r w:rsidRPr="00020F8B">
        <w:t>Elevated early to promote inflammation and recruit immune cells.</w:t>
      </w:r>
      <w:r>
        <w:t xml:space="preserve"> &lt;100 pg/mL.</w:t>
      </w:r>
    </w:p>
    <w:p w14:paraId="1874928E" w14:textId="77777777" w:rsidR="001603F0" w:rsidRPr="00020F8B" w:rsidRDefault="001603F0" w:rsidP="001603F0">
      <w:pPr>
        <w:numPr>
          <w:ilvl w:val="0"/>
          <w:numId w:val="9"/>
        </w:numPr>
        <w:spacing w:after="0"/>
      </w:pPr>
      <w:r w:rsidRPr="00020F8B">
        <w:rPr>
          <w:b/>
          <w:bCs/>
        </w:rPr>
        <w:t xml:space="preserve">Neutrophils and Alveolar Macrophages: </w:t>
      </w:r>
      <w:r w:rsidRPr="00020F8B">
        <w:t>Respond early to phagocytose infected cells and debris.</w:t>
      </w:r>
      <w:r>
        <w:t xml:space="preserve"> Neutrophils 10 – 30% of BALF, MA’s 90% (healthy), drops to 60-80% during infection.</w:t>
      </w:r>
    </w:p>
    <w:p w14:paraId="4B2710E6" w14:textId="77777777" w:rsidR="001603F0" w:rsidRPr="00020F8B" w:rsidRDefault="001603F0" w:rsidP="001603F0">
      <w:pPr>
        <w:spacing w:after="0"/>
        <w:rPr>
          <w:b/>
          <w:bCs/>
        </w:rPr>
      </w:pPr>
      <w:r w:rsidRPr="00020F8B">
        <w:rPr>
          <w:b/>
          <w:bCs/>
        </w:rPr>
        <w:t xml:space="preserve">Days 2-5 </w:t>
      </w:r>
      <w:r w:rsidRPr="00020F8B">
        <w:t>(Innate to Adaptive Transition):</w:t>
      </w:r>
    </w:p>
    <w:p w14:paraId="34C0340D" w14:textId="77777777" w:rsidR="001603F0" w:rsidRPr="00020F8B" w:rsidRDefault="001603F0" w:rsidP="001603F0">
      <w:pPr>
        <w:numPr>
          <w:ilvl w:val="0"/>
          <w:numId w:val="10"/>
        </w:numPr>
        <w:spacing w:after="0"/>
      </w:pPr>
      <w:r w:rsidRPr="00020F8B">
        <w:rPr>
          <w:b/>
          <w:bCs/>
        </w:rPr>
        <w:t xml:space="preserve">Natural Killer Cells: </w:t>
      </w:r>
      <w:r w:rsidRPr="00020F8B">
        <w:t>Peak activity around day 2-3 to destroy infected cells.</w:t>
      </w:r>
      <w:r>
        <w:t xml:space="preserve"> &lt;5% BALF.</w:t>
      </w:r>
    </w:p>
    <w:p w14:paraId="4C99B129" w14:textId="77777777" w:rsidR="001603F0" w:rsidRPr="00020F8B" w:rsidRDefault="001603F0" w:rsidP="001603F0">
      <w:pPr>
        <w:numPr>
          <w:ilvl w:val="0"/>
          <w:numId w:val="10"/>
        </w:numPr>
        <w:spacing w:after="0"/>
        <w:rPr>
          <w:b/>
          <w:bCs/>
        </w:rPr>
      </w:pPr>
      <w:r w:rsidRPr="00020F8B">
        <w:rPr>
          <w:b/>
          <w:bCs/>
        </w:rPr>
        <w:t xml:space="preserve">Dendritic Cells: </w:t>
      </w:r>
      <w:r w:rsidRPr="00020F8B">
        <w:t>Migrate to lymph nodes to present antigens, peaking around day 2-4.</w:t>
      </w:r>
    </w:p>
    <w:p w14:paraId="3F2E54F3" w14:textId="77777777" w:rsidR="001603F0" w:rsidRPr="00020F8B" w:rsidRDefault="001603F0" w:rsidP="001603F0">
      <w:pPr>
        <w:numPr>
          <w:ilvl w:val="0"/>
          <w:numId w:val="10"/>
        </w:numPr>
        <w:spacing w:after="0"/>
        <w:rPr>
          <w:b/>
          <w:bCs/>
        </w:rPr>
      </w:pPr>
      <w:r w:rsidRPr="00020F8B">
        <w:rPr>
          <w:b/>
          <w:bCs/>
        </w:rPr>
        <w:t xml:space="preserve">Interleukin-6 (IL-6): </w:t>
      </w:r>
      <w:r w:rsidRPr="00020F8B">
        <w:t>Elevated to promote T cell responses and B cell differentiation.</w:t>
      </w:r>
      <w:r>
        <w:t xml:space="preserve"> &lt;500 pg/mL.</w:t>
      </w:r>
    </w:p>
    <w:p w14:paraId="6F7DCD0F" w14:textId="77777777" w:rsidR="001603F0" w:rsidRPr="00020F8B" w:rsidRDefault="001603F0" w:rsidP="001603F0">
      <w:pPr>
        <w:numPr>
          <w:ilvl w:val="0"/>
          <w:numId w:val="10"/>
        </w:numPr>
        <w:spacing w:after="0"/>
      </w:pPr>
      <w:r w:rsidRPr="00020F8B">
        <w:rPr>
          <w:b/>
          <w:bCs/>
        </w:rPr>
        <w:t xml:space="preserve">Interleukin-12 (IL-12): </w:t>
      </w:r>
      <w:r w:rsidRPr="00020F8B">
        <w:t>Promotes Th1 responses, peaks during this transition phase.</w:t>
      </w:r>
      <w:r>
        <w:t xml:space="preserve"> &lt;50 pg/mL.</w:t>
      </w:r>
    </w:p>
    <w:p w14:paraId="4830B009" w14:textId="77777777" w:rsidR="001603F0" w:rsidRPr="00020F8B" w:rsidRDefault="001603F0" w:rsidP="001603F0">
      <w:pPr>
        <w:spacing w:after="0"/>
      </w:pPr>
      <w:r w:rsidRPr="00020F8B">
        <w:rPr>
          <w:b/>
          <w:bCs/>
        </w:rPr>
        <w:t xml:space="preserve">Days 5-10 </w:t>
      </w:r>
      <w:r w:rsidRPr="00020F8B">
        <w:t>(Adaptive Response):</w:t>
      </w:r>
    </w:p>
    <w:p w14:paraId="0EDE1F37" w14:textId="77777777" w:rsidR="001603F0" w:rsidRPr="00020F8B" w:rsidRDefault="001603F0" w:rsidP="001603F0">
      <w:pPr>
        <w:numPr>
          <w:ilvl w:val="0"/>
          <w:numId w:val="11"/>
        </w:numPr>
        <w:spacing w:after="0"/>
      </w:pPr>
      <w:r w:rsidRPr="00020F8B">
        <w:rPr>
          <w:b/>
          <w:bCs/>
        </w:rPr>
        <w:t xml:space="preserve">CD8 T Cells: </w:t>
      </w:r>
      <w:r w:rsidRPr="00020F8B">
        <w:t>Peak around day 5-7, destroying infected cells.</w:t>
      </w:r>
    </w:p>
    <w:p w14:paraId="7A604191" w14:textId="77777777" w:rsidR="001603F0" w:rsidRPr="00020F8B" w:rsidRDefault="001603F0" w:rsidP="001603F0">
      <w:pPr>
        <w:numPr>
          <w:ilvl w:val="0"/>
          <w:numId w:val="11"/>
        </w:numPr>
        <w:spacing w:after="0"/>
      </w:pPr>
      <w:r w:rsidRPr="00020F8B">
        <w:rPr>
          <w:b/>
          <w:bCs/>
        </w:rPr>
        <w:t xml:space="preserve">CD4 T Cells: </w:t>
      </w:r>
      <w:r w:rsidRPr="00020F8B">
        <w:t>Assist B cells and CD8 T cells, peaking around day 5-7.</w:t>
      </w:r>
    </w:p>
    <w:p w14:paraId="59C0478B" w14:textId="77777777" w:rsidR="001603F0" w:rsidRPr="00020F8B" w:rsidRDefault="001603F0" w:rsidP="001603F0">
      <w:pPr>
        <w:numPr>
          <w:ilvl w:val="0"/>
          <w:numId w:val="11"/>
        </w:numPr>
        <w:spacing w:after="0"/>
      </w:pPr>
      <w:r w:rsidRPr="00020F8B">
        <w:rPr>
          <w:b/>
          <w:bCs/>
        </w:rPr>
        <w:t xml:space="preserve">B Cells: </w:t>
      </w:r>
      <w:r w:rsidRPr="00020F8B">
        <w:t>Antibody production peaks around day 7-10.</w:t>
      </w:r>
    </w:p>
    <w:p w14:paraId="408580AE" w14:textId="77777777" w:rsidR="001603F0" w:rsidRPr="00020F8B" w:rsidRDefault="001603F0" w:rsidP="001603F0">
      <w:pPr>
        <w:numPr>
          <w:ilvl w:val="0"/>
          <w:numId w:val="11"/>
        </w:numPr>
        <w:spacing w:after="0"/>
        <w:rPr>
          <w:b/>
          <w:bCs/>
        </w:rPr>
      </w:pPr>
      <w:r w:rsidRPr="00020F8B">
        <w:rPr>
          <w:b/>
          <w:bCs/>
        </w:rPr>
        <w:t xml:space="preserve">Interferon-gamma: </w:t>
      </w:r>
      <w:r w:rsidRPr="00020F8B">
        <w:t>Promotes antigen presentation, peaks alongside T cells.</w:t>
      </w:r>
      <w:r>
        <w:t xml:space="preserve"> &lt;1000 pg/mL.</w:t>
      </w:r>
    </w:p>
    <w:p w14:paraId="5CA65D3D" w14:textId="77777777" w:rsidR="001603F0" w:rsidRPr="00020F8B" w:rsidRDefault="001603F0" w:rsidP="001603F0">
      <w:pPr>
        <w:spacing w:after="0"/>
        <w:rPr>
          <w:b/>
          <w:bCs/>
        </w:rPr>
      </w:pPr>
      <w:r w:rsidRPr="00020F8B">
        <w:rPr>
          <w:b/>
          <w:bCs/>
        </w:rPr>
        <w:t xml:space="preserve">Days 10+ </w:t>
      </w:r>
      <w:r w:rsidRPr="00020F8B">
        <w:t>(Resolution and Memory):</w:t>
      </w:r>
    </w:p>
    <w:p w14:paraId="7553D8AE" w14:textId="77777777" w:rsidR="001603F0" w:rsidRPr="00020F8B" w:rsidRDefault="001603F0" w:rsidP="001603F0">
      <w:pPr>
        <w:numPr>
          <w:ilvl w:val="0"/>
          <w:numId w:val="12"/>
        </w:numPr>
        <w:spacing w:after="0"/>
      </w:pPr>
      <w:r w:rsidRPr="00020F8B">
        <w:rPr>
          <w:b/>
          <w:bCs/>
        </w:rPr>
        <w:t xml:space="preserve">TGF-beta: </w:t>
      </w:r>
      <w:r w:rsidRPr="00020F8B">
        <w:t>Rises to promote resolution of inflammation.</w:t>
      </w:r>
      <w:r>
        <w:t xml:space="preserve"> &lt;5,000 pg/mL.</w:t>
      </w:r>
    </w:p>
    <w:p w14:paraId="2CAC7E27" w14:textId="77777777" w:rsidR="001603F0" w:rsidRPr="00DB525C" w:rsidRDefault="001603F0" w:rsidP="001603F0">
      <w:pPr>
        <w:numPr>
          <w:ilvl w:val="0"/>
          <w:numId w:val="12"/>
        </w:numPr>
        <w:spacing w:after="0"/>
      </w:pPr>
      <w:r w:rsidRPr="00020F8B">
        <w:rPr>
          <w:b/>
          <w:bCs/>
        </w:rPr>
        <w:lastRenderedPageBreak/>
        <w:t xml:space="preserve">Memory T and B Cells: </w:t>
      </w:r>
      <w:r w:rsidRPr="00020F8B">
        <w:t>Formation begins for long-term immunity.</w:t>
      </w:r>
    </w:p>
    <w:p w14:paraId="70D5978F" w14:textId="77777777" w:rsidR="004003E7" w:rsidRDefault="004003E7" w:rsidP="00937696"/>
    <w:p w14:paraId="234AD3A0" w14:textId="6FC4ED6E" w:rsidR="00937696" w:rsidRPr="0011657B" w:rsidRDefault="00937696" w:rsidP="00937696">
      <w:r>
        <w:t>Respiratory v</w:t>
      </w:r>
      <w:r w:rsidRPr="00834F3C">
        <w:t>irus</w:t>
      </w:r>
      <w:r>
        <w:t>es</w:t>
      </w:r>
      <w:r w:rsidRPr="00834F3C">
        <w:t xml:space="preserve"> pose a significant threat to </w:t>
      </w:r>
      <w:r>
        <w:t>human</w:t>
      </w:r>
      <w:r w:rsidRPr="00834F3C">
        <w:t xml:space="preserve"> health, with limited effective</w:t>
      </w:r>
      <w:r>
        <w:t xml:space="preserve"> interventional strategies. At least 219 virus species</w:t>
      </w:r>
      <w:r>
        <w:fldChar w:fldCharType="begin"/>
      </w:r>
      <w:r>
        <w:instrText xml:space="preserve"> ADDIN ZOTERO_ITEM CSL_CITATION {"citationID":"RVRjoNby","properties":{"formattedCitation":"\\super 1\\nosupersub{}","plainCitation":"1","noteIndex":0},"citationItems":[{"id":1269,"uris":["http://zotero.org/users/9774274/items/3ILNKXQ4"],"itemData":{"id":1269,"type":"article-journal","abstract":"There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Sciences","DOI":"10.1098/rstb.2011.0354","ISSN":"0962-8436","issue":"1604","journalAbbreviation":"Philos Trans R Soc Lond B Biol Sci","note":"PMID: 22966141\nPMCID: PMC3427559","page":"2864-2871","source":"PubMed Central","title":"Human viruses: discovery and emergence","title-short":"Human viruses","volume":"367","author":[{"family":"Woolhouse","given":"Mark"},{"family":"Scott","given":"Fiona"},{"family":"Hudson","given":"Zoe"},{"family":"Howey","given":"Richard"},{"family":"Chase-Topping","given":"Margo"}],"issued":{"date-parts":[["2012",10,19]]},"citation-key":"woolhouseHumanVirusesDiscovery2012"}}],"schema":"https://github.com/citation-style-language/schema/raw/master/csl-citation.json"} </w:instrText>
      </w:r>
      <w:r>
        <w:fldChar w:fldCharType="separate"/>
      </w:r>
      <w:r w:rsidRPr="00445D6E">
        <w:rPr>
          <w:rFonts w:ascii="Calibri" w:hAnsi="Calibri" w:cs="Calibri"/>
          <w:kern w:val="0"/>
          <w:szCs w:val="24"/>
          <w:vertAlign w:val="superscript"/>
        </w:rPr>
        <w:t>1</w:t>
      </w:r>
      <w:r>
        <w:fldChar w:fldCharType="end"/>
      </w:r>
      <w:r>
        <w:t xml:space="preserve"> directly infect humans across 9 major families</w:t>
      </w:r>
      <w:r>
        <w:fldChar w:fldCharType="begin"/>
      </w:r>
      <w:r>
        <w:instrText xml:space="preserve"> ADDIN ZOTERO_ITEM CSL_CITATION {"citationID":"MLg9icDN","properties":{"formattedCitation":"\\super 2\\nosupersub{}","plainCitation":"2","noteIndex":0},"citationItems":[{"id":1267,"uris":["http://zotero.org/users/9774274/items/ISZDZAWG"],"itemData":{"id":1267,"type":"article-journal","abstract":"The majority of emerging zoonoses originate in wildlife, and many are caused by viruses. However, there are no rigorous estimates of total viral diversity (here termed “virodiversity”) for any wildlife species, despite the utility of this to future surveillance and control of emerging zoonoses. In this case study, we repeatedly sampled a mammalian wildlife host known to harbor emerging zoonotic pathogens (the Indian Flying Fox, Pteropus giganteus) and used PCR with degenerate viral family-level primers to discover and analyze the occurrence patterns of 55 viruses from nine viral families. We then adapted statistical techniques used to estimate biodiversity in vertebrates and plants and estimated the total viral richness of these nine families in P. giganteus to be 58 viruses. Our analyses demonstrate proof-of-concept of a strategy for estimating viral richness and provide the first statistically supported estimate of the number of undiscovered viruses in a mammalian host. We used a simple extrapolation to estimate that there are a minimum of 320,000 mammalian viruses awaiting discovery within these nine families, assuming all species harbor a similar number of viruses, with minimal turnover between host species. We estimate the cost of discovering these viruses to be ~$6.3 billion (or ~$1.4 billion for 85% of the total diversity), which if annualized over a 10-year study time frame would represent a small fraction of the cost of many pandemic zoonoses.\nIMPORTANCE Recent years have seen a dramatic increase in viral discovery efforts. However, most lack rigorous systematic design, which limits our ability to understand viral diversity and its ecological drivers and reduces their value to public health intervention. Here, we present a new framework for the discovery of novel viruses in wildlife and use it to make the first-ever estimate of the number of viruses that exist in a mammalian host. As pathogens continue to emerge from wildlife, this estimate allows us to put preliminary bounds around the potential size of the total zoonotic pool and facilitates a better understanding of where best to allocate resources for the subsequent discovery of global viral diversity.","container-title":"mBio","DOI":"10.1128/mbio.00598-13","issue":"5","note":"publisher: American Society for Microbiology","page":"10.1128/mbio.00598-13","source":"journals.asm.org (Atypon)","title":"A Strategy To Estimate Unknown Viral Diversity in Mammals","volume":"4","author":[{"family":"Anthony","given":"Simon J."},{"family":"Epstein","given":"Jonathan H."},{"family":"Murray","given":"Kris A."},{"family":"Navarrete-Macias","given":"Isamara"},{"family":"Zambrana-Torrelio","given":"Carlos M."},{"family":"Solovyov","given":"Alexander"},{"family":"Ojeda-Flores","given":"Rafael"},{"family":"Arrigo","given":"Nicole C."},{"family":"Islam","given":"Ariful"},{"family":"Ali Khan","given":"Shahneaz"},{"family":"Hosseini","given":"Parviez"},{"family":"Bogich","given":"Tiffany L."},{"family":"Olival","given":"Kevin J."},{"family":"Sanchez-Leon","given":"Maria D."},{"family":"Karesh","given":"William B."},{"family":"Goldstein","given":"Tracey"},{"family":"Luby","given":"Stephen P."},{"family":"Morse","given":"Stephen S."},{"family":"Mazet","given":"Jonna A. K."},{"family":"Daszak","given":"Peter"},{"family":"Lipkin","given":"W. Ian"}],"issued":{"date-parts":[["2013",9,3]]},"citation-key":"anthonyStrategyEstimateUnknown2013"}}],"schema":"https://github.com/citation-style-language/schema/raw/master/csl-citation.json"} </w:instrText>
      </w:r>
      <w:r>
        <w:fldChar w:fldCharType="separate"/>
      </w:r>
      <w:r w:rsidRPr="00445D6E">
        <w:rPr>
          <w:rFonts w:ascii="Calibri" w:hAnsi="Calibri" w:cs="Calibri"/>
          <w:kern w:val="0"/>
          <w:szCs w:val="24"/>
          <w:vertAlign w:val="superscript"/>
        </w:rPr>
        <w:t>2</w:t>
      </w:r>
      <w:r>
        <w:fldChar w:fldCharType="end"/>
      </w:r>
      <w:r>
        <w:t>. Historic outbreaks of smallpox have caused millions of casualties</w:t>
      </w:r>
      <w:r>
        <w:fldChar w:fldCharType="begin"/>
      </w:r>
      <w:r>
        <w:instrText xml:space="preserve"> ADDIN ZOTERO_ITEM CSL_CITATION {"citationID":"dFLTTQBd","properties":{"formattedCitation":"\\super 3\\nosupersub{}","plainCitation":"3","noteIndex":0},"citationItems":[{"id":1272,"uris":["http://zotero.org/users/9774274/items/S29BA2L7"],"itemData":{"id":1272,"type":"article-journal","abstract":"This chapter profiles some examples of past and current viral infections that have levied a high toll in human misery and mortality, and derives a number of lessons about the dynamics of viral pandemics. Viral epidemics can be very disruptive to civil society, and—conversely—civil disasters can trigger viral epidemics. Furthermore, viruses likely play an insidious role in initiating a number of chronic diseases whose burden is ever increasing. Evolving technologies have led to much more rapid detection of emerging viral diseases anywhere in the world. However, current efforts to mitigate the toll of viral diseases are less than satisfactory, and futurists predict the emergence of new pandemics particularly of zoonotic origin. Pathogenesis—the subject of this book—informs ongoing efforts to mitigate the toll of viral disease.","container-title":"Viral Pathogenesis","DOI":"10.1016/B978-0-12-800964-2.00001-X","journalAbbreviation":"Viral Pathogenesis","note":"PMID: null\nPMCID: PMC7149761","page":"3-16","source":"PubMed Central","title":"The Human Toll of Viral Diseases","author":[{"family":"Nathanson","given":"Neal"}],"issued":{"date-parts":[["2016"]]},"citation-key":"nathansonHumanTollViral2016"}}],"schema":"https://github.com/citation-style-language/schema/raw/master/csl-citation.json"} </w:instrText>
      </w:r>
      <w:r>
        <w:fldChar w:fldCharType="separate"/>
      </w:r>
      <w:r w:rsidRPr="001C05FE">
        <w:rPr>
          <w:rFonts w:ascii="Calibri" w:hAnsi="Calibri" w:cs="Calibri"/>
          <w:kern w:val="0"/>
          <w:szCs w:val="24"/>
          <w:vertAlign w:val="superscript"/>
        </w:rPr>
        <w:t>3</w:t>
      </w:r>
      <w:r>
        <w:fldChar w:fldCharType="end"/>
      </w:r>
      <w:r>
        <w:t>. SARS-CoV-2 has viscerally demonstrated the threat of respiratory viral infections, being held responsible for 3 million deaths since 2019, $8-$16 trillion in total economic impact, and pushing up to 500 million people into poverty</w:t>
      </w:r>
      <w:r>
        <w:fldChar w:fldCharType="begin"/>
      </w:r>
      <w:r>
        <w:instrText xml:space="preserve"> ADDIN ZOTERO_ITEM CSL_CITATION {"citationID":"kBUwTJqA","properties":{"formattedCitation":"\\super 4\\nosupersub{}","plainCitation":"4","noteIndex":0},"citationItems":[{"id":1278,"uris":["http://zotero.org/users/9774274/items/5CF6XR6D"],"itemData":{"id":1278,"type":"webpage","abstract":"In this paper we make estimates of the potential short-term economic impact of COVID-19 on global monetary poverty through contractions in per capita household income or consumption. Our estimates are based on three scenarios: low, medium, and high global contractions of 5, 10, and 20 per cent; we calculate the impact of each of these scenarios on the poverty headcount using the international poverty lines of US$1.90, US$3.20 and US$5.50 per day. Our estimates show that COVID-19 poses a real challenge to the UN Sustainable Development Goal of ending poverty by 2030 because global poverty could increase for the first time since 1990 and, depending on the poverty line, such increase could represent a reversal of approximately a decade in the world’s progress in reducing poverty. In some regions the adverse impacts could result in poverty levels similar to those recorded 30 years ago. Under the most extreme scenario of a 20 per cent income or consumption contraction, the number of people living in poverty could increase by 420–580 million, relative to the latest official recorded figures for 2018. Related content Read the Press Release: COVID-19 fallout could push half a billion people into poverty in developing countries","container-title":"UNU WIDER","language":"en","title":"UNU-WIDER : Working Paper : Estimates of the impact of COVID-19 on global poverty","title-short":"UNU-WIDER","URL":"http://www.wider.unu.edu/publication/estimates-impact-covid-19-global-poverty","accessed":{"date-parts":[["2023",9,27]]},"citation-key":"UNUWIDERWorkingPaper"}}],"schema":"https://github.com/citation-style-language/schema/raw/master/csl-citation.json"} </w:instrText>
      </w:r>
      <w:r>
        <w:fldChar w:fldCharType="separate"/>
      </w:r>
      <w:r w:rsidRPr="00626F82">
        <w:rPr>
          <w:rFonts w:ascii="Calibri" w:hAnsi="Calibri" w:cs="Calibri"/>
          <w:kern w:val="0"/>
          <w:szCs w:val="24"/>
          <w:vertAlign w:val="superscript"/>
        </w:rPr>
        <w:t>4</w:t>
      </w:r>
      <w:r>
        <w:fldChar w:fldCharType="end"/>
      </w:r>
      <w:r>
        <w:t>.  Influenza claims 250 – 500 thousand souls</w:t>
      </w:r>
      <w:r>
        <w:fldChar w:fldCharType="begin"/>
      </w:r>
      <w:r>
        <w:instrText xml:space="preserve"> ADDIN ZOTERO_ITEM CSL_CITATION {"citationID":"dzDyKy8A","properties":{"formattedCitation":"\\super 5\\nosupersub{}","plainCitation":"5","noteIndex":0},"citationItems":[{"id":1275,"uris":["http://zotero.org/users/9774274/items/TEY7L2R7"],"itemData":{"id":1275,"type":"article-journal","abstract":"Background\nUntil recently, the World Health Organization (WHO) estimated the annual mortality burden of influenza to be 250 000 to 500 000 all-cause deaths globally; however, a 2017 study indicated a substantially higher mortality burden, at 290 000-650 000 influenza-associated deaths from respiratory causes alone, and a 2019 study estimated 99 000-200 000 deaths from lower respiratory tract infections directly caused by influenza. Here we revisit global and regional estimates of influenza mortality burden and explore mortality trends over time and geography.\n\nMethods\nWe compiled influenza-associated excess respiratory mortality estimates for 31 countries representing 5 WHO regions during 2002-2011. From these we extrapolated the influenza burden for all 193 countries of the world using a multiple imputation approach. We then used mixed linear regression models to identify factors associated with high seasonal influenza mortality burden, including influenza types and subtypes, health care and socio-demographic development indicators, and baseline mortality levels.\n\nResults\nWe estimated an average of 389 000 (uncertainty range 294 000-518 000) respiratory deaths were associated with influenza globally each year during the study period, corresponding to ~ 2% of all annual respiratory deaths. Of these, 67% were among people 65 years and older. Global burden estimates were robust to the choice of countries included in the extrapolation model. For people &lt;65 years, higher baseline respiratory mortality, lower level of access to health care and seasons dominated by the A(H1N1)pdm09 subtype were associated with higher influenza-associated mortality, while lower level of socio-demographic development and A(H3N2) dominance was associated with higher influenza mortality in adults ≥65 years.\n\nConclusions\nOur global estimate of influenza-associated excess respiratory mortality is consistent with the 2017 estimate, despite a different modelling strategy, and the lower 2019 estimate which only captured deaths directly caused by influenza. Our finding that baseline respiratory mortality and access to health care are associated with influenza-related mortality in persons &lt;65 years suggests that health care improvements in low and middle-income countries might substantially reduce seasonal influenza mortality. Our estimates add to the body of evidence on the variation in influenza burden over time and geography, and begin to address the relationship between influenza-associated mortality, health and development.","container-title":"Journal of Global Health","DOI":"10.7189/jogh.09.020421","ISSN":"2047-2978","issue":"2","journalAbbreviation":"J Glob Health","note":"PMID: 31673337\nPMCID: PMC6815659","page":"020421","source":"PubMed Central","title":"Global mortality associated with seasonal influenza epidemics: New burden estimates and predictors from the GLaMOR Project","title-short":"Global mortality associated with seasonal influenza epidemics","volume":"9","author":[{"family":"Paget","given":"John"},{"family":"Spreeuwenberg","given":"Peter"},{"family":"Charu","given":"Vivek"},{"family":"Taylor","given":"Robert J"},{"family":"Iuliano","given":"A Danielle"},{"family":"Bresee","given":"Joseph"},{"family":"Simonsen","given":"Lone"},{"family":"Viboud","given":"Cecile"}],"citation-key":"pagetGlobalMortalityAssociated"}}],"schema":"https://github.com/citation-style-language/schema/raw/master/csl-citation.json"} </w:instrText>
      </w:r>
      <w:r>
        <w:fldChar w:fldCharType="separate"/>
      </w:r>
      <w:r w:rsidRPr="00626F82">
        <w:rPr>
          <w:rFonts w:ascii="Calibri" w:hAnsi="Calibri" w:cs="Calibri"/>
          <w:kern w:val="0"/>
          <w:szCs w:val="24"/>
          <w:vertAlign w:val="superscript"/>
        </w:rPr>
        <w:t>5</w:t>
      </w:r>
      <w:r>
        <w:fldChar w:fldCharType="end"/>
      </w:r>
      <w:r>
        <w:t xml:space="preserve">, with X billion economic impact and 0.Y % - 0.Y % lethality and an estimated (infer) annual cases. SARS-CoV-2’s lethality and cases are more difficult to accurately measure compared to influenza’s steady companionship in human mortality. However, estimates for the current form are 0.Y % - 0.Y % lethality. While there have been XX million estimated cases since 2019, current models predict N annualized cases as COVID-19 shifts from pandemic to endemic. </w:t>
      </w:r>
    </w:p>
    <w:p w14:paraId="2B625857" w14:textId="5CD90513" w:rsidR="006760FD" w:rsidRDefault="006760FD" w:rsidP="006760FD">
      <w:r>
        <w:t>Despite these clear impacts, and the success of humanity in eradication of smallpox, polio, and rinderpest, limited interventional strategies exist for respiratory viruses. Only four antiviral therapeutics [Rapivab (peramivir</w:t>
      </w:r>
      <w:r>
        <w:fldChar w:fldCharType="begin"/>
      </w:r>
      <w:r>
        <w:instrText xml:space="preserve"> ADDIN ZOTERO_ITEM CSL_CITATION {"citationID":"BhzCjXHt","properties":{"formattedCitation":"\\super 6\\uc0\\u8211{}11\\nosupersub{}","plainCitation":"6–11","noteIndex":0},"citationItems":[{"id":648,"uris":["http://zotero.org/users/9774274/items/P4435XWB"],"itemData":{"id":648,"type":"article-journal","abstract":"Objective\nOseltamivir is the only oral neuraminidase inhibitor currently available; we determined the tolerability and antiviral efficacy of oral peramivir for treatment and prophylaxis of experimental human influenza A and B.\nParticipants\n288 susceptible, healthy volunteers (ages 18–45) were inoculated intranasally with A/Texas/36/ 91/H1N1 or B/Yamagata/16/88 virus in four randomized, double-blind, placebo-controlled trials. Interventions: For treatment dosing was initiated at 24 h after inoculation with peramivir doses ranging from 100–800 mg/day for 5 days. For prophylaxis dosing was initiated 24 h before inoculation and continued for 4 days with peramivir doses ranging from 50–800 mg/day.\nOutcomes\nThe primary outcome measure for treatment was quantitative viral detection defined by the area under the curve (AUC) for nasal wash viral titres. For prophylaxis the primary outcome measure was the incidence of virus recovery.\nResults\nIn influenza A treatment, peramivir 400 mg q24h and 200mg q12h, but not lower doses, resulted in significant reductions in viral titre AUC. In influenza B treatment, both 400 and 800/400 mg once daily dose groups reduced AUC values. In influenza A prophylaxis, the percentage of individuals with nasal viral shedding did not differ significantly in the placebo (58%), 50 mg (61%), 200 mg (37%) and 400 mg (31%) dose groups. In influenza B prophylaxis, shedding frequencies were similar in placebo (55%), 200 mg (41%), 400 mg (35%) and 800 mg (47%) dose groups. The drug was well tolerated in all four studies, with nausea and headache being the most common side effects. No drug-resistant variants were detected.\nConclusion\nEarly treatment with peramivir was associated with significant antiviral effects in experimentally induced influenza in humans. Prophylaxis did not significantly reduce viral shedding. The relatively low blood peramivir concentrations observed may explain the lack of more robust antiviral effects, and parenteral dosing should be studied.","container-title":"Antiviral Therapy","DOI":"10.1177/135965350501000805","ISSN":"1359-6535","issue":"8","language":"en","page":"901-910","source":"SAGE Journals","title":"Efficacy and Tolerability of the Oral Neuraminidase Inhibitor Peramivir in Experimental Human Influenza: Randomized, Controlled Trials for Prophylaxis and Treatment","title-short":"Efficacy and Tolerability of the Oral Neuraminidase Inhibitor Peramivir in Experimental Human Influenza","volume":"10","author":[{"family":"Barroso","given":"Luis"},{"family":"Treanor","given":"John"},{"family":"Gubareva","given":"Larisa"},{"family":"Hayden","given":"Frederick G"}],"issued":{"date-parts":[["2005",11,1]]},"citation-key":"barrosoEfficacyTolerabilityOral2005"}},{"id":1290,"uris":["http://zotero.org/users/9774274/items/VYDCYNGK"],"itemData":{"id":1290,"type":"article-journal","abstract":"Peramivir, a sialic acid analogue, is a selective inhibitor of neuraminidases produced by influenza A and B viruses. We evaluated the efficacy and safety of a single intravenous dose of peramivir in outpatients with uncomplicated seasonal influenza virus infection. A total of 300 previously healthy adult subjects aged 20 to 64 years with a positive influenza virus rapid antigen test were recruited within 48 h of the onset of influenza symptoms and randomized to three groups: single intravenous infusion of either 300 mg peramivir per kg of body weight, 600 mg peramivir, or matching placebo on study day 1. Influenza symptoms and body temperature were self-assessed for 14 days. Nasal and pharyngeal swabs were collected to determine the viral titer. The primary endpoint was the time to alleviation of symptoms. Of the 300 subjects, 296 were included in the intent-to-treat infected population (300 mg peramivir, n = 99; 600 mg peramivir, n = 97; and placebo, n = 100). Peramivir significantly reduced the time to alleviation of symptoms at both 300 mg (hazard ratio, 0.681) and 600 mg (hazard ratio, 0.666) compared with placebo (adjusted P value, 0.0092 for both comparisons). No serious adverse events were reported. Peramivir was well tolerated, and its adverse-event profile was similar to that of placebo. A single intravenous dose of peramivir is effective and well tolerated in subjects with uncomplicated seasonal influenza virus infection.","container-title":"Antimicrobial Agents and Chemotherapy","DOI":"10.1128/aac.00474-10","issue":"11","note":"publisher: American Society for Microbiology","page":"4568-4574","source":"journals.asm.org (Atypon)","title":"Efficacy and Safety of Intravenous Peramivir for Treatment of Seasonal Influenza Virus Infection","volume":"54","author":[{"family":"Kohno","given":"Shigeru"},{"family":"Kida","given":"Hiroshi"},{"family":"Mizuguchi","given":"Masashi"},{"family":"Shimada","given":"Jingoro"}],"issued":{"date-parts":[["2010",11]]},"citation-key":"kohnoEfficacySafetyIntravenous2010"}},{"id":1292,"uris":["http://zotero.org/users/9774274/items/XAZQ964M"],"itemData":{"id":1292,"type":"article-journal","abstract":"Intravenous peramivir (Alpivab™; Rapivab®; Rapiacta®; PeramiFlu®), the most recent globally approved inhibitor of influenza neuraminidase, is indicated for the treatment of uncomplicated influenza in adults and children from the age of 2 years. This article, written from an EU perspective, reviews the clinical use of peramivir in this indication and summarizes its pharmacological properties. In large, randomized, double-blind, multicentre trials in previously healthy adults with uncomplicated influenza, a single infusion of peramivir 600 mg significantly shortened the median time to resolution of influenza symptoms compared with placebo and was noninferior to the recommended oseltamivir regimen in terms of this primary outcome. Albeit data are limited, results from a noncomparative phase 3 trial in paediatric patients (≈ 95% of whom were aged ≥ 2 years) with acute uncomplicated influenza receiving the recommended dose of peramivir were generally consistent with those in adults. Peramivir was generally well tolerated in children and adults participating in these clinical trials, with most adverse events of mild to moderate intensity. Given its simple single-dose regimen and with intravenous administration offering a potential advantage over oral administration in individuals with nausea, vomiting or having difficulty in swallowing, peramivir provides an additional option for treating uncomplicated influenza infection in adults and children from the age of 2 years.","container-title":"Drugs","DOI":"10.1007/s40265-018-0981-8","ISSN":"1179-1950","issue":"13","journalAbbreviation":"Drugs","language":"en","page":"1363-1370","source":"Springer Link","title":"Peramivir: A Review in Uncomplicated Influenza","title-short":"Peramivir","volume":"78","author":[{"family":"Scott","given":"Lesley J."}],"issued":{"date-parts":[["2018",9,1]]},"citation-key":"scottPeramivirReviewUncomplicated2018"}},{"id":1287,"uris":["http://zotero.org/users/9774274/items/FVIAXIR3"],"itemData":{"id":1287,"type":"article-journal","abstract":"Peramivir (BioCryst Pharmaceuticals) is a novel investigational intravenous neuraminidase inhibitor that exhibits potent antiviral activity against influenza A and B viruses. Peramivir is created by a structure-based drug design and consists of a cyclopentane backbone with a positively charged guanidinyl group and lipophilic side chains. Peramivir was made available in the USA through the Emergency Investigational New Drug regulations and under an Emergency Use Authorization for hospitalized patients with known or suspected influenza during the 2009 H1N1 influenza pandemic. In trials involving ambulatory adult subjects, intravenous peramivir is safe and has a pharmacokinetic profile that supports once-daily dosing. The drug is licensed in Japan and South Korea and is currently undergoing Phase III trials in the USA. Viral resistance mechanisms to peramivir have not been fully delineated and ongoing surveillance is important. Given the serious health threat of influenza at all ages and limitations in vaccine delivery, peramivir is a promising addition to the currently limited treatment options for the treatment of severe influenza infection.","container-title":"Expert Review of Anti-infective Therapy","DOI":"10.1586/eri.11.174","ISSN":"1478-7210","issue":"2","note":"publisher: Taylor &amp; Francis\n_eprint: https://doi.org/10.1586/eri.11.174","page":"123-143","source":"Taylor and Francis+NEJM","title":"Peramivir for the treatment of influenza","volume":"10","author":[{"family":"Shetty","given":"Avinash K"},{"family":"Peek","given":"Leigh A"}],"issued":{"date-parts":[["2012",2,1]]},"citation-key":"shettyPeramivirTreatmentInfluenza2012"}},{"id":1288,"uris":["http://zotero.org/users/9774274/items/5IN6KYD3"],"itemData":{"id":1288,"type":"article-journal","abstract":"Influenza virus infection is a major cause of morbidity and mortality in children and adults globally. Seasonal epidemics are common due to the rapid virus evolution, whereas the frequent emergence of antigenic variants can result in pandemics and sporadic/endemic avian influenza virus infections. Although annual vaccination is the mainstay for influenza prevention and control, the use of antiviral agents must be considered for treatment and prophylaxis against influenza. Currently available antiviral drugs include neuraminidase inhibitors (NAIs), adamantanes, and a novel polymerase inhibitor (favipiravir). Peramivir is a recently US Food and Drug Administration-approved NAI for the treatment of acute uncomplicated influenza in adults. The chemical structure of peramivir allows it to bind to the influenza neuraminidase with much higher affinity than oseltamivir. Peramivir is effective against a variety of influenza A and B subtypes and has a lower half-maximal inhibitory concentration compared to other NAIs in in vitro studies. Peramivir can be administered intravenously, a route that is favorable for hospitalized, critically ill patients with influenza. The long half-life of peramivir allows for once-daily dosing. The drug is eliminated primarily by the kidneys, warranting dose adjustments in patients with renal dysfunction. Studies have assessed the clinical efficacy of peramivir for treatment of pandemic influenza A (H1N1). Although anecdotal evidence supports the use of peramivir in pediatric patients, pregnant women, and hospitalized patients with severe influenza receiving continuous renal replacement therapy and extracorporeal membrane oxygenation, well-designed, controlled clinical trials should be conducted in order to assess its clinical efficacy in these patient populations.","container-title":"Infection and Drug Resistance","DOI":"10.2147/IDR.S86460","ISSN":"null","note":"publisher: Dove Medical Press\n_eprint: https://www.tandfonline.com/doi/pdf/10.2147/IDR.S86460","page":"201-214","source":"Taylor and Francis+NEJM","title":"Peramivir injection in the treatment of acute influenza: a review of the literature","title-short":"Peramivir injection in the treatment of acute influenza","volume":"9","author":[{"family":"Wester","given":"Ashley"},{"family":"Shetty","given":"Avinash K"}],"issued":{"date-parts":[["2016",8,22]]},"citation-key":"westerPeramivirInjectionTreatment2016"}},{"id":647,"uris":["http://zotero.org/users/9774274/items/CIDAZ7SM"],"itemData":{"id":647,"type":"webpage","language":"en","note":"DOI: 10.1177/135965350501000805","title":"Efficacy and Tolerability of the Oral Neuraminidase Inhibitor Peramivir in Experimental Human Influenza: Randomized, Controlled Trials for Prophylaxis and Treatment","title-short":"Efficacy and Tolerability of the Oral Neuraminidase Inhibitor Peramivir in Experimental Human Influenza","URL":"https://journals.sagepub.com/doi/epdf/10.1177/135965350501000805","accessed":{"date-parts":[["2023",7,11]]},"citation-key":"EfficacyTolerabilityOral"}}],"schema":"https://github.com/citation-style-language/schema/raw/master/csl-citation.json"} </w:instrText>
      </w:r>
      <w:r>
        <w:fldChar w:fldCharType="separate"/>
      </w:r>
      <w:r w:rsidRPr="002A7E34">
        <w:rPr>
          <w:rFonts w:ascii="Calibri" w:hAnsi="Calibri" w:cs="Calibri"/>
          <w:kern w:val="0"/>
          <w:szCs w:val="24"/>
          <w:vertAlign w:val="superscript"/>
        </w:rPr>
        <w:t>6–11</w:t>
      </w:r>
      <w:r>
        <w:fldChar w:fldCharType="end"/>
      </w:r>
      <w:r>
        <w:t>), Relenza (zanamivir</w:t>
      </w:r>
      <w:r>
        <w:fldChar w:fldCharType="begin"/>
      </w:r>
      <w:r>
        <w:instrText xml:space="preserve"> ADDIN ZOTERO_ITEM CSL_CITATION {"citationID":"fZVUPq5e","properties":{"formattedCitation":"\\super 12\\uc0\\u8211{}19\\nosupersub{}","plainCitation":"12–19","noteIndex":0},"citationItems":[{"id":651,"uris":["http://zotero.org/users/9774274/items/YRAMXRCE"],"itemData":{"id":651,"type":"article-journal","abstract":"Zanamivir is a potent inhibitor of influenza A and B virus neuraminidases and is active topically in experimental and natural human influenza. We conducted this double-blinded, placebo-controlled study to evaluate the safety and efficacy of intravenously administered zanamivir. Susceptible volunteers were randomized to receive either saline or zanamivir (600 mg) intravenously twice daily for 5 days beginning 4 h prior to intranasal inoculation with </w:instrText>
      </w:r>
      <w:r>
        <w:rPr>
          <w:rFonts w:ascii="Cambria Math" w:hAnsi="Cambria Math" w:cs="Cambria Math"/>
        </w:rPr>
        <w:instrText>∼</w:instrText>
      </w:r>
      <w:r>
        <w:instrText xml:space="preserve">105 50% tissue culture infectious doses (TCID50) of influenza A/Texas/36/91 (H1N1) virus. Reductions in the frequency of viral shedding (0% versus 100% in placebo, P &lt; 0.005) and seroconversion (14% versus 100% in placebo, P &lt; 0.005) and decreases in viral titer areas under the curve (0 versus 11.6 [median] log10 TCID50 · day/ml in placebo,P &lt; 0.005) were observed in the zanamivir group, as were reductions in fever (14% versus 88% in placebo,P &lt; 0.05), upper respiratory tract illness (0% versus 100% in placebo, P &lt; 0.005), total symptom scores (1 versus 44 [median] in placebo, P &lt; 0.005), and nasal-discharge weight (3.9 g versus 17.5 g [median] in placebo, P &lt; 0.005). Zanamivir was detectable in nasal lavage samples collected on days 2 and 4 (unadjusted median concentrations, 10.5 and 12.0 ng/ml of nasal wash, respectively). This study demonstrates that intravenously administered zanamivir is distributed to the respiratory mucosa and is protective against infection and illness following experimental human influenza A virus inoculation.","container-title":"Antimicrobial Agents and Chemotherapy","DOI":"10.1128/aac.43.7.1616","issue":"7","page":"1616-1620","source":"journals.asm.org (Atypon)","title":"Safety and Efficacy of Intravenous Zanamivir in Preventing Experimental Human Influenza A Virus Infection","volume":"43","author":[{"family":"Calfee","given":"David P."},{"family":"Peng","given":"Amy W."},{"family":"Cass","given":"Lindsey M."},{"family":"Lobo","given":"Monica"},{"family":"Hayden","given":"Frederick G."}],"issued":{"date-parts":[["1999",7]]},"citation-key":"calfeeSafetyEfficacyIntravenous1999"}},{"id":1296,"uris":["http://zotero.org/users/9774274/items/TX74H4GB"],"itemData":{"id":1296,"type":"article-journal","abstract":"Zanamivir is a potent competitive inhibitor of the neuraminidase glycoprotein, which is essential in the infective cycle of influenza A and B viruses.","container-title":"Drugs","DOI":"10.2165/00003495-200262010-00004","ISSN":"1179-1950","issue":"1","journalAbbreviation":"Drugs","language":"en","page":"71-106","source":"Springer Link","title":"Zanamivir","volume":"62","author":[{"family":"Cheer","given":"Susan M."},{"family":"Wagstaff","given":"Antona J."}],"issued":{"date-parts":[["2002",1,1]]},"citation-key":"cheerZanamivir2002"}},{"id":1293,"uris":["http://zotero.org/users/9774274/items/TJFQY35D"],"itemData":{"id":1293,"type":"article-journal","abstract":"Zanamivir is a novel inhibitor of the enzyme neuraminidase, a surface glycoprotein essential for the replication of type A and B influenza viruses.","container-title":"Drugs","DOI":"10.2165/00003495-199958040-00016","ISSN":"1179-1950","issue":"4","journalAbbreviation":"Drugs","language":"en","page":"761-784","source":"Springer Link","title":"Zanamivir","volume":"58","author":[{"family":"Dunn","given":"Christopher J."},{"family":"Goa","given":"Karen L."}],"issued":{"date-parts":[["1999",10,1]]},"citation-key":"dunnZanamivir1999"}},{"id":455,"uris":["http://zotero.org/users/9774274/items/96PYELC6"],"itemData":{"id":455,"type":"article-journal","abstract":"The local immune response to influenza virus infection was characterized by determining cytokine and chemokine levels in serial nasal lavage fluid samples from 15 volunteers experimentally infected with influenza A/Texas/36/91 (H1N1). The study was part of a randomized double-blind placebo-controlled trial to determine the prophylactic effect of intravenous zanamivir (600 mg 2×/day for 5 days), a highly selective inhibitor of influenza A and B virus neuraminidases, on the clinical symptoms of influenza infection. Nasal lavage fluid levels of interleukin (IL)-6, tumor necrosis factor-α, interferon-γ, IL-10, monocyte chemotactic protein—1, and macrophage inflammatory protein—1α and —1β increased in response to influenza virus infection and correlated statistically with the magnitude and time course of the symptoms. Treatment with zanamivir prevented the infection and abrogated the local cytokine and chemokine responses. These results reveal a complex interplay of cytokines and chemokines in the development of symptoms and resolution of influenza.","container-title":"The Journal of Infectious Diseases","DOI":"10.1086/314938","ISSN":"0022-1899","issue":"3","journalAbbreviation":"The Journal of Infectious Diseases","page":"586-593","source":"Silverchair","title":"Nasal Cytokine and Chemokine Responses in Experimental Influenza A Virus Infection: Results of a Placebo-Controlled Trial of Intravenous Zanamivir Treatment","title-short":"Nasal Cytokine and Chemokine Responses in Experimental Influenza A Virus Infection","volume":"180","author":[{"family":"Fritz","given":"R. Scott"},{"family":"Hayden","given":"Frederick G."},{"family":"Calfee","given":"David P."},{"family":"Cass","given":"Lindsey M. R."},{"family":"Peng","given":"Amy W."},{"family":"Alvord","given":"W. Gregory"},{"family":"Strober","given":"Warren"},{"family":"Straus","given":"Stephen E."}],"issued":{"date-parts":[["1999",9,1]]},"citation-key":"fritzNasalCytokineChemokine1999"}},{"id":1298,"uris":["http://zotero.org/users/9774274/items/FCHU7X67"],"itemData":{"id":1298,"type":"article-journal","abstract":"Zanamivir, a neuraminidase inhibitor, has shown promise as a drug to control influenza. During prolonged treatment with zanamivir, a mutant virus was isolated from an immunocompromised child infected with influenza B virus. A hemagglutinin mutation (198 Thr→Ile) reduced the virus affinity for receptors found on susceptible human cells. A mutation in the neuraminidase active site (152 Arg→Lys) led to a 1000-fold reduction in the enzyme sensitivity to zanamivir. When tested in ferrets, the mutant virus had less virulence than the parent; however, it had a growth preference over the parent in zanamivir-treated animals. Despite these changes, the sensitivity of the mutant virus to zanamivir assessed by a standard test in MDCK cells was unaffected. These data indicate that the current methods for monitoring resistant mutants are potentially flawed because no tissue culture system adequately reflects the receptor specificity of human respiratory tract epithelium.","container-title":"The Journal of Infectious Diseases","DOI":"10.1086/314440","ISSN":"0022-1899","issue":"5","journalAbbreviation":"The Journal of Infectious Diseases","page":"1257-1262","source":"Silverchair","title":"Evidence for Zanamivir Resistance in an Immunocompromised Child Infected with Influenza B Virus","volume":"178","author":[{"family":"Gubareva","given":"Larisa V."},{"family":"Matrosovich","given":"Mikhail N."},{"family":"Brenner","given":"Malcolm K."},{"family":"Bethell","given":"Richard C."},{"family":"Webster","given":"Robert G."}],"issued":{"date-parts":[["1998",11,1]]},"citation-key":"gubarevaEvidenceZanamivirResistance1998"}},{"id":1294,"uris":["http://zotero.org/users/9774274/items/FRPE8CGY"],"itemData":{"id":1294,"type":"article-journal","abstract":"The efficacy and safety of zanamivir, administered 2× or 4× daily over 5 days, was evaluated in the treatment of influenza infections. A total of 1256 patients entered the study; 57% of those randomized had laboratory-confirmed influenza infection. The primary end point, “alleviation of major symptoms,” was created to evaluate differences in clinical impact. In the overall population with or without influenza infection, zanamivir reduced the median number of days to reach this end point by 1 day (P = .012 2× daily vs. placebo; P = .014 4× daily vs. placebo). The reduction was greater in patients treated within 30 h of symptom onset, febrile at study entry, and in defined high-risk groups. Zanamivir reduced nights of disturbed sleep, time to resumption of normal activities, and use of symptom relief medications. It was well tolerated. These results suggest that zanamivir can significantly reduce the duration and overall symptomatic effect of influenza.","container-title":"The Journal of Infectious Diseases","DOI":"10.1086/314904","ISSN":"0022-1899","issue":"2","journalAbbreviation":"The Journal of Infectious Diseases","page":"254-261","source":"Silverchair","title":"Efficacy and Safety of the Neuraminidase Inhibitor Zanamivir in the Treatment of Influenza A and B Virus Infections","volume":"180","author":[{"family":"Monto","given":"A. S."},{"family":"Fleming","given":"D. M."},{"family":"Henry","given":"D."},{"family":"Groot","given":"R.","non-dropping-particle":"de"},{"family":"Makela","given":"M."},{"family":"Klein","given":"T."},{"family":"Elliott","given":"M."},{"family":"Keene","given":"O. N."},{"family":"Man","given":"C. Y."}],"issued":{"date-parts":[["1999",8,1]]},"citation-key":"montoEfficacySafetyNeuraminidase1999"}},{"id":1300,"uris":["http://zotero.org/users/9774274/items/Z9CHE4KG"],"itemData":{"id":1300,"type":"article-journal","abstract":"A double-blind, randomized study of inhaled zanamivir for the prevention of influenza in families was conducted. Once a person with a suspected case of influenza was identified (index patient), treatment of all other household members (contacts) </w:instrText>
      </w:r>
      <w:r>
        <w:rPr>
          <w:rFonts w:ascii="Cambria Math" w:hAnsi="Cambria Math" w:cs="Cambria Math"/>
        </w:rPr>
        <w:instrText>⩾</w:instrText>
      </w:r>
      <w:r>
        <w:instrText xml:space="preserve">5 years old was initiated. Contacts received either 10 mg zanamivir or placebo inhaled once daily for 10 days. Index patients received relief medication only. In total, 487 households (242 placebo and 245 zanamivir) were enrolled, with 1291 contacts randomly assigned to receive prophylaxis. Four percent of zanamivir versus 19% of placebo households (P&amp;lt;.001) had at least 1 contact who developed symptomatic, laboratory-confirmed influenza, representing 81% protective efficacy (95% confidence interval, 64%–90%). Protective efficacy was similarly high for individuals (82%) and against both influenza types A and B (78% and 85%, respectively, for households). Zanamivir was well tolerated and was effective in preventing influenza types A and B within households where the index patient was not treated","container-title":"The Journal of Infectious Diseases","DOI":"10.1086/345722","ISSN":"0022-1899","issue":"11","journalAbbreviation":"The Journal of Infectious Diseases","page":"1582-1588","source":"Silverchair","title":"Zanamivir Prophylaxis: An Effective Strategy for the Prevention of Influenza Types A and B within Households","title-short":"Zanamivir Prophylaxis","volume":"186","author":[{"family":"Monto","given":"Arnold S."},{"family":"Pichichero","given":"Michael E."},{"family":"Blanckenberg","given":"Steve J."},{"family":"Ruuskanen","given":"Olli"},{"family":"Cooper","given":"Chris"},{"family":"Fleming","given":"Douglas M."},{"family":"Kerr","given":"Caron"}],"issued":{"date-parts":[["2002",12,1]]},"citation-key":"montoZanamivirProphylaxisEffective2002"}},{"id":563,"uris":["http://zotero.org/groups/5086018/items/UNBUJR35"],"itemData":{"id":563,"type":"article-journal","abstract":"The local immune response to influenza virus infection was characterized by determining cytokine and chemokine levels in serial nasal lavage fluid samples from 15 volunteers experimentally infected with influenza A/Texas/36/91 (H1N1). The study was part of a randomized double-blind placebo-controlled trial to determine the prophylactic effect of intravenous zanamivir (600 mg 2×/day for 5 days), a highly selective inhibitor of influenza A and B virus neuraminidases, on the clinical symptoms of influenza infection. Nasal lavage fluid levels of interleukin (IL)-6, tumor necrosis factor-α, interferon-γ, IL-10, monocyte chemotactic protein—1, and macrophage inflammatory protein—1α and —1β increased in response to influenza virus infection and correlated statistically with the magnitude and time course of the symptoms. Treatment with zanamivir prevented the infection and abrogated the local cytokine and chemokine responses. These results reveal a complex interplay of cytokines and chemokines in the development of symptoms and resolution of influenza.","container-title":"The Journal of Infectious Diseases","DOI":"10.1086/314938","ISSN":"0022-1899","issue":"3","journalAbbreviation":"The Journal of Infectious Diseases","page":"586-593","source":"Silverchair","title":"Nasal Cytokine and Chemokine Responses in Experimental Influenza A Virus Infection: Results of a Placebo-Controlled Trial of Intravenous Zanamivir Treatment","title-short":"Nasal Cytokine and Chemokine Responses in Experimental Influenza A Virus Infection","volume":"180","author":[{"family":"Fritz","given":"R. Scott"},{"family":"Hayden","given":"Frederick G."},{"family":"Calfee","given":"David P."},{"family":"Cass","given":"Lindsey M. R."},{"family":"Peng","given":"Amy W."},{"family":"Alvord","given":"W. Gregory"},{"family":"Strober","given":"Warren"},{"family":"Straus","given":"Stephen E."}],"issued":{"date-parts":[["1999",9,1]]},"citation-key":"fritzNasalCytokineChemokine1999"}}],"schema":"https://github.com/citation-style-language/schema/raw/master/csl-citation.json"} </w:instrText>
      </w:r>
      <w:r>
        <w:fldChar w:fldCharType="separate"/>
      </w:r>
      <w:r w:rsidRPr="001A2353">
        <w:rPr>
          <w:rFonts w:ascii="Calibri" w:hAnsi="Calibri" w:cs="Calibri"/>
          <w:kern w:val="0"/>
          <w:szCs w:val="24"/>
          <w:vertAlign w:val="superscript"/>
        </w:rPr>
        <w:t>12–19</w:t>
      </w:r>
      <w:r>
        <w:fldChar w:fldCharType="end"/>
      </w:r>
      <w:r>
        <w:t>), Tamiflu (oseltamivir phosphate</w:t>
      </w:r>
      <w:r>
        <w:fldChar w:fldCharType="begin"/>
      </w:r>
      <w:r>
        <w:instrText xml:space="preserve"> ADDIN ZOTERO_ITEM CSL_CITATION {"citationID":"ICYNgGuL","properties":{"formattedCitation":"\\super 20\\uc0\\u8211{}23\\nosupersub{}","plainCitation":"20–23","noteIndex":0},"citationItems":[{"id":650,"uris":["http://zotero.org/users/9774274/items/BZ4LLEZV"],"itemData":{"id":650,"type":"article-journal","abstract":"Oseltamivir is the prodrug of Ro64-0802 (GS4071), a potent and selective inhibitor of influenza A and B virus neuraminidases. Three randomized, double-blind, placebo-controlled, parallel-group studies evaluated oral oseltamivir for early treatment (75 or 150 mg twice daily for 5 days) or prevention (75 mg once or twice daily for 7 days) of experimental influenza B virus infection in healthy susceptible adults. Treatment study A (n=60) demonstrated similar trends to treatment study B (n=117), in which 75 mg doses of oseltamivir introduced 24 h after inoculation reduced median area under curve (AUC) virus titre (oseltamivir, 22.7; placebo, 131.1 log10 TCID50 x h/ml; P=0.002) and duration of viral shedding (oseltamivir, 23.9 h; placebo, 95.8 h; P=0.0005). In prevention study C (n=58), oseltamivir did not reduce infection rates (85 versus 84%) but significantly reduced median AUC virus titre (10.0 versus 66.9 log10 TCID50 x h/ml; P=0.03) and duration of viral shedding (36 versus 84 h; P=0.03) compared with placebo. Oseltamivir was well tolerated. No emergence of drug-resistant variants was detected by testing last-day isolates (n=112) in neuraminidase inhibition assays. These results indicate that oseltamivir has significant antiviral activity in experimental human influenza B virus infection when used for prophylaxis or early treatment.","container-title":"Antiviral Therapy","DOI":"10.1177/135965350000500305","ISSN":"1359-6535","issue":"3","language":"en","page":"205-213","source":"SAGE Journals","title":"Oral Oseltamivir in Human Experimental Influenza B Infection","volume":"5","author":[{"family":"Hayden","given":"Frederick G"},{"family":"Jennings","given":"Lance"},{"family":"Robson","given":"Richard"},{"family":"Schiff","given":"Gilbert"},{"family":"Jackson","given":"Helen"},{"family":"Rana","given":"Brinderjeet"},{"family":"McClelland","given":"Graham"},{"family":"Ipe","given":"David"},{"family":"Roberts","given":"Noel"},{"family":"Ward","given":"Penelope"}],"issued":{"date-parts":[["2000",4,1]]},"citation-key":"haydenOralOseltamivirHuman2000"}},{"id":458,"uris":["http://zotero.org/users/9774274/items/P4XBFB4F"],"itemData":{"id":458,"type":"article-journal","abstract":"ContextInfluenza virus neuraminidase is thought to be essential for virus replication\nin humans; however, to date, available neuraminidase inhibitors are limited\nto zanamivir, which is topically administered.ObjectiveTo determine the safety, tolerability, and antiviral activity of oral\nneuraminidase inhibitor oseltamivir (GS4104/Ro64-0796) for prevention and\nthe early treatment of influenza in experimentally infected humans.DesignTwo randomized, double-blind, placebo-controlled trials conducted between\nJune and July 1997.SettingIndividual hotel rooms; 2 large US university medical schools.ParticipantsA total of 117 healthy adult volunteers (aged 18-40 years; median age,\n21 years) who were susceptible (hemagglutination-inhibition antibody titer ≤1:8).InterventionsAll subjects were inoculated intranasally with influenza A/Texas/36/91(H1N1)\nvirus. For the prophylaxis study, oral oseltamivir (100 mg once daily [n=12],\n100 mg twice daily [n=12], or matching placebo [n=13], starting 26 hours before\nvirus inoculation) was administered. For the treatment study, the same drug\nwas given (20 mg, 100 mg, or 200 mg twice daily, 200 mg once daily, or matching\nplacebo [n=16], in each group starting 28 hours after inoculation). All regimens\nwere continued for 5 days.Main Outcome MeasuresComparing placebo groups with pooled treatment groups, for prophylaxis,\noutcomes included frequency of infection and viral shedding; for treatment,\nviral shedding in titers.ResultsIn the prophylaxis study, 8 (67%) of 12 placebo and 8 (38%) of 21 oseltamivir\nrecipients became infected (P=.16; efficacy, 61%);\n6 (50%) placebo compared with 0 oseltamivir recipients shed virus (P&amp;lt;.001; efficacy, 100%), and 33% of placebo but no oseltamivir recipient\nhad infection-related respiratory illness (P&amp;lt;.01).\nAmong infected subjects in the treatment study (n=69), the viral titer area\nunder the curve of the combined oseltamivir groups (n=56) was lower (median\n[interquartile range {IQR}], 80 [23-151] vs 273 [79-306] log10\ntissue culture-infective doses50 per milliliter×hour; P=.02) than the placebo group (n=13), and the median (IQR)\nduration of viral shedding with therapy was reduced from 107 (83-131) to 58\n(35-59) hours (P=.003). Oseltamivir treatment also\nreduced symptom scores (median [IQR] score-hours, 225 [97-349] vs 400 [189-645]; P=.05), and nasal proinflammatory cytokine levels. Transient\nmild to moderate nausea after dosing was observed in 15 (17%) of 88 oseltamivir\nand 2 (7%) of 29 placebo recipients (95% confidence interval for difference, −11%\nto 68%), which was largely prevented by ingestion with food.ConclusionsIn these trials, prophylaxis and early treatment with oral oseltamivir\nwere both associated with significant antiviral and clinical effects in experimental\nhuman influenza.","container-title":"JAMA","DOI":"10.1001/jama.282.13.1240","ISSN":"0098-7484","issue":"13","journalAbbreviation":"JAMA","page":"1240-1246","source":"Silverchair","title":"Use of the Oral Neuraminidase Inhibitor Oseltamivir in Experimental Human InfluenzaRandomized Controlled Trials for Prevention and Treatment","volume":"282","author":[{"family":"Hayden","given":"Frederick G."},{"family":"Treanor","given":"John J."},{"family":"Fritz","given":"R. Scott"},{"family":"Lobo","given":"Monica"},{"family":"Betts","given":"Robert F."},{"family":"Miller","given":"Madeline"},{"family":"Kinnersley","given":"Nelson"},{"family":"Mills","given":"Roger G."},{"family":"Ward","given":"Penelope"},{"family":"Straus","given":"Stephen E."}],"issued":{"date-parts":[["1999",10,6]]},"citation-key":"haydenUseOralNeuraminidase1999"}},{"id":1284,"uris":["http://zotero.org/users/9774274/items/S8GHWSWP"],"itemData":{"id":1284,"type":"article-journal","abstract":"The study was aimed at evaluating the bioequivalence and safety of oseltamivir phosphate for suspension, provided by Shenzhen Beimei Pharmaceutical Co. Ltd. and manufactured by Hetero Labs Limited, and the reference product TAMIFLU® in healthy Chinese subjects.","container-title":"BMC Pharmacology and Toxicology","DOI":"10.1186/s40360-023-00646-1","ISSN":"2050-6511","issue":"1","journalAbbreviation":"BMC Pharmacology and Toxicology","page":"10","source":"BioMed Central","title":"Oseltamivir phosphate for suspension is bioequivalent to TAMIFLU in healthy volunteers: a randomized, open-label clinical study","title-short":"Oseltamivir phosphate for suspension is bioequivalent to TAMIFLU in healthy volunteers","volume":"24","author":[{"family":"Wang","given":"Ying"},{"family":"Tang","given":"Bangzhong"},{"family":"Xie","given":"Jing"},{"family":"Wang","given":"Xiaoqin"},{"family":"Ren","given":"Peng"},{"family":"Wu","given":"Guangmei"},{"family":"He","given":"Cuixia"},{"family":"Zhu","given":"Minhui"},{"family":"Su","given":"Yue"},{"family":"Ding","given":"Jiaxiang"},{"family":"Xu","given":"Yuanyuan"},{"family":"Fan","given":"Ling"},{"family":"Ge","given":"Qin"},{"family":"Ding","given":"Yuzhou"},{"family":"Zhu","given":"Juan"},{"family":"Liu","given":"Bingyan"},{"family":"Shan","given":"Rongfang"},{"family":"Zhou","given":"Huan"}],"issued":{"date-parts":[["2023",2,21]]},"citation-key":"wangOseltamivirPhosphateSuspension2023"}},{"id":1099,"uris":["http://zotero.org/users/9774274/items/PRED7DFK"],"itemData":{"id":1099,"type":"article-journal","abstract":"We evaluated a cohort of Canadian donors for T cell and antibody responses against influenza A/California/7/2009 (pH1N1) at 8-10 months after the 2nd pandemic wave by flow cytometry and microneutralization assays. Memory CD8 T cell responses to pH1N1 were detectable in 58% (61/105) of donors. These responses were largely due to cross-reactive CD8 T cell epitopes as, for those donors tested, similar recall responses were obtained to A/California 2009 and A/PR8 1934 H1N1 Hviruses. Longitudinal analysis of a single infected individual showed only a small and transient increase in neutralizing antibody levels, but a robust CD8 T cell response that rose rapidly post symptom onset, peaking at 3 weeks, followed by a gradual decline to the baseline levels seen in a seroprevalence cohort post-pandemic. The magnitude of the influenza-specific CD8 T cell memory response at one year post-pandemic was similar in cases and controls as well as in vaccinated and unvaccinated donors, suggesting that any T cell boosting from infection was transient. Pandemic H1-specific antibodies were only detectable in approximately half of vaccinated donors. However, those who were vaccinated within a few months following infection had the highest persisting antibody titers, suggesting that vaccination shortly after influenza infection can boost or sustain antibody levels. For the most part the circulating influenza-specific T cell and serum antibody levels in the population at one year post-pandemic were not different between cases and controls, suggesting that natural infection does not lead to higher long term T cell and antibody responses in donors with pre-existing immunity to influenza. However, based on the responses of one longitudinal donor, it is possible for a small population of pre-existing cross-reactive memory CD8 T cells to expand rapidly following infection and this response may aid in viral clearance and contribute to a lessening of disease severity.","container-title":"PloS One","DOI":"10.1371/journal.pone.0028063","ISSN":"1932-6203","issue":"11","journalAbbreviation":"PLoS One","language":"eng","note":"PMID: 22132212\nPMCID: PMC3223223","page":"e28063","source":"PubMed","title":"Humoral and cell-mediated immunity to pandemic H1N1 influenza in a Canadian cohort one year post-pandemic: implications for vaccination","title-short":"Humoral and cell-mediated immunity to pandemic H1N1 influenza in a Canadian cohort one year post-pandemic","volume":"6","author":[{"family":"Wagar","given":"Lisa E."},{"family":"Rosella","given":"Laura"},{"family":"Crowcroft","given":"Natasha"},{"family":"Lowcock","given":"Beth"},{"family":"Drohomyrecky","given":"Paulina C."},{"family":"Foisy","given":"Julie"},{"family":"Gubbay","given":"Jonathan"},{"family":"Rebbapragada","given":"Anu"},{"family":"Winter","given":"Anne-Luise"},{"family":"Achonu","given":"Camille"},{"family":"Ward","given":"Brian J."},{"family":"Watts","given":"Tania H."}],"issued":{"date-parts":[["2011"]]},"citation-key":"wagarHumoralCellmediatedImmunity2011"}}],"schema":"https://github.com/citation-style-language/schema/raw/master/csl-citation.json"} </w:instrText>
      </w:r>
      <w:r>
        <w:fldChar w:fldCharType="separate"/>
      </w:r>
      <w:r w:rsidRPr="001A2353">
        <w:rPr>
          <w:rFonts w:ascii="Calibri" w:hAnsi="Calibri" w:cs="Calibri"/>
          <w:kern w:val="0"/>
          <w:szCs w:val="24"/>
          <w:vertAlign w:val="superscript"/>
        </w:rPr>
        <w:t>20–23</w:t>
      </w:r>
      <w:r>
        <w:fldChar w:fldCharType="end"/>
      </w:r>
      <w:r>
        <w:t>), and Xofluza (baloxavir marboxil</w:t>
      </w:r>
      <w:r>
        <w:fldChar w:fldCharType="begin"/>
      </w:r>
      <w:r>
        <w:instrText xml:space="preserve"> ADDIN ZOTERO_ITEM CSL_CITATION {"citationID":"Do2khNHN","properties":{"formattedCitation":"\\super 24,24\\uc0\\u8211{}31\\nosupersub{}","plainCitation":"24,24–31","noteIndex":0},"citationItems":[{"id":1211,"uris":["http://zotero.org/users/9774274/items/KRITU3CY"],"itemData":{"id":1211,"type":"article-journal","abstract":"Baloxavir acid, the active form of the orally available prodrug baloxavir marboxil, is a novel cap-dependent endonuclease inhibitor of influenza virus. Baloxavir marboxil has been shown to rapidly reduce virus titres compared with oseltamivir in clinical studies.We investigated the relationship between pharmacokinetic (PK) parameters and antiviral activity of baloxavir acid based on virus titre reduction in lungs of infected mice.BALB/c mice infected with a sub-lethal dose of influenza A(H1N1), A(H1N1)pdm09, A(H3N2) or type B virus were treated on day 5 with oral baloxavir marboxil (0.5–50 mg/kg q12h), subcutaneous baloxavir acid (0.25–8 mg/kg/day), oseltamivir phosphate (5 or 50 eq mg/kg q12h) or other antivirals for 1 day. Lung virus titres were assessed 24 h after initial antiviral dosing. PK testing was performed at up to 24 h post-dosing of baloxavir marboxil or baloxavir acid in A/WSN/33-infected mice and the PK/pharmacodynamic (PD) relationship was evaluated for baloxavir acid.Oral baloxavir marboxil administration showed dose-dependent virus titre reductions in lungs of mice infected with the different types/subtypes of influenza viruses 24 h post-dosing. Baloxavir marboxil at 15 mg/kg q12h resulted in ≥100-fold and ≥10-fold reductions in influenza A and B virus titres, respectively, compared with oseltamivir phosphate. PK/PD analysis showed that the plasma concentration at the end of the dosing interval (Cτ) or the plasma concentration at 24 h after initial dosing (C24) was the PK parameter predicting the virus titres at 24 h post-dosing of baloxavir acid.PK/PD analysis of baloxavir acid based on virus titre reduction in this mouse model could be helpful in predicting and maximizing virological outcomes in clinical settings.","container-title":"Journal of Antimicrobial Chemotherapy","DOI":"10.1093/jac/dkaa393","ISSN":"0305-7453","issue":"1","journalAbbreviation":"Journal of Antimicrobial Chemotherapy","page":"189-198","source":"Silverchair","title":"Pharmacokinetic and pharmacodynamic analysis of baloxavir marboxil, a novel cap-dependent endonuclease inhibitor, in a murine model of influenza virus infection","volume":"76","author":[{"family":"Ando","given":"Yoshinori"},{"family":"Noshi","given":"Takeshi"},{"family":"Sato","given":"Kenji"},{"family":"Ishibashi","given":"Toru"},{"family":"Yoshida","given":"Yuki"},{"family":"Hasegawa","given":"Takahiro"},{"family":"Onishi","given":"Motoyasu"},{"family":"Kitano","given":"Mitsutaka"},{"family":"Oka","given":"Ryoko"},{"family":"Kawai","given":"Makoto"},{"family":"Yoshida","given":"Ryu"},{"family":"Sato","given":"Akihiko"},{"family":"Shishido","given":"Takao"},{"family":"Naito","given":"Akira"}],"issued":{"date-parts":[["2021",1,1]]},"citation-key":"andoPharmacokineticPharmacodynamicAnalysis2021"}},{"id":1211,"uris":["http://zotero.org/users/9774274/items/KRITU3CY"],"itemData":{"id":1211,"type":"article-journal","abstract":"Baloxavir acid, the active form of the orally available prodrug baloxavir marboxil, is a novel cap-dependent endonuclease inhibitor of influenza virus. Baloxavir marboxil has been shown to rapidly reduce virus titres compared with oseltamivir in clinical studies.We investigated the relationship between pharmacokinetic (PK) parameters and antiviral activity of baloxavir acid based on virus titre reduction in lungs of infected mice.BALB/c mice infected with a sub-lethal dose of influenza A(H1N1), A(H1N1)pdm09, A(H3N2) or type B virus were treated on day 5 with oral baloxavir marboxil (0.5–50 mg/kg q12h), subcutaneous baloxavir acid (0.25–8 mg/kg/day), oseltamivir phosphate (5 or 50 eq mg/kg q12h) or other antivirals for 1 day. Lung virus titres were assessed 24 h after initial antiviral dosing. PK testing was performed at up to 24 h post-dosing of baloxavir marboxil or baloxavir acid in A/WSN/33-infected mice and the PK/pharmacodynamic (PD) relationship was evaluated for baloxavir acid.Oral baloxavir marboxil administration showed dose-dependent virus titre reductions in lungs of mice infected with the different types/subtypes of influenza viruses 24 h post-dosing. Baloxavir marboxil at 15 mg/kg q12h resulted in ≥100-fold and ≥10-fold reductions in influenza A and B virus titres, respectively, compared with oseltamivir phosphate. PK/PD analysis showed that the plasma concentration at the end of the dosing interval (Cτ) or the plasma concentration at 24 h after initial dosing (C24) was the PK parameter predicting the virus titres at 24 h post-dosing of baloxavir acid.PK/PD analysis of baloxavir acid based on virus titre reduction in this mouse model could be helpful in predicting and maximizing virological outcomes in clinical settings.","container-title":"Journal of Antimicrobial Chemotherapy","DOI":"10.1093/jac/dkaa393","ISSN":"0305-7453","issue":"1","journalAbbreviation":"Journal of Antimicrobial Chemotherapy","page":"189-198","source":"Silverchair","title":"Pharmacokinetic and pharmacodynamic analysis of baloxavir marboxil, a novel cap-dependent endonuclease inhibitor, in a murine model of influenza virus infection","volume":"76","author":[{"family":"Ando","given":"Yoshinori"},{"family":"Noshi","given":"Takeshi"},{"family":"Sato","given":"Kenji"},{"family":"Ishibashi","given":"Toru"},{"family":"Yoshida","given":"Yuki"},{"family":"Hasegawa","given":"Takahiro"},{"family":"Onishi","given":"Motoyasu"},{"family":"Kitano","given":"Mitsutaka"},{"family":"Oka","given":"Ryoko"},{"family":"Kawai","given":"Makoto"},{"family":"Yoshida","given":"Ryu"},{"family":"Sato","given":"Akihiko"},{"family":"Shishido","given":"Takao"},{"family":"Naito","given":"Akira"}],"issued":{"date-parts":[["2021",1,1]]},"citation-key":"andoPharmacokineticPharmacodynamicAnalysis2021"}},{"id":1313,"uris":["http://zotero.org/users/9774274/items/MJHNSJDF"],"itemData":{"id":1313,"type":"article-journal","abstract":"Baloxavir marboxil (formerly S-033188) is a prodrug of baloxavir acid (S-033447) and inhibits cap-dependent endonuclease, an essential protein involved in the initiation of viral transcription by cleaving capped mRNA bound to PB2. Its adverse event profile is comparable to oseltamivir but is still vulnerable to resistance. The single-dose baloxavir marboxil is an appealing antiviral regimen for the treatment of influenza among outpatients when compared with longer, twice-daily regimens of oral and inhaled neuraminidase inhibitors. This review focuses on the mode of action, antiviral activity, pharmacokinetics, clinical indications, and safety profiles of this drug. Considerations for formulary addition and its place in therapy are also discussed.","container-title":"Clinical Infectious Diseases","DOI":"10.1093/cid/ciaa107","ISSN":"1058-4838","issue":"7","journalAbbreviation":"Clinical Infectious Diseases","page":"1790-1794","source":"Silverchair","title":"Baloxavir: A Novel Antiviral Agent in the Treatment of Influenza","title-short":"Baloxavir","volume":"71","author":[{"family":"Abraham","given":"George M"},{"family":"Morton","given":"Jacob B"},{"family":"Saravolatz","given":"Louis D"}],"issued":{"date-parts":[["2020",10,23]]},"citation-key":"abrahamBaloxavirNovelAntiviral2020"}},{"id":1184,"uris":["http://zotero.org/users/9774274/items/7Q4ZE3AW"],"itemData":{"id":1184,"type":"article-journal","abstract":"Influenza viruses annually kill 290,000–650,000 people worldwide. Antivirals can reduce death tolls. Baloxavir, the recently approved influenza antiviral, inhibits initiation of viral mRNA synthesis, whereas oseltamivir, an older drug, inhibits release of virus progeny. Baloxavir blocks virus replication more rapidly and completely than oseltamivir, reducing the duration of infectiousness. Hence, early baloxavir treatment may indirectly prevent transmission. Here, we estimate impacts of ramping up and accelerating baloxavir treatment on population-level incidence using a new model that links viral load dynamics from clinical trial data to between-host transmission. We estimate that ~22 million infections and &gt;6,000 deaths would have been averted in the 2017–2018 epidemic season by administering baloxavir to 30% of infected cases within 48 h after symptom onset. Treatment within 24 h would almost double the impact. Consequently, scaling up early baloxavir treatment would substantially reduce influenza morbidity and mortality every year. The development of antivirals against the SARS-CoV2 virus that function like baloxavir might similarly curtail transmission and save lives.","container-title":"Nature Communications","DOI":"10.1038/s41467-020-16585-y","ISSN":"2041-1723","issue":"1","journalAbbreviation":"Nat Commun","language":"en","license":"2020 The Author(s)","note":"number: 1\npublisher: Nature Publishing Group","page":"2750","source":"www.nature.com","title":"Modeling mitigation of influenza epidemics by baloxavir","volume":"11","author":[{"family":"Du","given":"Zhanwei"},{"family":"Nugent","given":"Ciara"},{"family":"Galvani","given":"Alison P."},{"family":"Krug","given":"Robert M."},{"family":"Meyers","given":"Lauren Ancel"}],"issued":{"date-parts":[["2020",6,2]]},"citation-key":"duModelingMitigationInfluenza2020"}},{"id":1309,"uris":["http://zotero.org/users/9774274/items/FTJNBM8V"],"itemData":{"id":1309,"type":"article-journal","abstract":"Baloxavir marboxil is a new drug developed in Japan by Shionogi to treat seasonal flu infection. This cap-dependent endonuclease inhibitor is a prodrug that releases the biologically active baloxavir acid. This new medicine has been marketed in Japan, the USA and Europe. It is well tolerated (more than 1% of the patients experienced diarrhea, bronchitis, nausea, nasopharyngitis, and headache), and both influenza A and B viruses are sensitive, although the B strain is more resistant due to variations in the amino acid residues in the binding site. The drug is now in post-marketing pharmacovigilance phase, and its interest will be especially re-evaluated in the future during the annual flu outbreaks. It has been also introduced in a recent clinical trial against COVID-19 with favipiravir.","container-title":"Pharmaceuticals","DOI":"10.3390/ph15010028","ISSN":"1424-8247","issue":"1","language":"en","license":"http://creativecommons.org/licenses/by/3.0/","note":"number: 1\npublisher: Multidisciplinary Digital Publishing Institute","page":"28","source":"www.mdpi.com","title":"Baloxavir Marboxil: An Original New Drug against Influenza","title-short":"Baloxavir Marboxil","volume":"15","author":[{"family":"Dufrasne","given":"François"}],"issued":{"date-parts":[["2022",1]]},"citation-key":"dufrasneBaloxavirMarboxilOriginal2022"}},{"id":1305,"uris":["http://zotero.org/users/9774274/items/QLH7TZ3S"],"itemData":{"id":1305,"type":"article-journal","abstract":"Influenza Treatment In phase 2 and 3 randomized, controlled trials, baloxavir — an inhibitor of influenza cap-dependent endonuclease — showed evidence of clinical symptom relief and antiviral activity against influenza. However, influenza-resistant variants appeared to develop with treatment.","container-title":"New England Journal of Medicine","DOI":"10.1056/NEJMoa1716197","ISSN":"0028-4793","issue":"10","note":"publisher: Massachusetts Medical Society\n_eprint: https://doi.org/10.1056/NEJMoa1716197\nPMID: 30184455","page":"913-923","source":"Taylor and Francis+NEJM","title":"Baloxavir Marboxil for Uncomplicated Influenza in Adults and Adolescents","volume":"379","author":[{"family":"Hayden","given":"Frederick G."},{"family":"Sugaya","given":"Norio"},{"family":"Hirotsu","given":"Nobuo"},{"family":"Lee","given":"Nelson"},{"family":"Jong","given":"Menno D.","non-dropping-particle":"de"},{"family":"Hurt","given":"Aeron C."},{"family":"Ishida","given":"Tadashi"},{"family":"Sekino","given":"Hisakuni"},{"family":"Yamada","given":"Kota"},{"family":"Portsmouth","given":"Simon"},{"family":"Kawaguchi","given":"Keiko"},{"family":"Shishido","given":"Takao"},{"family":"Arai","given":"Masatsugu"},{"family":"Tsuchiya","given":"Kenji"},{"family":"Uehara","given":"Takeki"},{"family":"Watanabe","given":"Akira"}],"issued":{"date-parts":[["2018",9,6]]},"citation-key":"haydenBaloxavirMarboxilUncomplicated2018"}},{"id":1311,"uris":["http://zotero.org/users/9774274/items/7R7WWB4V"],"itemData":{"id":1311,"type":"article-journal","abstract":"We assessed the safety and effectiveness of baloxavir marboxil administration in Japanese children with influenza.This open-label study administered 1 weight-adjusted dose of baloxavir to 107 children aged 1–11 years with laboratory-confirmed, febrile influenza virus infection of ≤48 hours duration.Adverse events (AEs) were reported in 34.6% of patients, most commonly vomiting (7.5%); no serious AEs or AEs causing discontinuation occurred. The median time to alleviation of influenza illness was 44.6 hours (95% confidence interval, 38.9–62.5 hours), to resolution of fever was 21.4 hours, and to sustained cessation of infectious viral shedding was 24.0 hours. However, viruses with amino acid substitutions in the viral polymerase acidic protein at position I38 (PA/I38T/M) emerged in 18 of 77 (23.4%) patients. Emergence was associated with longer infectious virus detectability (median time, 180.0 hours) and time to illness alleviation (median, 79.6 vs 42.8 hours in patients without PA/I38T/M-substituted viruses). Among patients with PA/I38T/M-substituted virus emergence, those with baseline hemagglutinin inhibition (HAI) antibody titer &amp;lt;40 experienced delay in time to illness alleviation (median, 85.4 vs 56.0 hours in patients with higher baseline HAI antibody titer).A single, oral dose of baloxavir marboxil was well tolerated and rapidly reduced viral titers, but the common emergence of PA/I38T/M-substituted viruses warrants consideration of alternative dosing regimens in young children.Japan Pharmaceutical Information Center Clinical Trials Information (Japic CTI-163417).","container-title":"Clinical Infectious Diseases","DOI":"10.1093/cid/ciz908","ISSN":"1058-4838","issue":"4","journalAbbreviation":"Clinical Infectious Diseases","page":"971-981","source":"Silverchair","title":"Baloxavir Marboxil in Japanese Pediatric Patients With Influenza: Safety and Clinical and Virologic Outcomes","title-short":"Baloxavir Marboxil in Japanese Pediatric Patients With Influenza","volume":"71","author":[{"family":"Hirotsu","given":"Nobuo"},{"family":"Sakaguchi","given":"Hiroki"},{"family":"Sato","given":"Chisako"},{"family":"Ishibashi","given":"Toru"},{"family":"Baba","given":"Keiko"},{"family":"Omoto","given":"Shinya"},{"family":"Shishido","given":"Takao"},{"family":"Tsuchiya","given":"Kenji"},{"family":"Hayden","given":"Frederick G"},{"family":"Uehara","given":"Takeki"},{"family":"Watanabe","given":"Akira"}],"issued":{"date-parts":[["2020",8,14]]},"citation-key":"hirotsuBaloxavirMarboxilJapanese2020"}},{"id":1304,"uris":["http://zotero.org/users/9774274/items/NIEVSFYW"],"itemData":{"id":1304,"type":"article-journal","abstract":"For the first time in nearly 20 years there is a new class of antiviral drug for influenza. The latest approved antiviral is baloxavir marboxil (trade name, Xofluza) which targets the endonuclease function of the viral PA polymerase subunit and prevents the transcription of viral mRNA. The most promising aspect of this new drug is its pharmacology which allows for effective treatment of influenza A or B virus infection with just a single dose. A clinical trial showed greater reductions in viral loads with baloxavir marboxil treatment compared with oseltamivir, although no difference in the time to alleviation of symptoms between these two drugs. With this new class of influenza drug comes exciting prospects for combination therapy with the neuraminidase inhibitors which may help to abate concerns about the development of resistance.","collection-title":"Antiviral strategies","container-title":"Current Opinion in Virology","DOI":"10.1016/j.coviro.2019.01.006","ISSN":"1879-6257","journalAbbreviation":"Current Opinion in Virology","page":"14-18","source":"ScienceDirect","title":"Baloxavir marboxil: the new influenza drug on the market","title-short":"Baloxavir marboxil","volume":"35","author":[{"family":"O’Hanlon","given":"Ryan"},{"family":"Shaw","given":"Megan L"}],"issued":{"date-parts":[["2019",4,1]]},"citation-key":"ohanlonBaloxavirMarboxilNew2019"}},{"id":1308,"uris":["http://zotero.org/users/9774274/items/2GFADHXM"],"itemData":{"id":1308,"type":"article-journal","abstract":"Baloxavir marboxil (Xofluza®; hereafter referred to as baloxavir), the prodrug of baloxavir acid, is a first-in-class, small molecule inhibitor of the polymerase acidic (PA) protein subunit of the influenza virus polymerase complex. Baloxavir (after conversion to baloxavir acid) acts to block influenza virus replication by inhibiting the cap-dependent endonuclease activity of the PA protein. Taken orally as a single dose, baloxavir is approved in the USA for the treatment of acute uncomplicated influenza in patients ≥ 12 years of age who have been symptomatic for ≤ 48 h. Data from randomized, double-blind, placebo- and oseltamivir-controlled phase III trials have shown that baloxavir is efficacious in improving influenza symptoms both in otherwise healthy adolescents and adults and in those at high risk of influenza complications, displaying similar efficacy to that of oseltamivir. Furthermore, there is evidence that baloxavir can reduce influenza viral load more rapidly than oseltamivir. Baloxavir has activity against influenza A and B viruses (including strains resistant to neuraminidase inhibitors) and is well tolerated. Evidence of the emergence and likely human-to-human transmission of variant viruses with reduced susceptibility to baloxavir highlights the importance of monitoring and surveillance for changes in influenza virus drug susceptibility patterns. However, currently available evidence suggests that baloxavir, with the benefits of a single oral dose regimen, provides a useful alternative to neuraminidase inhibitors for the treatment of acute uncomplicated influenza in adolescents and adults.","container-title":"Drugs","DOI":"10.1007/s40265-020-01350-8","ISSN":"1179-1950","issue":"11","journalAbbreviation":"Drugs","language":"en","page":"1109-1118","source":"Springer Link","title":"Baloxavir Marboxil: A Review in Acute Uncomplicated Influenza","title-short":"Baloxavir Marboxil","volume":"80","author":[{"family":"Shirley","given":"Matt"}],"issued":{"date-parts":[["2020",7,1]]},"citation-key":"shirleyBaloxavirMarboxilReview2020"}}],"schema":"https://github.com/citation-style-language/schema/raw/master/csl-citation.json"} </w:instrText>
      </w:r>
      <w:r>
        <w:fldChar w:fldCharType="separate"/>
      </w:r>
      <w:r w:rsidRPr="00D40E1E">
        <w:rPr>
          <w:rFonts w:ascii="Calibri" w:hAnsi="Calibri" w:cs="Calibri"/>
          <w:kern w:val="0"/>
          <w:szCs w:val="24"/>
          <w:vertAlign w:val="superscript"/>
        </w:rPr>
        <w:t>24,24–31</w:t>
      </w:r>
      <w:r>
        <w:fldChar w:fldCharType="end"/>
      </w:r>
      <w:r>
        <w:t xml:space="preserve">)] have been approved for </w:t>
      </w:r>
      <w:commentRangeStart w:id="0"/>
      <w:r>
        <w:t>influenza</w:t>
      </w:r>
      <w:commentRangeEnd w:id="0"/>
      <w:r>
        <w:rPr>
          <w:rStyle w:val="CommentReference"/>
        </w:rPr>
        <w:commentReference w:id="0"/>
      </w:r>
      <w:r>
        <w:t>. Antivirals</w:t>
      </w:r>
      <w:r w:rsidRPr="00F11915">
        <w:t xml:space="preserve"> </w:t>
      </w:r>
      <w:r>
        <w:t>tend to lose effectiveness against over time due selection for treatment-resistant strains</w:t>
      </w:r>
      <w:r>
        <w:fldChar w:fldCharType="begin"/>
      </w:r>
      <w:r>
        <w:instrText xml:space="preserve"> ADDIN ZOTERO_ITEM CSL_CITATION {"citationID":"9wl76lSW","properties":{"formattedCitation":"\\super 32\\uc0\\u8211{}34\\nosupersub{}","plainCitation":"32–34","noteIndex":0},"citationItems":[{"id":1201,"uris":["http://zotero.org/users/9774274/items/EM4WE37C"],"itemData":{"id":1201,"type":"article-journal","abstract":"Influenza antivirals are important tools in our fight against annual influenza epidemics and future influenza pandemics. Combinations of antivirals may reduce the likelihood of drug resistance and improve clinical outcomes. Previously, two hospitalised immunocompromised influenza patients, who received a combination of a neuraminidase inhibitor and baloxavir marboxil, shed influenza viruses resistant to both drugs. Here-in, the replicative fitness of one of these A(H1N1)pdm09 virus isolates with dual resistance mutations (NA-H275Y and PA-I38T) was similar to wild type virus (WT) in vitro, but reduced in the upper respiratory tracts of challenged ferrets. The dual-mutant virus transmitted well between ferrets in an airborne transmission model, but was outcompeted by the WT when the two viruses were co-administered. These results indicate the dual-mutant virus had a moderate loss of viral fitness compared to the WT virus, suggesting that while person-to-person transmission of the dual-resistant virus may be possible, widespread community transmission is unlikely.","container-title":"Communications Biology","DOI":"10.1038/s42003-022-04005-4","ISSN":"2399-3642","issue":"1","journalAbbreviation":"Commun Biol","language":"en","license":"2022 The Author(s)","note":"number: 1\npublisher: Nature Publishing Group","page":"1-12","source":"www.nature.com","title":"Assessing the fitness of a dual-antiviral drug resistant human influenza virus in the ferret model","volume":"5","author":[{"family":"Stannard","given":"Harry L."},{"family":"Mifsud","given":"Edin J."},{"family":"Wildum","given":"Steffen"},{"family":"Brown","given":"Sook Kwan"},{"family":"Koszalka","given":"Paulina"},{"family":"Shishido","given":"Takao"},{"family":"Kojima","given":"Satoshi"},{"family":"Omoto","given":"Shinya"},{"family":"Baba","given":"Keiko"},{"family":"Kuhlbusch","given":"Klaus"},{"family":"Hurt","given":"Aeron C."},{"family":"Barr","given":"Ian G."}],"issued":{"date-parts":[["2022",9,28]]},"citation-key":"stannardAssessingFitnessDualantiviral2022"}},{"id":1209,"uris":["http://zotero.org/users/9774274/items/EZACVF8V"],"itemData":{"id":1209,"type":"article-journal","abstract":"In this world, there are several acute viral infections. One of them is influenza, a respiratory disease caused by the influenza virus. Stochastic modelling of infectious diseases is now a popular topic in the current century. Several stochastic epidemiological models have been constructed in the research papers. In the present article, we offer a stochastic two-strain influenza epidemic model that includes both resistant and non-resistance strains. We demonstrate both the existence and uniqueness of the global positive solution using the stochastic Lyapunov function theory. The extinction of our research sickness results from favourable circumstances. Additionally, the infection’s persistence in the mean is demonstrated. Finally, to demonstrate how well our theoretical analysis performs, various noise disturbances are simulated numerically.","container-title":"The European Physical Journal Plus","DOI":"10.1140/epjp/s13360-022-03302-5","ISSN":"2190-5444","issue":"10","journalAbbreviation":"Eur. Phys. J.  Plus","language":"en","page":"1169","source":"Springer Link","title":"Theoretical and numerical results of a stochastic model describing resistance and non-resistance strains of influenza","volume":"137","author":[{"family":"Farah","given":"El Mehdi"},{"family":"Amine","given":"Saida"},{"family":"Ahmad","given":"Shabir"},{"family":"Nonlaopon","given":"Kamsing"},{"family":"Allali","given":"Karam"}],"issued":{"date-parts":[["2022",10,21]]},"citation-key":"farahTheoreticalNumericalResults2022"}},{"id":1332,"uris":["http://zotero.org/users/9774274/items/BBIHLHT7"],"itemData":{"id":1332,"type":"article-journal","abstract":"Antiviral drug resistance is an increasing concern in immunocompromised patient populations, where ongoing viral replication and prolonged drug exposure lead to the selection of resistant strains. Rapid diagnosis of resistance can be made by associating characteristic viral mutations with resistance to various drugs as determined by phenotypic assays. Management of drug resistance includes optimization of host factors and drug delivery, selection of alternative therapies based on knowledge of mechanisms of resistance, and the development of new antivirals. This article discusses drug resistance in herpesviruses and hepatitis B.","container-title":"Infectious disease clinics of North America","DOI":"10.1016/j.idc.2010.01.001","ISSN":"0891-5520","issue":"2","journalAbbreviation":"Infect Dis Clin North Am","note":"PMID: 20466277\nPMCID: PMC2871161","page":"413-437","source":"PubMed Central","title":"Antiviral Drug Resistance: Mechanisms and Clinical Implications","title-short":"Antiviral Drug Resistance","volume":"24","author":[{"family":"Strasfeld","given":"Lynne"},{"family":"Chou","given":"Sunwen"}],"issued":{"date-parts":[["2010",6]]},"citation-key":"strasfeldAntiviralDrugResistance2010"}}],"schema":"https://github.com/citation-style-language/schema/raw/master/csl-citation.json"} </w:instrText>
      </w:r>
      <w:r>
        <w:fldChar w:fldCharType="separate"/>
      </w:r>
      <w:r w:rsidRPr="00FD7269">
        <w:rPr>
          <w:rFonts w:ascii="Calibri" w:hAnsi="Calibri" w:cs="Calibri"/>
          <w:kern w:val="0"/>
          <w:szCs w:val="24"/>
          <w:vertAlign w:val="superscript"/>
        </w:rPr>
        <w:t>32–34</w:t>
      </w:r>
      <w:r>
        <w:fldChar w:fldCharType="end"/>
      </w:r>
      <w:r>
        <w:t xml:space="preserve">, with the CDC currently recommending against </w:t>
      </w:r>
      <w:r w:rsidRPr="00E80B72">
        <w:t>amantadine and rimantadine</w:t>
      </w:r>
      <w:r>
        <w:fldChar w:fldCharType="begin"/>
      </w:r>
      <w:r w:rsidR="004C73ED">
        <w:instrText xml:space="preserve"> ADDIN ZOTERO_ITEM CSL_CITATION {"citationID":"nNTuAq9F","properties":{"formattedCitation":"\\super 35\\nosupersub{}","plainCitation":"35","noteIndex":0},"citationItems":[{"id":1280,"uris":["http://zotero.org/users/9774274/items/EB925G5Z"],"itemData":{"id":1280,"type":"article-journal","abstract":"Flu is a serious disease, caused by influenza viruses, that can lead to hospitalization and even death. Your best defense is vaccination, which provides important protection from flu and its potential complications.","container-title":"FDA","language":"en","note":"publisher: FDA","source":"www.fda.gov","title":"Influenza (Flu) Antiviral Drugs and Related Information","URL":"https://www.fda.gov/drugs/information-drug-class/influenza-flu-antiviral-drugs-and-related-information","author":[{"family":"Research","given":"Center for Drug Evaluation","dropping-particle":"and"}],"accessed":{"date-parts":[["2023",9,27]]},"issued":{"date-parts":[["2022",12,8]]},"citation-key":"researchInfluenzaFluAntiviral2022"},"label":"page"}],"schema":"https://github.com/citation-style-language/schema/raw/master/csl-citation.json"} </w:instrText>
      </w:r>
      <w:r>
        <w:fldChar w:fldCharType="separate"/>
      </w:r>
      <w:r w:rsidR="004C73ED" w:rsidRPr="004C73ED">
        <w:rPr>
          <w:rFonts w:ascii="Calibri" w:hAnsi="Calibri" w:cs="Calibri"/>
          <w:kern w:val="0"/>
          <w:szCs w:val="24"/>
          <w:vertAlign w:val="superscript"/>
        </w:rPr>
        <w:t>35</w:t>
      </w:r>
      <w:r>
        <w:fldChar w:fldCharType="end"/>
      </w:r>
      <w:r>
        <w:t>. Models calibrated to real-world studies of these therapeutics indicate 1-4% relative reduction in overall influenza lethality</w:t>
      </w:r>
      <w:r>
        <w:fldChar w:fldCharType="begin"/>
      </w:r>
      <w:r>
        <w:instrText xml:space="preserve"> ADDIN ZOTERO_ITEM CSL_CITATION {"citationID":"qwl3EHCR","properties":{"formattedCitation":"\\super 24\\nosupersub{}","plainCitation":"24","noteIndex":0},"citationItems":[{"id":1211,"uris":["http://zotero.org/users/9774274/items/KRITU3CY"],"itemData":{"id":1211,"type":"article-journal","abstract":"Baloxavir acid, the active form of the orally available prodrug baloxavir marboxil, is a novel cap-dependent endonuclease inhibitor of influenza virus. Baloxavir marboxil has been shown to rapidly reduce virus titres compared with oseltamivir in clinical studies.We investigated the relationship between pharmacokinetic (PK) parameters and antiviral activity of baloxavir acid based on virus titre reduction in lungs of infected mice.BALB/c mice infected with a sub-lethal dose of influenza A(H1N1), A(H1N1)pdm09, A(H3N2) or type B virus were treated on day 5 with oral baloxavir marboxil (0.5–50 mg/kg q12h), subcutaneous baloxavir acid (0.25–8 mg/kg/day), oseltamivir phosphate (5 or 50 eq mg/kg q12h) or other antivirals for 1 day. Lung virus titres were assessed 24 h after initial antiviral dosing. PK testing was performed at up to 24 h post-dosing of baloxavir marboxil or baloxavir acid in A/WSN/33-infected mice and the PK/pharmacodynamic (PD) relationship was evaluated for baloxavir acid.Oral baloxavir marboxil administration showed dose-dependent virus titre reductions in lungs of mice infected with the different types/subtypes of influenza viruses 24 h post-dosing. Baloxavir marboxil at 15 mg/kg q12h resulted in ≥100-fold and ≥10-fold reductions in influenza A and B virus titres, respectively, compared with oseltamivir phosphate. PK/PD analysis showed that the plasma concentration at the end of the dosing interval (Cτ) or the plasma concentration at 24 h after initial dosing (C24) was the PK parameter predicting the virus titres at 24 h post-dosing of baloxavir acid.PK/PD analysis of baloxavir acid based on virus titre reduction in this mouse model could be helpful in predicting and maximizing virological outcomes in clinical settings.","container-title":"Journal of Antimicrobial Chemotherapy","DOI":"10.1093/jac/dkaa393","ISSN":"0305-7453","issue":"1","journalAbbreviation":"Journal of Antimicrobial Chemotherapy","page":"189-198","source":"Silverchair","title":"Pharmacokinetic and pharmacodynamic analysis of baloxavir marboxil, a novel cap-dependent endonuclease inhibitor, in a murine model of influenza virus infection","volume":"76","author":[{"family":"Ando","given":"Yoshinori"},{"family":"Noshi","given":"Takeshi"},{"family":"Sato","given":"Kenji"},{"family":"Ishibashi","given":"Toru"},{"family":"Yoshida","given":"Yuki"},{"family":"Hasegawa","given":"Takahiro"},{"family":"Onishi","given":"Motoyasu"},{"family":"Kitano","given":"Mitsutaka"},{"family":"Oka","given":"Ryoko"},{"family":"Kawai","given":"Makoto"},{"family":"Yoshida","given":"Ryu"},{"family":"Sato","given":"Akihiko"},{"family":"Shishido","given":"Takao"},{"family":"Naito","given":"Akira"}],"issued":{"date-parts":[["2021",1,1]]},"citation-key":"andoPharmacokineticPharmacodynamicAnalysis2021"}}],"schema":"https://github.com/citation-style-language/schema/raw/master/csl-citation.json"} </w:instrText>
      </w:r>
      <w:r>
        <w:fldChar w:fldCharType="separate"/>
      </w:r>
      <w:r w:rsidRPr="00D40E1E">
        <w:rPr>
          <w:rFonts w:ascii="Calibri" w:hAnsi="Calibri" w:cs="Calibri"/>
          <w:kern w:val="0"/>
          <w:szCs w:val="24"/>
          <w:vertAlign w:val="superscript"/>
        </w:rPr>
        <w:t>24</w:t>
      </w:r>
      <w:r>
        <w:fldChar w:fldCharType="end"/>
      </w:r>
      <w:r>
        <w:t>. Distinguish between prophylactic (applied before contracting the disease) or therapeutic (treatment applied during course of disease). Prophylactics come with a higher rate of side effects per treated disease instance, since not every person receiving the treatment will contract the disease.</w:t>
      </w:r>
    </w:p>
    <w:p w14:paraId="344C80BB" w14:textId="75F352A8" w:rsidR="0046418A" w:rsidRDefault="0046418A" w:rsidP="006760FD">
      <w:r>
        <w:t>Type-I interferons are a primary component of the innate immune system’s response to influenza</w:t>
      </w:r>
      <w:r>
        <w:fldChar w:fldCharType="begin"/>
      </w:r>
      <w:r>
        <w:instrText xml:space="preserve"> ADDIN ZOTERO_ITEM CSL_CITATION {"citationID":"KGu9QKmW","properties":{"formattedCitation":"\\super 24\\uc0\\u8211{}26\\nosupersub{}","plainCitation":"24–26","noteIndex":0},"citationItems":[{"id":35,"uris":["http://zotero.org/users/9774274/items/IW5MJ9AP"],"itemData":{"id":35,"type":"article-journal","abstract":"Although the role of type I interferon (IFN) in the protection against viral infections has been known and studied for decades, its role in other immunologically relevant scenarios, including bacterial infections, shock, autoimmunity, and cancer, is less well defined and potentially much more complicated.","container-title":"The Journal of experimental medicine","DOI":"10.1084/jem.20101664","issue":"10","note":"publisher: The Rockefeller University Press","page":"2053-63","title":"Type I interferon: friend or foe?","volume":"207","author":[{"family":"Trinchieri","given":"Giorgio"}],"issued":{"date-parts":[["2010",9]]},"citation-key":"trinchieriTypeInterferonFriend2010"}},{"id":49,"uris":["http://zotero.org/users/9774274/items/8ZZ9EWQ9"],"itemData":{"id":49,"type":"article-journal","abstract":"Avian influenza A H5N1 remains unusual in its virulence for humans. Although infection of humans remains inefficient, many of those with H5N1 disease have a rapidly progressing viral pneumonia that leads to acute respiratory distress syndrome and death, but its pathogenesis remains an enigma. Comparison of the virology and pathogenesis of human seasonal influenza viruses (H3N2 and H1N1) and H5N1 in patients, animal models and relevant primary human cell cultures is instructive. Although the direct effects of viral replication and differences in the tropism of the virus for cells in the lower respiratory tract clearly contribute to pathogenesis, we focus here on the possible contribution of the host innate immune response in the pathogenesis of this disease.","container-title":"Trends in immunology","DOI":"10.1016/j.it.2009.09.004","issue":"12","note":"publisher: NIH Public Access","page":"574-84","title":"Innate immune responses to influenza A H5N1: friend or foe?","volume":"30","author":[{"family":"Peiris","given":"Joseph Sriyal Malik"},{"family":"Cheung","given":"Chung Yan"},{"family":"Leung","given":"Connie Yin Hung"},{"family":"Nicholls","given":"John Malcolm"}],"issued":{"date-parts":[["2009",12]]},"citation-key":"peirisInnateImmuneResponses2009"}},{"id":237,"uris":["http://zotero.org/users/9774274/items/CKLXYI4G"],"itemData":{"id":237,"type":"article-journal","abstract":"Influenza epidemics and pandemics cause significant morbidity and mortality worldwide associated with severe immunopathology in the lung, and the mechanisms of such immunopathogenesis still remain poorly understood. While human studies help to understand influenza immunopathology, they provide only limited mechanistic information. On the other hand, recent studies using experimental animal models have significantly enhanced our understanding of the complex mechanisms involved in the immunopathogenesis during primary influenza or influenza-associated bacterial superinfection. This includes the involvement of acute inflammatory responses (macrophages, neutrophils, dendritic cells, toll-like receptors, cytokines, chemokines), CD4 and CD8 T cells, tissue remodeling processes, and contribution of bacterial superinfection. In particular, progress has been made in uncoupling the mechanisms that are involved in both anti-viral host defense and in immunopathogenesis from those that solely contribute to lung immunopathology. Uncoupling such events will facilitate the discovery of new intervention strategies to treat pulmonary immunopathology associated with influenza infection. © 2012 Elsevier Inc.","container-title":"Clinical Immunology","DOI":"10.1016/j.clim.2012.05.005","issue":"1","note":"publisher: Academic Press","page":"57-69","title":"Immunopathology in influenza virus infection: Uncoupling the friend from foe","volume":"144","author":[{"family":"Damjanovic","given":"Daniela"},{"family":"Small","given":"Cherrie Lee"},{"family":"Jeyananthan","given":"Mangalakumari"},{"family":"McCormick","given":"Sarah"},{"family":"Xing","given":"Zhou"}],"issued":{"date-parts":[["2012",7]]},"citation-key":"damjanovicImmunopathologyInfluenzaVirus2012"}}],"schema":"https://github.com/citation-style-language/schema/raw/master/csl-citation.json"} </w:instrText>
      </w:r>
      <w:r>
        <w:fldChar w:fldCharType="separate"/>
      </w:r>
      <w:r w:rsidRPr="3E75F3D9">
        <w:rPr>
          <w:rFonts w:ascii="Calibri" w:hAnsi="Calibri" w:cs="Calibri"/>
          <w:kern w:val="0"/>
          <w:vertAlign w:val="superscript"/>
        </w:rPr>
        <w:t>24–26</w:t>
      </w:r>
      <w:r>
        <w:fldChar w:fldCharType="end"/>
      </w:r>
      <w:r>
        <w:t>.</w:t>
      </w:r>
    </w:p>
    <w:p w14:paraId="098AD19D" w14:textId="2D983A52" w:rsidR="001D2396" w:rsidRDefault="001D2396" w:rsidP="006760FD">
      <w:r>
        <w:t>The lack of universal efficacy of any single approach may be part due to heterogeneity in response due to host genetics</w:t>
      </w:r>
      <w:r>
        <w:fldChar w:fldCharType="begin"/>
      </w:r>
      <w:r>
        <w:instrText xml:space="preserve"> ADDIN ZOTERO_ITEM CSL_CITATION {"citationID":"ZDsijr9T","properties":{"formattedCitation":"\\super 5\\nosupersub{}","plainCitation":"5","noteIndex":0},"citationItems":[{"id":1367,"uris":["http://zotero.org/users/9774274/items/VY5ALMJ5"],"itemData":{"id":1367,"type":"article-journal","abstract":"Infection with respiratory viruses such as influenza, respiratory syncytial virus and coronavirus provides a difficult immunological challenge for the host, where a balance must be established between controlling viral replication and limiting damage to the delicate lung structure. Although the genetic architecture of host responses to respiratory viral infections is not yet understood, it is clear there is underlying heritability that influences pathogenesis. Immune control of virus replication is essential in respiratory infections, but overt activation can enhance inflammation and disease severity. Cytokines initiate antiviral immune responses but are implicated in viral pathogenesis. Here, we discuss how host genetic variation may influence cytokine responses to respiratory viral infections and, based on our current understanding of the role that cytokines play in viral pathogenesis, how this may influence disease severity. We also discuss how induced pluripotent stem cells may be utilised to probe the mechanistic implications of allelic variation in genes in virus-induced inflammatory responses. Ultimately, this could help to design better immune modulators, stratify high risk patients and tailor anti-inflammatory treatments, potentially expanding the ability to treat respiratory virus outbreaks in the future.","container-title":"Mucosal Immunology","DOI":"10.1038/s41385-020-00355-6","ISSN":"1933-0219","issue":"1","journalAbbreviation":"Mucosal Immunology","page":"14-25","source":"ScienceDirect","title":"Genetic influences on viral-induced cytokine responses in the lung","volume":"14","author":[{"family":"Forbester","given":"Jessica L."},{"family":"Humphreys","given":"Ian R."}],"issued":{"date-parts":[["2021",1,1]]},"citation-key":"forbesterGeneticInfluencesViralinduced2021"}}],"schema":"https://github.com/citation-style-language/schema/raw/master/csl-citation.json"} </w:instrText>
      </w:r>
      <w:r>
        <w:fldChar w:fldCharType="separate"/>
      </w:r>
      <w:r w:rsidRPr="3E75F3D9">
        <w:rPr>
          <w:rFonts w:ascii="Calibri" w:hAnsi="Calibri" w:cs="Calibri"/>
          <w:kern w:val="0"/>
          <w:vertAlign w:val="superscript"/>
        </w:rPr>
        <w:t>5</w:t>
      </w:r>
      <w:r>
        <w:fldChar w:fldCharType="end"/>
      </w:r>
      <w:r>
        <w:t>, selection for treatment resistant influenza strains</w:t>
      </w:r>
      <w:r>
        <w:fldChar w:fldCharType="begin"/>
      </w:r>
      <w:r>
        <w:instrText xml:space="preserve"> ADDIN ZOTERO_ITEM CSL_CITATION {"citationID":"00mUfMA4","properties":{"formattedCitation":"\\super 7,8\\nosupersub{}","plainCitation":"7,8","noteIndex":0},"citationItems":[{"id":1437,"uris":["http://zotero.org/users/9774274/items/T74F6I8A"],"itemData":{"id":1437,"type":"article-journal","abstract":"The challenge of distinguishing genetic drift from selection remains a central focus of population genetics. Time-sampled data may provide a powerful tool for distinguishing these processes, and we here propose approximate Bayesian, maximum likelihood, and analytical methods for the inference of demography and selection from time course data. Utilizing these novel statistical and computational tools, we evaluate whole-genome datasets of an influenza A H1N1 strain in the presence and absence of oseltamivir (an inhibitor of neuraminidase) collected at thirteen time points. Results reveal a striking consistency amongst the three estimation procedures developed, showing strongly increased selection pressure in the presence of drug treatment. Importantly, these approaches re-identify the known oseltamivir resistance site, successfully validating the approaches used. Enticingly, a number of previously unknown variants have also been identified as being positively selected. Results are interpreted in the light of Fisher's Geometric Model, allowing for a quantification of the increased distance to optimum exerted by the presence of drug, and theoretical predictions regarding the distribution of beneficial fitness effects of contending mutations are empirically tested. Further, given the fit to expectations of the Geometric Model, results suggest the ability to predict certain aspects of viral evolution in response to changing host environments and novel selective pressures.","container-title":"PLOS Genetics","DOI":"10.1371/journal.pgen.1004185","ISSN":"1553-7404","issue":"2","journalAbbreviation":"PLOS Genetics","language":"en","note":"publisher: Public Library of Science","page":"e1004185","source":"PLoS Journals","title":"Influenza Virus Drug Resistance: A Time-Sampled Population Genetics Perspective","title-short":"Influenza Virus Drug Resistance","volume":"10","author":[{"family":"Foll","given":"Matthieu"},{"family":"Poh","given":"Yu-Ping"},{"family":"Renzette","given":"Nicholas"},{"family":"Ferrer-Admetlla","given":"Anna"},{"family":"Bank","given":"Claudia"},{"family":"Shim","given":"Hyunjin"},{"family":"Malaspinas","given":"Anna-Sapfo"},{"family":"Ewing","given":"Gregory"},{"family":"Liu","given":"Ping"},{"family":"Wegmann","given":"Daniel"},{"family":"Caffrey","given":"Daniel R."},{"family":"Zeldovich","given":"Konstantin B."},{"family":"Bolon","given":"Daniel N."},{"family":"Wang","given":"Jennifer P."},{"family":"Kowalik","given":"Timothy F."},{"family":"Schiffer","given":"Celia A."},{"family":"Finberg","given":"Robert W."},{"family":"Jensen","given":"Jeffrey D."}],"issued":{"date-parts":[["2014",2,27]]},"citation-key":"follInfluenzaVirusDrug2014"}},{"id":1432,"uris":["http://zotero.org/users/9774274/items/E6QYZ2YQ"],"itemData":{"id":1432,"type":"article-journal","abstract":"A wide use of inhibitors of influenza virus neuraminidase (NAIs) to control influenza in humans demands a better understanding of the mechanisms involved in the resistance emergence. In vitro studies demonstrate that both neuraminidase (NA) and hemagglutinin (HA) influence virus susceptibility to NAIs. Drug resistance conferred due to changes in the NA could be monitored in the NA inhibition assays. Zanamivir-selected viruses acquired the NA substitutions at residues 119 and 292; oseltamivir-selected—at 274 and 292; peramivir-selected—at 292; and A-315675-selected—at 119. The HA binding efficiency and therefore susceptibility to NAIs are affected by the amino acids forming the HA receptor-binding site, the location and number of oligosaccharide chains, and structure of the neuraminic acid-containing cellular receptors. The lack of suitable cell culture-based assays hampers the assessment of virus susceptibility in humans. Emergence of the viruses with the NAI-induced substitutions in the NA is uncommon in drug-treated humans, however a compromised state of the immune system promotes emergence of drug resistance. In vivo, the zanamivir-selected mutant contained a substitution at 152 (B/NA); the oseltamivir-selected mutants—at residues 119 (A/N2), 198 (B/NA), 274 (A/N1), and 292 (A/N2). Substitutions in the NA were often accompanied by impairment of virus infectivity and virulence in animal models. Because of complexity of mechanisms of virus resistance, further analysis of the viruses recovered from the drug-treated humans is warranted.","collection-title":"Proceedings of the First European Influenza Conference","container-title":"Virus Research","DOI":"10.1016/j.virusres.2004.02.034","ISSN":"0168-1702","issue":"1","journalAbbreviation":"Virus Research","page":"199-203","source":"ScienceDirect","title":"Molecular mechanisms of influenza virus resistance to neuraminidase inhibitors","volume":"103","author":[{"family":"Gubareva","given":"Larisa V"}],"issued":{"date-parts":[["2004",7,1]]},"citation-key":"gubarevaMolecularMechanismsInfluenza2004"}}],"schema":"https://github.com/citation-style-language/schema/raw/master/csl-citation.json"} </w:instrText>
      </w:r>
      <w:r>
        <w:fldChar w:fldCharType="separate"/>
      </w:r>
      <w:r w:rsidRPr="3E75F3D9">
        <w:rPr>
          <w:rFonts w:ascii="Calibri" w:hAnsi="Calibri" w:cs="Calibri"/>
          <w:kern w:val="0"/>
          <w:vertAlign w:val="superscript"/>
        </w:rPr>
        <w:t>7,8</w:t>
      </w:r>
      <w:r>
        <w:fldChar w:fldCharType="end"/>
      </w:r>
      <w:r>
        <w:t>, nutritional deficiencies</w:t>
      </w:r>
      <w:r>
        <w:fldChar w:fldCharType="begin"/>
      </w:r>
      <w:r>
        <w:instrText xml:space="preserve"> ADDIN ZOTERO_ITEM CSL_CITATION {"citationID":"Mymhe2fO","properties":{"formattedCitation":"\\super 3,4\\nosupersub{}","plainCitation":"3,4","noteIndex":0},"citationItems":[{"id":1171,"uris":["http://zotero.org/users/9774274/items/HEZ9K4CL"],"itemData":{"id":1171,"type":"article-journal","abstract":"The world is in the grip of the COVID-19 pandemic. Public health measures that can reduce the risk of infection and death in addition to quarantines are desperately needed. This article reviews the roles of vitamin D in reducing the risk of respiratory tract infections, knowledge about the epidemiology of influenza and COVID-19, and how vitamin D supplementation might be a useful measure to reduce risk. Through several mechanisms, vitamin D can reduce risk of infections. Those mechanisms include inducing cathelicidins and defensins that can lower viral replication rates and reducing concentrations of pro-inflammatory cytokines that produce the inflammation that injures the lining of the lungs, leading to pneumonia, as well as increasing concentrations of anti-inflammatory cytokines. Several observational studies and clinical trials reported that vitamin D supplementation reduced the risk of influenza, whereas others did not. Evidence supporting the role of vitamin D in reducing risk of COVID-19 includes that the outbreak occurred in winter, a time when 25-hydroxyvitamin D (25(OH)D) concentrations are lowest; that the number of cases in the Southern Hemisphere near the end of summer are low; that vitamin D deficiency has been found to contribute to acute respiratory distress syndrome; and that case-fatality rates increase with age and with chronic disease comorbidity, both of which are associated with lower 25(OH)D concentration. To reduce the risk of infection, it is recommended that people at risk of influenza and/or COVID-19 consider taking 10,000 IU/d of vitamin D3 for a few weeks to rapidly raise 25(OH)D concentrations, followed by 5000 IU/d. The goal should be to raise 25(OH)D concentrations above 40–60 ng/mL (100–150 nmol/L). For treatment of people who become infected with COVID-19, higher vitamin D3 doses might be useful. Randomized controlled trials and large population studies should be conducted to evaluate these recommendations.","container-title":"Nutrients","DOI":"10.3390/nu12040988","ISSN":"2072-6643","issue":"4","language":"en","license":"http://creativecommons.org/licenses/by/3.0/","note":"number: 4\npublisher: Multidisciplinary Digital Publishing Institute","page":"988","source":"www.mdpi.com","title":"Evidence that Vitamin D Supplementation Could Reduce Risk of Influenza and COVID-19 Infections and Deaths","volume":"12","author":[{"family":"Grant","given":"William B."},{"family":"Lahore","given":"Henry"},{"family":"McDonnell","given":"Sharon L."},{"family":"Baggerly","given":"Carole A."},{"family":"French","given":"Christine B."},{"family":"Aliano","given":"Jennifer L."},{"family":"Bhattoa","given":"Harjit P."}],"issued":{"date-parts":[["2020",4]]},"citation-key":"grantEvidenceThatVitamin2020"}},{"id":1173,"uris":["http://zotero.org/users/9774274/items/FDLQPSIU"],"itemData":{"id":1173,"type":"article-journal","abstract":"OBJECTIVE\nIndividuals with obesity suffer from an increased susceptibility to severe respiratory viral infections and respond poorly to vaccinations, making it imperative to identify interventions. Recent evidence suggesting that obesity leads to tissue-specific vitamin A deficiency (VAD) led us to investigate whether high-dose oral vitamin A, a strategy used for remediating VAD in developing countries, could correct obesity-associated tissue deficits.\n\nMETHODS\nAdult, C57BL/6, diet-induced obese (DIO) mice were supplemented with vitamin A for four weeks. A subset of mice were then vaccinated with inactivated influenza and challenged. Following supplementation, tissue vitamin A levels, lung immune cell composition, blood inflammatory cytokines, antibody responses and viral clearance were evaluated.\n\nRESULTS\nSupplementation significantly improved vitamin A levels in lung and adipose tissues in DIO mice. Additionally, supplementation decreased inflammatory cytokines in the blood and altered the lung immune environment. Importantly, vaccinated, vitamin A-treated DIO mice exhibited improved antibody responses and significantly reduced viral loads post-challenge compared to PBS-treated mice.\n\nCONCLUSIONS\nResults demonstrate a low-cost intervention that may correct vitamin A tissue deficits and help control respiratory viral infections in individuals with obesity.","container-title":"Obesity (Silver Spring, Md.)","DOI":"10.1002/oby.22929","ISSN":"1930-7381","issue":"9","journalAbbreviation":"Obesity (Silver Spring)","note":"PMID: 32779401\nPMCID: PMC7483416","page":"1631-1636","source":"PubMed Central","title":"Vitamin A corrects tissue deficits in diet-induced obese mice and reduces influenza infection after vaccination and challenge","volume":"28","author":[{"family":"RR","given":"Penkert"},{"family":"V","given":"Cortez"},{"family":"E","given":"Karlsson"},{"family":"B","given":"Livingston"},{"family":"SL","given":"Surman"},{"family":"Y","given":"Li"},{"family":"AC","given":"Ross"},{"family":"S","given":"Schultz-Cherry"},{"family":"JL","given":"Hurwitz"}],"issued":{"date-parts":[["2020",9]]},"citation-key":"rrVitaminCorrectsTissue2020"}}],"schema":"https://github.com/citation-style-language/schema/raw/master/csl-citation.json"} </w:instrText>
      </w:r>
      <w:r>
        <w:fldChar w:fldCharType="separate"/>
      </w:r>
      <w:r w:rsidRPr="00A731E6">
        <w:rPr>
          <w:rFonts w:ascii="Calibri" w:hAnsi="Calibri" w:cs="Calibri"/>
          <w:kern w:val="0"/>
          <w:sz w:val="24"/>
          <w:szCs w:val="24"/>
          <w:vertAlign w:val="superscript"/>
        </w:rPr>
        <w:t>3,4</w:t>
      </w:r>
      <w:r>
        <w:fldChar w:fldCharType="end"/>
      </w:r>
      <w:r>
        <w:t>, socioeconomic status</w:t>
      </w:r>
      <w:r>
        <w:fldChar w:fldCharType="begin"/>
      </w:r>
      <w:r>
        <w:instrText xml:space="preserve"> ADDIN ZOTERO_ITEM CSL_CITATION {"citationID":"MksWauUv","properties":{"formattedCitation":"\\super 9\\nosupersub{}","plainCitation":"9","noteIndex":0},"citationItems":[{"id":1335,"uris":["http://zotero.org/users/9774274/items/RTKWNGKC"],"itemData":{"id":1335,"type":"article-journal","abstract":"Severe acute respiratory infections (SARI), including influenza, are a leading cause of cardiopulmonary morbidity and mortality worldwide. Until recently the epidemiology of influenza was limited to resource-rich countries. Emerging epidemiological reports characterizing the 2009 H1N1 pandemic however suggest that influenza exerts an even greater toll in low-income resource constrained environments where it is the cause of 5–27% of all SARI. The increased burden of disease in this setting is multifactorial and likely is the results of higher rates of comorbidities such as HIV, decreased access to healthcare including vaccinations and antiviral medications, and limited healthcare infrastructure including oxygen therapy or critical care support. Improved global epidemiology of influenza is desperately needed in order to guide allocation of life saving resources including vaccines, antiviral medications, and direct the improvement of basic health care in order to mitigate the impact of influenza infection on the most vulnerable populations.","container-title":"Global heart","DOI":"10.1016/j.gheart.2014.08.004","ISSN":"2211-8160","issue":"3","journalAbbreviation":"Glob Heart","note":"PMID: 25667184\nPMCID: PMC4327778","page":"325-336","source":"PubMed Central","title":"Global burden of Influenza: Contributions from Resource Limited and Low-Income Settings","title-short":"Global burden of Influenza","volume":"9","author":[{"family":"Fischer","given":"William A."},{"family":"Gong","given":"Michelle"},{"family":"Bhagwanjee","given":"Satish"},{"family":"Sevransky","given":"Jonathan"}],"issued":{"date-parts":[["2014",9]]},"citation-key":"fischerGlobalBurdenInfluenza2014"}}],"schema":"https://github.com/citation-style-language/schema/raw/master/csl-citation.json"} </w:instrText>
      </w:r>
      <w:r>
        <w:fldChar w:fldCharType="separate"/>
      </w:r>
      <w:r w:rsidRPr="3E75F3D9">
        <w:rPr>
          <w:rFonts w:ascii="Calibri" w:hAnsi="Calibri" w:cs="Calibri"/>
          <w:kern w:val="0"/>
          <w:vertAlign w:val="superscript"/>
        </w:rPr>
        <w:t>9</w:t>
      </w:r>
      <w:r>
        <w:fldChar w:fldCharType="end"/>
      </w:r>
      <w:r>
        <w:t>, population density</w:t>
      </w:r>
      <w:r>
        <w:fldChar w:fldCharType="begin"/>
      </w:r>
      <w:r>
        <w:instrText xml:space="preserve"> ADDIN ZOTERO_ITEM CSL_CITATION {"citationID":"tIv0Sxp1","properties":{"formattedCitation":"\\super 10\\nosupersub{}","plainCitation":"10","noteIndex":0},"citationItems":[{"id":1407,"uris":["http://zotero.org/users/9774274/items/8E6QP7KN"],"itemData":{"id":1407,"type":"article-journal","abstract":"In recent years, there have been a significant influenza activity and emerging influenza strains in China, resulting in an increasing number of influenza virus infections and leading to public health concerns. The aims of this study were to identify the epidemiological and aetiological characteristics of influenza and establish seasonal autoregressive integrated moving average (SARIMA) models for forecasting the percentage of visits for influenza-like illness (ILI%) in urban and rural areas of Shenyang. Influenza surveillance data were obtained for ILI cases and influenza virus positivity from 18 sentinel hospitals. The SARIMA models were constructed to predict ILI% for January–December 2019. During 2010–2018, the influenza activity was higher in urban than in rural areas. The age distribution of ILI cases showed the highest rate in young children aged 0–4 years. Seasonal A/H3N2, influenza B virus and pandemic A/H1N1 continuously co-circulated in winter and spring seasons. In addition, the SARIMA (0, 1, 0) (0, 1, 2)12 model for the urban area and the SARIMA (1, 1, 1) (1, 1, 0)12 model for the rural area were appropriate for predicting influenza incidence. Our findings suggested that there were regional and seasonal distinctions of ILI activity in Shenyang. A co-epidemic pattern of influenza strains was evident in terms of seasonal influenza activity. Young children were more susceptible to influenza virus infection than adults. These results provide a reference for future influenza prevention and control strategies in the study area.","container-title":"Epidemiology &amp; Infection","DOI":"10.1017/S0950268820000151","ISSN":"0950-2688, 1469-4409","language":"en","note":"publisher: Cambridge University Press","page":"e29","source":"Cambridge University Press","title":"Epidemiological features and time-series analysis of influenza incidence in urban and rural areas of Shenyang, China, 2010–2018","volume":"148","author":[{"family":"Chen","given":"Ye"},{"family":"Leng","given":"Kunkun"},{"family":"Lu","given":"Ying"},{"family":"Wen","given":"Lihai"},{"family":"Qi","given":"Ying"},{"family":"Gao","given":"Wei"},{"family":"Chen","given":"Huijie"},{"family":"Bai","given":"Lina"},{"family":"An","given":"Xiangdong"},{"family":"Sun","given":"Baijun"},{"family":"Wang","given":"Ping"},{"family":"Dong","given":"Jing"}],"issued":{"date-parts":[["2020",1]]},"citation-key":"chenEpidemiologicalFeaturesTimeseries2020"}}],"schema":"https://github.com/citation-style-language/schema/raw/master/csl-citation.json"} </w:instrText>
      </w:r>
      <w:r>
        <w:fldChar w:fldCharType="separate"/>
      </w:r>
      <w:r w:rsidRPr="3E75F3D9">
        <w:rPr>
          <w:rFonts w:ascii="Calibri" w:hAnsi="Calibri" w:cs="Calibri"/>
          <w:kern w:val="0"/>
          <w:vertAlign w:val="superscript"/>
        </w:rPr>
        <w:t>10</w:t>
      </w:r>
      <w:r>
        <w:fldChar w:fldCharType="end"/>
      </w:r>
      <w:r>
        <w:t xml:space="preserve"> , individual vaccine response</w:t>
      </w:r>
      <w:r>
        <w:fldChar w:fldCharType="begin"/>
      </w:r>
      <w:r>
        <w:instrText xml:space="preserve"> ADDIN ZOTERO_ITEM CSL_CITATION {"citationID":"FcvVfwwp","properties":{"formattedCitation":"\\super 11\\nosupersub{}","plainCitation":"11","noteIndex":0},"citationItems":[{"id":1458,"uris":["http://zotero.org/users/9774274/items/8LHHL6C8"],"itemData":{"id":1458,"type":"article-journal","abstract":"The ability for vaccines to protect against infectious diseases varies among individuals, but computational models employed to inform policy typically do not account for this variation. Here we examine this issue: we implement a model of vaccine efficacy developed in the context of SARS-CoV-2 in order to evaluate the general implications of modelling correlates of protection on the individual level. Due to high levels of variation in immune response, the distributions of individual-level protection emerging from this model tend to be highly dispersed, and are often bimodal. We describe the specification of the model, provide an intuitive parameterisation, and comment on its general robustness. We show that the model can be viewed as an intermediate between the typical approaches that consider the mode of vaccine action to be either “all-or-nothing” or “leaky”. Our view based on this analysis is that individual variation in correlates of protection is an important consideration that may be crucial to designing and implementing models for estimating population-level impacts of vaccination programs.","container-title":"Vaccine","DOI":"10.1016/j.vaccine.2023.09.025","ISSN":"0264-410X","journalAbbreviation":"Vaccine","source":"ScienceDirect","title":"Individual variation in vaccine immune response can produce bimodal distributions of protection","URL":"https://www.sciencedirect.com/science/article/pii/S0264410X23010952","author":[{"family":"Zachreson","given":"Cameron"},{"family":"Tobin","given":"Ruarai"},{"family":"Szanyi","given":"Joshua"},{"family":"Walker","given":"Camelia"},{"family":"Cromer","given":"Deborah"},{"family":"Shearer","given":"Freya M"},{"family":"Conway","given":"Eamon"},{"family":"Ryan","given":"Gerard"},{"family":"Cheng","given":"Allen"},{"family":"McCaw","given":"James M"},{"family":"Geard","given":"Nicholas"}],"accessed":{"date-parts":[["2023",10,12]]},"issued":{"date-parts":[["2023",10,2]]},"citation-key":"zachresonIndividualVariationVaccine2023"}}],"schema":"https://github.com/citation-style-language/schema/raw/master/csl-citation.json"} </w:instrText>
      </w:r>
      <w:r>
        <w:fldChar w:fldCharType="separate"/>
      </w:r>
      <w:r w:rsidRPr="3E75F3D9">
        <w:rPr>
          <w:rFonts w:ascii="Calibri" w:hAnsi="Calibri" w:cs="Calibri"/>
          <w:kern w:val="0"/>
          <w:vertAlign w:val="superscript"/>
        </w:rPr>
        <w:t>11</w:t>
      </w:r>
      <w:r>
        <w:fldChar w:fldCharType="end"/>
      </w:r>
      <w:r>
        <w:t xml:space="preserve">, </w:t>
      </w:r>
      <w:commentRangeStart w:id="1"/>
      <w:r>
        <w:t>and the virus’ genetic drift</w:t>
      </w:r>
      <w:r>
        <w:fldChar w:fldCharType="begin"/>
      </w:r>
      <w:r>
        <w:instrText xml:space="preserve"> ADDIN ZOTERO_ITEM CSL_CITATION {"citationID":"YgfYml20","properties":{"formattedCitation":"\\super 12\\nosupersub{}","plainCitation":"12","noteIndex":0},"citationItems":[{"id":1409,"uris":["http://zotero.org/users/9774274/items/SXNAQ76P"],"itemData":{"id":1409,"type":"article-journal","abstract":"Seasonal influenza epidemics circulate globally every year with varying levels of severity. One of the major drivers of this seasonal variation is thought to be the antigenic drift of influenza viruses, resulting from the accumulation of mutations in viral surface proteins. In this study, we aimed to investigate the association between the genetic drift of seasonal influenza viruses (A/H1N1, A/H3N2 and B) and the epidemiological severity of seasonal epidemics within a Canadian context. We obtained hemagglutinin protein sequences collected in Canada between the 2006/2007 and 2019/2020 flu seasons from GISAID and calculated Hamming distances in a sequence-based approach to estimating inter-seasonal antigenic differences. We also gathered epidemiological data on cases, hospitalizations and deaths from national surveillance systems and other official sources, as well as vaccine effectiveness estimates to address potential effect modification. These aggregate measures of disease severity were integrated into a single seasonal severity index. We performed linear regressions of our severity index with respect to the inter-seasonal antigenic distances, controlling for vaccine effectiveness. We did not find any evidence of a statistical relationship between antigenic distance and seasonal influenza severity in Canada. Future studies may need to account for additional factors, such as co-circulation of other respiratory pathogens, population imprinting, cohort effects and environmental parameters, which may drive seasonal influenza severity.","container-title":"Scientific Reports","DOI":"10.1038/s41598-022-19996-7","ISSN":"2045-2322","issue":"1","journalAbbreviation":"Sci Rep","language":"en","license":"2022 Crown","note":"number: 1\npublisher: Nature Publishing Group","page":"15625","source":"www.nature.com","title":"Antigenic drift and epidemiological severity of seasonal influenza in Canada","volume":"12","author":[{"family":"Chen","given":"Zishu"},{"family":"Bancej","given":"Christina"},{"family":"Lee","given":"Liza"},{"family":"Champredon","given":"David"}],"issued":{"date-parts":[["2022",9,17]]},"citation-key":"chenAntigenicDriftEpidemiological2022"}}],"schema":"https://github.com/citation-style-language/schema/raw/master/csl-citation.json"} </w:instrText>
      </w:r>
      <w:r>
        <w:fldChar w:fldCharType="separate"/>
      </w:r>
      <w:r w:rsidRPr="3E75F3D9">
        <w:rPr>
          <w:rFonts w:ascii="Calibri" w:hAnsi="Calibri" w:cs="Calibri"/>
          <w:kern w:val="0"/>
          <w:vertAlign w:val="superscript"/>
        </w:rPr>
        <w:t>12</w:t>
      </w:r>
      <w:r>
        <w:fldChar w:fldCharType="end"/>
      </w:r>
      <w:commentRangeEnd w:id="1"/>
      <w:r>
        <w:rPr>
          <w:rStyle w:val="CommentReference"/>
        </w:rPr>
        <w:commentReference w:id="1"/>
      </w:r>
      <w:r>
        <w:t>.</w:t>
      </w:r>
    </w:p>
    <w:p w14:paraId="76E3D23A" w14:textId="77777777" w:rsidR="006760FD" w:rsidRDefault="006760FD" w:rsidP="006760FD">
      <w:r>
        <w:t>Efficacy of any treatment may be altered in the presence of bacterial or viral coinfections. More recent coinfection papers. Need for coinfection models, recently developed ones. Future direction of coinfection. Co-infection with multiple strains of SARS-CoV-2 have been observed</w:t>
      </w:r>
      <w:r>
        <w:fldChar w:fldCharType="begin"/>
      </w:r>
      <w:r>
        <w:instrText xml:space="preserve"> ADDIN ZOTERO_ITEM CSL_CITATION {"citationID":"w20QjYGK","properties":{"formattedCitation":"\\super 36\\nosupersub{}","plainCitation":"36","noteIndex":0},"citationItems":[{"id":1205,"uris":["http://zotero.org/users/9774274/items/WPWI2L84"],"itemData":{"id":1205,"type":"article-journal","abstract":"Co-infections with different variants of SARS-CoV-2 are a key precursor to recombination events that are likely to drive SARS-CoV-2 evolution. Rapid identification of such co-infections is required to determine their frequency in the community, particularly in populations at-risk of severe COVID-19, which have already been identified as incubators for punctuated evolutionary events. However, limited data and tools are currently available to detect and characterise the SARS-CoV-2 co-infections associated with recognised variants of concern. Here we describe co-infection with the SARS-CoV-2 variants of concern Omicron and Delta in two epidemiologically unrelated adult patients with chronic kidney disease requiring maintenance haemodialysis. Both variants were co-circulating in the community at the time of detection. Genomic surveillance based on amplicon- and probe-based sequencing using short- and long-read technologies identified and quantified subpopulations of Delta and Omicron viruses in respiratory samples. These findings highlight the importance of integrated genomic surveillance in vulnerable populations and provide diagnostic pathways to recognise SARS-CoV-2 co-infection using genomic data.","container-title":"Nature Communications","DOI":"10.1038/s41467-022-30518-x","ISSN":"2041-1723","issue":"1","journalAbbreviation":"Nat Commun","language":"en","license":"2022 The Author(s)","note":"number: 1\npublisher: Nature Publishing Group","page":"2745","source":"www.nature.com","title":"Co-infection with SARS-CoV-2 Omicron and Delta variants revealed by genomic surveillance","volume":"13","author":[{"family":"Rockett","given":"Rebecca J."},{"family":"Draper","given":"Jenny"},{"family":"Gall","given":"Mailie"},{"family":"Sim","given":"Eby M."},{"family":"Arnott","given":"Alicia"},{"family":"Agius","given":"Jessica E."},{"family":"Johnson-Mackinnon","given":"Jessica"},{"family":"Fong","given":"Winkie"},{"family":"Martinez","given":"Elena"},{"family":"Drew","given":"Alexander P."},{"family":"Lee","given":"Clement"},{"family":"Ngo","given":"Christine"},{"family":"Ramsperger","given":"Marc"},{"family":"Ginn","given":"Andrew N."},{"family":"Wang","given":"Qinning"},{"family":"Fennell","given":"Michael"},{"family":"Ko","given":"Danny"},{"family":"Hueston","given":"Linda"},{"family":"Kairaitis","given":"Lukas"},{"family":"Holmes","given":"Edward C."},{"family":"O’Sullivan","given":"Matthew N."},{"family":"Chen","given":"Sharon C.-A."},{"family":"Kok","given":"Jen"},{"family":"Dwyer","given":"Dominic E."},{"family":"Sintchenko","given":"Vitali"}],"issued":{"date-parts":[["2022",5,18]]},"citation-key":"rockettCoinfectionSARSCoV2Omicron2022"}}],"schema":"https://github.com/citation-style-language/schema/raw/master/csl-citation.json"} </w:instrText>
      </w:r>
      <w:r>
        <w:fldChar w:fldCharType="separate"/>
      </w:r>
      <w:r w:rsidRPr="00FD7269">
        <w:rPr>
          <w:rFonts w:ascii="Calibri" w:hAnsi="Calibri" w:cs="Calibri"/>
          <w:kern w:val="0"/>
          <w:szCs w:val="24"/>
          <w:vertAlign w:val="superscript"/>
        </w:rPr>
        <w:t>36</w:t>
      </w:r>
      <w:r>
        <w:fldChar w:fldCharType="end"/>
      </w:r>
      <w:r>
        <w:t>.</w:t>
      </w:r>
    </w:p>
    <w:p w14:paraId="1D04E5FF" w14:textId="77777777" w:rsidR="006760FD" w:rsidRDefault="006760FD" w:rsidP="006760FD">
      <w:r>
        <w:t>Vaccines must be selected against the most likely dominant strains of any particular virus, are subject to a decline of immunity</w:t>
      </w:r>
      <w:r>
        <w:fldChar w:fldCharType="begin"/>
      </w:r>
      <w:r>
        <w:instrText xml:space="preserve"> ADDIN ZOTERO_ITEM CSL_CITATION {"citationID":"UvHzBZKq","properties":{"formattedCitation":"\\super 37\\nosupersub{}","plainCitation":"37","noteIndex":0},"citationItems":[{"id":1203,"uris":["http://zotero.org/users/9774274/items/T6CUMSCL"],"itemData":{"id":1203,"type":"article-journal","abstract":"The durability of infection-induced SARS-CoV-2 immunity has major implications for reinfection and vaccine development. Here, we show a comprehensive profile of antibody, B cell and T cell dynamics over time in a cohort of patients who have recovered from mild-moderate COVID-19. Binding and neutralising antibody responses, together with individual serum clonotypes, decay over the first 4 months post-infection. A similar decline in Spike-specific CD4+ and circulating T follicular helper frequencies occurs. By contrast, S-specific IgG+ memory B cells consistently accumulate over time, eventually comprising a substantial fraction of circulating the memory B cell pool. Modelling of the concomitant immune kinetics predicts maintenance of serological neutralising activity above a titre of 1:40 in 50% of convalescent participants to 74 days, although there is probably additive protection from B cell and T cell immunity. This study indicates that SARS-CoV-2 immunity after infection might be transiently protective at a population level. Therefore, SARS-CoV-2 vaccines might require greater immunogenicity and durability than natural infection to drive long-term protection.","container-title":"Nature Communications","DOI":"10.1038/s41467-021-21444-5","ISSN":"2041-1723","issue":"1","journalAbbreviation":"Nat Commun","language":"en","license":"2021 The Author(s)","note":"number: 1\npublisher: Nature Publishing Group","page":"1162","source":"www.nature.com","title":"Evolution of immune responses to SARS-CoV-2 in mild-moderate COVID-19","volume":"12","author":[{"family":"Wheatley","given":"Adam K."},{"family":"Juno","given":"Jennifer A."},{"family":"Wang","given":"Jing J."},{"family":"Selva","given":"Kevin J."},{"family":"Reynaldi","given":"Arnold"},{"family":"Tan","given":"Hyon-Xhi"},{"family":"Lee","given":"Wen Shi"},{"family":"Wragg","given":"Kathleen M."},{"family":"Kelly","given":"Hannah G."},{"family":"Esterbauer","given":"Robyn"},{"family":"Davis","given":"Samantha K."},{"family":"Kent","given":"Helen E."},{"family":"Mordant","given":"Francesca L."},{"family":"Schlub","given":"Timothy E."},{"family":"Gordon","given":"David L."},{"family":"Khoury","given":"David S."},{"family":"Subbarao","given":"Kanta"},{"family":"Cromer","given":"Deborah"},{"family":"Gordon","given":"Tom P."},{"family":"Chung","given":"Amy W."},{"family":"Davenport","given":"Miles P."},{"family":"Kent","given":"Stephen J."}],"issued":{"date-parts":[["2021",2,19]]},"citation-key":"wheatleyEvolutionImmuneResponses2021"}}],"schema":"https://github.com/citation-style-language/schema/raw/master/csl-citation.json"} </w:instrText>
      </w:r>
      <w:r>
        <w:fldChar w:fldCharType="separate"/>
      </w:r>
      <w:r w:rsidRPr="00FD7269">
        <w:rPr>
          <w:rFonts w:ascii="Calibri" w:hAnsi="Calibri" w:cs="Calibri"/>
          <w:kern w:val="0"/>
          <w:szCs w:val="24"/>
          <w:vertAlign w:val="superscript"/>
        </w:rPr>
        <w:t>37</w:t>
      </w:r>
      <w:r>
        <w:fldChar w:fldCharType="end"/>
      </w:r>
      <w:r>
        <w:t xml:space="preserve"> over time, and can have cross-virus interactions. For example, pre-existing influenza immunity decreases lethality in a subsequent coinfection with influenza and SARS-CoV-2, but immunity to SARS-CoV-2 does not confer protection</w:t>
      </w:r>
      <w:r>
        <w:fldChar w:fldCharType="begin"/>
      </w:r>
      <w:r>
        <w:instrText xml:space="preserve"> ADDIN ZOTERO_ITEM CSL_CITATION {"citationID":"kWKvLVLu","properties":{"formattedCitation":"\\super 38\\nosupersub{}","plainCitation":"38","noteIndex":0},"citationItems":[{"id":1194,"uris":["http://zotero.org/users/9774274/items/5RWVD4UL"],"itemData":{"id":1194,"type":"article-journal","abstract":"Severe acute respiratory syndrome coronavirus 2 (SARS-CoV-2) is the cause of the ongoing coronavirus disease 2019 (COVID-19) pandemic. The continued spread of SARS-CoV-2 increases the probability of influenza/SARS-CoV-2 coinfection, which may result in severe disease. In this study, we examine the disease outcome of influenza A virus (IAV) and SARS-CoV-2 coinfection in K18-hACE2 mice. Our data indicate enhance susceptibility of IAV-infected mice to developing severe disease upon coinfection with SARS-CoV-2 two days later. In contrast to nonfatal influenza and lower mortality rates due to SARS-CoV-2 alone, this coinfection results in severe morbidity and nearly complete mortality. Coinfection is associated with elevated influenza viral loads in respiratory organs. Remarkably, prior immunity to influenza, but not to SARS-CoV-2, prevents severe disease and mortality. This protection is antibody-dependent. These data experimentally support the necessity of seasonal influenza vaccination for reducing the risk of severe influenza/COVID-19 comorbidity during the COVID-19 pandemic.","container-title":"Nature Communications","DOI":"10.1038/s41467-021-26113-1","ISSN":"2041-1723","issue":"1","journalAbbreviation":"Nat Commun","language":"en","license":"2021 The Author(s)","note":"number: 1\npublisher: Nature Publishing Group","page":"5819","source":"www.nature.com","title":"Increased lethality in influenza and SARS-CoV-2 coinfection is prevented by influenza immunity but not SARS-CoV-2 immunity","volume":"12","author":[{"family":"Achdout","given":"Hagit"},{"family":"Vitner","given":"Einat B."},{"family":"Politi","given":"Boaz"},{"family":"Melamed","given":"Sharon"},{"family":"Yahalom-Ronen","given":"Yfat"},{"family":"Tamir","given":"Hadas"},{"family":"Erez","given":"Noam"},{"family":"Avraham","given":"Roy"},{"family":"Weiss","given":"Shay"},{"family":"Cherry","given":"Lilach"},{"family":"Bar-Haim","given":"Erez"},{"family":"Makdasi","given":"Efi"},{"family":"Gur","given":"David"},{"family":"Aftalion","given":"Moshe"},{"family":"Chitlaru","given":"Theodor"},{"family":"Vagima","given":"Yaron"},{"family":"Paran","given":"Nir"},{"family":"Israely","given":"Tomer"}],"issued":{"date-parts":[["2021",10,5]]},"citation-key":"achdoutIncreasedLethalityInfluenza2021"}}],"schema":"https://github.com/citation-style-language/schema/raw/master/csl-citation.json"} </w:instrText>
      </w:r>
      <w:r>
        <w:fldChar w:fldCharType="separate"/>
      </w:r>
      <w:r w:rsidRPr="00FD7269">
        <w:rPr>
          <w:rFonts w:ascii="Calibri" w:hAnsi="Calibri" w:cs="Calibri"/>
          <w:kern w:val="0"/>
          <w:szCs w:val="24"/>
          <w:vertAlign w:val="superscript"/>
        </w:rPr>
        <w:t>38</w:t>
      </w:r>
      <w:r>
        <w:fldChar w:fldCharType="end"/>
      </w:r>
      <w:r>
        <w:t xml:space="preserve">. </w:t>
      </w:r>
    </w:p>
    <w:p w14:paraId="5FF822E7" w14:textId="77777777" w:rsidR="006760FD" w:rsidRDefault="006760FD" w:rsidP="006760FD">
      <w:r>
        <w:t>Influenza pandemics are exacerbated in lower socioeconomic status</w:t>
      </w:r>
      <w:r>
        <w:fldChar w:fldCharType="begin"/>
      </w:r>
      <w:r>
        <w:instrText xml:space="preserve"> ADDIN ZOTERO_ITEM CSL_CITATION {"citationID":"Q1KDY94Z","properties":{"formattedCitation":"\\super 39\\uc0\\u8211{}41\\nosupersub{}","plainCitation":"39–41","noteIndex":0},"citationItems":[{"id":1330,"uris":["http://zotero.org/users/9774274/items/J28RP2DU"],"itemData":{"id":1330,"type":"article-journal","abstract":"We estimate the effect of the 1918 influenza pandemic on income inequality in Italian municipalities. Our identification strategy exploits the exogenous diffusion of influenza across municipalities due to the presence of infected soldiers on leave from World War I operations. The measures of income inequality come from newly digitized historical administrative records on taxpayer incomes. We show that in the short and medium run, income inequality is higher in municipalities more afflicted by the pandemic. The effect is mostly explained by an increase in the share of income held by the rich to the detriment of the other strata of the population.","container-title":"The Review of Economics and Statistics","DOI":"10.1162/rest_a_01075","ISSN":"0034-6535","issue":"1","journalAbbreviation":"The Review of Economics and Statistics","page":"187-203","source":"Silverchair","title":"The Effect of the 1918 Influenza Pandemic on Income Inequality: Evidence from Italy","title-short":"The Effect of the 1918 Influenza Pandemic on Income Inequality","volume":"104","author":[{"family":"Galletta","given":"Sergio"},{"family":"Giommoni","given":"Tommaso"}],"issued":{"date-parts":[["2022",1,4]]},"citation-key":"gallettaEffect1918Influenza2022"}},{"id":1327,"uris":["http://zotero.org/users/9774274/items/KBT4D5V5"],"itemData":{"id":1327,"type":"article-journal","abstract":"This paper examines the effects of pandemics on income inequality, specifically those pandemics that claimed more than 100,000 lives. Given that pandemics are events that rarely occur, we have use data spanning over the last 100 years (1915–2017) and relating to four pandemics. The study includes four countries that had income inequality data covering that period. Using panel data methods—fixed effects and augmented mean group estimators—we found a significant effect of these pandemics on declining income inequality. The study argues that based on the characteristics of the COVID-19 pandemic, namely that fatalities are highly concentrated in older age groups, we can neither expect a labor scarcity nor a sharp decline in productivity; however, we could expect a reduction in consumption, the possibility of savings, high unemployment rates, and high public debt ratios. The ultimate effects of COVID-19 on inequality remain unclear so far, as some of its inherent characteristics push for an increase in inequality. In contrast, others push toward a narrowing of the income gap.","container-title":"SN Business &amp; Economics","DOI":"10.1007/s43546-021-00059-4","ISSN":"2662-9399","issue":"4","note":"PMID: 34778826\nPMCID: PMC7970770","page":"54","source":"PubMed Central","title":"Pandemics and income inequality: a historical review","title-short":"Pandemics and income inequality","volume":"1","author":[{"family":"Sayed","given":"Adham"},{"family":"Peng","given":"Bin"}],"issued":{"date-parts":[["2021"]]},"citation-key":"sayedPandemicsIncomeInequality2021"}},{"id":1338,"uris":["http://zotero.org/users/9774274/items/T3ETLB88"],"itemData":{"id":1338,"type":"article-journal","abstract":"The lower an individual’s socioeconomic position, the higher their risk of poor health in low-, middle-, and high-income settings alike. As health inequities grow, it is imperative that we develop an empirically-driven mechanistic understanding of the determinants of health disparities, and capture disease burden in at-risk populations to prevent exacerbation of disparities. Past work has been limited in data or scope and has thus fallen short of generalizable insights. Here, we integrate empirical data from observational studies and large-scale healthcare data with models to characterize the dynamics and spatial heterogeneity of health disparities in an infectious disease case study: influenza. We find that variation in social and healthcare-based determinants exacerbates influenza epidemics, and that low socioeconomic status (SES) individuals disproportionately bear the burden of infection. We also identify geographical hotspots of influenza burden in low SES populations, much of which is overlooked in traditional influenza surveillance, and find that these differences are most predicted by variation in susceptibility and access to sickness absenteeism. Our results highlight that the effect of overlapping factors is synergistic and that reducing this intersectionality can significantly reduce inequities. Additionally, health disparities are expressed geographically, and targeting public health efforts spatially may be an efficient use of resources to abate inequities. The association between health and socioeconomic prosperity has a long history in the epidemiological literature; addressing health inequities in respiratory-transmitted infectious disease burden is an important step towards social justice in public health, and ignoring them promises to pose a serious threat.","container-title":"PLOS Computational Biology","DOI":"10.1371/journal.pcbi.1008642","ISSN":"1553-7358","issue":"3","journalAbbreviation":"PLOS Computational Biology","language":"en","note":"publisher: Public Library of Science","page":"e1008642","source":"PLoS Journals","title":"Health inequities in influenza transmission and surveillance","volume":"17","author":[{"family":"Zipfel","given":"Casey M."},{"family":"Colizza","given":"Vittoria"},{"family":"Bansal","given":"Shweta"}],"issued":{"date-parts":[["2021",3,11]]},"citation-key":"zipfelHealthInequitiesInfluenza2021"}}],"schema":"https://github.com/citation-style-language/schema/raw/master/csl-citation.json"} </w:instrText>
      </w:r>
      <w:r>
        <w:fldChar w:fldCharType="separate"/>
      </w:r>
      <w:r w:rsidRPr="008D380C">
        <w:rPr>
          <w:rFonts w:ascii="Calibri" w:hAnsi="Calibri" w:cs="Calibri"/>
          <w:kern w:val="0"/>
          <w:szCs w:val="24"/>
          <w:vertAlign w:val="superscript"/>
        </w:rPr>
        <w:t>39–41</w:t>
      </w:r>
      <w:r>
        <w:fldChar w:fldCharType="end"/>
      </w:r>
      <w:r>
        <w:t>, partially driven by nutritional deficiencies</w:t>
      </w:r>
      <w:r>
        <w:fldChar w:fldCharType="begin"/>
      </w:r>
      <w:r>
        <w:instrText xml:space="preserve"> ADDIN ZOTERO_ITEM CSL_CITATION {"citationID":"lmuy08Hn","properties":{"formattedCitation":"\\super 42\\nosupersub{}","plainCitation":"42","noteIndex":0},"citationItems":[{"id":1335,"uris":["http://zotero.org/users/9774274/items/RTKWNGKC"],"itemData":{"id":1335,"type":"article-journal","abstract":"Severe acute respiratory infections (SARI), including influenza, are a leading cause of cardiopulmonary morbidity and mortality worldwide. Until recently the epidemiology of influenza was limited to resource-rich countries. Emerging epidemiological reports characterizing the 2009 H1N1 pandemic however suggest that influenza exerts an even greater toll in low-income resource constrained environments where it is the cause of 5–27% of all SARI. The increased burden of disease in this setting is multifactorial and likely is the results of higher rates of comorbidities such as HIV, decreased access to healthcare including vaccinations and antiviral medications, and limited healthcare infrastructure including oxygen therapy or critical care support. Improved global epidemiology of influenza is desperately needed in order to guide allocation of life saving resources including vaccines, antiviral medications, and direct the improvement of basic health care in order to mitigate the impact of influenza infection on the most vulnerable populations.","container-title":"Global heart","DOI":"10.1016/j.gheart.2014.08.004","ISSN":"2211-8160","issue":"3","journalAbbreviation":"Glob Heart","note":"PMID: 25667184\nPMCID: PMC4327778","page":"325-336","source":"PubMed Central","title":"Global burden of Influenza: Contributions from Resource Limited and Low-Income Settings","title-short":"Global burden of Influenza","volume":"9","author":[{"family":"Fischer","given":"William A."},{"family":"Gong","given":"Michelle"},{"family":"Bhagwanjee","given":"Satish"},{"family":"Sevransky","given":"Jonathan"}],"issued":{"date-parts":[["2014",9]]},"citation-key":"fischerGlobalBurdenInfluenza2014"}}],"schema":"https://github.com/citation-style-language/schema/raw/master/csl-citation.json"} </w:instrText>
      </w:r>
      <w:r>
        <w:fldChar w:fldCharType="separate"/>
      </w:r>
      <w:r w:rsidRPr="008D380C">
        <w:rPr>
          <w:rFonts w:ascii="Calibri" w:hAnsi="Calibri" w:cs="Calibri"/>
          <w:kern w:val="0"/>
          <w:szCs w:val="24"/>
          <w:vertAlign w:val="superscript"/>
        </w:rPr>
        <w:t>42</w:t>
      </w:r>
      <w:r>
        <w:fldChar w:fldCharType="end"/>
      </w:r>
      <w:r>
        <w:t xml:space="preserve">. </w:t>
      </w:r>
      <w:commentRangeStart w:id="2"/>
      <w:r>
        <w:t xml:space="preserve">Vitamins A and D </w:t>
      </w:r>
      <w:commentRangeEnd w:id="2"/>
      <w:r>
        <w:rPr>
          <w:rStyle w:val="CommentReference"/>
        </w:rPr>
        <w:commentReference w:id="2"/>
      </w:r>
      <w:r>
        <w:t>have been implicated in severity across multiple viral infections and host organisms</w:t>
      </w:r>
      <w:r>
        <w:fldChar w:fldCharType="begin"/>
      </w:r>
      <w:r>
        <w:instrText xml:space="preserve"> ADDIN ZOTERO_ITEM CSL_CITATION {"citationID":"5cAPKAvN","properties":{"formattedCitation":"\\super 43,44\\nosupersub{}","plainCitation":"43,44","noteIndex":0},"citationItems":[{"id":1171,"uris":["http://zotero.org/users/9774274/items/HEZ9K4CL"],"itemData":{"id":1171,"type":"article-journal","abstract":"The world is in the grip of the COVID-19 pandemic. Public health measures that can reduce the risk of infection and death in addition to quarantines are desperately needed. This article reviews the roles of vitamin D in reducing the risk of respiratory tract infections, knowledge about the epidemiology of influenza and COVID-19, and how vitamin D supplementation might be a useful measure to reduce risk. Through several mechanisms, vitamin D can reduce risk of infections. Those mechanisms include inducing cathelicidins and defensins that can lower viral replication rates and reducing concentrations of pro-inflammatory cytokines that produce the inflammation that injures the lining of the lungs, leading to pneumonia, as well as increasing concentrations of anti-inflammatory cytokines. Several observational studies and clinical trials reported that vitamin D supplementation reduced the risk of influenza, whereas others did not. Evidence supporting the role of vitamin D in reducing risk of COVID-19 includes that the outbreak occurred in winter, a time when 25-hydroxyvitamin D (25(OH)D) concentrations are lowest; that the number of cases in the Southern Hemisphere near the end of summer are low; that vitamin D deficiency has been found to contribute to acute respiratory distress syndrome; and that case-fatality rates increase with age and with chronic disease comorbidity, both of which are associated with lower 25(OH)D concentration. To reduce the risk of infection, it is recommended that people at risk of influenza and/or COVID-19 consider taking 10,000 IU/d of vitamin D3 for a few weeks to rapidly raise 25(OH)D concentrations, followed by 5000 IU/d. The goal should be to raise 25(OH)D concentrations above 40–60 ng/mL (100–150 nmol/L). For treatment of people who become infected with COVID-19, higher vitamin D3 doses might be useful. Randomized controlled trials and large population studies should be conducted to evaluate these recommendations.","container-title":"Nutrients","DOI":"10.3390/nu12040988","ISSN":"2072-6643","issue":"4","language":"en","license":"http://creativecommons.org/licenses/by/3.0/","note":"number: 4\npublisher: Multidisciplinary Digital Publishing Institute","page":"988","source":"www.mdpi.com","title":"Evidence that Vitamin D Supplementation Could Reduce Risk of Influenza and COVID-19 Infections and Deaths","volume":"12","author":[{"family":"Grant","given":"William B."},{"family":"Lahore","given":"Henry"},{"family":"McDonnell","given":"Sharon L."},{"family":"Baggerly","given":"Carole A."},{"family":"French","given":"Christine B."},{"family":"Aliano","given":"Jennifer L."},{"family":"Bhattoa","given":"Harjit P."}],"issued":{"date-parts":[["2020",4]]},"citation-key":"grantEvidenceThatVitamin2020"}},{"id":1173,"uris":["http://zotero.org/users/9774274/items/FDLQPSIU"],"itemData":{"id":1173,"type":"article-journal","abstract":"OBJECTIVE\nIndividuals with obesity suffer from an increased susceptibility to severe respiratory viral infections and respond poorly to vaccinations, making it imperative to identify interventions. Recent evidence suggesting that obesity leads to tissue-specific vitamin A deficiency (VAD) led us to investigate whether high-dose oral vitamin A, a strategy used for remediating VAD in developing countries, could correct obesity-associated tissue deficits.\n\nMETHODS\nAdult, C57BL/6, diet-induced obese (DIO) mice were supplemented with vitamin A for four weeks. A subset of mice were then vaccinated with inactivated influenza and challenged. Following supplementation, tissue vitamin A levels, lung immune cell composition, blood inflammatory cytokines, antibody responses and viral clearance were evaluated.\n\nRESULTS\nSupplementation significantly improved vitamin A levels in lung and adipose tissues in DIO mice. Additionally, supplementation decreased inflammatory cytokines in the blood and altered the lung immune environment. Importantly, vaccinated, vitamin A-treated DIO mice exhibited improved antibody responses and significantly reduced viral loads post-challenge compared to PBS-treated mice.\n\nCONCLUSIONS\nResults demonstrate a low-cost intervention that may correct vitamin A tissue deficits and help control respiratory viral infections in individuals with obesity.","container-title":"Obesity (Silver Spring, Md.)","DOI":"10.1002/oby.22929","ISSN":"1930-7381","issue":"9","journalAbbreviation":"Obesity (Silver Spring)","note":"PMID: 32779401\nPMCID: PMC7483416","page":"1631-1636","source":"PubMed Central","title":"Vitamin A corrects tissue deficits in diet-induced obese mice and reduces influenza infection after vaccination and challenge","volume":"28","author":[{"family":"RR","given":"Penkert"},{"family":"V","given":"Cortez"},{"family":"E","given":"Karlsson"},{"family":"B","given":"Livingston"},{"family":"SL","given":"Surman"},{"family":"Y","given":"Li"},{"family":"AC","given":"Ross"},{"family":"S","given":"Schultz-Cherry"},{"family":"JL","given":"Hurwitz"}],"issued":{"date-parts":[["2020",9]]},"citation-key":"rrVitaminCorrectsTissue2020"}}],"schema":"https://github.com/citation-style-language/schema/raw/master/csl-citation.json"} </w:instrText>
      </w:r>
      <w:r>
        <w:fldChar w:fldCharType="separate"/>
      </w:r>
      <w:r w:rsidRPr="008D380C">
        <w:rPr>
          <w:rFonts w:ascii="Calibri" w:hAnsi="Calibri" w:cs="Calibri"/>
          <w:kern w:val="0"/>
          <w:szCs w:val="24"/>
          <w:vertAlign w:val="superscript"/>
        </w:rPr>
        <w:t>43,44</w:t>
      </w:r>
      <w:r>
        <w:fldChar w:fldCharType="end"/>
      </w:r>
      <w:r>
        <w:t>. As a public health measure, encouraging supplementation is an effective tool to mitigate viral outbreaks and lessen severity for individual patients. Must define which vitamins are both deficient in the patient/population and efficacious in the current disease via mechanistic modeling.</w:t>
      </w:r>
    </w:p>
    <w:p w14:paraId="4D5FEBC2" w14:textId="77777777" w:rsidR="006760FD" w:rsidRDefault="006760FD" w:rsidP="006760FD">
      <w:r>
        <w:t>Nonpharmaceutical interventions like border closures and social restrictions are effective at reducing communal infection rates</w:t>
      </w:r>
      <w:r>
        <w:fldChar w:fldCharType="begin"/>
      </w:r>
      <w:r>
        <w:instrText xml:space="preserve"> ADDIN ZOTERO_ITEM CSL_CITATION {"citationID":"cb6d4tN6","properties":{"formattedCitation":"\\super 45\\uc0\\u8211{}47\\nosupersub{}","plainCitation":"45–47","noteIndex":0},"citationItems":[{"id":1188,"uris":["http://zotero.org/users/9774274/items/74S76P82"],"itemData":{"id":1188,"type":"article-journal","abstract":"Stringent nonpharmaceutical interventions (NPIs) such as lockdowns and border closures are not currently recommended for pandemic influenza control. New Zealand used these NPIs to eliminate coronavirus disease 2019 during its first wave. Using multiple surveillance systems, we observed a parallel and unprecedented reduction of influenza and other respiratory viral infections in 2020. This finding supports the use of these NPIs for controlling pandemic influenza and other severe respiratory viral threats.","container-title":"Nature Communications","DOI":"10.1038/s41467-021-21157-9","ISSN":"2041-1723","issue":"1","journalAbbreviation":"Nat Commun","language":"en","license":"2021 The Author(s)","note":"number: 1\npublisher: Nature Publishing Group","page":"1001","source":"www.nature.com","title":"Impact of the COVID-19 nonpharmaceutical interventions on influenza and other respiratory viral infections in New Zealand","volume":"12","author":[{"family":"Huang","given":"Q. Sue"},{"family":"Wood","given":"Tim"},{"family":"Jelley","given":"Lauren"},{"family":"Jennings","given":"Tineke"},{"family":"Jefferies","given":"Sarah"},{"family":"Daniells","given":"Karen"},{"family":"Nesdale","given":"Annette"},{"family":"Dowell","given":"Tony"},{"family":"Turner","given":"Nikki"},{"family":"Campbell-Stokes","given":"Priscilla"},{"family":"Balm","given":"Michelle"},{"family":"Dobinson","given":"Hazel C."},{"family":"Grant","given":"Cameron C."},{"family":"James","given":"Shelley"},{"family":"Aminisani","given":"Nayyereh"},{"family":"Ralston","given":"Jacqui"},{"family":"Gunn","given":"Wendy"},{"family":"Bocacao","given":"Judy"},{"family":"Danielewicz","given":"Jessica"},{"family":"Moncrieff","given":"Tessa"},{"family":"McNeill","given":"Andrea"},{"family":"Lopez","given":"Liza"},{"family":"Waite","given":"Ben"},{"family":"Kiedrzynski","given":"Tomasz"},{"family":"Schrader","given":"Hannah"},{"family":"Gray","given":"Rebekah"},{"family":"Cook","given":"Kayla"},{"family":"Currin","given":"Danielle"},{"family":"Engelbrecht","given":"Chaune"},{"family":"Tapurau","given":"Whitney"},{"family":"Emmerton","given":"Leigh"},{"family":"Martin","given":"Maxine"},{"family":"Baker","given":"Michael G."},{"family":"Taylor","given":"Susan"},{"family":"Trenholme","given":"Adrian"},{"family":"Wong","given":"Conroy"},{"family":"Lawrence","given":"Shirley"},{"family":"McArthur","given":"Colin"},{"family":"Stanley","given":"Alicia"},{"family":"Roberts","given":"Sally"},{"family":"Rahnama","given":"Fahimeh"},{"family":"Bennett","given":"Jenny"},{"family":"Mansell","given":"Chris"},{"family":"Dilcher","given":"Meik"},{"family":"Werno","given":"Anja"},{"family":"Grant","given":"Jennifer"},{"family":"Linden","given":"Antje","non-dropping-particle":"van der"},{"family":"Youngblood","given":"Ben"},{"family":"Thomas","given":"Paul G."},{"family":"Webby","given":"Richard J."}],"issued":{"date-parts":[["2021",2,12]]},"citation-key":"huangImpactCOVID19Nonpharmaceutical2021"}},{"id":1190,"uris":["http://zotero.org/users/9774274/items/HSZLHC2L"],"itemData":{"id":1190,"type":"article-journal","abstract":"Coronavirus disease 2019 (COVID-19) was detected in China during the 2019–2020 seasonal influenza epidemic. Non-pharmaceutical interventions (NPIs) and behavioral changes to mitigate COVID-19 could have affected transmission dynamics of influenza and other respiratory diseases. By comparing 2019–2020 seasonal influenza activity through March 29, 2020 with the 2011–2019 seasons, we found that COVID-19 outbreaks and related NPIs may have reduced influenza in Southern and Northern China and the United States by 79.2% (lower and upper bounds: 48.8%–87.2%), 79.4% (44.9%–87.4%) and 67.2% (11.5%–80.5%). Decreases in influenza virus infection were also associated with the timing of NPIs. Without COVID-19 NPIs, influenza activity in China and the United States would likely have remained high during the 2019–2020 season. Our findings provide evidence that NPIs can partially mitigate seasonal and, potentially, pandemic influenza.","container-title":"Nature Communications","DOI":"10.1038/s41467-021-23440-1","ISSN":"2041-1723","issue":"1","journalAbbreviation":"Nat Commun","language":"en","license":"2021 The Author(s)","note":"number: 1\npublisher: Nature Publishing Group","page":"3249","source":"www.nature.com","title":"Impact of COVID-19 outbreaks and interventions on influenza in China and the United States","volume":"12","author":[{"family":"Feng","given":"Luzhao"},{"family":"Zhang","given":"Ting"},{"family":"Wang","given":"Qing"},{"family":"Xie","given":"Yiran"},{"family":"Peng","given":"Zhibin"},{"family":"Zheng","given":"Jiandong"},{"family":"Qin","given":"Ying"},{"family":"Zhang","given":"Muli"},{"family":"Lai","given":"Shengjie"},{"family":"Wang","given":"Dayan"},{"family":"Feng","given":"Zijian"},{"family":"Li","given":"Zhongjie"},{"family":"Gao","given":"George F."}],"issued":{"date-parts":[["2021",5,31]]},"citation-key":"fengImpactCOVID19Outbreaks2021"}},{"id":1192,"uris":["http://zotero.org/users/9774274/items/5YC2LAZK"],"itemData":{"id":1192,"type":"article-journal","abstract":"Annual epidemics of seasonal influenza cause hundreds of thousands of deaths, high levels of morbidity, and substantial economic loss. Yet, global influenza circulation has been heavily suppressed by public health measures and travel restrictions since the onset of the COVID-19 pandemic. Notably, the influenza B/Yamagata lineage has not been conclusively detected since April 2020, and A(H3N2), A(H1N1), and B/Victoria viruses have since circulated with considerably less genetic diversity. Travel restrictions have largely confined regional outbreaks of A(H3N2) to South and Southeast Asia, B/Victoria to China, and A(H1N1) to West Africa. Seasonal influenza transmission lineages continue to perish globally, except in these select hotspots, which will likely seed future epidemics. Waning population immunity and sporadic case detection will further challenge influenza vaccine strain selection and epidemic control. We offer a perspective on the potential short- and long-term evolutionary dynamics of seasonal influenza and discuss potential consequences and mitigation strategies as global travel gradually returns to pre-pandemic levels.","container-title":"Nature Communications","DOI":"10.1038/s41467-022-29402-5","ISSN":"2041-1723","issue":"1","journalAbbreviation":"Nat Commun","language":"en","license":"2022 The Author(s)","note":"number: 1\npublisher: Nature Publishing Group","page":"1721","source":"www.nature.com","title":"Human seasonal influenza under COVID-19 and the potential consequences of influenza lineage elimination","volume":"13","author":[{"family":"Dhanasekaran","given":"Vijaykrishna"},{"family":"Sullivan","given":"Sheena"},{"family":"Edwards","given":"Kimberly M."},{"family":"Xie","given":"Ruopeng"},{"family":"Khvorov","given":"Arseniy"},{"family":"Valkenburg","given":"Sophie A."},{"family":"Cowling","given":"Benjamin J."},{"family":"Barr","given":"Ian G."}],"issued":{"date-parts":[["2022",3,31]]},"citation-key":"dhanasekaranHumanSeasonalInfluenza2022"}}],"schema":"https://github.com/citation-style-language/schema/raw/master/csl-citation.json"} </w:instrText>
      </w:r>
      <w:r>
        <w:fldChar w:fldCharType="separate"/>
      </w:r>
      <w:r w:rsidRPr="008D380C">
        <w:rPr>
          <w:rFonts w:ascii="Calibri" w:hAnsi="Calibri" w:cs="Calibri"/>
          <w:kern w:val="0"/>
          <w:szCs w:val="24"/>
          <w:vertAlign w:val="superscript"/>
        </w:rPr>
        <w:t>45–47</w:t>
      </w:r>
      <w:r>
        <w:fldChar w:fldCharType="end"/>
      </w:r>
      <w:r>
        <w:t xml:space="preserve">, but are best applied only at the peak of outbreaks (compliance, material </w:t>
      </w:r>
      <w:r>
        <w:lastRenderedPageBreak/>
        <w:t>limitations). Live modeling of viral outbreaks has been achieved by sourcing data from social media signal analysis</w:t>
      </w:r>
      <w:r>
        <w:fldChar w:fldCharType="begin"/>
      </w:r>
      <w:r>
        <w:instrText xml:space="preserve"> ADDIN ZOTERO_ITEM CSL_CITATION {"citationID":"PzmXcoyF","properties":{"formattedCitation":"\\super 48\\nosupersub{}","plainCitation":"48","noteIndex":0},"citationItems":[{"id":1229,"uris":["http://zotero.org/users/9774274/items/WCPMENIF"],"itemData":{"id":1229,"type":"webpage","title":"TRANSMISSION DYNAMICS OF STOCHASTIC SVIR INFLUENZA MODELS WITH MEDIA COVERAGE","URL":"http://www.jaac-online.com/article/doi/10.11948/20200444","accessed":{"date-parts":[["2023",9,25]]},"citation-key":"TRANSMISSIONDYNAMICSSTOCHASTIC"}}],"schema":"https://github.com/citation-style-language/schema/raw/master/csl-citation.json"} </w:instrText>
      </w:r>
      <w:r>
        <w:fldChar w:fldCharType="separate"/>
      </w:r>
      <w:r w:rsidRPr="008D380C">
        <w:rPr>
          <w:rFonts w:ascii="Calibri" w:hAnsi="Calibri" w:cs="Calibri"/>
          <w:kern w:val="0"/>
          <w:szCs w:val="24"/>
          <w:vertAlign w:val="superscript"/>
        </w:rPr>
        <w:t>48</w:t>
      </w:r>
      <w:r>
        <w:fldChar w:fldCharType="end"/>
      </w:r>
      <w:r>
        <w:t>, wastewater monitoring</w:t>
      </w:r>
      <w:r>
        <w:fldChar w:fldCharType="begin"/>
      </w:r>
      <w:r>
        <w:instrText xml:space="preserve"> ADDIN ZOTERO_ITEM CSL_CITATION {"citationID":"Xqg5rqCI","properties":{"formattedCitation":"\\super 49\\nosupersub{}","plainCitation":"49","noteIndex":0},"citationItems":[{"id":1259,"uris":["http://zotero.org/users/9774274/items/4JEL25L6"],"itemData":{"id":1259,"type":"article-journal","abstract":"Wastewater surveillance has proved to be a valuable tool to track the COVID-19 pandemic. However, most studies using wastewater surveillance data revolve around establishing correlations and lead time relative to reported case data. In this perspective, we advocate for the integration of wastewater surveillance data with dynamic within-host and between-host models to better understand, monitor, and predict viral disease outbreaks. Dynamic models overcome emblematic difficulties of using wastewater surveillance data such as establishing the temporal viral shedding profile. Complementarily, wastewater surveillance data bypasses the issues of time lag and underreporting in clinical case report data, thus enhancing the utility and applicability of dynamic models. The integration of wastewater surveillance data with dynamic models can enhance real-time tracking and prevalence estimation, forecast viral transmission and intervention effectiveness, and most importantly, provide a mechanistic understanding of infectious disease dynamics and the driving factors. Dynamic modeling of wastewater surveillance data will advance the development of a predictive and responsive monitoring system to improve pandemic preparedness and population health.","container-title":"Water Research","DOI":"10.1016/j.watres.2023.120372","ISSN":"0043-1354","journalAbbreviation":"Water Research","page":"120372","source":"ScienceDirect","title":"Making waves: Integrating wastewater surveillance with dynamic modeling to track and predict viral outbreaks","title-short":"Making waves","volume":"243","author":[{"family":"Phan","given":"Tin"},{"family":"Brozak","given":"Samantha"},{"family":"Pell","given":"Bruce"},{"family":"Oghuan","given":"Jeremiah"},{"family":"Gitter","given":"Anna"},{"family":"Hu","given":"Tao"},{"family":"Ribeiro","given":"Ruy M."},{"family":"Ke","given":"Ruian"},{"family":"Mena","given":"Kristina D."},{"family":"Perelson","given":"Alan S."},{"family":"Kuang","given":"Yang"},{"family":"Wu","given":"Fuqing"}],"issued":{"date-parts":[["2023",9,1]]},"citation-key":"phanMakingWavesIntegrating2023"}}],"schema":"https://github.com/citation-style-language/schema/raw/master/csl-citation.json"} </w:instrText>
      </w:r>
      <w:r>
        <w:fldChar w:fldCharType="separate"/>
      </w:r>
      <w:r w:rsidRPr="008D380C">
        <w:rPr>
          <w:rFonts w:ascii="Calibri" w:hAnsi="Calibri" w:cs="Calibri"/>
          <w:kern w:val="0"/>
          <w:szCs w:val="24"/>
          <w:vertAlign w:val="superscript"/>
        </w:rPr>
        <w:t>49</w:t>
      </w:r>
      <w:r>
        <w:fldChar w:fldCharType="end"/>
      </w:r>
      <w:r>
        <w:t>, wildlife sampling</w:t>
      </w:r>
      <w:r>
        <w:fldChar w:fldCharType="begin"/>
      </w:r>
      <w:r>
        <w:instrText xml:space="preserve"> ADDIN ZOTERO_ITEM CSL_CITATION {"citationID":"wFV3aXrU","properties":{"formattedCitation":"\\super 50\\nosupersub{}","plainCitation":"50","noteIndex":0},"citationItems":[{"id":1343,"uris":["http://zotero.org/users/9774274/items/RPANFSIE"],"itemData":{"id":1343,"type":"article-journal","abstract":"Wild aquatic birds are recognized as the natural reservoir of avian influenza A viruses (AIV), but across high and low pathogenic AIV strains, scientists have yet to rigorously identify most competent hosts for the various subtypes. We examined 11,870 GenBank records to provide a baseline inventory and insight into patterns of global AIV subtype diversity and richness. Further, we conducted an extensive literature review and communicated directly with scientists to accumulate data from 50 non-overlapping studies and over 250,000 birds to assess the status of historic sampling effort. We then built virus subtype sample-based accumulation curves to better estimate sample size targets that capture a specific percentage of virus subtype richness at seven sampling locations. Our study identifies a sampling methodology that will detect an estimated 75% of circulating virus subtypes from a targeted bird population and outlines future surveillance and research priorities that are needed to explore the influence of host and virus biodiversity on emergence and transmission.","container-title":"PLOS ONE","DOI":"10.1371/journal.pone.0090826","ISSN":"1932-6203","issue":"3","journalAbbreviation":"PLOS ONE","language":"en","note":"publisher: Public Library of Science","page":"e90826","source":"PLoS Journals","title":"Sampling Strategies and Biodiversity of Influenza A Subtypes in Wild Birds","volume":"9","author":[{"family":"Olson","given":"Sarah H."},{"family":"Parmley","given":"Jane"},{"family":"Soos","given":"Catherine"},{"family":"Gilbert","given":"Martin"},{"family":"Latorre-Margalef","given":"Neus"},{"family":"Hall","given":"Jeffrey S."},{"family":"Hansbro","given":"Phillip M."},{"family":"Leighton","given":"Frederick"},{"family":"Munster","given":"Vincent"},{"family":"Joly","given":"Damien"}],"issued":{"date-parts":[["2014",3,5]]},"citation-key":"olsonSamplingStrategiesBiodiversity2014"}}],"schema":"https://github.com/citation-style-language/schema/raw/master/csl-citation.json"} </w:instrText>
      </w:r>
      <w:r>
        <w:fldChar w:fldCharType="separate"/>
      </w:r>
      <w:r w:rsidRPr="00A16AF5">
        <w:rPr>
          <w:rFonts w:ascii="Calibri" w:hAnsi="Calibri" w:cs="Calibri"/>
          <w:kern w:val="0"/>
          <w:szCs w:val="24"/>
          <w:vertAlign w:val="superscript"/>
        </w:rPr>
        <w:t>50</w:t>
      </w:r>
      <w:r>
        <w:fldChar w:fldCharType="end"/>
      </w:r>
      <w:r>
        <w:t xml:space="preserve">. </w:t>
      </w:r>
    </w:p>
    <w:p w14:paraId="73E44445" w14:textId="77777777" w:rsidR="006760FD" w:rsidRDefault="006760FD" w:rsidP="006760FD">
      <w:r w:rsidRPr="00834F3C">
        <w:t>A major hindrance in managing viral disease</w:t>
      </w:r>
      <w:r>
        <w:t xml:space="preserve"> outbreaks </w:t>
      </w:r>
      <w:r w:rsidRPr="00834F3C">
        <w:t xml:space="preserve">is our incomplete understanding of how </w:t>
      </w:r>
      <w:r>
        <w:t xml:space="preserve">the </w:t>
      </w:r>
      <w:r w:rsidRPr="00834F3C">
        <w:t>host</w:t>
      </w:r>
      <w:r>
        <w:t>’s</w:t>
      </w:r>
      <w:r w:rsidRPr="00834F3C">
        <w:t xml:space="preserve"> </w:t>
      </w:r>
      <w:r>
        <w:t xml:space="preserve">innate and adaptive </w:t>
      </w:r>
      <w:r w:rsidRPr="00834F3C">
        <w:t>immune response</w:t>
      </w:r>
      <w:r>
        <w:t>s</w:t>
      </w:r>
      <w:r w:rsidRPr="00834F3C">
        <w:t xml:space="preserve"> </w:t>
      </w:r>
      <w:r>
        <w:t>limit viral replication (intracellular), spread (within the host), and transmission (between hosts)</w:t>
      </w:r>
      <w:r w:rsidRPr="00834F3C">
        <w:t xml:space="preserve">. Recent advances in </w:t>
      </w:r>
      <w:r>
        <w:t>mathematical</w:t>
      </w:r>
      <w:r w:rsidRPr="00100B43">
        <w:t xml:space="preserve"> </w:t>
      </w:r>
      <w:r w:rsidRPr="00834F3C">
        <w:t>modeling</w:t>
      </w:r>
      <w:r>
        <w:t xml:space="preserve"> of infection dynamics across multiple scales have </w:t>
      </w:r>
      <w:r w:rsidRPr="00834F3C">
        <w:t>elucidate</w:t>
      </w:r>
      <w:r>
        <w:t>d</w:t>
      </w:r>
      <w:r w:rsidRPr="00834F3C">
        <w:t xml:space="preserve"> </w:t>
      </w:r>
      <w:r>
        <w:t xml:space="preserve">interactions </w:t>
      </w:r>
      <w:r w:rsidRPr="00834F3C">
        <w:t xml:space="preserve">between immune </w:t>
      </w:r>
      <w:r>
        <w:t xml:space="preserve">responses </w:t>
      </w:r>
      <w:r w:rsidRPr="00834F3C">
        <w:t>and their impact on controlling</w:t>
      </w:r>
      <w:r>
        <w:t xml:space="preserve"> viral outbreaks through these distinct scales. </w:t>
      </w:r>
    </w:p>
    <w:p w14:paraId="183CE122" w14:textId="4A18B26D" w:rsidR="003E7141" w:rsidRDefault="003E7141" w:rsidP="003E7141">
      <w:r>
        <w:t xml:space="preserve">Summary of IFNs roles, major types, pre- and post- exposure prophylactic treatments (IFN review, other reviews of PEP/PREP studies for flu) show promise but require treatment before symptom onset. Similar drugs (IFNs, others that have also been used as prophylactics) have been used as treatment (ref), with (quantify) success. </w:t>
      </w:r>
      <w:r w:rsidRPr="00943BF9">
        <w:t>Relation of blood to lung tissue: more than a correlation</w:t>
      </w:r>
      <w:r>
        <w:t xml:space="preserve">. </w:t>
      </w:r>
    </w:p>
    <w:p w14:paraId="6FBAD538" w14:textId="77777777" w:rsidR="005979F9" w:rsidRDefault="005979F9" w:rsidP="005979F9">
      <w:r>
        <w:t>The dynamics of influenza infection are critical, and any treatment modality must consider the timing of infection and immune response. (timing of drug, timing of coinfection, flu studies). Modeling encompasses many approaches to replicating these real-world events and timing within a mathematical framework. Need for defining data – not just presence of cells, but surface markers, single cell analysis, altered conditions, different time-density sampling (lack of dense time series data during critical phases of infection). While direct monitoring during infection would be ideal (human lung tissue measurements), this type of data borders on impossible to collect. Instead, the application of modeling dynamics can reliably represent the infection. These models go a step further than correlation, building a mechanistic link between cause and effect. This explicit statement of a system allows a robust experimental design to confirm or dispel the hypothesized model.</w:t>
      </w:r>
    </w:p>
    <w:p w14:paraId="6D92B0B7" w14:textId="77777777" w:rsidR="005979F9" w:rsidRDefault="005979F9" w:rsidP="005979F9">
      <w:r>
        <w:t>Models are tied to real world data. Parameter optimization, or model training, is applied to obtain a statistical best-fit of the model’s parameters to the data, resulting in a calibrated model output. Although models are approximations, exhaustive stepwise models are not necessarily better; the increased number of parameters may lead to a statistically indefensible fit (i.e., overfitting), structural and practical identifiability issues, increasing computational cost of parameterization and model evaluation, and loss of general interpretation. Thus, only major rate-defining or data-available system steps are incorporated into models. Further, biology is not mandated to use the simplest mechanism or fewest number of representable parameters.</w:t>
      </w:r>
    </w:p>
    <w:p w14:paraId="62CBB130" w14:textId="77777777" w:rsidR="005F3055" w:rsidRDefault="005F3055" w:rsidP="005F3055">
      <w:r>
        <w:t xml:space="preserve">Refining mathematical descriptions of infection and calibrating this predictions against real world data drives the development of new models. These Calibrated Models have been used to design confirmatory experiments. </w:t>
      </w:r>
    </w:p>
    <w:p w14:paraId="5B0826F7" w14:textId="71E3B0A3" w:rsidR="005F3055" w:rsidRDefault="005F3055" w:rsidP="005979F9">
      <w:r>
        <w:t xml:space="preserve">Evaluating an ensemble of model structures training against data and selecting the best statistical fit. Model complexity penalization (regularization, information criterion). Validation, testing via second/third or split dataset. Distinction that confirmatory experiment design is to test the model against altered conditions of reality where it did not have constraining information during construction. Rejection of models at the point of follow-up experiments expected and welcome result. Lessons should be taken from newly defined Boundary Conditions. </w:t>
      </w:r>
    </w:p>
    <w:p w14:paraId="2F92418F" w14:textId="77777777" w:rsidR="005979F9" w:rsidRDefault="005979F9" w:rsidP="005979F9">
      <w:r>
        <w:lastRenderedPageBreak/>
        <w:t>Since (Year), Standard Viral Dynamics Model (ref). Viruses which result in acute infection (SARS MERV RSV FLU etc models), chronic (HIV AIDS HSV etc models), other (</w:t>
      </w:r>
      <w:r w:rsidRPr="00B11430">
        <w:t>HCV, IAV, West Nile virus, Dengue virus, Adenovirus, yellow fever virus</w:t>
      </w:r>
      <w:r>
        <w:t>,</w:t>
      </w:r>
      <w:r w:rsidRPr="00B11430">
        <w:t xml:space="preserve"> ZV, BKV, HPV</w:t>
      </w:r>
      <w:r>
        <w:t>, multi host cycles) have been studied.</w:t>
      </w:r>
    </w:p>
    <w:p w14:paraId="18E9E624" w14:textId="77777777" w:rsidR="005979F9" w:rsidRPr="00FF17DB" w:rsidRDefault="005979F9" w:rsidP="005979F9">
      <w:r>
        <w:t>Ordinary Differential Equation (ODE) models are a common approach (refs).  Several spatiotemporally resolved modeling suites (CC3D, Physicell, and all the rest) exist to extend ODEs, incorporate cell populations (Agents). Diffusion (though rarely advection) of cytokines, travel time of cells. In particular, Physicell has seen a recent 40x speedup via GPU compute as part of OpenACC</w:t>
      </w:r>
      <w:r>
        <w:fldChar w:fldCharType="begin"/>
      </w:r>
      <w:r>
        <w:instrText xml:space="preserve"> ADDIN ZOTERO_ITEM CSL_CITATION {"citationID":"zOEAPPzM","properties":{"formattedCitation":"\\super 51\\nosupersub{}","plainCitation":"51","noteIndex":0},"citationItems":[{"id":1257,"uris":["http://zotero.org/users/9774274/items/CSPUC9HE"],"itemData":{"id":1257,"type":"webpage","abstract":"Computational biology has increasingly turned to agent-based modeling to explore complex biological systems. Biological diffusion (diffusion, decay, secretion, and uptake) is a key driver of biological tissues. GPU computing can vastly accelerate the diffusion and decay operators in the partial differential equations used to represent biological transport in an agent-based biological modeling system. In this article, we utilize OpenACC to accelerate the diffusion portion of PhysiCell, a cross-platform agent-based biosimulation framework. We demonstrate an almost 40× speedup on the state-of-the-art NVIDIA Ampere 100 GPU compared to a serial run on AMD’s EPYC 7742. We also demonstrate 9× speedup on the 64-core AMD EPYC 7742 multicore platform. By using OpenACC for both the CPUs and the GPUs, we maintain a single source code base, thus creating a portable yet performant solution. With the simulator’s most significant computational bottleneck significantly reduced, we can continue cancer simulations over much longer times.","language":"en-US","title":"OpenACC Acceleration of an Agent-Based Biological Simulation Framework","URL":"https://ieeexplore.ieee.org/abstract/document/10124117","accessed":{"date-parts":[["2023",9,26]]},"citation-key":"OpenACCAccelerationAgentBased"}}],"schema":"https://github.com/citation-style-language/schema/raw/master/csl-citation.json"} </w:instrText>
      </w:r>
      <w:r>
        <w:fldChar w:fldCharType="separate"/>
      </w:r>
      <w:r w:rsidRPr="00A16AF5">
        <w:rPr>
          <w:rFonts w:ascii="Calibri" w:hAnsi="Calibri" w:cs="Calibri"/>
          <w:kern w:val="0"/>
          <w:szCs w:val="24"/>
          <w:vertAlign w:val="superscript"/>
        </w:rPr>
        <w:t>51</w:t>
      </w:r>
      <w:r>
        <w:fldChar w:fldCharType="end"/>
      </w:r>
      <w:r>
        <w:t>.</w:t>
      </w:r>
    </w:p>
    <w:p w14:paraId="602EA8BA" w14:textId="40A35A53" w:rsidR="005979F9" w:rsidRDefault="005979F9" w:rsidP="005979F9">
      <w:r>
        <w:t>Recently, Artificial Neural Networks</w:t>
      </w:r>
      <w:r>
        <w:fldChar w:fldCharType="begin"/>
      </w:r>
      <w:r w:rsidR="00406EE4">
        <w:instrText xml:space="preserve"> ADDIN ZOTERO_ITEM CSL_CITATION {"citationID":"XJuH3tO0","properties":{"formattedCitation":"\\super 52\\nosupersub{}","plainCitation":"52","noteIndex":0},"citationItems":[{"id":226,"uris":["http://zotero.org/users/9774274/items/SCX7CJ5F"],"itemData":{"id":226,"type":"article-journal","container-title":"IEEE Circuits and Devices Magazine","DOI":"10.1109/101.8118","issue":"5","page":"3-10","title":"Artificial Neural Networks","volume":"4","author":[{"family":"Hopfield","given":"John J."}],"issued":{"date-parts":[["1988"]]},"citation-key":"hopfieldArtificialNeuralNetworks1988"}}],"schema":"https://github.com/citation-style-language/schema/raw/master/csl-citation.json"} </w:instrText>
      </w:r>
      <w:r>
        <w:fldChar w:fldCharType="separate"/>
      </w:r>
      <w:r w:rsidR="00406EE4" w:rsidRPr="00406EE4">
        <w:rPr>
          <w:rFonts w:ascii="Calibri" w:hAnsi="Calibri" w:cs="Calibri"/>
          <w:kern w:val="0"/>
          <w:szCs w:val="24"/>
          <w:vertAlign w:val="superscript"/>
        </w:rPr>
        <w:t>52</w:t>
      </w:r>
      <w:r>
        <w:fldChar w:fldCharType="end"/>
      </w:r>
      <w:r>
        <w:t xml:space="preserve"> (ANNs) have captured nonlinear influenza dynamics</w:t>
      </w:r>
      <w:r>
        <w:fldChar w:fldCharType="begin"/>
      </w:r>
      <w:r w:rsidR="002E0D3C">
        <w:instrText xml:space="preserve"> ADDIN ZOTERO_ITEM CSL_CITATION {"citationID":"D8K9Ss42","properties":{"formattedCitation":"\\super 53\\nosupersub{}","plainCitation":"53","noteIndex":0},"citationItems":[{"id":1231,"uris":["http://zotero.org/users/9774274/items/QQLHGVLC"],"itemData":{"id":1231,"type":"article-journal","abstract":"The aim of this study is to present the numerical simulations of the influenza disease nonlinear system (IDNS) using the stochastic artificial neural networks (ANNs) procedures supported with Levenberg-Marquardt backpropagation (LMB), i.e., ANNs-LMB. The IDNS is constructed with four classes, susceptible S(t), infected I(t), recovered R(t) and cross-immune people C(t), based stiff nonlinear ordinary differential system. The numerical computations have been performed through the stochastic ANNs-LMB for solving six different variations of the IDNS. The obtained numerical solutions through the stochastic ANNs-LMB for solving the IDNS have been presented using the training, verification and testing measures to reduce mean square error (MSE) from data-based reference solutions. To observed the correctness, efficiency, competence and proficiency of the designed computing paradigm ANNs-LMB, an exhaustive analysis is presented using the correlation studies, error histograms (EHs), mean squared error (MSE), regression and state transitions (STs) information. The worth and significance of ANNs-LMB is substantiated through comparisons of the outcomes admitted the good agreement from data derived results with 5–7 decimal places of accuracy for each scenario of IDNS.","container-title":"Biomedical Signal Processing and Control","DOI":"10.1016/j.bspc.2022.103594","ISSN":"1746-8094","journalAbbreviation":"Biomedical Signal Processing and Control","page":"103594","source":"ScienceDirect","title":"Artificial neural network scheme to solve the nonlinear influenza disease model","volume":"75","author":[{"family":"Sabir","given":"Zulqurnain"},{"family":"Botmart","given":"Thongchai"},{"family":"Asif Zahoor Raja","given":"Muhammad"},{"family":"weera","given":"Wajaree"},{"family":"Sadat","given":"R."},{"family":"Ali","given":"Mohamed R."},{"family":"Alsulami","given":"Abdulaziz A."},{"family":"Alghamdi","given":"Abdullah"}],"issued":{"date-parts":[["2022",5,1]]},"citation-key":"sabirArtificialNeuralNetwork2022"}}],"schema":"https://github.com/citation-style-language/schema/raw/master/csl-citation.json"} </w:instrText>
      </w:r>
      <w:r>
        <w:fldChar w:fldCharType="separate"/>
      </w:r>
      <w:r w:rsidR="002E0D3C" w:rsidRPr="002E0D3C">
        <w:rPr>
          <w:rFonts w:ascii="Calibri" w:hAnsi="Calibri" w:cs="Calibri"/>
          <w:kern w:val="0"/>
          <w:szCs w:val="24"/>
          <w:vertAlign w:val="superscript"/>
        </w:rPr>
        <w:t>53</w:t>
      </w:r>
      <w:r>
        <w:fldChar w:fldCharType="end"/>
      </w:r>
      <w:r>
        <w:t xml:space="preserve"> to epidemic signals from live Internet data</w:t>
      </w:r>
      <w:r>
        <w:fldChar w:fldCharType="begin"/>
      </w:r>
      <w:r w:rsidR="00C13B08">
        <w:instrText xml:space="preserve"> ADDIN ZOTERO_ITEM CSL_CITATION {"citationID":"T2b1eHh9","properties":{"formattedCitation":"\\super 54,55\\nosupersub{}","plainCitation":"54,55","noteIndex":0},"citationItems":[{"id":1235,"uris":["http://zotero.org/users/9774274/items/9DNA7HBU"],"itemData":{"id":1235,"type":"paper-conference","abstract":"Early detection of influenza-like symptoms can prevent widespread flu viruses and enable timely treatments, particularly in the post-pandemic era. Mobile sensing leverages an increasingly diverse set of embedded sensors to capture fine-grained information of human behaviors and ambient contexts, and can serve as a promising solution for influenza-like symptom recognition. Traditionally, handcrafted and high level features of mobile sensing data are extracted by manual feature engineering and convolutional/recurrent neural network respectively. In this work, we apply graph representation to encode the dynamics of state transitions and internal dependencies in human behaviors, leverage graph embeddings to automatically extract the topological and spatial features from graph inputs, and propose an end-to-end graph neural network (GNN) model with multi-channel mobile sensing input for influenzalike symptom recognition based on people's daily mobility, social interactions, and physical activities. Using data generated from 448 participants, we show that GNN with GraphSAGE convolutional layers significantly outperforms baseline models with handcrafted features. Furthermore, we use GNN interpretability method to generate insights (e.g., important nodes and graph structures) about the importance of mobile sensing for recognizing Influenza-like symptoms. To the best of our knowledge, this is the first work that applies graph representation and graph neural network on mobile sensing data for graph-based human behavior modeling and health symptoms prediction.","collection-title":"CHIL '21","container-title":"Proceedings of the Conference on Health, Inference, and Learning","DOI":"10.1145/3450439.3451880","event-place":"New York, NY, USA","ISBN":"978-1-4503-8359-2","page":"291–300","publisher":"Association for Computing Machinery","publisher-place":"New York, NY, USA","source":"ACM Digital Library","title":"Influenza-like symptom recognition using mobile sensing and graph neural networks","URL":"https://dl.acm.org/doi/10.1145/3450439.3451880","author":[{"family":"Dong","given":"Guimin"},{"family":"Cai","given":"Lihua"},{"family":"Datta","given":"Debajyoti"},{"family":"Kumar","given":"Shashwat"},{"family":"Barnes","given":"Laura E."},{"family":"Boukhechba","given":"Mehdi"}],"accessed":{"date-parts":[["2023",9,25]]},"issued":{"date-parts":[["2021",4,8]]},"citation-key":"dongInfluenzalikeSymptomRecognition2021"}},{"id":1233,"uris":["http://zotero.org/users/9774274/items/DZLTKBH2"],"itemData":{"id":1233,"type":"article-journal","abstract":"Mitigating the effects of disease outbreaks with timely and effective interventions requires accurate real-time surveillance and forecasting of disease activity, but traditional health care–based surveillance systems are limited by inherent reporting delays. Machine learning methods have the potential to fill this temporal “data gap,” but work to date in this area has focused on relatively simple methods and coarse geographic resolutions (state level and above). We evaluate the predictive performance of a gated recurrent unit neural network approach in comparison with baseline machine learning methods for estimating influenza activity in the United States at the state and city levels and experiment with the inclusion of real-time Internet search data. We find that the neural network approach improves upon baseline models for long time horizons of prediction but is not improved by real-time internet search data. We conduct a thorough analysis of feature importances in all considered models for interpretability purposes.","container-title":"Science Advances","DOI":"10.1126/sciadv.abb1237","issue":"25","note":"publisher: American Association for the Advancement of Science","page":"eabb1237","source":"science.org (Atypon)","title":"Toward the use of neural networks for influenza prediction at multiple spatial resolutions","volume":"7","author":[{"family":"Aiken","given":"Emily L."},{"family":"Nguyen","given":"Andre T."},{"family":"Viboud","given":"Cecile"},{"family":"Santillana","given":"Mauricio"}],"issued":{"date-parts":[["2021",6,16]]},"citation-key":"aikenUseNeuralNetworks2021"}}],"schema":"https://github.com/citation-style-language/schema/raw/master/csl-citation.json"} </w:instrText>
      </w:r>
      <w:r>
        <w:fldChar w:fldCharType="separate"/>
      </w:r>
      <w:r w:rsidR="00C13B08" w:rsidRPr="00C13B08">
        <w:rPr>
          <w:rFonts w:ascii="Calibri" w:hAnsi="Calibri" w:cs="Calibri"/>
          <w:kern w:val="0"/>
          <w:szCs w:val="24"/>
          <w:vertAlign w:val="superscript"/>
        </w:rPr>
        <w:t>54,55</w:t>
      </w:r>
      <w:r>
        <w:fldChar w:fldCharType="end"/>
      </w:r>
      <w:r>
        <w:t>. Machine learning techniques have been applied to relate  respiratory infection severity and hematological data</w:t>
      </w:r>
      <w:r>
        <w:fldChar w:fldCharType="begin"/>
      </w:r>
      <w:r w:rsidR="002B3335">
        <w:instrText xml:space="preserve"> ADDIN ZOTERO_ITEM CSL_CITATION {"citationID":"ZiGytUt0","properties":{"formattedCitation":"\\super 56\\nosupersub{}","plainCitation":"56","noteIndex":0},"citationItems":[{"id":1261,"uris":["http://zotero.org/users/9774274/items/82WKNAKS"],"itemData":{"id":1261,"type":"article-journal","abstract":"The tracking of pathogen burden and host responses with minimally invasive methods during respiratory infections is central for monitoring disease development and guiding treatment decisions. Utilizing a standardized murine model of respiratory influenza A virus (IAV) infection, we developed and tested different supervised machine learning models to predict viral burden and immune response markers, i.e., cytokines and leukocytes in the lung, from hematological data. We performed independently in vivo infection experiments to acquire extensive data for training and testing of the models. We show here that lung viral load, neutrophil counts, cytokines (such as gamma interferon [IFN-γ] and interleukin 6 [IL-6]), and other lung infection markers can be predicted from hematological data. Furthermore, feature analysis of the models showed that blood granulocytes and platelets play a crucial role in prediction and are highly involved in the immune response against IAV. The proposed in silico tools pave the path toward improved tracking and monitoring of influenza virus infections and possibly other respiratory infections based on minimally invasively obtained hematological parameters.\nIMPORTANCE During the course of respiratory infections such as influenza, we do have a very limited view of immunological indicators to objectively and quantitatively evaluate the outcome of a host. Methods for monitoring immunological markers in a host’s lungs are invasive and expensive, and some of them are not feasible to perform. Using machine learning algorithms, we show for the first time that minimally invasively acquired hematological parameters can be used to infer lung viral burden, leukocytes, and cytokines following influenza virus infection in mice. The potential of the framework proposed here consists of a new qualitative vision of the disease processes in the lung compartment as a noninvasive tool.","container-title":"mSystems","DOI":"10.1128/msystems.00459-22","issue":"6","note":"publisher: American Society for Microbiology","page":"e00459-22","source":"journals.asm.org (Atypon)","title":"Predicting Influenza A Virus Infection in the Lung from Hematological Data with Machine Learning","volume":"7","author":[{"family":"Jhutty","given":"Suneet Singh"},{"family":"Boehme","given":"Julia D."},{"family":"Jeron","given":"Andreas"},{"family":"Volckmar","given":"Julia"},{"family":"Schultz","given":"Kristin"},{"family":"Schreiber","given":"Jens"},{"family":"Schughart","given":"Klaus"},{"family":"Zhou","given":"Kai"},{"family":"Steinheimer","given":"Jan"},{"family":"Stöcker","given":"Horst"},{"family":"Stegemann-Koniszewski","given":"Sabine"},{"family":"Bruder","given":"Dunja"},{"family":"Hernandez-Vargas","given":"Esteban A."}],"issued":{"date-parts":[["2022",11,8]]},"citation-key":"jhuttyPredictingInfluenzaVirus2022a"}}],"schema":"https://github.com/citation-style-language/schema/raw/master/csl-citation.json"} </w:instrText>
      </w:r>
      <w:r>
        <w:fldChar w:fldCharType="separate"/>
      </w:r>
      <w:r w:rsidR="002B3335" w:rsidRPr="002B3335">
        <w:rPr>
          <w:rFonts w:ascii="Calibri" w:hAnsi="Calibri" w:cs="Calibri"/>
          <w:kern w:val="0"/>
          <w:szCs w:val="24"/>
          <w:vertAlign w:val="superscript"/>
        </w:rPr>
        <w:t>56</w:t>
      </w:r>
      <w:r>
        <w:fldChar w:fldCharType="end"/>
      </w:r>
      <w:r>
        <w:t>, and to differentiate between COVID-19 and inlfuenza</w:t>
      </w:r>
      <w:r>
        <w:fldChar w:fldCharType="begin"/>
      </w:r>
      <w:r w:rsidR="00B35F3A">
        <w:instrText xml:space="preserve"> ADDIN ZOTERO_ITEM CSL_CITATION {"citationID":"hUmYEIa9","properties":{"formattedCitation":"\\super 57\\nosupersub{}","plainCitation":"57","noteIndex":0},"citationItems":[{"id":411,"uris":["http://zotero.org/users/9774274/items/KPDC9PHD"],"itemData":{"id":411,"type":"article-journal","abstract":"&lt;abstract&gt;&lt;p&gt;Data analysis is widely used to generate new insights into human disease mechanisms and provide better treatment methods. In this work, we used the mechanistic models of viral infection to generate synthetic data of influenza and COVID-19 patients. We then developed and validated a supervised machine learning model that can distinguish between the two infections. Influenza and COVID-19 are contagious respiratory illnesses that are caused by different pathogenic viruses but appeared with similar initial presentations. While having the same primary signs COVID-19 can produce more severe symptoms, illnesses, and higher mortality. The predictive model performance was externally evaluated by the ROC AUC metric (area under the receiver operating characteristic curve) on 100 virtual patients from each cohort and was able to achieve at least AUC = $ 91\\% $ using our multiclass classifier. The current investigation highlighted the ability of machine learning models to accurately identify two different diseases based on major components of viral infection and immune response. The model predicted a dominant role for viral load and productively infected cells through the feature selection process.&lt;/p&gt;&lt;/abstract&gt;","container-title":"Mathematical Biosciences and Engineering","DOI":"10.3934/mbe.2022272","ISSN":"1551-0018","issue":"6","journalAbbreviation":"MBE","language":"en","license":"2022 The Author(s)","note":"Cc_license_type: cc_by\nnumber: mbe-19-06-272\nPrimary_atype: Mathematical Biosciences and Engineering\nSubject_term: Research article\nSubject_term_id: Research article","page":"5813-5831","source":"www.aimspress.com","title":"A machine learning approach to differentiate between COVID-19 and influenza infection using synthetic infection and immune response data","volume":"19","author":[{"family":"Farhang-Sardroodi","given":"Suzan"},{"family":"Ghaemi","given":"Mohammad Sajjad"},{"family":"Craig","given":"Morgan"},{"family":"Ooi","given":"Hsu Kiang"},{"family":"Heffernan","given":"Jane M."},{"family":"Farhang-Sardroodi","given":"Suzan"},{"family":"Ghaemi","given":"Mohammad Sajjad"},{"family":"Craig","given":"Morgan"},{"family":"Ooi","given":"Hsu Kiang"},{"family":"Heffernan","given":"Jane M."}],"issued":{"date-parts":[["2022"]]},"citation-key":"farhang-sardroodiMachineLearningApproach2022"}}],"schema":"https://github.com/citation-style-language/schema/raw/master/csl-citation.json"} </w:instrText>
      </w:r>
      <w:r>
        <w:fldChar w:fldCharType="separate"/>
      </w:r>
      <w:r w:rsidR="00B35F3A" w:rsidRPr="00B35F3A">
        <w:rPr>
          <w:rFonts w:ascii="Calibri" w:hAnsi="Calibri" w:cs="Calibri"/>
          <w:kern w:val="0"/>
          <w:szCs w:val="24"/>
          <w:vertAlign w:val="superscript"/>
        </w:rPr>
        <w:t>57</w:t>
      </w:r>
      <w:r>
        <w:fldChar w:fldCharType="end"/>
      </w:r>
      <w:r>
        <w:t>. Such approaches are valuable, built on computationally efficient architecture and leverage GPU parallel scaling.</w:t>
      </w:r>
    </w:p>
    <w:p w14:paraId="790BC381" w14:textId="77777777" w:rsidR="005979F9" w:rsidRDefault="005979F9" w:rsidP="005979F9">
      <w:r>
        <w:t>Classic modeling of cells is that presence:activity. Structure of equations for generic Host, Immune Cell, Cytokine. Implication is that cells with markers are producing, are all producing, are all producing at the same rate, and that the rate does not vary over time separately from their presence. For example, a single CYTOKINE capable (surface marker+) IMMUNE cell is seen to arrive in the lung after X days. Upon entry, the cell is producing CYTOKINE at RATE, and maintains this rate until the cell’s (departure from the compartment, death) X days later. This scenario is unlikely to be the whole truth – surface receptor downregulation is a major driver of type-I IFN production shutdown in CELLS during CASES. Other self-downregulating cytokines produced by immune cells. Further, some cells require interactions with infected tissue (GMCSF and inflammatory macrophages). These factors often justify the use of nonlinear kinetics to produce cytokines from immune cell populations and the regulation of the immune cells themselves.</w:t>
      </w:r>
    </w:p>
    <w:p w14:paraId="7CB94492" w14:textId="3EBADE0E" w:rsidR="00E964F5" w:rsidRDefault="00E964F5" w:rsidP="005979F9">
      <w:r>
        <w:t>During sepsis, death of T cell and B cell in lymphoid organs</w:t>
      </w:r>
      <w:r>
        <w:fldChar w:fldCharType="begin"/>
      </w:r>
      <w:r>
        <w:instrText xml:space="preserve"> ADDIN ZOTERO_ITEM CSL_CITATION {"citationID":"ox07qD77","properties":{"formattedCitation":"\\super 13\\nosupersub{}","plainCitation":"13","noteIndex":0},"citationItems":[{"id":1347,"uris":["http://zotero.org/users/9774274/items/3KY4REF4"],"itemData":{"id":1347,"type":"article-journal","abstract":"Patients with sepsis are immune compromised, as evidenced by their failure to clear their primary infection and their propensity to develop secondary infections with pathogens that are often not particularly virulent in normal healthy individuals. A potential mechanism for immunosuppression in sepsis is lymphocyte apoptosis, which may occur by either a death receptor or a mitochondrial-mediated pathway. A prospective study of blood samples from 71 patients with sepsis, 55 nonseptic patients, and 6 healthy volunteers was undertaken to quantitate lymphocyte apoptosis and determine cell death pathways and mechanisms of apoptosis. Apoptosis was evaluated by flow cytometry and Western blotting. Lymphocyte apoptosis was increased in CD4 and CD8 T cells, B cells (CD20), and NK cells (CD56) in septic vs nonseptic patients. Samples taken sequentially from 10 patients with sepsis showed that the degree of CD3 T cell apoptosis correlated with the activity of his/her sepsis. In septic patients, apoptotic lymphocytes were positive for active caspases 8 and 9, consistent with death occurring by both mitochondrial-mediated and receptor-mediated pathways. In support of the concept that both death pathways were operative, lymphocyte apoptosis occurred in cells with markedly decreased Bcl-2 (an inhibitor of mitochondrial-mediated apoptosis) as well as cells with normal concentrations of Bcl-2. In conclusion, apoptosis occurs in a broad range of lymphocyte subsets in patients with sepsis and correlates with the activity of the disease. Lymphocyte loss occurs by both death receptor and mitochondrial-mediated apoptosis, suggesting that there may be multiple triggers for lymphocyte apoptosis.","container-title":"The Journal of Immunology","DOI":"10.4049/jimmunol.174.8.5110","ISSN":"0022-1767","issue":"8","journalAbbreviation":"The Journal of Immunology","page":"5110-5118","source":"Silverchair","title":"Accelerated Lymphocyte Death in Sepsis Occurs by both the Death Receptor and Mitochondrial Pathways1","volume":"174","author":[{"family":"Hotchkiss","given":"Richard S."},{"family":"Osmon","given":"Stephen B."},{"family":"Chang","given":"Katherine C."},{"family":"Wagner","given":"Tracey H."},{"family":"Coopersmith","given":"Craig M."},{"family":"Karl","given":"Irene E."}],"issued":{"date-parts":[["2005",4,15]]},"citation-key":"hotchkissAcceleratedLymphocyteDeath2005"}}],"schema":"https://github.com/citation-style-language/schema/raw/master/csl-citation.json"} </w:instrText>
      </w:r>
      <w:r>
        <w:fldChar w:fldCharType="separate"/>
      </w:r>
      <w:r w:rsidRPr="00FF05B3">
        <w:rPr>
          <w:rFonts w:ascii="Calibri" w:hAnsi="Calibri" w:cs="Calibri"/>
          <w:kern w:val="0"/>
          <w:szCs w:val="24"/>
          <w:vertAlign w:val="superscript"/>
        </w:rPr>
        <w:t>13</w:t>
      </w:r>
      <w:r>
        <w:fldChar w:fldCharType="end"/>
      </w:r>
      <w:r>
        <w:t>.</w:t>
      </w:r>
    </w:p>
    <w:p w14:paraId="108D7309" w14:textId="77777777" w:rsidR="003308FD" w:rsidRDefault="003308FD" w:rsidP="003308FD">
      <w:r>
        <w:t>Air liquid interfaces (ALI</w:t>
      </w:r>
      <w:r>
        <w:fldChar w:fldCharType="begin"/>
      </w:r>
      <w:r>
        <w:instrText xml:space="preserve"> ADDIN ZOTERO_ITEM CSL_CITATION {"citationID":"87eaOoBT","properties":{"formattedCitation":"\\super 26\\nosupersub{}","plainCitation":"26","noteIndex":0},"citationItems":[{"id":1226,"uris":["http://zotero.org/users/9774274/items/XWYETW7J"],"itemData":{"id":1226,"type":"article-journal","abstract":"Understanding the immune system is of great importance for the development of drugs and the design of medical implants. Traditionally, two-dimensional static cultures have been used to investigate the immune system in vitro, while animal models have been used to study the immune system’s function and behavior in vivo. However, these conventional models do not fully emulate the complexity of the human immune system or the human in vivo microenvironment. Consequently, many promising preclinical findings have not been reproduced in human clinical trials. Organ-on-a-chip platforms can provide a solution to bridge this gap by offering human micro-(patho)physiological systems in which the immune system can be studied. This review provides an overview of the existing immune-organs-on-a-chip platforms, with a special emphasis on interorgan communication. In addition, future challenges to develop a comprehensive immune system-on-chip model are discussed.","container-title":"Micromachines","DOI":"10.3390/mi11090849","ISSN":"2072-666X","issue":"9","journalAbbreviation":"Micromachines (Basel)","note":"PMID: 32932680\nPMCID: PMC7570325","page":"849","source":"PubMed Central","title":"Immune Organs and Immune Cells on a Chip: An Overview of Biomedical Applications","title-short":"Immune Organs and Immune Cells on a Chip","volume":"11","author":[{"family":"Morsink","given":"Margaretha A. J."},{"family":"Willemen","given":"Niels G. A."},{"family":"Leijten","given":"Jeroen"},{"family":"Bansal","given":"Ruchi"},{"family":"Shin","given":"Su Ryon"}],"issued":{"date-parts":[["2020",9,12]]},"citation-key":"morsinkImmuneOrgansImmune2020"}}],"schema":"https://github.com/citation-style-language/schema/raw/master/csl-citation.json"} </w:instrText>
      </w:r>
      <w:r>
        <w:fldChar w:fldCharType="separate"/>
      </w:r>
      <w:r w:rsidRPr="000325BF">
        <w:rPr>
          <w:rFonts w:ascii="Calibri" w:hAnsi="Calibri" w:cs="Calibri"/>
          <w:kern w:val="0"/>
          <w:szCs w:val="24"/>
          <w:vertAlign w:val="superscript"/>
        </w:rPr>
        <w:t>26</w:t>
      </w:r>
      <w:r>
        <w:fldChar w:fldCharType="end"/>
      </w:r>
      <w:r>
        <w:t xml:space="preserve"> or organoids</w:t>
      </w:r>
      <w:r>
        <w:fldChar w:fldCharType="begin"/>
      </w:r>
      <w:r>
        <w:instrText xml:space="preserve"> ADDIN ZOTERO_ITEM CSL_CITATION {"citationID":"bhGeDAiU","properties":{"formattedCitation":"\\super 27\\nosupersub{}","plainCitation":"27","noteIndex":0},"citationItems":[{"id":1095,"uris":["http://zotero.org/users/9774274/items/J58T5ANS"],"itemData":{"id":1095,"type":"article-journal","abstract":"The historical reliance of biological research on the use of animal models has sometimes made it challenging to address questions that are specific to the understanding of human biology and disease. But with the advent of human organoids — which are stem cell-derived 3D culture systems — it is now possible to re-create the architecture and physiology of human organs in remarkable detail. Human organoids provide unique opportunities for the study of human disease and complement animal models. Human organoids have been used to study infectious diseases, genetic disorders and cancers through the genetic engineering of human stem cells, as well as directly when organoids are generated from patient biopsy samples. This Review discusses the applications, advantages and disadvantages of human organoids as models of development and disease and outlines the challenges that have to be overcome for organoids to be able to substantially reduce the need for animal experiments.","container-title":"Nature Reviews Molecular Cell Biology","DOI":"10.1038/s41580-020-0259-3","ISSN":"1471-0080","issue":"10","journalAbbreviation":"Nat Rev Mol Cell Biol","language":"en","license":"2020 Springer Nature Limited","note":"number: 10\npublisher: Nature Publishing Group","page":"571-584","source":"www.nature.com","title":"Human organoids: model systems for human biology and medicine","title-short":"Human organoids","volume":"21","author":[{"family":"Kim","given":"Jihoon"},{"family":"Koo","given":"Bon-Kyoung"},{"family":"Knoblich","given":"Juergen A."}],"issued":{"date-parts":[["2020",10]]},"citation-key":"kimHumanOrganoidsModel2020"}}],"schema":"https://github.com/citation-style-language/schema/raw/master/csl-citation.json"} </w:instrText>
      </w:r>
      <w:r>
        <w:fldChar w:fldCharType="separate"/>
      </w:r>
      <w:r w:rsidRPr="000325BF">
        <w:rPr>
          <w:rFonts w:ascii="Calibri" w:hAnsi="Calibri" w:cs="Calibri"/>
          <w:kern w:val="0"/>
          <w:szCs w:val="24"/>
          <w:vertAlign w:val="superscript"/>
        </w:rPr>
        <w:t>27</w:t>
      </w:r>
      <w:r>
        <w:fldChar w:fldCharType="end"/>
      </w:r>
      <w:r>
        <w:t>) have seen direct applications in respiratory viral infection research</w:t>
      </w:r>
      <w:r>
        <w:fldChar w:fldCharType="begin"/>
      </w:r>
      <w:r>
        <w:instrText xml:space="preserve"> ADDIN ZOTERO_ITEM CSL_CITATION {"citationID":"1GoyIPXt","properties":{"formattedCitation":"\\super 28\\nosupersub{}","plainCitation":"28","noteIndex":0},"citationItems":[{"id":1219,"uris":["http://zotero.org/users/9774274/items/PY94TPLN"],"itemData":{"id":1219,"type":"article-journal","abstract":"Infectious diseases remain a public healthcare concern worldwide. Amidst the pandemic of coronavirus disease 2019 (COVID-19) caused by severe acute respiratory syndrome coronavirus 2 (SARS-CoV-2) infection, increasing resources have been diverted to investigate the therapeutics targeting COVID-19 Spike glycoprotein and to develop various classes of vaccines. Most of the current investigations employ two-dimensional (2D) cell culture and animal models. However, 2D culture negates the multicellular interactions and 3D microenvironment, and animal models cannot mimic human physiology because of interspecies differences. On the other hand, organ-on-a-chip (OoC) research devices introduce a game-changer to model viral infections in human tissues, facilitating high-throughput screening of antiviral therapeutics. In this context, this review provides an overview of the in vitro OoC-based modeling of viral infection, highlighting the strengths and challenges for the future directions.","container-title":"Biofabrication","DOI":"10.1088/1758-5090/ac6538","ISSN":"1758-5082","issue":"2","journalAbbreviation":"Biofabrication","note":"PMID: 35390777\nPMCID: PMC9883621","page":"10.1088/1758-5090/ac6538","source":"PubMed Central","title":"Engineering organ-on-a-chip systems to model viral infections","volume":"15","author":[{"family":"Shahabipour","given":"Fahimeh"},{"family":"Satta","given":"Sandro"},{"family":"Mahmoodi","given":"Mahboobeh"},{"family":"Sun","given":"Argus"},{"family":"Barros","given":"Natan Roberto","non-dropping-particle":"de"},{"family":"Li","given":"Song"},{"family":"Hsiai","given":"Tzung"},{"family":"Ashammakhi","given":"Nureddin"}],"issued":{"date-parts":[["2023",2,6]]},"citation-key":"shahabipourEngineeringOrganonachipSystems2023"}}],"schema":"https://github.com/citation-style-language/schema/raw/master/csl-citation.json"} </w:instrText>
      </w:r>
      <w:r>
        <w:fldChar w:fldCharType="separate"/>
      </w:r>
      <w:r w:rsidRPr="000325BF">
        <w:rPr>
          <w:rFonts w:ascii="Calibri" w:hAnsi="Calibri" w:cs="Calibri"/>
          <w:kern w:val="0"/>
          <w:szCs w:val="24"/>
          <w:vertAlign w:val="superscript"/>
        </w:rPr>
        <w:t>28</w:t>
      </w:r>
      <w:r>
        <w:fldChar w:fldCharType="end"/>
      </w:r>
      <w:r>
        <w:t>. These engineered experimental systems been developed with mechanical breathing patterns</w:t>
      </w:r>
      <w:r>
        <w:fldChar w:fldCharType="begin"/>
      </w:r>
      <w:r>
        <w:instrText xml:space="preserve"> ADDIN ZOTERO_ITEM CSL_CITATION {"citationID":"ChY4o1SM","properties":{"formattedCitation":"\\super 29\\nosupersub{}","plainCitation":"29","noteIndex":0},"citationItems":[{"id":1207,"uris":["http://zotero.org/users/9774274/items/2UJQE854"],"itemData":{"id":1207,"type":"article-journal","abstract":"Mechanical breathing motions have a fundamental function in lung development and disease, but little is known about how they contribute to host innate immunity. Here we use a human lung alveolus chip that experiences cyclic breathing-like deformations to investigate whether physical forces influence innate immune responses to viral infection. Influenza H3N2 infection of mechanically active chips induces a cascade of host responses including increased lung permeability, apoptosis, cell regeneration, cytokines production, and recruitment of circulating immune cells. Comparison with static chips reveals that breathing motions suppress viral replication by activating protective innate immune responses in epithelial and endothelial cells, which are mediated in part through activation of the mechanosensitive ion channel TRPV4 and signaling via receptor for advanced glycation end products (RAGE). RAGE inhibitors suppress cytokines induction, while TRPV4 inhibition attenuates both inflammation and viral burden, in infected chips with breathing motions. Therefore, TRPV4 and RAGE may serve as new targets for therapeutic intervention in patients infected with influenza and other potential pandemic viruses that cause life-threatening lung inflammation.","container-title":"Nature Communications","DOI":"10.1038/s41467-022-29562-4","ISSN":"2041-1723","issue":"1","journalAbbreviation":"Nat Commun","language":"en","license":"2022 The Author(s)","note":"number: 1\npublisher: Nature Publishing Group","page":"1928","source":"www.nature.com","title":"Mechanical control of innate immune responses against viral infection revealed in a human lung alveolus chip","volume":"13","author":[{"family":"Bai","given":"Haiqing"},{"family":"Si","given":"Longlong"},{"family":"Jiang","given":"Amanda"},{"family":"Belgur","given":"Chaitra"},{"family":"Zhai","given":"Yunhao"},{"family":"Plebani","given":"Roberto"},{"family":"Oh","given":"Crystal Yuri"},{"family":"Rodas","given":"Melissa"},{"family":"Patil","given":"Aditya"},{"family":"Nurani","given":"Atiq"},{"family":"Gilpin","given":"Sarah E."},{"family":"Powers","given":"Rani K."},{"family":"Goyal","given":"Girija"},{"family":"Prantil-Baun","given":"Rachelle"},{"family":"Ingber","given":"Donald E."}],"issued":{"date-parts":[["2022",4,8]]},"citation-key":"baiMechanicalControlInnate2022"}}],"schema":"https://github.com/citation-style-language/schema/raw/master/csl-citation.json"} </w:instrText>
      </w:r>
      <w:r>
        <w:fldChar w:fldCharType="separate"/>
      </w:r>
      <w:r w:rsidRPr="000325BF">
        <w:rPr>
          <w:rFonts w:ascii="Calibri" w:hAnsi="Calibri" w:cs="Calibri"/>
          <w:kern w:val="0"/>
          <w:szCs w:val="24"/>
          <w:vertAlign w:val="superscript"/>
        </w:rPr>
        <w:t>29</w:t>
      </w:r>
      <w:r>
        <w:fldChar w:fldCharType="end"/>
      </w:r>
      <w:r>
        <w:t>, multiple influenza strains</w:t>
      </w:r>
      <w:r>
        <w:fldChar w:fldCharType="begin"/>
      </w:r>
      <w:r>
        <w:instrText xml:space="preserve"> ADDIN ZOTERO_ITEM CSL_CITATION {"citationID":"Yqb014Nr","properties":{"formattedCitation":"\\super 30\\nosupersub{}","plainCitation":"30","noteIndex":0},"citationItems":[{"id":1214,"uris":["http://zotero.org/users/9774274/items/WD4AP56X"],"itemData":{"id":1214,"type":"article-journal","abstract":"Human-to-human transmission of viruses, such as influenza viruses and coronaviruses, can promote virus evolution and the emergence of new strains with increased potential for creating pandemics. Clinical studies analyzing how a particular type of virus progressively evolves new traits, such as resistance to antiviral therapies, as a result of passing between different human hosts are difficult to carry out because of the complexity, scale, and cost of the challenge. Here, we demonstrate that spontaneous evolution of influenza A virus through both mutation and gene reassortment can be reconstituted in vitro by sequentially passaging infected mucus droplets between multiple human lung airway-on-a-chip microfluidic culture devices (airway chips). Modeling human-to-human transmission of influenza virus infection on chips in the continued presence of the antiviral drugs amantadine or oseltamivir led to the spontaneous emergence of clinically prevalent resistance mutations, and strains that were resistant to both drugs were identified when they were administered in combination. In contrast, we found that nafamostat, an inhibitor targeting host serine proteases, did not induce viral resistance. This human preclinical model may be useful for studying viral evolution in vitro and identifying potential influenza virus variants before they appear in human populations, thereby enabling preemptive design of new and more effective vaccines and therapeutics.\nIMPORTANCE The rapid evolution of viruses, such as influenza viruses and severe acute respiratory syndrome coronavirus 2 (SARS-CoV-2), is challenging the use and development of antivirals and vaccines. Studies of within-host viral evolution can contribute to our understanding of the evolutionary and epidemiological factors that shape viral global evolution as well as development of better antivirals and vaccines. However, little is known about how viral evolution of resistance to antivirals occurs clinically due to the lack of preclinical models that can faithfully model influenza infection in humans. Our study shows that influenza viral evolution through mutation or gene reassortment can be recapitulated in a human lung airway-on-a-chip (airway chip) microfluidic culture device that can faithfully recapitulate the influenza infection in vitro. This approach is useful for studying within-host viral evolution, evaluating viral drug resistance, and identifying potential influenza virus variants before they appear in human populations, thereby enabling the preemptive design of new and more effective vaccines and therapeutics.","container-title":"Microbiology Spectrum","DOI":"10.1128/Spectrum.00257-21","issue":"2","note":"publisher: American Society for Microbiology","page":"e00257-21","source":"journals.asm.org (Atypon)","title":"Clinically Relevant Influenza Virus Evolution Reconstituted in a Human Lung Airway-on-a-Chip","volume":"9","author":[{"family":"Si","given":"Longlong"},{"family":"Bai","given":"Haiqing"},{"family":"Oh","given":"Crystal Yuri"},{"family":"Jin","given":"Lei"},{"family":"Prantil-Baun","given":"Rachelle"},{"family":"Ingber","given":"Donald E."}],"issued":{"date-parts":[["2021",9,15]]},"citation-key":"siClinicallyRelevantInfluenza2021"}}],"schema":"https://github.com/citation-style-language/schema/raw/master/csl-citation.json"} </w:instrText>
      </w:r>
      <w:r>
        <w:fldChar w:fldCharType="separate"/>
      </w:r>
      <w:r w:rsidRPr="000325BF">
        <w:rPr>
          <w:rFonts w:ascii="Calibri" w:hAnsi="Calibri" w:cs="Calibri"/>
          <w:kern w:val="0"/>
          <w:szCs w:val="24"/>
          <w:vertAlign w:val="superscript"/>
        </w:rPr>
        <w:t>30</w:t>
      </w:r>
      <w:r>
        <w:fldChar w:fldCharType="end"/>
      </w:r>
      <w:r>
        <w:t>, and captured the B- and T- lymphocyte dynamics after influenza vaccination</w:t>
      </w:r>
      <w:r>
        <w:fldChar w:fldCharType="begin"/>
      </w:r>
      <w:r>
        <w:instrText xml:space="preserve"> ADDIN ZOTERO_ITEM CSL_CITATION {"citationID":"aAI0fLrV","properties":{"formattedCitation":"\\super 31\\nosupersub{}","plainCitation":"31","noteIndex":0},"citationItems":[{"id":1216,"uris":["http://zotero.org/users/9774274/items/WF2XDB8Y"],"itemData":{"id":1216,"type":"article-journal","abstract":"Lymphoid follicles (LFs) are responsible for generation of adaptive immune responses in secondary lymphoid organs and form ectopically during chronic inflammation. A human model of ectopic LF formation will provide a tool to understand LF development and an alternative to non-human primates for preclinical evaluation of vaccines. Here, it is shown that primary human blood B- and T-lymphocytes autonomously assemble into ectopic LFs when cultured in a 3D extracellular matrix gel within one channel of a two-channel organ-on-a-chip microfluidic device. Superfusion via a parallel channel separated by a microporous membrane is required for LF formation and prevents lymphocyte autoactivation. These germinal center-like LFs contain B cells expressing Activation-Induced Cytidine Deaminase and exhibit plasma cell differentiation upon activation. To explore their utility for seasonal vaccine testing, autologous monocyte-derived dendritic cells are integrated into LF Chips. The human LF chips demonstrate improved antibody responses to split virion influenza vaccination compared to 2D cultures, which are enhanced by a squalene-in-water emulsion adjuvant, and this is accompanied by increases in LF size and number. When inoculated with commercial influenza vaccine, plasma cell formation and production of anti-hemagglutinin IgG are observed, as well as secretion of cytokines similar to vaccinated humans over clinically relevant timescales.","container-title":"Advanced Science","DOI":"10.1002/advs.202103241","ISSN":"2198-3844","issue":"14","language":"en","license":"© 2022 The Authors. Advanced Science published by Wiley-VCH GmbH","note":"_eprint: https://onlinelibrary.wiley.com/doi/pdf/10.1002/advs.202103241","page":"2103241","source":"Wiley Online Library","title":"Ectopic Lymphoid Follicle Formation and Human Seasonal Influenza Vaccination Responses Recapitulated in an Organ-on-a-Chip","volume":"9","author":[{"family":"Goyal","given":"Girija"},{"family":"Prabhala","given":"Pranav"},{"family":"Mahajan","given":"Gautam"},{"family":"Bausk","given":"Bruce"},{"family":"Gilboa","given":"Tal"},{"family":"Xie","given":"Liangxia"},{"family":"Zhai","given":"Yunhao"},{"family":"Lazarovits","given":"Roey"},{"family":"Mansour","given":"Adam"},{"family":"Kim","given":"Min Sun"},{"family":"Patil","given":"Aditya"},{"family":"Curran","given":"Danielle"},{"family":"Long","given":"Jaclyn M."},{"family":"Sharma","given":"Sanjay"},{"family":"Junaid","given":"Abidemi"},{"family":"Cohen","given":"Limor"},{"family":"Ferrante","given":"Thomas C."},{"family":"Levy","given":"Oren"},{"family":"Prantil-Baun","given":"Rachelle"},{"family":"Walt","given":"David R."},{"family":"Ingber","given":"Donald E."}],"issued":{"date-parts":[["2022"]]},"citation-key":"goyalEctopicLymphoidFollicle2022"}}],"schema":"https://github.com/citation-style-language/schema/raw/master/csl-citation.json"} </w:instrText>
      </w:r>
      <w:r>
        <w:fldChar w:fldCharType="separate"/>
      </w:r>
      <w:r w:rsidRPr="000325BF">
        <w:rPr>
          <w:rFonts w:ascii="Calibri" w:hAnsi="Calibri" w:cs="Calibri"/>
          <w:kern w:val="0"/>
          <w:szCs w:val="24"/>
          <w:vertAlign w:val="superscript"/>
        </w:rPr>
        <w:t>31</w:t>
      </w:r>
      <w:r>
        <w:fldChar w:fldCharType="end"/>
      </w:r>
      <w:r>
        <w:t>. Single cells can be selected and infected with a single virion using nanomanipulation</w:t>
      </w:r>
      <w:r>
        <w:fldChar w:fldCharType="begin"/>
      </w:r>
      <w:r>
        <w:instrText xml:space="preserve"> ADDIN ZOTERO_ITEM CSL_CITATION {"citationID":"su9kwlPK","properties":{"formattedCitation":"\\super 32\\nosupersub{}","plainCitation":"32","noteIndex":0},"citationItems":[{"id":1222,"uris":["http://zotero.org/users/9774274/items/DUT7IM4S"],"itemData":{"id":1222,"type":"webpage","title":"Nanomanipulation of single influenza virus using dielectrophoretic concentration and optical tweezers for single virus infection to a specific cell on a microfluidic chip | SpringerLink","URL":"https://link.springer.com/article/10.1007/s10404-010-0739-4","accessed":{"date-parts":[["2023",9,25]]},"citation-key":"NanomanipulationSingleInfluenza"}}],"schema":"https://github.com/citation-style-language/schema/raw/master/csl-citation.json"} </w:instrText>
      </w:r>
      <w:r>
        <w:fldChar w:fldCharType="separate"/>
      </w:r>
      <w:r w:rsidRPr="000325BF">
        <w:rPr>
          <w:rFonts w:ascii="Calibri" w:hAnsi="Calibri" w:cs="Calibri"/>
          <w:kern w:val="0"/>
          <w:szCs w:val="24"/>
          <w:vertAlign w:val="superscript"/>
        </w:rPr>
        <w:t>32</w:t>
      </w:r>
      <w:r>
        <w:fldChar w:fldCharType="end"/>
      </w:r>
      <w:r>
        <w:t>.</w:t>
      </w:r>
      <w:r w:rsidRPr="00891620">
        <w:t xml:space="preserve"> </w:t>
      </w:r>
      <w:r>
        <w:t>Organoids with selective immune responses can finally elucidate each source and regulation method.</w:t>
      </w:r>
    </w:p>
    <w:p w14:paraId="029BD70D" w14:textId="1297BC0C" w:rsidR="003E7141" w:rsidRDefault="003E7141" w:rsidP="003E7141">
      <w:r>
        <w:t xml:space="preserve">Known dynamic features of IFNs. Large IFN data sets (human, monkey, mouse). </w:t>
      </w:r>
    </w:p>
    <w:p w14:paraId="31CFB2F9" w14:textId="2116ED78" w:rsidR="003E7141" w:rsidRDefault="003E7141" w:rsidP="003E7141">
      <w:r>
        <w:t>Scaling of IFNs: TMDD, exogeneous vs endogenous production, route of administration, critical dimensions, scaling laws, host scaling, allometric models, other drug translations, general assumptions for drugs until proven different (pk/pd).</w:t>
      </w:r>
    </w:p>
    <w:p w14:paraId="7A5075DE" w14:textId="6CBB6632" w:rsidR="003E7141" w:rsidRDefault="003E7141" w:rsidP="003E7141">
      <w:r>
        <w:t xml:space="preserve">Review of existing IFN models </w:t>
      </w:r>
      <w:r>
        <w:rPr>
          <w:i/>
          <w:iCs/>
        </w:rPr>
        <w:t xml:space="preserve">in </w:t>
      </w:r>
      <w:r w:rsidRPr="003E7141">
        <w:rPr>
          <w:i/>
          <w:iCs/>
        </w:rPr>
        <w:t>insimul</w:t>
      </w:r>
      <w:r>
        <w:rPr>
          <w:i/>
          <w:iCs/>
        </w:rPr>
        <w:t>.</w:t>
      </w:r>
      <w:r>
        <w:t xml:space="preserve"> AIC, AICc, BIC model selection.</w:t>
      </w:r>
    </w:p>
    <w:p w14:paraId="3F911081" w14:textId="55F6604F" w:rsidR="00D74B20" w:rsidRPr="003E7141" w:rsidRDefault="00D74B20" w:rsidP="003E7141">
      <w:r>
        <w:t>Spatial complexity of chasing the most prevalent strains, reservoir sites (immune privilege in the body, different continents in epidemiology).</w:t>
      </w:r>
    </w:p>
    <w:p w14:paraId="6F44B1D7" w14:textId="77777777" w:rsidR="003E7141" w:rsidRDefault="003E7141" w:rsidP="003E7141">
      <w:commentRangeStart w:id="3"/>
      <w:r>
        <w:t>“</w:t>
      </w:r>
      <w:r w:rsidRPr="00C90043">
        <w:t xml:space="preserve">For over 20 years, mathematical models have been developed to assess infection kinetics during acute or chronic viral infection to better understand virus replication, elucidate mechanisms of viral persistence </w:t>
      </w:r>
      <w:r w:rsidRPr="00C90043">
        <w:lastRenderedPageBreak/>
        <w:t>and control by host immune responses, disentangle pathogen-pathogen interplay, and evaluate the clinical potential of different antiviral therapies</w:t>
      </w:r>
      <w:r>
        <w:t>.”</w:t>
      </w:r>
      <w:commentRangeEnd w:id="3"/>
      <w:r>
        <w:rPr>
          <w:rStyle w:val="CommentReference"/>
        </w:rPr>
        <w:commentReference w:id="3"/>
      </w:r>
    </w:p>
    <w:p w14:paraId="396770A1" w14:textId="77777777" w:rsidR="003E7141" w:rsidRDefault="003E7141" w:rsidP="003E7141">
      <w:pPr>
        <w:pStyle w:val="ListParagraph"/>
        <w:numPr>
          <w:ilvl w:val="0"/>
          <w:numId w:val="2"/>
        </w:numPr>
      </w:pPr>
      <w:r>
        <w:t>Founding paper(s) date – current. 25?</w:t>
      </w:r>
    </w:p>
    <w:p w14:paraId="50589D24" w14:textId="77777777" w:rsidR="003E7141" w:rsidRDefault="003E7141" w:rsidP="003E7141">
      <w:pPr>
        <w:pStyle w:val="ListParagraph"/>
        <w:numPr>
          <w:ilvl w:val="0"/>
          <w:numId w:val="2"/>
        </w:numPr>
      </w:pPr>
      <w:r>
        <w:t>Mathematical models in government decision making, vaccine study, virtual cohort</w:t>
      </w:r>
    </w:p>
    <w:p w14:paraId="729140F2" w14:textId="77777777" w:rsidR="003E7141" w:rsidRDefault="003E7141" w:rsidP="003E7141">
      <w:r>
        <w:br/>
      </w:r>
      <w:commentRangeStart w:id="4"/>
      <w:r>
        <w:t>“</w:t>
      </w:r>
      <w:r w:rsidRPr="00C90043">
        <w:t>These models have been calibrated to data and used to perform in silico experiments and generate novel hypotheses. Moreover, integrated laboratories and improved collaborative efforts have resulted in innovative model-driven experiments being employed and in new biology being defined. These studies, some of which are highlighted here, have advanced the field and opened new research directions.</w:t>
      </w:r>
      <w:r>
        <w:t>”</w:t>
      </w:r>
      <w:commentRangeEnd w:id="4"/>
      <w:r>
        <w:rPr>
          <w:rStyle w:val="CommentReference"/>
        </w:rPr>
        <w:commentReference w:id="4"/>
      </w:r>
    </w:p>
    <w:p w14:paraId="49758012" w14:textId="77777777" w:rsidR="003E7141" w:rsidRDefault="003E7141" w:rsidP="003E7141">
      <w:pPr>
        <w:pStyle w:val="ListParagraph"/>
        <w:numPr>
          <w:ilvl w:val="0"/>
          <w:numId w:val="2"/>
        </w:numPr>
      </w:pPr>
      <w:r>
        <w:t>Calibrated -&gt; trained? Least jargon-esque word for tuning, give some expo on this</w:t>
      </w:r>
    </w:p>
    <w:p w14:paraId="2B2DF834" w14:textId="58CF5515" w:rsidR="003E7141" w:rsidRDefault="003E7141" w:rsidP="003E7141">
      <w:pPr>
        <w:pStyle w:val="ListParagraph"/>
        <w:numPr>
          <w:ilvl w:val="0"/>
          <w:numId w:val="2"/>
        </w:numPr>
      </w:pPr>
      <w:r>
        <w:t>Point to predictions made by specific models</w:t>
      </w:r>
    </w:p>
    <w:p w14:paraId="4EAC4F6C" w14:textId="77777777" w:rsidR="002060A5" w:rsidRDefault="002060A5" w:rsidP="002060A5">
      <w:r>
        <w:t>What Data can tell us and how it must be interpreted?</w:t>
      </w:r>
    </w:p>
    <w:p w14:paraId="436FCC1C" w14:textId="77777777" w:rsidR="002060A5" w:rsidRDefault="002060A5" w:rsidP="002060A5">
      <w:pPr>
        <w:pStyle w:val="ListParagraph"/>
        <w:numPr>
          <w:ilvl w:val="0"/>
          <w:numId w:val="3"/>
        </w:numPr>
      </w:pPr>
      <w:r>
        <w:t>In Vitro</w:t>
      </w:r>
    </w:p>
    <w:p w14:paraId="32F61AE6" w14:textId="77777777" w:rsidR="002060A5" w:rsidRDefault="002060A5" w:rsidP="002060A5">
      <w:pPr>
        <w:pStyle w:val="ListParagraph"/>
        <w:numPr>
          <w:ilvl w:val="0"/>
          <w:numId w:val="3"/>
        </w:numPr>
      </w:pPr>
      <w:r>
        <w:t>In Vivo</w:t>
      </w:r>
    </w:p>
    <w:p w14:paraId="2672C365" w14:textId="77777777" w:rsidR="002060A5" w:rsidRDefault="002060A5" w:rsidP="002060A5">
      <w:pPr>
        <w:pStyle w:val="ListParagraph"/>
        <w:numPr>
          <w:ilvl w:val="1"/>
          <w:numId w:val="3"/>
        </w:numPr>
      </w:pPr>
      <w:r>
        <w:t>Host differences and scaling rules</w:t>
      </w:r>
    </w:p>
    <w:p w14:paraId="1BBECB5E" w14:textId="77777777" w:rsidR="002060A5" w:rsidRDefault="002060A5" w:rsidP="002060A5">
      <w:pPr>
        <w:pStyle w:val="ListParagraph"/>
        <w:numPr>
          <w:ilvl w:val="0"/>
          <w:numId w:val="3"/>
        </w:numPr>
      </w:pPr>
      <w:r>
        <w:t>Organoids</w:t>
      </w:r>
    </w:p>
    <w:p w14:paraId="018C882E" w14:textId="77777777" w:rsidR="002060A5" w:rsidRDefault="002060A5" w:rsidP="002060A5">
      <w:pPr>
        <w:pStyle w:val="ListParagraph"/>
        <w:numPr>
          <w:ilvl w:val="0"/>
          <w:numId w:val="3"/>
        </w:numPr>
      </w:pPr>
      <w:r>
        <w:t>Cytometry</w:t>
      </w:r>
    </w:p>
    <w:p w14:paraId="0750F494" w14:textId="77777777" w:rsidR="002060A5" w:rsidRDefault="002060A5" w:rsidP="002060A5">
      <w:pPr>
        <w:pStyle w:val="ListParagraph"/>
        <w:numPr>
          <w:ilvl w:val="0"/>
          <w:numId w:val="3"/>
        </w:numPr>
      </w:pPr>
      <w:r>
        <w:t xml:space="preserve">High Throughput </w:t>
      </w:r>
    </w:p>
    <w:p w14:paraId="47C37728" w14:textId="77777777" w:rsidR="002060A5" w:rsidRDefault="002060A5" w:rsidP="002060A5">
      <w:pPr>
        <w:pStyle w:val="ListParagraph"/>
        <w:numPr>
          <w:ilvl w:val="0"/>
          <w:numId w:val="3"/>
        </w:numPr>
      </w:pPr>
      <w:r>
        <w:t>Omics/multi-omics</w:t>
      </w:r>
    </w:p>
    <w:p w14:paraId="30BF1103" w14:textId="77777777" w:rsidR="002060A5" w:rsidRDefault="002060A5" w:rsidP="002060A5">
      <w:pPr>
        <w:pStyle w:val="ListParagraph"/>
        <w:numPr>
          <w:ilvl w:val="0"/>
          <w:numId w:val="3"/>
        </w:numPr>
      </w:pPr>
      <w:r>
        <w:t>Single Cell Encapsulation and Treatment</w:t>
      </w:r>
    </w:p>
    <w:p w14:paraId="1D97BF21" w14:textId="5E1043A1" w:rsidR="003E7141" w:rsidRDefault="00E623FC" w:rsidP="003E7141">
      <w:r w:rsidRPr="00E623FC">
        <w:t xml:space="preserve">Mathematical models are powerful tools to leverage and incorporate insights from many biological studies at once. Models describing influenza kinetics have yielded invaluable insights into viral production and clearance, cytokine responses, immune cell presence, and pathogen-pathogen interactions. These </w:t>
      </w:r>
      <w:r w:rsidR="005F3291">
        <w:t>i</w:t>
      </w:r>
      <w:r w:rsidRPr="00E623FC">
        <w:t xml:space="preserve">n silico systems can be rapidly adapted to emerging threats and represent one of the few approaches capable of </w:t>
      </w:r>
      <w:r w:rsidR="005F3291" w:rsidRPr="00E623FC">
        <w:t>capturing</w:t>
      </w:r>
      <w:r w:rsidRPr="00E623FC">
        <w:t xml:space="preserve"> the highly nonlinear and </w:t>
      </w:r>
      <w:r w:rsidR="005F3291" w:rsidRPr="00E623FC">
        <w:t>spatiotemporal dynamics</w:t>
      </w:r>
      <w:r w:rsidRPr="00E623FC">
        <w:t xml:space="preserve"> of viral infections, with faster response times than traditional experiments.</w:t>
      </w:r>
    </w:p>
    <w:p w14:paraId="52485BAE" w14:textId="3E8F08F1" w:rsidR="00157A16" w:rsidRDefault="00157A16" w:rsidP="003E7141">
      <w:r>
        <w:t>Influenza infection models have existed since 1976</w:t>
      </w:r>
      <w:r>
        <w:fldChar w:fldCharType="begin"/>
      </w:r>
      <w:r>
        <w:instrText xml:space="preserve"> ADDIN ZOTERO_ITEM CSL_CITATION {"citationID":"iF4Zfdwo","properties":{"formattedCitation":"\\super 13\\nosupersub{}","plainCitation":"13","noteIndex":0},"citationItems":[{"id":1439,"uris":["http://zotero.org/users/9774274/items/Q92982YU"],"itemData":{"id":1439,"type":"article-journal","abstract":"Virus population dynamics in the lungs, trachea, and nasopharynx of Swiss-ICR mice were studied after respiratory challenge with mouse-adapted preparations of strain A2/Aichi/2/68 influenza virus. Markedly higher doses of virus were required to produce infection with nasopharyngeal challenge than with bronchoalveolar challenge. In all of the infections, the highest virus concentrations were observed in the lungs. Peak concentrations in the trachea were lower than in the lungs but higher than in the nasopharynx. Decreasing virus levels were observed by 120 h after challenge and were generally below detectable levels by the end of 10 days. A compartmental model of a single mathematical form was developed which provided close fits of the virus concentration measurements regardless of the challenge dose, site of initial deposition, or respiratory tissue considered. The model includes seven compartments with five associated rate parameters. The application of compartmental modeling techniques and expression of the virus population dynamics in mathematical terms is regarded as a new approach to the study of the pathogenesis of infections.","container-title":"Infection and Immunity","DOI":"10.1128/iai.13.2.438-447.1976","issue":"2","note":"publisher: American Society for Microbiology","page":"438-447","source":"journals.asm.org (Atypon)","title":"Influenza virus population dynamics in the respiratory tract of experimentally infected mice","volume":"13","author":[{"family":"Larson","given":"E W"},{"family":"Dominik","given":"J W"},{"family":"Rowberg","given":"A H"},{"family":"Higbee","given":"G A"}],"issued":{"date-parts":[["1976",2]]},"citation-key":"larsonInfluenzaVirusPopulation1976"}}],"schema":"https://github.com/citation-style-language/schema/raw/master/csl-citation.json"} </w:instrText>
      </w:r>
      <w:r>
        <w:fldChar w:fldCharType="separate"/>
      </w:r>
      <w:r w:rsidRPr="3E75F3D9">
        <w:rPr>
          <w:rFonts w:ascii="Calibri" w:hAnsi="Calibri" w:cs="Calibri"/>
          <w:vertAlign w:val="superscript"/>
        </w:rPr>
        <w:t>13</w:t>
      </w:r>
      <w:r>
        <w:fldChar w:fldCharType="end"/>
      </w:r>
      <w:r>
        <w:t>, with the introduction of compartment-based models of influenza infection. The familiar target-cell limited model emerged in 1996</w:t>
      </w:r>
      <w:r>
        <w:fldChar w:fldCharType="begin"/>
      </w:r>
      <w:r>
        <w:instrText xml:space="preserve"> ADDIN ZOTERO_ITEM CSL_CITATION {"citationID":"4fyP3Qhy","properties":{"formattedCitation":"\\super 14\\nosupersub{}","plainCitation":"14","noteIndex":0},"citationItems":[{"id":1441,"uris":["http://zotero.org/users/9774274/items/HTLAJ9U7"],"itemData":{"id":1441,"type":"webpage","title":"HIV-1 Dynamics in Vivo: Virion Clearance Rate, Infected Cell Life-Span, and Viral Generation Time | Science","URL":"https://www.science.org/doi/abs/10.1126/science.271.5255.1582","accessed":{"date-parts":[["2023",10,12]]},"citation-key":"HIV1DynamicsVivo"}}],"schema":"https://github.com/citation-style-language/schema/raw/master/csl-citation.json"} </w:instrText>
      </w:r>
      <w:r>
        <w:fldChar w:fldCharType="separate"/>
      </w:r>
      <w:r w:rsidRPr="3E75F3D9">
        <w:rPr>
          <w:rFonts w:ascii="Calibri" w:hAnsi="Calibri" w:cs="Calibri"/>
          <w:vertAlign w:val="superscript"/>
        </w:rPr>
        <w:t>14</w:t>
      </w:r>
      <w:r>
        <w:fldChar w:fldCharType="end"/>
      </w:r>
      <w:r>
        <w:t>, and has been built upon to add antibodies</w:t>
      </w:r>
      <w:r>
        <w:fldChar w:fldCharType="begin"/>
      </w:r>
      <w:r>
        <w:instrText xml:space="preserve"> ADDIN ZOTERO_ITEM CSL_CITATION {"citationID":"WYZAJU2c","properties":{"formattedCitation":"\\super 15,16\\nosupersub{}","plainCitation":"15,16","noteIndex":0},"citationItems":[{"id":191,"uris":["http://zotero.org/users/9774274/items/ZP4UVPDH"],"itemData":{"id":191,"type":"article-journal","abstract":"We present a simplified dynamical model of immune response to uncomplicated influenza A virus (IAV) infection, which focuses on the control of the infection by the innate and adaptive immunity. Innate immunity is represented by interferon-induced resistance to infection of respiratory epithelial cells and by removal of infected cells by effector cells (cytotoxic T-cells and natural killer cells). Adaptive immunity is represented by virus-specific antibodies. Similar in spirit to the recent model of Bocharov and Romanyukha [1994. Mathematical model of antiviral immune response. III. Influenza A virus infection. J. Theor. Biol. 167, 323-360], the model is constructed as a system of 10 ordinary differential equations with 27 parameters characterizing the rates of various processes contributing to the course of disease. The parameters are derived from published experimental data or estimated so as to reproduce available data about the time course of IAV infection in a naïve host. We explore the effect of initial viral load on the severity and duration of the disease, construct a phase diagram that sheds insight into the dynamics of the disease, and perform sensitivity analysis on the model parameters to explore which ones influence the most the onset, duration and severity of infection. To account for the variability and speed of adaptation of the adaptive response to a particular virus strain, we introduce a variable that quantifies the antigenic compatibility between the virus and the antibodies currently produced by the organism. We find that for small initial viral load the disease progresses through an asymptomatic course, for intermediate value it takes a typical course with constant duration and severity of infection but variable onset, and for large initial viral load the disease becomes severe. This behavior is robust to a wide range of parameter values. The absence of antibody response leads to recurrence of disease and appearance of a chronic state with nontrivial constant viral load. © 2007 Elsevier Ltd. All rights reserved.","container-title":"Journal of Theoretical Biology","DOI":"10.1016/j.jtbi.2006.12.015","issue":"1","note":"publisher: Academic Press","page":"70-86","title":"A dynamical model of human immune response to influenza A virus infection","volume":"246","author":[{"family":"Hancioglu","given":"Baris"},{"family":"Swigon","given":"David"},{"family":"Clermont","given":"Gilles"}],"issued":{"date-parts":[["2007",5]]},"citation-key":"hanciogluDynamicalModelHuman2007"}},{"id":151,"uris":["http://zotero.org/users/9774274/items/PLVSTUK7"],"itemData":{"id":151,"type":"article-journal","abstract":"Influenza virus infection remains a public health problem worldwide. The mechanisms underlying viral control during an uncomplicated influenza virus infection are not fully understood. Here, we developed a mathematical model including both innate and adaptive immune responses to study the within-host dynamics of equine influenza virus infection in horses. By comparing modeling predictions with both interferon and viral kinetic data, we examined the relative roles of target cell availability, and innate and adaptive immune responses in controlling the virus. Our results show that the rapid and substantial viral decline (about 2 to 4 logs within 1 day) after the peak can be explained by the killing of infected cells mediated by interferon activated cells, such as natural killer cells, during the innate immune response. After the viral load declines to a lower level, the loss of interferon-induced antiviral effect and an increased availability of target cells due to loss of the antiviral state can explain the observed short phase of viral plateau in which the viral level remains unchanged or even experiences a minor second peak in some animals. An adaptive immune response is needed in our model to explain the eventual viral clearance. This study provides a quantitative understanding of the biological factors that can explain the viral and interferon kinetics during a typical influenza virus infection.","container-title":"PLoS Computational Biology","DOI":"10.1371/journal.pcbi.1002588","ISSN":"1553-7358","issue":"6","note":"publisher: Public Library of Science","page":"e1002588-e1002588","title":"Modeling within-host dynamics of influenza virus infection including immune responses","volume":"8","author":[{"family":"Pawelek","given":"Kasia A."},{"family":"Huynh","given":"Giao T."},{"family":"Quinlivan","given":"Michelle"},{"family":"Cullinane","given":"Ann"},{"family":"Rong","given":"Libin"},{"family":"Perelson","given":"Alan S."}],"editor":[{"family":"Antia","given":"Rustom"}],"issued":{"date-parts":[["2012",6]]},"citation-key":"pawelekModelingWithinhostDynamics2012"}}],"schema":"https://github.com/citation-style-language/schema/raw/master/csl-citation.json"} </w:instrText>
      </w:r>
      <w:r>
        <w:fldChar w:fldCharType="separate"/>
      </w:r>
      <w:r w:rsidRPr="3E75F3D9">
        <w:rPr>
          <w:rFonts w:ascii="Calibri" w:hAnsi="Calibri" w:cs="Calibri"/>
          <w:vertAlign w:val="superscript"/>
        </w:rPr>
        <w:t>15,16</w:t>
      </w:r>
      <w:r>
        <w:fldChar w:fldCharType="end"/>
      </w:r>
      <w:r>
        <w:t>, strain differences</w:t>
      </w:r>
      <w:r>
        <w:fldChar w:fldCharType="begin"/>
      </w:r>
      <w:r>
        <w:instrText xml:space="preserve"> ADDIN ZOTERO_ITEM CSL_CITATION {"citationID":"hFORo60F","properties":{"formattedCitation":"\\super 17\\nosupersub{}","plainCitation":"17","noteIndex":0},"citationItems":[{"id":115,"uris":["http://zotero.org/users/9774274/items/TB9MZ6I6"],"itemData":{"id":115,"type":"article-journal","abstract":"The World Health Organization identifies influenza as a major public health problem. While the strains commonly circulating in humans usually do not cause severe pathogenicity in healthy adults, some strains that have infected humans, such as H5N1, can cause high morbidity and mortality. Based on the severity of the disease, influenza viruses are sometimes categorized as either being highly pathogenic (HP) or having low pathogenicity (LP). The reasons why some strains are LP and others HP are not fully understood. While there are likely multiple mechanisms of interaction between the virus and the immune response that determine LP versus HP outcomes, we focus here on one component, namely macrophages (MP). There is some evidence that MP may both help fight the infection and become productively infected with HP influenza viruses. We developed mathematical models for influenza infections which explicitly included the dynamics and action of MP. We fit these models to viral load and macrophage count data from experimental infections of mice with LP and HP strains. Our results suggest that MP may not only help fight an influenza infection but may contribute to virus production in infections with HP viruses. We also explored the impact of combination therapies with antivirals and anti-inflammatory drugs on HP infections. Our study suggests a possible mechanism of MP in determining HP versus LP outcomes, and how different interventions might affect infection dynamics.","container-title":"PLOS ONE","DOI":"10.1371/JOURNAL.PONE.0150568","issue":"2","note":"publisher: Public Library of Science","page":"e0150568-e0150568","title":"Within-Host Models of High and Low Pathogenic Influenza Virus Infections: The Role of Macrophages","volume":"11","author":[{"family":"Pawelek","given":"Kasia A."},{"family":"Dor","given":"Daniel"},{"family":"Salmeron","given":"Cristian"},{"family":"Handel","given":"Andreas"}],"issued":{"date-parts":[["2016",2]]},"citation-key":"pawelekWithinHostModelsHigh2016"}}],"schema":"https://github.com/citation-style-language/schema/raw/master/csl-citation.json"} </w:instrText>
      </w:r>
      <w:r>
        <w:fldChar w:fldCharType="separate"/>
      </w:r>
      <w:r w:rsidRPr="3E75F3D9">
        <w:rPr>
          <w:rFonts w:ascii="Calibri" w:hAnsi="Calibri" w:cs="Calibri"/>
          <w:vertAlign w:val="superscript"/>
        </w:rPr>
        <w:t>17</w:t>
      </w:r>
      <w:r>
        <w:fldChar w:fldCharType="end"/>
      </w:r>
      <w:r>
        <w:t xml:space="preserve">, link directly to disease pathology </w:t>
      </w:r>
      <w:r>
        <w:fldChar w:fldCharType="begin"/>
      </w:r>
      <w:r>
        <w:instrText xml:space="preserve"> ADDIN ZOTERO_ITEM CSL_CITATION {"citationID":"RIKo53sn","properties":{"formattedCitation":"\\super 18,19\\nosupersub{}","plainCitation":"18,19","noteIndex":0},"citationItems":[{"id":137,"uris":["http://zotero.org/users/9774274/items/5RPSMV6M"],"itemData":{"id":137,"type":"article-journal","abstract":"A key question in pandemic influenza is the relative roles of innate immunity and target cell depletion in limiting primary infection and modulating pathology. Here, we model these interactions using detailed data from equine influenza virus infection, combining viral and immune (type I interferon) kinetics with estimates of cell depletion. The resulting dynamics indicate a powerful role for innate immunity in controlling the rapid peak in virus shedding. As a corollary, cells are much less depleted than suggested by a model of human influenza based only on virus-shedding data. We then explore how differences in the influence of viral proteins on interferon kinetics can account for the observed spectrum of virus shedding, immune response, and influenza pathology. In particular, induction of high levels of interferon (“cytokine storms”), coupled with evasion of its effects, could lead to severe pathology, as hypothesized for some fatal cases of influenza.","container-title":"Journal of Virology","DOI":"10.1128/jvi.02078-09","ISSN":"0022-538X\\r1098-5514","issue":"8","note":"publisher: American Society for Microbiology","page":"3974-3983","title":"Dynamics of Influenza Virus Infection and Pathology","volume":"84","author":[{"family":"Saenz","given":"Roberto A."},{"family":"Quinlivan","given":"Michelle"},{"family":"Elton","given":"Debra"},{"family":"MacRae","given":"Shona"},{"family":"Blunden","given":"Anthony S."},{"family":"Mumford","given":"Jennifer A."},{"family":"Daly","given":"Janet M."},{"family":"Digard","given":"Paul"},{"family":"Cullinane","given":"Ann"},{"family":"Grenfell","given":"Bryan T."},{"family":"McCauley","given":"John W."},{"family":"Wood","given":"James L. N."},{"family":"Gog","given":"Julia R."}],"issued":{"date-parts":[["2010",4]]},"citation-key":"saenzDynamicsInfluenzaVirus2010"}},{"id":332,"uris":["http://zotero.org/users/9774274/items/6SNS4PGD"],"itemData":{"id":332,"type":"article-journal","abstract":"Influenza viruses cause a significant amount of morbidity and mortality. Understanding host immune control efficacy and how different factors influence lung injury and disease severity are critical. We established and validated dynamical connections between viral loads, infected cells, CD8+ T cells, lung injury, inflammation, and disease severity using an integrative mathematical model-experiment exchange. Our results showed that the dynamics of inflammation and virus-inflicted lung injury are distinct and nonlinearly related to disease severity, and that these two pathologic measurements can be independently predicted using the model-derived infected cell dynamics. Our findings further indicated that the relative CD8+ T cell dynamics paralleled the percent of the lung that had resolved with the rate of CD8+ T cell-mediated clearance rapidly accelerating by over 48,000 times in 2 days. This complimented our analyses showing a negative correlation between the efficacy of innate and adaptive immune-mediated infected cell clearance, and that infection duration was driven by CD8+ T cell magnitude rather than efficacy and could be significantly prolonged if the ratio of CD8+ T cells to infected cells was sufficiently low. These links between important pathogen kinetics and host pathology enhance our ability to forecast disease progression, potential complications, and therapeutic efficacy.","container-title":"eLife","DOI":"10.7554/eLife.68864","ISSN":"2050-084X","note":"publisher: eLife Sciences Publications, Ltd","page":"e68864","source":"eLife","title":"Dynamically linking influenza virus infection kinetics, lung injury, inflammation, and disease severity","volume":"10","author":[{"family":"Myers","given":"Margaret A"},{"family":"Smith","given":"Amanda P"},{"family":"Lane","given":"Lindey C"},{"family":"Moquin","given":"David J"},{"family":"Aogo","given":"Rosemary"},{"family":"Woolard","given":"Stacie"},{"family":"Thomas","given":"Paul"},{"family":"Vogel","given":"Peter"},{"family":"Smith","given":"Amber M"}],"editor":[{"family":"Schiffer","given":"Joshua T"},{"family":"Sawyer","given":"Sara L"},{"family":"Schiffer","given":"Joshua T"}],"issued":{"date-parts":[["2021",7,20]]},"citation-key":"myersDynamicallyLinkingInfluenza2021"}}],"schema":"https://github.com/citation-style-language/schema/raw/master/csl-citation.json"} </w:instrText>
      </w:r>
      <w:r>
        <w:fldChar w:fldCharType="separate"/>
      </w:r>
      <w:r w:rsidRPr="3E75F3D9">
        <w:rPr>
          <w:rFonts w:ascii="Calibri" w:hAnsi="Calibri" w:cs="Calibri"/>
          <w:vertAlign w:val="superscript"/>
        </w:rPr>
        <w:t>18,19</w:t>
      </w:r>
      <w:r>
        <w:fldChar w:fldCharType="end"/>
      </w:r>
      <w:r>
        <w:t>, and</w:t>
      </w:r>
      <w:r w:rsidRPr="00922E94">
        <w:t xml:space="preserve"> </w:t>
      </w:r>
      <w:r>
        <w:t>immune and cytokine responses</w:t>
      </w:r>
      <w:r>
        <w:fldChar w:fldCharType="begin"/>
      </w:r>
      <w:r>
        <w:instrText xml:space="preserve"> ADDIN ZOTERO_ITEM CSL_CITATION {"citationID":"7OJHlFrQ","properties":{"formattedCitation":"\\super 16,20\\uc0\\u8211{}22\\nosupersub{}","plainCitation":"16,20–22","noteIndex":0},"citationItems":[{"id":151,"uris":["http://zotero.org/users/9774274/items/PLVSTUK7"],"itemData":{"id":151,"type":"article-journal","abstract":"Influenza virus infection remains a public health problem worldwide. The mechanisms underlying viral control during an uncomplicated influenza virus infection are not fully understood. Here, we developed a mathematical model including both innate and adaptive immune responses to study the within-host dynamics of equine influenza virus infection in horses. By comparing modeling predictions with both interferon and viral kinetic data, we examined the relative roles of target cell availability, and innate and adaptive immune responses in controlling the virus. Our results show that the rapid and substantial viral decline (about 2 to 4 logs within 1 day) after the peak can be explained by the killing of infected cells mediated by interferon activated cells, such as natural killer cells, during the innate immune response. After the viral load declines to a lower level, the loss of interferon-induced antiviral effect and an increased availability of target cells due to loss of the antiviral state can explain the observed short phase of viral plateau in which the viral level remains unchanged or even experiences a minor second peak in some animals. An adaptive immune response is needed in our model to explain the eventual viral clearance. This study provides a quantitative understanding of the biological factors that can explain the viral and interferon kinetics during a typical influenza virus infection.","container-title":"PLoS Computational Biology","DOI":"10.1371/journal.pcbi.1002588","ISSN":"1553-7358","issue":"6","note":"publisher: Public Library of Science","page":"e1002588-e1002588","title":"Modeling within-host dynamics of influenza virus infection including immune responses","volume":"8","author":[{"family":"Pawelek","given":"Kasia A."},{"family":"Huynh","given":"Giao T."},{"family":"Quinlivan","given":"Michelle"},{"family":"Cullinane","given":"Ann"},{"family":"Rong","given":"Libin"},{"family":"Perelson","given":"Alan S."}],"editor":[{"family":"Antia","given":"Rustom"}],"issued":{"date-parts":[["2012",6]]},"citation-key":"pawelekModelingWithinhostDynamics2012"}},{"id":157,"uris":["http://zotero.org/users/9774274/items/S85C5KZC"],"itemData":{"id":157,"type":"article-journal","abstract":"The pretreatment of human dendritic cells with interferon-beta enhances their immune response to influenza virus infection. We measured the expression levels of several key players in that response over a period of 13 h both during pretreatment and after viral infection. Their activation profiles reflect the presence of both negative and positive feedback loops in interferon induction and interferon signaling pathway. Based on these measurements, we have developed a comprehensive computational model of cellular immune response that elucidates its mechanism and its dynamics in interferon-pretreated dendritic cells, and provides insights into the effects of duration and strength of pretreatment.","container-title":"Biophysical journal","DOI":"10.1016/j.bpj.2009.10.049","issue":"4","note":"publisher: The Biophysical Society","page":"505-14","title":"Immune response modeling of interferon beta-pretreated influenza virus-infected human dendritic cells.","volume":"98","author":[{"family":"Qiao","given":"Liang"},{"family":"Phipps-Yonas","given":"Hannah"},{"family":"Hartmann","given":"Boris"},{"family":"Moran","given":"Thomas M"},{"family":"Sealfon","given":"Stuart C"},{"family":"Hayot","given":"Fernand"}],"issued":{"date-parts":[["2010",2]]},"citation-key":"qiaoImmuneResponseModeling2010"}},{"id":78,"uris":["http://zotero.org/users/9774274/items/7YJTI6WJ"],"itemData":{"id":78,"type":"article-journal","abstract":"Viral antagonism of host responses is an essential component of virus pathogenicity. The study of the interplay between immune response and viral antagonism is challenging due to the involvement of many processes acting at multiple time scales. Here we develop an ordinary differential equation model to investigate the early, experimentally measured, responses of human monocyte-derived dendritic cells to infection by two H1N1 influenza A viruses of different clinical outcomes: pandemic A/California/4/2009 and seasonal A/New Caledonia/20/1999. Our results reveal how the strength of virus antagonism, and the time scale over which it acts to thwart the innate immune response, differs significantly between the two viruses, as is made clear by their impact on the temporal behavior of a number of measured genes. The model thus sheds light on the mechanisms that underlie the variability of innate immune responses to different H1N1 viruses. © 2014 Elsevier Ltd.","container-title":"Journal of Theoretical Biology","DOI":"10.1016/j.jtbi.2014.02.029","note":"publisher: Academic Press","page":"47-57","title":"Model of influenza A virus infection: Dynamics of viral antagonism and innate immune response","volume":"351","author":[{"family":"Fribourg","given":"M."},{"family":"Hartmann","given":"B."},{"family":"Schmolke","given":"M."},{"family":"Marjanovic","given":"N."},{"family":"Albrecht","given":"R. A."},{"family":"García-Sastre","given":"A."},{"family":"Sealfon","given":"S. C."},{"family":"Jayaprakash","given":"C."},{"family":"Hayot","given":"F."}],"issued":{"date-parts":[["2014",6]]},"citation-key":"fribourgModelInfluenzaVirus2014"}},{"id":98,"uris":["http://zotero.org/users/9774274/items/SB6X9HWK"],"itemData":{"id":98,"type":"article-journal","abstract":"RNA viruses, such as influenza and Severe Acute Respiratory Syndrome (SARS), invoke excessive immune responses; however, the kinetics that regulate inflammatory responses within infected cells remain unresolved. Here, we develop a mathematical model of the RNA virus sensing pathways, to determine the intracellular events that primarily regulate interferon, an important protein for the activation and management of inflammation. Within the ordinary differential equation (ODE) model, we incorporate viral replication, cell death, interferon stimulated genes&amp;rsquo; antagonistic effects on viral replication, and virus sensor protein (TLR and RIG-I) kinetics. The model is parameterized to influenza infection data using Markov chain Monte Carlo and then validated against infection data from an NS1 knockout strain of influenza, demonstrating that RIG-I antagonism significantly alters cytokine signaling trajectory. Global sensitivity analysis suggests that paracrine signaling is responsible for the majority of cytokine production, suggesting that rapid cytokine production may be best managed by influencing extracellular cytokine levels. As most of the model kinetics are host cell specific and not virus specific, the model presented provides an important step to modeling the intracellular immune dynamics of many RNA viruses, including the viruses responsible for SARS, Middle East Respiratory Syndrome (MERS), and Coronavirus Disease (COVID-19).","container-title":"Processes 2020, Vol. 8, Page 719","DOI":"10.3390/PR8060719","issue":"6","note":"publisher: Multidisciplinary Digital Publishing Institute","page":"719-719","title":"Mathematical Modeling of RNA Virus Sensing Pathways Reveals Paracrine Signaling as the Primary Factor Regulating Excessive Cytokine Production","volume":"8","author":[{"family":"Weaver","given":"Jordan J.A."},{"family":"Shoemaker","given":"Jason E."}],"issued":{"date-parts":[["2020",6]]},"citation-key":"weaverMathematicalModelingRNA2020"}}],"schema":"https://github.com/citation-style-language/schema/raw/master/csl-citation.json"} </w:instrText>
      </w:r>
      <w:r>
        <w:fldChar w:fldCharType="separate"/>
      </w:r>
      <w:r w:rsidRPr="3E75F3D9">
        <w:rPr>
          <w:rFonts w:ascii="Calibri" w:hAnsi="Calibri" w:cs="Calibri"/>
          <w:vertAlign w:val="superscript"/>
        </w:rPr>
        <w:t>16,20–22</w:t>
      </w:r>
      <w:r>
        <w:fldChar w:fldCharType="end"/>
      </w:r>
      <w:r>
        <w:t>. Select model structures are viewed in</w:t>
      </w:r>
      <w:r>
        <w:fldChar w:fldCharType="begin"/>
      </w:r>
      <w:r>
        <w:instrText xml:space="preserve"> ADDIN ZOTERO_ITEM CSL_CITATION {"citationID":"D0If19Gm","properties":{"formattedCitation":"\\super 23\\nosupersub{}","plainCitation":"23","noteIndex":0},"citationItems":[{"id":249,"uris":["http://zotero.org/users/9774274/items/7FS53CQZ"],"itemData":{"id":249,"type":"article-journal","abstract":"Severe influenza infections are often characterized as having unique host responses (e.g. early, severe hypercytokinemia). Neuraminidase inhibitors can be effective in controlling the severe symptoms of influenza but are often not administered until late in the infection. Several studies suggest that immune modulation may offer protection to high risk groups. Here, we review the current state of mathematical models of influenza-induced host responses. Selecting three models with conserved immune response components, we determine if the immune system components which most affect virus replication when perturbed are conserved across the models. We also test each model’s response to a pre-induction of interferon before the virus is administered. We find that each model emphasizes the importance of controlling the infected cell population to control viral replication. Moreover, our work shows that the structure of current models does not allow for significant responses to increased interferon concentrations. These results suggest that the current library of available published models of influenza infection does not adequately represent the complex interactions of the virus, interferon, and other aspects of the immune response. Specifically, the method used to model virus-resistant cells may need to be adapted in future work to more realistically represent the immune response to viral infection.","container-title":"bioRxiv","DOI":"10.1101/368241","note":"publisher: bioRxiv","page":"368241-368241","title":"A systems and treatment perspective of models of influenza virus-induced host responses","author":[{"family":"Mochan","given":"Ericka"},{"family":"Ackerman","given":"Emily"},{"family":"Shoemaker","given":"Jason E."}],"issued":{"date-parts":[["2018",7]]},"citation-key":"mochanSystemsTreatmentPerspective2018"}}],"schema":"https://github.com/citation-style-language/schema/raw/master/csl-citation.json"} </w:instrText>
      </w:r>
      <w:r>
        <w:fldChar w:fldCharType="separate"/>
      </w:r>
      <w:r w:rsidRPr="3E75F3D9">
        <w:rPr>
          <w:rFonts w:ascii="Calibri" w:hAnsi="Calibri" w:cs="Calibri"/>
          <w:vertAlign w:val="superscript"/>
        </w:rPr>
        <w:t>23</w:t>
      </w:r>
      <w:r>
        <w:fldChar w:fldCharType="end"/>
      </w:r>
      <w:r>
        <w:t>.</w:t>
      </w:r>
    </w:p>
    <w:p w14:paraId="5DE61D54" w14:textId="2825F00D" w:rsidR="00F46A4C" w:rsidRDefault="00F46A4C" w:rsidP="003E7141">
      <w:r w:rsidRPr="00F46A4C">
        <w:t>Models calibrated to real-world studies of baloxavir, one of four approved influenza antivirals6, indicated a 1 - 4% relative reduction in overall influenza lethality7.</w:t>
      </w:r>
    </w:p>
    <w:p w14:paraId="35DBEC77" w14:textId="679939DD" w:rsidR="00417880" w:rsidRDefault="00417880" w:rsidP="003E7141">
      <w:r>
        <w:t>The lack of universal efficacy of any single approach may be part due to heterogeneity in response due to host genetics</w:t>
      </w:r>
      <w:r>
        <w:fldChar w:fldCharType="begin"/>
      </w:r>
      <w:r>
        <w:instrText xml:space="preserve"> ADDIN ZOTERO_ITEM CSL_CITATION {"citationID":"ZDsijr9T","properties":{"formattedCitation":"\\super 5\\nosupersub{}","plainCitation":"5","noteIndex":0},"citationItems":[{"id":1367,"uris":["http://zotero.org/users/9774274/items/VY5ALMJ5"],"itemData":{"id":1367,"type":"article-journal","abstract":"Infection with respiratory viruses such as influenza, respiratory syncytial virus and coronavirus provides a difficult immunological challenge for the host, where a balance must be established between controlling viral replication and limiting damage to the delicate lung structure. Although the genetic architecture of host responses to respiratory viral infections is not yet understood, it is clear there is underlying heritability that influences pathogenesis. Immune control of virus replication is essential in respiratory infections, but overt activation can enhance inflammation and disease severity. Cytokines initiate antiviral immune responses but are implicated in viral pathogenesis. Here, we discuss how host genetic variation may influence cytokine responses to respiratory viral infections and, based on our current understanding of the role that cytokines play in viral pathogenesis, how this may influence disease severity. We also discuss how induced pluripotent stem cells may be utilised to probe the mechanistic implications of allelic variation in genes in virus-induced inflammatory responses. Ultimately, this could help to design better immune modulators, stratify high risk patients and tailor anti-inflammatory treatments, potentially expanding the ability to treat respiratory virus outbreaks in the future.","container-title":"Mucosal Immunology","DOI":"10.1038/s41385-020-00355-6","ISSN":"1933-0219","issue":"1","journalAbbreviation":"Mucosal Immunology","page":"14-25","source":"ScienceDirect","title":"Genetic influences on viral-induced cytokine responses in the lung","volume":"14","author":[{"family":"Forbester","given":"Jessica L."},{"family":"Humphreys","given":"Ian R."}],"issued":{"date-parts":[["2021",1,1]]},"citation-key":"forbesterGeneticInfluencesViralinduced2021"}}],"schema":"https://github.com/citation-style-language/schema/raw/master/csl-citation.json"} </w:instrText>
      </w:r>
      <w:r>
        <w:fldChar w:fldCharType="separate"/>
      </w:r>
      <w:r w:rsidRPr="3E75F3D9">
        <w:rPr>
          <w:rFonts w:ascii="Calibri" w:hAnsi="Calibri" w:cs="Calibri"/>
          <w:kern w:val="0"/>
          <w:vertAlign w:val="superscript"/>
        </w:rPr>
        <w:t>5</w:t>
      </w:r>
      <w:r>
        <w:fldChar w:fldCharType="end"/>
      </w:r>
      <w:r>
        <w:t>, selection for treatment resistant influenza strains</w:t>
      </w:r>
      <w:r>
        <w:fldChar w:fldCharType="begin"/>
      </w:r>
      <w:r>
        <w:instrText xml:space="preserve"> ADDIN ZOTERO_ITEM CSL_CITATION {"citationID":"00mUfMA4","properties":{"formattedCitation":"\\super 7,8\\nosupersub{}","plainCitation":"7,8","noteIndex":0},"citationItems":[{"id":1437,"uris":["http://zotero.org/users/9774274/items/T74F6I8A"],"itemData":{"id":1437,"type":"article-journal","abstract":"The challenge of distinguishing genetic drift from selection remains a central focus of population genetics. Time-sampled data may provide a powerful tool for distinguishing these processes, and we here propose approximate Bayesian, maximum likelihood, and analytical methods for the inference of demography and selection from time course data. Utilizing these novel statistical and computational tools, we evaluate whole-genome datasets of an influenza A H1N1 strain in the presence and absence of oseltamivir (an inhibitor of neuraminidase) collected at thirteen time points. Results reveal a striking consistency amongst the three estimation procedures developed, showing strongly increased selection pressure in the presence of drug treatment. Importantly, these approaches re-identify the known oseltamivir resistance site, successfully validating the approaches used. Enticingly, a number of previously unknown variants have also been identified as being positively selected. Results are interpreted in the light of Fisher's Geometric Model, allowing for a quantification of the increased distance to optimum exerted by the presence of drug, and theoretical predictions regarding the distribution of beneficial fitness effects of contending mutations are empirically tested. Further, given the fit to expectations of the Geometric Model, results suggest the ability to predict certain aspects of viral evolution in response to changing host environments and novel selective pressures.","container-title":"PLOS Genetics","DOI":"10.1371/journal.pgen.1004185","ISSN":"1553-7404","issue":"2","journalAbbreviation":"PLOS Genetics","language":"en","note":"publisher: Public Library of Science","page":"e1004185","source":"PLoS Journals","title":"Influenza Virus Drug Resistance: A Time-Sampled Population Genetics Perspective","title-short":"Influenza Virus Drug Resistance","volume":"10","author":[{"family":"Foll","given":"Matthieu"},{"family":"Poh","given":"Yu-Ping"},{"family":"Renzette","given":"Nicholas"},{"family":"Ferrer-Admetlla","given":"Anna"},{"family":"Bank","given":"Claudia"},{"family":"Shim","given":"Hyunjin"},{"family":"Malaspinas","given":"Anna-Sapfo"},{"family":"Ewing","given":"Gregory"},{"family":"Liu","given":"Ping"},{"family":"Wegmann","given":"Daniel"},{"family":"Caffrey","given":"Daniel R."},{"family":"Zeldovich","given":"Konstantin B."},{"family":"Bolon","given":"Daniel N."},{"family":"Wang","given":"Jennifer P."},{"family":"Kowalik","given":"Timothy F."},{"family":"Schiffer","given":"Celia A."},{"family":"Finberg","given":"Robert W."},{"family":"Jensen","given":"Jeffrey D."}],"issued":{"date-parts":[["2014",2,27]]},"citation-key":"follInfluenzaVirusDrug2014"}},{"id":1432,"uris":["http://zotero.org/users/9774274/items/E6QYZ2YQ"],"itemData":{"id":1432,"type":"article-journal","abstract":"A wide use of inhibitors of influenza virus neuraminidase (NAIs) to control influenza in humans demands a better understanding of the mechanisms involved in the resistance emergence. In vitro studies demonstrate that both neuraminidase (NA) and hemagglutinin (HA) influence virus susceptibility to NAIs. Drug resistance conferred due to changes in the NA could be monitored in the NA inhibition assays. Zanamivir-selected viruses acquired the NA substitutions at residues 119 and 292; oseltamivir-selected—at 274 and 292; peramivir-selected—at 292; and A-315675-selected—at 119. The HA binding efficiency and therefore susceptibility to NAIs are affected by the amino acids forming the HA receptor-binding site, the location and number of oligosaccharide chains, and structure of the neuraminic acid-containing cellular receptors. The lack of suitable cell culture-based assays hampers the assessment of virus susceptibility in humans. Emergence of the viruses with the NAI-induced substitutions in the NA is uncommon in drug-treated humans, however a compromised state of the immune system promotes emergence of drug resistance. In vivo, the zanamivir-selected mutant contained a substitution at 152 (B/NA); the oseltamivir-selected mutants—at residues 119 (A/N2), 198 (B/NA), 274 (A/N1), and 292 (A/N2). Substitutions in the NA were often accompanied by impairment of virus infectivity and virulence in animal models. Because of complexity of mechanisms of virus resistance, further analysis of the viruses recovered from the drug-treated humans is warranted.","collection-title":"Proceedings of the First European Influenza Conference","container-title":"Virus Research","DOI":"10.1016/j.virusres.2004.02.034","ISSN":"0168-1702","issue":"1","journalAbbreviation":"Virus Research","page":"199-203","source":"ScienceDirect","title":"Molecular mechanisms of influenza virus resistance to neuraminidase inhibitors","volume":"103","author":[{"family":"Gubareva","given":"Larisa V"}],"issued":{"date-parts":[["2004",7,1]]},"citation-key":"gubarevaMolecularMechanismsInfluenza2004"}}],"schema":"https://github.com/citation-style-language/schema/raw/master/csl-citation.json"} </w:instrText>
      </w:r>
      <w:r>
        <w:fldChar w:fldCharType="separate"/>
      </w:r>
      <w:r w:rsidRPr="3E75F3D9">
        <w:rPr>
          <w:rFonts w:ascii="Calibri" w:hAnsi="Calibri" w:cs="Calibri"/>
          <w:kern w:val="0"/>
          <w:vertAlign w:val="superscript"/>
        </w:rPr>
        <w:t>7,8</w:t>
      </w:r>
      <w:r>
        <w:fldChar w:fldCharType="end"/>
      </w:r>
      <w:r>
        <w:t>, nutritional deficiencies</w:t>
      </w:r>
      <w:r>
        <w:fldChar w:fldCharType="begin"/>
      </w:r>
      <w:r>
        <w:instrText xml:space="preserve"> ADDIN ZOTERO_ITEM CSL_CITATION {"citationID":"Mymhe2fO","properties":{"formattedCitation":"\\super 3,4\\nosupersub{}","plainCitation":"3,4","noteIndex":0},"citationItems":[{"id":1171,"uris":["http://zotero.org/users/9774274/items/HEZ9K4CL"],"itemData":{"id":1171,"type":"article-journal","abstract":"The world is in the grip of the COVID-19 pandemic. Public health measures that can reduce the risk of infection and death in addition to quarantines are desperately needed. This article reviews the roles of vitamin D in reducing the risk of respiratory tract infections, knowledge about the epidemiology of influenza and COVID-19, and how vitamin D supplementation might be a useful measure to reduce risk. Through several mechanisms, vitamin D can reduce risk of infections. Those mechanisms include inducing cathelicidins and defensins that can lower viral replication rates and reducing concentrations of pro-inflammatory cytokines that produce the inflammation that injures the lining of the lungs, leading to pneumonia, as well as increasing concentrations of anti-inflammatory cytokines. Several observational studies and clinical trials reported that vitamin D supplementation reduced the risk of influenza, whereas others did not. Evidence supporting the role of vitamin D in reducing risk of COVID-19 includes that the outbreak occurred in winter, a time when 25-hydroxyvitamin D (25(OH)D) concentrations are lowest; that the number of cases in the Southern Hemisphere near the end of summer are low; that vitamin D deficiency has been found to contribute to acute respiratory distress syndrome; and that case-fatality rates increase with age and with chronic disease comorbidity, both of which are associated with lower 25(OH)D concentration. To reduce the risk of infection, it is recommended that people at risk of influenza and/or COVID-19 consider taking 10,000 IU/d of vitamin D3 for a few weeks to rapidly raise 25(OH)D concentrations, followed by 5000 IU/d. The goal should be to raise 25(OH)D concentrations above 40–60 ng/mL (100–150 nmol/L). For treatment of people who become infected with COVID-19, higher vitamin D3 doses might be useful. Randomized controlled trials and large population studies should be conducted to evaluate these recommendations.","container-title":"Nutrients","DOI":"10.3390/nu12040988","ISSN":"2072-6643","issue":"4","language":"en","license":"http://creativecommons.org/licenses/by/3.0/","note":"number: 4\npublisher: Multidisciplinary Digital Publishing Institute","page":"988","source":"www.mdpi.com","title":"Evidence that Vitamin D Supplementation Could Reduce Risk of Influenza and COVID-19 Infections and Deaths","volume":"12","author":[{"family":"Grant","given":"William B."},{"family":"Lahore","given":"Henry"},{"family":"McDonnell","given":"Sharon L."},{"family":"Baggerly","given":"Carole A."},{"family":"French","given":"Christine B."},{"family":"Aliano","given":"Jennifer L."},{"family":"Bhattoa","given":"Harjit P."}],"issued":{"date-parts":[["2020",4]]},"citation-key":"grantEvidenceThatVitamin2020"}},{"id":1173,"uris":["http://zotero.org/users/9774274/items/FDLQPSIU"],"itemData":{"id":1173,"type":"article-journal","abstract":"OBJECTIVE\nIndividuals with obesity suffer from an increased susceptibility to severe respiratory viral infections and respond poorly to vaccinations, making it imperative to identify interventions. Recent evidence suggesting that obesity leads to tissue-specific vitamin A deficiency (VAD) led us to investigate whether high-dose oral vitamin A, a strategy used for remediating VAD in developing countries, could correct obesity-associated tissue deficits.\n\nMETHODS\nAdult, C57BL/6, diet-induced obese (DIO) mice were supplemented with vitamin A for four weeks. A subset of mice were then vaccinated with inactivated influenza and challenged. Following supplementation, tissue vitamin A levels, lung immune cell composition, blood inflammatory cytokines, antibody responses and viral clearance were evaluated.\n\nRESULTS\nSupplementation significantly improved vitamin A levels in lung and adipose tissues in DIO mice. Additionally, supplementation decreased inflammatory cytokines in the blood and altered the lung immune environment. Importantly, vaccinated, vitamin A-treated DIO mice exhibited improved antibody responses and significantly reduced viral loads post-challenge compared to PBS-treated mice.\n\nCONCLUSIONS\nResults demonstrate a low-cost intervention that may correct vitamin A tissue deficits and help control respiratory viral infections in individuals with obesity.","container-title":"Obesity (Silver Spring, Md.)","DOI":"10.1002/oby.22929","ISSN":"1930-7381","issue":"9","journalAbbreviation":"Obesity (Silver Spring)","note":"PMID: 32779401\nPMCID: PMC7483416","page":"1631-1636","source":"PubMed Central","title":"Vitamin A corrects tissue deficits in diet-induced obese mice and reduces influenza infection after vaccination and challenge","volume":"28","author":[{"family":"RR","given":"Penkert"},{"family":"V","given":"Cortez"},{"family":"E","given":"Karlsson"},{"family":"B","given":"Livingston"},{"family":"SL","given":"Surman"},{"family":"Y","given":"Li"},{"family":"AC","given":"Ross"},{"family":"S","given":"Schultz-Cherry"},{"family":"JL","given":"Hurwitz"}],"issued":{"date-parts":[["2020",9]]},"citation-key":"rrVitaminCorrectsTissue2020"}}],"schema":"https://github.com/citation-style-language/schema/raw/master/csl-citation.json"} </w:instrText>
      </w:r>
      <w:r>
        <w:fldChar w:fldCharType="separate"/>
      </w:r>
      <w:r w:rsidRPr="00A731E6">
        <w:rPr>
          <w:rFonts w:ascii="Calibri" w:hAnsi="Calibri" w:cs="Calibri"/>
          <w:kern w:val="0"/>
          <w:sz w:val="24"/>
          <w:szCs w:val="24"/>
          <w:vertAlign w:val="superscript"/>
        </w:rPr>
        <w:t>3,4</w:t>
      </w:r>
      <w:r>
        <w:fldChar w:fldCharType="end"/>
      </w:r>
      <w:r>
        <w:t>, socioeconomic status</w:t>
      </w:r>
      <w:r>
        <w:fldChar w:fldCharType="begin"/>
      </w:r>
      <w:r>
        <w:instrText xml:space="preserve"> ADDIN ZOTERO_ITEM CSL_CITATION {"citationID":"MksWauUv","properties":{"formattedCitation":"\\super 9\\nosupersub{}","plainCitation":"9","noteIndex":0},"citationItems":[{"id":1335,"uris":["http://zotero.org/users/9774274/items/RTKWNGKC"],"itemData":{"id":1335,"type":"article-journal","abstract":"Severe acute respiratory infections (SARI), including influenza, are a leading cause of cardiopulmonary morbidity and mortality worldwide. Until recently the epidemiology of influenza was limited to resource-rich countries. Emerging epidemiological reports characterizing the 2009 H1N1 pandemic however suggest that influenza exerts an even greater toll in low-income resource constrained environments where it is the cause of 5–27% of all SARI. The increased burden of disease in this setting is multifactorial and likely is the results of higher rates of comorbidities such as HIV, decreased access to healthcare including vaccinations and antiviral medications, and limited healthcare infrastructure including oxygen therapy or critical care support. Improved global epidemiology of influenza is desperately needed in order to guide allocation of life saving resources including vaccines, antiviral medications, and direct the improvement of basic health care in order to mitigate the impact of influenza infection on the most vulnerable populations.","container-title":"Global heart","DOI":"10.1016/j.gheart.2014.08.004","ISSN":"2211-8160","issue":"3","journalAbbreviation":"Glob Heart","note":"PMID: 25667184\nPMCID: PMC4327778","page":"325-336","source":"PubMed Central","title":"Global burden of Influenza: Contributions from Resource Limited and Low-Income Settings","title-short":"Global burden of Influenza","volume":"9","author":[{"family":"Fischer","given":"William A."},{"family":"Gong","given":"Michelle"},{"family":"Bhagwanjee","given":"Satish"},{"family":"Sevransky","given":"Jonathan"}],"issued":{"date-parts":[["2014",9]]},"citation-key":"fischerGlobalBurdenInfluenza2014"}}],"schema":"https://github.com/citation-style-language/schema/raw/master/csl-citation.json"} </w:instrText>
      </w:r>
      <w:r>
        <w:fldChar w:fldCharType="separate"/>
      </w:r>
      <w:r w:rsidRPr="3E75F3D9">
        <w:rPr>
          <w:rFonts w:ascii="Calibri" w:hAnsi="Calibri" w:cs="Calibri"/>
          <w:kern w:val="0"/>
          <w:vertAlign w:val="superscript"/>
        </w:rPr>
        <w:t>9</w:t>
      </w:r>
      <w:r>
        <w:fldChar w:fldCharType="end"/>
      </w:r>
      <w:r>
        <w:t>, population density</w:t>
      </w:r>
      <w:r>
        <w:fldChar w:fldCharType="begin"/>
      </w:r>
      <w:r>
        <w:instrText xml:space="preserve"> ADDIN ZOTERO_ITEM CSL_CITATION {"citationID":"tIv0Sxp1","properties":{"formattedCitation":"\\super 10\\nosupersub{}","plainCitation":"10","noteIndex":0},"citationItems":[{"id":1407,"uris":["http://zotero.org/users/9774274/items/8E6QP7KN"],"itemData":{"id":1407,"type":"article-journal","abstract":"In recent years, there have been a significant influenza activity and emerging influenza strains in China, resulting in an increasing number of influenza virus infections and leading to public health concerns. The aims of this study were to identify the epidemiological and aetiological characteristics of influenza and establish seasonal autoregressive integrated moving average (SARIMA) models for forecasting the percentage of visits for influenza-like illness (ILI%) in urban and rural areas of Shenyang. Influenza surveillance data were obtained for ILI cases and influenza virus positivity from 18 sentinel hospitals. The SARIMA models were constructed to predict ILI% for January–December 2019. During 2010–2018, the influenza activity was higher in urban than in rural areas. The age distribution of ILI cases showed the highest rate in young children aged 0–4 years. Seasonal A/H3N2, influenza B virus and pandemic A/H1N1 continuously co-circulated in winter and spring seasons. In addition, the SARIMA (0, 1, 0) (0, 1, 2)12 model for the urban area and the SARIMA (1, 1, 1) (1, 1, 0)12 model for the rural area were appropriate for predicting influenza incidence. Our findings suggested that there were regional and seasonal distinctions of ILI activity in Shenyang. A co-epidemic pattern of influenza strains was evident in terms of seasonal influenza activity. Young children were more susceptible to influenza virus infection than adults. These results provide a reference for future influenza prevention and control strategies in the study area.","container-title":"Epidemiology &amp; Infection","DOI":"10.1017/S0950268820000151","ISSN":"0950-2688, 1469-4409","language":"en","note":"publisher: Cambridge University Press","page":"e29","source":"Cambridge University Press","title":"Epidemiological features and time-series analysis of influenza incidence in urban and rural areas of Shenyang, China, 2010–2018","volume":"148","author":[{"family":"Chen","given":"Ye"},{"family":"Leng","given":"Kunkun"},{"family":"Lu","given":"Ying"},{"family":"Wen","given":"Lihai"},{"family":"Qi","given":"Ying"},{"family":"Gao","given":"Wei"},{"family":"Chen","given":"Huijie"},{"family":"Bai","given":"Lina"},{"family":"An","given":"Xiangdong"},{"family":"Sun","given":"Baijun"},{"family":"Wang","given":"Ping"},{"family":"Dong","given":"Jing"}],"issued":{"date-parts":[["2020",1]]},"citation-key":"chenEpidemiologicalFeaturesTimeseries2020"}}],"schema":"https://github.com/citation-style-language/schema/raw/master/csl-citation.json"} </w:instrText>
      </w:r>
      <w:r>
        <w:fldChar w:fldCharType="separate"/>
      </w:r>
      <w:r w:rsidRPr="3E75F3D9">
        <w:rPr>
          <w:rFonts w:ascii="Calibri" w:hAnsi="Calibri" w:cs="Calibri"/>
          <w:kern w:val="0"/>
          <w:vertAlign w:val="superscript"/>
        </w:rPr>
        <w:t>10</w:t>
      </w:r>
      <w:r>
        <w:fldChar w:fldCharType="end"/>
      </w:r>
      <w:r>
        <w:t xml:space="preserve"> , individual vaccine response</w:t>
      </w:r>
      <w:r>
        <w:fldChar w:fldCharType="begin"/>
      </w:r>
      <w:r>
        <w:instrText xml:space="preserve"> ADDIN ZOTERO_ITEM CSL_CITATION {"citationID":"FcvVfwwp","properties":{"formattedCitation":"\\super 11\\nosupersub{}","plainCitation":"11","noteIndex":0},"citationItems":[{"id":1458,"uris":["http://zotero.org/users/9774274/items/8LHHL6C8"],"itemData":{"id":1458,"type":"article-journal","abstract":"The ability for vaccines to protect against infectious diseases varies among individuals, but computational models employed to inform policy typically do not account for this variation. Here we examine this issue: we implement a model of vaccine efficacy developed in the context of SARS-CoV-2 in order to evaluate the general implications of modelling correlates of protection on the individual level. Due to high levels of variation in immune response, the distributions of individual-level protection emerging from this model tend to be highly dispersed, and are often bimodal. We describe the specification of the model, provide an intuitive parameterisation, and comment on its general robustness. We show that the model can be viewed as an intermediate between the typical approaches that consider the mode of vaccine action to be either “all-or-nothing” or “leaky”. Our view based on this analysis is that individual variation in correlates of protection is an important consideration that may be crucial to designing and implementing models for estimating population-level impacts of vaccination programs.","container-title":"Vaccine","DOI":"10.1016/j.vaccine.2023.09.025","ISSN":"0264-410X","journalAbbreviation":"Vaccine","source":"ScienceDirect","title":"Individual variation in vaccine immune response can produce bimodal distributions of protection","URL":"https://www.sciencedirect.com/science/article/pii/S0264410X23010952","author":[{"family":"Zachreson","given":"Cameron"},{"family":"Tobin","given":"Ruarai"},{"family":"Szanyi","given":"Joshua"},{"family":"Walker","given":"Camelia"},{"family":"Cromer","given":"Deborah"},{"family":"Shearer","given":"Freya M"},{"family":"Conway","given":"Eamon"},{"family":"Ryan","given":"Gerard"},{"family":"Cheng","given":"Allen"},{"family":"McCaw","given":"James M"},{"family":"Geard","given":"Nicholas"}],"accessed":{"date-parts":[["2023",10,12]]},"issued":{"date-parts":[["2023",10,2]]},"citation-key":"zachresonIndividualVariationVaccine2023"}}],"schema":"https://github.com/citation-style-language/schema/raw/master/csl-citation.json"} </w:instrText>
      </w:r>
      <w:r>
        <w:fldChar w:fldCharType="separate"/>
      </w:r>
      <w:r w:rsidRPr="3E75F3D9">
        <w:rPr>
          <w:rFonts w:ascii="Calibri" w:hAnsi="Calibri" w:cs="Calibri"/>
          <w:kern w:val="0"/>
          <w:vertAlign w:val="superscript"/>
        </w:rPr>
        <w:t>11</w:t>
      </w:r>
      <w:r>
        <w:fldChar w:fldCharType="end"/>
      </w:r>
      <w:r>
        <w:t xml:space="preserve">, </w:t>
      </w:r>
      <w:commentRangeStart w:id="5"/>
      <w:r>
        <w:t>and the virus’ genetic drift</w:t>
      </w:r>
      <w:r>
        <w:fldChar w:fldCharType="begin"/>
      </w:r>
      <w:r>
        <w:instrText xml:space="preserve"> ADDIN ZOTERO_ITEM CSL_CITATION {"citationID":"YgfYml20","properties":{"formattedCitation":"\\super 12\\nosupersub{}","plainCitation":"12","noteIndex":0},"citationItems":[{"id":1409,"uris":["http://zotero.org/users/9774274/items/SXNAQ76P"],"itemData":{"id":1409,"type":"article-journal","abstract":"Seasonal influenza epidemics circulate globally every year with varying levels of severity. One of the major drivers of this seasonal variation is thought to be the antigenic drift of influenza viruses, resulting from the accumulation of mutations in viral surface proteins. In this study, we aimed to investigate the association between the genetic drift of seasonal influenza viruses (A/H1N1, A/H3N2 and B) and the epidemiological severity of seasonal epidemics within a Canadian context. We obtained hemagglutinin protein sequences collected in Canada between the 2006/2007 and 2019/2020 flu seasons from GISAID and calculated Hamming distances in a sequence-based approach to estimating inter-seasonal antigenic differences. We also gathered epidemiological data on cases, hospitalizations and deaths from national surveillance systems and other official sources, as well as vaccine effectiveness estimates to address potential effect modification. These aggregate measures of disease severity were integrated into a single seasonal severity index. We performed linear regressions of our severity index with respect to the inter-seasonal antigenic distances, controlling for vaccine effectiveness. We did not find any evidence of a statistical relationship between antigenic distance and seasonal influenza severity in Canada. Future studies may need to account for additional factors, such as co-circulation of other respiratory pathogens, population imprinting, cohort effects and environmental parameters, which may drive seasonal influenza severity.","container-title":"Scientific Reports","DOI":"10.1038/s41598-022-19996-7","ISSN":"2045-2322","issue":"1","journalAbbreviation":"Sci Rep","language":"en","license":"2022 Crown","note":"number: 1\npublisher: Nature Publishing Group","page":"15625","source":"www.nature.com","title":"Antigenic drift and epidemiological severity of seasonal influenza in Canada","volume":"12","author":[{"family":"Chen","given":"Zishu"},{"family":"Bancej","given":"Christina"},{"family":"Lee","given":"Liza"},{"family":"Champredon","given":"David"}],"issued":{"date-parts":[["2022",9,17]]},"citation-key":"chenAntigenicDriftEpidemiological2022"}}],"schema":"https://github.com/citation-style-language/schema/raw/master/csl-citation.json"} </w:instrText>
      </w:r>
      <w:r>
        <w:fldChar w:fldCharType="separate"/>
      </w:r>
      <w:r w:rsidRPr="3E75F3D9">
        <w:rPr>
          <w:rFonts w:ascii="Calibri" w:hAnsi="Calibri" w:cs="Calibri"/>
          <w:kern w:val="0"/>
          <w:vertAlign w:val="superscript"/>
        </w:rPr>
        <w:t>12</w:t>
      </w:r>
      <w:r>
        <w:fldChar w:fldCharType="end"/>
      </w:r>
      <w:commentRangeEnd w:id="5"/>
      <w:r>
        <w:rPr>
          <w:rStyle w:val="CommentReference"/>
        </w:rPr>
        <w:commentReference w:id="5"/>
      </w:r>
      <w:r>
        <w:t>.</w:t>
      </w:r>
    </w:p>
    <w:p w14:paraId="355504EC" w14:textId="50BCD435" w:rsidR="006A1938" w:rsidRDefault="005F3291" w:rsidP="006A1938">
      <w:r>
        <w:t>The dynamics</w:t>
      </w:r>
      <w:r w:rsidR="006A1938">
        <w:t xml:space="preserve"> of influenza infection are critical, with a sudden onset of symptoms and a rapid viral peak. The first hours to days after initial infection are characterized by the innate immune response, a nonspecific defense system deployed by infected and neighboring host cells. Influenza derived pathogen-</w:t>
      </w:r>
      <w:r w:rsidR="006A1938">
        <w:lastRenderedPageBreak/>
        <w:t>associated molecular patterns (PAMPs) are detected by pathogen-recognition receptors (PRRs), including RIG-I14–16 and the Toll-Like receptor family. PRRs are present on resident lung neutrophils17 and epithelial cells18,19. These activated PRRs induce interferons and interferon stimulated genes20,21 (ISGs), which play roles in establishing an antiviral state within cells. Type-I and III22 interferons are detected by both the originating cell (autocrine) and neighbors (paracrine)23,24, activating the JAK/STAT pathway25. The positive feedback of these pathways can lead to an excessively inflammatory state24, called cytokine storm26, primarily characterized by interferon-inducible protein (IP)-10 and interleukins 6, 8, and 1727.  Cytokine storm leads to excess programmed cell death (PCD) in airway epithelial cells28 and macrophages29. PCD is accomplished through pyroptosis, necrosis, {other cell death mechanisms} which are mediated by the TNF-A (and?). To control the positive feedback loop of IFN production, the IFNAR receptor is internalized, neutrophils30 and T cells downregulate inflammation at later times.</w:t>
      </w:r>
    </w:p>
    <w:p w14:paraId="19AAAA3A" w14:textId="77777777" w:rsidR="006A1938" w:rsidRDefault="006A1938" w:rsidP="006A1938">
      <w:r>
        <w:t>Role of resident neutrophils (phagocytosis, NETs, other cytokine production). Timing, exhaustion/downregulation. During the same time, {macrophage subtype: alveolar} acting in {roles}. Some cells require interactions with infected tissue (GMCSF and inflammatory macrophages).</w:t>
      </w:r>
    </w:p>
    <w:p w14:paraId="43513A67" w14:textId="77777777" w:rsidR="006A1938" w:rsidRDefault="006A1938" w:rsidP="006A1938">
      <w:r>
        <w:t>Dendritic cells (pDC, antigen DC subtype distinction31). Timing of DCs. Interferons mediate dendritic cells’ activity32, ultimately controlling the bridge between the innate and adaptive immune responses. Antigen presenting DC’s obtain samples of the pathogen on {surface structure}, transit to draining lymph sites, activating T cells33.</w:t>
      </w:r>
    </w:p>
    <w:p w14:paraId="26132C96" w14:textId="1E3A5843" w:rsidR="00E623FC" w:rsidRDefault="006A1938" w:rsidP="006A1938">
      <w:r>
        <w:t>The activated CD4+ and CD8+ T cells {traffic, upregulate, multiply}, arriving at the lung from {4 to 7} days after initial infection. T cell activation, antigen specific arrival window, nonlinear (density dependent) clearance of infected tissue. Other cytokines produced by T cells.</w:t>
      </w:r>
    </w:p>
    <w:p w14:paraId="79C64BBA" w14:textId="76566CCE" w:rsidR="00E902BE" w:rsidRDefault="00E902BE" w:rsidP="00E902BE">
      <w:r>
        <w:t>These models go a step further than correlation, building a mechanistic link between cause and effect.  This explicit mathematical statement of a mechanistic explanation allows a robust experimental design to confirm or dispel the hypothesized model.</w:t>
      </w:r>
    </w:p>
    <w:p w14:paraId="27C95E19" w14:textId="47540B97" w:rsidR="006A1938" w:rsidRDefault="00E902BE" w:rsidP="00E902BE">
      <w:r>
        <w:t>Models are tied to real world data through parameter optimization, or model training. Training is applied to obtain a statistical best-fit of the model’s parameters to the data, resulting in a calibrated model output. Although models are approximations, exhaustive stepwise models are not necessarily better; the increased number of parameters may lead to a statistically indefensible fit (i.e., overfitting), structural and practical identifiability issues, increasing computational cost of parameterization and model evaluation, and loss of general interpretation. Thus, only major rate-defining or data-available system steps are incorporated into models. Further, biology is not mandated to use the simplest mechanism or fewest number of representable parameters.</w:t>
      </w:r>
    </w:p>
    <w:p w14:paraId="0966A021" w14:textId="1EF73029" w:rsidR="00FB1850" w:rsidRDefault="00FB1850" w:rsidP="00FB1850">
      <w:r>
        <w:t>B cells are an integral part of the adaptive immune response to influenza infection. Here's a synthesis of their role based on available scientific literature:</w:t>
      </w:r>
    </w:p>
    <w:p w14:paraId="4119B761" w14:textId="77777777" w:rsidR="00FB1850" w:rsidRDefault="00FB1850" w:rsidP="00FB1850">
      <w:r>
        <w:t>Localization and Migration:</w:t>
      </w:r>
    </w:p>
    <w:p w14:paraId="24ECAEDD" w14:textId="0CECEAE1" w:rsidR="00FB1850" w:rsidRDefault="00FB1850" w:rsidP="00FB1850">
      <w:r>
        <w:t xml:space="preserve">B cells can originate in the bone marrow and mature there. During influenza infection, B-1 cells are activated by innate signals, including type I interferons, and migrate to the draining mediastinal lymph nodes (medLN). Here, they can differentiate into IgM-producing cells. Conventional B cells, upon activation by the influenza antigen, will travel to the T-B border to receive T cell help, leading to their </w:t>
      </w:r>
      <w:r>
        <w:lastRenderedPageBreak/>
        <w:t>differentiation into either plasmablasts at extrafollicular foci or long-lived plasma and memory B cells in germinal centers.</w:t>
      </w:r>
    </w:p>
    <w:p w14:paraId="26FD28CE" w14:textId="77777777" w:rsidR="00FB1850" w:rsidRDefault="00FB1850" w:rsidP="00FB1850">
      <w:r>
        <w:t>Cytokine Production:</w:t>
      </w:r>
    </w:p>
    <w:p w14:paraId="520405C3" w14:textId="44A27A46" w:rsidR="00FB1850" w:rsidRDefault="00FB1850" w:rsidP="00FB1850">
      <w:r>
        <w:t>Upon activation, B cells can produce cytokines such as TNF-α, LT, IL-6, and IL-10. During influenza infection, IL-10 production by B cells has been shown to modulate the inflammatory milieu in the lungs, buffering against the tissue-damaging effects of cytotoxic T cells.</w:t>
      </w:r>
    </w:p>
    <w:p w14:paraId="7F5DE3D3" w14:textId="77777777" w:rsidR="00FB1850" w:rsidRDefault="00FB1850" w:rsidP="00FB1850">
      <w:r>
        <w:t>Regulation of Presence and Activity:</w:t>
      </w:r>
    </w:p>
    <w:p w14:paraId="49029A46" w14:textId="3B1E009F" w:rsidR="00FB1850" w:rsidRDefault="00FB1850" w:rsidP="00FB1850">
      <w:r>
        <w:t>The presence and activity of B cells are regulated by several factors including cytokines, the presence of antigen, and interactions with T cells. The B cell response is also influenced by the inflammatory environment within the infected tissues.</w:t>
      </w:r>
    </w:p>
    <w:p w14:paraId="03E53E68" w14:textId="77777777" w:rsidR="00FB1850" w:rsidRDefault="00FB1850" w:rsidP="00FB1850">
      <w:r>
        <w:t>Spatial Behavior:</w:t>
      </w:r>
    </w:p>
    <w:p w14:paraId="398C0AE7" w14:textId="71DC380A" w:rsidR="00FB1850" w:rsidRDefault="00FB1850" w:rsidP="00FB1850">
      <w:r>
        <w:t>B cells show spatial behaviors such as moving to the spleen and lymph nodes upon activation, and they can also traverse to other tissue compartments if needed. Memory B cells</w:t>
      </w:r>
      <w:r>
        <w:t xml:space="preserve"> can</w:t>
      </w:r>
      <w:r>
        <w:t xml:space="preserve"> rapidly migrate to infection sites upon reactivation.</w:t>
      </w:r>
    </w:p>
    <w:p w14:paraId="4C8B248C" w14:textId="77777777" w:rsidR="00FB1850" w:rsidRDefault="00FB1850" w:rsidP="00FB1850">
      <w:r>
        <w:t>Time Dynamics:</w:t>
      </w:r>
    </w:p>
    <w:p w14:paraId="2A699074" w14:textId="34DC870B" w:rsidR="00FB1850" w:rsidRDefault="00FB1850" w:rsidP="00FB1850">
      <w:r>
        <w:t>B-1 and extrafollicular responses are quick and can influence viral clearance after a primary challenge. Plasmablasts from extrafollicular foci are thought to live only for about 3–5 days, whereas germinal center responses lead to long-lived plasma cells and memory B cells. The initial B cell response in the local respiratory tract draining lymph node can be induced as early as 48-72 hours after infection, contributing to viral clearance during primary infection​​.</w:t>
      </w:r>
    </w:p>
    <w:p w14:paraId="7BC34DCC" w14:textId="2ED76997" w:rsidR="00FB1850" w:rsidRDefault="00FB1850" w:rsidP="00FB1850">
      <w:r>
        <w:t>The response and dynamics of B cells during influenza infection involve complex interactions and timing, which are orchestrated to effectively address the viral threat while also avoiding excessive inflammation that could lead to immunopathology.</w:t>
      </w:r>
    </w:p>
    <w:p w14:paraId="7E5723BD" w14:textId="77777777" w:rsidR="00F97475" w:rsidRDefault="00F97475" w:rsidP="00F97475">
      <w:r>
        <w:t>The internal mechanisms that detect viruses within infected cells primarily involve the innate immune system's pattern recognition receptors (PRRs), which recognize pathogen-associated molecular patterns (PAMPs) that are distinct to pathogens, such as viruses. Here are key PRRs involved in detecting influenza virus within infected cells:</w:t>
      </w:r>
    </w:p>
    <w:p w14:paraId="7002FE05" w14:textId="77777777" w:rsidR="00F97475" w:rsidRDefault="00F97475" w:rsidP="00F97475"/>
    <w:p w14:paraId="3DD80977" w14:textId="77777777" w:rsidR="00F97475" w:rsidRDefault="00F97475" w:rsidP="00F97475">
      <w:r>
        <w:t>Toll-Like Receptors (TLRs):</w:t>
      </w:r>
    </w:p>
    <w:p w14:paraId="23EFF99E" w14:textId="77777777" w:rsidR="00F97475" w:rsidRDefault="00F97475" w:rsidP="00F97475"/>
    <w:p w14:paraId="4847DEA4" w14:textId="77777777" w:rsidR="00F97475" w:rsidRDefault="00F97475" w:rsidP="00F97475">
      <w:r>
        <w:t>TLR3: Recognizes double-stranded RNA (dsRNA), a replication intermediate of many viruses, including influenza.</w:t>
      </w:r>
    </w:p>
    <w:p w14:paraId="083514EB" w14:textId="77777777" w:rsidR="00F97475" w:rsidRDefault="00F97475" w:rsidP="00F97475">
      <w:r>
        <w:t>TLR7/8: Recognizes single-stranded RNA (ssRNA) from viruses like influenza within endosomes.</w:t>
      </w:r>
    </w:p>
    <w:p w14:paraId="77703EF4" w14:textId="77777777" w:rsidR="00F97475" w:rsidRDefault="00F97475" w:rsidP="00F97475">
      <w:r>
        <w:t>RIG-I-like Receptors (RLRs):</w:t>
      </w:r>
    </w:p>
    <w:p w14:paraId="282C10B3" w14:textId="77777777" w:rsidR="00F97475" w:rsidRDefault="00F97475" w:rsidP="00F97475"/>
    <w:p w14:paraId="3D8978D2" w14:textId="77777777" w:rsidR="00F97475" w:rsidRDefault="00F97475" w:rsidP="00F97475">
      <w:r>
        <w:lastRenderedPageBreak/>
        <w:t>RIG-I (Retinoic acid-inducible gene I): Binds to RNA with 5' triphosphates and short dsRNA, commonly found in influenza virus replication.</w:t>
      </w:r>
    </w:p>
    <w:p w14:paraId="5DECE94D" w14:textId="77777777" w:rsidR="00F97475" w:rsidRDefault="00F97475" w:rsidP="00F97475">
      <w:r>
        <w:t>MDA5 (Melanoma Differentiation-Associated protein 5): Recognizes long dsRNA.</w:t>
      </w:r>
    </w:p>
    <w:p w14:paraId="144B30FD" w14:textId="589F01CA" w:rsidR="00F97475" w:rsidRDefault="00F97475" w:rsidP="00F97475">
      <w:r>
        <w:t>NOD-like Receptors (NLRs):</w:t>
      </w:r>
    </w:p>
    <w:p w14:paraId="23A32404" w14:textId="77777777" w:rsidR="00F97475" w:rsidRDefault="00F97475" w:rsidP="00F97475">
      <w:r>
        <w:t>NLRs can sense cellular stress and damage associated with viral infection, although they are more commonly associated with bacterial infections.</w:t>
      </w:r>
    </w:p>
    <w:p w14:paraId="34AA1196" w14:textId="63F43376" w:rsidR="00F97475" w:rsidRDefault="00F97475" w:rsidP="00F97475">
      <w:r>
        <w:t>Cyclic GMP-AMP Synthase (cGAS):</w:t>
      </w:r>
    </w:p>
    <w:p w14:paraId="7B7173C4" w14:textId="77777777" w:rsidR="00F97475" w:rsidRDefault="00F97475" w:rsidP="00F97475">
      <w:r>
        <w:t>While cGAS is typically involved in sensing cytosolic DNA, some studies suggest it may also play a role in sensing RNA virus infection through indirect mechanisms.</w:t>
      </w:r>
    </w:p>
    <w:p w14:paraId="4A7322F5" w14:textId="77777777" w:rsidR="00F97475" w:rsidRDefault="00F97475" w:rsidP="00F97475">
      <w:r>
        <w:t>Parts of the Virus Detected:</w:t>
      </w:r>
    </w:p>
    <w:p w14:paraId="2C8C556F" w14:textId="7EE44C5C" w:rsidR="00F97475" w:rsidRDefault="00F97475" w:rsidP="00F97475">
      <w:r>
        <w:t>For influenza virus, PRRs mainly detect viral RNA. TLR3 detects dsRNA, while TLR7/8 and RIG-I detect ssRNA and dsRNA with 5' triphosphates. The segments of the influenza genome and replication intermediates are the primary PAMPs that are recognized.</w:t>
      </w:r>
    </w:p>
    <w:p w14:paraId="1EB63C32" w14:textId="77777777" w:rsidR="00F97475" w:rsidRDefault="00F97475" w:rsidP="00F97475">
      <w:r>
        <w:t>Timing of Detection:</w:t>
      </w:r>
    </w:p>
    <w:p w14:paraId="611BB4F5" w14:textId="3820EC5D" w:rsidR="00F97475" w:rsidRDefault="00F97475" w:rsidP="00F97475">
      <w:r>
        <w:t>The detection of the influenza virus by PRRs occurs rapidly after the virus has entered the cell and begins its replication process. Here is a timeline relative to the virus' entry and eclipse phase:</w:t>
      </w:r>
    </w:p>
    <w:p w14:paraId="7EFA0433" w14:textId="77777777" w:rsidR="00F97475" w:rsidRDefault="00F97475" w:rsidP="00F97475">
      <w:r>
        <w:t>Virus Entry: The influenza virus enters cells through receptor-mediated endocytosis. Entry is typically marked by the fusion of the viral envelope with the endosomal membrane and release of the viral genome into the cytoplasm.</w:t>
      </w:r>
    </w:p>
    <w:p w14:paraId="588019A1" w14:textId="77777777" w:rsidR="00F97475" w:rsidRDefault="00F97475" w:rsidP="00F97475">
      <w:r>
        <w:t>Eclipse Phase: This is the period when the virus uncoats and begins to replicate but before new infectious virions are produced. During this phase, viral RNA and replication intermediates accumulate in the cytoplasm.</w:t>
      </w:r>
    </w:p>
    <w:p w14:paraId="45640E21" w14:textId="77777777" w:rsidR="00F97475" w:rsidRDefault="00F97475" w:rsidP="00F97475">
      <w:r>
        <w:t>Detection by PRRs: Detection of the viral RNA by PRRs like RIG-I occurs early during the replication cycle, often within hours post-infection. This leads to the activation of signaling pathways that result in the production of type I interferons and other cytokines that inhibit viral replication and spread.</w:t>
      </w:r>
    </w:p>
    <w:p w14:paraId="06525BBB" w14:textId="2A7EDD42" w:rsidR="00F97475" w:rsidRDefault="00F97475" w:rsidP="00F97475">
      <w:r>
        <w:t>The activation of these PRRs and subsequent signaling cascades are crucial for the initiation of the antiviral response before the virus has the opportunity to spread to new cells. These early detection mechanisms are a vital part of the innate immune response and are essential for controlling the infection and shaping the subsequent adaptive immune response.</w:t>
      </w:r>
    </w:p>
    <w:p w14:paraId="2EFC6162" w14:textId="77777777" w:rsidR="00F97475" w:rsidRDefault="00F97475" w:rsidP="00FB1850"/>
    <w:p w14:paraId="618C1F77" w14:textId="77777777" w:rsidR="003E7141" w:rsidRDefault="003E7141" w:rsidP="003E7141">
      <w:pPr>
        <w:pStyle w:val="Heading1"/>
      </w:pPr>
      <w:r>
        <w:t>Review of Modeling Within-Host Virus Infection Dynamics</w:t>
      </w:r>
    </w:p>
    <w:p w14:paraId="57A00733" w14:textId="77777777" w:rsidR="003E7141" w:rsidRDefault="003E7141" w:rsidP="003E7141">
      <w:commentRangeStart w:id="6"/>
      <w:r>
        <w:t>“</w:t>
      </w:r>
      <w:r w:rsidRPr="00B11430">
        <w:t>Numerous mathematical approaches have been employed to evaluate host immune responses, including ordinary differential equation (ODE) models and spatially resolved agent-based models (ABM).</w:t>
      </w:r>
      <w:r>
        <w:t>”</w:t>
      </w:r>
      <w:commentRangeEnd w:id="6"/>
      <w:r>
        <w:rPr>
          <w:rStyle w:val="CommentReference"/>
        </w:rPr>
        <w:commentReference w:id="6"/>
      </w:r>
    </w:p>
    <w:p w14:paraId="314109BE" w14:textId="77777777" w:rsidR="003E7141" w:rsidRDefault="003E7141" w:rsidP="003E7141">
      <w:pPr>
        <w:pStyle w:val="ListParagraph"/>
        <w:numPr>
          <w:ilvl w:val="0"/>
          <w:numId w:val="2"/>
        </w:numPr>
      </w:pPr>
      <w:r>
        <w:t>PDE, DDE, Boolean, Stochastic</w:t>
      </w:r>
    </w:p>
    <w:p w14:paraId="271F8C2D" w14:textId="77777777" w:rsidR="003E7141" w:rsidRDefault="003E7141" w:rsidP="003E7141">
      <w:pPr>
        <w:pStyle w:val="ListParagraph"/>
        <w:numPr>
          <w:ilvl w:val="0"/>
          <w:numId w:val="2"/>
        </w:numPr>
      </w:pPr>
      <w:r>
        <w:t>Crowd data (social media spread study)</w:t>
      </w:r>
    </w:p>
    <w:p w14:paraId="00515F23" w14:textId="77777777" w:rsidR="003E7141" w:rsidRDefault="003E7141" w:rsidP="003E7141">
      <w:pPr>
        <w:pStyle w:val="ListParagraph"/>
        <w:numPr>
          <w:ilvl w:val="0"/>
          <w:numId w:val="2"/>
        </w:numPr>
      </w:pPr>
      <w:r>
        <w:lastRenderedPageBreak/>
        <w:t>Neural Network (Neural ODEs, adjoint models)</w:t>
      </w:r>
    </w:p>
    <w:p w14:paraId="4CBB6B73" w14:textId="77777777" w:rsidR="003E7141" w:rsidRDefault="003E7141" w:rsidP="003E7141">
      <w:pPr>
        <w:pStyle w:val="ListParagraph"/>
        <w:numPr>
          <w:ilvl w:val="0"/>
          <w:numId w:val="2"/>
        </w:numPr>
      </w:pPr>
      <w:r>
        <w:t>Compute scaling, predictions</w:t>
      </w:r>
    </w:p>
    <w:p w14:paraId="4D15FB49" w14:textId="77777777" w:rsidR="003E7141" w:rsidRDefault="003E7141" w:rsidP="003E7141">
      <w:commentRangeStart w:id="7"/>
      <w:r>
        <w:t>“</w:t>
      </w:r>
      <w:r w:rsidRPr="00B11430">
        <w:t>The most used model is the standard viral dynamics model (Figure 1), which was introduced over 20 years ago (reviewed in [14,15]). The model has since been successfully applied to study a variety of virus infections, including HIV [16], HCV[17], IAV [9], West Nile virus (WNV) [18], Dengue virus (DENV) [19], Adenovirus (ADV) [20], RSV [21], yellow fever virus (YFV) [22], ZV [23], BKV [24,25], and HPV [26,27], among others.</w:t>
      </w:r>
      <w:r>
        <w:t>”</w:t>
      </w:r>
      <w:commentRangeEnd w:id="7"/>
      <w:r>
        <w:rPr>
          <w:rStyle w:val="CommentReference"/>
        </w:rPr>
        <w:commentReference w:id="7"/>
      </w:r>
    </w:p>
    <w:p w14:paraId="5F5605F2" w14:textId="77777777" w:rsidR="003E7141" w:rsidRDefault="003E7141" w:rsidP="003E7141">
      <w:pPr>
        <w:pStyle w:val="ListParagraph"/>
        <w:numPr>
          <w:ilvl w:val="0"/>
          <w:numId w:val="2"/>
        </w:numPr>
      </w:pPr>
      <w:r>
        <w:t>More recent viral applications</w:t>
      </w:r>
    </w:p>
    <w:p w14:paraId="022EFA5F" w14:textId="77777777" w:rsidR="003E7141" w:rsidRDefault="003E7141" w:rsidP="003E7141">
      <w:pPr>
        <w:pStyle w:val="ListParagraph"/>
        <w:numPr>
          <w:ilvl w:val="0"/>
          <w:numId w:val="2"/>
        </w:numPr>
      </w:pPr>
      <w:r>
        <w:t>Timeline with major points of innovation in Standard Model</w:t>
      </w:r>
    </w:p>
    <w:p w14:paraId="5F47BFBD" w14:textId="77777777" w:rsidR="003E7141" w:rsidRDefault="003E7141" w:rsidP="003E7141">
      <w:commentRangeStart w:id="8"/>
      <w:r>
        <w:t>“</w:t>
      </w:r>
      <w:r w:rsidRPr="000E5088">
        <w:t>These viruses range from acute to chronic and have varied sites of infection (e.g., lung versus liver) and pathologies (e.g., pneumonia versus cirrhosis). Interestingly, viral kinetics across these systems are relatively similar. That is, virus increases exponentially, reaches a peak, and declines exponentially in a monophasic, biphasic, or triphasic manner until clearance (acute) or until a steady state (chronic) is achieved (Figure 1).</w:t>
      </w:r>
      <w:r>
        <w:t>”</w:t>
      </w:r>
      <w:commentRangeEnd w:id="8"/>
      <w:r>
        <w:rPr>
          <w:rStyle w:val="CommentReference"/>
        </w:rPr>
        <w:commentReference w:id="8"/>
      </w:r>
    </w:p>
    <w:p w14:paraId="5E939C76" w14:textId="77777777" w:rsidR="003E7141" w:rsidRDefault="003E7141" w:rsidP="003E7141">
      <w:pPr>
        <w:pStyle w:val="ListParagraph"/>
        <w:numPr>
          <w:ilvl w:val="0"/>
          <w:numId w:val="2"/>
        </w:numPr>
      </w:pPr>
      <w:r>
        <w:t>Where viruses affect</w:t>
      </w:r>
    </w:p>
    <w:p w14:paraId="5FE653CD" w14:textId="77777777" w:rsidR="003E7141" w:rsidRDefault="003E7141" w:rsidP="003E7141">
      <w:pPr>
        <w:pStyle w:val="ListParagraph"/>
        <w:numPr>
          <w:ilvl w:val="0"/>
          <w:numId w:val="2"/>
        </w:numPr>
      </w:pPr>
      <w:r>
        <w:t>Routes of entry</w:t>
      </w:r>
    </w:p>
    <w:p w14:paraId="2229BFC2" w14:textId="77777777" w:rsidR="003E7141" w:rsidRDefault="003E7141" w:rsidP="003E7141">
      <w:pPr>
        <w:pStyle w:val="ListParagraph"/>
        <w:numPr>
          <w:ilvl w:val="0"/>
          <w:numId w:val="2"/>
        </w:numPr>
      </w:pPr>
      <w:r>
        <w:t>Host Target Cell similarity, surface markers</w:t>
      </w:r>
    </w:p>
    <w:p w14:paraId="36AE389D" w14:textId="77777777" w:rsidR="003E7141" w:rsidRDefault="003E7141" w:rsidP="003E7141">
      <w:pPr>
        <w:pStyle w:val="ListParagraph"/>
        <w:numPr>
          <w:ilvl w:val="0"/>
          <w:numId w:val="2"/>
        </w:numPr>
      </w:pPr>
      <w:r>
        <w:t>Viral kinetics review</w:t>
      </w:r>
    </w:p>
    <w:p w14:paraId="54BEAF48" w14:textId="77777777" w:rsidR="003E7141" w:rsidRDefault="003E7141" w:rsidP="003E7141">
      <w:pPr>
        <w:pStyle w:val="ListParagraph"/>
        <w:numPr>
          <w:ilvl w:val="1"/>
          <w:numId w:val="2"/>
        </w:numPr>
      </w:pPr>
      <w:r>
        <w:t>Example virus for each decay type</w:t>
      </w:r>
    </w:p>
    <w:p w14:paraId="32574B9A" w14:textId="77777777" w:rsidR="003E7141" w:rsidRDefault="003E7141" w:rsidP="003E7141">
      <w:pPr>
        <w:pStyle w:val="ListParagraph"/>
        <w:numPr>
          <w:ilvl w:val="1"/>
          <w:numId w:val="2"/>
        </w:numPr>
      </w:pPr>
      <w:r>
        <w:t>Relative concentration by organ type?</w:t>
      </w:r>
    </w:p>
    <w:p w14:paraId="59FC22BE" w14:textId="77777777" w:rsidR="003E7141" w:rsidRDefault="003E7141" w:rsidP="003E7141">
      <w:pPr>
        <w:pStyle w:val="ListParagraph"/>
        <w:numPr>
          <w:ilvl w:val="1"/>
          <w:numId w:val="2"/>
        </w:numPr>
      </w:pPr>
      <w:r>
        <w:t>Define Cyclic, Chronic, Acute, Terminal kinetic profiles</w:t>
      </w:r>
    </w:p>
    <w:p w14:paraId="38CDBE06" w14:textId="77777777" w:rsidR="003E7141" w:rsidRDefault="003E7141" w:rsidP="003E7141">
      <w:pPr>
        <w:pStyle w:val="ListParagraph"/>
        <w:numPr>
          <w:ilvl w:val="2"/>
          <w:numId w:val="2"/>
        </w:numPr>
      </w:pPr>
      <w:r>
        <w:t>Mathematical definitions for each profile</w:t>
      </w:r>
    </w:p>
    <w:p w14:paraId="354B20BB" w14:textId="69E06165" w:rsidR="00CE1935" w:rsidRDefault="003E7141" w:rsidP="00CE1935">
      <w:pPr>
        <w:pStyle w:val="ListParagraph"/>
        <w:numPr>
          <w:ilvl w:val="0"/>
          <w:numId w:val="2"/>
        </w:numPr>
      </w:pPr>
      <w:r>
        <w:t>Growth curve types</w:t>
      </w:r>
    </w:p>
    <w:p w14:paraId="4E4EF9E2" w14:textId="77777777" w:rsidR="00CE1935" w:rsidRDefault="00CE1935" w:rsidP="00CE1935">
      <w:pPr>
        <w:pStyle w:val="Heading2"/>
      </w:pPr>
      <w:r>
        <w:t xml:space="preserve">Annotated References </w:t>
      </w:r>
    </w:p>
    <w:p w14:paraId="46D53961" w14:textId="77777777" w:rsidR="00CE1935" w:rsidRPr="0018468E" w:rsidRDefault="00CE1935" w:rsidP="00CE1935">
      <w:pPr>
        <w:pStyle w:val="Heading3"/>
      </w:pPr>
      <w:r w:rsidRPr="00FF1964">
        <w:t>Evidence that Vitamin D Supplementation Could Reduce Risk of Influenza and COVID-19 Infections and Deaths</w:t>
      </w:r>
    </w:p>
    <w:p w14:paraId="7D0715C0" w14:textId="77777777" w:rsidR="00CE1935" w:rsidRDefault="00000000" w:rsidP="00CE1935">
      <w:hyperlink r:id="rId13" w:history="1">
        <w:r w:rsidR="00CE1935" w:rsidRPr="002D3F20">
          <w:rPr>
            <w:rStyle w:val="Hyperlink"/>
          </w:rPr>
          <w:t>https://doi.org/10.3390/nu12040988</w:t>
        </w:r>
      </w:hyperlink>
    </w:p>
    <w:p w14:paraId="13DA6CF3" w14:textId="77777777" w:rsidR="00CE1935" w:rsidRDefault="00CE1935" w:rsidP="00CE1935">
      <w:r>
        <w:t>Grant et al</w:t>
      </w:r>
    </w:p>
    <w:p w14:paraId="3D92660B" w14:textId="77777777" w:rsidR="00CE1935" w:rsidRDefault="00CE1935" w:rsidP="00CE1935">
      <w:r>
        <w:t>2020</w:t>
      </w:r>
    </w:p>
    <w:p w14:paraId="34617D94" w14:textId="77777777" w:rsidR="00CE1935" w:rsidRDefault="00CE1935" w:rsidP="00CE1935">
      <w:r>
        <w:t xml:space="preserve">Argues that supplementation of vitamin D can reduce viral respiratory infection severity. </w:t>
      </w:r>
    </w:p>
    <w:p w14:paraId="1B1B587B" w14:textId="77777777" w:rsidR="00CE1935" w:rsidRDefault="00CE1935" w:rsidP="00CE1935">
      <w:pPr>
        <w:pStyle w:val="ListParagraph"/>
        <w:numPr>
          <w:ilvl w:val="0"/>
          <w:numId w:val="4"/>
        </w:numPr>
      </w:pPr>
      <w:r>
        <w:t xml:space="preserve">The induction of the antimicrobial peptide families, cathelicidins and defensins, lower viral replication rates. </w:t>
      </w:r>
    </w:p>
    <w:p w14:paraId="031E25A1" w14:textId="77777777" w:rsidR="00CE1935" w:rsidRDefault="00CE1935" w:rsidP="00CE1935">
      <w:pPr>
        <w:pStyle w:val="ListParagraph"/>
        <w:numPr>
          <w:ilvl w:val="0"/>
          <w:numId w:val="4"/>
        </w:numPr>
      </w:pPr>
      <w:r>
        <w:t xml:space="preserve">Vitamin D downregulates the pro-inflammatory cytokines IL-12, IFN-G, IL-6, IL-8, IL-9, and TNF-A </w:t>
      </w:r>
    </w:p>
    <w:p w14:paraId="369634C8" w14:textId="77777777" w:rsidR="00CE1935" w:rsidRDefault="00CE1935" w:rsidP="00CE1935">
      <w:pPr>
        <w:pStyle w:val="ListParagraph"/>
        <w:numPr>
          <w:ilvl w:val="0"/>
          <w:numId w:val="4"/>
        </w:numPr>
      </w:pPr>
      <w:r>
        <w:t>Upregulating the anti-inflammatory cytokines TGF-B, IL-4, IL-5, and IL-10. Ref</w:t>
      </w:r>
    </w:p>
    <w:p w14:paraId="3B73A557" w14:textId="77777777" w:rsidR="00CE1935" w:rsidRDefault="00CE1935" w:rsidP="00CE1935">
      <w:pPr>
        <w:pStyle w:val="ListParagraph"/>
        <w:numPr>
          <w:ilvl w:val="0"/>
          <w:numId w:val="4"/>
        </w:numPr>
      </w:pPr>
      <w:r>
        <w:t xml:space="preserve">(Vitamin D immunity review) </w:t>
      </w:r>
      <w:r w:rsidRPr="0081002A">
        <w:t>https://doi.org/10.1177/20503121211014073</w:t>
      </w:r>
    </w:p>
    <w:p w14:paraId="5E9ACC6D" w14:textId="77777777" w:rsidR="00CE1935" w:rsidRDefault="00CE1935" w:rsidP="00CE1935">
      <w:r w:rsidRPr="006E1F10">
        <w:rPr>
          <w:b/>
          <w:bCs/>
        </w:rPr>
        <w:t>Why</w:t>
      </w:r>
      <w:r>
        <w:t>: Peptide incorporation into viral dynamics model. Vitamin regulation of cytokine profiles. Th1, th2 immunity switching.</w:t>
      </w:r>
    </w:p>
    <w:p w14:paraId="73A158EC" w14:textId="77777777" w:rsidR="00CE1935" w:rsidRDefault="00CE1935" w:rsidP="00CE1935">
      <w:pPr>
        <w:pStyle w:val="Heading3"/>
      </w:pPr>
      <w:r w:rsidRPr="002E2338">
        <w:lastRenderedPageBreak/>
        <w:t>Vitamin A corrects tissue deficits in diet-induced obese mice and reduces influenza infection after vaccination and challenge</w:t>
      </w:r>
    </w:p>
    <w:p w14:paraId="0FDD4215" w14:textId="77777777" w:rsidR="00CE1935" w:rsidRDefault="00000000" w:rsidP="00CE1935">
      <w:hyperlink r:id="rId14" w:history="1">
        <w:r w:rsidR="00CE1935" w:rsidRPr="002D3F20">
          <w:rPr>
            <w:rStyle w:val="Hyperlink"/>
          </w:rPr>
          <w:t>https://www.ncbi.nlm.nih.gov/pmc/articles/PMC7483416/</w:t>
        </w:r>
      </w:hyperlink>
    </w:p>
    <w:p w14:paraId="363CEC48" w14:textId="77777777" w:rsidR="00CE1935" w:rsidRDefault="00CE1935" w:rsidP="00CE1935">
      <w:r>
        <w:t>Penkert et al</w:t>
      </w:r>
    </w:p>
    <w:p w14:paraId="5A415907" w14:textId="77777777" w:rsidR="00CE1935" w:rsidRDefault="00CE1935" w:rsidP="00CE1935">
      <w:r>
        <w:t>2020</w:t>
      </w:r>
    </w:p>
    <w:p w14:paraId="18013757" w14:textId="77777777" w:rsidR="00CE1935" w:rsidRDefault="00CE1935" w:rsidP="00CE1935">
      <w:r>
        <w:t>High dose oral vitamin A, followed by influenza vaccination and challenge.</w:t>
      </w:r>
    </w:p>
    <w:p w14:paraId="01B4B743" w14:textId="77777777" w:rsidR="00CE1935" w:rsidRDefault="00CE1935" w:rsidP="00CE1935">
      <w:pPr>
        <w:pStyle w:val="ListParagraph"/>
        <w:numPr>
          <w:ilvl w:val="0"/>
          <w:numId w:val="5"/>
        </w:numPr>
      </w:pPr>
      <w:r>
        <w:t>Tissue level vitamin changes</w:t>
      </w:r>
    </w:p>
    <w:p w14:paraId="0CE730BA" w14:textId="77777777" w:rsidR="00CE1935" w:rsidRDefault="00CE1935" w:rsidP="00CE1935">
      <w:pPr>
        <w:pStyle w:val="ListParagraph"/>
        <w:numPr>
          <w:ilvl w:val="0"/>
          <w:numId w:val="5"/>
        </w:numPr>
      </w:pPr>
      <w:r>
        <w:t>Improved antibody response</w:t>
      </w:r>
    </w:p>
    <w:p w14:paraId="1C450992" w14:textId="77777777" w:rsidR="00CE1935" w:rsidRDefault="00CE1935" w:rsidP="00CE1935">
      <w:pPr>
        <w:pStyle w:val="ListParagraph"/>
        <w:numPr>
          <w:ilvl w:val="0"/>
          <w:numId w:val="5"/>
        </w:numPr>
      </w:pPr>
      <w:r>
        <w:t>Faster viral clearance</w:t>
      </w:r>
    </w:p>
    <w:p w14:paraId="1F8CE0C7" w14:textId="77777777" w:rsidR="00CE1935" w:rsidRDefault="00CE1935" w:rsidP="00CE1935">
      <w:pPr>
        <w:pStyle w:val="ListParagraph"/>
        <w:numPr>
          <w:ilvl w:val="0"/>
          <w:numId w:val="5"/>
        </w:numPr>
      </w:pPr>
      <w:r>
        <w:t>Lower pro-inflammatory cytokines in blood</w:t>
      </w:r>
    </w:p>
    <w:p w14:paraId="7A97E61A" w14:textId="77777777" w:rsidR="00CE1935" w:rsidRDefault="00CE1935" w:rsidP="00CE1935">
      <w:pPr>
        <w:pStyle w:val="ListParagraph"/>
        <w:numPr>
          <w:ilvl w:val="0"/>
          <w:numId w:val="5"/>
        </w:numPr>
      </w:pPr>
      <w:r>
        <w:t xml:space="preserve">Vitamin A Cytokine Regulation paper: </w:t>
      </w:r>
      <w:r w:rsidRPr="009428E1">
        <w:t>https://doi.org/10.1016/j.tiv.2013.03.013</w:t>
      </w:r>
    </w:p>
    <w:p w14:paraId="306377A8" w14:textId="77777777" w:rsidR="00CE1935" w:rsidRDefault="00CE1935" w:rsidP="00CE1935">
      <w:r w:rsidRPr="00381E69">
        <w:rPr>
          <w:b/>
          <w:bCs/>
        </w:rPr>
        <w:t>Why</w:t>
      </w:r>
      <w:r>
        <w:t xml:space="preserve">: Data from vaccinated DIO and Control mice serves as interesting Mild Infection data. Existing models could benefit from antibody modules and consideration of vaccination status. Inter-individual nutrient profiles scales to human implications. Promising, since vitamins are cheap public interventions. </w:t>
      </w:r>
    </w:p>
    <w:p w14:paraId="72F2422B" w14:textId="77777777" w:rsidR="00CE1935" w:rsidRDefault="00CE1935" w:rsidP="00CE1935">
      <w:pPr>
        <w:pStyle w:val="Heading3"/>
      </w:pPr>
      <w:r w:rsidRPr="00F304DD">
        <w:t>EZ Clear for simple, rapid, and robust mouse whole organ clearing</w:t>
      </w:r>
    </w:p>
    <w:p w14:paraId="52E1592A" w14:textId="77777777" w:rsidR="00CE1935" w:rsidRDefault="00000000" w:rsidP="00CE1935">
      <w:hyperlink r:id="rId15" w:history="1">
        <w:r w:rsidR="00CE1935" w:rsidRPr="002D3F20">
          <w:rPr>
            <w:rStyle w:val="Hyperlink"/>
          </w:rPr>
          <w:t>https://doi.org/10.7554/elife.77419</w:t>
        </w:r>
      </w:hyperlink>
    </w:p>
    <w:p w14:paraId="2A268FAE" w14:textId="77777777" w:rsidR="00CE1935" w:rsidRDefault="00CE1935" w:rsidP="00CE1935">
      <w:r>
        <w:t>Hsu et al</w:t>
      </w:r>
    </w:p>
    <w:p w14:paraId="2462BD83" w14:textId="77777777" w:rsidR="00CE1935" w:rsidRDefault="00CE1935" w:rsidP="00CE1935">
      <w:r>
        <w:t>2022</w:t>
      </w:r>
    </w:p>
    <w:p w14:paraId="7B0D0003" w14:textId="77777777" w:rsidR="00CE1935" w:rsidRDefault="00CE1935" w:rsidP="00CE1935">
      <w:r>
        <w:t xml:space="preserve">Timeline of clear organ development </w:t>
      </w:r>
    </w:p>
    <w:p w14:paraId="3CC6607C" w14:textId="77777777" w:rsidR="00CE1935" w:rsidRDefault="00CE1935" w:rsidP="00CE1935">
      <w:pPr>
        <w:pStyle w:val="ListParagraph"/>
        <w:numPr>
          <w:ilvl w:val="0"/>
          <w:numId w:val="6"/>
        </w:numPr>
      </w:pPr>
      <w:r>
        <w:t xml:space="preserve">Azaripour et al. (2012). Review of iDISCO, BABB, CLARITY tissue clearing techniques. </w:t>
      </w:r>
      <w:hyperlink r:id="rId16" w:history="1">
        <w:r w:rsidRPr="002D3F20">
          <w:rPr>
            <w:rStyle w:val="Hyperlink"/>
          </w:rPr>
          <w:t>https://www.sciencedirect.com/science/article/pii/S0079633616300043</w:t>
        </w:r>
      </w:hyperlink>
    </w:p>
    <w:p w14:paraId="21705662" w14:textId="77777777" w:rsidR="00CE1935" w:rsidRDefault="00CE1935" w:rsidP="00CE1935">
      <w:pPr>
        <w:pStyle w:val="ListParagraph"/>
        <w:numPr>
          <w:ilvl w:val="0"/>
          <w:numId w:val="6"/>
        </w:numPr>
      </w:pPr>
      <w:r>
        <w:t xml:space="preserve">Scott et al (2014). Whole mouse lungs and human airway. </w:t>
      </w:r>
      <w:hyperlink r:id="rId17" w:history="1">
        <w:r w:rsidRPr="002D3F20">
          <w:rPr>
            <w:rStyle w:val="Hyperlink"/>
          </w:rPr>
          <w:t>https://pubmed.ncbi.nlm.nih.gov/24471696/</w:t>
        </w:r>
      </w:hyperlink>
    </w:p>
    <w:p w14:paraId="6DAE9F34" w14:textId="77777777" w:rsidR="00CE1935" w:rsidRDefault="00CE1935" w:rsidP="00CE1935">
      <w:pPr>
        <w:pStyle w:val="ListParagraph"/>
        <w:numPr>
          <w:ilvl w:val="0"/>
          <w:numId w:val="6"/>
        </w:numPr>
      </w:pPr>
      <w:r>
        <w:t xml:space="preserve">Costantini et al (2019). Review of in-vivo and ex-vivo tissue clearing techniques. </w:t>
      </w:r>
      <w:hyperlink r:id="rId18" w:history="1">
        <w:r w:rsidRPr="002D3F20">
          <w:rPr>
            <w:rStyle w:val="Hyperlink"/>
          </w:rPr>
          <w:t>https://www.ncbi.nlm.nih.gov/pmc/articles/PMC6788593/</w:t>
        </w:r>
      </w:hyperlink>
    </w:p>
    <w:p w14:paraId="5F1E712B" w14:textId="77777777" w:rsidR="00CE1935" w:rsidRDefault="00CE1935" w:rsidP="00CE1935">
      <w:pPr>
        <w:pStyle w:val="ListParagraph"/>
        <w:numPr>
          <w:ilvl w:val="0"/>
          <w:numId w:val="6"/>
        </w:numPr>
      </w:pPr>
      <w:r>
        <w:t xml:space="preserve">Zhao et al (2020). Intact whole human organs (SHANEL method, brain and kidney). </w:t>
      </w:r>
      <w:hyperlink r:id="rId19" w:history="1">
        <w:r w:rsidRPr="002D3F20">
          <w:rPr>
            <w:rStyle w:val="Hyperlink"/>
          </w:rPr>
          <w:t>https://www.cell.com/cell/pdf/S0092-8674(20)30111-2.pdf</w:t>
        </w:r>
      </w:hyperlink>
    </w:p>
    <w:p w14:paraId="2DE87263" w14:textId="77777777" w:rsidR="00CE1935" w:rsidRDefault="00CE1935" w:rsidP="00CE1935">
      <w:pPr>
        <w:pStyle w:val="ListParagraph"/>
        <w:numPr>
          <w:ilvl w:val="0"/>
          <w:numId w:val="6"/>
        </w:numPr>
      </w:pPr>
      <w:r>
        <w:t xml:space="preserve">Ueda et al (2021). Neuroscience paper, but reviews tissue clearing. </w:t>
      </w:r>
      <w:hyperlink r:id="rId20" w:history="1">
        <w:r w:rsidRPr="002D3F20">
          <w:rPr>
            <w:rStyle w:val="Hyperlink"/>
          </w:rPr>
          <w:t>https://www.ncbi.nlm.nih.gov/pmc/articles/PMC8121164/</w:t>
        </w:r>
      </w:hyperlink>
    </w:p>
    <w:p w14:paraId="49790BCB" w14:textId="77777777" w:rsidR="00CE1935" w:rsidRPr="00107789" w:rsidRDefault="00CE1935" w:rsidP="00CE1935">
      <w:pPr>
        <w:pStyle w:val="ListParagraph"/>
        <w:numPr>
          <w:ilvl w:val="0"/>
          <w:numId w:val="6"/>
        </w:numPr>
        <w:rPr>
          <w:rStyle w:val="Hyperlink"/>
        </w:rPr>
      </w:pPr>
      <w:r>
        <w:t xml:space="preserve">Hsu et al (2022). EZ Clear for preserved whole-mouse lung processing. </w:t>
      </w:r>
      <w:hyperlink r:id="rId21" w:history="1">
        <w:r w:rsidRPr="002D3F20">
          <w:rPr>
            <w:rStyle w:val="Hyperlink"/>
          </w:rPr>
          <w:t>https://pubmed.ncbi.nlm.nih.gov/36218247/</w:t>
        </w:r>
      </w:hyperlink>
    </w:p>
    <w:p w14:paraId="43C63DB1" w14:textId="77777777" w:rsidR="00CE1935" w:rsidRDefault="00CE1935" w:rsidP="00CE1935">
      <w:pPr>
        <w:rPr>
          <w:rFonts w:asciiTheme="majorHAnsi" w:eastAsiaTheme="majorEastAsia" w:hAnsiTheme="majorHAnsi" w:cstheme="majorBidi"/>
          <w:color w:val="1F3763" w:themeColor="accent1" w:themeShade="7F"/>
          <w:sz w:val="24"/>
          <w:szCs w:val="24"/>
        </w:rPr>
      </w:pPr>
      <w:r w:rsidRPr="00A3624B">
        <w:rPr>
          <w:rFonts w:asciiTheme="majorHAnsi" w:eastAsiaTheme="majorEastAsia" w:hAnsiTheme="majorHAnsi" w:cstheme="majorBidi"/>
          <w:color w:val="1F3763" w:themeColor="accent1" w:themeShade="7F"/>
          <w:sz w:val="24"/>
          <w:szCs w:val="24"/>
        </w:rPr>
        <w:t>Comparing SARS-CoV-2 with SARS-CoV and influenza pandemics</w:t>
      </w:r>
    </w:p>
    <w:p w14:paraId="27398C10" w14:textId="77777777" w:rsidR="00CE1935" w:rsidRDefault="00000000" w:rsidP="00CE1935">
      <w:hyperlink r:id="rId22" w:history="1">
        <w:r w:rsidR="00CE1935" w:rsidRPr="002D3F20">
          <w:rPr>
            <w:rStyle w:val="Hyperlink"/>
          </w:rPr>
          <w:t>https://www.thelancet.com/journals/laninf/article/PIIS1473-3099(20)30484-9/fulltext</w:t>
        </w:r>
      </w:hyperlink>
    </w:p>
    <w:p w14:paraId="65BF16B4" w14:textId="77777777" w:rsidR="00CE1935" w:rsidRDefault="00CE1935" w:rsidP="00CE1935">
      <w:r>
        <w:t>Petersen et al</w:t>
      </w:r>
    </w:p>
    <w:p w14:paraId="6ED6EFDF" w14:textId="77777777" w:rsidR="00CE1935" w:rsidRDefault="00CE1935" w:rsidP="00CE1935">
      <w:r>
        <w:t>2020</w:t>
      </w:r>
    </w:p>
    <w:p w14:paraId="46BD4136" w14:textId="77777777" w:rsidR="00CE1935" w:rsidRDefault="00CE1935" w:rsidP="00CE1935">
      <w:r w:rsidRPr="001E7374">
        <w:lastRenderedPageBreak/>
        <w:t>Review of international pandemic statistics. SARS-CoV-2 (R0: 2.5) is more transmissible than MERS-CoV (R0: 0.9) and the 2009 influenza pandemic (R0: 1.5). Comparable to SARS-CoV (R0: 2.0-3.0) and the 1918 influenza pandemic.</w:t>
      </w:r>
      <w:r>
        <w:t xml:space="preserve"> </w:t>
      </w:r>
      <w:r w:rsidRPr="00836684">
        <w:t xml:space="preserve">Within-host viral dynamic models can lend mechanistic explanation to epidemiological models. </w:t>
      </w:r>
      <w:r>
        <w:t>Comparing the field’s three highest impact viruses gives contextual grounding to the review of models.</w:t>
      </w:r>
    </w:p>
    <w:p w14:paraId="4992E1FC" w14:textId="77777777" w:rsidR="00CE1935" w:rsidRDefault="00CE1935" w:rsidP="00CE1935"/>
    <w:p w14:paraId="1280C704" w14:textId="77777777" w:rsidR="004E71EC" w:rsidRDefault="004E71EC"/>
    <w:sectPr w:rsidR="004E71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aver, Jordan J" w:date="2023-09-27T11:35:00Z" w:initials="JW">
    <w:p w14:paraId="171C0042" w14:textId="77777777" w:rsidR="006760FD" w:rsidRDefault="006760FD" w:rsidP="006760FD">
      <w:pPr>
        <w:pStyle w:val="CommentText"/>
      </w:pPr>
      <w:r>
        <w:rPr>
          <w:rStyle w:val="CommentReference"/>
        </w:rPr>
        <w:annotationRef/>
      </w:r>
      <w:r>
        <w:t>Same information structure for COVID?</w:t>
      </w:r>
    </w:p>
  </w:comment>
  <w:comment w:id="1" w:author="Weaver, Jordan J" w:date="2023-10-10T11:11:00Z" w:initials="JW">
    <w:p w14:paraId="44021DCD" w14:textId="77777777" w:rsidR="001D2396" w:rsidRDefault="001D2396" w:rsidP="001D2396">
      <w:pPr>
        <w:pStyle w:val="CommentText"/>
      </w:pPr>
      <w:r>
        <w:rPr>
          <w:rStyle w:val="CommentReference"/>
        </w:rPr>
        <w:annotationRef/>
      </w:r>
      <w:hyperlink r:id="rId1" w:history="1">
        <w:r w:rsidRPr="00F65C43">
          <w:rPr>
            <w:rStyle w:val="Hyperlink"/>
          </w:rPr>
          <w:t>https://europepmc.org/article/ppr/ppr716692</w:t>
        </w:r>
      </w:hyperlink>
      <w:r>
        <w:br/>
        <w:t>Preprint, pertinent, DOI page not working.</w:t>
      </w:r>
    </w:p>
  </w:comment>
  <w:comment w:id="2" w:author="Weaver, Jordan J" w:date="2023-09-28T10:55:00Z" w:initials="JW">
    <w:p w14:paraId="28429AC0" w14:textId="77777777" w:rsidR="006760FD" w:rsidRDefault="006760FD" w:rsidP="006760FD">
      <w:pPr>
        <w:pStyle w:val="CommentText"/>
      </w:pPr>
      <w:r>
        <w:rPr>
          <w:rStyle w:val="CommentReference"/>
        </w:rPr>
        <w:annotationRef/>
      </w:r>
      <w:r>
        <w:t>Split into A effects/ D Effects?</w:t>
      </w:r>
    </w:p>
  </w:comment>
  <w:comment w:id="3" w:author="Weaver, Jordan J" w:date="2023-09-18T09:51:00Z" w:initials="WJJ">
    <w:p w14:paraId="70CC019F" w14:textId="77777777" w:rsidR="003E7141" w:rsidRDefault="003E7141" w:rsidP="003E7141">
      <w:pPr>
        <w:pStyle w:val="CommentText"/>
      </w:pPr>
      <w:r>
        <w:rPr>
          <w:rStyle w:val="CommentReference"/>
        </w:rPr>
        <w:annotationRef/>
      </w:r>
      <w:r>
        <w:t>Legacy of Modeling</w:t>
      </w:r>
    </w:p>
    <w:p w14:paraId="5D67232D" w14:textId="77777777" w:rsidR="003E7141" w:rsidRDefault="003E7141" w:rsidP="003E7141">
      <w:pPr>
        <w:pStyle w:val="CommentText"/>
      </w:pPr>
      <w:r>
        <w:t>Establishes the field</w:t>
      </w:r>
    </w:p>
  </w:comment>
  <w:comment w:id="4" w:author="Weaver, Jordan J" w:date="2023-09-18T10:06:00Z" w:initials="WJJ">
    <w:p w14:paraId="58BD5D46" w14:textId="77777777" w:rsidR="003E7141" w:rsidRDefault="003E7141" w:rsidP="003E7141">
      <w:pPr>
        <w:pStyle w:val="CommentText"/>
      </w:pPr>
      <w:r>
        <w:rPr>
          <w:rStyle w:val="CommentReference"/>
        </w:rPr>
        <w:annotationRef/>
      </w:r>
      <w:r>
        <w:t>Data as the foundation of models</w:t>
      </w:r>
    </w:p>
    <w:p w14:paraId="73B01DCB" w14:textId="77777777" w:rsidR="003E7141" w:rsidRDefault="003E7141" w:rsidP="003E7141">
      <w:pPr>
        <w:pStyle w:val="CommentText"/>
      </w:pPr>
      <w:r>
        <w:t>Implications of models in literature - progress</w:t>
      </w:r>
    </w:p>
  </w:comment>
  <w:comment w:id="5" w:author="Weaver, Jordan J" w:date="2023-10-10T11:11:00Z" w:initials="JW">
    <w:p w14:paraId="39EA1352" w14:textId="77777777" w:rsidR="00417880" w:rsidRDefault="00417880" w:rsidP="00417880">
      <w:pPr>
        <w:pStyle w:val="CommentText"/>
      </w:pPr>
      <w:r>
        <w:rPr>
          <w:rStyle w:val="CommentReference"/>
        </w:rPr>
        <w:annotationRef/>
      </w:r>
      <w:hyperlink r:id="rId2" w:history="1">
        <w:r w:rsidRPr="00F65C43">
          <w:rPr>
            <w:rStyle w:val="Hyperlink"/>
          </w:rPr>
          <w:t>https://europepmc.org/article/ppr/ppr716692</w:t>
        </w:r>
      </w:hyperlink>
      <w:r>
        <w:br/>
        <w:t>Preprint, pertinent, DOI page not working.</w:t>
      </w:r>
    </w:p>
  </w:comment>
  <w:comment w:id="6" w:author="Weaver, Jordan J" w:date="2023-09-18T10:21:00Z" w:initials="WJJ">
    <w:p w14:paraId="4673ED02" w14:textId="77777777" w:rsidR="003E7141" w:rsidRDefault="003E7141" w:rsidP="003E7141">
      <w:pPr>
        <w:pStyle w:val="CommentText"/>
      </w:pPr>
      <w:r>
        <w:rPr>
          <w:rStyle w:val="CommentReference"/>
        </w:rPr>
        <w:annotationRef/>
      </w:r>
      <w:r>
        <w:t>Approaches to Modeling</w:t>
      </w:r>
    </w:p>
    <w:p w14:paraId="68582DBB" w14:textId="77777777" w:rsidR="003E7141" w:rsidRDefault="003E7141" w:rsidP="003E7141">
      <w:pPr>
        <w:pStyle w:val="CommentText"/>
      </w:pPr>
      <w:r>
        <w:t>What's been done</w:t>
      </w:r>
    </w:p>
  </w:comment>
  <w:comment w:id="7" w:author="Weaver, Jordan J" w:date="2023-09-18T10:22:00Z" w:initials="WJJ">
    <w:p w14:paraId="19DF4E21" w14:textId="77777777" w:rsidR="003E7141" w:rsidRDefault="003E7141" w:rsidP="003E7141">
      <w:pPr>
        <w:pStyle w:val="CommentText"/>
      </w:pPr>
      <w:r>
        <w:rPr>
          <w:rStyle w:val="CommentReference"/>
        </w:rPr>
        <w:annotationRef/>
      </w:r>
      <w:r>
        <w:t>Foundational Model, Applications/Legacy</w:t>
      </w:r>
    </w:p>
  </w:comment>
  <w:comment w:id="8" w:author="Weaver, Jordan J" w:date="2023-09-18T10:24:00Z" w:initials="WJJ">
    <w:p w14:paraId="26C510BF" w14:textId="77777777" w:rsidR="003E7141" w:rsidRDefault="003E7141" w:rsidP="003E7141">
      <w:pPr>
        <w:pStyle w:val="CommentText"/>
      </w:pPr>
      <w:r>
        <w:rPr>
          <w:rStyle w:val="CommentReference"/>
        </w:rPr>
        <w:annotationRef/>
      </w:r>
      <w:r>
        <w:t>Biological features of infections (chronic/acute, severe/mild, cyclic/sustained/terminal/mild) gives rise to limited mathematical forms of virus formulation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C0042" w15:done="0"/>
  <w15:commentEx w15:paraId="44021DCD" w15:done="0"/>
  <w15:commentEx w15:paraId="28429AC0" w15:done="0"/>
  <w15:commentEx w15:paraId="5D67232D" w15:done="0"/>
  <w15:commentEx w15:paraId="73B01DCB" w15:done="0"/>
  <w15:commentEx w15:paraId="39EA1352" w15:done="0"/>
  <w15:commentEx w15:paraId="68582DBB" w15:done="0"/>
  <w15:commentEx w15:paraId="19DF4E21" w15:done="0"/>
  <w15:commentEx w15:paraId="26C51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983E75" w16cex:dateUtc="2023-09-27T15:35:00Z"/>
  <w16cex:commentExtensible w16cex:durableId="3086FA04" w16cex:dateUtc="2023-10-10T15:11:00Z"/>
  <w16cex:commentExtensible w16cex:durableId="75B0CE3D" w16cex:dateUtc="2023-09-28T14:55:00Z"/>
  <w16cex:commentExtensible w16cex:durableId="2B9FF198" w16cex:dateUtc="2023-09-18T13:51:00Z"/>
  <w16cex:commentExtensible w16cex:durableId="7BE8919F" w16cex:dateUtc="2023-09-18T14:06:00Z"/>
  <w16cex:commentExtensible w16cex:durableId="1845EE6C" w16cex:dateUtc="2023-10-10T15:11:00Z"/>
  <w16cex:commentExtensible w16cex:durableId="6E1B51C2" w16cex:dateUtc="2023-09-18T14:21:00Z"/>
  <w16cex:commentExtensible w16cex:durableId="06B938CC" w16cex:dateUtc="2023-09-18T14:22:00Z"/>
  <w16cex:commentExtensible w16cex:durableId="3679A2DB" w16cex:dateUtc="2023-09-18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C0042" w16cid:durableId="22983E75"/>
  <w16cid:commentId w16cid:paraId="44021DCD" w16cid:durableId="3086FA04"/>
  <w16cid:commentId w16cid:paraId="28429AC0" w16cid:durableId="75B0CE3D"/>
  <w16cid:commentId w16cid:paraId="5D67232D" w16cid:durableId="2B9FF198"/>
  <w16cid:commentId w16cid:paraId="73B01DCB" w16cid:durableId="7BE8919F"/>
  <w16cid:commentId w16cid:paraId="39EA1352" w16cid:durableId="1845EE6C"/>
  <w16cid:commentId w16cid:paraId="68582DBB" w16cid:durableId="6E1B51C2"/>
  <w16cid:commentId w16cid:paraId="19DF4E21" w16cid:durableId="06B938CC"/>
  <w16cid:commentId w16cid:paraId="26C510BF" w16cid:durableId="3679A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B2E"/>
    <w:multiLevelType w:val="hybridMultilevel"/>
    <w:tmpl w:val="BAD63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66148"/>
    <w:multiLevelType w:val="multilevel"/>
    <w:tmpl w:val="BBB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1164A"/>
    <w:multiLevelType w:val="hybridMultilevel"/>
    <w:tmpl w:val="AD50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B6B3D"/>
    <w:multiLevelType w:val="hybridMultilevel"/>
    <w:tmpl w:val="C954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464"/>
    <w:multiLevelType w:val="multilevel"/>
    <w:tmpl w:val="70760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035E7"/>
    <w:multiLevelType w:val="hybridMultilevel"/>
    <w:tmpl w:val="3036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73008"/>
    <w:multiLevelType w:val="hybridMultilevel"/>
    <w:tmpl w:val="9D3A5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0548A"/>
    <w:multiLevelType w:val="hybridMultilevel"/>
    <w:tmpl w:val="D304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72FD"/>
    <w:multiLevelType w:val="multilevel"/>
    <w:tmpl w:val="4A1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DC29E0"/>
    <w:multiLevelType w:val="multilevel"/>
    <w:tmpl w:val="6FF0A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BD2894"/>
    <w:multiLevelType w:val="multilevel"/>
    <w:tmpl w:val="0594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3F293F"/>
    <w:multiLevelType w:val="multilevel"/>
    <w:tmpl w:val="3A9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7888522">
    <w:abstractNumId w:val="0"/>
  </w:num>
  <w:num w:numId="2" w16cid:durableId="2084058403">
    <w:abstractNumId w:val="5"/>
  </w:num>
  <w:num w:numId="3" w16cid:durableId="971206866">
    <w:abstractNumId w:val="6"/>
  </w:num>
  <w:num w:numId="4" w16cid:durableId="1347637387">
    <w:abstractNumId w:val="2"/>
  </w:num>
  <w:num w:numId="5" w16cid:durableId="566695115">
    <w:abstractNumId w:val="3"/>
  </w:num>
  <w:num w:numId="6" w16cid:durableId="1854025077">
    <w:abstractNumId w:val="7"/>
  </w:num>
  <w:num w:numId="7" w16cid:durableId="1260405478">
    <w:abstractNumId w:val="9"/>
  </w:num>
  <w:num w:numId="8" w16cid:durableId="674767418">
    <w:abstractNumId w:val="4"/>
  </w:num>
  <w:num w:numId="9" w16cid:durableId="1097942582">
    <w:abstractNumId w:val="1"/>
  </w:num>
  <w:num w:numId="10" w16cid:durableId="1288243196">
    <w:abstractNumId w:val="10"/>
  </w:num>
  <w:num w:numId="11" w16cid:durableId="1836677454">
    <w:abstractNumId w:val="8"/>
  </w:num>
  <w:num w:numId="12" w16cid:durableId="347415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aver, Jordan J">
    <w15:presenceInfo w15:providerId="AD" w15:userId="S::jweave49@uthsc.edu::d30a47c1-bd3c-423e-a9eb-2019920e7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41"/>
    <w:rsid w:val="000B185F"/>
    <w:rsid w:val="001458FA"/>
    <w:rsid w:val="00157A16"/>
    <w:rsid w:val="001603F0"/>
    <w:rsid w:val="001A1DF0"/>
    <w:rsid w:val="001C702E"/>
    <w:rsid w:val="001D2396"/>
    <w:rsid w:val="002060A5"/>
    <w:rsid w:val="002416BA"/>
    <w:rsid w:val="002A3907"/>
    <w:rsid w:val="002B3335"/>
    <w:rsid w:val="002E0D3C"/>
    <w:rsid w:val="003308FD"/>
    <w:rsid w:val="00354AFA"/>
    <w:rsid w:val="003E7141"/>
    <w:rsid w:val="004003E7"/>
    <w:rsid w:val="00406EE4"/>
    <w:rsid w:val="00417880"/>
    <w:rsid w:val="0046418A"/>
    <w:rsid w:val="004C73ED"/>
    <w:rsid w:val="004E71EC"/>
    <w:rsid w:val="00551CFF"/>
    <w:rsid w:val="005979F9"/>
    <w:rsid w:val="005B7AAB"/>
    <w:rsid w:val="005F3055"/>
    <w:rsid w:val="005F3291"/>
    <w:rsid w:val="006760FD"/>
    <w:rsid w:val="006943C8"/>
    <w:rsid w:val="006A1938"/>
    <w:rsid w:val="006C6B5D"/>
    <w:rsid w:val="00937696"/>
    <w:rsid w:val="00A450EB"/>
    <w:rsid w:val="00AF5FCE"/>
    <w:rsid w:val="00B116FC"/>
    <w:rsid w:val="00B35F3A"/>
    <w:rsid w:val="00B6061F"/>
    <w:rsid w:val="00B65D1D"/>
    <w:rsid w:val="00B9598F"/>
    <w:rsid w:val="00C1144F"/>
    <w:rsid w:val="00C13B08"/>
    <w:rsid w:val="00CB6FC9"/>
    <w:rsid w:val="00CC72F7"/>
    <w:rsid w:val="00CE1935"/>
    <w:rsid w:val="00D74B20"/>
    <w:rsid w:val="00DE7ABD"/>
    <w:rsid w:val="00E623FC"/>
    <w:rsid w:val="00E902BE"/>
    <w:rsid w:val="00E964F5"/>
    <w:rsid w:val="00ED364A"/>
    <w:rsid w:val="00F467D6"/>
    <w:rsid w:val="00F46A4C"/>
    <w:rsid w:val="00F97475"/>
    <w:rsid w:val="00FB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4482"/>
  <w15:chartTrackingRefBased/>
  <w15:docId w15:val="{E9E13D66-FD6B-41A8-891F-D7FD296C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71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141"/>
    <w:pPr>
      <w:ind w:left="720"/>
      <w:contextualSpacing/>
    </w:pPr>
  </w:style>
  <w:style w:type="character" w:styleId="CommentReference">
    <w:name w:val="annotation reference"/>
    <w:basedOn w:val="DefaultParagraphFont"/>
    <w:uiPriority w:val="99"/>
    <w:semiHidden/>
    <w:unhideWhenUsed/>
    <w:rsid w:val="003E7141"/>
    <w:rPr>
      <w:sz w:val="16"/>
      <w:szCs w:val="16"/>
    </w:rPr>
  </w:style>
  <w:style w:type="paragraph" w:styleId="CommentText">
    <w:name w:val="annotation text"/>
    <w:basedOn w:val="Normal"/>
    <w:link w:val="CommentTextChar"/>
    <w:uiPriority w:val="99"/>
    <w:unhideWhenUsed/>
    <w:rsid w:val="003E7141"/>
    <w:pPr>
      <w:spacing w:line="240" w:lineRule="auto"/>
    </w:pPr>
    <w:rPr>
      <w:sz w:val="20"/>
      <w:szCs w:val="20"/>
    </w:rPr>
  </w:style>
  <w:style w:type="character" w:customStyle="1" w:styleId="CommentTextChar">
    <w:name w:val="Comment Text Char"/>
    <w:basedOn w:val="DefaultParagraphFont"/>
    <w:link w:val="CommentText"/>
    <w:uiPriority w:val="99"/>
    <w:rsid w:val="003E7141"/>
    <w:rPr>
      <w:sz w:val="20"/>
      <w:szCs w:val="20"/>
    </w:rPr>
  </w:style>
  <w:style w:type="character" w:customStyle="1" w:styleId="Heading2Char">
    <w:name w:val="Heading 2 Char"/>
    <w:basedOn w:val="DefaultParagraphFont"/>
    <w:link w:val="Heading2"/>
    <w:uiPriority w:val="9"/>
    <w:rsid w:val="00CE19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9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E1935"/>
    <w:rPr>
      <w:color w:val="0563C1" w:themeColor="hyperlink"/>
      <w:u w:val="single"/>
    </w:rPr>
  </w:style>
  <w:style w:type="character" w:styleId="UnresolvedMention">
    <w:name w:val="Unresolved Mention"/>
    <w:basedOn w:val="DefaultParagraphFont"/>
    <w:uiPriority w:val="99"/>
    <w:semiHidden/>
    <w:unhideWhenUsed/>
    <w:rsid w:val="001A1DF0"/>
    <w:rPr>
      <w:color w:val="605E5C"/>
      <w:shd w:val="clear" w:color="auto" w:fill="E1DFDD"/>
    </w:rPr>
  </w:style>
  <w:style w:type="paragraph" w:styleId="Bibliography">
    <w:name w:val="Bibliography"/>
    <w:basedOn w:val="Normal"/>
    <w:next w:val="Normal"/>
    <w:uiPriority w:val="37"/>
    <w:semiHidden/>
    <w:unhideWhenUsed/>
    <w:rsid w:val="00551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716692" TargetMode="External"/><Relationship Id="rId1" Type="http://schemas.openxmlformats.org/officeDocument/2006/relationships/hyperlink" Target="https://europepmc.org/article/ppr/ppr71669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903284/" TargetMode="External"/><Relationship Id="rId13" Type="http://schemas.openxmlformats.org/officeDocument/2006/relationships/hyperlink" Target="https://doi.org/10.3390/nu12040988" TargetMode="External"/><Relationship Id="rId18" Type="http://schemas.openxmlformats.org/officeDocument/2006/relationships/hyperlink" Target="https://www.ncbi.nlm.nih.gov/pmc/articles/PMC6788593/" TargetMode="External"/><Relationship Id="rId3" Type="http://schemas.openxmlformats.org/officeDocument/2006/relationships/customXml" Target="../customXml/item3.xml"/><Relationship Id="rId21" Type="http://schemas.openxmlformats.org/officeDocument/2006/relationships/hyperlink" Target="https://pubmed.ncbi.nlm.nih.gov/36218247/" TargetMode="Externa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pubmed.ncbi.nlm.nih.gov/2447169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S0079633616300043" TargetMode="External"/><Relationship Id="rId20" Type="http://schemas.openxmlformats.org/officeDocument/2006/relationships/hyperlink" Target="https://www.ncbi.nlm.nih.gov/pmc/articles/PMC812116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doi.org/10.7554/elife.77419"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ell.com/cell/pdf/S0092-8674(20)30111-2.pdf" TargetMode="Externa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www.ncbi.nlm.nih.gov/pmc/articles/PMC7483416/" TargetMode="External"/><Relationship Id="rId22" Type="http://schemas.openxmlformats.org/officeDocument/2006/relationships/hyperlink" Target="https://www.thelancet.com/journals/laninf/article/PIIS1473-3099(20)30484-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2c8a52a-4797-4685-bb97-047ba14c84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AE6257F82E249BC7330B73B89D0AE" ma:contentTypeVersion="7" ma:contentTypeDescription="Create a new document." ma:contentTypeScope="" ma:versionID="b736b478232389d7c5b78bf419cc980b">
  <xsd:schema xmlns:xsd="http://www.w3.org/2001/XMLSchema" xmlns:xs="http://www.w3.org/2001/XMLSchema" xmlns:p="http://schemas.microsoft.com/office/2006/metadata/properties" xmlns:ns3="12c8a52a-4797-4685-bb97-047ba14c8426" xmlns:ns4="6504cdbf-db99-4e33-8322-15299862d907" targetNamespace="http://schemas.microsoft.com/office/2006/metadata/properties" ma:root="true" ma:fieldsID="927ea5bdec0f3732cd1a587929eb6217" ns3:_="" ns4:_="">
    <xsd:import namespace="12c8a52a-4797-4685-bb97-047ba14c8426"/>
    <xsd:import namespace="6504cdbf-db99-4e33-8322-15299862d90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8a52a-4797-4685-bb97-047ba14c8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4cdbf-db99-4e33-8322-15299862d9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472A0-56FA-405D-881F-36D126A0139A}">
  <ds:schemaRefs>
    <ds:schemaRef ds:uri="http://schemas.microsoft.com/office/2006/metadata/properties"/>
    <ds:schemaRef ds:uri="http://schemas.microsoft.com/office/infopath/2007/PartnerControls"/>
    <ds:schemaRef ds:uri="12c8a52a-4797-4685-bb97-047ba14c8426"/>
  </ds:schemaRefs>
</ds:datastoreItem>
</file>

<file path=customXml/itemProps2.xml><?xml version="1.0" encoding="utf-8"?>
<ds:datastoreItem xmlns:ds="http://schemas.openxmlformats.org/officeDocument/2006/customXml" ds:itemID="{EA41643E-655A-44D0-8AC7-D204BA95630E}">
  <ds:schemaRefs>
    <ds:schemaRef ds:uri="http://schemas.microsoft.com/sharepoint/v3/contenttype/forms"/>
  </ds:schemaRefs>
</ds:datastoreItem>
</file>

<file path=customXml/itemProps3.xml><?xml version="1.0" encoding="utf-8"?>
<ds:datastoreItem xmlns:ds="http://schemas.openxmlformats.org/officeDocument/2006/customXml" ds:itemID="{BC33CAEC-6B98-4AD3-815C-EEAE50541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8a52a-4797-4685-bb97-047ba14c8426"/>
    <ds:schemaRef ds:uri="6504cdbf-db99-4e33-8322-15299862d9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39923</Words>
  <Characters>227566</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Jordan J</dc:creator>
  <cp:keywords/>
  <dc:description/>
  <cp:lastModifiedBy>Dr. Jordan Weaver</cp:lastModifiedBy>
  <cp:revision>46</cp:revision>
  <dcterms:created xsi:type="dcterms:W3CDTF">2023-09-25T13:27:00Z</dcterms:created>
  <dcterms:modified xsi:type="dcterms:W3CDTF">2023-11-09T00:13:00Z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0x0101002AEAE6257F82E249BC7330B73B89D0AE</vt:lpwstr>
  </property>
  <property fmtid="{D5CDD505-2E9C-101B-9397-08002B2CF9AE}" pid="3" name="ZOTERO_PREF_1">
    <vt:lpwstr>&lt;data data-version="3" zotero-version="6.0.27"&gt;&lt;session id="rHKq9rNW"/&gt;&lt;style id="http://www.zotero.org/styles/nature" hasBibliography="1" bibliographyStyleHasBeenSet="0"/&gt;&lt;prefs&gt;&lt;pref name="fieldType" value="Field"/&gt;&lt;pref name="automaticJournalAbbreviati</vt:lpwstr>
  </property>
  <property fmtid="{D5CDD505-2E9C-101B-9397-08002B2CF9AE}" pid="4" name="ZOTERO_PREF_2">
    <vt:lpwstr>ons" value="true"/&gt;&lt;pref name="delayCitationUpdates" value="true"/&gt;&lt;pref name="dontAskDelayCitationUpdates" value="true"/&gt;&lt;/prefs&gt;&lt;/data&gt;</vt:lpwstr>
  </property>
</Properties>
</file>