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666F" w14:textId="398B14E2" w:rsidR="009C2C44" w:rsidRDefault="008F3C0F" w:rsidP="008336BD">
      <w:pPr>
        <w:jc w:val="center"/>
      </w:pPr>
      <w:r w:rsidRPr="000C1595">
        <w:rPr>
          <w:noProof/>
        </w:rPr>
        <w:drawing>
          <wp:inline distT="0" distB="0" distL="0" distR="0" wp14:anchorId="0736496E" wp14:editId="78614240">
            <wp:extent cx="2276856" cy="804672"/>
            <wp:effectExtent l="0" t="0" r="9525" b="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11">
                      <a:extLst>
                        <a:ext uri="{28A0092B-C50C-407E-A947-70E740481C1C}">
                          <a14:useLocalDpi xmlns:a14="http://schemas.microsoft.com/office/drawing/2010/main" val="0"/>
                        </a:ext>
                      </a:extLst>
                    </a:blip>
                    <a:stretch>
                      <a:fillRect/>
                    </a:stretch>
                  </pic:blipFill>
                  <pic:spPr>
                    <a:xfrm>
                      <a:off x="0" y="0"/>
                      <a:ext cx="2276856" cy="804672"/>
                    </a:xfrm>
                    <a:prstGeom prst="rect">
                      <a:avLst/>
                    </a:prstGeom>
                  </pic:spPr>
                </pic:pic>
              </a:graphicData>
            </a:graphic>
          </wp:inline>
        </w:drawing>
      </w:r>
    </w:p>
    <w:p w14:paraId="37938E44"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 xml:space="preserve">Ontario Tech University acknowledges the lands and people of the Mississaugas of Scugog Island First Nation. We are thankful to be welcomed on these lands in friendship. The lands we are situated on are covered under the Williams Treaties and the traditional territory of the Mississaugas, a branch of the greater Anishinaabeg Nation, including Algonquin, Ojibway, </w:t>
      </w:r>
      <w:proofErr w:type="gramStart"/>
      <w:r w:rsidRPr="003967F8">
        <w:rPr>
          <w:rFonts w:cs="Arial"/>
          <w:color w:val="151515"/>
          <w:szCs w:val="22"/>
        </w:rPr>
        <w:t>Odawa</w:t>
      </w:r>
      <w:proofErr w:type="gramEnd"/>
      <w:r w:rsidRPr="003967F8">
        <w:rPr>
          <w:rFonts w:cs="Arial"/>
          <w:color w:val="151515"/>
          <w:szCs w:val="22"/>
        </w:rPr>
        <w:t xml:space="preserve"> and Pottawatomi. These lands remain home to a number of Indigenous nations and people.</w:t>
      </w:r>
    </w:p>
    <w:p w14:paraId="32C5A770"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We acknowledge this land out of respect for the Indigenous nations who have cared for Turtle Island, also called North America, from before the arrival of settler peoples until this day. Most importantly, we remember the history of these lands has been tainted by poor treatment and a lack of friendship with the First Nations who call them home.</w:t>
      </w:r>
    </w:p>
    <w:p w14:paraId="63B53A45"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This history is something we are all affected by as we are all treaty people in Canada. We all have a shared history to reflect on, and each of us is affected by this history in different ways. Our past defines our present, but if we move forward as friends and allies, then it does not have to define our future.</w:t>
      </w:r>
    </w:p>
    <w:p w14:paraId="3C605E6B" w14:textId="77777777" w:rsidR="003967F8" w:rsidRPr="000C1595" w:rsidRDefault="003967F8" w:rsidP="008336BD">
      <w:pPr>
        <w:jc w:val="center"/>
      </w:pPr>
    </w:p>
    <w:p w14:paraId="5C90D2A6" w14:textId="528A0C61" w:rsidR="00121C7D" w:rsidRPr="00C71E3F" w:rsidRDefault="00C71E3F" w:rsidP="008336BD">
      <w:pPr>
        <w:pStyle w:val="Heading1"/>
        <w:rPr>
          <w:b/>
          <w:color w:val="000000" w:themeColor="text1"/>
        </w:rPr>
      </w:pPr>
      <w:r w:rsidRPr="00C71E3F">
        <w:rPr>
          <w:b/>
          <w:color w:val="000000" w:themeColor="text1"/>
        </w:rPr>
        <w:t>Faculty of Health Sciences</w:t>
      </w:r>
    </w:p>
    <w:p w14:paraId="3AEE1C45" w14:textId="3A365BBC" w:rsidR="00121C7D" w:rsidRPr="00C71E3F" w:rsidRDefault="00C71E3F" w:rsidP="008336BD">
      <w:pPr>
        <w:pStyle w:val="Heading1"/>
        <w:rPr>
          <w:b/>
          <w:color w:val="000000" w:themeColor="text1"/>
        </w:rPr>
      </w:pPr>
      <w:r w:rsidRPr="00C71E3F">
        <w:rPr>
          <w:b/>
          <w:color w:val="000000" w:themeColor="text1"/>
        </w:rPr>
        <w:t xml:space="preserve">HLSC </w:t>
      </w:r>
      <w:r w:rsidR="009C5FBF">
        <w:rPr>
          <w:b/>
          <w:color w:val="000000" w:themeColor="text1"/>
        </w:rPr>
        <w:t>4700/5118</w:t>
      </w:r>
      <w:r w:rsidR="00121C7D" w:rsidRPr="00C71E3F">
        <w:rPr>
          <w:b/>
          <w:color w:val="000000" w:themeColor="text1"/>
        </w:rPr>
        <w:t xml:space="preserve">: </w:t>
      </w:r>
      <w:r w:rsidR="009C5FBF">
        <w:rPr>
          <w:b/>
          <w:color w:val="000000" w:themeColor="text1"/>
        </w:rPr>
        <w:t>Intermediate Statistics for Health Sciences</w:t>
      </w:r>
    </w:p>
    <w:p w14:paraId="5BBF6778" w14:textId="757AC59A" w:rsidR="00121C7D" w:rsidRPr="00C71E3F" w:rsidRDefault="00121C7D" w:rsidP="008336BD">
      <w:pPr>
        <w:pStyle w:val="Heading1"/>
        <w:rPr>
          <w:b/>
          <w:color w:val="000000" w:themeColor="text1"/>
        </w:rPr>
      </w:pPr>
      <w:r w:rsidRPr="00C71E3F">
        <w:rPr>
          <w:b/>
          <w:color w:val="000000" w:themeColor="text1"/>
        </w:rPr>
        <w:t xml:space="preserve">Course outline for </w:t>
      </w:r>
      <w:r w:rsidR="00C71E3F" w:rsidRPr="00C71E3F">
        <w:rPr>
          <w:b/>
          <w:color w:val="000000" w:themeColor="text1"/>
        </w:rPr>
        <w:t>Winter, 2024</w:t>
      </w:r>
    </w:p>
    <w:p w14:paraId="58F14FB8" w14:textId="77777777" w:rsidR="00121C7D" w:rsidRPr="000C1595" w:rsidRDefault="00121C7D" w:rsidP="008336BD"/>
    <w:p w14:paraId="3C8C199D" w14:textId="7BA7232D" w:rsidR="005F2AC8" w:rsidRPr="008336BD" w:rsidRDefault="006C5A2F" w:rsidP="008336BD">
      <w:pPr>
        <w:pStyle w:val="Heading2"/>
      </w:pPr>
      <w:r w:rsidRPr="000C1595">
        <w:t xml:space="preserve"> </w:t>
      </w:r>
      <w:r w:rsidR="005F2AC8" w:rsidRPr="008336BD">
        <w:t>Course Details &amp; Important Dates</w:t>
      </w:r>
      <w:r w:rsidR="00DC57B6" w:rsidRPr="008336BD">
        <w:t>*</w:t>
      </w:r>
    </w:p>
    <w:tbl>
      <w:tblPr>
        <w:tblW w:w="4534"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Term, Section, Status, Course Type, Day, Time"/>
      </w:tblPr>
      <w:tblGrid>
        <w:gridCol w:w="1180"/>
        <w:gridCol w:w="2637"/>
        <w:gridCol w:w="2430"/>
        <w:gridCol w:w="2879"/>
      </w:tblGrid>
      <w:tr w:rsidR="00CD7239" w:rsidRPr="000C1595" w14:paraId="55E0EDB7" w14:textId="77777777" w:rsidTr="00FB3E3D">
        <w:trPr>
          <w:tblCellSpacing w:w="0" w:type="dxa"/>
        </w:trPr>
        <w:tc>
          <w:tcPr>
            <w:tcW w:w="1180" w:type="dxa"/>
            <w:tcBorders>
              <w:top w:val="outset" w:sz="6" w:space="0" w:color="auto"/>
              <w:left w:val="outset" w:sz="6" w:space="0" w:color="auto"/>
              <w:bottom w:val="outset" w:sz="6" w:space="0" w:color="auto"/>
              <w:right w:val="outset" w:sz="6" w:space="0" w:color="auto"/>
            </w:tcBorders>
            <w:shd w:val="clear" w:color="auto" w:fill="auto"/>
            <w:vAlign w:val="bottom"/>
          </w:tcPr>
          <w:p w14:paraId="65BF78B8" w14:textId="77777777" w:rsidR="00CD7239" w:rsidRPr="000C1595" w:rsidRDefault="00CD7239" w:rsidP="00FB3E3D">
            <w:pPr>
              <w:ind w:hanging="360"/>
              <w:jc w:val="center"/>
            </w:pPr>
            <w:bookmarkStart w:id="0" w:name="Title"/>
            <w:bookmarkEnd w:id="0"/>
            <w:r w:rsidRPr="000C1595">
              <w:t>Term</w:t>
            </w:r>
          </w:p>
        </w:tc>
        <w:tc>
          <w:tcPr>
            <w:tcW w:w="2637" w:type="dxa"/>
            <w:tcBorders>
              <w:top w:val="outset" w:sz="6" w:space="0" w:color="auto"/>
              <w:left w:val="outset" w:sz="6" w:space="0" w:color="auto"/>
              <w:bottom w:val="outset" w:sz="6" w:space="0" w:color="auto"/>
              <w:right w:val="outset" w:sz="6" w:space="0" w:color="auto"/>
            </w:tcBorders>
            <w:shd w:val="clear" w:color="auto" w:fill="auto"/>
            <w:vAlign w:val="bottom"/>
          </w:tcPr>
          <w:p w14:paraId="43C23198" w14:textId="77777777" w:rsidR="00CD7239" w:rsidRPr="000C1595" w:rsidRDefault="00CD7239" w:rsidP="00FB3E3D">
            <w:pPr>
              <w:ind w:hanging="360"/>
              <w:jc w:val="center"/>
            </w:pPr>
            <w:r w:rsidRPr="000C1595">
              <w:t>Course Type</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bottom"/>
          </w:tcPr>
          <w:p w14:paraId="0BF570C2" w14:textId="77777777" w:rsidR="00CD7239" w:rsidRPr="000C1595" w:rsidRDefault="00CD7239" w:rsidP="00FB3E3D">
            <w:pPr>
              <w:ind w:hanging="360"/>
              <w:jc w:val="center"/>
            </w:pPr>
            <w:r w:rsidRPr="000C1595">
              <w:t>Day</w:t>
            </w:r>
          </w:p>
        </w:tc>
        <w:tc>
          <w:tcPr>
            <w:tcW w:w="2879" w:type="dxa"/>
            <w:tcBorders>
              <w:top w:val="outset" w:sz="6" w:space="0" w:color="auto"/>
              <w:left w:val="outset" w:sz="6" w:space="0" w:color="auto"/>
              <w:bottom w:val="outset" w:sz="6" w:space="0" w:color="auto"/>
              <w:right w:val="outset" w:sz="6" w:space="0" w:color="auto"/>
            </w:tcBorders>
            <w:shd w:val="clear" w:color="auto" w:fill="auto"/>
            <w:vAlign w:val="bottom"/>
          </w:tcPr>
          <w:p w14:paraId="61F38277" w14:textId="77777777" w:rsidR="00CD7239" w:rsidRPr="000C1595" w:rsidRDefault="00CD7239" w:rsidP="00FB3E3D">
            <w:pPr>
              <w:ind w:hanging="360"/>
              <w:jc w:val="center"/>
            </w:pPr>
            <w:r w:rsidRPr="000C1595">
              <w:t>Time</w:t>
            </w:r>
          </w:p>
        </w:tc>
      </w:tr>
      <w:tr w:rsidR="00CD7239" w:rsidRPr="000C1595" w14:paraId="098BD474" w14:textId="77777777" w:rsidTr="00FB3E3D">
        <w:trPr>
          <w:tblCellSpacing w:w="0" w:type="dxa"/>
        </w:trPr>
        <w:tc>
          <w:tcPr>
            <w:tcW w:w="1180" w:type="dxa"/>
            <w:tcBorders>
              <w:top w:val="outset" w:sz="6" w:space="0" w:color="auto"/>
              <w:left w:val="outset" w:sz="6" w:space="0" w:color="auto"/>
              <w:bottom w:val="outset" w:sz="6" w:space="0" w:color="auto"/>
              <w:right w:val="outset" w:sz="6" w:space="0" w:color="auto"/>
            </w:tcBorders>
            <w:shd w:val="clear" w:color="auto" w:fill="auto"/>
            <w:vAlign w:val="center"/>
          </w:tcPr>
          <w:p w14:paraId="310C6132" w14:textId="77777777" w:rsidR="00CD7239" w:rsidRPr="000C1595" w:rsidRDefault="00CD7239" w:rsidP="008336BD">
            <w:r w:rsidRPr="000C1595">
              <w:t>F/W/S</w:t>
            </w:r>
          </w:p>
        </w:tc>
        <w:tc>
          <w:tcPr>
            <w:tcW w:w="2637" w:type="dxa"/>
            <w:tcBorders>
              <w:top w:val="outset" w:sz="6" w:space="0" w:color="auto"/>
              <w:left w:val="outset" w:sz="6" w:space="0" w:color="auto"/>
              <w:bottom w:val="outset" w:sz="6" w:space="0" w:color="auto"/>
              <w:right w:val="outset" w:sz="6" w:space="0" w:color="auto"/>
            </w:tcBorders>
            <w:shd w:val="clear" w:color="auto" w:fill="auto"/>
            <w:vAlign w:val="center"/>
          </w:tcPr>
          <w:p w14:paraId="77F94585" w14:textId="748C9B49" w:rsidR="00CD7239" w:rsidRPr="000C1595" w:rsidRDefault="009C5FBF" w:rsidP="009C5FBF">
            <w:pPr>
              <w:ind w:left="0"/>
              <w:jc w:val="center"/>
            </w:pPr>
            <w:r>
              <w:t>In-Person</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tcPr>
          <w:p w14:paraId="30ECFD46" w14:textId="5FBA63AD" w:rsidR="00CD7239" w:rsidRPr="000C1595" w:rsidRDefault="009C5FBF" w:rsidP="009C5FBF">
            <w:pPr>
              <w:ind w:left="0"/>
              <w:jc w:val="center"/>
            </w:pPr>
            <w:r>
              <w:t>Thursday</w:t>
            </w:r>
          </w:p>
        </w:tc>
        <w:tc>
          <w:tcPr>
            <w:tcW w:w="2879" w:type="dxa"/>
            <w:tcBorders>
              <w:top w:val="outset" w:sz="6" w:space="0" w:color="auto"/>
              <w:left w:val="outset" w:sz="6" w:space="0" w:color="auto"/>
              <w:bottom w:val="outset" w:sz="6" w:space="0" w:color="auto"/>
              <w:right w:val="outset" w:sz="6" w:space="0" w:color="auto"/>
            </w:tcBorders>
            <w:shd w:val="clear" w:color="auto" w:fill="auto"/>
            <w:vAlign w:val="center"/>
          </w:tcPr>
          <w:p w14:paraId="0EBD26F2" w14:textId="4F65BCA6" w:rsidR="00CD7239" w:rsidRPr="000C1595" w:rsidRDefault="009C5FBF" w:rsidP="009C5FBF">
            <w:pPr>
              <w:ind w:left="0"/>
              <w:jc w:val="center"/>
            </w:pPr>
            <w:r>
              <w:t>11:10 – 2:00 PM</w:t>
            </w:r>
          </w:p>
        </w:tc>
      </w:tr>
    </w:tbl>
    <w:p w14:paraId="54622501" w14:textId="77777777" w:rsidR="00121C7D" w:rsidRPr="000C1595" w:rsidRDefault="00121C7D" w:rsidP="008336BD"/>
    <w:tbl>
      <w:tblPr>
        <w:tblW w:w="9090" w:type="dxa"/>
        <w:tblCellSpacing w:w="0" w:type="dxa"/>
        <w:tblInd w:w="4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Caption w:val="Column headings"/>
        <w:tblDescription w:val="Location, CRN Number, Classes Start, Classes End, Final Exam Period"/>
      </w:tblPr>
      <w:tblGrid>
        <w:gridCol w:w="1462"/>
        <w:gridCol w:w="1260"/>
        <w:gridCol w:w="2160"/>
        <w:gridCol w:w="2070"/>
        <w:gridCol w:w="2138"/>
      </w:tblGrid>
      <w:tr w:rsidR="00FB56EC" w:rsidRPr="000C1595" w14:paraId="69A00027" w14:textId="77777777" w:rsidTr="00FB3E3D">
        <w:trPr>
          <w:trHeight w:val="312"/>
          <w:tblCellSpacing w:w="0" w:type="dxa"/>
        </w:trPr>
        <w:tc>
          <w:tcPr>
            <w:tcW w:w="1462" w:type="dxa"/>
            <w:tcBorders>
              <w:top w:val="outset" w:sz="6" w:space="0" w:color="auto"/>
              <w:left w:val="outset" w:sz="6" w:space="0" w:color="auto"/>
              <w:bottom w:val="outset" w:sz="6" w:space="0" w:color="auto"/>
              <w:right w:val="outset" w:sz="6" w:space="0" w:color="auto"/>
            </w:tcBorders>
            <w:shd w:val="clear" w:color="auto" w:fill="auto"/>
            <w:vAlign w:val="center"/>
          </w:tcPr>
          <w:p w14:paraId="54328069" w14:textId="77777777" w:rsidR="00FB56EC" w:rsidRPr="00FB3E3D" w:rsidRDefault="00FB56EC" w:rsidP="00FB3E3D">
            <w:pPr>
              <w:ind w:left="48"/>
              <w:jc w:val="center"/>
            </w:pPr>
            <w:bookmarkStart w:id="1" w:name="Title_1" w:colFirst="0" w:colLast="4"/>
            <w:r w:rsidRPr="00FB3E3D">
              <w:t>Location</w:t>
            </w:r>
          </w:p>
        </w:tc>
        <w:tc>
          <w:tcPr>
            <w:tcW w:w="1260" w:type="dxa"/>
            <w:tcBorders>
              <w:top w:val="outset" w:sz="6" w:space="0" w:color="auto"/>
              <w:left w:val="outset" w:sz="6" w:space="0" w:color="auto"/>
              <w:bottom w:val="outset" w:sz="6" w:space="0" w:color="auto"/>
              <w:right w:val="outset" w:sz="6" w:space="0" w:color="auto"/>
            </w:tcBorders>
            <w:shd w:val="clear" w:color="auto" w:fill="auto"/>
            <w:vAlign w:val="center"/>
          </w:tcPr>
          <w:p w14:paraId="30752F50" w14:textId="77777777" w:rsidR="00FB56EC" w:rsidRPr="00FB3E3D" w:rsidRDefault="00FB56EC" w:rsidP="00FB3E3D">
            <w:pPr>
              <w:ind w:left="48"/>
              <w:jc w:val="center"/>
            </w:pPr>
            <w:r w:rsidRPr="00FB3E3D">
              <w:t>CRN #</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14:paraId="1AA4CA82" w14:textId="77777777" w:rsidR="00FB56EC" w:rsidRPr="00FB3E3D" w:rsidRDefault="00FB56EC" w:rsidP="00FB3E3D">
            <w:pPr>
              <w:ind w:left="48"/>
              <w:jc w:val="center"/>
            </w:pPr>
            <w:r w:rsidRPr="00FB3E3D">
              <w:t>Classes Start</w:t>
            </w:r>
          </w:p>
        </w:tc>
        <w:tc>
          <w:tcPr>
            <w:tcW w:w="2070" w:type="dxa"/>
            <w:tcBorders>
              <w:top w:val="outset" w:sz="6" w:space="0" w:color="auto"/>
              <w:left w:val="outset" w:sz="6" w:space="0" w:color="auto"/>
              <w:bottom w:val="outset" w:sz="6" w:space="0" w:color="auto"/>
              <w:right w:val="outset" w:sz="6" w:space="0" w:color="auto"/>
            </w:tcBorders>
            <w:shd w:val="clear" w:color="auto" w:fill="auto"/>
            <w:vAlign w:val="center"/>
          </w:tcPr>
          <w:p w14:paraId="3EF9AAC7" w14:textId="77777777" w:rsidR="00FB56EC" w:rsidRPr="00FB3E3D" w:rsidRDefault="00FB56EC" w:rsidP="00FB3E3D">
            <w:pPr>
              <w:ind w:left="48"/>
              <w:jc w:val="center"/>
            </w:pPr>
            <w:r w:rsidRPr="00FB3E3D">
              <w:t>Classes End</w:t>
            </w:r>
          </w:p>
        </w:tc>
        <w:tc>
          <w:tcPr>
            <w:tcW w:w="2138" w:type="dxa"/>
            <w:tcBorders>
              <w:top w:val="outset" w:sz="6" w:space="0" w:color="auto"/>
              <w:left w:val="outset" w:sz="6" w:space="0" w:color="auto"/>
              <w:bottom w:val="outset" w:sz="6" w:space="0" w:color="auto"/>
              <w:right w:val="outset" w:sz="6" w:space="0" w:color="auto"/>
            </w:tcBorders>
            <w:shd w:val="clear" w:color="auto" w:fill="auto"/>
            <w:vAlign w:val="center"/>
          </w:tcPr>
          <w:p w14:paraId="0B196E10" w14:textId="77777777" w:rsidR="00FB56EC" w:rsidRPr="00FB3E3D" w:rsidRDefault="00FB56EC" w:rsidP="00FB3E3D">
            <w:pPr>
              <w:ind w:left="48"/>
              <w:jc w:val="center"/>
            </w:pPr>
            <w:r w:rsidRPr="00FB3E3D">
              <w:t>Final Exam Period</w:t>
            </w:r>
          </w:p>
        </w:tc>
      </w:tr>
      <w:bookmarkEnd w:id="1"/>
      <w:tr w:rsidR="00FB56EC" w:rsidRPr="000C1595" w14:paraId="53F30745" w14:textId="77777777" w:rsidTr="00FB3E3D">
        <w:trPr>
          <w:trHeight w:val="247"/>
          <w:tblCellSpacing w:w="0" w:type="dxa"/>
        </w:trPr>
        <w:tc>
          <w:tcPr>
            <w:tcW w:w="1462" w:type="dxa"/>
            <w:tcBorders>
              <w:top w:val="outset" w:sz="6" w:space="0" w:color="auto"/>
              <w:left w:val="outset" w:sz="6" w:space="0" w:color="auto"/>
              <w:bottom w:val="outset" w:sz="6" w:space="0" w:color="auto"/>
              <w:right w:val="outset" w:sz="6" w:space="0" w:color="auto"/>
            </w:tcBorders>
            <w:shd w:val="clear" w:color="auto" w:fill="auto"/>
            <w:vAlign w:val="center"/>
          </w:tcPr>
          <w:p w14:paraId="3A32B5AE" w14:textId="45B1C217" w:rsidR="00FB56EC" w:rsidRPr="00FB3E3D" w:rsidRDefault="009C5FBF" w:rsidP="00FB3E3D">
            <w:r>
              <w:rPr>
                <w:rFonts w:ascii="Verdana" w:hAnsi="Verdana"/>
                <w:color w:val="000000"/>
                <w:szCs w:val="22"/>
                <w:shd w:val="clear" w:color="auto" w:fill="FFFFFF"/>
              </w:rPr>
              <w:t>SHA 356</w:t>
            </w:r>
          </w:p>
        </w:tc>
        <w:tc>
          <w:tcPr>
            <w:tcW w:w="1260" w:type="dxa"/>
            <w:tcBorders>
              <w:top w:val="outset" w:sz="6" w:space="0" w:color="auto"/>
              <w:left w:val="outset" w:sz="6" w:space="0" w:color="auto"/>
              <w:bottom w:val="outset" w:sz="6" w:space="0" w:color="auto"/>
              <w:right w:val="outset" w:sz="6" w:space="0" w:color="auto"/>
            </w:tcBorders>
            <w:shd w:val="clear" w:color="auto" w:fill="auto"/>
            <w:vAlign w:val="center"/>
          </w:tcPr>
          <w:p w14:paraId="4670A210" w14:textId="6E5EC231" w:rsidR="00FB56EC" w:rsidRPr="00FB3E3D" w:rsidRDefault="009C5FBF" w:rsidP="00FB3E3D">
            <w:r>
              <w:t>75100</w:t>
            </w:r>
            <w:r w:rsidR="008C7E24">
              <w:t>/73488</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14:paraId="6A060F16" w14:textId="17FF8341" w:rsidR="00FB56EC" w:rsidRPr="00FB3E3D" w:rsidRDefault="009C5FBF" w:rsidP="00FB3E3D">
            <w:r>
              <w:t>Jan 08, 2024</w:t>
            </w:r>
          </w:p>
        </w:tc>
        <w:tc>
          <w:tcPr>
            <w:tcW w:w="2070" w:type="dxa"/>
            <w:tcBorders>
              <w:top w:val="outset" w:sz="6" w:space="0" w:color="auto"/>
              <w:left w:val="outset" w:sz="6" w:space="0" w:color="auto"/>
              <w:bottom w:val="outset" w:sz="6" w:space="0" w:color="auto"/>
              <w:right w:val="outset" w:sz="6" w:space="0" w:color="auto"/>
            </w:tcBorders>
            <w:shd w:val="clear" w:color="auto" w:fill="auto"/>
            <w:vAlign w:val="center"/>
          </w:tcPr>
          <w:p w14:paraId="057D9F94" w14:textId="74FB6183" w:rsidR="00FB56EC" w:rsidRPr="00FB3E3D" w:rsidRDefault="009C5FBF" w:rsidP="00FB3E3D">
            <w:r>
              <w:t>April 5, 2024</w:t>
            </w:r>
          </w:p>
        </w:tc>
        <w:tc>
          <w:tcPr>
            <w:tcW w:w="2138" w:type="dxa"/>
            <w:tcBorders>
              <w:top w:val="outset" w:sz="6" w:space="0" w:color="auto"/>
              <w:left w:val="outset" w:sz="6" w:space="0" w:color="auto"/>
              <w:bottom w:val="outset" w:sz="6" w:space="0" w:color="auto"/>
              <w:right w:val="outset" w:sz="6" w:space="0" w:color="auto"/>
            </w:tcBorders>
            <w:shd w:val="clear" w:color="auto" w:fill="auto"/>
            <w:vAlign w:val="center"/>
          </w:tcPr>
          <w:p w14:paraId="3F5FA969" w14:textId="361F4173" w:rsidR="00FB56EC" w:rsidRPr="00FB3E3D" w:rsidRDefault="009C5FBF" w:rsidP="009C5FBF">
            <w:pPr>
              <w:ind w:left="0"/>
              <w:jc w:val="center"/>
            </w:pPr>
            <w:r>
              <w:t>N/A</w:t>
            </w:r>
          </w:p>
        </w:tc>
      </w:tr>
    </w:tbl>
    <w:p w14:paraId="76077ECD" w14:textId="1ED129E5" w:rsidR="00DC57B6" w:rsidRDefault="00DC57B6" w:rsidP="008336BD">
      <w:pPr>
        <w:rPr>
          <w:rStyle w:val="Hyperlink"/>
          <w:rFonts w:cs="Arial"/>
          <w:color w:val="auto"/>
          <w:sz w:val="20"/>
          <w:szCs w:val="20"/>
          <w:u w:val="none"/>
        </w:rPr>
      </w:pPr>
      <w:r w:rsidRPr="006C21C7">
        <w:t xml:space="preserve">* </w:t>
      </w:r>
      <w:r w:rsidR="00001829" w:rsidRPr="006C21C7">
        <w:t>Visit</w:t>
      </w:r>
      <w:r w:rsidRPr="006C21C7">
        <w:t xml:space="preserve"> </w:t>
      </w:r>
      <w:hyperlink r:id="rId12" w:history="1">
        <w:r w:rsidR="00C74BA2" w:rsidRPr="006C21C7">
          <w:rPr>
            <w:rStyle w:val="Hyperlink"/>
            <w:rFonts w:cs="Arial"/>
            <w:sz w:val="20"/>
            <w:szCs w:val="20"/>
          </w:rPr>
          <w:t>https://ontariotechu.ca/current-students/academics/important-dates-and-deadlines.php</w:t>
        </w:r>
      </w:hyperlink>
      <w:r w:rsidR="00001829" w:rsidRPr="006C21C7">
        <w:rPr>
          <w:rStyle w:val="Hyperlink"/>
          <w:rFonts w:cs="Arial"/>
          <w:sz w:val="20"/>
          <w:szCs w:val="20"/>
          <w:u w:val="none"/>
        </w:rPr>
        <w:t xml:space="preserve"> </w:t>
      </w:r>
      <w:r w:rsidR="00001829" w:rsidRPr="006C21C7">
        <w:rPr>
          <w:rStyle w:val="Hyperlink"/>
          <w:rFonts w:cs="Arial"/>
          <w:color w:val="auto"/>
          <w:sz w:val="20"/>
          <w:szCs w:val="20"/>
          <w:u w:val="none"/>
        </w:rPr>
        <w:t>for other dates</w:t>
      </w:r>
    </w:p>
    <w:p w14:paraId="5940EFE3" w14:textId="415D210C" w:rsidR="00D37E11" w:rsidRDefault="00D37E11" w:rsidP="008336BD">
      <w:pPr>
        <w:rPr>
          <w:rStyle w:val="Hyperlink"/>
          <w:rFonts w:cs="Arial"/>
          <w:color w:val="auto"/>
          <w:sz w:val="20"/>
          <w:szCs w:val="20"/>
          <w:u w:val="none"/>
        </w:rPr>
      </w:pPr>
    </w:p>
    <w:p w14:paraId="2E3476BD" w14:textId="77777777" w:rsidR="006C21C7" w:rsidRPr="006C21C7" w:rsidRDefault="006C21C7" w:rsidP="009B6437">
      <w:pPr>
        <w:ind w:left="0"/>
      </w:pPr>
    </w:p>
    <w:p w14:paraId="189863C7" w14:textId="3325AAAB" w:rsidR="00004F50" w:rsidRPr="000C1595" w:rsidRDefault="006C5A2F" w:rsidP="008336BD">
      <w:pPr>
        <w:pStyle w:val="Heading2"/>
      </w:pPr>
      <w:r w:rsidRPr="000C1595">
        <w:t>I</w:t>
      </w:r>
      <w:r w:rsidR="00004F50" w:rsidRPr="000C1595">
        <w:t>nstructor</w:t>
      </w:r>
      <w:r w:rsidR="00C54EE9" w:rsidRPr="000C1595">
        <w:t xml:space="preserve"> Contact Information</w:t>
      </w:r>
    </w:p>
    <w:tbl>
      <w:tblPr>
        <w:tblW w:w="481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Instructor Name, Office, Phone, Email"/>
      </w:tblPr>
      <w:tblGrid>
        <w:gridCol w:w="2422"/>
        <w:gridCol w:w="1701"/>
        <w:gridCol w:w="1560"/>
        <w:gridCol w:w="4003"/>
      </w:tblGrid>
      <w:tr w:rsidR="00004F50" w:rsidRPr="000C1595" w14:paraId="1EC153A0" w14:textId="77777777" w:rsidTr="00EC6DA7">
        <w:trPr>
          <w:tblCellSpacing w:w="0" w:type="dxa"/>
        </w:trPr>
        <w:tc>
          <w:tcPr>
            <w:tcW w:w="2422" w:type="dxa"/>
            <w:tcBorders>
              <w:top w:val="outset" w:sz="6" w:space="0" w:color="auto"/>
              <w:left w:val="outset" w:sz="6" w:space="0" w:color="auto"/>
              <w:bottom w:val="outset" w:sz="6" w:space="0" w:color="auto"/>
              <w:right w:val="outset" w:sz="6" w:space="0" w:color="auto"/>
            </w:tcBorders>
            <w:shd w:val="clear" w:color="auto" w:fill="auto"/>
            <w:vAlign w:val="center"/>
          </w:tcPr>
          <w:p w14:paraId="293892F3" w14:textId="77777777" w:rsidR="00004F50" w:rsidRPr="000C1595" w:rsidRDefault="00C54EE9" w:rsidP="008336BD">
            <w:bookmarkStart w:id="2" w:name="Title_2" w:colFirst="0" w:colLast="3"/>
            <w:r w:rsidRPr="000C1595">
              <w:t>Instructor Name</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tcPr>
          <w:p w14:paraId="7A6A3CF4" w14:textId="77777777" w:rsidR="00004F50" w:rsidRPr="000C1595" w:rsidRDefault="00004F50" w:rsidP="008336BD">
            <w:r w:rsidRPr="000C1595">
              <w:t xml:space="preserve">Office </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14:paraId="58B1642F" w14:textId="77777777" w:rsidR="00004F50" w:rsidRPr="000C1595" w:rsidRDefault="00004F50" w:rsidP="008336BD">
            <w:r w:rsidRPr="000C1595">
              <w:t>Phone</w:t>
            </w:r>
          </w:p>
        </w:tc>
        <w:tc>
          <w:tcPr>
            <w:tcW w:w="4003" w:type="dxa"/>
            <w:tcBorders>
              <w:top w:val="outset" w:sz="6" w:space="0" w:color="auto"/>
              <w:left w:val="outset" w:sz="6" w:space="0" w:color="auto"/>
              <w:bottom w:val="outset" w:sz="6" w:space="0" w:color="auto"/>
              <w:right w:val="outset" w:sz="6" w:space="0" w:color="auto"/>
            </w:tcBorders>
            <w:shd w:val="clear" w:color="auto" w:fill="auto"/>
            <w:vAlign w:val="center"/>
          </w:tcPr>
          <w:p w14:paraId="285D4F8B" w14:textId="77777777" w:rsidR="00004F50" w:rsidRPr="000C1595" w:rsidRDefault="00004F50" w:rsidP="008336BD">
            <w:r w:rsidRPr="000C1595">
              <w:t>Email</w:t>
            </w:r>
          </w:p>
        </w:tc>
      </w:tr>
      <w:bookmarkEnd w:id="2"/>
      <w:tr w:rsidR="00004F50" w:rsidRPr="000C1595" w14:paraId="73C53986" w14:textId="77777777" w:rsidTr="00EC6DA7">
        <w:trPr>
          <w:tblCellSpacing w:w="0" w:type="dxa"/>
        </w:trPr>
        <w:tc>
          <w:tcPr>
            <w:tcW w:w="2422" w:type="dxa"/>
            <w:tcBorders>
              <w:top w:val="outset" w:sz="6" w:space="0" w:color="auto"/>
              <w:left w:val="outset" w:sz="6" w:space="0" w:color="auto"/>
              <w:bottom w:val="outset" w:sz="6" w:space="0" w:color="auto"/>
              <w:right w:val="outset" w:sz="6" w:space="0" w:color="auto"/>
            </w:tcBorders>
            <w:shd w:val="clear" w:color="auto" w:fill="auto"/>
            <w:vAlign w:val="center"/>
          </w:tcPr>
          <w:p w14:paraId="79B1E994" w14:textId="1E141DC1" w:rsidR="00004F50" w:rsidRPr="000C1595" w:rsidRDefault="00EC6DA7" w:rsidP="008336BD">
            <w:r>
              <w:t xml:space="preserve">David </w:t>
            </w:r>
            <w:proofErr w:type="spellStart"/>
            <w:r>
              <w:t>Rudoler</w:t>
            </w:r>
            <w:proofErr w:type="spellEnd"/>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tcPr>
          <w:p w14:paraId="395AC568" w14:textId="142B06EF" w:rsidR="00004F50" w:rsidRPr="000C1595" w:rsidRDefault="00EC6DA7" w:rsidP="008336BD">
            <w:r>
              <w:t>SHA 446</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14:paraId="6A53FD52" w14:textId="47ACA6B2" w:rsidR="00004F50" w:rsidRPr="000C1595" w:rsidRDefault="00EC6DA7" w:rsidP="008336BD">
            <w:r>
              <w:t>Ext. 3816</w:t>
            </w:r>
          </w:p>
        </w:tc>
        <w:tc>
          <w:tcPr>
            <w:tcW w:w="4003" w:type="dxa"/>
            <w:tcBorders>
              <w:top w:val="outset" w:sz="6" w:space="0" w:color="auto"/>
              <w:left w:val="outset" w:sz="6" w:space="0" w:color="auto"/>
              <w:bottom w:val="outset" w:sz="6" w:space="0" w:color="auto"/>
              <w:right w:val="outset" w:sz="6" w:space="0" w:color="auto"/>
            </w:tcBorders>
            <w:shd w:val="clear" w:color="auto" w:fill="auto"/>
            <w:vAlign w:val="center"/>
          </w:tcPr>
          <w:p w14:paraId="332A2B20" w14:textId="01CEC42E" w:rsidR="00004F50" w:rsidRPr="000C1595" w:rsidRDefault="00000000" w:rsidP="008336BD">
            <w:hyperlink r:id="rId13" w:history="1">
              <w:r w:rsidR="00EC6DA7" w:rsidRPr="00355634">
                <w:rPr>
                  <w:rStyle w:val="Hyperlink"/>
                </w:rPr>
                <w:t>david.rudoler@ontariotechu.ca</w:t>
              </w:r>
            </w:hyperlink>
            <w:r w:rsidR="00EC6DA7">
              <w:t xml:space="preserve"> </w:t>
            </w:r>
          </w:p>
        </w:tc>
      </w:tr>
      <w:tr w:rsidR="005F2AC8" w:rsidRPr="000C1595" w14:paraId="62E3C545" w14:textId="77777777" w:rsidTr="00EC6DA7">
        <w:trPr>
          <w:tblCellSpacing w:w="0" w:type="dxa"/>
        </w:trPr>
        <w:tc>
          <w:tcPr>
            <w:tcW w:w="9686"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703CADC8" w14:textId="00A6F1A5" w:rsidR="005F2AC8" w:rsidRPr="000C1595" w:rsidRDefault="005F2AC8" w:rsidP="00EC6DA7">
            <w:pPr>
              <w:ind w:left="720" w:hanging="360"/>
            </w:pPr>
            <w:r w:rsidRPr="000C1595">
              <w:t xml:space="preserve">Office Hours: </w:t>
            </w:r>
            <w:r w:rsidR="009B6437">
              <w:t xml:space="preserve">Upon request. Use the following link: </w:t>
            </w:r>
            <w:hyperlink r:id="rId14" w:history="1">
              <w:r w:rsidR="009B6437" w:rsidRPr="00355634">
                <w:rPr>
                  <w:rStyle w:val="Hyperlink"/>
                </w:rPr>
                <w:t>https://calendar.app.google/cdBCrq1W5uqzBwcw7</w:t>
              </w:r>
            </w:hyperlink>
            <w:r w:rsidR="009B6437">
              <w:t xml:space="preserve"> </w:t>
            </w:r>
          </w:p>
        </w:tc>
      </w:tr>
    </w:tbl>
    <w:p w14:paraId="5713CC65" w14:textId="77777777" w:rsidR="00004F50" w:rsidRPr="000C1595" w:rsidRDefault="00004F50" w:rsidP="008336BD"/>
    <w:p w14:paraId="3423A4B9" w14:textId="484F834B" w:rsidR="00531481" w:rsidRPr="000C1595" w:rsidRDefault="00531481" w:rsidP="00EC6DA7">
      <w:pPr>
        <w:ind w:left="0"/>
      </w:pPr>
    </w:p>
    <w:p w14:paraId="44B7A1E6" w14:textId="06E682D3" w:rsidR="00F05A1D" w:rsidRDefault="00F05A1D" w:rsidP="008336BD">
      <w:pPr>
        <w:pStyle w:val="Heading2"/>
      </w:pPr>
      <w:r w:rsidRPr="000C1595">
        <w:t>Course Description</w:t>
      </w:r>
    </w:p>
    <w:p w14:paraId="6D24B12B" w14:textId="77777777" w:rsidR="008C7E24" w:rsidRPr="008C7E24" w:rsidRDefault="008C7E24" w:rsidP="008C7E24">
      <w:pPr>
        <w:ind w:left="0"/>
        <w:rPr>
          <w:rFonts w:ascii="Times New Roman" w:hAnsi="Times New Roman"/>
          <w:sz w:val="24"/>
          <w:lang w:val="en-CA"/>
        </w:rPr>
      </w:pPr>
      <w:r w:rsidRPr="008C7E24">
        <w:rPr>
          <w:rFonts w:cs="Arial"/>
          <w:color w:val="000000"/>
          <w:sz w:val="24"/>
          <w:shd w:val="clear" w:color="auto" w:fill="FFFFFF"/>
          <w:lang w:val="en-CA"/>
        </w:rPr>
        <w:t xml:space="preserve">This course will provide students with the necessary skills to plan, conduct and critically appraise the statistical analysis of health-related research projects. Specifically, the course will emphasize the inter-relation between the research question, study design and analysis of </w:t>
      </w:r>
      <w:r w:rsidRPr="008C7E24">
        <w:rPr>
          <w:rFonts w:cs="Arial"/>
          <w:color w:val="000000"/>
          <w:sz w:val="24"/>
          <w:shd w:val="clear" w:color="auto" w:fill="FFFFFF"/>
          <w:lang w:val="en-CA"/>
        </w:rPr>
        <w:lastRenderedPageBreak/>
        <w:t xml:space="preserve">projects. Learning methods include online lectures and in-class tutorials. Real-life research projects will be used to illustrate the common statistical methods used in health sciences. The topics covered in the course </w:t>
      </w:r>
      <w:proofErr w:type="gramStart"/>
      <w:r w:rsidRPr="008C7E24">
        <w:rPr>
          <w:rFonts w:cs="Arial"/>
          <w:color w:val="000000"/>
          <w:sz w:val="24"/>
          <w:shd w:val="clear" w:color="auto" w:fill="FFFFFF"/>
          <w:lang w:val="en-CA"/>
        </w:rPr>
        <w:t>include:</w:t>
      </w:r>
      <w:proofErr w:type="gramEnd"/>
      <w:r w:rsidRPr="008C7E24">
        <w:rPr>
          <w:rFonts w:cs="Arial"/>
          <w:color w:val="000000"/>
          <w:sz w:val="24"/>
          <w:shd w:val="clear" w:color="auto" w:fill="FFFFFF"/>
          <w:lang w:val="en-CA"/>
        </w:rPr>
        <w:t xml:space="preserve"> analysis of variance, simple and multiple linear regression, logistic regression, nonparametric tests, and special topics such as power/sample size estimation. Applied work in this course will be completed in common statistical software packages (e.g., R, SAS, SPSS).</w:t>
      </w:r>
    </w:p>
    <w:p w14:paraId="7D77848B" w14:textId="77777777" w:rsidR="008C7E24" w:rsidRPr="008C7E24" w:rsidRDefault="008C7E24" w:rsidP="008C7E24"/>
    <w:p w14:paraId="2711E238" w14:textId="77777777" w:rsidR="00F05A1D" w:rsidRPr="000C1595" w:rsidRDefault="00F05A1D" w:rsidP="008336BD"/>
    <w:p w14:paraId="74203A49" w14:textId="2CC0D625" w:rsidR="00F05A1D" w:rsidRDefault="00F05A1D" w:rsidP="008336BD">
      <w:pPr>
        <w:pStyle w:val="Heading2"/>
      </w:pPr>
      <w:r w:rsidRPr="000C1595">
        <w:t>Learning Outcomes</w:t>
      </w:r>
    </w:p>
    <w:p w14:paraId="32F8DC10" w14:textId="77777777" w:rsidR="008C7E24" w:rsidRPr="008C7E24" w:rsidRDefault="008C7E24" w:rsidP="008C7E24">
      <w:pPr>
        <w:spacing w:before="240" w:after="240"/>
        <w:ind w:left="0"/>
        <w:rPr>
          <w:rFonts w:ascii="Times New Roman" w:hAnsi="Times New Roman"/>
          <w:sz w:val="24"/>
          <w:lang w:val="en-CA"/>
        </w:rPr>
      </w:pPr>
      <w:r w:rsidRPr="008C7E24">
        <w:rPr>
          <w:rFonts w:cs="Arial"/>
          <w:color w:val="000000"/>
          <w:szCs w:val="22"/>
          <w:lang w:val="en-CA"/>
        </w:rPr>
        <w:t>On the successful completion of the course, students will be able to:</w:t>
      </w:r>
    </w:p>
    <w:p w14:paraId="101F2E47"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Develop a research question and select the appropriate statistical method to answer the </w:t>
      </w:r>
      <w:proofErr w:type="gramStart"/>
      <w:r w:rsidRPr="008C7E24">
        <w:rPr>
          <w:rFonts w:cs="Arial"/>
          <w:color w:val="000000"/>
          <w:szCs w:val="22"/>
          <w:lang w:val="en-CA"/>
        </w:rPr>
        <w:t>question</w:t>
      </w:r>
      <w:proofErr w:type="gramEnd"/>
    </w:p>
    <w:p w14:paraId="173F12D1"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Design an analytical plan to analyze health-related </w:t>
      </w:r>
      <w:proofErr w:type="gramStart"/>
      <w:r w:rsidRPr="008C7E24">
        <w:rPr>
          <w:rFonts w:cs="Arial"/>
          <w:color w:val="000000"/>
          <w:szCs w:val="22"/>
          <w:lang w:val="en-CA"/>
        </w:rPr>
        <w:t>data</w:t>
      </w:r>
      <w:proofErr w:type="gramEnd"/>
    </w:p>
    <w:p w14:paraId="69C1982A"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Conduct descriptive and inferential analyses of data collected in </w:t>
      </w:r>
      <w:proofErr w:type="gramStart"/>
      <w:r w:rsidRPr="008C7E24">
        <w:rPr>
          <w:rFonts w:cs="Arial"/>
          <w:color w:val="000000"/>
          <w:szCs w:val="22"/>
          <w:lang w:val="en-CA"/>
        </w:rPr>
        <w:t>a research</w:t>
      </w:r>
      <w:proofErr w:type="gramEnd"/>
      <w:r w:rsidRPr="008C7E24">
        <w:rPr>
          <w:rFonts w:cs="Arial"/>
          <w:color w:val="000000"/>
          <w:szCs w:val="22"/>
          <w:lang w:val="en-CA"/>
        </w:rPr>
        <w:t xml:space="preserve"> project</w:t>
      </w:r>
    </w:p>
    <w:p w14:paraId="42F784F5"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Perform basic statistical analyses and interpret results of health-related </w:t>
      </w:r>
      <w:proofErr w:type="gramStart"/>
      <w:r w:rsidRPr="008C7E24">
        <w:rPr>
          <w:rFonts w:cs="Arial"/>
          <w:color w:val="000000"/>
          <w:szCs w:val="22"/>
          <w:lang w:val="en-CA"/>
        </w:rPr>
        <w:t>projects</w:t>
      </w:r>
      <w:proofErr w:type="gramEnd"/>
    </w:p>
    <w:p w14:paraId="2CB494F4"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Critically appraise the analysis of health-related data</w:t>
      </w:r>
    </w:p>
    <w:p w14:paraId="5979DBFA" w14:textId="77777777" w:rsidR="008C7E24" w:rsidRPr="008C7E24" w:rsidRDefault="008C7E24" w:rsidP="008C7E24"/>
    <w:p w14:paraId="1E828B7D" w14:textId="77777777" w:rsidR="00F05A1D" w:rsidRPr="000C1595" w:rsidRDefault="00F05A1D" w:rsidP="008336BD"/>
    <w:p w14:paraId="112DF3BC" w14:textId="7ADDD83D" w:rsidR="00F05A1D" w:rsidRDefault="00F05A1D" w:rsidP="008336BD">
      <w:pPr>
        <w:pStyle w:val="Heading2"/>
      </w:pPr>
      <w:r w:rsidRPr="000C1595">
        <w:t>Course Design</w:t>
      </w:r>
    </w:p>
    <w:p w14:paraId="3A0E7CD1" w14:textId="3A59FB55"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This course will include pre-recorded lectures and structured in-class lab sessions. </w:t>
      </w:r>
      <w:r w:rsidRPr="008C7E24">
        <w:rPr>
          <w:rFonts w:cs="Arial"/>
          <w:i/>
          <w:iCs/>
          <w:color w:val="000000"/>
          <w:szCs w:val="22"/>
          <w:lang w:val="en-CA"/>
        </w:rPr>
        <w:t xml:space="preserve">Students are expected to view the pre-recorded lectures and perform the assigned weekly readings in preparation for the in-class sessions. </w:t>
      </w:r>
      <w:r w:rsidRPr="008C7E24">
        <w:rPr>
          <w:rFonts w:cs="Arial"/>
          <w:color w:val="000000"/>
          <w:szCs w:val="22"/>
          <w:lang w:val="en-CA"/>
        </w:rPr>
        <w:t>The lectures will highlight theories, principles, and applications of statistical analyses to health data. The lab sessions will be used to familiarize students with the conduct of diverse statistical analyses. During the lab, students are expected to use R</w:t>
      </w:r>
      <w:r>
        <w:rPr>
          <w:rFonts w:cs="Arial"/>
          <w:color w:val="000000"/>
          <w:szCs w:val="22"/>
          <w:lang w:val="en-CA"/>
        </w:rPr>
        <w:t xml:space="preserve"> (or their statistics software of choice)</w:t>
      </w:r>
      <w:r w:rsidRPr="008C7E24">
        <w:rPr>
          <w:rFonts w:cs="Arial"/>
          <w:color w:val="000000"/>
          <w:szCs w:val="22"/>
          <w:lang w:val="en-CA"/>
        </w:rPr>
        <w:t xml:space="preserve"> to complete exercises using datasets provided. </w:t>
      </w:r>
    </w:p>
    <w:p w14:paraId="7821CCBB" w14:textId="77777777" w:rsidR="008C7E24" w:rsidRPr="008C7E24" w:rsidRDefault="008C7E24" w:rsidP="008C7E24"/>
    <w:p w14:paraId="40562E94" w14:textId="77777777" w:rsidR="00F05A1D" w:rsidRPr="000C1595" w:rsidRDefault="00F05A1D" w:rsidP="008336BD"/>
    <w:p w14:paraId="454DACF8" w14:textId="0ABC8BE4" w:rsidR="005D5EF7" w:rsidRDefault="00F05A1D" w:rsidP="009C5FBF">
      <w:pPr>
        <w:pStyle w:val="Heading2"/>
      </w:pPr>
      <w:r w:rsidRPr="000C1595">
        <w:t>Outline of Topics in the Course</w:t>
      </w:r>
      <w:r w:rsidR="008C7E24">
        <w:t>*</w:t>
      </w:r>
    </w:p>
    <w:tbl>
      <w:tblPr>
        <w:tblW w:w="0" w:type="auto"/>
        <w:tblCellMar>
          <w:top w:w="15" w:type="dxa"/>
          <w:left w:w="15" w:type="dxa"/>
          <w:bottom w:w="15" w:type="dxa"/>
          <w:right w:w="15" w:type="dxa"/>
        </w:tblCellMar>
        <w:tblLook w:val="04A0" w:firstRow="1" w:lastRow="0" w:firstColumn="1" w:lastColumn="0" w:noHBand="0" w:noVBand="1"/>
      </w:tblPr>
      <w:tblGrid>
        <w:gridCol w:w="791"/>
        <w:gridCol w:w="1756"/>
        <w:gridCol w:w="7523"/>
      </w:tblGrid>
      <w:tr w:rsidR="002148BD" w:rsidRPr="008C7E24" w14:paraId="5BAE8F97" w14:textId="77777777" w:rsidTr="00B1763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B5E07"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Week</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2F95A"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Week of</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4BE20"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Lecture Topic</w:t>
            </w:r>
          </w:p>
        </w:tc>
      </w:tr>
      <w:tr w:rsidR="002148BD" w:rsidRPr="008C7E24" w14:paraId="032E950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7603"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1</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28FB" w14:textId="2142AD53"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January </w:t>
            </w:r>
            <w:r w:rsidR="002148BD">
              <w:rPr>
                <w:rFonts w:cs="Arial"/>
                <w:color w:val="000000"/>
                <w:szCs w:val="22"/>
                <w:lang w:val="en-CA"/>
              </w:rPr>
              <w:t>11</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C017F" w14:textId="77777777" w:rsidR="008C7E24" w:rsidRPr="008C7E24" w:rsidRDefault="008C7E24" w:rsidP="008C7E24">
            <w:pPr>
              <w:numPr>
                <w:ilvl w:val="0"/>
                <w:numId w:val="17"/>
              </w:numPr>
              <w:ind w:left="360"/>
              <w:textAlignment w:val="baseline"/>
              <w:rPr>
                <w:rFonts w:cs="Arial"/>
                <w:color w:val="000000"/>
                <w:szCs w:val="22"/>
                <w:lang w:val="en-CA"/>
              </w:rPr>
            </w:pPr>
            <w:r w:rsidRPr="008C7E24">
              <w:rPr>
                <w:rFonts w:cs="Arial"/>
                <w:color w:val="000000"/>
                <w:szCs w:val="22"/>
                <w:lang w:val="en-CA"/>
              </w:rPr>
              <w:t>Introduction: Course Information</w:t>
            </w:r>
          </w:p>
          <w:p w14:paraId="71923695" w14:textId="77777777" w:rsidR="008C7E24" w:rsidRPr="008C7E24" w:rsidRDefault="008C7E24" w:rsidP="008C7E24">
            <w:pPr>
              <w:numPr>
                <w:ilvl w:val="0"/>
                <w:numId w:val="17"/>
              </w:numPr>
              <w:ind w:left="360"/>
              <w:textAlignment w:val="baseline"/>
              <w:rPr>
                <w:rFonts w:cs="Arial"/>
                <w:color w:val="000000"/>
                <w:szCs w:val="22"/>
                <w:lang w:val="en-CA"/>
              </w:rPr>
            </w:pPr>
            <w:r w:rsidRPr="008C7E24">
              <w:rPr>
                <w:rFonts w:cs="Arial"/>
                <w:color w:val="000000"/>
                <w:szCs w:val="22"/>
                <w:lang w:val="en-CA"/>
              </w:rPr>
              <w:t>Study design, data types and variables</w:t>
            </w:r>
          </w:p>
          <w:p w14:paraId="15F2157A" w14:textId="1AEAD79C" w:rsidR="008C7E24" w:rsidRPr="00FB64DC" w:rsidRDefault="008C7E24" w:rsidP="00FB64DC">
            <w:pPr>
              <w:numPr>
                <w:ilvl w:val="0"/>
                <w:numId w:val="17"/>
              </w:numPr>
              <w:ind w:left="360"/>
              <w:textAlignment w:val="baseline"/>
              <w:rPr>
                <w:rFonts w:cs="Arial"/>
                <w:color w:val="000000"/>
                <w:szCs w:val="22"/>
                <w:lang w:val="en-CA"/>
              </w:rPr>
            </w:pPr>
            <w:r w:rsidRPr="008C7E24">
              <w:rPr>
                <w:rFonts w:cs="Arial"/>
                <w:color w:val="000000"/>
                <w:szCs w:val="22"/>
                <w:lang w:val="en-CA"/>
              </w:rPr>
              <w:t>Samples and populations, statistics</w:t>
            </w:r>
            <w:r w:rsidR="00FB64DC">
              <w:rPr>
                <w:rFonts w:cs="Arial"/>
                <w:color w:val="000000"/>
                <w:szCs w:val="22"/>
                <w:lang w:val="en-CA"/>
              </w:rPr>
              <w:t>,</w:t>
            </w:r>
            <w:r w:rsidRPr="008C7E24">
              <w:rPr>
                <w:rFonts w:cs="Arial"/>
                <w:color w:val="000000"/>
                <w:szCs w:val="22"/>
                <w:lang w:val="en-CA"/>
              </w:rPr>
              <w:t xml:space="preserve"> and parameters </w:t>
            </w:r>
          </w:p>
        </w:tc>
      </w:tr>
      <w:tr w:rsidR="002148BD" w:rsidRPr="008C7E24" w14:paraId="7BBBA52A"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71D3C"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2</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9406B" w14:textId="187A3EF0" w:rsidR="008C7E24" w:rsidRPr="008C7E24" w:rsidRDefault="008C7E24" w:rsidP="008C7E24">
            <w:pPr>
              <w:spacing w:before="84"/>
              <w:ind w:left="0"/>
              <w:rPr>
                <w:rFonts w:ascii="Times New Roman" w:hAnsi="Times New Roman"/>
                <w:sz w:val="24"/>
                <w:lang w:val="en-CA"/>
              </w:rPr>
            </w:pPr>
            <w:r w:rsidRPr="008C7E24">
              <w:rPr>
                <w:rFonts w:cs="Arial"/>
                <w:color w:val="000000"/>
                <w:szCs w:val="22"/>
                <w:lang w:val="en-CA"/>
              </w:rPr>
              <w:t>January 1</w:t>
            </w:r>
            <w:r w:rsidR="002148BD">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ED243" w14:textId="77777777" w:rsidR="008C7E24" w:rsidRPr="00FB64DC" w:rsidRDefault="00B17637" w:rsidP="00B17637">
            <w:pPr>
              <w:numPr>
                <w:ilvl w:val="0"/>
                <w:numId w:val="17"/>
              </w:numPr>
              <w:ind w:left="360"/>
              <w:textAlignment w:val="baseline"/>
              <w:rPr>
                <w:rFonts w:cs="Arial"/>
                <w:color w:val="000000"/>
                <w:szCs w:val="22"/>
                <w:lang w:val="en-CA"/>
              </w:rPr>
            </w:pPr>
            <w:r w:rsidRPr="00B17637">
              <w:rPr>
                <w:rFonts w:cs="Arial"/>
                <w:color w:val="000000"/>
                <w:szCs w:val="22"/>
                <w:lang w:val="en-CA"/>
              </w:rPr>
              <w:t>Univariate statistics</w:t>
            </w:r>
            <w:r w:rsidRPr="00B17637">
              <w:rPr>
                <w:rFonts w:ascii="Times New Roman" w:hAnsi="Times New Roman"/>
                <w:sz w:val="24"/>
                <w:lang w:val="en-CA"/>
              </w:rPr>
              <w:t xml:space="preserve"> </w:t>
            </w:r>
          </w:p>
          <w:p w14:paraId="4904CB5C" w14:textId="77777777" w:rsidR="006958CE" w:rsidRDefault="006958CE" w:rsidP="006958CE">
            <w:pPr>
              <w:numPr>
                <w:ilvl w:val="0"/>
                <w:numId w:val="17"/>
              </w:numPr>
              <w:ind w:left="360"/>
              <w:textAlignment w:val="baseline"/>
              <w:rPr>
                <w:rFonts w:cs="Arial"/>
                <w:color w:val="000000"/>
                <w:szCs w:val="22"/>
                <w:lang w:val="en-CA"/>
              </w:rPr>
            </w:pPr>
            <w:r>
              <w:rPr>
                <w:rFonts w:cs="Arial"/>
                <w:color w:val="000000"/>
                <w:szCs w:val="22"/>
                <w:lang w:val="en-CA"/>
              </w:rPr>
              <w:t>Exploratory data analysis, visualization, and presentation of statistical results</w:t>
            </w:r>
          </w:p>
          <w:p w14:paraId="6D193964" w14:textId="57FA63FC" w:rsidR="00FB64DC" w:rsidRPr="00B17637" w:rsidRDefault="006958CE" w:rsidP="006958CE">
            <w:pPr>
              <w:numPr>
                <w:ilvl w:val="0"/>
                <w:numId w:val="17"/>
              </w:numPr>
              <w:ind w:left="360"/>
              <w:textAlignment w:val="baseline"/>
              <w:rPr>
                <w:rFonts w:cs="Arial"/>
                <w:color w:val="000000"/>
                <w:szCs w:val="22"/>
                <w:lang w:val="en-CA"/>
              </w:rPr>
            </w:pPr>
            <w:r>
              <w:rPr>
                <w:rFonts w:cs="Arial"/>
                <w:color w:val="000000"/>
                <w:szCs w:val="22"/>
                <w:lang w:val="en-CA"/>
              </w:rPr>
              <w:t>Introduction to missing data</w:t>
            </w:r>
          </w:p>
        </w:tc>
      </w:tr>
      <w:tr w:rsidR="002148BD" w:rsidRPr="008C7E24" w14:paraId="17A91EAC"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C356A"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3</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A18C6" w14:textId="464433C0"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January </w:t>
            </w:r>
            <w:r w:rsidR="002148BD">
              <w:rPr>
                <w:rFonts w:cs="Arial"/>
                <w:color w:val="000000"/>
                <w:szCs w:val="22"/>
                <w:lang w:val="en-CA"/>
              </w:rPr>
              <w:t>25</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40176" w14:textId="77777777" w:rsidR="006958CE" w:rsidRPr="00FB64DC" w:rsidRDefault="006958CE" w:rsidP="006958CE">
            <w:pPr>
              <w:numPr>
                <w:ilvl w:val="0"/>
                <w:numId w:val="17"/>
              </w:numPr>
              <w:ind w:left="360"/>
              <w:textAlignment w:val="baseline"/>
              <w:rPr>
                <w:rFonts w:ascii="Times New Roman" w:hAnsi="Times New Roman"/>
                <w:b/>
                <w:bCs/>
                <w:sz w:val="24"/>
                <w:lang w:val="en-CA"/>
              </w:rPr>
            </w:pPr>
            <w:r>
              <w:rPr>
                <w:rFonts w:cs="Arial"/>
                <w:color w:val="000000"/>
                <w:szCs w:val="22"/>
                <w:lang w:val="en-CA"/>
              </w:rPr>
              <w:t>Probability and sampling distributions</w:t>
            </w:r>
          </w:p>
          <w:p w14:paraId="4DB0EE0C" w14:textId="57D8DF1D" w:rsidR="00660063" w:rsidRPr="008C7E24" w:rsidRDefault="006958CE" w:rsidP="006958CE">
            <w:pPr>
              <w:numPr>
                <w:ilvl w:val="0"/>
                <w:numId w:val="17"/>
              </w:numPr>
              <w:ind w:left="360"/>
              <w:textAlignment w:val="baseline"/>
              <w:rPr>
                <w:rFonts w:cs="Arial"/>
                <w:color w:val="000000"/>
                <w:szCs w:val="22"/>
                <w:lang w:val="en-CA"/>
              </w:rPr>
            </w:pPr>
            <w:r>
              <w:rPr>
                <w:lang w:val="en-CA"/>
              </w:rPr>
              <w:t>Central Limit Theorem</w:t>
            </w:r>
          </w:p>
        </w:tc>
      </w:tr>
      <w:tr w:rsidR="00FB64DC" w:rsidRPr="008C7E24" w14:paraId="7B35BD43"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A7DEE"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4</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DFE50" w14:textId="225BE9AD" w:rsidR="00FB64DC" w:rsidRPr="008C7E24" w:rsidRDefault="00FB64DC" w:rsidP="00FB64DC">
            <w:pPr>
              <w:ind w:left="0"/>
              <w:rPr>
                <w:rFonts w:ascii="Times New Roman" w:hAnsi="Times New Roman"/>
                <w:sz w:val="24"/>
                <w:lang w:val="en-CA"/>
              </w:rPr>
            </w:pPr>
            <w:r>
              <w:rPr>
                <w:rFonts w:cs="Arial"/>
                <w:color w:val="000000"/>
                <w:szCs w:val="22"/>
                <w:lang w:val="en-CA"/>
              </w:rPr>
              <w:t>February</w:t>
            </w:r>
            <w:r w:rsidRPr="008C7E24">
              <w:rPr>
                <w:rFonts w:cs="Arial"/>
                <w:color w:val="000000"/>
                <w:szCs w:val="22"/>
                <w:lang w:val="en-CA"/>
              </w:rPr>
              <w:t xml:space="preserve"> </w:t>
            </w:r>
            <w:r>
              <w:rPr>
                <w:rFonts w:cs="Arial"/>
                <w:color w:val="000000"/>
                <w:szCs w:val="22"/>
                <w:lang w:val="en-CA"/>
              </w:rPr>
              <w:t>1</w:t>
            </w:r>
          </w:p>
          <w:p w14:paraId="7961F749" w14:textId="77777777" w:rsidR="00FB64DC" w:rsidRPr="008C7E24" w:rsidRDefault="00FB64DC" w:rsidP="00FB64DC">
            <w:pPr>
              <w:ind w:left="0"/>
              <w:rPr>
                <w:rFonts w:ascii="Times New Roman" w:hAnsi="Times New Roman"/>
                <w:sz w:val="24"/>
                <w:lang w:val="en-CA"/>
              </w:rPr>
            </w:pP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43D30"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Statistical inference (one-sample) </w:t>
            </w:r>
          </w:p>
          <w:p w14:paraId="1DCC28E4"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Hypothesis testing and confidence intervals </w:t>
            </w:r>
          </w:p>
          <w:p w14:paraId="3C496D1F"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T-test </w:t>
            </w:r>
          </w:p>
          <w:p w14:paraId="1DE527D4" w14:textId="67EC243D" w:rsidR="00FB64DC" w:rsidRPr="00B17637" w:rsidRDefault="006958CE" w:rsidP="006958CE">
            <w:pPr>
              <w:numPr>
                <w:ilvl w:val="0"/>
                <w:numId w:val="17"/>
              </w:numPr>
              <w:ind w:left="360"/>
              <w:textAlignment w:val="baseline"/>
              <w:rPr>
                <w:rFonts w:ascii="Times New Roman" w:hAnsi="Times New Roman"/>
                <w:b/>
                <w:bCs/>
                <w:sz w:val="24"/>
                <w:lang w:val="en-CA"/>
              </w:rPr>
            </w:pPr>
            <w:r w:rsidRPr="00B17637">
              <w:rPr>
                <w:rFonts w:cs="Arial"/>
                <w:color w:val="000000"/>
                <w:szCs w:val="22"/>
                <w:lang w:val="en-CA"/>
              </w:rPr>
              <w:t>Sample size estimation</w:t>
            </w:r>
          </w:p>
        </w:tc>
      </w:tr>
      <w:tr w:rsidR="00FB64DC" w:rsidRPr="008C7E24" w14:paraId="12A6BCBE"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ABDF5"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5</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63B31" w14:textId="63B968A9"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BB120" w14:textId="4DDFBCDF" w:rsidR="00FB64DC" w:rsidRPr="006958CE"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Statistical inference for two-groups</w:t>
            </w:r>
          </w:p>
        </w:tc>
      </w:tr>
      <w:tr w:rsidR="00FB64DC" w:rsidRPr="008C7E24" w14:paraId="48AFB4A8"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38DA2"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6</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D4AB5" w14:textId="30C84A6C"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15</w:t>
            </w:r>
          </w:p>
          <w:p w14:paraId="53A7C6D6" w14:textId="77777777" w:rsidR="00FB64DC" w:rsidRPr="008C7E24" w:rsidRDefault="00FB64DC" w:rsidP="00FB64DC">
            <w:pPr>
              <w:ind w:left="0"/>
              <w:rPr>
                <w:rFonts w:ascii="Times New Roman" w:hAnsi="Times New Roman"/>
                <w:sz w:val="24"/>
                <w:lang w:val="en-CA"/>
              </w:rPr>
            </w:pP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88369" w14:textId="1710FF5E" w:rsidR="00FB64DC" w:rsidRPr="00B17637" w:rsidRDefault="00FB64DC" w:rsidP="00FB64DC">
            <w:pPr>
              <w:numPr>
                <w:ilvl w:val="0"/>
                <w:numId w:val="17"/>
              </w:numPr>
              <w:ind w:left="360"/>
              <w:textAlignment w:val="baseline"/>
              <w:rPr>
                <w:rFonts w:cs="Arial"/>
                <w:color w:val="000000"/>
                <w:szCs w:val="22"/>
                <w:lang w:val="en-CA"/>
              </w:rPr>
            </w:pPr>
            <w:r w:rsidRPr="00B17637">
              <w:rPr>
                <w:rFonts w:cs="Arial"/>
                <w:color w:val="000000"/>
                <w:szCs w:val="22"/>
                <w:lang w:val="en-CA"/>
              </w:rPr>
              <w:t>Analysis of binary data</w:t>
            </w:r>
          </w:p>
          <w:p w14:paraId="28B87D68" w14:textId="7B363513" w:rsidR="00FB64DC" w:rsidRPr="00B17637" w:rsidRDefault="00FB64DC" w:rsidP="00FB64DC">
            <w:pPr>
              <w:numPr>
                <w:ilvl w:val="0"/>
                <w:numId w:val="17"/>
              </w:numPr>
              <w:ind w:left="360"/>
              <w:textAlignment w:val="baseline"/>
              <w:rPr>
                <w:rFonts w:cs="Arial"/>
                <w:color w:val="000000"/>
                <w:szCs w:val="22"/>
                <w:lang w:val="en-CA"/>
              </w:rPr>
            </w:pPr>
            <w:r w:rsidRPr="00B17637">
              <w:rPr>
                <w:rFonts w:cs="Arial"/>
                <w:color w:val="000000"/>
                <w:szCs w:val="22"/>
                <w:lang w:val="en-CA"/>
              </w:rPr>
              <w:t>Chi-square test</w:t>
            </w:r>
          </w:p>
        </w:tc>
      </w:tr>
      <w:tr w:rsidR="00FB64DC" w:rsidRPr="008C7E24" w14:paraId="1CB5F58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25B83" w14:textId="77777777" w:rsidR="00FB64DC" w:rsidRPr="008C7E24" w:rsidRDefault="00FB64DC" w:rsidP="00FB64DC">
            <w:pPr>
              <w:ind w:left="0"/>
              <w:rPr>
                <w:rFonts w:ascii="Times New Roman" w:hAnsi="Times New Roman"/>
                <w:sz w:val="24"/>
                <w:lang w:val="en-CA"/>
              </w:rPr>
            </w:pP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4D60" w14:textId="3380B2EB"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22</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0D130" w14:textId="3B25C844" w:rsidR="00FB64DC" w:rsidRPr="008C7E24" w:rsidRDefault="00FB64DC" w:rsidP="00FB64DC">
            <w:pPr>
              <w:ind w:left="0"/>
              <w:rPr>
                <w:rFonts w:ascii="Times New Roman" w:hAnsi="Times New Roman"/>
                <w:sz w:val="24"/>
                <w:lang w:val="en-CA"/>
              </w:rPr>
            </w:pPr>
            <w:r w:rsidRPr="008C7E24">
              <w:rPr>
                <w:rFonts w:cs="Arial"/>
                <w:b/>
                <w:bCs/>
                <w:color w:val="000000"/>
                <w:szCs w:val="22"/>
                <w:lang w:val="en-CA"/>
              </w:rPr>
              <w:t>Study Week (No classes)</w:t>
            </w:r>
          </w:p>
        </w:tc>
      </w:tr>
      <w:tr w:rsidR="00FB64DC" w:rsidRPr="008C7E24" w14:paraId="64A1473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83241"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lastRenderedPageBreak/>
              <w:t>7</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C99AA" w14:textId="374CE1D7" w:rsidR="00FB64DC" w:rsidRPr="008C7E24" w:rsidRDefault="00FB64DC" w:rsidP="00FB64DC">
            <w:pPr>
              <w:ind w:left="0"/>
              <w:rPr>
                <w:rFonts w:ascii="Times New Roman" w:hAnsi="Times New Roman"/>
                <w:sz w:val="24"/>
                <w:lang w:val="en-CA"/>
              </w:rPr>
            </w:pPr>
            <w:r w:rsidRPr="008C7E24">
              <w:rPr>
                <w:rFonts w:cs="Arial"/>
                <w:color w:val="000000"/>
                <w:szCs w:val="22"/>
                <w:lang w:val="en-CA"/>
              </w:rPr>
              <w:t>February 2</w:t>
            </w:r>
            <w:r>
              <w:rPr>
                <w:rFonts w:cs="Arial"/>
                <w:color w:val="000000"/>
                <w:szCs w:val="22"/>
                <w:lang w:val="en-CA"/>
              </w:rPr>
              <w:t>9</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0FD6" w14:textId="77777777" w:rsidR="00325B73" w:rsidRDefault="00325B73" w:rsidP="00FB64DC">
            <w:pPr>
              <w:numPr>
                <w:ilvl w:val="0"/>
                <w:numId w:val="32"/>
              </w:numPr>
              <w:ind w:left="360"/>
              <w:textAlignment w:val="baseline"/>
              <w:rPr>
                <w:rFonts w:cs="Arial"/>
                <w:color w:val="000000"/>
                <w:szCs w:val="22"/>
                <w:lang w:val="en-CA"/>
              </w:rPr>
            </w:pPr>
            <w:r>
              <w:rPr>
                <w:rFonts w:cs="Arial"/>
                <w:color w:val="000000"/>
                <w:szCs w:val="22"/>
                <w:lang w:val="en-CA"/>
              </w:rPr>
              <w:t>In-class Problem Set 1</w:t>
            </w:r>
          </w:p>
          <w:p w14:paraId="26E97103" w14:textId="020FFD47" w:rsidR="00FB64DC" w:rsidRPr="00FB6139" w:rsidRDefault="00FB64DC" w:rsidP="00FB6139">
            <w:pPr>
              <w:numPr>
                <w:ilvl w:val="0"/>
                <w:numId w:val="32"/>
              </w:numPr>
              <w:ind w:left="360"/>
              <w:textAlignment w:val="baseline"/>
              <w:rPr>
                <w:rFonts w:cs="Arial"/>
                <w:color w:val="000000"/>
                <w:szCs w:val="22"/>
                <w:lang w:val="en-CA"/>
              </w:rPr>
            </w:pPr>
            <w:r w:rsidRPr="00B17637">
              <w:rPr>
                <w:rFonts w:cs="Arial"/>
                <w:color w:val="000000"/>
                <w:szCs w:val="22"/>
                <w:lang w:val="en-CA"/>
              </w:rPr>
              <w:t>One factor ANOVA</w:t>
            </w:r>
          </w:p>
        </w:tc>
      </w:tr>
      <w:tr w:rsidR="00FB64DC" w:rsidRPr="008C7E24" w14:paraId="470889E0"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53178"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8</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77614" w14:textId="339C191C"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7</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6037F" w14:textId="77777777" w:rsidR="00FB6139" w:rsidRDefault="00FB6139" w:rsidP="00660063">
            <w:pPr>
              <w:numPr>
                <w:ilvl w:val="0"/>
                <w:numId w:val="32"/>
              </w:numPr>
              <w:ind w:left="360"/>
              <w:textAlignment w:val="baseline"/>
              <w:rPr>
                <w:rFonts w:cs="Arial"/>
                <w:color w:val="000000"/>
                <w:szCs w:val="22"/>
                <w:lang w:val="en-CA"/>
              </w:rPr>
            </w:pPr>
            <w:r w:rsidRPr="00B17637">
              <w:rPr>
                <w:rFonts w:cs="Arial"/>
                <w:color w:val="000000"/>
                <w:szCs w:val="22"/>
                <w:lang w:val="en-CA"/>
              </w:rPr>
              <w:t>Repeated measures ANOVA</w:t>
            </w:r>
          </w:p>
          <w:p w14:paraId="7D011CF4" w14:textId="7EA6F0EF" w:rsidR="00660063" w:rsidRPr="00B17637" w:rsidRDefault="00660063" w:rsidP="00660063">
            <w:pPr>
              <w:numPr>
                <w:ilvl w:val="0"/>
                <w:numId w:val="32"/>
              </w:numPr>
              <w:ind w:left="360"/>
              <w:textAlignment w:val="baseline"/>
              <w:rPr>
                <w:rFonts w:cs="Arial"/>
                <w:color w:val="000000"/>
                <w:szCs w:val="22"/>
                <w:lang w:val="en-CA"/>
              </w:rPr>
            </w:pPr>
            <w:r w:rsidRPr="00B17637">
              <w:rPr>
                <w:rFonts w:cs="Arial"/>
                <w:color w:val="000000"/>
                <w:szCs w:val="22"/>
                <w:lang w:val="en-CA"/>
              </w:rPr>
              <w:t>Two-factor ANOVA</w:t>
            </w:r>
          </w:p>
          <w:p w14:paraId="5EADA7BB" w14:textId="2EC0B3DA" w:rsidR="00FB64DC" w:rsidRPr="00B17637" w:rsidRDefault="00660063" w:rsidP="00660063">
            <w:pPr>
              <w:numPr>
                <w:ilvl w:val="0"/>
                <w:numId w:val="32"/>
              </w:numPr>
              <w:ind w:left="360"/>
              <w:textAlignment w:val="baseline"/>
              <w:rPr>
                <w:rFonts w:cs="Arial"/>
                <w:color w:val="000000"/>
                <w:szCs w:val="22"/>
                <w:lang w:val="en-CA"/>
              </w:rPr>
            </w:pPr>
            <w:r w:rsidRPr="00B17637">
              <w:rPr>
                <w:rFonts w:cs="Arial"/>
                <w:color w:val="000000"/>
                <w:szCs w:val="22"/>
                <w:lang w:val="en-CA"/>
              </w:rPr>
              <w:t>Post-Hoc Tests</w:t>
            </w:r>
          </w:p>
        </w:tc>
      </w:tr>
      <w:tr w:rsidR="00FB64DC" w:rsidRPr="008C7E24" w14:paraId="284E73BB"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E2128"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9</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AB9A6" w14:textId="797543F9"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14</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6B36F" w14:textId="192C96F8" w:rsidR="00FB64DC" w:rsidRPr="00407C50" w:rsidRDefault="00660063" w:rsidP="00FB64DC">
            <w:pPr>
              <w:numPr>
                <w:ilvl w:val="0"/>
                <w:numId w:val="32"/>
              </w:numPr>
              <w:ind w:left="360"/>
              <w:textAlignment w:val="baseline"/>
              <w:rPr>
                <w:rFonts w:cs="Arial"/>
                <w:b/>
                <w:bCs/>
                <w:color w:val="000000"/>
                <w:szCs w:val="22"/>
                <w:lang w:val="en-CA"/>
              </w:rPr>
            </w:pPr>
            <w:r>
              <w:rPr>
                <w:rFonts w:cs="Arial"/>
                <w:color w:val="000000"/>
                <w:szCs w:val="22"/>
                <w:lang w:val="en-CA"/>
              </w:rPr>
              <w:t>Linear regression</w:t>
            </w:r>
          </w:p>
        </w:tc>
      </w:tr>
      <w:tr w:rsidR="00FB64DC" w:rsidRPr="008C7E24" w14:paraId="782F5787"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A8E92"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10</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C555F" w14:textId="32D65363"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21</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0B998" w14:textId="77777777" w:rsidR="00FB6139" w:rsidRDefault="00660063" w:rsidP="00FB64DC">
            <w:pPr>
              <w:numPr>
                <w:ilvl w:val="0"/>
                <w:numId w:val="34"/>
              </w:numPr>
              <w:ind w:left="360"/>
              <w:textAlignment w:val="baseline"/>
              <w:rPr>
                <w:rFonts w:cs="Arial"/>
                <w:color w:val="000000"/>
                <w:szCs w:val="22"/>
                <w:lang w:val="en-CA"/>
              </w:rPr>
            </w:pPr>
            <w:r>
              <w:rPr>
                <w:rFonts w:cs="Arial"/>
                <w:color w:val="000000"/>
                <w:szCs w:val="22"/>
                <w:lang w:val="en-CA"/>
              </w:rPr>
              <w:t xml:space="preserve">Regression diagnostics </w:t>
            </w:r>
          </w:p>
          <w:p w14:paraId="64A06429" w14:textId="1BE40F6E" w:rsidR="00FB64DC" w:rsidRPr="00B17637" w:rsidRDefault="00325B73" w:rsidP="00FB64DC">
            <w:pPr>
              <w:numPr>
                <w:ilvl w:val="0"/>
                <w:numId w:val="34"/>
              </w:numPr>
              <w:ind w:left="360"/>
              <w:textAlignment w:val="baseline"/>
              <w:rPr>
                <w:rFonts w:cs="Arial"/>
                <w:color w:val="000000"/>
                <w:szCs w:val="22"/>
                <w:lang w:val="en-CA"/>
              </w:rPr>
            </w:pPr>
            <w:r>
              <w:rPr>
                <w:rFonts w:cs="Arial"/>
                <w:color w:val="000000"/>
                <w:szCs w:val="22"/>
                <w:lang w:val="en-CA"/>
              </w:rPr>
              <w:t>I</w:t>
            </w:r>
            <w:r w:rsidR="00660063" w:rsidRPr="008C7E24">
              <w:rPr>
                <w:rFonts w:cs="Arial"/>
                <w:color w:val="000000"/>
                <w:szCs w:val="22"/>
                <w:lang w:val="en-CA"/>
              </w:rPr>
              <w:t xml:space="preserve">ntroduction to </w:t>
            </w:r>
            <w:r w:rsidR="00660063">
              <w:rPr>
                <w:rFonts w:cs="Arial"/>
                <w:color w:val="000000"/>
                <w:szCs w:val="22"/>
                <w:lang w:val="en-CA"/>
              </w:rPr>
              <w:t xml:space="preserve">generalized linear modelling </w:t>
            </w:r>
          </w:p>
        </w:tc>
      </w:tr>
      <w:tr w:rsidR="00FB64DC" w:rsidRPr="008C7E24" w14:paraId="73465723"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DBFB1"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11</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FC77D" w14:textId="21C29A05" w:rsidR="00FB64DC" w:rsidRPr="008C7E24" w:rsidRDefault="00FB64DC" w:rsidP="00FB64DC">
            <w:pPr>
              <w:ind w:left="0"/>
              <w:rPr>
                <w:rFonts w:ascii="Times New Roman" w:hAnsi="Times New Roman"/>
                <w:sz w:val="24"/>
                <w:lang w:val="en-CA"/>
              </w:rPr>
            </w:pPr>
            <w:r w:rsidRPr="008C7E24">
              <w:rPr>
                <w:rFonts w:cs="Arial"/>
                <w:color w:val="000000"/>
                <w:szCs w:val="22"/>
                <w:lang w:val="en-CA"/>
              </w:rPr>
              <w:t>March 2</w:t>
            </w:r>
            <w:r>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655CC" w14:textId="067FBD64" w:rsidR="00FB64DC" w:rsidRPr="00B17637" w:rsidRDefault="00660063" w:rsidP="00FB64DC">
            <w:pPr>
              <w:numPr>
                <w:ilvl w:val="0"/>
                <w:numId w:val="35"/>
              </w:numPr>
              <w:ind w:left="360"/>
              <w:textAlignment w:val="baseline"/>
              <w:rPr>
                <w:rFonts w:cs="Arial"/>
                <w:color w:val="000000"/>
                <w:szCs w:val="22"/>
                <w:lang w:val="en-CA"/>
              </w:rPr>
            </w:pPr>
            <w:r>
              <w:rPr>
                <w:rFonts w:cs="Arial"/>
                <w:color w:val="000000"/>
                <w:szCs w:val="22"/>
                <w:lang w:val="en-CA"/>
              </w:rPr>
              <w:t xml:space="preserve">In-Class Problem Set </w:t>
            </w:r>
            <w:r w:rsidR="00325B73">
              <w:rPr>
                <w:rFonts w:cs="Arial"/>
                <w:color w:val="000000"/>
                <w:szCs w:val="22"/>
                <w:lang w:val="en-CA"/>
              </w:rPr>
              <w:t xml:space="preserve">2 </w:t>
            </w:r>
            <w:r w:rsidR="00325B73">
              <w:rPr>
                <w:rFonts w:cs="Arial"/>
                <w:color w:val="000000"/>
                <w:szCs w:val="22"/>
                <w:lang w:val="en-CA"/>
              </w:rPr>
              <w:br/>
              <w:t>P</w:t>
            </w:r>
            <w:r>
              <w:rPr>
                <w:rFonts w:cs="Arial"/>
                <w:color w:val="000000"/>
                <w:szCs w:val="22"/>
                <w:lang w:val="en-CA"/>
              </w:rPr>
              <w:t>repare for poster session</w:t>
            </w:r>
          </w:p>
        </w:tc>
      </w:tr>
      <w:tr w:rsidR="00FB64DC" w:rsidRPr="008C7E24" w14:paraId="1ABA7B0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9C65C"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12</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B9FCB" w14:textId="04B17B95"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April </w:t>
            </w:r>
            <w:r>
              <w:rPr>
                <w:rFonts w:cs="Arial"/>
                <w:color w:val="000000"/>
                <w:szCs w:val="22"/>
                <w:lang w:val="en-CA"/>
              </w:rPr>
              <w:t>4</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3036" w14:textId="5569A429" w:rsidR="00FB64DC" w:rsidRPr="00B17637" w:rsidRDefault="00FB64DC" w:rsidP="00FB64DC">
            <w:pPr>
              <w:numPr>
                <w:ilvl w:val="0"/>
                <w:numId w:val="35"/>
              </w:numPr>
              <w:ind w:left="360"/>
              <w:textAlignment w:val="baseline"/>
              <w:rPr>
                <w:rFonts w:cs="Arial"/>
                <w:b/>
                <w:bCs/>
                <w:color w:val="000000"/>
                <w:szCs w:val="22"/>
                <w:lang w:val="en-CA"/>
              </w:rPr>
            </w:pPr>
            <w:r w:rsidRPr="00B17637">
              <w:rPr>
                <w:rFonts w:cs="Arial"/>
                <w:b/>
                <w:bCs/>
                <w:color w:val="000000"/>
                <w:szCs w:val="22"/>
                <w:lang w:val="en-CA"/>
              </w:rPr>
              <w:t>In-Class Poster presentations </w:t>
            </w:r>
          </w:p>
        </w:tc>
      </w:tr>
    </w:tbl>
    <w:p w14:paraId="41E6C9F3" w14:textId="1771FB26" w:rsidR="008C7E24" w:rsidRPr="008C7E24" w:rsidRDefault="008C7E24" w:rsidP="008C7E24">
      <w:pPr>
        <w:rPr>
          <w:rFonts w:ascii="Times New Roman" w:hAnsi="Times New Roman"/>
          <w:sz w:val="24"/>
          <w:lang w:val="en-CA"/>
        </w:rPr>
      </w:pPr>
      <w:r w:rsidRPr="008C7E24">
        <w:rPr>
          <w:rFonts w:cs="Arial"/>
          <w:color w:val="000000"/>
          <w:szCs w:val="22"/>
          <w:lang w:val="en-CA"/>
        </w:rPr>
        <w:t>*Dates, topics, and readings are approximate and are subject to change.</w:t>
      </w:r>
    </w:p>
    <w:p w14:paraId="3DC8E7EA" w14:textId="77777777" w:rsidR="008C7E24" w:rsidRPr="008C7E24" w:rsidRDefault="008C7E24" w:rsidP="008C7E24">
      <w:pPr>
        <w:ind w:left="0"/>
      </w:pPr>
    </w:p>
    <w:p w14:paraId="620646DC" w14:textId="77777777" w:rsidR="00F05A1D" w:rsidRPr="000C1595" w:rsidRDefault="00F05A1D" w:rsidP="008336BD"/>
    <w:p w14:paraId="25D93F77" w14:textId="12596304" w:rsidR="00F05A1D" w:rsidRPr="000C1595" w:rsidRDefault="00F05A1D" w:rsidP="008336BD">
      <w:pPr>
        <w:pStyle w:val="Heading2"/>
      </w:pPr>
      <w:r w:rsidRPr="000C1595">
        <w:t>Required Texts/Readings</w:t>
      </w:r>
    </w:p>
    <w:p w14:paraId="21CD9211" w14:textId="77777777" w:rsidR="002148BD" w:rsidRDefault="002148BD" w:rsidP="008336BD">
      <w:r w:rsidRPr="002148BD">
        <w:t>Diez, D., Cetinkaya-</w:t>
      </w:r>
      <w:proofErr w:type="spellStart"/>
      <w:r w:rsidRPr="002148BD">
        <w:t>Rundel</w:t>
      </w:r>
      <w:proofErr w:type="spellEnd"/>
      <w:r w:rsidRPr="002148BD">
        <w:t xml:space="preserve">, M., &amp; Barr, C. D. (2019). </w:t>
      </w:r>
      <w:proofErr w:type="spellStart"/>
      <w:r w:rsidRPr="002148BD">
        <w:t>OpenIntro</w:t>
      </w:r>
      <w:proofErr w:type="spellEnd"/>
      <w:r w:rsidRPr="002148BD">
        <w:t xml:space="preserve"> Statistics (Fourth Edition).</w:t>
      </w:r>
      <w:r w:rsidRPr="002148BD">
        <w:br/>
      </w:r>
      <w:proofErr w:type="spellStart"/>
      <w:r w:rsidRPr="002148BD">
        <w:t>OpenIntro</w:t>
      </w:r>
      <w:proofErr w:type="spellEnd"/>
      <w:r w:rsidRPr="002148BD">
        <w:t>.</w:t>
      </w:r>
    </w:p>
    <w:p w14:paraId="72B6A0C2" w14:textId="77777777" w:rsidR="002148BD" w:rsidRDefault="002148BD" w:rsidP="008336BD">
      <w:r w:rsidRPr="002148BD">
        <w:br/>
        <w:t>*Note this book is available for free from the publisher’s website.</w:t>
      </w:r>
    </w:p>
    <w:p w14:paraId="50CBC7B7" w14:textId="66695A35" w:rsidR="00267E44" w:rsidRDefault="002148BD" w:rsidP="008336BD">
      <w:r w:rsidRPr="002148BD">
        <w:br/>
        <w:t xml:space="preserve">Wickham, H., &amp; </w:t>
      </w:r>
      <w:proofErr w:type="spellStart"/>
      <w:r w:rsidRPr="002148BD">
        <w:t>Grolemund</w:t>
      </w:r>
      <w:proofErr w:type="spellEnd"/>
      <w:r w:rsidRPr="002148BD">
        <w:t>, G. (2016). R for Data Science: Import, Tidy, Transform, Visualize, and</w:t>
      </w:r>
      <w:r w:rsidRPr="002148BD">
        <w:br/>
        <w:t>Model Data. “O’Reilly Media, Inc.”</w:t>
      </w:r>
    </w:p>
    <w:p w14:paraId="0C5C3D94" w14:textId="77777777" w:rsidR="002148BD" w:rsidRPr="000C1595" w:rsidRDefault="002148BD" w:rsidP="008336BD"/>
    <w:p w14:paraId="19DDEC6B" w14:textId="1E14CB6B" w:rsidR="00F05A1D" w:rsidRPr="002148BD" w:rsidRDefault="00F05A1D" w:rsidP="008336BD">
      <w:r w:rsidRPr="000C1595">
        <w:t>Additional readings may be assigned or recommended during the course</w:t>
      </w:r>
      <w:r w:rsidRPr="002148BD">
        <w:t>.</w:t>
      </w:r>
    </w:p>
    <w:p w14:paraId="1ECC8B62" w14:textId="77777777" w:rsidR="00F05A1D" w:rsidRPr="000C1595" w:rsidRDefault="00F05A1D" w:rsidP="008336BD"/>
    <w:p w14:paraId="453BD430" w14:textId="62D8ACC3" w:rsidR="007F01D1" w:rsidRDefault="00F05A1D" w:rsidP="007F01D1">
      <w:pPr>
        <w:pStyle w:val="Heading2"/>
      </w:pPr>
      <w:r w:rsidRPr="000C1595">
        <w:t>Evaluation Method</w:t>
      </w:r>
    </w:p>
    <w:p w14:paraId="7B3A745D" w14:textId="77777777" w:rsidR="002148BD" w:rsidRPr="00B12D00" w:rsidRDefault="002148BD" w:rsidP="002148BD">
      <w:pPr>
        <w:pStyle w:val="BodyText"/>
        <w:rPr>
          <w:rFonts w:ascii="Arial" w:hAnsi="Arial" w:cs="Arial"/>
          <w:b w:val="0"/>
          <w:sz w:val="22"/>
          <w:szCs w:val="22"/>
        </w:rPr>
      </w:pPr>
      <w:r w:rsidRPr="00B12D00">
        <w:rPr>
          <w:rFonts w:ascii="Arial" w:hAnsi="Arial" w:cs="Arial"/>
          <w:bCs/>
          <w:sz w:val="22"/>
          <w:szCs w:val="22"/>
        </w:rPr>
        <w:t>*Note:</w:t>
      </w:r>
      <w:r w:rsidRPr="00B12D00">
        <w:rPr>
          <w:rFonts w:ascii="Arial" w:hAnsi="Arial" w:cs="Arial"/>
          <w:b w:val="0"/>
          <w:sz w:val="22"/>
          <w:szCs w:val="22"/>
        </w:rPr>
        <w:t xml:space="preserve"> Due dates are subject to change; advance notice will be provided if any changes are required.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64"/>
        <w:gridCol w:w="1212"/>
        <w:gridCol w:w="4395"/>
      </w:tblGrid>
      <w:tr w:rsidR="002148BD" w:rsidRPr="00C23BE1" w14:paraId="36D54039" w14:textId="77777777" w:rsidTr="00E77599">
        <w:trPr>
          <w:trHeight w:val="361"/>
        </w:trPr>
        <w:tc>
          <w:tcPr>
            <w:tcW w:w="3964" w:type="dxa"/>
            <w:tcBorders>
              <w:top w:val="single" w:sz="4" w:space="0" w:color="auto"/>
              <w:left w:val="single" w:sz="4" w:space="0" w:color="auto"/>
              <w:bottom w:val="single" w:sz="4" w:space="0" w:color="auto"/>
              <w:right w:val="single" w:sz="4" w:space="0" w:color="auto"/>
            </w:tcBorders>
            <w:vAlign w:val="center"/>
            <w:hideMark/>
          </w:tcPr>
          <w:p w14:paraId="0C8F0B60" w14:textId="77777777" w:rsidR="002148BD" w:rsidRPr="00C23BE1" w:rsidRDefault="002148BD" w:rsidP="003D1F77">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jc w:val="center"/>
              <w:outlineLvl w:val="6"/>
              <w:rPr>
                <w:rFonts w:cs="Arial"/>
                <w:b/>
                <w:szCs w:val="22"/>
                <w:lang w:val="en-GB"/>
              </w:rPr>
            </w:pPr>
            <w:r w:rsidRPr="00C23BE1">
              <w:rPr>
                <w:rFonts w:cs="Arial"/>
                <w:b/>
                <w:szCs w:val="22"/>
                <w:lang w:val="en-GB"/>
              </w:rPr>
              <w:t>Assessments</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6B41174" w14:textId="70058997" w:rsidR="002148BD" w:rsidRPr="00C23BE1" w:rsidRDefault="006F09C8" w:rsidP="006F09C8">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ind w:left="0"/>
              <w:outlineLvl w:val="6"/>
              <w:rPr>
                <w:rFonts w:cs="Arial"/>
                <w:b/>
                <w:szCs w:val="22"/>
                <w:lang w:val="en-GB"/>
              </w:rPr>
            </w:pPr>
            <w:r>
              <w:rPr>
                <w:rFonts w:cs="Arial"/>
                <w:b/>
                <w:szCs w:val="22"/>
                <w:lang w:val="en-GB"/>
              </w:rPr>
              <w:t>Weigting</w:t>
            </w:r>
          </w:p>
        </w:tc>
        <w:tc>
          <w:tcPr>
            <w:tcW w:w="4395" w:type="dxa"/>
            <w:tcBorders>
              <w:top w:val="single" w:sz="4" w:space="0" w:color="auto"/>
              <w:left w:val="single" w:sz="4" w:space="0" w:color="auto"/>
              <w:bottom w:val="single" w:sz="4" w:space="0" w:color="auto"/>
              <w:right w:val="single" w:sz="4" w:space="0" w:color="auto"/>
            </w:tcBorders>
            <w:vAlign w:val="center"/>
            <w:hideMark/>
          </w:tcPr>
          <w:p w14:paraId="250E7618" w14:textId="77777777" w:rsidR="002148BD" w:rsidRPr="00C23BE1" w:rsidRDefault="002148BD" w:rsidP="003D1F77">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jc w:val="center"/>
              <w:outlineLvl w:val="6"/>
              <w:rPr>
                <w:rFonts w:cs="Arial"/>
                <w:b/>
                <w:szCs w:val="22"/>
                <w:lang w:val="en-GB"/>
              </w:rPr>
            </w:pPr>
            <w:r w:rsidRPr="00C23BE1">
              <w:rPr>
                <w:rFonts w:cs="Arial"/>
                <w:b/>
                <w:szCs w:val="22"/>
                <w:lang w:val="en-GB"/>
              </w:rPr>
              <w:t>Due Date</w:t>
            </w:r>
          </w:p>
        </w:tc>
      </w:tr>
      <w:tr w:rsidR="007A74BF" w:rsidRPr="00C23BE1" w14:paraId="045C78A9"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012908A5" w14:textId="61E3EAAF" w:rsidR="007A74BF" w:rsidRDefault="00F45B0C" w:rsidP="003D1F77">
            <w:pPr>
              <w:tabs>
                <w:tab w:val="left" w:pos="390"/>
              </w:tabs>
              <w:rPr>
                <w:rFonts w:cs="Arial"/>
                <w:szCs w:val="22"/>
                <w:lang w:val="en-GB"/>
              </w:rPr>
            </w:pPr>
            <w:r>
              <w:rPr>
                <w:rFonts w:cs="Arial"/>
                <w:color w:val="000000"/>
                <w:szCs w:val="22"/>
              </w:rPr>
              <w:t>Weekly exercises (</w:t>
            </w:r>
            <w:r w:rsidR="00230D04">
              <w:rPr>
                <w:rFonts w:cs="Arial"/>
                <w:color w:val="000000"/>
                <w:szCs w:val="22"/>
              </w:rPr>
              <w:t>10</w:t>
            </w:r>
            <w:r>
              <w:rPr>
                <w:rFonts w:cs="Arial"/>
                <w:color w:val="000000"/>
                <w:szCs w:val="22"/>
              </w:rPr>
              <w:t xml:space="preserve"> x </w:t>
            </w:r>
            <w:r w:rsidR="003F31A9">
              <w:rPr>
                <w:rFonts w:cs="Arial"/>
                <w:color w:val="000000"/>
                <w:szCs w:val="22"/>
              </w:rPr>
              <w:t>1</w:t>
            </w:r>
            <w:r>
              <w:rPr>
                <w:rFonts w:cs="Arial"/>
                <w:color w:val="000000"/>
                <w:szCs w:val="22"/>
              </w:rPr>
              <w:t>% each)</w:t>
            </w:r>
          </w:p>
        </w:tc>
        <w:tc>
          <w:tcPr>
            <w:tcW w:w="1212" w:type="dxa"/>
            <w:tcBorders>
              <w:top w:val="single" w:sz="4" w:space="0" w:color="auto"/>
              <w:left w:val="single" w:sz="4" w:space="0" w:color="auto"/>
              <w:bottom w:val="single" w:sz="4" w:space="0" w:color="auto"/>
              <w:right w:val="single" w:sz="4" w:space="0" w:color="auto"/>
            </w:tcBorders>
            <w:vAlign w:val="center"/>
          </w:tcPr>
          <w:p w14:paraId="1E3D5C17" w14:textId="1A93A9CD" w:rsidR="007A74BF" w:rsidRDefault="00DA07D2" w:rsidP="00DA07D2">
            <w:pPr>
              <w:ind w:left="0"/>
              <w:rPr>
                <w:rFonts w:cs="Arial"/>
                <w:szCs w:val="22"/>
                <w:lang w:val="en-GB"/>
              </w:rPr>
            </w:pPr>
            <w:r>
              <w:rPr>
                <w:rFonts w:cs="Arial"/>
                <w:szCs w:val="22"/>
                <w:lang w:val="en-GB"/>
              </w:rPr>
              <w:t xml:space="preserve">     </w:t>
            </w:r>
            <w:r w:rsidR="003F31A9">
              <w:rPr>
                <w:rFonts w:cs="Arial"/>
                <w:szCs w:val="22"/>
                <w:lang w:val="en-GB"/>
              </w:rPr>
              <w:t>1</w:t>
            </w:r>
            <w:r w:rsidR="009C3FBC">
              <w:rPr>
                <w:rFonts w:cs="Arial"/>
                <w:szCs w:val="22"/>
                <w:lang w:val="en-GB"/>
              </w:rPr>
              <w:t>0</w:t>
            </w:r>
            <w:r w:rsidR="00F45B0C">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33029009" w14:textId="351E7B6B" w:rsidR="007A74BF" w:rsidRDefault="00F45B0C" w:rsidP="003D1F77">
            <w:pPr>
              <w:rPr>
                <w:rFonts w:cs="Arial"/>
                <w:bCs/>
                <w:szCs w:val="22"/>
                <w:lang w:val="en-CA"/>
              </w:rPr>
            </w:pPr>
            <w:r>
              <w:rPr>
                <w:rFonts w:cs="Arial"/>
                <w:bCs/>
                <w:szCs w:val="22"/>
                <w:lang w:val="en-CA"/>
              </w:rPr>
              <w:t xml:space="preserve">Weekly starting in Week 1 </w:t>
            </w:r>
          </w:p>
        </w:tc>
      </w:tr>
      <w:tr w:rsidR="002148BD" w:rsidRPr="00C23BE1" w14:paraId="79C6666E"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1787EA55" w14:textId="77777777" w:rsidR="00DC4DAD" w:rsidRDefault="00DC4DAD" w:rsidP="003D1F77">
            <w:pPr>
              <w:tabs>
                <w:tab w:val="left" w:pos="390"/>
              </w:tabs>
              <w:rPr>
                <w:rFonts w:cs="Arial"/>
                <w:szCs w:val="22"/>
                <w:lang w:val="en-GB"/>
              </w:rPr>
            </w:pPr>
          </w:p>
          <w:p w14:paraId="18E3A4BA" w14:textId="2BFFFB20" w:rsidR="00DC4DAD" w:rsidRDefault="009C3FBC" w:rsidP="003D1F77">
            <w:pPr>
              <w:tabs>
                <w:tab w:val="left" w:pos="390"/>
              </w:tabs>
              <w:rPr>
                <w:rFonts w:cs="Arial"/>
                <w:szCs w:val="22"/>
                <w:lang w:val="en-GB"/>
              </w:rPr>
            </w:pPr>
            <w:r>
              <w:rPr>
                <w:rFonts w:cs="Arial"/>
                <w:szCs w:val="22"/>
                <w:lang w:val="en-GB"/>
              </w:rPr>
              <w:t xml:space="preserve">In-Class </w:t>
            </w:r>
            <w:r w:rsidR="00DC4DAD">
              <w:rPr>
                <w:rFonts w:cs="Arial"/>
                <w:szCs w:val="22"/>
                <w:lang w:val="en-GB"/>
              </w:rPr>
              <w:t xml:space="preserve">Problem Set </w:t>
            </w:r>
            <w:r>
              <w:rPr>
                <w:rFonts w:cs="Arial"/>
                <w:szCs w:val="22"/>
                <w:lang w:val="en-GB"/>
              </w:rPr>
              <w:t>1</w:t>
            </w:r>
            <w:r w:rsidR="00DC4DAD">
              <w:rPr>
                <w:rFonts w:cs="Arial"/>
                <w:szCs w:val="22"/>
                <w:lang w:val="en-GB"/>
              </w:rPr>
              <w:t xml:space="preserve"> (1</w:t>
            </w:r>
            <w:r w:rsidR="00F56340">
              <w:rPr>
                <w:rFonts w:cs="Arial"/>
                <w:szCs w:val="22"/>
                <w:lang w:val="en-GB"/>
              </w:rPr>
              <w:t>5</w:t>
            </w:r>
            <w:r w:rsidR="00DC4DAD">
              <w:rPr>
                <w:rFonts w:cs="Arial"/>
                <w:szCs w:val="22"/>
                <w:lang w:val="en-GB"/>
              </w:rPr>
              <w:t>%)</w:t>
            </w:r>
          </w:p>
          <w:p w14:paraId="311D93CA" w14:textId="2B087785" w:rsidR="002148BD" w:rsidRDefault="009C3FBC" w:rsidP="003D1F77">
            <w:pPr>
              <w:tabs>
                <w:tab w:val="left" w:pos="390"/>
              </w:tabs>
              <w:rPr>
                <w:rFonts w:cs="Arial"/>
                <w:szCs w:val="22"/>
                <w:lang w:val="en-GB"/>
              </w:rPr>
            </w:pPr>
            <w:r>
              <w:rPr>
                <w:rFonts w:cs="Arial"/>
                <w:szCs w:val="22"/>
                <w:lang w:val="en-GB"/>
              </w:rPr>
              <w:t xml:space="preserve">In-Class </w:t>
            </w:r>
            <w:r w:rsidR="00DC4DAD">
              <w:rPr>
                <w:rFonts w:cs="Arial"/>
                <w:szCs w:val="22"/>
                <w:lang w:val="en-GB"/>
              </w:rPr>
              <w:t xml:space="preserve">Problem Set </w:t>
            </w:r>
            <w:r>
              <w:rPr>
                <w:rFonts w:cs="Arial"/>
                <w:szCs w:val="22"/>
                <w:lang w:val="en-GB"/>
              </w:rPr>
              <w:t>2</w:t>
            </w:r>
            <w:r w:rsidR="00DC4DAD">
              <w:rPr>
                <w:rFonts w:cs="Arial"/>
                <w:szCs w:val="22"/>
                <w:lang w:val="en-GB"/>
              </w:rPr>
              <w:t xml:space="preserve"> (</w:t>
            </w:r>
            <w:r w:rsidR="00F45B0C">
              <w:rPr>
                <w:rFonts w:cs="Arial"/>
                <w:szCs w:val="22"/>
                <w:lang w:val="en-GB"/>
              </w:rPr>
              <w:t>1</w:t>
            </w:r>
            <w:r w:rsidR="00F56340">
              <w:rPr>
                <w:rFonts w:cs="Arial"/>
                <w:szCs w:val="22"/>
                <w:lang w:val="en-GB"/>
              </w:rPr>
              <w:t>5</w:t>
            </w:r>
            <w:r w:rsidR="00DC4DAD">
              <w:rPr>
                <w:rFonts w:cs="Arial"/>
                <w:szCs w:val="22"/>
                <w:lang w:val="en-GB"/>
              </w:rPr>
              <w:t>%)</w:t>
            </w:r>
            <w:r w:rsidR="00DC4DAD">
              <w:rPr>
                <w:rFonts w:cs="Arial"/>
                <w:szCs w:val="22"/>
                <w:lang w:val="en-GB"/>
              </w:rPr>
              <w:br/>
            </w:r>
          </w:p>
        </w:tc>
        <w:tc>
          <w:tcPr>
            <w:tcW w:w="1212" w:type="dxa"/>
            <w:tcBorders>
              <w:top w:val="single" w:sz="4" w:space="0" w:color="auto"/>
              <w:left w:val="single" w:sz="4" w:space="0" w:color="auto"/>
              <w:bottom w:val="single" w:sz="4" w:space="0" w:color="auto"/>
              <w:right w:val="single" w:sz="4" w:space="0" w:color="auto"/>
            </w:tcBorders>
            <w:vAlign w:val="center"/>
          </w:tcPr>
          <w:p w14:paraId="56BB748A" w14:textId="4229562D" w:rsidR="002148BD" w:rsidRPr="00DC7DEE" w:rsidRDefault="00DA07D2" w:rsidP="003D1F77">
            <w:pPr>
              <w:rPr>
                <w:rFonts w:cs="Arial"/>
                <w:szCs w:val="22"/>
                <w:lang w:val="en-GB"/>
              </w:rPr>
            </w:pPr>
            <w:r>
              <w:rPr>
                <w:rFonts w:cs="Arial"/>
                <w:szCs w:val="22"/>
                <w:lang w:val="en-GB"/>
              </w:rPr>
              <w:t>3</w:t>
            </w:r>
            <w:r w:rsidR="003F31A9">
              <w:rPr>
                <w:rFonts w:cs="Arial"/>
                <w:szCs w:val="22"/>
                <w:lang w:val="en-GB"/>
              </w:rPr>
              <w:t>0</w:t>
            </w:r>
            <w:r w:rsidR="002148BD" w:rsidRPr="00DC7DEE">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7072A8E6" w14:textId="5927FE91" w:rsidR="00363F8B" w:rsidRDefault="00D22CF8" w:rsidP="00363F8B">
            <w:pPr>
              <w:rPr>
                <w:rFonts w:cs="Arial"/>
                <w:bCs/>
                <w:szCs w:val="22"/>
                <w:lang w:val="en-GB"/>
              </w:rPr>
            </w:pPr>
            <w:r>
              <w:rPr>
                <w:rFonts w:cs="Arial"/>
                <w:bCs/>
                <w:szCs w:val="22"/>
                <w:lang w:val="en-GB"/>
              </w:rPr>
              <w:t>February 29</w:t>
            </w:r>
            <w:r w:rsidR="00E77599">
              <w:rPr>
                <w:rFonts w:cs="Arial"/>
                <w:bCs/>
                <w:szCs w:val="22"/>
                <w:lang w:val="en-GB"/>
              </w:rPr>
              <w:t xml:space="preserve">  </w:t>
            </w:r>
            <w:r w:rsidR="00B17637">
              <w:rPr>
                <w:rFonts w:cs="Arial"/>
                <w:bCs/>
                <w:szCs w:val="22"/>
                <w:lang w:val="en-GB"/>
              </w:rPr>
              <w:br/>
              <w:t>March 2</w:t>
            </w:r>
            <w:r w:rsidR="00660063">
              <w:rPr>
                <w:rFonts w:cs="Arial"/>
                <w:bCs/>
                <w:szCs w:val="22"/>
                <w:lang w:val="en-GB"/>
              </w:rPr>
              <w:t>8</w:t>
            </w:r>
          </w:p>
        </w:tc>
      </w:tr>
      <w:tr w:rsidR="002148BD" w:rsidRPr="00C23BE1" w14:paraId="23400975"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4B5472EF" w14:textId="4C56859B" w:rsidR="002148BD" w:rsidRPr="00C23BE1" w:rsidRDefault="002148BD" w:rsidP="003D1F77">
            <w:pPr>
              <w:tabs>
                <w:tab w:val="left" w:pos="390"/>
              </w:tabs>
              <w:rPr>
                <w:rFonts w:cs="Arial"/>
                <w:szCs w:val="22"/>
                <w:lang w:val="en-GB"/>
              </w:rPr>
            </w:pPr>
            <w:r w:rsidRPr="004E6612">
              <w:rPr>
                <w:rFonts w:cs="Arial"/>
                <w:szCs w:val="22"/>
              </w:rPr>
              <w:t xml:space="preserve">Final </w:t>
            </w:r>
            <w:r>
              <w:rPr>
                <w:rFonts w:cs="Arial"/>
                <w:szCs w:val="22"/>
              </w:rPr>
              <w:t>r</w:t>
            </w:r>
            <w:r w:rsidRPr="004E6612">
              <w:rPr>
                <w:rFonts w:cs="Arial"/>
                <w:szCs w:val="22"/>
              </w:rPr>
              <w:t xml:space="preserve">eport </w:t>
            </w:r>
            <w:r>
              <w:rPr>
                <w:rFonts w:cs="Arial"/>
                <w:szCs w:val="22"/>
              </w:rPr>
              <w:t>p</w:t>
            </w:r>
            <w:r w:rsidRPr="004E6612">
              <w:rPr>
                <w:rFonts w:cs="Arial"/>
                <w:szCs w:val="22"/>
              </w:rPr>
              <w:t>roposal</w:t>
            </w:r>
            <w:r w:rsidR="009C3FBC">
              <w:rPr>
                <w:rFonts w:cs="Arial"/>
                <w:szCs w:val="22"/>
              </w:rPr>
              <w:t xml:space="preserve"> and peer review</w:t>
            </w:r>
          </w:p>
        </w:tc>
        <w:tc>
          <w:tcPr>
            <w:tcW w:w="1212" w:type="dxa"/>
            <w:tcBorders>
              <w:top w:val="single" w:sz="4" w:space="0" w:color="auto"/>
              <w:left w:val="single" w:sz="4" w:space="0" w:color="auto"/>
              <w:bottom w:val="single" w:sz="4" w:space="0" w:color="auto"/>
              <w:right w:val="single" w:sz="4" w:space="0" w:color="auto"/>
            </w:tcBorders>
            <w:vAlign w:val="center"/>
          </w:tcPr>
          <w:p w14:paraId="01CA271A" w14:textId="144BABF2" w:rsidR="002148BD" w:rsidRPr="00DC7DEE" w:rsidRDefault="003B5252" w:rsidP="00660063">
            <w:pPr>
              <w:ind w:left="0"/>
              <w:rPr>
                <w:rFonts w:cs="Arial"/>
                <w:bCs/>
                <w:szCs w:val="22"/>
                <w:lang w:val="en-GB"/>
              </w:rPr>
            </w:pPr>
            <w:r>
              <w:rPr>
                <w:rFonts w:cs="Arial"/>
                <w:bCs/>
                <w:szCs w:val="22"/>
                <w:lang w:val="en-GB"/>
              </w:rPr>
              <w:t xml:space="preserve">     10%</w:t>
            </w:r>
            <w:r w:rsidR="002148BD" w:rsidRPr="00DC7DEE">
              <w:rPr>
                <w:rFonts w:cs="Arial"/>
                <w:bCs/>
                <w:szCs w:val="22"/>
                <w:lang w:val="en-GB"/>
              </w:rPr>
              <w:t xml:space="preserve"> </w:t>
            </w:r>
          </w:p>
        </w:tc>
        <w:tc>
          <w:tcPr>
            <w:tcW w:w="4395" w:type="dxa"/>
            <w:tcBorders>
              <w:top w:val="single" w:sz="4" w:space="0" w:color="auto"/>
              <w:left w:val="single" w:sz="4" w:space="0" w:color="auto"/>
              <w:bottom w:val="single" w:sz="4" w:space="0" w:color="auto"/>
              <w:right w:val="single" w:sz="4" w:space="0" w:color="auto"/>
            </w:tcBorders>
            <w:vAlign w:val="center"/>
          </w:tcPr>
          <w:p w14:paraId="515526A7" w14:textId="77777777" w:rsidR="00F56340" w:rsidRDefault="00F56340" w:rsidP="003D1F77">
            <w:pPr>
              <w:rPr>
                <w:rFonts w:cs="Arial"/>
                <w:b/>
                <w:szCs w:val="22"/>
                <w:lang w:val="en-CA"/>
              </w:rPr>
            </w:pPr>
          </w:p>
          <w:p w14:paraId="5C3700A2" w14:textId="5F977AF6" w:rsidR="002148BD" w:rsidRDefault="009C3FBC" w:rsidP="003D1F77">
            <w:pPr>
              <w:rPr>
                <w:rFonts w:cs="Arial"/>
                <w:bCs/>
                <w:szCs w:val="22"/>
                <w:lang w:val="en-GB"/>
              </w:rPr>
            </w:pPr>
            <w:r w:rsidRPr="009C3FBC">
              <w:rPr>
                <w:rFonts w:cs="Arial"/>
                <w:b/>
                <w:szCs w:val="22"/>
                <w:lang w:val="en-CA"/>
              </w:rPr>
              <w:t>Proposal</w:t>
            </w:r>
            <w:r>
              <w:rPr>
                <w:rFonts w:cs="Arial"/>
                <w:bCs/>
                <w:szCs w:val="22"/>
                <w:lang w:val="en-CA"/>
              </w:rPr>
              <w:t xml:space="preserve">: </w:t>
            </w:r>
            <w:r w:rsidR="00B17637">
              <w:rPr>
                <w:rFonts w:cs="Arial"/>
                <w:bCs/>
                <w:szCs w:val="22"/>
                <w:lang w:val="en-CA"/>
              </w:rPr>
              <w:t>February 8</w:t>
            </w:r>
            <w:r w:rsidR="00407C50">
              <w:rPr>
                <w:rFonts w:cs="Arial"/>
                <w:bCs/>
                <w:szCs w:val="22"/>
                <w:lang w:val="en-CA"/>
              </w:rPr>
              <w:t xml:space="preserve"> </w:t>
            </w:r>
            <w:r w:rsidR="002148BD">
              <w:rPr>
                <w:rFonts w:cs="Arial"/>
                <w:bCs/>
                <w:szCs w:val="22"/>
                <w:lang w:val="en-GB"/>
              </w:rPr>
              <w:t xml:space="preserve">at 11:59 PM (in Canvas) </w:t>
            </w:r>
          </w:p>
          <w:p w14:paraId="0A7254DC" w14:textId="77777777" w:rsidR="009C3FBC" w:rsidRDefault="009C3FBC" w:rsidP="003D1F77">
            <w:pPr>
              <w:rPr>
                <w:rFonts w:cs="Arial"/>
                <w:bCs/>
                <w:szCs w:val="22"/>
                <w:lang w:val="en-GB"/>
              </w:rPr>
            </w:pPr>
          </w:p>
          <w:p w14:paraId="0B2A9EBA" w14:textId="414CB520" w:rsidR="009C3FBC" w:rsidRPr="009C3FBC" w:rsidRDefault="009C3FBC" w:rsidP="003D1F77">
            <w:pPr>
              <w:rPr>
                <w:rFonts w:cs="Arial"/>
                <w:bCs/>
                <w:szCs w:val="22"/>
                <w:lang w:val="en-GB"/>
              </w:rPr>
            </w:pPr>
            <w:r>
              <w:rPr>
                <w:rFonts w:cs="Arial"/>
                <w:b/>
                <w:szCs w:val="22"/>
                <w:lang w:val="en-GB"/>
              </w:rPr>
              <w:t xml:space="preserve">Peer review: </w:t>
            </w:r>
            <w:r>
              <w:rPr>
                <w:rFonts w:cs="Arial"/>
                <w:bCs/>
                <w:szCs w:val="22"/>
                <w:lang w:val="en-GB"/>
              </w:rPr>
              <w:t>February 15</w:t>
            </w:r>
            <w:r w:rsidRPr="009C3FBC">
              <w:rPr>
                <w:rFonts w:cs="Arial"/>
                <w:bCs/>
                <w:szCs w:val="22"/>
                <w:vertAlign w:val="superscript"/>
                <w:lang w:val="en-GB"/>
              </w:rPr>
              <w:t>th</w:t>
            </w:r>
            <w:r>
              <w:rPr>
                <w:rFonts w:cs="Arial"/>
                <w:bCs/>
                <w:szCs w:val="22"/>
                <w:lang w:val="en-GB"/>
              </w:rPr>
              <w:t xml:space="preserve"> at 11:59 PM (in Canvas)</w:t>
            </w:r>
          </w:p>
          <w:p w14:paraId="434AAF9E" w14:textId="1858F00E" w:rsidR="009C3FBC" w:rsidRPr="00C23BE1" w:rsidRDefault="009C3FBC" w:rsidP="003D1F77">
            <w:pPr>
              <w:rPr>
                <w:rFonts w:cs="Arial"/>
                <w:bCs/>
                <w:szCs w:val="22"/>
                <w:lang w:val="en-GB"/>
              </w:rPr>
            </w:pPr>
          </w:p>
        </w:tc>
      </w:tr>
      <w:tr w:rsidR="002148BD" w:rsidRPr="00C23BE1" w14:paraId="7ED6C6B6"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6AB79BCD" w14:textId="77777777" w:rsidR="002148BD" w:rsidRDefault="002148BD" w:rsidP="003D1F77">
            <w:pPr>
              <w:tabs>
                <w:tab w:val="left" w:pos="390"/>
              </w:tabs>
              <w:rPr>
                <w:rFonts w:cs="Arial"/>
                <w:szCs w:val="22"/>
                <w:lang w:val="en-GB"/>
              </w:rPr>
            </w:pPr>
            <w:r w:rsidRPr="00BB14C8">
              <w:rPr>
                <w:rFonts w:cs="Arial"/>
                <w:szCs w:val="22"/>
              </w:rPr>
              <w:t xml:space="preserve">Final </w:t>
            </w:r>
            <w:r>
              <w:rPr>
                <w:rFonts w:cs="Arial"/>
                <w:szCs w:val="22"/>
              </w:rPr>
              <w:t>r</w:t>
            </w:r>
            <w:r w:rsidRPr="00BB14C8">
              <w:rPr>
                <w:rFonts w:cs="Arial"/>
                <w:szCs w:val="22"/>
              </w:rPr>
              <w:t xml:space="preserve">eport </w:t>
            </w:r>
            <w:r>
              <w:rPr>
                <w:rFonts w:cs="Arial"/>
                <w:szCs w:val="22"/>
              </w:rPr>
              <w:t>p</w:t>
            </w:r>
            <w:r w:rsidRPr="00BB14C8">
              <w:rPr>
                <w:rFonts w:cs="Arial"/>
                <w:szCs w:val="22"/>
              </w:rPr>
              <w:t xml:space="preserve">oster </w:t>
            </w:r>
            <w:r>
              <w:rPr>
                <w:rFonts w:cs="Arial"/>
                <w:szCs w:val="22"/>
              </w:rPr>
              <w:t>p</w:t>
            </w:r>
            <w:r w:rsidRPr="00BB14C8">
              <w:rPr>
                <w:rFonts w:cs="Arial"/>
                <w:szCs w:val="22"/>
              </w:rPr>
              <w:t>resentation</w:t>
            </w:r>
          </w:p>
        </w:tc>
        <w:tc>
          <w:tcPr>
            <w:tcW w:w="1212" w:type="dxa"/>
            <w:tcBorders>
              <w:top w:val="single" w:sz="4" w:space="0" w:color="auto"/>
              <w:left w:val="single" w:sz="4" w:space="0" w:color="auto"/>
              <w:bottom w:val="single" w:sz="4" w:space="0" w:color="auto"/>
              <w:right w:val="single" w:sz="4" w:space="0" w:color="auto"/>
            </w:tcBorders>
            <w:vAlign w:val="center"/>
          </w:tcPr>
          <w:p w14:paraId="20E1008F" w14:textId="0A2028E9" w:rsidR="002148BD" w:rsidRPr="009F2547" w:rsidRDefault="003F31A9" w:rsidP="003D1F77">
            <w:pPr>
              <w:rPr>
                <w:rFonts w:cs="Arial"/>
                <w:szCs w:val="22"/>
                <w:lang w:val="en-GB"/>
              </w:rPr>
            </w:pPr>
            <w:r>
              <w:rPr>
                <w:rFonts w:cs="Arial"/>
                <w:szCs w:val="22"/>
                <w:lang w:val="en-GB"/>
              </w:rPr>
              <w:t>20</w:t>
            </w:r>
            <w:r w:rsidR="002148BD" w:rsidRPr="009F2547">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78200117" w14:textId="59883CD7" w:rsidR="002148BD" w:rsidRPr="00B17637" w:rsidRDefault="002148BD" w:rsidP="00B17637">
            <w:pPr>
              <w:rPr>
                <w:rFonts w:cs="Arial"/>
                <w:bCs/>
                <w:szCs w:val="22"/>
                <w:lang w:val="en-CA"/>
              </w:rPr>
            </w:pPr>
            <w:r>
              <w:rPr>
                <w:rFonts w:cs="Arial"/>
                <w:bCs/>
                <w:szCs w:val="22"/>
                <w:lang w:val="en-CA"/>
              </w:rPr>
              <w:t xml:space="preserve">April </w:t>
            </w:r>
            <w:r w:rsidR="00E77599">
              <w:rPr>
                <w:rFonts w:cs="Arial"/>
                <w:bCs/>
                <w:szCs w:val="22"/>
                <w:lang w:val="en-CA"/>
              </w:rPr>
              <w:t>3</w:t>
            </w:r>
            <w:r>
              <w:rPr>
                <w:rFonts w:cs="Arial"/>
                <w:bCs/>
                <w:szCs w:val="22"/>
                <w:lang w:val="en-CA"/>
              </w:rPr>
              <w:t xml:space="preserve"> at 11:</w:t>
            </w:r>
            <w:r w:rsidR="00E77599">
              <w:rPr>
                <w:rFonts w:cs="Arial"/>
                <w:bCs/>
                <w:szCs w:val="22"/>
                <w:lang w:val="en-CA"/>
              </w:rPr>
              <w:t>59</w:t>
            </w:r>
            <w:r>
              <w:rPr>
                <w:rFonts w:cs="Arial"/>
                <w:bCs/>
                <w:szCs w:val="22"/>
                <w:lang w:val="en-CA"/>
              </w:rPr>
              <w:t xml:space="preserve"> </w:t>
            </w:r>
            <w:r w:rsidR="00E77599">
              <w:rPr>
                <w:rFonts w:cs="Arial"/>
                <w:bCs/>
                <w:szCs w:val="22"/>
                <w:lang w:val="en-CA"/>
              </w:rPr>
              <w:t>PM</w:t>
            </w:r>
            <w:r w:rsidRPr="009F2547">
              <w:rPr>
                <w:rFonts w:cs="Arial"/>
                <w:bCs/>
                <w:szCs w:val="22"/>
                <w:lang w:val="en-CA"/>
              </w:rPr>
              <w:t xml:space="preserve"> (</w:t>
            </w:r>
            <w:r w:rsidR="00E77599">
              <w:rPr>
                <w:rFonts w:cs="Arial"/>
                <w:bCs/>
                <w:szCs w:val="22"/>
                <w:lang w:val="en-CA"/>
              </w:rPr>
              <w:t>in Canvas)</w:t>
            </w:r>
            <w:r>
              <w:rPr>
                <w:rFonts w:cs="Arial"/>
                <w:bCs/>
                <w:szCs w:val="22"/>
                <w:lang w:val="en-CA"/>
              </w:rPr>
              <w:t xml:space="preserve"> </w:t>
            </w:r>
          </w:p>
        </w:tc>
      </w:tr>
      <w:tr w:rsidR="002148BD" w:rsidRPr="00C23BE1" w14:paraId="2005C000"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hideMark/>
          </w:tcPr>
          <w:p w14:paraId="109241F6" w14:textId="77777777" w:rsidR="002148BD" w:rsidRPr="00C23BE1" w:rsidRDefault="002148BD" w:rsidP="003D1F77">
            <w:pPr>
              <w:tabs>
                <w:tab w:val="left" w:pos="390"/>
              </w:tabs>
              <w:rPr>
                <w:rFonts w:cs="Arial"/>
                <w:szCs w:val="22"/>
                <w:lang w:val="en-GB"/>
              </w:rPr>
            </w:pPr>
            <w:r w:rsidRPr="00BB14C8">
              <w:rPr>
                <w:rFonts w:cs="Arial"/>
                <w:szCs w:val="22"/>
              </w:rPr>
              <w:t xml:space="preserve">Final </w:t>
            </w:r>
            <w:r>
              <w:rPr>
                <w:rFonts w:cs="Arial"/>
                <w:szCs w:val="22"/>
              </w:rPr>
              <w:t>r</w:t>
            </w:r>
            <w:r w:rsidRPr="00BB14C8">
              <w:rPr>
                <w:rFonts w:cs="Arial"/>
                <w:szCs w:val="22"/>
              </w:rPr>
              <w:t xml:space="preserve">eport </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5F927FF" w14:textId="5F9D15DD" w:rsidR="002148BD" w:rsidRPr="00C23BE1" w:rsidRDefault="009D1D25" w:rsidP="003D1F77">
            <w:pPr>
              <w:rPr>
                <w:rFonts w:cs="Arial"/>
                <w:bCs/>
                <w:szCs w:val="22"/>
                <w:lang w:val="en-GB"/>
              </w:rPr>
            </w:pPr>
            <w:r>
              <w:rPr>
                <w:rFonts w:cs="Arial"/>
                <w:bCs/>
                <w:szCs w:val="22"/>
                <w:lang w:val="en-GB"/>
              </w:rPr>
              <w:t>3</w:t>
            </w:r>
            <w:r w:rsidR="003F31A9">
              <w:rPr>
                <w:rFonts w:cs="Arial"/>
                <w:bCs/>
                <w:szCs w:val="22"/>
                <w:lang w:val="en-GB"/>
              </w:rPr>
              <w:t>0</w:t>
            </w:r>
            <w:r w:rsidR="002148BD" w:rsidRPr="00EB44D8">
              <w:rPr>
                <w:rFonts w:cs="Arial"/>
                <w:bCs/>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hideMark/>
          </w:tcPr>
          <w:p w14:paraId="5280533A" w14:textId="20DEF15A" w:rsidR="002148BD" w:rsidRPr="00C23BE1" w:rsidRDefault="002148BD" w:rsidP="003D1F77">
            <w:pPr>
              <w:rPr>
                <w:rFonts w:cs="Arial"/>
                <w:bCs/>
                <w:szCs w:val="22"/>
                <w:lang w:val="en-GB"/>
              </w:rPr>
            </w:pPr>
            <w:r w:rsidRPr="00F60BE7">
              <w:rPr>
                <w:rFonts w:cs="Arial"/>
                <w:bCs/>
                <w:szCs w:val="22"/>
                <w:lang w:val="en-GB"/>
              </w:rPr>
              <w:t xml:space="preserve">April </w:t>
            </w:r>
            <w:r w:rsidR="00E90299">
              <w:rPr>
                <w:rFonts w:cs="Arial"/>
                <w:bCs/>
                <w:szCs w:val="22"/>
                <w:lang w:val="en-GB"/>
              </w:rPr>
              <w:t>1</w:t>
            </w:r>
            <w:r>
              <w:rPr>
                <w:rFonts w:cs="Arial"/>
                <w:bCs/>
                <w:szCs w:val="22"/>
                <w:lang w:val="en-GB"/>
              </w:rPr>
              <w:t>2</w:t>
            </w:r>
            <w:r w:rsidRPr="00F60BE7">
              <w:rPr>
                <w:rFonts w:cs="Arial"/>
                <w:bCs/>
                <w:szCs w:val="22"/>
                <w:lang w:val="en-GB"/>
              </w:rPr>
              <w:t xml:space="preserve"> at 11:59 PM (in Canvas)</w:t>
            </w:r>
            <w:r>
              <w:rPr>
                <w:rFonts w:cs="Arial"/>
                <w:bCs/>
                <w:szCs w:val="22"/>
                <w:lang w:val="en-GB"/>
              </w:rPr>
              <w:t xml:space="preserve">  </w:t>
            </w:r>
          </w:p>
        </w:tc>
      </w:tr>
      <w:tr w:rsidR="002148BD" w:rsidRPr="00C23BE1" w14:paraId="774D764A"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shd w:val="clear" w:color="auto" w:fill="E0E0E0"/>
            <w:vAlign w:val="center"/>
          </w:tcPr>
          <w:p w14:paraId="17A37102" w14:textId="77777777" w:rsidR="002148BD" w:rsidRPr="00C23BE1" w:rsidRDefault="002148BD" w:rsidP="003D1F77">
            <w:pPr>
              <w:tabs>
                <w:tab w:val="left" w:pos="390"/>
              </w:tabs>
              <w:rPr>
                <w:rFonts w:cs="Arial"/>
                <w:szCs w:val="22"/>
                <w:lang w:val="en-GB"/>
              </w:rPr>
            </w:pPr>
          </w:p>
        </w:tc>
        <w:tc>
          <w:tcPr>
            <w:tcW w:w="1212" w:type="dxa"/>
            <w:tcBorders>
              <w:top w:val="single" w:sz="4" w:space="0" w:color="auto"/>
              <w:left w:val="single" w:sz="4" w:space="0" w:color="auto"/>
              <w:bottom w:val="single" w:sz="4" w:space="0" w:color="auto"/>
              <w:right w:val="single" w:sz="4" w:space="0" w:color="auto"/>
            </w:tcBorders>
            <w:vAlign w:val="center"/>
            <w:hideMark/>
          </w:tcPr>
          <w:p w14:paraId="74330542" w14:textId="77777777" w:rsidR="002148BD" w:rsidRPr="00C23BE1" w:rsidRDefault="002148BD" w:rsidP="003D1F77">
            <w:pPr>
              <w:rPr>
                <w:rFonts w:cs="Arial"/>
                <w:bCs/>
                <w:szCs w:val="22"/>
                <w:lang w:val="en-GB"/>
              </w:rPr>
            </w:pPr>
            <w:r>
              <w:rPr>
                <w:rFonts w:cs="Arial"/>
                <w:bCs/>
                <w:szCs w:val="22"/>
                <w:lang w:val="en-GB"/>
              </w:rPr>
              <w:t>100%</w:t>
            </w:r>
          </w:p>
        </w:tc>
        <w:tc>
          <w:tcPr>
            <w:tcW w:w="4395" w:type="dxa"/>
            <w:tcBorders>
              <w:top w:val="single" w:sz="4" w:space="0" w:color="auto"/>
              <w:left w:val="single" w:sz="4" w:space="0" w:color="auto"/>
              <w:bottom w:val="single" w:sz="4" w:space="0" w:color="auto"/>
              <w:right w:val="single" w:sz="4" w:space="0" w:color="auto"/>
            </w:tcBorders>
            <w:shd w:val="clear" w:color="auto" w:fill="E0E0E0"/>
            <w:vAlign w:val="center"/>
          </w:tcPr>
          <w:p w14:paraId="645DA345" w14:textId="77777777" w:rsidR="002148BD" w:rsidRPr="00C23BE1" w:rsidRDefault="002148BD" w:rsidP="003D1F77">
            <w:pPr>
              <w:rPr>
                <w:rFonts w:cs="Arial"/>
                <w:bCs/>
                <w:szCs w:val="22"/>
                <w:lang w:val="en-GB"/>
              </w:rPr>
            </w:pPr>
          </w:p>
        </w:tc>
      </w:tr>
    </w:tbl>
    <w:p w14:paraId="71BFE81F" w14:textId="77777777" w:rsidR="002148BD" w:rsidRPr="003E4EC3" w:rsidRDefault="002148BD" w:rsidP="002148BD">
      <w:pPr>
        <w:tabs>
          <w:tab w:val="left" w:pos="360"/>
          <w:tab w:val="left" w:pos="720"/>
          <w:tab w:val="left" w:pos="1080"/>
        </w:tabs>
        <w:rPr>
          <w:rFonts w:cs="Arial"/>
          <w:sz w:val="24"/>
        </w:rPr>
      </w:pPr>
      <w:r>
        <w:rPr>
          <w:rFonts w:ascii="URWPalladioL-Roma" w:hAnsi="URWPalladioL-Roma" w:cs="URWPalladioL-Roma"/>
          <w:szCs w:val="22"/>
          <w:lang w:eastAsia="en-CA"/>
        </w:rPr>
        <w:t>*All deadlines are Eastern Standard Time (EST) - the local time in Toronto.</w:t>
      </w:r>
    </w:p>
    <w:p w14:paraId="09621188" w14:textId="77777777" w:rsidR="00C408F4" w:rsidRPr="000C1595" w:rsidRDefault="00C408F4" w:rsidP="00C408F4"/>
    <w:p w14:paraId="2A4024FC" w14:textId="15E307C9" w:rsidR="00F05A1D" w:rsidRPr="000C1595" w:rsidRDefault="00F05A1D" w:rsidP="008336BD">
      <w:r w:rsidRPr="000C1595">
        <w:t>Final course grades may be adjusted to conform to program or Faculty grade distribution profiles</w:t>
      </w:r>
      <w:r w:rsidR="00410E8A">
        <w:t xml:space="preserve">. </w:t>
      </w:r>
      <w:r w:rsidRPr="000C1595">
        <w:t>Further information on grading can be found</w:t>
      </w:r>
      <w:r w:rsidR="00C470D4">
        <w:t xml:space="preserve"> under Academic Regulations </w:t>
      </w:r>
      <w:r w:rsidR="008336BD">
        <w:t xml:space="preserve">at: </w:t>
      </w:r>
      <w:hyperlink r:id="rId15" w:tgtFrame="_blank" w:history="1">
        <w:r w:rsidR="00C470D4" w:rsidRPr="00C470D4">
          <w:rPr>
            <w:rStyle w:val="Hyperlink"/>
            <w:rFonts w:cs="Arial"/>
            <w:szCs w:val="22"/>
            <w:shd w:val="clear" w:color="auto" w:fill="FFFFFF"/>
          </w:rPr>
          <w:t>https://calendar.ontariotechu.ca/</w:t>
        </w:r>
      </w:hyperlink>
      <w:r w:rsidR="00FB3E3D">
        <w:rPr>
          <w:rStyle w:val="Hyperlink"/>
          <w:rFonts w:cs="Arial"/>
          <w:szCs w:val="22"/>
          <w:shd w:val="clear" w:color="auto" w:fill="FFFFFF"/>
        </w:rPr>
        <w:br/>
      </w:r>
    </w:p>
    <w:p w14:paraId="79D7919D" w14:textId="5830C616" w:rsidR="00F05A1D" w:rsidRPr="000C1595" w:rsidRDefault="00F05A1D" w:rsidP="008336BD">
      <w:pPr>
        <w:pStyle w:val="Heading2"/>
      </w:pPr>
      <w:r w:rsidRPr="000C1595">
        <w:t>Assignments and Tests</w:t>
      </w:r>
    </w:p>
    <w:p w14:paraId="09A79862" w14:textId="77777777" w:rsidR="00F45B0C" w:rsidRDefault="00F45B0C" w:rsidP="003F31A9">
      <w:pPr>
        <w:ind w:left="0"/>
        <w:rPr>
          <w:rFonts w:cs="Arial"/>
          <w:b/>
          <w:bCs/>
          <w:color w:val="000000"/>
          <w:szCs w:val="22"/>
          <w:u w:val="single"/>
          <w:lang w:val="en-CA"/>
        </w:rPr>
      </w:pPr>
    </w:p>
    <w:p w14:paraId="6E4C555B" w14:textId="72BB5164" w:rsidR="00F45B0C" w:rsidRPr="00F45B0C" w:rsidRDefault="00F45B0C" w:rsidP="00F45B0C">
      <w:pPr>
        <w:rPr>
          <w:rFonts w:ascii="Times New Roman" w:hAnsi="Times New Roman"/>
          <w:sz w:val="24"/>
          <w:lang w:val="en-CA"/>
        </w:rPr>
      </w:pPr>
      <w:r w:rsidRPr="00F45B0C">
        <w:rPr>
          <w:rFonts w:cs="Arial"/>
          <w:b/>
          <w:bCs/>
          <w:color w:val="000000"/>
          <w:szCs w:val="22"/>
          <w:u w:val="single"/>
          <w:lang w:val="en-CA"/>
        </w:rPr>
        <w:t>Weekly Exercises (</w:t>
      </w:r>
      <w:r>
        <w:rPr>
          <w:rFonts w:cs="Arial"/>
          <w:b/>
          <w:bCs/>
          <w:color w:val="000000"/>
          <w:szCs w:val="22"/>
          <w:u w:val="single"/>
          <w:lang w:val="en-CA"/>
        </w:rPr>
        <w:t>1</w:t>
      </w:r>
      <w:r w:rsidRPr="00F45B0C">
        <w:rPr>
          <w:rFonts w:cs="Arial"/>
          <w:b/>
          <w:bCs/>
          <w:color w:val="000000"/>
          <w:szCs w:val="22"/>
          <w:u w:val="single"/>
          <w:lang w:val="en-CA"/>
        </w:rPr>
        <w:t>0%)</w:t>
      </w:r>
    </w:p>
    <w:p w14:paraId="03392EFC" w14:textId="3CE52D3B" w:rsidR="00F45B0C" w:rsidRPr="00F45B0C" w:rsidRDefault="00F45B0C" w:rsidP="00F45B0C">
      <w:pPr>
        <w:rPr>
          <w:rFonts w:ascii="Times New Roman" w:hAnsi="Times New Roman"/>
          <w:sz w:val="24"/>
          <w:lang w:val="en-CA"/>
        </w:rPr>
      </w:pPr>
      <w:r w:rsidRPr="00F45B0C">
        <w:rPr>
          <w:rFonts w:cs="Arial"/>
          <w:color w:val="000000"/>
          <w:szCs w:val="22"/>
          <w:lang w:val="en-CA"/>
        </w:rPr>
        <w:t xml:space="preserve">Exercises will be assigned </w:t>
      </w:r>
      <w:r w:rsidR="00C279A6">
        <w:rPr>
          <w:rFonts w:cs="Arial"/>
          <w:color w:val="000000"/>
          <w:szCs w:val="22"/>
          <w:lang w:val="en-CA"/>
        </w:rPr>
        <w:t xml:space="preserve">and completed </w:t>
      </w:r>
      <w:r w:rsidRPr="00F45B0C">
        <w:rPr>
          <w:rFonts w:cs="Arial"/>
          <w:color w:val="000000"/>
          <w:szCs w:val="22"/>
          <w:lang w:val="en-CA"/>
        </w:rPr>
        <w:t xml:space="preserve">during each weekly session and must be completed prior to the subsequent </w:t>
      </w:r>
      <w:r>
        <w:rPr>
          <w:rFonts w:cs="Arial"/>
          <w:color w:val="000000"/>
          <w:szCs w:val="22"/>
          <w:lang w:val="en-CA"/>
        </w:rPr>
        <w:t>session</w:t>
      </w:r>
      <w:r w:rsidRPr="00F45B0C">
        <w:rPr>
          <w:rFonts w:cs="Arial"/>
          <w:color w:val="000000"/>
          <w:szCs w:val="22"/>
          <w:lang w:val="en-CA"/>
        </w:rPr>
        <w:t xml:space="preserve">. </w:t>
      </w:r>
      <w:r>
        <w:rPr>
          <w:rFonts w:cs="Arial"/>
          <w:color w:val="000000"/>
          <w:szCs w:val="22"/>
          <w:lang w:val="en-CA"/>
        </w:rPr>
        <w:t>Do not</w:t>
      </w:r>
      <w:r w:rsidRPr="00F45B0C">
        <w:rPr>
          <w:rFonts w:cs="Arial"/>
          <w:color w:val="000000"/>
          <w:szCs w:val="22"/>
          <w:lang w:val="en-CA"/>
        </w:rPr>
        <w:t xml:space="preserve"> worry about getting every exercise "right" but you must attempt to complete them. We will take them up the subsequent week. You will be assessed based on your completion of these activities only. You are encouraged to work together on these exercises. </w:t>
      </w:r>
    </w:p>
    <w:p w14:paraId="0B246E24" w14:textId="77777777" w:rsidR="00F45B0C" w:rsidRDefault="00F45B0C" w:rsidP="002148BD">
      <w:pPr>
        <w:rPr>
          <w:rFonts w:cs="Arial"/>
          <w:b/>
          <w:color w:val="000000" w:themeColor="text1"/>
          <w:szCs w:val="22"/>
          <w:u w:val="single"/>
        </w:rPr>
      </w:pPr>
    </w:p>
    <w:p w14:paraId="331418F1" w14:textId="0A99C60C" w:rsidR="002148BD" w:rsidRPr="00AA5B3A" w:rsidRDefault="00E77599" w:rsidP="002148BD">
      <w:pPr>
        <w:rPr>
          <w:rFonts w:cs="Arial"/>
          <w:color w:val="000000" w:themeColor="text1"/>
          <w:szCs w:val="22"/>
          <w:u w:val="single"/>
        </w:rPr>
      </w:pPr>
      <w:r>
        <w:rPr>
          <w:rFonts w:cs="Arial"/>
          <w:b/>
          <w:color w:val="000000" w:themeColor="text1"/>
          <w:szCs w:val="22"/>
          <w:u w:val="single"/>
        </w:rPr>
        <w:t xml:space="preserve">Problem Sets </w:t>
      </w:r>
      <w:r w:rsidR="002148BD" w:rsidRPr="00AD0776">
        <w:rPr>
          <w:rFonts w:cs="Arial"/>
          <w:b/>
          <w:color w:val="000000" w:themeColor="text1"/>
          <w:szCs w:val="22"/>
          <w:u w:val="single"/>
        </w:rPr>
        <w:t>(</w:t>
      </w:r>
      <w:r w:rsidR="00C279A6">
        <w:rPr>
          <w:rFonts w:cs="Arial"/>
          <w:b/>
          <w:color w:val="000000" w:themeColor="text1"/>
          <w:szCs w:val="22"/>
          <w:u w:val="single"/>
        </w:rPr>
        <w:t>30</w:t>
      </w:r>
      <w:r w:rsidR="002148BD" w:rsidRPr="00AD0776">
        <w:rPr>
          <w:rFonts w:cs="Arial"/>
          <w:b/>
          <w:color w:val="000000" w:themeColor="text1"/>
          <w:szCs w:val="22"/>
          <w:u w:val="single"/>
        </w:rPr>
        <w:t>%)</w:t>
      </w:r>
      <w:r w:rsidR="002148BD" w:rsidRPr="00AA5B3A">
        <w:rPr>
          <w:rFonts w:cs="Arial"/>
          <w:b/>
          <w:color w:val="000000" w:themeColor="text1"/>
          <w:szCs w:val="22"/>
          <w:u w:val="single"/>
        </w:rPr>
        <w:t xml:space="preserve"> </w:t>
      </w:r>
    </w:p>
    <w:p w14:paraId="250DAE6B" w14:textId="73BEE1BC" w:rsidR="002148BD" w:rsidRPr="00363F8B" w:rsidRDefault="002148BD" w:rsidP="002148BD">
      <w:pPr>
        <w:rPr>
          <w:rFonts w:cs="Arial"/>
          <w:b/>
          <w:color w:val="000000" w:themeColor="text1"/>
          <w:szCs w:val="22"/>
          <w:lang w:val="en-CA"/>
        </w:rPr>
      </w:pPr>
      <w:r>
        <w:rPr>
          <w:rFonts w:cs="Arial"/>
          <w:color w:val="000000" w:themeColor="text1"/>
          <w:szCs w:val="22"/>
        </w:rPr>
        <w:t xml:space="preserve">All students registered in this course are required to </w:t>
      </w:r>
      <w:r w:rsidR="00E77599">
        <w:rPr>
          <w:rFonts w:cs="Arial"/>
          <w:color w:val="000000" w:themeColor="text1"/>
          <w:szCs w:val="22"/>
        </w:rPr>
        <w:t xml:space="preserve">complete </w:t>
      </w:r>
      <w:r w:rsidR="006D6D05">
        <w:rPr>
          <w:rFonts w:cs="Arial"/>
          <w:color w:val="000000" w:themeColor="text1"/>
          <w:szCs w:val="22"/>
        </w:rPr>
        <w:t>two</w:t>
      </w:r>
      <w:r w:rsidR="00E77599">
        <w:rPr>
          <w:rFonts w:cs="Arial"/>
          <w:color w:val="000000" w:themeColor="text1"/>
          <w:szCs w:val="22"/>
        </w:rPr>
        <w:t xml:space="preserve"> problem sets</w:t>
      </w:r>
      <w:r w:rsidR="006D6D05">
        <w:rPr>
          <w:rFonts w:cs="Arial"/>
          <w:color w:val="000000" w:themeColor="text1"/>
          <w:szCs w:val="22"/>
        </w:rPr>
        <w:t xml:space="preserve"> worth 1</w:t>
      </w:r>
      <w:r w:rsidR="003F31A9">
        <w:rPr>
          <w:rFonts w:cs="Arial"/>
          <w:color w:val="000000" w:themeColor="text1"/>
          <w:szCs w:val="22"/>
        </w:rPr>
        <w:t>5</w:t>
      </w:r>
      <w:r w:rsidR="006D6D05">
        <w:rPr>
          <w:rFonts w:cs="Arial"/>
          <w:color w:val="000000" w:themeColor="text1"/>
          <w:szCs w:val="22"/>
        </w:rPr>
        <w:t>% each</w:t>
      </w:r>
      <w:r>
        <w:rPr>
          <w:rFonts w:cs="Arial"/>
          <w:color w:val="000000" w:themeColor="text1"/>
          <w:szCs w:val="22"/>
        </w:rPr>
        <w:t xml:space="preserve">. The </w:t>
      </w:r>
      <w:r w:rsidR="00E77599">
        <w:rPr>
          <w:rFonts w:cs="Arial"/>
          <w:color w:val="000000" w:themeColor="text1"/>
          <w:szCs w:val="22"/>
        </w:rPr>
        <w:t>Problem Sets</w:t>
      </w:r>
      <w:r>
        <w:rPr>
          <w:rFonts w:cs="Arial"/>
          <w:color w:val="000000" w:themeColor="text1"/>
          <w:szCs w:val="22"/>
        </w:rPr>
        <w:t xml:space="preserve"> will </w:t>
      </w:r>
      <w:r w:rsidRPr="004C0F05">
        <w:rPr>
          <w:rFonts w:cs="Arial"/>
          <w:bCs/>
          <w:color w:val="000000" w:themeColor="text1"/>
          <w:szCs w:val="22"/>
        </w:rPr>
        <w:t>evaluate</w:t>
      </w:r>
      <w:r>
        <w:rPr>
          <w:rFonts w:cs="Arial"/>
          <w:bCs/>
          <w:color w:val="000000" w:themeColor="text1"/>
          <w:szCs w:val="22"/>
        </w:rPr>
        <w:t xml:space="preserve"> </w:t>
      </w:r>
      <w:r w:rsidRPr="004C0F05">
        <w:rPr>
          <w:rFonts w:cs="Arial"/>
          <w:bCs/>
          <w:color w:val="000000" w:themeColor="text1"/>
          <w:szCs w:val="22"/>
        </w:rPr>
        <w:t>knowledge of course content</w:t>
      </w:r>
      <w:r w:rsidR="00C279A6">
        <w:rPr>
          <w:rFonts w:cs="Arial"/>
          <w:bCs/>
          <w:color w:val="000000" w:themeColor="text1"/>
          <w:szCs w:val="22"/>
        </w:rPr>
        <w:t xml:space="preserve"> and will be completed in-class. </w:t>
      </w:r>
    </w:p>
    <w:p w14:paraId="18E902AF" w14:textId="77777777" w:rsidR="002148BD" w:rsidRDefault="002148BD" w:rsidP="002148BD">
      <w:pPr>
        <w:rPr>
          <w:rFonts w:cs="Arial"/>
          <w:color w:val="000000" w:themeColor="text1"/>
          <w:szCs w:val="22"/>
          <w:lang w:val="en-CA"/>
        </w:rPr>
      </w:pPr>
    </w:p>
    <w:p w14:paraId="3E18B5D0" w14:textId="77777777" w:rsidR="002148BD" w:rsidRPr="00D86C9A" w:rsidRDefault="002148BD" w:rsidP="002148BD">
      <w:pPr>
        <w:rPr>
          <w:rFonts w:cs="Arial"/>
          <w:b/>
          <w:bCs/>
          <w:color w:val="000000" w:themeColor="text1"/>
          <w:szCs w:val="22"/>
          <w:u w:val="single"/>
        </w:rPr>
      </w:pPr>
      <w:r w:rsidRPr="00D86C9A">
        <w:rPr>
          <w:rFonts w:cs="Arial"/>
          <w:b/>
          <w:bCs/>
          <w:color w:val="000000" w:themeColor="text1"/>
          <w:szCs w:val="22"/>
          <w:u w:val="single"/>
        </w:rPr>
        <w:t>Final Report</w:t>
      </w:r>
    </w:p>
    <w:p w14:paraId="5503B5EB" w14:textId="77777777" w:rsidR="002148BD" w:rsidRPr="00D86C9A" w:rsidRDefault="002148BD" w:rsidP="002148BD">
      <w:pPr>
        <w:rPr>
          <w:rFonts w:cs="Arial"/>
          <w:b/>
          <w:bCs/>
          <w:color w:val="000000" w:themeColor="text1"/>
          <w:szCs w:val="22"/>
        </w:rPr>
      </w:pPr>
    </w:p>
    <w:p w14:paraId="0A66CB8C" w14:textId="5D8B1DEF" w:rsidR="002148BD" w:rsidRPr="00D86C9A" w:rsidRDefault="002148BD" w:rsidP="002148BD">
      <w:pPr>
        <w:rPr>
          <w:rFonts w:cs="Arial"/>
          <w:color w:val="000000" w:themeColor="text1"/>
          <w:szCs w:val="22"/>
        </w:rPr>
      </w:pPr>
      <w:r w:rsidRPr="002D7172">
        <w:rPr>
          <w:rFonts w:cs="Arial"/>
          <w:b/>
          <w:bCs/>
          <w:color w:val="000000" w:themeColor="text1"/>
          <w:szCs w:val="22"/>
        </w:rPr>
        <w:t>Proposal (</w:t>
      </w:r>
      <w:r w:rsidR="003B5252">
        <w:rPr>
          <w:rFonts w:cs="Arial"/>
          <w:b/>
          <w:bCs/>
          <w:color w:val="000000" w:themeColor="text1"/>
          <w:szCs w:val="22"/>
        </w:rPr>
        <w:t>5</w:t>
      </w:r>
      <w:r w:rsidRPr="002D7172">
        <w:rPr>
          <w:rFonts w:cs="Arial"/>
          <w:b/>
          <w:bCs/>
          <w:color w:val="000000" w:themeColor="text1"/>
          <w:szCs w:val="22"/>
        </w:rPr>
        <w:t>%):</w:t>
      </w:r>
      <w:r w:rsidRPr="002D7172">
        <w:rPr>
          <w:rFonts w:cs="Arial"/>
          <w:color w:val="000000" w:themeColor="text1"/>
          <w:szCs w:val="22"/>
        </w:rPr>
        <w:t xml:space="preserve"> Working</w:t>
      </w:r>
      <w:r w:rsidRPr="00D86C9A">
        <w:rPr>
          <w:rFonts w:cs="Arial"/>
          <w:color w:val="000000" w:themeColor="text1"/>
          <w:szCs w:val="22"/>
        </w:rPr>
        <w:t xml:space="preserve"> solo or in pairs, develop a report on a topic of your choosing. Ideally, the</w:t>
      </w:r>
    </w:p>
    <w:p w14:paraId="249B5ECD" w14:textId="77777777" w:rsidR="002148BD" w:rsidRPr="00D86C9A" w:rsidRDefault="002148BD" w:rsidP="002148BD">
      <w:pPr>
        <w:rPr>
          <w:rFonts w:cs="Arial"/>
          <w:color w:val="000000" w:themeColor="text1"/>
          <w:szCs w:val="22"/>
        </w:rPr>
      </w:pPr>
      <w:r w:rsidRPr="00D86C9A">
        <w:rPr>
          <w:rFonts w:cs="Arial"/>
          <w:color w:val="000000" w:themeColor="text1"/>
          <w:szCs w:val="22"/>
        </w:rPr>
        <w:t>report will allow you to analyze data that is similar in content to your thesis work (or is your thesis data).</w:t>
      </w:r>
    </w:p>
    <w:p w14:paraId="7790A700"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Complete a proposal that describes your topic of interest, your preliminary research question</w:t>
      </w:r>
      <w:r>
        <w:rPr>
          <w:rFonts w:cs="Arial"/>
          <w:color w:val="000000" w:themeColor="text1"/>
          <w:szCs w:val="22"/>
        </w:rPr>
        <w:t xml:space="preserve"> </w:t>
      </w:r>
      <w:r w:rsidRPr="002A1A9D">
        <w:rPr>
          <w:rFonts w:cs="Arial"/>
          <w:color w:val="000000" w:themeColor="text1"/>
          <w:szCs w:val="22"/>
        </w:rPr>
        <w:t xml:space="preserve">(in </w:t>
      </w:r>
      <w:hyperlink r:id="rId16" w:history="1">
        <w:r w:rsidRPr="002A1A9D">
          <w:rPr>
            <w:rStyle w:val="Hyperlink"/>
            <w:rFonts w:cs="Arial"/>
            <w:szCs w:val="22"/>
          </w:rPr>
          <w:t>PICO</w:t>
        </w:r>
      </w:hyperlink>
      <w:r w:rsidRPr="002A1A9D">
        <w:rPr>
          <w:rFonts w:cs="Arial"/>
          <w:color w:val="000000" w:themeColor="text1"/>
          <w:szCs w:val="22"/>
        </w:rPr>
        <w:t xml:space="preserve"> format if appropriate), your study design, and the data you will use to complete your</w:t>
      </w:r>
      <w:r>
        <w:rPr>
          <w:rFonts w:cs="Arial"/>
          <w:color w:val="000000" w:themeColor="text1"/>
          <w:szCs w:val="22"/>
        </w:rPr>
        <w:t xml:space="preserve"> </w:t>
      </w:r>
      <w:r w:rsidRPr="002A1A9D">
        <w:rPr>
          <w:rFonts w:cs="Arial"/>
          <w:color w:val="000000" w:themeColor="text1"/>
          <w:szCs w:val="22"/>
        </w:rPr>
        <w:t>report. Describe the source of this data, how it was collected, the structure of the data (i.e., cross-sectional, time-series, or panel), and how you will access it.</w:t>
      </w:r>
    </w:p>
    <w:p w14:paraId="0363A49D"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Provide a table that describes the variables you will use in your analysis. If you are testing a</w:t>
      </w:r>
      <w:r>
        <w:rPr>
          <w:rFonts w:cs="Arial"/>
          <w:color w:val="000000" w:themeColor="text1"/>
          <w:szCs w:val="22"/>
        </w:rPr>
        <w:t xml:space="preserve"> </w:t>
      </w:r>
      <w:r w:rsidRPr="002A1A9D">
        <w:rPr>
          <w:rFonts w:cs="Arial"/>
          <w:color w:val="000000" w:themeColor="text1"/>
          <w:szCs w:val="22"/>
        </w:rPr>
        <w:t>hypothesis, this table should indicate whether each variable is an outcome, exposure, or control</w:t>
      </w:r>
      <w:r>
        <w:rPr>
          <w:rFonts w:cs="Arial"/>
          <w:color w:val="000000" w:themeColor="text1"/>
          <w:szCs w:val="22"/>
        </w:rPr>
        <w:t xml:space="preserve"> </w:t>
      </w:r>
      <w:r w:rsidRPr="002A1A9D">
        <w:rPr>
          <w:rFonts w:cs="Arial"/>
          <w:color w:val="000000" w:themeColor="text1"/>
          <w:szCs w:val="22"/>
        </w:rPr>
        <w:t>variable/covariate.</w:t>
      </w:r>
    </w:p>
    <w:p w14:paraId="20AEC705"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If you are conducting an exploratory analysis, describe the variables of interest and any</w:t>
      </w:r>
      <w:r>
        <w:rPr>
          <w:rFonts w:cs="Arial"/>
          <w:color w:val="000000" w:themeColor="text1"/>
          <w:szCs w:val="22"/>
        </w:rPr>
        <w:t xml:space="preserve"> </w:t>
      </w:r>
      <w:r w:rsidRPr="002A1A9D">
        <w:rPr>
          <w:rFonts w:cs="Arial"/>
          <w:color w:val="000000" w:themeColor="text1"/>
          <w:szCs w:val="22"/>
        </w:rPr>
        <w:t>relationships you will explore.</w:t>
      </w:r>
    </w:p>
    <w:p w14:paraId="6C15D631"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The proposal should be approximate</w:t>
      </w:r>
      <w:r w:rsidRPr="002D7172">
        <w:rPr>
          <w:rFonts w:cs="Arial"/>
          <w:color w:val="000000" w:themeColor="text1"/>
          <w:szCs w:val="22"/>
        </w:rPr>
        <w:t>ly 2 double-spaced pages</w:t>
      </w:r>
      <w:r w:rsidRPr="002A1A9D">
        <w:rPr>
          <w:rFonts w:cs="Arial"/>
          <w:color w:val="000000" w:themeColor="text1"/>
          <w:szCs w:val="22"/>
        </w:rPr>
        <w:t xml:space="preserve"> in length.</w:t>
      </w:r>
    </w:p>
    <w:p w14:paraId="1CC70BAA" w14:textId="5265FA88" w:rsidR="002148BD" w:rsidRDefault="002148BD" w:rsidP="002148BD">
      <w:pPr>
        <w:pStyle w:val="ListParagraph"/>
        <w:numPr>
          <w:ilvl w:val="0"/>
          <w:numId w:val="36"/>
        </w:numPr>
        <w:rPr>
          <w:rFonts w:cs="Arial"/>
          <w:color w:val="000000" w:themeColor="text1"/>
          <w:szCs w:val="22"/>
        </w:rPr>
      </w:pPr>
      <w:r w:rsidRPr="00D86C9A">
        <w:rPr>
          <w:rFonts w:cs="Arial"/>
          <w:color w:val="000000" w:themeColor="text1"/>
          <w:szCs w:val="22"/>
        </w:rPr>
        <w:t>If you are unable to find a dataset that is comparable to your thesis project, you can make use</w:t>
      </w:r>
      <w:r>
        <w:rPr>
          <w:rFonts w:cs="Arial"/>
          <w:color w:val="000000" w:themeColor="text1"/>
          <w:szCs w:val="22"/>
        </w:rPr>
        <w:t xml:space="preserve"> </w:t>
      </w:r>
      <w:r w:rsidRPr="002A1A9D">
        <w:rPr>
          <w:rFonts w:cs="Arial"/>
          <w:color w:val="000000" w:themeColor="text1"/>
          <w:szCs w:val="22"/>
        </w:rPr>
        <w:t>of the public access file for the 2015-2016 Canadian Community Health Survey. The data can</w:t>
      </w:r>
      <w:r>
        <w:rPr>
          <w:rFonts w:cs="Arial"/>
          <w:color w:val="000000" w:themeColor="text1"/>
          <w:szCs w:val="22"/>
        </w:rPr>
        <w:t xml:space="preserve"> </w:t>
      </w:r>
      <w:r w:rsidRPr="002A1A9D">
        <w:rPr>
          <w:rFonts w:cs="Arial"/>
          <w:color w:val="000000" w:themeColor="text1"/>
          <w:szCs w:val="22"/>
        </w:rPr>
        <w:t xml:space="preserve">be downloaded from </w:t>
      </w:r>
      <w:proofErr w:type="spellStart"/>
      <w:r w:rsidRPr="002A1A9D">
        <w:rPr>
          <w:rFonts w:cs="Arial"/>
          <w:color w:val="000000" w:themeColor="text1"/>
          <w:szCs w:val="22"/>
        </w:rPr>
        <w:t>odesi</w:t>
      </w:r>
      <w:proofErr w:type="spellEnd"/>
      <w:r w:rsidRPr="002A1A9D">
        <w:rPr>
          <w:rFonts w:cs="Arial"/>
          <w:color w:val="000000" w:themeColor="text1"/>
          <w:szCs w:val="22"/>
        </w:rPr>
        <w:t xml:space="preserve">, which can be accessed through the </w:t>
      </w:r>
      <w:hyperlink r:id="rId17" w:history="1">
        <w:r w:rsidRPr="00EF1F08">
          <w:rPr>
            <w:rStyle w:val="Hyperlink"/>
            <w:rFonts w:cs="Arial"/>
            <w:szCs w:val="22"/>
          </w:rPr>
          <w:t>Ontario Tech Library Website</w:t>
        </w:r>
      </w:hyperlink>
      <w:r w:rsidRPr="002A1A9D">
        <w:rPr>
          <w:rFonts w:cs="Arial"/>
          <w:color w:val="000000" w:themeColor="text1"/>
          <w:szCs w:val="22"/>
        </w:rPr>
        <w:t>.</w:t>
      </w:r>
    </w:p>
    <w:p w14:paraId="270E51FE" w14:textId="77777777" w:rsidR="003B5252" w:rsidRDefault="003B5252" w:rsidP="003B5252">
      <w:pPr>
        <w:rPr>
          <w:rFonts w:cs="Arial"/>
          <w:color w:val="000000" w:themeColor="text1"/>
          <w:szCs w:val="22"/>
        </w:rPr>
      </w:pPr>
    </w:p>
    <w:p w14:paraId="650CCCE3" w14:textId="0F851BF1" w:rsidR="003B5252" w:rsidRPr="003B5252" w:rsidRDefault="003B5252" w:rsidP="003B5252">
      <w:pPr>
        <w:rPr>
          <w:rFonts w:cs="Arial"/>
          <w:color w:val="000000" w:themeColor="text1"/>
          <w:szCs w:val="22"/>
        </w:rPr>
      </w:pPr>
      <w:r>
        <w:rPr>
          <w:rFonts w:cs="Arial"/>
          <w:b/>
          <w:bCs/>
          <w:color w:val="000000" w:themeColor="text1"/>
          <w:szCs w:val="22"/>
        </w:rPr>
        <w:t xml:space="preserve">Peer Review (5%): </w:t>
      </w:r>
      <w:r w:rsidRPr="003B5252">
        <w:rPr>
          <w:rFonts w:cs="Arial"/>
          <w:color w:val="000000" w:themeColor="text1"/>
          <w:szCs w:val="22"/>
        </w:rPr>
        <w:t xml:space="preserve">Each student will complete a peer review of another student’s proposal. </w:t>
      </w:r>
    </w:p>
    <w:p w14:paraId="1B1747F6" w14:textId="77777777" w:rsidR="002148BD" w:rsidRPr="00560CB4" w:rsidRDefault="002148BD" w:rsidP="002148BD">
      <w:pPr>
        <w:rPr>
          <w:rFonts w:cs="Arial"/>
          <w:bCs/>
          <w:color w:val="000000" w:themeColor="text1"/>
          <w:szCs w:val="22"/>
        </w:rPr>
      </w:pPr>
    </w:p>
    <w:p w14:paraId="67305B9E" w14:textId="77777777" w:rsidR="002148BD" w:rsidRDefault="002148BD" w:rsidP="002148BD">
      <w:pPr>
        <w:rPr>
          <w:rFonts w:cs="Arial"/>
          <w:color w:val="000000" w:themeColor="text1"/>
          <w:szCs w:val="22"/>
          <w:lang w:val="en-CA"/>
        </w:rPr>
      </w:pPr>
      <w:r w:rsidRPr="00F1727B">
        <w:rPr>
          <w:rFonts w:cs="Arial"/>
          <w:b/>
          <w:bCs/>
          <w:color w:val="000000" w:themeColor="text1"/>
          <w:szCs w:val="22"/>
          <w:lang w:val="en-CA"/>
        </w:rPr>
        <w:t>Final Report (3</w:t>
      </w:r>
      <w:r>
        <w:rPr>
          <w:rFonts w:cs="Arial"/>
          <w:b/>
          <w:bCs/>
          <w:color w:val="000000" w:themeColor="text1"/>
          <w:szCs w:val="22"/>
          <w:lang w:val="en-CA"/>
        </w:rPr>
        <w:t>0</w:t>
      </w:r>
      <w:r w:rsidRPr="00F1727B">
        <w:rPr>
          <w:rFonts w:cs="Arial"/>
          <w:b/>
          <w:bCs/>
          <w:color w:val="000000" w:themeColor="text1"/>
          <w:szCs w:val="22"/>
          <w:lang w:val="en-CA"/>
        </w:rPr>
        <w:t>%):</w:t>
      </w:r>
      <w:r w:rsidRPr="00F1727B">
        <w:rPr>
          <w:rFonts w:cs="Arial"/>
          <w:color w:val="000000" w:themeColor="text1"/>
          <w:szCs w:val="22"/>
          <w:lang w:val="en-CA"/>
        </w:rPr>
        <w:t xml:space="preserve"> Working solo or in pairs, develop a report on a topic of your choosing. Ideally, the</w:t>
      </w:r>
      <w:r>
        <w:rPr>
          <w:rFonts w:cs="Arial"/>
          <w:color w:val="000000" w:themeColor="text1"/>
          <w:szCs w:val="22"/>
          <w:lang w:val="en-CA"/>
        </w:rPr>
        <w:t xml:space="preserve"> </w:t>
      </w:r>
      <w:r w:rsidRPr="00F1727B">
        <w:rPr>
          <w:rFonts w:cs="Arial"/>
          <w:color w:val="000000" w:themeColor="text1"/>
          <w:szCs w:val="22"/>
          <w:lang w:val="en-CA"/>
        </w:rPr>
        <w:t>report will allow you to analyze data that is similar in content to your thesis work (or is your thesis data).</w:t>
      </w:r>
    </w:p>
    <w:p w14:paraId="45379F87" w14:textId="77777777" w:rsidR="002148BD" w:rsidRPr="00F1727B" w:rsidRDefault="002148BD" w:rsidP="002148BD">
      <w:pPr>
        <w:rPr>
          <w:rFonts w:cs="Arial"/>
          <w:color w:val="000000" w:themeColor="text1"/>
          <w:szCs w:val="22"/>
          <w:lang w:val="en-CA"/>
        </w:rPr>
      </w:pPr>
    </w:p>
    <w:p w14:paraId="01EFE3CD" w14:textId="77777777" w:rsidR="002148BD" w:rsidRPr="00F1727B" w:rsidRDefault="002148BD" w:rsidP="002148BD">
      <w:pPr>
        <w:rPr>
          <w:rFonts w:cs="Arial"/>
          <w:color w:val="000000" w:themeColor="text1"/>
          <w:szCs w:val="22"/>
          <w:lang w:val="en-CA"/>
        </w:rPr>
      </w:pPr>
      <w:r w:rsidRPr="00F1727B">
        <w:rPr>
          <w:rFonts w:cs="Arial"/>
          <w:color w:val="000000" w:themeColor="text1"/>
          <w:szCs w:val="22"/>
          <w:lang w:val="en-CA"/>
        </w:rPr>
        <w:t>The report should include the following:</w:t>
      </w:r>
    </w:p>
    <w:p w14:paraId="6B02D635"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An abstract for your report that is no more than 250 words in length. The abstract should include</w:t>
      </w:r>
      <w:r>
        <w:rPr>
          <w:rFonts w:cs="Arial"/>
          <w:color w:val="000000" w:themeColor="text1"/>
          <w:szCs w:val="22"/>
          <w:lang w:val="en-CA"/>
        </w:rPr>
        <w:t xml:space="preserve"> </w:t>
      </w:r>
      <w:r w:rsidRPr="00F1727B">
        <w:rPr>
          <w:rFonts w:cs="Arial"/>
          <w:color w:val="000000" w:themeColor="text1"/>
          <w:szCs w:val="22"/>
          <w:lang w:val="en-CA"/>
        </w:rPr>
        <w:t>the following sections: objective, design, methods, results, and impact.</w:t>
      </w:r>
    </w:p>
    <w:p w14:paraId="66E0ABEF"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brief background section describing your topic of interest and its importance to policy or</w:t>
      </w:r>
      <w:r>
        <w:rPr>
          <w:rFonts w:cs="Arial"/>
          <w:color w:val="000000" w:themeColor="text1"/>
          <w:szCs w:val="22"/>
          <w:lang w:val="en-CA"/>
        </w:rPr>
        <w:t xml:space="preserve"> </w:t>
      </w:r>
      <w:r w:rsidRPr="00F1727B">
        <w:rPr>
          <w:rFonts w:cs="Arial"/>
          <w:color w:val="000000" w:themeColor="text1"/>
          <w:szCs w:val="22"/>
          <w:lang w:val="en-CA"/>
        </w:rPr>
        <w:t>practice.</w:t>
      </w:r>
    </w:p>
    <w:p w14:paraId="5430EA2E"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research question(s) and hypotheses (if applicable).</w:t>
      </w:r>
    </w:p>
    <w:p w14:paraId="7394D84D"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detailed description of your data, including the name and source of the data. Describe the</w:t>
      </w:r>
      <w:r>
        <w:rPr>
          <w:rFonts w:cs="Arial"/>
          <w:color w:val="000000" w:themeColor="text1"/>
          <w:szCs w:val="22"/>
          <w:lang w:val="en-CA"/>
        </w:rPr>
        <w:t xml:space="preserve"> </w:t>
      </w:r>
      <w:r w:rsidRPr="00F1727B">
        <w:rPr>
          <w:rFonts w:cs="Arial"/>
          <w:color w:val="000000" w:themeColor="text1"/>
          <w:szCs w:val="22"/>
          <w:lang w:val="en-CA"/>
        </w:rPr>
        <w:t>structure of the data you used and the period it covers. Describe your unit of analysis and</w:t>
      </w:r>
      <w:r>
        <w:rPr>
          <w:rFonts w:cs="Arial"/>
          <w:color w:val="000000" w:themeColor="text1"/>
          <w:szCs w:val="22"/>
          <w:lang w:val="en-CA"/>
        </w:rPr>
        <w:t xml:space="preserve"> </w:t>
      </w:r>
      <w:r w:rsidRPr="00F1727B">
        <w:rPr>
          <w:rFonts w:cs="Arial"/>
          <w:color w:val="000000" w:themeColor="text1"/>
          <w:szCs w:val="22"/>
          <w:lang w:val="en-CA"/>
        </w:rPr>
        <w:t xml:space="preserve">population of interest. Include the number of observations (unique observations for panel </w:t>
      </w:r>
      <w:r w:rsidRPr="00F1727B">
        <w:rPr>
          <w:rFonts w:cs="Arial"/>
          <w:color w:val="000000" w:themeColor="text1"/>
          <w:szCs w:val="22"/>
          <w:lang w:val="en-CA"/>
        </w:rPr>
        <w:lastRenderedPageBreak/>
        <w:t>data).</w:t>
      </w:r>
      <w:r>
        <w:rPr>
          <w:rFonts w:cs="Arial"/>
          <w:color w:val="000000" w:themeColor="text1"/>
          <w:szCs w:val="22"/>
          <w:lang w:val="en-CA"/>
        </w:rPr>
        <w:t xml:space="preserve"> </w:t>
      </w:r>
      <w:r w:rsidRPr="00F1727B">
        <w:rPr>
          <w:rFonts w:cs="Arial"/>
          <w:color w:val="000000" w:themeColor="text1"/>
          <w:szCs w:val="22"/>
          <w:lang w:val="en-CA"/>
        </w:rPr>
        <w:t>Discuss your inclusion/exclusion criteria. Discuss limitations of the data, such as missing</w:t>
      </w:r>
      <w:r>
        <w:rPr>
          <w:rFonts w:cs="Arial"/>
          <w:color w:val="000000" w:themeColor="text1"/>
          <w:szCs w:val="22"/>
          <w:lang w:val="en-CA"/>
        </w:rPr>
        <w:t xml:space="preserve"> </w:t>
      </w:r>
      <w:r w:rsidRPr="00F1727B">
        <w:rPr>
          <w:rFonts w:cs="Arial"/>
          <w:color w:val="000000" w:themeColor="text1"/>
          <w:szCs w:val="22"/>
          <w:lang w:val="en-CA"/>
        </w:rPr>
        <w:t>variables, missing observations, survey response rate (if applicable).</w:t>
      </w:r>
    </w:p>
    <w:p w14:paraId="303AE9E6"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Provide a table of summary statistics for your raw data (min., max., mean, standard deviation for</w:t>
      </w:r>
      <w:r>
        <w:rPr>
          <w:rFonts w:cs="Arial"/>
          <w:color w:val="000000" w:themeColor="text1"/>
          <w:szCs w:val="22"/>
          <w:lang w:val="en-CA"/>
        </w:rPr>
        <w:t xml:space="preserve"> </w:t>
      </w:r>
      <w:r w:rsidRPr="00F1727B">
        <w:rPr>
          <w:rFonts w:cs="Arial"/>
          <w:color w:val="000000" w:themeColor="text1"/>
          <w:szCs w:val="22"/>
          <w:lang w:val="en-CA"/>
        </w:rPr>
        <w:t xml:space="preserve">continuous variables, </w:t>
      </w:r>
      <w:proofErr w:type="gramStart"/>
      <w:r w:rsidRPr="00F1727B">
        <w:rPr>
          <w:rFonts w:cs="Arial"/>
          <w:color w:val="000000" w:themeColor="text1"/>
          <w:szCs w:val="22"/>
          <w:lang w:val="en-CA"/>
        </w:rPr>
        <w:t>frequencies</w:t>
      </w:r>
      <w:proofErr w:type="gramEnd"/>
      <w:r w:rsidRPr="00F1727B">
        <w:rPr>
          <w:rFonts w:cs="Arial"/>
          <w:color w:val="000000" w:themeColor="text1"/>
          <w:szCs w:val="22"/>
          <w:lang w:val="en-CA"/>
        </w:rPr>
        <w:t xml:space="preserve"> and percentages for discrete variables) that includes a</w:t>
      </w:r>
      <w:r>
        <w:rPr>
          <w:rFonts w:cs="Arial"/>
          <w:color w:val="000000" w:themeColor="text1"/>
          <w:szCs w:val="22"/>
          <w:lang w:val="en-CA"/>
        </w:rPr>
        <w:t xml:space="preserve"> </w:t>
      </w:r>
      <w:r w:rsidRPr="00F1727B">
        <w:rPr>
          <w:rFonts w:cs="Arial"/>
          <w:color w:val="000000" w:themeColor="text1"/>
          <w:szCs w:val="22"/>
          <w:lang w:val="en-CA"/>
        </w:rPr>
        <w:t>detailed description of the variables included in your analysis.</w:t>
      </w:r>
    </w:p>
    <w:p w14:paraId="5F2BF3FF"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Describe your most important variables in detail, including how they were collected and coded.</w:t>
      </w:r>
      <w:r>
        <w:rPr>
          <w:rFonts w:cs="Arial"/>
          <w:color w:val="000000" w:themeColor="text1"/>
          <w:szCs w:val="22"/>
          <w:lang w:val="en-CA"/>
        </w:rPr>
        <w:t xml:space="preserve"> </w:t>
      </w:r>
      <w:r w:rsidRPr="00F1727B">
        <w:rPr>
          <w:rFonts w:cs="Arial"/>
          <w:color w:val="000000" w:themeColor="text1"/>
          <w:szCs w:val="22"/>
          <w:lang w:val="en-CA"/>
        </w:rPr>
        <w:t>If you are testing a hypothesis, the most important variables are typically your outcome and</w:t>
      </w:r>
      <w:r>
        <w:rPr>
          <w:rFonts w:cs="Arial"/>
          <w:color w:val="000000" w:themeColor="text1"/>
          <w:szCs w:val="22"/>
          <w:lang w:val="en-CA"/>
        </w:rPr>
        <w:t xml:space="preserve"> </w:t>
      </w:r>
      <w:r w:rsidRPr="00F1727B">
        <w:rPr>
          <w:rFonts w:cs="Arial"/>
          <w:color w:val="000000" w:themeColor="text1"/>
          <w:szCs w:val="22"/>
          <w:lang w:val="en-CA"/>
        </w:rPr>
        <w:t>exposure.</w:t>
      </w:r>
    </w:p>
    <w:p w14:paraId="343C5681"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Describe your statistical analysis in detail. Is your analysis exploratory or confirmatory? What</w:t>
      </w:r>
      <w:r>
        <w:rPr>
          <w:rFonts w:cs="Arial"/>
          <w:color w:val="000000" w:themeColor="text1"/>
          <w:szCs w:val="22"/>
          <w:lang w:val="en-CA"/>
        </w:rPr>
        <w:t xml:space="preserve"> </w:t>
      </w:r>
      <w:r w:rsidRPr="00F1727B">
        <w:rPr>
          <w:rFonts w:cs="Arial"/>
          <w:color w:val="000000" w:themeColor="text1"/>
          <w:szCs w:val="22"/>
          <w:lang w:val="en-CA"/>
        </w:rPr>
        <w:t>statistical tools did you use to generate your results? What sensitivity analyses did you</w:t>
      </w:r>
      <w:r>
        <w:rPr>
          <w:rFonts w:cs="Arial"/>
          <w:color w:val="000000" w:themeColor="text1"/>
          <w:szCs w:val="22"/>
          <w:lang w:val="en-CA"/>
        </w:rPr>
        <w:t xml:space="preserve"> </w:t>
      </w:r>
      <w:r w:rsidRPr="00F1727B">
        <w:rPr>
          <w:rFonts w:cs="Arial"/>
          <w:color w:val="000000" w:themeColor="text1"/>
          <w:szCs w:val="22"/>
          <w:lang w:val="en-CA"/>
        </w:rPr>
        <w:t>complete?</w:t>
      </w:r>
      <w:r>
        <w:rPr>
          <w:rFonts w:cs="Arial"/>
          <w:color w:val="000000" w:themeColor="text1"/>
          <w:szCs w:val="22"/>
          <w:lang w:val="en-CA"/>
        </w:rPr>
        <w:t xml:space="preserve"> </w:t>
      </w:r>
      <w:r w:rsidRPr="00F1727B">
        <w:rPr>
          <w:rFonts w:cs="Arial"/>
          <w:color w:val="000000" w:themeColor="text1"/>
          <w:szCs w:val="22"/>
          <w:lang w:val="en-CA"/>
        </w:rPr>
        <w:t>Summarize your results. Start with an overview of how your sample was constructed. How</w:t>
      </w:r>
      <w:r>
        <w:rPr>
          <w:rFonts w:cs="Arial"/>
          <w:color w:val="000000" w:themeColor="text1"/>
          <w:szCs w:val="22"/>
          <w:lang w:val="en-CA"/>
        </w:rPr>
        <w:t xml:space="preserve"> </w:t>
      </w:r>
      <w:r w:rsidRPr="00F1727B">
        <w:rPr>
          <w:rFonts w:cs="Arial"/>
          <w:color w:val="000000" w:themeColor="text1"/>
          <w:szCs w:val="22"/>
          <w:lang w:val="en-CA"/>
        </w:rPr>
        <w:t>many observations were excluded and why? How many observations were ultimately included</w:t>
      </w:r>
      <w:r>
        <w:rPr>
          <w:rFonts w:cs="Arial"/>
          <w:color w:val="000000" w:themeColor="text1"/>
          <w:szCs w:val="22"/>
          <w:lang w:val="en-CA"/>
        </w:rPr>
        <w:t xml:space="preserve"> </w:t>
      </w:r>
      <w:r w:rsidRPr="00F1727B">
        <w:rPr>
          <w:rFonts w:cs="Arial"/>
          <w:color w:val="000000" w:themeColor="text1"/>
          <w:szCs w:val="22"/>
          <w:lang w:val="en-CA"/>
        </w:rPr>
        <w:t>in your analysis?</w:t>
      </w:r>
    </w:p>
    <w:p w14:paraId="09CF56AD" w14:textId="77777777" w:rsidR="002148BD"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Provide a table of descriptive statistics for your study data and variables. You may want to</w:t>
      </w:r>
      <w:r>
        <w:rPr>
          <w:rFonts w:cs="Arial"/>
          <w:color w:val="000000" w:themeColor="text1"/>
          <w:szCs w:val="22"/>
          <w:lang w:val="en-CA"/>
        </w:rPr>
        <w:t xml:space="preserve"> </w:t>
      </w:r>
      <w:r w:rsidRPr="00C41689">
        <w:rPr>
          <w:rFonts w:cs="Arial"/>
          <w:color w:val="000000" w:themeColor="text1"/>
          <w:szCs w:val="22"/>
          <w:lang w:val="en-CA"/>
        </w:rPr>
        <w:t>stratify this table into different sub-groups (e.g., by your exposure variable if it's discrete). If</w:t>
      </w:r>
      <w:r>
        <w:rPr>
          <w:rFonts w:cs="Arial"/>
          <w:color w:val="000000" w:themeColor="text1"/>
          <w:szCs w:val="22"/>
          <w:lang w:val="en-CA"/>
        </w:rPr>
        <w:t xml:space="preserve"> </w:t>
      </w:r>
      <w:r w:rsidRPr="00C41689">
        <w:rPr>
          <w:rFonts w:cs="Arial"/>
          <w:color w:val="000000" w:themeColor="text1"/>
          <w:szCs w:val="22"/>
          <w:lang w:val="en-CA"/>
        </w:rPr>
        <w:t>appropriate, use inferential statistics to compare variables across sub-groups.</w:t>
      </w:r>
    </w:p>
    <w:p w14:paraId="723CED15" w14:textId="77777777" w:rsidR="002148BD"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Present your main findings. Use tables and figures appropriately. Interpret key statistics in the</w:t>
      </w:r>
      <w:r>
        <w:rPr>
          <w:rFonts w:cs="Arial"/>
          <w:color w:val="000000" w:themeColor="text1"/>
          <w:szCs w:val="22"/>
          <w:lang w:val="en-CA"/>
        </w:rPr>
        <w:t xml:space="preserve"> </w:t>
      </w:r>
      <w:r w:rsidRPr="00C41689">
        <w:rPr>
          <w:rFonts w:cs="Arial"/>
          <w:color w:val="000000" w:themeColor="text1"/>
          <w:szCs w:val="22"/>
          <w:lang w:val="en-CA"/>
        </w:rPr>
        <w:t>text and explain the results of any sensitivity analyses or robustness checks. Provide tables and</w:t>
      </w:r>
      <w:r>
        <w:rPr>
          <w:rFonts w:cs="Arial"/>
          <w:color w:val="000000" w:themeColor="text1"/>
          <w:szCs w:val="22"/>
          <w:lang w:val="en-CA"/>
        </w:rPr>
        <w:t xml:space="preserve"> </w:t>
      </w:r>
      <w:r w:rsidRPr="00C41689">
        <w:rPr>
          <w:rFonts w:cs="Arial"/>
          <w:color w:val="000000" w:themeColor="text1"/>
          <w:szCs w:val="22"/>
          <w:lang w:val="en-CA"/>
        </w:rPr>
        <w:t>figures for the sensitivity analyses as appendices (if necessary).</w:t>
      </w:r>
    </w:p>
    <w:p w14:paraId="26602E59" w14:textId="77777777" w:rsidR="002148BD" w:rsidRPr="00C41689"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Finally, provide a brief discussion of the results. What are the main findings, and what are their</w:t>
      </w:r>
      <w:r>
        <w:rPr>
          <w:rFonts w:cs="Arial"/>
          <w:color w:val="000000" w:themeColor="text1"/>
          <w:szCs w:val="22"/>
          <w:lang w:val="en-CA"/>
        </w:rPr>
        <w:t xml:space="preserve"> </w:t>
      </w:r>
      <w:r w:rsidRPr="00C41689">
        <w:rPr>
          <w:rFonts w:cs="Arial"/>
          <w:color w:val="000000" w:themeColor="text1"/>
          <w:szCs w:val="22"/>
          <w:lang w:val="en-CA"/>
        </w:rPr>
        <w:t>implications for policy and/or practice?</w:t>
      </w:r>
    </w:p>
    <w:p w14:paraId="52DEDF94" w14:textId="77777777" w:rsidR="002148BD" w:rsidRDefault="002148BD" w:rsidP="002148BD">
      <w:pPr>
        <w:rPr>
          <w:rFonts w:cs="Arial"/>
          <w:color w:val="000000" w:themeColor="text1"/>
          <w:szCs w:val="22"/>
          <w:lang w:val="en-CA"/>
        </w:rPr>
      </w:pPr>
    </w:p>
    <w:p w14:paraId="4B340309" w14:textId="77777777" w:rsidR="002148BD" w:rsidRDefault="002148BD" w:rsidP="002148BD">
      <w:pPr>
        <w:rPr>
          <w:rFonts w:cs="Arial"/>
          <w:color w:val="000000" w:themeColor="text1"/>
          <w:szCs w:val="22"/>
        </w:rPr>
      </w:pPr>
      <w:r w:rsidRPr="00F1727B">
        <w:rPr>
          <w:rFonts w:cs="Arial"/>
          <w:color w:val="000000" w:themeColor="text1"/>
          <w:szCs w:val="22"/>
          <w:lang w:val="en-CA"/>
        </w:rPr>
        <w:t>The report should be a maximum of 10 double-spaced pages in length (including Tables and Figures),</w:t>
      </w:r>
      <w:r>
        <w:rPr>
          <w:rFonts w:cs="Arial"/>
          <w:color w:val="000000" w:themeColor="text1"/>
          <w:szCs w:val="22"/>
          <w:lang w:val="en-CA"/>
        </w:rPr>
        <w:t xml:space="preserve"> </w:t>
      </w:r>
      <w:r w:rsidRPr="00F1727B">
        <w:rPr>
          <w:rFonts w:cs="Arial"/>
          <w:color w:val="000000" w:themeColor="text1"/>
          <w:szCs w:val="22"/>
          <w:lang w:val="en-CA"/>
        </w:rPr>
        <w:t>but not including abstract, appendices and references. Along with your final report, please also include</w:t>
      </w:r>
      <w:r>
        <w:rPr>
          <w:rFonts w:cs="Arial"/>
          <w:color w:val="000000" w:themeColor="text1"/>
          <w:szCs w:val="22"/>
          <w:lang w:val="en-CA"/>
        </w:rPr>
        <w:t xml:space="preserve"> </w:t>
      </w:r>
      <w:r w:rsidRPr="00F1727B">
        <w:rPr>
          <w:rFonts w:cs="Arial"/>
          <w:color w:val="000000" w:themeColor="text1"/>
          <w:szCs w:val="22"/>
          <w:lang w:val="en-CA"/>
        </w:rPr>
        <w:t>the code used to generate your results. If you used SPSS and did not use code to generate your</w:t>
      </w:r>
      <w:r>
        <w:rPr>
          <w:rFonts w:cs="Arial"/>
          <w:color w:val="000000" w:themeColor="text1"/>
          <w:szCs w:val="22"/>
          <w:lang w:val="en-CA"/>
        </w:rPr>
        <w:t xml:space="preserve"> </w:t>
      </w:r>
      <w:r w:rsidRPr="00C41689">
        <w:rPr>
          <w:rFonts w:cs="Arial"/>
          <w:color w:val="000000" w:themeColor="text1"/>
          <w:szCs w:val="22"/>
        </w:rPr>
        <w:t>results, please include a description of menu commands that were used to generate your results.</w:t>
      </w:r>
      <w:r>
        <w:rPr>
          <w:rFonts w:cs="Arial"/>
          <w:color w:val="000000" w:themeColor="text1"/>
          <w:szCs w:val="22"/>
        </w:rPr>
        <w:t xml:space="preserve"> </w:t>
      </w:r>
    </w:p>
    <w:p w14:paraId="25655B0B" w14:textId="77777777" w:rsidR="002148BD" w:rsidRDefault="002148BD" w:rsidP="002148BD">
      <w:pPr>
        <w:rPr>
          <w:rFonts w:cs="Arial"/>
          <w:color w:val="000000" w:themeColor="text1"/>
          <w:szCs w:val="22"/>
        </w:rPr>
      </w:pPr>
    </w:p>
    <w:p w14:paraId="3C62889E" w14:textId="63759BA9" w:rsidR="002148BD" w:rsidRPr="00233903" w:rsidRDefault="002148BD" w:rsidP="002148BD">
      <w:pPr>
        <w:rPr>
          <w:rFonts w:cs="Arial"/>
          <w:b/>
          <w:bCs/>
          <w:color w:val="000000" w:themeColor="text1"/>
          <w:szCs w:val="22"/>
          <w:lang w:val="en-CA"/>
        </w:rPr>
      </w:pPr>
      <w:r w:rsidRPr="00233903">
        <w:rPr>
          <w:rFonts w:cs="Arial"/>
          <w:b/>
          <w:bCs/>
          <w:color w:val="000000" w:themeColor="text1"/>
          <w:szCs w:val="22"/>
          <w:lang w:val="en-CA"/>
        </w:rPr>
        <w:t>Poster Presentation (</w:t>
      </w:r>
      <w:r w:rsidR="00B17637">
        <w:rPr>
          <w:rFonts w:cs="Arial"/>
          <w:b/>
          <w:bCs/>
          <w:color w:val="000000" w:themeColor="text1"/>
          <w:szCs w:val="22"/>
          <w:lang w:val="en-CA"/>
        </w:rPr>
        <w:t>20</w:t>
      </w:r>
      <w:r w:rsidRPr="00233903">
        <w:rPr>
          <w:rFonts w:cs="Arial"/>
          <w:b/>
          <w:bCs/>
          <w:color w:val="000000" w:themeColor="text1"/>
          <w:szCs w:val="22"/>
          <w:lang w:val="en-CA"/>
        </w:rPr>
        <w:t>%)</w:t>
      </w:r>
    </w:p>
    <w:p w14:paraId="2B1FE426" w14:textId="77777777" w:rsidR="002148BD" w:rsidRPr="00233903" w:rsidRDefault="002148BD" w:rsidP="002148BD">
      <w:pPr>
        <w:rPr>
          <w:rFonts w:cs="Arial"/>
          <w:color w:val="000000" w:themeColor="text1"/>
          <w:szCs w:val="22"/>
          <w:lang w:val="en-CA"/>
        </w:rPr>
      </w:pPr>
      <w:r w:rsidRPr="00233903">
        <w:rPr>
          <w:rFonts w:cs="Arial"/>
          <w:color w:val="000000" w:themeColor="text1"/>
          <w:szCs w:val="22"/>
          <w:lang w:val="en-CA"/>
        </w:rPr>
        <w:t>Create a poster to present the results of your report. The poster should include your objective, a</w:t>
      </w:r>
    </w:p>
    <w:p w14:paraId="01805BFA" w14:textId="77777777" w:rsidR="002148BD" w:rsidRPr="00233903" w:rsidRDefault="002148BD" w:rsidP="002148BD">
      <w:pPr>
        <w:rPr>
          <w:rFonts w:cs="Arial"/>
          <w:color w:val="000000" w:themeColor="text1"/>
          <w:szCs w:val="22"/>
          <w:lang w:val="en-CA"/>
        </w:rPr>
      </w:pPr>
      <w:r w:rsidRPr="00233903">
        <w:rPr>
          <w:rFonts w:cs="Arial"/>
          <w:color w:val="000000" w:themeColor="text1"/>
          <w:szCs w:val="22"/>
          <w:lang w:val="en-CA"/>
        </w:rPr>
        <w:t>description of your design, data, statistical methods, results, and the impact of your findings. This</w:t>
      </w:r>
    </w:p>
    <w:p w14:paraId="345534F4" w14:textId="77777777" w:rsidR="002148BD" w:rsidRDefault="002148BD" w:rsidP="002148BD">
      <w:pPr>
        <w:rPr>
          <w:rFonts w:cs="Arial"/>
          <w:color w:val="000000" w:themeColor="text1"/>
          <w:szCs w:val="22"/>
          <w:lang w:val="en-CA"/>
        </w:rPr>
      </w:pPr>
      <w:r w:rsidRPr="00233903">
        <w:rPr>
          <w:rFonts w:cs="Arial"/>
          <w:color w:val="000000" w:themeColor="text1"/>
          <w:szCs w:val="22"/>
          <w:lang w:val="en-CA"/>
        </w:rPr>
        <w:t xml:space="preserve">poster will be presented to the class during the last week (Week 12). </w:t>
      </w:r>
    </w:p>
    <w:p w14:paraId="4B8E86A2" w14:textId="77777777" w:rsidR="00124FAE" w:rsidRDefault="00124FAE" w:rsidP="008336BD"/>
    <w:p w14:paraId="3337C641" w14:textId="061E5239" w:rsidR="00DA18CA" w:rsidRPr="00403D65" w:rsidRDefault="00DA18CA" w:rsidP="00FB3E3D">
      <w:pPr>
        <w:pStyle w:val="Heading2"/>
      </w:pPr>
      <w:r w:rsidRPr="00403D65">
        <w:t>Technology Requirements</w:t>
      </w:r>
      <w:r w:rsidR="00BE3C34">
        <w:t xml:space="preserve"> and Learning Management System Information</w:t>
      </w:r>
    </w:p>
    <w:p w14:paraId="2BE36131" w14:textId="590385C8" w:rsidR="00001829" w:rsidRDefault="00001829" w:rsidP="008336BD">
      <w:r>
        <w:t xml:space="preserve">Ontario Tech uses </w:t>
      </w:r>
      <w:r w:rsidRPr="00001829">
        <w:rPr>
          <w:i/>
          <w:iCs/>
        </w:rPr>
        <w:t>Canvas™</w:t>
      </w:r>
      <w:r>
        <w:t xml:space="preserve"> as its learning management system (LMS). Access to the LMS is limited to students formally registered in courses. That access is for the duration of the semester </w:t>
      </w:r>
      <w:r>
        <w:rPr>
          <w:b/>
          <w:bCs/>
        </w:rPr>
        <w:t>and</w:t>
      </w:r>
      <w:r>
        <w:t xml:space="preserve"> </w:t>
      </w:r>
      <w:r w:rsidRPr="00001829">
        <w:rPr>
          <w:b/>
          <w:bCs/>
        </w:rPr>
        <w:t>for an additional 120 days once the semester is over</w:t>
      </w:r>
      <w:r w:rsidR="00410E8A">
        <w:t xml:space="preserve">. </w:t>
      </w:r>
      <w:r>
        <w:t>Students are strongly encouraged to download any/all relevant course material during that access period. Any requests for access post this period must be made in writing to the instructor/faculty member responsible for the course.</w:t>
      </w:r>
    </w:p>
    <w:p w14:paraId="60036CF6" w14:textId="77777777" w:rsidR="00001829" w:rsidRDefault="00001829" w:rsidP="008336BD"/>
    <w:p w14:paraId="7DBD890C" w14:textId="14B62CDA" w:rsidR="00DA18CA" w:rsidRPr="000C1595" w:rsidRDefault="00DA18CA" w:rsidP="008336BD">
      <w:r w:rsidRPr="000C1595">
        <w:t xml:space="preserve">To support online learning, the university recommends certain technology requirements for laptops, software and internet connectivity which are available at: </w:t>
      </w:r>
      <w:hyperlink r:id="rId18" w:history="1">
        <w:r w:rsidRPr="000C1595">
          <w:rPr>
            <w:rStyle w:val="Hyperlink"/>
            <w:rFonts w:cs="Arial"/>
          </w:rPr>
          <w:t>https://itsc.ontariotechu.ca/remote-learning.php</w:t>
        </w:r>
      </w:hyperlink>
      <w:r w:rsidRPr="000C1595">
        <w:t xml:space="preserve">. </w:t>
      </w:r>
    </w:p>
    <w:p w14:paraId="6B3F7E9A" w14:textId="77777777" w:rsidR="00DA18CA" w:rsidRDefault="00DA18CA" w:rsidP="008336BD"/>
    <w:p w14:paraId="7DE8D3DA" w14:textId="77777777" w:rsidR="00DA18CA" w:rsidRPr="000C1595" w:rsidRDefault="00DA18CA" w:rsidP="008336BD">
      <w:r w:rsidRPr="000C1595">
        <w:t xml:space="preserve">Students experiencing technical difficulties such that they are unable to meet the technology requirements may contact the IT Service Help Desk at: </w:t>
      </w:r>
      <w:hyperlink r:id="rId19" w:history="1">
        <w:r w:rsidRPr="000C1595">
          <w:rPr>
            <w:rStyle w:val="Hyperlink"/>
            <w:rFonts w:cs="Arial"/>
          </w:rPr>
          <w:t>servicedesk@dc-uoit.ca</w:t>
        </w:r>
      </w:hyperlink>
    </w:p>
    <w:p w14:paraId="6814406A" w14:textId="77777777" w:rsidR="00DA18CA" w:rsidRPr="000C1595" w:rsidRDefault="00DA18CA" w:rsidP="008336BD">
      <w:r w:rsidRPr="000C1595">
        <w:t xml:space="preserve">Students experiencing financial difficulties such that they are unable to meet the technology requirements may contact Student Awards and Financial Aid Office at: </w:t>
      </w:r>
      <w:hyperlink r:id="rId20" w:history="1">
        <w:r w:rsidRPr="000C1595">
          <w:rPr>
            <w:rStyle w:val="Hyperlink"/>
            <w:rFonts w:cs="Arial"/>
          </w:rPr>
          <w:t>connect@ontariotehu.ca</w:t>
        </w:r>
      </w:hyperlink>
      <w:r w:rsidRPr="000C1595">
        <w:t xml:space="preserve">  </w:t>
      </w:r>
    </w:p>
    <w:p w14:paraId="6BF803D6" w14:textId="77777777" w:rsidR="00DA18CA" w:rsidRDefault="00DA18CA" w:rsidP="008336BD"/>
    <w:p w14:paraId="24B82713" w14:textId="77777777" w:rsidR="00DA18CA" w:rsidRPr="000C1595" w:rsidRDefault="00DA18CA" w:rsidP="008336BD">
      <w:r w:rsidRPr="000C1595">
        <w:t>By remaining enrolled in this course, you acknowledge that you have read, understand and agree to observe the Recommended Technology Requirements for accessing university online learning resources, including those minimum requirements that are specific to your faculty and program.</w:t>
      </w:r>
    </w:p>
    <w:p w14:paraId="670E8601" w14:textId="1E843252" w:rsidR="00DA18CA" w:rsidRDefault="00DA18CA" w:rsidP="008336BD"/>
    <w:p w14:paraId="08708AB8" w14:textId="5EA6582C" w:rsidR="00196C5D" w:rsidRPr="00BD4D65" w:rsidRDefault="00196C5D" w:rsidP="00FB3E3D">
      <w:pPr>
        <w:pStyle w:val="Heading2"/>
      </w:pPr>
      <w:r w:rsidRPr="00BD4D65">
        <w:lastRenderedPageBreak/>
        <w:t>Sensitive/Offensive Subject Matter</w:t>
      </w:r>
    </w:p>
    <w:p w14:paraId="60866FF6" w14:textId="374E305E" w:rsidR="00196C5D" w:rsidRPr="00196C5D" w:rsidRDefault="00196C5D" w:rsidP="008336BD">
      <w:pPr>
        <w:rPr>
          <w:color w:val="002060"/>
        </w:rPr>
      </w:pPr>
      <w:r w:rsidRPr="000C1595">
        <w:t>The classroom (both physical and virtual) is intended to provide a safe, open space for the critical and civil exchange of ideas and opinions</w:t>
      </w:r>
      <w:r w:rsidR="00410E8A">
        <w:t xml:space="preserve">. </w:t>
      </w:r>
      <w:r w:rsidRPr="000C1595">
        <w:t>Some articles, media and other course materials may contain sensitive content that is offensive and/or disturbing</w:t>
      </w:r>
      <w:r w:rsidR="00410E8A">
        <w:t xml:space="preserve">. </w:t>
      </w:r>
      <w:r w:rsidRPr="000C1595">
        <w:t xml:space="preserve">For example, some articles </w:t>
      </w:r>
      <w:r w:rsidR="002F798E">
        <w:t xml:space="preserve">and lectures </w:t>
      </w:r>
      <w:r w:rsidRPr="000C1595">
        <w:t xml:space="preserve">may </w:t>
      </w:r>
      <w:r w:rsidRPr="002F798E">
        <w:rPr>
          <w:color w:val="000000" w:themeColor="text1"/>
        </w:rPr>
        <w:t xml:space="preserve">contain </w:t>
      </w:r>
      <w:r w:rsidR="002F798E" w:rsidRPr="002F798E">
        <w:rPr>
          <w:color w:val="000000" w:themeColor="text1"/>
        </w:rPr>
        <w:t>information about historical and contemporary discrimination toward specific</w:t>
      </w:r>
      <w:r w:rsidR="00410E8A" w:rsidRPr="002F798E">
        <w:rPr>
          <w:color w:val="000000" w:themeColor="text1"/>
        </w:rPr>
        <w:t xml:space="preserve"> </w:t>
      </w:r>
      <w:r w:rsidR="002F798E" w:rsidRPr="002F798E">
        <w:rPr>
          <w:color w:val="000000" w:themeColor="text1"/>
        </w:rPr>
        <w:t xml:space="preserve">racial and ethnic groups. </w:t>
      </w:r>
      <w:r w:rsidRPr="002F798E">
        <w:rPr>
          <w:color w:val="000000" w:themeColor="text1"/>
        </w:rPr>
        <w:t xml:space="preserve">The </w:t>
      </w:r>
      <w:r w:rsidRPr="000C1595">
        <w:t>Course Instructor will try to identify such material and communicate warnings to students in advance of the distribution and use of such materials, affording students the choice to either emotionally prepare for, or not to view or interact with, the content.</w:t>
      </w:r>
    </w:p>
    <w:p w14:paraId="508B3B58" w14:textId="77777777" w:rsidR="00196C5D" w:rsidRPr="000C1595" w:rsidRDefault="00196C5D" w:rsidP="008336BD"/>
    <w:p w14:paraId="1C32F44E" w14:textId="07617C52" w:rsidR="00F05A1D" w:rsidRPr="000C1595" w:rsidRDefault="00F05A1D" w:rsidP="008336BD">
      <w:pPr>
        <w:pStyle w:val="Heading2"/>
      </w:pPr>
      <w:r w:rsidRPr="000C1595">
        <w:t>Student Support</w:t>
      </w:r>
    </w:p>
    <w:p w14:paraId="69D314D9" w14:textId="2CE45232" w:rsidR="00F05A1D" w:rsidRPr="000C1595" w:rsidRDefault="00F05A1D" w:rsidP="008336BD">
      <w:r w:rsidRPr="000C1595">
        <w:t xml:space="preserve">Any student who faces challenges securing their food or housing and believes this may affect their performance in the course is urged to contact </w:t>
      </w:r>
      <w:hyperlink r:id="rId21" w:history="1">
        <w:r w:rsidR="00C74BA2" w:rsidRPr="000C1595">
          <w:rPr>
            <w:rStyle w:val="Hyperlink"/>
            <w:rFonts w:cs="Arial"/>
            <w:szCs w:val="22"/>
          </w:rPr>
          <w:t>studentlife@ontariotechu.ca</w:t>
        </w:r>
      </w:hyperlink>
      <w:r w:rsidRPr="000C1595">
        <w:t xml:space="preserve"> for support. Furthermore, please notify your professor if you are comfortable in doing so. This will enable them to provide any resources and help that they can.</w:t>
      </w:r>
    </w:p>
    <w:p w14:paraId="61D3B1BB" w14:textId="77777777" w:rsidR="00F05A1D" w:rsidRPr="000C1595" w:rsidRDefault="00F05A1D" w:rsidP="008336BD"/>
    <w:p w14:paraId="1156382A" w14:textId="6A79C791" w:rsidR="00F05A1D" w:rsidRPr="000C1595" w:rsidRDefault="00F05A1D" w:rsidP="008336BD">
      <w:pPr>
        <w:pStyle w:val="Heading2"/>
      </w:pPr>
      <w:r w:rsidRPr="000C1595">
        <w:t>Sexual Violence Support and Education</w:t>
      </w:r>
    </w:p>
    <w:p w14:paraId="33B565F2" w14:textId="69BF7F03" w:rsidR="00F05A1D" w:rsidRPr="000C1595" w:rsidRDefault="00F05A1D" w:rsidP="008336BD">
      <w:r w:rsidRPr="000C1595">
        <w:t>Ontario Tech is committed to the prevention of sexual violence in all i</w:t>
      </w:r>
      <w:r w:rsidR="00E80AD9">
        <w:t>t</w:t>
      </w:r>
      <w:r w:rsidRPr="000C1595">
        <w:t>s forms. For any student who has experienced Sexual Violence, Ontario Tech can help. We will make accommodations to cater to the diverse backgrounds, cultures, and identities of students when dealing with individual cases.</w:t>
      </w:r>
    </w:p>
    <w:p w14:paraId="17660F75" w14:textId="77777777" w:rsidR="00F05A1D" w:rsidRPr="000C1595" w:rsidRDefault="00F05A1D" w:rsidP="008336BD"/>
    <w:p w14:paraId="51F57E3C" w14:textId="77777777" w:rsidR="00FB3E3D" w:rsidRDefault="00F05A1D" w:rsidP="00FB3E3D">
      <w:r w:rsidRPr="000C1595">
        <w:t>If you think you have been subjected to or witnessed sexual violence:</w:t>
      </w:r>
    </w:p>
    <w:p w14:paraId="35156554" w14:textId="77777777" w:rsidR="00FB3E3D" w:rsidRPr="00FB3E3D" w:rsidRDefault="00F05A1D" w:rsidP="00FB3E3D">
      <w:pPr>
        <w:pStyle w:val="ListParagraph"/>
        <w:numPr>
          <w:ilvl w:val="0"/>
          <w:numId w:val="7"/>
        </w:numPr>
        <w:rPr>
          <w:rStyle w:val="Hyperlink"/>
          <w:rFonts w:cs="Arial"/>
          <w:szCs w:val="22"/>
        </w:rPr>
      </w:pPr>
      <w:r w:rsidRPr="000C1595">
        <w:t xml:space="preserve">Reach out to a Support Worker, a specially trained individual authorized to receive confidential disclosures about incidents of sexual violence. Support Workers can offer help and resolution options which can include safety plans, accommodations, mental health support, and more. To make an appointment with a Support Worker, call 905.721.3392 or email </w:t>
      </w:r>
      <w:hyperlink r:id="rId22" w:history="1">
        <w:r w:rsidR="00C74BA2" w:rsidRPr="00FB3E3D">
          <w:rPr>
            <w:rStyle w:val="Hyperlink"/>
            <w:rFonts w:cs="Arial"/>
            <w:szCs w:val="22"/>
          </w:rPr>
          <w:t>studentlife@ontariotechu.ca</w:t>
        </w:r>
      </w:hyperlink>
    </w:p>
    <w:p w14:paraId="6EF2666E" w14:textId="4B5C7586" w:rsidR="00F05A1D" w:rsidRPr="000C1595" w:rsidRDefault="00F05A1D" w:rsidP="00FB3E3D">
      <w:pPr>
        <w:pStyle w:val="ListParagraph"/>
        <w:numPr>
          <w:ilvl w:val="0"/>
          <w:numId w:val="7"/>
        </w:numPr>
      </w:pPr>
      <w:r w:rsidRPr="000C1595">
        <w:t xml:space="preserve">Learn more about your options at: </w:t>
      </w:r>
      <w:hyperlink r:id="rId23" w:history="1">
        <w:r w:rsidR="00C74BA2" w:rsidRPr="00FB3E3D">
          <w:rPr>
            <w:color w:val="0000FF"/>
            <w:u w:val="single"/>
          </w:rPr>
          <w:t>https://studentlife.ontariotechu.ca/sexualviolence/</w:t>
        </w:r>
      </w:hyperlink>
    </w:p>
    <w:p w14:paraId="64508A16" w14:textId="77777777" w:rsidR="00F05A1D" w:rsidRPr="000C1595" w:rsidRDefault="00F05A1D" w:rsidP="008336BD">
      <w:pPr>
        <w:pStyle w:val="ListParagraph"/>
      </w:pPr>
    </w:p>
    <w:p w14:paraId="00CE5F37" w14:textId="75C7E2CD" w:rsidR="00F05A1D" w:rsidRPr="000C1595" w:rsidRDefault="00F05A1D" w:rsidP="008336BD">
      <w:pPr>
        <w:pStyle w:val="Heading2"/>
      </w:pPr>
      <w:r w:rsidRPr="000C1595">
        <w:t>Students with Disabilities</w:t>
      </w:r>
    </w:p>
    <w:p w14:paraId="08275FB4" w14:textId="77777777" w:rsidR="00F05A1D" w:rsidRPr="000C1595" w:rsidRDefault="00F05A1D" w:rsidP="008336BD">
      <w:r w:rsidRPr="000C1595">
        <w:t xml:space="preserve">Accommodating students with disabilities at Ontario Tech is a responsibility shared among various partners: the students themselves, SAS staff and faculty members. To ensure that disability-related concerns are properly addressed during this course, students with documented disabilities and who may require assistance to participate in this class are encouraged to speak with me as soon as possible. </w:t>
      </w:r>
      <w:r w:rsidRPr="000C1595">
        <w:rPr>
          <w:b/>
        </w:rPr>
        <w:t xml:space="preserve">Students who suspect they have a disability that may affect their participation in this course are advised to go to Student Accessibility Services (SAS) as soon as possible. </w:t>
      </w:r>
      <w:r w:rsidRPr="000C1595">
        <w:t xml:space="preserve">Maintaining communication and working collaboratively with SAS and faculty members will ensure you have the greatest chance of academic success. </w:t>
      </w:r>
    </w:p>
    <w:p w14:paraId="6267E9A4" w14:textId="77777777" w:rsidR="00F05A1D" w:rsidRPr="000C1595" w:rsidRDefault="00F05A1D" w:rsidP="008336BD"/>
    <w:p w14:paraId="698F41FF" w14:textId="0CC0A096" w:rsidR="00F05A1D" w:rsidRPr="000C1595" w:rsidRDefault="000C1595" w:rsidP="008336BD">
      <w:pPr>
        <w:rPr>
          <w:b/>
          <w:bCs/>
        </w:rPr>
      </w:pPr>
      <w:r>
        <w:rPr>
          <w:b/>
          <w:bCs/>
        </w:rPr>
        <w:t xml:space="preserve">When on campus access is allowed, </w:t>
      </w:r>
      <w:r>
        <w:t>s</w:t>
      </w:r>
      <w:r w:rsidR="00F05A1D" w:rsidRPr="000C1595">
        <w:t xml:space="preserve">tudents taking courses on </w:t>
      </w:r>
      <w:r w:rsidR="00077F86">
        <w:t>N</w:t>
      </w:r>
      <w:r w:rsidR="00F05A1D" w:rsidRPr="000C1595">
        <w:t xml:space="preserve">orth Oshawa campus can visit Student Accessibility Services in </w:t>
      </w:r>
      <w:r w:rsidR="00077F86">
        <w:t>Shawenjigewining Hall</w:t>
      </w:r>
      <w:r w:rsidR="00410E8A">
        <w:t xml:space="preserve">. </w:t>
      </w:r>
      <w:r w:rsidR="00F05A1D" w:rsidRPr="000C1595">
        <w:t xml:space="preserve">Students taking courses on the </w:t>
      </w:r>
      <w:r w:rsidR="00F05A1D" w:rsidRPr="000C1595">
        <w:rPr>
          <w:b/>
        </w:rPr>
        <w:t>downtown Oshawa campus</w:t>
      </w:r>
      <w:r w:rsidR="00F05A1D" w:rsidRPr="000C1595">
        <w:t xml:space="preserve"> can visit Student Accessibility Services in </w:t>
      </w:r>
      <w:r w:rsidR="00077F86">
        <w:t>Charles Hall, Room 225.</w:t>
      </w:r>
    </w:p>
    <w:p w14:paraId="5A080750" w14:textId="77777777" w:rsidR="00F05A1D" w:rsidRPr="000C1595" w:rsidRDefault="00F05A1D" w:rsidP="008336BD"/>
    <w:p w14:paraId="3A835DD5" w14:textId="480AE004" w:rsidR="00F05A1D" w:rsidRPr="000C1595" w:rsidRDefault="00F05A1D" w:rsidP="008336BD">
      <w:r w:rsidRPr="000C1595">
        <w:t>Disability-related and accommodation support is available for students with mental health, physical, mobility, sensory, medical, cognitive, or learning challenges</w:t>
      </w:r>
      <w:r w:rsidR="00B940CD" w:rsidRPr="000C1595">
        <w:t xml:space="preserve">. </w:t>
      </w:r>
      <w:r w:rsidRPr="000C1595">
        <w:t>Office hours are 8:30am-4:30pm, Mon</w:t>
      </w:r>
      <w:r w:rsidR="00B940CD" w:rsidRPr="000C1595">
        <w:t>day</w:t>
      </w:r>
      <w:r w:rsidR="00077F86">
        <w:t xml:space="preserve">, Tuesday, Thursday, and </w:t>
      </w:r>
      <w:r w:rsidR="00B940CD" w:rsidRPr="000C1595">
        <w:t>Friday</w:t>
      </w:r>
      <w:r w:rsidR="008241F3" w:rsidRPr="000C1595">
        <w:t xml:space="preserve">, </w:t>
      </w:r>
      <w:r w:rsidR="005750C2" w:rsidRPr="000C1595">
        <w:t xml:space="preserve">Wednesday’s </w:t>
      </w:r>
      <w:r w:rsidR="00077F86">
        <w:t>10:00 am to 4:30</w:t>
      </w:r>
      <w:r w:rsidR="00B940CD" w:rsidRPr="000C1595">
        <w:t>.</w:t>
      </w:r>
      <w:r w:rsidR="00077F86">
        <w:t xml:space="preserve"> Please note they are closed each day between noon and 1:00 pm</w:t>
      </w:r>
      <w:r w:rsidR="00410E8A">
        <w:t xml:space="preserve">. </w:t>
      </w:r>
      <w:r w:rsidRPr="000C1595">
        <w:t xml:space="preserve">For more information on services provided, you can visit the SAS website at </w:t>
      </w:r>
      <w:hyperlink r:id="rId24" w:history="1">
        <w:r w:rsidR="00C74BA2" w:rsidRPr="000C1595">
          <w:rPr>
            <w:rStyle w:val="Hyperlink"/>
            <w:rFonts w:cs="Arial"/>
            <w:szCs w:val="22"/>
          </w:rPr>
          <w:t>https://studentlife.ontariotechu.ca/services/accessibility/index.php</w:t>
        </w:r>
      </w:hyperlink>
      <w:r w:rsidR="008241F3" w:rsidRPr="000C1595">
        <w:t xml:space="preserve">. </w:t>
      </w:r>
      <w:r w:rsidRPr="000C1595">
        <w:t xml:space="preserve">Students may contact Student Accessibility Services by calling 905-721-3266, or email </w:t>
      </w:r>
      <w:hyperlink r:id="rId25" w:history="1">
        <w:r w:rsidR="008241F3" w:rsidRPr="000C1595">
          <w:rPr>
            <w:rStyle w:val="Hyperlink"/>
            <w:rFonts w:cs="Arial"/>
            <w:szCs w:val="22"/>
          </w:rPr>
          <w:t>studentaccessibility@ontariotechu.ca</w:t>
        </w:r>
      </w:hyperlink>
      <w:r w:rsidRPr="000C1595">
        <w:t xml:space="preserve">. </w:t>
      </w:r>
    </w:p>
    <w:p w14:paraId="3D1906D5" w14:textId="77777777" w:rsidR="00267E44" w:rsidRPr="000C1595" w:rsidRDefault="00267E44" w:rsidP="008336BD"/>
    <w:p w14:paraId="5CB37A49" w14:textId="5A30DB2C" w:rsidR="00F05A1D" w:rsidRPr="000C1595" w:rsidRDefault="00C470D4" w:rsidP="008336BD">
      <w:r>
        <w:lastRenderedPageBreak/>
        <w:t>S</w:t>
      </w:r>
      <w:r w:rsidR="00F05A1D" w:rsidRPr="000C1595">
        <w:t xml:space="preserve">tudents who require the use of the Test Centre to write tests, midterms, or quizzes MUST register online using the SAS test/exam sign-up module, found here </w:t>
      </w:r>
      <w:hyperlink r:id="rId26" w:history="1">
        <w:r w:rsidR="008241F3" w:rsidRPr="000C1595">
          <w:rPr>
            <w:rStyle w:val="Hyperlink"/>
            <w:rFonts w:cs="Arial"/>
            <w:szCs w:val="22"/>
          </w:rPr>
          <w:t>https://disabilityservices.ontariotechu.ca/uoitclockwork/custom/misc/home.aspx</w:t>
        </w:r>
      </w:hyperlink>
      <w:r w:rsidR="00F05A1D" w:rsidRPr="000C1595">
        <w:t xml:space="preserve">. Students must sign up for tests, </w:t>
      </w:r>
      <w:r w:rsidR="00B940CD" w:rsidRPr="000C1595">
        <w:t>midterms,</w:t>
      </w:r>
      <w:r w:rsidR="00F05A1D" w:rsidRPr="000C1595">
        <w:t xml:space="preserve"> or quizzes </w:t>
      </w:r>
      <w:r w:rsidR="00F05A1D" w:rsidRPr="00C470D4">
        <w:rPr>
          <w:b/>
          <w:bCs/>
        </w:rPr>
        <w:t xml:space="preserve">AT LEAST seven (7) </w:t>
      </w:r>
      <w:r w:rsidRPr="00C470D4">
        <w:rPr>
          <w:b/>
          <w:bCs/>
        </w:rPr>
        <w:t xml:space="preserve">working </w:t>
      </w:r>
      <w:r w:rsidR="00F05A1D" w:rsidRPr="00C470D4">
        <w:rPr>
          <w:b/>
          <w:bCs/>
        </w:rPr>
        <w:t>days before the date of the test.</w:t>
      </w:r>
      <w:r w:rsidR="00F05A1D" w:rsidRPr="000C1595">
        <w:t xml:space="preserve"> </w:t>
      </w:r>
    </w:p>
    <w:p w14:paraId="5F3D119B" w14:textId="77777777" w:rsidR="00F05A1D" w:rsidRPr="000C1595" w:rsidRDefault="00F05A1D" w:rsidP="008336BD"/>
    <w:p w14:paraId="05866AC5" w14:textId="27E23FCE" w:rsidR="008336BD" w:rsidRPr="008336BD" w:rsidRDefault="008336BD" w:rsidP="008336BD">
      <w:pPr>
        <w:rPr>
          <w:lang w:val="en-CA"/>
        </w:rPr>
      </w:pPr>
      <w:r w:rsidRPr="008336BD">
        <w:t>Students must register for final exams no later than 3 weeks prior to the start of the final examination period</w:t>
      </w:r>
      <w:r w:rsidR="00410E8A">
        <w:t xml:space="preserve">. </w:t>
      </w:r>
      <w:r w:rsidRPr="008336BD">
        <w:t xml:space="preserve">The final examination period is given at </w:t>
      </w:r>
      <w:hyperlink r:id="rId27" w:history="1">
        <w:r w:rsidRPr="008336BD">
          <w:rPr>
            <w:rStyle w:val="Hyperlink"/>
            <w:rFonts w:cs="Arial"/>
            <w:iCs/>
            <w:szCs w:val="22"/>
          </w:rPr>
          <w:t>https://ontariotechu.ca/current-students/academics/important-dates-and-deadlines.php</w:t>
        </w:r>
      </w:hyperlink>
      <w:r w:rsidRPr="008336BD">
        <w:rPr>
          <w:i/>
        </w:rPr>
        <w:t>.</w:t>
      </w:r>
      <w:r w:rsidRPr="008336BD">
        <w:t xml:space="preserve"> </w:t>
      </w:r>
    </w:p>
    <w:p w14:paraId="4D6C87ED" w14:textId="77777777" w:rsidR="00F05A1D" w:rsidRPr="000C1595" w:rsidRDefault="00F05A1D" w:rsidP="008336BD"/>
    <w:p w14:paraId="57A76CD5" w14:textId="3EA7433A" w:rsidR="00F05A1D" w:rsidRPr="000C1595" w:rsidRDefault="00F05A1D" w:rsidP="008336BD">
      <w:pPr>
        <w:pStyle w:val="Heading2"/>
      </w:pPr>
      <w:r w:rsidRPr="000C1595">
        <w:t xml:space="preserve">Professional </w:t>
      </w:r>
      <w:r w:rsidR="006C21C7">
        <w:t>Suitability</w:t>
      </w:r>
    </w:p>
    <w:p w14:paraId="41DAE0B8" w14:textId="715AACE2" w:rsidR="006C21C7" w:rsidRDefault="006C21C7" w:rsidP="008336BD">
      <w:pPr>
        <w:rPr>
          <w:rFonts w:cs="Arial"/>
          <w:color w:val="002060"/>
          <w:szCs w:val="22"/>
        </w:rPr>
      </w:pPr>
      <w:r w:rsidRPr="00FB3E3D">
        <w:rPr>
          <w:rFonts w:cs="Arial"/>
          <w:szCs w:val="22"/>
        </w:rPr>
        <w:t xml:space="preserve">The </w:t>
      </w:r>
      <w:r w:rsidRPr="00FB3E3D">
        <w:rPr>
          <w:rFonts w:cs="Arial"/>
          <w:i/>
          <w:szCs w:val="22"/>
        </w:rPr>
        <w:t xml:space="preserve">Professional Suitability </w:t>
      </w:r>
      <w:r w:rsidRPr="00FB3E3D">
        <w:rPr>
          <w:rFonts w:cs="Arial"/>
          <w:szCs w:val="22"/>
        </w:rPr>
        <w:t xml:space="preserve">policy can be found at </w:t>
      </w:r>
      <w:hyperlink r:id="rId28" w:history="1">
        <w:r w:rsidRPr="00204585">
          <w:rPr>
            <w:rStyle w:val="Hyperlink"/>
            <w:rFonts w:cs="Arial"/>
            <w:szCs w:val="22"/>
          </w:rPr>
          <w:t>https://usgc.ontariotechu.ca/policy/policy-library/policies/academic/academic-conduct-and-professional-suitability-policy.php</w:t>
        </w:r>
      </w:hyperlink>
      <w:r>
        <w:rPr>
          <w:rFonts w:cs="Arial"/>
          <w:color w:val="002060"/>
          <w:szCs w:val="22"/>
        </w:rPr>
        <w:t xml:space="preserve"> </w:t>
      </w:r>
      <w:r w:rsidRPr="00FB3E3D">
        <w:rPr>
          <w:rFonts w:cs="Arial"/>
          <w:szCs w:val="22"/>
        </w:rPr>
        <w:t xml:space="preserve">and the related procedures are hosted at </w:t>
      </w:r>
      <w:hyperlink r:id="rId29" w:history="1">
        <w:r w:rsidRPr="00204585">
          <w:rPr>
            <w:rStyle w:val="Hyperlink"/>
            <w:rFonts w:cs="Arial"/>
            <w:szCs w:val="22"/>
          </w:rPr>
          <w:t>https://usgc.ontariotechu.ca/policy/policy-library/policies/academic-misconduct-and-professional-unsuitability.php</w:t>
        </w:r>
      </w:hyperlink>
    </w:p>
    <w:p w14:paraId="191DD186" w14:textId="77777777" w:rsidR="006C21C7" w:rsidRDefault="006C21C7" w:rsidP="008336BD"/>
    <w:p w14:paraId="3FBE12D5" w14:textId="3593863A" w:rsidR="00F05A1D" w:rsidRPr="000C1595" w:rsidRDefault="00F05A1D" w:rsidP="008336BD">
      <w:pPr>
        <w:pStyle w:val="Heading2"/>
      </w:pPr>
      <w:r w:rsidRPr="000C1595">
        <w:t>Academic Integrity</w:t>
      </w:r>
    </w:p>
    <w:p w14:paraId="6F87AA97" w14:textId="4BFEB163" w:rsidR="00267E44" w:rsidRPr="00403D65" w:rsidRDefault="00F05A1D" w:rsidP="008336BD">
      <w:r w:rsidRPr="00403D65">
        <w:t>Students and faculty at Ontario Tech University share an important responsibility to maintain the integrity of the teaching and learning relationship</w:t>
      </w:r>
      <w:r w:rsidR="00B940CD" w:rsidRPr="00403D65">
        <w:t xml:space="preserve">. </w:t>
      </w:r>
      <w:r w:rsidRPr="00403D65">
        <w:t>This relationship is characterized by honesty, fairness and mutual respect for the aim and principles of the pursuit of education</w:t>
      </w:r>
      <w:r w:rsidR="00B940CD" w:rsidRPr="00403D65">
        <w:t xml:space="preserve">. </w:t>
      </w:r>
      <w:r w:rsidRPr="00403D65">
        <w:t xml:space="preserve">Academic misconduct impedes the activities of the university community and is punishable by appropriate disciplinary action. </w:t>
      </w:r>
    </w:p>
    <w:p w14:paraId="4E498683" w14:textId="77777777" w:rsidR="00267E44" w:rsidRPr="00403D65" w:rsidRDefault="00267E44" w:rsidP="008336BD"/>
    <w:p w14:paraId="79E549D2" w14:textId="693D6F72" w:rsidR="00F05A1D" w:rsidRDefault="00F05A1D" w:rsidP="008336BD">
      <w:r w:rsidRPr="00403D65">
        <w:t>Students are expected to be familiar with and abide by Ontario Tech University’s regulations on Academic Conduct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among other academic offences</w:t>
      </w:r>
      <w:r w:rsidR="00410E8A">
        <w:t xml:space="preserve">. </w:t>
      </w:r>
      <w:r w:rsidRPr="00403D65">
        <w:t>The regulations also describe the procedures for dealing with allegations, and the sanctions for any finding of academic misconduct, which can range from a resubmission of work to a failing grade to permanent expulsion from the university</w:t>
      </w:r>
      <w:r w:rsidR="00410E8A">
        <w:t xml:space="preserve">. </w:t>
      </w:r>
      <w:r w:rsidRPr="00403D65">
        <w:t xml:space="preserve">A lack of familiarity with these regulations on academic conduct does not constitute a defense against its application. This information can be found at </w:t>
      </w:r>
      <w:hyperlink r:id="rId30" w:history="1">
        <w:r w:rsidR="008B5E1A" w:rsidRPr="00C02C85">
          <w:rPr>
            <w:rStyle w:val="Hyperlink"/>
            <w:rFonts w:cs="Arial"/>
            <w:szCs w:val="22"/>
          </w:rPr>
          <w:t>https://usgc.ontariotechu.ca/policy/policy-library/policies/academic/academic-integrity-policy.php</w:t>
        </w:r>
      </w:hyperlink>
    </w:p>
    <w:p w14:paraId="4DEA12CD" w14:textId="77777777" w:rsidR="00F05A1D" w:rsidRPr="00403D65" w:rsidRDefault="00F05A1D" w:rsidP="008336BD"/>
    <w:p w14:paraId="6C4DF253" w14:textId="1BFFBFB4" w:rsidR="00F05A1D" w:rsidRPr="00403D65" w:rsidRDefault="00F05A1D" w:rsidP="008336BD">
      <w:r w:rsidRPr="00403D65">
        <w:t xml:space="preserve">Extra support services are available to all Ontario Tech University students in academic development, study skills, counseling, and peer mentorship. More information on student support services can be found at </w:t>
      </w:r>
      <w:hyperlink r:id="rId31" w:history="1">
        <w:r w:rsidR="005750C2" w:rsidRPr="00403D65">
          <w:rPr>
            <w:rStyle w:val="Hyperlink"/>
            <w:rFonts w:cs="Arial"/>
            <w:szCs w:val="22"/>
          </w:rPr>
          <w:t>https://studentlife.ontariotechu.ca/services/academic-support/index.php</w:t>
        </w:r>
      </w:hyperlink>
    </w:p>
    <w:p w14:paraId="05564FDE" w14:textId="77777777" w:rsidR="00F05A1D" w:rsidRPr="000C1595" w:rsidRDefault="00F05A1D" w:rsidP="008336BD"/>
    <w:p w14:paraId="5B42B8E9" w14:textId="31CADBEB" w:rsidR="00F05A1D" w:rsidRPr="00403D65" w:rsidRDefault="00F05A1D" w:rsidP="008336BD">
      <w:pPr>
        <w:pStyle w:val="Heading2"/>
      </w:pPr>
      <w:r w:rsidRPr="00403D65">
        <w:t xml:space="preserve">Turnitin </w:t>
      </w:r>
    </w:p>
    <w:p w14:paraId="29BCA481" w14:textId="77777777" w:rsidR="00F05A1D" w:rsidRPr="00403D65" w:rsidRDefault="00F05A1D" w:rsidP="008336BD">
      <w:r w:rsidRPr="00403D65">
        <w:t xml:space="preserve">Ontario Tech University and faculty members reserve the right to use electronic means to detect and help prevent plagiarism. Students agree that by taking this course all assignments are subject to submission for textual similarity review by Turnitin.com. Assignments submitted to Turnitin.com will be included as source documents in </w:t>
      </w:r>
      <w:proofErr w:type="spellStart"/>
      <w:r w:rsidRPr="00403D65">
        <w:t>Turnitin.com's</w:t>
      </w:r>
      <w:proofErr w:type="spellEnd"/>
      <w:r w:rsidRPr="00403D65">
        <w:t xml:space="preserve"> restricted access database solely for the purpose of detecting plagiarism in such documents. The instructor may require students to submit their assignments electronically to Turnitin.com or the instructor may submit questionable text on behalf of a student. The terms that apply to Ontario Tech University’s use of the Turnitin.com service are described on the Turnitin.com website.</w:t>
      </w:r>
    </w:p>
    <w:p w14:paraId="118A8D66" w14:textId="77777777" w:rsidR="00F05A1D" w:rsidRPr="00403D65" w:rsidRDefault="00F05A1D" w:rsidP="008336BD"/>
    <w:p w14:paraId="44FFA4E2" w14:textId="0EFEE236" w:rsidR="00F05A1D" w:rsidRPr="00403D65" w:rsidRDefault="00F05A1D" w:rsidP="008336BD">
      <w:r w:rsidRPr="00403D65">
        <w:t xml:space="preserve">Students who do not wish to have their work submitted to Turnitin.com must provide with their assignment at the time of submission to the instructor a signed </w:t>
      </w:r>
      <w:r w:rsidRPr="009C6D4F">
        <w:t>Turnitin.com Assignment Cover sheet</w:t>
      </w:r>
      <w:r w:rsidR="009C6D4F" w:rsidRPr="009C6D4F">
        <w:t xml:space="preserve">: </w:t>
      </w:r>
      <w:hyperlink r:id="rId32" w:history="1">
        <w:r w:rsidR="00C5204D">
          <w:rPr>
            <w:rStyle w:val="Hyperlink"/>
            <w:rFonts w:cs="Arial"/>
            <w:szCs w:val="22"/>
          </w:rPr>
          <w:t>https://tlc.ontariotechu.ca/educational-tech/assignment-cover-sheet_updatedmay2021-1.pdf</w:t>
        </w:r>
      </w:hyperlink>
      <w:r w:rsidR="009C6D4F">
        <w:t xml:space="preserve"> </w:t>
      </w:r>
      <w:r w:rsidR="00641D95">
        <w:t xml:space="preserve"> </w:t>
      </w:r>
    </w:p>
    <w:p w14:paraId="66419B04" w14:textId="4F3ACB99" w:rsidR="00F05A1D" w:rsidRPr="000C1595" w:rsidRDefault="00F05A1D" w:rsidP="008336BD"/>
    <w:p w14:paraId="20F655E0" w14:textId="2FEFBE05" w:rsidR="00F05A1D" w:rsidRPr="000C1595" w:rsidRDefault="00F05A1D" w:rsidP="008336BD">
      <w:pPr>
        <w:pStyle w:val="Heading2"/>
      </w:pPr>
      <w:r w:rsidRPr="00403D65">
        <w:lastRenderedPageBreak/>
        <w:t>Freedom of Information and Protection of Privacy Act</w:t>
      </w:r>
    </w:p>
    <w:p w14:paraId="6EB59F5A" w14:textId="35AA1726" w:rsidR="00F05A1D" w:rsidRPr="004960D0" w:rsidRDefault="00F05A1D" w:rsidP="00FB3E3D">
      <w:pPr>
        <w:rPr>
          <w:color w:val="000000" w:themeColor="text1"/>
        </w:rPr>
      </w:pPr>
      <w:r w:rsidRPr="00403D65">
        <w:t xml:space="preserve">The following is an important notice regarding the process for submitting course assignments, </w:t>
      </w:r>
      <w:r w:rsidR="00B940CD" w:rsidRPr="00403D65">
        <w:t>quizzes,</w:t>
      </w:r>
      <w:r w:rsidRPr="00403D65">
        <w:t xml:space="preserve"> and other evaluative material in your courses in the </w:t>
      </w:r>
      <w:r w:rsidRPr="004960D0">
        <w:rPr>
          <w:color w:val="000000" w:themeColor="text1"/>
        </w:rPr>
        <w:t xml:space="preserve">Faculty of </w:t>
      </w:r>
      <w:r w:rsidR="004960D0" w:rsidRPr="004960D0">
        <w:rPr>
          <w:color w:val="000000" w:themeColor="text1"/>
        </w:rPr>
        <w:t>Health Sciences</w:t>
      </w:r>
      <w:r w:rsidR="00FB3E3D" w:rsidRPr="004960D0">
        <w:rPr>
          <w:color w:val="000000" w:themeColor="text1"/>
        </w:rPr>
        <w:t>.</w:t>
      </w:r>
    </w:p>
    <w:p w14:paraId="66317472" w14:textId="77777777" w:rsidR="00FB3E3D" w:rsidRPr="004960D0" w:rsidRDefault="00FB3E3D" w:rsidP="00FB3E3D">
      <w:pPr>
        <w:rPr>
          <w:color w:val="000000" w:themeColor="text1"/>
        </w:rPr>
      </w:pPr>
    </w:p>
    <w:p w14:paraId="03FE59B2" w14:textId="5B1A7139" w:rsidR="00F05A1D" w:rsidRPr="004960D0" w:rsidRDefault="00F05A1D" w:rsidP="008336BD">
      <w:pPr>
        <w:rPr>
          <w:color w:val="000000" w:themeColor="text1"/>
        </w:rPr>
      </w:pPr>
      <w:r w:rsidRPr="004960D0">
        <w:rPr>
          <w:color w:val="000000" w:themeColor="text1"/>
        </w:rPr>
        <w:t>Ontario Tech University is governed by the Freedom of Information and Protection of Privacy Act (“FIPPA”)</w:t>
      </w:r>
      <w:r w:rsidR="00B940CD" w:rsidRPr="004960D0">
        <w:rPr>
          <w:color w:val="000000" w:themeColor="text1"/>
        </w:rPr>
        <w:t xml:space="preserve">. </w:t>
      </w:r>
      <w:r w:rsidRPr="004960D0">
        <w:rPr>
          <w:color w:val="000000" w:themeColor="text1"/>
        </w:rPr>
        <w:t xml:space="preserve">In addition to providing a mechanism for requesting records held by the university, this legislation also requires that the University not disclose the personal information of its students without their consent. </w:t>
      </w:r>
    </w:p>
    <w:p w14:paraId="082CBC30" w14:textId="77777777" w:rsidR="00267E44" w:rsidRPr="004960D0" w:rsidRDefault="00267E44" w:rsidP="008336BD">
      <w:pPr>
        <w:rPr>
          <w:color w:val="000000" w:themeColor="text1"/>
        </w:rPr>
      </w:pPr>
    </w:p>
    <w:p w14:paraId="4FC3BDFB" w14:textId="39CAB284" w:rsidR="00F05A1D" w:rsidRPr="00403D65" w:rsidRDefault="00F05A1D" w:rsidP="008336BD">
      <w:r w:rsidRPr="004960D0">
        <w:rPr>
          <w:color w:val="000000" w:themeColor="text1"/>
        </w:rPr>
        <w:t xml:space="preserve">FIPPA’s definition of “personal information” includes, among other things, documents that contain both your name and your Banner (student) ID. For example, this could include graded test papers or assignments. To ensure that your rights to privacy are protected, the Faculty of </w:t>
      </w:r>
      <w:r w:rsidR="004960D0" w:rsidRPr="004960D0">
        <w:rPr>
          <w:color w:val="000000" w:themeColor="text1"/>
        </w:rPr>
        <w:t>Health Sciences</w:t>
      </w:r>
      <w:r w:rsidRPr="004960D0">
        <w:rPr>
          <w:color w:val="000000" w:themeColor="text1"/>
        </w:rPr>
        <w:t xml:space="preserve"> 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w:t>
      </w:r>
      <w:r w:rsidRPr="00403D65">
        <w:t>your name and your Banner ID on your tests and assignments, please be advised that Ontario Tech University will interpret this as an implied consent to the disclosure of your personal information in the normal course of returning graded materials to students.</w:t>
      </w:r>
    </w:p>
    <w:p w14:paraId="716E66B2" w14:textId="77777777" w:rsidR="00267E44" w:rsidRPr="00403D65" w:rsidRDefault="00267E44" w:rsidP="008336BD"/>
    <w:p w14:paraId="235C287E" w14:textId="2C50C265" w:rsidR="00F05A1D" w:rsidRPr="000C1595" w:rsidRDefault="00F05A1D" w:rsidP="008336BD">
      <w:pPr>
        <w:rPr>
          <w:sz w:val="24"/>
        </w:rPr>
      </w:pPr>
      <w:r w:rsidRPr="00403D65">
        <w:t xml:space="preserve">If you have any questions or concerns relating to the new policy or the issue of implied consent addressed above, please contact </w:t>
      </w:r>
      <w:hyperlink r:id="rId33" w:history="1">
        <w:r w:rsidR="005750C2" w:rsidRPr="00403D65">
          <w:rPr>
            <w:rStyle w:val="Hyperlink"/>
            <w:rFonts w:cs="Arial"/>
            <w:szCs w:val="22"/>
          </w:rPr>
          <w:t>accessandprivacy@ontariotechu.ca</w:t>
        </w:r>
      </w:hyperlink>
    </w:p>
    <w:p w14:paraId="218A293D" w14:textId="337FB890" w:rsidR="00F05A1D" w:rsidRDefault="00F05A1D" w:rsidP="008336BD"/>
    <w:p w14:paraId="788E0CB3" w14:textId="77777777" w:rsidR="002A3D6C" w:rsidRPr="00C02908" w:rsidRDefault="002A3D6C" w:rsidP="008336BD">
      <w:r w:rsidRPr="00C02908">
        <w:t>Notice of Collection and Use of Personal Information</w:t>
      </w:r>
    </w:p>
    <w:p w14:paraId="7C8A2D5A" w14:textId="77777777" w:rsidR="002A3D6C" w:rsidRPr="00C02908" w:rsidRDefault="002A3D6C" w:rsidP="008336BD">
      <w:pPr>
        <w:rPr>
          <w:i/>
          <w:iCs/>
        </w:rPr>
      </w:pPr>
      <w:r w:rsidRPr="00C02908">
        <w:t xml:space="preserve">Throughout this course, personal information may be collected through the use of certain technologies under the authority of the </w:t>
      </w:r>
      <w:r w:rsidRPr="00C02908">
        <w:rPr>
          <w:i/>
          <w:iCs/>
        </w:rPr>
        <w:t>University of Ontario Institute of Technology Act, SO 2002, c. 8, Sch. O.</w:t>
      </w:r>
      <w:r w:rsidRPr="00C02908">
        <w:t xml:space="preserve"> and will be collected, protected, used, disclosed and retained in compliance with Ontario’s </w:t>
      </w:r>
      <w:r w:rsidRPr="00C02908">
        <w:rPr>
          <w:i/>
          <w:iCs/>
        </w:rPr>
        <w:t xml:space="preserve">Freedom of Information and Protection of Privacy Act R.S.O. 1990, c. F.31. </w:t>
      </w:r>
    </w:p>
    <w:p w14:paraId="7FC29ACA" w14:textId="77777777" w:rsidR="002A3D6C" w:rsidRDefault="002A3D6C" w:rsidP="008336BD"/>
    <w:p w14:paraId="5BFADF7D" w14:textId="0C0B78EC" w:rsidR="002A3D6C" w:rsidRPr="002A3D6C" w:rsidRDefault="002A3D6C" w:rsidP="008336BD">
      <w:pPr>
        <w:rPr>
          <w:color w:val="002060"/>
        </w:rPr>
      </w:pPr>
      <w:r w:rsidRPr="00C02908">
        <w:t xml:space="preserve">This course will use the following technologies that may collect, use, disclose and retain personal information (including images) for the purposes described below: </w:t>
      </w:r>
    </w:p>
    <w:p w14:paraId="425C99BF" w14:textId="77777777" w:rsidR="002A3D6C" w:rsidRPr="00C02908" w:rsidRDefault="002A3D6C" w:rsidP="008336BD">
      <w:pPr>
        <w:pStyle w:val="ListParagraph"/>
        <w:numPr>
          <w:ilvl w:val="0"/>
          <w:numId w:val="6"/>
        </w:numPr>
      </w:pPr>
      <w:r w:rsidRPr="00C02908">
        <w:t xml:space="preserve">Respondus Monitor and Proctortrack to maintain academic integrity for </w:t>
      </w:r>
      <w:proofErr w:type="gramStart"/>
      <w:r w:rsidRPr="00C02908">
        <w:t>examinations;</w:t>
      </w:r>
      <w:proofErr w:type="gramEnd"/>
    </w:p>
    <w:p w14:paraId="75831E55" w14:textId="77777777" w:rsidR="002A3D6C" w:rsidRPr="00C02908" w:rsidRDefault="002A3D6C" w:rsidP="008336BD">
      <w:pPr>
        <w:pStyle w:val="ListParagraph"/>
        <w:numPr>
          <w:ilvl w:val="0"/>
          <w:numId w:val="6"/>
        </w:numPr>
      </w:pPr>
      <w:r w:rsidRPr="00C02908">
        <w:t xml:space="preserve">Google Meet and Kaltura Virtual Classroom to facilitate remote instruction and interactive learning; </w:t>
      </w:r>
    </w:p>
    <w:p w14:paraId="422F9CF0" w14:textId="77777777" w:rsidR="002A3D6C" w:rsidRPr="00C02908" w:rsidRDefault="002A3D6C" w:rsidP="008336BD">
      <w:pPr>
        <w:pStyle w:val="ListParagraph"/>
        <w:numPr>
          <w:ilvl w:val="0"/>
          <w:numId w:val="6"/>
        </w:numPr>
      </w:pPr>
      <w:r w:rsidRPr="00C02908">
        <w:t>Peer-shared applications, services or technologies that may be reviewed, assessed, or used as part of coursework.</w:t>
      </w:r>
    </w:p>
    <w:p w14:paraId="2DC39272" w14:textId="77777777" w:rsidR="00FB3E3D" w:rsidRDefault="00FB3E3D" w:rsidP="00FB3E3D">
      <w:r>
        <w:br/>
      </w:r>
      <w:r w:rsidR="002A3D6C" w:rsidRPr="00C02908">
        <w:t xml:space="preserve">For more information relating to these technologies, we encourage you to visit: </w:t>
      </w:r>
      <w:hyperlink r:id="rId34" w:history="1">
        <w:r w:rsidR="00C5204D">
          <w:rPr>
            <w:rStyle w:val="Hyperlink"/>
            <w:rFonts w:cs="Arial"/>
          </w:rPr>
          <w:t>https://tlc.ontariotechu.ca/educational-tech/index.php</w:t>
        </w:r>
      </w:hyperlink>
      <w:r>
        <w:t>.</w:t>
      </w:r>
    </w:p>
    <w:p w14:paraId="241317F2" w14:textId="77777777" w:rsidR="00FB3E3D" w:rsidRDefault="00FB3E3D" w:rsidP="00FB3E3D"/>
    <w:p w14:paraId="3BC20E33" w14:textId="42D5EDDD" w:rsidR="002A3D6C" w:rsidRDefault="002A3D6C" w:rsidP="00FB3E3D">
      <w:r w:rsidRPr="00C02908">
        <w:t xml:space="preserve">Questions regarding personal information may be directed to:  Ontario Tech University Access and Privacy Office, 2000 Simcoe Street North, Oshawa, ON L1G 0C5, email: </w:t>
      </w:r>
      <w:hyperlink r:id="rId35" w:history="1">
        <w:r w:rsidRPr="00C02908">
          <w:rPr>
            <w:rStyle w:val="Hyperlink"/>
            <w:rFonts w:cs="Arial"/>
          </w:rPr>
          <w:t>accessandprivacy@ontariotechu.ca</w:t>
        </w:r>
      </w:hyperlink>
      <w:r w:rsidRPr="00C02908">
        <w:t>.</w:t>
      </w:r>
    </w:p>
    <w:p w14:paraId="54EB04DF" w14:textId="77777777" w:rsidR="002A3D6C" w:rsidRPr="00C02908" w:rsidRDefault="002A3D6C" w:rsidP="008336BD"/>
    <w:p w14:paraId="1EA78C47" w14:textId="479EF75F" w:rsidR="002A3D6C" w:rsidRPr="00C02908" w:rsidRDefault="002A3D6C" w:rsidP="008336BD">
      <w:r w:rsidRPr="00C02908">
        <w:t xml:space="preserve">By remaining enrolled in this course, you acknowledge that you have read, </w:t>
      </w:r>
      <w:r w:rsidR="00717DB0" w:rsidRPr="00C02908">
        <w:t>understand,</w:t>
      </w:r>
      <w:r w:rsidRPr="00C02908">
        <w:t xml:space="preserve"> and agree to the terms and conditions under which the technology provider(s) may collect, use, disclose and retain your personal information</w:t>
      </w:r>
      <w:r w:rsidR="00410E8A">
        <w:t xml:space="preserve">. </w:t>
      </w:r>
      <w:r w:rsidRPr="00C02908">
        <w:t>You agree to the university using the technologies and using your personal information for the purposes described in this course outline</w:t>
      </w:r>
      <w:r w:rsidR="00410E8A">
        <w:t xml:space="preserve">. </w:t>
      </w:r>
    </w:p>
    <w:p w14:paraId="6A8E84EB" w14:textId="3D807A73" w:rsidR="002A3D6C" w:rsidRDefault="002A3D6C" w:rsidP="008336BD"/>
    <w:p w14:paraId="1516961A" w14:textId="559A026D" w:rsidR="002303E2" w:rsidRDefault="00040F16" w:rsidP="00FB3E3D">
      <w:pPr>
        <w:pStyle w:val="Heading2"/>
      </w:pPr>
      <w:r>
        <w:t>Human Rights and Respect</w:t>
      </w:r>
    </w:p>
    <w:p w14:paraId="7CA3D324" w14:textId="77777777" w:rsidR="00040F16" w:rsidRPr="00040F16" w:rsidRDefault="00040F16" w:rsidP="008336BD">
      <w:pPr>
        <w:rPr>
          <w:sz w:val="24"/>
        </w:rPr>
      </w:pPr>
      <w:r w:rsidRPr="00040F16">
        <w:t xml:space="preserve">Ontario Tech University is committed to providing a campus environment in which all University Members are treated with dignity and to fostering a climate of understanding and mutual respect. The University will not tolerate, ignore or condone Discrimination or Harassment by or against </w:t>
      </w:r>
      <w:r w:rsidRPr="00040F16">
        <w:lastRenderedPageBreak/>
        <w:t>anyone. Examples of Harassing behavior include, but are not limited to; bullying, taunting or mocking someone’s race or creed, ridiculing an individual’s disability, or targeting individuals with unwanted sexual or negative stereotypical comments about one’s sex, gender, sexual orientation, gender identity and/or gender expression. Pursuant to Ontario Tech’s Respectful Campus Policy, students are reminded of their role in ensuring a campus environment that is equitable and inclusive. Requirements to refrain from harassment and discrimination apply broadly to the classroom, including in lectures, labs and practicums, as well as through the use of sanctioned and unsanctioned technological tools that facilitate remote learning, e.g. class and other chat functions, video conferencing, electronic mail and texts, and social media content amongst or about University students, faculty and staff. </w:t>
      </w:r>
    </w:p>
    <w:p w14:paraId="367FF064" w14:textId="5A743667" w:rsidR="00C5204D" w:rsidRDefault="00C5204D" w:rsidP="008336BD">
      <w:r>
        <w:br w:type="page"/>
      </w:r>
    </w:p>
    <w:p w14:paraId="3757FDE3" w14:textId="77777777" w:rsidR="00BB2501" w:rsidRDefault="00BB2501" w:rsidP="008336BD"/>
    <w:p w14:paraId="351E2F58" w14:textId="5C2EA121" w:rsidR="00BB2501" w:rsidRPr="00C4591A" w:rsidRDefault="00BB2501" w:rsidP="00FB3E3D">
      <w:pPr>
        <w:pStyle w:val="Heading2"/>
      </w:pPr>
      <w:r w:rsidRPr="00C4591A">
        <w:t>Freedom of Expression</w:t>
      </w:r>
    </w:p>
    <w:p w14:paraId="1E891619" w14:textId="36EB2665" w:rsidR="002303E2" w:rsidRPr="000C1595" w:rsidRDefault="002303E2" w:rsidP="008336BD">
      <w:r w:rsidRPr="000C1595">
        <w:t xml:space="preserve">Pursuant to Ontario Tech’s Freedom of Expression </w:t>
      </w:r>
      <w:r w:rsidR="00040F16" w:rsidRPr="000C1595">
        <w:t>Policy,</w:t>
      </w:r>
      <w:r w:rsidRPr="000C1595">
        <w:t xml:space="preserve"> all students are encouraged to express ideas and perspectives freely and respectfully in university space and in the online university environment, subject to certain limitations. Students are reminded that the limits on Freedom of Expression include speech or behaviour that: is illegal or interferes with the university’s legal obligations; defames an individual or group; constitutes a threat, harassment or discrimination; is a breach of fiduciary, contractual, privacy or confidentiality obligations or commitments; and unduly disrupts and interferes with the functioning of the university</w:t>
      </w:r>
      <w:r w:rsidR="00410E8A">
        <w:t xml:space="preserve">. </w:t>
      </w:r>
      <w:r w:rsidRPr="000C1595">
        <w:t>In the context of working online, different forms of communication are used</w:t>
      </w:r>
      <w:r w:rsidR="00410E8A">
        <w:t xml:space="preserve">. </w:t>
      </w:r>
      <w:r w:rsidRPr="000C1595">
        <w:t xml:space="preserve">Where permitted, students using “chat” functions or other online forms of communication are encouraged to ensure that their communication complies with the Freedom of Expression Policy. </w:t>
      </w:r>
    </w:p>
    <w:p w14:paraId="04E660A7" w14:textId="43787986" w:rsidR="002303E2" w:rsidRDefault="002303E2" w:rsidP="008336BD"/>
    <w:p w14:paraId="55F77D95" w14:textId="76107054" w:rsidR="001E5D6C" w:rsidRPr="00403D65" w:rsidRDefault="001E5D6C" w:rsidP="008336BD">
      <w:pPr>
        <w:pStyle w:val="Heading2"/>
      </w:pPr>
      <w:r>
        <w:t>Copyright Notice</w:t>
      </w:r>
    </w:p>
    <w:p w14:paraId="7FDAEF5B" w14:textId="2FAA71D9" w:rsidR="001E5D6C" w:rsidRPr="001E5D6C" w:rsidRDefault="001E5D6C" w:rsidP="008336BD">
      <w:r w:rsidRPr="001E5D6C">
        <w:t>All teaching materials provided by the instructor throughout the course, including, but not limited to, in whole or in part, recorded lectures, slides, videos, diagrams, case studies, assignments, quizzes, and examinations are subject to the Copyright Act, R.S.C., 1985, c. C-42</w:t>
      </w:r>
      <w:r w:rsidR="00410E8A">
        <w:t xml:space="preserve">. </w:t>
      </w:r>
      <w:r w:rsidRPr="001E5D6C">
        <w:t>Teaching materials are owned by the faculty member, instructor or other third party who creates such works. The copyright owner(s) reserves all intellectual property rights in and to the teaching materials, including the sole right to copy, reproduce, distribute, and modify the teaching materials. Consistent with the university's Intellectual Property Policy, teaching materials are intended only for the educational use of Ontario Tech University students registered in the course that is the subject of this course outline. Any distribution or publishing of this material (e.g. uploading material to a third-party website) is strictly prohibited under the law unless the student has obtained the copyright owner's prior written consent. Any violation of copyright law or the Intellectual Property Policy, if proven, may be subject to sanction as academic misconduct, and/or under the Student Conduct Policy.</w:t>
      </w:r>
    </w:p>
    <w:p w14:paraId="3B5ABC06" w14:textId="77777777" w:rsidR="001E5D6C" w:rsidRPr="000C1595" w:rsidRDefault="001E5D6C" w:rsidP="008336BD"/>
    <w:p w14:paraId="4C5CDD3B" w14:textId="1EACAF08" w:rsidR="00F05A1D" w:rsidRPr="00403D65" w:rsidRDefault="00F05A1D" w:rsidP="008336BD">
      <w:pPr>
        <w:pStyle w:val="Heading2"/>
      </w:pPr>
      <w:r w:rsidRPr="00403D65">
        <w:t>Student Course Feedback Surveys</w:t>
      </w:r>
    </w:p>
    <w:p w14:paraId="219FF2A2" w14:textId="684CA7A6" w:rsidR="00F05A1D" w:rsidRPr="00403D65" w:rsidRDefault="00F05A1D" w:rsidP="008336BD">
      <w:r w:rsidRPr="00403D65">
        <w:t>Student evaluation of teaching is a highly valued and helpful mechanism for monitoring the quality of Ontario Tech University’s programs and instructional effectiveness</w:t>
      </w:r>
      <w:r w:rsidR="00B940CD" w:rsidRPr="00403D65">
        <w:t xml:space="preserve">. </w:t>
      </w:r>
      <w:r w:rsidRPr="00403D65">
        <w:t>To that end, course evaluations are administered by an external company in an online, anonymous process during the last few weeks of classes</w:t>
      </w:r>
      <w:r w:rsidR="00B940CD" w:rsidRPr="00403D65">
        <w:t xml:space="preserve">. </w:t>
      </w:r>
      <w:r w:rsidRPr="00403D65">
        <w:t xml:space="preserve">Students are encouraged to participate actively in this process and will be notified of the dates. Notifications about course evaluations will be sent via e-mail, and posted on </w:t>
      </w:r>
      <w:r w:rsidR="00A656C3" w:rsidRPr="00403D65">
        <w:t>Canvas</w:t>
      </w:r>
      <w:r w:rsidRPr="00403D65">
        <w:t>, Weekly News, and signage around the campus.</w:t>
      </w:r>
    </w:p>
    <w:p w14:paraId="5218EE85" w14:textId="2FD775E9" w:rsidR="00F05A1D" w:rsidRDefault="00F05A1D" w:rsidP="008336BD"/>
    <w:p w14:paraId="06AE4520" w14:textId="77777777" w:rsidR="000C1595" w:rsidRPr="00C4591A" w:rsidRDefault="000C1595" w:rsidP="00FB3E3D">
      <w:pPr>
        <w:pStyle w:val="Heading2"/>
        <w:numPr>
          <w:ilvl w:val="0"/>
          <w:numId w:val="0"/>
        </w:numPr>
        <w:ind w:left="360"/>
      </w:pPr>
      <w:r w:rsidRPr="00C4591A">
        <w:t>University Response to COVID-19</w:t>
      </w:r>
    </w:p>
    <w:p w14:paraId="669E96FE" w14:textId="070AE8A0" w:rsidR="000C1595" w:rsidRPr="000C1595" w:rsidRDefault="000C1595" w:rsidP="008336BD">
      <w:pPr>
        <w:rPr>
          <w:lang w:val="en-CA"/>
        </w:rPr>
      </w:pPr>
      <w:r w:rsidRPr="000C1595">
        <w:rPr>
          <w:lang w:val="en-CA"/>
        </w:rPr>
        <w:t>The government response to the COVID-19 pandemic is continually evolving</w:t>
      </w:r>
      <w:r w:rsidR="00410E8A">
        <w:rPr>
          <w:lang w:val="en-CA"/>
        </w:rPr>
        <w:t xml:space="preserve">. </w:t>
      </w:r>
      <w:r w:rsidRPr="000C1595">
        <w:rPr>
          <w:lang w:val="en-CA"/>
        </w:rPr>
        <w:t>As new information becomes available from federal and provincial public health authorities, the Province of Ontario and the Regional Municipality of Durham, Ontario Tech University will remain nimble and prepared to respond to government orders, directives, guidelines and changes in legislation to ensure the health and safety of all members of its campus community</w:t>
      </w:r>
      <w:r w:rsidR="00410E8A">
        <w:rPr>
          <w:lang w:val="en-CA"/>
        </w:rPr>
        <w:t xml:space="preserve">. </w:t>
      </w:r>
      <w:r w:rsidRPr="000C1595">
        <w:rPr>
          <w:lang w:val="en-CA"/>
        </w:rPr>
        <w:t>In accordance with public health recommendations, the university may need to adjust the delivery of course instruction and the availability and delivery mode of campus services and co-curricular opportunities</w:t>
      </w:r>
      <w:r w:rsidR="00410E8A">
        <w:rPr>
          <w:lang w:val="en-CA"/>
        </w:rPr>
        <w:t xml:space="preserve">. </w:t>
      </w:r>
      <w:r w:rsidRPr="000C1595">
        <w:rPr>
          <w:lang w:val="en-CA"/>
        </w:rPr>
        <w:t>Ontario Tech University appreciates the understanding and flexibility of our students, faculty and staff as we continue to navigate the pandemic and work together to demonstrate our strong commitment to academic, research and service excellence during these challenging and unprecedented times.</w:t>
      </w:r>
    </w:p>
    <w:p w14:paraId="6D137B37" w14:textId="77777777" w:rsidR="000C1595" w:rsidRPr="000C1595" w:rsidRDefault="000C1595" w:rsidP="008336BD"/>
    <w:p w14:paraId="19441A94" w14:textId="5EBFF843" w:rsidR="00BB4585" w:rsidRPr="000C1595" w:rsidRDefault="00BB4585" w:rsidP="008336BD">
      <w:r w:rsidRPr="008B5E1A">
        <w:t>The Accessibility for Ontarians with Disabilities Act (AODA) standards have been considered in the development of this model course template and it adheres to the principles outlined in the University’s Accessibility Policy.</w:t>
      </w:r>
    </w:p>
    <w:p w14:paraId="6D236789" w14:textId="77777777" w:rsidR="000C1595" w:rsidRPr="000C1595" w:rsidRDefault="000C1595" w:rsidP="008336BD"/>
    <w:sectPr w:rsidR="000C1595" w:rsidRPr="000C1595" w:rsidSect="00B940CD">
      <w:headerReference w:type="default" r:id="rId36"/>
      <w:footerReference w:type="default" r:id="rId37"/>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6CA7" w14:textId="77777777" w:rsidR="00A84FCC" w:rsidRDefault="00A84FCC" w:rsidP="008336BD">
      <w:r>
        <w:separator/>
      </w:r>
    </w:p>
  </w:endnote>
  <w:endnote w:type="continuationSeparator" w:id="0">
    <w:p w14:paraId="69D98B93" w14:textId="77777777" w:rsidR="00A84FCC" w:rsidRDefault="00A84FCC" w:rsidP="0083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URWPalladioL-Roma">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125758"/>
      <w:docPartObj>
        <w:docPartGallery w:val="Page Numbers (Bottom of Page)"/>
        <w:docPartUnique/>
      </w:docPartObj>
    </w:sdtPr>
    <w:sdtContent>
      <w:sdt>
        <w:sdtPr>
          <w:id w:val="-1705238520"/>
          <w:docPartObj>
            <w:docPartGallery w:val="Page Numbers (Top of Page)"/>
            <w:docPartUnique/>
          </w:docPartObj>
        </w:sdtPr>
        <w:sdtContent>
          <w:p w14:paraId="5375AF43" w14:textId="55E3CE35" w:rsidR="00FB3E3D" w:rsidRDefault="00FB3E3D">
            <w:pPr>
              <w:pStyle w:val="Footer"/>
            </w:pPr>
            <w:r w:rsidRPr="00FB3E3D">
              <w:rPr>
                <w:sz w:val="18"/>
              </w:rPr>
              <w:t xml:space="preserve">Page </w:t>
            </w:r>
            <w:r w:rsidRPr="00FB3E3D">
              <w:rPr>
                <w:b/>
                <w:bCs/>
                <w:sz w:val="20"/>
              </w:rPr>
              <w:fldChar w:fldCharType="begin"/>
            </w:r>
            <w:r w:rsidRPr="00FB3E3D">
              <w:rPr>
                <w:b/>
                <w:bCs/>
                <w:sz w:val="18"/>
              </w:rPr>
              <w:instrText xml:space="preserve"> PAGE </w:instrText>
            </w:r>
            <w:r w:rsidRPr="00FB3E3D">
              <w:rPr>
                <w:b/>
                <w:bCs/>
                <w:sz w:val="20"/>
              </w:rPr>
              <w:fldChar w:fldCharType="separate"/>
            </w:r>
            <w:r w:rsidRPr="00FB3E3D">
              <w:rPr>
                <w:b/>
                <w:bCs/>
                <w:noProof/>
                <w:sz w:val="18"/>
              </w:rPr>
              <w:t>2</w:t>
            </w:r>
            <w:r w:rsidRPr="00FB3E3D">
              <w:rPr>
                <w:b/>
                <w:bCs/>
                <w:sz w:val="20"/>
              </w:rPr>
              <w:fldChar w:fldCharType="end"/>
            </w:r>
            <w:r w:rsidRPr="00FB3E3D">
              <w:rPr>
                <w:sz w:val="18"/>
              </w:rPr>
              <w:t xml:space="preserve"> of </w:t>
            </w:r>
            <w:r w:rsidRPr="00FB3E3D">
              <w:rPr>
                <w:b/>
                <w:bCs/>
                <w:sz w:val="20"/>
              </w:rPr>
              <w:fldChar w:fldCharType="begin"/>
            </w:r>
            <w:r w:rsidRPr="00FB3E3D">
              <w:rPr>
                <w:b/>
                <w:bCs/>
                <w:sz w:val="18"/>
              </w:rPr>
              <w:instrText xml:space="preserve"> NUMPAGES  </w:instrText>
            </w:r>
            <w:r w:rsidRPr="00FB3E3D">
              <w:rPr>
                <w:b/>
                <w:bCs/>
                <w:sz w:val="20"/>
              </w:rPr>
              <w:fldChar w:fldCharType="separate"/>
            </w:r>
            <w:r w:rsidRPr="00FB3E3D">
              <w:rPr>
                <w:b/>
                <w:bCs/>
                <w:noProof/>
                <w:sz w:val="18"/>
              </w:rPr>
              <w:t>2</w:t>
            </w:r>
            <w:r w:rsidRPr="00FB3E3D">
              <w:rPr>
                <w:b/>
                <w:bCs/>
                <w:sz w:val="20"/>
              </w:rPr>
              <w:fldChar w:fldCharType="end"/>
            </w:r>
          </w:p>
        </w:sdtContent>
      </w:sdt>
    </w:sdtContent>
  </w:sdt>
  <w:p w14:paraId="7BDF163B" w14:textId="641D593D" w:rsidR="00FB3E3D" w:rsidRDefault="00FB3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841B6" w14:textId="77777777" w:rsidR="00A84FCC" w:rsidRDefault="00A84FCC" w:rsidP="008336BD">
      <w:r>
        <w:separator/>
      </w:r>
    </w:p>
  </w:footnote>
  <w:footnote w:type="continuationSeparator" w:id="0">
    <w:p w14:paraId="33B0CA38" w14:textId="77777777" w:rsidR="00A84FCC" w:rsidRDefault="00A84FCC" w:rsidP="00833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FDE1" w14:textId="35014FF3" w:rsidR="004C0EE5" w:rsidRPr="008336BD" w:rsidRDefault="008C6B7C" w:rsidP="008336BD">
    <w:pPr>
      <w:rPr>
        <w:sz w:val="18"/>
      </w:rPr>
    </w:pPr>
    <w:r w:rsidRPr="008336BD">
      <w:rPr>
        <w:sz w:val="18"/>
      </w:rPr>
      <w:t xml:space="preserve">Current Version </w:t>
    </w:r>
    <w:r w:rsidR="008336BD">
      <w:rPr>
        <w:sz w:val="18"/>
      </w:rPr>
      <w:t xml:space="preserve">August 11, </w:t>
    </w:r>
    <w:r w:rsidRPr="008336BD">
      <w:rPr>
        <w:sz w:val="18"/>
      </w:rPr>
      <w:t>2023</w:t>
    </w:r>
  </w:p>
  <w:p w14:paraId="48C463AC" w14:textId="7560A72A" w:rsidR="00070119" w:rsidRPr="003F657A" w:rsidRDefault="00070119" w:rsidP="008336BD">
    <w:pPr>
      <w:rPr>
        <w:rFonts w:cs="Arial"/>
      </w:rPr>
    </w:pPr>
    <w:r w:rsidRPr="003F657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0ED0"/>
    <w:multiLevelType w:val="hybridMultilevel"/>
    <w:tmpl w:val="AD2A9826"/>
    <w:lvl w:ilvl="0" w:tplc="2AFEB5F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76A1B"/>
    <w:multiLevelType w:val="multilevel"/>
    <w:tmpl w:val="9FF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86E66"/>
    <w:multiLevelType w:val="multilevel"/>
    <w:tmpl w:val="40C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364E9"/>
    <w:multiLevelType w:val="multilevel"/>
    <w:tmpl w:val="F20E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018A2"/>
    <w:multiLevelType w:val="multilevel"/>
    <w:tmpl w:val="6A5C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01150"/>
    <w:multiLevelType w:val="multilevel"/>
    <w:tmpl w:val="C0D2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3355F"/>
    <w:multiLevelType w:val="multilevel"/>
    <w:tmpl w:val="712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11F94"/>
    <w:multiLevelType w:val="multilevel"/>
    <w:tmpl w:val="44A6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16EBF"/>
    <w:multiLevelType w:val="hybridMultilevel"/>
    <w:tmpl w:val="CF34AAFE"/>
    <w:lvl w:ilvl="0" w:tplc="77F097BA">
      <w:start w:val="905"/>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684F8F"/>
    <w:multiLevelType w:val="multilevel"/>
    <w:tmpl w:val="BEC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C039F1"/>
    <w:multiLevelType w:val="hybridMultilevel"/>
    <w:tmpl w:val="3006BFC2"/>
    <w:lvl w:ilvl="0" w:tplc="5B0C51CC">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912C05"/>
    <w:multiLevelType w:val="multilevel"/>
    <w:tmpl w:val="FDC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E1AEF"/>
    <w:multiLevelType w:val="hybridMultilevel"/>
    <w:tmpl w:val="DA06AFC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4740320A"/>
    <w:multiLevelType w:val="multilevel"/>
    <w:tmpl w:val="BB2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81D2B"/>
    <w:multiLevelType w:val="multilevel"/>
    <w:tmpl w:val="603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06135"/>
    <w:multiLevelType w:val="multilevel"/>
    <w:tmpl w:val="15B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47FAE"/>
    <w:multiLevelType w:val="hybridMultilevel"/>
    <w:tmpl w:val="6AD04CE4"/>
    <w:lvl w:ilvl="0" w:tplc="77F097BA">
      <w:start w:val="90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415A3"/>
    <w:multiLevelType w:val="multilevel"/>
    <w:tmpl w:val="912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A3AE1"/>
    <w:multiLevelType w:val="hybridMultilevel"/>
    <w:tmpl w:val="7A407EFE"/>
    <w:lvl w:ilvl="0" w:tplc="50C28136">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076"/>
    <w:multiLevelType w:val="hybridMultilevel"/>
    <w:tmpl w:val="6D561942"/>
    <w:lvl w:ilvl="0" w:tplc="5B0C51CC">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E342AF"/>
    <w:multiLevelType w:val="multilevel"/>
    <w:tmpl w:val="E780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65890"/>
    <w:multiLevelType w:val="hybridMultilevel"/>
    <w:tmpl w:val="3FA4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8BF4084"/>
    <w:multiLevelType w:val="hybridMultilevel"/>
    <w:tmpl w:val="71AE8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F852CD"/>
    <w:multiLevelType w:val="multilevel"/>
    <w:tmpl w:val="7330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E614F"/>
    <w:multiLevelType w:val="multilevel"/>
    <w:tmpl w:val="B94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F34EA"/>
    <w:multiLevelType w:val="hybridMultilevel"/>
    <w:tmpl w:val="664A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377874">
    <w:abstractNumId w:val="10"/>
  </w:num>
  <w:num w:numId="2" w16cid:durableId="1440181043">
    <w:abstractNumId w:val="23"/>
  </w:num>
  <w:num w:numId="3" w16cid:durableId="18237602">
    <w:abstractNumId w:val="24"/>
  </w:num>
  <w:num w:numId="4" w16cid:durableId="835805736">
    <w:abstractNumId w:val="19"/>
  </w:num>
  <w:num w:numId="5" w16cid:durableId="2040281946">
    <w:abstractNumId w:val="13"/>
  </w:num>
  <w:num w:numId="6" w16cid:durableId="779492615">
    <w:abstractNumId w:val="27"/>
  </w:num>
  <w:num w:numId="7" w16cid:durableId="1053310790">
    <w:abstractNumId w:val="0"/>
  </w:num>
  <w:num w:numId="8" w16cid:durableId="1733238960">
    <w:abstractNumId w:val="17"/>
  </w:num>
  <w:num w:numId="9" w16cid:durableId="574778352">
    <w:abstractNumId w:val="8"/>
  </w:num>
  <w:num w:numId="10" w16cid:durableId="1388840435">
    <w:abstractNumId w:val="6"/>
  </w:num>
  <w:num w:numId="11" w16cid:durableId="1033383757">
    <w:abstractNumId w:val="26"/>
  </w:num>
  <w:num w:numId="12" w16cid:durableId="1978877227">
    <w:abstractNumId w:val="18"/>
  </w:num>
  <w:num w:numId="13" w16cid:durableId="497817614">
    <w:abstractNumId w:val="12"/>
  </w:num>
  <w:num w:numId="14" w16cid:durableId="2082554769">
    <w:abstractNumId w:val="1"/>
  </w:num>
  <w:num w:numId="15" w16cid:durableId="1668556839">
    <w:abstractNumId w:val="22"/>
  </w:num>
  <w:num w:numId="16" w16cid:durableId="1262101658">
    <w:abstractNumId w:val="25"/>
  </w:num>
  <w:num w:numId="17" w16cid:durableId="686441416">
    <w:abstractNumId w:val="2"/>
  </w:num>
  <w:num w:numId="18" w16cid:durableId="423383586">
    <w:abstractNumId w:val="5"/>
  </w:num>
  <w:num w:numId="19" w16cid:durableId="474299643">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23043803">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505247983">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89017951">
    <w:abstractNumId w:val="3"/>
  </w:num>
  <w:num w:numId="23" w16cid:durableId="2062096114">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2027978152">
    <w:abstractNumId w:val="21"/>
  </w:num>
  <w:num w:numId="25" w16cid:durableId="50679063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788358425">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2041196808">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22353796">
    <w:abstractNumId w:val="4"/>
  </w:num>
  <w:num w:numId="29" w16cid:durableId="1051269697">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1762868023">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377630603">
    <w:abstractNumId w:val="14"/>
  </w:num>
  <w:num w:numId="32" w16cid:durableId="1956473246">
    <w:abstractNumId w:val="7"/>
  </w:num>
  <w:num w:numId="33" w16cid:durableId="187571006">
    <w:abstractNumId w:val="9"/>
  </w:num>
  <w:num w:numId="34" w16cid:durableId="2032412282">
    <w:abstractNumId w:val="15"/>
  </w:num>
  <w:num w:numId="35" w16cid:durableId="832449925">
    <w:abstractNumId w:val="16"/>
  </w:num>
  <w:num w:numId="36" w16cid:durableId="1288704282">
    <w:abstractNumId w:val="11"/>
  </w:num>
  <w:num w:numId="37" w16cid:durableId="1387645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D"/>
    <w:rsid w:val="00001829"/>
    <w:rsid w:val="00004F50"/>
    <w:rsid w:val="00025097"/>
    <w:rsid w:val="0003212A"/>
    <w:rsid w:val="000327D2"/>
    <w:rsid w:val="00040C93"/>
    <w:rsid w:val="00040F16"/>
    <w:rsid w:val="000431FC"/>
    <w:rsid w:val="00055BFD"/>
    <w:rsid w:val="00070119"/>
    <w:rsid w:val="00074B65"/>
    <w:rsid w:val="0007607E"/>
    <w:rsid w:val="00076744"/>
    <w:rsid w:val="00077F86"/>
    <w:rsid w:val="000B15F6"/>
    <w:rsid w:val="000C0F69"/>
    <w:rsid w:val="000C1595"/>
    <w:rsid w:val="000C2EE9"/>
    <w:rsid w:val="000C6E4B"/>
    <w:rsid w:val="000E5DED"/>
    <w:rsid w:val="000E75F9"/>
    <w:rsid w:val="000F4C09"/>
    <w:rsid w:val="00102245"/>
    <w:rsid w:val="0010272C"/>
    <w:rsid w:val="00103CBA"/>
    <w:rsid w:val="00114B2E"/>
    <w:rsid w:val="00116429"/>
    <w:rsid w:val="00121C7D"/>
    <w:rsid w:val="00124FAE"/>
    <w:rsid w:val="0014449B"/>
    <w:rsid w:val="001537E8"/>
    <w:rsid w:val="00155087"/>
    <w:rsid w:val="00156CBB"/>
    <w:rsid w:val="00176A88"/>
    <w:rsid w:val="001770FD"/>
    <w:rsid w:val="00181DDE"/>
    <w:rsid w:val="00195CBB"/>
    <w:rsid w:val="00196C5D"/>
    <w:rsid w:val="001B06A6"/>
    <w:rsid w:val="001B379E"/>
    <w:rsid w:val="001C7B44"/>
    <w:rsid w:val="001D339A"/>
    <w:rsid w:val="001D54AF"/>
    <w:rsid w:val="001D6D34"/>
    <w:rsid w:val="001E5D6C"/>
    <w:rsid w:val="001F73D6"/>
    <w:rsid w:val="002148BD"/>
    <w:rsid w:val="00221280"/>
    <w:rsid w:val="002303E2"/>
    <w:rsid w:val="00230D04"/>
    <w:rsid w:val="0024687F"/>
    <w:rsid w:val="00246C5F"/>
    <w:rsid w:val="0026561D"/>
    <w:rsid w:val="00266E9E"/>
    <w:rsid w:val="00267E44"/>
    <w:rsid w:val="002753F2"/>
    <w:rsid w:val="00290122"/>
    <w:rsid w:val="00296766"/>
    <w:rsid w:val="002A3D6C"/>
    <w:rsid w:val="002A4116"/>
    <w:rsid w:val="002A5073"/>
    <w:rsid w:val="002B7E6A"/>
    <w:rsid w:val="002C0312"/>
    <w:rsid w:val="002C1167"/>
    <w:rsid w:val="002E7C2F"/>
    <w:rsid w:val="002F798E"/>
    <w:rsid w:val="00303A8F"/>
    <w:rsid w:val="00310818"/>
    <w:rsid w:val="00317F58"/>
    <w:rsid w:val="003201C2"/>
    <w:rsid w:val="0032290D"/>
    <w:rsid w:val="00325B73"/>
    <w:rsid w:val="003266A9"/>
    <w:rsid w:val="00343D8B"/>
    <w:rsid w:val="00345B64"/>
    <w:rsid w:val="00356113"/>
    <w:rsid w:val="00356234"/>
    <w:rsid w:val="00356FC5"/>
    <w:rsid w:val="00363F8B"/>
    <w:rsid w:val="00365FC0"/>
    <w:rsid w:val="00376943"/>
    <w:rsid w:val="00383664"/>
    <w:rsid w:val="003967F8"/>
    <w:rsid w:val="003A26F7"/>
    <w:rsid w:val="003B069A"/>
    <w:rsid w:val="003B1145"/>
    <w:rsid w:val="003B5252"/>
    <w:rsid w:val="003B7011"/>
    <w:rsid w:val="003C16B3"/>
    <w:rsid w:val="003E2169"/>
    <w:rsid w:val="003E4831"/>
    <w:rsid w:val="003F31A9"/>
    <w:rsid w:val="003F657A"/>
    <w:rsid w:val="00403D65"/>
    <w:rsid w:val="00407C50"/>
    <w:rsid w:val="00410E8A"/>
    <w:rsid w:val="00447C70"/>
    <w:rsid w:val="00452314"/>
    <w:rsid w:val="00452DFF"/>
    <w:rsid w:val="00454FD3"/>
    <w:rsid w:val="00457D31"/>
    <w:rsid w:val="00470158"/>
    <w:rsid w:val="004840B1"/>
    <w:rsid w:val="00493F75"/>
    <w:rsid w:val="004960D0"/>
    <w:rsid w:val="004A46E5"/>
    <w:rsid w:val="004B68EC"/>
    <w:rsid w:val="004C0EE5"/>
    <w:rsid w:val="004E60C8"/>
    <w:rsid w:val="005042D5"/>
    <w:rsid w:val="00523E04"/>
    <w:rsid w:val="00531481"/>
    <w:rsid w:val="0053339E"/>
    <w:rsid w:val="005339D1"/>
    <w:rsid w:val="00542142"/>
    <w:rsid w:val="00543BF0"/>
    <w:rsid w:val="005750C2"/>
    <w:rsid w:val="00586C51"/>
    <w:rsid w:val="00592AE9"/>
    <w:rsid w:val="00597E1E"/>
    <w:rsid w:val="005C1BBE"/>
    <w:rsid w:val="005D0FB4"/>
    <w:rsid w:val="005D5EF7"/>
    <w:rsid w:val="005E0304"/>
    <w:rsid w:val="005E4C40"/>
    <w:rsid w:val="005E4D1E"/>
    <w:rsid w:val="005F1049"/>
    <w:rsid w:val="005F2AC8"/>
    <w:rsid w:val="00604D4A"/>
    <w:rsid w:val="00623027"/>
    <w:rsid w:val="00641D95"/>
    <w:rsid w:val="00660063"/>
    <w:rsid w:val="00663344"/>
    <w:rsid w:val="006666C0"/>
    <w:rsid w:val="006710CD"/>
    <w:rsid w:val="00676297"/>
    <w:rsid w:val="00693061"/>
    <w:rsid w:val="006958CE"/>
    <w:rsid w:val="006B2644"/>
    <w:rsid w:val="006B3E9F"/>
    <w:rsid w:val="006C21C7"/>
    <w:rsid w:val="006C4D93"/>
    <w:rsid w:val="006C5A2F"/>
    <w:rsid w:val="006D3E04"/>
    <w:rsid w:val="006D6D05"/>
    <w:rsid w:val="006F0838"/>
    <w:rsid w:val="006F09C8"/>
    <w:rsid w:val="0070543E"/>
    <w:rsid w:val="00710EA3"/>
    <w:rsid w:val="00713F53"/>
    <w:rsid w:val="00717DB0"/>
    <w:rsid w:val="00721E43"/>
    <w:rsid w:val="0073194C"/>
    <w:rsid w:val="0074111B"/>
    <w:rsid w:val="0074520F"/>
    <w:rsid w:val="007527B6"/>
    <w:rsid w:val="00784359"/>
    <w:rsid w:val="007A74BF"/>
    <w:rsid w:val="007C1E9E"/>
    <w:rsid w:val="007C22C4"/>
    <w:rsid w:val="007D122A"/>
    <w:rsid w:val="007D5E54"/>
    <w:rsid w:val="007D73F4"/>
    <w:rsid w:val="007E0724"/>
    <w:rsid w:val="007F01D1"/>
    <w:rsid w:val="008030DB"/>
    <w:rsid w:val="0081374C"/>
    <w:rsid w:val="008241F3"/>
    <w:rsid w:val="008336BD"/>
    <w:rsid w:val="00840B60"/>
    <w:rsid w:val="00841302"/>
    <w:rsid w:val="00841875"/>
    <w:rsid w:val="00841DEC"/>
    <w:rsid w:val="00845103"/>
    <w:rsid w:val="00853EA4"/>
    <w:rsid w:val="00865005"/>
    <w:rsid w:val="008710F1"/>
    <w:rsid w:val="0088583C"/>
    <w:rsid w:val="008952A5"/>
    <w:rsid w:val="008A2306"/>
    <w:rsid w:val="008A5490"/>
    <w:rsid w:val="008B01CD"/>
    <w:rsid w:val="008B5E1A"/>
    <w:rsid w:val="008C5C29"/>
    <w:rsid w:val="008C6B7C"/>
    <w:rsid w:val="008C7E24"/>
    <w:rsid w:val="008F19FF"/>
    <w:rsid w:val="008F3C0F"/>
    <w:rsid w:val="0092036E"/>
    <w:rsid w:val="0093101A"/>
    <w:rsid w:val="00932060"/>
    <w:rsid w:val="00944318"/>
    <w:rsid w:val="00950C32"/>
    <w:rsid w:val="00992C17"/>
    <w:rsid w:val="009A1810"/>
    <w:rsid w:val="009A1999"/>
    <w:rsid w:val="009A3396"/>
    <w:rsid w:val="009A37B5"/>
    <w:rsid w:val="009B240F"/>
    <w:rsid w:val="009B6437"/>
    <w:rsid w:val="009C0A43"/>
    <w:rsid w:val="009C2C44"/>
    <w:rsid w:val="009C3FBC"/>
    <w:rsid w:val="009C4974"/>
    <w:rsid w:val="009C5FBF"/>
    <w:rsid w:val="009C6D4F"/>
    <w:rsid w:val="009D1D25"/>
    <w:rsid w:val="009D7591"/>
    <w:rsid w:val="009D75B1"/>
    <w:rsid w:val="009E078C"/>
    <w:rsid w:val="009E2EEC"/>
    <w:rsid w:val="009F3D98"/>
    <w:rsid w:val="00A008E2"/>
    <w:rsid w:val="00A03C15"/>
    <w:rsid w:val="00A12E7D"/>
    <w:rsid w:val="00A26C02"/>
    <w:rsid w:val="00A33237"/>
    <w:rsid w:val="00A33797"/>
    <w:rsid w:val="00A46FA8"/>
    <w:rsid w:val="00A61378"/>
    <w:rsid w:val="00A656C3"/>
    <w:rsid w:val="00A7606D"/>
    <w:rsid w:val="00A8246F"/>
    <w:rsid w:val="00A84FCC"/>
    <w:rsid w:val="00A85E19"/>
    <w:rsid w:val="00A86015"/>
    <w:rsid w:val="00A8761A"/>
    <w:rsid w:val="00A92A4D"/>
    <w:rsid w:val="00A92FB5"/>
    <w:rsid w:val="00A94A93"/>
    <w:rsid w:val="00AA0511"/>
    <w:rsid w:val="00AE0462"/>
    <w:rsid w:val="00AF65D8"/>
    <w:rsid w:val="00B05532"/>
    <w:rsid w:val="00B17637"/>
    <w:rsid w:val="00B17D7D"/>
    <w:rsid w:val="00B267AD"/>
    <w:rsid w:val="00B2733D"/>
    <w:rsid w:val="00B509EC"/>
    <w:rsid w:val="00B52949"/>
    <w:rsid w:val="00B81D70"/>
    <w:rsid w:val="00B86F21"/>
    <w:rsid w:val="00B940CD"/>
    <w:rsid w:val="00BB2501"/>
    <w:rsid w:val="00BB4585"/>
    <w:rsid w:val="00BC312C"/>
    <w:rsid w:val="00BD4D65"/>
    <w:rsid w:val="00BE2033"/>
    <w:rsid w:val="00BE3C34"/>
    <w:rsid w:val="00BF5822"/>
    <w:rsid w:val="00C015D1"/>
    <w:rsid w:val="00C01BA6"/>
    <w:rsid w:val="00C0694D"/>
    <w:rsid w:val="00C279A6"/>
    <w:rsid w:val="00C408F4"/>
    <w:rsid w:val="00C4591A"/>
    <w:rsid w:val="00C470D4"/>
    <w:rsid w:val="00C5204D"/>
    <w:rsid w:val="00C54EE9"/>
    <w:rsid w:val="00C567A0"/>
    <w:rsid w:val="00C71E3F"/>
    <w:rsid w:val="00C74BA2"/>
    <w:rsid w:val="00C8340D"/>
    <w:rsid w:val="00C87C81"/>
    <w:rsid w:val="00C91676"/>
    <w:rsid w:val="00CA0353"/>
    <w:rsid w:val="00CC4009"/>
    <w:rsid w:val="00CD3F4E"/>
    <w:rsid w:val="00CD7239"/>
    <w:rsid w:val="00CE61E7"/>
    <w:rsid w:val="00CF06A4"/>
    <w:rsid w:val="00D057ED"/>
    <w:rsid w:val="00D10401"/>
    <w:rsid w:val="00D10ACB"/>
    <w:rsid w:val="00D1109B"/>
    <w:rsid w:val="00D13554"/>
    <w:rsid w:val="00D22CF8"/>
    <w:rsid w:val="00D26953"/>
    <w:rsid w:val="00D37E11"/>
    <w:rsid w:val="00D64E4C"/>
    <w:rsid w:val="00D71A5D"/>
    <w:rsid w:val="00D83E92"/>
    <w:rsid w:val="00D92A14"/>
    <w:rsid w:val="00D9416F"/>
    <w:rsid w:val="00DA07D2"/>
    <w:rsid w:val="00DA18CA"/>
    <w:rsid w:val="00DC1300"/>
    <w:rsid w:val="00DC1815"/>
    <w:rsid w:val="00DC4DAD"/>
    <w:rsid w:val="00DC57B6"/>
    <w:rsid w:val="00E073D3"/>
    <w:rsid w:val="00E232D6"/>
    <w:rsid w:val="00E41D72"/>
    <w:rsid w:val="00E47334"/>
    <w:rsid w:val="00E52252"/>
    <w:rsid w:val="00E5415D"/>
    <w:rsid w:val="00E63672"/>
    <w:rsid w:val="00E77599"/>
    <w:rsid w:val="00E80AD9"/>
    <w:rsid w:val="00E85EC1"/>
    <w:rsid w:val="00E90299"/>
    <w:rsid w:val="00EA220E"/>
    <w:rsid w:val="00EA2481"/>
    <w:rsid w:val="00EC6DA7"/>
    <w:rsid w:val="00ED05FB"/>
    <w:rsid w:val="00ED528A"/>
    <w:rsid w:val="00EF0A0D"/>
    <w:rsid w:val="00F032D8"/>
    <w:rsid w:val="00F05A1D"/>
    <w:rsid w:val="00F16EA1"/>
    <w:rsid w:val="00F3083B"/>
    <w:rsid w:val="00F36AA5"/>
    <w:rsid w:val="00F37BF7"/>
    <w:rsid w:val="00F44BD2"/>
    <w:rsid w:val="00F44F54"/>
    <w:rsid w:val="00F45B0C"/>
    <w:rsid w:val="00F526BA"/>
    <w:rsid w:val="00F56340"/>
    <w:rsid w:val="00F63544"/>
    <w:rsid w:val="00F64775"/>
    <w:rsid w:val="00F8597E"/>
    <w:rsid w:val="00F921FA"/>
    <w:rsid w:val="00FA7D32"/>
    <w:rsid w:val="00FB1006"/>
    <w:rsid w:val="00FB3E3D"/>
    <w:rsid w:val="00FB56EC"/>
    <w:rsid w:val="00FB6139"/>
    <w:rsid w:val="00FB64DC"/>
    <w:rsid w:val="00FC08EB"/>
    <w:rsid w:val="00FC564D"/>
    <w:rsid w:val="00FC70B9"/>
    <w:rsid w:val="00FD64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C9CB"/>
  <w15:docId w15:val="{39D9DB6B-6ABA-4824-8FB1-36256808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CE"/>
    <w:pPr>
      <w:ind w:left="360"/>
    </w:pPr>
    <w:rPr>
      <w:rFonts w:ascii="Arial" w:hAnsi="Arial"/>
      <w:sz w:val="22"/>
      <w:szCs w:val="24"/>
      <w:lang w:val="en-US" w:eastAsia="en-US"/>
    </w:rPr>
  </w:style>
  <w:style w:type="paragraph" w:styleId="Heading1">
    <w:name w:val="heading 1"/>
    <w:basedOn w:val="Normal"/>
    <w:next w:val="Normal"/>
    <w:link w:val="Heading1Char"/>
    <w:uiPriority w:val="9"/>
    <w:qFormat/>
    <w:rsid w:val="008336BD"/>
    <w:pPr>
      <w:keepNext/>
      <w:keepLines/>
      <w:jc w:val="center"/>
      <w:outlineLvl w:val="0"/>
    </w:pPr>
    <w:rPr>
      <w:rFonts w:eastAsiaTheme="majorEastAsia" w:cs="Arial"/>
      <w:color w:val="365F91" w:themeColor="accent1" w:themeShade="BF"/>
      <w:sz w:val="24"/>
    </w:rPr>
  </w:style>
  <w:style w:type="paragraph" w:styleId="Heading2">
    <w:name w:val="heading 2"/>
    <w:basedOn w:val="Normal"/>
    <w:next w:val="Normal"/>
    <w:link w:val="Heading2Char"/>
    <w:uiPriority w:val="9"/>
    <w:unhideWhenUsed/>
    <w:qFormat/>
    <w:rsid w:val="008336BD"/>
    <w:pPr>
      <w:keepNext/>
      <w:keepLines/>
      <w:numPr>
        <w:numId w:val="4"/>
      </w:numPr>
      <w:spacing w:before="40" w:after="120"/>
      <w:ind w:left="360"/>
      <w:outlineLvl w:val="1"/>
    </w:pPr>
    <w:rPr>
      <w:rFonts w:eastAsiaTheme="majorEastAsia"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iPriority w:val="99"/>
    <w:semiHidden/>
    <w:unhideWhenUsed/>
    <w:rsid w:val="00114B2E"/>
    <w:rPr>
      <w:rFonts w:ascii="Times New Roman" w:hAnsi="Times New Roman"/>
      <w:sz w:val="24"/>
    </w:rPr>
  </w:style>
  <w:style w:type="paragraph" w:styleId="Header">
    <w:name w:val="header"/>
    <w:basedOn w:val="Normal"/>
    <w:link w:val="HeaderChar"/>
    <w:uiPriority w:val="99"/>
    <w:unhideWhenUsed/>
    <w:rsid w:val="003A26F7"/>
    <w:pPr>
      <w:tabs>
        <w:tab w:val="center" w:pos="4680"/>
        <w:tab w:val="right" w:pos="9360"/>
      </w:tabs>
    </w:pPr>
  </w:style>
  <w:style w:type="character" w:customStyle="1" w:styleId="HeaderChar">
    <w:name w:val="Header Char"/>
    <w:basedOn w:val="DefaultParagraphFont"/>
    <w:link w:val="Header"/>
    <w:uiPriority w:val="99"/>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uiPriority w:val="59"/>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0020paragraph">
    <w:name w:val="list_0020paragraph"/>
    <w:basedOn w:val="Normal"/>
    <w:uiPriority w:val="99"/>
    <w:rsid w:val="00B17D7D"/>
    <w:rPr>
      <w:rFonts w:ascii="Times New Roman" w:eastAsiaTheme="minorHAnsi" w:hAnsi="Times New Roman"/>
      <w:sz w:val="24"/>
    </w:rPr>
  </w:style>
  <w:style w:type="character" w:styleId="Strong">
    <w:name w:val="Strong"/>
    <w:basedOn w:val="DefaultParagraphFont"/>
    <w:uiPriority w:val="22"/>
    <w:qFormat/>
    <w:rsid w:val="00B17D7D"/>
    <w:rPr>
      <w:b/>
      <w:bCs/>
    </w:rPr>
  </w:style>
  <w:style w:type="character" w:styleId="CommentReference">
    <w:name w:val="annotation reference"/>
    <w:basedOn w:val="DefaultParagraphFont"/>
    <w:uiPriority w:val="99"/>
    <w:semiHidden/>
    <w:unhideWhenUsed/>
    <w:rsid w:val="00290122"/>
    <w:rPr>
      <w:sz w:val="16"/>
      <w:szCs w:val="16"/>
    </w:rPr>
  </w:style>
  <w:style w:type="paragraph" w:styleId="CommentText">
    <w:name w:val="annotation text"/>
    <w:basedOn w:val="Normal"/>
    <w:link w:val="CommentTextChar"/>
    <w:uiPriority w:val="99"/>
    <w:semiHidden/>
    <w:unhideWhenUsed/>
    <w:rsid w:val="00290122"/>
    <w:rPr>
      <w:sz w:val="20"/>
      <w:szCs w:val="20"/>
    </w:rPr>
  </w:style>
  <w:style w:type="character" w:customStyle="1" w:styleId="CommentTextChar">
    <w:name w:val="Comment Text Char"/>
    <w:basedOn w:val="DefaultParagraphFont"/>
    <w:link w:val="CommentText"/>
    <w:uiPriority w:val="99"/>
    <w:semiHidden/>
    <w:rsid w:val="00290122"/>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90122"/>
    <w:rPr>
      <w:b/>
      <w:bCs/>
    </w:rPr>
  </w:style>
  <w:style w:type="character" w:customStyle="1" w:styleId="CommentSubjectChar">
    <w:name w:val="Comment Subject Char"/>
    <w:basedOn w:val="CommentTextChar"/>
    <w:link w:val="CommentSubject"/>
    <w:uiPriority w:val="99"/>
    <w:semiHidden/>
    <w:rsid w:val="00290122"/>
    <w:rPr>
      <w:rFonts w:ascii="Arial" w:hAnsi="Arial"/>
      <w:b/>
      <w:bCs/>
      <w:lang w:val="en-US" w:eastAsia="en-US"/>
    </w:rPr>
  </w:style>
  <w:style w:type="character" w:customStyle="1" w:styleId="Heading1Char">
    <w:name w:val="Heading 1 Char"/>
    <w:basedOn w:val="DefaultParagraphFont"/>
    <w:link w:val="Heading1"/>
    <w:uiPriority w:val="9"/>
    <w:rsid w:val="008336BD"/>
    <w:rPr>
      <w:rFonts w:ascii="Arial" w:eastAsiaTheme="majorEastAsia" w:hAnsi="Arial" w:cs="Arial"/>
      <w:color w:val="365F91" w:themeColor="accent1" w:themeShade="BF"/>
      <w:sz w:val="24"/>
      <w:szCs w:val="24"/>
      <w:lang w:val="en-US" w:eastAsia="en-US"/>
    </w:rPr>
  </w:style>
  <w:style w:type="character" w:customStyle="1" w:styleId="Heading2Char">
    <w:name w:val="Heading 2 Char"/>
    <w:basedOn w:val="DefaultParagraphFont"/>
    <w:link w:val="Heading2"/>
    <w:uiPriority w:val="9"/>
    <w:rsid w:val="008336BD"/>
    <w:rPr>
      <w:rFonts w:ascii="Arial" w:eastAsiaTheme="majorEastAsia" w:hAnsi="Arial" w:cs="Arial"/>
      <w:b/>
      <w:sz w:val="24"/>
      <w:szCs w:val="24"/>
      <w:lang w:val="en-US" w:eastAsia="en-US"/>
    </w:rPr>
  </w:style>
  <w:style w:type="character" w:customStyle="1" w:styleId="UnresolvedMention1">
    <w:name w:val="Unresolved Mention1"/>
    <w:basedOn w:val="DefaultParagraphFont"/>
    <w:uiPriority w:val="99"/>
    <w:semiHidden/>
    <w:unhideWhenUsed/>
    <w:rsid w:val="00E52252"/>
    <w:rPr>
      <w:color w:val="605E5C"/>
      <w:shd w:val="clear" w:color="auto" w:fill="E1DFDD"/>
    </w:rPr>
  </w:style>
  <w:style w:type="character" w:customStyle="1" w:styleId="UnresolvedMention2">
    <w:name w:val="Unresolved Mention2"/>
    <w:basedOn w:val="DefaultParagraphFont"/>
    <w:uiPriority w:val="99"/>
    <w:semiHidden/>
    <w:unhideWhenUsed/>
    <w:rsid w:val="00C74BA2"/>
    <w:rPr>
      <w:color w:val="605E5C"/>
      <w:shd w:val="clear" w:color="auto" w:fill="E1DFDD"/>
    </w:rPr>
  </w:style>
  <w:style w:type="character" w:customStyle="1" w:styleId="UnresolvedMention3">
    <w:name w:val="Unresolved Mention3"/>
    <w:basedOn w:val="DefaultParagraphFont"/>
    <w:uiPriority w:val="99"/>
    <w:semiHidden/>
    <w:unhideWhenUsed/>
    <w:rsid w:val="008B5E1A"/>
    <w:rPr>
      <w:color w:val="605E5C"/>
      <w:shd w:val="clear" w:color="auto" w:fill="E1DFDD"/>
    </w:rPr>
  </w:style>
  <w:style w:type="character" w:styleId="UnresolvedMention">
    <w:name w:val="Unresolved Mention"/>
    <w:basedOn w:val="DefaultParagraphFont"/>
    <w:uiPriority w:val="99"/>
    <w:semiHidden/>
    <w:unhideWhenUsed/>
    <w:rsid w:val="008336BD"/>
    <w:rPr>
      <w:color w:val="605E5C"/>
      <w:shd w:val="clear" w:color="auto" w:fill="E1DFDD"/>
    </w:rPr>
  </w:style>
  <w:style w:type="character" w:styleId="Emphasis">
    <w:name w:val="Emphasis"/>
    <w:basedOn w:val="DefaultParagraphFont"/>
    <w:uiPriority w:val="20"/>
    <w:qFormat/>
    <w:rsid w:val="003967F8"/>
    <w:rPr>
      <w:i/>
      <w:iCs/>
    </w:rPr>
  </w:style>
  <w:style w:type="paragraph" w:customStyle="1" w:styleId="block1r4bd1">
    <w:name w:val="_block_1r4bd_1"/>
    <w:basedOn w:val="Normal"/>
    <w:rsid w:val="00C408F4"/>
    <w:pPr>
      <w:spacing w:before="100" w:beforeAutospacing="1" w:after="100" w:afterAutospacing="1"/>
      <w:ind w:left="0"/>
    </w:pPr>
    <w:rPr>
      <w:rFonts w:ascii="Times New Roman" w:hAnsi="Times New Roman"/>
      <w:sz w:val="24"/>
      <w:lang w:val="en-CA"/>
    </w:rPr>
  </w:style>
  <w:style w:type="character" w:customStyle="1" w:styleId="textlayer--absolute">
    <w:name w:val="textlayer--absolute"/>
    <w:basedOn w:val="DefaultParagraphFont"/>
    <w:rsid w:val="002148BD"/>
  </w:style>
  <w:style w:type="paragraph" w:styleId="BodyText">
    <w:name w:val="Body Text"/>
    <w:basedOn w:val="Normal"/>
    <w:link w:val="BodyTextChar"/>
    <w:rsid w:val="002148BD"/>
    <w:pPr>
      <w:ind w:left="0"/>
    </w:pPr>
    <w:rPr>
      <w:rFonts w:ascii="Times New Roman" w:hAnsi="Times New Roman"/>
      <w:b/>
      <w:sz w:val="24"/>
      <w:lang w:val="en-CA" w:eastAsia="en-GB"/>
    </w:rPr>
  </w:style>
  <w:style w:type="character" w:customStyle="1" w:styleId="BodyTextChar">
    <w:name w:val="Body Text Char"/>
    <w:basedOn w:val="DefaultParagraphFont"/>
    <w:link w:val="BodyText"/>
    <w:rsid w:val="002148BD"/>
    <w:rPr>
      <w:rFonts w:ascii="Times New Roman" w:hAnsi="Times New Roman"/>
      <w:b/>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405">
      <w:bodyDiv w:val="1"/>
      <w:marLeft w:val="0"/>
      <w:marRight w:val="0"/>
      <w:marTop w:val="0"/>
      <w:marBottom w:val="0"/>
      <w:divBdr>
        <w:top w:val="none" w:sz="0" w:space="0" w:color="auto"/>
        <w:left w:val="none" w:sz="0" w:space="0" w:color="auto"/>
        <w:bottom w:val="none" w:sz="0" w:space="0" w:color="auto"/>
        <w:right w:val="none" w:sz="0" w:space="0" w:color="auto"/>
      </w:divBdr>
      <w:divsChild>
        <w:div w:id="1870294098">
          <w:marLeft w:val="0"/>
          <w:marRight w:val="0"/>
          <w:marTop w:val="0"/>
          <w:marBottom w:val="0"/>
          <w:divBdr>
            <w:top w:val="none" w:sz="0" w:space="0" w:color="auto"/>
            <w:left w:val="none" w:sz="0" w:space="0" w:color="auto"/>
            <w:bottom w:val="none" w:sz="0" w:space="0" w:color="auto"/>
            <w:right w:val="none" w:sz="0" w:space="0" w:color="auto"/>
          </w:divBdr>
        </w:div>
        <w:div w:id="693769491">
          <w:marLeft w:val="0"/>
          <w:marRight w:val="0"/>
          <w:marTop w:val="0"/>
          <w:marBottom w:val="0"/>
          <w:divBdr>
            <w:top w:val="none" w:sz="0" w:space="0" w:color="auto"/>
            <w:left w:val="none" w:sz="0" w:space="0" w:color="auto"/>
            <w:bottom w:val="none" w:sz="0" w:space="0" w:color="auto"/>
            <w:right w:val="none" w:sz="0" w:space="0" w:color="auto"/>
          </w:divBdr>
        </w:div>
      </w:divsChild>
    </w:div>
    <w:div w:id="126357889">
      <w:bodyDiv w:val="1"/>
      <w:marLeft w:val="0"/>
      <w:marRight w:val="0"/>
      <w:marTop w:val="0"/>
      <w:marBottom w:val="0"/>
      <w:divBdr>
        <w:top w:val="none" w:sz="0" w:space="0" w:color="auto"/>
        <w:left w:val="none" w:sz="0" w:space="0" w:color="auto"/>
        <w:bottom w:val="none" w:sz="0" w:space="0" w:color="auto"/>
        <w:right w:val="none" w:sz="0" w:space="0" w:color="auto"/>
      </w:divBdr>
    </w:div>
    <w:div w:id="388381100">
      <w:bodyDiv w:val="1"/>
      <w:marLeft w:val="0"/>
      <w:marRight w:val="0"/>
      <w:marTop w:val="0"/>
      <w:marBottom w:val="0"/>
      <w:divBdr>
        <w:top w:val="none" w:sz="0" w:space="0" w:color="auto"/>
        <w:left w:val="none" w:sz="0" w:space="0" w:color="auto"/>
        <w:bottom w:val="none" w:sz="0" w:space="0" w:color="auto"/>
        <w:right w:val="none" w:sz="0" w:space="0" w:color="auto"/>
      </w:divBdr>
      <w:divsChild>
        <w:div w:id="1977492380">
          <w:marLeft w:val="0"/>
          <w:marRight w:val="0"/>
          <w:marTop w:val="0"/>
          <w:marBottom w:val="0"/>
          <w:divBdr>
            <w:top w:val="none" w:sz="0" w:space="0" w:color="auto"/>
            <w:left w:val="none" w:sz="0" w:space="0" w:color="auto"/>
            <w:bottom w:val="none" w:sz="0" w:space="0" w:color="auto"/>
            <w:right w:val="none" w:sz="0" w:space="0" w:color="auto"/>
          </w:divBdr>
          <w:divsChild>
            <w:div w:id="479425494">
              <w:marLeft w:val="0"/>
              <w:marRight w:val="0"/>
              <w:marTop w:val="0"/>
              <w:marBottom w:val="0"/>
              <w:divBdr>
                <w:top w:val="none" w:sz="0" w:space="0" w:color="auto"/>
                <w:left w:val="none" w:sz="0" w:space="0" w:color="auto"/>
                <w:bottom w:val="none" w:sz="0" w:space="0" w:color="auto"/>
                <w:right w:val="none" w:sz="0" w:space="0" w:color="auto"/>
              </w:divBdr>
            </w:div>
          </w:divsChild>
        </w:div>
        <w:div w:id="727531955">
          <w:marLeft w:val="0"/>
          <w:marRight w:val="0"/>
          <w:marTop w:val="0"/>
          <w:marBottom w:val="0"/>
          <w:divBdr>
            <w:top w:val="none" w:sz="0" w:space="0" w:color="auto"/>
            <w:left w:val="none" w:sz="0" w:space="0" w:color="auto"/>
            <w:bottom w:val="none" w:sz="0" w:space="0" w:color="auto"/>
            <w:right w:val="none" w:sz="0" w:space="0" w:color="auto"/>
          </w:divBdr>
          <w:divsChild>
            <w:div w:id="6733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0">
      <w:bodyDiv w:val="1"/>
      <w:marLeft w:val="0"/>
      <w:marRight w:val="0"/>
      <w:marTop w:val="0"/>
      <w:marBottom w:val="0"/>
      <w:divBdr>
        <w:top w:val="none" w:sz="0" w:space="0" w:color="auto"/>
        <w:left w:val="none" w:sz="0" w:space="0" w:color="auto"/>
        <w:bottom w:val="none" w:sz="0" w:space="0" w:color="auto"/>
        <w:right w:val="none" w:sz="0" w:space="0" w:color="auto"/>
      </w:divBdr>
    </w:div>
    <w:div w:id="495196014">
      <w:bodyDiv w:val="1"/>
      <w:marLeft w:val="0"/>
      <w:marRight w:val="0"/>
      <w:marTop w:val="0"/>
      <w:marBottom w:val="0"/>
      <w:divBdr>
        <w:top w:val="none" w:sz="0" w:space="0" w:color="auto"/>
        <w:left w:val="none" w:sz="0" w:space="0" w:color="auto"/>
        <w:bottom w:val="none" w:sz="0" w:space="0" w:color="auto"/>
        <w:right w:val="none" w:sz="0" w:space="0" w:color="auto"/>
      </w:divBdr>
    </w:div>
    <w:div w:id="535046591">
      <w:bodyDiv w:val="1"/>
      <w:marLeft w:val="0"/>
      <w:marRight w:val="0"/>
      <w:marTop w:val="0"/>
      <w:marBottom w:val="0"/>
      <w:divBdr>
        <w:top w:val="none" w:sz="0" w:space="0" w:color="auto"/>
        <w:left w:val="none" w:sz="0" w:space="0" w:color="auto"/>
        <w:bottom w:val="none" w:sz="0" w:space="0" w:color="auto"/>
        <w:right w:val="none" w:sz="0" w:space="0" w:color="auto"/>
      </w:divBdr>
    </w:div>
    <w:div w:id="568732919">
      <w:bodyDiv w:val="1"/>
      <w:marLeft w:val="0"/>
      <w:marRight w:val="0"/>
      <w:marTop w:val="0"/>
      <w:marBottom w:val="0"/>
      <w:divBdr>
        <w:top w:val="none" w:sz="0" w:space="0" w:color="auto"/>
        <w:left w:val="none" w:sz="0" w:space="0" w:color="auto"/>
        <w:bottom w:val="none" w:sz="0" w:space="0" w:color="auto"/>
        <w:right w:val="none" w:sz="0" w:space="0" w:color="auto"/>
      </w:divBdr>
    </w:div>
    <w:div w:id="742065823">
      <w:bodyDiv w:val="1"/>
      <w:marLeft w:val="0"/>
      <w:marRight w:val="0"/>
      <w:marTop w:val="0"/>
      <w:marBottom w:val="0"/>
      <w:divBdr>
        <w:top w:val="none" w:sz="0" w:space="0" w:color="auto"/>
        <w:left w:val="none" w:sz="0" w:space="0" w:color="auto"/>
        <w:bottom w:val="none" w:sz="0" w:space="0" w:color="auto"/>
        <w:right w:val="none" w:sz="0" w:space="0" w:color="auto"/>
      </w:divBdr>
      <w:divsChild>
        <w:div w:id="64956193">
          <w:marLeft w:val="-108"/>
          <w:marRight w:val="0"/>
          <w:marTop w:val="0"/>
          <w:marBottom w:val="0"/>
          <w:divBdr>
            <w:top w:val="none" w:sz="0" w:space="0" w:color="auto"/>
            <w:left w:val="none" w:sz="0" w:space="0" w:color="auto"/>
            <w:bottom w:val="none" w:sz="0" w:space="0" w:color="auto"/>
            <w:right w:val="none" w:sz="0" w:space="0" w:color="auto"/>
          </w:divBdr>
        </w:div>
      </w:divsChild>
    </w:div>
    <w:div w:id="902983411">
      <w:bodyDiv w:val="1"/>
      <w:marLeft w:val="0"/>
      <w:marRight w:val="0"/>
      <w:marTop w:val="0"/>
      <w:marBottom w:val="0"/>
      <w:divBdr>
        <w:top w:val="none" w:sz="0" w:space="0" w:color="auto"/>
        <w:left w:val="none" w:sz="0" w:space="0" w:color="auto"/>
        <w:bottom w:val="none" w:sz="0" w:space="0" w:color="auto"/>
        <w:right w:val="none" w:sz="0" w:space="0" w:color="auto"/>
      </w:divBdr>
    </w:div>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2022">
      <w:bodyDiv w:val="1"/>
      <w:marLeft w:val="0"/>
      <w:marRight w:val="0"/>
      <w:marTop w:val="0"/>
      <w:marBottom w:val="0"/>
      <w:divBdr>
        <w:top w:val="none" w:sz="0" w:space="0" w:color="auto"/>
        <w:left w:val="none" w:sz="0" w:space="0" w:color="auto"/>
        <w:bottom w:val="none" w:sz="0" w:space="0" w:color="auto"/>
        <w:right w:val="none" w:sz="0" w:space="0" w:color="auto"/>
      </w:divBdr>
    </w:div>
    <w:div w:id="1174370398">
      <w:bodyDiv w:val="1"/>
      <w:marLeft w:val="0"/>
      <w:marRight w:val="0"/>
      <w:marTop w:val="0"/>
      <w:marBottom w:val="0"/>
      <w:divBdr>
        <w:top w:val="none" w:sz="0" w:space="0" w:color="auto"/>
        <w:left w:val="none" w:sz="0" w:space="0" w:color="auto"/>
        <w:bottom w:val="none" w:sz="0" w:space="0" w:color="auto"/>
        <w:right w:val="none" w:sz="0" w:space="0" w:color="auto"/>
      </w:divBdr>
    </w:div>
    <w:div w:id="1447311650">
      <w:bodyDiv w:val="1"/>
      <w:marLeft w:val="0"/>
      <w:marRight w:val="0"/>
      <w:marTop w:val="0"/>
      <w:marBottom w:val="0"/>
      <w:divBdr>
        <w:top w:val="none" w:sz="0" w:space="0" w:color="auto"/>
        <w:left w:val="none" w:sz="0" w:space="0" w:color="auto"/>
        <w:bottom w:val="none" w:sz="0" w:space="0" w:color="auto"/>
        <w:right w:val="none" w:sz="0" w:space="0" w:color="auto"/>
      </w:divBdr>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460">
      <w:bodyDiv w:val="1"/>
      <w:marLeft w:val="0"/>
      <w:marRight w:val="0"/>
      <w:marTop w:val="0"/>
      <w:marBottom w:val="0"/>
      <w:divBdr>
        <w:top w:val="none" w:sz="0" w:space="0" w:color="auto"/>
        <w:left w:val="none" w:sz="0" w:space="0" w:color="auto"/>
        <w:bottom w:val="none" w:sz="0" w:space="0" w:color="auto"/>
        <w:right w:val="none" w:sz="0" w:space="0" w:color="auto"/>
      </w:divBdr>
    </w:div>
    <w:div w:id="1760103285">
      <w:bodyDiv w:val="1"/>
      <w:marLeft w:val="0"/>
      <w:marRight w:val="0"/>
      <w:marTop w:val="0"/>
      <w:marBottom w:val="0"/>
      <w:divBdr>
        <w:top w:val="none" w:sz="0" w:space="0" w:color="auto"/>
        <w:left w:val="none" w:sz="0" w:space="0" w:color="auto"/>
        <w:bottom w:val="none" w:sz="0" w:space="0" w:color="auto"/>
        <w:right w:val="none" w:sz="0" w:space="0" w:color="auto"/>
      </w:divBdr>
    </w:div>
    <w:div w:id="1821265073">
      <w:bodyDiv w:val="1"/>
      <w:marLeft w:val="0"/>
      <w:marRight w:val="0"/>
      <w:marTop w:val="0"/>
      <w:marBottom w:val="0"/>
      <w:divBdr>
        <w:top w:val="none" w:sz="0" w:space="0" w:color="auto"/>
        <w:left w:val="none" w:sz="0" w:space="0" w:color="auto"/>
        <w:bottom w:val="none" w:sz="0" w:space="0" w:color="auto"/>
        <w:right w:val="none" w:sz="0" w:space="0" w:color="auto"/>
      </w:divBdr>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david.rudoler@ontariotechu.ca" TargetMode="External"/><Relationship Id="rId18" Type="http://schemas.openxmlformats.org/officeDocument/2006/relationships/hyperlink" Target="https://itsc.ontariotechu.ca/remote-learning.php" TargetMode="External"/><Relationship Id="rId26" Type="http://schemas.openxmlformats.org/officeDocument/2006/relationships/hyperlink" Target="https://disabilityservices.ontariotechu.ca/uoitclockwork/custom/misc/home.aspx" TargetMode="External"/><Relationship Id="rId39" Type="http://schemas.openxmlformats.org/officeDocument/2006/relationships/theme" Target="theme/theme1.xml"/><Relationship Id="rId21" Type="http://schemas.openxmlformats.org/officeDocument/2006/relationships/hyperlink" Target="mailto:studentlife@ontariotechu.ca" TargetMode="External"/><Relationship Id="rId34" Type="http://schemas.openxmlformats.org/officeDocument/2006/relationships/hyperlink" Target="https://tlc.ontariotechu.ca/educational-tech/index.php" TargetMode="External"/><Relationship Id="rId7" Type="http://schemas.openxmlformats.org/officeDocument/2006/relationships/settings" Target="settings.xml"/><Relationship Id="rId12" Type="http://schemas.openxmlformats.org/officeDocument/2006/relationships/hyperlink" Target="https://ontariotechu.ca/current-students/academics/important-dates-and-deadlines.php" TargetMode="External"/><Relationship Id="rId17" Type="http://schemas.openxmlformats.org/officeDocument/2006/relationships/hyperlink" Target="https://login.uproxy.library.dc-uoit.ca/login?qurl=http%3a%2f%2fodesi.ca" TargetMode="External"/><Relationship Id="rId25" Type="http://schemas.openxmlformats.org/officeDocument/2006/relationships/hyperlink" Target="mailto:studentaccessibility@ontariotechu.ca" TargetMode="External"/><Relationship Id="rId33" Type="http://schemas.openxmlformats.org/officeDocument/2006/relationships/hyperlink" Target="mailto:accessandprivacy@ontariotechu.ca"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bguides.ohsu.edu/c.php?g=261503&amp;p=3885206" TargetMode="External"/><Relationship Id="rId20" Type="http://schemas.openxmlformats.org/officeDocument/2006/relationships/hyperlink" Target="mailto:connect@ontariotehu.ca" TargetMode="External"/><Relationship Id="rId29" Type="http://schemas.openxmlformats.org/officeDocument/2006/relationships/hyperlink" Target="https://usgc.ontariotechu.ca/policy/policy-library/policies/academic-misconduct-and-professional-unsuitability.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studentlife.ontariotechu.ca/services/accessibility/index.php" TargetMode="External"/><Relationship Id="rId32" Type="http://schemas.openxmlformats.org/officeDocument/2006/relationships/hyperlink" Target="https://tlc.ontariotechu.ca/educational-tech/assignment-cover-sheet_updatedmay2021-1.pdf"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alendar.ontariotechu.ca/" TargetMode="External"/><Relationship Id="rId23" Type="http://schemas.openxmlformats.org/officeDocument/2006/relationships/hyperlink" Target="https://studentlife.ontariotechu.ca/sexualviolence/" TargetMode="External"/><Relationship Id="rId28" Type="http://schemas.openxmlformats.org/officeDocument/2006/relationships/hyperlink" Target="https://usgc.ontariotechu.ca/policy/policy-library/policies/academic/academic-conduct-and-professional-suitability-policy.php"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servicedesk@dc-uoit.ca" TargetMode="External"/><Relationship Id="rId31" Type="http://schemas.openxmlformats.org/officeDocument/2006/relationships/hyperlink" Target="https://studentlife.ontariotechu.ca/services/academic-support/index.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endar.app.google/cdBCrq1W5uqzBwcw7" TargetMode="External"/><Relationship Id="rId22" Type="http://schemas.openxmlformats.org/officeDocument/2006/relationships/hyperlink" Target="mailto:studentlife@ontariotechu.ca" TargetMode="External"/><Relationship Id="rId27" Type="http://schemas.openxmlformats.org/officeDocument/2006/relationships/hyperlink" Target="https://ontariotechu.ca/current-students/academics/important-dates-and-deadlines.php" TargetMode="External"/><Relationship Id="rId30" Type="http://schemas.openxmlformats.org/officeDocument/2006/relationships/hyperlink" Target="https://usgc.ontariotechu.ca/policy/policy-library/policies/academic/academic-integrity-policy.php" TargetMode="External"/><Relationship Id="rId35" Type="http://schemas.openxmlformats.org/officeDocument/2006/relationships/hyperlink" Target="mailto:accessandprivacy@ontariotechu.c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F4F4E685A7584CAE7B5FF268630BFB" ma:contentTypeVersion="1" ma:contentTypeDescription="Create a new document." ma:contentTypeScope="" ma:versionID="29db0a24455c49c91416720fe18e51bf">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D4A76F0-D2CA-4A12-BE29-231A3332EEA5}">
  <ds:schemaRefs>
    <ds:schemaRef ds:uri="http://schemas.openxmlformats.org/officeDocument/2006/bibliography"/>
  </ds:schemaRefs>
</ds:datastoreItem>
</file>

<file path=customXml/itemProps2.xml><?xml version="1.0" encoding="utf-8"?>
<ds:datastoreItem xmlns:ds="http://schemas.openxmlformats.org/officeDocument/2006/customXml" ds:itemID="{3BC64DEE-0EE0-478E-8D44-95664E1F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76A55-3929-41D8-97E8-3A0873D8165F}">
  <ds:schemaRefs>
    <ds:schemaRef ds:uri="http://schemas.microsoft.com/sharepoint/v3/contenttype/forms"/>
  </ds:schemaRefs>
</ds:datastoreItem>
</file>

<file path=customXml/itemProps4.xml><?xml version="1.0" encoding="utf-8"?>
<ds:datastoreItem xmlns:ds="http://schemas.openxmlformats.org/officeDocument/2006/customXml" ds:itemID="{A9272968-12C2-4E69-8A6F-2DDF850DD50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29980</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Teaching and Learning</dc:creator>
  <cp:lastModifiedBy>David Rudoler</cp:lastModifiedBy>
  <cp:revision>2</cp:revision>
  <cp:lastPrinted>2019-07-23T14:40:00Z</cp:lastPrinted>
  <dcterms:created xsi:type="dcterms:W3CDTF">2023-11-26T07:29:00Z</dcterms:created>
  <dcterms:modified xsi:type="dcterms:W3CDTF">2023-11-26T07:29:00Z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0x01010088F4F4E685A7584CAE7B5FF268630BFB</vt:lpwstr>
  </property>
</Properties>
</file>