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F9" w:rsidRDefault="003F72F9" w:rsidP="00696A0C">
      <w:pPr>
        <w:pStyle w:val="a4"/>
      </w:pPr>
    </w:p>
    <w:p w:rsidR="003F72F9" w:rsidRDefault="003F72F9" w:rsidP="00696A0C">
      <w:pPr>
        <w:pStyle w:val="a4"/>
      </w:pPr>
    </w:p>
    <w:p w:rsidR="00696A0C" w:rsidRDefault="00696A0C" w:rsidP="00696A0C">
      <w:pPr>
        <w:pStyle w:val="a4"/>
      </w:pPr>
      <w:r>
        <w:t xml:space="preserve">два способи завантаження </w:t>
      </w:r>
      <w:proofErr w:type="spellStart"/>
      <w:r>
        <w:t>длл</w:t>
      </w:r>
      <w:proofErr w:type="spellEnd"/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 xml:space="preserve">(метод 2) динамічний, засобами </w:t>
      </w:r>
      <w:proofErr w:type="spellStart"/>
      <w:r>
        <w:t>віндовс</w:t>
      </w:r>
      <w:proofErr w:type="spellEnd"/>
    </w:p>
    <w:p w:rsidR="00696A0C" w:rsidRDefault="00696A0C" w:rsidP="00696A0C">
      <w:pPr>
        <w:pStyle w:val="a4"/>
      </w:pPr>
      <w:r>
        <w:t xml:space="preserve">(метод 1) додати в </w:t>
      </w:r>
      <w:proofErr w:type="spellStart"/>
      <w:r>
        <w:t>Юнити</w:t>
      </w:r>
      <w:proofErr w:type="spellEnd"/>
      <w:r>
        <w:t xml:space="preserve">, </w:t>
      </w:r>
      <w:proofErr w:type="spellStart"/>
      <w:r>
        <w:t>шоб</w:t>
      </w:r>
      <w:proofErr w:type="spellEnd"/>
      <w:r>
        <w:t xml:space="preserve"> обновити треба перезавантажити </w:t>
      </w:r>
      <w:proofErr w:type="spellStart"/>
      <w:r>
        <w:t>Юнити</w:t>
      </w:r>
      <w:proofErr w:type="spellEnd"/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proofErr w:type="spellStart"/>
      <w:r>
        <w:t>IntPtr.Zero</w:t>
      </w:r>
      <w:proofErr w:type="spellEnd"/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Pr="000015A6" w:rsidRDefault="00696A0C" w:rsidP="00696A0C">
      <w:pPr>
        <w:pStyle w:val="a4"/>
      </w:pPr>
    </w:p>
    <w:p w:rsidR="009B2D46" w:rsidRDefault="009B2D46">
      <w:pPr>
        <w:rPr>
          <w:rFonts w:eastAsia="Times New Roman"/>
          <w:sz w:val="28"/>
          <w:szCs w:val="28"/>
        </w:rPr>
      </w:pPr>
      <w:r>
        <w:br w:type="page"/>
      </w:r>
    </w:p>
    <w:p w:rsidR="00264B1D" w:rsidRDefault="00264B1D" w:rsidP="00264B1D">
      <w:pPr>
        <w:pStyle w:val="4"/>
      </w:pPr>
      <w:r>
        <w:lastRenderedPageBreak/>
        <w:t>Обмін даними між драйвером та модулем відображення</w:t>
      </w:r>
    </w:p>
    <w:p w:rsidR="003516A4" w:rsidRDefault="003F72F9" w:rsidP="00696A0C">
      <w:pPr>
        <w:pStyle w:val="a4"/>
      </w:pPr>
      <w:r>
        <w:t>При вимірюванні характеристик виникає необхідність передачі значних об’ємів</w:t>
      </w:r>
      <w:r w:rsidR="00062023">
        <w:t xml:space="preserve"> даних. Механізм передачі потребує окремого розгляду оскільки така передача може зайняти багато часу, що неодмінно позначиться на швидкості відгуку всієї програми</w:t>
      </w:r>
      <w:r w:rsidR="001D5B78">
        <w:t xml:space="preserve">. </w:t>
      </w:r>
      <w:r w:rsidR="002D2E57">
        <w:t>Річ у тім, що графічна частина системи працює в одному потоці, тоб</w:t>
      </w:r>
      <w:r w:rsidR="003516A4">
        <w:t>то всі дії виконуються по черзі в так званому головному циклі, а якщо якась операція триватиме значний час (навіть секундна затримка буде досить помітною) то програма весь цей час не реагуватиме на дії користувача, більше того буде схоже, що вона «зависла».</w:t>
      </w:r>
    </w:p>
    <w:p w:rsidR="00F2023B" w:rsidRDefault="00B4087C" w:rsidP="006670C2">
      <w:pPr>
        <w:pStyle w:val="a4"/>
      </w:pPr>
      <w:r>
        <w:t xml:space="preserve">Не зважаючи на те, що найбільші затрати часу спричиняє саме передача даних між апаратною частиною та комп’ютером, даний </w:t>
      </w:r>
      <w:r w:rsidR="00E00F61">
        <w:t>під</w:t>
      </w:r>
      <w:r>
        <w:t xml:space="preserve">розділ присвячений обміну даними між </w:t>
      </w:r>
      <w:r w:rsidR="002D2E57">
        <w:t xml:space="preserve">керованим кодом </w:t>
      </w:r>
      <w:proofErr w:type="spellStart"/>
      <w:r w:rsidR="002D2E57">
        <w:t>скриптів</w:t>
      </w:r>
      <w:proofErr w:type="spellEnd"/>
      <w:r w:rsidR="002D2E57">
        <w:t xml:space="preserve"> </w:t>
      </w:r>
      <w:r>
        <w:rPr>
          <w:lang w:val="en-US"/>
        </w:rPr>
        <w:t>Unity</w:t>
      </w:r>
      <w:r w:rsidR="002D2E57">
        <w:t xml:space="preserve"> на мові </w:t>
      </w:r>
      <w:r>
        <w:rPr>
          <w:lang w:val="en-US"/>
        </w:rPr>
        <w:t>C</w:t>
      </w:r>
      <w:r w:rsidRPr="00E00F61">
        <w:t>#</w:t>
      </w:r>
      <w:r w:rsidR="002D2E57">
        <w:t xml:space="preserve"> і некерованим кодом бібліотеки</w:t>
      </w:r>
      <w:r>
        <w:t xml:space="preserve">, що написана з використанням мови </w:t>
      </w:r>
      <w:r>
        <w:rPr>
          <w:lang w:val="en-US"/>
        </w:rPr>
        <w:t>C</w:t>
      </w:r>
      <w:r w:rsidRPr="00E00F61">
        <w:t>++</w:t>
      </w:r>
      <w:r>
        <w:t>.</w:t>
      </w:r>
    </w:p>
    <w:p w:rsidR="00841703" w:rsidRDefault="00E00F61" w:rsidP="00696A0C">
      <w:pPr>
        <w:pStyle w:val="a4"/>
      </w:pPr>
      <w:r>
        <w:t>Як уже сказано найпростіший варіан</w:t>
      </w:r>
      <w:r w:rsidR="00AA510C">
        <w:t xml:space="preserve">т — </w:t>
      </w:r>
      <w:r>
        <w:t xml:space="preserve">виклик функції з бібліотеки, що очікує отримання даний від пристрою та повертає весь масив. </w:t>
      </w:r>
      <w:r w:rsidR="00E9088D">
        <w:t>У випадку якщо всі дані ще не прийнято функція може повернути порожнє значення (</w:t>
      </w:r>
      <w:r w:rsidR="00E9088D">
        <w:rPr>
          <w:lang w:val="en-US"/>
        </w:rPr>
        <w:t>NULL</w:t>
      </w:r>
      <w:r w:rsidR="00E9088D" w:rsidRPr="00C844CD">
        <w:rPr>
          <w:lang w:val="ru-RU"/>
        </w:rPr>
        <w:t>).</w:t>
      </w:r>
      <w:r w:rsidR="00C844CD" w:rsidRPr="00C844CD">
        <w:rPr>
          <w:lang w:val="ru-RU"/>
        </w:rPr>
        <w:t xml:space="preserve"> </w:t>
      </w:r>
      <w:r>
        <w:t xml:space="preserve">Він має багато недоліків, </w:t>
      </w:r>
      <w:r w:rsidR="006670C2">
        <w:t>яких</w:t>
      </w:r>
      <w:r w:rsidR="00841703">
        <w:t xml:space="preserve"> можна віднести</w:t>
      </w:r>
      <w:r>
        <w:t xml:space="preserve"> </w:t>
      </w:r>
      <w:r w:rsidR="00841703">
        <w:t>утруднення</w:t>
      </w:r>
      <w:r>
        <w:t xml:space="preserve"> контролю пам’яті на гранці між </w:t>
      </w:r>
      <w:r w:rsidR="00526DFE">
        <w:t>керованим та некерованим кодом, особливо якщо взяти до уваги те, що у некерованому коді функція може повернути масив лише у вигляді вказівника на його перший елемент, а в керованому коді робота з вказівниками має деякі складнощі.</w:t>
      </w:r>
      <w:r w:rsidR="00841703">
        <w:t xml:space="preserve"> </w:t>
      </w:r>
      <w:r w:rsidR="00526DFE">
        <w:t xml:space="preserve">Другий недолік — </w:t>
      </w:r>
      <w:r w:rsidR="00841703">
        <w:t>складність встановлення розмірів отриманих даних.</w:t>
      </w:r>
    </w:p>
    <w:p w:rsidR="00853888" w:rsidRDefault="00124873" w:rsidP="00853888">
      <w:pPr>
        <w:pStyle w:val="a4"/>
      </w:pPr>
      <w:r>
        <w:t>Щоб пришвидшити</w:t>
      </w:r>
      <w:r w:rsidR="00166F40">
        <w:t xml:space="preserve"> відгук програми при </w:t>
      </w:r>
      <w:r>
        <w:t>передач</w:t>
      </w:r>
      <w:r w:rsidR="00166F40">
        <w:t>і</w:t>
      </w:r>
      <w:r>
        <w:t xml:space="preserve"> інформації </w:t>
      </w:r>
      <w:r w:rsidR="00166F40">
        <w:t>можна розбити масив даних на менші частини. Однак і це не вирішує граничних проблем з виділенням та звільненням некерованої пам’яті та потребує окремої пе</w:t>
      </w:r>
      <w:r w:rsidR="00C844CD">
        <w:t>редачі розміру переданої</w:t>
      </w:r>
      <w:r w:rsidR="00166F40">
        <w:t xml:space="preserve"> частини масиву.</w:t>
      </w:r>
    </w:p>
    <w:p w:rsidR="00124873" w:rsidRDefault="00166F40" w:rsidP="00853888">
      <w:pPr>
        <w:pStyle w:val="a4"/>
      </w:pPr>
      <w:r>
        <w:t>З огляду на недоліки було прийнято рішення відмовитись від прямого повернення масивів даних з некерованого коду.</w:t>
      </w:r>
    </w:p>
    <w:p w:rsidR="00FA5D83" w:rsidRPr="00FA5D83" w:rsidRDefault="00F2023B" w:rsidP="00AF4AEB">
      <w:pPr>
        <w:pStyle w:val="a4"/>
      </w:pPr>
      <w:r>
        <w:lastRenderedPageBreak/>
        <w:t>Щоб уникнути очікування прийняття всіх даних можна використати механізм обробки подій, що заснований на застосув</w:t>
      </w:r>
      <w:r w:rsidR="00FA5D83">
        <w:t>анні функцій зворотного виклику</w:t>
      </w:r>
      <w:r w:rsidR="00FA5D83">
        <w:rPr>
          <w:lang w:val="en-US"/>
        </w:rPr>
        <w:t> </w:t>
      </w:r>
      <w:r w:rsidR="00FA5D83">
        <w:t>—</w:t>
      </w:r>
      <w:r w:rsidR="00FA5D83" w:rsidRPr="00FA5D83">
        <w:rPr>
          <w:lang w:val="ru-RU"/>
        </w:rPr>
        <w:t xml:space="preserve"> </w:t>
      </w:r>
      <w:r w:rsidR="00FA5D83">
        <w:t>тепер функція керованого коду буде викликана з некерованого.</w:t>
      </w:r>
    </w:p>
    <w:p w:rsidR="00F2023B" w:rsidRPr="00AF4AEB" w:rsidRDefault="00526DFE" w:rsidP="00AF4AEB">
      <w:pPr>
        <w:pStyle w:val="a4"/>
      </w:pPr>
      <w:r>
        <w:t>При відправленні запиту на отримання масиву даних</w:t>
      </w:r>
      <w:r w:rsidR="00BC7662">
        <w:t xml:space="preserve"> до некерованого коду драйверу передається вказівник на функцію, що буде викликана після завершення отримання даних від апаратної частини.</w:t>
      </w:r>
      <w:r w:rsidR="00B138C9">
        <w:t xml:space="preserve"> Іншими словами відбудеться подія звершення прийняття і всі модулі що «підписані» на неї отримають (в даному випадку це лише графічний модуль) повідомлення і зможуть обробити цю подію. </w:t>
      </w:r>
      <w:r w:rsidR="00BC7662">
        <w:t xml:space="preserve">Проте, прийняття даних відбувається в </w:t>
      </w:r>
      <w:r w:rsidR="00B138C9">
        <w:t>додатковому</w:t>
      </w:r>
      <w:r w:rsidR="00BC7662">
        <w:t xml:space="preserve"> потоці</w:t>
      </w:r>
      <w:r w:rsidR="00B138C9">
        <w:t>, і очевидно, функція-обробник буде викликана в тому ж таки додатковому потоці. Тобто окрім синхронізації потоків на рівні драйвера необхідна додаткова синхронізація на рівні керованого коду.</w:t>
      </w:r>
      <w:r w:rsidR="00AF4AEB" w:rsidRPr="00AF4AEB">
        <w:t>[</w:t>
      </w:r>
      <w:r w:rsidR="00AF4AEB">
        <w:fldChar w:fldCharType="begin"/>
      </w:r>
      <w:r w:rsidR="00AF4AEB">
        <w:instrText>HYPERLINK "http://www.realcoding.net/articles/glava-17-vzaimodeistvie-s-neupravlyaemym-kodom.html"</w:instrText>
      </w:r>
      <w:r w:rsidR="00AF4AEB">
        <w:fldChar w:fldCharType="separate"/>
      </w:r>
      <w:proofErr w:type="gramStart"/>
      <w:r w:rsidR="00AF4AEB" w:rsidRPr="00DC0519">
        <w:rPr>
          <w:rStyle w:val="af7"/>
          <w:lang w:val="ru-RU"/>
        </w:rPr>
        <w:t>http</w:t>
      </w:r>
      <w:r w:rsidR="00AF4AEB" w:rsidRPr="00AF4AEB">
        <w:rPr>
          <w:rStyle w:val="af7"/>
        </w:rPr>
        <w:t>://</w:t>
      </w:r>
      <w:r w:rsidR="00AF4AEB" w:rsidRPr="00DC0519">
        <w:rPr>
          <w:rStyle w:val="af7"/>
          <w:lang w:val="ru-RU"/>
        </w:rPr>
        <w:t>www</w:t>
      </w:r>
      <w:r w:rsidR="00AF4AEB" w:rsidRPr="00AF4AEB">
        <w:rPr>
          <w:rStyle w:val="af7"/>
        </w:rPr>
        <w:t>.</w:t>
      </w:r>
      <w:r w:rsidR="00AF4AEB" w:rsidRPr="00DC0519">
        <w:rPr>
          <w:rStyle w:val="af7"/>
          <w:lang w:val="ru-RU"/>
        </w:rPr>
        <w:t>realcoding</w:t>
      </w:r>
      <w:r w:rsidR="00AF4AEB" w:rsidRPr="00AF4AEB">
        <w:rPr>
          <w:rStyle w:val="af7"/>
        </w:rPr>
        <w:t>.</w:t>
      </w:r>
      <w:r w:rsidR="00AF4AEB" w:rsidRPr="00DC0519">
        <w:rPr>
          <w:rStyle w:val="af7"/>
          <w:lang w:val="ru-RU"/>
        </w:rPr>
        <w:t>net</w:t>
      </w:r>
      <w:r w:rsidR="00AF4AEB" w:rsidRPr="00AF4AEB">
        <w:rPr>
          <w:rStyle w:val="af7"/>
        </w:rPr>
        <w:t>/</w:t>
      </w:r>
      <w:r w:rsidR="00AF4AEB" w:rsidRPr="00DC0519">
        <w:rPr>
          <w:rStyle w:val="af7"/>
          <w:lang w:val="ru-RU"/>
        </w:rPr>
        <w:t>articles</w:t>
      </w:r>
      <w:r w:rsidR="00AF4AEB" w:rsidRPr="00AF4AEB">
        <w:rPr>
          <w:rStyle w:val="af7"/>
        </w:rPr>
        <w:t>/</w:t>
      </w:r>
      <w:r w:rsidR="00AF4AEB" w:rsidRPr="00DC0519">
        <w:rPr>
          <w:rStyle w:val="af7"/>
          <w:lang w:val="ru-RU"/>
        </w:rPr>
        <w:t>glava</w:t>
      </w:r>
      <w:r w:rsidR="00AF4AEB" w:rsidRPr="00AF4AEB">
        <w:rPr>
          <w:rStyle w:val="af7"/>
        </w:rPr>
        <w:t>-17-</w:t>
      </w:r>
      <w:r w:rsidR="00AF4AEB" w:rsidRPr="00DC0519">
        <w:rPr>
          <w:rStyle w:val="af7"/>
          <w:lang w:val="ru-RU"/>
        </w:rPr>
        <w:t>vzaimodeistvie</w:t>
      </w:r>
      <w:r w:rsidR="00AF4AEB" w:rsidRPr="00AF4AEB">
        <w:rPr>
          <w:rStyle w:val="af7"/>
        </w:rPr>
        <w:t>-</w:t>
      </w:r>
      <w:r w:rsidR="00AF4AEB" w:rsidRPr="00DC0519">
        <w:rPr>
          <w:rStyle w:val="af7"/>
          <w:lang w:val="ru-RU"/>
        </w:rPr>
        <w:t>s</w:t>
      </w:r>
      <w:r w:rsidR="00AF4AEB" w:rsidRPr="00AF4AEB">
        <w:rPr>
          <w:rStyle w:val="af7"/>
        </w:rPr>
        <w:t>-</w:t>
      </w:r>
      <w:r w:rsidR="00AF4AEB" w:rsidRPr="00DC0519">
        <w:rPr>
          <w:rStyle w:val="af7"/>
          <w:lang w:val="ru-RU"/>
        </w:rPr>
        <w:t>neupravlyaemym</w:t>
      </w:r>
      <w:r w:rsidR="00AF4AEB" w:rsidRPr="00AF4AEB">
        <w:rPr>
          <w:rStyle w:val="af7"/>
        </w:rPr>
        <w:t>-</w:t>
      </w:r>
      <w:r w:rsidR="00AF4AEB" w:rsidRPr="00DC0519">
        <w:rPr>
          <w:rStyle w:val="af7"/>
          <w:lang w:val="ru-RU"/>
        </w:rPr>
        <w:t>kod</w:t>
      </w:r>
      <w:r w:rsidR="00AF4AEB" w:rsidRPr="00DC0519">
        <w:rPr>
          <w:rStyle w:val="af7"/>
          <w:lang w:val="ru-RU"/>
        </w:rPr>
        <w:t>o</w:t>
      </w:r>
      <w:r w:rsidR="00AF4AEB" w:rsidRPr="00DC0519">
        <w:rPr>
          <w:rStyle w:val="af7"/>
          <w:lang w:val="ru-RU"/>
        </w:rPr>
        <w:t>m</w:t>
      </w:r>
      <w:r w:rsidR="00AF4AEB" w:rsidRPr="00AF4AEB">
        <w:rPr>
          <w:rStyle w:val="af7"/>
        </w:rPr>
        <w:t>.</w:t>
      </w:r>
      <w:r w:rsidR="00AF4AEB" w:rsidRPr="00DC0519">
        <w:rPr>
          <w:rStyle w:val="af7"/>
          <w:lang w:val="ru-RU"/>
        </w:rPr>
        <w:t>htm</w:t>
      </w:r>
      <w:proofErr w:type="spellStart"/>
      <w:r w:rsidR="00AF4AEB" w:rsidRPr="00DC0519">
        <w:rPr>
          <w:rStyle w:val="af7"/>
          <w:lang w:val="ru-RU"/>
        </w:rPr>
        <w:t>l</w:t>
      </w:r>
      <w:proofErr w:type="spellEnd"/>
      <w:r w:rsidR="00AF4AEB">
        <w:fldChar w:fldCharType="end"/>
      </w:r>
      <w:r w:rsidR="00AF4AEB" w:rsidRPr="00AF4AEB">
        <w:t>]</w:t>
      </w:r>
      <w:proofErr w:type="gramEnd"/>
    </w:p>
    <w:p w:rsidR="00853888" w:rsidRDefault="00EF33C4" w:rsidP="00853888">
      <w:pPr>
        <w:pStyle w:val="a4"/>
      </w:pPr>
      <w:r w:rsidRPr="00EF33C4">
        <w:t>Найбільш о</w:t>
      </w:r>
      <w:r>
        <w:t>птимальне рішення полягає спільному використанні пам’яті до якої мають доступ обидва модулі програми. Некерований модуль не може отримати доступ до керованої пам’яті. А в</w:t>
      </w:r>
      <w:r w:rsidR="00DF4F26">
        <w:t xml:space="preserve"> </w:t>
      </w:r>
      <w:r>
        <w:t xml:space="preserve">мові </w:t>
      </w:r>
      <w:r>
        <w:rPr>
          <w:lang w:val="en-US"/>
        </w:rPr>
        <w:t>C</w:t>
      </w:r>
      <w:r w:rsidRPr="00493AC1">
        <w:rPr>
          <w:lang w:val="ru-RU"/>
        </w:rPr>
        <w:t>#</w:t>
      </w:r>
      <w:r>
        <w:t xml:space="preserve"> є </w:t>
      </w:r>
      <w:r w:rsidR="00493AC1">
        <w:t xml:space="preserve">всі необхідні засоби для роботи з некерованою пам’яттю яку використовує </w:t>
      </w:r>
      <w:r w:rsidR="00493AC1">
        <w:rPr>
          <w:lang w:val="en-US"/>
        </w:rPr>
        <w:t>C</w:t>
      </w:r>
      <w:r w:rsidR="00493AC1" w:rsidRPr="00493AC1">
        <w:rPr>
          <w:lang w:val="ru-RU"/>
        </w:rPr>
        <w:t>++</w:t>
      </w:r>
      <w:r w:rsidR="00493AC1">
        <w:t>.</w:t>
      </w:r>
    </w:p>
    <w:p w:rsidR="00DF4F26" w:rsidRDefault="00DF4F26" w:rsidP="00853888">
      <w:pPr>
        <w:pStyle w:val="a4"/>
      </w:pPr>
      <w:r>
        <w:t>Спільно використовувати можна будь-яку структуру даних, що може включати в себе маси висот, його розміри та, за необхідності, інші дані.</w:t>
      </w:r>
    </w:p>
    <w:p w:rsidR="00983F4A" w:rsidRPr="002E7EDE" w:rsidRDefault="00983F4A" w:rsidP="00853888">
      <w:pPr>
        <w:pStyle w:val="a4"/>
      </w:pPr>
      <w:r>
        <w:t xml:space="preserve">Для </w:t>
      </w:r>
      <w:r w:rsidR="00DF4F26">
        <w:t>реалізації такого обміну</w:t>
      </w:r>
      <w:r>
        <w:t xml:space="preserve"> необхідно с</w:t>
      </w:r>
      <w:r w:rsidR="00DF4F26">
        <w:t>творити однакові структури</w:t>
      </w:r>
      <w:r>
        <w:t xml:space="preserve"> на </w:t>
      </w:r>
      <w:r>
        <w:rPr>
          <w:lang w:val="en-US"/>
        </w:rPr>
        <w:t>C</w:t>
      </w:r>
      <w:r w:rsidRPr="00983F4A">
        <w:rPr>
          <w:lang w:val="ru-RU"/>
        </w:rPr>
        <w:t>++</w:t>
      </w:r>
      <w:r>
        <w:t xml:space="preserve"> та</w:t>
      </w:r>
      <w:r w:rsidRPr="00983F4A">
        <w:rPr>
          <w:lang w:val="ru-RU"/>
        </w:rPr>
        <w:t xml:space="preserve"> </w:t>
      </w:r>
      <w:r>
        <w:rPr>
          <w:lang w:val="en-US"/>
        </w:rPr>
        <w:t>C</w:t>
      </w:r>
      <w:r w:rsidRPr="00983F4A">
        <w:rPr>
          <w:lang w:val="ru-RU"/>
        </w:rPr>
        <w:t>#</w:t>
      </w:r>
      <w:r w:rsidR="00DF4F26">
        <w:t xml:space="preserve">. У випадку останньої використовуються </w:t>
      </w:r>
      <w:r>
        <w:t>спеціальн</w:t>
      </w:r>
      <w:r w:rsidR="00DF4F26">
        <w:t>і</w:t>
      </w:r>
      <w:r>
        <w:t xml:space="preserve"> атрибут</w:t>
      </w:r>
      <w:r w:rsidR="00DF4F26">
        <w:t>и</w:t>
      </w:r>
      <w:r>
        <w:t>, що допоможуть правильно розташувати поля керованої структури. В</w:t>
      </w:r>
      <w:r w:rsidR="00DF4F26">
        <w:t xml:space="preserve"> некерованій</w:t>
      </w:r>
      <w:r>
        <w:t xml:space="preserve"> бібліотеці створити функцію що отримує вказівник на цю структуру, зберігає його та зап</w:t>
      </w:r>
      <w:r w:rsidR="00DF4F26">
        <w:t>и</w:t>
      </w:r>
      <w:r>
        <w:t xml:space="preserve">сує туди дані по мірі їх отримання від </w:t>
      </w:r>
      <w:r w:rsidR="002E7EDE">
        <w:t>приладу та функцію, що показує чи завершена передача даних, вона поверне логічне значення</w:t>
      </w:r>
      <w:r w:rsidR="002E7EDE" w:rsidRPr="002E7EDE">
        <w:t xml:space="preserve"> </w:t>
      </w:r>
      <w:r w:rsidR="002E7EDE">
        <w:rPr>
          <w:lang w:val="en-US"/>
        </w:rPr>
        <w:t>FALSE</w:t>
      </w:r>
      <w:r w:rsidR="002E7EDE" w:rsidRPr="002E7EDE">
        <w:t xml:space="preserve"> </w:t>
      </w:r>
      <w:r w:rsidR="002E7EDE">
        <w:t xml:space="preserve">доки не буде отримано всі дані, а потім поверне </w:t>
      </w:r>
      <w:r w:rsidR="002E7EDE">
        <w:rPr>
          <w:lang w:val="en-US"/>
        </w:rPr>
        <w:t>TRUE</w:t>
      </w:r>
      <w:r w:rsidR="002E7EDE">
        <w:t>.</w:t>
      </w:r>
      <w:r w:rsidR="002E7EDE" w:rsidRPr="002E7EDE">
        <w:t xml:space="preserve"> </w:t>
      </w:r>
    </w:p>
    <w:p w:rsidR="00264B1D" w:rsidRDefault="00613B41" w:rsidP="00853888">
      <w:pPr>
        <w:pStyle w:val="a4"/>
      </w:pPr>
      <w:r>
        <w:t>Спершу по</w:t>
      </w:r>
      <w:r w:rsidR="000A11E2">
        <w:t>т</w:t>
      </w:r>
      <w:r>
        <w:t>рібно ств</w:t>
      </w:r>
      <w:r w:rsidR="000A11E2">
        <w:t>о</w:t>
      </w:r>
      <w:r>
        <w:t>рити об’єкт керованої структури</w:t>
      </w:r>
      <w:r w:rsidR="00041C21">
        <w:t xml:space="preserve">. Потім виділити некеровану пам’ять під структуру та скопіювати туди щойно створений </w:t>
      </w:r>
      <w:r w:rsidR="00041C21">
        <w:lastRenderedPageBreak/>
        <w:t xml:space="preserve">об’єкт цієї структури. Після копіювання буде отриманий вказівник на цю область пам’яті, який треба передати до бібліотеки викликом відповідної функції, що також означатиме початок очікування </w:t>
      </w:r>
      <w:r w:rsidR="002E7EDE">
        <w:t>передачі.</w:t>
      </w:r>
    </w:p>
    <w:p w:rsidR="002E7EDE" w:rsidRDefault="002E7EDE" w:rsidP="00853888">
      <w:pPr>
        <w:pStyle w:val="a4"/>
      </w:pPr>
      <w:r>
        <w:t>Далі на кожній ітерації основного циклу необхідно перевіряти чи вже отримано всі дані. Після того як це станеться можна отримати новий об’єкт керованої структури з цієї області некерованої пам’яті та вивільнити її.</w:t>
      </w:r>
    </w:p>
    <w:p w:rsidR="00853888" w:rsidRDefault="00614D5F" w:rsidP="00696A0C">
      <w:pPr>
        <w:pStyle w:val="a4"/>
        <w:rPr>
          <w:lang w:val="en-US"/>
        </w:rPr>
      </w:pPr>
      <w:r>
        <w:t>Основною перевагою цього варіанту передачі є те, що необхідна синхронізація потоків лише на ріні драйверу. Іншою превагою є необхідність лише двох функцій для ор</w:t>
      </w:r>
      <w:r w:rsidR="000A11E2">
        <w:t>ганізації такої передачі та прозора робота з пам’яттю.</w:t>
      </w:r>
      <w:r w:rsidR="000A11E2" w:rsidRPr="000A11E2">
        <w:rPr>
          <w:lang w:val="ru-RU"/>
        </w:rPr>
        <w:t>[</w:t>
      </w:r>
      <w:r w:rsidR="00D341C2">
        <w:fldChar w:fldCharType="begin"/>
      </w:r>
      <w:r w:rsidR="00D341C2">
        <w:instrText>HYPERLINK "https://habrahabr.ru/post/84076/"</w:instrText>
      </w:r>
      <w:r w:rsidR="00D341C2">
        <w:fldChar w:fldCharType="separate"/>
      </w:r>
      <w:proofErr w:type="gramStart"/>
      <w:r w:rsidR="00853888" w:rsidRPr="00DC0519">
        <w:rPr>
          <w:rStyle w:val="af7"/>
          <w:lang w:val="ru-RU"/>
        </w:rPr>
        <w:t>https://habrahabr.ru/post/84076/</w:t>
      </w:r>
      <w:r w:rsidR="00D341C2">
        <w:fldChar w:fldCharType="end"/>
      </w:r>
      <w:r w:rsidR="000A11E2">
        <w:rPr>
          <w:lang w:val="en-US"/>
        </w:rPr>
        <w:t>]</w:t>
      </w:r>
      <w:proofErr w:type="gramEnd"/>
    </w:p>
    <w:p w:rsidR="009B2D46" w:rsidRDefault="009B2D46">
      <w:pPr>
        <w:rPr>
          <w:rFonts w:eastAsia="Times New Roman"/>
          <w:sz w:val="28"/>
          <w:szCs w:val="28"/>
          <w:lang w:val="ru-RU"/>
        </w:rPr>
      </w:pPr>
    </w:p>
    <w:p w:rsidR="00A46CFB" w:rsidRDefault="00A46CFB" w:rsidP="00696A0C">
      <w:pPr>
        <w:pStyle w:val="a4"/>
      </w:pPr>
      <w:proofErr w:type="spellStart"/>
      <w:r>
        <w:t>Юнити</w:t>
      </w:r>
      <w:proofErr w:type="spellEnd"/>
      <w:r>
        <w:t xml:space="preserve"> для </w:t>
      </w:r>
      <w:proofErr w:type="spellStart"/>
      <w:r>
        <w:t>гемдев</w:t>
      </w:r>
      <w:proofErr w:type="spellEnd"/>
      <w:r w:rsidR="00974A07">
        <w:t>; з редактором</w:t>
      </w:r>
      <w:r w:rsidR="003F72F9">
        <w:t>; керований код.</w:t>
      </w:r>
    </w:p>
    <w:p w:rsidR="002647BF" w:rsidRPr="00625EC7" w:rsidRDefault="002647BF" w:rsidP="00696A0C">
      <w:pPr>
        <w:pStyle w:val="a4"/>
      </w:pPr>
      <w:r>
        <w:t>Полігони</w:t>
      </w:r>
    </w:p>
    <w:p w:rsidR="006A2F54" w:rsidRDefault="00E173E7" w:rsidP="00696A0C">
      <w:pPr>
        <w:pStyle w:val="a4"/>
      </w:pPr>
      <w:r>
        <w:t xml:space="preserve">Карта висот, </w:t>
      </w:r>
      <w:r w:rsidR="000B49AA">
        <w:t>порохня</w:t>
      </w:r>
    </w:p>
    <w:p w:rsidR="000B49AA" w:rsidRPr="00AE1F4E" w:rsidRDefault="000B49AA" w:rsidP="000B49AA">
      <w:pPr>
        <w:pStyle w:val="4"/>
      </w:pPr>
      <w:r>
        <w:t>Вибір способу побудови поверхні</w:t>
      </w:r>
    </w:p>
    <w:p w:rsidR="00E9629F" w:rsidRDefault="00CB1566" w:rsidP="00696A0C">
      <w:pPr>
        <w:pStyle w:val="a4"/>
      </w:pPr>
      <w:r>
        <w:t>Я</w:t>
      </w:r>
      <w:r w:rsidR="000015A6">
        <w:t>к і більшість сучасних засобів відображення тривимірної графіки</w:t>
      </w:r>
      <w:r>
        <w:t xml:space="preserve">, </w:t>
      </w:r>
      <w:r>
        <w:rPr>
          <w:lang w:val="en-US"/>
        </w:rPr>
        <w:t>Unity</w:t>
      </w:r>
      <w:r w:rsidR="000015A6">
        <w:t xml:space="preserve"> </w:t>
      </w:r>
      <w:r w:rsidR="002E328F">
        <w:t>зазвичай використовує готові тривимірні моделі, які попередньо завантажені з файлу.</w:t>
      </w:r>
    </w:p>
    <w:p w:rsidR="007E348B" w:rsidRDefault="00E173E7" w:rsidP="00696A0C">
      <w:pPr>
        <w:pStyle w:val="a4"/>
      </w:pPr>
      <w:r>
        <w:t>З огляду на це д</w:t>
      </w:r>
      <w:r w:rsidR="002647BF">
        <w:t>ля побудови поверхні можна було б використати заздалегідь заготовлені полігони у вигляді окремих моделей. Проте</w:t>
      </w:r>
      <w:r w:rsidR="00EB0045">
        <w:t>, перепад висоти між сусідніми точками може сильно відрізнятись, а отже різними будуть розміри та форма трикутників.</w:t>
      </w:r>
      <w:r w:rsidR="00E9629F">
        <w:t xml:space="preserve"> </w:t>
      </w:r>
    </w:p>
    <w:p w:rsidR="000015A6" w:rsidRDefault="007E348B" w:rsidP="00696A0C">
      <w:pPr>
        <w:pStyle w:val="a4"/>
      </w:pPr>
      <w:r>
        <w:t>В</w:t>
      </w:r>
      <w:r w:rsidR="00E9629F">
        <w:t>поратись з цією ситуацією</w:t>
      </w:r>
      <w:r>
        <w:t xml:space="preserve"> можна</w:t>
      </w:r>
      <w:r w:rsidR="00E9629F">
        <w:t xml:space="preserve"> </w:t>
      </w:r>
      <w:r>
        <w:t>двома шляхами.</w:t>
      </w:r>
      <w:r w:rsidR="00E9629F">
        <w:t xml:space="preserve"> </w:t>
      </w:r>
      <w:r>
        <w:t>А</w:t>
      </w:r>
      <w:r w:rsidR="00E9629F">
        <w:t xml:space="preserve">бо підготувати багато полігонів для всіх можливих випадків, що неодмінно призведе до невиправданих витрат пам’яті. </w:t>
      </w:r>
      <w:r w:rsidR="00312074">
        <w:t xml:space="preserve">Або написати досить складний алгоритм масштабування кожного полігону </w:t>
      </w:r>
      <w:r w:rsidR="009E17B1">
        <w:t>в залежності</w:t>
      </w:r>
      <w:r w:rsidR="00312074">
        <w:t xml:space="preserve"> від необхідних розмірів,</w:t>
      </w:r>
      <w:r w:rsidR="00CC10BB">
        <w:t xml:space="preserve"> що неодмінно призведе до появи помилок.</w:t>
      </w:r>
      <w:r w:rsidR="009E17B1">
        <w:t xml:space="preserve"> З цього можна зробити висновок, що дане рішення не є оптимальним</w:t>
      </w:r>
      <w:r w:rsidR="005B11B2">
        <w:t>.</w:t>
      </w:r>
    </w:p>
    <w:p w:rsidR="008E4119" w:rsidRDefault="00974A07" w:rsidP="00696A0C">
      <w:pPr>
        <w:pStyle w:val="a4"/>
      </w:pPr>
      <w:r>
        <w:t xml:space="preserve">Знаючи, що карти висот часто використовуються для моделювання ландшафтів місцевості, розробники включили в стандартну поставки </w:t>
      </w:r>
      <w:r>
        <w:lastRenderedPageBreak/>
        <w:t>спеціальний інструмент</w:t>
      </w:r>
      <w:r w:rsidR="005248EE">
        <w:t xml:space="preserve"> </w:t>
      </w:r>
      <w:r w:rsidR="005248EE">
        <w:rPr>
          <w:lang w:val="en-US"/>
        </w:rPr>
        <w:t>Terrain</w:t>
      </w:r>
      <w:r w:rsidR="005248EE">
        <w:t>, щ</w:t>
      </w:r>
      <w:r>
        <w:t>о доз</w:t>
      </w:r>
      <w:r w:rsidR="005248EE">
        <w:t>воляє динамічно створювати ландшафти прямо редакторі, або навіть під час роботи програми.</w:t>
      </w:r>
      <w:r>
        <w:t xml:space="preserve"> </w:t>
      </w:r>
      <w:r w:rsidR="00E86E17">
        <w:t xml:space="preserve">Він містить досить розвинений функціонал наприклад для пошуку точок перетину інших об’єктів з поверхнею ландшафту, </w:t>
      </w:r>
      <w:r w:rsidR="00655615">
        <w:t>або динамічного нанесення текстур. Це все може призвести до збільшення затрат ресурсів.</w:t>
      </w:r>
    </w:p>
    <w:p w:rsidR="005718D3" w:rsidRDefault="00FD6A09" w:rsidP="005718D3">
      <w:pPr>
        <w:pStyle w:val="a4"/>
      </w:pPr>
      <w:r>
        <w:t xml:space="preserve">З огляду на все це найбільш оптимальним способом для </w:t>
      </w:r>
      <w:r w:rsidR="00B55FE3">
        <w:t xml:space="preserve">відображення </w:t>
      </w:r>
      <w:r>
        <w:t xml:space="preserve">поверхні є використання </w:t>
      </w:r>
      <w:proofErr w:type="spellStart"/>
      <w:r>
        <w:t>низькоірвневих</w:t>
      </w:r>
      <w:proofErr w:type="spellEnd"/>
      <w:r>
        <w:t xml:space="preserve"> засобів </w:t>
      </w:r>
      <w:r w:rsidR="00B55FE3">
        <w:t xml:space="preserve">побудови </w:t>
      </w:r>
      <w:r>
        <w:t xml:space="preserve">графічних примітивів, що </w:t>
      </w:r>
      <w:r w:rsidR="00B55FE3">
        <w:t xml:space="preserve">майже напряму використовують засоби графічних </w:t>
      </w:r>
      <w:r w:rsidR="005718D3">
        <w:t>адаптерів</w:t>
      </w:r>
      <w:r w:rsidR="00B55FE3">
        <w:t>.</w:t>
      </w:r>
    </w:p>
    <w:p w:rsidR="000B49AA" w:rsidRDefault="00420F73" w:rsidP="000B49AA">
      <w:pPr>
        <w:pStyle w:val="4"/>
      </w:pPr>
      <w:r>
        <w:t>П</w:t>
      </w:r>
      <w:r w:rsidR="000B49AA">
        <w:t xml:space="preserve">обудови тривимірного </w:t>
      </w:r>
      <w:r>
        <w:t>примітиву</w:t>
      </w:r>
    </w:p>
    <w:p w:rsidR="00FC1050" w:rsidRPr="00C823E8" w:rsidRDefault="000B49AA" w:rsidP="005718D3">
      <w:pPr>
        <w:pStyle w:val="a4"/>
      </w:pPr>
      <w:r>
        <w:t>Звичайний</w:t>
      </w:r>
      <w:r w:rsidR="00FC1050">
        <w:t xml:space="preserve"> опис тривимірних моделей складається зі структури даних до якої вх</w:t>
      </w:r>
      <w:r w:rsidR="00C823E8">
        <w:t>одять</w:t>
      </w:r>
      <w:r w:rsidR="00C823E8" w:rsidRPr="00C823E8">
        <w:rPr>
          <w:lang w:val="ru-RU"/>
        </w:rPr>
        <w:t xml:space="preserve"> </w:t>
      </w:r>
      <w:r w:rsidR="00C823E8">
        <w:t>наступні масиви</w:t>
      </w:r>
      <w:r>
        <w:t xml:space="preserve"> даних</w:t>
      </w:r>
      <w:r w:rsidR="00C823E8">
        <w:t>.</w:t>
      </w:r>
    </w:p>
    <w:p w:rsidR="00FC1050" w:rsidRPr="00FC1050" w:rsidRDefault="00C823E8" w:rsidP="005718D3">
      <w:pPr>
        <w:pStyle w:val="a4"/>
      </w:pPr>
      <w:r w:rsidRPr="00667C50">
        <w:rPr>
          <w:b/>
        </w:rPr>
        <w:t>М</w:t>
      </w:r>
      <w:r w:rsidR="00FC1050" w:rsidRPr="00667C50">
        <w:rPr>
          <w:b/>
        </w:rPr>
        <w:t>асив вершин</w:t>
      </w:r>
      <w:r w:rsidR="00FC1050">
        <w:t xml:space="preserve"> містить координати точок з координатами </w:t>
      </w:r>
      <w:r w:rsidR="00FC1050" w:rsidRPr="00FC1050">
        <w:rPr>
          <w:lang w:val="ru-RU"/>
        </w:rPr>
        <w:t>(</w:t>
      </w:r>
      <w:r w:rsidR="00FC1050">
        <w:rPr>
          <w:lang w:val="en-US"/>
        </w:rPr>
        <w:t>x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y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z</w:t>
      </w:r>
      <w:r w:rsidR="00FC1050">
        <w:rPr>
          <w:lang w:val="ru-RU"/>
        </w:rPr>
        <w:t>)</w:t>
      </w:r>
      <w:r w:rsidR="00FC1050">
        <w:t>, які є вершинами полігонів-трикутників.</w:t>
      </w:r>
    </w:p>
    <w:p w:rsidR="00BA7293" w:rsidRPr="009E063F" w:rsidRDefault="00C823E8" w:rsidP="005718D3">
      <w:pPr>
        <w:pStyle w:val="a4"/>
      </w:pPr>
      <w:r w:rsidRPr="00667C50">
        <w:rPr>
          <w:b/>
        </w:rPr>
        <w:t>М</w:t>
      </w:r>
      <w:r w:rsidR="0001688C" w:rsidRPr="00667C50">
        <w:rPr>
          <w:b/>
        </w:rPr>
        <w:t>асив нормале</w:t>
      </w:r>
      <w:r w:rsidR="00FC1050" w:rsidRPr="00667C50">
        <w:rPr>
          <w:b/>
        </w:rPr>
        <w:t>й</w:t>
      </w:r>
      <w:r w:rsidR="0001688C">
        <w:t>. Нормалі зазвичай використовуються для розрахунку освітленості поверхні — чим більший кут між вектором нормалі та вектором освітлення тим більш яскраво буде освітлений полігон</w:t>
      </w:r>
      <w:r w:rsidR="00C26974">
        <w:t>.</w:t>
      </w:r>
      <w:r w:rsidR="009E063F">
        <w:t xml:space="preserve"> Якщо є вектори з координатами </w:t>
      </w:r>
      <w:r w:rsidR="009E063F" w:rsidRPr="009E063F">
        <w:t>(</w:t>
      </w:r>
      <w:r w:rsidR="009E063F">
        <w:rPr>
          <w:lang w:val="en-US"/>
        </w:rPr>
        <w:t>x</w:t>
      </w:r>
      <w:r w:rsidR="009E063F" w:rsidRPr="009E063F">
        <w:t xml:space="preserve">1, </w:t>
      </w:r>
      <w:r w:rsidR="009E063F">
        <w:rPr>
          <w:lang w:val="en-US"/>
        </w:rPr>
        <w:t>y</w:t>
      </w:r>
      <w:r w:rsidR="009E063F" w:rsidRPr="009E063F">
        <w:t xml:space="preserve">1, </w:t>
      </w:r>
      <w:r w:rsidR="009E063F">
        <w:rPr>
          <w:lang w:val="en-US"/>
        </w:rPr>
        <w:t>z</w:t>
      </w:r>
      <w:r w:rsidR="009E063F" w:rsidRPr="009E063F">
        <w:t xml:space="preserve">1) </w:t>
      </w:r>
      <w:r w:rsidR="009E063F">
        <w:t>та</w:t>
      </w:r>
      <w:r w:rsidR="009E063F" w:rsidRPr="009E063F">
        <w:t xml:space="preserve"> (</w:t>
      </w:r>
      <w:r w:rsidR="009E063F">
        <w:rPr>
          <w:lang w:val="en-US"/>
        </w:rPr>
        <w:t>x</w:t>
      </w:r>
      <w:r w:rsidR="009E063F" w:rsidRPr="009E063F">
        <w:t xml:space="preserve">2, </w:t>
      </w:r>
      <w:r w:rsidR="009E063F">
        <w:rPr>
          <w:lang w:val="en-US"/>
        </w:rPr>
        <w:t>y</w:t>
      </w:r>
      <w:r w:rsidR="009E063F" w:rsidRPr="009E063F">
        <w:t xml:space="preserve">2, </w:t>
      </w:r>
      <w:r w:rsidR="009E063F">
        <w:rPr>
          <w:lang w:val="en-US"/>
        </w:rPr>
        <w:t>z</w:t>
      </w:r>
      <w:r w:rsidR="009E063F" w:rsidRPr="009E063F">
        <w:t>2)</w:t>
      </w:r>
      <w:r w:rsidR="009E063F">
        <w:t>, то кут між ними може бути знайдений за наступною формулою:</w:t>
      </w:r>
    </w:p>
    <w:p w:rsidR="00E5144C" w:rsidRDefault="009E063F" w:rsidP="00E5144C">
      <w:pPr>
        <w:pStyle w:val="a4"/>
      </w:pPr>
      <w:r>
        <w:rPr>
          <w:noProof/>
          <w:lang w:val="ru-RU"/>
        </w:rPr>
        <w:drawing>
          <wp:inline distT="0" distB="0" distL="0" distR="0">
            <wp:extent cx="3284220" cy="786765"/>
            <wp:effectExtent l="0" t="0" r="0" b="0"/>
            <wp:docPr id="1" name="Рисунок 1" descr="E:\ForLoad\Win7Load\prot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Load\Win7Load\prot\f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8C" w:rsidRDefault="0036021B" w:rsidP="005718D3">
      <w:pPr>
        <w:pStyle w:val="a4"/>
      </w:pPr>
      <w:r>
        <w:t>Скалярний добуток цих ве</w:t>
      </w:r>
      <w:r w:rsidR="001A362E">
        <w:t>кт</w:t>
      </w:r>
      <w:r>
        <w:t>о</w:t>
      </w:r>
      <w:r w:rsidR="001A362E">
        <w:t>рів розді</w:t>
      </w:r>
      <w:r>
        <w:t>л</w:t>
      </w:r>
      <w:r w:rsidR="001A362E">
        <w:t xml:space="preserve">ений на добуток їх довжин. </w:t>
      </w:r>
      <w:r w:rsidR="008C629B">
        <w:t xml:space="preserve">Для спрощення розрахунків у процесі побудови зображення на екрані, нормалі </w:t>
      </w:r>
      <w:r w:rsidR="001A362E">
        <w:t xml:space="preserve">зазвичай мають </w:t>
      </w:r>
      <w:r w:rsidR="008C629B">
        <w:t>одиничн</w:t>
      </w:r>
      <w:r w:rsidR="001A362E">
        <w:t>у</w:t>
      </w:r>
      <w:r w:rsidR="008C629B">
        <w:t xml:space="preserve"> довж</w:t>
      </w:r>
      <w:r w:rsidR="001A362E">
        <w:t>и</w:t>
      </w:r>
      <w:r w:rsidR="008C629B">
        <w:t>н</w:t>
      </w:r>
      <w:r w:rsidR="001A362E">
        <w:t>у</w:t>
      </w:r>
      <w:r w:rsidR="008C629B">
        <w:t>.</w:t>
      </w:r>
      <w:r w:rsidR="001A362E">
        <w:t xml:space="preserve"> Очевидно, що нижню </w:t>
      </w:r>
      <w:r>
        <w:t>частину</w:t>
      </w:r>
      <w:r w:rsidR="001A362E">
        <w:t xml:space="preserve"> можна відкинути та отримати досить просту формулу:</w:t>
      </w:r>
    </w:p>
    <w:p w:rsidR="001A362E" w:rsidRDefault="00F011F7" w:rsidP="005718D3">
      <w:pPr>
        <w:pStyle w:val="a4"/>
      </w:pPr>
      <w:r>
        <w:rPr>
          <w:noProof/>
          <w:lang w:val="ru-RU"/>
        </w:rPr>
        <w:drawing>
          <wp:inline distT="0" distB="0" distL="0" distR="0">
            <wp:extent cx="2074545" cy="324485"/>
            <wp:effectExtent l="0" t="0" r="0" b="0"/>
            <wp:docPr id="2" name="Рисунок 2" descr="E:\ForLoad\Win7Load\prot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rLoad\Win7Load\prot\f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74" w:rsidRPr="00F011F7" w:rsidRDefault="00F011F7" w:rsidP="005718D3">
      <w:pPr>
        <w:pStyle w:val="a4"/>
        <w:rPr>
          <w:lang w:val="ru-RU"/>
        </w:rPr>
      </w:pPr>
      <w:r>
        <w:t>Нормалі завжди рахуються до побудови зображення, щоб зекономити ресурси комп’ютера.</w:t>
      </w:r>
      <w:r w:rsidRPr="00F011F7">
        <w:rPr>
          <w:lang w:val="ru-RU"/>
        </w:rPr>
        <w:t>[</w:t>
      </w:r>
      <w:r w:rsidR="00D341C2">
        <w:fldChar w:fldCharType="begin"/>
      </w:r>
      <w:r w:rsidR="00D341C2">
        <w:instrText>HYPERLINK "http://www.alexeyspace.ru/articles/3/"</w:instrText>
      </w:r>
      <w:r w:rsidR="00D341C2">
        <w:fldChar w:fldCharType="separate"/>
      </w:r>
      <w:r w:rsidR="00C26974" w:rsidRPr="00BB4EC6">
        <w:rPr>
          <w:rStyle w:val="af7"/>
        </w:rPr>
        <w:t>http://www.alexeyspace.ru/articles/3/</w:t>
      </w:r>
      <w:r w:rsidR="00D341C2">
        <w:fldChar w:fldCharType="end"/>
      </w:r>
      <w:r w:rsidRPr="00F011F7">
        <w:rPr>
          <w:lang w:val="ru-RU"/>
        </w:rPr>
        <w:t>]</w:t>
      </w:r>
    </w:p>
    <w:p w:rsidR="00F011F7" w:rsidRPr="00F011F7" w:rsidRDefault="00F011F7" w:rsidP="005718D3">
      <w:pPr>
        <w:pStyle w:val="a4"/>
        <w:rPr>
          <w:lang w:val="ru-RU"/>
        </w:rPr>
      </w:pPr>
    </w:p>
    <w:p w:rsidR="0023670F" w:rsidRPr="00F50D31" w:rsidRDefault="0023670F" w:rsidP="00F82BE0">
      <w:pPr>
        <w:pStyle w:val="a4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657600" cy="20847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C4" w:rsidRPr="00F50D31" w:rsidRDefault="00F50D31" w:rsidP="005718D3">
      <w:pPr>
        <w:pStyle w:val="a4"/>
        <w:rPr>
          <w:color w:val="FF0000"/>
          <w:lang w:val="ru-RU"/>
        </w:rPr>
      </w:pPr>
      <w:r w:rsidRPr="00F50D31">
        <w:rPr>
          <w:color w:val="FF0000"/>
          <w:lang w:val="ru-RU"/>
        </w:rPr>
        <w:t>Рисунок</w:t>
      </w:r>
      <w:r w:rsidR="00045BE6">
        <w:rPr>
          <w:color w:val="FF0000"/>
          <w:lang w:val="ru-RU"/>
        </w:rPr>
        <w:t xml:space="preserve"> текстура</w:t>
      </w:r>
    </w:p>
    <w:p w:rsidR="0055772B" w:rsidRDefault="0055772B" w:rsidP="0055772B">
      <w:pPr>
        <w:pStyle w:val="a4"/>
      </w:pPr>
      <w:r w:rsidRPr="00667C50">
        <w:rPr>
          <w:b/>
        </w:rPr>
        <w:t>Масив координат текстури</w:t>
      </w:r>
      <w:r>
        <w:t xml:space="preserve">, або так званий </w:t>
      </w:r>
      <w:proofErr w:type="spellStart"/>
      <w:r>
        <w:rPr>
          <w:lang w:val="en-US"/>
        </w:rPr>
        <w:t>uv</w:t>
      </w:r>
      <w:proofErr w:type="spellEnd"/>
      <w:r>
        <w:t>-масив. Він містить відносні (</w:t>
      </w:r>
      <w:r>
        <w:rPr>
          <w:lang w:val="en-US"/>
        </w:rPr>
        <w:t>x</w:t>
      </w:r>
      <w:r w:rsidRPr="009500CB">
        <w:rPr>
          <w:lang w:val="ru-RU"/>
        </w:rPr>
        <w:t>,</w:t>
      </w:r>
      <w:r>
        <w:rPr>
          <w:lang w:val="ru-RU"/>
        </w:rPr>
        <w:t> </w:t>
      </w:r>
      <w:r>
        <w:rPr>
          <w:lang w:val="en-US"/>
        </w:rPr>
        <w:t>y</w:t>
      </w:r>
      <w:r w:rsidRPr="009500CB">
        <w:rPr>
          <w:lang w:val="ru-RU"/>
        </w:rPr>
        <w:t>)</w:t>
      </w:r>
      <w:r>
        <w:t xml:space="preserve">  координати текстури, що можуть приймати значення від 0 до 1. Вектор (0, 0) відповідає лівому нижньому куту зображення текстури, а (1, 1) верхньому правому. На </w:t>
      </w:r>
      <w:r w:rsidRPr="00F50D31">
        <w:rPr>
          <w:color w:val="FF0000"/>
        </w:rPr>
        <w:t>рисунку</w:t>
      </w:r>
      <w:r>
        <w:t xml:space="preserve"> зображено три точки з відповідними координатами (</w:t>
      </w:r>
      <w:r>
        <w:rPr>
          <w:lang w:val="en-US"/>
        </w:rPr>
        <w:t>x</w:t>
      </w:r>
      <w:r w:rsidRPr="00AD60B0">
        <w:rPr>
          <w:lang w:val="ru-RU"/>
        </w:rPr>
        <w:t>1,</w:t>
      </w:r>
      <w:r>
        <w:rPr>
          <w:lang w:val="en-US"/>
        </w:rPr>
        <w:t> y</w:t>
      </w:r>
      <w:r w:rsidRPr="00AD60B0">
        <w:rPr>
          <w:lang w:val="ru-RU"/>
        </w:rPr>
        <w:t>1), (</w:t>
      </w:r>
      <w:r>
        <w:rPr>
          <w:lang w:val="en-US"/>
        </w:rPr>
        <w:t>x</w:t>
      </w:r>
      <w:r w:rsidRPr="00AD60B0">
        <w:rPr>
          <w:lang w:val="ru-RU"/>
        </w:rPr>
        <w:t>2,</w:t>
      </w:r>
      <w:r>
        <w:rPr>
          <w:lang w:val="en-US"/>
        </w:rPr>
        <w:t> y</w:t>
      </w:r>
      <w:r w:rsidRPr="00AD60B0">
        <w:rPr>
          <w:lang w:val="ru-RU"/>
        </w:rPr>
        <w:t>2), (</w:t>
      </w:r>
      <w:r>
        <w:rPr>
          <w:lang w:val="en-US"/>
        </w:rPr>
        <w:t>x</w:t>
      </w:r>
      <w:r w:rsidRPr="00AD60B0">
        <w:rPr>
          <w:lang w:val="ru-RU"/>
        </w:rPr>
        <w:t>3,</w:t>
      </w:r>
      <w:r>
        <w:rPr>
          <w:lang w:val="en-US"/>
        </w:rPr>
        <w:t> y</w:t>
      </w:r>
      <w:r w:rsidRPr="00AD60B0">
        <w:rPr>
          <w:lang w:val="ru-RU"/>
        </w:rPr>
        <w:t>3)</w:t>
      </w:r>
      <w:r>
        <w:t xml:space="preserve">. Заштрихована трикутна область буде «натягнена» на полігон у вершинах якового вказані відповідні </w:t>
      </w:r>
      <w:proofErr w:type="spellStart"/>
      <w:r>
        <w:rPr>
          <w:lang w:val="en-US"/>
        </w:rPr>
        <w:t>uv</w:t>
      </w:r>
      <w:proofErr w:type="spellEnd"/>
      <w:r w:rsidRPr="002E05C4">
        <w:rPr>
          <w:lang w:val="ru-RU"/>
        </w:rPr>
        <w:t>-</w:t>
      </w:r>
      <w:r>
        <w:t>координати.</w:t>
      </w:r>
    </w:p>
    <w:p w:rsidR="00A76BF1" w:rsidRPr="00643E0B" w:rsidRDefault="00A76BF1" w:rsidP="005718D3">
      <w:pPr>
        <w:pStyle w:val="a4"/>
      </w:pPr>
      <w:r w:rsidRPr="00667C50">
        <w:rPr>
          <w:b/>
        </w:rPr>
        <w:t>Масив кольорів</w:t>
      </w:r>
      <w:r w:rsidR="00643E0B">
        <w:rPr>
          <w:lang w:val="ru-RU"/>
        </w:rPr>
        <w:t xml:space="preserve">. Для </w:t>
      </w:r>
      <w:proofErr w:type="spellStart"/>
      <w:r w:rsidR="00643E0B">
        <w:rPr>
          <w:lang w:val="ru-RU"/>
        </w:rPr>
        <w:t>кожно</w:t>
      </w:r>
      <w:proofErr w:type="spellEnd"/>
      <w:r w:rsidR="00643E0B">
        <w:t>ї вершини задає колі</w:t>
      </w:r>
      <w:proofErr w:type="gramStart"/>
      <w:r w:rsidR="00643E0B">
        <w:t>р</w:t>
      </w:r>
      <w:proofErr w:type="gramEnd"/>
      <w:r w:rsidR="00643E0B">
        <w:t xml:space="preserve"> зазвичай в 24х бітному форматі, хоча формат кольору може змінюватись залежно від системи.</w:t>
      </w:r>
      <w:r w:rsidR="00C71790">
        <w:t xml:space="preserve"> Колір вказується для кожної вершини окремо, та буде поступово змінюватись при переході між точками з різними кольорами.</w:t>
      </w:r>
    </w:p>
    <w:p w:rsidR="00C71790" w:rsidRDefault="00C71790" w:rsidP="005718D3">
      <w:pPr>
        <w:pStyle w:val="a4"/>
      </w:pPr>
      <w:r w:rsidRPr="00667C50">
        <w:rPr>
          <w:b/>
        </w:rPr>
        <w:t>Масив індексів</w:t>
      </w:r>
      <w:r>
        <w:t>. На відміну від усіх вищезгаданих масивів, де кожний елемент відповідає одній точці, даний масив має три елементи для кожного трикутника. Наприклад для побудови квадрату</w:t>
      </w:r>
      <w:r w:rsidR="00CE1D04">
        <w:t xml:space="preserve"> </w:t>
      </w:r>
      <w:r w:rsidR="00CE1D04" w:rsidRPr="00CE1D04">
        <w:rPr>
          <w:color w:val="FF0000"/>
        </w:rPr>
        <w:t>(рис)</w:t>
      </w:r>
      <w:r w:rsidRPr="00CE1D04">
        <w:rPr>
          <w:color w:val="FF0000"/>
        </w:rPr>
        <w:t xml:space="preserve"> </w:t>
      </w:r>
      <w:r>
        <w:t>необхідно 2 трикутники, тобто шість вершин. Однак при цьому</w:t>
      </w:r>
      <w:r w:rsidR="00D404D5">
        <w:t xml:space="preserve"> можна отримати надлишкові дані, пов’язані з тим, що дві вершини мають однакові координати</w:t>
      </w:r>
      <w:r w:rsidR="003E1D4D">
        <w:t xml:space="preserve"> (</w:t>
      </w:r>
      <w:r w:rsidR="003E1D4D">
        <w:rPr>
          <w:lang w:val="en-US"/>
        </w:rPr>
        <w:t>B</w:t>
      </w:r>
      <w:r w:rsidR="003E1D4D">
        <w:rPr>
          <w:lang w:val="ru-RU"/>
        </w:rPr>
        <w:t>1</w:t>
      </w:r>
      <w:r w:rsidR="003E1D4D">
        <w:rPr>
          <w:lang w:val="en-US"/>
        </w:rPr>
        <w:t> </w:t>
      </w:r>
      <w:r w:rsidR="003E1D4D" w:rsidRPr="003E1D4D">
        <w:rPr>
          <w:lang w:val="ru-RU"/>
        </w:rPr>
        <w:t>=</w:t>
      </w:r>
      <w:r w:rsidR="003E1D4D">
        <w:rPr>
          <w:lang w:val="en-US"/>
        </w:rPr>
        <w:t> B</w:t>
      </w:r>
      <w:r w:rsidR="003E1D4D" w:rsidRPr="003E1D4D">
        <w:rPr>
          <w:lang w:val="ru-RU"/>
        </w:rPr>
        <w:t xml:space="preserve">2, </w:t>
      </w:r>
      <w:r w:rsidR="003E1D4D">
        <w:rPr>
          <w:lang w:val="en-US"/>
        </w:rPr>
        <w:t>D</w:t>
      </w:r>
      <w:r w:rsidR="003E1D4D" w:rsidRPr="003E1D4D">
        <w:rPr>
          <w:lang w:val="ru-RU"/>
        </w:rPr>
        <w:t>1</w:t>
      </w:r>
      <w:r w:rsidR="003E1D4D">
        <w:rPr>
          <w:lang w:val="en-US"/>
        </w:rPr>
        <w:t> </w:t>
      </w:r>
      <w:r w:rsidR="003E1D4D" w:rsidRPr="003E1D4D">
        <w:rPr>
          <w:lang w:val="ru-RU"/>
        </w:rPr>
        <w:t>=</w:t>
      </w:r>
      <w:r w:rsidR="003E1D4D">
        <w:rPr>
          <w:lang w:val="en-US"/>
        </w:rPr>
        <w:t> D</w:t>
      </w:r>
      <w:r w:rsidR="003E1D4D" w:rsidRPr="003E1D4D">
        <w:rPr>
          <w:lang w:val="ru-RU"/>
        </w:rPr>
        <w:t>2)</w:t>
      </w:r>
      <w:r w:rsidR="00D404D5">
        <w:t>. Інший спосіб передбачає використання 4 вершин, однак з’являється необхідність використання деяких засобів, що дозволять однозначно встановити до яких трику</w:t>
      </w:r>
      <w:r w:rsidR="0036021B">
        <w:t>т</w:t>
      </w:r>
      <w:r w:rsidR="00D404D5">
        <w:t>ників належить вершина.</w:t>
      </w:r>
    </w:p>
    <w:p w:rsidR="001A6C65" w:rsidRDefault="001A6C65" w:rsidP="0055772B">
      <w:pPr>
        <w:pStyle w:val="a4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545455" cy="359854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90" w:rsidRPr="00CE1D04" w:rsidRDefault="00CE1D04" w:rsidP="005718D3">
      <w:pPr>
        <w:pStyle w:val="a4"/>
        <w:rPr>
          <w:color w:val="FF0000"/>
        </w:rPr>
      </w:pPr>
      <w:r w:rsidRPr="00CE1D04">
        <w:rPr>
          <w:color w:val="FF0000"/>
        </w:rPr>
        <w:t>Рисунок квадрат</w:t>
      </w:r>
    </w:p>
    <w:p w:rsidR="00CE1D04" w:rsidRDefault="00CF1647" w:rsidP="005718D3">
      <w:pPr>
        <w:pStyle w:val="a4"/>
      </w:pPr>
      <w:r>
        <w:t>Кожен елемент масиву індексів це номер вершини в масиві вершин</w:t>
      </w:r>
      <w:r w:rsidR="003E1D4D" w:rsidRPr="003E1D4D">
        <w:rPr>
          <w:lang w:val="ru-RU"/>
        </w:rPr>
        <w:t xml:space="preserve"> (</w:t>
      </w:r>
      <w:r w:rsidR="003E1D4D">
        <w:t>цифри у кружечках)</w:t>
      </w:r>
      <w:r w:rsidR="0002252C">
        <w:t xml:space="preserve">. За </w:t>
      </w:r>
      <w:r w:rsidR="003E1D4D">
        <w:t>к</w:t>
      </w:r>
      <w:r w:rsidR="0002252C">
        <w:t xml:space="preserve">ожними </w:t>
      </w:r>
      <w:r w:rsidR="0036021B">
        <w:t>трьома</w:t>
      </w:r>
      <w:r w:rsidR="0002252C">
        <w:t xml:space="preserve"> елементами в масиві індек</w:t>
      </w:r>
      <w:r w:rsidR="0036021B">
        <w:t>сів буде побудований один трику</w:t>
      </w:r>
      <w:r w:rsidR="0002252C">
        <w:t>т</w:t>
      </w:r>
      <w:r w:rsidR="0036021B">
        <w:t>н</w:t>
      </w:r>
      <w:r w:rsidR="0002252C">
        <w:t>ик</w:t>
      </w:r>
      <w:r w:rsidR="003E1D4D">
        <w:t xml:space="preserve"> (індекси 1, 2, 3 для першого і 1, 3, 4 для другого трикутника)</w:t>
      </w:r>
      <w:r w:rsidR="0002252C">
        <w:t xml:space="preserve">. Тут існує одна особливість: всі трикутники необхідно описувати за годинниковою стрілкою, якщо дивитись з камери </w:t>
      </w:r>
      <w:r w:rsidR="0002252C" w:rsidRPr="0002252C">
        <w:rPr>
          <w:color w:val="FF0000"/>
        </w:rPr>
        <w:t>(рис квадрат).</w:t>
      </w:r>
      <w:r w:rsidR="0002252C">
        <w:t xml:space="preserve"> Справа в тому, що це дозволяє відображати лише ті полігони, що «дивляться» у камеру. Трикут</w:t>
      </w:r>
      <w:r w:rsidR="0036021B">
        <w:t>н</w:t>
      </w:r>
      <w:r w:rsidR="0002252C">
        <w:t>ики о</w:t>
      </w:r>
      <w:r w:rsidR="0036021B">
        <w:t>п</w:t>
      </w:r>
      <w:r w:rsidR="0002252C">
        <w:t>исані за стрілками будуть вид</w:t>
      </w:r>
      <w:r w:rsidR="0036021B">
        <w:t xml:space="preserve">имі у такому положенні, а якщо </w:t>
      </w:r>
      <w:r w:rsidR="0002252C">
        <w:t>о</w:t>
      </w:r>
      <w:r w:rsidR="0036021B">
        <w:t>п</w:t>
      </w:r>
      <w:r w:rsidR="0002252C">
        <w:t>исати їх в зворотному порядку то вони будуть видмі лише з іншого боку.</w:t>
      </w:r>
    </w:p>
    <w:p w:rsidR="00CE1D04" w:rsidRDefault="00E83107" w:rsidP="005718D3">
      <w:pPr>
        <w:pStyle w:val="a4"/>
      </w:pPr>
      <w:r>
        <w:t xml:space="preserve">Інша особливість використання індексів полягає в тому, що </w:t>
      </w:r>
      <w:r w:rsidR="00923FF9">
        <w:t>нормалі вказуються для кожної точки і при використанні однієї точки в декількох полігонах вони обидва матимуть лише одну нормаль. У випадку з квадратом цього не помітно, однак якщо між площинами нормалей є значний кут може виникнути несподіваний ефект освітлення</w:t>
      </w:r>
      <w:r w:rsidR="00F82BE0" w:rsidRPr="00F82BE0">
        <w:rPr>
          <w:color w:val="FF0000"/>
        </w:rPr>
        <w:t>(</w:t>
      </w:r>
      <w:r w:rsidR="00923FF9" w:rsidRPr="00F82BE0">
        <w:rPr>
          <w:color w:val="FF0000"/>
        </w:rPr>
        <w:t>Рису</w:t>
      </w:r>
      <w:r w:rsidR="00F82BE0" w:rsidRPr="00F82BE0">
        <w:rPr>
          <w:color w:val="FF0000"/>
        </w:rPr>
        <w:t>н</w:t>
      </w:r>
      <w:r w:rsidR="00923FF9" w:rsidRPr="00F82BE0">
        <w:rPr>
          <w:color w:val="FF0000"/>
        </w:rPr>
        <w:t>ок</w:t>
      </w:r>
      <w:r w:rsidR="00F82BE0" w:rsidRPr="00F82BE0">
        <w:rPr>
          <w:color w:val="FF0000"/>
        </w:rPr>
        <w:t>)</w:t>
      </w:r>
    </w:p>
    <w:p w:rsidR="00F82BE0" w:rsidRDefault="00F82BE0" w:rsidP="00F82BE0">
      <w:pPr>
        <w:pStyle w:val="a4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4434348" cy="2167913"/>
            <wp:effectExtent l="0" t="0" r="0" b="0"/>
            <wp:docPr id="6" name="Рисунок 4" descr="C:\Documents and Settings\9Lives\Мои документы\Мои рисунки\diplom\okta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9Lives\Мои документы\Мои рисунки\diplom\oktaed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11" cy="21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9" w:rsidRDefault="00923FF9" w:rsidP="005718D3">
      <w:pPr>
        <w:pStyle w:val="a4"/>
      </w:pPr>
      <w:r>
        <w:t>Рисунок</w:t>
      </w:r>
    </w:p>
    <w:p w:rsidR="00923FF9" w:rsidRPr="00E436BA" w:rsidRDefault="0090166E" w:rsidP="00E436BA">
      <w:pPr>
        <w:pStyle w:val="a4"/>
      </w:pPr>
      <w:r>
        <w:t xml:space="preserve">На першому </w:t>
      </w:r>
      <w:r w:rsidR="0036021B">
        <w:t>рисунку</w:t>
      </w:r>
      <w:r>
        <w:t xml:space="preserve"> зображено октаедр зі спільними вершинами, на другому для кожного трикутника вказано власні координати вершин, тобто деякі дублюються. У другому випадку нормалі кожного полігону п</w:t>
      </w:r>
      <w:r w:rsidR="0036021B">
        <w:t>е</w:t>
      </w:r>
      <w:r>
        <w:t>рпендикулярні площині цього полігону, тому добре видно чіткі грані. У першому</w:t>
      </w:r>
      <w:r w:rsidR="00AA510C">
        <w:t> </w:t>
      </w:r>
      <w:r>
        <w:t xml:space="preserve">— вказано одну нормаль і рейдеру </w:t>
      </w:r>
      <w:r w:rsidR="0036021B">
        <w:t>доводиться</w:t>
      </w:r>
      <w:r>
        <w:t xml:space="preserve"> інтерполювати нормалі для кожної точки. Це призводить то ефекту візуального згладжування різких </w:t>
      </w:r>
      <w:r w:rsidR="0036021B">
        <w:t>переходів</w:t>
      </w:r>
      <w:r>
        <w:t xml:space="preserve"> і зазвичай використовується для сфер або поверхонь з плавним </w:t>
      </w:r>
      <w:r w:rsidR="0036021B">
        <w:t>переходом</w:t>
      </w:r>
      <w:r>
        <w:t>.</w:t>
      </w:r>
      <w:r w:rsidR="00E436BA" w:rsidRPr="00E436BA">
        <w:rPr>
          <w:lang w:val="ru-RU"/>
        </w:rPr>
        <w:t>[</w:t>
      </w:r>
      <w:hyperlink r:id="rId10" w:history="1">
        <w:r w:rsidR="00E436BA" w:rsidRPr="00DC0519">
          <w:rPr>
            <w:rStyle w:val="af7"/>
          </w:rPr>
          <w:t>https://habrahabr.ru/post/194620/</w:t>
        </w:r>
      </w:hyperlink>
      <w:r w:rsidR="00E436BA" w:rsidRPr="003F72F9">
        <w:rPr>
          <w:lang w:val="ru-RU"/>
        </w:rPr>
        <w:t>]</w:t>
      </w:r>
    </w:p>
    <w:p w:rsidR="00643E0B" w:rsidRDefault="00643E0B" w:rsidP="005718D3">
      <w:pPr>
        <w:pStyle w:val="a4"/>
      </w:pPr>
      <w:bookmarkStart w:id="0" w:name="_GoBack"/>
      <w:bookmarkEnd w:id="0"/>
    </w:p>
    <w:p w:rsidR="0002252C" w:rsidRPr="00F95304" w:rsidRDefault="0002252C" w:rsidP="005718D3">
      <w:pPr>
        <w:pStyle w:val="a4"/>
      </w:pPr>
    </w:p>
    <w:p w:rsidR="0002252C" w:rsidRDefault="0002252C" w:rsidP="005718D3">
      <w:pPr>
        <w:pStyle w:val="a4"/>
      </w:pPr>
    </w:p>
    <w:p w:rsidR="00F95304" w:rsidRDefault="00F95304" w:rsidP="00F95304">
      <w:pPr>
        <w:pStyle w:val="a4"/>
      </w:pPr>
      <w:proofErr w:type="spellStart"/>
      <w:r>
        <w:t>Процедурана</w:t>
      </w:r>
      <w:proofErr w:type="spellEnd"/>
      <w:r>
        <w:t xml:space="preserve"> генерація</w:t>
      </w:r>
    </w:p>
    <w:p w:rsidR="00F95304" w:rsidRPr="00625EC7" w:rsidRDefault="00F95304" w:rsidP="00F95304">
      <w:pPr>
        <w:pStyle w:val="a4"/>
        <w:rPr>
          <w:b/>
        </w:rPr>
      </w:pPr>
      <w:r w:rsidRPr="00625EC7">
        <w:rPr>
          <w:b/>
        </w:rPr>
        <w:t>Рисунок карта висот</w:t>
      </w:r>
    </w:p>
    <w:p w:rsidR="00F95304" w:rsidRDefault="00F95304" w:rsidP="005718D3">
      <w:pPr>
        <w:pStyle w:val="a4"/>
      </w:pPr>
    </w:p>
    <w:p w:rsidR="0002252C" w:rsidRDefault="0002252C" w:rsidP="0002252C">
      <w:pPr>
        <w:pStyle w:val="a4"/>
      </w:pPr>
      <w:r>
        <w:t>спеціальний рейдер для кольорів</w:t>
      </w:r>
    </w:p>
    <w:p w:rsidR="0002252C" w:rsidRDefault="00D341C2" w:rsidP="0002252C">
      <w:pPr>
        <w:pStyle w:val="a4"/>
      </w:pPr>
      <w:hyperlink r:id="rId11" w:history="1">
        <w:r w:rsidR="0002252C" w:rsidRPr="00BB4EC6">
          <w:rPr>
            <w:rStyle w:val="af7"/>
          </w:rPr>
          <w:t>http://answers.unity3d.com/questions/391561/create-a-mesh-and-color-cubes.html</w:t>
        </w:r>
      </w:hyperlink>
    </w:p>
    <w:p w:rsidR="00CB1566" w:rsidRDefault="00CB1566" w:rsidP="0002252C">
      <w:pPr>
        <w:pStyle w:val="a4"/>
      </w:pPr>
    </w:p>
    <w:sectPr w:rsidR="00CB1566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2663AD"/>
    <w:rsid w:val="000015A6"/>
    <w:rsid w:val="0001688C"/>
    <w:rsid w:val="0002252C"/>
    <w:rsid w:val="00041C21"/>
    <w:rsid w:val="00045BE6"/>
    <w:rsid w:val="00062023"/>
    <w:rsid w:val="00073677"/>
    <w:rsid w:val="000A11E2"/>
    <w:rsid w:val="000B49AA"/>
    <w:rsid w:val="000C7F2A"/>
    <w:rsid w:val="000D21D1"/>
    <w:rsid w:val="00124873"/>
    <w:rsid w:val="00166F40"/>
    <w:rsid w:val="0017498B"/>
    <w:rsid w:val="001A362E"/>
    <w:rsid w:val="001A6C65"/>
    <w:rsid w:val="001D5B78"/>
    <w:rsid w:val="0023670F"/>
    <w:rsid w:val="002647BF"/>
    <w:rsid w:val="00264B1D"/>
    <w:rsid w:val="002663AD"/>
    <w:rsid w:val="002D2E57"/>
    <w:rsid w:val="002E05C4"/>
    <w:rsid w:val="002E328F"/>
    <w:rsid w:val="002E7EDE"/>
    <w:rsid w:val="00312074"/>
    <w:rsid w:val="003516A4"/>
    <w:rsid w:val="0036021B"/>
    <w:rsid w:val="003E1D4D"/>
    <w:rsid w:val="003F72F9"/>
    <w:rsid w:val="00420F73"/>
    <w:rsid w:val="00446632"/>
    <w:rsid w:val="00493AC1"/>
    <w:rsid w:val="0051041A"/>
    <w:rsid w:val="005248EE"/>
    <w:rsid w:val="00526DFE"/>
    <w:rsid w:val="0055772B"/>
    <w:rsid w:val="00557BEA"/>
    <w:rsid w:val="005718D3"/>
    <w:rsid w:val="00574206"/>
    <w:rsid w:val="005B11B2"/>
    <w:rsid w:val="00613B41"/>
    <w:rsid w:val="00614D5F"/>
    <w:rsid w:val="00625EC7"/>
    <w:rsid w:val="00640478"/>
    <w:rsid w:val="00643E0B"/>
    <w:rsid w:val="00655615"/>
    <w:rsid w:val="006670C2"/>
    <w:rsid w:val="00667C50"/>
    <w:rsid w:val="00696A0C"/>
    <w:rsid w:val="006A2F54"/>
    <w:rsid w:val="006A6B49"/>
    <w:rsid w:val="006E6D9B"/>
    <w:rsid w:val="007E348B"/>
    <w:rsid w:val="00841703"/>
    <w:rsid w:val="00842FDC"/>
    <w:rsid w:val="00853888"/>
    <w:rsid w:val="008961DC"/>
    <w:rsid w:val="008C629B"/>
    <w:rsid w:val="008E4119"/>
    <w:rsid w:val="008F0D2F"/>
    <w:rsid w:val="0090166E"/>
    <w:rsid w:val="009113B7"/>
    <w:rsid w:val="00912118"/>
    <w:rsid w:val="00923FF9"/>
    <w:rsid w:val="009475D8"/>
    <w:rsid w:val="009500CB"/>
    <w:rsid w:val="00974A07"/>
    <w:rsid w:val="00983F4A"/>
    <w:rsid w:val="009B2D46"/>
    <w:rsid w:val="009E063F"/>
    <w:rsid w:val="009E17B1"/>
    <w:rsid w:val="009E2AB1"/>
    <w:rsid w:val="00A46CFB"/>
    <w:rsid w:val="00A76BF1"/>
    <w:rsid w:val="00AA510C"/>
    <w:rsid w:val="00AD60B0"/>
    <w:rsid w:val="00AE1F4E"/>
    <w:rsid w:val="00AF4AEB"/>
    <w:rsid w:val="00B138C9"/>
    <w:rsid w:val="00B4087C"/>
    <w:rsid w:val="00B55FE3"/>
    <w:rsid w:val="00B813C3"/>
    <w:rsid w:val="00BA7293"/>
    <w:rsid w:val="00BC7662"/>
    <w:rsid w:val="00C26974"/>
    <w:rsid w:val="00C71790"/>
    <w:rsid w:val="00C823E8"/>
    <w:rsid w:val="00C844CD"/>
    <w:rsid w:val="00CA44CA"/>
    <w:rsid w:val="00CB1566"/>
    <w:rsid w:val="00CC10BB"/>
    <w:rsid w:val="00CE1D04"/>
    <w:rsid w:val="00CE3F51"/>
    <w:rsid w:val="00CF1647"/>
    <w:rsid w:val="00D341C2"/>
    <w:rsid w:val="00D34BED"/>
    <w:rsid w:val="00D404D5"/>
    <w:rsid w:val="00DD038D"/>
    <w:rsid w:val="00DF4F26"/>
    <w:rsid w:val="00E00F61"/>
    <w:rsid w:val="00E173E7"/>
    <w:rsid w:val="00E436BA"/>
    <w:rsid w:val="00E44DF3"/>
    <w:rsid w:val="00E5144C"/>
    <w:rsid w:val="00E83107"/>
    <w:rsid w:val="00E86E17"/>
    <w:rsid w:val="00E9088D"/>
    <w:rsid w:val="00E9629F"/>
    <w:rsid w:val="00EB0045"/>
    <w:rsid w:val="00EF33C4"/>
    <w:rsid w:val="00F011F7"/>
    <w:rsid w:val="00F2023B"/>
    <w:rsid w:val="00F450C9"/>
    <w:rsid w:val="00F50D31"/>
    <w:rsid w:val="00F82BE0"/>
    <w:rsid w:val="00F95304"/>
    <w:rsid w:val="00FA5D83"/>
    <w:rsid w:val="00FC1050"/>
    <w:rsid w:val="00FD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nswers.unity3d.com/questions/391561/create-a-mesh-and-color-cubes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habrahabr.ru/post/1946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9lives</cp:lastModifiedBy>
  <cp:revision>86</cp:revision>
  <dcterms:created xsi:type="dcterms:W3CDTF">2016-05-16T18:45:00Z</dcterms:created>
  <dcterms:modified xsi:type="dcterms:W3CDTF">2016-05-22T21:42:00Z</dcterms:modified>
</cp:coreProperties>
</file>