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binomial logistic, ordinal logistic, and multiple regression analyses to understand and explain this aspect of technology transfer and demonstrate the feasibility of measuring non-financially-based benefits of R&amp;D activity.  The study results indicate that the generality of a patent has very strong positive association with the probability and degree to which the knowledge embodied in the patent is transferred.  The originality of a patent has a moderate negative association with the probability and degree to which the knowledge embodied in the patent is transferred.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 xml:space="preserve">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 xml:space="preserve">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 xml:space="preserve">Studies of technology transfer have used </w:t>
      </w:r>
      <w:r w:rsidR="009E6B69">
        <w:rPr>
          <w:rFonts w:ascii="Times New Roman" w:hAnsi="Times New Roman" w:cs="Times New Roman"/>
          <w:sz w:val="24"/>
          <w:szCs w:val="24"/>
        </w:rPr>
        <w:lastRenderedPageBreak/>
        <w:t>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w:t>
      </w:r>
      <w:r w:rsidR="009E4EAD">
        <w:rPr>
          <w:rFonts w:ascii="Times New Roman" w:hAnsi="Times New Roman" w:cs="Times New Roman"/>
          <w:sz w:val="24"/>
          <w:szCs w:val="24"/>
        </w:rPr>
        <w:lastRenderedPageBreak/>
        <w:t>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B0E48">
        <w:rPr>
          <w:rFonts w:ascii="Times New Roman" w:hAnsi="Times New Roman" w:cs="Times New Roman"/>
          <w:sz w:val="24"/>
          <w:szCs w:val="24"/>
        </w:rPr>
        <w:t xml:space="preserve">This </w:t>
      </w:r>
      <w:r w:rsidR="00050632">
        <w:rPr>
          <w:rFonts w:ascii="Times New Roman" w:hAnsi="Times New Roman" w:cs="Times New Roman"/>
          <w:sz w:val="24"/>
          <w:szCs w:val="24"/>
        </w:rPr>
        <w:t>is context in which this study wa</w:t>
      </w:r>
      <w:r w:rsidR="008B0E48">
        <w:rPr>
          <w:rFonts w:ascii="Times New Roman" w:hAnsi="Times New Roman" w:cs="Times New Roman"/>
          <w:sz w:val="24"/>
          <w:szCs w:val="24"/>
        </w:rPr>
        <w:t>s conducted.</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measure </w:t>
      </w:r>
      <w:r w:rsidR="0011111B">
        <w:rPr>
          <w:rFonts w:ascii="Times New Roman" w:hAnsi="Times New Roman" w:cs="Times New Roman"/>
          <w:sz w:val="24"/>
          <w:szCs w:val="24"/>
        </w:rPr>
        <w:t>the broader non-technology</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sidR="0011111B">
        <w:rPr>
          <w:rFonts w:ascii="Times New Roman" w:hAnsi="Times New Roman" w:cs="Times New Roman"/>
          <w:sz w:val="24"/>
          <w:szCs w:val="24"/>
        </w:rPr>
        <w:t xml:space="preserve">broader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 xml:space="preserve">based on </w:t>
      </w:r>
      <w:r w:rsidR="0011111B">
        <w:rPr>
          <w:rFonts w:ascii="Times New Roman" w:hAnsi="Times New Roman" w:cs="Times New Roman"/>
          <w:sz w:val="24"/>
          <w:szCs w:val="24"/>
        </w:rPr>
        <w:t>patent citations data</w:t>
      </w:r>
      <w:r>
        <w:rPr>
          <w:rFonts w:ascii="Times New Roman" w:hAnsi="Times New Roman" w:cs="Times New Roman"/>
          <w:sz w:val="24"/>
          <w:szCs w:val="24"/>
        </w:rPr>
        <w:t>?</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 xml:space="preserve">Patents are often an </w:t>
      </w:r>
      <w:r w:rsidR="00DE5978">
        <w:rPr>
          <w:rFonts w:ascii="Times New Roman" w:hAnsi="Times New Roman" w:cs="Times New Roman"/>
          <w:sz w:val="24"/>
          <w:szCs w:val="24"/>
        </w:rPr>
        <w:lastRenderedPageBreak/>
        <w:t>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6D4AB6"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posed </w:t>
      </w:r>
      <w:r w:rsidR="00A22D7F">
        <w:rPr>
          <w:rFonts w:ascii="Times New Roman" w:hAnsi="Times New Roman" w:cs="Times New Roman"/>
          <w:sz w:val="24"/>
          <w:szCs w:val="24"/>
        </w:rPr>
        <w:t xml:space="preserve">several hypotheses about the factors that are associated with the transfer of new knowledge derived from research and development. </w:t>
      </w:r>
      <w:r w:rsidR="00DF61D5">
        <w:rPr>
          <w:rFonts w:ascii="Times New Roman" w:hAnsi="Times New Roman" w:cs="Times New Roman"/>
          <w:sz w:val="24"/>
          <w:szCs w:val="24"/>
        </w:rPr>
        <w:t xml:space="preserve"> </w:t>
      </w:r>
      <w:r>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Pr>
          <w:rFonts w:ascii="Times New Roman" w:hAnsi="Times New Roman" w:cs="Times New Roman"/>
          <w:sz w:val="24"/>
          <w:szCs w:val="24"/>
        </w:rPr>
        <w:t>wa</w:t>
      </w:r>
      <w:r w:rsidR="00FB7AB1">
        <w:rPr>
          <w:rFonts w:ascii="Times New Roman" w:hAnsi="Times New Roman" w:cs="Times New Roman"/>
          <w:sz w:val="24"/>
          <w:szCs w:val="24"/>
        </w:rPr>
        <w:t xml:space="preserve">s proposed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Pr>
          <w:rFonts w:ascii="Times New Roman" w:hAnsi="Times New Roman" w:cs="Times New Roman"/>
          <w:sz w:val="24"/>
          <w:szCs w:val="24"/>
        </w:rPr>
        <w:t xml:space="preserve">t the time) </w:t>
      </w:r>
      <w:r>
        <w:rPr>
          <w:rFonts w:ascii="Times New Roman" w:hAnsi="Times New Roman" w:cs="Times New Roman"/>
          <w:sz w:val="24"/>
          <w:szCs w:val="24"/>
        </w:rPr>
        <w:lastRenderedPageBreak/>
        <w:t>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  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USPTO.  The source file contained data on 2,923,92</w:t>
      </w:r>
      <w:r w:rsidR="00A869B4">
        <w:rPr>
          <w:rFonts w:ascii="Times New Roman" w:hAnsi="Times New Roman" w:cs="Times New Roman"/>
          <w:sz w:val="24"/>
          <w:szCs w:val="24"/>
        </w:rPr>
        <w:t xml:space="preserve">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w:t>
      </w:r>
      <w:r w:rsidRPr="00DA48A2">
        <w:rPr>
          <w:rFonts w:ascii="Times New Roman" w:hAnsi="Times New Roman" w:cs="Times New Roman"/>
          <w:sz w:val="24"/>
          <w:szCs w:val="24"/>
        </w:rPr>
        <w:lastRenderedPageBreak/>
        <w:t xml:space="preserve">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t>
      </w:r>
      <w:r w:rsidR="00695630">
        <w:rPr>
          <w:rFonts w:ascii="Times New Roman" w:hAnsi="Times New Roman" w:cs="Times New Roman"/>
          <w:sz w:val="24"/>
          <w:szCs w:val="24"/>
        </w:rPr>
        <w:lastRenderedPageBreak/>
        <w:t>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D829AE">
        <w:rPr>
          <w:rFonts w:ascii="Times New Roman" w:hAnsi="Times New Roman" w:cs="Times New Roman"/>
          <w:sz w:val="24"/>
          <w:szCs w:val="24"/>
        </w:rPr>
        <w:t xml:space="preserve">This was interpreted to mean that the patent was so specific as to have no influence on 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This was interpreted to mean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lastRenderedPageBreak/>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figures and tables 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then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The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one another.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894CD4"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894CD4"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894CD4"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894CD4"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894CD4"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w:t>
      </w:r>
      <w:r w:rsidR="008558E3">
        <w:rPr>
          <w:rFonts w:ascii="Times New Roman" w:eastAsiaTheme="minorEastAsia" w:hAnsi="Times New Roman" w:cs="Times New Roman"/>
          <w:sz w:val="24"/>
          <w:szCs w:val="24"/>
        </w:rPr>
        <w:lastRenderedPageBreak/>
        <w:t xml:space="preserve">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894CD4"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894CD4"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w:t>
      </w:r>
      <w:r>
        <w:rPr>
          <w:rFonts w:ascii="Times New Roman" w:hAnsi="Times New Roman" w:cs="Times New Roman"/>
          <w:sz w:val="24"/>
          <w:szCs w:val="24"/>
        </w:rPr>
        <w:lastRenderedPageBreak/>
        <w:t xml:space="preserve">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lastRenderedPageBreak/>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894CD4"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894CD4"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894CD4"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894CD4"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I originally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However, the confidence </w:t>
      </w:r>
      <w:r w:rsidR="00D22F18">
        <w:rPr>
          <w:rFonts w:ascii="Times New Roman" w:hAnsi="Times New Roman" w:cs="Times New Roman"/>
          <w:sz w:val="24"/>
          <w:szCs w:val="24"/>
        </w:rPr>
        <w:lastRenderedPageBreak/>
        <w:t xml:space="preserve">interval at the 0.95 level for the coefficients of </w:t>
      </w:r>
      <w:r w:rsidR="00D22F18" w:rsidRPr="00D22F18">
        <w:rPr>
          <w:rFonts w:ascii="Courier New" w:hAnsi="Courier New" w:cs="Courier New"/>
          <w:sz w:val="24"/>
          <w:szCs w:val="24"/>
        </w:rPr>
        <w:t>CAT02</w:t>
      </w:r>
      <w:r w:rsidR="00D22F18">
        <w:rPr>
          <w:rFonts w:ascii="Times New Roman" w:hAnsi="Times New Roman" w:cs="Times New Roman"/>
          <w:sz w:val="24"/>
          <w:szCs w:val="24"/>
        </w:rPr>
        <w:t xml:space="preserve">, </w:t>
      </w:r>
      <w:r w:rsidR="00D22F18" w:rsidRPr="00D22F18">
        <w:rPr>
          <w:rFonts w:ascii="Courier New" w:hAnsi="Courier New" w:cs="Courier New"/>
          <w:sz w:val="24"/>
          <w:szCs w:val="24"/>
        </w:rPr>
        <w:t>CAT03</w:t>
      </w:r>
      <w:r w:rsidR="00D22F18">
        <w:rPr>
          <w:rFonts w:ascii="Times New Roman" w:hAnsi="Times New Roman" w:cs="Times New Roman"/>
          <w:sz w:val="24"/>
          <w:szCs w:val="24"/>
        </w:rPr>
        <w:t xml:space="preserve">, and </w:t>
      </w:r>
      <w:r w:rsidR="00D22F18" w:rsidRPr="00E555F5">
        <w:rPr>
          <w:rFonts w:ascii="Courier New" w:hAnsi="Courier New" w:cs="Courier New"/>
          <w:sz w:val="24"/>
          <w:szCs w:val="24"/>
        </w:rPr>
        <w:t>CAT05</w:t>
      </w:r>
      <w:r w:rsidR="00D22F18">
        <w:rPr>
          <w:rFonts w:ascii="Times New Roman" w:hAnsi="Times New Roman" w:cs="Times New Roman"/>
          <w:sz w:val="24"/>
          <w:szCs w:val="24"/>
        </w:rPr>
        <w:t xml:space="preserve"> contain</w:t>
      </w:r>
      <w:r w:rsidR="005F649C">
        <w:rPr>
          <w:rFonts w:ascii="Times New Roman" w:hAnsi="Times New Roman" w:cs="Times New Roman"/>
          <w:sz w:val="24"/>
          <w:szCs w:val="24"/>
        </w:rPr>
        <w:t>ed</w:t>
      </w:r>
      <w:r w:rsidR="00D22F18">
        <w:rPr>
          <w:rFonts w:ascii="Times New Roman" w:hAnsi="Times New Roman" w:cs="Times New Roman"/>
          <w:sz w:val="24"/>
          <w:szCs w:val="24"/>
        </w:rPr>
        <w:t xml:space="preserve"> the value 1</w:t>
      </w:r>
      <w:r w:rsidR="00333BDB">
        <w:rPr>
          <w:rFonts w:ascii="Times New Roman" w:hAnsi="Times New Roman" w:cs="Times New Roman"/>
          <w:sz w:val="24"/>
          <w:szCs w:val="24"/>
        </w:rPr>
        <w:t>.0</w:t>
      </w:r>
      <w:r w:rsidR="00D22F18">
        <w:rPr>
          <w:rFonts w:ascii="Times New Roman" w:hAnsi="Times New Roman" w:cs="Times New Roman"/>
          <w:sz w:val="24"/>
          <w:szCs w:val="24"/>
        </w:rPr>
        <w:t xml:space="preserve"> indicating</w:t>
      </w:r>
      <w:r w:rsidR="00E70AD4">
        <w:rPr>
          <w:rFonts w:ascii="Times New Roman" w:hAnsi="Times New Roman" w:cs="Times New Roman"/>
          <w:sz w:val="24"/>
          <w:szCs w:val="24"/>
        </w:rPr>
        <w:t xml:space="preserve"> changes in these variables did not change odds of a patent receiving a given level of citations from other patents.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odds of a patent receiving at least the specified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the </w:t>
      </w:r>
      <w:r w:rsidR="00D22F18">
        <w:rPr>
          <w:rFonts w:ascii="Times New Roman" w:hAnsi="Times New Roman" w:cs="Times New Roman"/>
          <w:sz w:val="24"/>
          <w:szCs w:val="24"/>
        </w:rPr>
        <w:t xml:space="preserve">odds and probability </w:t>
      </w:r>
      <w:r w:rsidR="005939BA">
        <w:rPr>
          <w:rFonts w:ascii="Times New Roman" w:hAnsi="Times New Roman" w:cs="Times New Roman"/>
          <w:sz w:val="24"/>
          <w:szCs w:val="24"/>
        </w:rPr>
        <w:t xml:space="preserve">associated with 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transfer of k</w:t>
      </w:r>
      <w:r w:rsidR="00D22F18">
        <w:rPr>
          <w:rFonts w:ascii="Times New Roman" w:hAnsi="Times New Roman" w:cs="Times New Roman"/>
          <w:sz w:val="24"/>
          <w:szCs w:val="24"/>
        </w:rPr>
        <w:t>nowledge</w:t>
      </w:r>
      <w:r w:rsidR="00A23F72">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as much larger than expected.</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lastRenderedPageBreak/>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0, that is there would be</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with the binomial and ordinal logistic regression analyses</w:t>
      </w:r>
      <w:r w:rsidR="002002D8">
        <w:rPr>
          <w:rFonts w:ascii="Times New Roman" w:hAnsi="Times New Roman" w:cs="Times New Roman"/>
          <w:sz w:val="24"/>
          <w:szCs w:val="24"/>
        </w:rPr>
        <w:t>.</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E054DB">
        <w:rPr>
          <w:rFonts w:ascii="Times New Roman" w:hAnsi="Times New Roman" w:cs="Times New Roman"/>
          <w:sz w:val="24"/>
          <w:szCs w:val="24"/>
        </w:rPr>
        <w:t xml:space="preserve">The Durbin-Watson test statistic was 1.9843 with a p value of 0.3622 indicating that there was not sufficient evidence to reject the null hypothesis that true autocorrelation is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multiple regression model.  As Figure 4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E43008">
        <w:rPr>
          <w:rFonts w:ascii="Times New Roman" w:hAnsi="Times New Roman" w:cs="Times New Roman"/>
          <w:sz w:val="24"/>
          <w:szCs w:val="24"/>
        </w:rPr>
        <w:t xml:space="preserve">the model residuals </w:t>
      </w:r>
      <w:r w:rsidR="00E43008">
        <w:rPr>
          <w:rFonts w:ascii="Times New Roman" w:hAnsi="Times New Roman" w:cs="Times New Roman"/>
          <w:sz w:val="24"/>
          <w:szCs w:val="24"/>
        </w:rPr>
        <w:t>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CF0F28">
        <w:rPr>
          <w:rFonts w:ascii="Times New Roman" w:hAnsi="Times New Roman" w:cs="Times New Roman"/>
          <w:sz w:val="24"/>
          <w:szCs w:val="24"/>
        </w:rPr>
        <w:t>Again, t</w:t>
      </w:r>
      <w:r w:rsidR="00E43008" w:rsidRPr="00E43008">
        <w:rPr>
          <w:rFonts w:ascii="Times New Roman" w:hAnsi="Times New Roman" w:cs="Times New Roman"/>
          <w:sz w:val="24"/>
          <w:szCs w:val="24"/>
        </w:rPr>
        <w:t xml:space="preserve">he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1.9843 with a p value of 0.3622 indicating that there was not sufficient evidence to reject the null hypothesis that true autocorrelation is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w:t>
      </w:r>
      <w:r w:rsidRPr="00515BF4">
        <w:rPr>
          <w:rFonts w:ascii="Times New Roman" w:hAnsi="Times New Roman" w:cs="Times New Roman"/>
          <w:sz w:val="24"/>
          <w:szCs w:val="24"/>
        </w:rPr>
        <w:lastRenderedPageBreak/>
        <w:t xml:space="preserve">identify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1C321B">
        <w:rPr>
          <w:rFonts w:ascii="Times New Roman" w:hAnsi="Times New Roman" w:cs="Times New Roman"/>
          <w:sz w:val="24"/>
          <w:szCs w:val="24"/>
        </w:rPr>
        <w:t>First, the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analysis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D550B">
        <w:rPr>
          <w:rFonts w:ascii="Times New Roman" w:hAnsi="Times New Roman" w:cs="Times New Roman"/>
          <w:sz w:val="24"/>
          <w:szCs w:val="24"/>
        </w:rPr>
        <w:t>ed that the number of claims we</w:t>
      </w:r>
      <w:r w:rsidR="00B47215">
        <w:rPr>
          <w:rFonts w:ascii="Times New Roman" w:hAnsi="Times New Roman" w:cs="Times New Roman"/>
          <w:sz w:val="24"/>
          <w:szCs w:val="24"/>
        </w:rPr>
        <w:t>re among the least influential of the factors considered.  Patents contain two types of claims – independent and dependent.  An indepen</w:t>
      </w:r>
      <w:r w:rsidR="00AD550B">
        <w:rPr>
          <w:rFonts w:ascii="Times New Roman" w:hAnsi="Times New Roman" w:cs="Times New Roman"/>
          <w:sz w:val="24"/>
          <w:szCs w:val="24"/>
        </w:rPr>
        <w:t>dent claim stands alone and do</w:t>
      </w:r>
      <w:r w:rsidR="00B47215">
        <w:rPr>
          <w:rFonts w:ascii="Times New Roman" w:hAnsi="Times New Roman" w:cs="Times New Roman"/>
          <w:sz w:val="24"/>
          <w:szCs w:val="24"/>
        </w:rPr>
        <w:t xml:space="preserve"> not refer to any other claim.  A dependent claim refers to one or more independent or dependent claims.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 primary output R&amp;D activity.  They embody technology and new knowledge.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 argue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515BF4" w:rsidRPr="00515BF4">
        <w:rPr>
          <w:rFonts w:ascii="Times New Roman" w:hAnsi="Times New Roman" w:cs="Times New Roman"/>
          <w:sz w:val="24"/>
          <w:szCs w:val="24"/>
        </w:rPr>
        <w:t xml:space="preserve">Using </w:t>
      </w:r>
      <w:r w:rsidR="00DC20A1">
        <w:rPr>
          <w:rFonts w:ascii="Times New Roman" w:hAnsi="Times New Roman" w:cs="Times New Roman"/>
          <w:sz w:val="24"/>
          <w:szCs w:val="24"/>
        </w:rPr>
        <w:t xml:space="preserve">U.S. </w:t>
      </w:r>
      <w:r w:rsidR="00777F3B">
        <w:rPr>
          <w:rFonts w:ascii="Times New Roman" w:hAnsi="Times New Roman" w:cs="Times New Roman"/>
          <w:sz w:val="24"/>
          <w:szCs w:val="24"/>
        </w:rPr>
        <w:t>patent data, I conducted</w:t>
      </w:r>
      <w:r w:rsidR="00515BF4" w:rsidRPr="00515BF4">
        <w:rPr>
          <w:rFonts w:ascii="Times New Roman" w:hAnsi="Times New Roman" w:cs="Times New Roman"/>
          <w:sz w:val="24"/>
          <w:szCs w:val="24"/>
        </w:rPr>
        <w:t xml:space="preserve"> </w:t>
      </w:r>
      <w:r w:rsidR="00DC20A1">
        <w:rPr>
          <w:rFonts w:ascii="Times New Roman" w:hAnsi="Times New Roman" w:cs="Times New Roman"/>
          <w:sz w:val="24"/>
          <w:szCs w:val="24"/>
        </w:rPr>
        <w:t>binomial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Default="000F7BAC" w:rsidP="009F6BCA">
      <w:pPr>
        <w:spacing w:after="0" w:line="480" w:lineRule="auto"/>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3B5FAC" w:rsidRPr="009F6BCA" w:rsidRDefault="003B5FAC" w:rsidP="009F6BCA">
      <w:pPr>
        <w:spacing w:after="0" w:line="480" w:lineRule="auto"/>
        <w:rPr>
          <w:rFonts w:ascii="Times New Roman" w:hAnsi="Times New Roman" w:cs="Times New Roman"/>
          <w:sz w:val="24"/>
          <w:szCs w:val="24"/>
        </w:rPr>
      </w:pPr>
    </w:p>
    <w:p w:rsidR="00013D53" w:rsidRDefault="001E5270" w:rsidP="00D6439B">
      <w:pPr>
        <w:spacing w:after="0" w:line="480" w:lineRule="auto"/>
        <w:rPr>
          <w:rFonts w:ascii="Times New Roman" w:hAnsi="Times New Roman" w:cs="Times New Roman"/>
          <w:sz w:val="24"/>
          <w:szCs w:val="24"/>
        </w:rPr>
      </w:pPr>
      <w:r>
        <w:rPr>
          <w:noProof/>
        </w:rPr>
        <w:lastRenderedPageBreak/>
        <w:drawing>
          <wp:inline distT="0" distB="0" distL="0" distR="0">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3B5FAC">
        <w:rPr>
          <w:rFonts w:ascii="Times New Roman" w:hAnsi="Times New Roman" w:cs="Times New Roman"/>
          <w:sz w:val="24"/>
          <w:szCs w:val="24"/>
        </w:rPr>
        <w:t>2</w:t>
      </w:r>
      <w:r w:rsidR="002E2F71">
        <w:rPr>
          <w:rFonts w:ascii="Times New Roman" w:hAnsi="Times New Roman" w:cs="Times New Roman"/>
          <w:sz w:val="24"/>
          <w:szCs w:val="24"/>
        </w:rPr>
        <w:t>. Residuals Plot</w:t>
      </w:r>
      <w:r w:rsidR="00013D53">
        <w:rPr>
          <w:rFonts w:ascii="Times New Roman" w:hAnsi="Times New Roman" w:cs="Times New Roman"/>
          <w:sz w:val="24"/>
          <w:szCs w:val="24"/>
        </w:rPr>
        <w:t xml:space="preserve"> Multiple Regression Model Using </w:t>
      </w:r>
      <w:r w:rsidR="00013D53" w:rsidRPr="00013D53">
        <w:rPr>
          <w:rFonts w:ascii="Courier New" w:hAnsi="Courier New" w:cs="Courier New"/>
          <w:sz w:val="24"/>
          <w:szCs w:val="24"/>
        </w:rPr>
        <w:t>CRECEIVE</w:t>
      </w:r>
    </w:p>
    <w:p w:rsidR="002E2F71" w:rsidRDefault="002E2F71" w:rsidP="00D6439B">
      <w:pPr>
        <w:spacing w:after="0" w:line="480" w:lineRule="auto"/>
        <w:rPr>
          <w:rFonts w:ascii="Times New Roman" w:hAnsi="Times New Roman" w:cs="Times New Roman"/>
          <w:sz w:val="24"/>
          <w:szCs w:val="24"/>
        </w:rPr>
      </w:pPr>
    </w:p>
    <w:p w:rsidR="00BE4993" w:rsidRDefault="001E5270" w:rsidP="00BE4993">
      <w:pPr>
        <w:spacing w:after="0" w:line="480" w:lineRule="auto"/>
        <w:rPr>
          <w:rFonts w:ascii="Times New Roman" w:hAnsi="Times New Roman" w:cs="Times New Roman"/>
          <w:sz w:val="24"/>
          <w:szCs w:val="24"/>
        </w:rPr>
      </w:pPr>
      <w:r>
        <w:rPr>
          <w:noProof/>
        </w:rPr>
        <w:lastRenderedPageBreak/>
        <w:drawing>
          <wp:inline distT="0" distB="0" distL="0" distR="0">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sidR="003B5FAC">
        <w:rPr>
          <w:rFonts w:ascii="Times New Roman" w:hAnsi="Times New Roman" w:cs="Times New Roman"/>
          <w:sz w:val="24"/>
          <w:szCs w:val="24"/>
        </w:rPr>
        <w:t>Figure 3</w:t>
      </w:r>
      <w:r w:rsidR="00BE4993">
        <w:rPr>
          <w:rFonts w:ascii="Times New Roman" w:hAnsi="Times New Roman" w:cs="Times New Roman"/>
          <w:sz w:val="24"/>
          <w:szCs w:val="24"/>
        </w:rPr>
        <w:t xml:space="preserve">. Residuals Plot for Multiple Regression Model Using </w:t>
      </w:r>
      <w:proofErr w:type="spellStart"/>
      <w:r w:rsidR="00BE4993"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1E5270" w:rsidRDefault="001E5270">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DA48A2"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DA48A2"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w:t>
            </w:r>
            <w:r w:rsidR="00BC2D08">
              <w:rPr>
                <w:rFonts w:ascii="Times New Roman" w:hAnsi="Times New Roman" w:cs="Times New Roman"/>
                <w:sz w:val="24"/>
                <w:szCs w:val="24"/>
              </w:rPr>
              <w:t>rant date of the patent and those</w:t>
            </w:r>
            <w:r w:rsidRPr="00DA48A2">
              <w:rPr>
                <w:rFonts w:ascii="Times New Roman" w:hAnsi="Times New Roman" w:cs="Times New Roman"/>
                <w:sz w:val="24"/>
                <w:szCs w:val="24"/>
              </w:rPr>
              <w:t xml:space="preserve">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DA48A2"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69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79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2976"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5463C1"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DA48A2" w:rsidRDefault="005463C1" w:rsidP="00902F6A">
            <w:pPr>
              <w:spacing w:line="480" w:lineRule="auto"/>
              <w:rPr>
                <w:rFonts w:ascii="Times New Roman" w:hAnsi="Times New Roman" w:cs="Times New Roman"/>
                <w:sz w:val="24"/>
                <w:szCs w:val="24"/>
              </w:rPr>
            </w:pPr>
            <w:r>
              <w:rPr>
                <w:rFonts w:ascii="Times New Roman" w:hAnsi="Times New Roman" w:cs="Times New Roman"/>
                <w:sz w:val="24"/>
                <w:szCs w:val="24"/>
              </w:rPr>
              <w:t>CAT02</w:t>
            </w:r>
          </w:p>
        </w:tc>
        <w:tc>
          <w:tcPr>
            <w:tcW w:w="1698" w:type="dxa"/>
          </w:tcPr>
          <w:p w:rsidR="005463C1"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w:t>
            </w:r>
          </w:p>
          <w:p w:rsidR="005463C1" w:rsidRPr="00DA48A2"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790" w:type="dxa"/>
          </w:tcPr>
          <w:p w:rsidR="005463C1"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 02 Indicator</w:t>
            </w:r>
          </w:p>
        </w:tc>
        <w:tc>
          <w:tcPr>
            <w:tcW w:w="2976" w:type="dxa"/>
          </w:tcPr>
          <w:p w:rsidR="005463C1"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Indicator variable</w:t>
            </w:r>
          </w:p>
          <w:p w:rsidR="005463C1"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5463C1"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indicates patent not assigned to CAT 02</w:t>
            </w:r>
          </w:p>
          <w:p w:rsidR="005463C1"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5463C1"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patent assigned to CAT02</w:t>
            </w:r>
          </w:p>
        </w:tc>
      </w:tr>
      <w:tr w:rsidR="00BC2D08" w:rsidRPr="00DA48A2"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DA48A2" w:rsidRDefault="00BC2D08" w:rsidP="00A60359">
            <w:pPr>
              <w:spacing w:line="480" w:lineRule="auto"/>
              <w:rPr>
                <w:rFonts w:ascii="Times New Roman" w:hAnsi="Times New Roman" w:cs="Times New Roman"/>
                <w:sz w:val="24"/>
                <w:szCs w:val="24"/>
              </w:rPr>
            </w:pPr>
            <w:r>
              <w:rPr>
                <w:rFonts w:ascii="Times New Roman" w:hAnsi="Times New Roman" w:cs="Times New Roman"/>
                <w:sz w:val="24"/>
                <w:szCs w:val="24"/>
              </w:rPr>
              <w:t>CAT03</w:t>
            </w:r>
          </w:p>
        </w:tc>
        <w:tc>
          <w:tcPr>
            <w:tcW w:w="1698" w:type="dxa"/>
          </w:tcPr>
          <w:p w:rsidR="00BC2D08" w:rsidRDefault="00BC2D08" w:rsidP="00A60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w:t>
            </w:r>
          </w:p>
          <w:p w:rsidR="00BC2D08" w:rsidRPr="00DA48A2" w:rsidRDefault="00BC2D08" w:rsidP="00A60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790" w:type="dxa"/>
          </w:tcPr>
          <w:p w:rsidR="00BC2D08" w:rsidRDefault="00BC2D08" w:rsidP="00A60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 03</w:t>
            </w:r>
            <w:r>
              <w:rPr>
                <w:rFonts w:ascii="Times New Roman" w:hAnsi="Times New Roman" w:cs="Times New Roman"/>
                <w:sz w:val="24"/>
                <w:szCs w:val="24"/>
              </w:rPr>
              <w:t xml:space="preserve"> Indicator</w:t>
            </w:r>
          </w:p>
        </w:tc>
        <w:tc>
          <w:tcPr>
            <w:tcW w:w="2976" w:type="dxa"/>
          </w:tcPr>
          <w:p w:rsidR="00BC2D08" w:rsidRDefault="00BC2D08" w:rsidP="00A60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Indicator variable</w:t>
            </w:r>
          </w:p>
          <w:p w:rsidR="00BC2D08" w:rsidRDefault="00BC2D08" w:rsidP="00A60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C2D08" w:rsidRDefault="00BC2D08" w:rsidP="00A60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indicates patent not assigned to</w:t>
            </w:r>
            <w:r>
              <w:rPr>
                <w:rFonts w:ascii="Times New Roman" w:hAnsi="Times New Roman" w:cs="Times New Roman"/>
                <w:sz w:val="24"/>
                <w:szCs w:val="24"/>
              </w:rPr>
              <w:t xml:space="preserve"> CAT 03</w:t>
            </w:r>
          </w:p>
          <w:p w:rsidR="00BC2D08" w:rsidRDefault="00BC2D08" w:rsidP="00A60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C2D08" w:rsidRDefault="00BC2D08" w:rsidP="00A60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indicates patent assigned to </w:t>
            </w:r>
            <w:r>
              <w:rPr>
                <w:rFonts w:ascii="Times New Roman" w:hAnsi="Times New Roman" w:cs="Times New Roman"/>
                <w:sz w:val="24"/>
                <w:szCs w:val="24"/>
              </w:rPr>
              <w:t>CAT03</w:t>
            </w:r>
          </w:p>
        </w:tc>
      </w:tr>
      <w:tr w:rsidR="00BC2D08"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DA48A2" w:rsidRDefault="00BC2D08" w:rsidP="00A60359">
            <w:pPr>
              <w:spacing w:line="480" w:lineRule="auto"/>
              <w:rPr>
                <w:rFonts w:ascii="Times New Roman" w:hAnsi="Times New Roman" w:cs="Times New Roman"/>
                <w:sz w:val="24"/>
                <w:szCs w:val="24"/>
              </w:rPr>
            </w:pPr>
            <w:r>
              <w:rPr>
                <w:rFonts w:ascii="Times New Roman" w:hAnsi="Times New Roman" w:cs="Times New Roman"/>
                <w:sz w:val="24"/>
                <w:szCs w:val="24"/>
              </w:rPr>
              <w:t>CAT04</w:t>
            </w:r>
          </w:p>
        </w:tc>
        <w:tc>
          <w:tcPr>
            <w:tcW w:w="1698" w:type="dxa"/>
          </w:tcPr>
          <w:p w:rsidR="00BC2D08" w:rsidRDefault="00BC2D08" w:rsidP="00A60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w:t>
            </w:r>
          </w:p>
          <w:p w:rsidR="00BC2D08" w:rsidRPr="00DA48A2" w:rsidRDefault="00BC2D08" w:rsidP="00A60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790" w:type="dxa"/>
          </w:tcPr>
          <w:p w:rsidR="00BC2D08" w:rsidRDefault="00BC2D08" w:rsidP="00A60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 04</w:t>
            </w:r>
            <w:r>
              <w:rPr>
                <w:rFonts w:ascii="Times New Roman" w:hAnsi="Times New Roman" w:cs="Times New Roman"/>
                <w:sz w:val="24"/>
                <w:szCs w:val="24"/>
              </w:rPr>
              <w:t xml:space="preserve"> Indicator</w:t>
            </w:r>
          </w:p>
        </w:tc>
        <w:tc>
          <w:tcPr>
            <w:tcW w:w="2976" w:type="dxa"/>
          </w:tcPr>
          <w:p w:rsidR="00BC2D08" w:rsidRDefault="00BC2D08" w:rsidP="00A60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Indicator variable</w:t>
            </w:r>
          </w:p>
          <w:p w:rsidR="00BC2D08" w:rsidRDefault="00BC2D08" w:rsidP="00A60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C2D08" w:rsidRDefault="00BC2D08" w:rsidP="00A60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indicates patent not assigned to</w:t>
            </w:r>
            <w:r>
              <w:rPr>
                <w:rFonts w:ascii="Times New Roman" w:hAnsi="Times New Roman" w:cs="Times New Roman"/>
                <w:sz w:val="24"/>
                <w:szCs w:val="24"/>
              </w:rPr>
              <w:t xml:space="preserve"> CAT 04</w:t>
            </w:r>
          </w:p>
          <w:p w:rsidR="00BC2D08" w:rsidRDefault="00BC2D08" w:rsidP="00A60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C2D08" w:rsidRDefault="00BC2D08" w:rsidP="00A60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indicates patent assigned to </w:t>
            </w:r>
            <w:r>
              <w:rPr>
                <w:rFonts w:ascii="Times New Roman" w:hAnsi="Times New Roman" w:cs="Times New Roman"/>
                <w:sz w:val="24"/>
                <w:szCs w:val="24"/>
              </w:rPr>
              <w:t>CAT04</w:t>
            </w:r>
          </w:p>
        </w:tc>
      </w:tr>
      <w:tr w:rsidR="00BC2D08" w:rsidRPr="00DA48A2"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DA48A2" w:rsidRDefault="00BC2D08" w:rsidP="00A60359">
            <w:pPr>
              <w:spacing w:line="480" w:lineRule="auto"/>
              <w:rPr>
                <w:rFonts w:ascii="Times New Roman" w:hAnsi="Times New Roman" w:cs="Times New Roman"/>
                <w:sz w:val="24"/>
                <w:szCs w:val="24"/>
              </w:rPr>
            </w:pPr>
            <w:r>
              <w:rPr>
                <w:rFonts w:ascii="Times New Roman" w:hAnsi="Times New Roman" w:cs="Times New Roman"/>
                <w:sz w:val="24"/>
                <w:szCs w:val="24"/>
              </w:rPr>
              <w:t>CAT05</w:t>
            </w:r>
          </w:p>
        </w:tc>
        <w:tc>
          <w:tcPr>
            <w:tcW w:w="1698" w:type="dxa"/>
          </w:tcPr>
          <w:p w:rsidR="00BC2D08" w:rsidRDefault="00BC2D08" w:rsidP="00A60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w:t>
            </w:r>
          </w:p>
          <w:p w:rsidR="00BC2D08" w:rsidRPr="00DA48A2" w:rsidRDefault="00BC2D08" w:rsidP="00A60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790" w:type="dxa"/>
          </w:tcPr>
          <w:p w:rsidR="00BC2D08" w:rsidRDefault="00BC2D08" w:rsidP="00A60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 05</w:t>
            </w:r>
            <w:r>
              <w:rPr>
                <w:rFonts w:ascii="Times New Roman" w:hAnsi="Times New Roman" w:cs="Times New Roman"/>
                <w:sz w:val="24"/>
                <w:szCs w:val="24"/>
              </w:rPr>
              <w:t xml:space="preserve"> Indicator</w:t>
            </w:r>
          </w:p>
        </w:tc>
        <w:tc>
          <w:tcPr>
            <w:tcW w:w="2976" w:type="dxa"/>
          </w:tcPr>
          <w:p w:rsidR="00BC2D08" w:rsidRDefault="00BC2D08" w:rsidP="00A60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Indicator variable</w:t>
            </w:r>
          </w:p>
          <w:p w:rsidR="00BC2D08" w:rsidRDefault="00BC2D08" w:rsidP="00A60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C2D08" w:rsidRDefault="00BC2D08" w:rsidP="00A60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indicates patent not assigned to</w:t>
            </w:r>
            <w:r>
              <w:rPr>
                <w:rFonts w:ascii="Times New Roman" w:hAnsi="Times New Roman" w:cs="Times New Roman"/>
                <w:sz w:val="24"/>
                <w:szCs w:val="24"/>
              </w:rPr>
              <w:t xml:space="preserve"> CAT 05</w:t>
            </w:r>
          </w:p>
          <w:p w:rsidR="00BC2D08" w:rsidRDefault="00BC2D08" w:rsidP="00A60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C2D08" w:rsidRDefault="00BC2D08" w:rsidP="00A60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indicates patent assigned to </w:t>
            </w:r>
            <w:r>
              <w:rPr>
                <w:rFonts w:ascii="Times New Roman" w:hAnsi="Times New Roman" w:cs="Times New Roman"/>
                <w:sz w:val="24"/>
                <w:szCs w:val="24"/>
              </w:rPr>
              <w:t>CAT05</w:t>
            </w:r>
          </w:p>
        </w:tc>
      </w:tr>
      <w:tr w:rsidR="00BC2D08"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DA48A2" w:rsidRDefault="00BC2D08" w:rsidP="00A60359">
            <w:pPr>
              <w:spacing w:line="480" w:lineRule="auto"/>
              <w:rPr>
                <w:rFonts w:ascii="Times New Roman" w:hAnsi="Times New Roman" w:cs="Times New Roman"/>
                <w:sz w:val="24"/>
                <w:szCs w:val="24"/>
              </w:rPr>
            </w:pPr>
            <w:r>
              <w:rPr>
                <w:rFonts w:ascii="Times New Roman" w:hAnsi="Times New Roman" w:cs="Times New Roman"/>
                <w:sz w:val="24"/>
                <w:szCs w:val="24"/>
              </w:rPr>
              <w:t>CAT06</w:t>
            </w:r>
          </w:p>
        </w:tc>
        <w:tc>
          <w:tcPr>
            <w:tcW w:w="1698" w:type="dxa"/>
          </w:tcPr>
          <w:p w:rsidR="00BC2D08" w:rsidRDefault="00BC2D08" w:rsidP="00A60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w:t>
            </w:r>
          </w:p>
          <w:p w:rsidR="00BC2D08" w:rsidRPr="00DA48A2" w:rsidRDefault="00BC2D08" w:rsidP="00A60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790" w:type="dxa"/>
          </w:tcPr>
          <w:p w:rsidR="00BC2D08" w:rsidRDefault="00BC2D08" w:rsidP="00A60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 06</w:t>
            </w:r>
            <w:r>
              <w:rPr>
                <w:rFonts w:ascii="Times New Roman" w:hAnsi="Times New Roman" w:cs="Times New Roman"/>
                <w:sz w:val="24"/>
                <w:szCs w:val="24"/>
              </w:rPr>
              <w:t xml:space="preserve"> Indicator</w:t>
            </w:r>
          </w:p>
        </w:tc>
        <w:tc>
          <w:tcPr>
            <w:tcW w:w="2976" w:type="dxa"/>
          </w:tcPr>
          <w:p w:rsidR="00BC2D08" w:rsidRDefault="00BC2D08" w:rsidP="00A60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Indicator variable</w:t>
            </w:r>
          </w:p>
          <w:p w:rsidR="00BC2D08" w:rsidRDefault="00BC2D08" w:rsidP="00A60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C2D08" w:rsidRDefault="00BC2D08" w:rsidP="00A60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indicates patent not assigned to</w:t>
            </w:r>
            <w:r>
              <w:rPr>
                <w:rFonts w:ascii="Times New Roman" w:hAnsi="Times New Roman" w:cs="Times New Roman"/>
                <w:sz w:val="24"/>
                <w:szCs w:val="24"/>
              </w:rPr>
              <w:t xml:space="preserve"> CAT 06</w:t>
            </w:r>
          </w:p>
          <w:p w:rsidR="00BC2D08" w:rsidRDefault="00BC2D08" w:rsidP="00A60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C2D08" w:rsidRDefault="00BC2D08" w:rsidP="00A60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indicates patent assigned to </w:t>
            </w:r>
            <w:r>
              <w:rPr>
                <w:rFonts w:ascii="Times New Roman" w:hAnsi="Times New Roman" w:cs="Times New Roman"/>
                <w:sz w:val="24"/>
                <w:szCs w:val="24"/>
              </w:rPr>
              <w:t>CAT06</w:t>
            </w:r>
          </w:p>
        </w:tc>
      </w:tr>
      <w:tr w:rsidR="005463C1" w:rsidRPr="00DA48A2"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DA48A2" w:rsidRDefault="00D6439B" w:rsidP="00902F6A">
            <w:pPr>
              <w:spacing w:line="480" w:lineRule="auto"/>
              <w:rPr>
                <w:rFonts w:ascii="Times New Roman" w:hAnsi="Times New Roman" w:cs="Times New Roman"/>
                <w:sz w:val="24"/>
                <w:szCs w:val="24"/>
              </w:rPr>
            </w:pPr>
            <w:proofErr w:type="spellStart"/>
            <w:r w:rsidRPr="00DA48A2">
              <w:rPr>
                <w:rFonts w:ascii="Times New Roman" w:hAnsi="Times New Roman" w:cs="Times New Roman"/>
                <w:sz w:val="24"/>
                <w:szCs w:val="24"/>
              </w:rPr>
              <w:lastRenderedPageBreak/>
              <w:t>CREC</w:t>
            </w:r>
            <w:r w:rsidR="00BE7344">
              <w:rPr>
                <w:rFonts w:ascii="Times New Roman" w:hAnsi="Times New Roman" w:cs="Times New Roman"/>
                <w:sz w:val="24"/>
                <w:szCs w:val="24"/>
              </w:rPr>
              <w:t>binary</w:t>
            </w:r>
            <w:proofErr w:type="spellEnd"/>
          </w:p>
        </w:tc>
        <w:tc>
          <w:tcPr>
            <w:tcW w:w="169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790" w:type="dxa"/>
          </w:tcPr>
          <w:p w:rsidR="00D6439B" w:rsidRPr="00DA48A2"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w:t>
            </w:r>
            <w:r w:rsidR="00D6439B" w:rsidRPr="00DA48A2">
              <w:rPr>
                <w:rFonts w:ascii="Times New Roman" w:hAnsi="Times New Roman" w:cs="Times New Roman"/>
                <w:sz w:val="24"/>
                <w:szCs w:val="24"/>
              </w:rPr>
              <w:t xml:space="preserve"> of Citations Received</w:t>
            </w:r>
          </w:p>
        </w:tc>
        <w:tc>
          <w:tcPr>
            <w:tcW w:w="2976" w:type="dxa"/>
          </w:tcPr>
          <w:p w:rsidR="00D6439B"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D6439B">
              <w:rPr>
                <w:rFonts w:ascii="Times New Roman" w:hAnsi="Times New Roman" w:cs="Times New Roman"/>
                <w:sz w:val="24"/>
                <w:szCs w:val="24"/>
              </w:rPr>
              <w:t xml:space="preserve"> indicates 0 citations</w:t>
            </w:r>
          </w:p>
          <w:p w:rsidR="00D6439B" w:rsidRPr="00DA48A2"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1</w:t>
            </w:r>
            <w:r w:rsidR="00D6439B">
              <w:rPr>
                <w:rFonts w:ascii="Times New Roman" w:hAnsi="Times New Roman" w:cs="Times New Roman"/>
                <w:sz w:val="24"/>
                <w:szCs w:val="24"/>
              </w:rPr>
              <w:t xml:space="preserve"> or more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sidR="00BE7344">
              <w:rPr>
                <w:rFonts w:ascii="Times New Roman" w:hAnsi="Times New Roman" w:cs="Times New Roman"/>
                <w:sz w:val="24"/>
                <w:szCs w:val="24"/>
              </w:rPr>
              <w:t xml:space="preserve"> of 0 or 1</w:t>
            </w:r>
            <w:r w:rsidRPr="00DA48A2">
              <w:rPr>
                <w:rFonts w:ascii="Times New Roman" w:eastAsiaTheme="minorEastAsia" w:hAnsi="Times New Roman" w:cs="Times New Roman"/>
                <w:sz w:val="24"/>
                <w:szCs w:val="24"/>
              </w:rPr>
              <w:t>.</w:t>
            </w:r>
          </w:p>
        </w:tc>
      </w:tr>
      <w:tr w:rsidR="005463C1"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DA48A2" w:rsidRDefault="00BE7344" w:rsidP="00902F6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CRECmdnSplt</w:t>
            </w:r>
            <w:proofErr w:type="spellEnd"/>
          </w:p>
        </w:tc>
        <w:tc>
          <w:tcPr>
            <w:tcW w:w="169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790" w:type="dxa"/>
          </w:tcPr>
          <w:p w:rsidR="00D6439B" w:rsidRPr="00DA48A2"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Median Citations Received</w:t>
            </w:r>
          </w:p>
        </w:tc>
        <w:tc>
          <w:tcPr>
            <w:tcW w:w="2976" w:type="dxa"/>
          </w:tcPr>
          <w:p w:rsidR="00D6439B"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indicates less than or equal to median</w:t>
            </w:r>
          </w:p>
          <w:p w:rsidR="00BE7344"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E7344" w:rsidRPr="00DA48A2"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greater than median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w:t>
            </w:r>
            <w:r w:rsidR="00BE7344">
              <w:rPr>
                <w:rFonts w:ascii="Times New Roman" w:hAnsi="Times New Roman" w:cs="Times New Roman"/>
                <w:sz w:val="24"/>
                <w:szCs w:val="24"/>
              </w:rPr>
              <w:t>an integer value</w:t>
            </w:r>
            <w:r w:rsidRPr="00DA48A2">
              <w:rPr>
                <w:rFonts w:ascii="Times New Roman" w:hAnsi="Times New Roman" w:cs="Times New Roman"/>
                <w:sz w:val="24"/>
                <w:szCs w:val="24"/>
              </w:rPr>
              <w:t xml:space="preserve"> </w:t>
            </w:r>
            <w:r w:rsidR="00BE7344">
              <w:rPr>
                <w:rFonts w:ascii="Times New Roman" w:hAnsi="Times New Roman" w:cs="Times New Roman"/>
                <w:sz w:val="24"/>
                <w:szCs w:val="24"/>
              </w:rPr>
              <w:t>of 0 or</w:t>
            </w:r>
            <w:r w:rsidRPr="00DA48A2">
              <w:rPr>
                <w:rFonts w:ascii="Times New Roman" w:hAnsi="Times New Roman" w:cs="Times New Roman"/>
                <w:sz w:val="24"/>
                <w:szCs w:val="24"/>
              </w:rPr>
              <w:t xml:space="preserve"> 1.</w:t>
            </w:r>
          </w:p>
        </w:tc>
      </w:tr>
      <w:tr w:rsidR="005463C1" w:rsidRPr="00DA48A2"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DA48A2" w:rsidRDefault="00441F4C" w:rsidP="00902F6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CRECordinal</w:t>
            </w:r>
            <w:proofErr w:type="spellEnd"/>
          </w:p>
        </w:tc>
        <w:tc>
          <w:tcPr>
            <w:tcW w:w="169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790" w:type="dxa"/>
          </w:tcPr>
          <w:p w:rsidR="00D6439B" w:rsidRPr="00DA48A2"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Ordinal Level of Citations Received</w:t>
            </w:r>
          </w:p>
        </w:tc>
        <w:tc>
          <w:tcPr>
            <w:tcW w:w="2976" w:type="dxa"/>
          </w:tcPr>
          <w:p w:rsidR="00D6439B" w:rsidRPr="00DA48A2"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level of citations in other patents that reference the patent.</w:t>
            </w:r>
          </w:p>
          <w:p w:rsidR="00D6439B"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441F4C"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1 citation</w:t>
            </w:r>
          </w:p>
          <w:p w:rsidR="00441F4C"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2 citations</w:t>
            </w:r>
          </w:p>
          <w:p w:rsidR="00441F4C"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indicates 3 citations</w:t>
            </w:r>
          </w:p>
          <w:p w:rsidR="00441F4C"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indicates 4 citations</w:t>
            </w:r>
          </w:p>
          <w:p w:rsidR="00441F4C"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indicates 5 citations</w:t>
            </w:r>
          </w:p>
          <w:p w:rsidR="00441F4C"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 indicates 6 citations</w:t>
            </w:r>
          </w:p>
          <w:p w:rsidR="00441F4C"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 indicates 7 citations</w:t>
            </w:r>
          </w:p>
          <w:p w:rsidR="00441F4C"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indicates 8 citations</w:t>
            </w:r>
          </w:p>
          <w:p w:rsidR="00441F4C"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 indicates 9 citations</w:t>
            </w:r>
          </w:p>
          <w:p w:rsidR="00441F4C"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indicates 10 citations</w:t>
            </w:r>
          </w:p>
          <w:p w:rsidR="00441F4C"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 indicates 11 citations</w:t>
            </w:r>
          </w:p>
          <w:p w:rsidR="00441F4C"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 indicates 12 citations</w:t>
            </w:r>
          </w:p>
          <w:p w:rsidR="00441F4C"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indicates 13 citations</w:t>
            </w:r>
          </w:p>
          <w:p w:rsidR="00441F4C"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 indicates 14 citations</w:t>
            </w:r>
          </w:p>
          <w:p w:rsidR="00441F4C"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 indicates 15 or more</w:t>
            </w:r>
          </w:p>
          <w:p w:rsidR="00441F4C" w:rsidRPr="00DA48A2"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w:t>
            </w:r>
            <w:r w:rsidR="00441F4C">
              <w:rPr>
                <w:rFonts w:ascii="Times New Roman" w:hAnsi="Times New Roman" w:cs="Times New Roman"/>
                <w:sz w:val="24"/>
                <w:szCs w:val="24"/>
              </w:rPr>
              <w:t>integer values between 0 and 15</w:t>
            </w:r>
            <w:r w:rsidRPr="00DA48A2">
              <w:rPr>
                <w:rFonts w:ascii="Times New Roman" w:hAnsi="Times New Roman" w:cs="Times New Roman"/>
                <w:sz w:val="24"/>
                <w:szCs w:val="24"/>
              </w:rPr>
              <w:t>.</w:t>
            </w:r>
          </w:p>
        </w:tc>
      </w:tr>
      <w:tr w:rsidR="005463C1" w:rsidRPr="00DA48A2"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Default="005463C1" w:rsidP="00902F6A">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CRECEIVEsqrt</w:t>
            </w:r>
            <w:proofErr w:type="spellEnd"/>
          </w:p>
        </w:tc>
        <w:tc>
          <w:tcPr>
            <w:tcW w:w="1698" w:type="dxa"/>
          </w:tcPr>
          <w:p w:rsidR="005463C1"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Numerical</w:t>
            </w:r>
          </w:p>
          <w:p w:rsidR="005463C1" w:rsidRPr="00DA48A2"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Ratio</w:t>
            </w:r>
          </w:p>
        </w:tc>
        <w:tc>
          <w:tcPr>
            <w:tcW w:w="2790" w:type="dxa"/>
          </w:tcPr>
          <w:p w:rsidR="005463C1"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Square Root of CRECEIVE</w:t>
            </w:r>
          </w:p>
        </w:tc>
        <w:tc>
          <w:tcPr>
            <w:tcW w:w="2976" w:type="dxa"/>
          </w:tcPr>
          <w:p w:rsidR="005463C1"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-1,826.6</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1,863.9</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8.802(10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-13,184.7</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12,167.4</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-1,931.9</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1,946.5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-1,497.5</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1,650.1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-1,713.9</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2,004.8</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-1,609.7</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1,806.0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1.877(10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9.804</w:t>
            </w:r>
            <w:r w:rsidRPr="005451E0">
              <w:rPr>
                <w:rFonts w:ascii="Times New Roman" w:hAnsi="Times New Roman" w:cs="Times New Roman"/>
                <w:sz w:val="20"/>
                <w:szCs w:val="20"/>
              </w:rPr>
              <w:t>(10</w:t>
            </w:r>
            <w:r>
              <w:rPr>
                <w:rFonts w:ascii="Times New Roman" w:hAnsi="Times New Roman" w:cs="Times New Roman"/>
                <w:sz w:val="20"/>
                <w:szCs w:val="20"/>
                <w:vertAlign w:val="superscript"/>
              </w:rPr>
              <w:t>-1</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1.741(10</w:t>
            </w:r>
            <w:r w:rsidRPr="00006B59">
              <w:rPr>
                <w:rFonts w:ascii="Times New Roman" w:hAnsi="Times New Roman" w:cs="Times New Roman"/>
                <w:sz w:val="20"/>
                <w:szCs w:val="20"/>
                <w:vertAlign w:val="superscript"/>
              </w:rPr>
              <w:t>-1</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9.766</w:t>
            </w:r>
            <w:r w:rsidRPr="005451E0">
              <w:rPr>
                <w:rFonts w:ascii="Times New Roman" w:hAnsi="Times New Roman" w:cs="Times New Roman"/>
                <w:sz w:val="20"/>
                <w:szCs w:val="20"/>
              </w:rPr>
              <w:t>(10</w:t>
            </w:r>
            <w:r>
              <w:rPr>
                <w:rFonts w:ascii="Times New Roman" w:hAnsi="Times New Roman" w:cs="Times New Roman"/>
                <w:sz w:val="20"/>
                <w:szCs w:val="20"/>
                <w:vertAlign w:val="superscript"/>
              </w:rPr>
              <w:t>-1</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4.565(10</w:t>
            </w:r>
            <w:r w:rsidRPr="00006B59">
              <w:rPr>
                <w:rFonts w:ascii="Times New Roman" w:hAnsi="Times New Roman" w:cs="Times New Roman"/>
                <w:sz w:val="20"/>
                <w:szCs w:val="20"/>
                <w:vertAlign w:val="superscript"/>
              </w:rPr>
              <w:t>0</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14.8</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-1,362.7</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1,526.3</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-523.7</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-1,119.5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5.339(10</w:t>
            </w:r>
            <w:r w:rsidRPr="00006B59">
              <w:rPr>
                <w:rFonts w:ascii="Times New Roman" w:hAnsi="Times New Roman" w:cs="Times New Roman"/>
                <w:sz w:val="20"/>
                <w:szCs w:val="20"/>
                <w:vertAlign w:val="superscript"/>
              </w:rPr>
              <w:t>-2</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r w:rsidRPr="005451E0">
              <w:rPr>
                <w:rFonts w:ascii="Times New Roman" w:hAnsi="Times New Roman" w:cs="Times New Roman"/>
                <w:sz w:val="20"/>
                <w:szCs w:val="20"/>
              </w:rPr>
              <w:t>(10</w:t>
            </w:r>
            <w:r>
              <w:rPr>
                <w:rFonts w:ascii="Times New Roman" w:hAnsi="Times New Roman" w:cs="Times New Roman"/>
                <w:sz w:val="20"/>
                <w:szCs w:val="20"/>
                <w:vertAlign w:val="superscript"/>
              </w:rPr>
              <w:t>0</w:t>
            </w:r>
            <w:r w:rsidRPr="005451E0">
              <w:rPr>
                <w:rFonts w:ascii="Times New Roman" w:hAnsi="Times New Roman" w:cs="Times New Roman"/>
                <w:sz w:val="20"/>
                <w:szCs w:val="20"/>
              </w:rPr>
              <w:t>)</w:t>
            </w:r>
          </w:p>
        </w:tc>
        <w:tc>
          <w:tcPr>
            <w:tcW w:w="1080"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w:t>
            </w:r>
          </w:p>
        </w:tc>
        <w:tc>
          <w:tcPr>
            <w:tcW w:w="1080"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391.074</w:t>
            </w:r>
          </w:p>
        </w:tc>
        <w:tc>
          <w:tcPr>
            <w:tcW w:w="1080" w:type="dxa"/>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671.088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-0.337</w:t>
            </w:r>
          </w:p>
        </w:tc>
        <w:tc>
          <w:tcPr>
            <w:tcW w:w="1080" w:type="dxa"/>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-0.197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0.568</w:t>
            </w:r>
          </w:p>
        </w:tc>
        <w:tc>
          <w:tcPr>
            <w:tcW w:w="1080" w:type="dxa"/>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1.441</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0.299</w:t>
            </w:r>
          </w:p>
        </w:tc>
        <w:tc>
          <w:tcPr>
            <w:tcW w:w="1080" w:type="dxa"/>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1.155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0.041</w:t>
            </w:r>
          </w:p>
        </w:tc>
        <w:tc>
          <w:tcPr>
            <w:tcW w:w="1080" w:type="dxa"/>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-0.241</w:t>
            </w:r>
          </w:p>
        </w:tc>
        <w:tc>
          <w:tcPr>
            <w:tcW w:w="1080" w:type="dxa"/>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0.472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w:t>
            </w:r>
          </w:p>
        </w:tc>
        <w:tc>
          <w:tcPr>
            <w:tcW w:w="1080" w:type="dxa"/>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0.010</w:t>
            </w:r>
          </w:p>
        </w:tc>
        <w:tc>
          <w:tcPr>
            <w:tcW w:w="1080" w:type="dxa"/>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1080" w:type="dxa"/>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-0.223</w:t>
            </w:r>
          </w:p>
        </w:tc>
        <w:tc>
          <w:tcPr>
            <w:tcW w:w="1080" w:type="dxa"/>
            <w:gridSpan w:val="2"/>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-1.538</w:t>
            </w:r>
          </w:p>
        </w:tc>
        <w:tc>
          <w:tcPr>
            <w:tcW w:w="1080" w:type="dxa"/>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-0.671</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3.830</w:t>
            </w:r>
          </w:p>
        </w:tc>
        <w:tc>
          <w:tcPr>
            <w:tcW w:w="1080" w:type="dxa"/>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4.737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-0.254</w:t>
            </w:r>
          </w:p>
        </w:tc>
        <w:tc>
          <w:tcPr>
            <w:tcW w:w="1080" w:type="dxa"/>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-0.147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-0.024</w:t>
            </w:r>
          </w:p>
        </w:tc>
        <w:tc>
          <w:tcPr>
            <w:tcW w:w="1080" w:type="dxa"/>
          </w:tcPr>
          <w:p w:rsidR="001C7FE9" w:rsidRPr="00646A62" w:rsidRDefault="00945E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-375.053</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FC4207" w:rsidP="00FC4207">
            <w:pPr>
              <w:autoSpaceDE w:val="0"/>
              <w:autoSpaceDN w:val="0"/>
              <w:adjustRightInd w:val="0"/>
              <w:jc w:val="right"/>
              <w:rPr>
                <w:rFonts w:ascii="Times New Roman" w:hAnsi="Times New Roman" w:cs="Times New Roman"/>
                <w:sz w:val="20"/>
                <w:szCs w:val="20"/>
              </w:rPr>
            </w:pPr>
          </w:p>
        </w:tc>
        <w:tc>
          <w:tcPr>
            <w:tcW w:w="1080" w:type="dxa"/>
          </w:tcPr>
          <w:p w:rsidR="00FC4207" w:rsidRPr="00942FD7" w:rsidRDefault="00FC4207" w:rsidP="00FC4207">
            <w:pPr>
              <w:autoSpaceDE w:val="0"/>
              <w:autoSpaceDN w:val="0"/>
              <w:adjustRightInd w:val="0"/>
              <w:jc w:val="right"/>
              <w:rPr>
                <w:rFonts w:ascii="Times New Roman" w:hAnsi="Times New Roman" w:cs="Times New Roman"/>
                <w:sz w:val="20"/>
                <w:szCs w:val="20"/>
              </w:rPr>
            </w:pP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FC4207" w:rsidP="00FC4207">
            <w:pPr>
              <w:autoSpaceDE w:val="0"/>
              <w:autoSpaceDN w:val="0"/>
              <w:adjustRightInd w:val="0"/>
              <w:jc w:val="right"/>
              <w:rPr>
                <w:rFonts w:ascii="Times New Roman" w:hAnsi="Times New Roman" w:cs="Times New Roman"/>
                <w:sz w:val="20"/>
                <w:szCs w:val="20"/>
              </w:rPr>
            </w:pPr>
          </w:p>
        </w:tc>
        <w:tc>
          <w:tcPr>
            <w:tcW w:w="1080" w:type="dxa"/>
          </w:tcPr>
          <w:p w:rsidR="00FC4207" w:rsidRPr="00942FD7" w:rsidRDefault="00FC4207" w:rsidP="00FC4207">
            <w:pPr>
              <w:autoSpaceDE w:val="0"/>
              <w:autoSpaceDN w:val="0"/>
              <w:adjustRightInd w:val="0"/>
              <w:jc w:val="right"/>
              <w:rPr>
                <w:rFonts w:ascii="Times New Roman" w:hAnsi="Times New Roman" w:cs="Times New Roman"/>
                <w:sz w:val="20"/>
                <w:szCs w:val="20"/>
              </w:rPr>
            </w:pP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5.434</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FC4207" w:rsidP="00FC4207">
            <w:pPr>
              <w:autoSpaceDE w:val="0"/>
              <w:autoSpaceDN w:val="0"/>
              <w:adjustRightInd w:val="0"/>
              <w:jc w:val="right"/>
              <w:rPr>
                <w:rFonts w:ascii="Times New Roman" w:hAnsi="Times New Roman" w:cs="Times New Roman"/>
                <w:sz w:val="20"/>
                <w:szCs w:val="20"/>
              </w:rPr>
            </w:pPr>
          </w:p>
        </w:tc>
        <w:tc>
          <w:tcPr>
            <w:tcW w:w="1080" w:type="dxa"/>
          </w:tcPr>
          <w:p w:rsidR="00FC4207" w:rsidRPr="00942FD7" w:rsidRDefault="00FC4207" w:rsidP="00FC4207">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0.08923</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0.2972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FC4207" w:rsidP="00FC4207">
            <w:pPr>
              <w:autoSpaceDE w:val="0"/>
              <w:autoSpaceDN w:val="0"/>
              <w:adjustRightInd w:val="0"/>
              <w:jc w:val="right"/>
              <w:rPr>
                <w:rFonts w:ascii="Times New Roman" w:hAnsi="Times New Roman" w:cs="Times New Roman"/>
                <w:sz w:val="20"/>
                <w:szCs w:val="20"/>
              </w:rPr>
            </w:pPr>
          </w:p>
        </w:tc>
        <w:tc>
          <w:tcPr>
            <w:tcW w:w="1080" w:type="dxa"/>
          </w:tcPr>
          <w:p w:rsidR="00FC4207" w:rsidRPr="00942FD7" w:rsidRDefault="00FC4207" w:rsidP="00FC4207">
            <w:pPr>
              <w:autoSpaceDE w:val="0"/>
              <w:autoSpaceDN w:val="0"/>
              <w:adjustRightInd w:val="0"/>
              <w:jc w:val="right"/>
              <w:rPr>
                <w:rFonts w:ascii="Times New Roman" w:hAnsi="Times New Roman" w:cs="Times New Roman"/>
                <w:sz w:val="20"/>
                <w:szCs w:val="20"/>
              </w:rPr>
            </w:pP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FC4207" w:rsidP="00FC4207">
            <w:pPr>
              <w:autoSpaceDE w:val="0"/>
              <w:autoSpaceDN w:val="0"/>
              <w:adjustRightInd w:val="0"/>
              <w:jc w:val="right"/>
              <w:rPr>
                <w:rFonts w:ascii="Times New Roman" w:hAnsi="Times New Roman" w:cs="Times New Roman"/>
                <w:sz w:val="20"/>
                <w:szCs w:val="20"/>
              </w:rPr>
            </w:pPr>
          </w:p>
        </w:tc>
        <w:tc>
          <w:tcPr>
            <w:tcW w:w="1080" w:type="dxa"/>
          </w:tcPr>
          <w:p w:rsidR="00FC4207" w:rsidRPr="00942FD7" w:rsidRDefault="00FC4207" w:rsidP="00FC4207">
            <w:pPr>
              <w:autoSpaceDE w:val="0"/>
              <w:autoSpaceDN w:val="0"/>
              <w:adjustRightInd w:val="0"/>
              <w:jc w:val="right"/>
              <w:rPr>
                <w:rFonts w:ascii="Times New Roman" w:hAnsi="Times New Roman" w:cs="Times New Roman"/>
                <w:sz w:val="20"/>
                <w:szCs w:val="20"/>
              </w:rPr>
            </w:pP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FC4207" w:rsidP="00FC4207">
            <w:pPr>
              <w:autoSpaceDE w:val="0"/>
              <w:autoSpaceDN w:val="0"/>
              <w:adjustRightInd w:val="0"/>
              <w:jc w:val="right"/>
              <w:rPr>
                <w:rFonts w:ascii="Times New Roman" w:hAnsi="Times New Roman" w:cs="Times New Roman"/>
                <w:sz w:val="20"/>
                <w:szCs w:val="20"/>
              </w:rPr>
            </w:pPr>
          </w:p>
        </w:tc>
        <w:tc>
          <w:tcPr>
            <w:tcW w:w="1080" w:type="dxa"/>
          </w:tcPr>
          <w:p w:rsidR="00FC4207" w:rsidRPr="00942FD7" w:rsidRDefault="00FC4207" w:rsidP="00FC4207">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-3,695,549.5</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942FD7" w:rsidRDefault="00942FD7" w:rsidP="00942FD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942FD7" w:rsidRPr="00FC4207" w:rsidRDefault="00942FD7" w:rsidP="00942FD7">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942FD7" w:rsidRDefault="00942FD7" w:rsidP="00942FD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942FD7" w:rsidRPr="00FC4207" w:rsidRDefault="00942FD7" w:rsidP="00942FD7">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942FD7" w:rsidRDefault="00942FD7" w:rsidP="00942FD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942FD7" w:rsidRPr="00FC4207" w:rsidRDefault="00942FD7" w:rsidP="00942FD7">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942FD7" w:rsidRDefault="00942FD7" w:rsidP="00942FD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942FD7" w:rsidRPr="00646A62" w:rsidTr="00FC4207">
        <w:tc>
          <w:tcPr>
            <w:tcW w:w="1205" w:type="dxa"/>
          </w:tcPr>
          <w:p w:rsidR="00942FD7" w:rsidRPr="00646A62" w:rsidRDefault="00942FD7" w:rsidP="00942FD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942FD7" w:rsidRPr="00646A62" w:rsidRDefault="00942FD7" w:rsidP="00942FD7">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942FD7" w:rsidRPr="00646A62" w:rsidRDefault="00942FD7" w:rsidP="00942FD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942FD7" w:rsidRPr="0071432D" w:rsidRDefault="00942FD7" w:rsidP="00942FD7">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942FD7" w:rsidRPr="0071432D" w:rsidRDefault="00942FD7" w:rsidP="00942FD7">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942FD7" w:rsidRDefault="00942FD7" w:rsidP="00942FD7">
            <w:pPr>
              <w:jc w:val="right"/>
            </w:pPr>
            <w:r w:rsidRPr="00D26861">
              <w:rPr>
                <w:rFonts w:ascii="Times New Roman" w:hAnsi="Times New Roman" w:cs="Times New Roman"/>
                <w:sz w:val="20"/>
                <w:szCs w:val="20"/>
              </w:rPr>
              <w:t>0.000</w:t>
            </w:r>
          </w:p>
        </w:tc>
        <w:tc>
          <w:tcPr>
            <w:tcW w:w="1080" w:type="dxa"/>
            <w:gridSpan w:val="2"/>
          </w:tcPr>
          <w:p w:rsidR="00942FD7" w:rsidRPr="00942FD7" w:rsidRDefault="00942FD7" w:rsidP="00942FD7">
            <w:pPr>
              <w:autoSpaceDE w:val="0"/>
              <w:autoSpaceDN w:val="0"/>
              <w:adjustRightInd w:val="0"/>
              <w:jc w:val="right"/>
              <w:rPr>
                <w:rFonts w:ascii="Times New Roman" w:hAnsi="Times New Roman" w:cs="Times New Roman"/>
                <w:sz w:val="20"/>
                <w:szCs w:val="20"/>
              </w:rPr>
            </w:pPr>
          </w:p>
        </w:tc>
        <w:tc>
          <w:tcPr>
            <w:tcW w:w="1080" w:type="dxa"/>
          </w:tcPr>
          <w:p w:rsidR="00942FD7" w:rsidRPr="00942FD7" w:rsidRDefault="00942FD7" w:rsidP="00942FD7">
            <w:pPr>
              <w:autoSpaceDE w:val="0"/>
              <w:autoSpaceDN w:val="0"/>
              <w:adjustRightInd w:val="0"/>
              <w:jc w:val="right"/>
              <w:rPr>
                <w:rFonts w:ascii="Times New Roman" w:hAnsi="Times New Roman" w:cs="Times New Roman"/>
                <w:sz w:val="20"/>
                <w:szCs w:val="20"/>
              </w:rPr>
            </w:pP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Tr="00A60359">
        <w:tc>
          <w:tcPr>
            <w:tcW w:w="586" w:type="dxa"/>
            <w:vMerge w:val="restart"/>
            <w:textDirection w:val="btLr"/>
          </w:tcPr>
          <w:p w:rsidR="003B5FAC" w:rsidRDefault="003B5FAC" w:rsidP="00A60359">
            <w:pPr>
              <w:ind w:left="113" w:right="113"/>
              <w:jc w:val="center"/>
              <w:rPr>
                <w:rFonts w:ascii="Times New Roman" w:hAnsi="Times New Roman" w:cs="Times New Roman"/>
                <w:sz w:val="24"/>
                <w:szCs w:val="24"/>
              </w:rPr>
            </w:pPr>
            <w:r>
              <w:rPr>
                <w:rFonts w:ascii="Times New Roman" w:hAnsi="Times New Roman" w:cs="Times New Roman"/>
                <w:sz w:val="24"/>
                <w:szCs w:val="24"/>
              </w:rPr>
              <w:t>Adjusted R</w:t>
            </w:r>
            <w:r w:rsidRPr="00E5719B">
              <w:rPr>
                <w:rFonts w:ascii="Times New Roman" w:hAnsi="Times New Roman" w:cs="Times New Roman"/>
                <w:sz w:val="24"/>
                <w:szCs w:val="24"/>
                <w:vertAlign w:val="superscript"/>
              </w:rPr>
              <w:t>2</w:t>
            </w:r>
          </w:p>
        </w:tc>
        <w:tc>
          <w:tcPr>
            <w:tcW w:w="675" w:type="dxa"/>
          </w:tcPr>
          <w:p w:rsidR="003B5FAC" w:rsidRDefault="003B5FAC" w:rsidP="00A60359">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58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r>
      <w:tr w:rsidR="003B5FAC" w:rsidTr="00A60359">
        <w:tc>
          <w:tcPr>
            <w:tcW w:w="586" w:type="dxa"/>
            <w:vMerge/>
          </w:tcPr>
          <w:p w:rsidR="003B5FAC" w:rsidRDefault="003B5FAC" w:rsidP="00A60359">
            <w:pPr>
              <w:rPr>
                <w:rFonts w:ascii="Times New Roman" w:hAnsi="Times New Roman" w:cs="Times New Roman"/>
                <w:sz w:val="24"/>
                <w:szCs w:val="24"/>
              </w:rPr>
            </w:pPr>
          </w:p>
        </w:tc>
        <w:tc>
          <w:tcPr>
            <w:tcW w:w="675" w:type="dxa"/>
          </w:tcPr>
          <w:p w:rsidR="003B5FAC" w:rsidRDefault="003B5FAC" w:rsidP="00A60359">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58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r>
      <w:tr w:rsidR="003B5FAC" w:rsidTr="00A60359">
        <w:tc>
          <w:tcPr>
            <w:tcW w:w="586" w:type="dxa"/>
            <w:vMerge/>
          </w:tcPr>
          <w:p w:rsidR="003B5FAC" w:rsidRDefault="003B5FAC" w:rsidP="00A60359">
            <w:pPr>
              <w:rPr>
                <w:rFonts w:ascii="Times New Roman" w:hAnsi="Times New Roman" w:cs="Times New Roman"/>
                <w:sz w:val="24"/>
                <w:szCs w:val="24"/>
              </w:rPr>
            </w:pPr>
          </w:p>
        </w:tc>
        <w:tc>
          <w:tcPr>
            <w:tcW w:w="675" w:type="dxa"/>
          </w:tcPr>
          <w:p w:rsidR="003B5FAC" w:rsidRDefault="003B5FAC" w:rsidP="00A60359">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58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r>
      <w:tr w:rsidR="003B5FAC" w:rsidTr="00A60359">
        <w:tc>
          <w:tcPr>
            <w:tcW w:w="586" w:type="dxa"/>
            <w:vMerge/>
          </w:tcPr>
          <w:p w:rsidR="003B5FAC" w:rsidRDefault="003B5FAC" w:rsidP="00A60359">
            <w:pPr>
              <w:rPr>
                <w:rFonts w:ascii="Times New Roman" w:hAnsi="Times New Roman" w:cs="Times New Roman"/>
                <w:sz w:val="24"/>
                <w:szCs w:val="24"/>
              </w:rPr>
            </w:pPr>
          </w:p>
        </w:tc>
        <w:tc>
          <w:tcPr>
            <w:tcW w:w="675" w:type="dxa"/>
          </w:tcPr>
          <w:p w:rsidR="003B5FAC" w:rsidRDefault="003B5FAC" w:rsidP="00A60359">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58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r>
      <w:tr w:rsidR="003B5FAC" w:rsidTr="00A60359">
        <w:tc>
          <w:tcPr>
            <w:tcW w:w="586" w:type="dxa"/>
            <w:vMerge/>
          </w:tcPr>
          <w:p w:rsidR="003B5FAC" w:rsidRDefault="003B5FAC" w:rsidP="00A60359">
            <w:pPr>
              <w:rPr>
                <w:rFonts w:ascii="Times New Roman" w:hAnsi="Times New Roman" w:cs="Times New Roman"/>
                <w:sz w:val="24"/>
                <w:szCs w:val="24"/>
              </w:rPr>
            </w:pPr>
          </w:p>
        </w:tc>
        <w:tc>
          <w:tcPr>
            <w:tcW w:w="675" w:type="dxa"/>
          </w:tcPr>
          <w:p w:rsidR="003B5FAC" w:rsidRDefault="003B5FAC" w:rsidP="00A60359">
            <w:pPr>
              <w:rPr>
                <w:rFonts w:ascii="Times New Roman" w:hAnsi="Times New Roman" w:cs="Times New Roman"/>
                <w:sz w:val="24"/>
                <w:szCs w:val="24"/>
              </w:rPr>
            </w:pPr>
            <w:r>
              <w:rPr>
                <w:rFonts w:ascii="Times New Roman" w:hAnsi="Times New Roman" w:cs="Times New Roman"/>
                <w:sz w:val="24"/>
                <w:szCs w:val="24"/>
              </w:rPr>
              <w:t>0.23</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58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r>
      <w:tr w:rsidR="003B5FAC" w:rsidTr="00A60359">
        <w:tc>
          <w:tcPr>
            <w:tcW w:w="586" w:type="dxa"/>
            <w:vMerge/>
          </w:tcPr>
          <w:p w:rsidR="003B5FAC" w:rsidRDefault="003B5FAC" w:rsidP="00A60359">
            <w:pPr>
              <w:rPr>
                <w:rFonts w:ascii="Times New Roman" w:hAnsi="Times New Roman" w:cs="Times New Roman"/>
                <w:sz w:val="24"/>
                <w:szCs w:val="24"/>
              </w:rPr>
            </w:pPr>
          </w:p>
        </w:tc>
        <w:tc>
          <w:tcPr>
            <w:tcW w:w="675" w:type="dxa"/>
          </w:tcPr>
          <w:p w:rsidR="003B5FAC" w:rsidRDefault="003B5FAC" w:rsidP="00A60359">
            <w:pPr>
              <w:rPr>
                <w:rFonts w:ascii="Times New Roman" w:hAnsi="Times New Roman" w:cs="Times New Roman"/>
                <w:sz w:val="24"/>
                <w:szCs w:val="24"/>
              </w:rPr>
            </w:pPr>
            <w:r>
              <w:rPr>
                <w:rFonts w:ascii="Times New Roman" w:hAnsi="Times New Roman" w:cs="Times New Roman"/>
                <w:sz w:val="24"/>
                <w:szCs w:val="24"/>
              </w:rPr>
              <w:t>0.22</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58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r>
      <w:tr w:rsidR="003B5FAC" w:rsidTr="00A60359">
        <w:tc>
          <w:tcPr>
            <w:tcW w:w="586" w:type="dxa"/>
            <w:vMerge/>
          </w:tcPr>
          <w:p w:rsidR="003B5FAC" w:rsidRDefault="003B5FAC" w:rsidP="00A60359">
            <w:pPr>
              <w:rPr>
                <w:rFonts w:ascii="Times New Roman" w:hAnsi="Times New Roman" w:cs="Times New Roman"/>
                <w:sz w:val="24"/>
                <w:szCs w:val="24"/>
              </w:rPr>
            </w:pPr>
          </w:p>
        </w:tc>
        <w:tc>
          <w:tcPr>
            <w:tcW w:w="675" w:type="dxa"/>
          </w:tcPr>
          <w:p w:rsidR="003B5FAC" w:rsidRDefault="003B5FAC" w:rsidP="00A60359">
            <w:pPr>
              <w:rPr>
                <w:rFonts w:ascii="Times New Roman" w:hAnsi="Times New Roman" w:cs="Times New Roman"/>
                <w:sz w:val="24"/>
                <w:szCs w:val="24"/>
              </w:rPr>
            </w:pPr>
            <w:r>
              <w:rPr>
                <w:rFonts w:ascii="Times New Roman" w:hAnsi="Times New Roman" w:cs="Times New Roman"/>
                <w:sz w:val="24"/>
                <w:szCs w:val="24"/>
              </w:rPr>
              <w:t>0.22</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58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r>
      <w:tr w:rsidR="003B5FAC" w:rsidTr="00A60359">
        <w:tc>
          <w:tcPr>
            <w:tcW w:w="586" w:type="dxa"/>
            <w:vMerge/>
          </w:tcPr>
          <w:p w:rsidR="003B5FAC" w:rsidRDefault="003B5FAC" w:rsidP="00A60359">
            <w:pPr>
              <w:rPr>
                <w:rFonts w:ascii="Times New Roman" w:hAnsi="Times New Roman" w:cs="Times New Roman"/>
                <w:sz w:val="24"/>
                <w:szCs w:val="24"/>
              </w:rPr>
            </w:pPr>
          </w:p>
        </w:tc>
        <w:tc>
          <w:tcPr>
            <w:tcW w:w="675" w:type="dxa"/>
          </w:tcPr>
          <w:p w:rsidR="003B5FAC" w:rsidRDefault="003B5FAC" w:rsidP="00A60359">
            <w:pPr>
              <w:rPr>
                <w:rFonts w:ascii="Times New Roman" w:hAnsi="Times New Roman" w:cs="Times New Roman"/>
                <w:sz w:val="24"/>
                <w:szCs w:val="24"/>
              </w:rPr>
            </w:pPr>
            <w:r>
              <w:rPr>
                <w:rFonts w:ascii="Times New Roman" w:hAnsi="Times New Roman" w:cs="Times New Roman"/>
                <w:sz w:val="24"/>
                <w:szCs w:val="24"/>
              </w:rPr>
              <w:t>0.21</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58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r>
      <w:tr w:rsidR="003B5FAC" w:rsidTr="00A60359">
        <w:tc>
          <w:tcPr>
            <w:tcW w:w="586" w:type="dxa"/>
            <w:vMerge/>
          </w:tcPr>
          <w:p w:rsidR="003B5FAC" w:rsidRDefault="003B5FAC" w:rsidP="00A60359">
            <w:pPr>
              <w:rPr>
                <w:rFonts w:ascii="Times New Roman" w:hAnsi="Times New Roman" w:cs="Times New Roman"/>
                <w:sz w:val="24"/>
                <w:szCs w:val="24"/>
              </w:rPr>
            </w:pPr>
          </w:p>
        </w:tc>
        <w:tc>
          <w:tcPr>
            <w:tcW w:w="675" w:type="dxa"/>
          </w:tcPr>
          <w:p w:rsidR="003B5FAC" w:rsidRDefault="003B5FAC" w:rsidP="00A60359">
            <w:pPr>
              <w:rPr>
                <w:rFonts w:ascii="Times New Roman" w:hAnsi="Times New Roman" w:cs="Times New Roman"/>
                <w:sz w:val="24"/>
                <w:szCs w:val="24"/>
              </w:rPr>
            </w:pPr>
            <w:r>
              <w:rPr>
                <w:rFonts w:ascii="Times New Roman" w:hAnsi="Times New Roman" w:cs="Times New Roman"/>
                <w:sz w:val="24"/>
                <w:szCs w:val="24"/>
              </w:rPr>
              <w:t>0.21</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58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r>
      <w:tr w:rsidR="003B5FAC" w:rsidTr="00A60359">
        <w:tc>
          <w:tcPr>
            <w:tcW w:w="586" w:type="dxa"/>
            <w:vMerge/>
          </w:tcPr>
          <w:p w:rsidR="003B5FAC" w:rsidRDefault="003B5FAC" w:rsidP="00A60359">
            <w:pPr>
              <w:rPr>
                <w:rFonts w:ascii="Times New Roman" w:hAnsi="Times New Roman" w:cs="Times New Roman"/>
                <w:sz w:val="24"/>
                <w:szCs w:val="24"/>
              </w:rPr>
            </w:pPr>
          </w:p>
        </w:tc>
        <w:tc>
          <w:tcPr>
            <w:tcW w:w="675" w:type="dxa"/>
          </w:tcPr>
          <w:p w:rsidR="003B5FAC" w:rsidRDefault="003B5FAC" w:rsidP="00A60359">
            <w:pPr>
              <w:rPr>
                <w:rFonts w:ascii="Times New Roman" w:hAnsi="Times New Roman" w:cs="Times New Roman"/>
                <w:sz w:val="24"/>
                <w:szCs w:val="24"/>
              </w:rPr>
            </w:pPr>
            <w:r>
              <w:rPr>
                <w:rFonts w:ascii="Times New Roman" w:hAnsi="Times New Roman" w:cs="Times New Roman"/>
                <w:sz w:val="24"/>
                <w:szCs w:val="24"/>
              </w:rPr>
              <w:t>0.20</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58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r>
      <w:tr w:rsidR="003B5FAC" w:rsidTr="00A60359">
        <w:tc>
          <w:tcPr>
            <w:tcW w:w="586" w:type="dxa"/>
            <w:vMerge/>
          </w:tcPr>
          <w:p w:rsidR="003B5FAC" w:rsidRDefault="003B5FAC" w:rsidP="00A60359">
            <w:pPr>
              <w:rPr>
                <w:rFonts w:ascii="Times New Roman" w:hAnsi="Times New Roman" w:cs="Times New Roman"/>
                <w:sz w:val="24"/>
                <w:szCs w:val="24"/>
              </w:rPr>
            </w:pPr>
          </w:p>
        </w:tc>
        <w:tc>
          <w:tcPr>
            <w:tcW w:w="675" w:type="dxa"/>
          </w:tcPr>
          <w:p w:rsidR="003B5FAC" w:rsidRDefault="003B5FAC" w:rsidP="00A60359">
            <w:pPr>
              <w:rPr>
                <w:rFonts w:ascii="Times New Roman" w:hAnsi="Times New Roman" w:cs="Times New Roman"/>
                <w:sz w:val="24"/>
                <w:szCs w:val="24"/>
              </w:rPr>
            </w:pPr>
            <w:r>
              <w:rPr>
                <w:rFonts w:ascii="Times New Roman" w:hAnsi="Times New Roman" w:cs="Times New Roman"/>
                <w:sz w:val="24"/>
                <w:szCs w:val="24"/>
              </w:rPr>
              <w:t>0.20</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58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r>
      <w:tr w:rsidR="003B5FAC" w:rsidTr="00A60359">
        <w:tc>
          <w:tcPr>
            <w:tcW w:w="586" w:type="dxa"/>
            <w:vMerge/>
          </w:tcPr>
          <w:p w:rsidR="003B5FAC" w:rsidRDefault="003B5FAC" w:rsidP="00A60359">
            <w:pPr>
              <w:rPr>
                <w:rFonts w:ascii="Times New Roman" w:hAnsi="Times New Roman" w:cs="Times New Roman"/>
                <w:sz w:val="24"/>
                <w:szCs w:val="24"/>
              </w:rPr>
            </w:pPr>
          </w:p>
        </w:tc>
        <w:tc>
          <w:tcPr>
            <w:tcW w:w="675" w:type="dxa"/>
          </w:tcPr>
          <w:p w:rsidR="003B5FAC" w:rsidRDefault="003B5FAC" w:rsidP="00A60359">
            <w:pPr>
              <w:rPr>
                <w:rFonts w:ascii="Times New Roman" w:hAnsi="Times New Roman" w:cs="Times New Roman"/>
                <w:sz w:val="24"/>
                <w:szCs w:val="24"/>
              </w:rPr>
            </w:pPr>
            <w:r>
              <w:rPr>
                <w:rFonts w:ascii="Times New Roman" w:hAnsi="Times New Roman" w:cs="Times New Roman"/>
                <w:sz w:val="24"/>
                <w:szCs w:val="24"/>
              </w:rPr>
              <w:t>0.19</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58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r>
      <w:tr w:rsidR="003B5FAC" w:rsidTr="00A60359">
        <w:tc>
          <w:tcPr>
            <w:tcW w:w="586" w:type="dxa"/>
            <w:vMerge/>
          </w:tcPr>
          <w:p w:rsidR="003B5FAC" w:rsidRDefault="003B5FAC" w:rsidP="00A60359">
            <w:pPr>
              <w:rPr>
                <w:rFonts w:ascii="Times New Roman" w:hAnsi="Times New Roman" w:cs="Times New Roman"/>
                <w:sz w:val="24"/>
                <w:szCs w:val="24"/>
              </w:rPr>
            </w:pPr>
          </w:p>
        </w:tc>
        <w:tc>
          <w:tcPr>
            <w:tcW w:w="675" w:type="dxa"/>
          </w:tcPr>
          <w:p w:rsidR="003B5FAC" w:rsidRDefault="003B5FAC" w:rsidP="00A60359">
            <w:pPr>
              <w:rPr>
                <w:rFonts w:ascii="Times New Roman" w:hAnsi="Times New Roman" w:cs="Times New Roman"/>
                <w:sz w:val="24"/>
                <w:szCs w:val="24"/>
              </w:rPr>
            </w:pPr>
            <w:r>
              <w:rPr>
                <w:rFonts w:ascii="Times New Roman" w:hAnsi="Times New Roman" w:cs="Times New Roman"/>
                <w:sz w:val="24"/>
                <w:szCs w:val="24"/>
              </w:rPr>
              <w:t>0.18</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58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r>
      <w:tr w:rsidR="003B5FAC" w:rsidTr="00A60359">
        <w:tc>
          <w:tcPr>
            <w:tcW w:w="586" w:type="dxa"/>
            <w:vMerge/>
          </w:tcPr>
          <w:p w:rsidR="003B5FAC" w:rsidRDefault="003B5FAC" w:rsidP="00A60359">
            <w:pPr>
              <w:rPr>
                <w:rFonts w:ascii="Times New Roman" w:hAnsi="Times New Roman" w:cs="Times New Roman"/>
                <w:sz w:val="24"/>
                <w:szCs w:val="24"/>
              </w:rPr>
            </w:pPr>
          </w:p>
        </w:tc>
        <w:tc>
          <w:tcPr>
            <w:tcW w:w="675" w:type="dxa"/>
          </w:tcPr>
          <w:p w:rsidR="003B5FAC" w:rsidRDefault="003B5FAC" w:rsidP="00A60359">
            <w:pPr>
              <w:rPr>
                <w:rFonts w:ascii="Times New Roman" w:hAnsi="Times New Roman" w:cs="Times New Roman"/>
                <w:sz w:val="24"/>
                <w:szCs w:val="24"/>
              </w:rPr>
            </w:pPr>
            <w:r>
              <w:rPr>
                <w:rFonts w:ascii="Times New Roman" w:hAnsi="Times New Roman" w:cs="Times New Roman"/>
                <w:sz w:val="24"/>
                <w:szCs w:val="24"/>
              </w:rPr>
              <w:t>0.17</w:t>
            </w:r>
          </w:p>
        </w:tc>
        <w:tc>
          <w:tcPr>
            <w:tcW w:w="645" w:type="dxa"/>
          </w:tcPr>
          <w:p w:rsidR="003B5FAC" w:rsidRDefault="003B5FAC" w:rsidP="00A60359">
            <w:pPr>
              <w:jc w:val="center"/>
              <w:rPr>
                <w:rFonts w:ascii="Times New Roman" w:hAnsi="Times New Roman" w:cs="Times New Roman"/>
                <w:sz w:val="24"/>
                <w:szCs w:val="24"/>
              </w:rPr>
            </w:pPr>
            <w:r>
              <w:rPr>
                <w:rFonts w:ascii="Times New Roman" w:hAnsi="Times New Roman" w:cs="Times New Roman"/>
                <w:sz w:val="24"/>
                <w:szCs w:val="24"/>
              </w:rPr>
              <w:t>X</w:t>
            </w:r>
          </w:p>
        </w:tc>
        <w:tc>
          <w:tcPr>
            <w:tcW w:w="645"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585"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c>
          <w:tcPr>
            <w:tcW w:w="644" w:type="dxa"/>
          </w:tcPr>
          <w:p w:rsidR="003B5FAC" w:rsidRDefault="003B5FAC" w:rsidP="00A60359">
            <w:pPr>
              <w:jc w:val="center"/>
              <w:rPr>
                <w:rFonts w:ascii="Times New Roman" w:hAnsi="Times New Roman" w:cs="Times New Roman"/>
                <w:sz w:val="24"/>
                <w:szCs w:val="24"/>
              </w:rPr>
            </w:pPr>
          </w:p>
        </w:tc>
      </w:tr>
      <w:tr w:rsidR="003B5FAC" w:rsidTr="00A60359">
        <w:trPr>
          <w:cantSplit/>
          <w:trHeight w:val="1584"/>
        </w:trPr>
        <w:tc>
          <w:tcPr>
            <w:tcW w:w="1261" w:type="dxa"/>
            <w:gridSpan w:val="2"/>
          </w:tcPr>
          <w:p w:rsidR="003B5FAC" w:rsidRDefault="003B5FAC" w:rsidP="00A60359">
            <w:pPr>
              <w:rPr>
                <w:rFonts w:ascii="Times New Roman" w:hAnsi="Times New Roman" w:cs="Times New Roman"/>
                <w:sz w:val="24"/>
                <w:szCs w:val="24"/>
              </w:rPr>
            </w:pPr>
          </w:p>
        </w:tc>
        <w:tc>
          <w:tcPr>
            <w:tcW w:w="645" w:type="dxa"/>
            <w:textDirection w:val="btLr"/>
            <w:vAlign w:val="center"/>
          </w:tcPr>
          <w:p w:rsidR="003B5FAC" w:rsidRDefault="003B5FAC" w:rsidP="00A60359">
            <w:pPr>
              <w:ind w:left="113" w:right="113"/>
              <w:jc w:val="right"/>
              <w:rPr>
                <w:rFonts w:ascii="Times New Roman" w:hAnsi="Times New Roman" w:cs="Times New Roman"/>
                <w:sz w:val="24"/>
                <w:szCs w:val="24"/>
              </w:rPr>
            </w:pPr>
            <w:r>
              <w:rPr>
                <w:rFonts w:ascii="Times New Roman" w:hAnsi="Times New Roman" w:cs="Times New Roman"/>
                <w:sz w:val="24"/>
                <w:szCs w:val="24"/>
              </w:rPr>
              <w:t>Intercept</w:t>
            </w:r>
          </w:p>
        </w:tc>
        <w:tc>
          <w:tcPr>
            <w:tcW w:w="645" w:type="dxa"/>
            <w:textDirection w:val="btLr"/>
            <w:vAlign w:val="center"/>
          </w:tcPr>
          <w:p w:rsidR="003B5FAC" w:rsidRDefault="003B5FAC" w:rsidP="00A60359">
            <w:pPr>
              <w:ind w:left="113" w:right="113"/>
              <w:jc w:val="right"/>
              <w:rPr>
                <w:rFonts w:ascii="Times New Roman" w:hAnsi="Times New Roman" w:cs="Times New Roman"/>
                <w:sz w:val="24"/>
                <w:szCs w:val="24"/>
              </w:rPr>
            </w:pPr>
            <w:r>
              <w:rPr>
                <w:rFonts w:ascii="Times New Roman" w:hAnsi="Times New Roman" w:cs="Times New Roman"/>
                <w:sz w:val="24"/>
                <w:szCs w:val="24"/>
              </w:rPr>
              <w:t>GYEAR</w:t>
            </w:r>
          </w:p>
        </w:tc>
        <w:tc>
          <w:tcPr>
            <w:tcW w:w="644" w:type="dxa"/>
            <w:textDirection w:val="btLr"/>
            <w:vAlign w:val="center"/>
          </w:tcPr>
          <w:p w:rsidR="003B5FAC" w:rsidRDefault="003B5FAC" w:rsidP="00A60359">
            <w:pPr>
              <w:ind w:left="113" w:right="113"/>
              <w:jc w:val="right"/>
              <w:rPr>
                <w:rFonts w:ascii="Times New Roman" w:hAnsi="Times New Roman" w:cs="Times New Roman"/>
                <w:sz w:val="24"/>
                <w:szCs w:val="24"/>
              </w:rPr>
            </w:pPr>
            <w:r>
              <w:rPr>
                <w:rFonts w:ascii="Times New Roman" w:hAnsi="Times New Roman" w:cs="Times New Roman"/>
                <w:sz w:val="24"/>
                <w:szCs w:val="24"/>
              </w:rPr>
              <w:t>CAT02</w:t>
            </w:r>
          </w:p>
        </w:tc>
        <w:tc>
          <w:tcPr>
            <w:tcW w:w="644" w:type="dxa"/>
            <w:textDirection w:val="btLr"/>
            <w:vAlign w:val="center"/>
          </w:tcPr>
          <w:p w:rsidR="003B5FAC" w:rsidRDefault="003B5FAC" w:rsidP="00A60359">
            <w:pPr>
              <w:ind w:left="113" w:right="113"/>
              <w:jc w:val="right"/>
              <w:rPr>
                <w:rFonts w:ascii="Times New Roman" w:hAnsi="Times New Roman" w:cs="Times New Roman"/>
                <w:sz w:val="24"/>
                <w:szCs w:val="24"/>
              </w:rPr>
            </w:pPr>
            <w:r>
              <w:rPr>
                <w:rFonts w:ascii="Times New Roman" w:hAnsi="Times New Roman" w:cs="Times New Roman"/>
                <w:sz w:val="24"/>
                <w:szCs w:val="24"/>
              </w:rPr>
              <w:t>CAT03</w:t>
            </w:r>
          </w:p>
        </w:tc>
        <w:tc>
          <w:tcPr>
            <w:tcW w:w="644" w:type="dxa"/>
            <w:textDirection w:val="btLr"/>
            <w:vAlign w:val="center"/>
          </w:tcPr>
          <w:p w:rsidR="003B5FAC" w:rsidRDefault="003B5FAC" w:rsidP="00A60359">
            <w:pPr>
              <w:ind w:left="113" w:right="113"/>
              <w:jc w:val="right"/>
              <w:rPr>
                <w:rFonts w:ascii="Times New Roman" w:hAnsi="Times New Roman" w:cs="Times New Roman"/>
                <w:sz w:val="24"/>
                <w:szCs w:val="24"/>
              </w:rPr>
            </w:pPr>
            <w:r>
              <w:rPr>
                <w:rFonts w:ascii="Times New Roman" w:hAnsi="Times New Roman" w:cs="Times New Roman"/>
                <w:sz w:val="24"/>
                <w:szCs w:val="24"/>
              </w:rPr>
              <w:t>CAT04</w:t>
            </w:r>
          </w:p>
        </w:tc>
        <w:tc>
          <w:tcPr>
            <w:tcW w:w="644" w:type="dxa"/>
            <w:textDirection w:val="btLr"/>
            <w:vAlign w:val="center"/>
          </w:tcPr>
          <w:p w:rsidR="003B5FAC" w:rsidRDefault="003B5FAC" w:rsidP="00A60359">
            <w:pPr>
              <w:ind w:left="113" w:right="113"/>
              <w:jc w:val="right"/>
              <w:rPr>
                <w:rFonts w:ascii="Times New Roman" w:hAnsi="Times New Roman" w:cs="Times New Roman"/>
                <w:sz w:val="24"/>
                <w:szCs w:val="24"/>
              </w:rPr>
            </w:pPr>
            <w:r>
              <w:rPr>
                <w:rFonts w:ascii="Times New Roman" w:hAnsi="Times New Roman" w:cs="Times New Roman"/>
                <w:sz w:val="24"/>
                <w:szCs w:val="24"/>
              </w:rPr>
              <w:t>CAT05</w:t>
            </w:r>
          </w:p>
        </w:tc>
        <w:tc>
          <w:tcPr>
            <w:tcW w:w="644" w:type="dxa"/>
            <w:textDirection w:val="btLr"/>
            <w:vAlign w:val="center"/>
          </w:tcPr>
          <w:p w:rsidR="003B5FAC" w:rsidRDefault="003B5FAC" w:rsidP="00A60359">
            <w:pPr>
              <w:ind w:left="113" w:right="113"/>
              <w:jc w:val="right"/>
              <w:rPr>
                <w:rFonts w:ascii="Times New Roman" w:hAnsi="Times New Roman" w:cs="Times New Roman"/>
                <w:sz w:val="24"/>
                <w:szCs w:val="24"/>
              </w:rPr>
            </w:pPr>
            <w:r>
              <w:rPr>
                <w:rFonts w:ascii="Times New Roman" w:hAnsi="Times New Roman" w:cs="Times New Roman"/>
                <w:sz w:val="24"/>
                <w:szCs w:val="24"/>
              </w:rPr>
              <w:t>CAT06</w:t>
            </w:r>
          </w:p>
        </w:tc>
        <w:tc>
          <w:tcPr>
            <w:tcW w:w="644" w:type="dxa"/>
            <w:textDirection w:val="btLr"/>
            <w:vAlign w:val="center"/>
          </w:tcPr>
          <w:p w:rsidR="003B5FAC" w:rsidRDefault="003B5FAC" w:rsidP="00A60359">
            <w:pPr>
              <w:ind w:left="113" w:right="113"/>
              <w:jc w:val="right"/>
              <w:rPr>
                <w:rFonts w:ascii="Times New Roman" w:hAnsi="Times New Roman" w:cs="Times New Roman"/>
                <w:sz w:val="24"/>
                <w:szCs w:val="24"/>
              </w:rPr>
            </w:pPr>
            <w:r>
              <w:rPr>
                <w:rFonts w:ascii="Times New Roman" w:hAnsi="Times New Roman" w:cs="Times New Roman"/>
                <w:sz w:val="24"/>
                <w:szCs w:val="24"/>
              </w:rPr>
              <w:t>CMADE</w:t>
            </w:r>
          </w:p>
        </w:tc>
        <w:tc>
          <w:tcPr>
            <w:tcW w:w="644" w:type="dxa"/>
            <w:textDirection w:val="btLr"/>
            <w:vAlign w:val="center"/>
          </w:tcPr>
          <w:p w:rsidR="003B5FAC" w:rsidRDefault="003B5FAC" w:rsidP="00A60359">
            <w:pPr>
              <w:ind w:left="113" w:right="113"/>
              <w:jc w:val="right"/>
              <w:rPr>
                <w:rFonts w:ascii="Times New Roman" w:hAnsi="Times New Roman" w:cs="Times New Roman"/>
                <w:sz w:val="24"/>
                <w:szCs w:val="24"/>
              </w:rPr>
            </w:pPr>
            <w:r>
              <w:rPr>
                <w:rFonts w:ascii="Times New Roman" w:hAnsi="Times New Roman" w:cs="Times New Roman"/>
                <w:sz w:val="24"/>
                <w:szCs w:val="24"/>
              </w:rPr>
              <w:t>CLAIMS</w:t>
            </w:r>
          </w:p>
        </w:tc>
        <w:tc>
          <w:tcPr>
            <w:tcW w:w="644" w:type="dxa"/>
            <w:textDirection w:val="btLr"/>
            <w:vAlign w:val="center"/>
          </w:tcPr>
          <w:p w:rsidR="003B5FAC" w:rsidRDefault="003B5FAC" w:rsidP="00A60359">
            <w:pPr>
              <w:ind w:left="113" w:right="113"/>
              <w:jc w:val="right"/>
              <w:rPr>
                <w:rFonts w:ascii="Times New Roman" w:hAnsi="Times New Roman" w:cs="Times New Roman"/>
                <w:sz w:val="24"/>
                <w:szCs w:val="24"/>
              </w:rPr>
            </w:pPr>
            <w:r>
              <w:rPr>
                <w:rFonts w:ascii="Times New Roman" w:hAnsi="Times New Roman" w:cs="Times New Roman"/>
                <w:sz w:val="24"/>
                <w:szCs w:val="24"/>
              </w:rPr>
              <w:t>ORIGINAL</w:t>
            </w:r>
          </w:p>
        </w:tc>
        <w:tc>
          <w:tcPr>
            <w:tcW w:w="585" w:type="dxa"/>
            <w:textDirection w:val="btLr"/>
            <w:vAlign w:val="center"/>
          </w:tcPr>
          <w:p w:rsidR="003B5FAC" w:rsidRDefault="003B5FAC" w:rsidP="00A60359">
            <w:pPr>
              <w:ind w:left="113" w:right="113"/>
              <w:jc w:val="right"/>
              <w:rPr>
                <w:rFonts w:ascii="Times New Roman" w:hAnsi="Times New Roman" w:cs="Times New Roman"/>
                <w:sz w:val="24"/>
                <w:szCs w:val="24"/>
              </w:rPr>
            </w:pPr>
            <w:r>
              <w:rPr>
                <w:rFonts w:ascii="Times New Roman" w:hAnsi="Times New Roman" w:cs="Times New Roman"/>
                <w:sz w:val="24"/>
                <w:szCs w:val="24"/>
              </w:rPr>
              <w:t>GENERAL</w:t>
            </w:r>
          </w:p>
        </w:tc>
        <w:tc>
          <w:tcPr>
            <w:tcW w:w="644" w:type="dxa"/>
            <w:textDirection w:val="btLr"/>
            <w:vAlign w:val="center"/>
          </w:tcPr>
          <w:p w:rsidR="003B5FAC" w:rsidRDefault="003B5FAC" w:rsidP="00A60359">
            <w:pPr>
              <w:ind w:left="113" w:right="113"/>
              <w:jc w:val="right"/>
              <w:rPr>
                <w:rFonts w:ascii="Times New Roman" w:hAnsi="Times New Roman" w:cs="Times New Roman"/>
                <w:sz w:val="24"/>
                <w:szCs w:val="24"/>
              </w:rPr>
            </w:pPr>
            <w:r>
              <w:rPr>
                <w:rFonts w:ascii="Times New Roman" w:hAnsi="Times New Roman" w:cs="Times New Roman"/>
                <w:sz w:val="24"/>
                <w:szCs w:val="24"/>
              </w:rPr>
              <w:t>FWDAPLAG</w:t>
            </w:r>
          </w:p>
        </w:tc>
        <w:tc>
          <w:tcPr>
            <w:tcW w:w="644" w:type="dxa"/>
            <w:textDirection w:val="btLr"/>
            <w:vAlign w:val="center"/>
          </w:tcPr>
          <w:p w:rsidR="003B5FAC" w:rsidRDefault="003B5FAC" w:rsidP="00A60359">
            <w:pPr>
              <w:ind w:left="113" w:right="113"/>
              <w:jc w:val="right"/>
              <w:rPr>
                <w:rFonts w:ascii="Times New Roman" w:hAnsi="Times New Roman" w:cs="Times New Roman"/>
                <w:sz w:val="24"/>
                <w:szCs w:val="24"/>
              </w:rPr>
            </w:pPr>
            <w:r>
              <w:rPr>
                <w:rFonts w:ascii="Times New Roman" w:hAnsi="Times New Roman" w:cs="Times New Roman"/>
                <w:sz w:val="24"/>
                <w:szCs w:val="24"/>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with </w:t>
      </w:r>
      <w:r w:rsidR="009012A9" w:rsidRPr="009012A9">
        <w:rPr>
          <w:rFonts w:ascii="Courier New" w:hAnsi="Courier New" w:cs="Courier New"/>
          <w:sz w:val="24"/>
          <w:szCs w:val="24"/>
        </w:rPr>
        <w:t>CRECEIVE</w:t>
      </w:r>
      <w:r w:rsidR="009012A9">
        <w:rPr>
          <w:rFonts w:ascii="Times New Roman" w:hAnsi="Times New Roman" w:cs="Times New Roman"/>
          <w:sz w:val="24"/>
          <w:szCs w:val="24"/>
        </w:rPr>
        <w:t xml:space="preserve"> as Dependent Variable</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10</w:t>
      </w:r>
    </w:p>
    <w:p w:rsidR="00DC1F53" w:rsidRPr="00DC1F53" w:rsidRDefault="00DC1F53" w:rsidP="00E70B33">
      <w:pPr>
        <w:autoSpaceDE w:val="0"/>
        <w:autoSpaceDN w:val="0"/>
        <w:adjustRightInd w:val="0"/>
        <w:spacing w:after="0" w:line="480" w:lineRule="auto"/>
        <w:rPr>
          <w:rFonts w:cstheme="minorHAnsi"/>
          <w:sz w:val="24"/>
          <w:szCs w:val="24"/>
        </w:rPr>
      </w:pPr>
      <w:r>
        <w:rPr>
          <w:rFonts w:ascii="Times New Roman" w:hAnsi="Times New Roman" w:cs="Times New Roman"/>
          <w:sz w:val="24"/>
          <w:szCs w:val="24"/>
        </w:rPr>
        <w:t xml:space="preserve">Multiple Regression with </w:t>
      </w:r>
      <w:proofErr w:type="spellStart"/>
      <w:r w:rsidRPr="00DC1F53">
        <w:rPr>
          <w:rFonts w:ascii="Courier New" w:hAnsi="Courier New" w:cs="Courier New"/>
          <w:sz w:val="24"/>
          <w:szCs w:val="24"/>
        </w:rPr>
        <w:t>CRECsqrt</w:t>
      </w:r>
      <w:proofErr w:type="spellEnd"/>
      <w:r w:rsidRPr="009012A9">
        <w:rPr>
          <w:rFonts w:ascii="Times New Roman" w:hAnsi="Times New Roman" w:cs="Times New Roman"/>
          <w:sz w:val="24"/>
          <w:szCs w:val="24"/>
        </w:rPr>
        <w:t xml:space="preserve"> as Dependent Variable</w:t>
      </w:r>
    </w:p>
    <w:sectPr w:rsidR="00DC1F53" w:rsidRPr="00DC1F53" w:rsidSect="00ED3A93">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CD4" w:rsidRDefault="00894CD4" w:rsidP="00ED3A93">
      <w:pPr>
        <w:spacing w:after="0" w:line="240" w:lineRule="auto"/>
      </w:pPr>
      <w:r>
        <w:separator/>
      </w:r>
    </w:p>
  </w:endnote>
  <w:endnote w:type="continuationSeparator" w:id="0">
    <w:p w:rsidR="00894CD4" w:rsidRDefault="00894CD4"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CD4" w:rsidRDefault="00894CD4" w:rsidP="00ED3A93">
      <w:pPr>
        <w:spacing w:after="0" w:line="240" w:lineRule="auto"/>
      </w:pPr>
      <w:r>
        <w:separator/>
      </w:r>
    </w:p>
  </w:footnote>
  <w:footnote w:type="continuationSeparator" w:id="0">
    <w:p w:rsidR="00894CD4" w:rsidRDefault="00894CD4"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CD4" w:rsidRPr="00ED3A93" w:rsidRDefault="00894CD4"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B04112">
      <w:rPr>
        <w:rFonts w:ascii="Times New Roman" w:hAnsi="Times New Roman" w:cs="Times New Roman"/>
        <w:noProof/>
        <w:sz w:val="24"/>
      </w:rPr>
      <w:t>28</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CD4" w:rsidRPr="00ED3A93" w:rsidRDefault="00894CD4"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B04112">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23AFD"/>
    <w:rsid w:val="00024A7F"/>
    <w:rsid w:val="0003023E"/>
    <w:rsid w:val="00030383"/>
    <w:rsid w:val="0003641D"/>
    <w:rsid w:val="00043C5B"/>
    <w:rsid w:val="00050454"/>
    <w:rsid w:val="00050632"/>
    <w:rsid w:val="000510AA"/>
    <w:rsid w:val="00055155"/>
    <w:rsid w:val="000729A1"/>
    <w:rsid w:val="000819E9"/>
    <w:rsid w:val="000837EA"/>
    <w:rsid w:val="0008748D"/>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111B"/>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504"/>
    <w:rsid w:val="00186B93"/>
    <w:rsid w:val="001928A1"/>
    <w:rsid w:val="0019435C"/>
    <w:rsid w:val="001A16FC"/>
    <w:rsid w:val="001A4883"/>
    <w:rsid w:val="001C321B"/>
    <w:rsid w:val="001C6060"/>
    <w:rsid w:val="001C7FE9"/>
    <w:rsid w:val="001D0226"/>
    <w:rsid w:val="001D0BA6"/>
    <w:rsid w:val="001D5384"/>
    <w:rsid w:val="001D6329"/>
    <w:rsid w:val="001E5270"/>
    <w:rsid w:val="001F264D"/>
    <w:rsid w:val="002002D8"/>
    <w:rsid w:val="00205B2C"/>
    <w:rsid w:val="002178E7"/>
    <w:rsid w:val="00225414"/>
    <w:rsid w:val="00231164"/>
    <w:rsid w:val="00231217"/>
    <w:rsid w:val="002424F7"/>
    <w:rsid w:val="00244CBF"/>
    <w:rsid w:val="00250EC3"/>
    <w:rsid w:val="002531CD"/>
    <w:rsid w:val="00255C68"/>
    <w:rsid w:val="00264174"/>
    <w:rsid w:val="0026520F"/>
    <w:rsid w:val="00267CD3"/>
    <w:rsid w:val="0027045F"/>
    <w:rsid w:val="00270676"/>
    <w:rsid w:val="002804AD"/>
    <w:rsid w:val="002829D7"/>
    <w:rsid w:val="002849CB"/>
    <w:rsid w:val="0028689B"/>
    <w:rsid w:val="00287689"/>
    <w:rsid w:val="00287AF5"/>
    <w:rsid w:val="00296650"/>
    <w:rsid w:val="002A0CBE"/>
    <w:rsid w:val="002B1431"/>
    <w:rsid w:val="002B2828"/>
    <w:rsid w:val="002B7C17"/>
    <w:rsid w:val="002C2374"/>
    <w:rsid w:val="002D3B1C"/>
    <w:rsid w:val="002E2F71"/>
    <w:rsid w:val="002F6471"/>
    <w:rsid w:val="002F7691"/>
    <w:rsid w:val="002F7B59"/>
    <w:rsid w:val="003001DA"/>
    <w:rsid w:val="00301CC4"/>
    <w:rsid w:val="00304149"/>
    <w:rsid w:val="0030442E"/>
    <w:rsid w:val="00315DB5"/>
    <w:rsid w:val="0031708C"/>
    <w:rsid w:val="00320469"/>
    <w:rsid w:val="00321890"/>
    <w:rsid w:val="003249A2"/>
    <w:rsid w:val="003279F7"/>
    <w:rsid w:val="00333BDB"/>
    <w:rsid w:val="00336F16"/>
    <w:rsid w:val="003435C2"/>
    <w:rsid w:val="00347B6E"/>
    <w:rsid w:val="0035422A"/>
    <w:rsid w:val="00354E9C"/>
    <w:rsid w:val="003609A8"/>
    <w:rsid w:val="0036294C"/>
    <w:rsid w:val="00362D86"/>
    <w:rsid w:val="00362E63"/>
    <w:rsid w:val="00362FE5"/>
    <w:rsid w:val="00366F74"/>
    <w:rsid w:val="00377FD4"/>
    <w:rsid w:val="0038554A"/>
    <w:rsid w:val="0039402D"/>
    <w:rsid w:val="00395942"/>
    <w:rsid w:val="003B251C"/>
    <w:rsid w:val="003B5FAC"/>
    <w:rsid w:val="003C5450"/>
    <w:rsid w:val="003C6666"/>
    <w:rsid w:val="003D0077"/>
    <w:rsid w:val="003D49FC"/>
    <w:rsid w:val="003E0BF0"/>
    <w:rsid w:val="003E1969"/>
    <w:rsid w:val="003E6CE7"/>
    <w:rsid w:val="003F7A67"/>
    <w:rsid w:val="00402745"/>
    <w:rsid w:val="00421EBF"/>
    <w:rsid w:val="00427042"/>
    <w:rsid w:val="00435D1E"/>
    <w:rsid w:val="00441595"/>
    <w:rsid w:val="00441F4C"/>
    <w:rsid w:val="0044284E"/>
    <w:rsid w:val="00452D79"/>
    <w:rsid w:val="004635D5"/>
    <w:rsid w:val="00463BE1"/>
    <w:rsid w:val="004642A8"/>
    <w:rsid w:val="00465009"/>
    <w:rsid w:val="00484E85"/>
    <w:rsid w:val="00492BB0"/>
    <w:rsid w:val="00494402"/>
    <w:rsid w:val="004A2BFE"/>
    <w:rsid w:val="004A6A74"/>
    <w:rsid w:val="004B002C"/>
    <w:rsid w:val="004C433A"/>
    <w:rsid w:val="004C72DE"/>
    <w:rsid w:val="004D2674"/>
    <w:rsid w:val="004E0725"/>
    <w:rsid w:val="004E4684"/>
    <w:rsid w:val="004E47E2"/>
    <w:rsid w:val="004E52D7"/>
    <w:rsid w:val="004E7F37"/>
    <w:rsid w:val="005054D2"/>
    <w:rsid w:val="00514564"/>
    <w:rsid w:val="00515BF4"/>
    <w:rsid w:val="0051646D"/>
    <w:rsid w:val="00516C41"/>
    <w:rsid w:val="00522BED"/>
    <w:rsid w:val="00525A6C"/>
    <w:rsid w:val="00531C86"/>
    <w:rsid w:val="00532CC2"/>
    <w:rsid w:val="00533192"/>
    <w:rsid w:val="00533F40"/>
    <w:rsid w:val="00535B27"/>
    <w:rsid w:val="005463C1"/>
    <w:rsid w:val="00553249"/>
    <w:rsid w:val="00554A5F"/>
    <w:rsid w:val="00556E08"/>
    <w:rsid w:val="0057217F"/>
    <w:rsid w:val="0058226B"/>
    <w:rsid w:val="00590F5F"/>
    <w:rsid w:val="0059137D"/>
    <w:rsid w:val="00591D73"/>
    <w:rsid w:val="00593778"/>
    <w:rsid w:val="005939BA"/>
    <w:rsid w:val="005941BF"/>
    <w:rsid w:val="00594A44"/>
    <w:rsid w:val="00595F8C"/>
    <w:rsid w:val="00597556"/>
    <w:rsid w:val="005A34A3"/>
    <w:rsid w:val="005A46F1"/>
    <w:rsid w:val="005B0DDD"/>
    <w:rsid w:val="005B39B7"/>
    <w:rsid w:val="005B3F98"/>
    <w:rsid w:val="005B52EF"/>
    <w:rsid w:val="005B60C8"/>
    <w:rsid w:val="005C3A1F"/>
    <w:rsid w:val="005C78F8"/>
    <w:rsid w:val="005D0825"/>
    <w:rsid w:val="005D3F04"/>
    <w:rsid w:val="005D4726"/>
    <w:rsid w:val="005D50C5"/>
    <w:rsid w:val="005E0636"/>
    <w:rsid w:val="005E58AD"/>
    <w:rsid w:val="005E6EFC"/>
    <w:rsid w:val="005F5941"/>
    <w:rsid w:val="005F649C"/>
    <w:rsid w:val="006108F2"/>
    <w:rsid w:val="00611638"/>
    <w:rsid w:val="006176B2"/>
    <w:rsid w:val="0063057F"/>
    <w:rsid w:val="00631E66"/>
    <w:rsid w:val="00632052"/>
    <w:rsid w:val="006423A4"/>
    <w:rsid w:val="00646A62"/>
    <w:rsid w:val="006603D4"/>
    <w:rsid w:val="00661871"/>
    <w:rsid w:val="006720CB"/>
    <w:rsid w:val="0067524E"/>
    <w:rsid w:val="0067594F"/>
    <w:rsid w:val="00690FDE"/>
    <w:rsid w:val="00692922"/>
    <w:rsid w:val="00694596"/>
    <w:rsid w:val="00695630"/>
    <w:rsid w:val="006A7F6C"/>
    <w:rsid w:val="006B104D"/>
    <w:rsid w:val="006B7A5F"/>
    <w:rsid w:val="006C0768"/>
    <w:rsid w:val="006C1BB7"/>
    <w:rsid w:val="006C27CF"/>
    <w:rsid w:val="006D0FE7"/>
    <w:rsid w:val="006D4A47"/>
    <w:rsid w:val="006D4AB6"/>
    <w:rsid w:val="006E1DDD"/>
    <w:rsid w:val="006E26EC"/>
    <w:rsid w:val="006E2E29"/>
    <w:rsid w:val="006F5A4F"/>
    <w:rsid w:val="006F5D78"/>
    <w:rsid w:val="006F794F"/>
    <w:rsid w:val="007003F9"/>
    <w:rsid w:val="0070304D"/>
    <w:rsid w:val="007030CA"/>
    <w:rsid w:val="00712F19"/>
    <w:rsid w:val="0071432D"/>
    <w:rsid w:val="00715AC4"/>
    <w:rsid w:val="00734F8B"/>
    <w:rsid w:val="007426B6"/>
    <w:rsid w:val="00745555"/>
    <w:rsid w:val="00750A69"/>
    <w:rsid w:val="00753FA7"/>
    <w:rsid w:val="00755F3B"/>
    <w:rsid w:val="007625F4"/>
    <w:rsid w:val="00772514"/>
    <w:rsid w:val="007759E1"/>
    <w:rsid w:val="0077621E"/>
    <w:rsid w:val="00777F3B"/>
    <w:rsid w:val="00780AC5"/>
    <w:rsid w:val="00781FC8"/>
    <w:rsid w:val="007825B3"/>
    <w:rsid w:val="00787019"/>
    <w:rsid w:val="00791766"/>
    <w:rsid w:val="00792127"/>
    <w:rsid w:val="007A15DA"/>
    <w:rsid w:val="007A1DC5"/>
    <w:rsid w:val="007A6FD9"/>
    <w:rsid w:val="007A7359"/>
    <w:rsid w:val="007B5E20"/>
    <w:rsid w:val="007C144F"/>
    <w:rsid w:val="007C6F82"/>
    <w:rsid w:val="007C7EA8"/>
    <w:rsid w:val="007D1CAB"/>
    <w:rsid w:val="007D65A1"/>
    <w:rsid w:val="007E6816"/>
    <w:rsid w:val="007F562C"/>
    <w:rsid w:val="00801F77"/>
    <w:rsid w:val="00811F0D"/>
    <w:rsid w:val="008153A2"/>
    <w:rsid w:val="0081591D"/>
    <w:rsid w:val="0082229D"/>
    <w:rsid w:val="00826C03"/>
    <w:rsid w:val="00826F36"/>
    <w:rsid w:val="00834CA6"/>
    <w:rsid w:val="00841128"/>
    <w:rsid w:val="0084229F"/>
    <w:rsid w:val="00843B13"/>
    <w:rsid w:val="008531A1"/>
    <w:rsid w:val="00853D7F"/>
    <w:rsid w:val="008558E3"/>
    <w:rsid w:val="00857A0E"/>
    <w:rsid w:val="008642A7"/>
    <w:rsid w:val="00864D1B"/>
    <w:rsid w:val="00876656"/>
    <w:rsid w:val="008774F5"/>
    <w:rsid w:val="00882DC8"/>
    <w:rsid w:val="00885F39"/>
    <w:rsid w:val="00890337"/>
    <w:rsid w:val="00894CD4"/>
    <w:rsid w:val="00897975"/>
    <w:rsid w:val="008B0E48"/>
    <w:rsid w:val="008B689C"/>
    <w:rsid w:val="008C38DF"/>
    <w:rsid w:val="008D0DFC"/>
    <w:rsid w:val="008D3C32"/>
    <w:rsid w:val="008D4B98"/>
    <w:rsid w:val="008E0001"/>
    <w:rsid w:val="008E0821"/>
    <w:rsid w:val="008E1189"/>
    <w:rsid w:val="008E1D83"/>
    <w:rsid w:val="008E2023"/>
    <w:rsid w:val="008E2B9A"/>
    <w:rsid w:val="008E4612"/>
    <w:rsid w:val="008E6D11"/>
    <w:rsid w:val="008F34D5"/>
    <w:rsid w:val="008F4D27"/>
    <w:rsid w:val="008F76E8"/>
    <w:rsid w:val="00900C16"/>
    <w:rsid w:val="009012A9"/>
    <w:rsid w:val="00901FA1"/>
    <w:rsid w:val="00902132"/>
    <w:rsid w:val="00902F6A"/>
    <w:rsid w:val="009059D6"/>
    <w:rsid w:val="009112B2"/>
    <w:rsid w:val="009171D5"/>
    <w:rsid w:val="0092405C"/>
    <w:rsid w:val="00926524"/>
    <w:rsid w:val="00927B77"/>
    <w:rsid w:val="00933BB3"/>
    <w:rsid w:val="00940734"/>
    <w:rsid w:val="00940DB0"/>
    <w:rsid w:val="00942FD7"/>
    <w:rsid w:val="00944360"/>
    <w:rsid w:val="00945E51"/>
    <w:rsid w:val="00955648"/>
    <w:rsid w:val="00956B1E"/>
    <w:rsid w:val="00957CD1"/>
    <w:rsid w:val="0096042E"/>
    <w:rsid w:val="00974F5C"/>
    <w:rsid w:val="00993EDF"/>
    <w:rsid w:val="0099778D"/>
    <w:rsid w:val="009A0387"/>
    <w:rsid w:val="009A36D2"/>
    <w:rsid w:val="009A5720"/>
    <w:rsid w:val="009B3A45"/>
    <w:rsid w:val="009C2122"/>
    <w:rsid w:val="009C33E3"/>
    <w:rsid w:val="009C3F74"/>
    <w:rsid w:val="009C5677"/>
    <w:rsid w:val="009C599B"/>
    <w:rsid w:val="009C5A3E"/>
    <w:rsid w:val="009D12CE"/>
    <w:rsid w:val="009D2A55"/>
    <w:rsid w:val="009D2A67"/>
    <w:rsid w:val="009D406C"/>
    <w:rsid w:val="009D4B6F"/>
    <w:rsid w:val="009E16F8"/>
    <w:rsid w:val="009E26EE"/>
    <w:rsid w:val="009E4EAD"/>
    <w:rsid w:val="009E6B69"/>
    <w:rsid w:val="009F0109"/>
    <w:rsid w:val="009F3399"/>
    <w:rsid w:val="009F4C9E"/>
    <w:rsid w:val="009F6BCA"/>
    <w:rsid w:val="00A004E7"/>
    <w:rsid w:val="00A00544"/>
    <w:rsid w:val="00A00AA5"/>
    <w:rsid w:val="00A07262"/>
    <w:rsid w:val="00A11C25"/>
    <w:rsid w:val="00A14AAF"/>
    <w:rsid w:val="00A22D7F"/>
    <w:rsid w:val="00A23F72"/>
    <w:rsid w:val="00A25862"/>
    <w:rsid w:val="00A317C8"/>
    <w:rsid w:val="00A4286B"/>
    <w:rsid w:val="00A56D78"/>
    <w:rsid w:val="00A60A48"/>
    <w:rsid w:val="00A65E81"/>
    <w:rsid w:val="00A76A8D"/>
    <w:rsid w:val="00A80178"/>
    <w:rsid w:val="00A86885"/>
    <w:rsid w:val="00A869B4"/>
    <w:rsid w:val="00A95B39"/>
    <w:rsid w:val="00A9722D"/>
    <w:rsid w:val="00AA78A5"/>
    <w:rsid w:val="00AB1AD8"/>
    <w:rsid w:val="00AB1CA8"/>
    <w:rsid w:val="00AB4934"/>
    <w:rsid w:val="00AB7F2E"/>
    <w:rsid w:val="00AC2C6F"/>
    <w:rsid w:val="00AC58C8"/>
    <w:rsid w:val="00AC5A5C"/>
    <w:rsid w:val="00AC6E43"/>
    <w:rsid w:val="00AD2CB2"/>
    <w:rsid w:val="00AD469C"/>
    <w:rsid w:val="00AD550B"/>
    <w:rsid w:val="00AE2F9F"/>
    <w:rsid w:val="00AE507D"/>
    <w:rsid w:val="00AF129C"/>
    <w:rsid w:val="00AF3007"/>
    <w:rsid w:val="00AF616B"/>
    <w:rsid w:val="00AF7B41"/>
    <w:rsid w:val="00B04112"/>
    <w:rsid w:val="00B10336"/>
    <w:rsid w:val="00B108C4"/>
    <w:rsid w:val="00B13DC9"/>
    <w:rsid w:val="00B1423F"/>
    <w:rsid w:val="00B20B57"/>
    <w:rsid w:val="00B212F2"/>
    <w:rsid w:val="00B31A68"/>
    <w:rsid w:val="00B47215"/>
    <w:rsid w:val="00B53472"/>
    <w:rsid w:val="00B55147"/>
    <w:rsid w:val="00B578C6"/>
    <w:rsid w:val="00B61820"/>
    <w:rsid w:val="00B75648"/>
    <w:rsid w:val="00B77986"/>
    <w:rsid w:val="00B82118"/>
    <w:rsid w:val="00B84686"/>
    <w:rsid w:val="00B902A3"/>
    <w:rsid w:val="00B97143"/>
    <w:rsid w:val="00BA6808"/>
    <w:rsid w:val="00BA6C09"/>
    <w:rsid w:val="00BB1E45"/>
    <w:rsid w:val="00BB30EF"/>
    <w:rsid w:val="00BB72F2"/>
    <w:rsid w:val="00BB7F88"/>
    <w:rsid w:val="00BC2D08"/>
    <w:rsid w:val="00BC5DF9"/>
    <w:rsid w:val="00BD4077"/>
    <w:rsid w:val="00BE12DB"/>
    <w:rsid w:val="00BE172D"/>
    <w:rsid w:val="00BE372A"/>
    <w:rsid w:val="00BE3E25"/>
    <w:rsid w:val="00BE4993"/>
    <w:rsid w:val="00BE7344"/>
    <w:rsid w:val="00C022C9"/>
    <w:rsid w:val="00C03E6B"/>
    <w:rsid w:val="00C05481"/>
    <w:rsid w:val="00C05AC4"/>
    <w:rsid w:val="00C0722C"/>
    <w:rsid w:val="00C1307D"/>
    <w:rsid w:val="00C27E3C"/>
    <w:rsid w:val="00C30FC4"/>
    <w:rsid w:val="00C3422E"/>
    <w:rsid w:val="00C36A7F"/>
    <w:rsid w:val="00C42698"/>
    <w:rsid w:val="00C432AF"/>
    <w:rsid w:val="00C4790B"/>
    <w:rsid w:val="00C47E6E"/>
    <w:rsid w:val="00C61036"/>
    <w:rsid w:val="00C61614"/>
    <w:rsid w:val="00C628DD"/>
    <w:rsid w:val="00C751B3"/>
    <w:rsid w:val="00C80754"/>
    <w:rsid w:val="00C816E9"/>
    <w:rsid w:val="00C84A5B"/>
    <w:rsid w:val="00C853DF"/>
    <w:rsid w:val="00C857AD"/>
    <w:rsid w:val="00C85C53"/>
    <w:rsid w:val="00C944DA"/>
    <w:rsid w:val="00CA20D7"/>
    <w:rsid w:val="00CA4D8C"/>
    <w:rsid w:val="00CC1328"/>
    <w:rsid w:val="00CC1A30"/>
    <w:rsid w:val="00CC302D"/>
    <w:rsid w:val="00CC5C60"/>
    <w:rsid w:val="00CC79D1"/>
    <w:rsid w:val="00CD0227"/>
    <w:rsid w:val="00CD2E27"/>
    <w:rsid w:val="00CD41F6"/>
    <w:rsid w:val="00CD7A61"/>
    <w:rsid w:val="00CD7C21"/>
    <w:rsid w:val="00CF0F28"/>
    <w:rsid w:val="00CF3FA2"/>
    <w:rsid w:val="00CF721C"/>
    <w:rsid w:val="00D02FEA"/>
    <w:rsid w:val="00D07D8F"/>
    <w:rsid w:val="00D127D6"/>
    <w:rsid w:val="00D1795C"/>
    <w:rsid w:val="00D20C90"/>
    <w:rsid w:val="00D2137B"/>
    <w:rsid w:val="00D226EC"/>
    <w:rsid w:val="00D22F18"/>
    <w:rsid w:val="00D24CDD"/>
    <w:rsid w:val="00D2614D"/>
    <w:rsid w:val="00D33AD0"/>
    <w:rsid w:val="00D34CAA"/>
    <w:rsid w:val="00D432EF"/>
    <w:rsid w:val="00D43DCD"/>
    <w:rsid w:val="00D4639F"/>
    <w:rsid w:val="00D47073"/>
    <w:rsid w:val="00D6439B"/>
    <w:rsid w:val="00D662ED"/>
    <w:rsid w:val="00D66F80"/>
    <w:rsid w:val="00D70529"/>
    <w:rsid w:val="00D829AE"/>
    <w:rsid w:val="00D848E9"/>
    <w:rsid w:val="00D859C5"/>
    <w:rsid w:val="00D86C5D"/>
    <w:rsid w:val="00D9514C"/>
    <w:rsid w:val="00DA2EC6"/>
    <w:rsid w:val="00DA45BC"/>
    <w:rsid w:val="00DA48A2"/>
    <w:rsid w:val="00DA6058"/>
    <w:rsid w:val="00DB0B0C"/>
    <w:rsid w:val="00DB1A5A"/>
    <w:rsid w:val="00DB39CF"/>
    <w:rsid w:val="00DB611A"/>
    <w:rsid w:val="00DC1F53"/>
    <w:rsid w:val="00DC20A1"/>
    <w:rsid w:val="00DC25C4"/>
    <w:rsid w:val="00DC3C6C"/>
    <w:rsid w:val="00DC4336"/>
    <w:rsid w:val="00DC6D1E"/>
    <w:rsid w:val="00DD1EAF"/>
    <w:rsid w:val="00DE193A"/>
    <w:rsid w:val="00DE5978"/>
    <w:rsid w:val="00DF028A"/>
    <w:rsid w:val="00DF4DF5"/>
    <w:rsid w:val="00DF5AED"/>
    <w:rsid w:val="00DF61D5"/>
    <w:rsid w:val="00E046D5"/>
    <w:rsid w:val="00E054DB"/>
    <w:rsid w:val="00E2254E"/>
    <w:rsid w:val="00E33833"/>
    <w:rsid w:val="00E43008"/>
    <w:rsid w:val="00E441F9"/>
    <w:rsid w:val="00E46965"/>
    <w:rsid w:val="00E53AF5"/>
    <w:rsid w:val="00E543AC"/>
    <w:rsid w:val="00E555F5"/>
    <w:rsid w:val="00E5719B"/>
    <w:rsid w:val="00E5774D"/>
    <w:rsid w:val="00E7090D"/>
    <w:rsid w:val="00E70AD4"/>
    <w:rsid w:val="00E70B33"/>
    <w:rsid w:val="00E76E1E"/>
    <w:rsid w:val="00E81467"/>
    <w:rsid w:val="00E83B6C"/>
    <w:rsid w:val="00E86DCB"/>
    <w:rsid w:val="00E9160E"/>
    <w:rsid w:val="00E91BFB"/>
    <w:rsid w:val="00EA4A82"/>
    <w:rsid w:val="00EB3DE9"/>
    <w:rsid w:val="00EC6455"/>
    <w:rsid w:val="00EC7326"/>
    <w:rsid w:val="00ED0177"/>
    <w:rsid w:val="00ED183A"/>
    <w:rsid w:val="00ED3A93"/>
    <w:rsid w:val="00EE05B8"/>
    <w:rsid w:val="00EE0F65"/>
    <w:rsid w:val="00EE4231"/>
    <w:rsid w:val="00EE7743"/>
    <w:rsid w:val="00EE7BC7"/>
    <w:rsid w:val="00EF53C2"/>
    <w:rsid w:val="00F033AC"/>
    <w:rsid w:val="00F16A36"/>
    <w:rsid w:val="00F222D6"/>
    <w:rsid w:val="00F27DEB"/>
    <w:rsid w:val="00F3028B"/>
    <w:rsid w:val="00F37EF5"/>
    <w:rsid w:val="00F50EF1"/>
    <w:rsid w:val="00F668D7"/>
    <w:rsid w:val="00F71CAA"/>
    <w:rsid w:val="00F747B4"/>
    <w:rsid w:val="00F756E6"/>
    <w:rsid w:val="00F8135A"/>
    <w:rsid w:val="00F825FD"/>
    <w:rsid w:val="00F83DBE"/>
    <w:rsid w:val="00F8421B"/>
    <w:rsid w:val="00F87956"/>
    <w:rsid w:val="00F923A5"/>
    <w:rsid w:val="00F92449"/>
    <w:rsid w:val="00F94A92"/>
    <w:rsid w:val="00F95DD2"/>
    <w:rsid w:val="00FA326B"/>
    <w:rsid w:val="00FA3C23"/>
    <w:rsid w:val="00FB07C6"/>
    <w:rsid w:val="00FB663F"/>
    <w:rsid w:val="00FB7AB1"/>
    <w:rsid w:val="00FC1B6A"/>
    <w:rsid w:val="00FC4207"/>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3F729717"/>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1805</TotalTime>
  <Pages>41</Pages>
  <Words>8773</Words>
  <Characters>50008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525</cp:revision>
  <dcterms:created xsi:type="dcterms:W3CDTF">2018-09-18T16:55:00Z</dcterms:created>
  <dcterms:modified xsi:type="dcterms:W3CDTF">2019-07-20T01:12:00Z</dcterms:modified>
</cp:coreProperties>
</file>