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C430" w14:textId="77777777" w:rsidR="003A1458" w:rsidRDefault="003A1458" w:rsidP="003A1458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 xml:space="preserve">___________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______________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 xml:space="preserve">____________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3ADA4F0C" w14:textId="5EBA4AAA" w:rsidR="00446A67" w:rsidRPr="004D7550" w:rsidRDefault="003A1458" w:rsidP="003A1458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bookmarkStart w:id="0" w:name="_GoBack"/>
      <w:bookmarkEnd w:id="0"/>
    </w:p>
    <w:p w14:paraId="64176410" w14:textId="77777777" w:rsidR="005D5FA1" w:rsidRPr="004D7550" w:rsidRDefault="005D5FA1" w:rsidP="004D7550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70669872" w14:textId="35534EC8" w:rsidR="00EB4CB7" w:rsidRPr="004D7550" w:rsidRDefault="00211033" w:rsidP="004D7550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9CD661A" wp14:editId="0D8152D4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698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B57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2AF33711" w14:textId="524525ED" w:rsidR="00350424" w:rsidRPr="004D7550" w:rsidRDefault="00E03D89" w:rsidP="004D75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550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4D7550">
        <w:rPr>
          <w:rFonts w:ascii="Times New Roman" w:hAnsi="Times New Roman" w:cs="Times New Roman"/>
          <w:b/>
          <w:sz w:val="24"/>
          <w:szCs w:val="24"/>
        </w:rPr>
        <w:t>名称</w:t>
      </w:r>
      <w:r w:rsidR="004D7550" w:rsidRPr="004D75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7550" w:rsidRPr="00FC49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9AA" w:rsidRPr="00FC49AA">
        <w:rPr>
          <w:rFonts w:cs="Times New Roman"/>
          <w:b/>
          <w:sz w:val="24"/>
          <w:szCs w:val="24"/>
        </w:rPr>
        <w:t>准稳态法测不良导体的比热容和导热系数</w:t>
      </w:r>
    </w:p>
    <w:p w14:paraId="4F943F26" w14:textId="6F9A11DB" w:rsidR="00350424" w:rsidRPr="004D7550" w:rsidRDefault="00350424" w:rsidP="004D7550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7550">
        <w:rPr>
          <w:rFonts w:ascii="Times New Roman" w:eastAsia="宋体" w:hAnsi="Times New Roman" w:cs="Times New Roman"/>
          <w:b/>
          <w:sz w:val="24"/>
          <w:szCs w:val="24"/>
        </w:rPr>
        <w:t>预习</w:t>
      </w:r>
    </w:p>
    <w:p w14:paraId="495F0D7E" w14:textId="05F9BC80" w:rsidR="00350424" w:rsidRPr="004D7550" w:rsidRDefault="00FC49AA" w:rsidP="004D7550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请结合一维无限大平板导热模型，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利用傅里叶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热传导定律，给出导热系数的推导过程</w:t>
      </w:r>
      <w:r w:rsidR="00350424" w:rsidRPr="004D7550">
        <w:rPr>
          <w:rFonts w:ascii="Times New Roman" w:eastAsia="宋体" w:hAnsi="Times New Roman" w:cs="Times New Roman"/>
          <w:szCs w:val="21"/>
        </w:rPr>
        <w:t>？</w:t>
      </w:r>
    </w:p>
    <w:p w14:paraId="3D89CDF4" w14:textId="72051E4F" w:rsidR="00350424" w:rsidRPr="004D7550" w:rsidRDefault="00FC49AA" w:rsidP="004D7550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在本实验中，如何判断系统进入准稳态？</w:t>
      </w:r>
    </w:p>
    <w:p w14:paraId="5A671795" w14:textId="77777777" w:rsidR="00350424" w:rsidRPr="004D7550" w:rsidRDefault="00350424" w:rsidP="004D755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3958292" w14:textId="49BF1193" w:rsidR="00C06271" w:rsidRPr="004D7550" w:rsidRDefault="004D7550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4323A5E2" w14:textId="7B9A6FED" w:rsidR="00BD0014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lastRenderedPageBreak/>
        <w:t>二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原始数据记录</w:t>
      </w:r>
    </w:p>
    <w:p w14:paraId="5C8BAE3E" w14:textId="0A04BDF5" w:rsidR="00211033" w:rsidRPr="00C31623" w:rsidRDefault="00211033" w:rsidP="00211033">
      <w:pPr>
        <w:spacing w:line="360" w:lineRule="auto"/>
        <w:jc w:val="center"/>
        <w:rPr>
          <w:rFonts w:ascii="Times New Roman" w:eastAsia="宋体" w:hAnsi="Times New Roman" w:cs="Times New Roman"/>
          <w:bCs/>
          <w:sz w:val="18"/>
          <w:szCs w:val="21"/>
        </w:rPr>
      </w:pPr>
      <w:r w:rsidRPr="00C31623">
        <w:rPr>
          <w:rFonts w:ascii="Times New Roman" w:eastAsia="宋体" w:hAnsi="Times New Roman" w:cs="Times New Roman"/>
          <w:bCs/>
          <w:sz w:val="18"/>
          <w:szCs w:val="21"/>
        </w:rPr>
        <w:t>表</w:t>
      </w:r>
      <w:r w:rsidRPr="00C31623">
        <w:rPr>
          <w:rFonts w:ascii="Times New Roman" w:eastAsia="宋体" w:hAnsi="Times New Roman" w:cs="Times New Roman"/>
          <w:bCs/>
          <w:sz w:val="18"/>
          <w:szCs w:val="21"/>
        </w:rPr>
        <w:t xml:space="preserve">1  </w:t>
      </w:r>
      <w:r w:rsidRPr="00C31623">
        <w:rPr>
          <w:rFonts w:ascii="Times New Roman" w:eastAsia="宋体" w:hAnsi="Times New Roman" w:cs="Times New Roman"/>
          <w:bCs/>
          <w:sz w:val="18"/>
          <w:szCs w:val="21"/>
        </w:rPr>
        <w:t>导热系数及比热测定</w:t>
      </w:r>
    </w:p>
    <w:p w14:paraId="61278899" w14:textId="270A9891" w:rsidR="00211033" w:rsidRPr="00AC753F" w:rsidRDefault="00211033" w:rsidP="00211033">
      <w:pPr>
        <w:spacing w:line="360" w:lineRule="auto"/>
        <w:ind w:firstLineChars="900" w:firstLine="1620"/>
        <w:rPr>
          <w:rFonts w:ascii="Times New Roman" w:eastAsia="宋体" w:hAnsi="Times New Roman" w:cs="Times New Roman"/>
          <w:bCs/>
          <w:sz w:val="18"/>
          <w:szCs w:val="21"/>
        </w:rPr>
      </w:pPr>
      <w:r w:rsidRPr="00AC753F">
        <w:rPr>
          <w:rFonts w:ascii="Times New Roman" w:eastAsia="宋体" w:hAnsi="Times New Roman" w:cs="Times New Roman"/>
          <w:bCs/>
          <w:sz w:val="18"/>
          <w:szCs w:val="21"/>
        </w:rPr>
        <w:t>加热电压</w:t>
      </w:r>
      <w:r w:rsidRPr="00AC753F">
        <w:rPr>
          <w:rFonts w:ascii="Times New Roman" w:eastAsia="宋体" w:hAnsi="Times New Roman" w:cs="Times New Roman"/>
          <w:bCs/>
          <w:i/>
          <w:sz w:val="18"/>
          <w:szCs w:val="21"/>
        </w:rPr>
        <w:t xml:space="preserve">V 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 xml:space="preserve">=  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>（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>V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>），加热膜电阻</w:t>
      </w:r>
      <w:r w:rsidRPr="00AC753F">
        <w:rPr>
          <w:rFonts w:ascii="Times New Roman" w:eastAsia="宋体" w:hAnsi="Times New Roman" w:cs="Times New Roman"/>
          <w:bCs/>
          <w:i/>
          <w:sz w:val="18"/>
          <w:szCs w:val="21"/>
        </w:rPr>
        <w:t xml:space="preserve">r 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 xml:space="preserve">=   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>（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sym w:font="Symbol" w:char="F057"/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>），试样厚度</w:t>
      </w:r>
      <w:r w:rsidRPr="00AC753F">
        <w:rPr>
          <w:rFonts w:ascii="Times New Roman" w:eastAsia="宋体" w:hAnsi="Times New Roman" w:cs="Times New Roman"/>
          <w:bCs/>
          <w:i/>
          <w:sz w:val="18"/>
          <w:szCs w:val="21"/>
        </w:rPr>
        <w:t xml:space="preserve">R 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 xml:space="preserve">=  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>（</w:t>
      </w:r>
      <w:r w:rsidRPr="00AC753F">
        <w:rPr>
          <w:rFonts w:ascii="Times New Roman" w:eastAsia="宋体" w:hAnsi="Times New Roman" w:cs="Times New Roman"/>
          <w:bCs/>
          <w:i/>
          <w:iCs/>
          <w:sz w:val="18"/>
          <w:szCs w:val="21"/>
        </w:rPr>
        <w:t>m</w:t>
      </w:r>
      <w:r w:rsidRPr="00AC753F">
        <w:rPr>
          <w:rFonts w:ascii="Times New Roman" w:eastAsia="宋体" w:hAnsi="Times New Roman" w:cs="Times New Roman"/>
          <w:bCs/>
          <w:sz w:val="18"/>
          <w:szCs w:val="21"/>
        </w:rPr>
        <w:t>）</w:t>
      </w:r>
    </w:p>
    <w:tbl>
      <w:tblPr>
        <w:tblW w:w="7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604"/>
        <w:gridCol w:w="604"/>
        <w:gridCol w:w="604"/>
        <w:gridCol w:w="604"/>
        <w:gridCol w:w="605"/>
        <w:gridCol w:w="604"/>
        <w:gridCol w:w="604"/>
        <w:gridCol w:w="604"/>
        <w:gridCol w:w="604"/>
        <w:gridCol w:w="605"/>
      </w:tblGrid>
      <w:tr w:rsidR="00211033" w:rsidRPr="00AC753F" w14:paraId="4960C07D" w14:textId="77777777" w:rsidTr="00AD34BE">
        <w:trPr>
          <w:jc w:val="center"/>
        </w:trPr>
        <w:tc>
          <w:tcPr>
            <w:tcW w:w="1596" w:type="dxa"/>
            <w:vAlign w:val="center"/>
          </w:tcPr>
          <w:p w14:paraId="44B03CD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记录点</w:t>
            </w:r>
          </w:p>
        </w:tc>
        <w:tc>
          <w:tcPr>
            <w:tcW w:w="604" w:type="dxa"/>
            <w:vAlign w:val="center"/>
          </w:tcPr>
          <w:p w14:paraId="381A9CC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</w:t>
            </w:r>
          </w:p>
        </w:tc>
        <w:tc>
          <w:tcPr>
            <w:tcW w:w="604" w:type="dxa"/>
            <w:vAlign w:val="center"/>
          </w:tcPr>
          <w:p w14:paraId="6FFC8F1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2</w:t>
            </w:r>
          </w:p>
        </w:tc>
        <w:tc>
          <w:tcPr>
            <w:tcW w:w="604" w:type="dxa"/>
            <w:vAlign w:val="center"/>
          </w:tcPr>
          <w:p w14:paraId="470A9D01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3</w:t>
            </w:r>
          </w:p>
        </w:tc>
        <w:tc>
          <w:tcPr>
            <w:tcW w:w="604" w:type="dxa"/>
            <w:vAlign w:val="center"/>
          </w:tcPr>
          <w:p w14:paraId="7D3610F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4</w:t>
            </w:r>
          </w:p>
        </w:tc>
        <w:tc>
          <w:tcPr>
            <w:tcW w:w="605" w:type="dxa"/>
            <w:vAlign w:val="center"/>
          </w:tcPr>
          <w:p w14:paraId="1E36D41D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5</w:t>
            </w:r>
          </w:p>
        </w:tc>
        <w:tc>
          <w:tcPr>
            <w:tcW w:w="604" w:type="dxa"/>
            <w:vAlign w:val="center"/>
          </w:tcPr>
          <w:p w14:paraId="38742F7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6</w:t>
            </w:r>
          </w:p>
        </w:tc>
        <w:tc>
          <w:tcPr>
            <w:tcW w:w="604" w:type="dxa"/>
            <w:vAlign w:val="center"/>
          </w:tcPr>
          <w:p w14:paraId="5C4E5E7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7</w:t>
            </w:r>
          </w:p>
        </w:tc>
        <w:tc>
          <w:tcPr>
            <w:tcW w:w="604" w:type="dxa"/>
            <w:vAlign w:val="center"/>
          </w:tcPr>
          <w:p w14:paraId="458A104F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8</w:t>
            </w:r>
          </w:p>
        </w:tc>
        <w:tc>
          <w:tcPr>
            <w:tcW w:w="604" w:type="dxa"/>
            <w:vAlign w:val="center"/>
          </w:tcPr>
          <w:p w14:paraId="5CA078D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9</w:t>
            </w:r>
          </w:p>
        </w:tc>
        <w:tc>
          <w:tcPr>
            <w:tcW w:w="605" w:type="dxa"/>
            <w:vAlign w:val="center"/>
          </w:tcPr>
          <w:p w14:paraId="1347ED21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10</w:t>
            </w:r>
          </w:p>
        </w:tc>
      </w:tr>
      <w:tr w:rsidR="00211033" w:rsidRPr="00AC753F" w14:paraId="02992D1A" w14:textId="77777777" w:rsidTr="00AD34BE">
        <w:trPr>
          <w:jc w:val="center"/>
        </w:trPr>
        <w:tc>
          <w:tcPr>
            <w:tcW w:w="1596" w:type="dxa"/>
            <w:vAlign w:val="center"/>
          </w:tcPr>
          <w:p w14:paraId="1FC5496A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时间</w:t>
            </w:r>
          </w:p>
          <w:p w14:paraId="6E9E1E5A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τ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（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min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）</w:t>
            </w:r>
          </w:p>
        </w:tc>
        <w:tc>
          <w:tcPr>
            <w:tcW w:w="604" w:type="dxa"/>
            <w:vAlign w:val="center"/>
          </w:tcPr>
          <w:p w14:paraId="42FF6166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5A4865E3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6799B8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24FFFE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721A134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D63092C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0B63D09A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0F4661EA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A2709C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66AFD55D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  <w:tr w:rsidR="00211033" w:rsidRPr="00AC753F" w14:paraId="1B30BD8C" w14:textId="77777777" w:rsidTr="00AD34BE">
        <w:trPr>
          <w:jc w:val="center"/>
        </w:trPr>
        <w:tc>
          <w:tcPr>
            <w:tcW w:w="1596" w:type="dxa"/>
            <w:vAlign w:val="center"/>
          </w:tcPr>
          <w:p w14:paraId="4963E987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proofErr w:type="gramStart"/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加热面</w:t>
            </w:r>
            <w:proofErr w:type="gramEnd"/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热电势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S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1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 xml:space="preserve"> (mV)</w:t>
            </w:r>
          </w:p>
        </w:tc>
        <w:tc>
          <w:tcPr>
            <w:tcW w:w="604" w:type="dxa"/>
            <w:vAlign w:val="center"/>
          </w:tcPr>
          <w:p w14:paraId="1902CAE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B2E7E6C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1B4B6C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CD5877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56BB2537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48F9D5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4944E86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89559CC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4A2CF56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44F8E33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  <w:tr w:rsidR="00211033" w:rsidRPr="00AC753F" w14:paraId="1AE32EB3" w14:textId="77777777" w:rsidTr="00AD34BE">
        <w:trPr>
          <w:jc w:val="center"/>
        </w:trPr>
        <w:tc>
          <w:tcPr>
            <w:tcW w:w="1596" w:type="dxa"/>
            <w:vAlign w:val="center"/>
          </w:tcPr>
          <w:p w14:paraId="37E4692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中心面热电势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S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2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 xml:space="preserve"> (mV)</w:t>
            </w:r>
          </w:p>
        </w:tc>
        <w:tc>
          <w:tcPr>
            <w:tcW w:w="604" w:type="dxa"/>
            <w:vAlign w:val="center"/>
          </w:tcPr>
          <w:p w14:paraId="50A3712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9380F60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6B2B08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02B6FBA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4D6A2B5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D0E1467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031A52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B99E58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4A07E28F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2B8B525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  <w:tr w:rsidR="00211033" w:rsidRPr="00AC753F" w14:paraId="3334B6D4" w14:textId="77777777" w:rsidTr="00AD34BE">
        <w:trPr>
          <w:jc w:val="center"/>
        </w:trPr>
        <w:tc>
          <w:tcPr>
            <w:tcW w:w="1596" w:type="dxa"/>
            <w:vAlign w:val="center"/>
          </w:tcPr>
          <w:p w14:paraId="18834100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两面热电势之差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V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t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 xml:space="preserve"> (mV)</w:t>
            </w:r>
          </w:p>
        </w:tc>
        <w:tc>
          <w:tcPr>
            <w:tcW w:w="604" w:type="dxa"/>
            <w:vAlign w:val="center"/>
          </w:tcPr>
          <w:p w14:paraId="7E616AC6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A4A1C98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0837FE5D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725F51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3638AC94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37418434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779A1F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40469FB3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069673F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16AAD83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  <w:tr w:rsidR="00211033" w:rsidRPr="00AC753F" w14:paraId="4EAF1494" w14:textId="77777777" w:rsidTr="00AD34BE">
        <w:trPr>
          <w:jc w:val="center"/>
        </w:trPr>
        <w:tc>
          <w:tcPr>
            <w:tcW w:w="1596" w:type="dxa"/>
            <w:tcMar>
              <w:left w:w="0" w:type="dxa"/>
              <w:right w:w="0" w:type="dxa"/>
            </w:tcMar>
            <w:vAlign w:val="center"/>
          </w:tcPr>
          <w:p w14:paraId="0856B37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5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分钟热电势升高</w:t>
            </w:r>
            <w:proofErr w:type="spellStart"/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Δ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V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h</w:t>
            </w:r>
            <w:proofErr w:type="spellEnd"/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=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S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i+10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－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S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i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 xml:space="preserve"> (mV)</w:t>
            </w:r>
          </w:p>
        </w:tc>
        <w:tc>
          <w:tcPr>
            <w:tcW w:w="604" w:type="dxa"/>
            <w:vAlign w:val="center"/>
          </w:tcPr>
          <w:p w14:paraId="01309F66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415FCF7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3A7DA8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9777CD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67FCC0A8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677DF98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FC9C00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9D7D4E3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080EB8DF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37D70387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</w:tbl>
    <w:p w14:paraId="2DB556FF" w14:textId="77777777" w:rsidR="00211033" w:rsidRPr="00AC753F" w:rsidRDefault="00211033" w:rsidP="00211033">
      <w:pPr>
        <w:spacing w:line="360" w:lineRule="auto"/>
        <w:rPr>
          <w:rFonts w:ascii="Times New Roman" w:eastAsia="宋体" w:hAnsi="Times New Roman" w:cs="Times New Roman"/>
          <w:sz w:val="18"/>
          <w:szCs w:val="21"/>
        </w:rPr>
      </w:pPr>
    </w:p>
    <w:tbl>
      <w:tblPr>
        <w:tblW w:w="8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604"/>
        <w:gridCol w:w="604"/>
        <w:gridCol w:w="604"/>
        <w:gridCol w:w="604"/>
        <w:gridCol w:w="605"/>
        <w:gridCol w:w="604"/>
        <w:gridCol w:w="604"/>
        <w:gridCol w:w="604"/>
        <w:gridCol w:w="604"/>
        <w:gridCol w:w="605"/>
        <w:gridCol w:w="684"/>
      </w:tblGrid>
      <w:tr w:rsidR="00211033" w:rsidRPr="00AC753F" w14:paraId="3BD100DC" w14:textId="77777777" w:rsidTr="00AD34BE">
        <w:trPr>
          <w:jc w:val="center"/>
        </w:trPr>
        <w:tc>
          <w:tcPr>
            <w:tcW w:w="1596" w:type="dxa"/>
            <w:vAlign w:val="center"/>
          </w:tcPr>
          <w:p w14:paraId="20D73753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记录点</w:t>
            </w:r>
          </w:p>
        </w:tc>
        <w:tc>
          <w:tcPr>
            <w:tcW w:w="604" w:type="dxa"/>
            <w:vAlign w:val="center"/>
          </w:tcPr>
          <w:p w14:paraId="7B7237F3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11</w:t>
            </w:r>
          </w:p>
        </w:tc>
        <w:tc>
          <w:tcPr>
            <w:tcW w:w="604" w:type="dxa"/>
            <w:vAlign w:val="center"/>
          </w:tcPr>
          <w:p w14:paraId="67D96C7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12</w:t>
            </w:r>
          </w:p>
        </w:tc>
        <w:tc>
          <w:tcPr>
            <w:tcW w:w="604" w:type="dxa"/>
            <w:vAlign w:val="center"/>
          </w:tcPr>
          <w:p w14:paraId="1B22455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13</w:t>
            </w:r>
          </w:p>
        </w:tc>
        <w:tc>
          <w:tcPr>
            <w:tcW w:w="604" w:type="dxa"/>
            <w:vAlign w:val="center"/>
          </w:tcPr>
          <w:p w14:paraId="0CCA8148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14</w:t>
            </w:r>
          </w:p>
        </w:tc>
        <w:tc>
          <w:tcPr>
            <w:tcW w:w="605" w:type="dxa"/>
            <w:vAlign w:val="center"/>
          </w:tcPr>
          <w:p w14:paraId="4FCE71DC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15</w:t>
            </w:r>
          </w:p>
        </w:tc>
        <w:tc>
          <w:tcPr>
            <w:tcW w:w="604" w:type="dxa"/>
            <w:vAlign w:val="center"/>
          </w:tcPr>
          <w:p w14:paraId="3DF2E26F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16</w:t>
            </w:r>
          </w:p>
        </w:tc>
        <w:tc>
          <w:tcPr>
            <w:tcW w:w="604" w:type="dxa"/>
            <w:vAlign w:val="center"/>
          </w:tcPr>
          <w:p w14:paraId="29E58A2D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17</w:t>
            </w:r>
          </w:p>
        </w:tc>
        <w:tc>
          <w:tcPr>
            <w:tcW w:w="604" w:type="dxa"/>
            <w:vAlign w:val="center"/>
          </w:tcPr>
          <w:p w14:paraId="65F2AF9F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18</w:t>
            </w:r>
          </w:p>
        </w:tc>
        <w:tc>
          <w:tcPr>
            <w:tcW w:w="604" w:type="dxa"/>
            <w:vAlign w:val="center"/>
          </w:tcPr>
          <w:p w14:paraId="2A48475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19</w:t>
            </w:r>
          </w:p>
        </w:tc>
        <w:tc>
          <w:tcPr>
            <w:tcW w:w="605" w:type="dxa"/>
            <w:vAlign w:val="center"/>
          </w:tcPr>
          <w:p w14:paraId="31E5D9F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20</w:t>
            </w:r>
          </w:p>
        </w:tc>
        <w:tc>
          <w:tcPr>
            <w:tcW w:w="684" w:type="dxa"/>
            <w:vAlign w:val="center"/>
          </w:tcPr>
          <w:p w14:paraId="59E831F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平均</w:t>
            </w:r>
          </w:p>
        </w:tc>
      </w:tr>
      <w:tr w:rsidR="00211033" w:rsidRPr="00AC753F" w14:paraId="08F496A2" w14:textId="77777777" w:rsidTr="00AD34BE">
        <w:trPr>
          <w:jc w:val="center"/>
        </w:trPr>
        <w:tc>
          <w:tcPr>
            <w:tcW w:w="1596" w:type="dxa"/>
            <w:vAlign w:val="center"/>
          </w:tcPr>
          <w:p w14:paraId="5C1AB9A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时间</w:t>
            </w:r>
          </w:p>
          <w:p w14:paraId="0850612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τ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（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min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）</w:t>
            </w:r>
          </w:p>
        </w:tc>
        <w:tc>
          <w:tcPr>
            <w:tcW w:w="604" w:type="dxa"/>
            <w:vAlign w:val="center"/>
          </w:tcPr>
          <w:p w14:paraId="0EAC0530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84FCB1D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8301F1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592532B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0318226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4FED780D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4237D5D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408D462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06CA340C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163B61F7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7F29FDA5" w14:textId="01AFB4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  <w:tr w:rsidR="00211033" w:rsidRPr="00AC753F" w14:paraId="095E553E" w14:textId="77777777" w:rsidTr="00AD34BE">
        <w:trPr>
          <w:jc w:val="center"/>
        </w:trPr>
        <w:tc>
          <w:tcPr>
            <w:tcW w:w="1596" w:type="dxa"/>
            <w:vAlign w:val="center"/>
          </w:tcPr>
          <w:p w14:paraId="2A4389B6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proofErr w:type="gramStart"/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加热面</w:t>
            </w:r>
            <w:proofErr w:type="gramEnd"/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热电势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S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1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 xml:space="preserve"> (mV)</w:t>
            </w:r>
          </w:p>
        </w:tc>
        <w:tc>
          <w:tcPr>
            <w:tcW w:w="604" w:type="dxa"/>
            <w:vAlign w:val="center"/>
          </w:tcPr>
          <w:p w14:paraId="7C06E22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F200176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9E4E45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5D1964C1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323B16F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FEC7C7D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4E7085D3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4DCAD541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9640423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0CFFB7A4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4934CB0C" w14:textId="4CAAE164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  <w:tr w:rsidR="00211033" w:rsidRPr="00AC753F" w14:paraId="3CC73FB3" w14:textId="77777777" w:rsidTr="00AD34BE">
        <w:trPr>
          <w:jc w:val="center"/>
        </w:trPr>
        <w:tc>
          <w:tcPr>
            <w:tcW w:w="1596" w:type="dxa"/>
            <w:vAlign w:val="center"/>
          </w:tcPr>
          <w:p w14:paraId="02F8E2C0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中心面热电势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S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2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 xml:space="preserve"> (mV)</w:t>
            </w:r>
          </w:p>
        </w:tc>
        <w:tc>
          <w:tcPr>
            <w:tcW w:w="604" w:type="dxa"/>
            <w:vAlign w:val="center"/>
          </w:tcPr>
          <w:p w14:paraId="211F8E3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529F526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452957B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5E17E671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55F075C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04E2853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011D84D9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47E2197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55DB96DD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64378F00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4275D05C" w14:textId="5295A0F5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  <w:tr w:rsidR="00211033" w:rsidRPr="00AC753F" w14:paraId="2E476DC9" w14:textId="77777777" w:rsidTr="00AD34BE">
        <w:trPr>
          <w:jc w:val="center"/>
        </w:trPr>
        <w:tc>
          <w:tcPr>
            <w:tcW w:w="1596" w:type="dxa"/>
            <w:vAlign w:val="center"/>
          </w:tcPr>
          <w:p w14:paraId="42E38D8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两面热电势之差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V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t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 xml:space="preserve"> (mV)</w:t>
            </w:r>
          </w:p>
        </w:tc>
        <w:tc>
          <w:tcPr>
            <w:tcW w:w="604" w:type="dxa"/>
            <w:vAlign w:val="center"/>
          </w:tcPr>
          <w:p w14:paraId="2EB9ED5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DD29592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02C0C4A8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38450080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4A31136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57C34724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798D044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31EAB7BE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497CFAA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1F0665DB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537E45C5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  <w:tr w:rsidR="00211033" w:rsidRPr="00AC753F" w14:paraId="4FD82A4A" w14:textId="77777777" w:rsidTr="00AD34BE">
        <w:trPr>
          <w:jc w:val="center"/>
        </w:trPr>
        <w:tc>
          <w:tcPr>
            <w:tcW w:w="1596" w:type="dxa"/>
            <w:tcMar>
              <w:left w:w="0" w:type="dxa"/>
              <w:right w:w="0" w:type="dxa"/>
            </w:tcMar>
            <w:vAlign w:val="center"/>
          </w:tcPr>
          <w:p w14:paraId="054B7BFC" w14:textId="7777777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5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分钟热电势升高</w:t>
            </w:r>
            <w:proofErr w:type="spellStart"/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Δ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V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h</w:t>
            </w:r>
            <w:proofErr w:type="spellEnd"/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=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S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i+10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>－</w:t>
            </w:r>
            <w:r w:rsidRPr="00AC753F">
              <w:rPr>
                <w:rFonts w:ascii="Times New Roman" w:eastAsia="宋体" w:hAnsi="Times New Roman" w:cs="Times New Roman"/>
                <w:i/>
                <w:sz w:val="18"/>
                <w:szCs w:val="21"/>
              </w:rPr>
              <w:t>S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  <w:vertAlign w:val="subscript"/>
              </w:rPr>
              <w:t>i</w:t>
            </w:r>
            <w:r w:rsidRPr="00AC753F">
              <w:rPr>
                <w:rFonts w:ascii="Times New Roman" w:eastAsia="宋体" w:hAnsi="Times New Roman" w:cs="Times New Roman"/>
                <w:sz w:val="18"/>
                <w:szCs w:val="21"/>
              </w:rPr>
              <w:t xml:space="preserve"> (mV)</w:t>
            </w:r>
          </w:p>
        </w:tc>
        <w:tc>
          <w:tcPr>
            <w:tcW w:w="604" w:type="dxa"/>
            <w:vAlign w:val="center"/>
          </w:tcPr>
          <w:p w14:paraId="3BE01C5C" w14:textId="75D1AE3C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FACB689" w14:textId="0ECD520E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3FE379B1" w14:textId="7910A66B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4C03F90" w14:textId="2415F2CF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2E533CFF" w14:textId="5D65C3D0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4A57D9A1" w14:textId="2AC4DD2D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2744CAE9" w14:textId="5735171F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152902D2" w14:textId="1E44F9EF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4" w:type="dxa"/>
            <w:vAlign w:val="center"/>
          </w:tcPr>
          <w:p w14:paraId="615DF247" w14:textId="55B1BA4D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05" w:type="dxa"/>
            <w:vAlign w:val="center"/>
          </w:tcPr>
          <w:p w14:paraId="6C246C46" w14:textId="06250807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  <w:tc>
          <w:tcPr>
            <w:tcW w:w="684" w:type="dxa"/>
            <w:vAlign w:val="center"/>
          </w:tcPr>
          <w:p w14:paraId="4C5ABB81" w14:textId="2F26FF83" w:rsidR="00211033" w:rsidRPr="00AC753F" w:rsidRDefault="00211033" w:rsidP="00AD34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</w:tbl>
    <w:p w14:paraId="71248DF1" w14:textId="77039B4E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4D7550" w14:paraId="070789A7" w14:textId="77777777" w:rsidTr="000A63C4">
        <w:trPr>
          <w:trHeight w:val="493"/>
          <w:jc w:val="right"/>
        </w:trPr>
        <w:tc>
          <w:tcPr>
            <w:tcW w:w="1556" w:type="dxa"/>
          </w:tcPr>
          <w:p w14:paraId="22664A2B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49381196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4D7550" w14:paraId="5982F0C4" w14:textId="77777777" w:rsidTr="000A63C4">
        <w:trPr>
          <w:trHeight w:val="485"/>
          <w:jc w:val="right"/>
        </w:trPr>
        <w:tc>
          <w:tcPr>
            <w:tcW w:w="1556" w:type="dxa"/>
          </w:tcPr>
          <w:p w14:paraId="47387D32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4D7550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D27C379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0F5B7A0E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3661F50" w14:textId="72BA72E3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D66560" w14:textId="3CFBF7E8" w:rsidR="00192943" w:rsidRPr="004D755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1C2FED9" w14:textId="0E02AD68" w:rsidR="00350424" w:rsidRPr="004D7550" w:rsidRDefault="0021103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lastRenderedPageBreak/>
        <w:t>三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数据处理</w:t>
      </w:r>
    </w:p>
    <w:p w14:paraId="1CDE8AAF" w14:textId="07DE86B5" w:rsidR="00211033" w:rsidRPr="00211033" w:rsidRDefault="00211033" w:rsidP="00211033">
      <w:pPr>
        <w:adjustRightInd w:val="0"/>
        <w:snapToGrid w:val="0"/>
        <w:spacing w:beforeLines="50" w:before="156"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211033">
        <w:rPr>
          <w:rFonts w:ascii="Times New Roman" w:eastAsia="宋体" w:hAnsi="Times New Roman" w:cs="Times New Roman"/>
          <w:szCs w:val="21"/>
        </w:rPr>
        <w:t>1</w:t>
      </w:r>
      <w:r w:rsidRPr="00211033">
        <w:rPr>
          <w:rFonts w:ascii="Times New Roman" w:eastAsia="宋体" w:hAnsi="Times New Roman" w:cs="Times New Roman"/>
          <w:szCs w:val="21"/>
        </w:rPr>
        <w:t>．</w:t>
      </w:r>
      <w:proofErr w:type="gramStart"/>
      <w:r w:rsidRPr="00211033">
        <w:rPr>
          <w:rFonts w:ascii="Times New Roman" w:eastAsia="宋体" w:hAnsi="Times New Roman" w:cs="Times New Roman"/>
          <w:szCs w:val="21"/>
        </w:rPr>
        <w:t>在坐</w:t>
      </w:r>
      <w:proofErr w:type="gramEnd"/>
      <w:r w:rsidRPr="00211033">
        <w:rPr>
          <w:rFonts w:ascii="Times New Roman" w:eastAsia="宋体" w:hAnsi="Times New Roman" w:cs="Times New Roman"/>
          <w:szCs w:val="21"/>
        </w:rPr>
        <w:t>标纸上分别画出</w:t>
      </w:r>
      <w:r w:rsidRPr="00211033">
        <w:rPr>
          <w:rFonts w:ascii="Times New Roman" w:eastAsia="宋体" w:hAnsi="Times New Roman" w:cs="Times New Roman"/>
          <w:i/>
          <w:szCs w:val="21"/>
        </w:rPr>
        <w:t>ΔT-τ</w:t>
      </w:r>
      <w:r w:rsidRPr="00211033">
        <w:rPr>
          <w:rFonts w:ascii="Times New Roman" w:eastAsia="宋体" w:hAnsi="Times New Roman" w:cs="Times New Roman"/>
          <w:szCs w:val="21"/>
        </w:rPr>
        <w:t>及</w:t>
      </w:r>
      <w:r w:rsidRPr="00211033">
        <w:rPr>
          <w:rFonts w:ascii="Times New Roman" w:eastAsia="宋体" w:hAnsi="Times New Roman" w:cs="Times New Roman"/>
          <w:i/>
          <w:szCs w:val="21"/>
        </w:rPr>
        <w:t>T-τ</w:t>
      </w:r>
      <w:r w:rsidRPr="00211033">
        <w:rPr>
          <w:rFonts w:ascii="Times New Roman" w:eastAsia="宋体" w:hAnsi="Times New Roman" w:cs="Times New Roman"/>
          <w:szCs w:val="21"/>
        </w:rPr>
        <w:t>曲线，从图上判断何时进入准稳态，并求出</w:t>
      </w:r>
      <w:r w:rsidRPr="00211033">
        <w:rPr>
          <w:rFonts w:ascii="Times New Roman" w:eastAsia="宋体" w:hAnsi="Times New Roman" w:cs="Times New Roman"/>
          <w:i/>
          <w:szCs w:val="21"/>
        </w:rPr>
        <w:t>ΔT</w:t>
      </w:r>
      <w:r w:rsidRPr="00211033">
        <w:rPr>
          <w:rFonts w:ascii="Times New Roman" w:eastAsia="宋体" w:hAnsi="Times New Roman" w:cs="Times New Roman"/>
          <w:szCs w:val="21"/>
        </w:rPr>
        <w:t>及</w:t>
      </w:r>
      <w:r w:rsidRPr="00211033">
        <w:rPr>
          <w:rFonts w:ascii="Times New Roman" w:eastAsia="宋体" w:hAnsi="Times New Roman" w:cs="Times New Roman"/>
          <w:i/>
          <w:szCs w:val="21"/>
        </w:rPr>
        <w:t>dT/</w:t>
      </w:r>
      <w:proofErr w:type="spellStart"/>
      <w:r w:rsidRPr="00211033">
        <w:rPr>
          <w:rFonts w:ascii="Times New Roman" w:eastAsia="宋体" w:hAnsi="Times New Roman" w:cs="Times New Roman"/>
          <w:i/>
          <w:szCs w:val="21"/>
        </w:rPr>
        <w:t>dτ</w:t>
      </w:r>
      <w:proofErr w:type="spellEnd"/>
      <w:r w:rsidRPr="00211033">
        <w:rPr>
          <w:rFonts w:ascii="Times New Roman" w:eastAsia="宋体" w:hAnsi="Times New Roman" w:cs="Times New Roman"/>
          <w:szCs w:val="21"/>
        </w:rPr>
        <w:t>；</w:t>
      </w:r>
    </w:p>
    <w:p w14:paraId="4ECC31A8" w14:textId="6D9CAAA5" w:rsidR="00350424" w:rsidRPr="004D7550" w:rsidRDefault="00211033" w:rsidP="00211033">
      <w:pPr>
        <w:adjustRightInd w:val="0"/>
        <w:snapToGrid w:val="0"/>
        <w:spacing w:beforeLines="50" w:before="156"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2. </w:t>
      </w:r>
      <w:r w:rsidRPr="00211033">
        <w:rPr>
          <w:rFonts w:ascii="Times New Roman" w:eastAsia="宋体" w:hAnsi="Times New Roman" w:cs="Times New Roman"/>
          <w:szCs w:val="21"/>
        </w:rPr>
        <w:t>计算有机玻璃样品和橡胶样品的导热系数和比热容。</w:t>
      </w:r>
    </w:p>
    <w:p w14:paraId="0A99C650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599B17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9FABC1" w14:textId="0EEB0A35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9F34E4C" w14:textId="360F988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F5BEBA9" w14:textId="546C59B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BBB42A2" w14:textId="39F829A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63B01D" w14:textId="0B67E8FC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C61B19D" w14:textId="3AE7A061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007759" w14:textId="23EF8C37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7E2EFA0" w14:textId="180F9835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94EDCE2" w14:textId="517C8359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C7BE7B" w14:textId="79E343A8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A76F1B" w14:textId="185E2804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F31E6AF" w14:textId="686BC17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8EA79E8" w14:textId="2653742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88CE240" w14:textId="43CA24A5" w:rsidR="00350424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CBBA259" w14:textId="77777777" w:rsidR="00211033" w:rsidRPr="00355F43" w:rsidRDefault="00211033" w:rsidP="00211033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b/>
          <w:szCs w:val="21"/>
        </w:rPr>
      </w:pPr>
      <w:r w:rsidRPr="00355F43">
        <w:rPr>
          <w:rFonts w:ascii="Times New Roman" w:eastAsia="宋体" w:hAnsi="Times New Roman" w:cs="Times New Roman" w:hint="eastAsia"/>
          <w:b/>
          <w:szCs w:val="21"/>
        </w:rPr>
        <w:t>四、实验现象分析及结论</w:t>
      </w:r>
    </w:p>
    <w:p w14:paraId="3CECB44B" w14:textId="2664BCE7" w:rsidR="00211033" w:rsidRPr="00211033" w:rsidRDefault="0021103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1AFB410" w14:textId="016B944E" w:rsidR="00211033" w:rsidRDefault="0021103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7253454" w14:textId="69B3FDF7" w:rsidR="00211033" w:rsidRDefault="0021103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922E644" w14:textId="48EAC154" w:rsidR="00211033" w:rsidRDefault="0021103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1079AC4" w14:textId="08D6F8FA" w:rsidR="00211033" w:rsidRDefault="0021103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A1A4DD6" w14:textId="37734212" w:rsidR="00211033" w:rsidRDefault="0021103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248437E" w14:textId="41A81D06" w:rsidR="00211033" w:rsidRPr="004D7550" w:rsidRDefault="0021103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FD0BAF8" w14:textId="77777777" w:rsidR="0035042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lastRenderedPageBreak/>
        <w:t>五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、讨论题</w:t>
      </w:r>
    </w:p>
    <w:p w14:paraId="0E9C9581" w14:textId="77777777" w:rsidR="00211033" w:rsidRPr="00211033" w:rsidRDefault="00211033" w:rsidP="00211033">
      <w:pPr>
        <w:adjustRightInd w:val="0"/>
        <w:snapToGrid w:val="0"/>
        <w:spacing w:line="360" w:lineRule="auto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211033">
        <w:rPr>
          <w:rFonts w:ascii="Times New Roman" w:eastAsia="宋体" w:hAnsi="Times New Roman" w:cs="Times New Roman"/>
          <w:szCs w:val="21"/>
        </w:rPr>
        <w:t xml:space="preserve">1. </w:t>
      </w:r>
      <w:r w:rsidRPr="00211033">
        <w:rPr>
          <w:rFonts w:ascii="Times New Roman" w:eastAsia="宋体" w:hAnsi="Times New Roman" w:cs="Times New Roman"/>
          <w:szCs w:val="21"/>
        </w:rPr>
        <w:t>本实验中我们采取在样品两端加热的方式根据</w:t>
      </w:r>
      <w:proofErr w:type="gramStart"/>
      <w:r w:rsidRPr="00211033">
        <w:rPr>
          <w:rFonts w:ascii="Times New Roman" w:eastAsia="宋体" w:hAnsi="Times New Roman" w:cs="Times New Roman"/>
          <w:szCs w:val="21"/>
        </w:rPr>
        <w:t>加热面</w:t>
      </w:r>
      <w:proofErr w:type="gramEnd"/>
      <w:r w:rsidRPr="00211033">
        <w:rPr>
          <w:rFonts w:ascii="Times New Roman" w:eastAsia="宋体" w:hAnsi="Times New Roman" w:cs="Times New Roman"/>
          <w:szCs w:val="21"/>
        </w:rPr>
        <w:t>与中心面的温差及端面温升速率求出导热系数和比热。实验中为何使用四块样品？</w:t>
      </w:r>
    </w:p>
    <w:p w14:paraId="282032DB" w14:textId="77777777" w:rsidR="00211033" w:rsidRPr="00211033" w:rsidRDefault="00211033" w:rsidP="0021103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211033">
        <w:rPr>
          <w:rFonts w:ascii="Times New Roman" w:eastAsia="宋体" w:hAnsi="Times New Roman" w:cs="Times New Roman"/>
          <w:szCs w:val="21"/>
        </w:rPr>
        <w:t xml:space="preserve">2. </w:t>
      </w:r>
      <w:r w:rsidRPr="00211033">
        <w:rPr>
          <w:rFonts w:ascii="Times New Roman" w:eastAsia="宋体" w:hAnsi="Times New Roman" w:cs="Times New Roman"/>
          <w:szCs w:val="21"/>
        </w:rPr>
        <w:t>本实验中判断系统进入准稳态的条件是什么？</w:t>
      </w:r>
    </w:p>
    <w:p w14:paraId="11642D8B" w14:textId="764BCFDA" w:rsidR="00350424" w:rsidRPr="00211033" w:rsidRDefault="00211033" w:rsidP="0021103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211033">
        <w:rPr>
          <w:rFonts w:ascii="Times New Roman" w:eastAsia="宋体" w:hAnsi="Times New Roman" w:cs="Times New Roman"/>
          <w:szCs w:val="21"/>
        </w:rPr>
        <w:t xml:space="preserve">3. </w:t>
      </w:r>
      <w:r w:rsidRPr="00211033">
        <w:rPr>
          <w:rFonts w:ascii="Times New Roman" w:eastAsia="宋体" w:hAnsi="Times New Roman" w:cs="Times New Roman"/>
          <w:szCs w:val="21"/>
        </w:rPr>
        <w:t>本实验中准稳态会无限保持下去吗？是否时间越长实验数据越好？</w:t>
      </w:r>
    </w:p>
    <w:sectPr w:rsidR="00350424" w:rsidRPr="00211033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37A4E" w14:textId="77777777" w:rsidR="00DA1008" w:rsidRDefault="00DA1008" w:rsidP="00E03D89">
      <w:r>
        <w:separator/>
      </w:r>
    </w:p>
  </w:endnote>
  <w:endnote w:type="continuationSeparator" w:id="0">
    <w:p w14:paraId="72748ED4" w14:textId="77777777" w:rsidR="00DA1008" w:rsidRDefault="00DA1008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63EB1F10" w14:textId="05BBEFE3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211033" w:rsidRPr="00211033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E139AE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1B3B3" w14:textId="77777777" w:rsidR="00DA1008" w:rsidRDefault="00DA1008" w:rsidP="00E03D89">
      <w:r>
        <w:separator/>
      </w:r>
    </w:p>
  </w:footnote>
  <w:footnote w:type="continuationSeparator" w:id="0">
    <w:p w14:paraId="63CCB067" w14:textId="77777777" w:rsidR="00DA1008" w:rsidRDefault="00DA1008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26421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30907B80"/>
    <w:lvl w:ilvl="0" w:tplc="CEC29AE0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8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0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00004AD5"/>
    <w:rsid w:val="00006614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8E7"/>
    <w:rsid w:val="00191752"/>
    <w:rsid w:val="00192943"/>
    <w:rsid w:val="00195130"/>
    <w:rsid w:val="00195470"/>
    <w:rsid w:val="001C7FFB"/>
    <w:rsid w:val="00211033"/>
    <w:rsid w:val="00220454"/>
    <w:rsid w:val="002932BD"/>
    <w:rsid w:val="002E20C2"/>
    <w:rsid w:val="00306EBF"/>
    <w:rsid w:val="00323823"/>
    <w:rsid w:val="003365A2"/>
    <w:rsid w:val="00350424"/>
    <w:rsid w:val="00356369"/>
    <w:rsid w:val="00382A7A"/>
    <w:rsid w:val="00394C46"/>
    <w:rsid w:val="003A1458"/>
    <w:rsid w:val="003C547D"/>
    <w:rsid w:val="003D341A"/>
    <w:rsid w:val="00425CE2"/>
    <w:rsid w:val="0043328B"/>
    <w:rsid w:val="00446A67"/>
    <w:rsid w:val="004872AA"/>
    <w:rsid w:val="004C13DF"/>
    <w:rsid w:val="004D7550"/>
    <w:rsid w:val="004F6B08"/>
    <w:rsid w:val="0052310C"/>
    <w:rsid w:val="005534AB"/>
    <w:rsid w:val="00553DEE"/>
    <w:rsid w:val="005726FD"/>
    <w:rsid w:val="005A2FC9"/>
    <w:rsid w:val="005D5FA1"/>
    <w:rsid w:val="005D605F"/>
    <w:rsid w:val="0060198E"/>
    <w:rsid w:val="006038C1"/>
    <w:rsid w:val="00623DB8"/>
    <w:rsid w:val="00634335"/>
    <w:rsid w:val="006C5079"/>
    <w:rsid w:val="007208BD"/>
    <w:rsid w:val="00746859"/>
    <w:rsid w:val="007506E2"/>
    <w:rsid w:val="007B0DCD"/>
    <w:rsid w:val="007D317E"/>
    <w:rsid w:val="007D4DCC"/>
    <w:rsid w:val="007E67D2"/>
    <w:rsid w:val="00811DB0"/>
    <w:rsid w:val="00843649"/>
    <w:rsid w:val="008500D8"/>
    <w:rsid w:val="008749D7"/>
    <w:rsid w:val="008928DA"/>
    <w:rsid w:val="008955B6"/>
    <w:rsid w:val="008A5AD3"/>
    <w:rsid w:val="008E3A67"/>
    <w:rsid w:val="008E7CFB"/>
    <w:rsid w:val="009247F0"/>
    <w:rsid w:val="009319B0"/>
    <w:rsid w:val="009F7919"/>
    <w:rsid w:val="00A05AB4"/>
    <w:rsid w:val="00A14348"/>
    <w:rsid w:val="00A302FE"/>
    <w:rsid w:val="00A3539E"/>
    <w:rsid w:val="00A40A2D"/>
    <w:rsid w:val="00A70D06"/>
    <w:rsid w:val="00A80FC5"/>
    <w:rsid w:val="00AA2CA9"/>
    <w:rsid w:val="00AA6EAD"/>
    <w:rsid w:val="00AC753F"/>
    <w:rsid w:val="00AE286C"/>
    <w:rsid w:val="00AE5125"/>
    <w:rsid w:val="00B01F40"/>
    <w:rsid w:val="00B701AE"/>
    <w:rsid w:val="00BD0014"/>
    <w:rsid w:val="00BE5339"/>
    <w:rsid w:val="00C06271"/>
    <w:rsid w:val="00C31623"/>
    <w:rsid w:val="00C359A7"/>
    <w:rsid w:val="00C42EFB"/>
    <w:rsid w:val="00C619DE"/>
    <w:rsid w:val="00C80261"/>
    <w:rsid w:val="00C80EDA"/>
    <w:rsid w:val="00C949F8"/>
    <w:rsid w:val="00C972DA"/>
    <w:rsid w:val="00CA220A"/>
    <w:rsid w:val="00CF3A2E"/>
    <w:rsid w:val="00D0730B"/>
    <w:rsid w:val="00D21A62"/>
    <w:rsid w:val="00D43F88"/>
    <w:rsid w:val="00D46C76"/>
    <w:rsid w:val="00D525E3"/>
    <w:rsid w:val="00D81485"/>
    <w:rsid w:val="00DA1008"/>
    <w:rsid w:val="00DA16BD"/>
    <w:rsid w:val="00DB1C1D"/>
    <w:rsid w:val="00DE034E"/>
    <w:rsid w:val="00DE0611"/>
    <w:rsid w:val="00E03D89"/>
    <w:rsid w:val="00E420E3"/>
    <w:rsid w:val="00E50F51"/>
    <w:rsid w:val="00E73DA4"/>
    <w:rsid w:val="00E87853"/>
    <w:rsid w:val="00EA3165"/>
    <w:rsid w:val="00EB4CB7"/>
    <w:rsid w:val="00ED24EA"/>
    <w:rsid w:val="00ED3F24"/>
    <w:rsid w:val="00F00266"/>
    <w:rsid w:val="00F022CB"/>
    <w:rsid w:val="00F263FF"/>
    <w:rsid w:val="00F340FE"/>
    <w:rsid w:val="00F7063F"/>
    <w:rsid w:val="00FC0789"/>
    <w:rsid w:val="00FC4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BD97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A6064-7E1A-4251-9632-F3209E92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5</cp:revision>
  <cp:lastPrinted>2017-08-30T08:03:00Z</cp:lastPrinted>
  <dcterms:created xsi:type="dcterms:W3CDTF">2023-02-18T06:35:00Z</dcterms:created>
  <dcterms:modified xsi:type="dcterms:W3CDTF">2024-03-07T09:30:00Z</dcterms:modified>
</cp:coreProperties>
</file>