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2B4C"/>
          <w:sz w:val="88"/>
        </w:rPr>
        <w:t>AGT</w:t>
      </w:r>
    </w:p>
    <w:p>
      <w:pPr>
        <w:jc w:val="center"/>
      </w:pPr>
      <w:r>
        <w:rPr>
          <w:color w:val="5A5A5A"/>
          <w:sz w:val="26"/>
        </w:rPr>
        <w:t>Alliance Global Tech Inc.</w:t>
      </w:r>
    </w:p>
    <w:p/>
    <w:p>
      <w:pPr>
        <w:jc w:val="center"/>
      </w:pPr>
      <w:r>
        <w:rPr>
          <w:b/>
          <w:color w:val="0F2B4C"/>
          <w:sz w:val="48"/>
        </w:rPr>
        <w:t>Backup Test Record Template</w:t>
      </w:r>
    </w:p>
    <w:p>
      <w:pPr>
        <w:jc w:val="center"/>
      </w:pPr>
      <w:r>
        <w:rPr>
          <w:i/>
          <w:color w:val="0F6CBD"/>
          <w:sz w:val="26"/>
        </w:rPr>
        <w:t>DocuAction TEFCA ARC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AGT-T-002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Chief Executive Officer, AGT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Imran Siddiqui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Annual, or on material change</w:t>
            </w:r>
          </w:p>
        </w:tc>
      </w:tr>
    </w:tbl>
    <w:p>
      <w:r>
        <w:br w:type="page"/>
      </w:r>
    </w:p>
    <w:p>
      <w:pPr>
        <w:pStyle w:val="Heading1"/>
      </w:pPr>
      <w:r>
        <w:t>Purpose of this template</w:t>
      </w:r>
    </w:p>
    <w:p>
      <w:r>
        <w:t>Records a backup restoration test required quarterly by AGT-BKP-019 section 5. Evidence for NIST CP-9(1) and HIPAA 164.308(a)(7)(ii)(A).</w:t>
      </w:r>
    </w:p>
    <w:p>
      <w:r>
        <w:rPr>
          <w:i/>
          <w:color w:val="5A5A5A"/>
          <w:sz w:val="19"/>
        </w:rPr>
        <w:t>Complete every field. A field left blank is indistinguishable from a control that was not performed, and an assessor will read it as the latter. Where an item genuinely does not apply, write 'N/A' and the reason.</w:t>
      </w:r>
    </w:p>
    <w:p>
      <w:pPr>
        <w:pStyle w:val="Heading1"/>
      </w:pPr>
      <w:r>
        <w:t>Test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fill="0F2B4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fill="0F2B4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Test date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Performed by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Asset tested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Backup type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Recovery point selected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Target environment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Execution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312"/>
            <w:shd w:val="clear" w:fill="0F2B4C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Pass/Fail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Locate the backup at the target recovery point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Restore to a NEW server (never over the live one)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Restore completes without error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Row counts match expectation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Referential integrity intact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Sample of known records verified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Application connects to the restored copy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Results against objective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Achieved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Within objective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Recovery 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Recovery 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</w:tr>
    </w:tbl>
    <w:p/>
    <w:p>
      <w:r>
        <w:t>Where the achieved figure exceeds the objective, either the procedure is improved or the published objective is revised to a figure AGT can actually meet. An objective that testing has never achieved is a commitment AGT cannot honour.</w:t>
      </w:r>
    </w:p>
    <w:p>
      <w:pPr>
        <w:pStyle w:val="Heading1"/>
      </w:pPr>
      <w:r>
        <w:t>Issues encountered and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736"/>
            <w:shd w:val="clear" w:fill="0F2B4C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Cleanup</w:t>
      </w:r>
    </w:p>
    <w:p>
      <w:pPr>
        <w:pStyle w:val="ListBullet"/>
      </w:pPr>
      <w:r>
        <w:t>Restored scratch resources deleted (confirm): ______</w:t>
      </w:r>
    </w:p>
    <w:p>
      <w:pPr>
        <w:pStyle w:val="ListBullet"/>
      </w:pPr>
      <w:r>
        <w:t>Any data copied during the test securely deleted (confirm): ______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AGT-T-002 v1.0  |  AGT Internal  |  Uncontrolled when printed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C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