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Disaster Recovery Test Record Template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AGT-T-003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Purpose of this template</w:t>
      </w:r>
    </w:p>
    <w:p>
      <w:r>
        <w:t>Records the annual disaster recovery exercise required by AGT-DRP-021 section 6. Evidence for NIST CP-4 and HIPAA 164.308(a)(7)(ii)(D).</w:t>
      </w:r>
    </w:p>
    <w:p>
      <w:r>
        <w:rPr>
          <w:i/>
          <w:color w:val="5A5A5A"/>
          <w:sz w:val="19"/>
        </w:rPr>
        <w:t>Complete every field. A field left blank is indistinguishable from a control that was not performed, and an assessor will read it as the latter. Where an item genuinely does not apply, write 'N/A' and the reason.</w:t>
      </w:r>
    </w:p>
    <w:p>
      <w:pPr>
        <w:pStyle w:val="Heading1"/>
      </w:pPr>
      <w:r>
        <w:t>Exercise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Exercise date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Type (tabletop / functional / full)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Participants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Facilitator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Systems in scope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fill="0F2B4C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Met</w:t>
            </w:r>
          </w:p>
        </w:tc>
        <w:tc>
          <w:tcPr>
            <w:tcW w:type="dxa" w:w="3744"/>
            <w:shd w:val="clear" w:fill="0F2B4C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312"/>
            <w:shd w:val="clear" w:fill="0F2B4C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2736"/>
            <w:shd w:val="clear" w:fill="0F2B4C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Recovery objectives achieved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RTO objective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RTO achieved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RPO objective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RPO achieved</w:t>
            </w:r>
          </w:p>
        </w:tc>
        <w:tc>
          <w:tcPr>
            <w:tcW w:type="dxa" w:w="864"/>
            <w:shd w:val="clear" w:fill="0F2B4C"/>
          </w:tcPr>
          <w:p>
            <w:r>
              <w:rPr>
                <w:b/>
                <w:color w:val="FFFFFF"/>
                <w:sz w:val="18"/>
              </w:rPr>
              <w:t>Met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15 minutes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2 hours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2 hours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What worked, what did not</w:t>
      </w:r>
    </w:p>
    <w:p>
      <w:r>
        <w:t>Record both. An exercise report containing only successes has not tested anything that mattered.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fill="0F2B4C"/>
          </w:tcPr>
          <w:p>
            <w:r>
              <w:rPr>
                <w:b/>
                <w:color w:val="FFFFFF"/>
                <w:sz w:val="18"/>
              </w:rPr>
              <w:t>Observation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Plan amendments arising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744"/>
            <w:shd w:val="clear" w:fill="0F2B4C"/>
          </w:tcPr>
          <w:p>
            <w:r>
              <w:rPr>
                <w:b/>
                <w:color w:val="FFFFFF"/>
                <w:sz w:val="18"/>
              </w:rPr>
              <w:t>Change required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AGT-T-003 v1.0  |  AGT Internal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