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Annex to Document Change Request DCR-2026-002</w:t>
      </w:r>
    </w:p>
    <w:p>
      <w:r>
        <w:t>FAM 8.03 · from Accounting Office</w:t>
      </w:r>
    </w:p>
    <w:p>
      <w:pPr>
        <w:keepNext/>
        <w:spacing w:before="240"/>
      </w:pPr>
      <w:r>
        <w:rPr>
          <w:b/>
        </w:rPr>
        <w:t>Record of concurrence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Office</w:t>
            </w:r>
          </w:p>
        </w:tc>
        <w:tc>
          <w:tcPr>
            <w:tcW w:type="dxa" w:w="2268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226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268"/>
          </w:tcPr>
          <w:p>
            <w:r>
              <w:rPr>
                <w:b/>
              </w:rPr>
              <w:t>Recorded by</w:t>
            </w:r>
          </w:p>
        </w:tc>
      </w:tr>
      <w:tr>
        <w:tc>
          <w:tcPr>
            <w:tcW w:type="dxa" w:w="2268"/>
          </w:tcPr>
          <w:p>
            <w:r>
              <w:t>Budget Office</w:t>
            </w:r>
          </w:p>
        </w:tc>
        <w:tc>
          <w:tcPr>
            <w:tcW w:type="dxa" w:w="2268"/>
          </w:tcPr>
          <w:p>
            <w:r>
              <w:t>Concurs</w:t>
            </w:r>
          </w:p>
        </w:tc>
        <w:tc>
          <w:tcPr>
            <w:tcW w:type="dxa" w:w="2268"/>
          </w:tcPr>
          <w:p>
            <w:r>
              <w:t>September 27, 2026</w:t>
            </w:r>
          </w:p>
        </w:tc>
        <w:tc>
          <w:tcPr>
            <w:tcW w:type="dxa" w:w="2268"/>
          </w:tcPr>
          <w:p>
            <w:r>
              <w:t>Budget Office — Head</w:t>
            </w:r>
          </w:p>
        </w:tc>
      </w:tr>
      <w:tr>
        <w:tc>
          <w:tcPr>
            <w:tcW w:type="dxa" w:w="2268"/>
          </w:tcPr>
          <w:p>
            <w:r>
              <w:t>Cash Management Office</w:t>
            </w:r>
          </w:p>
        </w:tc>
        <w:tc>
          <w:tcPr>
            <w:tcW w:type="dxa" w:w="2268"/>
          </w:tcPr>
          <w:p>
            <w:r>
              <w:t>Concurs</w:t>
            </w:r>
          </w:p>
        </w:tc>
        <w:tc>
          <w:tcPr>
            <w:tcW w:type="dxa" w:w="2268"/>
          </w:tcPr>
          <w:p>
            <w:r>
              <w:t>September 27, 2026</w:t>
            </w:r>
          </w:p>
        </w:tc>
        <w:tc>
          <w:tcPr>
            <w:tcW w:type="dxa" w:w="2268"/>
          </w:tcPr>
          <w:p>
            <w:r>
              <w:t>Cash Management Office — Head</w:t>
            </w:r>
          </w:p>
        </w:tc>
      </w:tr>
    </w:tbl>
    <w:p>
      <w:pPr>
        <w:spacing w:before="120"/>
      </w:pPr>
      <w:r>
        <w:t>Agreed to version 1 of the proposal.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