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97B" w:rsidRPr="00D35DB8" w:rsidRDefault="00394CD1" w:rsidP="00D35DB8">
      <w:pPr>
        <w:spacing w:after="0" w:line="360" w:lineRule="auto"/>
        <w:jc w:val="center"/>
        <w:rPr>
          <w:rFonts w:ascii="Times New Roman Bold" w:hAnsi="Times New Roman Bold" w:cs="Times New Roman"/>
          <w:b/>
          <w:spacing w:val="-10"/>
          <w:sz w:val="28"/>
          <w:szCs w:val="28"/>
        </w:rPr>
      </w:pPr>
      <w:r w:rsidRPr="00D35DB8">
        <w:rPr>
          <w:rFonts w:ascii="Times New Roman Bold" w:hAnsi="Times New Roman Bold" w:cs="Times New Roman"/>
          <w:b/>
          <w:spacing w:val="-10"/>
          <w:sz w:val="28"/>
          <w:szCs w:val="28"/>
        </w:rPr>
        <w:t>CÁC CON CHỌN MỘ</w:t>
      </w:r>
      <w:r w:rsidR="00D35DB8" w:rsidRPr="00D35DB8">
        <w:rPr>
          <w:rFonts w:ascii="Times New Roman Bold" w:hAnsi="Times New Roman Bold" w:cs="Times New Roman"/>
          <w:b/>
          <w:spacing w:val="-10"/>
          <w:sz w:val="28"/>
          <w:szCs w:val="28"/>
        </w:rPr>
        <w:t>T TRONG CÁC VẤN</w:t>
      </w:r>
      <w:r w:rsidRPr="00D35DB8">
        <w:rPr>
          <w:rFonts w:ascii="Times New Roman Bold" w:hAnsi="Times New Roman Bold" w:cs="Times New Roman"/>
          <w:b/>
          <w:spacing w:val="-10"/>
          <w:sz w:val="28"/>
          <w:szCs w:val="28"/>
        </w:rPr>
        <w:t xml:space="preserve"> ĐỀ SAU ĐÂY ĐỂ LÀM BÀI LUẬN</w:t>
      </w:r>
    </w:p>
    <w:p w:rsidR="00D35DB8" w:rsidRDefault="00D35DB8" w:rsidP="00D35DB8">
      <w:pPr>
        <w:spacing w:after="0" w:line="360" w:lineRule="auto"/>
        <w:ind w:left="240" w:hanging="240"/>
        <w:jc w:val="both"/>
        <w:rPr>
          <w:rFonts w:ascii="Times New Roman" w:hAnsi="Times New Roman" w:cs="Times New Roman"/>
          <w:b/>
          <w:sz w:val="28"/>
          <w:szCs w:val="28"/>
          <w:u w:val="single"/>
        </w:rPr>
      </w:pPr>
    </w:p>
    <w:p w:rsidR="00D35DB8" w:rsidRPr="00D35DB8" w:rsidRDefault="00D35DB8" w:rsidP="00D35DB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1. Quê hương và gia đình của</w:t>
      </w:r>
      <w:r w:rsidRPr="00D35DB8">
        <w:rPr>
          <w:rFonts w:ascii="Times New Roman" w:hAnsi="Times New Roman" w:cs="Times New Roman"/>
          <w:sz w:val="28"/>
          <w:szCs w:val="28"/>
        </w:rPr>
        <w:t xml:space="preserve"> Chủ tịch Hồ Chí Minh</w:t>
      </w:r>
      <w:r>
        <w:rPr>
          <w:rFonts w:ascii="Times New Roman" w:hAnsi="Times New Roman" w:cs="Times New Roman"/>
          <w:sz w:val="28"/>
          <w:szCs w:val="28"/>
        </w:rPr>
        <w:t xml:space="preserve">. </w:t>
      </w:r>
      <w:r w:rsidRPr="00D35DB8">
        <w:rPr>
          <w:rFonts w:ascii="Times New Roman" w:hAnsi="Times New Roman" w:cs="Times New Roman"/>
          <w:sz w:val="28"/>
          <w:szCs w:val="28"/>
        </w:rPr>
        <w:t>Phân tích khái niệm tư tưởng Hồ Chí Minh nêu trong Văn kiện Đại hội đại biểu toàn quốc lần thứ XI của Đảng Cộng sản Việt Nam</w:t>
      </w:r>
      <w:r>
        <w:rPr>
          <w:rFonts w:ascii="Times New Roman" w:hAnsi="Times New Roman" w:cs="Times New Roman"/>
          <w:sz w:val="28"/>
          <w:szCs w:val="28"/>
        </w:rPr>
        <w:t>.</w:t>
      </w:r>
    </w:p>
    <w:p w:rsidR="00D35DB8" w:rsidRPr="00D35DB8" w:rsidRDefault="00D35DB8" w:rsidP="00D35DB8">
      <w:pPr>
        <w:spacing w:after="0" w:line="36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2. </w:t>
      </w:r>
      <w:r w:rsidRPr="00D35DB8">
        <w:rPr>
          <w:rFonts w:ascii="Times New Roman" w:hAnsi="Times New Roman" w:cs="Times New Roman"/>
          <w:spacing w:val="-4"/>
          <w:sz w:val="28"/>
          <w:szCs w:val="28"/>
        </w:rPr>
        <w:t xml:space="preserve">Phân tích quan điểm của Chủ tịch Hồ Chí Minh: </w:t>
      </w:r>
      <w:r w:rsidRPr="00D35DB8">
        <w:rPr>
          <w:rFonts w:ascii="Times New Roman" w:hAnsi="Times New Roman" w:cs="Times New Roman"/>
          <w:i/>
          <w:spacing w:val="-4"/>
          <w:sz w:val="28"/>
          <w:szCs w:val="28"/>
        </w:rPr>
        <w:t>“Nếu nước được độc lập mà dân không được hưởng hạnh phúc tự do, thì độc lập cũng chẳng có nghĩa lý gì”</w:t>
      </w:r>
      <w:r w:rsidRPr="00D35DB8">
        <w:rPr>
          <w:rFonts w:ascii="Times New Roman" w:hAnsi="Times New Roman" w:cs="Times New Roman"/>
          <w:spacing w:val="-4"/>
          <w:sz w:val="28"/>
          <w:szCs w:val="28"/>
        </w:rPr>
        <w:t xml:space="preserve"> (Hồ Chí Minh toàn tập, Tập 4, Nhà xuất bản Chính trị quốc gia, Hà Nội, 2009, trang 56). Liên hệ trách nhiệm của bản thân trong tham gia thực hiện lời căn dặn ấy.</w:t>
      </w:r>
    </w:p>
    <w:p w:rsidR="00D35DB8" w:rsidRPr="00D35DB8" w:rsidRDefault="00D35DB8" w:rsidP="00D35DB8">
      <w:pPr>
        <w:spacing w:after="0" w:line="36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3. </w:t>
      </w:r>
      <w:r w:rsidRPr="00D35DB8">
        <w:rPr>
          <w:rFonts w:ascii="Times New Roman" w:hAnsi="Times New Roman" w:cs="Times New Roman"/>
          <w:spacing w:val="-4"/>
          <w:sz w:val="28"/>
          <w:szCs w:val="28"/>
        </w:rPr>
        <w:t xml:space="preserve">Phân tích câu nói của Chủ tịch Hồ Chí Minh: </w:t>
      </w:r>
      <w:r w:rsidRPr="00D35DB8">
        <w:rPr>
          <w:rFonts w:ascii="Times New Roman" w:hAnsi="Times New Roman" w:cs="Times New Roman"/>
          <w:sz w:val="28"/>
          <w:szCs w:val="28"/>
        </w:rPr>
        <w:t>“</w:t>
      </w:r>
      <w:r w:rsidRPr="00FB069B">
        <w:rPr>
          <w:rFonts w:ascii="Times New Roman" w:hAnsi="Times New Roman" w:cs="Times New Roman"/>
          <w:i/>
          <w:sz w:val="28"/>
          <w:szCs w:val="28"/>
        </w:rPr>
        <w:t>Tôi chỉ có một sự ham muốn, ham muốn tột bậc, là làm sa</w:t>
      </w:r>
      <w:bookmarkStart w:id="0" w:name="_GoBack"/>
      <w:bookmarkEnd w:id="0"/>
      <w:r w:rsidRPr="00FB069B">
        <w:rPr>
          <w:rFonts w:ascii="Times New Roman" w:hAnsi="Times New Roman" w:cs="Times New Roman"/>
          <w:i/>
          <w:sz w:val="28"/>
          <w:szCs w:val="28"/>
        </w:rPr>
        <w:t>o cho nước ta được hoàn toàn độc lập, dân ta được hoàn toàn tự do, đồng bào ai cũng có cơm ăn áo mặc, ai cũng được học hành”</w:t>
      </w:r>
      <w:r w:rsidRPr="00D35DB8">
        <w:rPr>
          <w:rFonts w:ascii="Times New Roman" w:hAnsi="Times New Roman" w:cs="Times New Roman"/>
          <w:spacing w:val="-4"/>
          <w:sz w:val="28"/>
          <w:szCs w:val="28"/>
        </w:rPr>
        <w:t xml:space="preserve"> (</w:t>
      </w:r>
      <w:r w:rsidRPr="00D35DB8">
        <w:rPr>
          <w:rFonts w:ascii="Times New Roman" w:hAnsi="Times New Roman" w:cs="Times New Roman"/>
          <w:sz w:val="28"/>
          <w:szCs w:val="28"/>
        </w:rPr>
        <w:t>Hồ Chí Minh toàn tập, NXB CTQG, Hà Nội, 1995, tập 4, tr.161-162</w:t>
      </w:r>
      <w:r w:rsidRPr="00D35DB8">
        <w:rPr>
          <w:rFonts w:ascii="Times New Roman" w:hAnsi="Times New Roman" w:cs="Times New Roman"/>
          <w:spacing w:val="-4"/>
          <w:sz w:val="28"/>
          <w:szCs w:val="28"/>
        </w:rPr>
        <w:t>). Liên hệ trách nhiệm của bản thân trong tham gia hiện thực hóa “ham muốn tột bậc” đó của Người.</w:t>
      </w:r>
    </w:p>
    <w:p w:rsidR="00D35DB8" w:rsidRPr="00D35DB8" w:rsidRDefault="00D35DB8" w:rsidP="00D35DB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4. </w:t>
      </w:r>
      <w:r w:rsidRPr="00D35DB8">
        <w:rPr>
          <w:rFonts w:ascii="Times New Roman" w:hAnsi="Times New Roman" w:cs="Times New Roman"/>
          <w:sz w:val="28"/>
          <w:szCs w:val="28"/>
        </w:rPr>
        <w:t>Mở đầu bài nói tại lớp học chính trị của giáo viên cấp II, cấp III toàn miền Bắc (13/9/1958), Hồ Chí Minh căn dặn</w:t>
      </w:r>
      <w:r w:rsidRPr="00D35DB8">
        <w:rPr>
          <w:rFonts w:ascii="Times New Roman" w:hAnsi="Times New Roman" w:cs="Times New Roman"/>
          <w:i/>
          <w:sz w:val="28"/>
          <w:szCs w:val="28"/>
        </w:rPr>
        <w:t>: “Vì lợi ích mười năm thì phải trồng cây, vì lợi ích trăm năm thì phải trồng người”</w:t>
      </w:r>
      <w:r w:rsidRPr="00D35DB8">
        <w:rPr>
          <w:rFonts w:ascii="Times New Roman" w:hAnsi="Times New Roman" w:cs="Times New Roman"/>
          <w:sz w:val="28"/>
          <w:szCs w:val="28"/>
        </w:rPr>
        <w:t>(đăng trên báo Nhân Dân số 1645, 14/9/1958). Liên hệ trách nhiệm của sinh viên trong</w:t>
      </w:r>
      <w:r w:rsidRPr="00D35DB8">
        <w:rPr>
          <w:rFonts w:ascii="Times New Roman" w:hAnsi="Times New Roman" w:cs="Times New Roman"/>
          <w:spacing w:val="-4"/>
          <w:sz w:val="28"/>
          <w:szCs w:val="28"/>
        </w:rPr>
        <w:t xml:space="preserve"> thực hiện lời căn dặn ấy.</w:t>
      </w:r>
    </w:p>
    <w:p w:rsidR="00394CD1" w:rsidRPr="00D35DB8" w:rsidRDefault="00394CD1" w:rsidP="00D35DB8">
      <w:pPr>
        <w:spacing w:after="0" w:line="360" w:lineRule="auto"/>
        <w:jc w:val="both"/>
        <w:rPr>
          <w:rFonts w:ascii="Times New Roman" w:hAnsi="Times New Roman" w:cs="Times New Roman"/>
          <w:sz w:val="28"/>
          <w:szCs w:val="28"/>
        </w:rPr>
      </w:pPr>
    </w:p>
    <w:sectPr w:rsidR="00394CD1" w:rsidRPr="00D3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5A7"/>
    <w:rsid w:val="00012EF6"/>
    <w:rsid w:val="000B597B"/>
    <w:rsid w:val="000D55A7"/>
    <w:rsid w:val="00394CD1"/>
    <w:rsid w:val="00D35DB8"/>
    <w:rsid w:val="00FB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2021-08-04T01:15:00Z</dcterms:created>
  <dcterms:modified xsi:type="dcterms:W3CDTF">2021-08-04T01:32:00Z</dcterms:modified>
</cp:coreProperties>
</file>