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u1psr36tus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MedCure Pharma Inventory Optimization Data Architecture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krn3s380fz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Data Source Layer (Where the Data Originates)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5.6692913385828"/>
        <w:gridCol w:w="4711.883359077723"/>
        <w:gridCol w:w="2307.9591606073163"/>
        <w:tblGridChange w:id="0">
          <w:tblGrid>
            <w:gridCol w:w="2005.6692913385828"/>
            <w:gridCol w:w="4711.883359077723"/>
            <w:gridCol w:w="2307.959160607316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the Case of MedCure Pharma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your data originates.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ERP Sales Module:</w:t>
            </w:r>
            <w:r w:rsidDel="00000000" w:rsidR="00000000" w:rsidRPr="00000000">
              <w:rPr>
                <w:rtl w:val="0"/>
              </w:rPr>
              <w:t xml:space="preserve"> Customer orders, sales history, prices, and return data.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"SAP/Oracle ERP Sales Tables"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 Management System (WMS):</w:t>
            </w:r>
            <w:r w:rsidDel="00000000" w:rsidR="00000000" w:rsidRPr="00000000">
              <w:rPr>
                <w:rtl w:val="0"/>
              </w:rPr>
              <w:t xml:space="preserve"> Current stock levels, bin locations, and inventory transfer logs.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"WMS Inventory Snapshot DB"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Logistics &amp; Procurement:</w:t>
            </w:r>
            <w:r w:rsidDel="00000000" w:rsidR="00000000" w:rsidRPr="00000000">
              <w:rPr>
                <w:rtl w:val="0"/>
              </w:rPr>
              <w:t xml:space="preserve"> Supplier lead times, purchase order history, and shipment tracking data.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"Logistics PO Spreadsheets"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o0fnwkvh8o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Data Ingestion Layer (Bringing Raw Data In)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5.823501295565"/>
        <w:gridCol w:w="4041.776055948278"/>
        <w:gridCol w:w="2527.9122537797793"/>
        <w:tblGridChange w:id="0">
          <w:tblGrid>
            <w:gridCol w:w="2455.823501295565"/>
            <w:gridCol w:w="4041.776055948278"/>
            <w:gridCol w:w="2527.912253779779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the Case of MedCure Pharma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Bringing raw data into the system for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Scheduled Database Exports:</w:t>
            </w:r>
            <w:r w:rsidDel="00000000" w:rsidR="00000000" w:rsidRPr="00000000">
              <w:rPr>
                <w:rtl w:val="0"/>
              </w:rPr>
              <w:t xml:space="preserve"> Daily/hourly pulls of stock and sales data from ERP/WMS.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"SQL Stored Procedure (Daily Sales Pull)"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Integrations:</w:t>
            </w:r>
            <w:r w:rsidDel="00000000" w:rsidR="00000000" w:rsidRPr="00000000">
              <w:rPr>
                <w:rtl w:val="0"/>
              </w:rPr>
              <w:t xml:space="preserve"> Connecting to supplier or logistics tracking APIs for real-time lead times.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"Python API Integration Scripts"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Uploads:</w:t>
            </w:r>
            <w:r w:rsidDel="00000000" w:rsidR="00000000" w:rsidRPr="00000000">
              <w:rPr>
                <w:rtl w:val="0"/>
              </w:rPr>
              <w:t xml:space="preserve"> CSV/Excel uploads of supplier lead times or manually adjusted forecasts.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"Secure File Upload Portal"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xx0wmr582o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Data Storage Layer (Store Raw and Cleaned Data)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6.1004754597368"/>
        <w:gridCol w:w="4142.700309426178"/>
        <w:gridCol w:w="3176.7110261377074"/>
        <w:tblGridChange w:id="0">
          <w:tblGrid>
            <w:gridCol w:w="1706.1004754597368"/>
            <w:gridCol w:w="4142.700309426178"/>
            <w:gridCol w:w="3176.711026137707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the Case of MedCure Pharma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raw and cleaned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Centralized SQL Database:</w:t>
            </w:r>
            <w:r w:rsidDel="00000000" w:rsidR="00000000" w:rsidRPr="00000000">
              <w:rPr>
                <w:rtl w:val="0"/>
              </w:rPr>
              <w:t xml:space="preserve"> Primary storage for structured, relational data.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Database: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Pharma_Inventory_DB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Data Schema:</w:t>
            </w:r>
            <w:r w:rsidDel="00000000" w:rsidR="00000000" w:rsidRPr="00000000">
              <w:rPr>
                <w:rtl w:val="0"/>
              </w:rPr>
              <w:t xml:space="preserve"> Preserves original, unprocessed ERP/WMS data for auditing.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"Staging Schema: </w:t>
            </w:r>
            <w:r w:rsidDel="00000000" w:rsidR="00000000" w:rsidRPr="00000000">
              <w:rPr>
                <w:color w:val="188038"/>
                <w:rtl w:val="0"/>
              </w:rPr>
              <w:t xml:space="preserve">Raw_WMS_Data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Cleaned/Analytical Schema:</w:t>
            </w:r>
            <w:r w:rsidDel="00000000" w:rsidR="00000000" w:rsidRPr="00000000">
              <w:rPr>
                <w:rtl w:val="0"/>
              </w:rPr>
              <w:t xml:space="preserve"> Stores the final, feature-engineered data ready for modeling.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"Analytical Table: </w:t>
            </w:r>
            <w:r w:rsidDel="00000000" w:rsidR="00000000" w:rsidRPr="00000000">
              <w:rPr>
                <w:color w:val="188038"/>
                <w:rtl w:val="0"/>
              </w:rPr>
              <w:t xml:space="preserve">Item_Monthly_Demand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bzvkie2qbe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Data Processing &amp; Transformation Layer (Clean, Filter, and Transform)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9.485740119806"/>
        <w:gridCol w:w="3876.9875296688397"/>
        <w:gridCol w:w="2639.0385412349774"/>
        <w:tblGridChange w:id="0">
          <w:tblGrid>
            <w:gridCol w:w="2509.485740119806"/>
            <w:gridCol w:w="3876.9875296688397"/>
            <w:gridCol w:w="2639.038541234977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the Case of MedCure Pharma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Clean, filter, and transform raw data into analysis-ready format.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Clean:</w:t>
            </w:r>
            <w:r w:rsidDel="00000000" w:rsidR="00000000" w:rsidRPr="00000000">
              <w:rPr>
                <w:rtl w:val="0"/>
              </w:rPr>
              <w:t xml:space="preserve"> Standardize drug names, remove duplicate transactions, and validate expiry dates.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(Pandas/NumPy)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Engineering:</w:t>
            </w:r>
            <w:r w:rsidDel="00000000" w:rsidR="00000000" w:rsidRPr="00000000">
              <w:rPr>
                <w:rtl w:val="0"/>
              </w:rPr>
              <w:t xml:space="preserve"> Calculate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Shelf Life Remaining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Average Weekly Demand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Supplier Lead Time Variance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  <w:t xml:space="preserve"> (Views/Stored Procedures)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Merge:</w:t>
            </w:r>
            <w:r w:rsidDel="00000000" w:rsidR="00000000" w:rsidRPr="00000000">
              <w:rPr>
                <w:rtl w:val="0"/>
              </w:rPr>
              <w:t xml:space="preserve"> Combine sales history with current stock and expiry dates based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Item ID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Warehouse 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 Tool</w:t>
            </w:r>
            <w:r w:rsidDel="00000000" w:rsidR="00000000" w:rsidRPr="00000000">
              <w:rPr>
                <w:rtl w:val="0"/>
              </w:rPr>
              <w:t xml:space="preserve"> (e.g., Power Query or custom Python)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sswvnwlnb5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Data Visualization / Reporting Layer (Dashboards and Reports)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9.6222992125986"/>
        <w:gridCol w:w="3773.8673385826773"/>
        <w:gridCol w:w="2272.0221732283467"/>
        <w:tblGridChange w:id="0">
          <w:tblGrid>
            <w:gridCol w:w="2979.6222992125986"/>
            <w:gridCol w:w="3773.8673385826773"/>
            <w:gridCol w:w="2272.022173228346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the Case of MedCure Pharma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dashboards and reports for management and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BI Dashboard</w:t>
            </w:r>
            <w:r w:rsidDel="00000000" w:rsidR="00000000" w:rsidRPr="00000000">
              <w:rPr>
                <w:rtl w:val="0"/>
              </w:rPr>
              <w:t xml:space="preserve"> showing KPIs like: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Stockout Rate</w:t>
            </w:r>
            <w:r w:rsidDel="00000000" w:rsidR="00000000" w:rsidRPr="00000000">
              <w:rPr>
                <w:rtl w:val="0"/>
              </w:rPr>
              <w:t xml:space="preserve"> by region,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Value of Inventory at Risk of Expiry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"Power BI Inventory Risk Dashboard"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Demand Forecast:</w:t>
            </w:r>
            <w:r w:rsidDel="00000000" w:rsidR="00000000" w:rsidRPr="00000000">
              <w:rPr>
                <w:rtl w:val="0"/>
              </w:rPr>
              <w:t xml:space="preserve"> Visualizing the predicted vs. actual sales for critical medicines.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"Forecasting Accuracy Report"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ABC/VED Analysis:</w:t>
            </w:r>
            <w:r w:rsidDel="00000000" w:rsidR="00000000" w:rsidRPr="00000000">
              <w:rPr>
                <w:rtl w:val="0"/>
              </w:rPr>
              <w:t xml:space="preserve"> Categorizing items by value and criticality to guide stocking policies.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"Quarterly Inventory Strategy Report (PDF)"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licnsspqix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Insights &amp; Decision Layer (Turning Analysis into Action)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7.7087368871225"/>
        <w:gridCol w:w="4070.6115569419635"/>
        <w:gridCol w:w="2917.1915171945366"/>
        <w:tblGridChange w:id="0">
          <w:tblGrid>
            <w:gridCol w:w="2037.7087368871225"/>
            <w:gridCol w:w="4070.6115569419635"/>
            <w:gridCol w:w="2917.19151719453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the Case of MedCure Pharma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Turning analysis into business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Identify:</w:t>
            </w:r>
            <w:r w:rsidDel="00000000" w:rsidR="00000000" w:rsidRPr="00000000">
              <w:rPr>
                <w:rtl w:val="0"/>
              </w:rPr>
              <w:t xml:space="preserve"> Items trending towards a stockout based on forecast, triggering a Purchase Order request.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Procurement Managers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Track:</w:t>
            </w:r>
            <w:r w:rsidDel="00000000" w:rsidR="00000000" w:rsidRPr="00000000">
              <w:rPr>
                <w:rtl w:val="0"/>
              </w:rPr>
              <w:t xml:space="preserve"> Items with high wastage value, leading to a review of their storage conditions or ordering frequency.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 Managers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Recommend:</w:t>
            </w:r>
            <w:r w:rsidDel="00000000" w:rsidR="00000000" w:rsidRPr="00000000">
              <w:rPr>
                <w:rtl w:val="0"/>
              </w:rPr>
              <w:t xml:space="preserve"> Optimal safety stock levels and reorder points for A-class, critical medicines.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Management/Supply Chain Analysts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y0ub89p5m7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and Purpose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038396501956"/>
        <w:gridCol w:w="7449.473414521667"/>
        <w:tblGridChange w:id="0">
          <w:tblGrid>
            <w:gridCol w:w="1576.038396501956"/>
            <w:gridCol w:w="7449.47341452166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MedCure Pharma Pvt. Ltd. Inventory Optimization Data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v1.0 (Initial Draft)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October 17, 2025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This document describes the end-to-end flow of data for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Management &amp; Wastage Reduction</w:t>
            </w:r>
            <w:r w:rsidDel="00000000" w:rsidR="00000000" w:rsidRPr="00000000">
              <w:rPr>
                <w:rtl w:val="0"/>
              </w:rPr>
              <w:t xml:space="preserve"> project. It outlines the journey from raw transactional data ingestion through cleaning and analysis to final insight delivery for optimized inventory stocking and minimized expiry waste.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vfuqrvyopa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Flow Summary (The "High Road")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.0299759167856"/>
        <w:gridCol w:w="6010.481835106838"/>
        <w:tblGridChange w:id="0">
          <w:tblGrid>
            <w:gridCol w:w="3015.0299759167856"/>
            <w:gridCol w:w="6010.48183510683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process begins with data sourced from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Logistics/Warehouse Management System (WMS)</w:t>
            </w:r>
            <w:r w:rsidDel="00000000" w:rsidR="00000000" w:rsidRPr="00000000">
              <w:rPr>
                <w:rtl w:val="0"/>
              </w:rPr>
              <w:t xml:space="preserve"> and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ERP Sales &amp; Inventory Module</w:t>
            </w:r>
            <w:r w:rsidDel="00000000" w:rsidR="00000000" w:rsidRPr="00000000">
              <w:rPr>
                <w:rtl w:val="0"/>
              </w:rPr>
              <w:t xml:space="preserve">. This includes sales orders, current stock levels, expiry dates, and dispatch logs.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Staging/Load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Raw data is initially loaded into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SQL Database (Staging Schema)</w:t>
            </w:r>
            <w:r w:rsidDel="00000000" w:rsidR="00000000" w:rsidRPr="00000000">
              <w:rPr>
                <w:rtl w:val="0"/>
              </w:rPr>
              <w:t xml:space="preserve"> to preserve the original format, ensuring a complete and unaltered history of all inventory movements and sales transactions.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Transformation/Cleaning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is pulled from staging into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Python environment</w:t>
            </w:r>
            <w:r w:rsidDel="00000000" w:rsidR="00000000" w:rsidRPr="00000000">
              <w:rPr>
                <w:rtl w:val="0"/>
              </w:rPr>
              <w:t xml:space="preserve"> using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Pandas library</w:t>
            </w:r>
            <w:r w:rsidDel="00000000" w:rsidR="00000000" w:rsidRPr="00000000">
              <w:rPr>
                <w:rtl w:val="0"/>
              </w:rPr>
              <w:t xml:space="preserve">, where data cleaning, preprocessing, and feature engineering are performed. This involves standardizing drug names, calculating lead times, and aggregating sales data to a weekly/monthly level.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cleaned dataset is stored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SQL Database (Analytical Schema)</w:t>
            </w:r>
            <w:r w:rsidDel="00000000" w:rsidR="00000000" w:rsidRPr="00000000">
              <w:rPr>
                <w:rtl w:val="0"/>
              </w:rPr>
              <w:t xml:space="preserve"> where it is used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ABC/VED analysis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demand forecasting</w:t>
            </w:r>
            <w:r w:rsidDel="00000000" w:rsidR="00000000" w:rsidRPr="00000000">
              <w:rPr>
                <w:rtl w:val="0"/>
              </w:rPr>
              <w:t xml:space="preserve">, and SQL-based metric calculation like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Stockout Rate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Wastage Value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Output/Delivery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Final metrics and key performance indicators (KPIs) are extracted to power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Power BI Dashboard</w:t>
            </w:r>
            <w:r w:rsidDel="00000000" w:rsidR="00000000" w:rsidRPr="00000000">
              <w:rPr>
                <w:rtl w:val="0"/>
              </w:rPr>
              <w:t xml:space="preserve">, providing interactive visualization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Stock Level Alerts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Demand Forecasts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Expiry Risk Reports</w:t>
            </w:r>
            <w:r w:rsidDel="00000000" w:rsidR="00000000" w:rsidRPr="00000000">
              <w:rPr>
                <w:rtl w:val="0"/>
              </w:rPr>
              <w:t xml:space="preserve"> for end-users.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z5sk6oafb2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Components and Technologies</w:t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4.6957309250083"/>
        <w:gridCol w:w="2845.102764710322"/>
        <w:gridCol w:w="4315.713315388292"/>
        <w:tblGridChange w:id="0">
          <w:tblGrid>
            <w:gridCol w:w="1864.6957309250083"/>
            <w:gridCol w:w="2845.102764710322"/>
            <w:gridCol w:w="4315.71331538829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in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Logistics WMS (SAP/Custom DB), ERP (Sales &amp; Inventory Module)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Provides the raw, transactional data (sales, stock, expiry dates, purchase orders) necessary for inventory analysis.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(Pandas, NumPy, Scikit-learn)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Core engine for all ETL and statistical processing, including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demand forecasting models</w:t>
            </w:r>
            <w:r w:rsidDel="00000000" w:rsidR="00000000" w:rsidRPr="00000000">
              <w:rPr>
                <w:rtl w:val="0"/>
              </w:rPr>
              <w:t xml:space="preserve"> and advanced feature engineering (e.g., calculating shelf life remaining).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PostgreSQL/MS SQL Server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Centralized, performant storage for the raw, staged, and final analytical datasets. It serves as the single source of truth for inventory metrics.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(Structured Query Language)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Used for complex filtering, aggregation (e.g., calculating inventory turnover), and the definition of all final business metrics and forecast error metrics.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BI / Tableau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Used to create the final interactive reports and dashboards, making insights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Stockouts, Overstocking, and Expiry Risk</w:t>
            </w:r>
            <w:r w:rsidDel="00000000" w:rsidR="00000000" w:rsidRPr="00000000">
              <w:rPr>
                <w:rtl w:val="0"/>
              </w:rPr>
              <w:t xml:space="preserve"> accessible to warehouse and procurement teams.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ptgu31ird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Data Flow (Simplified)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Sources (Machines, Operators, ERP)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Ingestion (Excel Upload / API / ETL)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Storage (SQL / Data Lake / Excel)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Transformation (Python / Power Query)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Visualization (Power BI Dashboards)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Insights &amp; Decision Making (Reports / Alerts)</w:t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