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8" w:lineRule="auto"/>
        <w:rPr>
          <w:rFonts w:ascii="Arial"/>
          <w:sz w:val="21"/>
        </w:rPr>
      </w:pPr>
      <w:r/>
    </w:p>
    <w:p>
      <w:pPr>
        <w:pStyle w:val="BodyText"/>
        <w:ind w:left="14" w:right="53" w:firstLine="100"/>
        <w:spacing w:before="74" w:line="257" w:lineRule="auto"/>
        <w:rPr/>
      </w:pPr>
      <w:r>
        <w:rPr>
          <w:rFonts w:ascii="Times New Roman" w:hAnsi="Times New Roman" w:eastAsia="Times New Roman" w:cs="Times New Roman"/>
          <w:spacing w:val="6"/>
        </w:rPr>
        <w:t>I</w:t>
      </w:r>
      <w:r>
        <w:rPr>
          <w:rFonts w:ascii="Times New Roman" w:hAnsi="Times New Roman" w:eastAsia="Times New Roman" w:cs="Times New Roman"/>
          <w:spacing w:val="33"/>
          <w:w w:val="101"/>
        </w:rPr>
        <w:t xml:space="preserve"> </w:t>
      </w:r>
      <w:r>
        <w:rPr>
          <w:spacing w:val="6"/>
        </w:rPr>
        <w:t>工作可以由甲、丁完成，Ⅱ工作可由乙完成。Ⅲ工作可由甲完成，</w:t>
      </w:r>
      <w:r>
        <w:rPr>
          <w:spacing w:val="-65"/>
        </w:rPr>
        <w:t xml:space="preserve"> </w:t>
      </w:r>
      <w:r>
        <w:rPr>
          <w:rFonts w:ascii="Times New Roman" w:hAnsi="Times New Roman" w:eastAsia="Times New Roman" w:cs="Times New Roman"/>
        </w:rPr>
        <w:t>IV</w:t>
      </w:r>
      <w:r>
        <w:rPr>
          <w:spacing w:val="6"/>
        </w:rPr>
        <w:t>工作可由甲、丙、丁完</w:t>
      </w:r>
      <w:r>
        <w:rPr/>
        <w:t xml:space="preserve"> </w:t>
      </w:r>
      <w:r>
        <w:rPr>
          <w:spacing w:val="-2"/>
        </w:rPr>
        <w:t>成。</w:t>
      </w:r>
    </w:p>
    <w:p>
      <w:pPr>
        <w:pStyle w:val="BodyText"/>
        <w:ind w:left="14"/>
        <w:spacing w:line="218" w:lineRule="auto"/>
        <w:rPr/>
      </w:pPr>
      <w:r>
        <w:rPr>
          <w:spacing w:val="2"/>
        </w:rPr>
        <w:t>综合考虑： </w:t>
      </w:r>
      <w:r>
        <w:rPr>
          <w:rFonts w:ascii="Times New Roman" w:hAnsi="Times New Roman" w:eastAsia="Times New Roman" w:cs="Times New Roman"/>
          <w:spacing w:val="2"/>
        </w:rPr>
        <w:t>I  </w:t>
      </w:r>
      <w:r>
        <w:rPr>
          <w:spacing w:val="2"/>
        </w:rPr>
        <w:t>由丁完成，Ⅱ由乙完成；Ⅲ由甲完成； </w:t>
      </w:r>
      <w:r>
        <w:rPr>
          <w:rFonts w:ascii="Times New Roman" w:hAnsi="Times New Roman" w:eastAsia="Times New Roman" w:cs="Times New Roman"/>
        </w:rPr>
        <w:t>IV</w:t>
      </w:r>
      <w:r>
        <w:rPr>
          <w:spacing w:val="2"/>
        </w:rPr>
        <w:t>由丙完成。</w:t>
      </w:r>
    </w:p>
    <w:p>
      <w:pPr>
        <w:spacing w:line="269" w:lineRule="auto"/>
        <w:rPr>
          <w:rFonts w:ascii="Arial"/>
          <w:sz w:val="21"/>
        </w:rPr>
      </w:pPr>
      <w:r/>
    </w:p>
    <w:p>
      <w:pPr>
        <w:pStyle w:val="BodyText"/>
        <w:ind w:left="18"/>
        <w:spacing w:before="74" w:line="219" w:lineRule="auto"/>
        <w:rPr/>
      </w:pPr>
      <w:r>
        <w:rPr>
          <w:b/>
          <w:bCs/>
          <w:spacing w:val="10"/>
        </w:rPr>
        <w:t>试题63-</w:t>
      </w:r>
      <w:r>
        <w:rPr>
          <w:spacing w:val="10"/>
        </w:rPr>
        <w:t xml:space="preserve"> </w:t>
      </w:r>
      <w:r>
        <w:rPr>
          <w:b/>
          <w:bCs/>
          <w:spacing w:val="10"/>
        </w:rPr>
        <w:t>【2024年上半年-第63题】</w:t>
      </w:r>
    </w:p>
    <w:p>
      <w:pPr>
        <w:pStyle w:val="BodyText"/>
        <w:ind w:left="14"/>
        <w:spacing w:before="41" w:line="220" w:lineRule="auto"/>
        <w:rPr/>
      </w:pPr>
      <w:r>
        <w:rPr>
          <w:spacing w:val="19"/>
        </w:rPr>
        <w:t>下列关于建设团队的说法，不正确的是()。</w:t>
      </w:r>
    </w:p>
    <w:p>
      <w:pPr>
        <w:pStyle w:val="BodyText"/>
        <w:ind w:left="14"/>
        <w:spacing w:before="45" w:line="219" w:lineRule="auto"/>
        <w:rPr/>
      </w:pPr>
      <w:r>
        <w:rPr>
          <w:rFonts w:ascii="Times New Roman" w:hAnsi="Times New Roman" w:eastAsia="Times New Roman" w:cs="Times New Roman"/>
          <w:spacing w:val="9"/>
        </w:rPr>
        <w:t>A.</w:t>
      </w:r>
      <w:r>
        <w:rPr>
          <w:rFonts w:ascii="Times New Roman" w:hAnsi="Times New Roman" w:eastAsia="Times New Roman" w:cs="Times New Roman"/>
          <w:spacing w:val="-25"/>
        </w:rPr>
        <w:t xml:space="preserve"> </w:t>
      </w:r>
      <w:r>
        <w:rPr>
          <w:spacing w:val="9"/>
        </w:rPr>
        <w:t>所有团队成员都应展现出相应的领导力和人际关系技能</w:t>
      </w:r>
    </w:p>
    <w:p>
      <w:pPr>
        <w:pStyle w:val="BodyText"/>
        <w:ind w:left="14"/>
        <w:spacing w:before="38" w:line="219" w:lineRule="auto"/>
        <w:rPr/>
      </w:pPr>
      <w:r>
        <w:rPr>
          <w:rFonts w:ascii="Times New Roman" w:hAnsi="Times New Roman" w:eastAsia="Times New Roman" w:cs="Times New Roman"/>
          <w:spacing w:val="9"/>
        </w:rPr>
        <w:t>B. </w:t>
      </w:r>
      <w:r>
        <w:rPr>
          <w:spacing w:val="9"/>
        </w:rPr>
        <w:t>出现问题或故障时能够快速定位，责任体现了团队绩</w:t>
      </w:r>
      <w:r>
        <w:rPr>
          <w:spacing w:val="8"/>
        </w:rPr>
        <w:t>效高，韧性强</w:t>
      </w:r>
    </w:p>
    <w:p>
      <w:pPr>
        <w:pStyle w:val="BodyText"/>
        <w:ind w:left="14"/>
        <w:spacing w:before="27" w:line="219" w:lineRule="auto"/>
        <w:rPr/>
      </w:pPr>
      <w:r>
        <w:rPr>
          <w:spacing w:val="9"/>
        </w:rPr>
        <w:t>C.团队成员相互协作与合作，有助于产生多样化的想法，获得更好成果。</w:t>
      </w:r>
    </w:p>
    <w:p>
      <w:pPr>
        <w:pStyle w:val="BodyText"/>
        <w:ind w:right="4546" w:firstLine="14"/>
        <w:spacing w:before="46" w:line="231" w:lineRule="auto"/>
        <w:rPr>
          <w:rFonts w:ascii="Times New Roman" w:hAnsi="Times New Roman" w:eastAsia="Times New Roman" w:cs="Times New Roman"/>
        </w:rPr>
      </w:pPr>
      <w:r>
        <w:rPr>
          <w:spacing w:val="9"/>
        </w:rPr>
        <w:t>D.团队成员对成果的主人翁意识越强，表现就越好</w:t>
      </w:r>
      <w:r>
        <w:rPr>
          <w:spacing w:val="11"/>
        </w:rPr>
        <w:t xml:space="preserve"> </w:t>
      </w:r>
      <w:r>
        <w:rPr>
          <w:spacing w:val="4"/>
        </w:rPr>
        <w:t>【答案】</w:t>
      </w:r>
      <w:r>
        <w:rPr>
          <w:rFonts w:ascii="Times New Roman" w:hAnsi="Times New Roman" w:eastAsia="Times New Roman" w:cs="Times New Roman"/>
          <w:spacing w:val="4"/>
        </w:rPr>
        <w:t>B</w:t>
      </w:r>
    </w:p>
    <w:p>
      <w:pPr>
        <w:pStyle w:val="BodyText"/>
        <w:ind w:left="13" w:right="52" w:hanging="14"/>
        <w:spacing w:before="45" w:line="259" w:lineRule="auto"/>
        <w:rPr/>
      </w:pPr>
      <w:r>
        <w:rPr>
          <w:spacing w:val="8"/>
        </w:rPr>
        <w:t>【解析】韧性：出现问题或故障时，高绩效项目团队可以快</w:t>
      </w:r>
      <w:r>
        <w:rPr>
          <w:spacing w:val="7"/>
        </w:rPr>
        <w:t>速恢复。</w:t>
      </w:r>
      <w:r>
        <w:rPr>
          <w:spacing w:val="-25"/>
        </w:rPr>
        <w:t xml:space="preserve"> </w:t>
      </w:r>
      <w:r>
        <w:rPr>
          <w:spacing w:val="7"/>
        </w:rPr>
        <w:t>B</w:t>
      </w:r>
      <w:r>
        <w:rPr>
          <w:spacing w:val="-47"/>
        </w:rPr>
        <w:t xml:space="preserve"> </w:t>
      </w:r>
      <w:r>
        <w:rPr>
          <w:spacing w:val="7"/>
        </w:rPr>
        <w:t>选项中，出现问题第一</w:t>
      </w:r>
      <w:r>
        <w:rPr/>
        <w:t xml:space="preserve"> </w:t>
      </w:r>
      <w:r>
        <w:rPr>
          <w:spacing w:val="7"/>
        </w:rPr>
        <w:t>时间是解决问题，而不是定位责任。</w:t>
      </w:r>
    </w:p>
    <w:p>
      <w:pPr>
        <w:pStyle w:val="BodyText"/>
        <w:ind w:left="18"/>
        <w:spacing w:before="292" w:line="219" w:lineRule="auto"/>
        <w:rPr/>
      </w:pPr>
      <w:r>
        <w:rPr>
          <w:b/>
          <w:bCs/>
          <w:spacing w:val="10"/>
        </w:rPr>
        <w:t>试题64-</w:t>
      </w:r>
      <w:r>
        <w:rPr>
          <w:spacing w:val="10"/>
        </w:rPr>
        <w:t xml:space="preserve"> </w:t>
      </w:r>
      <w:r>
        <w:rPr>
          <w:b/>
          <w:bCs/>
          <w:spacing w:val="10"/>
        </w:rPr>
        <w:t>【2024年上半年-第64题】</w:t>
      </w:r>
    </w:p>
    <w:p>
      <w:pPr>
        <w:pStyle w:val="BodyText"/>
        <w:ind w:left="14"/>
        <w:spacing w:before="38" w:line="218" w:lineRule="auto"/>
        <w:rPr/>
      </w:pPr>
      <w:r>
        <w:rPr>
          <w:spacing w:val="18"/>
        </w:rPr>
        <w:t>关于估算活动资源过程的描述不正确的是()。</w:t>
      </w:r>
    </w:p>
    <w:p>
      <w:pPr>
        <w:pStyle w:val="BodyText"/>
        <w:ind w:left="14" w:right="56"/>
        <w:spacing w:before="40" w:line="239" w:lineRule="auto"/>
        <w:rPr/>
      </w:pPr>
      <w:r>
        <w:rPr>
          <w:spacing w:val="8"/>
        </w:rPr>
        <w:t>A.资源管理计划是估算活动资源过程的输入定义了识别项目所需不同资源的方法，还定义了量</w:t>
      </w:r>
      <w:r>
        <w:rPr>
          <w:spacing w:val="1"/>
        </w:rPr>
        <w:t xml:space="preserve"> </w:t>
      </w:r>
      <w:r>
        <w:rPr>
          <w:spacing w:val="9"/>
        </w:rPr>
        <w:t>化各活动所需的方法</w:t>
      </w:r>
    </w:p>
    <w:p>
      <w:pPr>
        <w:pStyle w:val="BodyText"/>
        <w:ind w:left="14"/>
        <w:spacing w:before="23" w:line="218" w:lineRule="auto"/>
        <w:rPr/>
      </w:pPr>
      <w:r>
        <w:rPr>
          <w:rFonts w:ascii="Times New Roman" w:hAnsi="Times New Roman" w:eastAsia="Times New Roman" w:cs="Times New Roman"/>
          <w:spacing w:val="10"/>
        </w:rPr>
        <w:t>B.</w:t>
      </w:r>
      <w:r>
        <w:rPr>
          <w:rFonts w:ascii="Times New Roman" w:hAnsi="Times New Roman" w:eastAsia="Times New Roman" w:cs="Times New Roman"/>
          <w:spacing w:val="-14"/>
        </w:rPr>
        <w:t xml:space="preserve"> </w:t>
      </w:r>
      <w:r>
        <w:rPr>
          <w:spacing w:val="10"/>
        </w:rPr>
        <w:t>资源日历是估算活动资源过程的输出识</w:t>
      </w:r>
      <w:r>
        <w:rPr>
          <w:spacing w:val="9"/>
        </w:rPr>
        <w:t>别，每种具体资源可用时间和时长</w:t>
      </w:r>
    </w:p>
    <w:p>
      <w:pPr>
        <w:pStyle w:val="BodyText"/>
        <w:ind w:left="14"/>
        <w:spacing w:before="40" w:line="219" w:lineRule="auto"/>
        <w:rPr/>
      </w:pPr>
      <w:r>
        <w:rPr>
          <w:rFonts w:ascii="Times New Roman" w:hAnsi="Times New Roman" w:eastAsia="Times New Roman" w:cs="Times New Roman"/>
          <w:spacing w:val="9"/>
        </w:rPr>
        <w:t>C. </w:t>
      </w:r>
      <w:r>
        <w:rPr>
          <w:spacing w:val="9"/>
        </w:rPr>
        <w:t>资源需求清单详细列出了未完成项目活动所需的各种资源，包括人力资源和物资等</w:t>
      </w:r>
    </w:p>
    <w:p>
      <w:pPr>
        <w:pStyle w:val="BodyText"/>
        <w:ind w:right="4050" w:firstLine="14"/>
        <w:spacing w:before="57" w:line="231" w:lineRule="auto"/>
        <w:rPr>
          <w:rFonts w:ascii="Times New Roman" w:hAnsi="Times New Roman" w:eastAsia="Times New Roman" w:cs="Times New Roman"/>
        </w:rPr>
      </w:pPr>
      <w:r>
        <w:rPr>
          <w:rFonts w:ascii="Times New Roman" w:hAnsi="Times New Roman" w:eastAsia="Times New Roman" w:cs="Times New Roman"/>
          <w:spacing w:val="9"/>
        </w:rPr>
        <w:t>D.</w:t>
      </w:r>
      <w:r>
        <w:rPr>
          <w:rFonts w:ascii="Times New Roman" w:hAnsi="Times New Roman" w:eastAsia="Times New Roman" w:cs="Times New Roman"/>
          <w:spacing w:val="-22"/>
        </w:rPr>
        <w:t xml:space="preserve"> </w:t>
      </w:r>
      <w:r>
        <w:rPr>
          <w:spacing w:val="9"/>
        </w:rPr>
        <w:t>历史信息提供以往项目中资源使用的数据和经验教训</w:t>
      </w:r>
      <w:r>
        <w:rPr/>
        <w:t xml:space="preserve"> </w:t>
      </w:r>
      <w:r>
        <w:rPr>
          <w:spacing w:val="7"/>
        </w:rPr>
        <w:t>【答案】</w:t>
      </w:r>
      <w:r>
        <w:rPr>
          <w:rFonts w:ascii="Times New Roman" w:hAnsi="Times New Roman" w:eastAsia="Times New Roman" w:cs="Times New Roman"/>
          <w:spacing w:val="7"/>
        </w:rPr>
        <w:t>B</w:t>
      </w:r>
    </w:p>
    <w:p>
      <w:pPr>
        <w:pStyle w:val="BodyText"/>
        <w:ind w:left="13" w:right="81" w:hanging="14"/>
        <w:spacing w:before="21" w:line="266" w:lineRule="auto"/>
        <w:rPr/>
      </w:pPr>
      <w:r>
        <w:rPr>
          <w:spacing w:val="7"/>
        </w:rPr>
        <w:t>【解析】</w:t>
      </w:r>
      <w:r>
        <w:rPr>
          <w:rFonts w:ascii="Times New Roman" w:hAnsi="Times New Roman" w:eastAsia="Times New Roman" w:cs="Times New Roman"/>
          <w:spacing w:val="7"/>
        </w:rPr>
        <w:t>P394,   </w:t>
      </w:r>
      <w:r>
        <w:rPr>
          <w:spacing w:val="7"/>
        </w:rPr>
        <w:t>资源日历：识别了每种具体资源可用时的工作日、班次、正</w:t>
      </w:r>
      <w:r>
        <w:rPr>
          <w:spacing w:val="6"/>
        </w:rPr>
        <w:t>常营业的上下班时</w:t>
      </w:r>
      <w:r>
        <w:rPr/>
        <w:t xml:space="preserve"> </w:t>
      </w:r>
      <w:r>
        <w:rPr>
          <w:spacing w:val="5"/>
        </w:rPr>
        <w:t>间</w:t>
      </w:r>
      <w:r>
        <w:rPr>
          <w:spacing w:val="-26"/>
        </w:rPr>
        <w:t xml:space="preserve"> </w:t>
      </w:r>
      <w:r>
        <w:rPr>
          <w:spacing w:val="5"/>
        </w:rPr>
        <w:t>、 周末和公共假期。是估算活动资源的输入。</w:t>
      </w:r>
    </w:p>
    <w:p>
      <w:pPr>
        <w:pStyle w:val="BodyText"/>
        <w:ind w:left="18"/>
        <w:spacing w:before="298" w:line="219" w:lineRule="auto"/>
        <w:rPr/>
      </w:pPr>
      <w:r>
        <w:rPr>
          <w:b/>
          <w:bCs/>
          <w:spacing w:val="10"/>
        </w:rPr>
        <w:t>试题65-</w:t>
      </w:r>
      <w:r>
        <w:rPr>
          <w:spacing w:val="10"/>
        </w:rPr>
        <w:t xml:space="preserve"> </w:t>
      </w:r>
      <w:r>
        <w:rPr>
          <w:b/>
          <w:bCs/>
          <w:spacing w:val="10"/>
        </w:rPr>
        <w:t>【2024年上半年-第65题】</w:t>
      </w:r>
    </w:p>
    <w:p>
      <w:pPr>
        <w:pStyle w:val="BodyText"/>
        <w:ind w:left="14" w:right="84"/>
        <w:spacing w:before="30" w:line="249" w:lineRule="auto"/>
        <w:rPr/>
      </w:pPr>
      <w:r>
        <w:rPr>
          <w:spacing w:val="9"/>
        </w:rPr>
        <w:t>由安全机制、</w:t>
      </w:r>
      <w:r>
        <w:rPr>
          <w:rFonts w:ascii="Times New Roman" w:hAnsi="Times New Roman" w:eastAsia="Times New Roman" w:cs="Times New Roman"/>
        </w:rPr>
        <w:t>OSI</w:t>
      </w:r>
      <w:r>
        <w:rPr>
          <w:rFonts w:ascii="Times New Roman" w:hAnsi="Times New Roman" w:eastAsia="Times New Roman" w:cs="Times New Roman"/>
          <w:spacing w:val="9"/>
        </w:rPr>
        <w:t xml:space="preserve"> </w:t>
      </w:r>
      <w:r>
        <w:rPr>
          <w:spacing w:val="9"/>
        </w:rPr>
        <w:t>网络参考模型、安全服务三个轴</w:t>
      </w:r>
      <w:r>
        <w:rPr>
          <w:spacing w:val="8"/>
        </w:rPr>
        <w:t>形成的信息安全系统三维空间中，操作系统</w:t>
      </w:r>
      <w:r>
        <w:rPr/>
        <w:t xml:space="preserve"> </w:t>
      </w:r>
      <w:r>
        <w:rPr>
          <w:spacing w:val="22"/>
        </w:rPr>
        <w:t>漏洞检测与修复属于()</w:t>
      </w:r>
    </w:p>
    <w:p>
      <w:pPr>
        <w:pStyle w:val="BodyText"/>
        <w:ind w:right="1404" w:firstLine="14"/>
        <w:spacing w:before="2" w:line="246" w:lineRule="auto"/>
        <w:rPr>
          <w:rFonts w:ascii="Times New Roman" w:hAnsi="Times New Roman" w:eastAsia="Times New Roman" w:cs="Times New Roman"/>
        </w:rPr>
      </w:pPr>
      <w:r>
        <w:rPr>
          <w:rFonts w:ascii="Times New Roman" w:hAnsi="Times New Roman" w:eastAsia="Times New Roman" w:cs="Times New Roman"/>
          <w:spacing w:val="8"/>
        </w:rPr>
        <w:t>A.</w:t>
      </w:r>
      <w:r>
        <w:rPr>
          <w:spacing w:val="8"/>
        </w:rPr>
        <w:t>通信安全        </w:t>
      </w:r>
      <w:r>
        <w:rPr>
          <w:rFonts w:ascii="Times New Roman" w:hAnsi="Times New Roman" w:eastAsia="Times New Roman" w:cs="Times New Roman"/>
          <w:spacing w:val="8"/>
        </w:rPr>
        <w:t>B.</w:t>
      </w:r>
      <w:r>
        <w:rPr>
          <w:rFonts w:ascii="Times New Roman" w:hAnsi="Times New Roman" w:eastAsia="Times New Roman" w:cs="Times New Roman"/>
          <w:spacing w:val="-13"/>
        </w:rPr>
        <w:t xml:space="preserve"> </w:t>
      </w:r>
      <w:r>
        <w:rPr>
          <w:spacing w:val="8"/>
        </w:rPr>
        <w:t>应用完全</w:t>
      </w:r>
      <w:r>
        <w:rPr>
          <w:spacing w:val="3"/>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15"/>
        </w:rPr>
        <w:t xml:space="preserve"> </w:t>
      </w:r>
      <w:r>
        <w:rPr>
          <w:spacing w:val="8"/>
        </w:rPr>
        <w:t>平台安全</w:t>
      </w:r>
      <w:r>
        <w:rPr>
          <w:spacing w:val="3"/>
        </w:rPr>
        <w:t xml:space="preserve">        </w:t>
      </w:r>
      <w:r>
        <w:rPr>
          <w:rFonts w:ascii="Times New Roman" w:hAnsi="Times New Roman" w:eastAsia="Times New Roman" w:cs="Times New Roman"/>
          <w:spacing w:val="8"/>
        </w:rPr>
        <w:t>D.</w:t>
      </w:r>
      <w:r>
        <w:rPr>
          <w:spacing w:val="8"/>
        </w:rPr>
        <w:t>授权和审计安全</w:t>
      </w:r>
      <w:r>
        <w:rPr>
          <w:spacing w:val="5"/>
        </w:rPr>
        <w:t xml:space="preserve"> </w:t>
      </w:r>
      <w:r>
        <w:rPr>
          <w:spacing w:val="7"/>
        </w:rPr>
        <w:t>【答案】</w:t>
      </w:r>
      <w:r>
        <w:rPr>
          <w:rFonts w:ascii="Times New Roman" w:hAnsi="Times New Roman" w:eastAsia="Times New Roman" w:cs="Times New Roman"/>
          <w:spacing w:val="7"/>
        </w:rPr>
        <w:t>C</w:t>
      </w:r>
    </w:p>
    <w:p>
      <w:pPr>
        <w:pStyle w:val="BodyText"/>
        <w:ind w:left="13" w:hanging="14"/>
        <w:spacing w:before="1" w:line="260" w:lineRule="auto"/>
        <w:rPr/>
      </w:pPr>
      <w:r>
        <w:rPr>
          <w:spacing w:val="11"/>
        </w:rPr>
        <w:t>【解析】</w:t>
      </w:r>
      <w:r>
        <w:rPr>
          <w:rFonts w:ascii="Times New Roman" w:hAnsi="Times New Roman" w:eastAsia="Times New Roman" w:cs="Times New Roman"/>
          <w:spacing w:val="11"/>
        </w:rPr>
        <w:t>P172,</w:t>
      </w:r>
      <w:r>
        <w:rPr>
          <w:rFonts w:ascii="Times New Roman" w:hAnsi="Times New Roman" w:eastAsia="Times New Roman" w:cs="Times New Roman"/>
          <w:spacing w:val="56"/>
        </w:rPr>
        <w:t xml:space="preserve"> </w:t>
      </w:r>
      <w:r>
        <w:rPr>
          <w:spacing w:val="11"/>
        </w:rPr>
        <w:t>平台安全主要包括操作系统漏洞检测</w:t>
      </w:r>
      <w:r>
        <w:rPr>
          <w:spacing w:val="10"/>
        </w:rPr>
        <w:t>与修复、网络基础设施漏洞检测与修复、</w:t>
      </w:r>
      <w:r>
        <w:rPr/>
        <w:t xml:space="preserve"> </w:t>
      </w:r>
      <w:r>
        <w:rPr>
          <w:spacing w:val="8"/>
        </w:rPr>
        <w:t>通用基础应用程序漏洞检测与修复、网络安全产品部署等。</w:t>
      </w:r>
    </w:p>
    <w:p>
      <w:pPr>
        <w:pStyle w:val="BodyText"/>
        <w:ind w:left="18"/>
        <w:spacing w:before="303" w:line="219" w:lineRule="auto"/>
        <w:rPr/>
      </w:pPr>
      <w:r>
        <w:rPr>
          <w:b/>
          <w:bCs/>
          <w:spacing w:val="10"/>
        </w:rPr>
        <w:t>试题66-</w:t>
      </w:r>
      <w:r>
        <w:rPr>
          <w:spacing w:val="10"/>
        </w:rPr>
        <w:t xml:space="preserve"> </w:t>
      </w:r>
      <w:r>
        <w:rPr>
          <w:b/>
          <w:bCs/>
          <w:spacing w:val="10"/>
        </w:rPr>
        <w:t>【2024年上半年-第66题】</w:t>
      </w:r>
    </w:p>
    <w:p>
      <w:pPr>
        <w:pStyle w:val="BodyText"/>
        <w:ind w:left="14"/>
        <w:spacing w:before="49" w:line="219" w:lineRule="auto"/>
        <w:rPr/>
      </w:pPr>
      <w:r>
        <w:rPr>
          <w:spacing w:val="17"/>
        </w:rPr>
        <w:t>关于识别干系人过程的描述，不正确的是()</w:t>
      </w:r>
    </w:p>
    <w:p>
      <w:pPr>
        <w:pStyle w:val="BodyText"/>
        <w:ind w:left="14"/>
        <w:spacing w:before="37" w:line="219" w:lineRule="auto"/>
        <w:rPr/>
      </w:pPr>
      <w:r>
        <w:rPr>
          <w:rFonts w:ascii="Times New Roman" w:hAnsi="Times New Roman" w:eastAsia="Times New Roman" w:cs="Times New Roman"/>
          <w:spacing w:val="10"/>
        </w:rPr>
        <w:t>A.</w:t>
      </w:r>
      <w:r>
        <w:rPr>
          <w:spacing w:val="10"/>
        </w:rPr>
        <w:t>干系人登记册是识别干系人过程的主要输出记录与识别关系人的信息</w:t>
      </w:r>
    </w:p>
    <w:p>
      <w:pPr>
        <w:pStyle w:val="BodyText"/>
        <w:ind w:left="14"/>
        <w:spacing w:before="27" w:line="219" w:lineRule="auto"/>
        <w:rPr/>
      </w:pPr>
      <w:r>
        <w:rPr>
          <w:rFonts w:ascii="Times New Roman" w:hAnsi="Times New Roman" w:eastAsia="Times New Roman" w:cs="Times New Roman"/>
          <w:spacing w:val="10"/>
        </w:rPr>
        <w:t>B.</w:t>
      </w:r>
      <w:r>
        <w:rPr>
          <w:rFonts w:ascii="Times New Roman" w:hAnsi="Times New Roman" w:eastAsia="Times New Roman" w:cs="Times New Roman"/>
          <w:spacing w:val="-24"/>
        </w:rPr>
        <w:t xml:space="preserve"> </w:t>
      </w:r>
      <w:r>
        <w:rPr>
          <w:spacing w:val="10"/>
        </w:rPr>
        <w:t>对干系人进行分类的方法，包括权力利益方格、因果图、回归分析、</w:t>
      </w:r>
      <w:r>
        <w:rPr>
          <w:spacing w:val="9"/>
        </w:rPr>
        <w:t>凸显模型等</w:t>
      </w:r>
    </w:p>
    <w:p>
      <w:pPr>
        <w:pStyle w:val="BodyText"/>
        <w:ind w:left="14"/>
        <w:spacing w:before="37" w:line="219" w:lineRule="auto"/>
        <w:rPr/>
      </w:pPr>
      <w:r>
        <w:rPr>
          <w:spacing w:val="10"/>
        </w:rPr>
        <w:t>C.变更日志、问题日志、需求文件可以作为识别干系人过程的输入</w:t>
      </w:r>
    </w:p>
    <w:p>
      <w:pPr>
        <w:pStyle w:val="BodyText"/>
        <w:ind w:right="703" w:firstLine="14"/>
        <w:spacing w:before="48" w:line="231" w:lineRule="auto"/>
        <w:rPr>
          <w:rFonts w:ascii="Times New Roman" w:hAnsi="Times New Roman" w:eastAsia="Times New Roman" w:cs="Times New Roman"/>
        </w:rPr>
      </w:pPr>
      <w:r>
        <w:rPr>
          <w:spacing w:val="10"/>
        </w:rPr>
        <w:t>D.识别干系人的主要作用是使项目团队能够建立对每个干系人或</w:t>
      </w:r>
      <w:r>
        <w:rPr>
          <w:spacing w:val="9"/>
        </w:rPr>
        <w:t>干系人群体的适度关注</w:t>
      </w:r>
      <w:r>
        <w:rPr/>
        <w:t xml:space="preserve"> </w:t>
      </w:r>
      <w:r>
        <w:rPr>
          <w:spacing w:val="4"/>
        </w:rPr>
        <w:t>【答案】</w:t>
      </w:r>
      <w:r>
        <w:rPr>
          <w:rFonts w:ascii="Times New Roman" w:hAnsi="Times New Roman" w:eastAsia="Times New Roman" w:cs="Times New Roman"/>
          <w:spacing w:val="4"/>
        </w:rPr>
        <w:t>B</w:t>
      </w:r>
    </w:p>
    <w:p>
      <w:pPr>
        <w:pStyle w:val="BodyText"/>
        <w:spacing w:before="40" w:line="212" w:lineRule="auto"/>
        <w:rPr/>
      </w:pPr>
      <w:r>
        <w:rPr>
          <w:spacing w:val="11"/>
        </w:rPr>
        <w:t>【解析】</w:t>
      </w:r>
      <w:r>
        <w:rPr>
          <w:rFonts w:ascii="Times New Roman" w:hAnsi="Times New Roman" w:eastAsia="Times New Roman" w:cs="Times New Roman"/>
          <w:spacing w:val="11"/>
        </w:rPr>
        <w:t>P508,</w:t>
      </w:r>
      <w:r>
        <w:rPr>
          <w:rFonts w:ascii="Times New Roman" w:hAnsi="Times New Roman" w:eastAsia="Times New Roman" w:cs="Times New Roman"/>
          <w:spacing w:val="55"/>
          <w:w w:val="101"/>
        </w:rPr>
        <w:t xml:space="preserve"> </w:t>
      </w:r>
      <w:r>
        <w:rPr>
          <w:spacing w:val="11"/>
        </w:rPr>
        <w:t>常见的分类方法包括：  (1)权力利益方格、权力影响</w:t>
      </w:r>
      <w:r>
        <w:rPr>
          <w:spacing w:val="10"/>
        </w:rPr>
        <w:t>方格，或作用影响方格</w:t>
      </w:r>
    </w:p>
    <w:p>
      <w:pPr>
        <w:pStyle w:val="BodyText"/>
        <w:ind w:left="115"/>
        <w:spacing w:before="60" w:line="219" w:lineRule="auto"/>
        <w:rPr/>
      </w:pPr>
      <w:r>
        <w:rPr>
          <w:spacing w:val="35"/>
        </w:rPr>
        <w:t>(2)干系人立方体(3)凸显模型(4)影响方向(5)优先</w:t>
      </w:r>
      <w:r>
        <w:rPr>
          <w:spacing w:val="34"/>
        </w:rPr>
        <w:t>级排序</w:t>
      </w:r>
    </w:p>
    <w:p>
      <w:pPr>
        <w:spacing w:line="268" w:lineRule="auto"/>
        <w:rPr>
          <w:rFonts w:ascii="Arial"/>
          <w:sz w:val="21"/>
        </w:rPr>
      </w:pPr>
      <w:r/>
    </w:p>
    <w:p>
      <w:pPr>
        <w:pStyle w:val="BodyText"/>
        <w:ind w:left="18"/>
        <w:spacing w:before="75" w:line="219" w:lineRule="auto"/>
        <w:rPr/>
      </w:pPr>
      <w:r>
        <w:rPr>
          <w:b/>
          <w:bCs/>
          <w:spacing w:val="10"/>
        </w:rPr>
        <w:t>试题67-</w:t>
      </w:r>
      <w:r>
        <w:rPr>
          <w:spacing w:val="10"/>
        </w:rPr>
        <w:t xml:space="preserve"> </w:t>
      </w:r>
      <w:r>
        <w:rPr>
          <w:b/>
          <w:bCs/>
          <w:spacing w:val="10"/>
        </w:rPr>
        <w:t>【2024年上半年-第67题】</w:t>
      </w:r>
    </w:p>
    <w:p>
      <w:pPr>
        <w:spacing w:line="219" w:lineRule="auto"/>
        <w:sectPr>
          <w:headerReference w:type="default" r:id="rId1"/>
          <w:footerReference w:type="default" r:id="rId2"/>
          <w:pgSz w:w="11910" w:h="16840"/>
          <w:pgMar w:top="1143" w:right="1034" w:bottom="1140" w:left="1035" w:header="789" w:footer="1023" w:gutter="0"/>
        </w:sectPr>
        <w:rPr/>
      </w:pPr>
    </w:p>
    <w:p>
      <w:pPr>
        <w:spacing w:line="259" w:lineRule="auto"/>
        <w:rPr>
          <w:rFonts w:ascii="Arial"/>
          <w:sz w:val="21"/>
        </w:rPr>
      </w:pPr>
      <w:r/>
    </w:p>
    <w:p>
      <w:pPr>
        <w:pStyle w:val="BodyText"/>
        <w:ind w:left="14" w:hanging="14"/>
        <w:spacing w:before="75" w:line="241" w:lineRule="auto"/>
        <w:jc w:val="both"/>
        <w:rPr/>
      </w:pPr>
      <w:r>
        <w:rPr>
          <w:spacing w:val="11"/>
        </w:rPr>
        <w:t>《“十四五”国家信息化规划》中提出了打造协同高效的数字政府</w:t>
      </w:r>
      <w:r>
        <w:rPr>
          <w:spacing w:val="10"/>
        </w:rPr>
        <w:t>体系，深入推进“放管服”</w:t>
      </w:r>
      <w:r>
        <w:rPr/>
        <w:t xml:space="preserve"> </w:t>
      </w:r>
      <w:r>
        <w:rPr>
          <w:spacing w:val="8"/>
        </w:rPr>
        <w:t>改革，加快政府职能转变，打造市场化、法治化、国际化营商环境，坚</w:t>
      </w:r>
      <w:r>
        <w:rPr>
          <w:spacing w:val="7"/>
        </w:rPr>
        <w:t>持整体集约建设数字政</w:t>
      </w:r>
      <w:r>
        <w:rPr/>
        <w:t xml:space="preserve">  </w:t>
      </w:r>
      <w:r>
        <w:rPr>
          <w:spacing w:val="8"/>
        </w:rPr>
        <w:t>府</w:t>
      </w:r>
      <w:r>
        <w:rPr>
          <w:spacing w:val="-16"/>
        </w:rPr>
        <w:t xml:space="preserve"> </w:t>
      </w:r>
      <w:r>
        <w:rPr>
          <w:spacing w:val="8"/>
        </w:rPr>
        <w:t>，</w:t>
      </w:r>
      <w:r>
        <w:rPr>
          <w:spacing w:val="-21"/>
        </w:rPr>
        <w:t xml:space="preserve"> </w:t>
      </w:r>
      <w:r>
        <w:rPr>
          <w:spacing w:val="8"/>
        </w:rPr>
        <w:t>推动条块政务业务协同，</w:t>
      </w:r>
      <w:r>
        <w:rPr/>
        <w:t xml:space="preserve">  </w:t>
      </w:r>
      <w:r>
        <w:rPr>
          <w:spacing w:val="8"/>
        </w:rPr>
        <w:t>()深化推进，“</w:t>
      </w:r>
      <w:r>
        <w:rPr>
          <w:spacing w:val="-79"/>
        </w:rPr>
        <w:t xml:space="preserve"> </w:t>
      </w:r>
      <w:r>
        <w:rPr>
          <w:spacing w:val="8"/>
        </w:rPr>
        <w:t>一</w:t>
      </w:r>
      <w:r>
        <w:rPr>
          <w:spacing w:val="-65"/>
        </w:rPr>
        <w:t xml:space="preserve"> </w:t>
      </w:r>
      <w:r>
        <w:rPr>
          <w:spacing w:val="8"/>
        </w:rPr>
        <w:t>网通办”“跨省通办”“</w:t>
      </w:r>
      <w:r>
        <w:rPr>
          <w:spacing w:val="-79"/>
        </w:rPr>
        <w:t xml:space="preserve"> </w:t>
      </w:r>
      <w:r>
        <w:rPr>
          <w:spacing w:val="8"/>
        </w:rPr>
        <w:t>一</w:t>
      </w:r>
      <w:r>
        <w:rPr>
          <w:spacing w:val="-65"/>
        </w:rPr>
        <w:t xml:space="preserve"> </w:t>
      </w:r>
      <w:r>
        <w:rPr>
          <w:spacing w:val="8"/>
        </w:rPr>
        <w:t>网统管”,畅</w:t>
      </w:r>
      <w:r>
        <w:rPr/>
        <w:t xml:space="preserve"> </w:t>
      </w:r>
      <w:r>
        <w:rPr>
          <w:spacing w:val="8"/>
        </w:rPr>
        <w:t>通参与政策制定的渠道，推动国家行政体系更加完善、政府作用更好发挥、行政效率和公信力</w:t>
      </w:r>
      <w:r>
        <w:rPr/>
        <w:t xml:space="preserve">  </w:t>
      </w:r>
      <w:r>
        <w:rPr>
          <w:spacing w:val="9"/>
        </w:rPr>
        <w:t>显著提升，推动有效市场和有为政府更好结合，打</w:t>
      </w:r>
      <w:r>
        <w:rPr>
          <w:spacing w:val="8"/>
        </w:rPr>
        <w:t>造服务型政府。</w:t>
      </w:r>
    </w:p>
    <w:p>
      <w:pPr>
        <w:pStyle w:val="BodyText"/>
        <w:ind w:left="14"/>
        <w:spacing w:before="46" w:line="219" w:lineRule="auto"/>
        <w:rPr/>
      </w:pPr>
      <w:r>
        <w:rPr>
          <w:rFonts w:ascii="Times New Roman" w:hAnsi="Times New Roman" w:eastAsia="Times New Roman" w:cs="Times New Roman"/>
          <w:spacing w:val="7"/>
        </w:rPr>
        <w:t>A.</w:t>
      </w:r>
      <w:r>
        <w:rPr>
          <w:rFonts w:ascii="Times New Roman" w:hAnsi="Times New Roman" w:eastAsia="Times New Roman" w:cs="Times New Roman"/>
          <w:spacing w:val="-29"/>
        </w:rPr>
        <w:t xml:space="preserve"> </w:t>
      </w:r>
      <w:r>
        <w:rPr>
          <w:spacing w:val="7"/>
        </w:rPr>
        <w:t>加快政务数据资产使用便捷性</w:t>
      </w:r>
    </w:p>
    <w:p>
      <w:pPr>
        <w:pStyle w:val="BodyText"/>
        <w:ind w:left="14"/>
        <w:spacing w:before="47" w:line="219" w:lineRule="auto"/>
        <w:rPr/>
      </w:pPr>
      <w:r>
        <w:rPr>
          <w:rFonts w:ascii="Times New Roman" w:hAnsi="Times New Roman" w:eastAsia="Times New Roman" w:cs="Times New Roman"/>
          <w:spacing w:val="10"/>
        </w:rPr>
        <w:t>B.</w:t>
      </w:r>
      <w:r>
        <w:rPr>
          <w:spacing w:val="10"/>
        </w:rPr>
        <w:t>加快政务数据开放共享和开发利用</w:t>
      </w:r>
    </w:p>
    <w:p>
      <w:pPr>
        <w:pStyle w:val="BodyText"/>
        <w:ind w:left="14"/>
        <w:spacing w:before="35" w:line="218" w:lineRule="auto"/>
        <w:rPr/>
      </w:pPr>
      <w:r>
        <w:rPr>
          <w:rFonts w:ascii="Times New Roman" w:hAnsi="Times New Roman" w:eastAsia="Times New Roman" w:cs="Times New Roman"/>
          <w:spacing w:val="9"/>
        </w:rPr>
        <w:t>C.</w:t>
      </w:r>
      <w:r>
        <w:rPr>
          <w:spacing w:val="9"/>
        </w:rPr>
        <w:t>加快推动政务数据的价值提升和变现</w:t>
      </w:r>
    </w:p>
    <w:p>
      <w:pPr>
        <w:pStyle w:val="BodyText"/>
        <w:ind w:right="5773" w:firstLine="14"/>
        <w:spacing w:before="39" w:line="231" w:lineRule="auto"/>
        <w:rPr>
          <w:rFonts w:ascii="Times New Roman" w:hAnsi="Times New Roman" w:eastAsia="Times New Roman" w:cs="Times New Roman"/>
        </w:rPr>
      </w:pPr>
      <w:r>
        <w:rPr>
          <w:rFonts w:ascii="Times New Roman" w:hAnsi="Times New Roman" w:eastAsia="Times New Roman" w:cs="Times New Roman"/>
          <w:spacing w:val="7"/>
        </w:rPr>
        <w:t>D.</w:t>
      </w:r>
      <w:r>
        <w:rPr>
          <w:rFonts w:ascii="Times New Roman" w:hAnsi="Times New Roman" w:eastAsia="Times New Roman" w:cs="Times New Roman"/>
          <w:spacing w:val="-7"/>
        </w:rPr>
        <w:t xml:space="preserve"> </w:t>
      </w:r>
      <w:r>
        <w:rPr>
          <w:spacing w:val="7"/>
        </w:rPr>
        <w:t>严格管控政务数据的质量和使用范围</w:t>
      </w:r>
      <w:r>
        <w:rPr/>
        <w:t xml:space="preserve"> </w:t>
      </w:r>
      <w:r>
        <w:rPr>
          <w:spacing w:val="5"/>
        </w:rPr>
        <w:t>【答案】</w:t>
      </w:r>
      <w:r>
        <w:rPr>
          <w:rFonts w:ascii="Times New Roman" w:hAnsi="Times New Roman" w:eastAsia="Times New Roman" w:cs="Times New Roman"/>
          <w:spacing w:val="5"/>
        </w:rPr>
        <w:t>B</w:t>
      </w:r>
    </w:p>
    <w:p>
      <w:pPr>
        <w:pStyle w:val="BodyText"/>
        <w:ind w:right="70"/>
        <w:spacing w:before="37" w:line="252" w:lineRule="auto"/>
        <w:jc w:val="both"/>
        <w:rPr/>
      </w:pPr>
      <w:r>
        <w:rPr>
          <w:spacing w:val="7"/>
        </w:rPr>
        <w:t>【解析】</w:t>
      </w:r>
      <w:r>
        <w:rPr>
          <w:rFonts w:ascii="Times New Roman" w:hAnsi="Times New Roman" w:eastAsia="Times New Roman" w:cs="Times New Roman"/>
          <w:spacing w:val="7"/>
        </w:rPr>
        <w:t>P21,   </w:t>
      </w:r>
      <w:r>
        <w:rPr>
          <w:spacing w:val="7"/>
        </w:rPr>
        <w:t>《 “十四五”国家信息化规</w:t>
      </w:r>
      <w:r>
        <w:rPr>
          <w:spacing w:val="6"/>
        </w:rPr>
        <w:t>划》中提出了打造协同高效的数字政府体系，深入</w:t>
      </w:r>
      <w:r>
        <w:rPr/>
        <w:t xml:space="preserve"> </w:t>
      </w:r>
      <w:r>
        <w:rPr>
          <w:spacing w:val="8"/>
        </w:rPr>
        <w:t>推进“放管服”改革，加快政府职能转变，打造市场化、法</w:t>
      </w:r>
      <w:r>
        <w:rPr>
          <w:spacing w:val="7"/>
        </w:rPr>
        <w:t>治化、国际化营商环境，坚持整体</w:t>
      </w:r>
      <w:r>
        <w:rPr/>
        <w:t xml:space="preserve"> </w:t>
      </w:r>
      <w:r>
        <w:rPr>
          <w:spacing w:val="9"/>
        </w:rPr>
        <w:t>集约建设数字政府，推动条块政务业务协同，加快政务数据开放共享和开发利用，深化推进，</w:t>
      </w:r>
      <w:r>
        <w:rPr/>
        <w:t xml:space="preserve"> </w:t>
      </w:r>
      <w:r>
        <w:rPr>
          <w:spacing w:val="11"/>
        </w:rPr>
        <w:t>“一网通办”“跨省通办”“一网统管”,畅通参与政策制定的渠道，推动国家行政体系更加</w:t>
      </w:r>
      <w:r>
        <w:rPr>
          <w:spacing w:val="5"/>
        </w:rPr>
        <w:t xml:space="preserve"> </w:t>
      </w:r>
      <w:r>
        <w:rPr>
          <w:spacing w:val="9"/>
        </w:rPr>
        <w:t>完善、政府作用更好发挥、行政效率和公信力显著提升，推动有效市场和有为政府更好结合，</w:t>
      </w:r>
      <w:r>
        <w:rPr/>
        <w:t xml:space="preserve"> </w:t>
      </w:r>
      <w:r>
        <w:rPr>
          <w:spacing w:val="6"/>
        </w:rPr>
        <w:t>打造服务型政府。</w:t>
      </w:r>
    </w:p>
    <w:p>
      <w:pPr>
        <w:pStyle w:val="BodyText"/>
        <w:ind w:left="18"/>
        <w:spacing w:before="311" w:line="219" w:lineRule="auto"/>
        <w:rPr/>
      </w:pPr>
      <w:r>
        <w:rPr>
          <w:b/>
          <w:bCs/>
          <w:spacing w:val="9"/>
        </w:rPr>
        <w:t>试题68、69-</w:t>
      </w:r>
      <w:r>
        <w:rPr>
          <w:spacing w:val="9"/>
        </w:rPr>
        <w:t xml:space="preserve"> </w:t>
      </w:r>
      <w:r>
        <w:rPr>
          <w:b/>
          <w:bCs/>
          <w:spacing w:val="9"/>
        </w:rPr>
        <w:t>【2024年上半年-第68、69题】</w:t>
      </w:r>
    </w:p>
    <w:p>
      <w:pPr>
        <w:pStyle w:val="BodyText"/>
        <w:ind w:left="14" w:right="83"/>
        <w:spacing w:before="59" w:line="242" w:lineRule="auto"/>
        <w:jc w:val="both"/>
        <w:rPr/>
      </w:pPr>
      <w:r>
        <w:rPr>
          <w:spacing w:val="16"/>
        </w:rPr>
        <w:t>某工厂生产甲乙两种产品，每生产一件甲产品需要2吨钢材，1立</w:t>
      </w:r>
      <w:r>
        <w:rPr>
          <w:spacing w:val="15"/>
        </w:rPr>
        <w:t>方米木材，4吨水泥；每生</w:t>
      </w:r>
      <w:r>
        <w:rPr/>
        <w:t xml:space="preserve"> </w:t>
      </w:r>
      <w:r>
        <w:rPr>
          <w:spacing w:val="21"/>
        </w:rPr>
        <w:t>产一件乙产品需要3吨钢材，4立方米木材，1吨水泥。现有10吨钢材，10立方米木材，20</w:t>
      </w:r>
      <w:r>
        <w:rPr>
          <w:spacing w:val="12"/>
        </w:rPr>
        <w:t xml:space="preserve"> </w:t>
      </w:r>
      <w:r>
        <w:rPr>
          <w:spacing w:val="13"/>
        </w:rPr>
        <w:t>吨水泥。产品销售后，每件甲产品可获利1万元，每件乙产品可获利2万元，为获得最高的经</w:t>
      </w:r>
      <w:r>
        <w:rPr>
          <w:spacing w:val="15"/>
        </w:rPr>
        <w:t xml:space="preserve"> </w:t>
      </w:r>
      <w:r>
        <w:rPr>
          <w:spacing w:val="23"/>
        </w:rPr>
        <w:t>济利益，该工厂应生产(68)件甲产品，</w:t>
      </w:r>
      <w:r>
        <w:rPr>
          <w:spacing w:val="22"/>
        </w:rPr>
        <w:t>获得总利润是(69)万元。</w:t>
      </w:r>
    </w:p>
    <w:p>
      <w:pPr>
        <w:ind w:left="115"/>
        <w:spacing w:before="14" w:line="181" w:lineRule="auto"/>
        <w:rPr>
          <w:rFonts w:ascii="Times New Roman" w:hAnsi="Times New Roman" w:eastAsia="Times New Roman" w:cs="Times New Roman"/>
          <w:sz w:val="28"/>
          <w:szCs w:val="28"/>
        </w:rPr>
      </w:pPr>
      <w:r>
        <w:rPr>
          <w:rFonts w:ascii="Times New Roman" w:hAnsi="Times New Roman" w:eastAsia="Times New Roman" w:cs="Times New Roman"/>
          <w:sz w:val="23"/>
          <w:szCs w:val="23"/>
          <w:spacing w:val="-2"/>
          <w:position w:val="1"/>
        </w:rPr>
        <w:t>(68)A.2</w:t>
      </w:r>
      <w:r>
        <w:rPr>
          <w:rFonts w:ascii="Times New Roman" w:hAnsi="Times New Roman" w:eastAsia="Times New Roman" w:cs="Times New Roman"/>
          <w:sz w:val="23"/>
          <w:szCs w:val="23"/>
          <w:spacing w:val="1"/>
          <w:position w:val="1"/>
        </w:rPr>
        <w:t xml:space="preserve">                   </w:t>
      </w:r>
      <w:r>
        <w:rPr>
          <w:rFonts w:ascii="Times New Roman" w:hAnsi="Times New Roman" w:eastAsia="Times New Roman" w:cs="Times New Roman"/>
          <w:sz w:val="28"/>
          <w:szCs w:val="28"/>
          <w:spacing w:val="-2"/>
          <w:position w:val="-1"/>
        </w:rPr>
        <w:t>B.4           </w:t>
      </w:r>
      <w:r>
        <w:rPr>
          <w:rFonts w:ascii="Times New Roman" w:hAnsi="Times New Roman" w:eastAsia="Times New Roman" w:cs="Times New Roman"/>
          <w:sz w:val="28"/>
          <w:szCs w:val="28"/>
          <w:spacing w:val="-3"/>
          <w:position w:val="-1"/>
        </w:rPr>
        <w:t xml:space="preserve"> C.3</w:t>
      </w:r>
      <w:r>
        <w:rPr>
          <w:rFonts w:ascii="Times New Roman" w:hAnsi="Times New Roman" w:eastAsia="Times New Roman" w:cs="Times New Roman"/>
          <w:sz w:val="28"/>
          <w:szCs w:val="28"/>
          <w:spacing w:val="1"/>
          <w:position w:val="-1"/>
        </w:rPr>
        <w:t xml:space="preserve">             </w:t>
      </w:r>
      <w:r>
        <w:rPr>
          <w:rFonts w:ascii="Times New Roman" w:hAnsi="Times New Roman" w:eastAsia="Times New Roman" w:cs="Times New Roman"/>
          <w:sz w:val="28"/>
          <w:szCs w:val="28"/>
          <w:spacing w:val="-3"/>
          <w:position w:val="-1"/>
        </w:rPr>
        <w:t>D.1</w:t>
      </w:r>
    </w:p>
    <w:p>
      <w:pPr>
        <w:ind w:left="115"/>
        <w:spacing w:before="67" w:line="19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position w:val="2"/>
        </w:rPr>
        <w:t>(69)A.6</w:t>
      </w:r>
      <w:r>
        <w:rPr>
          <w:rFonts w:ascii="Times New Roman" w:hAnsi="Times New Roman" w:eastAsia="Times New Roman" w:cs="Times New Roman"/>
          <w:sz w:val="23"/>
          <w:szCs w:val="23"/>
          <w:position w:val="2"/>
        </w:rPr>
        <w:t xml:space="preserve">                   </w:t>
      </w:r>
      <w:r>
        <w:rPr>
          <w:rFonts w:ascii="Times New Roman" w:hAnsi="Times New Roman" w:eastAsia="Times New Roman" w:cs="Times New Roman"/>
          <w:sz w:val="28"/>
          <w:szCs w:val="28"/>
          <w:spacing w:val="-2"/>
          <w:position w:val="-2"/>
        </w:rPr>
        <w:t>B.2</w:t>
      </w:r>
      <w:r>
        <w:rPr>
          <w:rFonts w:ascii="Times New Roman" w:hAnsi="Times New Roman" w:eastAsia="Times New Roman" w:cs="Times New Roman"/>
          <w:sz w:val="28"/>
          <w:szCs w:val="28"/>
          <w:spacing w:val="5"/>
          <w:position w:val="-2"/>
        </w:rPr>
        <w:t xml:space="preserve">           </w:t>
      </w:r>
      <w:r>
        <w:rPr>
          <w:rFonts w:ascii="Times New Roman" w:hAnsi="Times New Roman" w:eastAsia="Times New Roman" w:cs="Times New Roman"/>
          <w:sz w:val="28"/>
          <w:szCs w:val="28"/>
          <w:spacing w:val="-2"/>
          <w:position w:val="-2"/>
        </w:rPr>
        <w:t>C.8</w:t>
      </w:r>
      <w:r>
        <w:rPr>
          <w:rFonts w:ascii="Times New Roman" w:hAnsi="Times New Roman" w:eastAsia="Times New Roman" w:cs="Times New Roman"/>
          <w:sz w:val="28"/>
          <w:szCs w:val="28"/>
          <w:spacing w:val="1"/>
          <w:position w:val="-2"/>
        </w:rPr>
        <w:t xml:space="preserve">             </w:t>
      </w:r>
      <w:r>
        <w:rPr>
          <w:rFonts w:ascii="Times New Roman" w:hAnsi="Times New Roman" w:eastAsia="Times New Roman" w:cs="Times New Roman"/>
          <w:sz w:val="23"/>
          <w:szCs w:val="23"/>
          <w:spacing w:val="-2"/>
          <w:position w:val="-2"/>
        </w:rPr>
        <w:t>D.4</w:t>
      </w:r>
    </w:p>
    <w:p>
      <w:pPr>
        <w:pStyle w:val="BodyText"/>
        <w:spacing w:before="49" w:line="220" w:lineRule="auto"/>
        <w:rPr>
          <w:rFonts w:ascii="Times New Roman" w:hAnsi="Times New Roman" w:eastAsia="Times New Roman" w:cs="Times New Roman"/>
        </w:rPr>
      </w:pPr>
      <w:r>
        <w:rPr>
          <w:spacing w:val="-2"/>
        </w:rPr>
        <w:t>【答案】</w:t>
      </w:r>
      <w:r>
        <w:rPr>
          <w:rFonts w:ascii="Times New Roman" w:hAnsi="Times New Roman" w:eastAsia="Times New Roman" w:cs="Times New Roman"/>
          <w:spacing w:val="-2"/>
        </w:rPr>
        <w:t>A</w:t>
      </w:r>
      <w:r>
        <w:rPr>
          <w:spacing w:val="-2"/>
        </w:rPr>
        <w:t>、</w:t>
      </w:r>
      <w:r>
        <w:rPr>
          <w:rFonts w:ascii="Times New Roman" w:hAnsi="Times New Roman" w:eastAsia="Times New Roman" w:cs="Times New Roman"/>
          <w:spacing w:val="-2"/>
        </w:rPr>
        <w:t>A</w:t>
      </w:r>
    </w:p>
    <w:p>
      <w:pPr>
        <w:pStyle w:val="BodyText"/>
        <w:spacing w:before="25" w:line="211" w:lineRule="auto"/>
        <w:rPr>
          <w:sz w:val="25"/>
          <w:szCs w:val="25"/>
        </w:rPr>
      </w:pPr>
      <w:r>
        <w:rPr>
          <w:sz w:val="25"/>
          <w:szCs w:val="25"/>
          <w:spacing w:val="8"/>
        </w:rPr>
        <w:t>【解析】根据题干得到如下表格：</w:t>
      </w:r>
    </w:p>
    <w:tbl>
      <w:tblPr>
        <w:tblStyle w:val="TableNormal"/>
        <w:tblW w:w="5180" w:type="dxa"/>
        <w:tblInd w:w="8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02"/>
        <w:gridCol w:w="888"/>
        <w:gridCol w:w="848"/>
        <w:gridCol w:w="1842"/>
      </w:tblGrid>
      <w:tr>
        <w:trPr>
          <w:trHeight w:val="312" w:hRule="atLeast"/>
        </w:trPr>
        <w:tc>
          <w:tcPr>
            <w:tcW w:w="1602" w:type="dxa"/>
            <w:vAlign w:val="top"/>
          </w:tcPr>
          <w:p>
            <w:pPr>
              <w:rPr>
                <w:rFonts w:ascii="Arial"/>
                <w:sz w:val="21"/>
              </w:rPr>
            </w:pPr>
            <w:r/>
          </w:p>
        </w:tc>
        <w:tc>
          <w:tcPr>
            <w:tcW w:w="888" w:type="dxa"/>
            <w:vAlign w:val="top"/>
          </w:tcPr>
          <w:p>
            <w:pPr>
              <w:pStyle w:val="TableText"/>
              <w:ind w:left="53"/>
              <w:spacing w:before="48" w:line="195" w:lineRule="auto"/>
              <w:rPr/>
            </w:pPr>
            <w:r>
              <w:rPr/>
              <w:t>甲</w:t>
            </w:r>
          </w:p>
        </w:tc>
        <w:tc>
          <w:tcPr>
            <w:tcW w:w="848" w:type="dxa"/>
            <w:vAlign w:val="top"/>
          </w:tcPr>
          <w:p>
            <w:pPr>
              <w:pStyle w:val="TableText"/>
              <w:ind w:left="65"/>
              <w:spacing w:before="64" w:line="183" w:lineRule="auto"/>
              <w:rPr/>
            </w:pPr>
            <w:r>
              <w:rPr/>
              <w:t>乙</w:t>
            </w:r>
          </w:p>
        </w:tc>
        <w:tc>
          <w:tcPr>
            <w:tcW w:w="1842" w:type="dxa"/>
            <w:vAlign w:val="top"/>
          </w:tcPr>
          <w:p>
            <w:pPr>
              <w:pStyle w:val="TableText"/>
              <w:ind w:left="96"/>
              <w:spacing w:before="43" w:line="199" w:lineRule="auto"/>
              <w:rPr/>
            </w:pPr>
            <w:r>
              <w:rPr>
                <w:spacing w:val="1"/>
              </w:rPr>
              <w:t>原材料总数量</w:t>
            </w:r>
          </w:p>
        </w:tc>
      </w:tr>
      <w:tr>
        <w:trPr>
          <w:trHeight w:val="318" w:hRule="atLeast"/>
        </w:trPr>
        <w:tc>
          <w:tcPr>
            <w:tcW w:w="1602" w:type="dxa"/>
            <w:vAlign w:val="top"/>
          </w:tcPr>
          <w:p>
            <w:pPr>
              <w:pStyle w:val="TableText"/>
              <w:ind w:left="555"/>
              <w:spacing w:before="41" w:line="205" w:lineRule="auto"/>
              <w:rPr/>
            </w:pPr>
            <w:r>
              <w:rPr>
                <w:spacing w:val="-2"/>
              </w:rPr>
              <w:t>钢材</w:t>
            </w:r>
          </w:p>
        </w:tc>
        <w:tc>
          <w:tcPr>
            <w:tcW w:w="888" w:type="dxa"/>
            <w:vAlign w:val="top"/>
          </w:tcPr>
          <w:p>
            <w:pPr>
              <w:pStyle w:val="TableText"/>
              <w:ind w:left="53"/>
              <w:spacing w:before="66" w:line="186" w:lineRule="auto"/>
              <w:rPr/>
            </w:pPr>
            <w:r>
              <w:rPr/>
              <w:t>2</w:t>
            </w:r>
          </w:p>
        </w:tc>
        <w:tc>
          <w:tcPr>
            <w:tcW w:w="848" w:type="dxa"/>
            <w:vAlign w:val="top"/>
          </w:tcPr>
          <w:p>
            <w:pPr>
              <w:pStyle w:val="TableText"/>
              <w:ind w:left="65"/>
              <w:spacing w:before="66" w:line="186" w:lineRule="auto"/>
              <w:rPr/>
            </w:pPr>
            <w:r>
              <w:rPr/>
              <w:t>3</w:t>
            </w:r>
          </w:p>
        </w:tc>
        <w:tc>
          <w:tcPr>
            <w:tcW w:w="1842" w:type="dxa"/>
            <w:vAlign w:val="top"/>
          </w:tcPr>
          <w:p>
            <w:pPr>
              <w:pStyle w:val="TableText"/>
              <w:ind w:left="96"/>
              <w:spacing w:before="66" w:line="186" w:lineRule="auto"/>
              <w:rPr/>
            </w:pPr>
            <w:r>
              <w:rPr>
                <w:spacing w:val="-7"/>
              </w:rPr>
              <w:t>10</w:t>
            </w:r>
          </w:p>
        </w:tc>
      </w:tr>
      <w:tr>
        <w:trPr>
          <w:trHeight w:val="308" w:hRule="atLeast"/>
        </w:trPr>
        <w:tc>
          <w:tcPr>
            <w:tcW w:w="1602" w:type="dxa"/>
            <w:vAlign w:val="top"/>
          </w:tcPr>
          <w:p>
            <w:pPr>
              <w:pStyle w:val="TableText"/>
              <w:ind w:left="555"/>
              <w:spacing w:before="44" w:line="195" w:lineRule="auto"/>
              <w:rPr/>
            </w:pPr>
            <w:r>
              <w:rPr>
                <w:spacing w:val="-3"/>
              </w:rPr>
              <w:t>木材</w:t>
            </w:r>
          </w:p>
        </w:tc>
        <w:tc>
          <w:tcPr>
            <w:tcW w:w="888" w:type="dxa"/>
            <w:vAlign w:val="top"/>
          </w:tcPr>
          <w:p>
            <w:pPr>
              <w:pStyle w:val="TableText"/>
              <w:ind w:left="53"/>
              <w:spacing w:before="69" w:line="176" w:lineRule="auto"/>
              <w:rPr/>
            </w:pPr>
            <w:r>
              <w:rPr/>
              <w:t>1</w:t>
            </w:r>
          </w:p>
        </w:tc>
        <w:tc>
          <w:tcPr>
            <w:tcW w:w="848" w:type="dxa"/>
            <w:vAlign w:val="top"/>
          </w:tcPr>
          <w:p>
            <w:pPr>
              <w:pStyle w:val="TableText"/>
              <w:ind w:left="65"/>
              <w:spacing w:before="69" w:line="176" w:lineRule="auto"/>
              <w:rPr/>
            </w:pPr>
            <w:r>
              <w:rPr/>
              <w:t>4</w:t>
            </w:r>
          </w:p>
        </w:tc>
        <w:tc>
          <w:tcPr>
            <w:tcW w:w="1842" w:type="dxa"/>
            <w:vAlign w:val="top"/>
          </w:tcPr>
          <w:p>
            <w:pPr>
              <w:pStyle w:val="TableText"/>
              <w:ind w:left="96"/>
              <w:spacing w:before="69" w:line="176" w:lineRule="auto"/>
              <w:rPr/>
            </w:pPr>
            <w:r>
              <w:rPr>
                <w:spacing w:val="-7"/>
              </w:rPr>
              <w:t>10</w:t>
            </w:r>
          </w:p>
        </w:tc>
      </w:tr>
      <w:tr>
        <w:trPr>
          <w:trHeight w:val="298" w:hRule="atLeast"/>
        </w:trPr>
        <w:tc>
          <w:tcPr>
            <w:tcW w:w="1602" w:type="dxa"/>
            <w:vAlign w:val="top"/>
          </w:tcPr>
          <w:p>
            <w:pPr>
              <w:pStyle w:val="TableText"/>
              <w:ind w:left="555"/>
              <w:spacing w:before="37" w:line="193" w:lineRule="auto"/>
              <w:rPr/>
            </w:pPr>
            <w:r>
              <w:rPr>
                <w:spacing w:val="6"/>
              </w:rPr>
              <w:t>水泥</w:t>
            </w:r>
          </w:p>
        </w:tc>
        <w:tc>
          <w:tcPr>
            <w:tcW w:w="888" w:type="dxa"/>
            <w:vAlign w:val="top"/>
          </w:tcPr>
          <w:p>
            <w:pPr>
              <w:pStyle w:val="TableText"/>
              <w:ind w:left="53"/>
              <w:spacing w:before="60" w:line="175" w:lineRule="auto"/>
              <w:rPr/>
            </w:pPr>
            <w:r>
              <w:rPr/>
              <w:t>4</w:t>
            </w:r>
          </w:p>
        </w:tc>
        <w:tc>
          <w:tcPr>
            <w:tcW w:w="848" w:type="dxa"/>
            <w:vAlign w:val="top"/>
          </w:tcPr>
          <w:p>
            <w:pPr>
              <w:pStyle w:val="TableText"/>
              <w:ind w:left="65"/>
              <w:spacing w:before="60" w:line="175" w:lineRule="auto"/>
              <w:rPr/>
            </w:pPr>
            <w:r>
              <w:rPr/>
              <w:t>1</w:t>
            </w:r>
          </w:p>
        </w:tc>
        <w:tc>
          <w:tcPr>
            <w:tcW w:w="1842" w:type="dxa"/>
            <w:vAlign w:val="top"/>
          </w:tcPr>
          <w:p>
            <w:pPr>
              <w:pStyle w:val="TableText"/>
              <w:ind w:left="96"/>
              <w:spacing w:before="60" w:line="175" w:lineRule="auto"/>
              <w:rPr/>
            </w:pPr>
            <w:r>
              <w:rPr>
                <w:spacing w:val="-4"/>
              </w:rPr>
              <w:t>20</w:t>
            </w:r>
          </w:p>
        </w:tc>
      </w:tr>
      <w:tr>
        <w:trPr>
          <w:trHeight w:val="313" w:hRule="atLeast"/>
        </w:trPr>
        <w:tc>
          <w:tcPr>
            <w:tcW w:w="1602" w:type="dxa"/>
            <w:vAlign w:val="top"/>
          </w:tcPr>
          <w:p>
            <w:pPr>
              <w:pStyle w:val="TableText"/>
              <w:ind w:left="555"/>
              <w:spacing w:before="49" w:line="195" w:lineRule="auto"/>
              <w:rPr/>
            </w:pPr>
            <w:r>
              <w:rPr>
                <w:spacing w:val="9"/>
              </w:rPr>
              <w:t>利润</w:t>
            </w:r>
          </w:p>
        </w:tc>
        <w:tc>
          <w:tcPr>
            <w:tcW w:w="888" w:type="dxa"/>
            <w:vAlign w:val="top"/>
          </w:tcPr>
          <w:p>
            <w:pPr>
              <w:pStyle w:val="TableText"/>
              <w:ind w:left="53"/>
              <w:spacing w:before="72" w:line="177" w:lineRule="auto"/>
              <w:rPr/>
            </w:pPr>
            <w:r>
              <w:rPr/>
              <w:t>1</w:t>
            </w:r>
          </w:p>
        </w:tc>
        <w:tc>
          <w:tcPr>
            <w:tcW w:w="848" w:type="dxa"/>
            <w:vAlign w:val="top"/>
          </w:tcPr>
          <w:p>
            <w:pPr>
              <w:pStyle w:val="TableText"/>
              <w:ind w:left="65"/>
              <w:spacing w:before="72" w:line="177" w:lineRule="auto"/>
              <w:rPr/>
            </w:pPr>
            <w:r>
              <w:rPr/>
              <w:t>2</w:t>
            </w:r>
          </w:p>
        </w:tc>
        <w:tc>
          <w:tcPr>
            <w:tcW w:w="1842" w:type="dxa"/>
            <w:vAlign w:val="top"/>
          </w:tcPr>
          <w:p>
            <w:pPr>
              <w:rPr>
                <w:rFonts w:ascii="Arial"/>
                <w:sz w:val="21"/>
              </w:rPr>
            </w:pPr>
            <w:r/>
          </w:p>
        </w:tc>
      </w:tr>
    </w:tbl>
    <w:p>
      <w:pPr>
        <w:pStyle w:val="BodyText"/>
        <w:ind w:left="34"/>
        <w:spacing w:before="45" w:line="219" w:lineRule="auto"/>
        <w:rPr>
          <w:sz w:val="25"/>
          <w:szCs w:val="25"/>
        </w:rPr>
      </w:pPr>
      <w:r>
        <w:rPr>
          <w:sz w:val="25"/>
          <w:szCs w:val="25"/>
          <w:spacing w:val="-1"/>
        </w:rPr>
        <w:t>设生产甲产品X件，乙产品Y件，根据题意</w:t>
      </w:r>
      <w:r>
        <w:rPr>
          <w:sz w:val="25"/>
          <w:szCs w:val="25"/>
          <w:spacing w:val="-2"/>
        </w:rPr>
        <w:t>，有如下不等式：</w:t>
      </w:r>
    </w:p>
    <w:p>
      <w:pPr>
        <w:ind w:left="14" w:right="8812"/>
        <w:spacing w:before="47" w:line="263" w:lineRule="auto"/>
        <w:rPr>
          <w:rFonts w:ascii="Times New Roman" w:hAnsi="Times New Roman" w:eastAsia="Times New Roman" w:cs="Times New Roman"/>
          <w:sz w:val="28"/>
          <w:szCs w:val="28"/>
        </w:rPr>
      </w:pPr>
      <w:r>
        <w:rPr>
          <w:rFonts w:ascii="Times New Roman" w:hAnsi="Times New Roman" w:eastAsia="Times New Roman" w:cs="Times New Roman"/>
          <w:sz w:val="23"/>
          <w:szCs w:val="23"/>
          <w:spacing w:val="-1"/>
        </w:rPr>
        <w:t>2X+3Y≤10</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X+4Y≤10</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4X+Y≤20</w:t>
      </w:r>
      <w:r>
        <w:rPr>
          <w:rFonts w:ascii="Times New Roman" w:hAnsi="Times New Roman" w:eastAsia="Times New Roman" w:cs="Times New Roman"/>
          <w:sz w:val="23"/>
          <w:szCs w:val="23"/>
        </w:rPr>
        <w:t xml:space="preserve">   </w:t>
      </w:r>
      <w:r>
        <w:rPr>
          <w:rFonts w:ascii="Times New Roman" w:hAnsi="Times New Roman" w:eastAsia="Times New Roman" w:cs="Times New Roman"/>
          <w:sz w:val="28"/>
          <w:szCs w:val="28"/>
          <w:spacing w:val="-1"/>
        </w:rPr>
        <w:t>X≥0</w:t>
      </w:r>
    </w:p>
    <w:p>
      <w:pPr>
        <w:ind w:left="14"/>
        <w:spacing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Y≥0</w:t>
      </w:r>
    </w:p>
    <w:p>
      <w:pPr>
        <w:pStyle w:val="BodyText"/>
        <w:ind w:left="14"/>
        <w:spacing w:before="72" w:line="219" w:lineRule="auto"/>
        <w:rPr/>
      </w:pPr>
      <w:r>
        <w:rPr>
          <w:spacing w:val="-2"/>
        </w:rPr>
        <w:t>目标函数：Max(X+2Y)。</w:t>
      </w:r>
    </w:p>
    <w:p>
      <w:pPr>
        <w:pStyle w:val="BodyText"/>
        <w:ind w:left="14"/>
        <w:spacing w:before="92" w:line="212" w:lineRule="auto"/>
        <w:rPr/>
      </w:pPr>
      <w:r>
        <w:rPr>
          <w:spacing w:val="5"/>
        </w:rPr>
        <w:t>可以求出</w:t>
      </w:r>
      <w:r>
        <w:rPr>
          <w:rFonts w:ascii="Times New Roman" w:hAnsi="Times New Roman" w:eastAsia="Times New Roman" w:cs="Times New Roman"/>
          <w:spacing w:val="5"/>
        </w:rPr>
        <w:t>X=2,Y=2,</w:t>
      </w:r>
      <w:r>
        <w:rPr>
          <w:rFonts w:ascii="Times New Roman" w:hAnsi="Times New Roman" w:eastAsia="Times New Roman" w:cs="Times New Roman"/>
          <w:spacing w:val="13"/>
        </w:rPr>
        <w:t xml:space="preserve">    </w:t>
      </w:r>
      <w:r>
        <w:rPr>
          <w:spacing w:val="5"/>
        </w:rPr>
        <w:t>答案就出来了。</w:t>
      </w:r>
    </w:p>
    <w:p>
      <w:pPr>
        <w:spacing w:line="264" w:lineRule="auto"/>
        <w:rPr>
          <w:rFonts w:ascii="Arial"/>
          <w:sz w:val="21"/>
        </w:rPr>
      </w:pPr>
      <w:r/>
    </w:p>
    <w:p>
      <w:pPr>
        <w:spacing w:line="265" w:lineRule="auto"/>
        <w:rPr>
          <w:rFonts w:ascii="Arial"/>
          <w:sz w:val="21"/>
        </w:rPr>
      </w:pPr>
      <w:r/>
    </w:p>
    <w:p>
      <w:pPr>
        <w:pStyle w:val="BodyText"/>
        <w:ind w:left="18"/>
        <w:spacing w:before="75" w:line="219" w:lineRule="auto"/>
        <w:rPr/>
      </w:pPr>
      <w:r>
        <w:rPr>
          <w:b/>
          <w:bCs/>
          <w:spacing w:val="10"/>
        </w:rPr>
        <w:t>试题70-</w:t>
      </w:r>
      <w:r>
        <w:rPr>
          <w:spacing w:val="10"/>
        </w:rPr>
        <w:t xml:space="preserve"> </w:t>
      </w:r>
      <w:r>
        <w:rPr>
          <w:b/>
          <w:bCs/>
          <w:spacing w:val="10"/>
        </w:rPr>
        <w:t>【2024年上半年-第70题】</w:t>
      </w:r>
    </w:p>
    <w:p>
      <w:pPr>
        <w:ind w:left="115"/>
        <w:spacing w:before="6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based</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on</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chatgpt-4.</w:t>
      </w:r>
    </w:p>
    <w:p>
      <w:pPr>
        <w:ind w:left="14"/>
        <w:spacing w:before="92" w:line="19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A.Large  Language  Model                B.Cloud   Computing               C.Block</w:t>
      </w:r>
      <w:r>
        <w:rPr>
          <w:rFonts w:ascii="Times New Roman" w:hAnsi="Times New Roman" w:eastAsia="Times New Roman" w:cs="Times New Roman"/>
          <w:sz w:val="23"/>
          <w:szCs w:val="23"/>
          <w:spacing w:val="-1"/>
        </w:rPr>
        <w:t xml:space="preserve">    Chain              </w:t>
      </w:r>
      <w:r>
        <w:rPr>
          <w:rFonts w:ascii="Times New Roman" w:hAnsi="Times New Roman" w:eastAsia="Times New Roman" w:cs="Times New Roman"/>
          <w:sz w:val="23"/>
          <w:szCs w:val="23"/>
          <w:b/>
          <w:bCs/>
          <w:spacing w:val="-1"/>
        </w:rPr>
        <w:t>D.Big</w:t>
      </w:r>
      <w:r>
        <w:rPr>
          <w:rFonts w:ascii="Times New Roman" w:hAnsi="Times New Roman" w:eastAsia="Times New Roman" w:cs="Times New Roman"/>
          <w:sz w:val="23"/>
          <w:szCs w:val="23"/>
          <w:b/>
          <w:bCs/>
          <w:spacing w:val="13"/>
        </w:rPr>
        <w:t xml:space="preserve">  </w:t>
      </w:r>
      <w:r>
        <w:rPr>
          <w:rFonts w:ascii="Times New Roman" w:hAnsi="Times New Roman" w:eastAsia="Times New Roman" w:cs="Times New Roman"/>
          <w:sz w:val="23"/>
          <w:szCs w:val="23"/>
          <w:b/>
          <w:bCs/>
          <w:spacing w:val="-1"/>
        </w:rPr>
        <w:t>Data</w:t>
      </w:r>
    </w:p>
    <w:p>
      <w:pPr>
        <w:spacing w:line="198" w:lineRule="auto"/>
        <w:sectPr>
          <w:headerReference w:type="default" r:id="rId3"/>
          <w:footerReference w:type="default" r:id="rId4"/>
          <w:pgSz w:w="11910" w:h="16840"/>
          <w:pgMar w:top="1155" w:right="994" w:bottom="1140" w:left="1045" w:header="801" w:footer="1023" w:gutter="0"/>
        </w:sectPr>
        <w:rPr>
          <w:rFonts w:ascii="Times New Roman" w:hAnsi="Times New Roman" w:eastAsia="Times New Roman" w:cs="Times New Roman"/>
          <w:sz w:val="23"/>
          <w:szCs w:val="23"/>
        </w:rPr>
      </w:pPr>
    </w:p>
    <w:p>
      <w:pPr>
        <w:spacing w:line="250" w:lineRule="auto"/>
        <w:rPr>
          <w:rFonts w:ascii="Arial"/>
          <w:sz w:val="21"/>
        </w:rPr>
      </w:pPr>
      <w:r/>
    </w:p>
    <w:p>
      <w:pPr>
        <w:pStyle w:val="BodyText"/>
        <w:spacing w:before="75" w:line="220" w:lineRule="auto"/>
        <w:rPr>
          <w:rFonts w:ascii="Times New Roman" w:hAnsi="Times New Roman" w:eastAsia="Times New Roman" w:cs="Times New Roman"/>
        </w:rPr>
      </w:pPr>
      <w:r>
        <w:rPr>
          <w:spacing w:val="7"/>
        </w:rPr>
        <w:t>【答案】</w:t>
      </w:r>
      <w:r>
        <w:rPr>
          <w:rFonts w:ascii="Times New Roman" w:hAnsi="Times New Roman" w:eastAsia="Times New Roman" w:cs="Times New Roman"/>
          <w:spacing w:val="7"/>
        </w:rPr>
        <w:t>A</w:t>
      </w:r>
    </w:p>
    <w:p>
      <w:pPr>
        <w:pStyle w:val="BodyText"/>
        <w:spacing w:before="48" w:line="214" w:lineRule="auto"/>
        <w:rPr/>
      </w:pPr>
      <w:r>
        <w:rPr>
          <w:spacing w:val="7"/>
        </w:rPr>
        <w:t>【解析】</w:t>
      </w:r>
      <w:r>
        <w:rPr/>
        <w:t>ChatGpt</w:t>
      </w:r>
      <w:r>
        <w:rPr>
          <w:spacing w:val="7"/>
        </w:rPr>
        <w:t xml:space="preserve"> 是大语言模型。</w:t>
      </w:r>
    </w:p>
    <w:p>
      <w:pPr>
        <w:spacing w:line="429" w:lineRule="auto"/>
        <w:rPr>
          <w:rFonts w:ascii="Arial"/>
          <w:sz w:val="21"/>
        </w:rPr>
      </w:pPr>
      <w:r/>
    </w:p>
    <w:p>
      <w:pPr>
        <w:pStyle w:val="BodyText"/>
        <w:ind w:left="8"/>
        <w:spacing w:before="74" w:line="219" w:lineRule="auto"/>
        <w:rPr/>
      </w:pPr>
      <w:r>
        <w:rPr>
          <w:b/>
          <w:bCs/>
          <w:spacing w:val="10"/>
        </w:rPr>
        <w:t>试题71-</w:t>
      </w:r>
      <w:r>
        <w:rPr>
          <w:spacing w:val="10"/>
        </w:rPr>
        <w:t xml:space="preserve"> </w:t>
      </w:r>
      <w:r>
        <w:rPr>
          <w:b/>
          <w:bCs/>
          <w:spacing w:val="10"/>
        </w:rPr>
        <w:t>【2024年上半年-第71题】</w:t>
      </w:r>
    </w:p>
    <w:p>
      <w:pPr>
        <w:pStyle w:val="BodyText"/>
        <w:ind w:left="4"/>
        <w:spacing w:before="50" w:line="220" w:lineRule="auto"/>
        <w:rPr/>
      </w:pPr>
      <w:r>
        <w:rPr>
          <w:spacing w:val="26"/>
        </w:rPr>
        <w:t>关于绩效实施的描述，不正确的是()。</w:t>
      </w:r>
    </w:p>
    <w:p>
      <w:pPr>
        <w:pStyle w:val="BodyText"/>
        <w:ind w:left="4"/>
        <w:spacing w:before="36" w:line="219" w:lineRule="auto"/>
        <w:rPr/>
      </w:pPr>
      <w:r>
        <w:rPr>
          <w:rFonts w:ascii="Times New Roman" w:hAnsi="Times New Roman" w:eastAsia="Times New Roman" w:cs="Times New Roman"/>
          <w:spacing w:val="9"/>
        </w:rPr>
        <w:t>A.</w:t>
      </w:r>
      <w:r>
        <w:rPr>
          <w:spacing w:val="9"/>
        </w:rPr>
        <w:t>绩效实施的核心是持续沟通式的绩效辅导</w:t>
      </w:r>
    </w:p>
    <w:p>
      <w:pPr>
        <w:pStyle w:val="BodyText"/>
        <w:ind w:left="4"/>
        <w:spacing w:before="35" w:line="219" w:lineRule="auto"/>
        <w:rPr/>
      </w:pPr>
      <w:r>
        <w:rPr>
          <w:rFonts w:ascii="Times New Roman" w:hAnsi="Times New Roman" w:eastAsia="Times New Roman" w:cs="Times New Roman"/>
          <w:spacing w:val="9"/>
        </w:rPr>
        <w:t>B.</w:t>
      </w:r>
      <w:r>
        <w:rPr>
          <w:rFonts w:ascii="Times New Roman" w:hAnsi="Times New Roman" w:eastAsia="Times New Roman" w:cs="Times New Roman"/>
          <w:spacing w:val="-24"/>
        </w:rPr>
        <w:t xml:space="preserve"> </w:t>
      </w:r>
      <w:r>
        <w:rPr>
          <w:spacing w:val="9"/>
        </w:rPr>
        <w:t>组织管理者应当投入一定的精力进行绩</w:t>
      </w:r>
      <w:r>
        <w:rPr>
          <w:spacing w:val="8"/>
        </w:rPr>
        <w:t>效实施</w:t>
      </w:r>
    </w:p>
    <w:p>
      <w:pPr>
        <w:pStyle w:val="BodyText"/>
        <w:ind w:left="4"/>
        <w:spacing w:before="49" w:line="219" w:lineRule="auto"/>
        <w:rPr/>
      </w:pPr>
      <w:r>
        <w:rPr>
          <w:rFonts w:ascii="Times New Roman" w:hAnsi="Times New Roman" w:eastAsia="Times New Roman" w:cs="Times New Roman"/>
          <w:spacing w:val="8"/>
        </w:rPr>
        <w:t>C. </w:t>
      </w:r>
      <w:r>
        <w:rPr>
          <w:spacing w:val="8"/>
        </w:rPr>
        <w:t>绩效实施的过程是对绩效计划的执行情况的指导，监督和管理</w:t>
      </w:r>
    </w:p>
    <w:p>
      <w:pPr>
        <w:pStyle w:val="BodyText"/>
        <w:ind w:right="4706" w:firstLine="4"/>
        <w:spacing w:before="36" w:line="231" w:lineRule="auto"/>
        <w:rPr>
          <w:rFonts w:ascii="Times New Roman" w:hAnsi="Times New Roman" w:eastAsia="Times New Roman" w:cs="Times New Roman"/>
        </w:rPr>
      </w:pPr>
      <w:r>
        <w:rPr>
          <w:rFonts w:ascii="Times New Roman" w:hAnsi="Times New Roman" w:eastAsia="Times New Roman" w:cs="Times New Roman"/>
          <w:spacing w:val="9"/>
        </w:rPr>
        <w:t>D.</w:t>
      </w:r>
      <w:r>
        <w:rPr>
          <w:spacing w:val="9"/>
        </w:rPr>
        <w:t>绩效实施的具体内容包括绩效沟通和绩效评估</w:t>
      </w:r>
      <w:r>
        <w:rPr>
          <w:spacing w:val="18"/>
        </w:rPr>
        <w:t xml:space="preserve"> </w:t>
      </w:r>
      <w:r>
        <w:rPr>
          <w:spacing w:val="7"/>
        </w:rPr>
        <w:t>【答案】</w:t>
      </w:r>
      <w:r>
        <w:rPr>
          <w:rFonts w:ascii="Times New Roman" w:hAnsi="Times New Roman" w:eastAsia="Times New Roman" w:cs="Times New Roman"/>
          <w:spacing w:val="7"/>
        </w:rPr>
        <w:t>D</w:t>
      </w:r>
    </w:p>
    <w:p>
      <w:pPr>
        <w:pStyle w:val="BodyText"/>
        <w:ind w:left="4" w:hanging="4"/>
        <w:spacing w:before="11" w:line="276" w:lineRule="auto"/>
        <w:rPr/>
      </w:pPr>
      <w:r>
        <w:rPr>
          <w:spacing w:val="5"/>
        </w:rPr>
        <w:t>【解析】</w:t>
      </w:r>
      <w:r>
        <w:rPr>
          <w:rFonts w:ascii="Times New Roman" w:hAnsi="Times New Roman" w:eastAsia="Times New Roman" w:cs="Times New Roman"/>
          <w:spacing w:val="5"/>
        </w:rPr>
        <w:t>P649,   </w:t>
      </w:r>
      <w:r>
        <w:rPr>
          <w:spacing w:val="5"/>
        </w:rPr>
        <w:t>绩效实施的具体内容一般包括两个方面</w:t>
      </w:r>
      <w:r>
        <w:rPr>
          <w:spacing w:val="4"/>
        </w:rPr>
        <w:t>：</w:t>
      </w:r>
      <w:r>
        <w:rPr>
          <w:spacing w:val="-20"/>
        </w:rPr>
        <w:t xml:space="preserve"> </w:t>
      </w:r>
      <w:r>
        <w:rPr>
          <w:spacing w:val="4"/>
        </w:rPr>
        <w:t>一是不断的绩效沟通；二是绩效信息</w:t>
      </w:r>
      <w:r>
        <w:rPr/>
        <w:t xml:space="preserve"> </w:t>
      </w:r>
      <w:r>
        <w:rPr>
          <w:spacing w:val="4"/>
        </w:rPr>
        <w:t>的记录和收集。</w:t>
      </w:r>
    </w:p>
    <w:p>
      <w:pPr>
        <w:spacing w:line="357" w:lineRule="auto"/>
        <w:rPr>
          <w:rFonts w:ascii="Arial"/>
          <w:sz w:val="21"/>
        </w:rPr>
      </w:pPr>
      <w:r/>
    </w:p>
    <w:p>
      <w:pPr>
        <w:pStyle w:val="BodyText"/>
        <w:ind w:left="8"/>
        <w:spacing w:before="74" w:line="184" w:lineRule="auto"/>
        <w:rPr/>
      </w:pPr>
      <w:r>
        <w:rPr>
          <w:b/>
          <w:bCs/>
          <w:spacing w:val="10"/>
        </w:rPr>
        <w:t>试题72-</w:t>
      </w:r>
      <w:r>
        <w:rPr>
          <w:spacing w:val="10"/>
        </w:rPr>
        <w:t xml:space="preserve"> </w:t>
      </w:r>
      <w:r>
        <w:rPr>
          <w:b/>
          <w:bCs/>
          <w:spacing w:val="10"/>
        </w:rPr>
        <w:t>【2024年上半年-第72题】</w:t>
      </w:r>
    </w:p>
    <w:p>
      <w:pPr>
        <w:ind w:left="115"/>
        <w:spacing w:before="2" w:line="191"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2"/>
        </w:rPr>
        <w:t>()is</w:t>
      </w:r>
      <w:r>
        <w:rPr>
          <w:rFonts w:ascii="Times New Roman" w:hAnsi="Times New Roman" w:eastAsia="Times New Roman" w:cs="Times New Roman"/>
          <w:sz w:val="31"/>
          <w:szCs w:val="31"/>
          <w:spacing w:val="58"/>
        </w:rPr>
        <w:t xml:space="preserve"> </w:t>
      </w:r>
      <w:r>
        <w:rPr>
          <w:rFonts w:ascii="Times New Roman" w:hAnsi="Times New Roman" w:eastAsia="Times New Roman" w:cs="Times New Roman"/>
          <w:sz w:val="31"/>
          <w:szCs w:val="31"/>
          <w:spacing w:val="-2"/>
        </w:rPr>
        <w:t>the</w:t>
      </w:r>
      <w:r>
        <w:rPr>
          <w:rFonts w:ascii="Times New Roman" w:hAnsi="Times New Roman" w:eastAsia="Times New Roman" w:cs="Times New Roman"/>
          <w:sz w:val="31"/>
          <w:szCs w:val="31"/>
          <w:spacing w:val="56"/>
          <w:w w:val="101"/>
        </w:rPr>
        <w:t xml:space="preserve"> </w:t>
      </w:r>
      <w:r>
        <w:rPr>
          <w:rFonts w:ascii="Times New Roman" w:hAnsi="Times New Roman" w:eastAsia="Times New Roman" w:cs="Times New Roman"/>
          <w:sz w:val="31"/>
          <w:szCs w:val="31"/>
          <w:spacing w:val="-2"/>
        </w:rPr>
        <w:t>correct</w:t>
      </w:r>
      <w:r>
        <w:rPr>
          <w:rFonts w:ascii="Times New Roman" w:hAnsi="Times New Roman" w:eastAsia="Times New Roman" w:cs="Times New Roman"/>
          <w:sz w:val="31"/>
          <w:szCs w:val="31"/>
          <w:spacing w:val="57"/>
        </w:rPr>
        <w:t xml:space="preserve"> </w:t>
      </w:r>
      <w:r>
        <w:rPr>
          <w:rFonts w:ascii="Times New Roman" w:hAnsi="Times New Roman" w:eastAsia="Times New Roman" w:cs="Times New Roman"/>
          <w:sz w:val="31"/>
          <w:szCs w:val="31"/>
          <w:spacing w:val="-2"/>
        </w:rPr>
        <w:t>full</w:t>
      </w:r>
      <w:r>
        <w:rPr>
          <w:rFonts w:ascii="Times New Roman" w:hAnsi="Times New Roman" w:eastAsia="Times New Roman" w:cs="Times New Roman"/>
          <w:sz w:val="31"/>
          <w:szCs w:val="31"/>
          <w:spacing w:val="48"/>
        </w:rPr>
        <w:t xml:space="preserve"> </w:t>
      </w:r>
      <w:r>
        <w:rPr>
          <w:rFonts w:ascii="Times New Roman" w:hAnsi="Times New Roman" w:eastAsia="Times New Roman" w:cs="Times New Roman"/>
          <w:sz w:val="31"/>
          <w:szCs w:val="31"/>
          <w:spacing w:val="-2"/>
        </w:rPr>
        <w:t>name</w:t>
      </w:r>
      <w:r>
        <w:rPr>
          <w:rFonts w:ascii="Times New Roman" w:hAnsi="Times New Roman" w:eastAsia="Times New Roman" w:cs="Times New Roman"/>
          <w:sz w:val="31"/>
          <w:szCs w:val="31"/>
          <w:spacing w:val="58"/>
        </w:rPr>
        <w:t xml:space="preserve"> </w:t>
      </w:r>
      <w:r>
        <w:rPr>
          <w:rFonts w:ascii="Times New Roman" w:hAnsi="Times New Roman" w:eastAsia="Times New Roman" w:cs="Times New Roman"/>
          <w:sz w:val="31"/>
          <w:szCs w:val="31"/>
          <w:spacing w:val="-2"/>
        </w:rPr>
        <w:t>for</w:t>
      </w:r>
      <w:r>
        <w:rPr>
          <w:rFonts w:ascii="Times New Roman" w:hAnsi="Times New Roman" w:eastAsia="Times New Roman" w:cs="Times New Roman"/>
          <w:sz w:val="31"/>
          <w:szCs w:val="31"/>
          <w:spacing w:val="47"/>
        </w:rPr>
        <w:t xml:space="preserve"> </w:t>
      </w:r>
      <w:r>
        <w:rPr>
          <w:rFonts w:ascii="Times New Roman" w:hAnsi="Times New Roman" w:eastAsia="Times New Roman" w:cs="Times New Roman"/>
          <w:sz w:val="31"/>
          <w:szCs w:val="31"/>
          <w:spacing w:val="-2"/>
        </w:rPr>
        <w:t>the“OPM”.</w:t>
      </w:r>
    </w:p>
    <w:p>
      <w:pPr>
        <w:ind w:left="4"/>
        <w:spacing w:before="13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A.Organizational      Project      </w:t>
      </w:r>
      <w:r>
        <w:rPr>
          <w:rFonts w:ascii="Times New Roman" w:hAnsi="Times New Roman" w:eastAsia="Times New Roman" w:cs="Times New Roman"/>
          <w:sz w:val="23"/>
          <w:szCs w:val="23"/>
          <w:spacing w:val="-1"/>
        </w:rPr>
        <w:t xml:space="preserve"> Management</w:t>
      </w:r>
    </w:p>
    <w:p>
      <w:pPr>
        <w:ind w:left="4"/>
        <w:spacing w:before="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B.Organizational      Performance     </w:t>
      </w:r>
      <w:r>
        <w:rPr>
          <w:rFonts w:ascii="Times New Roman" w:hAnsi="Times New Roman" w:eastAsia="Times New Roman" w:cs="Times New Roman"/>
          <w:sz w:val="23"/>
          <w:szCs w:val="23"/>
          <w:spacing w:val="-1"/>
        </w:rPr>
        <w:t xml:space="preserve">  Management</w:t>
      </w:r>
    </w:p>
    <w:p>
      <w:pPr>
        <w:pStyle w:val="BodyText"/>
        <w:ind w:right="5917" w:firstLine="4"/>
        <w:spacing w:before="99" w:line="265" w:lineRule="auto"/>
        <w:rPr>
          <w:rFonts w:ascii="Times New Roman" w:hAnsi="Times New Roman" w:eastAsia="Times New Roman" w:cs="Times New Roman"/>
        </w:rPr>
      </w:pPr>
      <w:r>
        <w:rPr>
          <w:rFonts w:ascii="Times New Roman" w:hAnsi="Times New Roman" w:eastAsia="Times New Roman" w:cs="Times New Roman"/>
          <w:spacing w:val="-1"/>
        </w:rPr>
        <w:t>C.Optimized</w:t>
      </w:r>
      <w:r>
        <w:rPr>
          <w:rFonts w:ascii="Times New Roman" w:hAnsi="Times New Roman" w:eastAsia="Times New Roman" w:cs="Times New Roman"/>
          <w:spacing w:val="9"/>
        </w:rPr>
        <w:t xml:space="preserve">     </w:t>
      </w:r>
      <w:r>
        <w:rPr>
          <w:rFonts w:ascii="Times New Roman" w:hAnsi="Times New Roman" w:eastAsia="Times New Roman" w:cs="Times New Roman"/>
          <w:spacing w:val="-1"/>
        </w:rPr>
        <w:t>Portfolio</w:t>
      </w:r>
      <w:r>
        <w:rPr>
          <w:rFonts w:ascii="Times New Roman" w:hAnsi="Times New Roman" w:eastAsia="Times New Roman" w:cs="Times New Roman"/>
          <w:spacing w:val="7"/>
        </w:rPr>
        <w:t xml:space="preserve">     </w:t>
      </w:r>
      <w:r>
        <w:rPr>
          <w:rFonts w:ascii="Times New Roman" w:hAnsi="Times New Roman" w:eastAsia="Times New Roman" w:cs="Times New Roman"/>
          <w:spacing w:val="-1"/>
        </w:rPr>
        <w:t>Management</w:t>
      </w:r>
      <w:r>
        <w:rPr>
          <w:rFonts w:ascii="Times New Roman" w:hAnsi="Times New Roman" w:eastAsia="Times New Roman" w:cs="Times New Roman"/>
          <w:spacing w:val="3"/>
        </w:rPr>
        <w:t xml:space="preserve"> </w:t>
      </w:r>
      <w:r>
        <w:rPr>
          <w:rFonts w:ascii="Times New Roman" w:hAnsi="Times New Roman" w:eastAsia="Times New Roman" w:cs="Times New Roman"/>
        </w:rPr>
        <w:t>D.Outcome   Performance   </w:t>
      </w:r>
      <w:r>
        <w:rPr>
          <w:rFonts w:ascii="Times New Roman" w:hAnsi="Times New Roman" w:eastAsia="Times New Roman" w:cs="Times New Roman"/>
          <w:spacing w:val="-1"/>
        </w:rPr>
        <w:t xml:space="preserve"> Management</w:t>
      </w:r>
      <w:r>
        <w:rPr>
          <w:rFonts w:ascii="Times New Roman" w:hAnsi="Times New Roman" w:eastAsia="Times New Roman" w:cs="Times New Roman"/>
        </w:rPr>
        <w:t xml:space="preserve"> </w:t>
      </w:r>
      <w:r>
        <w:rPr>
          <w:spacing w:val="7"/>
        </w:rPr>
        <w:t>【答案】</w:t>
      </w:r>
      <w:r>
        <w:rPr>
          <w:rFonts w:ascii="Times New Roman" w:hAnsi="Times New Roman" w:eastAsia="Times New Roman" w:cs="Times New Roman"/>
          <w:spacing w:val="7"/>
        </w:rPr>
        <w:t>A</w:t>
      </w:r>
    </w:p>
    <w:p>
      <w:pPr>
        <w:pStyle w:val="BodyText"/>
        <w:spacing w:before="7" w:line="220" w:lineRule="auto"/>
        <w:rPr/>
      </w:pPr>
      <w:r>
        <w:rPr>
          <w:spacing w:val="-6"/>
        </w:rPr>
        <w:t>【 解</w:t>
      </w:r>
      <w:r>
        <w:rPr>
          <w:spacing w:val="-12"/>
        </w:rPr>
        <w:t xml:space="preserve"> </w:t>
      </w:r>
      <w:r>
        <w:rPr>
          <w:spacing w:val="-6"/>
        </w:rPr>
        <w:t>析 】 (</w:t>
      </w:r>
      <w:r>
        <w:rPr>
          <w:spacing w:val="-29"/>
        </w:rPr>
        <w:t xml:space="preserve"> </w:t>
      </w:r>
      <w:r>
        <w:rPr>
          <w:spacing w:val="-6"/>
        </w:rPr>
        <w:t>)</w:t>
      </w:r>
      <w:r>
        <w:rPr>
          <w:spacing w:val="-27"/>
        </w:rPr>
        <w:t xml:space="preserve"> </w:t>
      </w:r>
      <w:r>
        <w:rPr>
          <w:spacing w:val="-6"/>
        </w:rPr>
        <w:t>是</w:t>
      </w:r>
      <w:r>
        <w:rPr>
          <w:spacing w:val="-57"/>
        </w:rPr>
        <w:t xml:space="preserve"> </w:t>
      </w:r>
      <w:r>
        <w:rPr>
          <w:rFonts w:ascii="Times New Roman" w:hAnsi="Times New Roman" w:eastAsia="Times New Roman" w:cs="Times New Roman"/>
          <w:spacing w:val="-6"/>
        </w:rPr>
        <w:t>“OPM” </w:t>
      </w:r>
      <w:r>
        <w:rPr>
          <w:spacing w:val="-6"/>
        </w:rPr>
        <w:t>的正确全名。</w:t>
      </w:r>
    </w:p>
    <w:p>
      <w:pPr>
        <w:pStyle w:val="BodyText"/>
        <w:ind w:left="4"/>
        <w:spacing w:before="35" w:line="219" w:lineRule="auto"/>
        <w:rPr/>
      </w:pPr>
      <w:r>
        <w:rPr>
          <w:rFonts w:ascii="Times New Roman" w:hAnsi="Times New Roman" w:eastAsia="Times New Roman" w:cs="Times New Roman"/>
          <w:spacing w:val="6"/>
        </w:rPr>
        <w:t>A.</w:t>
      </w:r>
      <w:r>
        <w:rPr>
          <w:spacing w:val="6"/>
        </w:rPr>
        <w:t>组织项目管理    </w:t>
      </w:r>
      <w:r>
        <w:rPr>
          <w:rFonts w:ascii="Times New Roman" w:hAnsi="Times New Roman" w:eastAsia="Times New Roman" w:cs="Times New Roman"/>
          <w:spacing w:val="6"/>
        </w:rPr>
        <w:t>B.</w:t>
      </w:r>
      <w:r>
        <w:rPr>
          <w:rFonts w:ascii="Times New Roman" w:hAnsi="Times New Roman" w:eastAsia="Times New Roman" w:cs="Times New Roman"/>
          <w:spacing w:val="-24"/>
        </w:rPr>
        <w:t xml:space="preserve"> </w:t>
      </w:r>
      <w:r>
        <w:rPr>
          <w:spacing w:val="6"/>
        </w:rPr>
        <w:t>组织绩效管理</w:t>
      </w:r>
      <w:r>
        <w:rPr>
          <w:spacing w:val="18"/>
        </w:rPr>
        <w:t xml:space="preserve">    </w:t>
      </w:r>
      <w:r>
        <w:rPr>
          <w:rFonts w:ascii="Times New Roman" w:hAnsi="Times New Roman" w:eastAsia="Times New Roman" w:cs="Times New Roman"/>
          <w:spacing w:val="6"/>
        </w:rPr>
        <w:t>C.</w:t>
      </w:r>
      <w:r>
        <w:rPr>
          <w:rFonts w:ascii="Times New Roman" w:hAnsi="Times New Roman" w:eastAsia="Times New Roman" w:cs="Times New Roman"/>
          <w:spacing w:val="-30"/>
        </w:rPr>
        <w:t xml:space="preserve"> </w:t>
      </w:r>
      <w:r>
        <w:rPr>
          <w:spacing w:val="6"/>
        </w:rPr>
        <w:t>定时</w:t>
      </w:r>
      <w:r>
        <w:rPr>
          <w:spacing w:val="5"/>
        </w:rPr>
        <w:t>投资组合管理    </w:t>
      </w:r>
      <w:r>
        <w:rPr>
          <w:rFonts w:ascii="Times New Roman" w:hAnsi="Times New Roman" w:eastAsia="Times New Roman" w:cs="Times New Roman"/>
          <w:spacing w:val="5"/>
        </w:rPr>
        <w:t>D.</w:t>
      </w:r>
      <w:r>
        <w:rPr>
          <w:rFonts w:ascii="Times New Roman" w:hAnsi="Times New Roman" w:eastAsia="Times New Roman" w:cs="Times New Roman"/>
          <w:spacing w:val="-17"/>
        </w:rPr>
        <w:t xml:space="preserve"> </w:t>
      </w:r>
      <w:r>
        <w:rPr>
          <w:spacing w:val="5"/>
        </w:rPr>
        <w:t>绩效管理</w:t>
      </w:r>
    </w:p>
    <w:p>
      <w:pPr>
        <w:spacing w:line="267" w:lineRule="auto"/>
        <w:rPr>
          <w:rFonts w:ascii="Arial"/>
          <w:sz w:val="21"/>
        </w:rPr>
      </w:pPr>
      <w:r/>
    </w:p>
    <w:p>
      <w:pPr>
        <w:pStyle w:val="BodyText"/>
        <w:ind w:left="8"/>
        <w:spacing w:before="75" w:line="219" w:lineRule="auto"/>
        <w:rPr/>
      </w:pPr>
      <w:r>
        <w:rPr>
          <w:b/>
          <w:bCs/>
          <w:spacing w:val="10"/>
        </w:rPr>
        <w:t>试题73-</w:t>
      </w:r>
      <w:r>
        <w:rPr>
          <w:spacing w:val="10"/>
        </w:rPr>
        <w:t xml:space="preserve"> </w:t>
      </w:r>
      <w:r>
        <w:rPr>
          <w:b/>
          <w:bCs/>
          <w:spacing w:val="10"/>
        </w:rPr>
        <w:t>【2024年上半年-第73题】</w:t>
      </w:r>
    </w:p>
    <w:p>
      <w:pPr>
        <w:pStyle w:val="BodyText"/>
        <w:ind w:left="4"/>
        <w:spacing w:before="49" w:line="218" w:lineRule="auto"/>
        <w:rPr/>
      </w:pPr>
      <w:r>
        <w:rPr>
          <w:spacing w:val="24"/>
        </w:rPr>
        <w:t>在估算成本过程中，()是该过程的输入，  ()是该过程的输出。</w:t>
      </w:r>
    </w:p>
    <w:p>
      <w:pPr>
        <w:pStyle w:val="BodyText"/>
        <w:ind w:left="4"/>
        <w:spacing w:before="39" w:line="219" w:lineRule="auto"/>
        <w:rPr/>
      </w:pPr>
      <w:r>
        <w:rPr>
          <w:spacing w:val="10"/>
        </w:rPr>
        <w:t>A.项目范围说明书、成本管理计划</w:t>
      </w:r>
    </w:p>
    <w:p>
      <w:pPr>
        <w:pStyle w:val="BodyText"/>
        <w:ind w:left="4"/>
        <w:spacing w:before="38" w:line="219" w:lineRule="auto"/>
        <w:rPr/>
      </w:pPr>
      <w:r>
        <w:rPr>
          <w:rFonts w:ascii="Times New Roman" w:hAnsi="Times New Roman" w:eastAsia="Times New Roman" w:cs="Times New Roman"/>
          <w:spacing w:val="8"/>
        </w:rPr>
        <w:t>B.</w:t>
      </w:r>
      <w:r>
        <w:rPr>
          <w:rFonts w:ascii="Times New Roman" w:hAnsi="Times New Roman" w:eastAsia="Times New Roman" w:cs="Times New Roman"/>
          <w:spacing w:val="-27"/>
        </w:rPr>
        <w:t xml:space="preserve"> </w:t>
      </w:r>
      <w:r>
        <w:rPr>
          <w:spacing w:val="8"/>
        </w:rPr>
        <w:t>历史信息、项目预算</w:t>
      </w:r>
    </w:p>
    <w:p>
      <w:pPr>
        <w:pStyle w:val="BodyText"/>
        <w:ind w:left="4"/>
        <w:spacing w:before="38" w:line="220" w:lineRule="auto"/>
        <w:rPr/>
      </w:pPr>
      <w:r>
        <w:rPr>
          <w:spacing w:val="3"/>
        </w:rPr>
        <w:t>C.工作分解结构</w:t>
      </w:r>
      <w:r>
        <w:rPr>
          <w:spacing w:val="-22"/>
        </w:rPr>
        <w:t xml:space="preserve"> </w:t>
      </w:r>
      <w:r>
        <w:rPr>
          <w:spacing w:val="3"/>
        </w:rPr>
        <w:t>(</w:t>
      </w:r>
      <w:r>
        <w:rPr/>
        <w:t>WBS</w:t>
      </w:r>
      <w:r>
        <w:rPr>
          <w:spacing w:val="3"/>
        </w:rPr>
        <w:t>)、  资源需求</w:t>
      </w:r>
    </w:p>
    <w:p>
      <w:pPr>
        <w:pStyle w:val="BodyText"/>
        <w:ind w:right="6873" w:firstLine="4"/>
        <w:spacing w:before="45" w:line="227" w:lineRule="auto"/>
        <w:rPr>
          <w:rFonts w:ascii="Times New Roman" w:hAnsi="Times New Roman" w:eastAsia="Times New Roman" w:cs="Times New Roman"/>
        </w:rPr>
      </w:pPr>
      <w:r>
        <w:rPr>
          <w:rFonts w:ascii="Times New Roman" w:hAnsi="Times New Roman" w:eastAsia="Times New Roman" w:cs="Times New Roman"/>
          <w:spacing w:val="9"/>
        </w:rPr>
        <w:t>D.</w:t>
      </w:r>
      <w:r>
        <w:rPr>
          <w:spacing w:val="9"/>
        </w:rPr>
        <w:t>资源需求清单、估算依据</w:t>
      </w:r>
      <w:r>
        <w:rPr>
          <w:spacing w:val="2"/>
        </w:rPr>
        <w:t xml:space="preserve"> </w:t>
      </w:r>
      <w:r>
        <w:rPr>
          <w:spacing w:val="4"/>
        </w:rPr>
        <w:t>【答案】</w:t>
      </w:r>
      <w:r>
        <w:rPr>
          <w:rFonts w:ascii="Times New Roman" w:hAnsi="Times New Roman" w:eastAsia="Times New Roman" w:cs="Times New Roman"/>
          <w:spacing w:val="4"/>
        </w:rPr>
        <w:t>D</w:t>
      </w:r>
    </w:p>
    <w:p>
      <w:pPr>
        <w:pStyle w:val="BodyText"/>
        <w:spacing w:before="40" w:line="212" w:lineRule="auto"/>
        <w:rPr/>
      </w:pPr>
      <w:r>
        <w:rPr>
          <w:spacing w:val="4"/>
        </w:rPr>
        <w:t>【解析】</w:t>
      </w:r>
      <w:r>
        <w:rPr>
          <w:rFonts w:ascii="Times New Roman" w:hAnsi="Times New Roman" w:eastAsia="Times New Roman" w:cs="Times New Roman"/>
          <w:spacing w:val="4"/>
        </w:rPr>
        <w:t>P342,</w:t>
      </w:r>
      <w:r>
        <w:rPr>
          <w:rFonts w:ascii="Times New Roman" w:hAnsi="Times New Roman" w:eastAsia="Times New Roman" w:cs="Times New Roman"/>
          <w:spacing w:val="18"/>
        </w:rPr>
        <w:t xml:space="preserve">   </w:t>
      </w:r>
      <w:r>
        <w:rPr>
          <w:spacing w:val="4"/>
        </w:rPr>
        <w:t>资源需求清单是输入。 </w:t>
      </w:r>
      <w:r>
        <w:rPr>
          <w:rFonts w:ascii="Times New Roman" w:hAnsi="Times New Roman" w:eastAsia="Times New Roman" w:cs="Times New Roman"/>
          <w:spacing w:val="4"/>
        </w:rPr>
        <w:t>P344,</w:t>
      </w:r>
      <w:r>
        <w:rPr>
          <w:rFonts w:ascii="Times New Roman" w:hAnsi="Times New Roman" w:eastAsia="Times New Roman" w:cs="Times New Roman"/>
          <w:spacing w:val="57"/>
        </w:rPr>
        <w:t xml:space="preserve"> </w:t>
      </w:r>
      <w:r>
        <w:rPr>
          <w:spacing w:val="4"/>
        </w:rPr>
        <w:t>估算依据是输出。</w:t>
      </w:r>
    </w:p>
    <w:p>
      <w:pPr>
        <w:spacing w:line="291" w:lineRule="auto"/>
        <w:rPr>
          <w:rFonts w:ascii="Arial"/>
          <w:sz w:val="21"/>
        </w:rPr>
      </w:pPr>
      <w:r/>
    </w:p>
    <w:p>
      <w:pPr>
        <w:pStyle w:val="BodyText"/>
        <w:ind w:left="8"/>
        <w:spacing w:before="75" w:line="219" w:lineRule="auto"/>
        <w:rPr/>
      </w:pPr>
      <w:r>
        <w:rPr>
          <w:b/>
          <w:bCs/>
          <w:spacing w:val="10"/>
        </w:rPr>
        <w:t>试题74-</w:t>
      </w:r>
      <w:r>
        <w:rPr>
          <w:spacing w:val="10"/>
        </w:rPr>
        <w:t xml:space="preserve"> </w:t>
      </w:r>
      <w:r>
        <w:rPr>
          <w:b/>
          <w:bCs/>
          <w:spacing w:val="10"/>
        </w:rPr>
        <w:t>【2024年上半年-第74题】</w:t>
      </w:r>
    </w:p>
    <w:p>
      <w:pPr>
        <w:pStyle w:val="BodyText"/>
        <w:ind w:left="4"/>
        <w:spacing w:before="30" w:line="219" w:lineRule="auto"/>
        <w:rPr/>
      </w:pPr>
      <w:r>
        <w:rPr>
          <w:spacing w:val="21"/>
        </w:rPr>
        <w:t>关于《中华人民共和国商标法》的描述和内容，不正确</w:t>
      </w:r>
      <w:r>
        <w:rPr>
          <w:spacing w:val="20"/>
        </w:rPr>
        <w:t>的是()。</w:t>
      </w:r>
    </w:p>
    <w:p>
      <w:pPr>
        <w:pStyle w:val="BodyText"/>
        <w:ind w:left="4" w:right="7"/>
        <w:spacing w:before="36" w:line="239" w:lineRule="auto"/>
        <w:rPr/>
      </w:pPr>
      <w:r>
        <w:rPr>
          <w:rFonts w:ascii="Times New Roman" w:hAnsi="Times New Roman" w:eastAsia="Times New Roman" w:cs="Times New Roman"/>
          <w:spacing w:val="13"/>
        </w:rPr>
        <w:t>A.</w:t>
      </w:r>
      <w:r>
        <w:rPr>
          <w:spacing w:val="13"/>
        </w:rPr>
        <w:t>注册商标有效期满，需要继续使用的，商标注册人应在期满前12个月内按规定办理续展手</w:t>
      </w:r>
      <w:r>
        <w:rPr/>
        <w:t xml:space="preserve"> </w:t>
      </w:r>
      <w:r>
        <w:rPr/>
        <w:t>续</w:t>
      </w:r>
    </w:p>
    <w:p>
      <w:pPr>
        <w:pStyle w:val="BodyText"/>
        <w:ind w:left="4"/>
        <w:spacing w:before="46" w:line="219" w:lineRule="auto"/>
        <w:rPr/>
      </w:pPr>
      <w:r>
        <w:rPr>
          <w:rFonts w:ascii="Times New Roman" w:hAnsi="Times New Roman" w:eastAsia="Times New Roman" w:cs="Times New Roman"/>
          <w:spacing w:val="10"/>
        </w:rPr>
        <w:t>B.</w:t>
      </w:r>
      <w:r>
        <w:rPr>
          <w:spacing w:val="10"/>
        </w:rPr>
        <w:t>注册商标的有效期是十年，每次续展注册的有效期是五年</w:t>
      </w:r>
    </w:p>
    <w:p>
      <w:pPr>
        <w:pStyle w:val="BodyText"/>
        <w:ind w:left="4" w:right="1827"/>
        <w:spacing w:before="36" w:line="231" w:lineRule="auto"/>
        <w:rPr/>
      </w:pPr>
      <w:r>
        <w:rPr>
          <w:spacing w:val="10"/>
        </w:rPr>
        <w:t>C.为相关公众所熟知的商标，持有人认为其权利</w:t>
      </w:r>
      <w:r>
        <w:rPr>
          <w:spacing w:val="9"/>
        </w:rPr>
        <w:t>受到侵害时，可以申请驰名</w:t>
      </w:r>
      <w:r>
        <w:rPr/>
        <w:t xml:space="preserve"> </w:t>
      </w:r>
      <w:r>
        <w:rPr>
          <w:spacing w:val="9"/>
        </w:rPr>
        <w:t>商标的保护</w:t>
      </w:r>
    </w:p>
    <w:p>
      <w:pPr>
        <w:pStyle w:val="BodyText"/>
        <w:ind w:right="3629" w:firstLine="4"/>
        <w:spacing w:before="55" w:line="231" w:lineRule="auto"/>
        <w:rPr>
          <w:rFonts w:ascii="Times New Roman" w:hAnsi="Times New Roman" w:eastAsia="Times New Roman" w:cs="Times New Roman"/>
        </w:rPr>
      </w:pPr>
      <w:r>
        <w:rPr>
          <w:spacing w:val="17"/>
        </w:rPr>
        <w:t>D.现行的《中华人民共和国商标法》是2019年4月修正的</w:t>
      </w:r>
      <w:r>
        <w:rPr>
          <w:spacing w:val="6"/>
        </w:rPr>
        <w:t xml:space="preserve"> </w:t>
      </w:r>
      <w:r>
        <w:rPr>
          <w:spacing w:val="7"/>
        </w:rPr>
        <w:t>【答案】</w:t>
      </w:r>
      <w:r>
        <w:rPr>
          <w:rFonts w:ascii="Times New Roman" w:hAnsi="Times New Roman" w:eastAsia="Times New Roman" w:cs="Times New Roman"/>
          <w:spacing w:val="7"/>
        </w:rPr>
        <w:t>B</w:t>
      </w:r>
    </w:p>
    <w:p>
      <w:pPr>
        <w:pStyle w:val="BodyText"/>
        <w:ind w:left="4" w:hanging="4"/>
        <w:spacing w:before="24" w:line="259" w:lineRule="auto"/>
        <w:rPr/>
      </w:pPr>
      <w:r>
        <w:rPr>
          <w:spacing w:val="7"/>
        </w:rPr>
        <w:t>【解析】第四十条，注册商标有效期满，需要继续使用的，商标注册人应当在期满前十二个月</w:t>
      </w:r>
      <w:r>
        <w:rPr>
          <w:spacing w:val="16"/>
        </w:rPr>
        <w:t xml:space="preserve"> </w:t>
      </w:r>
      <w:r>
        <w:rPr>
          <w:spacing w:val="8"/>
        </w:rPr>
        <w:t>内按照规定办理续展手续；在此期间未能办理的，可以给予六个月</w:t>
      </w:r>
      <w:r>
        <w:rPr>
          <w:spacing w:val="7"/>
        </w:rPr>
        <w:t>的宽展期。每次续展注册的</w:t>
      </w:r>
    </w:p>
    <w:p>
      <w:pPr>
        <w:spacing w:line="259" w:lineRule="auto"/>
        <w:sectPr>
          <w:headerReference w:type="default" r:id="rId5"/>
          <w:footerReference w:type="default" r:id="rId6"/>
          <w:pgSz w:w="11910" w:h="16840"/>
          <w:pgMar w:top="1143" w:right="1112" w:bottom="1140" w:left="1045" w:header="789" w:footer="1023" w:gutter="0"/>
        </w:sectPr>
        <w:rPr/>
      </w:pPr>
    </w:p>
    <w:p>
      <w:pPr>
        <w:spacing w:line="259" w:lineRule="auto"/>
        <w:rPr>
          <w:rFonts w:ascii="Arial"/>
          <w:sz w:val="21"/>
        </w:rPr>
      </w:pPr>
      <w:r/>
    </w:p>
    <w:p>
      <w:pPr>
        <w:pStyle w:val="BodyText"/>
        <w:ind w:left="14"/>
        <w:spacing w:before="74" w:line="260" w:lineRule="auto"/>
        <w:rPr/>
      </w:pPr>
      <w:r>
        <w:rPr>
          <w:spacing w:val="8"/>
        </w:rPr>
        <w:t>有效期为十年，自该商标上一届有效期满次日起计算。期满未办理续展手续的，注销</w:t>
      </w:r>
      <w:r>
        <w:rPr>
          <w:spacing w:val="7"/>
        </w:rPr>
        <w:t>其注册商</w:t>
      </w:r>
      <w:r>
        <w:rPr/>
        <w:t xml:space="preserve"> </w:t>
      </w:r>
      <w:r>
        <w:rPr>
          <w:spacing w:val="-2"/>
        </w:rPr>
        <w:t>标。</w:t>
      </w:r>
    </w:p>
    <w:p>
      <w:pPr>
        <w:pStyle w:val="BodyText"/>
        <w:ind w:left="18"/>
        <w:spacing w:before="289" w:line="219" w:lineRule="auto"/>
        <w:rPr/>
      </w:pPr>
      <w:r>
        <w:rPr>
          <w:b/>
          <w:bCs/>
          <w:spacing w:val="10"/>
        </w:rPr>
        <w:t>试题75-</w:t>
      </w:r>
      <w:r>
        <w:rPr>
          <w:spacing w:val="10"/>
        </w:rPr>
        <w:t xml:space="preserve"> </w:t>
      </w:r>
      <w:r>
        <w:rPr>
          <w:b/>
          <w:bCs/>
          <w:spacing w:val="10"/>
        </w:rPr>
        <w:t>【2024年上半年-第75题】</w:t>
      </w:r>
    </w:p>
    <w:p>
      <w:pPr>
        <w:pStyle w:val="BodyText"/>
        <w:ind w:left="14"/>
        <w:spacing w:before="40" w:line="219" w:lineRule="auto"/>
        <w:rPr/>
      </w:pPr>
      <w:r>
        <w:rPr>
          <w:spacing w:val="26"/>
        </w:rPr>
        <w:t>关于进度管理的描述，不正确的是()。</w:t>
      </w:r>
    </w:p>
    <w:p>
      <w:pPr>
        <w:pStyle w:val="BodyText"/>
        <w:ind w:left="14"/>
        <w:spacing w:before="35" w:line="219" w:lineRule="auto"/>
        <w:rPr/>
      </w:pPr>
      <w:r>
        <w:rPr>
          <w:spacing w:val="9"/>
        </w:rPr>
        <w:t>A.项目开展过程中，关键路径可能会发生变化</w:t>
      </w:r>
    </w:p>
    <w:p>
      <w:pPr>
        <w:pStyle w:val="BodyText"/>
        <w:ind w:left="14"/>
        <w:spacing w:before="48" w:line="219" w:lineRule="auto"/>
        <w:rPr/>
      </w:pPr>
      <w:r>
        <w:rPr>
          <w:rFonts w:ascii="Times New Roman" w:hAnsi="Times New Roman" w:eastAsia="Times New Roman" w:cs="Times New Roman"/>
          <w:spacing w:val="11"/>
        </w:rPr>
        <w:t>B.</w:t>
      </w:r>
      <w:r>
        <w:rPr>
          <w:rFonts w:ascii="Times New Roman" w:hAnsi="Times New Roman" w:eastAsia="Times New Roman" w:cs="Times New Roman"/>
          <w:spacing w:val="1"/>
        </w:rPr>
        <w:t xml:space="preserve"> </w:t>
      </w:r>
      <w:r>
        <w:rPr>
          <w:spacing w:val="11"/>
        </w:rPr>
        <w:t>关键路径上的活动的总浮动时间和自由浮动时间都为0</w:t>
      </w:r>
    </w:p>
    <w:p>
      <w:pPr>
        <w:pStyle w:val="BodyText"/>
        <w:ind w:left="14"/>
        <w:spacing w:before="36" w:line="219" w:lineRule="auto"/>
        <w:rPr/>
      </w:pPr>
      <w:r>
        <w:rPr>
          <w:rFonts w:ascii="Times New Roman" w:hAnsi="Times New Roman" w:eastAsia="Times New Roman" w:cs="Times New Roman"/>
          <w:spacing w:val="8"/>
        </w:rPr>
        <w:t>C.</w:t>
      </w:r>
      <w:r>
        <w:rPr>
          <w:rFonts w:ascii="Times New Roman" w:hAnsi="Times New Roman" w:eastAsia="Times New Roman" w:cs="Times New Roman"/>
          <w:spacing w:val="-17"/>
        </w:rPr>
        <w:t xml:space="preserve"> </w:t>
      </w:r>
      <w:r>
        <w:rPr>
          <w:spacing w:val="8"/>
        </w:rPr>
        <w:t>资源平滑技术通常会导致项目关键路径变长</w:t>
      </w:r>
    </w:p>
    <w:p>
      <w:pPr>
        <w:pStyle w:val="BodyText"/>
        <w:ind w:right="1334" w:firstLine="14"/>
        <w:spacing w:before="28" w:line="235" w:lineRule="auto"/>
        <w:rPr>
          <w:rFonts w:ascii="Times New Roman" w:hAnsi="Times New Roman" w:eastAsia="Times New Roman" w:cs="Times New Roman"/>
        </w:rPr>
      </w:pPr>
      <w:r>
        <w:rPr>
          <w:spacing w:val="10"/>
        </w:rPr>
        <w:t>D.定义活动、排列活动顺序、估算活动持续时间可以由一个人在较短时间内完成 </w:t>
      </w:r>
      <w:r>
        <w:rPr>
          <w:spacing w:val="7"/>
        </w:rPr>
        <w:t>【答案】</w:t>
      </w:r>
      <w:r>
        <w:rPr>
          <w:rFonts w:ascii="Times New Roman" w:hAnsi="Times New Roman" w:eastAsia="Times New Roman" w:cs="Times New Roman"/>
          <w:spacing w:val="7"/>
        </w:rPr>
        <w:t>C</w:t>
      </w:r>
    </w:p>
    <w:p>
      <w:pPr>
        <w:pStyle w:val="BodyText"/>
        <w:ind w:left="13" w:right="170" w:hanging="14"/>
        <w:spacing w:before="43" w:line="260" w:lineRule="auto"/>
        <w:rPr/>
      </w:pPr>
      <w:r>
        <w:rPr>
          <w:spacing w:val="10"/>
        </w:rPr>
        <w:t>【解析】相对于资源平衡而言，资源平滑不会改变项目的关键路径，完工日期也不会延</w:t>
      </w:r>
      <w:r>
        <w:rPr>
          <w:spacing w:val="9"/>
        </w:rPr>
        <w:t>迟。</w:t>
      </w:r>
      <w:r>
        <w:rPr/>
        <w:t xml:space="preserve"> </w:t>
      </w:r>
      <w:r>
        <w:rPr>
          <w:spacing w:val="9"/>
        </w:rPr>
        <w:t>也就是说，活动只在其自由和总浮动时间内延迟，但资源平滑技实</w:t>
      </w:r>
      <w:r>
        <w:rPr>
          <w:spacing w:val="8"/>
        </w:rPr>
        <w:t>现所有资源的优化。</w:t>
      </w:r>
    </w:p>
    <w:p>
      <w:pPr>
        <w:spacing w:line="260" w:lineRule="auto"/>
        <w:sectPr>
          <w:headerReference w:type="default" r:id="rId7"/>
          <w:footerReference w:type="default" r:id="rId8"/>
          <w:pgSz w:w="11910" w:h="16840"/>
          <w:pgMar w:top="1143" w:right="1094" w:bottom="1136" w:left="1045" w:header="789" w:footer="1009" w:gutter="0"/>
        </w:sectPr>
        <w:rPr/>
      </w:pPr>
    </w:p>
    <w:p>
      <w:pPr>
        <w:spacing w:line="342" w:lineRule="auto"/>
        <w:rPr>
          <w:rFonts w:ascii="Arial"/>
          <w:sz w:val="21"/>
        </w:rPr>
      </w:pPr>
      <w:r/>
    </w:p>
    <w:p>
      <w:pPr>
        <w:pStyle w:val="BodyText"/>
        <w:ind w:left="1444"/>
        <w:spacing w:before="98" w:line="219" w:lineRule="auto"/>
        <w:rPr>
          <w:sz w:val="30"/>
          <w:szCs w:val="30"/>
        </w:rPr>
      </w:pPr>
      <w:r>
        <w:rPr>
          <w:sz w:val="30"/>
          <w:szCs w:val="30"/>
          <w:b/>
          <w:bCs/>
          <w:spacing w:val="5"/>
        </w:rPr>
        <w:t>2025年上半年考试试题和试题解析(5月24日第1批)</w:t>
      </w:r>
    </w:p>
    <w:p>
      <w:pPr>
        <w:spacing w:line="95" w:lineRule="exact"/>
        <w:rPr/>
      </w:pPr>
      <w:r/>
    </w:p>
    <w:tbl>
      <w:tblPr>
        <w:tblStyle w:val="TableNormal"/>
        <w:tblW w:w="9810"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2"/>
        <w:gridCol w:w="2239"/>
        <w:gridCol w:w="2617"/>
        <w:gridCol w:w="2522"/>
      </w:tblGrid>
      <w:tr>
        <w:trPr>
          <w:trHeight w:val="2540" w:hRule="atLeast"/>
        </w:trPr>
        <w:tc>
          <w:tcPr>
            <w:tcW w:w="2432" w:type="dxa"/>
            <w:vAlign w:val="top"/>
            <w:tcBorders>
              <w:right w:val="nil"/>
              <w:top w:val="nil"/>
            </w:tcBorders>
          </w:tcPr>
          <w:p>
            <w:pPr>
              <w:spacing w:line="258" w:lineRule="auto"/>
              <w:rPr>
                <w:rFonts w:ascii="Arial"/>
                <w:sz w:val="21"/>
              </w:rPr>
            </w:pPr>
            <w:r/>
          </w:p>
          <w:p>
            <w:pPr>
              <w:ind w:firstLine="410"/>
              <w:spacing w:line="1660" w:lineRule="exact"/>
              <w:rPr/>
            </w:pPr>
            <w:r>
              <w:rPr>
                <w:position w:val="-33"/>
              </w:rPr>
              <w:drawing>
                <wp:inline distT="0" distB="0" distL="0" distR="0">
                  <wp:extent cx="1041404" cy="1054048"/>
                  <wp:effectExtent l="0" t="0" r="0" b="0"/>
                  <wp:docPr id="2" name="IM 2"/>
                  <wp:cNvGraphicFramePr/>
                  <a:graphic>
                    <a:graphicData uri="http://schemas.openxmlformats.org/drawingml/2006/picture">
                      <pic:pic>
                        <pic:nvPicPr>
                          <pic:cNvPr id="2" name="IM 2"/>
                          <pic:cNvPicPr/>
                        </pic:nvPicPr>
                        <pic:blipFill>
                          <a:blip r:embed="rId11"/>
                          <a:stretch>
                            <a:fillRect/>
                          </a:stretch>
                        </pic:blipFill>
                        <pic:spPr>
                          <a:xfrm rot="0">
                            <a:off x="0" y="0"/>
                            <a:ext cx="1041404" cy="1054048"/>
                          </a:xfrm>
                          <a:prstGeom prst="rect">
                            <a:avLst/>
                          </a:prstGeom>
                        </pic:spPr>
                      </pic:pic>
                    </a:graphicData>
                  </a:graphic>
                </wp:inline>
              </w:drawing>
            </w:r>
          </w:p>
          <w:p>
            <w:pPr>
              <w:pStyle w:val="TableText"/>
              <w:ind w:left="439"/>
              <w:spacing w:before="310" w:line="219" w:lineRule="auto"/>
              <w:rPr/>
            </w:pPr>
            <w:r>
              <w:rPr>
                <w:spacing w:val="-15"/>
                <w:w w:val="95"/>
              </w:rPr>
              <w:t>淘宝</w:t>
            </w:r>
            <w:r>
              <w:rPr>
                <w:rFonts w:ascii="Times New Roman" w:hAnsi="Times New Roman" w:eastAsia="Times New Roman" w:cs="Times New Roman"/>
                <w:spacing w:val="-15"/>
                <w:w w:val="95"/>
              </w:rPr>
              <w:t>APP</w:t>
            </w:r>
            <w:r>
              <w:rPr>
                <w:rFonts w:ascii="Times New Roman" w:hAnsi="Times New Roman" w:eastAsia="Times New Roman" w:cs="Times New Roman"/>
                <w:spacing w:val="-14"/>
              </w:rPr>
              <w:t xml:space="preserve"> </w:t>
            </w:r>
            <w:r>
              <w:rPr>
                <w:spacing w:val="-15"/>
                <w:w w:val="95"/>
              </w:rPr>
              <w:t>扫码购课</w:t>
            </w:r>
          </w:p>
        </w:tc>
        <w:tc>
          <w:tcPr>
            <w:tcW w:w="2239" w:type="dxa"/>
            <w:vAlign w:val="top"/>
            <w:tcBorders>
              <w:left w:val="nil"/>
              <w:right w:val="nil"/>
              <w:top w:val="nil"/>
            </w:tcBorders>
          </w:tcPr>
          <w:p>
            <w:pPr>
              <w:spacing w:line="317" w:lineRule="auto"/>
              <w:rPr>
                <w:rFonts w:ascii="Arial"/>
                <w:sz w:val="21"/>
              </w:rPr>
            </w:pPr>
            <w:r/>
          </w:p>
          <w:p>
            <w:pPr>
              <w:ind w:firstLine="313"/>
              <w:spacing w:before="1" w:line="1630" w:lineRule="exact"/>
              <w:rPr/>
            </w:pPr>
            <w:r>
              <w:rPr>
                <w:position w:val="-32"/>
              </w:rPr>
              <w:drawing>
                <wp:inline distT="0" distB="0" distL="0" distR="0">
                  <wp:extent cx="1035051" cy="1035121"/>
                  <wp:effectExtent l="0" t="0" r="0" b="0"/>
                  <wp:docPr id="4" name="IM 4"/>
                  <wp:cNvGraphicFramePr/>
                  <a:graphic>
                    <a:graphicData uri="http://schemas.openxmlformats.org/drawingml/2006/picture">
                      <pic:pic>
                        <pic:nvPicPr>
                          <pic:cNvPr id="4" name="IM 4"/>
                          <pic:cNvPicPr/>
                        </pic:nvPicPr>
                        <pic:blipFill>
                          <a:blip r:embed="rId12"/>
                          <a:stretch>
                            <a:fillRect/>
                          </a:stretch>
                        </pic:blipFill>
                        <pic:spPr>
                          <a:xfrm rot="0">
                            <a:off x="0" y="0"/>
                            <a:ext cx="1035051" cy="1035121"/>
                          </a:xfrm>
                          <a:prstGeom prst="rect">
                            <a:avLst/>
                          </a:prstGeom>
                        </pic:spPr>
                      </pic:pic>
                    </a:graphicData>
                  </a:graphic>
                </wp:inline>
              </w:drawing>
            </w:r>
          </w:p>
          <w:p>
            <w:pPr>
              <w:pStyle w:val="TableText"/>
              <w:ind w:left="623"/>
              <w:spacing w:before="279" w:line="219" w:lineRule="auto"/>
              <w:rPr/>
            </w:pPr>
            <w:r>
              <w:rPr>
                <w:spacing w:val="-23"/>
                <w:w w:val="99"/>
              </w:rPr>
              <w:t>微信公众号</w:t>
            </w:r>
          </w:p>
        </w:tc>
        <w:tc>
          <w:tcPr>
            <w:tcW w:w="2617" w:type="dxa"/>
            <w:vAlign w:val="top"/>
            <w:tcBorders>
              <w:left w:val="nil"/>
              <w:right w:val="nil"/>
              <w:top w:val="nil"/>
            </w:tcBorders>
          </w:tcPr>
          <w:p>
            <w:pPr>
              <w:ind w:firstLine="294"/>
              <w:spacing w:before="59" w:line="2151" w:lineRule="exact"/>
              <w:rPr/>
            </w:pPr>
            <w:r>
              <w:rPr>
                <w:position w:val="-43"/>
              </w:rPr>
              <w:drawing>
                <wp:inline distT="0" distB="0" distL="0" distR="0">
                  <wp:extent cx="1333481" cy="1365333"/>
                  <wp:effectExtent l="0" t="0" r="0" b="0"/>
                  <wp:docPr id="6" name="IM 6"/>
                  <wp:cNvGraphicFramePr/>
                  <a:graphic>
                    <a:graphicData uri="http://schemas.openxmlformats.org/drawingml/2006/picture">
                      <pic:pic>
                        <pic:nvPicPr>
                          <pic:cNvPr id="6" name="IM 6"/>
                          <pic:cNvPicPr/>
                        </pic:nvPicPr>
                        <pic:blipFill>
                          <a:blip r:embed="rId13"/>
                          <a:stretch>
                            <a:fillRect/>
                          </a:stretch>
                        </pic:blipFill>
                        <pic:spPr>
                          <a:xfrm rot="0">
                            <a:off x="0" y="0"/>
                            <a:ext cx="1333481" cy="1365333"/>
                          </a:xfrm>
                          <a:prstGeom prst="rect">
                            <a:avLst/>
                          </a:prstGeom>
                        </pic:spPr>
                      </pic:pic>
                    </a:graphicData>
                  </a:graphic>
                </wp:inline>
              </w:drawing>
            </w:r>
          </w:p>
          <w:p>
            <w:pPr>
              <w:pStyle w:val="TableText"/>
              <w:ind w:left="794"/>
              <w:spacing w:before="19" w:line="219" w:lineRule="auto"/>
              <w:rPr/>
            </w:pPr>
            <w:r>
              <w:rPr>
                <w:spacing w:val="-20"/>
                <w:w w:val="98"/>
              </w:rPr>
              <w:t>野人老师抖音</w:t>
            </w:r>
          </w:p>
        </w:tc>
        <w:tc>
          <w:tcPr>
            <w:tcW w:w="2522" w:type="dxa"/>
            <w:vAlign w:val="top"/>
            <w:tcBorders>
              <w:left w:val="nil"/>
              <w:top w:val="nil"/>
            </w:tcBorders>
          </w:tcPr>
          <w:p>
            <w:pPr>
              <w:ind w:firstLine="226"/>
              <w:spacing w:before="189" w:line="1891" w:lineRule="exact"/>
              <w:rPr/>
            </w:pPr>
            <w:r>
              <w:rPr>
                <w:position w:val="-37"/>
              </w:rPr>
              <w:drawing>
                <wp:inline distT="0" distB="0" distL="0" distR="0">
                  <wp:extent cx="1212854" cy="1200227"/>
                  <wp:effectExtent l="0" t="0" r="0" b="0"/>
                  <wp:docPr id="8" name="IM 8"/>
                  <wp:cNvGraphicFramePr/>
                  <a:graphic>
                    <a:graphicData uri="http://schemas.openxmlformats.org/drawingml/2006/picture">
                      <pic:pic>
                        <pic:nvPicPr>
                          <pic:cNvPr id="8" name="IM 8"/>
                          <pic:cNvPicPr/>
                        </pic:nvPicPr>
                        <pic:blipFill>
                          <a:blip r:embed="rId14"/>
                          <a:stretch>
                            <a:fillRect/>
                          </a:stretch>
                        </pic:blipFill>
                        <pic:spPr>
                          <a:xfrm rot="0">
                            <a:off x="0" y="0"/>
                            <a:ext cx="1212854" cy="1200227"/>
                          </a:xfrm>
                          <a:prstGeom prst="rect">
                            <a:avLst/>
                          </a:prstGeom>
                        </pic:spPr>
                      </pic:pic>
                    </a:graphicData>
                  </a:graphic>
                </wp:inline>
              </w:drawing>
            </w:r>
          </w:p>
          <w:p>
            <w:pPr>
              <w:pStyle w:val="TableText"/>
              <w:ind w:left="496"/>
              <w:spacing w:before="148" w:line="219" w:lineRule="auto"/>
              <w:rPr/>
            </w:pPr>
            <w:r>
              <w:rPr>
                <w:spacing w:val="-24"/>
              </w:rPr>
              <w:t>野人老师小红书</w:t>
            </w:r>
          </w:p>
        </w:tc>
      </w:tr>
    </w:tbl>
    <w:p>
      <w:pPr>
        <w:spacing w:line="256" w:lineRule="auto"/>
        <w:rPr>
          <w:rFonts w:ascii="Arial"/>
          <w:sz w:val="21"/>
        </w:rPr>
      </w:pPr>
      <w:r/>
    </w:p>
    <w:p>
      <w:pPr>
        <w:pStyle w:val="BodyText"/>
        <w:ind w:left="13"/>
        <w:spacing w:before="78" w:line="219" w:lineRule="auto"/>
        <w:rPr>
          <w:sz w:val="24"/>
          <w:szCs w:val="24"/>
        </w:rPr>
      </w:pPr>
      <w:r>
        <w:rPr>
          <w:sz w:val="24"/>
          <w:szCs w:val="24"/>
          <w:b/>
          <w:bCs/>
          <w:spacing w:val="3"/>
        </w:rPr>
        <w:t>试题1-</w:t>
      </w:r>
      <w:r>
        <w:rPr>
          <w:sz w:val="24"/>
          <w:szCs w:val="24"/>
          <w:spacing w:val="3"/>
        </w:rPr>
        <w:t xml:space="preserve"> </w:t>
      </w:r>
      <w:r>
        <w:rPr>
          <w:sz w:val="24"/>
          <w:szCs w:val="24"/>
          <w:b/>
          <w:bCs/>
          <w:spacing w:val="3"/>
        </w:rPr>
        <w:t>【2025年上半年-第1题】</w:t>
      </w:r>
      <w:r>
        <w:rPr>
          <w:sz w:val="24"/>
          <w:szCs w:val="24"/>
          <w:spacing w:val="-11"/>
        </w:rPr>
        <w:t xml:space="preserve"> </w:t>
      </w:r>
      <w:r>
        <w:rPr>
          <w:sz w:val="24"/>
          <w:szCs w:val="24"/>
          <w:b/>
          <w:bCs/>
          <w:spacing w:val="3"/>
        </w:rPr>
        <w:t>-课外题</w:t>
      </w:r>
    </w:p>
    <w:p>
      <w:pPr>
        <w:pStyle w:val="BodyText"/>
        <w:ind w:right="169" w:firstLine="9"/>
        <w:spacing w:before="16" w:line="244" w:lineRule="auto"/>
        <w:jc w:val="both"/>
        <w:rPr>
          <w:sz w:val="24"/>
          <w:szCs w:val="24"/>
        </w:rPr>
      </w:pPr>
      <w:r>
        <w:rPr>
          <w:sz w:val="24"/>
          <w:szCs w:val="24"/>
          <w:spacing w:val="7"/>
        </w:rPr>
        <w:t>2024年，中办、国办印发《关于加快公共数据资源开发利用</w:t>
      </w:r>
      <w:r>
        <w:rPr>
          <w:sz w:val="24"/>
          <w:szCs w:val="24"/>
          <w:spacing w:val="6"/>
        </w:rPr>
        <w:t>的意见》,提出“统筹推进政务</w:t>
      </w:r>
      <w:r>
        <w:rPr>
          <w:sz w:val="24"/>
          <w:szCs w:val="24"/>
        </w:rPr>
        <w:t xml:space="preserve"> </w:t>
      </w:r>
      <w:r>
        <w:rPr>
          <w:sz w:val="24"/>
          <w:szCs w:val="24"/>
          <w:spacing w:val="7"/>
        </w:rPr>
        <w:t>数据共享”“有序推动公共数据开放”“鼓励探索公共数据授权运营</w:t>
      </w:r>
      <w:r>
        <w:rPr>
          <w:sz w:val="24"/>
          <w:szCs w:val="24"/>
          <w:spacing w:val="6"/>
        </w:rPr>
        <w:t>”,下列案例中体现了</w:t>
      </w:r>
      <w:r>
        <w:rPr>
          <w:sz w:val="24"/>
          <w:szCs w:val="24"/>
        </w:rPr>
        <w:t xml:space="preserve"> </w:t>
      </w:r>
      <w:r>
        <w:rPr>
          <w:sz w:val="24"/>
          <w:szCs w:val="24"/>
          <w:spacing w:val="21"/>
        </w:rPr>
        <w:t>“有序推动公共数据开放”的是()。</w:t>
      </w:r>
    </w:p>
    <w:p>
      <w:pPr>
        <w:pStyle w:val="BodyText"/>
        <w:ind w:left="9"/>
        <w:spacing w:before="1" w:line="219" w:lineRule="auto"/>
        <w:rPr>
          <w:sz w:val="24"/>
          <w:szCs w:val="24"/>
        </w:rPr>
      </w:pPr>
      <w:r>
        <w:rPr>
          <w:rFonts w:ascii="Times New Roman" w:hAnsi="Times New Roman" w:eastAsia="Times New Roman" w:cs="Times New Roman"/>
          <w:sz w:val="24"/>
          <w:szCs w:val="24"/>
          <w:spacing w:val="-2"/>
        </w:rPr>
        <w:t>A. </w:t>
      </w:r>
      <w:r>
        <w:rPr>
          <w:sz w:val="24"/>
          <w:szCs w:val="24"/>
          <w:spacing w:val="-2"/>
        </w:rPr>
        <w:t>国家数据局建立公共数据资源登记制度，形成全国数据底账</w:t>
      </w:r>
    </w:p>
    <w:p>
      <w:pPr>
        <w:pStyle w:val="BodyText"/>
        <w:ind w:left="9"/>
        <w:spacing w:before="25" w:line="219" w:lineRule="auto"/>
        <w:rPr>
          <w:sz w:val="24"/>
          <w:szCs w:val="24"/>
        </w:rPr>
      </w:pPr>
      <w:r>
        <w:rPr>
          <w:sz w:val="24"/>
          <w:szCs w:val="24"/>
        </w:rPr>
        <w:t>B.北京市交通委向企业开放公共交通数据</w:t>
      </w:r>
      <w:r>
        <w:rPr>
          <w:sz w:val="24"/>
          <w:szCs w:val="24"/>
          <w:spacing w:val="-1"/>
        </w:rPr>
        <w:t>，推动一体化出行服务</w:t>
      </w:r>
    </w:p>
    <w:p>
      <w:pPr>
        <w:pStyle w:val="BodyText"/>
        <w:ind w:left="9"/>
        <w:spacing w:before="25" w:line="219" w:lineRule="auto"/>
        <w:rPr>
          <w:sz w:val="24"/>
          <w:szCs w:val="24"/>
        </w:rPr>
      </w:pPr>
      <w:r>
        <w:rPr>
          <w:sz w:val="24"/>
          <w:szCs w:val="24"/>
        </w:rPr>
        <w:t>C.无锡市打通低保与水电补贴数据，实现群众“无感”享受补贴</w:t>
      </w:r>
    </w:p>
    <w:p>
      <w:pPr>
        <w:pStyle w:val="BodyText"/>
        <w:ind w:right="3672" w:firstLine="9"/>
        <w:spacing w:before="14" w:line="234" w:lineRule="auto"/>
        <w:rPr>
          <w:rFonts w:ascii="Times New Roman" w:hAnsi="Times New Roman" w:eastAsia="Times New Roman" w:cs="Times New Roman"/>
          <w:sz w:val="24"/>
          <w:szCs w:val="24"/>
        </w:rPr>
      </w:pPr>
      <w:r>
        <w:rPr>
          <w:sz w:val="24"/>
          <w:szCs w:val="24"/>
        </w:rPr>
        <w:t>D.深圳市福田区授权运营医疗数据，优化商保快速理赔流程</w:t>
      </w:r>
      <w:r>
        <w:rPr>
          <w:sz w:val="24"/>
          <w:szCs w:val="24"/>
          <w:spacing w:val="17"/>
        </w:rPr>
        <w:t xml:space="preserve"> </w:t>
      </w:r>
      <w:r>
        <w:rPr>
          <w:sz w:val="24"/>
          <w:szCs w:val="24"/>
        </w:rPr>
        <w:t>【答案】</w:t>
      </w:r>
      <w:r>
        <w:rPr>
          <w:rFonts w:ascii="Times New Roman" w:hAnsi="Times New Roman" w:eastAsia="Times New Roman" w:cs="Times New Roman"/>
          <w:sz w:val="24"/>
          <w:szCs w:val="24"/>
        </w:rPr>
        <w:t>B</w:t>
      </w:r>
    </w:p>
    <w:p>
      <w:pPr>
        <w:pStyle w:val="BodyText"/>
        <w:spacing w:before="22" w:line="219" w:lineRule="auto"/>
        <w:rPr>
          <w:sz w:val="24"/>
          <w:szCs w:val="24"/>
        </w:rPr>
      </w:pPr>
      <w:r>
        <w:rPr>
          <w:sz w:val="24"/>
          <w:szCs w:val="24"/>
          <w:spacing w:val="-1"/>
        </w:rPr>
        <w:t>【解析】课外题，教材上无描述。</w:t>
      </w:r>
    </w:p>
    <w:p>
      <w:pPr>
        <w:pStyle w:val="BodyText"/>
        <w:ind w:left="9"/>
        <w:spacing w:before="27" w:line="239" w:lineRule="auto"/>
        <w:rPr>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2"/>
        </w:rPr>
        <w:t xml:space="preserve"> </w:t>
      </w:r>
      <w:r>
        <w:rPr>
          <w:sz w:val="24"/>
          <w:szCs w:val="24"/>
          <w:spacing w:val="-1"/>
        </w:rPr>
        <w:t>选项：国家数据局建立公共数据资源登记制度</w:t>
      </w:r>
      <w:r>
        <w:rPr>
          <w:sz w:val="24"/>
          <w:szCs w:val="24"/>
          <w:spacing w:val="-2"/>
        </w:rPr>
        <w:t>，形成全国数据底账，这是为了加强公共数据</w:t>
      </w:r>
      <w:r>
        <w:rPr>
          <w:sz w:val="24"/>
          <w:szCs w:val="24"/>
        </w:rPr>
        <w:t xml:space="preserve">  </w:t>
      </w:r>
      <w:r>
        <w:rPr>
          <w:sz w:val="24"/>
          <w:szCs w:val="24"/>
          <w:spacing w:val="2"/>
        </w:rPr>
        <w:t>的管理和统筹，摸清数据家底，属于公共数据管理的基础工作，与“有序推动公共数据开放”</w:t>
      </w:r>
      <w:r>
        <w:rPr>
          <w:sz w:val="24"/>
          <w:szCs w:val="24"/>
          <w:spacing w:val="7"/>
        </w:rPr>
        <w:t xml:space="preserve"> </w:t>
      </w:r>
      <w:r>
        <w:rPr>
          <w:sz w:val="24"/>
          <w:szCs w:val="24"/>
          <w:spacing w:val="-2"/>
        </w:rPr>
        <w:t>的直接面向企业和社会公众开放数据的概念不同。</w:t>
      </w:r>
    </w:p>
    <w:p>
      <w:pPr>
        <w:pStyle w:val="BodyText"/>
        <w:ind w:left="9" w:right="159"/>
        <w:spacing w:before="10" w:line="238" w:lineRule="auto"/>
        <w:rPr>
          <w:sz w:val="24"/>
          <w:szCs w:val="24"/>
        </w:rPr>
      </w:pPr>
      <w:r>
        <w:rPr>
          <w:rFonts w:ascii="Times New Roman" w:hAnsi="Times New Roman" w:eastAsia="Times New Roman" w:cs="Times New Roman"/>
          <w:sz w:val="24"/>
          <w:szCs w:val="24"/>
        </w:rPr>
        <w:t>B</w:t>
      </w:r>
      <w:r>
        <w:rPr>
          <w:sz w:val="24"/>
          <w:szCs w:val="24"/>
        </w:rPr>
        <w:t>选项：北京市交通委向企业开放公共交通数据，推动一体化出行服务，符合“有序推动公共</w:t>
      </w:r>
      <w:r>
        <w:rPr>
          <w:sz w:val="24"/>
          <w:szCs w:val="24"/>
          <w:spacing w:val="10"/>
        </w:rPr>
        <w:t xml:space="preserve"> </w:t>
      </w:r>
      <w:r>
        <w:rPr>
          <w:sz w:val="24"/>
          <w:szCs w:val="24"/>
          <w:spacing w:val="-2"/>
        </w:rPr>
        <w:t>数据开放”的要求。它是在维护国家数据安全、保护个人信息和商业秘密的前提下，面向企业</w:t>
      </w:r>
      <w:r>
        <w:rPr>
          <w:sz w:val="24"/>
          <w:szCs w:val="24"/>
        </w:rPr>
        <w:t xml:space="preserve"> </w:t>
      </w:r>
      <w:r>
        <w:rPr>
          <w:sz w:val="24"/>
          <w:szCs w:val="24"/>
          <w:spacing w:val="-2"/>
        </w:rPr>
        <w:t>开放公共数据，让企业利用这些数据与自有数据融合，开发出更优质的出行服务产品，为市民</w:t>
      </w:r>
      <w:r>
        <w:rPr>
          <w:sz w:val="24"/>
          <w:szCs w:val="24"/>
          <w:spacing w:val="4"/>
        </w:rPr>
        <w:t xml:space="preserve"> </w:t>
      </w:r>
      <w:r>
        <w:rPr>
          <w:sz w:val="24"/>
          <w:szCs w:val="24"/>
          <w:spacing w:val="-1"/>
        </w:rPr>
        <w:t>提供更好的服务，同时也发挥了数据对生产生活的公益服务功能。</w:t>
      </w:r>
    </w:p>
    <w:p>
      <w:pPr>
        <w:pStyle w:val="BodyText"/>
        <w:ind w:left="9" w:right="140"/>
        <w:spacing w:before="1" w:line="239" w:lineRule="auto"/>
        <w:rPr>
          <w:sz w:val="24"/>
          <w:szCs w:val="24"/>
        </w:rPr>
      </w:pPr>
      <w:r>
        <w:rPr>
          <w:rFonts w:ascii="Times New Roman" w:hAnsi="Times New Roman" w:eastAsia="Times New Roman" w:cs="Times New Roman"/>
          <w:sz w:val="24"/>
          <w:szCs w:val="24"/>
        </w:rPr>
        <w:t>C</w:t>
      </w:r>
      <w:r>
        <w:rPr>
          <w:sz w:val="24"/>
          <w:szCs w:val="24"/>
        </w:rPr>
        <w:t>选项：无锡市打通低保与水电补贴数据，实现群众“无感”享受补贴，这体现的是“统筹推 </w:t>
      </w:r>
      <w:r>
        <w:rPr>
          <w:sz w:val="24"/>
          <w:szCs w:val="24"/>
          <w:spacing w:val="2"/>
        </w:rPr>
        <w:t>进政务数据共享”,是政府部门内部不同政务数据之间的共享和</w:t>
      </w:r>
      <w:r>
        <w:rPr>
          <w:sz w:val="24"/>
          <w:szCs w:val="24"/>
          <w:spacing w:val="1"/>
        </w:rPr>
        <w:t>整合，以提升公共服务效率，</w:t>
      </w:r>
      <w:r>
        <w:rPr>
          <w:sz w:val="24"/>
          <w:szCs w:val="24"/>
        </w:rPr>
        <w:t xml:space="preserve"> </w:t>
      </w:r>
      <w:r>
        <w:rPr>
          <w:sz w:val="24"/>
          <w:szCs w:val="24"/>
          <w:spacing w:val="-2"/>
        </w:rPr>
        <w:t>并非向社会开放数据。</w:t>
      </w:r>
    </w:p>
    <w:p>
      <w:pPr>
        <w:pStyle w:val="BodyText"/>
        <w:ind w:left="9" w:right="161"/>
        <w:spacing w:before="8" w:line="239" w:lineRule="auto"/>
        <w:rPr>
          <w:sz w:val="24"/>
          <w:szCs w:val="24"/>
        </w:rPr>
      </w:pPr>
      <w:r>
        <w:rPr>
          <w:rFonts w:ascii="Times New Roman" w:hAnsi="Times New Roman" w:eastAsia="Times New Roman" w:cs="Times New Roman"/>
          <w:sz w:val="24"/>
          <w:szCs w:val="24"/>
        </w:rPr>
        <w:t>D</w:t>
      </w:r>
      <w:r>
        <w:rPr>
          <w:sz w:val="24"/>
          <w:szCs w:val="24"/>
        </w:rPr>
        <w:t>选项：深圳市福田区授权运营医疗数据，优化商保快速理</w:t>
      </w:r>
      <w:r>
        <w:rPr>
          <w:sz w:val="24"/>
          <w:szCs w:val="24"/>
          <w:spacing w:val="-1"/>
        </w:rPr>
        <w:t>赔流程，这属于“鼓励探索公共数</w:t>
      </w:r>
      <w:r>
        <w:rPr>
          <w:sz w:val="24"/>
          <w:szCs w:val="24"/>
        </w:rPr>
        <w:t xml:space="preserve"> </w:t>
      </w:r>
      <w:r>
        <w:rPr>
          <w:sz w:val="24"/>
          <w:szCs w:val="24"/>
          <w:spacing w:val="-2"/>
        </w:rPr>
        <w:t>据授权运营”的范畴，是通过授权特定机构运营数据来实现特定业务目标，而非直接向企业和</w:t>
      </w:r>
      <w:r>
        <w:rPr>
          <w:sz w:val="24"/>
          <w:szCs w:val="24"/>
          <w:spacing w:val="10"/>
        </w:rPr>
        <w:t xml:space="preserve"> </w:t>
      </w:r>
      <w:r>
        <w:rPr>
          <w:sz w:val="24"/>
          <w:szCs w:val="24"/>
          <w:spacing w:val="-5"/>
        </w:rPr>
        <w:t>社会公众开放数据。</w:t>
      </w:r>
    </w:p>
    <w:p>
      <w:pPr>
        <w:pStyle w:val="BodyText"/>
        <w:ind w:left="13"/>
        <w:spacing w:before="313" w:line="219" w:lineRule="auto"/>
        <w:rPr>
          <w:sz w:val="24"/>
          <w:szCs w:val="24"/>
        </w:rPr>
      </w:pPr>
      <w:r>
        <w:rPr>
          <w:sz w:val="24"/>
          <w:szCs w:val="24"/>
          <w:b/>
          <w:bCs/>
          <w:spacing w:val="3"/>
        </w:rPr>
        <w:t>试题2-</w:t>
      </w:r>
      <w:r>
        <w:rPr>
          <w:sz w:val="24"/>
          <w:szCs w:val="24"/>
          <w:spacing w:val="3"/>
        </w:rPr>
        <w:t xml:space="preserve"> </w:t>
      </w:r>
      <w:r>
        <w:rPr>
          <w:sz w:val="24"/>
          <w:szCs w:val="24"/>
          <w:b/>
          <w:bCs/>
          <w:spacing w:val="3"/>
        </w:rPr>
        <w:t>【2025年上半年-第2题】</w:t>
      </w:r>
      <w:r>
        <w:rPr>
          <w:sz w:val="24"/>
          <w:szCs w:val="24"/>
          <w:spacing w:val="-11"/>
        </w:rPr>
        <w:t xml:space="preserve"> </w:t>
      </w:r>
      <w:r>
        <w:rPr>
          <w:sz w:val="24"/>
          <w:szCs w:val="24"/>
          <w:b/>
          <w:bCs/>
          <w:spacing w:val="3"/>
        </w:rPr>
        <w:t>-课外题</w:t>
      </w:r>
    </w:p>
    <w:p>
      <w:pPr>
        <w:pStyle w:val="BodyText"/>
        <w:ind w:left="9" w:right="169"/>
        <w:spacing w:before="28"/>
        <w:rPr>
          <w:sz w:val="24"/>
          <w:szCs w:val="24"/>
        </w:rPr>
      </w:pPr>
      <w:r>
        <w:rPr>
          <w:sz w:val="24"/>
          <w:szCs w:val="24"/>
          <w:spacing w:val="4"/>
        </w:rPr>
        <w:t>2024年12月，按照党中央、国务院决策部署，国家发展改革</w:t>
      </w:r>
      <w:r>
        <w:rPr>
          <w:sz w:val="24"/>
          <w:szCs w:val="24"/>
          <w:spacing w:val="3"/>
        </w:rPr>
        <w:t>委、国家数据局、工业和信息化</w:t>
      </w:r>
      <w:r>
        <w:rPr>
          <w:sz w:val="24"/>
          <w:szCs w:val="24"/>
        </w:rPr>
        <w:t xml:space="preserve"> </w:t>
      </w:r>
      <w:r>
        <w:rPr>
          <w:sz w:val="24"/>
          <w:szCs w:val="24"/>
          <w:spacing w:val="1"/>
        </w:rPr>
        <w:t>部在充分调研的基础上，组织编制了《国家数据基础设施建设指引》,其中，数据流通利用设</w:t>
      </w:r>
      <w:r>
        <w:rPr>
          <w:sz w:val="24"/>
          <w:szCs w:val="24"/>
        </w:rPr>
        <w:t xml:space="preserve"> </w:t>
      </w:r>
      <w:r>
        <w:rPr>
          <w:sz w:val="24"/>
          <w:szCs w:val="24"/>
          <w:spacing w:val="14"/>
        </w:rPr>
        <w:t>施是国家数据基础设施的重要组成部分，包括()。</w:t>
      </w:r>
    </w:p>
    <w:p>
      <w:pPr>
        <w:pStyle w:val="BodyText"/>
        <w:ind w:left="9" w:right="206"/>
        <w:spacing w:before="2" w:line="216" w:lineRule="auto"/>
        <w:rPr>
          <w:sz w:val="24"/>
          <w:szCs w:val="24"/>
        </w:rPr>
      </w:pPr>
      <w:r>
        <w:rPr>
          <w:sz w:val="24"/>
          <w:szCs w:val="24"/>
          <w:spacing w:val="23"/>
        </w:rPr>
        <w:t>①可信数据空间②数场③数据元件④长距无损网络⑤智算⑥数联网</w:t>
      </w:r>
      <w:r>
        <w:rPr>
          <w:sz w:val="24"/>
          <w:szCs w:val="24"/>
          <w:spacing w:val="22"/>
        </w:rPr>
        <w:t>⑦区块链网络⑧隐</w:t>
      </w:r>
      <w:r>
        <w:rPr>
          <w:sz w:val="24"/>
          <w:szCs w:val="24"/>
        </w:rPr>
        <w:t xml:space="preserve"> </w:t>
      </w:r>
      <w:r>
        <w:rPr>
          <w:sz w:val="24"/>
          <w:szCs w:val="24"/>
          <w:spacing w:val="-2"/>
        </w:rPr>
        <w:t>私保护计算平台</w:t>
      </w:r>
    </w:p>
    <w:p>
      <w:pPr>
        <w:pStyle w:val="BodyText"/>
        <w:ind w:right="292" w:firstLine="9"/>
        <w:spacing w:before="2" w:line="234"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39"/>
        </w:rPr>
        <w:t>A.</w:t>
      </w:r>
      <w:r>
        <w:rPr>
          <w:sz w:val="30"/>
          <w:szCs w:val="30"/>
          <w:spacing w:val="-39"/>
        </w:rPr>
        <w:t>①②③④⑤⑥       </w:t>
      </w:r>
      <w:r>
        <w:rPr>
          <w:rFonts w:ascii="Times New Roman" w:hAnsi="Times New Roman" w:eastAsia="Times New Roman" w:cs="Times New Roman"/>
          <w:sz w:val="30"/>
          <w:szCs w:val="30"/>
          <w:spacing w:val="-39"/>
        </w:rPr>
        <w:t>B.</w:t>
      </w:r>
      <w:r>
        <w:rPr>
          <w:sz w:val="30"/>
          <w:szCs w:val="30"/>
          <w:spacing w:val="-39"/>
        </w:rPr>
        <w:t>①②③⑥⑦⑧        </w:t>
      </w:r>
      <w:r>
        <w:rPr>
          <w:rFonts w:ascii="Times New Roman" w:hAnsi="Times New Roman" w:eastAsia="Times New Roman" w:cs="Times New Roman"/>
          <w:sz w:val="30"/>
          <w:szCs w:val="30"/>
          <w:spacing w:val="-39"/>
        </w:rPr>
        <w:t>C.</w:t>
      </w:r>
      <w:r>
        <w:rPr>
          <w:sz w:val="30"/>
          <w:szCs w:val="30"/>
          <w:spacing w:val="-39"/>
        </w:rPr>
        <w:t>①②③⑤⑥⑧        </w:t>
      </w:r>
      <w:r>
        <w:rPr>
          <w:rFonts w:ascii="Times New Roman" w:hAnsi="Times New Roman" w:eastAsia="Times New Roman" w:cs="Times New Roman"/>
          <w:sz w:val="30"/>
          <w:szCs w:val="30"/>
          <w:spacing w:val="-39"/>
        </w:rPr>
        <w:t>D.</w:t>
      </w:r>
      <w:r>
        <w:rPr>
          <w:sz w:val="30"/>
          <w:szCs w:val="30"/>
          <w:spacing w:val="-39"/>
        </w:rPr>
        <w:t>①②④⑥⑦⑧</w:t>
      </w:r>
      <w:r>
        <w:rPr>
          <w:sz w:val="30"/>
          <w:szCs w:val="30"/>
        </w:rPr>
        <w:t xml:space="preserve"> </w:t>
      </w:r>
      <w:r>
        <w:rPr>
          <w:sz w:val="24"/>
          <w:szCs w:val="24"/>
          <w:spacing w:val="-2"/>
        </w:rPr>
        <w:t>【答案】</w:t>
      </w:r>
      <w:r>
        <w:rPr>
          <w:rFonts w:ascii="Times New Roman" w:hAnsi="Times New Roman" w:eastAsia="Times New Roman" w:cs="Times New Roman"/>
          <w:sz w:val="24"/>
          <w:szCs w:val="24"/>
          <w:spacing w:val="-2"/>
        </w:rPr>
        <w:t>B</w:t>
      </w:r>
    </w:p>
    <w:p>
      <w:pPr>
        <w:spacing w:line="234" w:lineRule="auto"/>
        <w:sectPr>
          <w:headerReference w:type="default" r:id="rId9"/>
          <w:footerReference w:type="default" r:id="rId10"/>
          <w:pgSz w:w="11910" w:h="16840"/>
          <w:pgMar w:top="1145" w:right="929" w:bottom="1139" w:left="1040" w:header="776" w:footer="1021" w:gutter="0"/>
        </w:sectPr>
        <w:rPr>
          <w:rFonts w:ascii="Times New Roman" w:hAnsi="Times New Roman" w:eastAsia="Times New Roman" w:cs="Times New Roman"/>
          <w:sz w:val="24"/>
          <w:szCs w:val="24"/>
        </w:rPr>
      </w:pPr>
    </w:p>
    <w:p>
      <w:pPr>
        <w:spacing w:line="255" w:lineRule="auto"/>
        <w:rPr>
          <w:rFonts w:ascii="Arial"/>
          <w:sz w:val="21"/>
        </w:rPr>
      </w:pPr>
      <w:r/>
    </w:p>
    <w:p>
      <w:pPr>
        <w:pStyle w:val="BodyText"/>
        <w:ind w:left="13" w:right="33" w:hanging="14"/>
        <w:spacing w:before="75" w:line="250" w:lineRule="auto"/>
        <w:jc w:val="both"/>
        <w:rPr/>
      </w:pPr>
      <w:r>
        <w:rPr>
          <w:spacing w:val="8"/>
        </w:rPr>
        <w:t>【解析】课外题，教材上无描述。《国家数据基础设施建设指引》中，数据流通利用设施是国</w:t>
      </w:r>
      <w:r>
        <w:rPr>
          <w:spacing w:val="6"/>
        </w:rPr>
        <w:t xml:space="preserve"> </w:t>
      </w:r>
      <w:r>
        <w:rPr>
          <w:spacing w:val="8"/>
        </w:rPr>
        <w:t>家数据基础设施的重要组成部分，为跨层级、跨地域、跨系统、跨</w:t>
      </w:r>
      <w:r>
        <w:rPr>
          <w:spacing w:val="7"/>
        </w:rPr>
        <w:t>部门、跨业务数据流通利用</w:t>
      </w:r>
      <w:r>
        <w:rPr/>
        <w:t xml:space="preserve"> </w:t>
      </w:r>
      <w:r>
        <w:rPr>
          <w:spacing w:val="8"/>
        </w:rPr>
        <w:t>提供安全可信环境，包括可信数据空间、数场、数据元件、数联网、区块链网络、隐私保护计</w:t>
      </w:r>
      <w:r>
        <w:rPr>
          <w:spacing w:val="1"/>
        </w:rPr>
        <w:t xml:space="preserve"> </w:t>
      </w:r>
      <w:r>
        <w:rPr>
          <w:spacing w:val="11"/>
        </w:rPr>
        <w:t>算平台等技术设施。网络设施、算力设施、智能设施(但计算需要，向数据高</w:t>
      </w:r>
      <w:r>
        <w:rPr>
          <w:spacing w:val="10"/>
        </w:rPr>
        <w:t>速传输、算力高</w:t>
      </w:r>
      <w:r>
        <w:rPr/>
        <w:t xml:space="preserve"> </w:t>
      </w:r>
      <w:r>
        <w:rPr>
          <w:spacing w:val="11"/>
        </w:rPr>
        <w:t>效供给方向升级发展)。安全保障体系是国家数据基础设施安全可靠运行的</w:t>
      </w:r>
      <w:r>
        <w:rPr>
          <w:spacing w:val="10"/>
        </w:rPr>
        <w:t>保障，包括监测预</w:t>
      </w:r>
      <w:r>
        <w:rPr/>
        <w:t xml:space="preserve"> </w:t>
      </w:r>
      <w:r>
        <w:rPr>
          <w:spacing w:val="8"/>
        </w:rPr>
        <w:t>警、信息通报、应急处置等相关制度、能力和队伍建设。</w:t>
      </w:r>
    </w:p>
    <w:p>
      <w:pPr>
        <w:pStyle w:val="BodyText"/>
        <w:ind w:left="14" w:firstLine="499"/>
        <w:spacing w:before="3" w:line="249" w:lineRule="auto"/>
        <w:rPr/>
      </w:pPr>
      <w:r>
        <w:rPr>
          <w:spacing w:val="8"/>
        </w:rPr>
        <w:t>根据《国家数据基础设施建设指引》中关于数据流通利用设施的定位，其核心是促进数据</w:t>
      </w:r>
      <w:r>
        <w:rPr>
          <w:spacing w:val="10"/>
        </w:rPr>
        <w:t xml:space="preserve"> </w:t>
      </w:r>
      <w:r>
        <w:rPr>
          <w:spacing w:val="7"/>
        </w:rPr>
        <w:t>的安全、高效流通与利用。结合各术语的功能分析：</w:t>
      </w:r>
    </w:p>
    <w:p>
      <w:pPr>
        <w:pStyle w:val="BodyText"/>
        <w:ind w:left="115"/>
        <w:spacing w:line="218" w:lineRule="auto"/>
        <w:rPr/>
      </w:pPr>
      <w:r>
        <w:rPr>
          <w:spacing w:val="12"/>
        </w:rPr>
        <w:t>(1)可信数据空间：提供安全可信的数据共享环境，是流通的基础。</w:t>
      </w:r>
    </w:p>
    <w:p>
      <w:pPr>
        <w:pStyle w:val="BodyText"/>
        <w:ind w:left="115"/>
        <w:spacing w:before="48" w:line="219" w:lineRule="auto"/>
        <w:rPr/>
      </w:pPr>
      <w:r>
        <w:rPr>
          <w:spacing w:val="12"/>
        </w:rPr>
        <w:t>(2)数场：作为数据交易平台，直接支撑数据流通。</w:t>
      </w:r>
    </w:p>
    <w:p>
      <w:pPr>
        <w:pStyle w:val="BodyText"/>
        <w:ind w:left="115"/>
        <w:spacing w:before="37" w:line="219" w:lineRule="auto"/>
        <w:rPr/>
      </w:pPr>
      <w:r>
        <w:rPr>
          <w:spacing w:val="12"/>
        </w:rPr>
        <w:t>(3)数据元件：标准化数据单元，便于流通和交换。</w:t>
      </w:r>
    </w:p>
    <w:p>
      <w:pPr>
        <w:pStyle w:val="BodyText"/>
        <w:ind w:left="115"/>
        <w:spacing w:before="48" w:line="219" w:lineRule="auto"/>
        <w:rPr/>
      </w:pPr>
      <w:r>
        <w:rPr>
          <w:spacing w:val="13"/>
        </w:rPr>
        <w:t>(4)数联网：连接数据源与应用，实现跨域互通。</w:t>
      </w:r>
    </w:p>
    <w:p>
      <w:pPr>
        <w:pStyle w:val="BodyText"/>
        <w:ind w:left="115"/>
        <w:spacing w:before="27" w:line="219" w:lineRule="auto"/>
        <w:rPr/>
      </w:pPr>
      <w:r>
        <w:rPr>
          <w:spacing w:val="13"/>
        </w:rPr>
        <w:t>(5)区块链网络：保障数据交易的可信性与可追溯性。</w:t>
      </w:r>
    </w:p>
    <w:p>
      <w:pPr>
        <w:pStyle w:val="BodyText"/>
        <w:ind w:left="115"/>
        <w:spacing w:before="37" w:line="219" w:lineRule="auto"/>
        <w:rPr/>
      </w:pPr>
      <w:r>
        <w:rPr>
          <w:spacing w:val="13"/>
        </w:rPr>
        <w:t>(6)隐私保护计算平台：确保数据在流通过程中的隐私安全。</w:t>
      </w:r>
    </w:p>
    <w:p>
      <w:pPr>
        <w:pStyle w:val="BodyText"/>
        <w:ind w:left="14" w:right="34"/>
        <w:spacing w:before="47" w:line="251" w:lineRule="auto"/>
        <w:rPr/>
      </w:pPr>
      <w:r>
        <w:rPr>
          <w:spacing w:val="8"/>
        </w:rPr>
        <w:t>而长距无损网络属于底层传输设施，智算属于计算能力设施，二者更偏向基础支撑，而非直接</w:t>
      </w:r>
      <w:r>
        <w:rPr/>
        <w:t xml:space="preserve"> </w:t>
      </w:r>
      <w:r>
        <w:rPr>
          <w:spacing w:val="9"/>
        </w:rPr>
        <w:t>针对数据流通利用的专项设施。因此，正确答案为B。</w:t>
      </w:r>
    </w:p>
    <w:p>
      <w:pPr>
        <w:pStyle w:val="BodyText"/>
        <w:ind w:left="18"/>
        <w:spacing w:before="311" w:line="219" w:lineRule="auto"/>
        <w:rPr/>
      </w:pPr>
      <w:r>
        <w:rPr>
          <w:b/>
          <w:bCs/>
          <w:spacing w:val="9"/>
        </w:rPr>
        <w:t>试题3-</w:t>
      </w:r>
      <w:r>
        <w:rPr>
          <w:spacing w:val="9"/>
        </w:rPr>
        <w:t xml:space="preserve"> </w:t>
      </w:r>
      <w:r>
        <w:rPr>
          <w:b/>
          <w:bCs/>
          <w:spacing w:val="9"/>
        </w:rPr>
        <w:t>【2025年上半年-第3题】</w:t>
      </w:r>
      <w:r>
        <w:rPr>
          <w:spacing w:val="39"/>
        </w:rPr>
        <w:t xml:space="preserve"> </w:t>
      </w:r>
      <w:r>
        <w:rPr>
          <w:b/>
          <w:bCs/>
          <w:spacing w:val="9"/>
        </w:rPr>
        <w:t>-课外题</w:t>
      </w:r>
    </w:p>
    <w:p>
      <w:pPr>
        <w:pStyle w:val="BodyText"/>
        <w:ind w:left="14" w:right="34"/>
        <w:spacing w:before="29" w:line="257" w:lineRule="auto"/>
        <w:rPr/>
      </w:pPr>
      <w:r>
        <w:rPr>
          <w:spacing w:val="13"/>
        </w:rPr>
        <w:t>2025年中央一号文件对进一步深化农村改革的各项任务作出全面部署。“推进农业科技力量</w:t>
      </w:r>
      <w:r>
        <w:rPr>
          <w:spacing w:val="11"/>
        </w:rPr>
        <w:t xml:space="preserve"> </w:t>
      </w:r>
      <w:r>
        <w:rPr>
          <w:spacing w:val="29"/>
        </w:rPr>
        <w:t>协同攻关”的相关措施不包括()。</w:t>
      </w:r>
    </w:p>
    <w:p>
      <w:pPr>
        <w:pStyle w:val="BodyText"/>
        <w:ind w:left="14"/>
        <w:spacing w:before="1" w:line="218" w:lineRule="auto"/>
        <w:rPr/>
      </w:pPr>
      <w:r>
        <w:rPr>
          <w:rFonts w:ascii="Times New Roman" w:hAnsi="Times New Roman" w:eastAsia="Times New Roman" w:cs="Times New Roman"/>
          <w:spacing w:val="9"/>
        </w:rPr>
        <w:t>A.</w:t>
      </w:r>
      <w:r>
        <w:rPr>
          <w:rFonts w:ascii="Times New Roman" w:hAnsi="Times New Roman" w:eastAsia="Times New Roman" w:cs="Times New Roman"/>
          <w:spacing w:val="-20"/>
        </w:rPr>
        <w:t xml:space="preserve"> </w:t>
      </w:r>
      <w:r>
        <w:rPr>
          <w:spacing w:val="9"/>
        </w:rPr>
        <w:t>强化农业科研资源力量统筹，培育农业科技领军企业</w:t>
      </w:r>
    </w:p>
    <w:p>
      <w:pPr>
        <w:pStyle w:val="BodyText"/>
        <w:ind w:left="14"/>
        <w:spacing w:before="37" w:line="219" w:lineRule="auto"/>
        <w:rPr/>
      </w:pPr>
      <w:r>
        <w:rPr>
          <w:rFonts w:ascii="Times New Roman" w:hAnsi="Times New Roman" w:eastAsia="Times New Roman" w:cs="Times New Roman"/>
          <w:spacing w:val="9"/>
        </w:rPr>
        <w:t>B.</w:t>
      </w:r>
      <w:r>
        <w:rPr>
          <w:rFonts w:ascii="Times New Roman" w:hAnsi="Times New Roman" w:eastAsia="Times New Roman" w:cs="Times New Roman"/>
          <w:spacing w:val="-19"/>
        </w:rPr>
        <w:t xml:space="preserve"> </w:t>
      </w:r>
      <w:r>
        <w:rPr>
          <w:spacing w:val="9"/>
        </w:rPr>
        <w:t>发挥农业科研平台作用，加快攻克一批突破性品种</w:t>
      </w:r>
    </w:p>
    <w:p>
      <w:pPr>
        <w:pStyle w:val="BodyText"/>
        <w:ind w:left="14"/>
        <w:spacing w:before="38" w:line="219" w:lineRule="auto"/>
        <w:rPr/>
      </w:pPr>
      <w:r>
        <w:rPr>
          <w:rFonts w:ascii="Times New Roman" w:hAnsi="Times New Roman" w:eastAsia="Times New Roman" w:cs="Times New Roman"/>
          <w:spacing w:val="15"/>
        </w:rPr>
        <w:t>C.</w:t>
      </w:r>
      <w:r>
        <w:rPr>
          <w:spacing w:val="15"/>
        </w:rPr>
        <w:t>推进“互联网+”政务服务，深化乡村智慧社区</w:t>
      </w:r>
      <w:r>
        <w:rPr>
          <w:spacing w:val="14"/>
        </w:rPr>
        <w:t>建设</w:t>
      </w:r>
    </w:p>
    <w:p>
      <w:pPr>
        <w:pStyle w:val="BodyText"/>
        <w:ind w:right="4273" w:firstLine="14"/>
        <w:spacing w:before="37" w:line="231" w:lineRule="auto"/>
        <w:rPr>
          <w:rFonts w:ascii="Times New Roman" w:hAnsi="Times New Roman" w:eastAsia="Times New Roman" w:cs="Times New Roman"/>
        </w:rPr>
      </w:pPr>
      <w:r>
        <w:rPr>
          <w:rFonts w:ascii="Times New Roman" w:hAnsi="Times New Roman" w:eastAsia="Times New Roman" w:cs="Times New Roman"/>
          <w:spacing w:val="10"/>
        </w:rPr>
        <w:t>D.</w:t>
      </w:r>
      <w:r>
        <w:rPr>
          <w:spacing w:val="10"/>
        </w:rPr>
        <w:t>推动农机装备高质量发展，推进老旧农</w:t>
      </w:r>
      <w:r>
        <w:rPr>
          <w:spacing w:val="9"/>
        </w:rPr>
        <w:t>机报废更新</w:t>
      </w:r>
      <w:r>
        <w:rPr/>
        <w:t xml:space="preserve"> </w:t>
      </w:r>
      <w:r>
        <w:rPr>
          <w:spacing w:val="7"/>
        </w:rPr>
        <w:t>【答案】</w:t>
      </w:r>
      <w:r>
        <w:rPr>
          <w:rFonts w:ascii="Times New Roman" w:hAnsi="Times New Roman" w:eastAsia="Times New Roman" w:cs="Times New Roman"/>
          <w:spacing w:val="7"/>
        </w:rPr>
        <w:t>C</w:t>
      </w:r>
    </w:p>
    <w:p>
      <w:pPr>
        <w:pStyle w:val="BodyText"/>
        <w:ind w:left="13" w:right="32" w:hanging="14"/>
        <w:spacing w:before="43" w:line="250" w:lineRule="auto"/>
        <w:jc w:val="both"/>
        <w:rPr/>
      </w:pPr>
      <w:r>
        <w:rPr>
          <w:spacing w:val="14"/>
        </w:rPr>
        <w:t>【解析】教材外知识。2025年中央一号文件中“推进农业科</w:t>
      </w:r>
      <w:r>
        <w:rPr>
          <w:spacing w:val="13"/>
        </w:rPr>
        <w:t>技力量协同攻关”的相关措施包</w:t>
      </w:r>
      <w:r>
        <w:rPr/>
        <w:t xml:space="preserve"> </w:t>
      </w:r>
      <w:r>
        <w:rPr>
          <w:spacing w:val="7"/>
        </w:rPr>
        <w:t>括：强化农业科研资源力量统筹，培育农业科技领军企业；发挥“南繁硅谷”等重大农业科研</w:t>
      </w:r>
      <w:r>
        <w:rPr>
          <w:spacing w:val="11"/>
        </w:rPr>
        <w:t xml:space="preserve"> </w:t>
      </w:r>
      <w:r>
        <w:rPr>
          <w:spacing w:val="8"/>
        </w:rPr>
        <w:t>平台作用，加快攻克一批突破性品种；推动农机装备高质量发展，加快国产先进适用农机装备</w:t>
      </w:r>
      <w:r>
        <w:rPr>
          <w:spacing w:val="2"/>
        </w:rPr>
        <w:t xml:space="preserve"> </w:t>
      </w:r>
      <w:r>
        <w:rPr>
          <w:spacing w:val="7"/>
        </w:rPr>
        <w:t>等研发应用，推进老旧农机报废更新等。</w:t>
      </w:r>
    </w:p>
    <w:p>
      <w:pPr>
        <w:pStyle w:val="BodyText"/>
        <w:ind w:left="14" w:right="62"/>
        <w:spacing w:before="5" w:line="259" w:lineRule="auto"/>
        <w:rPr/>
      </w:pPr>
      <w:r>
        <w:rPr>
          <w:spacing w:val="10"/>
        </w:rPr>
        <w:t>选项</w:t>
      </w:r>
      <w:r>
        <w:rPr>
          <w:spacing w:val="-19"/>
        </w:rPr>
        <w:t xml:space="preserve"> </w:t>
      </w:r>
      <w:r>
        <w:rPr>
          <w:rFonts w:ascii="Times New Roman" w:hAnsi="Times New Roman" w:eastAsia="Times New Roman" w:cs="Times New Roman"/>
          <w:spacing w:val="10"/>
        </w:rPr>
        <w:t>C</w:t>
      </w:r>
      <w:r>
        <w:rPr>
          <w:spacing w:val="10"/>
        </w:rPr>
        <w:t>“推进‘互联网+’政务服务，深化乡村智慧社区建设</w:t>
      </w:r>
      <w:r>
        <w:rPr>
          <w:spacing w:val="9"/>
        </w:rPr>
        <w:t>”属于提升乡村治理水平、加强</w:t>
      </w:r>
      <w:r>
        <w:rPr/>
        <w:t xml:space="preserve"> </w:t>
      </w:r>
      <w:r>
        <w:rPr>
          <w:spacing w:val="8"/>
        </w:rPr>
        <w:t>农村信息化建设方面的内容，与推进农业科技力量协同攻关无关。</w:t>
      </w:r>
    </w:p>
    <w:p>
      <w:pPr>
        <w:pStyle w:val="BodyText"/>
        <w:ind w:left="18"/>
        <w:spacing w:before="293" w:line="219" w:lineRule="auto"/>
        <w:rPr/>
      </w:pPr>
      <w:r>
        <w:rPr>
          <w:b/>
          <w:bCs/>
          <w:spacing w:val="9"/>
        </w:rPr>
        <w:t>试题4-</w:t>
      </w:r>
      <w:r>
        <w:rPr>
          <w:spacing w:val="9"/>
        </w:rPr>
        <w:t xml:space="preserve"> </w:t>
      </w:r>
      <w:r>
        <w:rPr>
          <w:b/>
          <w:bCs/>
          <w:spacing w:val="9"/>
        </w:rPr>
        <w:t>【2025年上半年-第4题】</w:t>
      </w:r>
      <w:r>
        <w:rPr>
          <w:spacing w:val="39"/>
        </w:rPr>
        <w:t xml:space="preserve"> </w:t>
      </w:r>
      <w:r>
        <w:rPr>
          <w:b/>
          <w:bCs/>
          <w:spacing w:val="9"/>
        </w:rPr>
        <w:t>-课外题</w:t>
      </w:r>
    </w:p>
    <w:p>
      <w:pPr>
        <w:pStyle w:val="BodyText"/>
        <w:ind w:left="14" w:right="32"/>
        <w:spacing w:before="31" w:line="250" w:lineRule="auto"/>
        <w:jc w:val="both"/>
        <w:rPr/>
      </w:pPr>
      <w:r>
        <w:rPr>
          <w:spacing w:val="14"/>
        </w:rPr>
        <w:t>为了充分发挥数据要素乘数效应，国家数据局等17部门联合</w:t>
      </w:r>
      <w:r>
        <w:rPr>
          <w:spacing w:val="13"/>
        </w:rPr>
        <w:t>发布了《“数据要素×”三年行</w:t>
      </w:r>
      <w:r>
        <w:rPr/>
        <w:t xml:space="preserve"> </w:t>
      </w:r>
      <w:r>
        <w:rPr>
          <w:spacing w:val="28"/>
        </w:rPr>
        <w:t>动计划(2024-2026年)》,该计划从提升数据供给水平、优</w:t>
      </w:r>
      <w:r>
        <w:rPr>
          <w:spacing w:val="27"/>
        </w:rPr>
        <w:t>化()、加强()三方面强化保</w:t>
      </w:r>
      <w:r>
        <w:rPr/>
        <w:t xml:space="preserve"> </w:t>
      </w:r>
      <w:r>
        <w:rPr>
          <w:spacing w:val="6"/>
        </w:rPr>
        <w:t>障支撑。</w:t>
      </w:r>
    </w:p>
    <w:p>
      <w:pPr>
        <w:pStyle w:val="BodyText"/>
        <w:ind w:left="14"/>
        <w:spacing w:before="15" w:line="219" w:lineRule="auto"/>
        <w:rPr/>
      </w:pPr>
      <w:r>
        <w:rPr>
          <w:spacing w:val="8"/>
        </w:rPr>
        <w:t>A.数据治理能力、数据安全保障</w:t>
      </w:r>
    </w:p>
    <w:p>
      <w:pPr>
        <w:pStyle w:val="BodyText"/>
        <w:ind w:left="14"/>
        <w:spacing w:before="38" w:line="219" w:lineRule="auto"/>
        <w:rPr/>
      </w:pPr>
      <w:r>
        <w:rPr>
          <w:rFonts w:ascii="Times New Roman" w:hAnsi="Times New Roman" w:eastAsia="Times New Roman" w:cs="Times New Roman"/>
          <w:spacing w:val="9"/>
        </w:rPr>
        <w:t>B.</w:t>
      </w:r>
      <w:r>
        <w:rPr>
          <w:rFonts w:ascii="Times New Roman" w:hAnsi="Times New Roman" w:eastAsia="Times New Roman" w:cs="Times New Roman"/>
          <w:spacing w:val="-25"/>
        </w:rPr>
        <w:t xml:space="preserve"> </w:t>
      </w:r>
      <w:r>
        <w:rPr>
          <w:spacing w:val="9"/>
        </w:rPr>
        <w:t>数据流通环境、数据安全保障</w:t>
      </w:r>
    </w:p>
    <w:p>
      <w:pPr>
        <w:pStyle w:val="BodyText"/>
        <w:ind w:left="14"/>
        <w:spacing w:before="37" w:line="219" w:lineRule="auto"/>
        <w:rPr/>
      </w:pPr>
      <w:r>
        <w:rPr>
          <w:rFonts w:ascii="Times New Roman" w:hAnsi="Times New Roman" w:eastAsia="Times New Roman" w:cs="Times New Roman"/>
          <w:spacing w:val="10"/>
        </w:rPr>
        <w:t>C.</w:t>
      </w:r>
      <w:r>
        <w:rPr>
          <w:spacing w:val="10"/>
        </w:rPr>
        <w:t>数据治理能力、数据基础设施建设</w:t>
      </w:r>
    </w:p>
    <w:p>
      <w:pPr>
        <w:pStyle w:val="BodyText"/>
        <w:ind w:right="5953" w:firstLine="14"/>
        <w:spacing w:before="26" w:line="239" w:lineRule="auto"/>
        <w:rPr>
          <w:rFonts w:ascii="Times New Roman" w:hAnsi="Times New Roman" w:eastAsia="Times New Roman" w:cs="Times New Roman"/>
        </w:rPr>
      </w:pPr>
      <w:r>
        <w:rPr>
          <w:rFonts w:ascii="Times New Roman" w:hAnsi="Times New Roman" w:eastAsia="Times New Roman" w:cs="Times New Roman"/>
          <w:spacing w:val="9"/>
        </w:rPr>
        <w:t>D.</w:t>
      </w:r>
      <w:r>
        <w:rPr>
          <w:spacing w:val="9"/>
        </w:rPr>
        <w:t>数据流通环境、数据基础设施建设</w:t>
      </w:r>
      <w:r>
        <w:rPr>
          <w:spacing w:val="13"/>
        </w:rPr>
        <w:t xml:space="preserve"> </w:t>
      </w:r>
      <w:r>
        <w:rPr>
          <w:spacing w:val="7"/>
        </w:rPr>
        <w:t>【答案】</w:t>
      </w:r>
      <w:r>
        <w:rPr>
          <w:rFonts w:ascii="Times New Roman" w:hAnsi="Times New Roman" w:eastAsia="Times New Roman" w:cs="Times New Roman"/>
          <w:spacing w:val="7"/>
        </w:rPr>
        <w:t>B</w:t>
      </w:r>
    </w:p>
    <w:p>
      <w:pPr>
        <w:pStyle w:val="BodyText"/>
        <w:ind w:left="13" w:right="32" w:hanging="14"/>
        <w:spacing w:before="34" w:line="250" w:lineRule="auto"/>
        <w:jc w:val="both"/>
        <w:rPr/>
      </w:pPr>
      <w:r>
        <w:rPr>
          <w:spacing w:val="16"/>
        </w:rPr>
        <w:t>【解析】教材外知识。《“数据要素×”三年行动计划(2024—2026</w:t>
      </w:r>
      <w:r>
        <w:rPr>
          <w:spacing w:val="-14"/>
        </w:rPr>
        <w:t xml:space="preserve"> </w:t>
      </w:r>
      <w:r>
        <w:rPr>
          <w:spacing w:val="16"/>
        </w:rPr>
        <w:t>年)》要求从三方面强</w:t>
      </w:r>
      <w:r>
        <w:rPr/>
        <w:t xml:space="preserve"> </w:t>
      </w:r>
      <w:r>
        <w:rPr>
          <w:spacing w:val="6"/>
        </w:rPr>
        <w:t>化保障支撑。</w:t>
      </w:r>
      <w:r>
        <w:rPr>
          <w:spacing w:val="-57"/>
        </w:rPr>
        <w:t xml:space="preserve"> </w:t>
      </w:r>
      <w:r>
        <w:rPr>
          <w:spacing w:val="6"/>
        </w:rPr>
        <w:t>一是提升数据供给水平，包括完善数据资源体系，加大公共数据资源供给，引导</w:t>
      </w:r>
      <w:r>
        <w:rPr/>
        <w:t xml:space="preserve"> </w:t>
      </w:r>
      <w:r>
        <w:rPr>
          <w:spacing w:val="8"/>
        </w:rPr>
        <w:t>企业开放数据，健全标准体系，加强供给激励；二是优化数据流通环境，涵盖提高交易流通效</w:t>
      </w:r>
    </w:p>
    <w:p>
      <w:pPr>
        <w:spacing w:line="250" w:lineRule="auto"/>
        <w:sectPr>
          <w:headerReference w:type="default" r:id="rId15"/>
          <w:footerReference w:type="default" r:id="rId16"/>
          <w:pgSz w:w="11910" w:h="16840"/>
          <w:pgMar w:top="1143" w:right="1056" w:bottom="1139" w:left="1045" w:header="789" w:footer="1021" w:gutter="0"/>
        </w:sectPr>
        <w:rPr/>
      </w:pPr>
    </w:p>
    <w:p>
      <w:pPr>
        <w:spacing w:line="242" w:lineRule="auto"/>
        <w:rPr>
          <w:rFonts w:ascii="Arial"/>
          <w:sz w:val="21"/>
        </w:rPr>
      </w:pPr>
      <w:r/>
    </w:p>
    <w:p>
      <w:pPr>
        <w:pStyle w:val="BodyText"/>
        <w:ind w:left="9" w:right="20"/>
        <w:spacing w:before="78" w:line="249" w:lineRule="auto"/>
        <w:rPr>
          <w:sz w:val="24"/>
          <w:szCs w:val="24"/>
        </w:rPr>
      </w:pPr>
      <w:r>
        <w:rPr>
          <w:sz w:val="24"/>
          <w:szCs w:val="24"/>
          <w:spacing w:val="-2"/>
        </w:rPr>
        <w:t>率，打造安全可信流通环境，培育流通服务主体，促</w:t>
      </w:r>
      <w:r>
        <w:rPr>
          <w:sz w:val="24"/>
          <w:szCs w:val="24"/>
          <w:spacing w:val="-3"/>
        </w:rPr>
        <w:t>进数据有序跨境流动；三是加强数据安全</w:t>
      </w:r>
      <w:r>
        <w:rPr>
          <w:sz w:val="24"/>
          <w:szCs w:val="24"/>
        </w:rPr>
        <w:t xml:space="preserve"> </w:t>
      </w:r>
      <w:r>
        <w:rPr>
          <w:sz w:val="24"/>
          <w:szCs w:val="24"/>
          <w:spacing w:val="-1"/>
        </w:rPr>
        <w:t>保障，具体为落实数据安全法规制度，丰富数据安全产品</w:t>
      </w:r>
      <w:r>
        <w:rPr>
          <w:sz w:val="24"/>
          <w:szCs w:val="24"/>
          <w:spacing w:val="-2"/>
        </w:rPr>
        <w:t>，培育数据安全服务。</w:t>
      </w:r>
    </w:p>
    <w:p>
      <w:pPr>
        <w:pStyle w:val="BodyText"/>
        <w:ind w:left="13"/>
        <w:spacing w:before="290" w:line="219" w:lineRule="auto"/>
        <w:rPr>
          <w:sz w:val="24"/>
          <w:szCs w:val="24"/>
        </w:rPr>
      </w:pPr>
      <w:r>
        <w:rPr>
          <w:sz w:val="24"/>
          <w:szCs w:val="24"/>
          <w:b/>
          <w:bCs/>
          <w:spacing w:val="-5"/>
        </w:rPr>
        <w:t>试题5-</w:t>
      </w:r>
      <w:r>
        <w:rPr>
          <w:sz w:val="24"/>
          <w:szCs w:val="24"/>
          <w:spacing w:val="-5"/>
        </w:rPr>
        <w:t xml:space="preserve"> </w:t>
      </w:r>
      <w:r>
        <w:rPr>
          <w:sz w:val="24"/>
          <w:szCs w:val="24"/>
          <w:b/>
          <w:bCs/>
          <w:spacing w:val="-5"/>
        </w:rPr>
        <w:t>【2025年上半年-第5题】</w:t>
      </w:r>
      <w:r>
        <w:rPr>
          <w:sz w:val="24"/>
          <w:szCs w:val="24"/>
          <w:spacing w:val="-43"/>
        </w:rPr>
        <w:t xml:space="preserve"> </w:t>
      </w:r>
      <w:r>
        <w:rPr>
          <w:sz w:val="24"/>
          <w:szCs w:val="24"/>
          <w:b/>
          <w:bCs/>
          <w:spacing w:val="-5"/>
        </w:rPr>
        <w:t>-</w:t>
      </w:r>
      <w:r>
        <w:rPr>
          <w:sz w:val="24"/>
          <w:szCs w:val="24"/>
          <w:spacing w:val="-5"/>
        </w:rPr>
        <w:t xml:space="preserve"> </w:t>
      </w:r>
      <w:r>
        <w:rPr>
          <w:rFonts w:ascii="Times New Roman" w:hAnsi="Times New Roman" w:eastAsia="Times New Roman" w:cs="Times New Roman"/>
          <w:sz w:val="24"/>
          <w:szCs w:val="24"/>
          <w:b/>
          <w:bCs/>
          <w:spacing w:val="-5"/>
        </w:rPr>
        <w:t>CPSD</w:t>
      </w:r>
      <w:r>
        <w:rPr>
          <w:rFonts w:ascii="Times New Roman" w:hAnsi="Times New Roman" w:eastAsia="Times New Roman" w:cs="Times New Roman"/>
          <w:sz w:val="24"/>
          <w:szCs w:val="24"/>
          <w:b/>
          <w:bCs/>
          <w:spacing w:val="-25"/>
        </w:rPr>
        <w:t xml:space="preserve"> </w:t>
      </w:r>
      <w:r>
        <w:rPr>
          <w:sz w:val="24"/>
          <w:szCs w:val="24"/>
          <w:b/>
          <w:bCs/>
          <w:spacing w:val="-6"/>
        </w:rPr>
        <w:t>模型</w:t>
      </w:r>
    </w:p>
    <w:p>
      <w:pPr>
        <w:pStyle w:val="BodyText"/>
        <w:ind w:left="9" w:right="21"/>
        <w:spacing w:before="17" w:line="231" w:lineRule="auto"/>
        <w:rPr>
          <w:sz w:val="24"/>
          <w:szCs w:val="24"/>
        </w:rPr>
      </w:pPr>
      <w:r>
        <w:rPr>
          <w:sz w:val="24"/>
          <w:szCs w:val="24"/>
          <w:spacing w:val="1"/>
        </w:rPr>
        <w:t>某连锁咖啡店通过数据发现“午后咖啡”销</w:t>
      </w:r>
      <w:r>
        <w:rPr>
          <w:sz w:val="24"/>
          <w:szCs w:val="24"/>
        </w:rPr>
        <w:t>量骤降，自动触发“第二杯半价” 优惠券推送。 </w:t>
      </w:r>
      <w:r>
        <w:rPr>
          <w:sz w:val="24"/>
          <w:szCs w:val="24"/>
          <w:spacing w:val="-4"/>
        </w:rPr>
        <w:t>基于组织能力数字化转型及持续迭代参考模型 </w:t>
      </w:r>
      <w:r>
        <w:rPr>
          <w:rFonts w:ascii="Times New Roman" w:hAnsi="Times New Roman" w:eastAsia="Times New Roman" w:cs="Times New Roman"/>
          <w:sz w:val="24"/>
          <w:szCs w:val="24"/>
          <w:spacing w:val="-4"/>
        </w:rPr>
        <w:t>(CPSD </w:t>
      </w:r>
      <w:r>
        <w:rPr>
          <w:sz w:val="24"/>
          <w:szCs w:val="24"/>
          <w:spacing w:val="40"/>
        </w:rPr>
        <w:t>模型),该案例属于()。</w:t>
      </w:r>
    </w:p>
    <w:p>
      <w:pPr>
        <w:pStyle w:val="BodyText"/>
        <w:ind w:left="9"/>
        <w:spacing w:before="41" w:line="219" w:lineRule="auto"/>
        <w:rPr>
          <w:sz w:val="24"/>
          <w:szCs w:val="24"/>
        </w:rPr>
      </w:pP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26"/>
        </w:rPr>
        <w:t xml:space="preserve"> </w:t>
      </w:r>
      <w:r>
        <w:rPr>
          <w:sz w:val="24"/>
          <w:szCs w:val="24"/>
          <w:spacing w:val="-2"/>
        </w:rPr>
        <w:t>信息物理世界</w:t>
      </w:r>
      <w:r>
        <w:rPr>
          <w:sz w:val="24"/>
          <w:szCs w:val="24"/>
          <w:spacing w:val="4"/>
        </w:rPr>
        <w:t xml:space="preserve">          </w:t>
      </w:r>
      <w:r>
        <w:rPr>
          <w:rFonts w:ascii="Times New Roman" w:hAnsi="Times New Roman" w:eastAsia="Times New Roman" w:cs="Times New Roman"/>
          <w:sz w:val="24"/>
          <w:szCs w:val="24"/>
          <w:spacing w:val="-2"/>
        </w:rPr>
        <w:t>B.</w:t>
      </w:r>
      <w:r>
        <w:rPr>
          <w:sz w:val="24"/>
          <w:szCs w:val="24"/>
          <w:spacing w:val="-2"/>
        </w:rPr>
        <w:t>数据框架与信息调制</w:t>
      </w:r>
    </w:p>
    <w:p>
      <w:pPr>
        <w:pStyle w:val="BodyText"/>
        <w:ind w:right="4250" w:firstLine="9"/>
        <w:spacing w:before="25" w:line="234" w:lineRule="auto"/>
        <w:rPr>
          <w:rFonts w:ascii="Times New Roman" w:hAnsi="Times New Roman" w:eastAsia="Times New Roman" w:cs="Times New Roman"/>
          <w:sz w:val="24"/>
          <w:szCs w:val="24"/>
        </w:rPr>
      </w:pPr>
      <w:r>
        <w:rPr>
          <w:sz w:val="24"/>
          <w:szCs w:val="24"/>
        </w:rPr>
        <w:t>C.决策能力边际化        </w:t>
      </w:r>
      <w:r>
        <w:rPr>
          <w:rFonts w:ascii="Times New Roman" w:hAnsi="Times New Roman" w:eastAsia="Times New Roman" w:cs="Times New Roman"/>
          <w:sz w:val="24"/>
          <w:szCs w:val="24"/>
        </w:rPr>
        <w:t>D.</w:t>
      </w:r>
      <w:r>
        <w:rPr>
          <w:sz w:val="24"/>
          <w:szCs w:val="24"/>
        </w:rPr>
        <w:t>科学社会物理</w:t>
      </w:r>
      <w:r>
        <w:rPr>
          <w:sz w:val="24"/>
          <w:szCs w:val="24"/>
          <w:spacing w:val="-1"/>
        </w:rPr>
        <w:t>赛博机制</w:t>
      </w:r>
      <w:r>
        <w:rPr>
          <w:sz w:val="24"/>
          <w:szCs w:val="24"/>
        </w:rPr>
        <w:t xml:space="preserve"> </w:t>
      </w:r>
      <w:r>
        <w:rPr>
          <w:sz w:val="24"/>
          <w:szCs w:val="24"/>
        </w:rPr>
        <w:t>【答案】</w:t>
      </w:r>
      <w:r>
        <w:rPr>
          <w:rFonts w:ascii="Times New Roman" w:hAnsi="Times New Roman" w:eastAsia="Times New Roman" w:cs="Times New Roman"/>
          <w:sz w:val="24"/>
          <w:szCs w:val="24"/>
        </w:rPr>
        <w:t>B</w:t>
      </w:r>
    </w:p>
    <w:p>
      <w:pPr>
        <w:pStyle w:val="BodyText"/>
        <w:ind w:left="8" w:hanging="9"/>
        <w:spacing w:before="1" w:line="237" w:lineRule="auto"/>
        <w:rPr>
          <w:sz w:val="24"/>
          <w:szCs w:val="24"/>
        </w:rPr>
      </w:pPr>
      <w:r>
        <w:rPr>
          <w:sz w:val="24"/>
          <w:szCs w:val="24"/>
          <w:spacing w:val="7"/>
        </w:rPr>
        <w:t>【解析】</w:t>
      </w:r>
      <w:r>
        <w:rPr>
          <w:rFonts w:ascii="Times New Roman" w:hAnsi="Times New Roman" w:eastAsia="Times New Roman" w:cs="Times New Roman"/>
          <w:sz w:val="24"/>
          <w:szCs w:val="24"/>
          <w:spacing w:val="7"/>
        </w:rPr>
        <w:t>A</w:t>
      </w:r>
      <w:r>
        <w:rPr>
          <w:rFonts w:ascii="Times New Roman" w:hAnsi="Times New Roman" w:eastAsia="Times New Roman" w:cs="Times New Roman"/>
          <w:sz w:val="24"/>
          <w:szCs w:val="24"/>
          <w:spacing w:val="28"/>
          <w:w w:val="101"/>
        </w:rPr>
        <w:t xml:space="preserve"> </w:t>
      </w:r>
      <w:r>
        <w:rPr>
          <w:sz w:val="24"/>
          <w:szCs w:val="24"/>
          <w:spacing w:val="7"/>
        </w:rPr>
        <w:t>选项(信息物理世界):主要强调物理</w:t>
      </w:r>
      <w:r>
        <w:rPr>
          <w:sz w:val="24"/>
          <w:szCs w:val="24"/>
          <w:spacing w:val="6"/>
        </w:rPr>
        <w:t>实体与信息世界的交互，比如设备的物联感</w:t>
      </w:r>
      <w:r>
        <w:rPr>
          <w:sz w:val="24"/>
          <w:szCs w:val="24"/>
        </w:rPr>
        <w:t xml:space="preserve"> </w:t>
      </w:r>
      <w:r>
        <w:rPr>
          <w:sz w:val="24"/>
          <w:szCs w:val="24"/>
          <w:spacing w:val="-1"/>
        </w:rPr>
        <w:t>应等，案例重点是数据驱动的决策和营销动作，并非物理与信息世界基础交</w:t>
      </w:r>
      <w:r>
        <w:rPr>
          <w:sz w:val="24"/>
          <w:szCs w:val="24"/>
          <w:spacing w:val="-2"/>
        </w:rPr>
        <w:t>互，不符合。</w:t>
      </w:r>
    </w:p>
    <w:p>
      <w:pPr>
        <w:pStyle w:val="BodyText"/>
        <w:ind w:left="9" w:right="2"/>
        <w:spacing w:before="1" w:line="241" w:lineRule="auto"/>
        <w:rPr>
          <w:sz w:val="24"/>
          <w:szCs w:val="24"/>
        </w:rPr>
      </w:pPr>
      <w:r>
        <w:rPr>
          <w:rFonts w:ascii="Times New Roman" w:hAnsi="Times New Roman" w:eastAsia="Times New Roman" w:cs="Times New Roman"/>
          <w:sz w:val="24"/>
          <w:szCs w:val="24"/>
          <w:spacing w:val="21"/>
        </w:rPr>
        <w:t>B</w:t>
      </w:r>
      <w:r>
        <w:rPr>
          <w:rFonts w:ascii="Times New Roman" w:hAnsi="Times New Roman" w:eastAsia="Times New Roman" w:cs="Times New Roman"/>
          <w:sz w:val="24"/>
          <w:szCs w:val="24"/>
          <w:spacing w:val="45"/>
          <w:w w:val="101"/>
        </w:rPr>
        <w:t xml:space="preserve"> </w:t>
      </w:r>
      <w:r>
        <w:rPr>
          <w:sz w:val="24"/>
          <w:szCs w:val="24"/>
          <w:spacing w:val="21"/>
        </w:rPr>
        <w:t>选项(数据框架与信息调制):案例中通过数据发现销量问题(数据采集分析),并自动</w:t>
      </w:r>
      <w:r>
        <w:rPr>
          <w:sz w:val="24"/>
          <w:szCs w:val="24"/>
        </w:rPr>
        <w:t xml:space="preserve"> </w:t>
      </w:r>
      <w:r>
        <w:rPr>
          <w:sz w:val="24"/>
          <w:szCs w:val="24"/>
          <w:spacing w:val="13"/>
        </w:rPr>
        <w:t>触发优惠券推送(信息调制，即依据数据进行信息策略调整),契合数据框架支撑下</w:t>
      </w:r>
      <w:r>
        <w:rPr>
          <w:sz w:val="24"/>
          <w:szCs w:val="24"/>
          <w:spacing w:val="12"/>
        </w:rPr>
        <w:t>，利用</w:t>
      </w:r>
      <w:r>
        <w:rPr>
          <w:sz w:val="24"/>
          <w:szCs w:val="24"/>
        </w:rPr>
        <w:t xml:space="preserve"> </w:t>
      </w:r>
      <w:r>
        <w:rPr>
          <w:sz w:val="24"/>
          <w:szCs w:val="24"/>
          <w:spacing w:val="-3"/>
        </w:rPr>
        <w:t>数据调制营销动作的逻辑，符合。</w:t>
      </w:r>
    </w:p>
    <w:p>
      <w:pPr>
        <w:pStyle w:val="BodyText"/>
        <w:ind w:left="9" w:right="13"/>
        <w:spacing w:before="23" w:line="232" w:lineRule="auto"/>
        <w:rPr>
          <w:sz w:val="24"/>
          <w:szCs w:val="24"/>
        </w:rPr>
      </w:pPr>
      <w:r>
        <w:rPr>
          <w:rFonts w:ascii="Times New Roman" w:hAnsi="Times New Roman" w:eastAsia="Times New Roman" w:cs="Times New Roman"/>
          <w:sz w:val="24"/>
          <w:szCs w:val="24"/>
          <w:spacing w:val="6"/>
        </w:rPr>
        <w:t>C</w:t>
      </w:r>
      <w:r>
        <w:rPr>
          <w:rFonts w:ascii="Times New Roman" w:hAnsi="Times New Roman" w:eastAsia="Times New Roman" w:cs="Times New Roman"/>
          <w:sz w:val="24"/>
          <w:szCs w:val="24"/>
          <w:spacing w:val="43"/>
          <w:w w:val="101"/>
        </w:rPr>
        <w:t xml:space="preserve"> </w:t>
      </w:r>
      <w:r>
        <w:rPr>
          <w:sz w:val="24"/>
          <w:szCs w:val="24"/>
          <w:spacing w:val="6"/>
        </w:rPr>
        <w:t>选项(决策能力边际化):通常指决策边界、决策权限等相关变化</w:t>
      </w:r>
      <w:r>
        <w:rPr>
          <w:sz w:val="24"/>
          <w:szCs w:val="24"/>
          <w:spacing w:val="5"/>
        </w:rPr>
        <w:t>，涉及决策权分散或边界</w:t>
      </w:r>
      <w:r>
        <w:rPr>
          <w:sz w:val="24"/>
          <w:szCs w:val="24"/>
        </w:rPr>
        <w:t xml:space="preserve"> </w:t>
      </w:r>
      <w:r>
        <w:rPr>
          <w:sz w:val="24"/>
          <w:szCs w:val="24"/>
          <w:spacing w:val="-2"/>
        </w:rPr>
        <w:t>优化，但案例中决策是中心化系统自动完成，未体现“边际化”特</w:t>
      </w:r>
      <w:r>
        <w:rPr>
          <w:sz w:val="24"/>
          <w:szCs w:val="24"/>
          <w:spacing w:val="-3"/>
        </w:rPr>
        <w:t>征。案例围绕数据驱动营销</w:t>
      </w:r>
      <w:r>
        <w:rPr>
          <w:sz w:val="24"/>
          <w:szCs w:val="24"/>
        </w:rPr>
        <w:t xml:space="preserve"> </w:t>
      </w:r>
      <w:r>
        <w:rPr>
          <w:sz w:val="24"/>
          <w:szCs w:val="24"/>
          <w:spacing w:val="-3"/>
        </w:rPr>
        <w:t>动作，不是决策能力边际范畴，不符合。</w:t>
      </w:r>
    </w:p>
    <w:p>
      <w:pPr>
        <w:pStyle w:val="BodyText"/>
        <w:ind w:left="9" w:right="21"/>
        <w:spacing w:before="15" w:line="229" w:lineRule="auto"/>
        <w:rPr>
          <w:sz w:val="24"/>
          <w:szCs w:val="24"/>
        </w:rPr>
      </w:pPr>
      <w:r>
        <w:rPr>
          <w:rFonts w:ascii="Times New Roman" w:hAnsi="Times New Roman" w:eastAsia="Times New Roman" w:cs="Times New Roman"/>
          <w:sz w:val="24"/>
          <w:szCs w:val="24"/>
          <w:spacing w:val="5"/>
        </w:rPr>
        <w:t>D</w:t>
      </w:r>
      <w:r>
        <w:rPr>
          <w:rFonts w:ascii="Times New Roman" w:hAnsi="Times New Roman" w:eastAsia="Times New Roman" w:cs="Times New Roman"/>
          <w:sz w:val="24"/>
          <w:szCs w:val="24"/>
          <w:spacing w:val="60"/>
          <w:w w:val="101"/>
        </w:rPr>
        <w:t xml:space="preserve"> </w:t>
      </w:r>
      <w:r>
        <w:rPr>
          <w:sz w:val="24"/>
          <w:szCs w:val="24"/>
          <w:spacing w:val="5"/>
        </w:rPr>
        <w:t>选项(科学社会物理赛博机制):更强调多维度复杂系统的交互机制，涵盖社会、物理、赛</w:t>
      </w:r>
      <w:r>
        <w:rPr>
          <w:sz w:val="24"/>
          <w:szCs w:val="24"/>
        </w:rPr>
        <w:t xml:space="preserve"> </w:t>
      </w:r>
      <w:r>
        <w:rPr>
          <w:sz w:val="24"/>
          <w:szCs w:val="24"/>
          <w:spacing w:val="-1"/>
        </w:rPr>
        <w:t>博等多层面协同，案例聚焦数据与营销动作，没涉及这么复杂多维度系统交</w:t>
      </w:r>
      <w:r>
        <w:rPr>
          <w:sz w:val="24"/>
          <w:szCs w:val="24"/>
          <w:spacing w:val="-2"/>
        </w:rPr>
        <w:t>互，不符合。</w:t>
      </w:r>
    </w:p>
    <w:p>
      <w:pPr>
        <w:pStyle w:val="BodyText"/>
        <w:ind w:left="9"/>
        <w:spacing w:before="23" w:line="219" w:lineRule="auto"/>
        <w:rPr>
          <w:sz w:val="24"/>
          <w:szCs w:val="24"/>
        </w:rPr>
      </w:pPr>
      <w:r>
        <w:rPr>
          <w:sz w:val="24"/>
          <w:szCs w:val="24"/>
          <w:spacing w:val="-4"/>
        </w:rPr>
        <w:t>P33-34。教材上的知识点：</w:t>
      </w:r>
    </w:p>
    <w:p>
      <w:pPr>
        <w:pStyle w:val="BodyText"/>
        <w:ind w:left="9"/>
        <w:spacing w:before="36"/>
        <w:jc w:val="both"/>
        <w:rPr>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2"/>
        </w:rPr>
        <w:t xml:space="preserve"> </w:t>
      </w:r>
      <w:r>
        <w:rPr>
          <w:sz w:val="24"/>
          <w:szCs w:val="24"/>
          <w:spacing w:val="-1"/>
        </w:rPr>
        <w:t>选项：信息物理世界建设。对能力因子中的各</w:t>
      </w:r>
      <w:r>
        <w:rPr>
          <w:sz w:val="24"/>
          <w:szCs w:val="24"/>
          <w:spacing w:val="-2"/>
        </w:rPr>
        <w:t>类对象，实施数字孪生建设，并在此基础上加</w:t>
      </w:r>
      <w:r>
        <w:rPr>
          <w:sz w:val="24"/>
          <w:szCs w:val="24"/>
        </w:rPr>
        <w:t xml:space="preserve"> </w:t>
      </w:r>
      <w:r>
        <w:rPr>
          <w:sz w:val="24"/>
          <w:szCs w:val="24"/>
          <w:spacing w:val="-2"/>
        </w:rPr>
        <w:t>入该因子与其他因子之间的配置关系。组织可以通</w:t>
      </w:r>
      <w:r>
        <w:rPr>
          <w:sz w:val="24"/>
          <w:szCs w:val="24"/>
          <w:spacing w:val="-3"/>
        </w:rPr>
        <w:t>过该项活动实现能力因子相关数据挖掘与数</w:t>
      </w:r>
      <w:r>
        <w:rPr>
          <w:sz w:val="24"/>
          <w:szCs w:val="24"/>
        </w:rPr>
        <w:t xml:space="preserve"> </w:t>
      </w:r>
      <w:r>
        <w:rPr>
          <w:sz w:val="24"/>
          <w:szCs w:val="24"/>
          <w:spacing w:val="-2"/>
        </w:rPr>
        <w:t>据开发利用，从而发现新的技术和逻辑，提升各项工作效率。</w:t>
      </w:r>
    </w:p>
    <w:p>
      <w:pPr>
        <w:pStyle w:val="BodyText"/>
        <w:ind w:left="9" w:right="17"/>
        <w:spacing w:before="13" w:line="237" w:lineRule="auto"/>
        <w:jc w:val="both"/>
        <w:rPr>
          <w:sz w:val="24"/>
          <w:szCs w:val="24"/>
        </w:rPr>
      </w:pP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21"/>
        </w:rPr>
        <w:t xml:space="preserve"> </w:t>
      </w:r>
      <w:r>
        <w:rPr>
          <w:sz w:val="24"/>
          <w:szCs w:val="24"/>
          <w:spacing w:val="-1"/>
        </w:rPr>
        <w:t>选项：数据框架与信息调制设计。组织能力因子</w:t>
      </w:r>
      <w:r>
        <w:rPr>
          <w:sz w:val="24"/>
          <w:szCs w:val="24"/>
          <w:spacing w:val="-2"/>
        </w:rPr>
        <w:t>的数字密度越高，对其可控性就越高，对应</w:t>
      </w:r>
      <w:r>
        <w:rPr>
          <w:sz w:val="24"/>
          <w:szCs w:val="24"/>
        </w:rPr>
        <w:t xml:space="preserve"> </w:t>
      </w:r>
      <w:r>
        <w:rPr>
          <w:sz w:val="24"/>
          <w:szCs w:val="24"/>
          <w:spacing w:val="-2"/>
        </w:rPr>
        <w:t>的安全可靠性也越高。组织通过优化能力因子的数字框架模</w:t>
      </w:r>
      <w:r>
        <w:rPr>
          <w:sz w:val="24"/>
          <w:szCs w:val="24"/>
          <w:spacing w:val="-3"/>
        </w:rPr>
        <w:t>型，并提升数据采集获取的精准度</w:t>
      </w:r>
      <w:r>
        <w:rPr>
          <w:sz w:val="24"/>
          <w:szCs w:val="24"/>
        </w:rPr>
        <w:t xml:space="preserve"> </w:t>
      </w:r>
      <w:r>
        <w:rPr>
          <w:sz w:val="24"/>
          <w:szCs w:val="24"/>
          <w:spacing w:val="-2"/>
        </w:rPr>
        <w:t>和及时性，能够有效地提升组织对能力因子的应急</w:t>
      </w:r>
      <w:r>
        <w:rPr>
          <w:sz w:val="24"/>
          <w:szCs w:val="24"/>
          <w:spacing w:val="-3"/>
        </w:rPr>
        <w:t>与动员能力，从而具备更加可靠的已知风险</w:t>
      </w:r>
      <w:r>
        <w:rPr>
          <w:sz w:val="24"/>
          <w:szCs w:val="24"/>
        </w:rPr>
        <w:t xml:space="preserve"> </w:t>
      </w:r>
      <w:r>
        <w:rPr>
          <w:sz w:val="24"/>
          <w:szCs w:val="24"/>
          <w:spacing w:val="-4"/>
        </w:rPr>
        <w:t>管控能力和未知风险的应对能力。</w:t>
      </w:r>
    </w:p>
    <w:p>
      <w:pPr>
        <w:pStyle w:val="BodyText"/>
        <w:ind w:left="9" w:right="14"/>
        <w:spacing w:line="231" w:lineRule="auto"/>
        <w:rPr>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1"/>
        </w:rPr>
        <w:t xml:space="preserve"> </w:t>
      </w:r>
      <w:r>
        <w:rPr>
          <w:sz w:val="24"/>
          <w:szCs w:val="24"/>
          <w:spacing w:val="-2"/>
        </w:rPr>
        <w:t>选项：决策能力边际化部署。决策能力边际化是指处置执行层面的装置和人员能够基于决策</w:t>
      </w:r>
      <w:r>
        <w:rPr>
          <w:sz w:val="24"/>
          <w:szCs w:val="24"/>
        </w:rPr>
        <w:t xml:space="preserve"> </w:t>
      </w:r>
      <w:r>
        <w:rPr>
          <w:sz w:val="24"/>
          <w:szCs w:val="24"/>
          <w:spacing w:val="7"/>
        </w:rPr>
        <w:t>算法模型等，敏捷取得更高的决策能力(权)</w:t>
      </w:r>
      <w:r>
        <w:rPr>
          <w:sz w:val="24"/>
          <w:szCs w:val="24"/>
          <w:spacing w:val="6"/>
        </w:rPr>
        <w:t>,达到敏捷响应的效果。组织可以通过该项活动</w:t>
      </w:r>
      <w:r>
        <w:rPr>
          <w:sz w:val="24"/>
          <w:szCs w:val="24"/>
        </w:rPr>
        <w:t xml:space="preserve"> </w:t>
      </w:r>
      <w:r>
        <w:rPr>
          <w:sz w:val="24"/>
          <w:szCs w:val="24"/>
          <w:spacing w:val="-2"/>
        </w:rPr>
        <w:t>实现决策权利融合与制御，达到装备智能化和提高决策效能的价值效果。</w:t>
      </w:r>
    </w:p>
    <w:p>
      <w:pPr>
        <w:pStyle w:val="BodyText"/>
        <w:ind w:left="9" w:right="12"/>
        <w:spacing w:before="35" w:line="234" w:lineRule="auto"/>
        <w:rPr>
          <w:sz w:val="24"/>
          <w:szCs w:val="24"/>
        </w:rPr>
      </w:pP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9"/>
        </w:rPr>
        <w:t xml:space="preserve"> </w:t>
      </w:r>
      <w:r>
        <w:rPr>
          <w:sz w:val="24"/>
          <w:szCs w:val="24"/>
          <w:spacing w:val="-1"/>
        </w:rPr>
        <w:t>选项：科学物理赛博机制构筑。科学物理赛博机制构筑是在</w:t>
      </w:r>
      <w:r>
        <w:rPr>
          <w:rFonts w:ascii="Times New Roman" w:hAnsi="Times New Roman" w:eastAsia="Times New Roman" w:cs="Times New Roman"/>
          <w:sz w:val="24"/>
          <w:szCs w:val="24"/>
          <w:spacing w:val="-1"/>
        </w:rPr>
        <w:t>CPS</w:t>
      </w:r>
      <w:r>
        <w:rPr>
          <w:sz w:val="24"/>
          <w:szCs w:val="24"/>
          <w:spacing w:val="-1"/>
        </w:rPr>
        <w:t>的基础上，汇聚组织内能力</w:t>
      </w:r>
      <w:r>
        <w:rPr>
          <w:sz w:val="24"/>
          <w:szCs w:val="24"/>
        </w:rPr>
        <w:t xml:space="preserve"> </w:t>
      </w:r>
      <w:r>
        <w:rPr>
          <w:sz w:val="24"/>
          <w:szCs w:val="24"/>
          <w:spacing w:val="7"/>
        </w:rPr>
        <w:t>因子的环境因素力量(或组织维度的外部社会力量</w:t>
      </w:r>
      <w:r>
        <w:rPr>
          <w:sz w:val="24"/>
          <w:szCs w:val="24"/>
          <w:spacing w:val="6"/>
        </w:rPr>
        <w:t>),建设高密度数据框架，参照社会运行原</w:t>
      </w:r>
      <w:r>
        <w:rPr>
          <w:sz w:val="24"/>
          <w:szCs w:val="24"/>
        </w:rPr>
        <w:t xml:space="preserve"> </w:t>
      </w:r>
      <w:r>
        <w:rPr>
          <w:sz w:val="24"/>
          <w:szCs w:val="24"/>
          <w:spacing w:val="-2"/>
        </w:rPr>
        <w:t>理，封装、解构和重构能力因子协同关系。组</w:t>
      </w:r>
      <w:r>
        <w:rPr>
          <w:sz w:val="24"/>
          <w:szCs w:val="24"/>
          <w:spacing w:val="-3"/>
        </w:rPr>
        <w:t>织可以通过该项活动实现对各能力因子的灵活组</w:t>
      </w:r>
      <w:r>
        <w:rPr>
          <w:sz w:val="24"/>
          <w:szCs w:val="24"/>
        </w:rPr>
        <w:t xml:space="preserve"> </w:t>
      </w:r>
      <w:r>
        <w:rPr>
          <w:sz w:val="24"/>
          <w:szCs w:val="24"/>
          <w:spacing w:val="-2"/>
        </w:rPr>
        <w:t>合机制，形成能够面对各类需求的动态调度能力。</w:t>
      </w:r>
    </w:p>
    <w:p>
      <w:pPr>
        <w:spacing w:line="262" w:lineRule="auto"/>
        <w:rPr>
          <w:rFonts w:ascii="Arial"/>
          <w:sz w:val="21"/>
        </w:rPr>
      </w:pPr>
      <w:r/>
    </w:p>
    <w:p>
      <w:pPr>
        <w:pStyle w:val="BodyText"/>
        <w:ind w:left="13"/>
        <w:spacing w:before="79" w:line="219" w:lineRule="auto"/>
        <w:outlineLvl w:val="3"/>
        <w:rPr>
          <w:sz w:val="24"/>
          <w:szCs w:val="24"/>
        </w:rPr>
      </w:pPr>
      <w:r>
        <w:rPr>
          <w:sz w:val="24"/>
          <w:szCs w:val="24"/>
          <w:b/>
          <w:bCs/>
          <w:spacing w:val="23"/>
        </w:rPr>
        <w:t>第1章信息技术发展</w:t>
      </w:r>
    </w:p>
    <w:p>
      <w:pPr>
        <w:pStyle w:val="BodyText"/>
        <w:ind w:left="13"/>
        <w:spacing w:before="37" w:line="219" w:lineRule="auto"/>
        <w:rPr>
          <w:sz w:val="24"/>
          <w:szCs w:val="24"/>
        </w:rPr>
      </w:pPr>
      <w:r>
        <w:rPr>
          <w:sz w:val="24"/>
          <w:szCs w:val="24"/>
          <w:b/>
          <w:bCs/>
          <w:spacing w:val="1"/>
        </w:rPr>
        <w:t>试题6-</w:t>
      </w:r>
      <w:r>
        <w:rPr>
          <w:sz w:val="24"/>
          <w:szCs w:val="24"/>
          <w:spacing w:val="-25"/>
        </w:rPr>
        <w:t xml:space="preserve"> </w:t>
      </w:r>
      <w:r>
        <w:rPr>
          <w:sz w:val="24"/>
          <w:szCs w:val="24"/>
          <w:b/>
          <w:bCs/>
          <w:spacing w:val="1"/>
        </w:rPr>
        <w:t>【2025年上半年-第6题】</w:t>
      </w:r>
      <w:r>
        <w:rPr>
          <w:sz w:val="24"/>
          <w:szCs w:val="24"/>
          <w:spacing w:val="-60"/>
        </w:rPr>
        <w:t xml:space="preserve"> </w:t>
      </w:r>
      <w:r>
        <w:rPr>
          <w:sz w:val="24"/>
          <w:szCs w:val="24"/>
          <w:b/>
          <w:bCs/>
          <w:spacing w:val="1"/>
        </w:rPr>
        <w:t>-软件定义网络</w:t>
      </w:r>
    </w:p>
    <w:p>
      <w:pPr>
        <w:pStyle w:val="BodyText"/>
        <w:ind w:left="9"/>
        <w:spacing w:before="1" w:line="212" w:lineRule="auto"/>
        <w:rPr>
          <w:sz w:val="24"/>
          <w:szCs w:val="24"/>
        </w:rPr>
      </w:pPr>
      <w:r>
        <w:rPr>
          <w:sz w:val="24"/>
          <w:szCs w:val="24"/>
          <w:spacing w:val="14"/>
        </w:rPr>
        <w:t>关于软件定义网络</w:t>
      </w:r>
      <w:r>
        <w:rPr>
          <w:sz w:val="24"/>
          <w:szCs w:val="24"/>
          <w:spacing w:val="-15"/>
        </w:rPr>
        <w:t xml:space="preserve"> </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rPr>
        <w:t>SDN</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spacing w:val="60"/>
        </w:rPr>
        <w:t xml:space="preserve"> </w:t>
      </w:r>
      <w:r>
        <w:rPr>
          <w:sz w:val="24"/>
          <w:szCs w:val="24"/>
          <w:spacing w:val="14"/>
        </w:rPr>
        <w:t>的描述，正确的是()。</w:t>
      </w:r>
    </w:p>
    <w:p>
      <w:pPr>
        <w:pStyle w:val="BodyText"/>
        <w:ind w:left="9"/>
        <w:spacing w:before="60" w:line="219" w:lineRule="auto"/>
        <w:rPr>
          <w:sz w:val="24"/>
          <w:szCs w:val="24"/>
        </w:rPr>
      </w:pPr>
      <w:r>
        <w:rPr>
          <w:sz w:val="24"/>
          <w:szCs w:val="24"/>
        </w:rPr>
        <w:t>A.网络设备的控制面与数据面紧密耦合，由交换机自主决策转发规则</w:t>
      </w:r>
    </w:p>
    <w:p>
      <w:pPr>
        <w:pStyle w:val="BodyText"/>
        <w:ind w:left="9"/>
        <w:spacing w:before="31" w:line="214" w:lineRule="auto"/>
        <w:rPr>
          <w:sz w:val="24"/>
          <w:szCs w:val="24"/>
        </w:rPr>
      </w:pPr>
      <w:r>
        <w:rPr>
          <w:sz w:val="24"/>
          <w:szCs w:val="24"/>
          <w:spacing w:val="1"/>
        </w:rPr>
        <w:t>B.应用平面通过</w:t>
      </w:r>
      <w:r>
        <w:rPr>
          <w:sz w:val="24"/>
          <w:szCs w:val="24"/>
        </w:rPr>
        <w:t>OpenFlow</w:t>
      </w:r>
      <w:r>
        <w:rPr>
          <w:sz w:val="24"/>
          <w:szCs w:val="24"/>
          <w:spacing w:val="-31"/>
        </w:rPr>
        <w:t xml:space="preserve"> </w:t>
      </w:r>
      <w:r>
        <w:rPr>
          <w:sz w:val="24"/>
          <w:szCs w:val="24"/>
          <w:spacing w:val="1"/>
        </w:rPr>
        <w:t>协议直接配置数据平面设备</w:t>
      </w:r>
    </w:p>
    <w:p>
      <w:pPr>
        <w:pStyle w:val="BodyText"/>
        <w:ind w:left="9"/>
        <w:spacing w:before="26" w:line="219" w:lineRule="auto"/>
        <w:rPr>
          <w:sz w:val="24"/>
          <w:szCs w:val="24"/>
        </w:rPr>
      </w:pPr>
      <w:r>
        <w:rPr>
          <w:sz w:val="24"/>
          <w:szCs w:val="24"/>
          <w:spacing w:val="1"/>
        </w:rPr>
        <w:t>C.数据平面负责全局网络管理，控制平面</w:t>
      </w:r>
      <w:r>
        <w:rPr>
          <w:sz w:val="24"/>
          <w:szCs w:val="24"/>
        </w:rPr>
        <w:t>负责执行简单的数据包转发</w:t>
      </w:r>
    </w:p>
    <w:p>
      <w:pPr>
        <w:pStyle w:val="BodyText"/>
        <w:ind w:right="4001" w:firstLine="9"/>
        <w:spacing w:before="36"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9"/>
        </w:rPr>
        <w:t xml:space="preserve"> </w:t>
      </w:r>
      <w:r>
        <w:rPr>
          <w:sz w:val="24"/>
          <w:szCs w:val="24"/>
          <w:spacing w:val="-1"/>
        </w:rPr>
        <w:t>通过控制面与数据面分离，实现网络流量的灵活控制</w:t>
      </w:r>
      <w:r>
        <w:rPr>
          <w:sz w:val="24"/>
          <w:szCs w:val="24"/>
        </w:rPr>
        <w:t xml:space="preserve"> </w:t>
      </w:r>
      <w:r>
        <w:rPr>
          <w:sz w:val="24"/>
          <w:szCs w:val="24"/>
        </w:rPr>
        <w:t>【答案】</w:t>
      </w:r>
      <w:r>
        <w:rPr>
          <w:rFonts w:ascii="Times New Roman" w:hAnsi="Times New Roman" w:eastAsia="Times New Roman" w:cs="Times New Roman"/>
          <w:sz w:val="24"/>
          <w:szCs w:val="24"/>
        </w:rPr>
        <w:t>D</w:t>
      </w:r>
    </w:p>
    <w:p>
      <w:pPr>
        <w:pStyle w:val="BodyText"/>
        <w:spacing w:before="28" w:line="212" w:lineRule="auto"/>
        <w:rPr>
          <w:sz w:val="24"/>
          <w:szCs w:val="24"/>
        </w:rPr>
      </w:pPr>
      <w:r>
        <w:rPr>
          <w:sz w:val="24"/>
          <w:szCs w:val="24"/>
        </w:rPr>
        <w:t>【解析】</w:t>
      </w:r>
      <w:r>
        <w:rPr>
          <w:rFonts w:ascii="Times New Roman" w:hAnsi="Times New Roman" w:eastAsia="Times New Roman" w:cs="Times New Roman"/>
          <w:sz w:val="24"/>
          <w:szCs w:val="24"/>
        </w:rPr>
        <w:t>P39,   </w:t>
      </w:r>
      <w:r>
        <w:rPr>
          <w:sz w:val="24"/>
          <w:szCs w:val="24"/>
        </w:rPr>
        <w:t>软件定义网络是一种新型网络创新架构，是网络虚拟化的一种实现方式，它可</w:t>
      </w:r>
    </w:p>
    <w:p>
      <w:pPr>
        <w:spacing w:line="212" w:lineRule="auto"/>
        <w:sectPr>
          <w:headerReference w:type="default" r:id="rId17"/>
          <w:footerReference w:type="default" r:id="rId18"/>
          <w:pgSz w:w="11910" w:h="16840"/>
          <w:pgMar w:top="1145" w:right="1088" w:bottom="1140" w:left="1050" w:header="776" w:footer="1023" w:gutter="0"/>
        </w:sectPr>
        <w:rPr>
          <w:sz w:val="24"/>
          <w:szCs w:val="24"/>
        </w:rPr>
      </w:pPr>
    </w:p>
    <w:p>
      <w:pPr>
        <w:spacing w:line="258" w:lineRule="auto"/>
        <w:rPr>
          <w:rFonts w:ascii="Arial"/>
          <w:sz w:val="21"/>
        </w:rPr>
      </w:pPr>
      <w:r/>
    </w:p>
    <w:p>
      <w:pPr>
        <w:pStyle w:val="BodyText"/>
        <w:ind w:left="4" w:right="134"/>
        <w:spacing w:before="74" w:line="247" w:lineRule="auto"/>
        <w:jc w:val="both"/>
        <w:rPr/>
      </w:pPr>
      <w:r>
        <w:rPr>
          <w:spacing w:val="8"/>
        </w:rPr>
        <w:t>通过软件编程的形式定义和控制网络，其通过将网络设备的控制面与数据面分离开来，从而实</w:t>
      </w:r>
      <w:r>
        <w:rPr>
          <w:spacing w:val="2"/>
        </w:rPr>
        <w:t xml:space="preserve"> </w:t>
      </w:r>
      <w:r>
        <w:rPr>
          <w:spacing w:val="15"/>
        </w:rPr>
        <w:t>现了网络流量的灵活控制</w:t>
      </w:r>
      <w:r>
        <w:rPr>
          <w:spacing w:val="-35"/>
        </w:rPr>
        <w:t xml:space="preserve"> </w:t>
      </w:r>
      <w:r>
        <w:rPr>
          <w:rFonts w:ascii="Times New Roman" w:hAnsi="Times New Roman" w:eastAsia="Times New Roman" w:cs="Times New Roman"/>
          <w:spacing w:val="15"/>
        </w:rPr>
        <w:t>(D</w:t>
      </w:r>
      <w:r>
        <w:rPr>
          <w:rFonts w:ascii="Times New Roman" w:hAnsi="Times New Roman" w:eastAsia="Times New Roman" w:cs="Times New Roman"/>
          <w:spacing w:val="29"/>
          <w:w w:val="101"/>
        </w:rPr>
        <w:t xml:space="preserve"> </w:t>
      </w:r>
      <w:r>
        <w:rPr>
          <w:spacing w:val="15"/>
        </w:rPr>
        <w:t>选项正确),使网络变得更加智能，为核心网络及</w:t>
      </w:r>
      <w:r>
        <w:rPr>
          <w:spacing w:val="14"/>
        </w:rPr>
        <w:t>应用的创新提</w:t>
      </w:r>
      <w:r>
        <w:rPr/>
        <w:t xml:space="preserve"> </w:t>
      </w:r>
      <w:r>
        <w:rPr>
          <w:spacing w:val="3"/>
        </w:rPr>
        <w:t>供了良好的平台。</w:t>
      </w:r>
    </w:p>
    <w:p>
      <w:pPr>
        <w:pStyle w:val="BodyText"/>
        <w:ind w:left="4"/>
        <w:spacing w:before="17" w:line="219" w:lineRule="auto"/>
        <w:rPr/>
      </w:pPr>
      <w:r>
        <w:rPr>
          <w:rFonts w:ascii="Times New Roman" w:hAnsi="Times New Roman" w:eastAsia="Times New Roman" w:cs="Times New Roman"/>
          <w:spacing w:val="4"/>
        </w:rPr>
        <w:t>A</w:t>
      </w:r>
      <w:r>
        <w:rPr>
          <w:rFonts w:ascii="Times New Roman" w:hAnsi="Times New Roman" w:eastAsia="Times New Roman" w:cs="Times New Roman"/>
          <w:spacing w:val="-6"/>
        </w:rPr>
        <w:t xml:space="preserve"> </w:t>
      </w:r>
      <w:r>
        <w:rPr>
          <w:spacing w:val="4"/>
        </w:rPr>
        <w:t>选项是传统网络架构的特点。</w:t>
      </w:r>
    </w:p>
    <w:p>
      <w:pPr>
        <w:pStyle w:val="BodyText"/>
        <w:ind w:left="4" w:right="134"/>
        <w:spacing w:before="27" w:line="237" w:lineRule="auto"/>
        <w:rPr/>
      </w:pPr>
      <w:r>
        <w:rPr>
          <w:rFonts w:ascii="Times New Roman" w:hAnsi="Times New Roman" w:eastAsia="Times New Roman" w:cs="Times New Roman"/>
          <w:spacing w:val="7"/>
        </w:rPr>
        <w:t>B</w:t>
      </w:r>
      <w:r>
        <w:rPr>
          <w:spacing w:val="7"/>
        </w:rPr>
        <w:t>选项错误，</w:t>
      </w:r>
      <w:r>
        <w:rPr>
          <w:spacing w:val="-65"/>
        </w:rPr>
        <w:t xml:space="preserve"> </w:t>
      </w:r>
      <w:r>
        <w:rPr>
          <w:rFonts w:ascii="Times New Roman" w:hAnsi="Times New Roman" w:eastAsia="Times New Roman" w:cs="Times New Roman"/>
        </w:rPr>
        <w:t>SDN</w:t>
      </w:r>
      <w:r>
        <w:rPr>
          <w:rFonts w:ascii="Times New Roman" w:hAnsi="Times New Roman" w:eastAsia="Times New Roman" w:cs="Times New Roman"/>
          <w:spacing w:val="30"/>
          <w:w w:val="101"/>
        </w:rPr>
        <w:t xml:space="preserve"> </w:t>
      </w:r>
      <w:r>
        <w:rPr>
          <w:spacing w:val="7"/>
        </w:rPr>
        <w:t>中的接口具有开放性，以控制器为逻辑中心，南向接口负责与数据</w:t>
      </w:r>
      <w:r>
        <w:rPr>
          <w:spacing w:val="6"/>
        </w:rPr>
        <w:t>平面进行</w:t>
      </w:r>
      <w:r>
        <w:rPr/>
        <w:t xml:space="preserve"> </w:t>
      </w:r>
      <w:r>
        <w:rPr>
          <w:spacing w:val="8"/>
        </w:rPr>
        <w:t>通信，北向接口负责与应用平面进行通信，东西向接口负责多控制器之间的通信。最主流的南</w:t>
      </w:r>
      <w:r>
        <w:rPr>
          <w:spacing w:val="2"/>
        </w:rPr>
        <w:t xml:space="preserve"> </w:t>
      </w:r>
      <w:r>
        <w:rPr>
          <w:spacing w:val="16"/>
        </w:rPr>
        <w:t>向接口</w:t>
      </w:r>
      <w:r>
        <w:rPr>
          <w:rFonts w:ascii="Times New Roman" w:hAnsi="Times New Roman" w:eastAsia="Times New Roman" w:cs="Times New Roman"/>
        </w:rPr>
        <w:t>CDPI</w:t>
      </w:r>
      <w:r>
        <w:rPr>
          <w:spacing w:val="16"/>
        </w:rPr>
        <w:t>采用的是</w:t>
      </w:r>
      <w:r>
        <w:rPr>
          <w:rFonts w:ascii="Times New Roman" w:hAnsi="Times New Roman" w:eastAsia="Times New Roman" w:cs="Times New Roman"/>
        </w:rPr>
        <w:t>OpenFlow</w:t>
      </w:r>
      <w:r>
        <w:rPr>
          <w:rFonts w:ascii="Times New Roman" w:hAnsi="Times New Roman" w:eastAsia="Times New Roman" w:cs="Times New Roman"/>
          <w:spacing w:val="23"/>
        </w:rPr>
        <w:t xml:space="preserve"> </w:t>
      </w:r>
      <w:r>
        <w:rPr>
          <w:spacing w:val="16"/>
        </w:rPr>
        <w:t>协议。</w:t>
      </w:r>
    </w:p>
    <w:p>
      <w:pPr>
        <w:pStyle w:val="BodyText"/>
        <w:ind w:left="4"/>
        <w:spacing w:before="45" w:line="219" w:lineRule="auto"/>
        <w:rPr/>
      </w:pPr>
      <w:r>
        <w:rPr>
          <w:rFonts w:ascii="Times New Roman" w:hAnsi="Times New Roman" w:eastAsia="Times New Roman" w:cs="Times New Roman"/>
          <w:spacing w:val="9"/>
        </w:rPr>
        <w:t>C</w:t>
      </w:r>
      <w:r>
        <w:rPr>
          <w:spacing w:val="9"/>
        </w:rPr>
        <w:t>选项，控制平面负责管理，数据平面负责转发。</w:t>
      </w:r>
    </w:p>
    <w:p>
      <w:pPr>
        <w:spacing w:line="287" w:lineRule="auto"/>
        <w:rPr>
          <w:rFonts w:ascii="Arial"/>
          <w:sz w:val="21"/>
        </w:rPr>
      </w:pPr>
      <w:r/>
    </w:p>
    <w:p>
      <w:pPr>
        <w:pStyle w:val="BodyText"/>
        <w:ind w:left="8"/>
        <w:spacing w:before="75" w:line="219" w:lineRule="auto"/>
        <w:rPr/>
      </w:pPr>
      <w:r>
        <w:rPr>
          <w:b/>
          <w:bCs/>
          <w:spacing w:val="8"/>
        </w:rPr>
        <w:t>试题7-</w:t>
      </w:r>
      <w:r>
        <w:rPr>
          <w:spacing w:val="8"/>
        </w:rPr>
        <w:t xml:space="preserve"> </w:t>
      </w:r>
      <w:r>
        <w:rPr>
          <w:b/>
          <w:bCs/>
          <w:spacing w:val="8"/>
        </w:rPr>
        <w:t>【2025年上半年-第7题】</w:t>
      </w:r>
      <w:r>
        <w:rPr>
          <w:spacing w:val="52"/>
        </w:rPr>
        <w:t xml:space="preserve"> </w:t>
      </w:r>
      <w:r>
        <w:rPr>
          <w:b/>
          <w:bCs/>
          <w:spacing w:val="8"/>
        </w:rPr>
        <w:t>-课外题</w:t>
      </w:r>
    </w:p>
    <w:p>
      <w:pPr>
        <w:pStyle w:val="BodyText"/>
        <w:ind w:left="4" w:right="81"/>
        <w:spacing w:before="37" w:line="251" w:lineRule="auto"/>
        <w:jc w:val="both"/>
        <w:rPr/>
      </w:pPr>
      <w:r>
        <w:rPr>
          <w:spacing w:val="8"/>
        </w:rPr>
        <w:t>为推动人形机器人产业高质量发展，培育形成新质生产力，工业和信息化部印发了《人形机器</w:t>
      </w:r>
      <w:r>
        <w:rPr/>
        <w:t xml:space="preserve"> </w:t>
      </w:r>
      <w:r>
        <w:rPr>
          <w:spacing w:val="4"/>
        </w:rPr>
        <w:t>人创新发展指导意见》。某公司研发的机器人在通过复杂地形时</w:t>
      </w:r>
      <w:r>
        <w:rPr>
          <w:spacing w:val="3"/>
        </w:rPr>
        <w:t>能够自主调整姿态以维持平衡，</w:t>
      </w:r>
      <w:r>
        <w:rPr/>
        <w:t xml:space="preserve"> </w:t>
      </w:r>
      <w:r>
        <w:rPr>
          <w:spacing w:val="21"/>
        </w:rPr>
        <w:t>这一技术突破属于该项政策支持的关键技术，攻关领域中的()。</w:t>
      </w:r>
    </w:p>
    <w:p>
      <w:pPr>
        <w:pStyle w:val="BodyText"/>
        <w:ind w:left="4"/>
        <w:spacing w:before="3" w:line="219" w:lineRule="auto"/>
        <w:rPr/>
      </w:pPr>
      <w:r>
        <w:rPr>
          <w:rFonts w:ascii="Times New Roman" w:hAnsi="Times New Roman" w:eastAsia="Times New Roman" w:cs="Times New Roman"/>
          <w:spacing w:val="6"/>
        </w:rPr>
        <w:t>A.</w:t>
      </w:r>
      <w:r>
        <w:rPr>
          <w:rFonts w:ascii="Times New Roman" w:hAnsi="Times New Roman" w:eastAsia="Times New Roman" w:cs="Times New Roman"/>
          <w:spacing w:val="-17"/>
        </w:rPr>
        <w:t xml:space="preserve"> </w:t>
      </w:r>
      <w:r>
        <w:rPr>
          <w:spacing w:val="6"/>
        </w:rPr>
        <w:t>机器人“小脑”关键技术群</w:t>
      </w:r>
    </w:p>
    <w:p>
      <w:pPr>
        <w:pStyle w:val="BodyText"/>
        <w:ind w:left="4"/>
        <w:spacing w:before="37" w:line="219" w:lineRule="auto"/>
        <w:rPr/>
      </w:pPr>
      <w:r>
        <w:rPr>
          <w:rFonts w:ascii="Times New Roman" w:hAnsi="Times New Roman" w:eastAsia="Times New Roman" w:cs="Times New Roman"/>
          <w:spacing w:val="7"/>
        </w:rPr>
        <w:t>B.</w:t>
      </w:r>
      <w:r>
        <w:rPr>
          <w:rFonts w:ascii="Times New Roman" w:hAnsi="Times New Roman" w:eastAsia="Times New Roman" w:cs="Times New Roman"/>
          <w:spacing w:val="-30"/>
        </w:rPr>
        <w:t xml:space="preserve"> </w:t>
      </w:r>
      <w:r>
        <w:rPr>
          <w:spacing w:val="7"/>
        </w:rPr>
        <w:t>机器体关键技术群</w:t>
      </w:r>
    </w:p>
    <w:p>
      <w:pPr>
        <w:pStyle w:val="BodyText"/>
        <w:ind w:left="4"/>
        <w:spacing w:before="37" w:line="219" w:lineRule="auto"/>
        <w:rPr/>
      </w:pPr>
      <w:r>
        <w:rPr>
          <w:rFonts w:ascii="Times New Roman" w:hAnsi="Times New Roman" w:eastAsia="Times New Roman" w:cs="Times New Roman"/>
          <w:spacing w:val="9"/>
        </w:rPr>
        <w:t>C.</w:t>
      </w:r>
      <w:r>
        <w:rPr>
          <w:spacing w:val="9"/>
        </w:rPr>
        <w:t>机器肢关键技术群</w:t>
      </w:r>
    </w:p>
    <w:p>
      <w:pPr>
        <w:pStyle w:val="BodyText"/>
        <w:ind w:right="6786" w:firstLine="4"/>
        <w:spacing w:before="48" w:line="231" w:lineRule="auto"/>
        <w:rPr>
          <w:rFonts w:ascii="Times New Roman" w:hAnsi="Times New Roman" w:eastAsia="Times New Roman" w:cs="Times New Roman"/>
        </w:rPr>
      </w:pPr>
      <w:r>
        <w:rPr>
          <w:rFonts w:ascii="Times New Roman" w:hAnsi="Times New Roman" w:eastAsia="Times New Roman" w:cs="Times New Roman"/>
          <w:spacing w:val="6"/>
        </w:rPr>
        <w:t>D.</w:t>
      </w:r>
      <w:r>
        <w:rPr>
          <w:rFonts w:ascii="Times New Roman" w:hAnsi="Times New Roman" w:eastAsia="Times New Roman" w:cs="Times New Roman"/>
          <w:spacing w:val="-17"/>
        </w:rPr>
        <w:t xml:space="preserve"> </w:t>
      </w:r>
      <w:r>
        <w:rPr>
          <w:spacing w:val="6"/>
        </w:rPr>
        <w:t>机器人“大脑”关键技术群</w:t>
      </w:r>
      <w:r>
        <w:rPr/>
        <w:t xml:space="preserve"> </w:t>
      </w:r>
      <w:r>
        <w:rPr>
          <w:spacing w:val="7"/>
        </w:rPr>
        <w:t>【答案】</w:t>
      </w:r>
      <w:r>
        <w:rPr>
          <w:rFonts w:ascii="Times New Roman" w:hAnsi="Times New Roman" w:eastAsia="Times New Roman" w:cs="Times New Roman"/>
          <w:spacing w:val="7"/>
        </w:rPr>
        <w:t>A</w:t>
      </w:r>
    </w:p>
    <w:p>
      <w:pPr>
        <w:pStyle w:val="BodyText"/>
        <w:spacing w:before="34" w:line="219" w:lineRule="auto"/>
        <w:rPr/>
      </w:pPr>
      <w:r>
        <w:rPr>
          <w:spacing w:val="9"/>
        </w:rPr>
        <w:t>【解析】教材外知识。本题考查对前沿技术的了解。</w:t>
      </w:r>
    </w:p>
    <w:p>
      <w:pPr>
        <w:pStyle w:val="BodyText"/>
        <w:ind w:left="4"/>
        <w:spacing w:before="38" w:line="252" w:lineRule="auto"/>
        <w:rPr/>
      </w:pPr>
      <w:r>
        <w:rPr>
          <w:rFonts w:ascii="Times New Roman" w:hAnsi="Times New Roman" w:eastAsia="Times New Roman" w:cs="Times New Roman"/>
          <w:spacing w:val="12"/>
        </w:rPr>
        <w:t>A</w:t>
      </w:r>
      <w:r>
        <w:rPr>
          <w:rFonts w:ascii="Times New Roman" w:hAnsi="Times New Roman" w:eastAsia="Times New Roman" w:cs="Times New Roman"/>
          <w:spacing w:val="-10"/>
        </w:rPr>
        <w:t xml:space="preserve"> </w:t>
      </w:r>
      <w:r>
        <w:rPr>
          <w:spacing w:val="12"/>
        </w:rPr>
        <w:t>选项正确，“小脑”主要负责运动控制和平衡调节，题目描述的“</w:t>
      </w:r>
      <w:r>
        <w:rPr>
          <w:spacing w:val="11"/>
        </w:rPr>
        <w:t>自主调整姿态维持平衡”</w:t>
      </w:r>
      <w:r>
        <w:rPr/>
        <w:t xml:space="preserve"> </w:t>
      </w:r>
      <w:r>
        <w:rPr>
          <w:spacing w:val="6"/>
        </w:rPr>
        <w:t>正是运动控制的核心功能。</w:t>
      </w:r>
    </w:p>
    <w:p>
      <w:pPr>
        <w:pStyle w:val="BodyText"/>
        <w:ind w:left="4"/>
        <w:spacing w:before="1" w:line="219" w:lineRule="auto"/>
        <w:rPr/>
      </w:pPr>
      <w:r>
        <w:rPr>
          <w:rFonts w:ascii="Times New Roman" w:hAnsi="Times New Roman" w:eastAsia="Times New Roman" w:cs="Times New Roman"/>
          <w:spacing w:val="10"/>
        </w:rPr>
        <w:t>B</w:t>
      </w:r>
      <w:r>
        <w:rPr>
          <w:spacing w:val="10"/>
        </w:rPr>
        <w:t>选项，机器体关键技术群，主要指机械结构、材料等硬件技术。</w:t>
      </w:r>
    </w:p>
    <w:p>
      <w:pPr>
        <w:pStyle w:val="BodyText"/>
        <w:ind w:left="4" w:right="6596"/>
        <w:spacing w:before="39" w:line="251" w:lineRule="auto"/>
        <w:rPr/>
      </w:pPr>
      <w:r>
        <w:rPr>
          <w:rFonts w:ascii="Times New Roman" w:hAnsi="Times New Roman" w:eastAsia="Times New Roman" w:cs="Times New Roman"/>
          <w:spacing w:val="11"/>
        </w:rPr>
        <w:t>C</w:t>
      </w:r>
      <w:r>
        <w:rPr>
          <w:spacing w:val="11"/>
        </w:rPr>
        <w:t>选项，关注肢体执行机构设计</w:t>
      </w:r>
      <w:r>
        <w:rPr>
          <w:spacing w:val="1"/>
        </w:rPr>
        <w:t xml:space="preserve"> </w:t>
      </w:r>
      <w:r>
        <w:rPr>
          <w:rFonts w:ascii="Times New Roman" w:hAnsi="Times New Roman" w:eastAsia="Times New Roman" w:cs="Times New Roman"/>
          <w:spacing w:val="7"/>
        </w:rPr>
        <w:t>D</w:t>
      </w:r>
      <w:r>
        <w:rPr>
          <w:spacing w:val="7"/>
        </w:rPr>
        <w:t>选项，负责高级认知和决策。</w:t>
      </w:r>
    </w:p>
    <w:p>
      <w:pPr>
        <w:spacing w:line="245" w:lineRule="auto"/>
        <w:rPr>
          <w:rFonts w:ascii="Arial"/>
          <w:sz w:val="21"/>
        </w:rPr>
      </w:pPr>
      <w:r/>
    </w:p>
    <w:p>
      <w:pPr>
        <w:pStyle w:val="BodyText"/>
        <w:ind w:left="8"/>
        <w:spacing w:before="75" w:line="219" w:lineRule="auto"/>
        <w:rPr/>
      </w:pPr>
      <w:r>
        <w:rPr>
          <w:b/>
          <w:bCs/>
          <w:spacing w:val="8"/>
        </w:rPr>
        <w:t>试题8-</w:t>
      </w:r>
      <w:r>
        <w:rPr>
          <w:spacing w:val="8"/>
        </w:rPr>
        <w:t xml:space="preserve"> </w:t>
      </w:r>
      <w:r>
        <w:rPr>
          <w:b/>
          <w:bCs/>
          <w:spacing w:val="8"/>
        </w:rPr>
        <w:t>【2025年上半年-第8题】</w:t>
      </w:r>
      <w:r>
        <w:rPr>
          <w:spacing w:val="52"/>
        </w:rPr>
        <w:t xml:space="preserve"> </w:t>
      </w:r>
      <w:r>
        <w:rPr>
          <w:b/>
          <w:bCs/>
          <w:spacing w:val="8"/>
        </w:rPr>
        <w:t>-课外题</w:t>
      </w:r>
    </w:p>
    <w:p>
      <w:pPr>
        <w:pStyle w:val="BodyText"/>
        <w:ind w:left="114" w:right="134" w:hanging="110"/>
        <w:spacing w:before="29" w:line="248" w:lineRule="auto"/>
        <w:rPr/>
      </w:pPr>
      <w:r>
        <w:rPr>
          <w:spacing w:val="14"/>
        </w:rPr>
        <w:t>某医院拟部署大模型分析电子病历辅助智能诊断，为了严格保护患者隐私，应采用的技术是</w:t>
      </w:r>
      <w:r>
        <w:rPr/>
        <w:t xml:space="preserve"> </w:t>
      </w:r>
      <w:r>
        <w:rPr>
          <w:spacing w:val="-14"/>
        </w:rPr>
        <w:t>()。</w:t>
      </w:r>
    </w:p>
    <w:p>
      <w:pPr>
        <w:pStyle w:val="BodyText"/>
        <w:ind w:right="1475" w:firstLine="4"/>
        <w:spacing w:before="4" w:line="247" w:lineRule="auto"/>
        <w:rPr>
          <w:rFonts w:ascii="Times New Roman" w:hAnsi="Times New Roman" w:eastAsia="Times New Roman" w:cs="Times New Roman"/>
        </w:rPr>
      </w:pPr>
      <w:r>
        <w:rPr>
          <w:rFonts w:ascii="Times New Roman" w:hAnsi="Times New Roman" w:eastAsia="Times New Roman" w:cs="Times New Roman"/>
          <w:spacing w:val="8"/>
        </w:rPr>
        <w:t>A.</w:t>
      </w:r>
      <w:r>
        <w:rPr>
          <w:rFonts w:ascii="Times New Roman" w:hAnsi="Times New Roman" w:eastAsia="Times New Roman" w:cs="Times New Roman"/>
          <w:spacing w:val="-17"/>
        </w:rPr>
        <w:t xml:space="preserve"> </w:t>
      </w:r>
      <w:r>
        <w:rPr>
          <w:spacing w:val="8"/>
        </w:rPr>
        <w:t>检索增强生成</w:t>
      </w:r>
      <w:r>
        <w:rPr>
          <w:spacing w:val="3"/>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11"/>
        </w:rPr>
        <w:t xml:space="preserve"> </w:t>
      </w:r>
      <w:r>
        <w:rPr>
          <w:spacing w:val="8"/>
        </w:rPr>
        <w:t>强化学习</w:t>
      </w:r>
      <w:r>
        <w:rPr>
          <w:spacing w:val="2"/>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15"/>
        </w:rPr>
        <w:t xml:space="preserve"> </w:t>
      </w:r>
      <w:r>
        <w:rPr>
          <w:spacing w:val="8"/>
        </w:rPr>
        <w:t>联邦学习</w:t>
      </w:r>
      <w:r>
        <w:rPr>
          <w:spacing w:val="3"/>
        </w:rPr>
        <w:t xml:space="preserve">          </w:t>
      </w:r>
      <w:r>
        <w:rPr>
          <w:spacing w:val="8"/>
        </w:rPr>
        <w:t>D.知识蒸馏</w:t>
      </w:r>
      <w:r>
        <w:rPr>
          <w:spacing w:val="7"/>
        </w:rPr>
        <w:t xml:space="preserve"> </w:t>
      </w:r>
      <w:r>
        <w:rPr>
          <w:spacing w:val="7"/>
        </w:rPr>
        <w:t>【答案】</w:t>
      </w:r>
      <w:r>
        <w:rPr>
          <w:rFonts w:ascii="Times New Roman" w:hAnsi="Times New Roman" w:eastAsia="Times New Roman" w:cs="Times New Roman"/>
          <w:spacing w:val="7"/>
        </w:rPr>
        <w:t>C</w:t>
      </w:r>
    </w:p>
    <w:p>
      <w:pPr>
        <w:pStyle w:val="BodyText"/>
        <w:spacing w:before="22" w:line="219" w:lineRule="auto"/>
        <w:rPr/>
      </w:pPr>
      <w:r>
        <w:rPr>
          <w:spacing w:val="9"/>
        </w:rPr>
        <w:t>【解析】本题考查前沿技术。</w:t>
      </w:r>
    </w:p>
    <w:p>
      <w:pPr>
        <w:pStyle w:val="BodyText"/>
        <w:ind w:left="4" w:right="621"/>
        <w:spacing w:before="3" w:line="259" w:lineRule="auto"/>
        <w:rPr/>
      </w:pPr>
      <w:r>
        <w:rPr>
          <w:rFonts w:ascii="Times New Roman" w:hAnsi="Times New Roman" w:eastAsia="Times New Roman" w:cs="Times New Roman"/>
          <w:spacing w:val="14"/>
        </w:rPr>
        <w:t>A</w:t>
      </w:r>
      <w:r>
        <w:rPr>
          <w:spacing w:val="14"/>
        </w:rPr>
        <w:t>选项，检索增强生成</w:t>
      </w:r>
      <w:r>
        <w:rPr>
          <w:rFonts w:ascii="Times New Roman" w:hAnsi="Times New Roman" w:eastAsia="Times New Roman" w:cs="Times New Roman"/>
          <w:spacing w:val="14"/>
        </w:rPr>
        <w:t>(</w:t>
      </w:r>
      <w:r>
        <w:rPr>
          <w:rFonts w:ascii="Times New Roman" w:hAnsi="Times New Roman" w:eastAsia="Times New Roman" w:cs="Times New Roman"/>
        </w:rPr>
        <w:t>RAG</w:t>
      </w:r>
      <w:r>
        <w:rPr>
          <w:rFonts w:ascii="Times New Roman" w:hAnsi="Times New Roman" w:eastAsia="Times New Roman" w:cs="Times New Roman"/>
          <w:spacing w:val="14"/>
        </w:rPr>
        <w:t>)</w:t>
      </w:r>
      <w:r>
        <w:rPr>
          <w:rFonts w:ascii="Times New Roman" w:hAnsi="Times New Roman" w:eastAsia="Times New Roman" w:cs="Times New Roman"/>
          <w:spacing w:val="7"/>
        </w:rPr>
        <w:t xml:space="preserve">  </w:t>
      </w:r>
      <w:r>
        <w:rPr>
          <w:spacing w:val="14"/>
        </w:rPr>
        <w:t>是提升生成效果的外部知识检索，不涉及隐私保护机制。</w:t>
      </w:r>
      <w:r>
        <w:rPr>
          <w:spacing w:val="1"/>
        </w:rPr>
        <w:t xml:space="preserve"> </w:t>
      </w:r>
      <w:r>
        <w:rPr>
          <w:rFonts w:ascii="Times New Roman" w:hAnsi="Times New Roman" w:eastAsia="Times New Roman" w:cs="Times New Roman"/>
          <w:spacing w:val="10"/>
        </w:rPr>
        <w:t>B</w:t>
      </w:r>
      <w:r>
        <w:rPr>
          <w:spacing w:val="10"/>
        </w:rPr>
        <w:t>选项，强化学习是通过奖励机制优化模型，集中处理原始数据，</w:t>
      </w:r>
      <w:r>
        <w:rPr>
          <w:spacing w:val="9"/>
        </w:rPr>
        <w:t>不解决数据隐私问题。</w:t>
      </w:r>
    </w:p>
    <w:p>
      <w:pPr>
        <w:pStyle w:val="BodyText"/>
        <w:ind w:left="4" w:right="132"/>
        <w:spacing w:line="251" w:lineRule="auto"/>
        <w:jc w:val="both"/>
        <w:rPr/>
      </w:pPr>
      <w:r>
        <w:rPr>
          <w:rFonts w:ascii="Times New Roman" w:hAnsi="Times New Roman" w:eastAsia="Times New Roman" w:cs="Times New Roman"/>
          <w:spacing w:val="9"/>
        </w:rPr>
        <w:t>C</w:t>
      </w:r>
      <w:r>
        <w:rPr>
          <w:spacing w:val="9"/>
        </w:rPr>
        <w:t>选项正确，联邦学习的核心机制是允许在本地分散的数据集上训练模型，仅共享模型参数，</w:t>
      </w:r>
      <w:r>
        <w:rPr>
          <w:spacing w:val="11"/>
        </w:rPr>
        <w:t xml:space="preserve"> </w:t>
      </w:r>
      <w:r>
        <w:rPr>
          <w:spacing w:val="8"/>
        </w:rPr>
        <w:t>避免直接传输或集中存储原始数据。这种方式能严格保护患者隐私，符合医院对电子病历数据</w:t>
      </w:r>
      <w:r>
        <w:rPr>
          <w:spacing w:val="4"/>
        </w:rPr>
        <w:t xml:space="preserve"> </w:t>
      </w:r>
      <w:r>
        <w:rPr>
          <w:spacing w:val="2"/>
        </w:rPr>
        <w:t>的安全需求。</w:t>
      </w:r>
    </w:p>
    <w:p>
      <w:pPr>
        <w:pStyle w:val="BodyText"/>
        <w:ind w:left="4" w:right="130"/>
        <w:spacing w:line="260" w:lineRule="auto"/>
        <w:rPr/>
      </w:pPr>
      <w:r>
        <w:rPr>
          <w:rFonts w:ascii="Times New Roman" w:hAnsi="Times New Roman" w:eastAsia="Times New Roman" w:cs="Times New Roman"/>
          <w:spacing w:val="10"/>
        </w:rPr>
        <w:t>D</w:t>
      </w:r>
      <w:r>
        <w:rPr>
          <w:spacing w:val="10"/>
        </w:rPr>
        <w:t>选项，知识蒸馏是一种机器学习技术，旨在将复杂模型中蕴含的</w:t>
      </w:r>
      <w:r>
        <w:rPr>
          <w:spacing w:val="9"/>
        </w:rPr>
        <w:t>知识迁移到简单模型，核心</w:t>
      </w:r>
      <w:r>
        <w:rPr/>
        <w:t xml:space="preserve"> </w:t>
      </w:r>
      <w:r>
        <w:rPr>
          <w:spacing w:val="8"/>
        </w:rPr>
        <w:t>目标是让小模型在保持高准确率的同时，具备更好的推理效率，无隐私保护特性。</w:t>
      </w:r>
    </w:p>
    <w:p>
      <w:pPr>
        <w:pStyle w:val="BodyText"/>
        <w:ind w:left="8"/>
        <w:spacing w:before="291" w:line="219" w:lineRule="auto"/>
        <w:rPr/>
      </w:pPr>
      <w:r>
        <w:rPr>
          <w:b/>
          <w:bCs/>
          <w:spacing w:val="8"/>
        </w:rPr>
        <w:t>试题9-</w:t>
      </w:r>
      <w:r>
        <w:rPr>
          <w:spacing w:val="8"/>
        </w:rPr>
        <w:t xml:space="preserve"> </w:t>
      </w:r>
      <w:r>
        <w:rPr>
          <w:b/>
          <w:bCs/>
          <w:spacing w:val="8"/>
        </w:rPr>
        <w:t>【2025年上半年-第9题】</w:t>
      </w:r>
      <w:r>
        <w:rPr>
          <w:spacing w:val="52"/>
        </w:rPr>
        <w:t xml:space="preserve"> </w:t>
      </w:r>
      <w:r>
        <w:rPr>
          <w:b/>
          <w:bCs/>
          <w:spacing w:val="8"/>
        </w:rPr>
        <w:t>-课外题</w:t>
      </w:r>
    </w:p>
    <w:p>
      <w:pPr>
        <w:pStyle w:val="BodyText"/>
        <w:ind w:left="4"/>
        <w:spacing w:before="51" w:line="219" w:lineRule="auto"/>
        <w:rPr/>
      </w:pPr>
      <w:r>
        <w:rPr>
          <w:spacing w:val="22"/>
        </w:rPr>
        <w:t>关于人工智能未来发展趋势的描述，不正确的是()。</w:t>
      </w:r>
    </w:p>
    <w:p>
      <w:pPr>
        <w:pStyle w:val="BodyText"/>
        <w:ind w:left="4"/>
        <w:spacing w:before="36" w:line="219" w:lineRule="auto"/>
        <w:rPr/>
      </w:pPr>
      <w:r>
        <w:rPr>
          <w:rFonts w:ascii="Times New Roman" w:hAnsi="Times New Roman" w:eastAsia="Times New Roman" w:cs="Times New Roman"/>
          <w:spacing w:val="7"/>
        </w:rPr>
        <w:t>A.</w:t>
      </w:r>
      <w:r>
        <w:rPr>
          <w:rFonts w:ascii="Times New Roman" w:hAnsi="Times New Roman" w:eastAsia="Times New Roman" w:cs="Times New Roman"/>
          <w:spacing w:val="-10"/>
        </w:rPr>
        <w:t xml:space="preserve"> </w:t>
      </w:r>
      <w:r>
        <w:rPr>
          <w:spacing w:val="7"/>
        </w:rPr>
        <w:t>保持人工智能在单一学科领域的快速发展</w:t>
      </w:r>
    </w:p>
    <w:p>
      <w:pPr>
        <w:pStyle w:val="BodyText"/>
        <w:ind w:left="4"/>
        <w:spacing w:before="38" w:line="219" w:lineRule="auto"/>
        <w:rPr/>
      </w:pPr>
      <w:r>
        <w:rPr>
          <w:spacing w:val="8"/>
        </w:rPr>
        <w:t>B.构建“人工智能+X”的创新发展模式</w:t>
      </w:r>
    </w:p>
    <w:p>
      <w:pPr>
        <w:pStyle w:val="BodyText"/>
        <w:ind w:left="4"/>
        <w:spacing w:before="26" w:line="219" w:lineRule="auto"/>
        <w:rPr/>
      </w:pPr>
      <w:r>
        <w:rPr>
          <w:spacing w:val="9"/>
        </w:rPr>
        <w:t>C.制定人工智能法律法规规避社会风险</w:t>
      </w:r>
    </w:p>
    <w:p>
      <w:pPr>
        <w:spacing w:line="219" w:lineRule="auto"/>
        <w:sectPr>
          <w:headerReference w:type="default" r:id="rId19"/>
          <w:footerReference w:type="default" r:id="rId20"/>
          <w:pgSz w:w="11910" w:h="16840"/>
          <w:pgMar w:top="1143" w:right="963" w:bottom="1139" w:left="1045" w:header="789" w:footer="1021" w:gutter="0"/>
        </w:sectPr>
        <w:rPr/>
      </w:pPr>
    </w:p>
    <w:p>
      <w:pPr>
        <w:spacing w:line="244" w:lineRule="auto"/>
        <w:rPr>
          <w:rFonts w:ascii="Arial"/>
          <w:sz w:val="21"/>
        </w:rPr>
      </w:pPr>
      <w:r/>
    </w:p>
    <w:p>
      <w:pPr>
        <w:pStyle w:val="BodyText"/>
        <w:ind w:right="5046" w:firstLine="9"/>
        <w:spacing w:before="78" w:line="242" w:lineRule="auto"/>
        <w:rPr>
          <w:rFonts w:ascii="Times New Roman" w:hAnsi="Times New Roman" w:eastAsia="Times New Roman" w:cs="Times New Roman"/>
          <w:sz w:val="24"/>
          <w:szCs w:val="24"/>
        </w:rPr>
      </w:pPr>
      <w:r>
        <w:rPr>
          <w:sz w:val="24"/>
          <w:szCs w:val="24"/>
          <w:spacing w:val="-1"/>
        </w:rPr>
        <w:t>D.通过人机混合智能实现人类智能的延伸拓展</w:t>
      </w:r>
      <w:r>
        <w:rPr>
          <w:sz w:val="24"/>
          <w:szCs w:val="24"/>
          <w:spacing w:val="13"/>
        </w:rPr>
        <w:t xml:space="preserve"> </w:t>
      </w:r>
      <w:r>
        <w:rPr>
          <w:sz w:val="24"/>
          <w:szCs w:val="24"/>
        </w:rPr>
        <w:t>【答案】</w:t>
      </w:r>
      <w:r>
        <w:rPr>
          <w:rFonts w:ascii="Times New Roman" w:hAnsi="Times New Roman" w:eastAsia="Times New Roman" w:cs="Times New Roman"/>
          <w:sz w:val="24"/>
          <w:szCs w:val="24"/>
        </w:rPr>
        <w:t>A</w:t>
      </w:r>
    </w:p>
    <w:p>
      <w:pPr>
        <w:pStyle w:val="BodyText"/>
        <w:spacing w:before="1" w:line="218" w:lineRule="auto"/>
        <w:rPr>
          <w:sz w:val="24"/>
          <w:szCs w:val="24"/>
        </w:rPr>
      </w:pPr>
      <w:r>
        <w:rPr>
          <w:sz w:val="24"/>
          <w:szCs w:val="24"/>
        </w:rPr>
        <w:t>【解析】课外题，本题考查关于人工智能发展趋势的认识。</w:t>
      </w:r>
    </w:p>
    <w:p>
      <w:pPr>
        <w:pStyle w:val="BodyText"/>
        <w:ind w:left="9"/>
        <w:spacing w:before="25" w:line="219" w:lineRule="auto"/>
        <w:rPr>
          <w:sz w:val="24"/>
          <w:szCs w:val="24"/>
        </w:rPr>
      </w:pPr>
      <w:r>
        <w:rPr>
          <w:sz w:val="24"/>
          <w:szCs w:val="24"/>
          <w:spacing w:val="-1"/>
        </w:rPr>
        <w:t>A.保持人工智能在单一学科领域的快速发展，不正确</w:t>
      </w:r>
    </w:p>
    <w:p>
      <w:pPr>
        <w:pStyle w:val="BodyText"/>
        <w:ind w:left="9" w:right="90"/>
        <w:spacing w:before="16" w:line="246" w:lineRule="auto"/>
        <w:rPr>
          <w:sz w:val="24"/>
          <w:szCs w:val="24"/>
        </w:rPr>
      </w:pPr>
      <w:r>
        <w:rPr>
          <w:rFonts w:ascii="Times New Roman" w:hAnsi="Times New Roman" w:eastAsia="Times New Roman" w:cs="Times New Roman"/>
          <w:sz w:val="24"/>
          <w:szCs w:val="24"/>
        </w:rPr>
        <w:t>AI</w:t>
      </w:r>
      <w:r>
        <w:rPr>
          <w:sz w:val="24"/>
          <w:szCs w:val="24"/>
          <w:spacing w:val="3"/>
        </w:rPr>
        <w:t>的发展趋势是跨学科融合，而非局限于单一领域。例如，</w:t>
      </w:r>
      <w:r>
        <w:rPr>
          <w:rFonts w:ascii="Times New Roman" w:hAnsi="Times New Roman" w:eastAsia="Times New Roman" w:cs="Times New Roman"/>
          <w:sz w:val="24"/>
          <w:szCs w:val="24"/>
        </w:rPr>
        <w:t>AI</w:t>
      </w:r>
      <w:r>
        <w:rPr>
          <w:sz w:val="24"/>
          <w:szCs w:val="24"/>
          <w:spacing w:val="3"/>
        </w:rPr>
        <w:t>需要结合计算机科学、数学、</w:t>
      </w:r>
      <w:r>
        <w:rPr>
          <w:sz w:val="24"/>
          <w:szCs w:val="24"/>
          <w:spacing w:val="8"/>
        </w:rPr>
        <w:t xml:space="preserve"> </w:t>
      </w:r>
      <w:r>
        <w:rPr>
          <w:sz w:val="24"/>
          <w:szCs w:val="24"/>
          <w:spacing w:val="-1"/>
        </w:rPr>
        <w:t>神经科学、伦理学等多学科知识。因此，这一说法不符合未来趋势。</w:t>
      </w:r>
    </w:p>
    <w:p>
      <w:pPr>
        <w:pStyle w:val="BodyText"/>
        <w:ind w:left="9"/>
        <w:spacing w:line="219" w:lineRule="auto"/>
        <w:rPr>
          <w:sz w:val="24"/>
          <w:szCs w:val="24"/>
        </w:rPr>
      </w:pPr>
      <w:r>
        <w:rPr>
          <w:sz w:val="24"/>
          <w:szCs w:val="24"/>
          <w:spacing w:val="10"/>
        </w:rPr>
        <w:t>B.构建“人工智能+”的创新发展模式，正确趋势</w:t>
      </w:r>
    </w:p>
    <w:p>
      <w:pPr>
        <w:pStyle w:val="BodyText"/>
        <w:ind w:left="9" w:right="19"/>
        <w:spacing w:before="12" w:line="243" w:lineRule="auto"/>
        <w:rPr>
          <w:sz w:val="24"/>
          <w:szCs w:val="24"/>
        </w:rPr>
      </w:pP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8"/>
        </w:rPr>
        <w:t xml:space="preserve"> </w:t>
      </w:r>
      <w:r>
        <w:rPr>
          <w:sz w:val="24"/>
          <w:szCs w:val="24"/>
          <w:spacing w:val="8"/>
        </w:rPr>
        <w:t>正与各行业深度融合(如</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8"/>
        </w:rPr>
        <w:t>+</w:t>
      </w:r>
      <w:r>
        <w:rPr>
          <w:sz w:val="24"/>
          <w:szCs w:val="24"/>
          <w:spacing w:val="8"/>
        </w:rPr>
        <w:t>医疗、</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8"/>
        </w:rPr>
        <w:t>+</w:t>
      </w:r>
      <w:r>
        <w:rPr>
          <w:sz w:val="24"/>
          <w:szCs w:val="24"/>
          <w:spacing w:val="8"/>
        </w:rPr>
        <w:t>金融、</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8"/>
        </w:rPr>
        <w:t>+</w:t>
      </w:r>
      <w:r>
        <w:rPr>
          <w:sz w:val="24"/>
          <w:szCs w:val="24"/>
          <w:spacing w:val="8"/>
        </w:rPr>
        <w:t>制造等),形</w:t>
      </w:r>
      <w:r>
        <w:rPr>
          <w:sz w:val="24"/>
          <w:szCs w:val="24"/>
          <w:spacing w:val="7"/>
        </w:rPr>
        <w:t>成跨领域的创新发展模式，</w:t>
      </w:r>
      <w:r>
        <w:rPr>
          <w:sz w:val="24"/>
          <w:szCs w:val="24"/>
        </w:rPr>
        <w:t xml:space="preserve"> </w:t>
      </w:r>
      <w:r>
        <w:rPr>
          <w:sz w:val="24"/>
          <w:szCs w:val="24"/>
          <w:spacing w:val="-6"/>
        </w:rPr>
        <w:t>推动产业升级。</w:t>
      </w:r>
    </w:p>
    <w:p>
      <w:pPr>
        <w:pStyle w:val="BodyText"/>
        <w:ind w:left="9"/>
        <w:spacing w:line="218" w:lineRule="auto"/>
        <w:rPr>
          <w:sz w:val="24"/>
          <w:szCs w:val="24"/>
        </w:rPr>
      </w:pPr>
      <w:r>
        <w:rPr>
          <w:sz w:val="24"/>
          <w:szCs w:val="24"/>
          <w:spacing w:val="-1"/>
        </w:rPr>
        <w:t>C.制定人工智能法律法规规避社会风险，正确趋势</w:t>
      </w:r>
    </w:p>
    <w:p>
      <w:pPr>
        <w:pStyle w:val="BodyText"/>
        <w:ind w:left="9" w:right="85"/>
        <w:spacing w:before="27" w:line="238" w:lineRule="auto"/>
        <w:rPr>
          <w:sz w:val="24"/>
          <w:szCs w:val="24"/>
        </w:rPr>
      </w:pPr>
      <w:r>
        <w:rPr>
          <w:sz w:val="24"/>
          <w:szCs w:val="24"/>
          <w:spacing w:val="6"/>
        </w:rPr>
        <w:t>随着</w:t>
      </w:r>
      <w:r>
        <w:rPr>
          <w:sz w:val="24"/>
          <w:szCs w:val="24"/>
          <w:spacing w:val="-58"/>
        </w:rPr>
        <w:t xml:space="preserve"> </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6"/>
        </w:rPr>
        <w:t xml:space="preserve"> </w:t>
      </w:r>
      <w:r>
        <w:rPr>
          <w:sz w:val="24"/>
          <w:szCs w:val="24"/>
          <w:spacing w:val="6"/>
        </w:rPr>
        <w:t>的快速发展，各国都在加强</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19"/>
        </w:rPr>
        <w:t xml:space="preserve"> </w:t>
      </w:r>
      <w:r>
        <w:rPr>
          <w:sz w:val="24"/>
          <w:szCs w:val="24"/>
          <w:spacing w:val="6"/>
        </w:rPr>
        <w:t>治理，制定法律</w:t>
      </w:r>
      <w:r>
        <w:rPr>
          <w:sz w:val="24"/>
          <w:szCs w:val="24"/>
          <w:spacing w:val="5"/>
        </w:rPr>
        <w:t>法规(如《生成式</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5"/>
        </w:rPr>
        <w:t xml:space="preserve"> </w:t>
      </w:r>
      <w:r>
        <w:rPr>
          <w:sz w:val="24"/>
          <w:szCs w:val="24"/>
          <w:spacing w:val="5"/>
        </w:rPr>
        <w:t>服务管理暂行办</w:t>
      </w:r>
      <w:r>
        <w:rPr>
          <w:sz w:val="24"/>
          <w:szCs w:val="24"/>
        </w:rPr>
        <w:t xml:space="preserve"> </w:t>
      </w:r>
      <w:r>
        <w:rPr>
          <w:sz w:val="24"/>
          <w:szCs w:val="24"/>
          <w:spacing w:val="4"/>
        </w:rPr>
        <w:t>法》)以应对伦理、隐私、安全等风险。</w:t>
      </w:r>
    </w:p>
    <w:p>
      <w:pPr>
        <w:pStyle w:val="BodyText"/>
        <w:ind w:left="9"/>
        <w:spacing w:before="1" w:line="218" w:lineRule="auto"/>
        <w:rPr>
          <w:sz w:val="24"/>
          <w:szCs w:val="24"/>
        </w:rPr>
      </w:pPr>
      <w:r>
        <w:rPr>
          <w:sz w:val="24"/>
          <w:szCs w:val="24"/>
        </w:rPr>
        <w:t>D.通过人机混合智能实现人类智能的延伸拓展，正确趋势</w:t>
      </w:r>
    </w:p>
    <w:p>
      <w:pPr>
        <w:pStyle w:val="BodyText"/>
        <w:ind w:firstLine="9"/>
        <w:spacing w:before="27"/>
        <w:rPr>
          <w:sz w:val="24"/>
          <w:szCs w:val="24"/>
        </w:rPr>
      </w:pPr>
      <w:r>
        <w:rPr>
          <w:sz w:val="24"/>
          <w:szCs w:val="24"/>
          <w:spacing w:val="2"/>
        </w:rPr>
        <w:t>人机协同(如脑机接口、</w:t>
      </w:r>
      <w:r>
        <w:rPr>
          <w:sz w:val="24"/>
          <w:szCs w:val="24"/>
          <w:spacing w:val="-30"/>
        </w:rPr>
        <w:t xml:space="preserve"> </w:t>
      </w:r>
      <w:r>
        <w:rPr>
          <w:sz w:val="24"/>
          <w:szCs w:val="24"/>
        </w:rPr>
        <w:t>AI</w:t>
      </w:r>
      <w:r>
        <w:rPr>
          <w:sz w:val="24"/>
          <w:szCs w:val="24"/>
          <w:spacing w:val="-39"/>
        </w:rPr>
        <w:t xml:space="preserve"> </w:t>
      </w:r>
      <w:r>
        <w:rPr>
          <w:sz w:val="24"/>
          <w:szCs w:val="24"/>
          <w:spacing w:val="2"/>
        </w:rPr>
        <w:t>辅助决策)是重要方向，旨在增强人</w:t>
      </w:r>
      <w:r>
        <w:rPr>
          <w:sz w:val="24"/>
          <w:szCs w:val="24"/>
          <w:spacing w:val="1"/>
        </w:rPr>
        <w:t>类能力，而非完全替代人类。</w:t>
      </w:r>
      <w:r>
        <w:rPr>
          <w:sz w:val="24"/>
          <w:szCs w:val="24"/>
        </w:rPr>
        <w:t xml:space="preserve"> </w:t>
      </w:r>
      <w:r>
        <w:rPr>
          <w:sz w:val="24"/>
          <w:szCs w:val="24"/>
          <w:spacing w:val="1"/>
        </w:rPr>
        <w:t>“保持人工智能在单一学科领域的快速发展”不符合</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19"/>
        </w:rPr>
        <w:t xml:space="preserve"> </w:t>
      </w:r>
      <w:r>
        <w:rPr>
          <w:sz w:val="24"/>
          <w:szCs w:val="24"/>
          <w:spacing w:val="1"/>
        </w:rPr>
        <w:t>跨学科、多领域融合的发展趋势。</w:t>
      </w:r>
    </w:p>
    <w:p>
      <w:pPr>
        <w:pStyle w:val="BodyText"/>
        <w:ind w:left="13"/>
        <w:spacing w:before="311" w:line="219" w:lineRule="auto"/>
        <w:outlineLvl w:val="3"/>
        <w:rPr>
          <w:sz w:val="24"/>
          <w:szCs w:val="24"/>
        </w:rPr>
      </w:pPr>
      <w:r>
        <w:rPr>
          <w:sz w:val="24"/>
          <w:szCs w:val="24"/>
          <w:b/>
          <w:bCs/>
          <w:spacing w:val="22"/>
        </w:rPr>
        <w:t>第2章信息系统治理</w:t>
      </w:r>
    </w:p>
    <w:p>
      <w:pPr>
        <w:pStyle w:val="BodyText"/>
        <w:ind w:left="13"/>
        <w:spacing w:before="37" w:line="219" w:lineRule="auto"/>
        <w:rPr>
          <w:sz w:val="24"/>
          <w:szCs w:val="24"/>
        </w:rPr>
      </w:pPr>
      <w:r>
        <w:rPr>
          <w:sz w:val="24"/>
          <w:szCs w:val="24"/>
          <w:b/>
          <w:bCs/>
          <w:spacing w:val="-2"/>
        </w:rPr>
        <w:t>试题10-</w:t>
      </w:r>
      <w:r>
        <w:rPr>
          <w:sz w:val="24"/>
          <w:szCs w:val="24"/>
          <w:spacing w:val="-2"/>
        </w:rPr>
        <w:t xml:space="preserve"> </w:t>
      </w:r>
      <w:r>
        <w:rPr>
          <w:sz w:val="24"/>
          <w:szCs w:val="24"/>
          <w:b/>
          <w:bCs/>
          <w:spacing w:val="-2"/>
        </w:rPr>
        <w:t>【2025年上半年-第10题】</w:t>
      </w:r>
      <w:r>
        <w:rPr>
          <w:sz w:val="24"/>
          <w:szCs w:val="24"/>
          <w:spacing w:val="-24"/>
        </w:rPr>
        <w:t xml:space="preserve"> </w:t>
      </w:r>
      <w:r>
        <w:rPr>
          <w:sz w:val="24"/>
          <w:szCs w:val="24"/>
          <w:b/>
          <w:bCs/>
          <w:spacing w:val="-2"/>
        </w:rPr>
        <w:t>-</w:t>
      </w:r>
      <w:r>
        <w:rPr>
          <w:sz w:val="24"/>
          <w:szCs w:val="24"/>
          <w:spacing w:val="-2"/>
        </w:rPr>
        <w:t xml:space="preserve"> </w:t>
      </w:r>
      <w:r>
        <w:rPr>
          <w:rFonts w:ascii="Times New Roman" w:hAnsi="Times New Roman" w:eastAsia="Times New Roman" w:cs="Times New Roman"/>
          <w:sz w:val="24"/>
          <w:szCs w:val="24"/>
          <w:b/>
          <w:bCs/>
          <w:spacing w:val="-2"/>
        </w:rPr>
        <w:t>IT </w:t>
      </w:r>
      <w:r>
        <w:rPr>
          <w:sz w:val="24"/>
          <w:szCs w:val="24"/>
          <w:b/>
          <w:bCs/>
          <w:spacing w:val="-2"/>
        </w:rPr>
        <w:t>治理</w:t>
      </w:r>
    </w:p>
    <w:p>
      <w:pPr>
        <w:pStyle w:val="BodyText"/>
        <w:ind w:left="9"/>
        <w:spacing w:before="29" w:line="220" w:lineRule="auto"/>
        <w:rPr>
          <w:sz w:val="24"/>
          <w:szCs w:val="24"/>
        </w:rPr>
      </w:pPr>
      <w:r>
        <w:rPr>
          <w:sz w:val="24"/>
          <w:szCs w:val="24"/>
          <w:spacing w:val="9"/>
        </w:rPr>
        <w:t>关于组织</w:t>
      </w:r>
      <w:r>
        <w:rPr>
          <w:sz w:val="24"/>
          <w:szCs w:val="24"/>
          <w:spacing w:val="-58"/>
        </w:rPr>
        <w:t xml:space="preserve">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30"/>
          <w:w w:val="101"/>
        </w:rPr>
        <w:t xml:space="preserve"> </w:t>
      </w:r>
      <w:r>
        <w:rPr>
          <w:sz w:val="24"/>
          <w:szCs w:val="24"/>
          <w:spacing w:val="9"/>
        </w:rPr>
        <w:t>治理相关的描述，不正确的是()。</w:t>
      </w:r>
    </w:p>
    <w:p>
      <w:pPr>
        <w:pStyle w:val="BodyText"/>
        <w:ind w:left="9"/>
        <w:spacing w:before="22" w:line="219" w:lineRule="auto"/>
        <w:rPr>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9"/>
        </w:rPr>
        <w:t xml:space="preserve"> </w:t>
      </w:r>
      <w:r>
        <w:rPr>
          <w:sz w:val="24"/>
          <w:szCs w:val="24"/>
        </w:rPr>
        <w:t>把组织治理纳入</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19"/>
          <w:w w:val="101"/>
        </w:rPr>
        <w:t xml:space="preserve"> </w:t>
      </w:r>
      <w:r>
        <w:rPr>
          <w:sz w:val="24"/>
          <w:szCs w:val="24"/>
        </w:rPr>
        <w:t>治理并建立</w:t>
      </w:r>
      <w:r>
        <w:rPr>
          <w:sz w:val="24"/>
          <w:szCs w:val="24"/>
          <w:spacing w:val="-69"/>
        </w:rPr>
        <w:t xml:space="preserve">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29"/>
          <w:w w:val="101"/>
        </w:rPr>
        <w:t xml:space="preserve"> </w:t>
      </w:r>
      <w:r>
        <w:rPr>
          <w:sz w:val="24"/>
          <w:szCs w:val="24"/>
        </w:rPr>
        <w:t>治理机构</w:t>
      </w:r>
    </w:p>
    <w:p>
      <w:pPr>
        <w:pStyle w:val="BodyText"/>
        <w:ind w:left="9"/>
        <w:spacing w:before="35" w:line="219" w:lineRule="auto"/>
        <w:rPr>
          <w:sz w:val="24"/>
          <w:szCs w:val="24"/>
        </w:rPr>
      </w:pPr>
      <w:r>
        <w:rPr>
          <w:rFonts w:ascii="Times New Roman" w:hAnsi="Times New Roman" w:eastAsia="Times New Roman" w:cs="Times New Roman"/>
          <w:sz w:val="24"/>
          <w:szCs w:val="24"/>
        </w:rPr>
        <w:t>B.</w:t>
      </w:r>
      <w:r>
        <w:rPr>
          <w:sz w:val="24"/>
          <w:szCs w:val="24"/>
        </w:rPr>
        <w:t>确保在可控成本与风险下实现 </w:t>
      </w:r>
      <w:r>
        <w:rPr>
          <w:rFonts w:ascii="Times New Roman" w:hAnsi="Times New Roman" w:eastAsia="Times New Roman" w:cs="Times New Roman"/>
          <w:sz w:val="24"/>
          <w:szCs w:val="24"/>
        </w:rPr>
        <w:t>IT  </w:t>
      </w:r>
      <w:r>
        <w:rPr>
          <w:sz w:val="24"/>
          <w:szCs w:val="24"/>
        </w:rPr>
        <w:t>战略目标</w:t>
      </w:r>
    </w:p>
    <w:p>
      <w:pPr>
        <w:pStyle w:val="BodyText"/>
        <w:ind w:left="9"/>
        <w:spacing w:before="26" w:line="219" w:lineRule="auto"/>
        <w:rPr>
          <w:sz w:val="24"/>
          <w:szCs w:val="24"/>
        </w:rPr>
      </w:pPr>
      <w:r>
        <w:rPr>
          <w:rFonts w:ascii="Times New Roman" w:hAnsi="Times New Roman" w:eastAsia="Times New Roman" w:cs="Times New Roman"/>
          <w:sz w:val="24"/>
          <w:szCs w:val="24"/>
          <w:spacing w:val="1"/>
        </w:rPr>
        <w:t>C.</w:t>
      </w:r>
      <w:r>
        <w:rPr>
          <w:sz w:val="24"/>
          <w:szCs w:val="24"/>
          <w:spacing w:val="1"/>
        </w:rPr>
        <w:t>设立跨部门委员会统筹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1"/>
        </w:rPr>
        <w:t xml:space="preserve">  </w:t>
      </w:r>
      <w:r>
        <w:rPr>
          <w:sz w:val="24"/>
          <w:szCs w:val="24"/>
          <w:spacing w:val="1"/>
        </w:rPr>
        <w:t>战略与业务集成</w:t>
      </w:r>
    </w:p>
    <w:p>
      <w:pPr>
        <w:pStyle w:val="BodyText"/>
        <w:ind w:right="5053" w:firstLine="9"/>
        <w:spacing w:before="28" w:line="22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D.</w:t>
      </w:r>
      <w:r>
        <w:rPr>
          <w:rFonts w:ascii="Times New Roman" w:hAnsi="Times New Roman" w:eastAsia="Times New Roman" w:cs="Times New Roman"/>
          <w:sz w:val="24"/>
          <w:szCs w:val="24"/>
          <w:spacing w:val="-18"/>
        </w:rPr>
        <w:t xml:space="preserve"> </w:t>
      </w:r>
      <w:r>
        <w:rPr>
          <w:sz w:val="24"/>
          <w:szCs w:val="24"/>
          <w:spacing w:val="-3"/>
        </w:rPr>
        <w:t>建立与 </w:t>
      </w:r>
      <w:r>
        <w:rPr>
          <w:rFonts w:ascii="Times New Roman" w:hAnsi="Times New Roman" w:eastAsia="Times New Roman" w:cs="Times New Roman"/>
          <w:sz w:val="24"/>
          <w:szCs w:val="24"/>
          <w:spacing w:val="-3"/>
        </w:rPr>
        <w:t>IT</w:t>
      </w:r>
      <w:r>
        <w:rPr>
          <w:rFonts w:ascii="Times New Roman" w:hAnsi="Times New Roman" w:eastAsia="Times New Roman" w:cs="Times New Roman"/>
          <w:sz w:val="24"/>
          <w:szCs w:val="24"/>
          <w:spacing w:val="14"/>
        </w:rPr>
        <w:t xml:space="preserve">  </w:t>
      </w:r>
      <w:r>
        <w:rPr>
          <w:sz w:val="24"/>
          <w:szCs w:val="24"/>
          <w:spacing w:val="-3"/>
        </w:rPr>
        <w:t>发展相适应的组织文化发展策略</w:t>
      </w:r>
      <w:r>
        <w:rPr>
          <w:sz w:val="24"/>
          <w:szCs w:val="24"/>
          <w:spacing w:val="1"/>
        </w:rPr>
        <w:t xml:space="preserve"> </w:t>
      </w:r>
      <w:r>
        <w:rPr>
          <w:sz w:val="24"/>
          <w:szCs w:val="24"/>
        </w:rPr>
        <w:t>【答案】</w:t>
      </w:r>
      <w:r>
        <w:rPr>
          <w:rFonts w:ascii="Times New Roman" w:hAnsi="Times New Roman" w:eastAsia="Times New Roman" w:cs="Times New Roman"/>
          <w:sz w:val="24"/>
          <w:szCs w:val="24"/>
        </w:rPr>
        <w:t>A</w:t>
      </w:r>
    </w:p>
    <w:p>
      <w:pPr>
        <w:pStyle w:val="BodyText"/>
        <w:ind w:left="9" w:hanging="9"/>
        <w:spacing w:before="45" w:line="238" w:lineRule="auto"/>
        <w:rPr>
          <w:sz w:val="24"/>
          <w:szCs w:val="24"/>
        </w:rPr>
      </w:pPr>
      <w:r>
        <w:rPr>
          <w:sz w:val="24"/>
          <w:szCs w:val="24"/>
          <w:spacing w:val="-4"/>
        </w:rPr>
        <w:t>【解析】</w:t>
      </w:r>
      <w:r>
        <w:rPr>
          <w:rFonts w:ascii="Times New Roman" w:hAnsi="Times New Roman" w:eastAsia="Times New Roman" w:cs="Times New Roman"/>
          <w:sz w:val="24"/>
          <w:szCs w:val="24"/>
          <w:spacing w:val="-4"/>
        </w:rPr>
        <w:t>P73</w:t>
      </w:r>
      <w:r>
        <w:rPr>
          <w:sz w:val="24"/>
          <w:szCs w:val="24"/>
          <w:spacing w:val="-4"/>
        </w:rPr>
        <w:t>。选项</w:t>
      </w:r>
      <w:r>
        <w:rPr>
          <w:sz w:val="24"/>
          <w:szCs w:val="24"/>
          <w:spacing w:val="-16"/>
        </w:rPr>
        <w:t xml:space="preserve"> </w:t>
      </w:r>
      <w:r>
        <w:rPr>
          <w:rFonts w:ascii="Times New Roman" w:hAnsi="Times New Roman" w:eastAsia="Times New Roman" w:cs="Times New Roman"/>
          <w:sz w:val="24"/>
          <w:szCs w:val="24"/>
          <w:spacing w:val="-4"/>
        </w:rPr>
        <w:t>A:IT</w:t>
      </w:r>
      <w:r>
        <w:rPr>
          <w:rFonts w:ascii="Times New Roman" w:hAnsi="Times New Roman" w:eastAsia="Times New Roman" w:cs="Times New Roman"/>
          <w:sz w:val="24"/>
          <w:szCs w:val="24"/>
          <w:spacing w:val="15"/>
        </w:rPr>
        <w:t xml:space="preserve">   </w:t>
      </w:r>
      <w:r>
        <w:rPr>
          <w:sz w:val="24"/>
          <w:szCs w:val="24"/>
          <w:spacing w:val="-4"/>
        </w:rPr>
        <w:t>治理是组织治理结构中不可分割的一部分，组织治理包含 </w:t>
      </w:r>
      <w:r>
        <w:rPr>
          <w:rFonts w:ascii="Times New Roman" w:hAnsi="Times New Roman" w:eastAsia="Times New Roman" w:cs="Times New Roman"/>
          <w:sz w:val="24"/>
          <w:szCs w:val="24"/>
          <w:spacing w:val="-4"/>
        </w:rPr>
        <w:t>IT  </w:t>
      </w:r>
      <w:r>
        <w:rPr>
          <w:sz w:val="24"/>
          <w:szCs w:val="24"/>
          <w:spacing w:val="-4"/>
        </w:rPr>
        <w:t>治理，</w:t>
      </w:r>
      <w:r>
        <w:rPr>
          <w:sz w:val="24"/>
          <w:szCs w:val="24"/>
          <w:spacing w:val="1"/>
        </w:rPr>
        <w:t xml:space="preserve"> </w:t>
      </w:r>
      <w:r>
        <w:rPr>
          <w:sz w:val="24"/>
          <w:szCs w:val="24"/>
          <w:spacing w:val="-3"/>
        </w:rPr>
        <w:t>非“将组织治理纳入 IT</w:t>
      </w:r>
      <w:r>
        <w:rPr>
          <w:sz w:val="24"/>
          <w:szCs w:val="24"/>
          <w:spacing w:val="49"/>
        </w:rPr>
        <w:t xml:space="preserve"> </w:t>
      </w:r>
      <w:r>
        <w:rPr>
          <w:sz w:val="24"/>
          <w:szCs w:val="24"/>
          <w:spacing w:val="-3"/>
        </w:rPr>
        <w:t>治理”。因此，选项 A 说法错误。</w:t>
      </w:r>
    </w:p>
    <w:p>
      <w:pPr>
        <w:pStyle w:val="BodyText"/>
        <w:ind w:left="9"/>
        <w:spacing w:line="219" w:lineRule="auto"/>
        <w:rPr>
          <w:sz w:val="24"/>
          <w:szCs w:val="24"/>
        </w:rPr>
      </w:pPr>
      <w:r>
        <w:rPr>
          <w:sz w:val="24"/>
          <w:szCs w:val="24"/>
          <w:spacing w:val="-3"/>
        </w:rPr>
        <w:t>组织开展 </w:t>
      </w:r>
      <w:r>
        <w:rPr>
          <w:rFonts w:ascii="Times New Roman" w:hAnsi="Times New Roman" w:eastAsia="Times New Roman" w:cs="Times New Roman"/>
          <w:sz w:val="24"/>
          <w:szCs w:val="24"/>
          <w:spacing w:val="-3"/>
        </w:rPr>
        <w:t>IT</w:t>
      </w:r>
      <w:r>
        <w:rPr>
          <w:rFonts w:ascii="Times New Roman" w:hAnsi="Times New Roman" w:eastAsia="Times New Roman" w:cs="Times New Roman"/>
          <w:sz w:val="24"/>
          <w:szCs w:val="24"/>
          <w:spacing w:val="25"/>
        </w:rPr>
        <w:t xml:space="preserve">  </w:t>
      </w:r>
      <w:r>
        <w:rPr>
          <w:sz w:val="24"/>
          <w:szCs w:val="24"/>
          <w:spacing w:val="-3"/>
        </w:rPr>
        <w:t>治理活动的主要任务聚焦在</w:t>
      </w:r>
      <w:r>
        <w:rPr>
          <w:sz w:val="24"/>
          <w:szCs w:val="24"/>
          <w:spacing w:val="-4"/>
        </w:rPr>
        <w:t>如下五个方面。</w:t>
      </w:r>
    </w:p>
    <w:p>
      <w:pPr>
        <w:pStyle w:val="BodyText"/>
        <w:ind w:left="9" w:right="98" w:firstLine="110"/>
        <w:spacing w:before="11" w:line="236" w:lineRule="auto"/>
        <w:rPr>
          <w:sz w:val="24"/>
          <w:szCs w:val="24"/>
        </w:rPr>
      </w:pPr>
      <w:r>
        <w:rPr>
          <w:sz w:val="24"/>
          <w:szCs w:val="24"/>
          <w:spacing w:val="3"/>
        </w:rPr>
        <w:t>(1)全局统筹。统筹规划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20"/>
        </w:rPr>
        <w:t xml:space="preserve">  </w:t>
      </w:r>
      <w:r>
        <w:rPr>
          <w:sz w:val="24"/>
          <w:szCs w:val="24"/>
          <w:spacing w:val="3"/>
        </w:rPr>
        <w:t>治理的目标范围、技术环境、发</w:t>
      </w:r>
      <w:r>
        <w:rPr>
          <w:sz w:val="24"/>
          <w:szCs w:val="24"/>
          <w:spacing w:val="2"/>
        </w:rPr>
        <w:t>展趋势和人员责权利。组织需</w:t>
      </w:r>
      <w:r>
        <w:rPr>
          <w:sz w:val="24"/>
          <w:szCs w:val="24"/>
        </w:rPr>
        <w:t xml:space="preserve"> </w:t>
      </w:r>
      <w:r>
        <w:rPr>
          <w:sz w:val="24"/>
          <w:szCs w:val="24"/>
          <w:spacing w:val="-2"/>
        </w:rPr>
        <w:t>要适应当前信息环境和未来发展趋势，保证利益相关者理解和接</w:t>
      </w:r>
      <w:r>
        <w:rPr>
          <w:sz w:val="24"/>
          <w:szCs w:val="24"/>
          <w:spacing w:val="-3"/>
        </w:rPr>
        <w:t>受 IT 的战略、目标和发展方</w:t>
      </w:r>
      <w:r>
        <w:rPr>
          <w:sz w:val="24"/>
          <w:szCs w:val="24"/>
        </w:rPr>
        <w:t xml:space="preserve"> </w:t>
      </w:r>
      <w:r>
        <w:rPr>
          <w:sz w:val="24"/>
          <w:szCs w:val="24"/>
          <w:spacing w:val="-3"/>
        </w:rPr>
        <w:t>向。组织需要把 </w:t>
      </w:r>
      <w:r>
        <w:rPr>
          <w:rFonts w:ascii="Times New Roman" w:hAnsi="Times New Roman" w:eastAsia="Times New Roman" w:cs="Times New Roman"/>
          <w:sz w:val="24"/>
          <w:szCs w:val="24"/>
          <w:spacing w:val="-3"/>
        </w:rPr>
        <w:t>IT</w:t>
      </w:r>
      <w:r>
        <w:rPr>
          <w:rFonts w:ascii="Times New Roman" w:hAnsi="Times New Roman" w:eastAsia="Times New Roman" w:cs="Times New Roman"/>
          <w:sz w:val="24"/>
          <w:szCs w:val="24"/>
          <w:spacing w:val="15"/>
        </w:rPr>
        <w:t xml:space="preserve">  </w:t>
      </w:r>
      <w:r>
        <w:rPr>
          <w:sz w:val="24"/>
          <w:szCs w:val="24"/>
          <w:spacing w:val="-3"/>
        </w:rPr>
        <w:t>治理作为组织治理的组成部分，建立 </w:t>
      </w:r>
      <w:r>
        <w:rPr>
          <w:rFonts w:ascii="Times New Roman" w:hAnsi="Times New Roman" w:eastAsia="Times New Roman" w:cs="Times New Roman"/>
          <w:sz w:val="24"/>
          <w:szCs w:val="24"/>
          <w:spacing w:val="-3"/>
        </w:rPr>
        <w:t>I</w:t>
      </w:r>
      <w:r>
        <w:rPr>
          <w:rFonts w:ascii="Times New Roman" w:hAnsi="Times New Roman" w:eastAsia="Times New Roman" w:cs="Times New Roman"/>
          <w:sz w:val="24"/>
          <w:szCs w:val="24"/>
          <w:spacing w:val="-4"/>
        </w:rPr>
        <w:t>T</w:t>
      </w:r>
      <w:r>
        <w:rPr>
          <w:rFonts w:ascii="Times New Roman" w:hAnsi="Times New Roman" w:eastAsia="Times New Roman" w:cs="Times New Roman"/>
          <w:sz w:val="24"/>
          <w:szCs w:val="24"/>
          <w:spacing w:val="15"/>
        </w:rPr>
        <w:t xml:space="preserve">  </w:t>
      </w:r>
      <w:r>
        <w:rPr>
          <w:sz w:val="24"/>
          <w:szCs w:val="24"/>
          <w:spacing w:val="-4"/>
        </w:rPr>
        <w:t>治理机构，并明确组织负责人对</w:t>
      </w:r>
      <w:r>
        <w:rPr>
          <w:sz w:val="24"/>
          <w:szCs w:val="24"/>
        </w:rPr>
        <w:t xml:space="preserve"> </w:t>
      </w:r>
      <w:r>
        <w:rPr>
          <w:sz w:val="24"/>
          <w:szCs w:val="24"/>
          <w:spacing w:val="-1"/>
        </w:rPr>
        <w:t>IT 治理工作负责。组织还需要关注 IT</w:t>
      </w:r>
      <w:r>
        <w:rPr>
          <w:sz w:val="24"/>
          <w:szCs w:val="24"/>
          <w:spacing w:val="49"/>
        </w:rPr>
        <w:t xml:space="preserve"> </w:t>
      </w:r>
      <w:r>
        <w:rPr>
          <w:sz w:val="24"/>
          <w:szCs w:val="24"/>
          <w:spacing w:val="-1"/>
        </w:rPr>
        <w:t>发展的规划、实施、检查和改进全过程，重点包括①</w:t>
      </w:r>
      <w:r>
        <w:rPr>
          <w:sz w:val="24"/>
          <w:szCs w:val="24"/>
        </w:rPr>
        <w:t xml:space="preserve"> </w:t>
      </w:r>
      <w:r>
        <w:rPr>
          <w:sz w:val="24"/>
          <w:szCs w:val="24"/>
          <w:spacing w:val="-2"/>
        </w:rPr>
        <w:t>制订满足可持续发展的</w:t>
      </w:r>
      <w:r>
        <w:rPr>
          <w:rFonts w:ascii="Times New Roman" w:hAnsi="Times New Roman" w:eastAsia="Times New Roman" w:cs="Times New Roman"/>
          <w:sz w:val="24"/>
          <w:szCs w:val="24"/>
          <w:spacing w:val="-2"/>
        </w:rPr>
        <w:t>IT    </w:t>
      </w:r>
      <w:r>
        <w:rPr>
          <w:sz w:val="24"/>
          <w:szCs w:val="24"/>
          <w:spacing w:val="-2"/>
        </w:rPr>
        <w:t>蓝图；②实施科学决策、集约管理的策略，实现横向的业务集成和</w:t>
      </w:r>
      <w:r>
        <w:rPr>
          <w:sz w:val="24"/>
          <w:szCs w:val="24"/>
          <w:spacing w:val="1"/>
        </w:rPr>
        <w:t xml:space="preserve"> </w:t>
      </w:r>
      <w:r>
        <w:rPr>
          <w:sz w:val="24"/>
          <w:szCs w:val="24"/>
          <w:spacing w:val="4"/>
        </w:rPr>
        <w:t>纵向的业务管控；(选项</w:t>
      </w:r>
      <w:r>
        <w:rPr>
          <w:rFonts w:ascii="Times New Roman" w:hAnsi="Times New Roman" w:eastAsia="Times New Roman" w:cs="Times New Roman"/>
          <w:sz w:val="24"/>
          <w:szCs w:val="24"/>
          <w:spacing w:val="4"/>
        </w:rPr>
        <w:t>C)  </w:t>
      </w:r>
      <w:r>
        <w:rPr>
          <w:sz w:val="24"/>
          <w:szCs w:val="24"/>
          <w:spacing w:val="4"/>
        </w:rPr>
        <w:t>通过内外部的监督，确保</w:t>
      </w:r>
      <w:r>
        <w:rPr>
          <w:sz w:val="24"/>
          <w:szCs w:val="24"/>
          <w:spacing w:val="-28"/>
        </w:rPr>
        <w:t xml:space="preserve">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4"/>
        </w:rPr>
        <w:t xml:space="preserve">  </w:t>
      </w:r>
      <w:r>
        <w:rPr>
          <w:sz w:val="24"/>
          <w:szCs w:val="24"/>
          <w:spacing w:val="4"/>
        </w:rPr>
        <w:t>与业务的一致性和适</w:t>
      </w:r>
      <w:r>
        <w:rPr>
          <w:sz w:val="24"/>
          <w:szCs w:val="24"/>
          <w:spacing w:val="3"/>
        </w:rPr>
        <w:t>用性；③建立</w:t>
      </w:r>
      <w:r>
        <w:rPr>
          <w:sz w:val="24"/>
          <w:szCs w:val="24"/>
        </w:rPr>
        <w:t xml:space="preserve"> </w:t>
      </w:r>
      <w:r>
        <w:rPr>
          <w:sz w:val="24"/>
          <w:szCs w:val="24"/>
          <w:spacing w:val="-2"/>
        </w:rPr>
        <w:t>适应内外部信息环境变化的持续改进和创新机制。</w:t>
      </w:r>
    </w:p>
    <w:p>
      <w:pPr>
        <w:pStyle w:val="BodyText"/>
        <w:ind w:left="9" w:right="18" w:firstLine="110"/>
        <w:spacing w:before="47" w:line="235" w:lineRule="auto"/>
        <w:rPr>
          <w:sz w:val="24"/>
          <w:szCs w:val="24"/>
        </w:rPr>
      </w:pPr>
      <w:r>
        <w:rPr>
          <w:sz w:val="24"/>
          <w:szCs w:val="24"/>
          <w:spacing w:val="4"/>
        </w:rPr>
        <w:t>(2)价值导向。价值导向包括基于实现有效收益，确</w:t>
      </w:r>
      <w:r>
        <w:rPr>
          <w:sz w:val="24"/>
          <w:szCs w:val="24"/>
          <w:spacing w:val="3"/>
        </w:rPr>
        <w:t>保预期收益清晰理解，明确实现收益的</w:t>
      </w:r>
      <w:r>
        <w:rPr>
          <w:sz w:val="24"/>
          <w:szCs w:val="24"/>
        </w:rPr>
        <w:t xml:space="preserve"> </w:t>
      </w:r>
      <w:r>
        <w:rPr>
          <w:sz w:val="24"/>
          <w:szCs w:val="24"/>
          <w:spacing w:val="-7"/>
        </w:rPr>
        <w:t>问责机制。组织需要建立 IT</w:t>
      </w:r>
      <w:r>
        <w:rPr>
          <w:sz w:val="24"/>
          <w:szCs w:val="24"/>
          <w:spacing w:val="41"/>
        </w:rPr>
        <w:t xml:space="preserve"> </w:t>
      </w:r>
      <w:r>
        <w:rPr>
          <w:sz w:val="24"/>
          <w:szCs w:val="24"/>
          <w:spacing w:val="-7"/>
        </w:rPr>
        <w:t>投资的价值框架，确保在可承担成本和可接受风险水平的基础上，</w:t>
      </w:r>
      <w:r>
        <w:rPr>
          <w:sz w:val="24"/>
          <w:szCs w:val="24"/>
        </w:rPr>
        <w:t xml:space="preserve"> </w:t>
      </w:r>
      <w:r>
        <w:rPr>
          <w:sz w:val="24"/>
          <w:szCs w:val="24"/>
          <w:spacing w:val="1"/>
        </w:rPr>
        <w:t>实现|</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1"/>
        </w:rPr>
        <w:t xml:space="preserve">  </w:t>
      </w:r>
      <w:r>
        <w:rPr>
          <w:sz w:val="24"/>
          <w:szCs w:val="24"/>
          <w:spacing w:val="1"/>
        </w:rPr>
        <w:t>的战略目标。(选项</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35"/>
        </w:rPr>
        <w:t xml:space="preserve"> </w:t>
      </w:r>
      <w:r>
        <w:rPr>
          <w:sz w:val="24"/>
          <w:szCs w:val="24"/>
          <w:spacing w:val="1"/>
        </w:rPr>
        <w:t>确保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1"/>
        </w:rPr>
        <w:t xml:space="preserve">  </w:t>
      </w:r>
      <w:r>
        <w:rPr>
          <w:sz w:val="24"/>
          <w:szCs w:val="24"/>
          <w:spacing w:val="1"/>
        </w:rPr>
        <w:t>治理符合组织治理的价值</w:t>
      </w:r>
      <w:r>
        <w:rPr>
          <w:sz w:val="24"/>
          <w:szCs w:val="24"/>
        </w:rPr>
        <w:t>导向，明确战略投资方向， </w:t>
      </w:r>
      <w:r>
        <w:rPr>
          <w:sz w:val="24"/>
          <w:szCs w:val="24"/>
          <w:spacing w:val="-3"/>
        </w:rPr>
        <w:t>以及由投资产生的 </w:t>
      </w:r>
      <w:r>
        <w:rPr>
          <w:rFonts w:ascii="Times New Roman" w:hAnsi="Times New Roman" w:eastAsia="Times New Roman" w:cs="Times New Roman"/>
          <w:sz w:val="24"/>
          <w:szCs w:val="24"/>
          <w:spacing w:val="-3"/>
        </w:rPr>
        <w:t>IT</w:t>
      </w:r>
      <w:r>
        <w:rPr>
          <w:rFonts w:ascii="Times New Roman" w:hAnsi="Times New Roman" w:eastAsia="Times New Roman" w:cs="Times New Roman"/>
          <w:sz w:val="24"/>
          <w:szCs w:val="24"/>
          <w:spacing w:val="14"/>
        </w:rPr>
        <w:t xml:space="preserve">  </w:t>
      </w:r>
      <w:r>
        <w:rPr>
          <w:sz w:val="24"/>
          <w:szCs w:val="24"/>
          <w:spacing w:val="-3"/>
        </w:rPr>
        <w:t>服务、资产和其他资源。组织需要建立价值递送规则，确保利益相关者</w:t>
      </w:r>
      <w:r>
        <w:rPr>
          <w:sz w:val="24"/>
          <w:szCs w:val="24"/>
          <w:spacing w:val="1"/>
        </w:rPr>
        <w:t xml:space="preserve"> </w:t>
      </w:r>
      <w:r>
        <w:rPr>
          <w:sz w:val="24"/>
          <w:szCs w:val="24"/>
          <w:spacing w:val="-2"/>
        </w:rPr>
        <w:t>明确相应的权利和义务，包括：①认可信息技术、信息系统和数据在组织</w:t>
      </w:r>
      <w:r>
        <w:rPr>
          <w:sz w:val="24"/>
          <w:szCs w:val="24"/>
          <w:spacing w:val="-3"/>
        </w:rPr>
        <w:t>中的价值；②识别投</w:t>
      </w:r>
      <w:r>
        <w:rPr>
          <w:sz w:val="24"/>
          <w:szCs w:val="24"/>
        </w:rPr>
        <w:t xml:space="preserve"> </w:t>
      </w:r>
      <w:r>
        <w:rPr>
          <w:sz w:val="24"/>
          <w:szCs w:val="24"/>
          <w:spacing w:val="-3"/>
        </w:rPr>
        <w:t>资目录，并以相应的方式进行评估和管理；③对关键指标进行设定和监督，并对变化和偏差做</w:t>
      </w:r>
      <w:r>
        <w:rPr>
          <w:sz w:val="24"/>
          <w:szCs w:val="24"/>
          <w:spacing w:val="14"/>
        </w:rPr>
        <w:t xml:space="preserve"> </w:t>
      </w:r>
      <w:r>
        <w:rPr>
          <w:sz w:val="24"/>
          <w:szCs w:val="24"/>
          <w:spacing w:val="-1"/>
        </w:rPr>
        <w:t>出及时回应；④权衡实施成本与预期效益，并随组织内外部环境的变化</w:t>
      </w:r>
      <w:r>
        <w:rPr>
          <w:sz w:val="24"/>
          <w:szCs w:val="24"/>
          <w:spacing w:val="-2"/>
        </w:rPr>
        <w:t>及时调整。</w:t>
      </w:r>
    </w:p>
    <w:p>
      <w:pPr>
        <w:pStyle w:val="BodyText"/>
        <w:ind w:left="9" w:right="86" w:firstLine="110"/>
        <w:spacing w:before="39" w:line="232" w:lineRule="auto"/>
        <w:rPr>
          <w:sz w:val="24"/>
          <w:szCs w:val="24"/>
        </w:rPr>
      </w:pPr>
      <w:r>
        <w:rPr>
          <w:sz w:val="24"/>
          <w:szCs w:val="24"/>
          <w:spacing w:val="3"/>
        </w:rPr>
        <w:t>(3)机制保障。机制保障是指组织应对自身 </w:t>
      </w:r>
      <w:r>
        <w:rPr>
          <w:sz w:val="24"/>
          <w:szCs w:val="24"/>
        </w:rPr>
        <w:t>IT</w:t>
      </w:r>
      <w:r>
        <w:rPr>
          <w:sz w:val="24"/>
          <w:szCs w:val="24"/>
          <w:spacing w:val="3"/>
        </w:rPr>
        <w:t xml:space="preserve"> 发展进行有效管控，保证 </w:t>
      </w:r>
      <w:r>
        <w:rPr>
          <w:sz w:val="24"/>
          <w:szCs w:val="24"/>
        </w:rPr>
        <w:t>IT</w:t>
      </w:r>
      <w:r>
        <w:rPr>
          <w:sz w:val="24"/>
          <w:szCs w:val="24"/>
          <w:spacing w:val="32"/>
        </w:rPr>
        <w:t xml:space="preserve"> </w:t>
      </w:r>
      <w:r>
        <w:rPr>
          <w:sz w:val="24"/>
          <w:szCs w:val="24"/>
          <w:spacing w:val="3"/>
        </w:rPr>
        <w:t>需</w:t>
      </w:r>
      <w:r>
        <w:rPr>
          <w:sz w:val="24"/>
          <w:szCs w:val="24"/>
          <w:spacing w:val="2"/>
        </w:rPr>
        <w:t>求与实现的</w:t>
      </w:r>
      <w:r>
        <w:rPr>
          <w:sz w:val="24"/>
          <w:szCs w:val="24"/>
        </w:rPr>
        <w:t xml:space="preserve"> </w:t>
      </w:r>
      <w:r>
        <w:rPr>
          <w:sz w:val="24"/>
          <w:szCs w:val="24"/>
          <w:spacing w:val="-2"/>
        </w:rPr>
        <w:t>协调发展，并使 </w:t>
      </w:r>
      <w:r>
        <w:rPr>
          <w:rFonts w:ascii="Times New Roman" w:hAnsi="Times New Roman" w:eastAsia="Times New Roman" w:cs="Times New Roman"/>
          <w:sz w:val="24"/>
          <w:szCs w:val="24"/>
          <w:spacing w:val="-2"/>
        </w:rPr>
        <w:t>IT</w:t>
      </w:r>
      <w:r>
        <w:rPr>
          <w:rFonts w:ascii="Times New Roman" w:hAnsi="Times New Roman" w:eastAsia="Times New Roman" w:cs="Times New Roman"/>
          <w:sz w:val="24"/>
          <w:szCs w:val="24"/>
          <w:spacing w:val="14"/>
        </w:rPr>
        <w:t xml:space="preserve">  </w:t>
      </w:r>
      <w:r>
        <w:rPr>
          <w:sz w:val="24"/>
          <w:szCs w:val="24"/>
          <w:spacing w:val="-2"/>
        </w:rPr>
        <w:t>安全和风险管理有效的识别</w:t>
      </w:r>
      <w:r>
        <w:rPr>
          <w:sz w:val="24"/>
          <w:szCs w:val="24"/>
          <w:spacing w:val="-3"/>
        </w:rPr>
        <w:t>、管理、防范和处置。组织需要建立适合组织</w:t>
      </w:r>
      <w:r>
        <w:rPr>
          <w:sz w:val="24"/>
          <w:szCs w:val="24"/>
          <w:spacing w:val="1"/>
        </w:rPr>
        <w:t xml:space="preserve"> </w:t>
      </w:r>
      <w:r>
        <w:rPr>
          <w:sz w:val="24"/>
          <w:szCs w:val="24"/>
          <w:spacing w:val="-2"/>
        </w:rPr>
        <w:t>特点的机制保障方法，满足疏漏互补、协同发展、监督改进和安全风险管</w:t>
      </w:r>
      <w:r>
        <w:rPr>
          <w:sz w:val="24"/>
          <w:szCs w:val="24"/>
          <w:spacing w:val="-3"/>
        </w:rPr>
        <w:t>理的原则，避免扭曲</w:t>
      </w:r>
    </w:p>
    <w:p>
      <w:pPr>
        <w:spacing w:line="232" w:lineRule="auto"/>
        <w:sectPr>
          <w:headerReference w:type="default" r:id="rId21"/>
          <w:footerReference w:type="default" r:id="rId22"/>
          <w:pgSz w:w="11910" w:h="16840"/>
          <w:pgMar w:top="1145" w:right="1020" w:bottom="1138" w:left="1040" w:header="776" w:footer="1023" w:gutter="0"/>
        </w:sectPr>
        <w:rPr>
          <w:sz w:val="24"/>
          <w:szCs w:val="24"/>
        </w:rPr>
      </w:pPr>
    </w:p>
    <w:p>
      <w:pPr>
        <w:spacing w:line="257" w:lineRule="auto"/>
        <w:rPr>
          <w:rFonts w:ascii="Arial"/>
          <w:sz w:val="21"/>
        </w:rPr>
      </w:pPr>
      <w:r/>
    </w:p>
    <w:p>
      <w:pPr>
        <w:pStyle w:val="BodyText"/>
        <w:ind w:left="14" w:right="35"/>
        <w:spacing w:before="75" w:line="249" w:lineRule="auto"/>
        <w:jc w:val="both"/>
        <w:rPr/>
      </w:pPr>
      <w:r>
        <w:rPr>
          <w:spacing w:val="8"/>
        </w:rPr>
        <w:t>决策目标方向。组织需要明确可追溯性，明</w:t>
      </w:r>
      <w:r>
        <w:rPr>
          <w:spacing w:val="7"/>
        </w:rPr>
        <w:t>晰上下左右权利关系，落实责任制和各项措施。组</w:t>
      </w:r>
      <w:r>
        <w:rPr/>
        <w:t xml:space="preserve"> </w:t>
      </w:r>
      <w:r>
        <w:rPr>
          <w:spacing w:val="8"/>
        </w:rPr>
        <w:t>织可以根据相关法律法规、行业管理和上级监管机构发布的规范</w:t>
      </w:r>
      <w:r>
        <w:rPr>
          <w:spacing w:val="7"/>
        </w:rPr>
        <w:t>文件要求，制定本组织的信息</w:t>
      </w:r>
      <w:r>
        <w:rPr/>
        <w:t xml:space="preserve"> </w:t>
      </w:r>
      <w:r>
        <w:rPr>
          <w:spacing w:val="8"/>
        </w:rPr>
        <w:t>技术治理制度并实施，重点聚焦在：①指导组织规范过程</w:t>
      </w:r>
      <w:r>
        <w:rPr>
          <w:spacing w:val="7"/>
        </w:rPr>
        <w:t>管理和痕迹管理，并向利益相关者公</w:t>
      </w:r>
      <w:r>
        <w:rPr/>
        <w:t xml:space="preserve"> </w:t>
      </w:r>
      <w:r>
        <w:rPr>
          <w:spacing w:val="9"/>
        </w:rPr>
        <w:t>开质量设定举措；②评审</w:t>
      </w:r>
      <w:r>
        <w:rPr>
          <w:spacing w:val="-65"/>
        </w:rPr>
        <w:t xml:space="preserve"> </w:t>
      </w:r>
      <w:r>
        <w:rPr/>
        <w:t>IT</w:t>
      </w:r>
      <w:r>
        <w:rPr>
          <w:spacing w:val="-33"/>
        </w:rPr>
        <w:t xml:space="preserve"> </w:t>
      </w:r>
      <w:r>
        <w:rPr>
          <w:spacing w:val="9"/>
        </w:rPr>
        <w:t>管理体系的适宜性、充分性和有效性；③审</w:t>
      </w:r>
      <w:r>
        <w:rPr>
          <w:spacing w:val="8"/>
        </w:rPr>
        <w:t>计</w:t>
      </w:r>
      <w:r>
        <w:rPr/>
        <w:t>IT</w:t>
      </w:r>
      <w:r>
        <w:rPr>
          <w:spacing w:val="-23"/>
        </w:rPr>
        <w:t xml:space="preserve"> </w:t>
      </w:r>
      <w:r>
        <w:rPr>
          <w:spacing w:val="8"/>
        </w:rPr>
        <w:t>完整性、有效性</w:t>
      </w:r>
      <w:r>
        <w:rPr/>
        <w:t xml:space="preserve"> </w:t>
      </w:r>
      <w:r>
        <w:rPr>
          <w:spacing w:val="8"/>
        </w:rPr>
        <w:t>和合规性；④监管由审计和管理评审，提出改进内容的实施。</w:t>
      </w:r>
    </w:p>
    <w:p>
      <w:pPr>
        <w:pStyle w:val="BodyText"/>
        <w:ind w:left="14" w:right="46" w:firstLine="100"/>
        <w:spacing w:before="10" w:line="245" w:lineRule="auto"/>
        <w:rPr/>
      </w:pPr>
      <w:r>
        <w:rPr>
          <w:spacing w:val="14"/>
        </w:rPr>
        <w:t>(4)创新发展。创新发展是指利用 </w:t>
      </w:r>
      <w:r>
        <w:rPr/>
        <w:t>IT</w:t>
      </w:r>
      <w:r>
        <w:rPr>
          <w:spacing w:val="14"/>
        </w:rPr>
        <w:t xml:space="preserve"> 创新</w:t>
      </w:r>
      <w:r>
        <w:rPr>
          <w:spacing w:val="13"/>
        </w:rPr>
        <w:t>开拓业务领域，提升管理水平，改进质量、绩效</w:t>
      </w:r>
      <w:r>
        <w:rPr/>
        <w:t xml:space="preserve"> </w:t>
      </w:r>
      <w:r>
        <w:rPr>
          <w:spacing w:val="8"/>
        </w:rPr>
        <w:t>和降低成本，确保实现战略目标的灵活性和对环境变化的</w:t>
      </w:r>
      <w:r>
        <w:rPr>
          <w:spacing w:val="7"/>
        </w:rPr>
        <w:t>适应性。组织需要通过建立围绕知识</w:t>
      </w:r>
      <w:r>
        <w:rPr/>
        <w:t xml:space="preserve"> </w:t>
      </w:r>
      <w:r>
        <w:rPr>
          <w:spacing w:val="8"/>
        </w:rPr>
        <w:t>资产的创新体系，支撑组织的技术进步、管理提升和业务模式变革。</w:t>
      </w:r>
      <w:r>
        <w:rPr>
          <w:spacing w:val="7"/>
        </w:rPr>
        <w:t>组织可以持续保持管理和</w:t>
      </w:r>
      <w:r>
        <w:rPr/>
        <w:t xml:space="preserve"> </w:t>
      </w:r>
      <w:r>
        <w:rPr>
          <w:spacing w:val="8"/>
        </w:rPr>
        <w:t>创新能力，并指导培养各级成员的发问、观察、交</w:t>
      </w:r>
      <w:r>
        <w:rPr>
          <w:spacing w:val="7"/>
        </w:rPr>
        <w:t>际和实验能力。组织可以建立支持创新的人</w:t>
      </w:r>
      <w:r>
        <w:rPr/>
        <w:t xml:space="preserve"> </w:t>
      </w:r>
      <w:r>
        <w:rPr>
          <w:spacing w:val="4"/>
        </w:rPr>
        <w:t>员、技术、制度、资金、风险、文化和市场需求的机制体系，包括：①创建基于</w:t>
      </w:r>
      <w:r>
        <w:rPr>
          <w:spacing w:val="3"/>
        </w:rPr>
        <w:t>业务团队与 </w:t>
      </w:r>
      <w:r>
        <w:rPr>
          <w:rFonts w:ascii="Times New Roman" w:hAnsi="Times New Roman" w:eastAsia="Times New Roman" w:cs="Times New Roman"/>
        </w:rPr>
        <w:t>IT  </w:t>
      </w:r>
      <w:r>
        <w:rPr>
          <w:spacing w:val="8"/>
        </w:rPr>
        <w:t>团队的深度沟通以及对内外环境敏捷和学习的技</w:t>
      </w:r>
      <w:r>
        <w:rPr>
          <w:spacing w:val="7"/>
        </w:rPr>
        <w:t>术创新环境；②确保技术发展、管理创新、模</w:t>
      </w:r>
      <w:r>
        <w:rPr/>
        <w:t xml:space="preserve"> </w:t>
      </w:r>
      <w:r>
        <w:rPr>
          <w:spacing w:val="8"/>
        </w:rPr>
        <w:t>式革新的协调联动；③对组织创新能力进行评</w:t>
      </w:r>
      <w:r>
        <w:rPr>
          <w:spacing w:val="7"/>
        </w:rPr>
        <w:t>估，并对关键创新要素进行分析和评判；④通过</w:t>
      </w:r>
      <w:r>
        <w:rPr/>
        <w:t xml:space="preserve"> </w:t>
      </w:r>
      <w:r>
        <w:rPr>
          <w:spacing w:val="8"/>
        </w:rPr>
        <w:t>促进和创新有效抵御风险，并确保创新是组织文化的组成部分。</w:t>
      </w:r>
    </w:p>
    <w:p>
      <w:pPr>
        <w:pStyle w:val="BodyText"/>
        <w:ind w:left="14" w:right="46" w:firstLine="100"/>
        <w:spacing w:before="65" w:line="238" w:lineRule="auto"/>
        <w:rPr/>
      </w:pPr>
      <w:r>
        <w:rPr>
          <w:spacing w:val="14"/>
        </w:rPr>
        <w:t>(5)文化助推。文化助推是指组织与利益相关者沟通 </w:t>
      </w:r>
      <w:r>
        <w:rPr>
          <w:rFonts w:ascii="Times New Roman" w:hAnsi="Times New Roman" w:eastAsia="Times New Roman" w:cs="Times New Roman"/>
        </w:rPr>
        <w:t>IT</w:t>
      </w:r>
      <w:r>
        <w:rPr>
          <w:rFonts w:ascii="Times New Roman" w:hAnsi="Times New Roman" w:eastAsia="Times New Roman" w:cs="Times New Roman"/>
          <w:spacing w:val="14"/>
        </w:rPr>
        <w:t xml:space="preserve"> </w:t>
      </w:r>
      <w:r>
        <w:rPr>
          <w:rFonts w:ascii="Times New Roman" w:hAnsi="Times New Roman" w:eastAsia="Times New Roman" w:cs="Times New Roman"/>
          <w:spacing w:val="13"/>
        </w:rPr>
        <w:t xml:space="preserve"> </w:t>
      </w:r>
      <w:r>
        <w:rPr>
          <w:spacing w:val="13"/>
        </w:rPr>
        <w:t>治理的目标、策略和职责，营造积</w:t>
      </w:r>
      <w:r>
        <w:rPr/>
        <w:t xml:space="preserve"> </w:t>
      </w:r>
      <w:r>
        <w:rPr>
          <w:spacing w:val="8"/>
        </w:rPr>
        <w:t>极向上、沟通包容的组织文化。组织需要引导组织人员适应 </w:t>
      </w:r>
      <w:r>
        <w:rPr>
          <w:rFonts w:ascii="Times New Roman" w:hAnsi="Times New Roman" w:eastAsia="Times New Roman" w:cs="Times New Roman"/>
        </w:rPr>
        <w:t>IT</w:t>
      </w:r>
      <w:r>
        <w:rPr>
          <w:rFonts w:ascii="Times New Roman" w:hAnsi="Times New Roman" w:eastAsia="Times New Roman" w:cs="Times New Roman"/>
          <w:spacing w:val="8"/>
        </w:rPr>
        <w:t xml:space="preserve">  </w:t>
      </w:r>
      <w:r>
        <w:rPr>
          <w:spacing w:val="7"/>
        </w:rPr>
        <w:t>建设所带来的变革、遵循道德</w:t>
      </w:r>
      <w:r>
        <w:rPr/>
        <w:t xml:space="preserve"> </w:t>
      </w:r>
      <w:r>
        <w:rPr>
          <w:spacing w:val="8"/>
        </w:rPr>
        <w:t>和职业规范、端正态度和规范行为。组织可以要求</w:t>
      </w:r>
      <w:r>
        <w:rPr>
          <w:spacing w:val="7"/>
        </w:rPr>
        <w:t>各级管理层把符合信息技术战略发展的文化</w:t>
      </w:r>
      <w:r>
        <w:rPr/>
        <w:t xml:space="preserve"> </w:t>
      </w:r>
      <w:r>
        <w:rPr>
          <w:spacing w:val="8"/>
        </w:rPr>
        <w:t>建设作为其职责的一部分。按照文化营造、实施和改进的生命周期，</w:t>
      </w:r>
      <w:r>
        <w:rPr>
          <w:spacing w:val="7"/>
        </w:rPr>
        <w:t>保障利益相关者的沟通和</w:t>
      </w:r>
      <w:r>
        <w:rPr/>
        <w:t xml:space="preserve"> </w:t>
      </w:r>
      <w:r>
        <w:rPr>
          <w:spacing w:val="13"/>
        </w:rPr>
        <w:t>透明，包括：①建立与 </w:t>
      </w:r>
      <w:r>
        <w:rPr>
          <w:rFonts w:ascii="Times New Roman" w:hAnsi="Times New Roman" w:eastAsia="Times New Roman" w:cs="Times New Roman"/>
        </w:rPr>
        <w:t>IT</w:t>
      </w:r>
      <w:r>
        <w:rPr>
          <w:rFonts w:ascii="Times New Roman" w:hAnsi="Times New Roman" w:eastAsia="Times New Roman" w:cs="Times New Roman"/>
          <w:spacing w:val="32"/>
        </w:rPr>
        <w:t xml:space="preserve"> </w:t>
      </w:r>
      <w:r>
        <w:rPr>
          <w:spacing w:val="13"/>
        </w:rPr>
        <w:t>发展相适应的组织文化发展策略；(选项</w:t>
      </w:r>
      <w:r>
        <w:rPr>
          <w:rFonts w:ascii="Times New Roman" w:hAnsi="Times New Roman" w:eastAsia="Times New Roman" w:cs="Times New Roman"/>
          <w:spacing w:val="13"/>
        </w:rPr>
        <w:t>D)</w:t>
      </w:r>
      <w:r>
        <w:rPr>
          <w:spacing w:val="13"/>
        </w:rPr>
        <w:t>②</w:t>
      </w:r>
      <w:r>
        <w:rPr>
          <w:spacing w:val="46"/>
        </w:rPr>
        <w:t xml:space="preserve"> </w:t>
      </w:r>
      <w:r>
        <w:rPr>
          <w:spacing w:val="13"/>
        </w:rPr>
        <w:t>营造包括知识</w:t>
      </w:r>
      <w:r>
        <w:rPr>
          <w:spacing w:val="12"/>
        </w:rPr>
        <w:t>、技</w:t>
      </w:r>
      <w:r>
        <w:rPr/>
        <w:t xml:space="preserve"> </w:t>
      </w:r>
      <w:r>
        <w:rPr>
          <w:spacing w:val="8"/>
        </w:rPr>
        <w:t>术、管理、情操在内的积极向上的文化氛围；③根据组</w:t>
      </w:r>
      <w:r>
        <w:rPr>
          <w:spacing w:val="7"/>
        </w:rPr>
        <w:t>织内部环境的变化，评估并改进组织文</w:t>
      </w:r>
      <w:r>
        <w:rPr/>
        <w:t xml:space="preserve"> </w:t>
      </w:r>
      <w:r>
        <w:rPr>
          <w:spacing w:val="3"/>
        </w:rPr>
        <w:t>化的管理。</w:t>
      </w:r>
    </w:p>
    <w:p>
      <w:pPr>
        <w:spacing w:line="337" w:lineRule="auto"/>
        <w:rPr>
          <w:rFonts w:ascii="Arial"/>
          <w:sz w:val="21"/>
        </w:rPr>
      </w:pPr>
      <w:r/>
    </w:p>
    <w:p>
      <w:pPr>
        <w:pStyle w:val="BodyText"/>
        <w:ind w:left="18"/>
        <w:spacing w:before="74" w:line="219" w:lineRule="auto"/>
        <w:rPr/>
      </w:pPr>
      <w:r>
        <w:rPr>
          <w:b/>
          <w:bCs/>
          <w:spacing w:val="2"/>
        </w:rPr>
        <w:t>试题11-</w:t>
      </w:r>
      <w:r>
        <w:rPr>
          <w:spacing w:val="2"/>
        </w:rPr>
        <w:t xml:space="preserve"> </w:t>
      </w:r>
      <w:r>
        <w:rPr>
          <w:b/>
          <w:bCs/>
          <w:spacing w:val="2"/>
        </w:rPr>
        <w:t>【2025年上半年-第11题】</w:t>
      </w:r>
      <w:r>
        <w:rPr>
          <w:spacing w:val="42"/>
        </w:rPr>
        <w:t xml:space="preserve"> </w:t>
      </w:r>
      <w:r>
        <w:rPr>
          <w:b/>
          <w:bCs/>
          <w:spacing w:val="2"/>
        </w:rPr>
        <w:t>-</w:t>
      </w:r>
      <w:r>
        <w:rPr>
          <w:rFonts w:ascii="Times New Roman" w:hAnsi="Times New Roman" w:eastAsia="Times New Roman" w:cs="Times New Roman"/>
          <w:b/>
          <w:bCs/>
        </w:rPr>
        <w:t>IT</w:t>
      </w:r>
      <w:r>
        <w:rPr>
          <w:b/>
          <w:bCs/>
          <w:spacing w:val="2"/>
        </w:rPr>
        <w:t>审</w:t>
      </w:r>
      <w:r>
        <w:rPr>
          <w:spacing w:val="2"/>
        </w:rPr>
        <w:t xml:space="preserve"> </w:t>
      </w:r>
      <w:r>
        <w:rPr>
          <w:b/>
          <w:bCs/>
          <w:spacing w:val="2"/>
        </w:rPr>
        <w:t>计</w:t>
      </w:r>
    </w:p>
    <w:p>
      <w:pPr>
        <w:pStyle w:val="BodyText"/>
        <w:ind w:left="14"/>
        <w:spacing w:before="41" w:line="220" w:lineRule="auto"/>
        <w:rPr/>
      </w:pPr>
      <w:r>
        <w:rPr>
          <w:spacing w:val="29"/>
        </w:rPr>
        <w:t>关于</w:t>
      </w:r>
      <w:r>
        <w:rPr>
          <w:rFonts w:ascii="Times New Roman" w:hAnsi="Times New Roman" w:eastAsia="Times New Roman" w:cs="Times New Roman"/>
        </w:rPr>
        <w:t>IT</w:t>
      </w:r>
      <w:r>
        <w:rPr>
          <w:rFonts w:ascii="Times New Roman" w:hAnsi="Times New Roman" w:eastAsia="Times New Roman" w:cs="Times New Roman"/>
          <w:spacing w:val="47"/>
        </w:rPr>
        <w:t xml:space="preserve"> </w:t>
      </w:r>
      <w:r>
        <w:rPr>
          <w:spacing w:val="29"/>
        </w:rPr>
        <w:t>审计流程的描述，不正确的是()。</w:t>
      </w:r>
    </w:p>
    <w:p>
      <w:pPr>
        <w:pStyle w:val="BodyText"/>
        <w:ind w:left="14"/>
        <w:spacing w:before="34" w:line="218" w:lineRule="auto"/>
        <w:rPr/>
      </w:pPr>
      <w:r>
        <w:rPr>
          <w:spacing w:val="9"/>
        </w:rPr>
        <w:t>A.在审计终结阶段归档审计底稿与报告</w:t>
      </w:r>
    </w:p>
    <w:p>
      <w:pPr>
        <w:pStyle w:val="BodyText"/>
        <w:ind w:left="14"/>
        <w:spacing w:before="40" w:line="219" w:lineRule="auto"/>
        <w:rPr/>
      </w:pPr>
      <w:r>
        <w:rPr>
          <w:spacing w:val="9"/>
        </w:rPr>
        <w:t>B.在后续审计阶段重新执行完整的审计步骤</w:t>
      </w:r>
    </w:p>
    <w:p>
      <w:pPr>
        <w:pStyle w:val="BodyText"/>
        <w:ind w:left="14"/>
        <w:spacing w:before="47" w:line="219" w:lineRule="auto"/>
        <w:rPr/>
      </w:pPr>
      <w:r>
        <w:rPr>
          <w:spacing w:val="9"/>
        </w:rPr>
        <w:t>C.在审计实施阶段开展符合性及实质性测试</w:t>
      </w:r>
    </w:p>
    <w:p>
      <w:pPr>
        <w:pStyle w:val="BodyText"/>
        <w:ind w:right="5717" w:firstLine="14"/>
        <w:spacing w:before="36" w:line="231" w:lineRule="auto"/>
        <w:rPr>
          <w:rFonts w:ascii="Times New Roman" w:hAnsi="Times New Roman" w:eastAsia="Times New Roman" w:cs="Times New Roman"/>
        </w:rPr>
      </w:pPr>
      <w:r>
        <w:rPr>
          <w:spacing w:val="9"/>
        </w:rPr>
        <w:t>D.在审计准备阶段组建团队并编制计划</w:t>
      </w:r>
      <w:r>
        <w:rPr>
          <w:spacing w:val="4"/>
        </w:rPr>
        <w:t xml:space="preserve"> </w:t>
      </w:r>
      <w:r>
        <w:rPr>
          <w:spacing w:val="7"/>
        </w:rPr>
        <w:t>【答案】</w:t>
      </w:r>
      <w:r>
        <w:rPr>
          <w:rFonts w:ascii="Times New Roman" w:hAnsi="Times New Roman" w:eastAsia="Times New Roman" w:cs="Times New Roman"/>
          <w:spacing w:val="7"/>
        </w:rPr>
        <w:t>B</w:t>
      </w:r>
    </w:p>
    <w:p>
      <w:pPr>
        <w:pStyle w:val="BodyText"/>
        <w:ind w:left="13" w:right="34" w:hanging="14"/>
        <w:spacing w:before="29" w:line="253" w:lineRule="auto"/>
        <w:jc w:val="both"/>
        <w:rPr/>
      </w:pPr>
      <w:r>
        <w:rPr>
          <w:spacing w:val="8"/>
        </w:rPr>
        <w:t>【解析】</w:t>
      </w:r>
      <w:r>
        <w:rPr>
          <w:rFonts w:ascii="Times New Roman" w:hAnsi="Times New Roman" w:eastAsia="Times New Roman" w:cs="Times New Roman"/>
          <w:spacing w:val="8"/>
        </w:rPr>
        <w:t>P88,</w:t>
      </w:r>
      <w:r>
        <w:rPr>
          <w:rFonts w:ascii="Times New Roman" w:hAnsi="Times New Roman" w:eastAsia="Times New Roman" w:cs="Times New Roman"/>
          <w:spacing w:val="-9"/>
        </w:rPr>
        <w:t xml:space="preserve"> </w:t>
      </w:r>
      <w:r>
        <w:rPr>
          <w:spacing w:val="8"/>
        </w:rPr>
        <w:t>广义的审计流程是指审计机构和审计人员对审计项目从开始到结束的整</w:t>
      </w:r>
      <w:r>
        <w:rPr>
          <w:spacing w:val="7"/>
        </w:rPr>
        <w:t>个过程采</w:t>
      </w:r>
      <w:r>
        <w:rPr/>
        <w:t xml:space="preserve"> </w:t>
      </w:r>
      <w:r>
        <w:rPr>
          <w:spacing w:val="6"/>
        </w:rPr>
        <w:t>取的系统性工作步骤，</w:t>
      </w:r>
      <w:r>
        <w:rPr>
          <w:spacing w:val="-34"/>
        </w:rPr>
        <w:t xml:space="preserve"> </w:t>
      </w:r>
      <w:r>
        <w:rPr>
          <w:spacing w:val="6"/>
        </w:rPr>
        <w:t>一般分为审计准备、审计实</w:t>
      </w:r>
      <w:r>
        <w:rPr>
          <w:spacing w:val="5"/>
        </w:rPr>
        <w:t>施、审计终结及后续审计四个阶段，每个阶</w:t>
      </w:r>
      <w:r>
        <w:rPr/>
        <w:t xml:space="preserve"> </w:t>
      </w:r>
      <w:r>
        <w:rPr>
          <w:spacing w:val="6"/>
        </w:rPr>
        <w:t>段又包含若干具体内容。</w:t>
      </w:r>
    </w:p>
    <w:p>
      <w:pPr>
        <w:pStyle w:val="BodyText"/>
        <w:ind w:left="14" w:right="52" w:firstLine="100"/>
        <w:spacing w:before="1"/>
        <w:rPr/>
      </w:pPr>
      <w:r>
        <w:rPr>
          <w:spacing w:val="11"/>
        </w:rPr>
        <w:t>(1)审计准备阶段。</w:t>
      </w:r>
      <w:r>
        <w:rPr>
          <w:rFonts w:ascii="Times New Roman" w:hAnsi="Times New Roman" w:eastAsia="Times New Roman" w:cs="Times New Roman"/>
        </w:rPr>
        <w:t>IT</w:t>
      </w:r>
      <w:r>
        <w:rPr>
          <w:rFonts w:ascii="Times New Roman" w:hAnsi="Times New Roman" w:eastAsia="Times New Roman" w:cs="Times New Roman"/>
          <w:spacing w:val="4"/>
        </w:rPr>
        <w:t xml:space="preserve">    </w:t>
      </w:r>
      <w:r>
        <w:rPr>
          <w:spacing w:val="11"/>
        </w:rPr>
        <w:t>审计准备阶段是指</w:t>
      </w:r>
      <w:r>
        <w:rPr>
          <w:spacing w:val="-58"/>
        </w:rPr>
        <w:t xml:space="preserve"> </w:t>
      </w:r>
      <w:r>
        <w:rPr>
          <w:rFonts w:ascii="Times New Roman" w:hAnsi="Times New Roman" w:eastAsia="Times New Roman" w:cs="Times New Roman"/>
        </w:rPr>
        <w:t>IT</w:t>
      </w:r>
      <w:r>
        <w:rPr>
          <w:rFonts w:ascii="Times New Roman" w:hAnsi="Times New Roman" w:eastAsia="Times New Roman" w:cs="Times New Roman"/>
          <w:spacing w:val="31"/>
          <w:w w:val="101"/>
        </w:rPr>
        <w:t xml:space="preserve"> </w:t>
      </w:r>
      <w:r>
        <w:rPr>
          <w:spacing w:val="11"/>
        </w:rPr>
        <w:t>审计项目从计划开始，到发出审计通知书为止</w:t>
      </w:r>
      <w:r>
        <w:rPr/>
        <w:t xml:space="preserve"> </w:t>
      </w:r>
      <w:r>
        <w:rPr>
          <w:spacing w:val="8"/>
        </w:rPr>
        <w:t>的期间。准备阶段是整个审计过程的起点和基础</w:t>
      </w:r>
      <w:r>
        <w:rPr>
          <w:spacing w:val="7"/>
        </w:rPr>
        <w:t>，准备阶段的工作是否充分、合理、细致，对</w:t>
      </w:r>
      <w:r>
        <w:rPr/>
        <w:t xml:space="preserve"> </w:t>
      </w:r>
      <w:r>
        <w:rPr>
          <w:spacing w:val="8"/>
        </w:rPr>
        <w:t>提高审计工作效率，保证审计工作质量至关重要。准备</w:t>
      </w:r>
      <w:r>
        <w:rPr>
          <w:spacing w:val="7"/>
        </w:rPr>
        <w:t>阶段工作一般包括：①明确审计目的及</w:t>
      </w:r>
      <w:r>
        <w:rPr/>
        <w:t xml:space="preserve"> </w:t>
      </w:r>
      <w:r>
        <w:rPr>
          <w:spacing w:val="14"/>
        </w:rPr>
        <w:t>任务；②组建审计项目组；③搜集相关信息；④编制审计计划等。(选项D,</w:t>
      </w:r>
      <w:r>
        <w:rPr>
          <w:spacing w:val="56"/>
        </w:rPr>
        <w:t xml:space="preserve"> </w:t>
      </w:r>
      <w:r>
        <w:rPr>
          <w:spacing w:val="14"/>
        </w:rPr>
        <w:t>正确)</w:t>
      </w:r>
    </w:p>
    <w:p>
      <w:pPr>
        <w:pStyle w:val="BodyText"/>
        <w:ind w:left="14" w:right="36" w:firstLine="100"/>
        <w:spacing w:before="54"/>
        <w:rPr/>
      </w:pPr>
      <w:r>
        <w:rPr>
          <w:spacing w:val="10"/>
        </w:rPr>
        <w:t>(2)审计实施阶段，</w:t>
      </w:r>
      <w:r>
        <w:rPr>
          <w:rFonts w:ascii="Times New Roman" w:hAnsi="Times New Roman" w:eastAsia="Times New Roman" w:cs="Times New Roman"/>
        </w:rPr>
        <w:t>IT</w:t>
      </w:r>
      <w:r>
        <w:rPr>
          <w:rFonts w:ascii="Times New Roman" w:hAnsi="Times New Roman" w:eastAsia="Times New Roman" w:cs="Times New Roman"/>
          <w:spacing w:val="29"/>
          <w:w w:val="101"/>
        </w:rPr>
        <w:t xml:space="preserve">  </w:t>
      </w:r>
      <w:r>
        <w:rPr>
          <w:spacing w:val="10"/>
        </w:rPr>
        <w:t>审计实施阶段是审计人员将项目审计计划付诸实施的期间。此阶段的</w:t>
      </w:r>
      <w:r>
        <w:rPr/>
        <w:t xml:space="preserve"> </w:t>
      </w:r>
      <w:r>
        <w:rPr>
          <w:spacing w:val="8"/>
        </w:rPr>
        <w:t>工作是审计全过程的中心环节，是整个审计流程的关</w:t>
      </w:r>
      <w:r>
        <w:rPr>
          <w:spacing w:val="7"/>
        </w:rPr>
        <w:t>键阶段，关系到整个审计工作的成败。实</w:t>
      </w:r>
      <w:r>
        <w:rPr/>
        <w:t xml:space="preserve"> </w:t>
      </w:r>
      <w:r>
        <w:rPr>
          <w:spacing w:val="8"/>
        </w:rPr>
        <w:t>施阶段主要完成工作包括：①深入调查并调整审计计划；②了解并初步评估 </w:t>
      </w:r>
      <w:r>
        <w:rPr>
          <w:rFonts w:ascii="Times New Roman" w:hAnsi="Times New Roman" w:eastAsia="Times New Roman" w:cs="Times New Roman"/>
        </w:rPr>
        <w:t>IT</w:t>
      </w:r>
      <w:r>
        <w:rPr>
          <w:rFonts w:ascii="Times New Roman" w:hAnsi="Times New Roman" w:eastAsia="Times New Roman" w:cs="Times New Roman"/>
          <w:spacing w:val="8"/>
        </w:rPr>
        <w:t xml:space="preserve">  </w:t>
      </w:r>
      <w:r>
        <w:rPr>
          <w:spacing w:val="8"/>
        </w:rPr>
        <w:t>内部控制；③</w:t>
      </w:r>
      <w:r>
        <w:rPr>
          <w:spacing w:val="3"/>
        </w:rPr>
        <w:t xml:space="preserve"> </w:t>
      </w:r>
      <w:r>
        <w:rPr>
          <w:spacing w:val="16"/>
        </w:rPr>
        <w:t>进行符合性测试；④进行实质性测试等。(选项C,</w:t>
      </w:r>
      <w:r>
        <w:rPr>
          <w:spacing w:val="58"/>
        </w:rPr>
        <w:t xml:space="preserve"> </w:t>
      </w:r>
      <w:r>
        <w:rPr>
          <w:spacing w:val="16"/>
        </w:rPr>
        <w:t>正确)</w:t>
      </w:r>
    </w:p>
    <w:p>
      <w:pPr>
        <w:pStyle w:val="BodyText"/>
        <w:ind w:left="14" w:firstLine="100"/>
        <w:spacing w:before="51" w:line="241" w:lineRule="auto"/>
        <w:rPr/>
      </w:pPr>
      <w:r>
        <w:rPr>
          <w:spacing w:val="9"/>
        </w:rPr>
        <w:t>(3)审计终结阶段。 </w:t>
      </w:r>
      <w:r>
        <w:rPr>
          <w:rFonts w:ascii="Times New Roman" w:hAnsi="Times New Roman" w:eastAsia="Times New Roman" w:cs="Times New Roman"/>
        </w:rPr>
        <w:t>IT</w:t>
      </w:r>
      <w:r>
        <w:rPr>
          <w:rFonts w:ascii="Times New Roman" w:hAnsi="Times New Roman" w:eastAsia="Times New Roman" w:cs="Times New Roman"/>
          <w:spacing w:val="9"/>
        </w:rPr>
        <w:t xml:space="preserve">  </w:t>
      </w:r>
      <w:r>
        <w:rPr>
          <w:spacing w:val="9"/>
        </w:rPr>
        <w:t>审计终结阶段是整理审计工作底稿、总结审计工作、编写审计报告、</w:t>
      </w:r>
      <w:r>
        <w:rPr>
          <w:spacing w:val="4"/>
        </w:rPr>
        <w:t xml:space="preserve"> </w:t>
      </w:r>
      <w:r>
        <w:rPr>
          <w:spacing w:val="8"/>
        </w:rPr>
        <w:t>做出审计结论的期间。审计人员应运用专业判断，综</w:t>
      </w:r>
      <w:r>
        <w:rPr>
          <w:spacing w:val="7"/>
        </w:rPr>
        <w:t>合分析所收集到的相关证据，以经过核实</w:t>
      </w:r>
      <w:r>
        <w:rPr/>
        <w:t xml:space="preserve"> </w:t>
      </w:r>
      <w:r>
        <w:rPr>
          <w:spacing w:val="8"/>
        </w:rPr>
        <w:t>的审计证据为依据，形成审计意见、出具审计报告。终结</w:t>
      </w:r>
      <w:r>
        <w:rPr>
          <w:spacing w:val="7"/>
        </w:rPr>
        <w:t>阶段的工作一般包括：①整理与复核</w:t>
      </w:r>
      <w:r>
        <w:rPr/>
        <w:t xml:space="preserve"> </w:t>
      </w:r>
      <w:r>
        <w:rPr>
          <w:spacing w:val="8"/>
        </w:rPr>
        <w:t>审计工作底稿；②整理审计证据；③评价相关 </w:t>
      </w:r>
      <w:r>
        <w:rPr/>
        <w:t>IT</w:t>
      </w:r>
      <w:r>
        <w:rPr>
          <w:spacing w:val="43"/>
        </w:rPr>
        <w:t xml:space="preserve"> </w:t>
      </w:r>
      <w:r>
        <w:rPr>
          <w:spacing w:val="8"/>
        </w:rPr>
        <w:t>控制目标的实现；④判断并报告审计发现；</w:t>
      </w:r>
    </w:p>
    <w:p>
      <w:pPr>
        <w:pStyle w:val="BodyText"/>
        <w:ind w:left="14"/>
        <w:spacing w:before="39" w:line="216" w:lineRule="auto"/>
        <w:rPr/>
      </w:pPr>
      <w:r>
        <w:rPr>
          <w:spacing w:val="16"/>
        </w:rPr>
        <w:t>⑤沟通审计结果；⑥出具审计报告；⑦归档管理等。(选项A, 正确)</w:t>
      </w:r>
    </w:p>
    <w:p>
      <w:pPr>
        <w:spacing w:line="216" w:lineRule="auto"/>
        <w:sectPr>
          <w:headerReference w:type="default" r:id="rId23"/>
          <w:footerReference w:type="default" r:id="rId24"/>
          <w:pgSz w:w="11910" w:h="16840"/>
          <w:pgMar w:top="1143" w:right="1045" w:bottom="1140" w:left="1055" w:header="789" w:footer="1023" w:gutter="0"/>
        </w:sectPr>
        <w:rPr/>
      </w:pPr>
    </w:p>
    <w:p>
      <w:pPr>
        <w:rPr>
          <w:rFonts w:ascii="Arial"/>
          <w:sz w:val="21"/>
        </w:rPr>
      </w:pPr>
      <w:r/>
    </w:p>
    <w:p>
      <w:pPr>
        <w:pStyle w:val="BodyText"/>
        <w:ind w:left="9" w:right="32" w:firstLine="110"/>
        <w:spacing w:before="78" w:line="239" w:lineRule="auto"/>
        <w:jc w:val="both"/>
        <w:rPr>
          <w:sz w:val="24"/>
          <w:szCs w:val="24"/>
        </w:rPr>
      </w:pPr>
      <w:r>
        <w:rPr>
          <w:sz w:val="24"/>
          <w:szCs w:val="24"/>
          <w:spacing w:val="4"/>
        </w:rPr>
        <w:t>(4)后续审计阶段。后续审计是在审计报告发出后的一定</w:t>
      </w:r>
      <w:r>
        <w:rPr>
          <w:sz w:val="24"/>
          <w:szCs w:val="24"/>
          <w:spacing w:val="3"/>
        </w:rPr>
        <w:t>时间内，审计人员为检查被审计单</w:t>
      </w:r>
      <w:r>
        <w:rPr>
          <w:sz w:val="24"/>
          <w:szCs w:val="24"/>
        </w:rPr>
        <w:t xml:space="preserve"> </w:t>
      </w:r>
      <w:r>
        <w:rPr>
          <w:sz w:val="24"/>
          <w:szCs w:val="24"/>
          <w:spacing w:val="-2"/>
        </w:rPr>
        <w:t>位对审计问题和建议是否已经采取了适当的纠正措</w:t>
      </w:r>
      <w:r>
        <w:rPr>
          <w:sz w:val="24"/>
          <w:szCs w:val="24"/>
          <w:spacing w:val="-3"/>
        </w:rPr>
        <w:t>施，并取得预期效果的跟踪审计。后续审计</w:t>
      </w:r>
      <w:r>
        <w:rPr>
          <w:sz w:val="24"/>
          <w:szCs w:val="24"/>
        </w:rPr>
        <w:t xml:space="preserve"> </w:t>
      </w:r>
      <w:r>
        <w:rPr>
          <w:sz w:val="24"/>
          <w:szCs w:val="24"/>
          <w:spacing w:val="-2"/>
        </w:rPr>
        <w:t>并不是一次新的审计，而是前一次审计的有机</w:t>
      </w:r>
      <w:r>
        <w:rPr>
          <w:sz w:val="24"/>
          <w:szCs w:val="24"/>
          <w:spacing w:val="-3"/>
        </w:rPr>
        <w:t>组成部分。实施后续审计，可不必遵守审计流程</w:t>
      </w:r>
      <w:r>
        <w:rPr>
          <w:sz w:val="24"/>
          <w:szCs w:val="24"/>
        </w:rPr>
        <w:t xml:space="preserve"> </w:t>
      </w:r>
      <w:r>
        <w:rPr>
          <w:sz w:val="24"/>
          <w:szCs w:val="24"/>
          <w:spacing w:val="9"/>
        </w:rPr>
        <w:t>的每一过程和要求(选项</w:t>
      </w:r>
      <w:r>
        <w:rPr>
          <w:rFonts w:ascii="Times New Roman" w:hAnsi="Times New Roman" w:eastAsia="Times New Roman" w:cs="Times New Roman"/>
          <w:sz w:val="24"/>
          <w:szCs w:val="24"/>
          <w:spacing w:val="9"/>
        </w:rPr>
        <w:t>B,  </w:t>
      </w:r>
      <w:r>
        <w:rPr>
          <w:sz w:val="24"/>
          <w:szCs w:val="24"/>
          <w:spacing w:val="9"/>
        </w:rPr>
        <w:t>错误),但必须依法依规进行检查、调查，收集审计证据，写出</w:t>
      </w:r>
      <w:r>
        <w:rPr>
          <w:sz w:val="24"/>
          <w:szCs w:val="24"/>
          <w:spacing w:val="10"/>
        </w:rPr>
        <w:t xml:space="preserve"> </w:t>
      </w:r>
      <w:r>
        <w:rPr>
          <w:sz w:val="24"/>
          <w:szCs w:val="24"/>
          <w:spacing w:val="-6"/>
        </w:rPr>
        <w:t>后续审计报告。</w:t>
      </w:r>
    </w:p>
    <w:p>
      <w:pPr>
        <w:spacing w:line="246" w:lineRule="auto"/>
        <w:rPr>
          <w:rFonts w:ascii="Arial"/>
          <w:sz w:val="21"/>
        </w:rPr>
      </w:pPr>
      <w:r/>
    </w:p>
    <w:p>
      <w:pPr>
        <w:pStyle w:val="BodyText"/>
        <w:ind w:left="13"/>
        <w:spacing w:before="78" w:line="219" w:lineRule="auto"/>
        <w:outlineLvl w:val="3"/>
        <w:rPr>
          <w:sz w:val="24"/>
          <w:szCs w:val="24"/>
        </w:rPr>
      </w:pPr>
      <w:r>
        <w:rPr>
          <w:sz w:val="24"/>
          <w:szCs w:val="24"/>
          <w:b/>
          <w:bCs/>
          <w:spacing w:val="22"/>
        </w:rPr>
        <w:t>第3章信息系统管理</w:t>
      </w:r>
    </w:p>
    <w:p>
      <w:pPr>
        <w:pStyle w:val="BodyText"/>
        <w:ind w:left="13"/>
        <w:spacing w:before="16" w:line="219" w:lineRule="auto"/>
        <w:rPr>
          <w:sz w:val="24"/>
          <w:szCs w:val="24"/>
        </w:rPr>
      </w:pPr>
      <w:r>
        <w:rPr>
          <w:sz w:val="24"/>
          <w:szCs w:val="24"/>
          <w:b/>
          <w:bCs/>
          <w:spacing w:val="-1"/>
        </w:rPr>
        <w:t>试题12-</w:t>
      </w:r>
      <w:r>
        <w:rPr>
          <w:sz w:val="24"/>
          <w:szCs w:val="24"/>
          <w:spacing w:val="-1"/>
        </w:rPr>
        <w:t xml:space="preserve"> </w:t>
      </w:r>
      <w:r>
        <w:rPr>
          <w:sz w:val="24"/>
          <w:szCs w:val="24"/>
          <w:b/>
          <w:bCs/>
          <w:spacing w:val="-1"/>
        </w:rPr>
        <w:t>【2025年上半年-第12题】</w:t>
      </w:r>
      <w:r>
        <w:rPr>
          <w:sz w:val="24"/>
          <w:szCs w:val="24"/>
          <w:spacing w:val="-37"/>
        </w:rPr>
        <w:t xml:space="preserve"> </w:t>
      </w:r>
      <w:r>
        <w:rPr>
          <w:sz w:val="24"/>
          <w:szCs w:val="24"/>
          <w:b/>
          <w:bCs/>
          <w:spacing w:val="-1"/>
        </w:rPr>
        <w:t>-</w:t>
      </w:r>
      <w:r>
        <w:rPr>
          <w:sz w:val="24"/>
          <w:szCs w:val="24"/>
          <w:spacing w:val="-2"/>
        </w:rPr>
        <w:t xml:space="preserve"> </w:t>
      </w:r>
      <w:r>
        <w:rPr>
          <w:rFonts w:ascii="Times New Roman" w:hAnsi="Times New Roman" w:eastAsia="Times New Roman" w:cs="Times New Roman"/>
          <w:sz w:val="24"/>
          <w:szCs w:val="24"/>
          <w:b/>
          <w:bCs/>
          <w:spacing w:val="-2"/>
        </w:rPr>
        <w:t>IT </w:t>
      </w:r>
      <w:r>
        <w:rPr>
          <w:sz w:val="24"/>
          <w:szCs w:val="24"/>
          <w:b/>
          <w:bCs/>
          <w:spacing w:val="-2"/>
        </w:rPr>
        <w:t>服务管理</w:t>
      </w:r>
    </w:p>
    <w:p>
      <w:pPr>
        <w:pStyle w:val="BodyText"/>
        <w:ind w:left="9"/>
        <w:spacing w:before="38" w:line="219" w:lineRule="auto"/>
        <w:rPr>
          <w:sz w:val="24"/>
          <w:szCs w:val="24"/>
        </w:rPr>
      </w:pPr>
      <w:r>
        <w:rPr>
          <w:sz w:val="24"/>
          <w:szCs w:val="24"/>
          <w:spacing w:val="9"/>
        </w:rPr>
        <w:t>关于</w:t>
      </w:r>
      <w:r>
        <w:rPr>
          <w:sz w:val="24"/>
          <w:szCs w:val="24"/>
          <w:spacing w:val="-46"/>
        </w:rPr>
        <w:t xml:space="preserve">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9"/>
        </w:rPr>
        <w:t xml:space="preserve"> </w:t>
      </w:r>
      <w:r>
        <w:rPr>
          <w:sz w:val="24"/>
          <w:szCs w:val="24"/>
          <w:spacing w:val="9"/>
        </w:rPr>
        <w:t>服务管理相关内容的描述，正确的是()。</w:t>
      </w:r>
    </w:p>
    <w:p>
      <w:pPr>
        <w:pStyle w:val="BodyText"/>
        <w:ind w:left="9"/>
        <w:spacing w:before="15" w:line="219" w:lineRule="auto"/>
        <w:rPr>
          <w:sz w:val="24"/>
          <w:szCs w:val="24"/>
        </w:rPr>
      </w:pPr>
      <w:r>
        <w:rPr>
          <w:rFonts w:ascii="Times New Roman" w:hAnsi="Times New Roman" w:eastAsia="Times New Roman" w:cs="Times New Roman"/>
          <w:sz w:val="24"/>
          <w:szCs w:val="24"/>
          <w:spacing w:val="1"/>
        </w:rPr>
        <w:t>A.</w:t>
      </w:r>
      <w:r>
        <w:rPr>
          <w:sz w:val="24"/>
          <w:szCs w:val="24"/>
          <w:spacing w:val="1"/>
        </w:rPr>
        <w:t>可用性管理聚焦于在服务中断时快速诊断并实施临时修复</w:t>
      </w:r>
      <w:r>
        <w:rPr>
          <w:sz w:val="24"/>
          <w:szCs w:val="24"/>
        </w:rPr>
        <w:t>方案</w:t>
      </w:r>
    </w:p>
    <w:p>
      <w:pPr>
        <w:pStyle w:val="BodyText"/>
        <w:ind w:left="9"/>
        <w:spacing w:before="25" w:line="219" w:lineRule="auto"/>
        <w:rPr>
          <w:sz w:val="24"/>
          <w:szCs w:val="24"/>
        </w:rPr>
      </w:pPr>
      <w:r>
        <w:rPr>
          <w:rFonts w:ascii="Times New Roman" w:hAnsi="Times New Roman" w:eastAsia="Times New Roman" w:cs="Times New Roman"/>
          <w:sz w:val="24"/>
          <w:szCs w:val="24"/>
          <w:spacing w:val="-4"/>
        </w:rPr>
        <w:t>B.</w:t>
      </w:r>
      <w:r>
        <w:rPr>
          <w:rFonts w:ascii="Times New Roman" w:hAnsi="Times New Roman" w:eastAsia="Times New Roman" w:cs="Times New Roman"/>
          <w:sz w:val="24"/>
          <w:szCs w:val="24"/>
          <w:spacing w:val="-10"/>
        </w:rPr>
        <w:t xml:space="preserve"> </w:t>
      </w:r>
      <w:r>
        <w:rPr>
          <w:sz w:val="24"/>
          <w:szCs w:val="24"/>
          <w:spacing w:val="-4"/>
        </w:rPr>
        <w:t>服务台的职责是制定服务目录并监控服务绩效以实现</w:t>
      </w:r>
      <w:r>
        <w:rPr>
          <w:sz w:val="24"/>
          <w:szCs w:val="24"/>
          <w:spacing w:val="-70"/>
        </w:rPr>
        <w:t xml:space="preserve"> </w:t>
      </w:r>
      <w:r>
        <w:rPr>
          <w:rFonts w:ascii="Times New Roman" w:hAnsi="Times New Roman" w:eastAsia="Times New Roman" w:cs="Times New Roman"/>
          <w:sz w:val="24"/>
          <w:szCs w:val="24"/>
          <w:spacing w:val="-4"/>
        </w:rPr>
        <w:t>SLA</w:t>
      </w:r>
      <w:r>
        <w:rPr>
          <w:sz w:val="24"/>
          <w:szCs w:val="24"/>
          <w:spacing w:val="-4"/>
        </w:rPr>
        <w:t>目</w:t>
      </w:r>
      <w:r>
        <w:rPr>
          <w:sz w:val="24"/>
          <w:szCs w:val="24"/>
          <w:spacing w:val="-25"/>
        </w:rPr>
        <w:t xml:space="preserve"> </w:t>
      </w:r>
      <w:r>
        <w:rPr>
          <w:sz w:val="24"/>
          <w:szCs w:val="24"/>
          <w:spacing w:val="-4"/>
        </w:rPr>
        <w:t>标</w:t>
      </w:r>
    </w:p>
    <w:p>
      <w:pPr>
        <w:pStyle w:val="BodyText"/>
        <w:ind w:left="9"/>
        <w:spacing w:before="44" w:line="219" w:lineRule="auto"/>
        <w:rPr>
          <w:sz w:val="24"/>
          <w:szCs w:val="24"/>
        </w:rPr>
      </w:pPr>
      <w:r>
        <w:rPr>
          <w:sz w:val="24"/>
          <w:szCs w:val="24"/>
        </w:rPr>
        <w:t>C.发布管理用于审查变更请求的适用性以避免与其他计划活动冲突</w:t>
      </w:r>
    </w:p>
    <w:p>
      <w:pPr>
        <w:pStyle w:val="BodyText"/>
        <w:ind w:right="2329" w:firstLine="9"/>
        <w:spacing w:before="26"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0"/>
        </w:rPr>
        <w:t xml:space="preserve"> </w:t>
      </w:r>
      <w:r>
        <w:rPr>
          <w:sz w:val="24"/>
          <w:szCs w:val="24"/>
          <w:spacing w:val="-1"/>
        </w:rPr>
        <w:t>配置管理的核心是通过技术手段识别并记录所有配置项及其相互关系</w:t>
      </w:r>
      <w:r>
        <w:rPr>
          <w:sz w:val="24"/>
          <w:szCs w:val="24"/>
        </w:rPr>
        <w:t xml:space="preserve"> </w:t>
      </w:r>
      <w:r>
        <w:rPr>
          <w:sz w:val="24"/>
          <w:szCs w:val="24"/>
        </w:rPr>
        <w:t>【答案】</w:t>
      </w:r>
      <w:r>
        <w:rPr>
          <w:rFonts w:ascii="Times New Roman" w:hAnsi="Times New Roman" w:eastAsia="Times New Roman" w:cs="Times New Roman"/>
          <w:sz w:val="24"/>
          <w:szCs w:val="24"/>
        </w:rPr>
        <w:t>D</w:t>
      </w:r>
    </w:p>
    <w:p>
      <w:pPr>
        <w:pStyle w:val="BodyText"/>
        <w:ind w:left="8" w:right="1" w:hanging="9"/>
        <w:spacing w:before="23" w:line="239" w:lineRule="auto"/>
        <w:jc w:val="both"/>
        <w:rPr>
          <w:sz w:val="24"/>
          <w:szCs w:val="24"/>
        </w:rPr>
      </w:pPr>
      <w:r>
        <w:rPr>
          <w:sz w:val="24"/>
          <w:szCs w:val="24"/>
        </w:rPr>
        <w:t>【解析】</w:t>
      </w:r>
      <w:r>
        <w:rPr>
          <w:rFonts w:ascii="Times New Roman" w:hAnsi="Times New Roman" w:eastAsia="Times New Roman" w:cs="Times New Roman"/>
          <w:sz w:val="24"/>
          <w:szCs w:val="24"/>
        </w:rPr>
        <w:t>A</w:t>
      </w:r>
      <w:r>
        <w:rPr>
          <w:sz w:val="24"/>
          <w:szCs w:val="24"/>
        </w:rPr>
        <w:t>错误。</w:t>
      </w:r>
      <w:r>
        <w:rPr>
          <w:rFonts w:ascii="Times New Roman" w:hAnsi="Times New Roman" w:eastAsia="Times New Roman" w:cs="Times New Roman"/>
          <w:sz w:val="24"/>
          <w:szCs w:val="24"/>
        </w:rPr>
        <w:t>P102</w:t>
      </w:r>
      <w:r>
        <w:rPr>
          <w:sz w:val="24"/>
          <w:szCs w:val="24"/>
        </w:rPr>
        <w:t>。(11)  可用性管理。可用性管理是有关设计、实施、</w:t>
      </w:r>
      <w:r>
        <w:rPr>
          <w:sz w:val="24"/>
          <w:szCs w:val="24"/>
          <w:spacing w:val="-1"/>
        </w:rPr>
        <w:t>监控、评价和报</w:t>
      </w:r>
      <w:r>
        <w:rPr>
          <w:sz w:val="24"/>
          <w:szCs w:val="24"/>
        </w:rPr>
        <w:t xml:space="preserve"> </w:t>
      </w:r>
      <w:r>
        <w:rPr>
          <w:sz w:val="24"/>
          <w:szCs w:val="24"/>
        </w:rPr>
        <w:t>告</w:t>
      </w:r>
      <w:r>
        <w:rPr>
          <w:sz w:val="24"/>
          <w:szCs w:val="24"/>
          <w:spacing w:val="-48"/>
        </w:rPr>
        <w:t xml:space="preserve"> </w:t>
      </w:r>
      <w:r>
        <w:rPr>
          <w:sz w:val="24"/>
          <w:szCs w:val="24"/>
        </w:rPr>
        <w:t>IT</w:t>
      </w:r>
      <w:r>
        <w:rPr>
          <w:sz w:val="24"/>
          <w:szCs w:val="24"/>
          <w:spacing w:val="-48"/>
        </w:rPr>
        <w:t xml:space="preserve"> </w:t>
      </w:r>
      <w:r>
        <w:rPr>
          <w:sz w:val="24"/>
          <w:szCs w:val="24"/>
        </w:rPr>
        <w:t>服务的可用性以确保持续地满足服务干系人的可用性需求的服务管理流程。可用性是指 </w:t>
      </w:r>
      <w:r>
        <w:rPr>
          <w:sz w:val="24"/>
          <w:szCs w:val="24"/>
          <w:spacing w:val="-2"/>
        </w:rPr>
        <w:t>一个组件或一种服务在设定的某个时刻或某段时间内</w:t>
      </w:r>
      <w:r>
        <w:rPr>
          <w:sz w:val="24"/>
          <w:szCs w:val="24"/>
          <w:spacing w:val="-3"/>
        </w:rPr>
        <w:t>发挥其应有功能的能力，即在约定的服务</w:t>
      </w:r>
      <w:r>
        <w:rPr>
          <w:sz w:val="24"/>
          <w:szCs w:val="24"/>
        </w:rPr>
        <w:t xml:space="preserve"> </w:t>
      </w:r>
      <w:r>
        <w:rPr>
          <w:sz w:val="24"/>
          <w:szCs w:val="24"/>
          <w:spacing w:val="-4"/>
        </w:rPr>
        <w:t>时段内，</w:t>
      </w:r>
      <w:r>
        <w:rPr>
          <w:rFonts w:ascii="Times New Roman" w:hAnsi="Times New Roman" w:eastAsia="Times New Roman" w:cs="Times New Roman"/>
          <w:sz w:val="24"/>
          <w:szCs w:val="24"/>
          <w:spacing w:val="-4"/>
        </w:rPr>
        <w:t>IT</w:t>
      </w:r>
      <w:r>
        <w:rPr>
          <w:rFonts w:ascii="Times New Roman" w:hAnsi="Times New Roman" w:eastAsia="Times New Roman" w:cs="Times New Roman"/>
          <w:sz w:val="24"/>
          <w:szCs w:val="24"/>
          <w:spacing w:val="52"/>
          <w:w w:val="101"/>
        </w:rPr>
        <w:t xml:space="preserve"> </w:t>
      </w:r>
      <w:r>
        <w:rPr>
          <w:sz w:val="24"/>
          <w:szCs w:val="24"/>
          <w:spacing w:val="-4"/>
        </w:rPr>
        <w:t>服务实际能够使用的服务的时间比例。</w:t>
      </w:r>
    </w:p>
    <w:p>
      <w:pPr>
        <w:pStyle w:val="BodyText"/>
        <w:ind w:left="9" w:right="25"/>
        <w:spacing w:before="1" w:line="244" w:lineRule="auto"/>
        <w:jc w:val="both"/>
        <w:rPr>
          <w:sz w:val="24"/>
          <w:szCs w:val="24"/>
        </w:rPr>
      </w:pPr>
      <w:r>
        <w:rPr>
          <w:rFonts w:ascii="Times New Roman" w:hAnsi="Times New Roman" w:eastAsia="Times New Roman" w:cs="Times New Roman"/>
          <w:sz w:val="24"/>
          <w:szCs w:val="24"/>
          <w:spacing w:val="-1"/>
        </w:rPr>
        <w:t>B</w:t>
      </w:r>
      <w:r>
        <w:rPr>
          <w:sz w:val="24"/>
          <w:szCs w:val="24"/>
          <w:spacing w:val="-1"/>
        </w:rPr>
        <w:t>错误。</w:t>
      </w:r>
      <w:r>
        <w:rPr>
          <w:rFonts w:ascii="Times New Roman" w:hAnsi="Times New Roman" w:eastAsia="Times New Roman" w:cs="Times New Roman"/>
          <w:sz w:val="24"/>
          <w:szCs w:val="24"/>
          <w:spacing w:val="-1"/>
        </w:rPr>
        <w:t>P101</w:t>
      </w:r>
      <w:r>
        <w:rPr>
          <w:rFonts w:ascii="Times New Roman" w:hAnsi="Times New Roman" w:eastAsia="Times New Roman" w:cs="Times New Roman"/>
          <w:sz w:val="24"/>
          <w:szCs w:val="24"/>
          <w:spacing w:val="-27"/>
        </w:rPr>
        <w:t xml:space="preserve"> </w:t>
      </w:r>
      <w:r>
        <w:rPr>
          <w:sz w:val="24"/>
          <w:szCs w:val="24"/>
          <w:spacing w:val="-1"/>
        </w:rPr>
        <w:t>。</w:t>
      </w:r>
      <w:r>
        <w:rPr>
          <w:rFonts w:ascii="Times New Roman" w:hAnsi="Times New Roman" w:eastAsia="Times New Roman" w:cs="Times New Roman"/>
          <w:sz w:val="24"/>
          <w:szCs w:val="24"/>
          <w:spacing w:val="-1"/>
        </w:rPr>
        <w:t>(1)     </w:t>
      </w:r>
      <w:r>
        <w:rPr>
          <w:sz w:val="24"/>
          <w:szCs w:val="24"/>
          <w:spacing w:val="-1"/>
        </w:rPr>
        <w:t>服务台。服务台是</w:t>
      </w:r>
      <w:r>
        <w:rPr>
          <w:sz w:val="24"/>
          <w:szCs w:val="24"/>
          <w:spacing w:val="-2"/>
        </w:rPr>
        <w:t>组织体现</w:t>
      </w:r>
      <w:r>
        <w:rPr>
          <w:sz w:val="24"/>
          <w:szCs w:val="24"/>
          <w:spacing w:val="-50"/>
        </w:rPr>
        <w:t xml:space="preserve"> </w:t>
      </w:r>
      <w:r>
        <w:rPr>
          <w:rFonts w:ascii="Times New Roman" w:hAnsi="Times New Roman" w:eastAsia="Times New Roman" w:cs="Times New Roman"/>
          <w:sz w:val="24"/>
          <w:szCs w:val="24"/>
          <w:spacing w:val="-2"/>
        </w:rPr>
        <w:t>IT</w:t>
      </w:r>
      <w:r>
        <w:rPr>
          <w:rFonts w:ascii="Times New Roman" w:hAnsi="Times New Roman" w:eastAsia="Times New Roman" w:cs="Times New Roman"/>
          <w:sz w:val="24"/>
          <w:szCs w:val="24"/>
          <w:spacing w:val="19"/>
          <w:w w:val="101"/>
        </w:rPr>
        <w:t xml:space="preserve"> </w:t>
      </w:r>
      <w:r>
        <w:rPr>
          <w:sz w:val="24"/>
          <w:szCs w:val="24"/>
          <w:spacing w:val="-2"/>
        </w:rPr>
        <w:t>服务的重要环节，也是服务干系人体验的</w:t>
      </w:r>
      <w:r>
        <w:rPr>
          <w:sz w:val="24"/>
          <w:szCs w:val="24"/>
        </w:rPr>
        <w:t xml:space="preserve"> </w:t>
      </w:r>
      <w:r>
        <w:rPr>
          <w:sz w:val="24"/>
          <w:szCs w:val="24"/>
          <w:spacing w:val="-2"/>
        </w:rPr>
        <w:t>重要感知窗口。服务台是服务中与服务干系人沟通和交互的重要</w:t>
      </w:r>
      <w:r>
        <w:rPr>
          <w:sz w:val="24"/>
          <w:szCs w:val="24"/>
          <w:spacing w:val="-3"/>
        </w:rPr>
        <w:t>界面，负责对服务干系人遇到</w:t>
      </w:r>
      <w:r>
        <w:rPr>
          <w:sz w:val="24"/>
          <w:szCs w:val="24"/>
        </w:rPr>
        <w:t xml:space="preserve"> </w:t>
      </w:r>
      <w:r>
        <w:rPr>
          <w:sz w:val="24"/>
          <w:szCs w:val="24"/>
          <w:spacing w:val="2"/>
        </w:rPr>
        <w:t>的问题和需求进行响应和处理；服务台是</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20"/>
        </w:rPr>
        <w:t xml:space="preserve"> </w:t>
      </w:r>
      <w:r>
        <w:rPr>
          <w:sz w:val="24"/>
          <w:szCs w:val="24"/>
          <w:spacing w:val="2"/>
        </w:rPr>
        <w:t>服务干系人的“官方”接口和信息发布点</w:t>
      </w:r>
      <w:r>
        <w:rPr>
          <w:sz w:val="24"/>
          <w:szCs w:val="24"/>
          <w:spacing w:val="1"/>
        </w:rPr>
        <w:t>，组织</w:t>
      </w:r>
      <w:r>
        <w:rPr>
          <w:sz w:val="24"/>
          <w:szCs w:val="24"/>
        </w:rPr>
        <w:t xml:space="preserve"> </w:t>
      </w:r>
      <w:r>
        <w:rPr>
          <w:sz w:val="24"/>
          <w:szCs w:val="24"/>
        </w:rPr>
        <w:t>内部各个团队之间相互协作的纽带和协调者；服务台对</w:t>
      </w:r>
      <w:r>
        <w:rPr>
          <w:sz w:val="24"/>
          <w:szCs w:val="24"/>
          <w:spacing w:val="-49"/>
        </w:rPr>
        <w:t xml:space="preserve">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19"/>
          <w:w w:val="101"/>
        </w:rPr>
        <w:t xml:space="preserve"> </w:t>
      </w:r>
      <w:r>
        <w:rPr>
          <w:sz w:val="24"/>
          <w:szCs w:val="24"/>
        </w:rPr>
        <w:t>服务质量及服务干系人体验的管理 </w:t>
      </w:r>
      <w:r>
        <w:rPr>
          <w:sz w:val="24"/>
          <w:szCs w:val="24"/>
          <w:spacing w:val="2"/>
        </w:rPr>
        <w:t>至关重要，是组织</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2"/>
        </w:rPr>
        <w:t xml:space="preserve"> </w:t>
      </w:r>
      <w:r>
        <w:rPr>
          <w:sz w:val="24"/>
          <w:szCs w:val="24"/>
          <w:spacing w:val="2"/>
        </w:rPr>
        <w:t>服务能力持续提升的战略</w:t>
      </w:r>
      <w:r>
        <w:rPr>
          <w:sz w:val="24"/>
          <w:szCs w:val="24"/>
          <w:spacing w:val="1"/>
        </w:rPr>
        <w:t>单元。</w:t>
      </w:r>
    </w:p>
    <w:p>
      <w:pPr>
        <w:pStyle w:val="BodyText"/>
        <w:ind w:left="9" w:right="1"/>
        <w:spacing w:before="2" w:line="237" w:lineRule="auto"/>
        <w:jc w:val="both"/>
        <w:rPr>
          <w:sz w:val="24"/>
          <w:szCs w:val="24"/>
        </w:rPr>
      </w:pPr>
      <w:r>
        <w:rPr>
          <w:rFonts w:ascii="Times New Roman" w:hAnsi="Times New Roman" w:eastAsia="Times New Roman" w:cs="Times New Roman"/>
          <w:sz w:val="24"/>
          <w:szCs w:val="24"/>
        </w:rPr>
        <w:t>C</w:t>
      </w:r>
      <w:r>
        <w:rPr>
          <w:sz w:val="24"/>
          <w:szCs w:val="24"/>
        </w:rPr>
        <w:t>错误。</w:t>
      </w:r>
      <w:r>
        <w:rPr>
          <w:rFonts w:ascii="Times New Roman" w:hAnsi="Times New Roman" w:eastAsia="Times New Roman" w:cs="Times New Roman"/>
          <w:sz w:val="24"/>
          <w:szCs w:val="24"/>
        </w:rPr>
        <w:t>P102</w:t>
      </w:r>
      <w:r>
        <w:rPr>
          <w:rFonts w:ascii="Times New Roman" w:hAnsi="Times New Roman" w:eastAsia="Times New Roman" w:cs="Times New Roman"/>
          <w:sz w:val="24"/>
          <w:szCs w:val="24"/>
          <w:spacing w:val="-25"/>
        </w:rPr>
        <w:t xml:space="preserve"> </w:t>
      </w:r>
      <w:r>
        <w:rPr>
          <w:sz w:val="24"/>
          <w:szCs w:val="24"/>
        </w:rPr>
        <w:t>。 (6)</w:t>
      </w:r>
      <w:r>
        <w:rPr>
          <w:sz w:val="24"/>
          <w:szCs w:val="24"/>
          <w:spacing w:val="81"/>
        </w:rPr>
        <w:t xml:space="preserve"> </w:t>
      </w:r>
      <w:r>
        <w:rPr>
          <w:sz w:val="24"/>
          <w:szCs w:val="24"/>
        </w:rPr>
        <w:t>发布管理。发布管理负责计划和实施信息系统的变更，并且记录该变更 </w:t>
      </w:r>
      <w:r>
        <w:rPr>
          <w:sz w:val="24"/>
          <w:szCs w:val="24"/>
        </w:rPr>
        <w:t>的各方面信息。发布是由其实施的变更请求定义的，发布一般是由许多问题修复和</w:t>
      </w:r>
      <w:r>
        <w:rPr>
          <w:sz w:val="24"/>
          <w:szCs w:val="24"/>
          <w:spacing w:val="-47"/>
        </w:rPr>
        <w:t xml:space="preserve"> </w:t>
      </w:r>
      <w:r>
        <w:rPr>
          <w:sz w:val="24"/>
          <w:szCs w:val="24"/>
        </w:rPr>
        <w:t>IT</w:t>
      </w:r>
      <w:r>
        <w:rPr>
          <w:sz w:val="24"/>
          <w:szCs w:val="24"/>
          <w:spacing w:val="-57"/>
        </w:rPr>
        <w:t xml:space="preserve"> </w:t>
      </w:r>
      <w:r>
        <w:rPr>
          <w:sz w:val="24"/>
          <w:szCs w:val="24"/>
        </w:rPr>
        <w:t>服务质 </w:t>
      </w:r>
      <w:r>
        <w:rPr>
          <w:sz w:val="24"/>
          <w:szCs w:val="24"/>
          <w:spacing w:val="1"/>
        </w:rPr>
        <w:t>量改进组成的。发布不仅包括软件方面的变更、硬件方面的变更，同时也包括</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44"/>
        </w:rPr>
        <w:t xml:space="preserve"> </w:t>
      </w:r>
      <w:r>
        <w:rPr>
          <w:sz w:val="24"/>
          <w:szCs w:val="24"/>
          <w:spacing w:val="1"/>
        </w:rPr>
        <w:t>服务管理体</w:t>
      </w:r>
      <w:r>
        <w:rPr>
          <w:sz w:val="24"/>
          <w:szCs w:val="24"/>
        </w:rPr>
        <w:t xml:space="preserve"> </w:t>
      </w:r>
      <w:r>
        <w:rPr>
          <w:sz w:val="24"/>
          <w:szCs w:val="24"/>
          <w:spacing w:val="-2"/>
        </w:rPr>
        <w:t>系的变更。发布管理通过实施合理的工作程序和严</w:t>
      </w:r>
      <w:r>
        <w:rPr>
          <w:sz w:val="24"/>
          <w:szCs w:val="24"/>
          <w:spacing w:val="-3"/>
        </w:rPr>
        <w:t>格的监控，保护现有的运营环境和服务不受</w:t>
      </w:r>
      <w:r>
        <w:rPr>
          <w:sz w:val="24"/>
          <w:szCs w:val="24"/>
        </w:rPr>
        <w:t xml:space="preserve"> </w:t>
      </w:r>
      <w:r>
        <w:rPr>
          <w:sz w:val="24"/>
          <w:szCs w:val="24"/>
          <w:spacing w:val="-2"/>
        </w:rPr>
        <w:t>冲击，负责对软件、硬件、体系发布进行计划、设计、生</w:t>
      </w:r>
      <w:r>
        <w:rPr>
          <w:sz w:val="24"/>
          <w:szCs w:val="24"/>
          <w:spacing w:val="-3"/>
        </w:rPr>
        <w:t>成、配置和检测，影响范围可能涉及</w:t>
      </w:r>
      <w:r>
        <w:rPr>
          <w:sz w:val="24"/>
          <w:szCs w:val="24"/>
        </w:rPr>
        <w:t xml:space="preserve"> </w:t>
      </w:r>
      <w:r>
        <w:rPr>
          <w:sz w:val="24"/>
          <w:szCs w:val="24"/>
          <w:spacing w:val="-3"/>
        </w:rPr>
        <w:t>现有的信息系统及其环境、IT</w:t>
      </w:r>
      <w:r>
        <w:rPr>
          <w:sz w:val="24"/>
          <w:szCs w:val="24"/>
          <w:spacing w:val="-14"/>
        </w:rPr>
        <w:t xml:space="preserve"> </w:t>
      </w:r>
      <w:r>
        <w:rPr>
          <w:sz w:val="24"/>
          <w:szCs w:val="24"/>
          <w:spacing w:val="-3"/>
        </w:rPr>
        <w:t>用户和组织各分支机构等。</w:t>
      </w:r>
    </w:p>
    <w:p>
      <w:pPr>
        <w:pStyle w:val="BodyText"/>
        <w:ind w:left="9"/>
        <w:spacing w:before="5" w:line="238" w:lineRule="auto"/>
        <w:jc w:val="both"/>
        <w:rPr>
          <w:sz w:val="24"/>
          <w:szCs w:val="24"/>
        </w:rPr>
      </w:pPr>
      <w:r>
        <w:rPr>
          <w:rFonts w:ascii="Times New Roman" w:hAnsi="Times New Roman" w:eastAsia="Times New Roman" w:cs="Times New Roman"/>
          <w:sz w:val="24"/>
          <w:szCs w:val="24"/>
        </w:rPr>
        <w:t>D</w:t>
      </w:r>
      <w:r>
        <w:rPr>
          <w:sz w:val="24"/>
          <w:szCs w:val="24"/>
        </w:rPr>
        <w:t>正确。</w:t>
      </w:r>
      <w:r>
        <w:rPr>
          <w:rFonts w:ascii="Times New Roman" w:hAnsi="Times New Roman" w:eastAsia="Times New Roman" w:cs="Times New Roman"/>
          <w:sz w:val="24"/>
          <w:szCs w:val="24"/>
        </w:rPr>
        <w:t>P102</w:t>
      </w:r>
      <w:r>
        <w:rPr>
          <w:rFonts w:ascii="Times New Roman" w:hAnsi="Times New Roman" w:eastAsia="Times New Roman" w:cs="Times New Roman"/>
          <w:sz w:val="24"/>
          <w:szCs w:val="24"/>
          <w:spacing w:val="-27"/>
        </w:rPr>
        <w:t xml:space="preserve"> </w:t>
      </w:r>
      <w:r>
        <w:rPr>
          <w:sz w:val="24"/>
          <w:szCs w:val="24"/>
        </w:rPr>
        <w:t>。 (5)</w:t>
      </w:r>
      <w:r>
        <w:rPr>
          <w:sz w:val="24"/>
          <w:szCs w:val="24"/>
          <w:spacing w:val="71"/>
        </w:rPr>
        <w:t xml:space="preserve"> </w:t>
      </w:r>
      <w:r>
        <w:rPr>
          <w:sz w:val="24"/>
          <w:szCs w:val="24"/>
        </w:rPr>
        <w:t>配置管理。配置管理是通过技术或者行政的手段对信息系统的信息进行 </w:t>
      </w:r>
      <w:r>
        <w:rPr>
          <w:sz w:val="24"/>
          <w:szCs w:val="24"/>
          <w:spacing w:val="-2"/>
        </w:rPr>
        <w:t>管理的一系列活动，这些信息不仅包括信息系统具体配置项信息，还包</w:t>
      </w:r>
      <w:r>
        <w:rPr>
          <w:sz w:val="24"/>
          <w:szCs w:val="24"/>
          <w:spacing w:val="-3"/>
        </w:rPr>
        <w:t>括这些配置项之间的相</w:t>
      </w:r>
      <w:r>
        <w:rPr>
          <w:sz w:val="24"/>
          <w:szCs w:val="24"/>
        </w:rPr>
        <w:t xml:space="preserve"> </w:t>
      </w:r>
      <w:r>
        <w:rPr>
          <w:sz w:val="24"/>
          <w:szCs w:val="24"/>
          <w:spacing w:val="-2"/>
        </w:rPr>
        <w:t>互关系。配置项通常包括：硬件详细信息、硬</w:t>
      </w:r>
      <w:r>
        <w:rPr>
          <w:sz w:val="24"/>
          <w:szCs w:val="24"/>
          <w:spacing w:val="-3"/>
        </w:rPr>
        <w:t>件配置、操作系统版本和配置、软件版本和配置</w:t>
      </w:r>
      <w:r>
        <w:rPr>
          <w:sz w:val="24"/>
          <w:szCs w:val="24"/>
        </w:rPr>
        <w:t xml:space="preserve"> </w:t>
      </w:r>
      <w:r>
        <w:rPr>
          <w:sz w:val="24"/>
          <w:szCs w:val="24"/>
          <w:spacing w:val="-16"/>
        </w:rPr>
        <w:t>等。配置管理的核心工作是识别、记录、控制、更新配置项信息，主要包含配置管理数据库</w:t>
      </w:r>
      <w:r>
        <w:rPr>
          <w:rFonts w:ascii="Times New Roman" w:hAnsi="Times New Roman" w:eastAsia="Times New Roman" w:cs="Times New Roman"/>
          <w:sz w:val="24"/>
          <w:szCs w:val="24"/>
          <w:spacing w:val="-16"/>
        </w:rPr>
        <w:t>(CMDB)</w:t>
      </w:r>
      <w:r>
        <w:rPr>
          <w:rFonts w:ascii="Times New Roman" w:hAnsi="Times New Roman" w:eastAsia="Times New Roman" w:cs="Times New Roman"/>
          <w:sz w:val="24"/>
          <w:szCs w:val="24"/>
          <w:spacing w:val="6"/>
        </w:rPr>
        <w:t xml:space="preserve"> </w:t>
      </w:r>
      <w:r>
        <w:rPr>
          <w:sz w:val="24"/>
          <w:szCs w:val="24"/>
          <w:spacing w:val="1"/>
        </w:rPr>
        <w:t>的建立以及配置管理数据库准确性的维护，以支持信息系统的正常运行。在</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34"/>
        </w:rPr>
        <w:t xml:space="preserve"> </w:t>
      </w:r>
      <w:r>
        <w:rPr>
          <w:sz w:val="24"/>
          <w:szCs w:val="24"/>
          <w:spacing w:val="1"/>
        </w:rPr>
        <w:t>服务中，配置</w:t>
      </w:r>
      <w:r>
        <w:rPr>
          <w:sz w:val="24"/>
          <w:szCs w:val="24"/>
        </w:rPr>
        <w:t xml:space="preserve"> </w:t>
      </w:r>
      <w:r>
        <w:rPr>
          <w:sz w:val="24"/>
          <w:szCs w:val="24"/>
          <w:spacing w:val="-2"/>
        </w:rPr>
        <w:t>管理数据库可用于故障定位、问题分析、变更影响度分析、</w:t>
      </w:r>
      <w:r>
        <w:rPr>
          <w:sz w:val="24"/>
          <w:szCs w:val="24"/>
          <w:spacing w:val="-3"/>
        </w:rPr>
        <w:t>故障分析等，因此，配置管理数据</w:t>
      </w:r>
      <w:r>
        <w:rPr>
          <w:sz w:val="24"/>
          <w:szCs w:val="24"/>
        </w:rPr>
        <w:t xml:space="preserve"> </w:t>
      </w:r>
      <w:r>
        <w:rPr>
          <w:sz w:val="24"/>
          <w:szCs w:val="24"/>
          <w:spacing w:val="-3"/>
        </w:rPr>
        <w:t>库与真实环境的匹配度和详细度非常重要。</w:t>
      </w:r>
    </w:p>
    <w:p>
      <w:pPr>
        <w:spacing w:line="255" w:lineRule="auto"/>
        <w:rPr>
          <w:rFonts w:ascii="Arial"/>
          <w:sz w:val="21"/>
        </w:rPr>
      </w:pPr>
      <w:r/>
    </w:p>
    <w:p>
      <w:pPr>
        <w:pStyle w:val="BodyText"/>
        <w:ind w:left="13"/>
        <w:spacing w:before="79" w:line="219" w:lineRule="auto"/>
        <w:rPr>
          <w:sz w:val="24"/>
          <w:szCs w:val="24"/>
        </w:rPr>
      </w:pPr>
      <w:r>
        <w:rPr>
          <w:sz w:val="24"/>
          <w:szCs w:val="24"/>
          <w:b/>
          <w:bCs/>
          <w:spacing w:val="3"/>
        </w:rPr>
        <w:t>试题13-</w:t>
      </w:r>
      <w:r>
        <w:rPr>
          <w:sz w:val="24"/>
          <w:szCs w:val="24"/>
          <w:spacing w:val="3"/>
        </w:rPr>
        <w:t xml:space="preserve"> </w:t>
      </w:r>
      <w:r>
        <w:rPr>
          <w:sz w:val="24"/>
          <w:szCs w:val="24"/>
          <w:b/>
          <w:bCs/>
          <w:spacing w:val="3"/>
        </w:rPr>
        <w:t>【2025年上半年-第13题】</w:t>
      </w:r>
      <w:r>
        <w:rPr>
          <w:sz w:val="24"/>
          <w:szCs w:val="24"/>
          <w:spacing w:val="-24"/>
        </w:rPr>
        <w:t xml:space="preserve"> </w:t>
      </w:r>
      <w:r>
        <w:rPr>
          <w:sz w:val="24"/>
          <w:szCs w:val="24"/>
          <w:b/>
          <w:bCs/>
          <w:spacing w:val="3"/>
        </w:rPr>
        <w:t>-数据生存周期</w:t>
      </w:r>
    </w:p>
    <w:p>
      <w:pPr>
        <w:pStyle w:val="BodyText"/>
        <w:ind w:left="9"/>
        <w:spacing w:before="19" w:line="219" w:lineRule="auto"/>
        <w:rPr>
          <w:sz w:val="24"/>
          <w:szCs w:val="24"/>
        </w:rPr>
      </w:pPr>
      <w:r>
        <w:rPr>
          <w:sz w:val="24"/>
          <w:szCs w:val="24"/>
          <w:spacing w:val="14"/>
        </w:rPr>
        <w:t>关于数据生存周期相关的描述，正确的是()。</w:t>
      </w:r>
    </w:p>
    <w:p>
      <w:pPr>
        <w:pStyle w:val="BodyText"/>
        <w:ind w:left="9"/>
        <w:spacing w:before="25" w:line="219" w:lineRule="auto"/>
        <w:rPr>
          <w:sz w:val="24"/>
          <w:szCs w:val="24"/>
        </w:rPr>
      </w:pPr>
      <w:r>
        <w:rPr>
          <w:rFonts w:ascii="Times New Roman" w:hAnsi="Times New Roman" w:eastAsia="Times New Roman" w:cs="Times New Roman"/>
          <w:sz w:val="24"/>
          <w:szCs w:val="24"/>
          <w:spacing w:val="-1"/>
        </w:rPr>
        <w:t>A.</w:t>
      </w:r>
      <w:r>
        <w:rPr>
          <w:sz w:val="24"/>
          <w:szCs w:val="24"/>
          <w:spacing w:val="-1"/>
        </w:rPr>
        <w:t>数据规划的核心是收集、评审需求并更新数据</w:t>
      </w:r>
      <w:r>
        <w:rPr>
          <w:sz w:val="24"/>
          <w:szCs w:val="24"/>
          <w:spacing w:val="-2"/>
        </w:rPr>
        <w:t>标准</w:t>
      </w:r>
    </w:p>
    <w:p>
      <w:pPr>
        <w:pStyle w:val="BodyText"/>
        <w:ind w:left="9"/>
        <w:spacing w:before="44" w:line="219" w:lineRule="auto"/>
        <w:rPr>
          <w:sz w:val="24"/>
          <w:szCs w:val="24"/>
        </w:rPr>
      </w:pP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2"/>
        </w:rPr>
        <w:t xml:space="preserve"> </w:t>
      </w:r>
      <w:r>
        <w:rPr>
          <w:sz w:val="24"/>
          <w:szCs w:val="24"/>
          <w:spacing w:val="-1"/>
        </w:rPr>
        <w:t>数据退役的核心是监控数据提供方服务水平，确保数据持续可用</w:t>
      </w:r>
    </w:p>
    <w:p>
      <w:pPr>
        <w:pStyle w:val="BodyText"/>
        <w:ind w:left="9"/>
        <w:spacing w:before="27" w:line="219" w:lineRule="auto"/>
        <w:rPr>
          <w:sz w:val="24"/>
          <w:szCs w:val="24"/>
        </w:rPr>
      </w:pPr>
      <w:r>
        <w:rPr>
          <w:rFonts w:ascii="Times New Roman" w:hAnsi="Times New Roman" w:eastAsia="Times New Roman" w:cs="Times New Roman"/>
          <w:sz w:val="24"/>
          <w:szCs w:val="24"/>
        </w:rPr>
        <w:t>C.</w:t>
      </w:r>
      <w:r>
        <w:rPr>
          <w:sz w:val="24"/>
          <w:szCs w:val="24"/>
        </w:rPr>
        <w:t>数据运维工作包括设计数据保留策略并制定归档流程以满足法规</w:t>
      </w:r>
      <w:r>
        <w:rPr>
          <w:sz w:val="24"/>
          <w:szCs w:val="24"/>
          <w:spacing w:val="-1"/>
        </w:rPr>
        <w:t>要求</w:t>
      </w:r>
    </w:p>
    <w:p>
      <w:pPr>
        <w:pStyle w:val="BodyText"/>
        <w:ind w:right="2573" w:firstLine="9"/>
        <w:spacing w:before="14" w:line="23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15"/>
        </w:rPr>
        <w:t xml:space="preserve"> </w:t>
      </w:r>
      <w:r>
        <w:rPr>
          <w:sz w:val="24"/>
          <w:szCs w:val="24"/>
          <w:spacing w:val="-1"/>
        </w:rPr>
        <w:t>数据设计和开发是提供数据应用，持续满足</w:t>
      </w:r>
      <w:r>
        <w:rPr>
          <w:sz w:val="24"/>
          <w:szCs w:val="24"/>
          <w:spacing w:val="-2"/>
        </w:rPr>
        <w:t>组织的数据需求的过程</w:t>
      </w:r>
      <w:r>
        <w:rPr>
          <w:sz w:val="24"/>
          <w:szCs w:val="24"/>
        </w:rPr>
        <w:t xml:space="preserve"> </w:t>
      </w:r>
      <w:r>
        <w:rPr>
          <w:sz w:val="24"/>
          <w:szCs w:val="24"/>
        </w:rPr>
        <w:t>【答案】</w:t>
      </w:r>
      <w:r>
        <w:rPr>
          <w:rFonts w:ascii="Times New Roman" w:hAnsi="Times New Roman" w:eastAsia="Times New Roman" w:cs="Times New Roman"/>
          <w:sz w:val="24"/>
          <w:szCs w:val="24"/>
        </w:rPr>
        <w:t>D</w:t>
      </w:r>
    </w:p>
    <w:p>
      <w:pPr>
        <w:spacing w:line="230" w:lineRule="auto"/>
        <w:sectPr>
          <w:headerReference w:type="default" r:id="rId25"/>
          <w:footerReference w:type="default" r:id="rId26"/>
          <w:pgSz w:w="11910" w:h="16840"/>
          <w:pgMar w:top="1145" w:right="1077" w:bottom="1139" w:left="1050" w:header="776" w:footer="1023" w:gutter="0"/>
        </w:sectPr>
        <w:rPr>
          <w:rFonts w:ascii="Times New Roman" w:hAnsi="Times New Roman" w:eastAsia="Times New Roman" w:cs="Times New Roman"/>
          <w:sz w:val="24"/>
          <w:szCs w:val="24"/>
        </w:rPr>
      </w:pPr>
    </w:p>
    <w:p>
      <w:pPr>
        <w:pStyle w:val="BodyText"/>
        <w:ind w:left="4" w:right="1343" w:hanging="4"/>
        <w:spacing w:before="268" w:line="255" w:lineRule="auto"/>
        <w:rPr/>
      </w:pPr>
      <w:r>
        <w:rPr>
          <w:spacing w:val="8"/>
        </w:rPr>
        <w:t>【解析】</w:t>
      </w:r>
      <w:r>
        <w:rPr>
          <w:rFonts w:ascii="Times New Roman" w:hAnsi="Times New Roman" w:eastAsia="Times New Roman" w:cs="Times New Roman"/>
          <w:spacing w:val="8"/>
        </w:rPr>
        <w:t>P116,A</w:t>
      </w:r>
      <w:r>
        <w:rPr>
          <w:rFonts w:ascii="Times New Roman" w:hAnsi="Times New Roman" w:eastAsia="Times New Roman" w:cs="Times New Roman"/>
          <w:spacing w:val="30"/>
          <w:w w:val="101"/>
        </w:rPr>
        <w:t xml:space="preserve"> </w:t>
      </w:r>
      <w:r>
        <w:rPr>
          <w:spacing w:val="8"/>
        </w:rPr>
        <w:t>选项错误：数据需求的核心是收集、评审需求并更新数据标准。</w:t>
      </w:r>
      <w:r>
        <w:rPr/>
        <w:t xml:space="preserve"> </w:t>
      </w:r>
      <w:r>
        <w:rPr>
          <w:rFonts w:ascii="Times New Roman" w:hAnsi="Times New Roman" w:eastAsia="Times New Roman" w:cs="Times New Roman"/>
          <w:spacing w:val="10"/>
        </w:rPr>
        <w:t>B</w:t>
      </w:r>
      <w:r>
        <w:rPr>
          <w:spacing w:val="10"/>
        </w:rPr>
        <w:t>选项错误：数据运维的核心是监控数据提供方服务水平，确保数据持续可用。</w:t>
      </w:r>
    </w:p>
    <w:p>
      <w:pPr>
        <w:pStyle w:val="BodyText"/>
        <w:ind w:left="4"/>
        <w:spacing w:line="219" w:lineRule="auto"/>
        <w:rPr/>
      </w:pPr>
      <w:r>
        <w:rPr>
          <w:rFonts w:ascii="Times New Roman" w:hAnsi="Times New Roman" w:eastAsia="Times New Roman" w:cs="Times New Roman"/>
          <w:spacing w:val="10"/>
        </w:rPr>
        <w:t>C</w:t>
      </w:r>
      <w:r>
        <w:rPr>
          <w:spacing w:val="10"/>
        </w:rPr>
        <w:t>选项错误：数据退役包括设计数据保留策略并制定归档流程以满足法规要求。</w:t>
      </w:r>
    </w:p>
    <w:p>
      <w:pPr>
        <w:spacing w:line="269" w:lineRule="auto"/>
        <w:rPr>
          <w:rFonts w:ascii="Arial"/>
          <w:sz w:val="21"/>
        </w:rPr>
      </w:pPr>
      <w:r/>
    </w:p>
    <w:p>
      <w:pPr>
        <w:pStyle w:val="BodyText"/>
        <w:ind w:left="44"/>
        <w:spacing w:before="74" w:line="219" w:lineRule="auto"/>
        <w:rPr/>
      </w:pPr>
      <w:r>
        <w:rPr>
          <w:spacing w:val="34"/>
        </w:rPr>
        <w:t>第4章信息系统工程</w:t>
      </w:r>
    </w:p>
    <w:p>
      <w:pPr>
        <w:pStyle w:val="BodyText"/>
        <w:ind w:left="44" w:right="3484" w:hanging="10"/>
        <w:spacing w:before="37" w:line="252" w:lineRule="auto"/>
        <w:rPr/>
      </w:pPr>
      <w:r>
        <w:rPr>
          <w:spacing w:val="13"/>
        </w:rPr>
        <w:t>试题14- 【2025年上半年-第14题】 -</w:t>
      </w:r>
      <w:r>
        <w:rPr>
          <w:spacing w:val="12"/>
        </w:rPr>
        <w:t>软件过程能力成熟度</w:t>
      </w:r>
      <w:r>
        <w:rPr/>
        <w:t xml:space="preserve"> </w:t>
      </w:r>
      <w:r>
        <w:rPr>
          <w:spacing w:val="-3"/>
        </w:rPr>
        <w:t>软件过程能力成熟度CSMM 的</w:t>
      </w:r>
      <w:r>
        <w:rPr>
          <w:spacing w:val="-43"/>
        </w:rPr>
        <w:t xml:space="preserve"> </w:t>
      </w:r>
      <w:r>
        <w:rPr>
          <w:spacing w:val="-3"/>
        </w:rPr>
        <w:t>4</w:t>
      </w:r>
      <w:r>
        <w:rPr>
          <w:spacing w:val="-46"/>
        </w:rPr>
        <w:t xml:space="preserve"> </w:t>
      </w:r>
      <w:r>
        <w:rPr>
          <w:spacing w:val="-3"/>
        </w:rPr>
        <w:t>个</w:t>
      </w:r>
      <w:r>
        <w:rPr>
          <w:spacing w:val="-37"/>
        </w:rPr>
        <w:t xml:space="preserve"> </w:t>
      </w:r>
      <w:r>
        <w:rPr>
          <w:spacing w:val="-3"/>
        </w:rPr>
        <w:t>能</w:t>
      </w:r>
      <w:r>
        <w:rPr>
          <w:spacing w:val="-42"/>
        </w:rPr>
        <w:t xml:space="preserve"> </w:t>
      </w:r>
      <w:r>
        <w:rPr>
          <w:spacing w:val="-3"/>
        </w:rPr>
        <w:t>力</w:t>
      </w:r>
      <w:r>
        <w:rPr>
          <w:spacing w:val="-45"/>
        </w:rPr>
        <w:t xml:space="preserve"> </w:t>
      </w:r>
      <w:r>
        <w:rPr>
          <w:spacing w:val="-3"/>
        </w:rPr>
        <w:t>域</w:t>
      </w:r>
      <w:r>
        <w:rPr>
          <w:spacing w:val="-46"/>
        </w:rPr>
        <w:t xml:space="preserve"> </w:t>
      </w:r>
      <w:r>
        <w:rPr>
          <w:spacing w:val="-3"/>
        </w:rPr>
        <w:t>包</w:t>
      </w:r>
      <w:r>
        <w:rPr>
          <w:spacing w:val="-46"/>
        </w:rPr>
        <w:t xml:space="preserve"> </w:t>
      </w:r>
      <w:r>
        <w:rPr>
          <w:spacing w:val="-3"/>
        </w:rPr>
        <w:t>括 (</w:t>
      </w:r>
      <w:r>
        <w:rPr>
          <w:spacing w:val="-45"/>
        </w:rPr>
        <w:t xml:space="preserve"> </w:t>
      </w:r>
      <w:r>
        <w:rPr>
          <w:spacing w:val="-3"/>
        </w:rPr>
        <w:t>)</w:t>
      </w:r>
      <w:r>
        <w:rPr>
          <w:spacing w:val="-55"/>
        </w:rPr>
        <w:t xml:space="preserve"> </w:t>
      </w:r>
      <w:r>
        <w:rPr>
          <w:spacing w:val="-3"/>
        </w:rPr>
        <w:t>。</w:t>
      </w:r>
    </w:p>
    <w:p>
      <w:pPr>
        <w:pStyle w:val="BodyText"/>
        <w:ind w:left="34"/>
        <w:spacing w:line="217" w:lineRule="auto"/>
        <w:rPr/>
      </w:pPr>
      <w:r>
        <w:rPr>
          <w:spacing w:val="28"/>
        </w:rPr>
        <w:t>①战略与规划②开发与交付③管理与支持④组织管理⑤</w:t>
      </w:r>
      <w:r>
        <w:rPr>
          <w:spacing w:val="27"/>
        </w:rPr>
        <w:t>治理</w:t>
      </w:r>
    </w:p>
    <w:p>
      <w:pPr>
        <w:pStyle w:val="BodyText"/>
        <w:ind w:right="2158" w:firstLine="34"/>
        <w:spacing w:before="39" w:line="248" w:lineRule="auto"/>
        <w:rPr>
          <w:rFonts w:ascii="Times New Roman" w:hAnsi="Times New Roman" w:eastAsia="Times New Roman" w:cs="Times New Roman"/>
        </w:rPr>
      </w:pPr>
      <w:r>
        <w:rPr>
          <w:rFonts w:ascii="Times New Roman" w:hAnsi="Times New Roman" w:eastAsia="Times New Roman" w:cs="Times New Roman"/>
        </w:rPr>
        <w:t>A.</w:t>
      </w:r>
      <w:r>
        <w:rPr/>
        <w:t>②③④⑤</w:t>
      </w:r>
      <w:r>
        <w:rPr>
          <w:spacing w:val="9"/>
        </w:rPr>
        <w:t xml:space="preserve">        </w:t>
      </w:r>
      <w:r>
        <w:rPr>
          <w:rFonts w:ascii="Times New Roman" w:hAnsi="Times New Roman" w:eastAsia="Times New Roman" w:cs="Times New Roman"/>
        </w:rPr>
        <w:t>B.</w:t>
      </w:r>
      <w:r>
        <w:rPr/>
        <w:t>①②③④         </w:t>
      </w:r>
      <w:r>
        <w:rPr>
          <w:rFonts w:ascii="Times New Roman" w:hAnsi="Times New Roman" w:eastAsia="Times New Roman" w:cs="Times New Roman"/>
        </w:rPr>
        <w:t>C.</w:t>
      </w:r>
      <w:r>
        <w:rPr>
          <w:spacing w:val="-1"/>
        </w:rPr>
        <w:t>①②④⑤         </w:t>
      </w:r>
      <w:r>
        <w:rPr>
          <w:rFonts w:ascii="Times New Roman" w:hAnsi="Times New Roman" w:eastAsia="Times New Roman" w:cs="Times New Roman"/>
          <w:spacing w:val="-1"/>
        </w:rPr>
        <w:t>D.</w:t>
      </w:r>
      <w:r>
        <w:rPr>
          <w:spacing w:val="-1"/>
        </w:rPr>
        <w:t>①②③⑤</w:t>
      </w:r>
      <w:r>
        <w:rPr>
          <w:spacing w:val="6"/>
        </w:rPr>
        <w:t xml:space="preserve"> </w:t>
      </w:r>
      <w:r>
        <w:rPr>
          <w:spacing w:val="7"/>
        </w:rPr>
        <w:t>【答案】</w:t>
      </w:r>
      <w:r>
        <w:rPr>
          <w:rFonts w:ascii="Times New Roman" w:hAnsi="Times New Roman" w:eastAsia="Times New Roman" w:cs="Times New Roman"/>
          <w:spacing w:val="7"/>
        </w:rPr>
        <w:t>A</w:t>
      </w:r>
    </w:p>
    <w:p>
      <w:pPr>
        <w:pStyle w:val="BodyText"/>
        <w:spacing w:line="212" w:lineRule="auto"/>
        <w:rPr/>
      </w:pPr>
      <w:r>
        <w:rPr>
          <w:spacing w:val="11"/>
        </w:rPr>
        <w:t>【解析】</w:t>
      </w:r>
      <w:r>
        <w:rPr>
          <w:rFonts w:ascii="Times New Roman" w:hAnsi="Times New Roman" w:eastAsia="Times New Roman" w:cs="Times New Roman"/>
          <w:spacing w:val="11"/>
        </w:rPr>
        <w:t>P145,</w:t>
      </w:r>
      <w:r>
        <w:rPr>
          <w:rFonts w:ascii="Times New Roman" w:hAnsi="Times New Roman" w:eastAsia="Times New Roman" w:cs="Times New Roman"/>
        </w:rPr>
        <w:t>CSMM</w:t>
      </w:r>
      <w:r>
        <w:rPr>
          <w:rFonts w:ascii="Times New Roman" w:hAnsi="Times New Roman" w:eastAsia="Times New Roman" w:cs="Times New Roman"/>
          <w:spacing w:val="11"/>
        </w:rPr>
        <w:t xml:space="preserve"> </w:t>
      </w:r>
      <w:r>
        <w:rPr>
          <w:spacing w:val="11"/>
        </w:rPr>
        <w:t>模型由4个能力域：治理、开发与交付、管理与支持、组织管理</w:t>
      </w:r>
    </w:p>
    <w:p>
      <w:pPr>
        <w:spacing w:line="294" w:lineRule="auto"/>
        <w:rPr>
          <w:rFonts w:ascii="Arial"/>
          <w:sz w:val="21"/>
        </w:rPr>
      </w:pPr>
      <w:r/>
    </w:p>
    <w:p>
      <w:pPr>
        <w:pStyle w:val="BodyText"/>
        <w:ind w:left="34"/>
        <w:spacing w:before="76" w:line="219" w:lineRule="auto"/>
        <w:rPr/>
      </w:pPr>
      <w:r>
        <w:rPr>
          <w:spacing w:val="12"/>
        </w:rPr>
        <w:t>试题15- 【2025年上半年-第15题】 -数据标准化</w:t>
      </w:r>
    </w:p>
    <w:p>
      <w:pPr>
        <w:pStyle w:val="BodyText"/>
        <w:ind w:left="34"/>
        <w:spacing w:before="27" w:line="196" w:lineRule="auto"/>
        <w:rPr>
          <w:sz w:val="25"/>
          <w:szCs w:val="25"/>
        </w:rPr>
      </w:pPr>
      <w:r>
        <w:rPr>
          <w:sz w:val="25"/>
          <w:szCs w:val="25"/>
        </w:rPr>
        <w:t>在如下数据表的相关描述中，4003、王亮、</w:t>
      </w:r>
      <w:r>
        <w:rPr>
          <w:sz w:val="25"/>
          <w:szCs w:val="25"/>
          <w:spacing w:val="-1"/>
        </w:rPr>
        <w:t>45是()。</w:t>
      </w:r>
    </w:p>
    <w:tbl>
      <w:tblPr>
        <w:tblStyle w:val="TableNormal"/>
        <w:tblW w:w="6020" w:type="dxa"/>
        <w:tblInd w:w="188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12"/>
        <w:gridCol w:w="1996"/>
        <w:gridCol w:w="2012"/>
      </w:tblGrid>
      <w:tr>
        <w:trPr>
          <w:trHeight w:val="311" w:hRule="atLeast"/>
        </w:trPr>
        <w:tc>
          <w:tcPr>
            <w:tcW w:w="2012" w:type="dxa"/>
            <w:vAlign w:val="top"/>
          </w:tcPr>
          <w:p>
            <w:pPr>
              <w:pStyle w:val="TableText"/>
              <w:ind w:left="555"/>
              <w:spacing w:before="101" w:line="199" w:lineRule="exact"/>
              <w:rPr>
                <w:sz w:val="25"/>
                <w:szCs w:val="25"/>
              </w:rPr>
            </w:pPr>
            <w:r>
              <w:rPr>
                <w:sz w:val="25"/>
                <w:szCs w:val="25"/>
                <w:spacing w:val="-3"/>
                <w:position w:val="-3"/>
              </w:rPr>
              <w:t>User</w:t>
            </w:r>
            <w:r>
              <w:rPr>
                <w:sz w:val="25"/>
                <w:szCs w:val="25"/>
                <w:spacing w:val="24"/>
                <w:position w:val="-3"/>
              </w:rPr>
              <w:t xml:space="preserve"> </w:t>
            </w:r>
            <w:r>
              <w:rPr>
                <w:sz w:val="25"/>
                <w:szCs w:val="25"/>
                <w:spacing w:val="-3"/>
                <w:position w:val="-3"/>
              </w:rPr>
              <w:t>ID</w:t>
            </w:r>
          </w:p>
        </w:tc>
        <w:tc>
          <w:tcPr>
            <w:tcW w:w="1996" w:type="dxa"/>
            <w:vAlign w:val="top"/>
          </w:tcPr>
          <w:p>
            <w:pPr>
              <w:pStyle w:val="TableText"/>
              <w:ind w:left="423"/>
              <w:spacing w:before="101" w:line="199" w:lineRule="exact"/>
              <w:rPr>
                <w:sz w:val="25"/>
                <w:szCs w:val="25"/>
              </w:rPr>
            </w:pPr>
            <w:r>
              <w:rPr>
                <w:sz w:val="25"/>
                <w:szCs w:val="25"/>
                <w:spacing w:val="-1"/>
                <w:position w:val="-3"/>
              </w:rPr>
              <w:t>User</w:t>
            </w:r>
            <w:r>
              <w:rPr>
                <w:sz w:val="25"/>
                <w:szCs w:val="25"/>
                <w:spacing w:val="27"/>
                <w:position w:val="-3"/>
              </w:rPr>
              <w:t xml:space="preserve"> </w:t>
            </w:r>
            <w:r>
              <w:rPr>
                <w:sz w:val="25"/>
                <w:szCs w:val="25"/>
                <w:spacing w:val="-1"/>
                <w:position w:val="-3"/>
              </w:rPr>
              <w:t>Name</w:t>
            </w:r>
          </w:p>
        </w:tc>
        <w:tc>
          <w:tcPr>
            <w:tcW w:w="2012" w:type="dxa"/>
            <w:vAlign w:val="top"/>
          </w:tcPr>
          <w:p>
            <w:pPr>
              <w:pStyle w:val="TableText"/>
              <w:ind w:left="806"/>
              <w:spacing w:before="65" w:line="174" w:lineRule="auto"/>
              <w:rPr>
                <w:sz w:val="25"/>
                <w:szCs w:val="25"/>
              </w:rPr>
            </w:pPr>
            <w:r>
              <w:rPr>
                <w:sz w:val="25"/>
                <w:szCs w:val="25"/>
                <w:spacing w:val="-1"/>
              </w:rPr>
              <w:t>Age</w:t>
            </w:r>
          </w:p>
        </w:tc>
      </w:tr>
      <w:tr>
        <w:trPr>
          <w:trHeight w:val="306" w:hRule="atLeast"/>
        </w:trPr>
        <w:tc>
          <w:tcPr>
            <w:tcW w:w="2012" w:type="dxa"/>
            <w:vAlign w:val="top"/>
          </w:tcPr>
          <w:p>
            <w:pPr>
              <w:pStyle w:val="TableText"/>
              <w:ind w:left="744"/>
              <w:spacing w:before="59" w:line="175" w:lineRule="auto"/>
              <w:rPr>
                <w:sz w:val="25"/>
                <w:szCs w:val="25"/>
              </w:rPr>
            </w:pPr>
            <w:r>
              <w:rPr>
                <w:sz w:val="25"/>
                <w:szCs w:val="25"/>
                <w:spacing w:val="-2"/>
              </w:rPr>
              <w:t>4003</w:t>
            </w:r>
          </w:p>
        </w:tc>
        <w:tc>
          <w:tcPr>
            <w:tcW w:w="1996" w:type="dxa"/>
            <w:vAlign w:val="top"/>
          </w:tcPr>
          <w:p>
            <w:pPr>
              <w:pStyle w:val="TableText"/>
              <w:ind w:left="743"/>
              <w:spacing w:before="34" w:line="193" w:lineRule="auto"/>
              <w:rPr>
                <w:sz w:val="25"/>
                <w:szCs w:val="25"/>
              </w:rPr>
            </w:pPr>
            <w:r>
              <w:rPr>
                <w:sz w:val="25"/>
                <w:szCs w:val="25"/>
                <w:spacing w:val="5"/>
              </w:rPr>
              <w:t>王亮</w:t>
            </w:r>
          </w:p>
        </w:tc>
        <w:tc>
          <w:tcPr>
            <w:tcW w:w="2012" w:type="dxa"/>
            <w:vAlign w:val="top"/>
          </w:tcPr>
          <w:p>
            <w:pPr>
              <w:pStyle w:val="TableText"/>
              <w:ind w:left="877"/>
              <w:spacing w:before="59" w:line="175" w:lineRule="auto"/>
              <w:rPr>
                <w:sz w:val="25"/>
                <w:szCs w:val="25"/>
              </w:rPr>
            </w:pPr>
            <w:r>
              <w:rPr>
                <w:sz w:val="25"/>
                <w:szCs w:val="25"/>
                <w:spacing w:val="-3"/>
              </w:rPr>
              <w:t>45</w:t>
            </w:r>
          </w:p>
        </w:tc>
      </w:tr>
      <w:tr>
        <w:trPr>
          <w:trHeight w:val="302" w:hRule="atLeast"/>
        </w:trPr>
        <w:tc>
          <w:tcPr>
            <w:tcW w:w="2012" w:type="dxa"/>
            <w:vAlign w:val="top"/>
          </w:tcPr>
          <w:p>
            <w:pPr>
              <w:pStyle w:val="TableText"/>
              <w:ind w:left="744"/>
              <w:spacing w:before="63" w:line="169" w:lineRule="auto"/>
              <w:rPr>
                <w:sz w:val="25"/>
                <w:szCs w:val="25"/>
              </w:rPr>
            </w:pPr>
            <w:r>
              <w:rPr>
                <w:sz w:val="25"/>
                <w:szCs w:val="25"/>
                <w:spacing w:val="-2"/>
              </w:rPr>
              <w:t>4004</w:t>
            </w:r>
          </w:p>
        </w:tc>
        <w:tc>
          <w:tcPr>
            <w:tcW w:w="1996" w:type="dxa"/>
            <w:vAlign w:val="top"/>
          </w:tcPr>
          <w:p>
            <w:pPr>
              <w:pStyle w:val="TableText"/>
              <w:ind w:left="743"/>
              <w:spacing w:before="41" w:line="185" w:lineRule="auto"/>
              <w:rPr>
                <w:sz w:val="25"/>
                <w:szCs w:val="25"/>
              </w:rPr>
            </w:pPr>
            <w:r>
              <w:rPr>
                <w:sz w:val="25"/>
                <w:szCs w:val="25"/>
                <w:spacing w:val="4"/>
              </w:rPr>
              <w:t>张三</w:t>
            </w:r>
          </w:p>
        </w:tc>
        <w:tc>
          <w:tcPr>
            <w:tcW w:w="2012" w:type="dxa"/>
            <w:vAlign w:val="top"/>
          </w:tcPr>
          <w:p>
            <w:pPr>
              <w:pStyle w:val="TableText"/>
              <w:ind w:left="877"/>
              <w:spacing w:before="63" w:line="169" w:lineRule="auto"/>
              <w:rPr>
                <w:sz w:val="25"/>
                <w:szCs w:val="25"/>
              </w:rPr>
            </w:pPr>
            <w:r>
              <w:rPr>
                <w:sz w:val="25"/>
                <w:szCs w:val="25"/>
                <w:spacing w:val="-4"/>
              </w:rPr>
              <w:t>20</w:t>
            </w:r>
          </w:p>
        </w:tc>
      </w:tr>
    </w:tbl>
    <w:p>
      <w:pPr>
        <w:pStyle w:val="BodyText"/>
        <w:ind w:right="1922" w:firstLine="14"/>
        <w:spacing w:before="36" w:line="236" w:lineRule="auto"/>
        <w:rPr>
          <w:rFonts w:ascii="Times New Roman" w:hAnsi="Times New Roman" w:eastAsia="Times New Roman" w:cs="Times New Roman"/>
        </w:rPr>
      </w:pPr>
      <w:r>
        <w:rPr>
          <w:sz w:val="25"/>
          <w:szCs w:val="25"/>
          <w:spacing w:val="1"/>
        </w:rPr>
        <w:t>A.主数据          </w:t>
      </w:r>
      <w:r>
        <w:rPr>
          <w:sz w:val="25"/>
          <w:szCs w:val="25"/>
          <w:spacing w:val="1"/>
          <w:position w:val="1"/>
        </w:rPr>
        <w:t>B.数据元</w:t>
      </w:r>
      <w:r>
        <w:rPr>
          <w:sz w:val="25"/>
          <w:szCs w:val="25"/>
          <w:spacing w:val="5"/>
          <w:position w:val="1"/>
        </w:rPr>
        <w:t xml:space="preserve">        </w:t>
      </w:r>
      <w:r>
        <w:rPr>
          <w:sz w:val="25"/>
          <w:szCs w:val="25"/>
          <w:spacing w:val="1"/>
        </w:rPr>
        <w:t>C.元数据</w:t>
      </w:r>
      <w:r>
        <w:rPr>
          <w:sz w:val="25"/>
          <w:szCs w:val="25"/>
          <w:spacing w:val="3"/>
        </w:rPr>
        <w:t xml:space="preserve">          </w:t>
      </w:r>
      <w:r>
        <w:rPr>
          <w:sz w:val="25"/>
          <w:szCs w:val="25"/>
          <w:spacing w:val="1"/>
        </w:rPr>
        <w:t>D.元元数据</w:t>
      </w:r>
      <w:r>
        <w:rPr>
          <w:sz w:val="25"/>
          <w:szCs w:val="25"/>
          <w:spacing w:val="3"/>
        </w:rPr>
        <w:t xml:space="preserve"> </w:t>
      </w:r>
      <w:r>
        <w:rPr>
          <w:spacing w:val="7"/>
        </w:rPr>
        <w:t>【答案】</w:t>
      </w:r>
      <w:r>
        <w:rPr>
          <w:rFonts w:ascii="Times New Roman" w:hAnsi="Times New Roman" w:eastAsia="Times New Roman" w:cs="Times New Roman"/>
          <w:spacing w:val="7"/>
        </w:rPr>
        <w:t>B</w:t>
      </w:r>
    </w:p>
    <w:p>
      <w:pPr>
        <w:pStyle w:val="BodyText"/>
        <w:spacing w:line="212" w:lineRule="auto"/>
        <w:rPr/>
      </w:pPr>
      <w:r>
        <w:rPr>
          <w:spacing w:val="9"/>
        </w:rPr>
        <w:t>【解析】</w:t>
      </w:r>
      <w:r>
        <w:rPr>
          <w:rFonts w:ascii="Times New Roman" w:hAnsi="Times New Roman" w:eastAsia="Times New Roman" w:cs="Times New Roman"/>
          <w:spacing w:val="9"/>
        </w:rPr>
        <w:t>P150,   </w:t>
      </w:r>
      <w:r>
        <w:rPr>
          <w:spacing w:val="9"/>
        </w:rPr>
        <w:t>在数据表中，4003、王亮、45是具体的数据实例，属于以下分类：</w:t>
      </w:r>
    </w:p>
    <w:p>
      <w:pPr>
        <w:pStyle w:val="BodyText"/>
        <w:ind w:left="24" w:right="62" w:firstLine="10"/>
        <w:spacing w:before="56" w:line="250" w:lineRule="auto"/>
        <w:rPr/>
      </w:pPr>
      <w:r>
        <w:rPr>
          <w:spacing w:val="12"/>
        </w:rPr>
        <w:t>数据元：指数据的基本单位，即某个字段的具体值(如 </w:t>
      </w:r>
      <w:r>
        <w:rPr>
          <w:rFonts w:ascii="Times New Roman" w:hAnsi="Times New Roman" w:eastAsia="Times New Roman" w:cs="Times New Roman"/>
        </w:rPr>
        <w:t>User</w:t>
      </w:r>
      <w:r>
        <w:rPr>
          <w:rFonts w:ascii="Times New Roman" w:hAnsi="Times New Roman" w:eastAsia="Times New Roman" w:cs="Times New Roman"/>
          <w:spacing w:val="12"/>
        </w:rPr>
        <w:t xml:space="preserve">    </w:t>
      </w:r>
      <w:r>
        <w:rPr>
          <w:rFonts w:ascii="Times New Roman" w:hAnsi="Times New Roman" w:eastAsia="Times New Roman" w:cs="Times New Roman"/>
        </w:rPr>
        <w:t>ID</w:t>
      </w:r>
      <w:r>
        <w:rPr>
          <w:rFonts w:ascii="Times New Roman" w:hAnsi="Times New Roman" w:eastAsia="Times New Roman" w:cs="Times New Roman"/>
          <w:spacing w:val="12"/>
        </w:rPr>
        <w:t>=4003,</w:t>
      </w:r>
      <w:r>
        <w:rPr>
          <w:rFonts w:ascii="Times New Roman" w:hAnsi="Times New Roman" w:eastAsia="Times New Roman" w:cs="Times New Roman"/>
        </w:rPr>
        <w:t>User</w:t>
      </w:r>
      <w:r>
        <w:rPr>
          <w:rFonts w:ascii="Times New Roman" w:hAnsi="Times New Roman" w:eastAsia="Times New Roman" w:cs="Times New Roman"/>
          <w:spacing w:val="12"/>
        </w:rPr>
        <w:t xml:space="preserve">     </w:t>
      </w:r>
      <w:r>
        <w:rPr>
          <w:rFonts w:ascii="Times New Roman" w:hAnsi="Times New Roman" w:eastAsia="Times New Roman" w:cs="Times New Roman"/>
        </w:rPr>
        <w:t>Name</w:t>
      </w:r>
      <w:r>
        <w:rPr>
          <w:rFonts w:ascii="Times New Roman" w:hAnsi="Times New Roman" w:eastAsia="Times New Roman" w:cs="Times New Roman"/>
          <w:spacing w:val="12"/>
        </w:rPr>
        <w:t>=</w:t>
      </w:r>
      <w:r>
        <w:rPr>
          <w:spacing w:val="12"/>
        </w:rPr>
        <w:t>王亮，</w:t>
      </w:r>
      <w:r>
        <w:rPr>
          <w:spacing w:val="1"/>
        </w:rPr>
        <w:t xml:space="preserve"> </w:t>
      </w:r>
      <w:r>
        <w:rPr>
          <w:rFonts w:ascii="Times New Roman" w:hAnsi="Times New Roman" w:eastAsia="Times New Roman" w:cs="Times New Roman"/>
          <w:spacing w:val="-1"/>
        </w:rPr>
        <w:t>Age=45)</w:t>
      </w:r>
      <w:r>
        <w:rPr>
          <w:spacing w:val="-1"/>
        </w:rPr>
        <w:t>。</w:t>
      </w:r>
    </w:p>
    <w:p>
      <w:pPr>
        <w:pStyle w:val="BodyText"/>
        <w:ind w:left="24"/>
        <w:spacing w:before="9" w:line="216" w:lineRule="auto"/>
        <w:rPr/>
      </w:pPr>
      <w:r>
        <w:rPr>
          <w:spacing w:val="16"/>
        </w:rPr>
        <w:t>主数据：指业务核心实体的完整记录(如用户、产品)</w:t>
      </w:r>
      <w:r>
        <w:rPr>
          <w:spacing w:val="15"/>
        </w:rPr>
        <w:t>,而非单个字段值。</w:t>
      </w:r>
    </w:p>
    <w:p>
      <w:pPr>
        <w:pStyle w:val="BodyText"/>
        <w:ind w:left="34"/>
        <w:spacing w:before="44" w:line="219" w:lineRule="auto"/>
        <w:rPr/>
      </w:pPr>
      <w:r>
        <w:rPr>
          <w:spacing w:val="14"/>
        </w:rPr>
        <w:t>元数据：描述数据的数据(如字段名</w:t>
      </w:r>
      <w:r>
        <w:rPr>
          <w:spacing w:val="-58"/>
        </w:rPr>
        <w:t xml:space="preserve"> </w:t>
      </w:r>
      <w:r>
        <w:rPr>
          <w:rFonts w:ascii="Times New Roman" w:hAnsi="Times New Roman" w:eastAsia="Times New Roman" w:cs="Times New Roman"/>
          <w:spacing w:val="14"/>
        </w:rPr>
        <w:t>“</w:t>
      </w:r>
      <w:r>
        <w:rPr>
          <w:rFonts w:ascii="Times New Roman" w:hAnsi="Times New Roman" w:eastAsia="Times New Roman" w:cs="Times New Roman"/>
        </w:rPr>
        <w:t>User</w:t>
      </w:r>
      <w:r>
        <w:rPr>
          <w:rFonts w:ascii="Times New Roman" w:hAnsi="Times New Roman" w:eastAsia="Times New Roman" w:cs="Times New Roman"/>
          <w:spacing w:val="14"/>
        </w:rPr>
        <w:t xml:space="preserve">      </w:t>
      </w:r>
      <w:r>
        <w:rPr>
          <w:rFonts w:ascii="Times New Roman" w:hAnsi="Times New Roman" w:eastAsia="Times New Roman" w:cs="Times New Roman"/>
        </w:rPr>
        <w:t>ID</w:t>
      </w:r>
      <w:r>
        <w:rPr>
          <w:rFonts w:ascii="Times New Roman" w:hAnsi="Times New Roman" w:eastAsia="Times New Roman" w:cs="Times New Roman"/>
          <w:spacing w:val="14"/>
        </w:rPr>
        <w:t>”</w:t>
      </w:r>
      <w:r>
        <w:rPr>
          <w:spacing w:val="14"/>
        </w:rPr>
        <w:t>、字段类型、长度等)。</w:t>
      </w:r>
    </w:p>
    <w:p>
      <w:pPr>
        <w:pStyle w:val="BodyText"/>
        <w:ind w:left="24"/>
        <w:spacing w:before="37" w:line="219" w:lineRule="auto"/>
        <w:rPr/>
      </w:pPr>
      <w:r>
        <w:rPr>
          <w:spacing w:val="17"/>
        </w:rPr>
        <w:t>元元数据：描述元数据的数据(如定义元数据的标准或规</w:t>
      </w:r>
      <w:r>
        <w:rPr>
          <w:spacing w:val="16"/>
        </w:rPr>
        <w:t>则)。</w:t>
      </w:r>
    </w:p>
    <w:p>
      <w:pPr>
        <w:pStyle w:val="BodyText"/>
        <w:ind w:left="34"/>
        <w:spacing w:before="47" w:line="219" w:lineRule="auto"/>
        <w:rPr/>
      </w:pPr>
      <w:r>
        <w:rPr>
          <w:spacing w:val="11"/>
        </w:rPr>
        <w:t>题目中的4003、王亮、45均为具体数据项的值，属于数据元，故正确答案为</w:t>
      </w:r>
      <w:r>
        <w:rPr>
          <w:spacing w:val="-7"/>
        </w:rPr>
        <w:t xml:space="preserve"> </w:t>
      </w:r>
      <w:r>
        <w:rPr>
          <w:spacing w:val="11"/>
        </w:rPr>
        <w:t>B。</w:t>
      </w:r>
    </w:p>
    <w:p>
      <w:pPr>
        <w:spacing w:line="270" w:lineRule="auto"/>
        <w:rPr>
          <w:rFonts w:ascii="Arial"/>
          <w:sz w:val="21"/>
        </w:rPr>
      </w:pPr>
      <w:r/>
    </w:p>
    <w:p>
      <w:pPr>
        <w:pStyle w:val="BodyText"/>
        <w:ind w:left="34"/>
        <w:spacing w:before="75" w:line="219" w:lineRule="auto"/>
        <w:rPr/>
      </w:pPr>
      <w:r>
        <w:rPr>
          <w:spacing w:val="12"/>
        </w:rPr>
        <w:t>试题16- 【2025年上半年-第16题】 -数据开发利用</w:t>
      </w:r>
    </w:p>
    <w:p>
      <w:pPr>
        <w:pStyle w:val="BodyText"/>
        <w:ind w:left="24" w:right="7" w:firstLine="10"/>
        <w:spacing w:before="38" w:line="251" w:lineRule="auto"/>
        <w:rPr/>
      </w:pPr>
      <w:r>
        <w:rPr>
          <w:spacing w:val="13"/>
        </w:rPr>
        <w:t>数据只有得到充分的()才能发挥出它的作用。通过数据集成、数据挖掘和数据服务、数据可</w:t>
      </w:r>
      <w:r>
        <w:rPr>
          <w:spacing w:val="15"/>
        </w:rPr>
        <w:t xml:space="preserve"> </w:t>
      </w:r>
      <w:r>
        <w:rPr>
          <w:spacing w:val="14"/>
        </w:rPr>
        <w:t>视化、信息检索等技术手段帮助数据用户从()中找到</w:t>
      </w:r>
      <w:r>
        <w:rPr>
          <w:spacing w:val="13"/>
        </w:rPr>
        <w:t>所需要的数据，并将数据以一定的方式</w:t>
      </w:r>
      <w:r>
        <w:rPr/>
        <w:t xml:space="preserve"> </w:t>
      </w:r>
      <w:r>
        <w:rPr>
          <w:spacing w:val="23"/>
        </w:rPr>
        <w:t>展现出来，实现对数据的()。</w:t>
      </w:r>
    </w:p>
    <w:p>
      <w:pPr>
        <w:pStyle w:val="BodyText"/>
        <w:ind w:left="24"/>
        <w:spacing w:before="1" w:line="217" w:lineRule="auto"/>
        <w:rPr/>
      </w:pPr>
      <w:r>
        <w:rPr>
          <w:spacing w:val="9"/>
        </w:rPr>
        <w:t>A.开发利用、数据目录、价值共享</w:t>
      </w:r>
    </w:p>
    <w:p>
      <w:pPr>
        <w:pStyle w:val="BodyText"/>
        <w:ind w:left="34"/>
        <w:spacing w:before="40" w:line="219" w:lineRule="auto"/>
        <w:rPr/>
      </w:pPr>
      <w:r>
        <w:rPr>
          <w:rFonts w:ascii="Times New Roman" w:hAnsi="Times New Roman" w:eastAsia="Times New Roman" w:cs="Times New Roman"/>
          <w:spacing w:val="9"/>
        </w:rPr>
        <w:t>B.</w:t>
      </w:r>
      <w:r>
        <w:rPr>
          <w:spacing w:val="9"/>
        </w:rPr>
        <w:t>开发利用、数据资源、开发利用</w:t>
      </w:r>
    </w:p>
    <w:p>
      <w:pPr>
        <w:pStyle w:val="BodyText"/>
        <w:ind w:left="24"/>
        <w:spacing w:before="35" w:line="218" w:lineRule="auto"/>
        <w:rPr/>
      </w:pPr>
      <w:r>
        <w:rPr>
          <w:spacing w:val="9"/>
        </w:rPr>
        <w:t>C.价值评估、数据资源、价值共享</w:t>
      </w:r>
    </w:p>
    <w:p>
      <w:pPr>
        <w:pStyle w:val="BodyText"/>
        <w:ind w:left="10" w:right="6170" w:firstLine="24"/>
        <w:spacing w:before="50" w:line="227" w:lineRule="auto"/>
        <w:rPr>
          <w:rFonts w:ascii="Times New Roman" w:hAnsi="Times New Roman" w:eastAsia="Times New Roman" w:cs="Times New Roman"/>
        </w:rPr>
      </w:pPr>
      <w:r>
        <w:rPr>
          <w:spacing w:val="8"/>
        </w:rPr>
        <w:t>D.价值评估、数据目录、开发利用 </w:t>
      </w:r>
      <w:r>
        <w:rPr>
          <w:spacing w:val="4"/>
        </w:rPr>
        <w:t>【答案】</w:t>
      </w:r>
      <w:r>
        <w:rPr>
          <w:rFonts w:ascii="Times New Roman" w:hAnsi="Times New Roman" w:eastAsia="Times New Roman" w:cs="Times New Roman"/>
          <w:spacing w:val="4"/>
        </w:rPr>
        <w:t>B</w:t>
      </w:r>
    </w:p>
    <w:p>
      <w:pPr>
        <w:pStyle w:val="BodyText"/>
        <w:ind w:left="24" w:hanging="14"/>
        <w:spacing w:before="54" w:line="250" w:lineRule="auto"/>
        <w:jc w:val="both"/>
        <w:rPr/>
      </w:pPr>
      <w:r>
        <w:rPr>
          <w:spacing w:val="7"/>
        </w:rPr>
        <w:t>【解析】</w:t>
      </w:r>
      <w:r>
        <w:rPr>
          <w:rFonts w:ascii="Times New Roman" w:hAnsi="Times New Roman" w:eastAsia="Times New Roman" w:cs="Times New Roman"/>
          <w:spacing w:val="7"/>
        </w:rPr>
        <w:t>P157</w:t>
      </w:r>
      <w:r>
        <w:rPr>
          <w:rFonts w:ascii="Times New Roman" w:hAnsi="Times New Roman" w:eastAsia="Times New Roman" w:cs="Times New Roman"/>
          <w:spacing w:val="-20"/>
        </w:rPr>
        <w:t xml:space="preserve"> </w:t>
      </w:r>
      <w:r>
        <w:rPr>
          <w:spacing w:val="7"/>
        </w:rPr>
        <w:t>。数据只有得到充分的开发利用才能发挥出它的作用。通过数据集成、数据挖掘</w:t>
      </w:r>
      <w:r>
        <w:rPr/>
        <w:t xml:space="preserve"> </w:t>
      </w:r>
      <w:r>
        <w:rPr>
          <w:spacing w:val="14"/>
        </w:rPr>
        <w:t>和数据服务(目录服务、查询服务、浏览和下载服务、数</w:t>
      </w:r>
      <w:r>
        <w:rPr>
          <w:spacing w:val="13"/>
        </w:rPr>
        <w:t>据分发服务)、数据可视化、信息检</w:t>
      </w:r>
      <w:r>
        <w:rPr/>
        <w:t xml:space="preserve"> </w:t>
      </w:r>
      <w:r>
        <w:rPr>
          <w:spacing w:val="8"/>
        </w:rPr>
        <w:t>索等技术手段，帮助数据用户从数据资源中找到所需要的数据，并将数据以一定的方式展</w:t>
      </w:r>
      <w:r>
        <w:rPr>
          <w:spacing w:val="7"/>
        </w:rPr>
        <w:t>现出</w:t>
      </w:r>
      <w:r>
        <w:rPr/>
        <w:t xml:space="preserve"> </w:t>
      </w:r>
      <w:r>
        <w:rPr>
          <w:spacing w:val="8"/>
        </w:rPr>
        <w:t>来，实现对数据的开发利用。</w:t>
      </w:r>
    </w:p>
    <w:p>
      <w:pPr>
        <w:pStyle w:val="BodyText"/>
        <w:ind w:left="44"/>
        <w:spacing w:before="315" w:line="219" w:lineRule="auto"/>
        <w:rPr/>
      </w:pPr>
      <w:r>
        <w:rPr>
          <w:spacing w:val="12"/>
        </w:rPr>
        <w:t>试题17- 【2025年上半年-第17题】 -软件集成</w:t>
      </w:r>
    </w:p>
    <w:p>
      <w:pPr>
        <w:pStyle w:val="BodyText"/>
        <w:ind w:left="24"/>
        <w:spacing w:before="37" w:line="219" w:lineRule="auto"/>
        <w:rPr/>
      </w:pPr>
      <w:r>
        <w:rPr>
          <w:spacing w:val="22"/>
        </w:rPr>
        <w:t>在软件集成中，关于软件构件标准的描述，正确的是()。</w:t>
      </w:r>
    </w:p>
    <w:p>
      <w:pPr>
        <w:pStyle w:val="BodyText"/>
        <w:ind w:left="34"/>
        <w:spacing w:before="38" w:line="219" w:lineRule="auto"/>
        <w:rPr/>
      </w:pPr>
      <w:r>
        <w:rPr>
          <w:rFonts w:ascii="Times New Roman" w:hAnsi="Times New Roman" w:eastAsia="Times New Roman" w:cs="Times New Roman"/>
          <w:spacing w:val="6"/>
        </w:rPr>
        <w:t>A.J2</w:t>
      </w:r>
      <w:r>
        <w:rPr>
          <w:rFonts w:ascii="Times New Roman" w:hAnsi="Times New Roman" w:eastAsia="Times New Roman" w:cs="Times New Roman"/>
        </w:rPr>
        <w:t>EE</w:t>
      </w:r>
      <w:r>
        <w:rPr>
          <w:rFonts w:ascii="Times New Roman" w:hAnsi="Times New Roman" w:eastAsia="Times New Roman" w:cs="Times New Roman"/>
          <w:spacing w:val="6"/>
        </w:rPr>
        <w:t xml:space="preserve"> </w:t>
      </w:r>
      <w:r>
        <w:rPr>
          <w:spacing w:val="6"/>
        </w:rPr>
        <w:t>是一种基于</w:t>
      </w:r>
      <w:r>
        <w:rPr>
          <w:rFonts w:ascii="Times New Roman" w:hAnsi="Times New Roman" w:eastAsia="Times New Roman" w:cs="Times New Roman"/>
        </w:rPr>
        <w:t>JAVA</w:t>
      </w:r>
      <w:r>
        <w:rPr>
          <w:rFonts w:ascii="Times New Roman" w:hAnsi="Times New Roman" w:eastAsia="Times New Roman" w:cs="Times New Roman"/>
          <w:spacing w:val="-8"/>
        </w:rPr>
        <w:t xml:space="preserve"> </w:t>
      </w:r>
      <w:r>
        <w:rPr>
          <w:spacing w:val="6"/>
        </w:rPr>
        <w:t>桌面应用程序开发平台</w:t>
      </w:r>
    </w:p>
    <w:p>
      <w:pPr>
        <w:spacing w:line="219" w:lineRule="auto"/>
        <w:sectPr>
          <w:headerReference w:type="default" r:id="rId27"/>
          <w:footerReference w:type="default" r:id="rId28"/>
          <w:pgSz w:w="11910" w:h="16840"/>
          <w:pgMar w:top="1205" w:right="1072" w:bottom="1247" w:left="1045" w:header="789" w:footer="949" w:gutter="0"/>
        </w:sectPr>
        <w:rPr/>
      </w:pPr>
    </w:p>
    <w:p>
      <w:pPr>
        <w:spacing w:line="255" w:lineRule="auto"/>
        <w:rPr>
          <w:rFonts w:ascii="Arial"/>
          <w:sz w:val="21"/>
        </w:rPr>
      </w:pPr>
      <w:r/>
    </w:p>
    <w:p>
      <w:pPr>
        <w:pStyle w:val="BodyText"/>
        <w:ind w:right="3085"/>
        <w:spacing w:before="78" w:line="238" w:lineRule="auto"/>
        <w:rPr>
          <w:sz w:val="24"/>
          <w:szCs w:val="24"/>
        </w:rPr>
      </w:pPr>
      <w:r>
        <w:rPr>
          <w:rFonts w:ascii="Times New Roman" w:hAnsi="Times New Roman" w:eastAsia="Times New Roman" w:cs="Times New Roman"/>
          <w:sz w:val="24"/>
          <w:szCs w:val="24"/>
          <w:spacing w:val="-10"/>
        </w:rPr>
        <w:t>B.COM+</w:t>
      </w:r>
      <w:r>
        <w:rPr>
          <w:sz w:val="24"/>
          <w:szCs w:val="24"/>
          <w:spacing w:val="-10"/>
        </w:rPr>
        <w:t>把</w:t>
      </w:r>
      <w:r>
        <w:rPr>
          <w:sz w:val="24"/>
          <w:szCs w:val="24"/>
          <w:spacing w:val="-60"/>
        </w:rPr>
        <w:t xml:space="preserve"> </w:t>
      </w:r>
      <w:r>
        <w:rPr>
          <w:rFonts w:ascii="Times New Roman" w:hAnsi="Times New Roman" w:eastAsia="Times New Roman" w:cs="Times New Roman"/>
          <w:sz w:val="24"/>
          <w:szCs w:val="24"/>
          <w:spacing w:val="-10"/>
        </w:rPr>
        <w:t>COM</w:t>
      </w:r>
      <w:r>
        <w:rPr>
          <w:rFonts w:ascii="Times New Roman" w:hAnsi="Times New Roman" w:eastAsia="Times New Roman" w:cs="Times New Roman"/>
          <w:sz w:val="24"/>
          <w:szCs w:val="24"/>
          <w:spacing w:val="-24"/>
        </w:rPr>
        <w:t xml:space="preserve"> </w:t>
      </w:r>
      <w:r>
        <w:rPr>
          <w:sz w:val="24"/>
          <w:szCs w:val="24"/>
          <w:spacing w:val="-10"/>
        </w:rPr>
        <w:t>组件软件提升到应用层与操作系统的结合更加</w:t>
      </w:r>
      <w:r>
        <w:rPr>
          <w:sz w:val="24"/>
          <w:szCs w:val="24"/>
          <w:spacing w:val="-11"/>
        </w:rPr>
        <w:t>紧密</w:t>
      </w:r>
      <w:r>
        <w:rPr>
          <w:sz w:val="24"/>
          <w:szCs w:val="24"/>
        </w:rPr>
        <w:t xml:space="preserve"> </w:t>
      </w:r>
      <w:r>
        <w:rPr>
          <w:rFonts w:ascii="Times New Roman" w:hAnsi="Times New Roman" w:eastAsia="Times New Roman" w:cs="Times New Roman"/>
          <w:sz w:val="24"/>
          <w:szCs w:val="24"/>
          <w:spacing w:val="-6"/>
        </w:rPr>
        <w:t>C.DCOM</w:t>
      </w:r>
      <w:r>
        <w:rPr>
          <w:sz w:val="24"/>
          <w:szCs w:val="24"/>
          <w:spacing w:val="-6"/>
        </w:rPr>
        <w:t>是分布式组件对象模型，主要用于本地组件通信</w:t>
      </w:r>
    </w:p>
    <w:p>
      <w:pPr>
        <w:pStyle w:val="BodyText"/>
        <w:spacing w:line="219" w:lineRule="auto"/>
        <w:rPr>
          <w:sz w:val="24"/>
          <w:szCs w:val="24"/>
        </w:rPr>
      </w:pPr>
      <w:r>
        <w:rPr>
          <w:rFonts w:ascii="Times New Roman" w:hAnsi="Times New Roman" w:eastAsia="Times New Roman" w:cs="Times New Roman"/>
          <w:sz w:val="24"/>
          <w:szCs w:val="24"/>
          <w:spacing w:val="-12"/>
        </w:rPr>
        <w:t>D.CORBA</w:t>
      </w:r>
      <w:r>
        <w:rPr>
          <w:sz w:val="24"/>
          <w:szCs w:val="24"/>
          <w:spacing w:val="-12"/>
        </w:rPr>
        <w:t>是一种基于.</w:t>
      </w:r>
      <w:r>
        <w:rPr>
          <w:rFonts w:ascii="Times New Roman" w:hAnsi="Times New Roman" w:eastAsia="Times New Roman" w:cs="Times New Roman"/>
          <w:sz w:val="24"/>
          <w:szCs w:val="24"/>
          <w:spacing w:val="-12"/>
        </w:rPr>
        <w:t>NET</w:t>
      </w:r>
      <w:r>
        <w:rPr>
          <w:rFonts w:ascii="Times New Roman" w:hAnsi="Times New Roman" w:eastAsia="Times New Roman" w:cs="Times New Roman"/>
          <w:sz w:val="24"/>
          <w:szCs w:val="24"/>
          <w:spacing w:val="-9"/>
        </w:rPr>
        <w:t xml:space="preserve"> </w:t>
      </w:r>
      <w:r>
        <w:rPr>
          <w:sz w:val="24"/>
          <w:szCs w:val="24"/>
          <w:spacing w:val="-12"/>
        </w:rPr>
        <w:t>框架的集成技术</w:t>
      </w:r>
    </w:p>
    <w:p>
      <w:pPr>
        <w:pStyle w:val="BodyText"/>
        <w:spacing w:before="15"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B</w:t>
      </w:r>
    </w:p>
    <w:p>
      <w:pPr>
        <w:pStyle w:val="BodyText"/>
        <w:ind w:right="49"/>
        <w:spacing w:before="7" w:line="245" w:lineRule="auto"/>
        <w:rPr>
          <w:sz w:val="24"/>
          <w:szCs w:val="24"/>
        </w:rPr>
      </w:pPr>
      <w:r>
        <w:rPr>
          <w:sz w:val="24"/>
          <w:szCs w:val="24"/>
          <w:spacing w:val="5"/>
        </w:rPr>
        <w:t>【解析】</w:t>
      </w:r>
      <w:r>
        <w:rPr>
          <w:rFonts w:ascii="Times New Roman" w:hAnsi="Times New Roman" w:eastAsia="Times New Roman" w:cs="Times New Roman"/>
          <w:sz w:val="24"/>
          <w:szCs w:val="24"/>
          <w:spacing w:val="5"/>
        </w:rPr>
        <w:t>P168,   </w:t>
      </w:r>
      <w:r>
        <w:rPr>
          <w:sz w:val="24"/>
          <w:szCs w:val="24"/>
          <w:spacing w:val="5"/>
        </w:rPr>
        <w:t>选</w:t>
      </w:r>
      <w:r>
        <w:rPr>
          <w:sz w:val="24"/>
          <w:szCs w:val="24"/>
          <w:spacing w:val="-56"/>
        </w:rPr>
        <w:t xml:space="preserve"> </w:t>
      </w:r>
      <w:r>
        <w:rPr>
          <w:rFonts w:ascii="Times New Roman" w:hAnsi="Times New Roman" w:eastAsia="Times New Roman" w:cs="Times New Roman"/>
          <w:sz w:val="24"/>
          <w:szCs w:val="24"/>
          <w:spacing w:val="5"/>
        </w:rPr>
        <w:t>A</w:t>
      </w:r>
      <w:r>
        <w:rPr>
          <w:sz w:val="24"/>
          <w:szCs w:val="24"/>
          <w:spacing w:val="5"/>
        </w:rPr>
        <w:t>项错误，</w:t>
      </w:r>
      <w:r>
        <w:rPr>
          <w:rFonts w:ascii="Times New Roman" w:hAnsi="Times New Roman" w:eastAsia="Times New Roman" w:cs="Times New Roman"/>
          <w:sz w:val="24"/>
          <w:szCs w:val="24"/>
          <w:spacing w:val="5"/>
        </w:rPr>
        <w:t>J2</w:t>
      </w:r>
      <w:r>
        <w:rPr>
          <w:rFonts w:ascii="Times New Roman" w:hAnsi="Times New Roman" w:eastAsia="Times New Roman" w:cs="Times New Roman"/>
          <w:sz w:val="24"/>
          <w:szCs w:val="24"/>
        </w:rPr>
        <w:t>EE</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rPr>
        <w:t>Java</w:t>
      </w:r>
      <w:r>
        <w:rPr>
          <w:rFonts w:ascii="Times New Roman" w:hAnsi="Times New Roman" w:eastAsia="Times New Roman" w:cs="Times New Roman"/>
          <w:sz w:val="24"/>
          <w:szCs w:val="24"/>
          <w:spacing w:val="5"/>
        </w:rPr>
        <w:t xml:space="preserve">    </w:t>
      </w:r>
      <w:r>
        <w:rPr>
          <w:sz w:val="24"/>
          <w:szCs w:val="24"/>
          <w:spacing w:val="5"/>
        </w:rPr>
        <w:t>企业版)是面向服务器端和企业级分布式应用的开</w:t>
      </w:r>
      <w:r>
        <w:rPr>
          <w:sz w:val="24"/>
          <w:szCs w:val="24"/>
        </w:rPr>
        <w:t xml:space="preserve"> </w:t>
      </w:r>
      <w:r>
        <w:rPr>
          <w:sz w:val="24"/>
          <w:szCs w:val="24"/>
          <w:spacing w:val="4"/>
        </w:rPr>
        <w:t>发平台，而非桌面应用程序(桌面应用属于</w:t>
      </w:r>
      <w:r>
        <w:rPr>
          <w:sz w:val="24"/>
          <w:szCs w:val="24"/>
        </w:rPr>
        <w:t>JavaSE</w:t>
      </w:r>
      <w:r>
        <w:rPr>
          <w:sz w:val="24"/>
          <w:szCs w:val="24"/>
          <w:spacing w:val="-42"/>
        </w:rPr>
        <w:t xml:space="preserve"> </w:t>
      </w:r>
      <w:r>
        <w:rPr>
          <w:sz w:val="24"/>
          <w:szCs w:val="24"/>
          <w:spacing w:val="4"/>
        </w:rPr>
        <w:t>范</w:t>
      </w:r>
      <w:r>
        <w:rPr>
          <w:sz w:val="24"/>
          <w:szCs w:val="24"/>
          <w:spacing w:val="-38"/>
        </w:rPr>
        <w:t xml:space="preserve"> </w:t>
      </w:r>
      <w:r>
        <w:rPr>
          <w:sz w:val="24"/>
          <w:szCs w:val="24"/>
          <w:spacing w:val="4"/>
        </w:rPr>
        <w:t>畴</w:t>
      </w:r>
      <w:r>
        <w:rPr>
          <w:sz w:val="24"/>
          <w:szCs w:val="24"/>
          <w:spacing w:val="-46"/>
        </w:rPr>
        <w:t xml:space="preserve"> </w:t>
      </w:r>
      <w:r>
        <w:rPr>
          <w:sz w:val="24"/>
          <w:szCs w:val="24"/>
          <w:spacing w:val="4"/>
        </w:rPr>
        <w:t>)</w:t>
      </w:r>
      <w:r>
        <w:rPr>
          <w:sz w:val="24"/>
          <w:szCs w:val="24"/>
          <w:spacing w:val="-57"/>
        </w:rPr>
        <w:t xml:space="preserve"> </w:t>
      </w:r>
      <w:r>
        <w:rPr>
          <w:sz w:val="24"/>
          <w:szCs w:val="24"/>
          <w:spacing w:val="4"/>
        </w:rPr>
        <w:t>。C</w:t>
      </w:r>
      <w:r>
        <w:rPr>
          <w:sz w:val="24"/>
          <w:szCs w:val="24"/>
          <w:spacing w:val="-42"/>
        </w:rPr>
        <w:t xml:space="preserve"> </w:t>
      </w:r>
      <w:r>
        <w:rPr>
          <w:sz w:val="24"/>
          <w:szCs w:val="24"/>
          <w:spacing w:val="4"/>
        </w:rPr>
        <w:t>选项</w:t>
      </w:r>
      <w:r>
        <w:rPr>
          <w:sz w:val="24"/>
          <w:szCs w:val="24"/>
          <w:spacing w:val="3"/>
        </w:rPr>
        <w:t>错误，</w:t>
      </w:r>
      <w:r>
        <w:rPr>
          <w:sz w:val="24"/>
          <w:szCs w:val="24"/>
        </w:rPr>
        <w:t>DCOM</w:t>
      </w:r>
      <w:r>
        <w:rPr>
          <w:sz w:val="24"/>
          <w:szCs w:val="24"/>
          <w:spacing w:val="3"/>
        </w:rPr>
        <w:t xml:space="preserve"> (分布式组件</w:t>
      </w:r>
      <w:r>
        <w:rPr>
          <w:sz w:val="24"/>
          <w:szCs w:val="24"/>
        </w:rPr>
        <w:t xml:space="preserve"> </w:t>
      </w:r>
      <w:r>
        <w:rPr>
          <w:sz w:val="24"/>
          <w:szCs w:val="24"/>
          <w:spacing w:val="-1"/>
        </w:rPr>
        <w:t>对象模型)是</w:t>
      </w:r>
      <w:r>
        <w:rPr>
          <w:rFonts w:ascii="Times New Roman" w:hAnsi="Times New Roman" w:eastAsia="Times New Roman" w:cs="Times New Roman"/>
          <w:sz w:val="24"/>
          <w:szCs w:val="24"/>
          <w:spacing w:val="-1"/>
        </w:rPr>
        <w:t>COM </w:t>
      </w:r>
      <w:r>
        <w:rPr>
          <w:sz w:val="24"/>
          <w:szCs w:val="24"/>
          <w:spacing w:val="-1"/>
        </w:rPr>
        <w:t>的扩展，用于支持跨网络的分布式组件通信，而非仅限于本地组件通信。</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11"/>
        </w:rPr>
        <w:t xml:space="preserve"> </w:t>
      </w:r>
      <w:r>
        <w:rPr>
          <w:sz w:val="24"/>
          <w:szCs w:val="24"/>
          <w:spacing w:val="-8"/>
        </w:rPr>
        <w:t>选项错误，</w:t>
      </w:r>
      <w:r>
        <w:rPr>
          <w:rFonts w:ascii="Times New Roman" w:hAnsi="Times New Roman" w:eastAsia="Times New Roman" w:cs="Times New Roman"/>
          <w:sz w:val="24"/>
          <w:szCs w:val="24"/>
          <w:spacing w:val="-8"/>
        </w:rPr>
        <w:t>CORBA</w:t>
      </w:r>
      <w:r>
        <w:rPr>
          <w:rFonts w:ascii="Times New Roman" w:hAnsi="Times New Roman" w:eastAsia="Times New Roman" w:cs="Times New Roman"/>
          <w:sz w:val="24"/>
          <w:szCs w:val="24"/>
          <w:spacing w:val="-22"/>
        </w:rPr>
        <w:t xml:space="preserve"> </w:t>
      </w:r>
      <w:r>
        <w:rPr>
          <w:sz w:val="24"/>
          <w:szCs w:val="24"/>
          <w:spacing w:val="-8"/>
        </w:rPr>
        <w:t>是独立于.</w:t>
      </w:r>
      <w:r>
        <w:rPr>
          <w:rFonts w:ascii="Times New Roman" w:hAnsi="Times New Roman" w:eastAsia="Times New Roman" w:cs="Times New Roman"/>
          <w:sz w:val="24"/>
          <w:szCs w:val="24"/>
          <w:spacing w:val="-8"/>
        </w:rPr>
        <w:t>NET</w:t>
      </w:r>
      <w:r>
        <w:rPr>
          <w:rFonts w:ascii="Times New Roman" w:hAnsi="Times New Roman" w:eastAsia="Times New Roman" w:cs="Times New Roman"/>
          <w:sz w:val="24"/>
          <w:szCs w:val="24"/>
          <w:spacing w:val="-14"/>
        </w:rPr>
        <w:t xml:space="preserve"> </w:t>
      </w:r>
      <w:r>
        <w:rPr>
          <w:sz w:val="24"/>
          <w:szCs w:val="24"/>
          <w:spacing w:val="-8"/>
        </w:rPr>
        <w:t>框架的跨语言、跨平台分布式对象技术，与.</w:t>
      </w:r>
      <w:r>
        <w:rPr>
          <w:rFonts w:ascii="Times New Roman" w:hAnsi="Times New Roman" w:eastAsia="Times New Roman" w:cs="Times New Roman"/>
          <w:sz w:val="24"/>
          <w:szCs w:val="24"/>
          <w:spacing w:val="-8"/>
        </w:rPr>
        <w:t>NET</w:t>
      </w:r>
      <w:r>
        <w:rPr>
          <w:sz w:val="24"/>
          <w:szCs w:val="24"/>
          <w:spacing w:val="-9"/>
        </w:rPr>
        <w:t>无关。</w:t>
      </w:r>
    </w:p>
    <w:p>
      <w:pPr>
        <w:pStyle w:val="BodyText"/>
        <w:ind w:left="3"/>
        <w:spacing w:before="308" w:line="219" w:lineRule="auto"/>
        <w:rPr>
          <w:sz w:val="24"/>
          <w:szCs w:val="24"/>
        </w:rPr>
      </w:pPr>
      <w:r>
        <w:rPr>
          <w:sz w:val="24"/>
          <w:szCs w:val="24"/>
          <w:b/>
          <w:bCs/>
          <w:spacing w:val="3"/>
        </w:rPr>
        <w:t>试题18-</w:t>
      </w:r>
      <w:r>
        <w:rPr>
          <w:sz w:val="24"/>
          <w:szCs w:val="24"/>
          <w:spacing w:val="3"/>
        </w:rPr>
        <w:t xml:space="preserve"> </w:t>
      </w:r>
      <w:r>
        <w:rPr>
          <w:sz w:val="24"/>
          <w:szCs w:val="24"/>
          <w:b/>
          <w:bCs/>
          <w:spacing w:val="3"/>
        </w:rPr>
        <w:t>【2025年上半年-第18题】</w:t>
      </w:r>
      <w:r>
        <w:rPr>
          <w:sz w:val="24"/>
          <w:szCs w:val="24"/>
          <w:spacing w:val="-18"/>
        </w:rPr>
        <w:t xml:space="preserve"> </w:t>
      </w:r>
      <w:r>
        <w:rPr>
          <w:sz w:val="24"/>
          <w:szCs w:val="24"/>
          <w:b/>
          <w:bCs/>
          <w:spacing w:val="3"/>
        </w:rPr>
        <w:t>-安全服务</w:t>
      </w:r>
    </w:p>
    <w:p>
      <w:pPr>
        <w:pStyle w:val="BodyText"/>
        <w:spacing w:before="19" w:line="219" w:lineRule="auto"/>
        <w:rPr>
          <w:sz w:val="24"/>
          <w:szCs w:val="24"/>
        </w:rPr>
      </w:pPr>
      <w:r>
        <w:rPr>
          <w:sz w:val="24"/>
          <w:szCs w:val="24"/>
          <w:spacing w:val="13"/>
        </w:rPr>
        <w:t>在安全工程中，关于安全服务的描述，正确的是()。</w:t>
      </w:r>
    </w:p>
    <w:p>
      <w:pPr>
        <w:pStyle w:val="BodyText"/>
        <w:spacing w:before="45" w:line="219" w:lineRule="auto"/>
        <w:rPr>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6"/>
        </w:rPr>
        <w:t xml:space="preserve"> </w:t>
      </w:r>
      <w:r>
        <w:rPr>
          <w:sz w:val="24"/>
          <w:szCs w:val="24"/>
          <w:spacing w:val="-1"/>
        </w:rPr>
        <w:t>禁止否认服务由不得否认发送和不得否认接收两种服务组成</w:t>
      </w:r>
    </w:p>
    <w:p>
      <w:pPr>
        <w:pStyle w:val="BodyText"/>
        <w:spacing w:before="26" w:line="219" w:lineRule="auto"/>
        <w:rPr>
          <w:sz w:val="24"/>
          <w:szCs w:val="24"/>
        </w:rPr>
      </w:pPr>
      <w:r>
        <w:rPr>
          <w:rFonts w:ascii="Times New Roman" w:hAnsi="Times New Roman" w:eastAsia="Times New Roman" w:cs="Times New Roman"/>
          <w:sz w:val="24"/>
          <w:szCs w:val="24"/>
          <w:spacing w:val="1"/>
        </w:rPr>
        <w:t>B.</w:t>
      </w:r>
      <w:r>
        <w:rPr>
          <w:sz w:val="24"/>
          <w:szCs w:val="24"/>
          <w:spacing w:val="1"/>
        </w:rPr>
        <w:t>数据完整性服务不包括数据交换过程中的数</w:t>
      </w:r>
      <w:r>
        <w:rPr>
          <w:sz w:val="24"/>
          <w:szCs w:val="24"/>
        </w:rPr>
        <w:t>据丢失</w:t>
      </w:r>
    </w:p>
    <w:p>
      <w:pPr>
        <w:pStyle w:val="BodyText"/>
        <w:spacing w:before="25" w:line="219" w:lineRule="auto"/>
        <w:rPr>
          <w:sz w:val="24"/>
          <w:szCs w:val="24"/>
        </w:rPr>
      </w:pPr>
      <w:r>
        <w:rPr>
          <w:rFonts w:ascii="Times New Roman" w:hAnsi="Times New Roman" w:eastAsia="Times New Roman" w:cs="Times New Roman"/>
          <w:sz w:val="24"/>
          <w:szCs w:val="24"/>
        </w:rPr>
        <w:t>C.</w:t>
      </w:r>
      <w:r>
        <w:rPr>
          <w:sz w:val="24"/>
          <w:szCs w:val="24"/>
        </w:rPr>
        <w:t>对等实体认证服务用于确认通信双方实体的合法性及有效性</w:t>
      </w:r>
    </w:p>
    <w:p>
      <w:pPr>
        <w:pStyle w:val="BodyText"/>
        <w:ind w:right="2615"/>
        <w:spacing w:before="24"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9"/>
        </w:rPr>
        <w:t xml:space="preserve"> </w:t>
      </w:r>
      <w:r>
        <w:rPr>
          <w:sz w:val="24"/>
          <w:szCs w:val="24"/>
          <w:spacing w:val="-1"/>
        </w:rPr>
        <w:t>数据保密服务可提供链接方式、环接方式和桥接方式三种数据保密</w:t>
      </w:r>
      <w:r>
        <w:rPr>
          <w:sz w:val="24"/>
          <w:szCs w:val="24"/>
        </w:rPr>
        <w:t xml:space="preserve"> </w:t>
      </w:r>
      <w:r>
        <w:rPr>
          <w:sz w:val="24"/>
          <w:szCs w:val="24"/>
        </w:rPr>
        <w:t>【答案】</w:t>
      </w:r>
      <w:r>
        <w:rPr>
          <w:rFonts w:ascii="Times New Roman" w:hAnsi="Times New Roman" w:eastAsia="Times New Roman" w:cs="Times New Roman"/>
          <w:sz w:val="24"/>
          <w:szCs w:val="24"/>
        </w:rPr>
        <w:t>A</w:t>
      </w:r>
    </w:p>
    <w:p>
      <w:pPr>
        <w:pStyle w:val="BodyText"/>
        <w:ind w:right="68"/>
        <w:spacing w:before="19" w:line="242" w:lineRule="auto"/>
        <w:rPr>
          <w:sz w:val="24"/>
          <w:szCs w:val="24"/>
        </w:rPr>
      </w:pPr>
      <w:r>
        <w:rPr>
          <w:sz w:val="24"/>
          <w:szCs w:val="24"/>
        </w:rPr>
        <w:t>【解析】</w:t>
      </w:r>
      <w:r>
        <w:rPr>
          <w:rFonts w:ascii="Times New Roman" w:hAnsi="Times New Roman" w:eastAsia="Times New Roman" w:cs="Times New Roman"/>
          <w:sz w:val="24"/>
          <w:szCs w:val="24"/>
        </w:rPr>
        <w:t>P173-P174,A</w:t>
      </w:r>
      <w:r>
        <w:rPr>
          <w:rFonts w:ascii="Times New Roman" w:hAnsi="Times New Roman" w:eastAsia="Times New Roman" w:cs="Times New Roman"/>
          <w:sz w:val="24"/>
          <w:szCs w:val="24"/>
          <w:spacing w:val="24"/>
        </w:rPr>
        <w:t xml:space="preserve"> </w:t>
      </w:r>
      <w:r>
        <w:rPr>
          <w:sz w:val="24"/>
          <w:szCs w:val="24"/>
        </w:rPr>
        <w:t>选项正确，禁止</w:t>
      </w:r>
      <w:r>
        <w:rPr>
          <w:sz w:val="24"/>
          <w:szCs w:val="24"/>
          <w:spacing w:val="-1"/>
        </w:rPr>
        <w:t>否认服务用以防止发送方在发送数据后否认自己发送过</w:t>
      </w:r>
      <w:r>
        <w:rPr>
          <w:sz w:val="24"/>
          <w:szCs w:val="24"/>
        </w:rPr>
        <w:t xml:space="preserve"> </w:t>
      </w:r>
      <w:r>
        <w:rPr>
          <w:sz w:val="24"/>
          <w:szCs w:val="24"/>
          <w:spacing w:val="-2"/>
        </w:rPr>
        <w:t>此数据，接收方在收到数据后否认自己收到过此数据或伪造接收数据，</w:t>
      </w:r>
      <w:r>
        <w:rPr>
          <w:sz w:val="24"/>
          <w:szCs w:val="24"/>
          <w:spacing w:val="-3"/>
        </w:rPr>
        <w:t>由两种服务组成：不得</w:t>
      </w:r>
      <w:r>
        <w:rPr>
          <w:sz w:val="24"/>
          <w:szCs w:val="24"/>
        </w:rPr>
        <w:t xml:space="preserve"> </w:t>
      </w:r>
      <w:r>
        <w:rPr>
          <w:sz w:val="24"/>
          <w:szCs w:val="24"/>
          <w:spacing w:val="-4"/>
        </w:rPr>
        <w:t>否认发送和不得否认接收。</w:t>
      </w:r>
    </w:p>
    <w:p>
      <w:pPr>
        <w:pStyle w:val="BodyText"/>
        <w:ind w:right="49"/>
        <w:spacing w:line="242" w:lineRule="auto"/>
        <w:rPr>
          <w:sz w:val="24"/>
          <w:szCs w:val="24"/>
        </w:rPr>
      </w:pPr>
      <w:r>
        <w:rPr>
          <w:rFonts w:ascii="Times New Roman" w:hAnsi="Times New Roman" w:eastAsia="Times New Roman" w:cs="Times New Roman"/>
          <w:sz w:val="24"/>
          <w:szCs w:val="24"/>
          <w:spacing w:val="-2"/>
        </w:rPr>
        <w:t>B</w:t>
      </w:r>
      <w:r>
        <w:rPr>
          <w:rFonts w:ascii="Times New Roman" w:hAnsi="Times New Roman" w:eastAsia="Times New Roman" w:cs="Times New Roman"/>
          <w:sz w:val="24"/>
          <w:szCs w:val="24"/>
          <w:spacing w:val="41"/>
        </w:rPr>
        <w:t xml:space="preserve"> </w:t>
      </w:r>
      <w:r>
        <w:rPr>
          <w:sz w:val="24"/>
          <w:szCs w:val="24"/>
          <w:spacing w:val="-2"/>
        </w:rPr>
        <w:t>选项错误，数据完整性服务用以防止非法实体对交换数据的修改、插入、删除以及在数据交</w:t>
      </w:r>
      <w:r>
        <w:rPr>
          <w:sz w:val="24"/>
          <w:szCs w:val="24"/>
        </w:rPr>
        <w:t xml:space="preserve"> </w:t>
      </w:r>
      <w:r>
        <w:rPr>
          <w:sz w:val="24"/>
          <w:szCs w:val="24"/>
          <w:spacing w:val="-5"/>
        </w:rPr>
        <w:t>换过程中的数据丢失。</w:t>
      </w:r>
    </w:p>
    <w:p>
      <w:pPr>
        <w:pStyle w:val="BodyText"/>
        <w:ind w:right="68"/>
        <w:spacing w:before="1" w:line="246" w:lineRule="auto"/>
        <w:rPr>
          <w:sz w:val="24"/>
          <w:szCs w:val="24"/>
        </w:rPr>
      </w:pPr>
      <w:r>
        <w:rPr>
          <w:rFonts w:ascii="Times New Roman" w:hAnsi="Times New Roman" w:eastAsia="Times New Roman" w:cs="Times New Roman"/>
          <w:sz w:val="24"/>
          <w:szCs w:val="24"/>
        </w:rPr>
        <w:t>C</w:t>
      </w:r>
      <w:r>
        <w:rPr>
          <w:sz w:val="24"/>
          <w:szCs w:val="24"/>
        </w:rPr>
        <w:t>选项错误，对等实体认证服务用于两个开放系统同等层中的实体建立链接或数据传输时，对 </w:t>
      </w:r>
      <w:r>
        <w:rPr>
          <w:sz w:val="24"/>
          <w:szCs w:val="24"/>
          <w:spacing w:val="-2"/>
        </w:rPr>
        <w:t>对方实体的合法性、真实性进行确认，以防假冒。</w:t>
      </w:r>
    </w:p>
    <w:p>
      <w:pPr>
        <w:pStyle w:val="BodyText"/>
        <w:ind w:right="80"/>
        <w:spacing w:before="2" w:line="225" w:lineRule="auto"/>
        <w:rPr>
          <w:sz w:val="24"/>
          <w:szCs w:val="24"/>
        </w:rPr>
      </w:pPr>
      <w:r>
        <w:rPr>
          <w:rFonts w:ascii="Times New Roman" w:hAnsi="Times New Roman" w:eastAsia="Times New Roman" w:cs="Times New Roman"/>
          <w:sz w:val="24"/>
          <w:szCs w:val="24"/>
          <w:spacing w:val="-3"/>
        </w:rPr>
        <w:t>D</w:t>
      </w:r>
      <w:r>
        <w:rPr>
          <w:rFonts w:ascii="Times New Roman" w:hAnsi="Times New Roman" w:eastAsia="Times New Roman" w:cs="Times New Roman"/>
          <w:sz w:val="24"/>
          <w:szCs w:val="24"/>
          <w:spacing w:val="37"/>
          <w:w w:val="101"/>
        </w:rPr>
        <w:t xml:space="preserve"> </w:t>
      </w:r>
      <w:r>
        <w:rPr>
          <w:sz w:val="24"/>
          <w:szCs w:val="24"/>
          <w:spacing w:val="-3"/>
        </w:rPr>
        <w:t>选项错误，数据保密服务可提供链接方式和无链接方式两种数据保密，同时也可对用户可选</w:t>
      </w:r>
      <w:r>
        <w:rPr>
          <w:sz w:val="24"/>
          <w:szCs w:val="24"/>
        </w:rPr>
        <w:t xml:space="preserve"> </w:t>
      </w:r>
      <w:r>
        <w:rPr>
          <w:sz w:val="24"/>
          <w:szCs w:val="24"/>
          <w:spacing w:val="-5"/>
        </w:rPr>
        <w:t>字段的数据进行保护。</w:t>
      </w:r>
    </w:p>
    <w:p>
      <w:pPr>
        <w:spacing w:line="259" w:lineRule="auto"/>
        <w:rPr>
          <w:rFonts w:ascii="Arial"/>
          <w:sz w:val="21"/>
        </w:rPr>
      </w:pPr>
      <w:r/>
    </w:p>
    <w:p>
      <w:pPr>
        <w:pStyle w:val="BodyText"/>
        <w:ind w:left="3"/>
        <w:spacing w:before="78" w:line="219" w:lineRule="auto"/>
        <w:outlineLvl w:val="3"/>
        <w:rPr>
          <w:sz w:val="24"/>
          <w:szCs w:val="24"/>
        </w:rPr>
      </w:pPr>
      <w:r>
        <w:rPr>
          <w:sz w:val="24"/>
          <w:szCs w:val="24"/>
          <w:b/>
          <w:bCs/>
          <w:spacing w:val="23"/>
        </w:rPr>
        <w:t>第5章项目管理概论</w:t>
      </w:r>
    </w:p>
    <w:p>
      <w:pPr>
        <w:pStyle w:val="BodyText"/>
        <w:ind w:left="3"/>
        <w:spacing w:before="17" w:line="219" w:lineRule="auto"/>
        <w:rPr>
          <w:sz w:val="24"/>
          <w:szCs w:val="24"/>
        </w:rPr>
      </w:pPr>
      <w:r>
        <w:rPr>
          <w:sz w:val="24"/>
          <w:szCs w:val="24"/>
          <w:b/>
          <w:bCs/>
          <w:spacing w:val="3"/>
        </w:rPr>
        <w:t>试题19-</w:t>
      </w:r>
      <w:r>
        <w:rPr>
          <w:sz w:val="24"/>
          <w:szCs w:val="24"/>
          <w:spacing w:val="3"/>
        </w:rPr>
        <w:t xml:space="preserve"> </w:t>
      </w:r>
      <w:r>
        <w:rPr>
          <w:sz w:val="24"/>
          <w:szCs w:val="24"/>
          <w:b/>
          <w:bCs/>
          <w:spacing w:val="3"/>
        </w:rPr>
        <w:t>【2025年上半年-第19题】</w:t>
      </w:r>
      <w:r>
        <w:rPr>
          <w:sz w:val="24"/>
          <w:szCs w:val="24"/>
          <w:spacing w:val="-20"/>
        </w:rPr>
        <w:t xml:space="preserve"> </w:t>
      </w:r>
      <w:r>
        <w:rPr>
          <w:sz w:val="24"/>
          <w:szCs w:val="24"/>
          <w:b/>
          <w:bCs/>
          <w:spacing w:val="3"/>
        </w:rPr>
        <w:t>-项目经理的职责</w:t>
      </w:r>
    </w:p>
    <w:p>
      <w:pPr>
        <w:pStyle w:val="BodyText"/>
        <w:spacing w:before="40" w:line="220" w:lineRule="auto"/>
        <w:rPr>
          <w:sz w:val="24"/>
          <w:szCs w:val="24"/>
        </w:rPr>
      </w:pPr>
      <w:r>
        <w:rPr>
          <w:sz w:val="24"/>
          <w:szCs w:val="24"/>
          <w:spacing w:val="10"/>
        </w:rPr>
        <w:t>关于项目经理的职责，描述正确的是()。</w:t>
      </w:r>
    </w:p>
    <w:p>
      <w:pPr>
        <w:pStyle w:val="BodyText"/>
        <w:spacing w:before="13" w:line="219" w:lineRule="auto"/>
        <w:rPr>
          <w:sz w:val="24"/>
          <w:szCs w:val="24"/>
        </w:rPr>
      </w:pPr>
      <w:r>
        <w:rPr>
          <w:sz w:val="24"/>
          <w:szCs w:val="24"/>
        </w:rPr>
        <w:t>A.对组织内多个项目组合的最终成果承担管理责任，并独立制定项目集战略</w:t>
      </w:r>
    </w:p>
    <w:p>
      <w:pPr>
        <w:pStyle w:val="BodyText"/>
        <w:spacing w:before="45" w:line="219" w:lineRule="auto"/>
        <w:rPr>
          <w:sz w:val="24"/>
          <w:szCs w:val="24"/>
        </w:rPr>
      </w:pPr>
      <w:r>
        <w:rPr>
          <w:rFonts w:ascii="Times New Roman" w:hAnsi="Times New Roman" w:eastAsia="Times New Roman" w:cs="Times New Roman"/>
          <w:sz w:val="24"/>
          <w:szCs w:val="24"/>
          <w:spacing w:val="1"/>
        </w:rPr>
        <w:t>B.</w:t>
      </w:r>
      <w:r>
        <w:rPr>
          <w:sz w:val="24"/>
          <w:szCs w:val="24"/>
          <w:spacing w:val="1"/>
        </w:rPr>
        <w:t>负责制定组织的长期战略目标并协调各</w:t>
      </w:r>
      <w:r>
        <w:rPr>
          <w:sz w:val="24"/>
          <w:szCs w:val="24"/>
        </w:rPr>
        <w:t>部门资源</w:t>
      </w:r>
    </w:p>
    <w:p>
      <w:pPr>
        <w:pStyle w:val="BodyText"/>
        <w:spacing w:before="26" w:line="219" w:lineRule="auto"/>
        <w:rPr>
          <w:sz w:val="24"/>
          <w:szCs w:val="24"/>
        </w:rPr>
      </w:pPr>
      <w:r>
        <w:rPr>
          <w:rFonts w:ascii="Times New Roman" w:hAnsi="Times New Roman" w:eastAsia="Times New Roman" w:cs="Times New Roman"/>
          <w:sz w:val="24"/>
          <w:szCs w:val="24"/>
          <w:spacing w:val="1"/>
        </w:rPr>
        <w:t>C.</w:t>
      </w:r>
      <w:r>
        <w:rPr>
          <w:sz w:val="24"/>
          <w:szCs w:val="24"/>
          <w:spacing w:val="1"/>
        </w:rPr>
        <w:t>监督某个职能部门的日常运营，确保业务高</w:t>
      </w:r>
      <w:r>
        <w:rPr>
          <w:sz w:val="24"/>
          <w:szCs w:val="24"/>
        </w:rPr>
        <w:t>效执行</w:t>
      </w:r>
    </w:p>
    <w:p>
      <w:pPr>
        <w:pStyle w:val="BodyText"/>
        <w:ind w:right="5049"/>
        <w:spacing w:before="24"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32"/>
        </w:rPr>
        <w:t xml:space="preserve"> </w:t>
      </w:r>
      <w:r>
        <w:rPr>
          <w:sz w:val="24"/>
          <w:szCs w:val="24"/>
          <w:spacing w:val="-2"/>
        </w:rPr>
        <w:t>领导项目团队实现项目目标和干系人的期望</w:t>
      </w:r>
      <w:r>
        <w:rPr>
          <w:sz w:val="24"/>
          <w:szCs w:val="24"/>
        </w:rPr>
        <w:t xml:space="preserve"> </w:t>
      </w:r>
      <w:r>
        <w:rPr>
          <w:sz w:val="24"/>
          <w:szCs w:val="24"/>
        </w:rPr>
        <w:t>【答案】</w:t>
      </w:r>
      <w:r>
        <w:rPr>
          <w:rFonts w:ascii="Times New Roman" w:hAnsi="Times New Roman" w:eastAsia="Times New Roman" w:cs="Times New Roman"/>
          <w:sz w:val="24"/>
          <w:szCs w:val="24"/>
        </w:rPr>
        <w:t>D</w:t>
      </w:r>
    </w:p>
    <w:p>
      <w:pPr>
        <w:pStyle w:val="BodyText"/>
        <w:ind w:right="44"/>
        <w:spacing w:before="35" w:line="238" w:lineRule="auto"/>
        <w:jc w:val="both"/>
        <w:rPr>
          <w:sz w:val="24"/>
          <w:szCs w:val="24"/>
        </w:rPr>
      </w:pPr>
      <w:r>
        <w:rPr>
          <w:sz w:val="24"/>
          <w:szCs w:val="24"/>
          <w:spacing w:val="4"/>
        </w:rPr>
        <w:t>【解析】</w:t>
      </w:r>
      <w:r>
        <w:rPr>
          <w:rFonts w:ascii="Times New Roman" w:hAnsi="Times New Roman" w:eastAsia="Times New Roman" w:cs="Times New Roman"/>
          <w:sz w:val="24"/>
          <w:szCs w:val="24"/>
          <w:spacing w:val="4"/>
        </w:rPr>
        <w:t>P196</w:t>
      </w:r>
      <w:r>
        <w:rPr>
          <w:rFonts w:ascii="Times New Roman" w:hAnsi="Times New Roman" w:eastAsia="Times New Roman" w:cs="Times New Roman"/>
          <w:sz w:val="24"/>
          <w:szCs w:val="24"/>
          <w:spacing w:val="-28"/>
        </w:rPr>
        <w:t xml:space="preserve"> </w:t>
      </w:r>
      <w:r>
        <w:rPr>
          <w:sz w:val="24"/>
          <w:szCs w:val="24"/>
          <w:spacing w:val="4"/>
        </w:rPr>
        <w:t>。</w:t>
      </w: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12"/>
        </w:rPr>
        <w:t xml:space="preserve"> </w:t>
      </w:r>
      <w:r>
        <w:rPr>
          <w:sz w:val="24"/>
          <w:szCs w:val="24"/>
          <w:spacing w:val="4"/>
        </w:rPr>
        <w:t>选项错误，“对组织内多个项目组合的最终成果承</w:t>
      </w:r>
      <w:r>
        <w:rPr>
          <w:sz w:val="24"/>
          <w:szCs w:val="24"/>
          <w:spacing w:val="3"/>
        </w:rPr>
        <w:t>担管理责任”属于项目</w:t>
      </w:r>
      <w:r>
        <w:rPr>
          <w:sz w:val="24"/>
          <w:szCs w:val="24"/>
        </w:rPr>
        <w:t xml:space="preserve"> </w:t>
      </w:r>
      <w:r>
        <w:rPr>
          <w:sz w:val="24"/>
          <w:szCs w:val="24"/>
          <w:spacing w:val="4"/>
        </w:rPr>
        <w:t>组合经理或项目集经理的职责，而非项目经理。</w:t>
      </w:r>
      <w:r>
        <w:rPr>
          <w:sz w:val="24"/>
          <w:szCs w:val="24"/>
          <w:spacing w:val="3"/>
        </w:rPr>
        <w:t>此外，“独立制定项目组合战略”也超出了</w:t>
      </w:r>
      <w:r>
        <w:rPr>
          <w:sz w:val="24"/>
          <w:szCs w:val="24"/>
        </w:rPr>
        <w:t xml:space="preserve"> </w:t>
      </w:r>
      <w:r>
        <w:rPr>
          <w:sz w:val="24"/>
          <w:szCs w:val="24"/>
          <w:spacing w:val="7"/>
        </w:rPr>
        <w:t>项目经理的职责范围(项目经理通常依据既定战</w:t>
      </w:r>
      <w:r>
        <w:rPr>
          <w:sz w:val="24"/>
          <w:szCs w:val="24"/>
          <w:spacing w:val="6"/>
        </w:rPr>
        <w:t>略执行项目)。</w:t>
      </w:r>
    </w:p>
    <w:p>
      <w:pPr>
        <w:pStyle w:val="BodyText"/>
        <w:ind w:right="74"/>
        <w:spacing w:line="237" w:lineRule="auto"/>
        <w:rPr>
          <w:sz w:val="24"/>
          <w:szCs w:val="24"/>
        </w:rPr>
      </w:pPr>
      <w:r>
        <w:rPr>
          <w:rFonts w:ascii="Times New Roman" w:hAnsi="Times New Roman" w:eastAsia="Times New Roman" w:cs="Times New Roman"/>
          <w:sz w:val="24"/>
          <w:szCs w:val="24"/>
          <w:spacing w:val="6"/>
        </w:rPr>
        <w:t>B</w:t>
      </w:r>
      <w:r>
        <w:rPr>
          <w:sz w:val="24"/>
          <w:szCs w:val="24"/>
          <w:spacing w:val="6"/>
        </w:rPr>
        <w:t>选项错误，“制定组织的长期战略目标”是高层管理者(如</w:t>
      </w:r>
      <w:r>
        <w:rPr>
          <w:rFonts w:ascii="Times New Roman" w:hAnsi="Times New Roman" w:eastAsia="Times New Roman" w:cs="Times New Roman"/>
          <w:sz w:val="24"/>
          <w:szCs w:val="24"/>
        </w:rPr>
        <w:t>CEO</w:t>
      </w:r>
      <w:r>
        <w:rPr>
          <w:sz w:val="24"/>
          <w:szCs w:val="24"/>
          <w:spacing w:val="6"/>
        </w:rPr>
        <w:t>、战略总监)的职责，项目</w:t>
      </w:r>
      <w:r>
        <w:rPr>
          <w:sz w:val="24"/>
          <w:szCs w:val="24"/>
        </w:rPr>
        <w:t xml:space="preserve"> </w:t>
      </w:r>
      <w:r>
        <w:rPr>
          <w:sz w:val="24"/>
          <w:szCs w:val="24"/>
          <w:spacing w:val="-2"/>
        </w:rPr>
        <w:t>经理主要负责战略落地的具体项目执行，而非战略制定。</w:t>
      </w:r>
    </w:p>
    <w:p>
      <w:pPr>
        <w:pStyle w:val="BodyText"/>
        <w:ind w:right="76"/>
        <w:spacing w:before="2" w:line="243" w:lineRule="auto"/>
        <w:rPr>
          <w:sz w:val="24"/>
          <w:szCs w:val="24"/>
        </w:rPr>
      </w:pPr>
      <w:r>
        <w:rPr>
          <w:rFonts w:ascii="Times New Roman" w:hAnsi="Times New Roman" w:eastAsia="Times New Roman" w:cs="Times New Roman"/>
          <w:sz w:val="24"/>
          <w:szCs w:val="24"/>
          <w:spacing w:val="9"/>
        </w:rPr>
        <w:t>C</w:t>
      </w:r>
      <w:r>
        <w:rPr>
          <w:sz w:val="24"/>
          <w:szCs w:val="24"/>
          <w:spacing w:val="9"/>
        </w:rPr>
        <w:t>选项错误，“监督职能部门日常运营”属于职能经理</w:t>
      </w:r>
      <w:r>
        <w:rPr>
          <w:sz w:val="24"/>
          <w:szCs w:val="24"/>
          <w:spacing w:val="8"/>
        </w:rPr>
        <w:t>的职责(如部门经理),项目经理的工</w:t>
      </w:r>
      <w:r>
        <w:rPr>
          <w:sz w:val="24"/>
          <w:szCs w:val="24"/>
        </w:rPr>
        <w:t xml:space="preserve"> </w:t>
      </w:r>
      <w:r>
        <w:rPr>
          <w:sz w:val="24"/>
          <w:szCs w:val="24"/>
          <w:spacing w:val="-2"/>
        </w:rPr>
        <w:t>作聚焦于跨职能的临时性项目，而非日常运营管理。</w:t>
      </w:r>
    </w:p>
    <w:p>
      <w:pPr>
        <w:pStyle w:val="BodyText"/>
        <w:spacing w:before="1" w:line="239" w:lineRule="auto"/>
        <w:rPr>
          <w:sz w:val="24"/>
          <w:szCs w:val="24"/>
        </w:rPr>
      </w:pPr>
      <w:r>
        <w:rPr>
          <w:rFonts w:ascii="Times New Roman" w:hAnsi="Times New Roman" w:eastAsia="Times New Roman" w:cs="Times New Roman"/>
          <w:sz w:val="24"/>
          <w:szCs w:val="24"/>
          <w:spacing w:val="-1"/>
        </w:rPr>
        <w:t>D</w:t>
      </w:r>
      <w:r>
        <w:rPr>
          <w:sz w:val="24"/>
          <w:szCs w:val="24"/>
          <w:spacing w:val="-1"/>
        </w:rPr>
        <w:t>选项正确，项目经理的核心任务是领导项目团队，通过计划、执行、监控等过程实现项目目</w:t>
      </w:r>
      <w:r>
        <w:rPr>
          <w:sz w:val="24"/>
          <w:szCs w:val="24"/>
          <w:spacing w:val="18"/>
        </w:rPr>
        <w:t xml:space="preserve"> </w:t>
      </w:r>
      <w:r>
        <w:rPr>
          <w:sz w:val="24"/>
          <w:szCs w:val="24"/>
        </w:rPr>
        <w:t>标，并协调干系人需求与期望(如客户、高层、团队成员等)。这是项</w:t>
      </w:r>
      <w:r>
        <w:rPr>
          <w:sz w:val="24"/>
          <w:szCs w:val="24"/>
          <w:spacing w:val="-1"/>
        </w:rPr>
        <w:t>目经理职责的精准描述。</w:t>
      </w:r>
      <w:r>
        <w:rPr>
          <w:sz w:val="24"/>
          <w:szCs w:val="24"/>
        </w:rPr>
        <w:t xml:space="preserve"> </w:t>
      </w:r>
      <w:r>
        <w:rPr>
          <w:sz w:val="24"/>
          <w:szCs w:val="24"/>
          <w:spacing w:val="1"/>
        </w:rPr>
        <w:t>综上所述，本题参考答案选</w:t>
      </w:r>
      <w:r>
        <w:rPr>
          <w:rFonts w:ascii="Times New Roman" w:hAnsi="Times New Roman" w:eastAsia="Times New Roman" w:cs="Times New Roman"/>
          <w:sz w:val="24"/>
          <w:szCs w:val="24"/>
          <w:spacing w:val="1"/>
        </w:rPr>
        <w:t>D</w:t>
      </w:r>
      <w:r>
        <w:rPr>
          <w:sz w:val="24"/>
          <w:szCs w:val="24"/>
          <w:spacing w:val="1"/>
        </w:rPr>
        <w:t>。</w:t>
      </w:r>
    </w:p>
    <w:p>
      <w:pPr>
        <w:spacing w:line="239" w:lineRule="auto"/>
        <w:sectPr>
          <w:headerReference w:type="default" r:id="rId29"/>
          <w:footerReference w:type="default" r:id="rId30"/>
          <w:pgSz w:w="11910" w:h="16840"/>
          <w:pgMar w:top="1145" w:right="1029" w:bottom="1140" w:left="1049" w:header="776" w:footer="1023" w:gutter="0"/>
        </w:sectPr>
        <w:rPr>
          <w:sz w:val="24"/>
          <w:szCs w:val="24"/>
        </w:rPr>
      </w:pPr>
    </w:p>
    <w:p>
      <w:pPr>
        <w:spacing w:line="282" w:lineRule="auto"/>
        <w:rPr>
          <w:rFonts w:ascii="Arial"/>
          <w:sz w:val="21"/>
        </w:rPr>
      </w:pPr>
      <w:r/>
    </w:p>
    <w:p>
      <w:pPr>
        <w:spacing w:line="282" w:lineRule="auto"/>
        <w:rPr>
          <w:rFonts w:ascii="Arial"/>
          <w:sz w:val="21"/>
        </w:rPr>
      </w:pPr>
      <w:r/>
    </w:p>
    <w:p>
      <w:pPr>
        <w:pStyle w:val="BodyText"/>
        <w:ind w:left="18"/>
        <w:spacing w:before="75" w:line="219" w:lineRule="auto"/>
        <w:rPr/>
      </w:pPr>
      <w:r>
        <w:rPr>
          <w:b/>
          <w:bCs/>
          <w:spacing w:val="10"/>
        </w:rPr>
        <w:t>试题20-</w:t>
      </w:r>
      <w:r>
        <w:rPr>
          <w:spacing w:val="10"/>
        </w:rPr>
        <w:t xml:space="preserve"> </w:t>
      </w:r>
      <w:r>
        <w:rPr>
          <w:b/>
          <w:bCs/>
          <w:spacing w:val="10"/>
        </w:rPr>
        <w:t>【2025年上半年-第25题】</w:t>
      </w:r>
      <w:r>
        <w:rPr>
          <w:spacing w:val="10"/>
        </w:rPr>
        <w:t xml:space="preserve"> </w:t>
      </w:r>
      <w:r>
        <w:rPr>
          <w:b/>
          <w:bCs/>
          <w:spacing w:val="10"/>
        </w:rPr>
        <w:t>-项目管理知</w:t>
      </w:r>
      <w:r>
        <w:rPr>
          <w:b/>
          <w:bCs/>
          <w:spacing w:val="9"/>
        </w:rPr>
        <w:t>识领域</w:t>
      </w:r>
    </w:p>
    <w:p>
      <w:pPr>
        <w:pStyle w:val="BodyText"/>
        <w:ind w:left="14"/>
        <w:spacing w:before="50" w:line="219" w:lineRule="auto"/>
        <w:rPr/>
      </w:pPr>
      <w:r>
        <w:rPr>
          <w:spacing w:val="33"/>
        </w:rPr>
        <w:t>项目范围管理的目的是()。</w:t>
      </w:r>
    </w:p>
    <w:p>
      <w:pPr>
        <w:pStyle w:val="BodyText"/>
        <w:ind w:left="14"/>
        <w:spacing w:before="25" w:line="219" w:lineRule="auto"/>
        <w:rPr/>
      </w:pPr>
      <w:r>
        <w:rPr>
          <w:rFonts w:ascii="Times New Roman" w:hAnsi="Times New Roman" w:eastAsia="Times New Roman" w:cs="Times New Roman"/>
          <w:spacing w:val="9"/>
        </w:rPr>
        <w:t>A.</w:t>
      </w:r>
      <w:r>
        <w:rPr>
          <w:rFonts w:ascii="Times New Roman" w:hAnsi="Times New Roman" w:eastAsia="Times New Roman" w:cs="Times New Roman"/>
          <w:spacing w:val="-18"/>
        </w:rPr>
        <w:t xml:space="preserve"> </w:t>
      </w:r>
      <w:r>
        <w:rPr>
          <w:spacing w:val="9"/>
        </w:rPr>
        <w:t>确保项目信息及时且恰当地规划、收集、控制和最终处置</w:t>
      </w:r>
    </w:p>
    <w:p>
      <w:pPr>
        <w:pStyle w:val="BodyText"/>
        <w:ind w:left="14"/>
        <w:spacing w:before="48" w:line="219" w:lineRule="auto"/>
        <w:rPr/>
      </w:pPr>
      <w:r>
        <w:rPr>
          <w:rFonts w:ascii="Times New Roman" w:hAnsi="Times New Roman" w:eastAsia="Times New Roman" w:cs="Times New Roman"/>
          <w:spacing w:val="10"/>
        </w:rPr>
        <w:t>B.</w:t>
      </w:r>
      <w:r>
        <w:rPr>
          <w:rFonts w:ascii="Times New Roman" w:hAnsi="Times New Roman" w:eastAsia="Times New Roman" w:cs="Times New Roman"/>
          <w:spacing w:val="-34"/>
        </w:rPr>
        <w:t xml:space="preserve"> </w:t>
      </w:r>
      <w:r>
        <w:rPr>
          <w:spacing w:val="10"/>
        </w:rPr>
        <w:t>确保项目做且只做所需的全部工作以成功完成</w:t>
      </w:r>
      <w:r>
        <w:rPr>
          <w:spacing w:val="9"/>
        </w:rPr>
        <w:t>项目</w:t>
      </w:r>
    </w:p>
    <w:p>
      <w:pPr>
        <w:pStyle w:val="BodyText"/>
        <w:ind w:left="14"/>
        <w:spacing w:before="37" w:line="219" w:lineRule="auto"/>
        <w:rPr/>
      </w:pPr>
      <w:r>
        <w:rPr>
          <w:rFonts w:ascii="Times New Roman" w:hAnsi="Times New Roman" w:eastAsia="Times New Roman" w:cs="Times New Roman"/>
          <w:spacing w:val="8"/>
        </w:rPr>
        <w:t>C.</w:t>
      </w:r>
      <w:r>
        <w:rPr>
          <w:rFonts w:ascii="Times New Roman" w:hAnsi="Times New Roman" w:eastAsia="Times New Roman" w:cs="Times New Roman"/>
          <w:spacing w:val="-4"/>
        </w:rPr>
        <w:t xml:space="preserve"> </w:t>
      </w:r>
      <w:r>
        <w:rPr>
          <w:spacing w:val="8"/>
        </w:rPr>
        <w:t>识别、获取和管理所需资源以成功完成项目</w:t>
      </w:r>
    </w:p>
    <w:p>
      <w:pPr>
        <w:pStyle w:val="BodyText"/>
        <w:ind w:right="4038" w:firstLine="14"/>
        <w:spacing w:before="46" w:line="231" w:lineRule="auto"/>
        <w:rPr>
          <w:rFonts w:ascii="Times New Roman" w:hAnsi="Times New Roman" w:eastAsia="Times New Roman" w:cs="Times New Roman"/>
        </w:rPr>
      </w:pPr>
      <w:r>
        <w:rPr>
          <w:rFonts w:ascii="Times New Roman" w:hAnsi="Times New Roman" w:eastAsia="Times New Roman" w:cs="Times New Roman"/>
          <w:spacing w:val="9"/>
        </w:rPr>
        <w:t>D.</w:t>
      </w:r>
      <w:r>
        <w:rPr>
          <w:rFonts w:ascii="Times New Roman" w:hAnsi="Times New Roman" w:eastAsia="Times New Roman" w:cs="Times New Roman"/>
          <w:spacing w:val="-17"/>
        </w:rPr>
        <w:t xml:space="preserve"> </w:t>
      </w:r>
      <w:r>
        <w:rPr>
          <w:spacing w:val="9"/>
        </w:rPr>
        <w:t>识别、定义、组合项目管理过程中的各个过</w:t>
      </w:r>
      <w:r>
        <w:rPr>
          <w:spacing w:val="8"/>
        </w:rPr>
        <w:t>程和活动</w:t>
      </w:r>
      <w:r>
        <w:rPr/>
        <w:t xml:space="preserve"> </w:t>
      </w:r>
      <w:r>
        <w:rPr>
          <w:spacing w:val="7"/>
        </w:rPr>
        <w:t>【答案】</w:t>
      </w:r>
      <w:r>
        <w:rPr>
          <w:rFonts w:ascii="Times New Roman" w:hAnsi="Times New Roman" w:eastAsia="Times New Roman" w:cs="Times New Roman"/>
          <w:spacing w:val="7"/>
        </w:rPr>
        <w:t>B</w:t>
      </w:r>
    </w:p>
    <w:p>
      <w:pPr>
        <w:pStyle w:val="BodyText"/>
        <w:ind w:left="13" w:right="65" w:hanging="14"/>
        <w:spacing w:before="20" w:line="239" w:lineRule="auto"/>
        <w:rPr>
          <w:rFonts w:ascii="Times New Roman" w:hAnsi="Times New Roman" w:eastAsia="Times New Roman" w:cs="Times New Roman"/>
        </w:rPr>
      </w:pPr>
      <w:r>
        <w:rPr>
          <w:spacing w:val="7"/>
        </w:rPr>
        <w:t>【解析】</w:t>
      </w:r>
      <w:r>
        <w:rPr>
          <w:rFonts w:ascii="Times New Roman" w:hAnsi="Times New Roman" w:eastAsia="Times New Roman" w:cs="Times New Roman"/>
          <w:spacing w:val="7"/>
        </w:rPr>
        <w:t>P219,(1)      </w:t>
      </w:r>
      <w:r>
        <w:rPr>
          <w:spacing w:val="7"/>
        </w:rPr>
        <w:t>项目整合管理：识别、定义、组合、统一和协调各</w:t>
      </w:r>
      <w:r>
        <w:rPr>
          <w:spacing w:val="6"/>
        </w:rPr>
        <w:t>项目管理过程组的各个</w:t>
      </w:r>
      <w:r>
        <w:rPr/>
        <w:t xml:space="preserve"> </w:t>
      </w:r>
      <w:r>
        <w:rPr>
          <w:spacing w:val="20"/>
        </w:rPr>
        <w:t>过程和活动。(选项</w:t>
      </w:r>
      <w:r>
        <w:rPr>
          <w:rFonts w:ascii="Times New Roman" w:hAnsi="Times New Roman" w:eastAsia="Times New Roman" w:cs="Times New Roman"/>
          <w:spacing w:val="20"/>
        </w:rPr>
        <w:t>D)</w:t>
      </w:r>
    </w:p>
    <w:p>
      <w:pPr>
        <w:pStyle w:val="BodyText"/>
        <w:ind w:left="14" w:right="83" w:firstLine="100"/>
        <w:spacing w:before="47" w:line="234" w:lineRule="auto"/>
        <w:rPr/>
      </w:pPr>
      <w:r>
        <w:rPr>
          <w:spacing w:val="16"/>
        </w:rPr>
        <w:t>(2)项目范围管理：确保项目做且只做所需的全部工作以成功完成项目。(选项B,</w:t>
      </w:r>
      <w:r>
        <w:rPr>
          <w:spacing w:val="-32"/>
        </w:rPr>
        <w:t xml:space="preserve"> </w:t>
      </w:r>
      <w:r>
        <w:rPr>
          <w:spacing w:val="16"/>
        </w:rPr>
        <w:t>符</w:t>
      </w:r>
      <w:r>
        <w:rPr>
          <w:spacing w:val="-39"/>
        </w:rPr>
        <w:t xml:space="preserve"> </w:t>
      </w:r>
      <w:r>
        <w:rPr>
          <w:spacing w:val="16"/>
        </w:rPr>
        <w:t>合</w:t>
      </w:r>
      <w:r>
        <w:rPr>
          <w:spacing w:val="-40"/>
        </w:rPr>
        <w:t xml:space="preserve"> </w:t>
      </w:r>
      <w:r>
        <w:rPr>
          <w:spacing w:val="16"/>
        </w:rPr>
        <w:t>题</w:t>
      </w:r>
      <w:r>
        <w:rPr/>
        <w:t xml:space="preserve"> </w:t>
      </w:r>
      <w:r>
        <w:rPr>
          <w:spacing w:val="-8"/>
        </w:rPr>
        <w:t>意</w:t>
      </w:r>
      <w:r>
        <w:rPr>
          <w:spacing w:val="-35"/>
        </w:rPr>
        <w:t xml:space="preserve"> </w:t>
      </w:r>
      <w:r>
        <w:rPr>
          <w:spacing w:val="-8"/>
        </w:rPr>
        <w:t>)</w:t>
      </w:r>
    </w:p>
    <w:p>
      <w:pPr>
        <w:pStyle w:val="BodyText"/>
        <w:ind w:left="115"/>
        <w:spacing w:before="40" w:line="219" w:lineRule="auto"/>
        <w:rPr/>
      </w:pPr>
      <w:r>
        <w:rPr>
          <w:spacing w:val="13"/>
        </w:rPr>
        <w:t>(3)项目进度管理：管理项目按时完成所需的各个过程。</w:t>
      </w:r>
    </w:p>
    <w:p>
      <w:pPr>
        <w:pStyle w:val="BodyText"/>
        <w:ind w:left="14" w:right="86" w:firstLine="100"/>
        <w:spacing w:before="36" w:line="235" w:lineRule="auto"/>
        <w:rPr/>
      </w:pPr>
      <w:r>
        <w:rPr>
          <w:spacing w:val="13"/>
        </w:rPr>
        <w:t>(4)项目成本管理：确保在批准的预算内完成对成本进行的规划、估算、预算、融资、管理</w:t>
      </w:r>
      <w:r>
        <w:rPr>
          <w:spacing w:val="9"/>
        </w:rPr>
        <w:t xml:space="preserve"> </w:t>
      </w:r>
      <w:r>
        <w:rPr>
          <w:spacing w:val="3"/>
        </w:rPr>
        <w:t>和控制。</w:t>
      </w:r>
    </w:p>
    <w:p>
      <w:pPr>
        <w:pStyle w:val="BodyText"/>
        <w:ind w:left="14" w:right="84" w:firstLine="100"/>
        <w:spacing w:before="46" w:line="237" w:lineRule="auto"/>
        <w:rPr/>
      </w:pPr>
      <w:r>
        <w:rPr>
          <w:spacing w:val="13"/>
        </w:rPr>
        <w:t>(5)项目质量管理：把组织的质量政策应用于规划、管理、控制项目和产品的质量，以满足</w:t>
      </w:r>
      <w:r>
        <w:rPr>
          <w:spacing w:val="10"/>
        </w:rPr>
        <w:t xml:space="preserve"> </w:t>
      </w:r>
      <w:r>
        <w:rPr>
          <w:spacing w:val="3"/>
        </w:rPr>
        <w:t>干系人的期望。</w:t>
      </w:r>
    </w:p>
    <w:p>
      <w:pPr>
        <w:pStyle w:val="BodyText"/>
        <w:ind w:left="115"/>
        <w:spacing w:before="3" w:line="212" w:lineRule="auto"/>
        <w:rPr>
          <w:rFonts w:ascii="Times New Roman" w:hAnsi="Times New Roman" w:eastAsia="Times New Roman" w:cs="Times New Roman"/>
        </w:rPr>
      </w:pPr>
      <w:r>
        <w:rPr>
          <w:spacing w:val="17"/>
        </w:rPr>
        <w:t>(6)项目资源管理：识别、获取和管理所需资源以成功完成项目。</w:t>
      </w:r>
      <w:r>
        <w:rPr>
          <w:spacing w:val="16"/>
        </w:rPr>
        <w:t>(选项</w:t>
      </w:r>
      <w:r>
        <w:rPr>
          <w:rFonts w:ascii="Times New Roman" w:hAnsi="Times New Roman" w:eastAsia="Times New Roman" w:cs="Times New Roman"/>
          <w:spacing w:val="16"/>
        </w:rPr>
        <w:t>C)</w:t>
      </w:r>
    </w:p>
    <w:p>
      <w:pPr>
        <w:pStyle w:val="BodyText"/>
        <w:ind w:left="14" w:right="82" w:firstLine="100"/>
        <w:spacing w:before="72" w:line="224" w:lineRule="auto"/>
        <w:rPr>
          <w:rFonts w:ascii="Times New Roman" w:hAnsi="Times New Roman" w:eastAsia="Times New Roman" w:cs="Times New Roman"/>
        </w:rPr>
      </w:pPr>
      <w:r>
        <w:rPr>
          <w:spacing w:val="13"/>
        </w:rPr>
        <w:t>(7)项目沟通管理：确保项目信息及时且恰当地规划、收集、生成、发布、存储、检索、管 </w:t>
      </w:r>
      <w:r>
        <w:rPr>
          <w:spacing w:val="-3"/>
        </w:rPr>
        <w:t>理、控制、监督和最终处置。  (</w:t>
      </w:r>
      <w:r>
        <w:rPr>
          <w:spacing w:val="-40"/>
        </w:rPr>
        <w:t xml:space="preserve"> </w:t>
      </w:r>
      <w:r>
        <w:rPr>
          <w:spacing w:val="-3"/>
        </w:rPr>
        <w:t>选</w:t>
      </w:r>
      <w:r>
        <w:rPr>
          <w:spacing w:val="-48"/>
        </w:rPr>
        <w:t xml:space="preserve"> </w:t>
      </w:r>
      <w:r>
        <w:rPr>
          <w:spacing w:val="-3"/>
        </w:rPr>
        <w:t>项</w:t>
      </w:r>
      <w:r>
        <w:rPr>
          <w:rFonts w:ascii="Times New Roman" w:hAnsi="Times New Roman" w:eastAsia="Times New Roman" w:cs="Times New Roman"/>
          <w:spacing w:val="-3"/>
        </w:rPr>
        <w:t>A)</w:t>
      </w:r>
    </w:p>
    <w:p>
      <w:pPr>
        <w:pStyle w:val="BodyText"/>
        <w:ind w:left="14" w:right="84" w:firstLine="100"/>
        <w:spacing w:before="71" w:line="239" w:lineRule="auto"/>
        <w:rPr/>
      </w:pPr>
      <w:r>
        <w:rPr>
          <w:spacing w:val="13"/>
        </w:rPr>
        <w:t>(8)项目风险管理：规划风险管理、识别风险、开展风险分析、规划风险应对、实施风险应</w:t>
      </w:r>
      <w:r>
        <w:rPr>
          <w:spacing w:val="10"/>
        </w:rPr>
        <w:t xml:space="preserve"> </w:t>
      </w:r>
      <w:r>
        <w:rPr>
          <w:spacing w:val="3"/>
        </w:rPr>
        <w:t>对和监督风险。</w:t>
      </w:r>
    </w:p>
    <w:p>
      <w:pPr>
        <w:pStyle w:val="BodyText"/>
        <w:ind w:left="115"/>
        <w:spacing w:before="24" w:line="219" w:lineRule="auto"/>
        <w:rPr/>
      </w:pPr>
      <w:r>
        <w:rPr>
          <w:spacing w:val="12"/>
        </w:rPr>
        <w:t>(9)项目采购管理：从项目团队外部采购或获取所需产品、服务或成果。</w:t>
      </w:r>
    </w:p>
    <w:p>
      <w:pPr>
        <w:pStyle w:val="BodyText"/>
        <w:ind w:left="14" w:right="79" w:firstLine="100"/>
        <w:spacing w:before="37" w:line="234" w:lineRule="auto"/>
        <w:rPr/>
      </w:pPr>
      <w:r>
        <w:rPr>
          <w:spacing w:val="10"/>
        </w:rPr>
        <w:t>(10)项目干系人管理：识别影响或受项目影响的人员、团队或组织，分析干系人对项目的期</w:t>
      </w:r>
      <w:r>
        <w:rPr>
          <w:spacing w:val="14"/>
        </w:rPr>
        <w:t xml:space="preserve"> </w:t>
      </w:r>
      <w:r>
        <w:rPr>
          <w:spacing w:val="9"/>
        </w:rPr>
        <w:t>望和影响，制定合适的管理策略来有效调动干系人参与项目决策和执行。</w:t>
      </w:r>
    </w:p>
    <w:p>
      <w:pPr>
        <w:spacing w:line="277" w:lineRule="auto"/>
        <w:rPr>
          <w:rFonts w:ascii="Arial"/>
          <w:sz w:val="21"/>
        </w:rPr>
      </w:pPr>
      <w:r/>
    </w:p>
    <w:p>
      <w:pPr>
        <w:pStyle w:val="BodyText"/>
        <w:ind w:left="18"/>
        <w:spacing w:before="75" w:line="219" w:lineRule="auto"/>
        <w:outlineLvl w:val="4"/>
        <w:rPr/>
      </w:pPr>
      <w:r>
        <w:rPr>
          <w:b/>
          <w:bCs/>
          <w:spacing w:val="31"/>
        </w:rPr>
        <w:t>第6章项目立项管理</w:t>
      </w:r>
    </w:p>
    <w:p>
      <w:pPr>
        <w:pStyle w:val="BodyText"/>
        <w:ind w:left="18"/>
        <w:spacing w:before="47" w:line="219" w:lineRule="auto"/>
        <w:rPr/>
      </w:pPr>
      <w:r>
        <w:rPr>
          <w:b/>
          <w:bCs/>
          <w:spacing w:val="10"/>
        </w:rPr>
        <w:t>试题21-</w:t>
      </w:r>
      <w:r>
        <w:rPr>
          <w:spacing w:val="10"/>
        </w:rPr>
        <w:t xml:space="preserve"> </w:t>
      </w:r>
      <w:r>
        <w:rPr>
          <w:b/>
          <w:bCs/>
          <w:spacing w:val="10"/>
        </w:rPr>
        <w:t>【2025年上半年-第20题】</w:t>
      </w:r>
      <w:r>
        <w:rPr>
          <w:spacing w:val="10"/>
        </w:rPr>
        <w:t xml:space="preserve"> </w:t>
      </w:r>
      <w:r>
        <w:rPr>
          <w:b/>
          <w:bCs/>
          <w:spacing w:val="10"/>
        </w:rPr>
        <w:t>-可行性研究</w:t>
      </w:r>
    </w:p>
    <w:p>
      <w:pPr>
        <w:pStyle w:val="BodyText"/>
        <w:ind w:left="14"/>
        <w:spacing w:before="32" w:line="219" w:lineRule="auto"/>
        <w:rPr/>
      </w:pPr>
      <w:r>
        <w:rPr>
          <w:spacing w:val="20"/>
        </w:rPr>
        <w:t>在项目可行性分析的过程中，()属于运行环境可行性分析的内容。</w:t>
      </w:r>
    </w:p>
    <w:p>
      <w:pPr>
        <w:pStyle w:val="BodyText"/>
        <w:ind w:left="14"/>
        <w:spacing w:before="37" w:line="219" w:lineRule="auto"/>
        <w:rPr/>
      </w:pPr>
      <w:r>
        <w:rPr>
          <w:rFonts w:ascii="Times New Roman" w:hAnsi="Times New Roman" w:eastAsia="Times New Roman" w:cs="Times New Roman"/>
          <w:spacing w:val="9"/>
        </w:rPr>
        <w:t>A.</w:t>
      </w:r>
      <w:r>
        <w:rPr>
          <w:spacing w:val="9"/>
        </w:rPr>
        <w:t>项目能否为组织带来技术创新效益</w:t>
      </w:r>
    </w:p>
    <w:p>
      <w:pPr>
        <w:pStyle w:val="BodyText"/>
        <w:ind w:left="14"/>
        <w:spacing w:before="57" w:line="219" w:lineRule="auto"/>
        <w:rPr/>
      </w:pPr>
      <w:r>
        <w:rPr>
          <w:rFonts w:ascii="Times New Roman" w:hAnsi="Times New Roman" w:eastAsia="Times New Roman" w:cs="Times New Roman"/>
          <w:spacing w:val="8"/>
        </w:rPr>
        <w:t>B.</w:t>
      </w:r>
      <w:r>
        <w:rPr>
          <w:rFonts w:ascii="Times New Roman" w:hAnsi="Times New Roman" w:eastAsia="Times New Roman" w:cs="Times New Roman"/>
          <w:spacing w:val="-23"/>
        </w:rPr>
        <w:t xml:space="preserve"> </w:t>
      </w:r>
      <w:r>
        <w:rPr>
          <w:spacing w:val="8"/>
        </w:rPr>
        <w:t>设备购置费是否超出预算</w:t>
      </w:r>
    </w:p>
    <w:p>
      <w:pPr>
        <w:pStyle w:val="BodyText"/>
        <w:ind w:left="14"/>
        <w:spacing w:before="27" w:line="219" w:lineRule="auto"/>
        <w:rPr/>
      </w:pPr>
      <w:r>
        <w:rPr>
          <w:spacing w:val="9"/>
        </w:rPr>
        <w:t>C.系统使用的开源协议是否符合项目商业目标</w:t>
      </w:r>
    </w:p>
    <w:p>
      <w:pPr>
        <w:pStyle w:val="BodyText"/>
        <w:ind w:right="5028" w:firstLine="14"/>
        <w:spacing w:before="47" w:line="231" w:lineRule="auto"/>
        <w:rPr>
          <w:rFonts w:ascii="Times New Roman" w:hAnsi="Times New Roman" w:eastAsia="Times New Roman" w:cs="Times New Roman"/>
        </w:rPr>
      </w:pPr>
      <w:r>
        <w:rPr>
          <w:rFonts w:ascii="Times New Roman" w:hAnsi="Times New Roman" w:eastAsia="Times New Roman" w:cs="Times New Roman"/>
          <w:spacing w:val="9"/>
        </w:rPr>
        <w:t>D.</w:t>
      </w:r>
      <w:r>
        <w:rPr>
          <w:spacing w:val="9"/>
        </w:rPr>
        <w:t>用户的管理体制、人员素质及数据资源积累</w:t>
      </w:r>
      <w:r>
        <w:rPr>
          <w:spacing w:val="2"/>
        </w:rPr>
        <w:t xml:space="preserve"> </w:t>
      </w:r>
      <w:r>
        <w:rPr>
          <w:spacing w:val="7"/>
        </w:rPr>
        <w:t>【答案】</w:t>
      </w:r>
      <w:r>
        <w:rPr>
          <w:rFonts w:ascii="Times New Roman" w:hAnsi="Times New Roman" w:eastAsia="Times New Roman" w:cs="Times New Roman"/>
          <w:spacing w:val="7"/>
        </w:rPr>
        <w:t>D</w:t>
      </w:r>
    </w:p>
    <w:p>
      <w:pPr>
        <w:pStyle w:val="BodyText"/>
        <w:spacing w:before="40" w:line="212" w:lineRule="auto"/>
        <w:rPr/>
      </w:pPr>
      <w:r>
        <w:rPr>
          <w:spacing w:val="8"/>
        </w:rPr>
        <w:t>【解析】</w:t>
      </w:r>
      <w:r>
        <w:rPr>
          <w:rFonts w:ascii="Times New Roman" w:hAnsi="Times New Roman" w:eastAsia="Times New Roman" w:cs="Times New Roman"/>
          <w:spacing w:val="8"/>
        </w:rPr>
        <w:t>P225, </w:t>
      </w:r>
      <w:r>
        <w:rPr>
          <w:spacing w:val="8"/>
        </w:rPr>
        <w:t>运行环境可行性分析</w:t>
      </w:r>
    </w:p>
    <w:p>
      <w:pPr>
        <w:pStyle w:val="BodyText"/>
        <w:ind w:left="14" w:right="75" w:firstLine="489"/>
        <w:spacing w:before="50" w:line="249" w:lineRule="auto"/>
        <w:jc w:val="both"/>
        <w:rPr/>
      </w:pPr>
      <w:r>
        <w:rPr>
          <w:spacing w:val="7"/>
        </w:rPr>
        <w:t>信息系统项目的运行环境可行性分析不同于一般项目，信息系统项目的产品大</w:t>
      </w:r>
      <w:r>
        <w:rPr>
          <w:spacing w:val="6"/>
        </w:rPr>
        <w:t>多数是一个</w:t>
      </w:r>
      <w:r>
        <w:rPr/>
        <w:t xml:space="preserve"> </w:t>
      </w:r>
      <w:r>
        <w:rPr>
          <w:spacing w:val="8"/>
        </w:rPr>
        <w:t>软件硬件配套的信息系统，或一套需要安装并运</w:t>
      </w:r>
      <w:r>
        <w:rPr>
          <w:spacing w:val="7"/>
        </w:rPr>
        <w:t>行在用户现场的软件、相关说明文档、管理与</w:t>
      </w:r>
      <w:r>
        <w:rPr/>
        <w:t xml:space="preserve"> </w:t>
      </w:r>
      <w:r>
        <w:rPr>
          <w:spacing w:val="18"/>
        </w:rPr>
        <w:t>运行规程等。只有基础硬件运转正常可靠、软件正常使用，达到预</w:t>
      </w:r>
      <w:r>
        <w:rPr>
          <w:spacing w:val="17"/>
        </w:rPr>
        <w:t>期的技术(功能、性能)</w:t>
      </w:r>
      <w:r>
        <w:rPr/>
        <w:t xml:space="preserve"> </w:t>
      </w:r>
      <w:r>
        <w:rPr>
          <w:spacing w:val="8"/>
        </w:rPr>
        <w:t>指标、经济收益和社会效益指标，才能称为信息系统项目是成功的。</w:t>
      </w:r>
    </w:p>
    <w:p>
      <w:pPr>
        <w:pStyle w:val="BodyText"/>
        <w:ind w:left="14" w:firstLine="489"/>
        <w:spacing w:before="4"/>
        <w:jc w:val="both"/>
        <w:rPr>
          <w:rFonts w:ascii="Times New Roman" w:hAnsi="Times New Roman" w:eastAsia="Times New Roman" w:cs="Times New Roman"/>
        </w:rPr>
      </w:pPr>
      <w:r>
        <w:rPr>
          <w:spacing w:val="9"/>
        </w:rPr>
        <w:t>而运行环境是制约信息系统发挥效益的关键。因此，需要从用户的管理体制、管理方法、</w:t>
      </w:r>
      <w:r>
        <w:rPr>
          <w:spacing w:val="3"/>
        </w:rPr>
        <w:t xml:space="preserve"> </w:t>
      </w:r>
      <w:r>
        <w:rPr>
          <w:spacing w:val="10"/>
        </w:rPr>
        <w:t>规章制度、工作习惯、人员素质(甚至包括人员的心理承受能力、接受新知识和技能的积极性</w:t>
      </w:r>
      <w:r>
        <w:rPr>
          <w:spacing w:val="3"/>
        </w:rPr>
        <w:t xml:space="preserve"> </w:t>
      </w:r>
      <w:r>
        <w:rPr>
          <w:spacing w:val="16"/>
        </w:rPr>
        <w:t>等)、数据资源积累、基础软硬件平台等多方面进行评估，以确定软件系统在交付以后，是</w:t>
      </w:r>
      <w:r>
        <w:rPr>
          <w:spacing w:val="5"/>
        </w:rPr>
        <w:t xml:space="preserve"> </w:t>
      </w:r>
      <w:r>
        <w:rPr>
          <w:spacing w:val="15"/>
        </w:rPr>
        <w:t>否能够在用户现场顺利运行。(选项</w:t>
      </w:r>
      <w:r>
        <w:rPr>
          <w:rFonts w:ascii="Times New Roman" w:hAnsi="Times New Roman" w:eastAsia="Times New Roman" w:cs="Times New Roman"/>
          <w:spacing w:val="15"/>
        </w:rPr>
        <w:t>D)</w:t>
      </w:r>
    </w:p>
    <w:p>
      <w:pPr>
        <w:pStyle w:val="BodyText"/>
        <w:ind w:left="504"/>
        <w:spacing w:before="50" w:line="219" w:lineRule="auto"/>
        <w:rPr/>
      </w:pPr>
      <w:r>
        <w:rPr>
          <w:spacing w:val="13"/>
        </w:rPr>
        <w:t>但在实际项目中，软(硬)件的运行环境往往是需要再建立的，这就为项目运行环境可行</w:t>
      </w:r>
    </w:p>
    <w:p>
      <w:pPr>
        <w:spacing w:line="219" w:lineRule="auto"/>
        <w:sectPr>
          <w:headerReference w:type="default" r:id="rId31"/>
          <w:footerReference w:type="default" r:id="rId32"/>
          <w:pgSz w:w="11910" w:h="16840"/>
          <w:pgMar w:top="1143" w:right="1035" w:bottom="1140" w:left="1045" w:header="789" w:footer="1023" w:gutter="0"/>
        </w:sectPr>
        <w:rPr/>
      </w:pPr>
    </w:p>
    <w:p>
      <w:pPr>
        <w:spacing w:line="258" w:lineRule="auto"/>
        <w:rPr>
          <w:rFonts w:ascii="Arial"/>
          <w:sz w:val="21"/>
        </w:rPr>
      </w:pPr>
      <w:r/>
    </w:p>
    <w:p>
      <w:pPr>
        <w:pStyle w:val="BodyText"/>
        <w:ind w:left="14" w:right="92"/>
        <w:spacing w:before="74" w:line="249" w:lineRule="auto"/>
        <w:jc w:val="both"/>
        <w:rPr/>
      </w:pPr>
      <w:r>
        <w:rPr>
          <w:spacing w:val="8"/>
        </w:rPr>
        <w:t>性分析带来不确定因素。因此，在进行运行环境可行性分析时，可以重点评</w:t>
      </w:r>
      <w:r>
        <w:rPr>
          <w:spacing w:val="7"/>
        </w:rPr>
        <w:t>估是否可以建立系</w:t>
      </w:r>
      <w:r>
        <w:rPr/>
        <w:t xml:space="preserve"> </w:t>
      </w:r>
      <w:r>
        <w:rPr>
          <w:spacing w:val="8"/>
        </w:rPr>
        <w:t>统顺利运行所需要的环境以及建立这个环境所需要进行的工</w:t>
      </w:r>
      <w:r>
        <w:rPr>
          <w:spacing w:val="7"/>
        </w:rPr>
        <w:t>作，以便可以将这些工作纳入项目</w:t>
      </w:r>
      <w:r>
        <w:rPr/>
        <w:t xml:space="preserve"> </w:t>
      </w:r>
      <w:r>
        <w:rPr/>
        <w:t>计划之中。</w:t>
      </w:r>
    </w:p>
    <w:p>
      <w:pPr>
        <w:pStyle w:val="BodyText"/>
        <w:ind w:left="14"/>
        <w:spacing w:line="218" w:lineRule="auto"/>
        <w:rPr/>
      </w:pPr>
      <w:r>
        <w:rPr>
          <w:spacing w:val="10"/>
        </w:rPr>
        <w:t>A.项目能否为组织带来技术创新效益——社会效益可行性分析</w:t>
      </w:r>
    </w:p>
    <w:p>
      <w:pPr>
        <w:pStyle w:val="BodyText"/>
        <w:ind w:left="14"/>
        <w:spacing w:before="48" w:line="219" w:lineRule="auto"/>
        <w:rPr/>
      </w:pPr>
      <w:r>
        <w:rPr>
          <w:spacing w:val="9"/>
        </w:rPr>
        <w:t>B.设备购置费是否超出预算——经济可行性分析</w:t>
      </w:r>
    </w:p>
    <w:p>
      <w:pPr>
        <w:pStyle w:val="BodyText"/>
        <w:ind w:left="14"/>
        <w:spacing w:before="47" w:line="219" w:lineRule="auto"/>
        <w:rPr/>
      </w:pPr>
      <w:r>
        <w:rPr>
          <w:rFonts w:ascii="Times New Roman" w:hAnsi="Times New Roman" w:eastAsia="Times New Roman" w:cs="Times New Roman"/>
          <w:spacing w:val="13"/>
        </w:rPr>
        <w:t>C.</w:t>
      </w:r>
      <w:r>
        <w:rPr>
          <w:rFonts w:ascii="Times New Roman" w:hAnsi="Times New Roman" w:eastAsia="Times New Roman" w:cs="Times New Roman"/>
          <w:spacing w:val="-5"/>
        </w:rPr>
        <w:t xml:space="preserve"> </w:t>
      </w:r>
      <w:r>
        <w:rPr>
          <w:spacing w:val="13"/>
        </w:rPr>
        <w:t>系统使用的开源协议是否符合项目商业目标——其他方面的可行性分析(法律可行性分析)</w:t>
      </w:r>
    </w:p>
    <w:p>
      <w:pPr>
        <w:spacing w:line="265" w:lineRule="auto"/>
        <w:rPr>
          <w:rFonts w:ascii="Arial"/>
          <w:sz w:val="21"/>
        </w:rPr>
      </w:pPr>
      <w:r/>
    </w:p>
    <w:p>
      <w:pPr>
        <w:pStyle w:val="BodyText"/>
        <w:ind w:left="18"/>
        <w:spacing w:before="76" w:line="219" w:lineRule="auto"/>
        <w:rPr/>
      </w:pPr>
      <w:r>
        <w:rPr>
          <w:b/>
          <w:bCs/>
          <w:spacing w:val="10"/>
        </w:rPr>
        <w:t>试题22-</w:t>
      </w:r>
      <w:r>
        <w:rPr>
          <w:spacing w:val="10"/>
        </w:rPr>
        <w:t xml:space="preserve"> </w:t>
      </w:r>
      <w:r>
        <w:rPr>
          <w:b/>
          <w:bCs/>
          <w:spacing w:val="10"/>
        </w:rPr>
        <w:t>【2025年上半年-第21题】</w:t>
      </w:r>
      <w:r>
        <w:rPr>
          <w:spacing w:val="10"/>
        </w:rPr>
        <w:t xml:space="preserve"> </w:t>
      </w:r>
      <w:r>
        <w:rPr>
          <w:b/>
          <w:bCs/>
          <w:spacing w:val="10"/>
        </w:rPr>
        <w:t>-可行性研究</w:t>
      </w:r>
    </w:p>
    <w:p>
      <w:pPr>
        <w:pStyle w:val="BodyText"/>
        <w:ind w:left="14"/>
        <w:spacing w:before="29" w:line="218" w:lineRule="auto"/>
        <w:rPr/>
      </w:pPr>
      <w:r>
        <w:rPr>
          <w:spacing w:val="30"/>
        </w:rPr>
        <w:t>项目评估与决策过程的目的是审查项目可行性研究的可靠性、()、()。</w:t>
      </w:r>
    </w:p>
    <w:p>
      <w:pPr>
        <w:pStyle w:val="BodyText"/>
        <w:ind w:right="105" w:firstLine="14"/>
        <w:spacing w:before="50" w:line="243" w:lineRule="auto"/>
        <w:rPr>
          <w:rFonts w:ascii="Times New Roman" w:hAnsi="Times New Roman" w:eastAsia="Times New Roman" w:cs="Times New Roman"/>
        </w:rPr>
      </w:pPr>
      <w:r>
        <w:rPr>
          <w:rFonts w:ascii="Times New Roman" w:hAnsi="Times New Roman" w:eastAsia="Times New Roman" w:cs="Times New Roman"/>
          <w:spacing w:val="8"/>
        </w:rPr>
        <w:t>A.</w:t>
      </w:r>
      <w:r>
        <w:rPr>
          <w:spacing w:val="8"/>
        </w:rPr>
        <w:t>真实性、客观性      </w:t>
      </w:r>
      <w:r>
        <w:rPr>
          <w:rFonts w:ascii="Times New Roman" w:hAnsi="Times New Roman" w:eastAsia="Times New Roman" w:cs="Times New Roman"/>
          <w:spacing w:val="8"/>
        </w:rPr>
        <w:t>B.</w:t>
      </w:r>
      <w:r>
        <w:rPr>
          <w:rFonts w:ascii="Times New Roman" w:hAnsi="Times New Roman" w:eastAsia="Times New Roman" w:cs="Times New Roman"/>
          <w:spacing w:val="-14"/>
        </w:rPr>
        <w:t xml:space="preserve"> </w:t>
      </w:r>
      <w:r>
        <w:rPr>
          <w:spacing w:val="8"/>
        </w:rPr>
        <w:t>经济性、安全性</w:t>
      </w:r>
      <w:r>
        <w:rPr>
          <w:spacing w:val="1"/>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19"/>
        </w:rPr>
        <w:t xml:space="preserve"> </w:t>
      </w:r>
      <w:r>
        <w:rPr>
          <w:spacing w:val="8"/>
        </w:rPr>
        <w:t>客观性、安</w:t>
      </w:r>
      <w:r>
        <w:rPr>
          <w:spacing w:val="7"/>
        </w:rPr>
        <w:t>全性</w:t>
      </w:r>
      <w:r>
        <w:rPr>
          <w:spacing w:val="3"/>
        </w:rPr>
        <w:t xml:space="preserve">      </w:t>
      </w:r>
      <w:r>
        <w:rPr>
          <w:rFonts w:ascii="Times New Roman" w:hAnsi="Times New Roman" w:eastAsia="Times New Roman" w:cs="Times New Roman"/>
          <w:spacing w:val="7"/>
        </w:rPr>
        <w:t>D.</w:t>
      </w:r>
      <w:r>
        <w:rPr>
          <w:rFonts w:ascii="Times New Roman" w:hAnsi="Times New Roman" w:eastAsia="Times New Roman" w:cs="Times New Roman"/>
          <w:spacing w:val="-14"/>
        </w:rPr>
        <w:t xml:space="preserve"> </w:t>
      </w:r>
      <w:r>
        <w:rPr>
          <w:spacing w:val="7"/>
        </w:rPr>
        <w:t>真实性、安全性</w:t>
      </w:r>
      <w:r>
        <w:rPr/>
        <w:t xml:space="preserve"> </w:t>
      </w:r>
      <w:r>
        <w:rPr>
          <w:spacing w:val="7"/>
        </w:rPr>
        <w:t>【答案】</w:t>
      </w:r>
      <w:r>
        <w:rPr>
          <w:rFonts w:ascii="Times New Roman" w:hAnsi="Times New Roman" w:eastAsia="Times New Roman" w:cs="Times New Roman"/>
          <w:spacing w:val="7"/>
        </w:rPr>
        <w:t>A</w:t>
      </w:r>
    </w:p>
    <w:p>
      <w:pPr>
        <w:pStyle w:val="BodyText"/>
        <w:ind w:left="13" w:hanging="14"/>
        <w:spacing w:before="1" w:line="259" w:lineRule="auto"/>
        <w:rPr/>
      </w:pPr>
      <w:r>
        <w:rPr>
          <w:spacing w:val="7"/>
        </w:rPr>
        <w:t>【解析】</w:t>
      </w:r>
      <w:r>
        <w:rPr>
          <w:rFonts w:ascii="Times New Roman" w:hAnsi="Times New Roman" w:eastAsia="Times New Roman" w:cs="Times New Roman"/>
          <w:spacing w:val="7"/>
        </w:rPr>
        <w:t>P234,   </w:t>
      </w:r>
      <w:r>
        <w:rPr>
          <w:spacing w:val="7"/>
        </w:rPr>
        <w:t>项目评估是项目投资前期进行决策管理的重要环节，其目的是审查项目可行性</w:t>
      </w:r>
      <w:r>
        <w:rPr>
          <w:spacing w:val="8"/>
        </w:rPr>
        <w:t xml:space="preserve"> </w:t>
      </w:r>
      <w:r>
        <w:rPr>
          <w:spacing w:val="4"/>
        </w:rPr>
        <w:t>研究的可靠性、真实性和客观性，为银行的贷款决策或行政主管部门的审批决策提供科学依据。</w:t>
      </w:r>
    </w:p>
    <w:p>
      <w:pPr>
        <w:pStyle w:val="BodyText"/>
        <w:ind w:left="18"/>
        <w:spacing w:before="284" w:line="219" w:lineRule="auto"/>
        <w:outlineLvl w:val="4"/>
        <w:rPr/>
      </w:pPr>
      <w:r>
        <w:rPr>
          <w:b/>
          <w:bCs/>
          <w:spacing w:val="31"/>
        </w:rPr>
        <w:t>第7章项目整合管理</w:t>
      </w:r>
    </w:p>
    <w:p>
      <w:pPr>
        <w:pStyle w:val="BodyText"/>
        <w:ind w:left="18"/>
        <w:spacing w:before="59" w:line="219" w:lineRule="auto"/>
        <w:rPr/>
      </w:pPr>
      <w:r>
        <w:rPr>
          <w:b/>
          <w:bCs/>
          <w:spacing w:val="10"/>
        </w:rPr>
        <w:t>试题23-</w:t>
      </w:r>
      <w:r>
        <w:rPr>
          <w:spacing w:val="10"/>
        </w:rPr>
        <w:t xml:space="preserve"> </w:t>
      </w:r>
      <w:r>
        <w:rPr>
          <w:b/>
          <w:bCs/>
          <w:spacing w:val="10"/>
        </w:rPr>
        <w:t>【2025年上半年-第22题】</w:t>
      </w:r>
      <w:r>
        <w:rPr>
          <w:spacing w:val="10"/>
        </w:rPr>
        <w:t xml:space="preserve"> </w:t>
      </w:r>
      <w:r>
        <w:rPr>
          <w:b/>
          <w:bCs/>
          <w:spacing w:val="10"/>
        </w:rPr>
        <w:t>-管理</w:t>
      </w:r>
      <w:r>
        <w:rPr>
          <w:b/>
          <w:bCs/>
          <w:spacing w:val="9"/>
        </w:rPr>
        <w:t>项目知识</w:t>
      </w:r>
    </w:p>
    <w:p>
      <w:pPr>
        <w:pStyle w:val="BodyText"/>
        <w:ind w:left="14"/>
        <w:spacing w:before="51" w:line="219" w:lineRule="auto"/>
        <w:rPr/>
      </w:pPr>
      <w:r>
        <w:rPr>
          <w:spacing w:val="21"/>
        </w:rPr>
        <w:t>在项目整合管理过程中，()不是管理项目知识过程的输出。</w:t>
      </w:r>
    </w:p>
    <w:p>
      <w:pPr>
        <w:pStyle w:val="BodyText"/>
        <w:ind w:right="473" w:firstLine="14"/>
        <w:spacing w:before="36" w:line="243" w:lineRule="auto"/>
        <w:rPr>
          <w:rFonts w:ascii="Times New Roman" w:hAnsi="Times New Roman" w:eastAsia="Times New Roman" w:cs="Times New Roman"/>
        </w:rPr>
      </w:pPr>
      <w:r>
        <w:rPr>
          <w:rFonts w:ascii="Times New Roman" w:hAnsi="Times New Roman" w:eastAsia="Times New Roman" w:cs="Times New Roman"/>
          <w:spacing w:val="9"/>
        </w:rPr>
        <w:t>A.</w:t>
      </w:r>
      <w:r>
        <w:rPr>
          <w:spacing w:val="9"/>
        </w:rPr>
        <w:t>项目管理计划</w:t>
      </w:r>
      <w:r>
        <w:rPr>
          <w:spacing w:val="6"/>
        </w:rPr>
        <w:t xml:space="preserve">        </w:t>
      </w:r>
      <w:r>
        <w:rPr>
          <w:spacing w:val="9"/>
        </w:rPr>
        <w:t>B.问题日志</w:t>
      </w:r>
      <w:r>
        <w:rPr>
          <w:spacing w:val="4"/>
        </w:rPr>
        <w:t xml:space="preserve">        </w:t>
      </w:r>
      <w:r>
        <w:rPr>
          <w:rFonts w:ascii="Times New Roman" w:hAnsi="Times New Roman" w:eastAsia="Times New Roman" w:cs="Times New Roman"/>
          <w:spacing w:val="9"/>
        </w:rPr>
        <w:t>C.</w:t>
      </w:r>
      <w:r>
        <w:rPr>
          <w:rFonts w:ascii="Times New Roman" w:hAnsi="Times New Roman" w:eastAsia="Times New Roman" w:cs="Times New Roman"/>
          <w:spacing w:val="-10"/>
        </w:rPr>
        <w:t xml:space="preserve"> </w:t>
      </w:r>
      <w:r>
        <w:rPr>
          <w:spacing w:val="9"/>
        </w:rPr>
        <w:t>组织过程资产</w:t>
      </w:r>
      <w:r>
        <w:rPr>
          <w:spacing w:val="3"/>
        </w:rPr>
        <w:t xml:space="preserve">        </w:t>
      </w:r>
      <w:r>
        <w:rPr>
          <w:rFonts w:ascii="Times New Roman" w:hAnsi="Times New Roman" w:eastAsia="Times New Roman" w:cs="Times New Roman"/>
          <w:spacing w:val="9"/>
        </w:rPr>
        <w:t>D.</w:t>
      </w:r>
      <w:r>
        <w:rPr>
          <w:spacing w:val="9"/>
        </w:rPr>
        <w:t>经验教训登记册</w:t>
      </w:r>
      <w:r>
        <w:rPr>
          <w:spacing w:val="2"/>
        </w:rPr>
        <w:t xml:space="preserve"> </w:t>
      </w:r>
      <w:r>
        <w:rPr>
          <w:spacing w:val="7"/>
        </w:rPr>
        <w:t>【答案】</w:t>
      </w:r>
      <w:r>
        <w:rPr>
          <w:rFonts w:ascii="Times New Roman" w:hAnsi="Times New Roman" w:eastAsia="Times New Roman" w:cs="Times New Roman"/>
          <w:spacing w:val="7"/>
        </w:rPr>
        <w:t>B</w:t>
      </w:r>
    </w:p>
    <w:p>
      <w:pPr>
        <w:pStyle w:val="BodyText"/>
        <w:ind w:left="13" w:right="85" w:hanging="14"/>
        <w:spacing w:before="1" w:line="268" w:lineRule="auto"/>
        <w:rPr/>
      </w:pPr>
      <w:r>
        <w:rPr>
          <w:spacing w:val="6"/>
        </w:rPr>
        <w:t>【解析】</w:t>
      </w:r>
      <w:r>
        <w:rPr>
          <w:rFonts w:ascii="Times New Roman" w:hAnsi="Times New Roman" w:eastAsia="Times New Roman" w:cs="Times New Roman"/>
          <w:spacing w:val="6"/>
        </w:rPr>
        <w:t>P257,</w:t>
      </w:r>
      <w:r>
        <w:rPr>
          <w:rFonts w:ascii="Times New Roman" w:hAnsi="Times New Roman" w:eastAsia="Times New Roman" w:cs="Times New Roman"/>
          <w:spacing w:val="2"/>
        </w:rPr>
        <w:t xml:space="preserve">    </w:t>
      </w:r>
      <w:r>
        <w:rPr>
          <w:spacing w:val="6"/>
        </w:rPr>
        <w:t>问题日志是指导与管理项目工作的输出。管理项目知识过程的输出：1.经验教</w:t>
      </w:r>
      <w:r>
        <w:rPr/>
        <w:t xml:space="preserve"> </w:t>
      </w:r>
      <w:r>
        <w:rPr>
          <w:spacing w:val="23"/>
        </w:rPr>
        <w:t>训登记册、2.项目管理计划(更新)、3.组织过程资产(更新)。</w:t>
      </w:r>
    </w:p>
    <w:p>
      <w:pPr>
        <w:pStyle w:val="BodyText"/>
        <w:ind w:left="18"/>
        <w:spacing w:before="283" w:line="219" w:lineRule="auto"/>
        <w:rPr/>
      </w:pPr>
      <w:r>
        <w:rPr>
          <w:b/>
          <w:bCs/>
          <w:spacing w:val="10"/>
        </w:rPr>
        <w:t>试题24-</w:t>
      </w:r>
      <w:r>
        <w:rPr>
          <w:spacing w:val="10"/>
        </w:rPr>
        <w:t xml:space="preserve"> </w:t>
      </w:r>
      <w:r>
        <w:rPr>
          <w:b/>
          <w:bCs/>
          <w:spacing w:val="10"/>
        </w:rPr>
        <w:t>【2025年上半年-第23题】</w:t>
      </w:r>
      <w:r>
        <w:rPr>
          <w:spacing w:val="10"/>
        </w:rPr>
        <w:t xml:space="preserve"> </w:t>
      </w:r>
      <w:r>
        <w:rPr>
          <w:b/>
          <w:bCs/>
          <w:spacing w:val="10"/>
        </w:rPr>
        <w:t>-管理</w:t>
      </w:r>
      <w:r>
        <w:rPr>
          <w:b/>
          <w:bCs/>
          <w:spacing w:val="9"/>
        </w:rPr>
        <w:t>项目知识</w:t>
      </w:r>
    </w:p>
    <w:p>
      <w:pPr>
        <w:pStyle w:val="BodyText"/>
        <w:ind w:left="14"/>
        <w:spacing w:before="41" w:line="219" w:lineRule="auto"/>
        <w:rPr/>
      </w:pPr>
      <w:r>
        <w:rPr>
          <w:spacing w:val="24"/>
        </w:rPr>
        <w:t>关于管理项目知识过程的描述，正确的是()。</w:t>
      </w:r>
    </w:p>
    <w:p>
      <w:pPr>
        <w:pStyle w:val="BodyText"/>
        <w:ind w:left="14"/>
        <w:spacing w:before="27" w:line="219" w:lineRule="auto"/>
        <w:rPr/>
      </w:pPr>
      <w:r>
        <w:rPr>
          <w:spacing w:val="10"/>
        </w:rPr>
        <w:t>A.项目管理计划的所有组成部分都是管理项目知识的输入</w:t>
      </w:r>
    </w:p>
    <w:p>
      <w:pPr>
        <w:pStyle w:val="BodyText"/>
        <w:ind w:left="14"/>
        <w:spacing w:before="55" w:line="219" w:lineRule="auto"/>
        <w:rPr/>
      </w:pPr>
      <w:r>
        <w:rPr>
          <w:spacing w:val="10"/>
        </w:rPr>
        <w:t>B.项目管理知识应该有明确的范围，确保知识只为本项目服务</w:t>
      </w:r>
    </w:p>
    <w:p>
      <w:pPr>
        <w:pStyle w:val="BodyText"/>
        <w:ind w:left="14"/>
        <w:spacing w:before="39" w:line="219" w:lineRule="auto"/>
        <w:rPr/>
      </w:pPr>
      <w:r>
        <w:rPr>
          <w:rFonts w:ascii="Times New Roman" w:hAnsi="Times New Roman" w:eastAsia="Times New Roman" w:cs="Times New Roman"/>
          <w:spacing w:val="10"/>
        </w:rPr>
        <w:t>C.</w:t>
      </w:r>
      <w:r>
        <w:rPr>
          <w:spacing w:val="10"/>
        </w:rPr>
        <w:t>专家判断不属于项目知识管理的工具与技术</w:t>
      </w:r>
    </w:p>
    <w:p>
      <w:pPr>
        <w:pStyle w:val="BodyText"/>
        <w:ind w:right="4312" w:firstLine="14"/>
        <w:spacing w:before="36" w:line="231" w:lineRule="auto"/>
        <w:rPr>
          <w:rFonts w:ascii="Times New Roman" w:hAnsi="Times New Roman" w:eastAsia="Times New Roman" w:cs="Times New Roman"/>
        </w:rPr>
      </w:pPr>
      <w:r>
        <w:rPr>
          <w:rFonts w:ascii="Times New Roman" w:hAnsi="Times New Roman" w:eastAsia="Times New Roman" w:cs="Times New Roman"/>
          <w:spacing w:val="10"/>
        </w:rPr>
        <w:t>D.</w:t>
      </w:r>
      <w:r>
        <w:rPr>
          <w:spacing w:val="10"/>
        </w:rPr>
        <w:t>选取先进的知识管理工具是知识管理最重要的环节</w:t>
      </w:r>
      <w:r>
        <w:rPr>
          <w:spacing w:val="7"/>
        </w:rPr>
        <w:t xml:space="preserve"> </w:t>
      </w:r>
      <w:r>
        <w:rPr>
          <w:spacing w:val="7"/>
        </w:rPr>
        <w:t>【答案】</w:t>
      </w:r>
      <w:r>
        <w:rPr>
          <w:rFonts w:ascii="Times New Roman" w:hAnsi="Times New Roman" w:eastAsia="Times New Roman" w:cs="Times New Roman"/>
          <w:spacing w:val="7"/>
        </w:rPr>
        <w:t>A</w:t>
      </w:r>
    </w:p>
    <w:p>
      <w:pPr>
        <w:pStyle w:val="BodyText"/>
        <w:spacing w:before="31" w:line="212" w:lineRule="auto"/>
        <w:rPr/>
      </w:pPr>
      <w:r>
        <w:rPr>
          <w:spacing w:val="8"/>
        </w:rPr>
        <w:t>【解析】</w:t>
      </w:r>
      <w:r>
        <w:rPr>
          <w:rFonts w:ascii="Times New Roman" w:hAnsi="Times New Roman" w:eastAsia="Times New Roman" w:cs="Times New Roman"/>
          <w:spacing w:val="8"/>
        </w:rPr>
        <w:t>P255,A    </w:t>
      </w:r>
      <w:r>
        <w:rPr>
          <w:spacing w:val="8"/>
        </w:rPr>
        <w:t>选项正确，项目管理计划的所有组成部分都是管理项目知识的输入。</w:t>
      </w:r>
    </w:p>
    <w:p>
      <w:pPr>
        <w:pStyle w:val="BodyText"/>
        <w:ind w:left="14" w:right="105"/>
        <w:spacing w:before="61" w:line="249" w:lineRule="auto"/>
        <w:rPr/>
      </w:pPr>
      <w:r>
        <w:rPr>
          <w:rFonts w:ascii="Times New Roman" w:hAnsi="Times New Roman" w:eastAsia="Times New Roman" w:cs="Times New Roman"/>
          <w:spacing w:val="12"/>
        </w:rPr>
        <w:t>B</w:t>
      </w:r>
      <w:r>
        <w:rPr>
          <w:spacing w:val="12"/>
        </w:rPr>
        <w:t>选项错误，项目知识管理的目标之一是跨项目复用知识，通过积累组织过程资产(如经验教</w:t>
      </w:r>
      <w:r>
        <w:rPr>
          <w:spacing w:val="7"/>
        </w:rPr>
        <w:t xml:space="preserve"> </w:t>
      </w:r>
      <w:r>
        <w:rPr>
          <w:spacing w:val="19"/>
        </w:rPr>
        <w:t>训、最佳实践),为未来项目提供参考。“只为本项目服务”违背了知识管理的持续性和组</w:t>
      </w:r>
      <w:r>
        <w:rPr>
          <w:spacing w:val="7"/>
        </w:rPr>
        <w:t xml:space="preserve"> </w:t>
      </w:r>
      <w:r>
        <w:rPr/>
        <w:t>织级价值。</w:t>
      </w:r>
    </w:p>
    <w:p>
      <w:pPr>
        <w:pStyle w:val="BodyText"/>
        <w:ind w:left="14" w:right="49"/>
        <w:spacing w:before="19" w:line="246" w:lineRule="auto"/>
        <w:rPr/>
      </w:pPr>
      <w:r>
        <w:rPr>
          <w:rFonts w:ascii="Times New Roman" w:hAnsi="Times New Roman" w:eastAsia="Times New Roman" w:cs="Times New Roman"/>
          <w:spacing w:val="9"/>
        </w:rPr>
        <w:t>C</w:t>
      </w:r>
      <w:r>
        <w:rPr>
          <w:spacing w:val="9"/>
        </w:rPr>
        <w:t>选项错误，专家判断是管理项目知识的工具与技术之一。管理项目知识过程中，应征求具备</w:t>
      </w:r>
      <w:r>
        <w:rPr>
          <w:spacing w:val="6"/>
        </w:rPr>
        <w:t xml:space="preserve"> </w:t>
      </w:r>
      <w:r>
        <w:rPr>
          <w:spacing w:val="9"/>
        </w:rPr>
        <w:t>如下领域相关专业知识或接受过相关培训的个人或小组的意见，涉及的领域包括：</w:t>
      </w:r>
      <w:r>
        <w:rPr>
          <w:spacing w:val="8"/>
        </w:rPr>
        <w:t>知识管理、</w:t>
      </w:r>
      <w:r>
        <w:rPr/>
        <w:t xml:space="preserve"> </w:t>
      </w:r>
      <w:r>
        <w:rPr>
          <w:spacing w:val="8"/>
        </w:rPr>
        <w:t>信息管理、组织学习、知识和信息管理工具以及来自其他项目的相关信息等。</w:t>
      </w:r>
    </w:p>
    <w:p>
      <w:pPr>
        <w:pStyle w:val="BodyText"/>
        <w:ind w:left="14" w:right="30"/>
        <w:spacing w:before="2" w:line="250" w:lineRule="auto"/>
        <w:rPr/>
      </w:pPr>
      <w:r>
        <w:rPr>
          <w:rFonts w:ascii="Times New Roman" w:hAnsi="Times New Roman" w:eastAsia="Times New Roman" w:cs="Times New Roman"/>
          <w:spacing w:val="5"/>
        </w:rPr>
        <w:t>D</w:t>
      </w:r>
      <w:r>
        <w:rPr>
          <w:spacing w:val="5"/>
        </w:rPr>
        <w:t>选项错误，知识存在于人们的思想中，人们不能强迫别人分享自己的知识或关注他人的知识，</w:t>
      </w:r>
      <w:r>
        <w:rPr>
          <w:spacing w:val="7"/>
        </w:rPr>
        <w:t xml:space="preserve"> </w:t>
      </w:r>
      <w:r>
        <w:rPr>
          <w:spacing w:val="8"/>
        </w:rPr>
        <w:t>因此，知识管理最重要的环节就是营造一种相互信任的氛围，激励</w:t>
      </w:r>
      <w:r>
        <w:rPr>
          <w:spacing w:val="7"/>
        </w:rPr>
        <w:t>人们分享知识或关注他人的</w:t>
      </w:r>
      <w:r>
        <w:rPr/>
        <w:t xml:space="preserve"> </w:t>
      </w:r>
      <w:r>
        <w:rPr>
          <w:spacing w:val="8"/>
        </w:rPr>
        <w:t>知识。如果不激励人们分享知识或关注他人的知</w:t>
      </w:r>
      <w:r>
        <w:rPr>
          <w:spacing w:val="7"/>
        </w:rPr>
        <w:t>识，即便最好的知识管理工具和技术也无法发</w:t>
      </w:r>
      <w:r>
        <w:rPr/>
        <w:t xml:space="preserve"> </w:t>
      </w:r>
      <w:r>
        <w:rPr>
          <w:spacing w:val="3"/>
        </w:rPr>
        <w:t>挥作用。</w:t>
      </w:r>
    </w:p>
    <w:p>
      <w:pPr>
        <w:pStyle w:val="BodyText"/>
        <w:ind w:left="18"/>
        <w:spacing w:before="309" w:line="219" w:lineRule="auto"/>
        <w:rPr/>
      </w:pPr>
      <w:r>
        <w:rPr>
          <w:b/>
          <w:bCs/>
          <w:spacing w:val="9"/>
        </w:rPr>
        <w:t>试题25-</w:t>
      </w:r>
      <w:r>
        <w:rPr>
          <w:spacing w:val="9"/>
        </w:rPr>
        <w:t xml:space="preserve"> </w:t>
      </w:r>
      <w:r>
        <w:rPr>
          <w:b/>
          <w:bCs/>
          <w:spacing w:val="9"/>
        </w:rPr>
        <w:t>【2025年上半年-第24题】</w:t>
      </w:r>
      <w:r>
        <w:rPr>
          <w:spacing w:val="9"/>
        </w:rPr>
        <w:t xml:space="preserve"> </w:t>
      </w:r>
      <w:r>
        <w:rPr>
          <w:b/>
          <w:bCs/>
          <w:spacing w:val="9"/>
        </w:rPr>
        <w:t>-整合管理</w:t>
      </w:r>
    </w:p>
    <w:p>
      <w:pPr>
        <w:pStyle w:val="BodyText"/>
        <w:ind w:left="14"/>
        <w:spacing w:before="51" w:line="220" w:lineRule="auto"/>
        <w:rPr/>
      </w:pPr>
      <w:r>
        <w:rPr>
          <w:spacing w:val="12"/>
        </w:rPr>
        <w:t>某项目在实施整体变更控制中，  ()必须记录在变更日志中。</w:t>
      </w:r>
    </w:p>
    <w:p>
      <w:pPr>
        <w:pStyle w:val="BodyText"/>
        <w:ind w:left="14"/>
        <w:spacing w:before="26" w:line="219" w:lineRule="auto"/>
        <w:rPr/>
      </w:pPr>
      <w:r>
        <w:rPr>
          <w:spacing w:val="9"/>
        </w:rPr>
        <w:t>A.纠正项目管理计划中的拼写错误</w:t>
      </w:r>
    </w:p>
    <w:p>
      <w:pPr>
        <w:spacing w:line="219" w:lineRule="auto"/>
        <w:sectPr>
          <w:headerReference w:type="default" r:id="rId33"/>
          <w:footerReference w:type="default" r:id="rId34"/>
          <w:pgSz w:w="11910" w:h="16840"/>
          <w:pgMar w:top="1143" w:right="1005" w:bottom="1139" w:left="1045" w:header="789" w:footer="1021" w:gutter="0"/>
        </w:sectPr>
        <w:rPr/>
      </w:pPr>
    </w:p>
    <w:p>
      <w:pPr>
        <w:spacing w:line="244" w:lineRule="auto"/>
        <w:rPr>
          <w:rFonts w:ascii="Arial"/>
          <w:sz w:val="21"/>
        </w:rPr>
      </w:pPr>
      <w:r/>
    </w:p>
    <w:p>
      <w:pPr>
        <w:pStyle w:val="BodyText"/>
        <w:ind w:left="19"/>
        <w:spacing w:before="78" w:line="219" w:lineRule="auto"/>
        <w:rPr>
          <w:sz w:val="24"/>
          <w:szCs w:val="24"/>
        </w:rPr>
      </w:pPr>
      <w:r>
        <w:rPr>
          <w:sz w:val="24"/>
          <w:szCs w:val="24"/>
          <w:spacing w:val="-1"/>
        </w:rPr>
        <w:t>B.风险管理计划中的应对策略</w:t>
      </w:r>
    </w:p>
    <w:p>
      <w:pPr>
        <w:pStyle w:val="BodyText"/>
        <w:ind w:left="19"/>
        <w:spacing w:before="25" w:line="220" w:lineRule="auto"/>
        <w:rPr>
          <w:sz w:val="24"/>
          <w:szCs w:val="24"/>
        </w:rPr>
      </w:pPr>
      <w:r>
        <w:rPr>
          <w:sz w:val="24"/>
          <w:szCs w:val="24"/>
          <w:spacing w:val="-1"/>
        </w:rPr>
        <w:t>C.经 CCB 批准的需求范围的扩展</w:t>
      </w:r>
    </w:p>
    <w:p>
      <w:pPr>
        <w:pStyle w:val="BodyText"/>
        <w:ind w:right="5538" w:firstLine="19"/>
        <w:spacing w:before="32" w:line="226" w:lineRule="auto"/>
        <w:rPr>
          <w:rFonts w:ascii="Times New Roman" w:hAnsi="Times New Roman" w:eastAsia="Times New Roman" w:cs="Times New Roman"/>
          <w:sz w:val="24"/>
          <w:szCs w:val="24"/>
        </w:rPr>
      </w:pPr>
      <w:r>
        <w:rPr>
          <w:sz w:val="24"/>
          <w:szCs w:val="24"/>
        </w:rPr>
        <w:t>D.项目干系人提出但被否决的新功能请求 </w:t>
      </w:r>
      <w:r>
        <w:rPr>
          <w:sz w:val="24"/>
          <w:szCs w:val="24"/>
        </w:rPr>
        <w:t>【答案】</w:t>
      </w:r>
      <w:r>
        <w:rPr>
          <w:rFonts w:ascii="Times New Roman" w:hAnsi="Times New Roman" w:eastAsia="Times New Roman" w:cs="Times New Roman"/>
          <w:sz w:val="24"/>
          <w:szCs w:val="24"/>
        </w:rPr>
        <w:t>C</w:t>
      </w:r>
    </w:p>
    <w:p>
      <w:pPr>
        <w:pStyle w:val="BodyText"/>
        <w:ind w:left="18" w:right="84" w:hanging="19"/>
        <w:spacing w:before="20"/>
        <w:jc w:val="both"/>
        <w:rPr>
          <w:sz w:val="24"/>
          <w:szCs w:val="24"/>
        </w:rPr>
      </w:pPr>
      <w:r>
        <w:rPr>
          <w:sz w:val="24"/>
          <w:szCs w:val="24"/>
          <w:spacing w:val="-1"/>
        </w:rPr>
        <w:t>【解析】</w:t>
      </w:r>
      <w:r>
        <w:rPr>
          <w:rFonts w:ascii="Times New Roman" w:hAnsi="Times New Roman" w:eastAsia="Times New Roman" w:cs="Times New Roman"/>
          <w:sz w:val="24"/>
          <w:szCs w:val="24"/>
          <w:spacing w:val="-1"/>
        </w:rPr>
        <w:t>P265</w:t>
      </w:r>
      <w:r>
        <w:rPr>
          <w:sz w:val="24"/>
          <w:szCs w:val="24"/>
          <w:spacing w:val="-1"/>
        </w:rPr>
        <w:t>。正式受控的任一项目文件都可在实施整体</w:t>
      </w:r>
      <w:r>
        <w:rPr>
          <w:sz w:val="24"/>
          <w:szCs w:val="24"/>
          <w:spacing w:val="-2"/>
        </w:rPr>
        <w:t>变更控制过程变更，同时并将项目期</w:t>
      </w:r>
      <w:r>
        <w:rPr>
          <w:sz w:val="24"/>
          <w:szCs w:val="24"/>
        </w:rPr>
        <w:t xml:space="preserve"> </w:t>
      </w:r>
      <w:r>
        <w:rPr>
          <w:sz w:val="24"/>
          <w:szCs w:val="24"/>
          <w:spacing w:val="-1"/>
        </w:rPr>
        <w:t>间发生的变更全部记录在变更日志中。选项</w:t>
      </w:r>
      <w:r>
        <w:rPr>
          <w:rFonts w:ascii="Times New Roman" w:hAnsi="Times New Roman" w:eastAsia="Times New Roman" w:cs="Times New Roman"/>
          <w:sz w:val="24"/>
          <w:szCs w:val="24"/>
          <w:spacing w:val="-1"/>
        </w:rPr>
        <w:t>C</w:t>
      </w:r>
      <w:r>
        <w:rPr>
          <w:sz w:val="24"/>
          <w:szCs w:val="24"/>
          <w:spacing w:val="-1"/>
        </w:rPr>
        <w:t>“经</w:t>
      </w:r>
      <w:r>
        <w:rPr>
          <w:rFonts w:ascii="Times New Roman" w:hAnsi="Times New Roman" w:eastAsia="Times New Roman" w:cs="Times New Roman"/>
          <w:sz w:val="24"/>
          <w:szCs w:val="24"/>
          <w:spacing w:val="-1"/>
        </w:rPr>
        <w:t>CCB</w:t>
      </w:r>
      <w:r>
        <w:rPr>
          <w:rFonts w:ascii="Times New Roman" w:hAnsi="Times New Roman" w:eastAsia="Times New Roman" w:cs="Times New Roman"/>
          <w:sz w:val="24"/>
          <w:szCs w:val="24"/>
          <w:spacing w:val="-21"/>
        </w:rPr>
        <w:t xml:space="preserve"> </w:t>
      </w:r>
      <w:r>
        <w:rPr>
          <w:sz w:val="24"/>
          <w:szCs w:val="24"/>
          <w:spacing w:val="-1"/>
        </w:rPr>
        <w:t>批准的需求范围扩展”属于正式批准的</w:t>
      </w:r>
      <w:r>
        <w:rPr>
          <w:sz w:val="24"/>
          <w:szCs w:val="24"/>
        </w:rPr>
        <w:t xml:space="preserve"> </w:t>
      </w:r>
      <w:r>
        <w:rPr>
          <w:sz w:val="24"/>
          <w:szCs w:val="24"/>
          <w:spacing w:val="5"/>
        </w:rPr>
        <w:t>变更，必须记录；</w:t>
      </w:r>
      <w:r>
        <w:rPr>
          <w:rFonts w:ascii="Times New Roman" w:hAnsi="Times New Roman" w:eastAsia="Times New Roman" w:cs="Times New Roman"/>
          <w:sz w:val="24"/>
          <w:szCs w:val="24"/>
          <w:spacing w:val="5"/>
        </w:rPr>
        <w:t>D</w:t>
      </w:r>
      <w:r>
        <w:rPr>
          <w:sz w:val="24"/>
          <w:szCs w:val="24"/>
          <w:spacing w:val="5"/>
        </w:rPr>
        <w:t>(未批准的请求)、</w:t>
      </w:r>
      <w:r>
        <w:rPr>
          <w:sz w:val="24"/>
          <w:szCs w:val="24"/>
          <w:spacing w:val="-20"/>
        </w:rPr>
        <w:t xml:space="preserve"> </w:t>
      </w:r>
      <w:r>
        <w:rPr>
          <w:rFonts w:ascii="Times New Roman" w:hAnsi="Times New Roman" w:eastAsia="Times New Roman" w:cs="Times New Roman"/>
          <w:sz w:val="24"/>
          <w:szCs w:val="24"/>
          <w:spacing w:val="5"/>
        </w:rPr>
        <w:t>A</w:t>
      </w:r>
      <w:r>
        <w:rPr>
          <w:sz w:val="24"/>
          <w:szCs w:val="24"/>
          <w:spacing w:val="5"/>
        </w:rPr>
        <w:t>(非实质性变更)无</w:t>
      </w:r>
      <w:r>
        <w:rPr>
          <w:sz w:val="24"/>
          <w:szCs w:val="24"/>
          <w:spacing w:val="4"/>
        </w:rPr>
        <w:t>需记录； </w:t>
      </w:r>
      <w:r>
        <w:rPr>
          <w:rFonts w:ascii="Times New Roman" w:hAnsi="Times New Roman" w:eastAsia="Times New Roman" w:cs="Times New Roman"/>
          <w:sz w:val="24"/>
          <w:szCs w:val="24"/>
          <w:spacing w:val="4"/>
        </w:rPr>
        <w:t>B</w:t>
      </w:r>
      <w:r>
        <w:rPr>
          <w:rFonts w:ascii="Times New Roman" w:hAnsi="Times New Roman" w:eastAsia="Times New Roman" w:cs="Times New Roman"/>
          <w:sz w:val="24"/>
          <w:szCs w:val="24"/>
          <w:spacing w:val="25"/>
        </w:rPr>
        <w:t xml:space="preserve"> </w:t>
      </w:r>
      <w:r>
        <w:rPr>
          <w:sz w:val="24"/>
          <w:szCs w:val="24"/>
          <w:spacing w:val="4"/>
        </w:rPr>
        <w:t>(风险管理计划的内</w:t>
      </w:r>
      <w:r>
        <w:rPr>
          <w:sz w:val="24"/>
          <w:szCs w:val="24"/>
        </w:rPr>
        <w:t xml:space="preserve"> </w:t>
      </w:r>
      <w:r>
        <w:rPr>
          <w:sz w:val="24"/>
          <w:szCs w:val="24"/>
          <w:spacing w:val="8"/>
        </w:rPr>
        <w:t>容)不属于变更范畴。</w:t>
      </w:r>
    </w:p>
    <w:p>
      <w:pPr>
        <w:pStyle w:val="BodyText"/>
        <w:ind w:left="19"/>
        <w:spacing w:before="3" w:line="219" w:lineRule="auto"/>
        <w:rPr>
          <w:sz w:val="24"/>
          <w:szCs w:val="24"/>
        </w:rPr>
      </w:pPr>
      <w:r>
        <w:rPr>
          <w:sz w:val="24"/>
          <w:szCs w:val="24"/>
        </w:rPr>
        <w:t>本题主要的歧义点在</w:t>
      </w:r>
      <w:r>
        <w:rPr>
          <w:sz w:val="24"/>
          <w:szCs w:val="24"/>
          <w:spacing w:val="-70"/>
        </w:rPr>
        <w:t xml:space="preserve"> </w:t>
      </w:r>
      <w:r>
        <w:rPr>
          <w:rFonts w:ascii="Times New Roman" w:hAnsi="Times New Roman" w:eastAsia="Times New Roman" w:cs="Times New Roman"/>
          <w:sz w:val="24"/>
          <w:szCs w:val="24"/>
        </w:rPr>
        <w:t>C</w:t>
      </w:r>
      <w:r>
        <w:rPr>
          <w:sz w:val="24"/>
          <w:szCs w:val="24"/>
        </w:rPr>
        <w:t>和</w:t>
      </w:r>
      <w:r>
        <w:rPr>
          <w:sz w:val="24"/>
          <w:szCs w:val="24"/>
          <w:spacing w:val="-60"/>
        </w:rPr>
        <w:t xml:space="preserve"> </w:t>
      </w:r>
      <w:r>
        <w:rPr>
          <w:rFonts w:ascii="Times New Roman" w:hAnsi="Times New Roman" w:eastAsia="Times New Roman" w:cs="Times New Roman"/>
          <w:sz w:val="24"/>
          <w:szCs w:val="24"/>
        </w:rPr>
        <w:t>D</w:t>
      </w:r>
      <w:r>
        <w:rPr>
          <w:sz w:val="24"/>
          <w:szCs w:val="24"/>
        </w:rPr>
        <w:t>之间，不过根据优中</w:t>
      </w:r>
      <w:r>
        <w:rPr>
          <w:sz w:val="24"/>
          <w:szCs w:val="24"/>
          <w:spacing w:val="-1"/>
        </w:rPr>
        <w:t>选优的策略，</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21"/>
        </w:rPr>
        <w:t xml:space="preserve"> </w:t>
      </w:r>
      <w:r>
        <w:rPr>
          <w:sz w:val="24"/>
          <w:szCs w:val="24"/>
          <w:spacing w:val="-1"/>
        </w:rPr>
        <w:t>会更合适。</w:t>
      </w:r>
    </w:p>
    <w:p>
      <w:pPr>
        <w:spacing w:line="262" w:lineRule="auto"/>
        <w:rPr>
          <w:rFonts w:ascii="Arial"/>
          <w:sz w:val="21"/>
        </w:rPr>
      </w:pPr>
      <w:r/>
    </w:p>
    <w:p>
      <w:pPr>
        <w:pStyle w:val="BodyText"/>
        <w:ind w:left="23"/>
        <w:spacing w:before="78" w:line="219" w:lineRule="auto"/>
        <w:outlineLvl w:val="3"/>
        <w:rPr>
          <w:sz w:val="24"/>
          <w:szCs w:val="24"/>
        </w:rPr>
      </w:pPr>
      <w:r>
        <w:rPr>
          <w:sz w:val="24"/>
          <w:szCs w:val="24"/>
          <w:b/>
          <w:bCs/>
          <w:spacing w:val="25"/>
        </w:rPr>
        <w:t>第8章项目范围管理</w:t>
      </w:r>
    </w:p>
    <w:p>
      <w:pPr>
        <w:spacing w:line="257" w:lineRule="auto"/>
        <w:rPr>
          <w:rFonts w:ascii="Arial"/>
          <w:sz w:val="21"/>
        </w:rPr>
      </w:pPr>
      <w:r/>
    </w:p>
    <w:p>
      <w:pPr>
        <w:pStyle w:val="BodyText"/>
        <w:ind w:left="23"/>
        <w:spacing w:before="79" w:line="219" w:lineRule="auto"/>
        <w:rPr>
          <w:sz w:val="24"/>
          <w:szCs w:val="24"/>
        </w:rPr>
      </w:pPr>
      <w:r>
        <w:rPr>
          <w:sz w:val="24"/>
          <w:szCs w:val="24"/>
          <w:b/>
          <w:bCs/>
          <w:spacing w:val="2"/>
        </w:rPr>
        <w:t>试题26-</w:t>
      </w:r>
      <w:r>
        <w:rPr>
          <w:sz w:val="24"/>
          <w:szCs w:val="24"/>
          <w:spacing w:val="2"/>
        </w:rPr>
        <w:t xml:space="preserve"> </w:t>
      </w:r>
      <w:r>
        <w:rPr>
          <w:sz w:val="24"/>
          <w:szCs w:val="24"/>
          <w:b/>
          <w:bCs/>
          <w:spacing w:val="2"/>
        </w:rPr>
        <w:t>【2025年上半年-第26题】</w:t>
      </w:r>
      <w:r>
        <w:rPr>
          <w:sz w:val="24"/>
          <w:szCs w:val="24"/>
          <w:spacing w:val="-14"/>
        </w:rPr>
        <w:t xml:space="preserve"> </w:t>
      </w:r>
      <w:r>
        <w:rPr>
          <w:sz w:val="24"/>
          <w:szCs w:val="24"/>
          <w:b/>
          <w:bCs/>
          <w:spacing w:val="2"/>
        </w:rPr>
        <w:t>-规划范围管理</w:t>
      </w:r>
    </w:p>
    <w:p>
      <w:pPr>
        <w:pStyle w:val="BodyText"/>
        <w:ind w:left="19"/>
        <w:spacing w:before="39" w:line="219" w:lineRule="auto"/>
        <w:rPr>
          <w:sz w:val="24"/>
          <w:szCs w:val="24"/>
        </w:rPr>
      </w:pPr>
      <w:r>
        <w:rPr>
          <w:sz w:val="24"/>
          <w:szCs w:val="24"/>
          <w:spacing w:val="14"/>
        </w:rPr>
        <w:t>在规划范围管理过程中，需要针对()进行分析。</w:t>
      </w:r>
    </w:p>
    <w:p>
      <w:pPr>
        <w:pStyle w:val="BodyText"/>
        <w:ind w:left="19"/>
        <w:spacing w:before="25" w:line="219" w:lineRule="auto"/>
        <w:rPr>
          <w:sz w:val="24"/>
          <w:szCs w:val="24"/>
        </w:rPr>
      </w:pP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10"/>
        </w:rPr>
        <w:t xml:space="preserve"> </w:t>
      </w:r>
      <w:r>
        <w:rPr>
          <w:sz w:val="24"/>
          <w:szCs w:val="24"/>
          <w:spacing w:val="-4"/>
        </w:rPr>
        <w:t>组织过程资产中的历史信息</w:t>
      </w:r>
    </w:p>
    <w:p>
      <w:pPr>
        <w:pStyle w:val="BodyText"/>
        <w:ind w:left="19"/>
        <w:spacing w:before="24" w:line="219" w:lineRule="auto"/>
        <w:rPr>
          <w:sz w:val="24"/>
          <w:szCs w:val="24"/>
        </w:rPr>
      </w:pPr>
      <w:r>
        <w:rPr>
          <w:sz w:val="24"/>
          <w:szCs w:val="24"/>
        </w:rPr>
        <w:t>B.项目范围说明书中的范围基准</w:t>
      </w:r>
    </w:p>
    <w:p>
      <w:pPr>
        <w:pStyle w:val="BodyText"/>
        <w:ind w:left="19"/>
        <w:spacing w:before="37" w:line="220" w:lineRule="auto"/>
        <w:rPr>
          <w:sz w:val="24"/>
          <w:szCs w:val="24"/>
        </w:rPr>
      </w:pPr>
      <w:r>
        <w:rPr>
          <w:rFonts w:ascii="Times New Roman" w:hAnsi="Times New Roman" w:eastAsia="Times New Roman" w:cs="Times New Roman"/>
          <w:sz w:val="24"/>
          <w:szCs w:val="24"/>
        </w:rPr>
        <w:t>C.</w:t>
      </w:r>
      <w:r>
        <w:rPr>
          <w:sz w:val="24"/>
          <w:szCs w:val="24"/>
        </w:rPr>
        <w:t>风险登记册登记的风险清单</w:t>
      </w:r>
    </w:p>
    <w:p>
      <w:pPr>
        <w:pStyle w:val="BodyText"/>
        <w:ind w:right="6259" w:firstLine="19"/>
        <w:spacing w:before="23" w:line="226" w:lineRule="auto"/>
        <w:rPr>
          <w:rFonts w:ascii="Times New Roman" w:hAnsi="Times New Roman" w:eastAsia="Times New Roman" w:cs="Times New Roman"/>
          <w:sz w:val="24"/>
          <w:szCs w:val="24"/>
        </w:rPr>
      </w:pPr>
      <w:r>
        <w:rPr>
          <w:sz w:val="24"/>
          <w:szCs w:val="24"/>
        </w:rPr>
        <w:t>D.工作绩效数据中记录的绩效指数 </w:t>
      </w:r>
      <w:r>
        <w:rPr>
          <w:sz w:val="24"/>
          <w:szCs w:val="24"/>
        </w:rPr>
        <w:t>【答案】</w:t>
      </w:r>
      <w:r>
        <w:rPr>
          <w:rFonts w:ascii="Times New Roman" w:hAnsi="Times New Roman" w:eastAsia="Times New Roman" w:cs="Times New Roman"/>
          <w:sz w:val="24"/>
          <w:szCs w:val="24"/>
        </w:rPr>
        <w:t>A</w:t>
      </w:r>
    </w:p>
    <w:p>
      <w:pPr>
        <w:pStyle w:val="BodyText"/>
        <w:ind w:left="18" w:hanging="19"/>
        <w:spacing w:before="17" w:line="232" w:lineRule="auto"/>
        <w:rPr>
          <w:sz w:val="24"/>
          <w:szCs w:val="24"/>
        </w:rPr>
      </w:pPr>
      <w:r>
        <w:rPr>
          <w:sz w:val="24"/>
          <w:szCs w:val="24"/>
          <w:spacing w:val="-4"/>
        </w:rPr>
        <w:t>【解析】</w:t>
      </w:r>
      <w:r>
        <w:rPr>
          <w:rFonts w:ascii="Times New Roman" w:hAnsi="Times New Roman" w:eastAsia="Times New Roman" w:cs="Times New Roman"/>
          <w:sz w:val="24"/>
          <w:szCs w:val="24"/>
          <w:spacing w:val="-4"/>
        </w:rPr>
        <w:t>P275-P276,</w:t>
      </w:r>
      <w:r>
        <w:rPr>
          <w:rFonts w:ascii="Times New Roman" w:hAnsi="Times New Roman" w:eastAsia="Times New Roman" w:cs="Times New Roman"/>
          <w:sz w:val="24"/>
          <w:szCs w:val="24"/>
          <w:spacing w:val="28"/>
        </w:rPr>
        <w:t xml:space="preserve"> </w:t>
      </w:r>
      <w:r>
        <w:rPr>
          <w:sz w:val="24"/>
          <w:szCs w:val="24"/>
          <w:spacing w:val="-4"/>
        </w:rPr>
        <w:t>规划范围管</w:t>
      </w:r>
      <w:r>
        <w:rPr>
          <w:sz w:val="24"/>
          <w:szCs w:val="24"/>
          <w:spacing w:val="-5"/>
        </w:rPr>
        <w:t>理过程的输入包括：项目章程，项目管理计划：质量管理计划、</w:t>
      </w:r>
      <w:r>
        <w:rPr>
          <w:sz w:val="24"/>
          <w:szCs w:val="24"/>
        </w:rPr>
        <w:t xml:space="preserve"> </w:t>
      </w:r>
      <w:r>
        <w:rPr>
          <w:sz w:val="24"/>
          <w:szCs w:val="24"/>
          <w:spacing w:val="3"/>
        </w:rPr>
        <w:t>项目生命周期描述、开发方法，事业环境因素，组织过程资产</w:t>
      </w:r>
      <w:r>
        <w:rPr>
          <w:sz w:val="24"/>
          <w:szCs w:val="24"/>
          <w:spacing w:val="-33"/>
        </w:rPr>
        <w:t xml:space="preserve"> </w:t>
      </w:r>
      <w:r>
        <w:rPr>
          <w:rFonts w:ascii="Times New Roman" w:hAnsi="Times New Roman" w:eastAsia="Times New Roman" w:cs="Times New Roman"/>
          <w:sz w:val="24"/>
          <w:szCs w:val="24"/>
          <w:spacing w:val="3"/>
        </w:rPr>
        <w:t>(A </w:t>
      </w:r>
      <w:r>
        <w:rPr>
          <w:sz w:val="24"/>
          <w:szCs w:val="24"/>
          <w:spacing w:val="3"/>
        </w:rPr>
        <w:t>选项正确)。</w:t>
      </w:r>
    </w:p>
    <w:p>
      <w:pPr>
        <w:pStyle w:val="BodyText"/>
        <w:ind w:left="19" w:right="4870"/>
        <w:spacing w:before="31" w:line="239" w:lineRule="auto"/>
        <w:rPr>
          <w:sz w:val="24"/>
          <w:szCs w:val="24"/>
        </w:rPr>
      </w:pPr>
      <w:r>
        <w:rPr>
          <w:rFonts w:ascii="Times New Roman" w:hAnsi="Times New Roman" w:eastAsia="Times New Roman" w:cs="Times New Roman"/>
          <w:sz w:val="24"/>
          <w:szCs w:val="24"/>
          <w:spacing w:val="1"/>
        </w:rPr>
        <w:t>B</w:t>
      </w:r>
      <w:r>
        <w:rPr>
          <w:sz w:val="24"/>
          <w:szCs w:val="24"/>
          <w:spacing w:val="1"/>
        </w:rPr>
        <w:t>选项，项目范围说明书是定义范围过程的输出</w:t>
      </w:r>
      <w:r>
        <w:rPr>
          <w:sz w:val="24"/>
          <w:szCs w:val="24"/>
          <w:spacing w:val="7"/>
        </w:rPr>
        <w:t xml:space="preserve"> </w:t>
      </w:r>
      <w:r>
        <w:rPr>
          <w:rFonts w:ascii="Times New Roman" w:hAnsi="Times New Roman" w:eastAsia="Times New Roman" w:cs="Times New Roman"/>
          <w:sz w:val="24"/>
          <w:szCs w:val="24"/>
        </w:rPr>
        <w:t>C</w:t>
      </w:r>
      <w:r>
        <w:rPr>
          <w:sz w:val="24"/>
          <w:szCs w:val="24"/>
        </w:rPr>
        <w:t>选项，输入没有风险登记册</w:t>
      </w:r>
    </w:p>
    <w:p>
      <w:pPr>
        <w:pStyle w:val="BodyText"/>
        <w:ind w:left="19"/>
        <w:spacing w:line="219" w:lineRule="auto"/>
        <w:rPr>
          <w:sz w:val="24"/>
          <w:szCs w:val="24"/>
        </w:rPr>
      </w:pPr>
      <w:r>
        <w:rPr>
          <w:rFonts w:ascii="Times New Roman" w:hAnsi="Times New Roman" w:eastAsia="Times New Roman" w:cs="Times New Roman"/>
          <w:sz w:val="24"/>
          <w:szCs w:val="24"/>
          <w:spacing w:val="-1"/>
        </w:rPr>
        <w:t>D</w:t>
      </w:r>
      <w:r>
        <w:rPr>
          <w:sz w:val="24"/>
          <w:szCs w:val="24"/>
          <w:spacing w:val="-1"/>
        </w:rPr>
        <w:t>选项，输入没有工作绩效数据</w:t>
      </w:r>
    </w:p>
    <w:p>
      <w:pPr>
        <w:spacing w:line="272" w:lineRule="auto"/>
        <w:rPr>
          <w:rFonts w:ascii="Arial"/>
          <w:sz w:val="21"/>
        </w:rPr>
      </w:pPr>
      <w:r/>
    </w:p>
    <w:p>
      <w:pPr>
        <w:pStyle w:val="BodyText"/>
        <w:ind w:left="23"/>
        <w:spacing w:before="79" w:line="219" w:lineRule="auto"/>
        <w:rPr>
          <w:sz w:val="24"/>
          <w:szCs w:val="24"/>
        </w:rPr>
      </w:pPr>
      <w:r>
        <w:rPr>
          <w:sz w:val="24"/>
          <w:szCs w:val="24"/>
          <w:b/>
          <w:bCs/>
          <w:spacing w:val="2"/>
        </w:rPr>
        <w:t>试题27-</w:t>
      </w:r>
      <w:r>
        <w:rPr>
          <w:sz w:val="24"/>
          <w:szCs w:val="24"/>
          <w:spacing w:val="2"/>
        </w:rPr>
        <w:t xml:space="preserve"> </w:t>
      </w:r>
      <w:r>
        <w:rPr>
          <w:sz w:val="24"/>
          <w:szCs w:val="24"/>
          <w:b/>
          <w:bCs/>
          <w:spacing w:val="2"/>
        </w:rPr>
        <w:t>【2025年上半年-第27题】</w:t>
      </w:r>
      <w:r>
        <w:rPr>
          <w:sz w:val="24"/>
          <w:szCs w:val="24"/>
          <w:spacing w:val="2"/>
        </w:rPr>
        <w:t xml:space="preserve"> </w:t>
      </w:r>
      <w:r>
        <w:rPr>
          <w:sz w:val="24"/>
          <w:szCs w:val="24"/>
          <w:b/>
          <w:bCs/>
          <w:spacing w:val="2"/>
        </w:rPr>
        <w:t>-确认范围</w:t>
      </w:r>
    </w:p>
    <w:p>
      <w:pPr>
        <w:pStyle w:val="BodyText"/>
        <w:ind w:left="19" w:right="139"/>
        <w:spacing w:before="17" w:line="241" w:lineRule="auto"/>
        <w:rPr>
          <w:sz w:val="24"/>
          <w:szCs w:val="24"/>
        </w:rPr>
      </w:pPr>
      <w:r>
        <w:rPr>
          <w:sz w:val="24"/>
          <w:szCs w:val="24"/>
          <w:spacing w:val="15"/>
        </w:rPr>
        <w:t>确认范围过程依据()过程形成的范围基准和()过程形成的工作绩效数据和其他信息，对</w:t>
      </w:r>
      <w:r>
        <w:rPr>
          <w:sz w:val="24"/>
          <w:szCs w:val="24"/>
        </w:rPr>
        <w:t xml:space="preserve"> </w:t>
      </w:r>
      <w:r>
        <w:rPr>
          <w:sz w:val="24"/>
          <w:szCs w:val="24"/>
          <w:spacing w:val="12"/>
        </w:rPr>
        <w:t>完成的成果进行验证，并将工作绩效信息输出给()过程。</w:t>
      </w:r>
    </w:p>
    <w:p>
      <w:pPr>
        <w:pStyle w:val="BodyText"/>
        <w:ind w:left="19"/>
        <w:spacing w:before="5" w:line="219" w:lineRule="auto"/>
        <w:rPr>
          <w:sz w:val="24"/>
          <w:szCs w:val="24"/>
        </w:rPr>
      </w:pPr>
      <w:r>
        <w:rPr>
          <w:sz w:val="24"/>
          <w:szCs w:val="24"/>
        </w:rPr>
        <w:t>A.定义范围、管理项目知识、监控项目工作</w:t>
      </w:r>
    </w:p>
    <w:p>
      <w:pPr>
        <w:pStyle w:val="BodyText"/>
        <w:ind w:left="19"/>
        <w:spacing w:before="15" w:line="219" w:lineRule="auto"/>
        <w:rPr>
          <w:sz w:val="24"/>
          <w:szCs w:val="24"/>
        </w:rPr>
      </w:pPr>
      <w:r>
        <w:rPr>
          <w:sz w:val="24"/>
          <w:szCs w:val="24"/>
        </w:rPr>
        <w:t>B.定义范围、指导与管理项目执行、结束项目或</w:t>
      </w:r>
      <w:r>
        <w:rPr>
          <w:sz w:val="24"/>
          <w:szCs w:val="24"/>
          <w:spacing w:val="-1"/>
        </w:rPr>
        <w:t>阶段</w:t>
      </w:r>
    </w:p>
    <w:p>
      <w:pPr>
        <w:pStyle w:val="BodyText"/>
        <w:ind w:left="19"/>
        <w:spacing w:before="45" w:line="219" w:lineRule="auto"/>
        <w:rPr>
          <w:sz w:val="24"/>
          <w:szCs w:val="24"/>
        </w:rPr>
      </w:pPr>
      <w:r>
        <w:rPr>
          <w:rFonts w:ascii="Times New Roman" w:hAnsi="Times New Roman" w:eastAsia="Times New Roman" w:cs="Times New Roman"/>
          <w:sz w:val="24"/>
          <w:szCs w:val="24"/>
          <w:spacing w:val="-8"/>
        </w:rPr>
        <w:t>C.</w:t>
      </w:r>
      <w:r>
        <w:rPr>
          <w:sz w:val="24"/>
          <w:szCs w:val="24"/>
          <w:spacing w:val="-8"/>
        </w:rPr>
        <w:t>创建</w:t>
      </w:r>
      <w:r>
        <w:rPr>
          <w:sz w:val="24"/>
          <w:szCs w:val="24"/>
          <w:spacing w:val="-50"/>
        </w:rPr>
        <w:t xml:space="preserve"> </w:t>
      </w:r>
      <w:r>
        <w:rPr>
          <w:rFonts w:ascii="Times New Roman" w:hAnsi="Times New Roman" w:eastAsia="Times New Roman" w:cs="Times New Roman"/>
          <w:sz w:val="24"/>
          <w:szCs w:val="24"/>
          <w:spacing w:val="-8"/>
        </w:rPr>
        <w:t>WBS</w:t>
      </w:r>
      <w:r>
        <w:rPr>
          <w:sz w:val="24"/>
          <w:szCs w:val="24"/>
          <w:spacing w:val="-8"/>
        </w:rPr>
        <w:t>、管理项目知识、结束项目或阶段</w:t>
      </w:r>
    </w:p>
    <w:p>
      <w:pPr>
        <w:pStyle w:val="BodyText"/>
        <w:ind w:right="4634" w:firstLine="19"/>
        <w:spacing w:before="25"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D.</w:t>
      </w:r>
      <w:r>
        <w:rPr>
          <w:rFonts w:ascii="Times New Roman" w:hAnsi="Times New Roman" w:eastAsia="Times New Roman" w:cs="Times New Roman"/>
          <w:sz w:val="24"/>
          <w:szCs w:val="24"/>
          <w:spacing w:val="-6"/>
        </w:rPr>
        <w:t xml:space="preserve"> </w:t>
      </w:r>
      <w:r>
        <w:rPr>
          <w:sz w:val="24"/>
          <w:szCs w:val="24"/>
          <w:spacing w:val="-8"/>
        </w:rPr>
        <w:t>创建</w:t>
      </w:r>
      <w:r>
        <w:rPr>
          <w:sz w:val="24"/>
          <w:szCs w:val="24"/>
          <w:spacing w:val="-71"/>
        </w:rPr>
        <w:t xml:space="preserve"> </w:t>
      </w:r>
      <w:r>
        <w:rPr>
          <w:rFonts w:ascii="Times New Roman" w:hAnsi="Times New Roman" w:eastAsia="Times New Roman" w:cs="Times New Roman"/>
          <w:sz w:val="24"/>
          <w:szCs w:val="24"/>
          <w:spacing w:val="-8"/>
        </w:rPr>
        <w:t>WBS</w:t>
      </w:r>
      <w:r>
        <w:rPr>
          <w:sz w:val="24"/>
          <w:szCs w:val="24"/>
          <w:spacing w:val="-8"/>
        </w:rPr>
        <w:t>、指导与管理项目执行、监控项目工作</w:t>
      </w:r>
      <w:r>
        <w:rPr>
          <w:sz w:val="24"/>
          <w:szCs w:val="24"/>
        </w:rPr>
        <w:t xml:space="preserve"> </w:t>
      </w:r>
      <w:r>
        <w:rPr>
          <w:sz w:val="24"/>
          <w:szCs w:val="24"/>
        </w:rPr>
        <w:t>【答案】</w:t>
      </w:r>
      <w:r>
        <w:rPr>
          <w:rFonts w:ascii="Times New Roman" w:hAnsi="Times New Roman" w:eastAsia="Times New Roman" w:cs="Times New Roman"/>
          <w:sz w:val="24"/>
          <w:szCs w:val="24"/>
        </w:rPr>
        <w:t>D</w:t>
      </w:r>
    </w:p>
    <w:p>
      <w:pPr>
        <w:pStyle w:val="BodyText"/>
        <w:ind w:left="18" w:right="100" w:hanging="19"/>
        <w:spacing w:before="8" w:line="248" w:lineRule="auto"/>
        <w:rPr>
          <w:sz w:val="24"/>
          <w:szCs w:val="24"/>
        </w:rPr>
      </w:pPr>
      <w:r>
        <w:rPr>
          <w:sz w:val="24"/>
          <w:szCs w:val="24"/>
          <w:spacing w:val="-2"/>
        </w:rPr>
        <w:t>【解析】</w:t>
      </w:r>
      <w:r>
        <w:rPr>
          <w:rFonts w:ascii="Times New Roman" w:hAnsi="Times New Roman" w:eastAsia="Times New Roman" w:cs="Times New Roman"/>
          <w:sz w:val="24"/>
          <w:szCs w:val="24"/>
          <w:spacing w:val="-2"/>
        </w:rPr>
        <w:t>P289,</w:t>
      </w:r>
      <w:r>
        <w:rPr>
          <w:rFonts w:ascii="Times New Roman" w:hAnsi="Times New Roman" w:eastAsia="Times New Roman" w:cs="Times New Roman"/>
          <w:sz w:val="24"/>
          <w:szCs w:val="24"/>
          <w:spacing w:val="20"/>
        </w:rPr>
        <w:t xml:space="preserve">  </w:t>
      </w:r>
      <w:r>
        <w:rPr>
          <w:sz w:val="24"/>
          <w:szCs w:val="24"/>
          <w:spacing w:val="-2"/>
        </w:rPr>
        <w:t>确认范围过程依据的范围基准是创建</w:t>
      </w:r>
      <w:r>
        <w:rPr>
          <w:rFonts w:ascii="Times New Roman" w:hAnsi="Times New Roman" w:eastAsia="Times New Roman" w:cs="Times New Roman"/>
          <w:sz w:val="24"/>
          <w:szCs w:val="24"/>
          <w:spacing w:val="-2"/>
        </w:rPr>
        <w:t>WBS</w:t>
      </w:r>
      <w:r>
        <w:rPr>
          <w:sz w:val="24"/>
          <w:szCs w:val="24"/>
          <w:spacing w:val="-2"/>
        </w:rPr>
        <w:t>过程的输出，确认</w:t>
      </w:r>
      <w:r>
        <w:rPr>
          <w:sz w:val="24"/>
          <w:szCs w:val="24"/>
          <w:spacing w:val="-3"/>
        </w:rPr>
        <w:t>范围过程依据的工</w:t>
      </w:r>
      <w:r>
        <w:rPr>
          <w:sz w:val="24"/>
          <w:szCs w:val="24"/>
          <w:spacing w:val="1"/>
        </w:rPr>
        <w:t xml:space="preserve"> </w:t>
      </w:r>
      <w:r>
        <w:rPr>
          <w:sz w:val="24"/>
          <w:szCs w:val="24"/>
          <w:spacing w:val="-2"/>
        </w:rPr>
        <w:t>作绩效数据是指导与管理项目工作过程的输</w:t>
      </w:r>
      <w:r>
        <w:rPr>
          <w:sz w:val="24"/>
          <w:szCs w:val="24"/>
          <w:spacing w:val="-3"/>
        </w:rPr>
        <w:t>出。</w:t>
      </w:r>
    </w:p>
    <w:p>
      <w:pPr>
        <w:pStyle w:val="BodyText"/>
        <w:ind w:left="19" w:right="104" w:firstLine="499"/>
        <w:spacing w:before="1" w:line="247" w:lineRule="auto"/>
        <w:rPr>
          <w:sz w:val="24"/>
          <w:szCs w:val="24"/>
        </w:rPr>
      </w:pPr>
      <w:r>
        <w:rPr>
          <w:sz w:val="24"/>
          <w:szCs w:val="24"/>
        </w:rPr>
        <w:t>确认范围输出的工作绩效信息需提交给监控项目工作过程(工作绩效信息是监控项目工作</w:t>
      </w:r>
      <w:r>
        <w:rPr>
          <w:sz w:val="24"/>
          <w:szCs w:val="24"/>
          <w:spacing w:val="14"/>
        </w:rPr>
        <w:t xml:space="preserve"> </w:t>
      </w:r>
      <w:r>
        <w:rPr>
          <w:sz w:val="24"/>
          <w:szCs w:val="24"/>
          <w:spacing w:val="6"/>
        </w:rPr>
        <w:t>过程的输入)。综上所述，本题参考答案为</w:t>
      </w:r>
      <w:r>
        <w:rPr>
          <w:rFonts w:ascii="Times New Roman" w:hAnsi="Times New Roman" w:eastAsia="Times New Roman" w:cs="Times New Roman"/>
          <w:sz w:val="24"/>
          <w:szCs w:val="24"/>
          <w:spacing w:val="6"/>
        </w:rPr>
        <w:t>D</w:t>
      </w:r>
      <w:r>
        <w:rPr>
          <w:sz w:val="24"/>
          <w:szCs w:val="24"/>
          <w:spacing w:val="6"/>
        </w:rPr>
        <w:t>选项。</w:t>
      </w:r>
    </w:p>
    <w:p>
      <w:pPr>
        <w:pStyle w:val="BodyText"/>
        <w:ind w:left="23"/>
        <w:spacing w:before="292" w:line="219" w:lineRule="auto"/>
        <w:rPr>
          <w:sz w:val="24"/>
          <w:szCs w:val="24"/>
        </w:rPr>
      </w:pPr>
      <w:r>
        <w:rPr>
          <w:sz w:val="24"/>
          <w:szCs w:val="24"/>
          <w:b/>
          <w:bCs/>
          <w:spacing w:val="3"/>
        </w:rPr>
        <w:t>试题28-</w:t>
      </w:r>
      <w:r>
        <w:rPr>
          <w:sz w:val="24"/>
          <w:szCs w:val="24"/>
          <w:spacing w:val="3"/>
        </w:rPr>
        <w:t xml:space="preserve"> </w:t>
      </w:r>
      <w:r>
        <w:rPr>
          <w:sz w:val="24"/>
          <w:szCs w:val="24"/>
          <w:b/>
          <w:bCs/>
          <w:spacing w:val="3"/>
        </w:rPr>
        <w:t>【2025年上半年-第28题】</w:t>
      </w:r>
      <w:r>
        <w:rPr>
          <w:sz w:val="24"/>
          <w:szCs w:val="24"/>
          <w:spacing w:val="-19"/>
        </w:rPr>
        <w:t xml:space="preserve"> </w:t>
      </w:r>
      <w:r>
        <w:rPr>
          <w:sz w:val="24"/>
          <w:szCs w:val="24"/>
          <w:b/>
          <w:bCs/>
          <w:spacing w:val="3"/>
        </w:rPr>
        <w:t>-范围说明书</w:t>
      </w:r>
    </w:p>
    <w:p>
      <w:pPr>
        <w:pStyle w:val="BodyText"/>
        <w:ind w:left="19"/>
        <w:spacing w:before="19" w:line="219" w:lineRule="auto"/>
        <w:rPr>
          <w:sz w:val="24"/>
          <w:szCs w:val="24"/>
        </w:rPr>
      </w:pPr>
      <w:r>
        <w:rPr>
          <w:sz w:val="24"/>
          <w:szCs w:val="24"/>
          <w:spacing w:val="-2"/>
        </w:rPr>
        <w:t>关于项目范围说明书的描述，不正确的是： ()。</w:t>
      </w:r>
    </w:p>
    <w:p>
      <w:pPr>
        <w:pStyle w:val="BodyText"/>
        <w:ind w:left="19"/>
        <w:spacing w:before="45" w:line="219" w:lineRule="auto"/>
        <w:rPr>
          <w:sz w:val="24"/>
          <w:szCs w:val="24"/>
        </w:rPr>
      </w:pPr>
      <w:r>
        <w:rPr>
          <w:sz w:val="24"/>
          <w:szCs w:val="24"/>
          <w:spacing w:val="-1"/>
        </w:rPr>
        <w:t>A.项目范围说明书是对项目范围、主要可交付成果、假设条件和制约因素的描述</w:t>
      </w:r>
    </w:p>
    <w:p>
      <w:pPr>
        <w:pStyle w:val="BodyText"/>
        <w:ind w:left="19"/>
        <w:spacing w:before="25" w:line="219" w:lineRule="auto"/>
        <w:rPr>
          <w:sz w:val="24"/>
          <w:szCs w:val="24"/>
        </w:rPr>
      </w:pPr>
      <w:r>
        <w:rPr>
          <w:sz w:val="24"/>
          <w:szCs w:val="24"/>
        </w:rPr>
        <w:t>B.项目范围说明书应该与项目章程详细程度完全不同，内容不可重叠</w:t>
      </w:r>
    </w:p>
    <w:p>
      <w:pPr>
        <w:pStyle w:val="BodyText"/>
        <w:ind w:left="19"/>
        <w:spacing w:before="16" w:line="219" w:lineRule="auto"/>
        <w:rPr>
          <w:sz w:val="24"/>
          <w:szCs w:val="24"/>
        </w:rPr>
      </w:pPr>
      <w:r>
        <w:rPr>
          <w:rFonts w:ascii="Times New Roman" w:hAnsi="Times New Roman" w:eastAsia="Times New Roman" w:cs="Times New Roman"/>
          <w:sz w:val="24"/>
          <w:szCs w:val="24"/>
          <w:spacing w:val="1"/>
        </w:rPr>
        <w:t>C.</w:t>
      </w:r>
      <w:r>
        <w:rPr>
          <w:sz w:val="24"/>
          <w:szCs w:val="24"/>
          <w:spacing w:val="1"/>
        </w:rPr>
        <w:t>项目验收的标准也应该记录在项目范围说明书中</w:t>
      </w:r>
    </w:p>
    <w:p>
      <w:pPr>
        <w:spacing w:line="219" w:lineRule="auto"/>
        <w:sectPr>
          <w:headerReference w:type="default" r:id="rId35"/>
          <w:footerReference w:type="default" r:id="rId36"/>
          <w:pgSz w:w="11910" w:h="16840"/>
          <w:pgMar w:top="1145" w:right="990" w:bottom="1139" w:left="1040" w:header="776" w:footer="1021" w:gutter="0"/>
        </w:sectPr>
        <w:rPr>
          <w:sz w:val="24"/>
          <w:szCs w:val="24"/>
        </w:rPr>
      </w:pPr>
    </w:p>
    <w:p>
      <w:pPr>
        <w:spacing w:line="268" w:lineRule="auto"/>
        <w:rPr>
          <w:rFonts w:ascii="Arial"/>
          <w:sz w:val="21"/>
        </w:rPr>
      </w:pPr>
      <w:r/>
    </w:p>
    <w:p>
      <w:pPr>
        <w:pStyle w:val="BodyText"/>
        <w:ind w:right="4091" w:firstLine="14"/>
        <w:spacing w:before="75" w:line="239" w:lineRule="auto"/>
        <w:rPr>
          <w:rFonts w:ascii="Times New Roman" w:hAnsi="Times New Roman" w:eastAsia="Times New Roman" w:cs="Times New Roman"/>
        </w:rPr>
      </w:pPr>
      <w:r>
        <w:rPr>
          <w:spacing w:val="10"/>
        </w:rPr>
        <w:t>D.项目范围说明书应该准确地描述要做和不要做的工作</w:t>
      </w:r>
      <w:r>
        <w:rPr>
          <w:spacing w:val="4"/>
        </w:rPr>
        <w:t xml:space="preserve"> </w:t>
      </w:r>
      <w:r>
        <w:rPr>
          <w:spacing w:val="7"/>
        </w:rPr>
        <w:t>【答案】</w:t>
      </w:r>
      <w:r>
        <w:rPr>
          <w:rFonts w:ascii="Times New Roman" w:hAnsi="Times New Roman" w:eastAsia="Times New Roman" w:cs="Times New Roman"/>
          <w:spacing w:val="7"/>
        </w:rPr>
        <w:t>B</w:t>
      </w:r>
    </w:p>
    <w:p>
      <w:pPr>
        <w:pStyle w:val="BodyText"/>
        <w:ind w:left="13" w:right="60" w:hanging="14"/>
        <w:spacing w:before="3" w:line="248" w:lineRule="auto"/>
        <w:jc w:val="both"/>
        <w:rPr/>
      </w:pPr>
      <w:r>
        <w:rPr>
          <w:spacing w:val="6"/>
        </w:rPr>
        <w:t>【解析】</w:t>
      </w:r>
      <w:r>
        <w:rPr>
          <w:rFonts w:ascii="Times New Roman" w:hAnsi="Times New Roman" w:eastAsia="Times New Roman" w:cs="Times New Roman"/>
          <w:spacing w:val="6"/>
        </w:rPr>
        <w:t>P284,</w:t>
      </w:r>
      <w:r>
        <w:rPr>
          <w:rFonts w:ascii="Times New Roman" w:hAnsi="Times New Roman" w:eastAsia="Times New Roman" w:cs="Times New Roman"/>
          <w:spacing w:val="20"/>
          <w:w w:val="101"/>
        </w:rPr>
        <w:t xml:space="preserve">   </w:t>
      </w:r>
      <w:r>
        <w:rPr>
          <w:spacing w:val="6"/>
        </w:rPr>
        <w:t>项目范围说明书是对项目范围、主要可交付成果、假设条件和制约因素的描述</w:t>
      </w:r>
      <w:r>
        <w:rPr/>
        <w:t xml:space="preserve"> </w:t>
      </w:r>
      <w:r>
        <w:rPr>
          <w:spacing w:val="19"/>
        </w:rPr>
        <w:t>(A 选项正确)。为便于管理干系人的期望，项目范围说明书可明确指出哪些工作不属于本</w:t>
      </w:r>
      <w:r>
        <w:rPr/>
        <w:t xml:space="preserve"> </w:t>
      </w:r>
      <w:r>
        <w:rPr>
          <w:spacing w:val="3"/>
        </w:rPr>
        <w:t>项目范围。项目范围说明书帮助项目团队进行更详细的规划，在执行过程中指导项目团队工作，</w:t>
      </w:r>
      <w:r>
        <w:rPr>
          <w:spacing w:val="18"/>
        </w:rPr>
        <w:t xml:space="preserve"> </w:t>
      </w:r>
      <w:r>
        <w:rPr>
          <w:spacing w:val="8"/>
        </w:rPr>
        <w:t>并为评价变更请求或额外工作是否超过项目边界提供基准。</w:t>
      </w:r>
    </w:p>
    <w:p>
      <w:pPr>
        <w:pStyle w:val="BodyText"/>
        <w:ind w:left="14" w:right="105" w:firstLine="499"/>
        <w:spacing w:before="2" w:line="255" w:lineRule="auto"/>
        <w:jc w:val="both"/>
        <w:rPr/>
      </w:pPr>
      <w:r>
        <w:rPr>
          <w:spacing w:val="15"/>
        </w:rPr>
        <w:t>项目范围说明书描述要做和不要做的工作的详细程度</w:t>
      </w:r>
      <w:r>
        <w:rPr>
          <w:spacing w:val="-36"/>
        </w:rPr>
        <w:t xml:space="preserve"> </w:t>
      </w:r>
      <w:r>
        <w:rPr>
          <w:rFonts w:ascii="Times New Roman" w:hAnsi="Times New Roman" w:eastAsia="Times New Roman" w:cs="Times New Roman"/>
          <w:spacing w:val="15"/>
        </w:rPr>
        <w:t>(D </w:t>
      </w:r>
      <w:r>
        <w:rPr>
          <w:spacing w:val="15"/>
        </w:rPr>
        <w:t>选项正确),决定着项目管理团</w:t>
      </w:r>
      <w:r>
        <w:rPr/>
        <w:t xml:space="preserve"> </w:t>
      </w:r>
      <w:r>
        <w:rPr>
          <w:spacing w:val="13"/>
        </w:rPr>
        <w:t>队控制整个项目范围的有效程度。虽然项目章程和项目范围说明书的内容存在一定程度的重</w:t>
      </w:r>
      <w:r>
        <w:rPr>
          <w:spacing w:val="9"/>
        </w:rPr>
        <w:t xml:space="preserve"> </w:t>
      </w:r>
      <w:r>
        <w:rPr>
          <w:spacing w:val="11"/>
        </w:rPr>
        <w:t>叠，但它们的详细程度完全不同</w:t>
      </w:r>
      <w:r>
        <w:rPr>
          <w:spacing w:val="-26"/>
        </w:rPr>
        <w:t xml:space="preserve"> </w:t>
      </w:r>
      <w:r>
        <w:rPr>
          <w:spacing w:val="11"/>
        </w:rPr>
        <w:t>(B 选项</w:t>
      </w:r>
      <w:r>
        <w:rPr>
          <w:spacing w:val="10"/>
        </w:rPr>
        <w:t>错误)。项目章程包含高层级的信息，而项目范围说</w:t>
      </w:r>
      <w:r>
        <w:rPr/>
        <w:t xml:space="preserve"> </w:t>
      </w:r>
      <w:r>
        <w:rPr>
          <w:spacing w:val="9"/>
        </w:rPr>
        <w:t>明书则是对范围组成部分的详细描述，这些组成部分需要</w:t>
      </w:r>
      <w:r>
        <w:rPr>
          <w:spacing w:val="8"/>
        </w:rPr>
        <w:t>在项目过程中渐进明细。</w:t>
      </w:r>
    </w:p>
    <w:p>
      <w:pPr>
        <w:pStyle w:val="BodyText"/>
        <w:ind w:left="14" w:right="92" w:firstLine="519"/>
        <w:spacing w:line="234" w:lineRule="auto"/>
        <w:rPr/>
      </w:pPr>
      <w:r>
        <w:rPr>
          <w:spacing w:val="7"/>
        </w:rPr>
        <w:t>详细的项目范围说明书包括内容有：产品范围描述，可交付成果，验收标准，项目的除外</w:t>
      </w:r>
      <w:r>
        <w:rPr>
          <w:spacing w:val="9"/>
        </w:rPr>
        <w:t xml:space="preserve"> </w:t>
      </w:r>
      <w:r>
        <w:rPr>
          <w:spacing w:val="17"/>
        </w:rPr>
        <w:t>责任</w:t>
      </w:r>
      <w:r>
        <w:rPr>
          <w:spacing w:val="-35"/>
        </w:rPr>
        <w:t xml:space="preserve"> </w:t>
      </w:r>
      <w:r>
        <w:rPr>
          <w:rFonts w:ascii="Times New Roman" w:hAnsi="Times New Roman" w:eastAsia="Times New Roman" w:cs="Times New Roman"/>
          <w:spacing w:val="17"/>
        </w:rPr>
        <w:t>(C</w:t>
      </w:r>
      <w:r>
        <w:rPr>
          <w:rFonts w:ascii="Times New Roman" w:hAnsi="Times New Roman" w:eastAsia="Times New Roman" w:cs="Times New Roman"/>
          <w:spacing w:val="32"/>
        </w:rPr>
        <w:t xml:space="preserve"> </w:t>
      </w:r>
      <w:r>
        <w:rPr>
          <w:spacing w:val="17"/>
        </w:rPr>
        <w:t>选项正确)。</w:t>
      </w:r>
    </w:p>
    <w:p>
      <w:pPr>
        <w:spacing w:line="277" w:lineRule="auto"/>
        <w:rPr>
          <w:rFonts w:ascii="Arial"/>
          <w:sz w:val="21"/>
        </w:rPr>
      </w:pPr>
      <w:r/>
    </w:p>
    <w:p>
      <w:pPr>
        <w:pStyle w:val="BodyText"/>
        <w:ind w:left="18"/>
        <w:spacing w:before="75" w:line="219" w:lineRule="auto"/>
        <w:outlineLvl w:val="4"/>
        <w:rPr/>
      </w:pPr>
      <w:r>
        <w:rPr>
          <w:b/>
          <w:bCs/>
          <w:spacing w:val="32"/>
        </w:rPr>
        <w:t>第9章项目进度管理</w:t>
      </w:r>
    </w:p>
    <w:p>
      <w:pPr>
        <w:pStyle w:val="BodyText"/>
        <w:ind w:left="18"/>
        <w:spacing w:before="39" w:line="219" w:lineRule="auto"/>
        <w:rPr/>
      </w:pPr>
      <w:r>
        <w:rPr>
          <w:b/>
          <w:bCs/>
          <w:spacing w:val="9"/>
        </w:rPr>
        <w:t>试题29-</w:t>
      </w:r>
      <w:r>
        <w:rPr>
          <w:spacing w:val="9"/>
        </w:rPr>
        <w:t xml:space="preserve"> </w:t>
      </w:r>
      <w:r>
        <w:rPr>
          <w:b/>
          <w:bCs/>
          <w:spacing w:val="9"/>
        </w:rPr>
        <w:t>【2025年上半年-第29题】</w:t>
      </w:r>
      <w:r>
        <w:rPr>
          <w:spacing w:val="9"/>
        </w:rPr>
        <w:t xml:space="preserve"> </w:t>
      </w:r>
      <w:r>
        <w:rPr>
          <w:b/>
          <w:bCs/>
          <w:spacing w:val="9"/>
        </w:rPr>
        <w:t>-规划进度管理</w:t>
      </w:r>
    </w:p>
    <w:p>
      <w:pPr>
        <w:pStyle w:val="BodyText"/>
        <w:ind w:left="14"/>
        <w:spacing w:before="40" w:line="253" w:lineRule="auto"/>
        <w:rPr/>
      </w:pPr>
      <w:r>
        <w:rPr>
          <w:spacing w:val="17"/>
        </w:rPr>
        <w:t>某云服务项目的进度管理规划中，项目经理需要考虑“支</w:t>
      </w:r>
      <w:r>
        <w:rPr>
          <w:spacing w:val="16"/>
        </w:rPr>
        <w:t>持弹性扩展的云计算资源可用性”</w:t>
      </w:r>
      <w:r>
        <w:rPr/>
        <w:t xml:space="preserve"> </w:t>
      </w:r>
      <w:r>
        <w:rPr>
          <w:spacing w:val="18"/>
        </w:rPr>
        <w:t>对项目进度的影响，该项目经理考虑的内容属于()。</w:t>
      </w:r>
    </w:p>
    <w:p>
      <w:pPr>
        <w:pStyle w:val="BodyText"/>
        <w:ind w:right="1455" w:firstLine="14"/>
        <w:spacing w:before="1" w:line="243" w:lineRule="auto"/>
        <w:rPr>
          <w:rFonts w:ascii="Times New Roman" w:hAnsi="Times New Roman" w:eastAsia="Times New Roman" w:cs="Times New Roman"/>
        </w:rPr>
      </w:pPr>
      <w:r>
        <w:rPr>
          <w:rFonts w:ascii="Times New Roman" w:hAnsi="Times New Roman" w:eastAsia="Times New Roman" w:cs="Times New Roman"/>
          <w:spacing w:val="10"/>
        </w:rPr>
        <w:t>A.</w:t>
      </w:r>
      <w:r>
        <w:rPr>
          <w:spacing w:val="10"/>
        </w:rPr>
        <w:t>组织过程资产</w:t>
      </w:r>
      <w:r>
        <w:rPr>
          <w:spacing w:val="6"/>
        </w:rPr>
        <w:t xml:space="preserve">      </w:t>
      </w:r>
      <w:r>
        <w:rPr>
          <w:spacing w:val="10"/>
        </w:rPr>
        <w:t>B.项目管理计划</w:t>
      </w:r>
      <w:r>
        <w:rPr>
          <w:spacing w:val="6"/>
        </w:rPr>
        <w:t xml:space="preserve">      </w:t>
      </w:r>
      <w:r>
        <w:rPr>
          <w:spacing w:val="10"/>
        </w:rPr>
        <w:t>C.事业环境因素</w:t>
      </w:r>
      <w:r>
        <w:rPr>
          <w:spacing w:val="23"/>
        </w:rPr>
        <w:t xml:space="preserve">     </w:t>
      </w:r>
      <w:r>
        <w:rPr>
          <w:rFonts w:ascii="Times New Roman" w:hAnsi="Times New Roman" w:eastAsia="Times New Roman" w:cs="Times New Roman"/>
          <w:spacing w:val="10"/>
        </w:rPr>
        <w:t>D.</w:t>
      </w:r>
      <w:r>
        <w:rPr>
          <w:spacing w:val="10"/>
        </w:rPr>
        <w:t>进度基准</w:t>
      </w:r>
      <w:r>
        <w:rPr/>
        <w:t xml:space="preserve"> </w:t>
      </w:r>
      <w:r>
        <w:rPr>
          <w:spacing w:val="7"/>
        </w:rPr>
        <w:t>【答案】</w:t>
      </w:r>
      <w:r>
        <w:rPr>
          <w:rFonts w:ascii="Times New Roman" w:hAnsi="Times New Roman" w:eastAsia="Times New Roman" w:cs="Times New Roman"/>
          <w:spacing w:val="7"/>
        </w:rPr>
        <w:t>C</w:t>
      </w:r>
    </w:p>
    <w:p>
      <w:pPr>
        <w:pStyle w:val="BodyText"/>
        <w:ind w:left="13" w:right="112" w:hanging="14"/>
        <w:spacing w:before="3" w:line="254" w:lineRule="auto"/>
        <w:jc w:val="both"/>
        <w:rPr/>
      </w:pPr>
      <w:r>
        <w:rPr>
          <w:spacing w:val="7"/>
        </w:rPr>
        <w:t>【解析】</w:t>
      </w:r>
      <w:r>
        <w:rPr>
          <w:rFonts w:ascii="Times New Roman" w:hAnsi="Times New Roman" w:eastAsia="Times New Roman" w:cs="Times New Roman"/>
          <w:spacing w:val="7"/>
        </w:rPr>
        <w:t>P300</w:t>
      </w:r>
      <w:r>
        <w:rPr>
          <w:rFonts w:ascii="Times New Roman" w:hAnsi="Times New Roman" w:eastAsia="Times New Roman" w:cs="Times New Roman"/>
          <w:spacing w:val="-26"/>
        </w:rPr>
        <w:t xml:space="preserve"> </w:t>
      </w:r>
      <w:r>
        <w:rPr>
          <w:spacing w:val="7"/>
        </w:rPr>
        <w:t>。能够影响规划进度管理过程的事业环境因素主要包括：组</w:t>
      </w:r>
      <w:r>
        <w:rPr>
          <w:spacing w:val="6"/>
        </w:rPr>
        <w:t>织文化和结构；团队</w:t>
      </w:r>
      <w:r>
        <w:rPr/>
        <w:t xml:space="preserve"> </w:t>
      </w:r>
      <w:r>
        <w:rPr>
          <w:spacing w:val="15"/>
        </w:rPr>
        <w:t>资源可用性、技能以及物质资源可用性</w:t>
      </w:r>
      <w:r>
        <w:rPr>
          <w:spacing w:val="-14"/>
        </w:rPr>
        <w:t xml:space="preserve"> </w:t>
      </w:r>
      <w:r>
        <w:rPr>
          <w:rFonts w:ascii="Times New Roman" w:hAnsi="Times New Roman" w:eastAsia="Times New Roman" w:cs="Times New Roman"/>
          <w:spacing w:val="15"/>
        </w:rPr>
        <w:t>(C</w:t>
      </w:r>
      <w:r>
        <w:rPr>
          <w:rFonts w:ascii="Times New Roman" w:hAnsi="Times New Roman" w:eastAsia="Times New Roman" w:cs="Times New Roman"/>
          <w:spacing w:val="23"/>
        </w:rPr>
        <w:t xml:space="preserve"> </w:t>
      </w:r>
      <w:r>
        <w:rPr>
          <w:spacing w:val="15"/>
        </w:rPr>
        <w:t>选项);进度计划</w:t>
      </w:r>
      <w:r>
        <w:rPr>
          <w:spacing w:val="14"/>
        </w:rPr>
        <w:t>工具或软件；指南和标准，用于</w:t>
      </w:r>
      <w:r>
        <w:rPr/>
        <w:t xml:space="preserve"> </w:t>
      </w:r>
      <w:r>
        <w:rPr>
          <w:spacing w:val="9"/>
        </w:rPr>
        <w:t>裁剪组织标准过程和程序以满足项目的特定要求；商业数据库，如标准化的估算数据等。</w:t>
      </w:r>
    </w:p>
    <w:p>
      <w:pPr>
        <w:pStyle w:val="BodyText"/>
        <w:ind w:left="18"/>
        <w:spacing w:before="308" w:line="219" w:lineRule="auto"/>
        <w:rPr/>
      </w:pPr>
      <w:r>
        <w:rPr>
          <w:b/>
          <w:bCs/>
          <w:spacing w:val="10"/>
        </w:rPr>
        <w:t>试题30-</w:t>
      </w:r>
      <w:r>
        <w:rPr>
          <w:spacing w:val="10"/>
        </w:rPr>
        <w:t xml:space="preserve"> </w:t>
      </w:r>
      <w:r>
        <w:rPr>
          <w:b/>
          <w:bCs/>
          <w:spacing w:val="10"/>
        </w:rPr>
        <w:t>【2025年上半年-第30题】</w:t>
      </w:r>
      <w:r>
        <w:rPr>
          <w:spacing w:val="10"/>
        </w:rPr>
        <w:t xml:space="preserve"> </w:t>
      </w:r>
      <w:r>
        <w:rPr>
          <w:b/>
          <w:bCs/>
          <w:spacing w:val="9"/>
        </w:rPr>
        <w:t>-进度管理</w:t>
      </w:r>
    </w:p>
    <w:p>
      <w:pPr>
        <w:pStyle w:val="BodyText"/>
        <w:ind w:left="14" w:right="118"/>
        <w:spacing w:before="31" w:line="256" w:lineRule="auto"/>
        <w:rPr/>
      </w:pPr>
      <w:r>
        <w:rPr>
          <w:spacing w:val="19"/>
        </w:rPr>
        <w:t>项目进度管理的各个子过程中，()过程的目的是识别和记录项目活动之间的关系，(</w:t>
      </w:r>
      <w:r>
        <w:rPr>
          <w:spacing w:val="18"/>
        </w:rPr>
        <w:t>)过程</w:t>
      </w:r>
      <w:r>
        <w:rPr/>
        <w:t xml:space="preserve"> </w:t>
      </w:r>
      <w:r>
        <w:rPr>
          <w:spacing w:val="5"/>
        </w:rPr>
        <w:t>会形成里程碑清单。</w:t>
      </w:r>
    </w:p>
    <w:p>
      <w:pPr>
        <w:pStyle w:val="BodyText"/>
        <w:ind w:left="14"/>
        <w:spacing w:before="1" w:line="217" w:lineRule="auto"/>
        <w:rPr/>
      </w:pPr>
      <w:r>
        <w:rPr>
          <w:rFonts w:ascii="Times New Roman" w:hAnsi="Times New Roman" w:eastAsia="Times New Roman" w:cs="Times New Roman"/>
          <w:spacing w:val="9"/>
        </w:rPr>
        <w:t>A.</w:t>
      </w:r>
      <w:r>
        <w:rPr>
          <w:spacing w:val="9"/>
        </w:rPr>
        <w:t>定义活动、估算活动持续时间</w:t>
      </w:r>
    </w:p>
    <w:p>
      <w:pPr>
        <w:pStyle w:val="BodyText"/>
        <w:ind w:left="14"/>
        <w:spacing w:before="41" w:line="220" w:lineRule="auto"/>
        <w:rPr/>
      </w:pPr>
      <w:r>
        <w:rPr>
          <w:rFonts w:ascii="Times New Roman" w:hAnsi="Times New Roman" w:eastAsia="Times New Roman" w:cs="Times New Roman"/>
          <w:spacing w:val="8"/>
        </w:rPr>
        <w:t>B.</w:t>
      </w:r>
      <w:r>
        <w:rPr>
          <w:rFonts w:ascii="Times New Roman" w:hAnsi="Times New Roman" w:eastAsia="Times New Roman" w:cs="Times New Roman"/>
          <w:spacing w:val="-28"/>
        </w:rPr>
        <w:t xml:space="preserve"> </w:t>
      </w:r>
      <w:r>
        <w:rPr>
          <w:spacing w:val="8"/>
        </w:rPr>
        <w:t>排列活动顺序、定义活动</w:t>
      </w:r>
    </w:p>
    <w:p>
      <w:pPr>
        <w:pStyle w:val="BodyText"/>
        <w:ind w:left="14"/>
        <w:spacing w:before="36" w:line="220" w:lineRule="auto"/>
        <w:rPr/>
      </w:pPr>
      <w:r>
        <w:rPr>
          <w:rFonts w:ascii="Times New Roman" w:hAnsi="Times New Roman" w:eastAsia="Times New Roman" w:cs="Times New Roman"/>
          <w:spacing w:val="7"/>
        </w:rPr>
        <w:t>C.</w:t>
      </w:r>
      <w:r>
        <w:rPr>
          <w:rFonts w:ascii="Times New Roman" w:hAnsi="Times New Roman" w:eastAsia="Times New Roman" w:cs="Times New Roman"/>
          <w:spacing w:val="-21"/>
        </w:rPr>
        <w:t xml:space="preserve"> </w:t>
      </w:r>
      <w:r>
        <w:rPr>
          <w:spacing w:val="7"/>
        </w:rPr>
        <w:t>定义活动、定义活动</w:t>
      </w:r>
    </w:p>
    <w:p>
      <w:pPr>
        <w:pStyle w:val="BodyText"/>
        <w:ind w:right="6512" w:firstLine="14"/>
        <w:spacing w:before="27" w:line="234" w:lineRule="auto"/>
        <w:rPr>
          <w:rFonts w:ascii="Times New Roman" w:hAnsi="Times New Roman" w:eastAsia="Times New Roman" w:cs="Times New Roman"/>
        </w:rPr>
      </w:pPr>
      <w:r>
        <w:rPr>
          <w:spacing w:val="8"/>
        </w:rPr>
        <w:t>D.排列活动顺序、排列活动顺序</w:t>
      </w:r>
      <w:r>
        <w:rPr>
          <w:spacing w:val="12"/>
        </w:rPr>
        <w:t xml:space="preserve"> </w:t>
      </w:r>
      <w:r>
        <w:rPr>
          <w:spacing w:val="4"/>
        </w:rPr>
        <w:t>【答案】</w:t>
      </w:r>
      <w:r>
        <w:rPr>
          <w:rFonts w:ascii="Times New Roman" w:hAnsi="Times New Roman" w:eastAsia="Times New Roman" w:cs="Times New Roman"/>
          <w:spacing w:val="4"/>
        </w:rPr>
        <w:t>B</w:t>
      </w:r>
    </w:p>
    <w:p>
      <w:pPr>
        <w:pStyle w:val="BodyText"/>
        <w:spacing w:before="55" w:line="219" w:lineRule="auto"/>
        <w:rPr/>
      </w:pPr>
      <w:r>
        <w:rPr>
          <w:spacing w:val="4"/>
        </w:rPr>
        <w:t>【解析】</w:t>
      </w:r>
      <w:r>
        <w:rPr>
          <w:rFonts w:ascii="Times New Roman" w:hAnsi="Times New Roman" w:eastAsia="Times New Roman" w:cs="Times New Roman"/>
          <w:spacing w:val="4"/>
        </w:rPr>
        <w:t>P298</w:t>
      </w:r>
      <w:r>
        <w:rPr>
          <w:rFonts w:ascii="Times New Roman" w:hAnsi="Times New Roman" w:eastAsia="Times New Roman" w:cs="Times New Roman"/>
          <w:spacing w:val="-12"/>
        </w:rPr>
        <w:t xml:space="preserve"> </w:t>
      </w:r>
      <w:r>
        <w:rPr>
          <w:spacing w:val="4"/>
        </w:rPr>
        <w:t>。项目进度管理过程包括：</w:t>
      </w:r>
    </w:p>
    <w:p>
      <w:pPr>
        <w:pStyle w:val="BodyText"/>
        <w:ind w:left="115"/>
        <w:spacing w:before="37" w:line="219" w:lineRule="auto"/>
        <w:rPr/>
      </w:pPr>
      <w:r>
        <w:rPr>
          <w:spacing w:val="9"/>
        </w:rPr>
        <w:t>(1)规划进度管理：为了规划、编制、管理、执行和控制项目进度，制定政策、程序和文档。</w:t>
      </w:r>
    </w:p>
    <w:p>
      <w:pPr>
        <w:pStyle w:val="BodyText"/>
        <w:ind w:left="115"/>
        <w:spacing w:before="26" w:line="219" w:lineRule="auto"/>
        <w:rPr/>
      </w:pPr>
      <w:r>
        <w:rPr>
          <w:spacing w:val="12"/>
        </w:rPr>
        <w:t>(2)定义活动：识别和记录为完成项目可交付成果而需采取的具体活动。</w:t>
      </w:r>
    </w:p>
    <w:p>
      <w:pPr>
        <w:pStyle w:val="BodyText"/>
        <w:ind w:left="115"/>
        <w:spacing w:before="39" w:line="220" w:lineRule="auto"/>
        <w:rPr/>
      </w:pPr>
      <w:r>
        <w:rPr>
          <w:spacing w:val="12"/>
        </w:rPr>
        <w:t>(3)排列活动顺序：识别和记录项目活动之间的关系。</w:t>
      </w:r>
    </w:p>
    <w:p>
      <w:pPr>
        <w:pStyle w:val="BodyText"/>
        <w:ind w:left="115"/>
        <w:spacing w:before="43" w:line="218" w:lineRule="auto"/>
        <w:rPr/>
      </w:pPr>
      <w:r>
        <w:rPr>
          <w:spacing w:val="12"/>
        </w:rPr>
        <w:t>(4)估算活动持续时间：根据资源估算的结果，估算完成单项活动所需工作时段数。</w:t>
      </w:r>
    </w:p>
    <w:p>
      <w:pPr>
        <w:pStyle w:val="BodyText"/>
        <w:ind w:left="14" w:right="166" w:firstLine="100"/>
        <w:spacing w:before="41" w:line="238" w:lineRule="auto"/>
        <w:rPr/>
      </w:pPr>
      <w:r>
        <w:rPr>
          <w:spacing w:val="13"/>
        </w:rPr>
        <w:t>(5)制订进度计划：分析活动顺序、持续时间</w:t>
      </w:r>
      <w:r>
        <w:rPr>
          <w:spacing w:val="12"/>
        </w:rPr>
        <w:t>、资源需求和进度制约因素，创建项目进度模</w:t>
      </w:r>
      <w:r>
        <w:rPr/>
        <w:t xml:space="preserve"> </w:t>
      </w:r>
      <w:r>
        <w:rPr>
          <w:spacing w:val="6"/>
        </w:rPr>
        <w:t>型，落实项目执行和监控情况。</w:t>
      </w:r>
    </w:p>
    <w:p>
      <w:pPr>
        <w:pStyle w:val="BodyText"/>
        <w:ind w:left="14" w:right="2111" w:firstLine="100"/>
        <w:spacing w:before="27" w:line="242" w:lineRule="auto"/>
        <w:rPr/>
      </w:pPr>
      <w:r>
        <w:rPr>
          <w:spacing w:val="12"/>
        </w:rPr>
        <w:t>(6)控制进度：监督项目状态，以更新项目进度和管理进度基准的变更。 </w:t>
      </w:r>
      <w:r>
        <w:rPr>
          <w:spacing w:val="7"/>
        </w:rPr>
        <w:t>里程碑清单是定义活动过程的输出。</w:t>
      </w:r>
    </w:p>
    <w:p>
      <w:pPr>
        <w:spacing w:line="257" w:lineRule="auto"/>
        <w:rPr>
          <w:rFonts w:ascii="Arial"/>
          <w:sz w:val="21"/>
        </w:rPr>
      </w:pPr>
      <w:r/>
    </w:p>
    <w:p>
      <w:pPr>
        <w:pStyle w:val="BodyText"/>
        <w:ind w:left="18"/>
        <w:spacing w:before="75" w:line="219" w:lineRule="auto"/>
        <w:rPr/>
      </w:pPr>
      <w:r>
        <w:rPr>
          <w:b/>
          <w:bCs/>
          <w:spacing w:val="10"/>
        </w:rPr>
        <w:t>试题31-</w:t>
      </w:r>
      <w:r>
        <w:rPr>
          <w:spacing w:val="10"/>
        </w:rPr>
        <w:t xml:space="preserve"> </w:t>
      </w:r>
      <w:r>
        <w:rPr>
          <w:b/>
          <w:bCs/>
          <w:spacing w:val="10"/>
        </w:rPr>
        <w:t>【2025年上半年-第31题】</w:t>
      </w:r>
      <w:r>
        <w:rPr>
          <w:spacing w:val="10"/>
        </w:rPr>
        <w:t xml:space="preserve"> </w:t>
      </w:r>
      <w:r>
        <w:rPr>
          <w:b/>
          <w:bCs/>
          <w:spacing w:val="10"/>
        </w:rPr>
        <w:t>-紧前关系绘图法</w:t>
      </w:r>
    </w:p>
    <w:p>
      <w:pPr>
        <w:spacing w:line="219" w:lineRule="auto"/>
        <w:sectPr>
          <w:headerReference w:type="default" r:id="rId37"/>
          <w:footerReference w:type="default" r:id="rId38"/>
          <w:pgSz w:w="11910" w:h="16840"/>
          <w:pgMar w:top="1143" w:right="983" w:bottom="1140" w:left="1045" w:header="789" w:footer="1023" w:gutter="0"/>
        </w:sectPr>
        <w:rPr/>
      </w:pPr>
    </w:p>
    <w:p>
      <w:pPr>
        <w:spacing w:line="250" w:lineRule="auto"/>
        <w:rPr>
          <w:rFonts w:ascii="Arial"/>
          <w:sz w:val="21"/>
        </w:rPr>
      </w:pPr>
      <w:r/>
    </w:p>
    <w:p>
      <w:pPr>
        <w:pStyle w:val="BodyText"/>
        <w:ind w:left="85" w:right="142"/>
        <w:spacing w:before="78" w:line="232" w:lineRule="auto"/>
        <w:rPr>
          <w:sz w:val="24"/>
          <w:szCs w:val="24"/>
        </w:rPr>
      </w:pPr>
      <w:r>
        <w:rPr>
          <w:sz w:val="24"/>
          <w:szCs w:val="24"/>
          <w:spacing w:val="6"/>
        </w:rPr>
        <w:t>某公司的大模型训练项目，活动 A (数据预</w:t>
      </w:r>
      <w:r>
        <w:rPr>
          <w:sz w:val="24"/>
          <w:szCs w:val="24"/>
          <w:spacing w:val="5"/>
        </w:rPr>
        <w:t>处理)需清晰和扩充语料，活动B (分布式训练)</w:t>
      </w:r>
      <w:r>
        <w:rPr>
          <w:sz w:val="24"/>
          <w:szCs w:val="24"/>
        </w:rPr>
        <w:t xml:space="preserve"> </w:t>
      </w:r>
      <w:r>
        <w:rPr>
          <w:sz w:val="24"/>
          <w:szCs w:val="24"/>
        </w:rPr>
        <w:t>需启动</w:t>
      </w:r>
      <w:r>
        <w:rPr>
          <w:sz w:val="24"/>
          <w:szCs w:val="24"/>
          <w:spacing w:val="-67"/>
        </w:rPr>
        <w:t xml:space="preserve"> </w:t>
      </w:r>
      <w:r>
        <w:rPr>
          <w:rFonts w:ascii="Times New Roman" w:hAnsi="Times New Roman" w:eastAsia="Times New Roman" w:cs="Times New Roman"/>
          <w:sz w:val="24"/>
          <w:szCs w:val="24"/>
        </w:rPr>
        <w:t>GPU</w:t>
      </w:r>
      <w:r>
        <w:rPr>
          <w:sz w:val="24"/>
          <w:szCs w:val="24"/>
        </w:rPr>
        <w:t>集群，为缩短周期，项目经理决定在</w:t>
      </w:r>
      <w:r>
        <w:rPr>
          <w:sz w:val="24"/>
          <w:szCs w:val="24"/>
          <w:spacing w:val="-1"/>
        </w:rPr>
        <w:t>活动</w:t>
      </w:r>
      <w:r>
        <w:rPr>
          <w:sz w:val="24"/>
          <w:szCs w:val="24"/>
          <w:spacing w:val="-3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9"/>
        </w:rPr>
        <w:t xml:space="preserve"> </w:t>
      </w:r>
      <w:r>
        <w:rPr>
          <w:sz w:val="24"/>
          <w:szCs w:val="24"/>
          <w:spacing w:val="-1"/>
        </w:rPr>
        <w:t>开始2天后利用部分数据开展活动</w:t>
      </w:r>
      <w:r>
        <w:rPr>
          <w:sz w:val="24"/>
          <w:szCs w:val="24"/>
          <w:spacing w:val="-67"/>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rPr>
        <w:t xml:space="preserve">  </w:t>
      </w:r>
      <w:r>
        <w:rPr>
          <w:sz w:val="24"/>
          <w:szCs w:val="24"/>
          <w:spacing w:val="29"/>
        </w:rPr>
        <w:t>则活动</w:t>
      </w:r>
      <w:r>
        <w:rPr>
          <w:rFonts w:ascii="Times New Roman" w:hAnsi="Times New Roman" w:eastAsia="Times New Roman" w:cs="Times New Roman"/>
          <w:sz w:val="24"/>
          <w:szCs w:val="24"/>
          <w:spacing w:val="29"/>
        </w:rPr>
        <w:t>A</w:t>
      </w:r>
      <w:r>
        <w:rPr>
          <w:sz w:val="24"/>
          <w:szCs w:val="24"/>
          <w:spacing w:val="29"/>
        </w:rPr>
        <w:t>与</w:t>
      </w:r>
      <w:r>
        <w:rPr>
          <w:rFonts w:ascii="Times New Roman" w:hAnsi="Times New Roman" w:eastAsia="Times New Roman" w:cs="Times New Roman"/>
          <w:sz w:val="24"/>
          <w:szCs w:val="24"/>
          <w:spacing w:val="29"/>
        </w:rPr>
        <w:t>B</w:t>
      </w:r>
      <w:r>
        <w:rPr>
          <w:sz w:val="24"/>
          <w:szCs w:val="24"/>
          <w:spacing w:val="29"/>
        </w:rPr>
        <w:t>的关系可表示为()。</w:t>
      </w:r>
    </w:p>
    <w:p>
      <w:pPr>
        <w:ind w:left="85"/>
        <w:spacing w:before="48"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A.SF-2</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B.SS+2</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C.FS+2</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D.FF-2</w:t>
      </w:r>
    </w:p>
    <w:p>
      <w:pPr>
        <w:pStyle w:val="BodyText"/>
        <w:ind w:left="75"/>
        <w:spacing w:before="52" w:line="220" w:lineRule="auto"/>
        <w:rPr>
          <w:rFonts w:ascii="Times New Roman" w:hAnsi="Times New Roman" w:eastAsia="Times New Roman" w:cs="Times New Roman"/>
          <w:sz w:val="24"/>
          <w:szCs w:val="24"/>
        </w:rPr>
      </w:pPr>
      <w:r>
        <w:rPr>
          <w:sz w:val="24"/>
          <w:szCs w:val="24"/>
          <w:spacing w:val="-2"/>
        </w:rPr>
        <w:t>【答案】</w:t>
      </w:r>
      <w:r>
        <w:rPr>
          <w:rFonts w:ascii="Times New Roman" w:hAnsi="Times New Roman" w:eastAsia="Times New Roman" w:cs="Times New Roman"/>
          <w:sz w:val="24"/>
          <w:szCs w:val="24"/>
          <w:spacing w:val="-2"/>
        </w:rPr>
        <w:t>B</w:t>
      </w:r>
    </w:p>
    <w:p>
      <w:pPr>
        <w:pStyle w:val="BodyText"/>
        <w:ind w:left="84" w:right="504" w:hanging="9"/>
        <w:spacing w:before="15" w:line="237" w:lineRule="auto"/>
        <w:rPr>
          <w:sz w:val="24"/>
          <w:szCs w:val="24"/>
        </w:rPr>
      </w:pPr>
      <w:r>
        <w:rPr>
          <w:sz w:val="24"/>
          <w:szCs w:val="24"/>
        </w:rPr>
        <w:t>【解析】</w:t>
      </w:r>
      <w:r>
        <w:rPr>
          <w:rFonts w:ascii="Times New Roman" w:hAnsi="Times New Roman" w:eastAsia="Times New Roman" w:cs="Times New Roman"/>
          <w:sz w:val="24"/>
          <w:szCs w:val="24"/>
        </w:rPr>
        <w:t>P306,   </w:t>
      </w:r>
      <w:r>
        <w:rPr>
          <w:sz w:val="24"/>
          <w:szCs w:val="24"/>
        </w:rPr>
        <w:t>完成到开始</w:t>
      </w:r>
      <w:r>
        <w:rPr>
          <w:sz w:val="24"/>
          <w:szCs w:val="24"/>
          <w:spacing w:val="-18"/>
        </w:rPr>
        <w:t xml:space="preserve"> </w:t>
      </w:r>
      <w:r>
        <w:rPr>
          <w:rFonts w:ascii="Times New Roman" w:hAnsi="Times New Roman" w:eastAsia="Times New Roman" w:cs="Times New Roman"/>
          <w:sz w:val="24"/>
          <w:szCs w:val="24"/>
        </w:rPr>
        <w:t>(FS):      </w:t>
      </w:r>
      <w:r>
        <w:rPr>
          <w:sz w:val="24"/>
          <w:szCs w:val="24"/>
        </w:rPr>
        <w:t>只有紧前活动完成，紧后活动才能开始的逻辑关系。 </w:t>
      </w:r>
      <w:r>
        <w:rPr>
          <w:sz w:val="24"/>
          <w:szCs w:val="24"/>
          <w:spacing w:val="-1"/>
        </w:rPr>
        <w:t>完成到完成</w:t>
      </w:r>
      <w:r>
        <w:rPr>
          <w:sz w:val="24"/>
          <w:szCs w:val="24"/>
          <w:spacing w:val="-15"/>
        </w:rPr>
        <w:t xml:space="preserve"> </w:t>
      </w:r>
      <w:r>
        <w:rPr>
          <w:rFonts w:ascii="Times New Roman" w:hAnsi="Times New Roman" w:eastAsia="Times New Roman" w:cs="Times New Roman"/>
          <w:sz w:val="24"/>
          <w:szCs w:val="24"/>
          <w:spacing w:val="-1"/>
        </w:rPr>
        <w:t>(FF):      </w:t>
      </w:r>
      <w:r>
        <w:rPr>
          <w:sz w:val="24"/>
          <w:szCs w:val="24"/>
          <w:spacing w:val="-1"/>
        </w:rPr>
        <w:t>只有紧前活动完成，紧后活动才能完成的逻辑关系。</w:t>
      </w:r>
    </w:p>
    <w:p>
      <w:pPr>
        <w:pStyle w:val="BodyText"/>
        <w:ind w:left="85"/>
        <w:spacing w:before="4" w:line="212" w:lineRule="auto"/>
        <w:rPr>
          <w:sz w:val="24"/>
          <w:szCs w:val="24"/>
        </w:rPr>
      </w:pPr>
      <w:r>
        <w:rPr>
          <w:sz w:val="24"/>
          <w:szCs w:val="24"/>
        </w:rPr>
        <w:t>开始到开始</w:t>
      </w:r>
      <w:r>
        <w:rPr>
          <w:sz w:val="24"/>
          <w:szCs w:val="24"/>
          <w:spacing w:val="-34"/>
        </w:rPr>
        <w:t xml:space="preserve"> </w:t>
      </w:r>
      <w:r>
        <w:rPr>
          <w:rFonts w:ascii="Times New Roman" w:hAnsi="Times New Roman" w:eastAsia="Times New Roman" w:cs="Times New Roman"/>
          <w:sz w:val="24"/>
          <w:szCs w:val="24"/>
        </w:rPr>
        <w:t>(SS):      </w:t>
      </w:r>
      <w:r>
        <w:rPr>
          <w:sz w:val="24"/>
          <w:szCs w:val="24"/>
        </w:rPr>
        <w:t>只有紧前活动开始，紧后活动才能开始的逻辑关系。</w:t>
      </w:r>
    </w:p>
    <w:p>
      <w:pPr>
        <w:pStyle w:val="BodyText"/>
        <w:ind w:left="85"/>
        <w:spacing w:before="24" w:line="212" w:lineRule="auto"/>
        <w:rPr>
          <w:sz w:val="24"/>
          <w:szCs w:val="24"/>
        </w:rPr>
      </w:pPr>
      <w:r>
        <w:rPr>
          <w:sz w:val="24"/>
          <w:szCs w:val="24"/>
        </w:rPr>
        <w:t>开始到完成</w:t>
      </w:r>
      <w:r>
        <w:rPr>
          <w:sz w:val="24"/>
          <w:szCs w:val="24"/>
          <w:spacing w:val="-34"/>
        </w:rPr>
        <w:t xml:space="preserve"> </w:t>
      </w:r>
      <w:r>
        <w:rPr>
          <w:rFonts w:ascii="Times New Roman" w:hAnsi="Times New Roman" w:eastAsia="Times New Roman" w:cs="Times New Roman"/>
          <w:sz w:val="24"/>
          <w:szCs w:val="24"/>
        </w:rPr>
        <w:t>(SF):      </w:t>
      </w:r>
      <w:r>
        <w:rPr>
          <w:sz w:val="24"/>
          <w:szCs w:val="24"/>
        </w:rPr>
        <w:t>只有紧前活动开始，紧后活动才能完成的逻辑关系。</w:t>
      </w:r>
    </w:p>
    <w:p>
      <w:pPr>
        <w:pStyle w:val="BodyText"/>
        <w:ind w:left="85" w:right="85"/>
        <w:spacing w:before="81" w:line="236" w:lineRule="auto"/>
        <w:jc w:val="both"/>
        <w:rPr>
          <w:sz w:val="24"/>
          <w:szCs w:val="24"/>
        </w:rPr>
      </w:pPr>
      <w:r>
        <w:rPr>
          <w:sz w:val="24"/>
          <w:szCs w:val="24"/>
          <w:spacing w:val="4"/>
        </w:rPr>
        <w:t>提前量和滞后量： (1)提前量是相对于紧前活动，紧后活动可提前的时间量，提前量一般用</w:t>
      </w:r>
      <w:r>
        <w:rPr>
          <w:sz w:val="24"/>
          <w:szCs w:val="24"/>
          <w:spacing w:val="10"/>
        </w:rPr>
        <w:t xml:space="preserve"> </w:t>
      </w:r>
      <w:r>
        <w:rPr>
          <w:sz w:val="24"/>
          <w:szCs w:val="24"/>
          <w:spacing w:val="6"/>
        </w:rPr>
        <w:t>负值表示。(2)滞后量是相对于紧前活动，紧后活动需要推迟的时间量，</w:t>
      </w:r>
      <w:r>
        <w:rPr>
          <w:sz w:val="24"/>
          <w:szCs w:val="24"/>
          <w:spacing w:val="5"/>
        </w:rPr>
        <w:t>滞后量一般用正值</w:t>
      </w:r>
      <w:r>
        <w:rPr>
          <w:sz w:val="24"/>
          <w:szCs w:val="24"/>
        </w:rPr>
        <w:t xml:space="preserve"> </w:t>
      </w:r>
      <w:r>
        <w:rPr>
          <w:sz w:val="24"/>
          <w:szCs w:val="24"/>
          <w:spacing w:val="-5"/>
        </w:rPr>
        <w:t>表示。</w:t>
      </w:r>
    </w:p>
    <w:p>
      <w:pPr>
        <w:pStyle w:val="BodyText"/>
        <w:ind w:left="85"/>
        <w:spacing w:before="1" w:line="219" w:lineRule="auto"/>
        <w:rPr>
          <w:sz w:val="24"/>
          <w:szCs w:val="24"/>
        </w:rPr>
      </w:pPr>
      <w:r>
        <w:rPr>
          <w:rFonts w:ascii="Times New Roman" w:hAnsi="Times New Roman" w:eastAsia="Times New Roman" w:cs="Times New Roman"/>
          <w:sz w:val="24"/>
          <w:szCs w:val="24"/>
        </w:rPr>
        <w:t>SS</w:t>
      </w:r>
      <w:r>
        <w:rPr>
          <w:rFonts w:ascii="Times New Roman" w:hAnsi="Times New Roman" w:eastAsia="Times New Roman" w:cs="Times New Roman"/>
          <w:sz w:val="24"/>
          <w:szCs w:val="24"/>
          <w:spacing w:val="4"/>
        </w:rPr>
        <w:t>+2:  </w:t>
      </w:r>
      <w:r>
        <w:rPr>
          <w:sz w:val="24"/>
          <w:szCs w:val="24"/>
          <w:spacing w:val="4"/>
        </w:rPr>
        <w:t>开始-开始关系，紧前活动开始</w:t>
      </w:r>
      <w:r>
        <w:rPr>
          <w:sz w:val="24"/>
          <w:szCs w:val="24"/>
          <w:spacing w:val="3"/>
        </w:rPr>
        <w:t>后2天，符合题目描述。</w:t>
      </w:r>
    </w:p>
    <w:p>
      <w:pPr>
        <w:spacing w:line="262" w:lineRule="auto"/>
        <w:rPr>
          <w:rFonts w:ascii="Arial"/>
          <w:sz w:val="21"/>
        </w:rPr>
      </w:pPr>
      <w:r/>
    </w:p>
    <w:p>
      <w:pPr>
        <w:pStyle w:val="BodyText"/>
        <w:ind w:left="88"/>
        <w:spacing w:before="78" w:line="219" w:lineRule="auto"/>
        <w:rPr>
          <w:sz w:val="24"/>
          <w:szCs w:val="24"/>
        </w:rPr>
      </w:pPr>
      <w:r>
        <w:rPr>
          <w:sz w:val="24"/>
          <w:szCs w:val="24"/>
          <w:b/>
          <w:bCs/>
          <w:spacing w:val="3"/>
        </w:rPr>
        <w:t>试题32-</w:t>
      </w:r>
      <w:r>
        <w:rPr>
          <w:sz w:val="24"/>
          <w:szCs w:val="24"/>
          <w:spacing w:val="3"/>
        </w:rPr>
        <w:t xml:space="preserve"> </w:t>
      </w:r>
      <w:r>
        <w:rPr>
          <w:sz w:val="24"/>
          <w:szCs w:val="24"/>
          <w:b/>
          <w:bCs/>
          <w:spacing w:val="3"/>
        </w:rPr>
        <w:t>【2025年上半年-第32题】</w:t>
      </w:r>
      <w:r>
        <w:rPr>
          <w:sz w:val="24"/>
          <w:szCs w:val="24"/>
          <w:spacing w:val="-20"/>
        </w:rPr>
        <w:t xml:space="preserve"> </w:t>
      </w:r>
      <w:r>
        <w:rPr>
          <w:sz w:val="24"/>
          <w:szCs w:val="24"/>
          <w:b/>
          <w:bCs/>
          <w:spacing w:val="3"/>
        </w:rPr>
        <w:t>-进度管理</w:t>
      </w:r>
    </w:p>
    <w:p>
      <w:pPr>
        <w:pStyle w:val="BodyText"/>
        <w:ind w:left="105"/>
        <w:spacing w:before="28" w:line="204" w:lineRule="auto"/>
        <w:rPr>
          <w:sz w:val="24"/>
          <w:szCs w:val="24"/>
        </w:rPr>
      </w:pPr>
      <w:r>
        <w:rPr>
          <w:sz w:val="24"/>
          <w:szCs w:val="24"/>
        </w:rPr>
        <w:t>某项目的活动持续时间及逻辑关系如下，该项目的总工期是()</w:t>
      </w:r>
      <w:r>
        <w:rPr>
          <w:sz w:val="24"/>
          <w:szCs w:val="24"/>
          <w:spacing w:val="-1"/>
        </w:rPr>
        <w:t>天。</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22"/>
        <w:gridCol w:w="3297"/>
        <w:gridCol w:w="3321"/>
      </w:tblGrid>
      <w:tr>
        <w:trPr>
          <w:trHeight w:val="314" w:hRule="atLeast"/>
        </w:trPr>
        <w:tc>
          <w:tcPr>
            <w:tcW w:w="3322" w:type="dxa"/>
            <w:vAlign w:val="top"/>
          </w:tcPr>
          <w:p>
            <w:pPr>
              <w:pStyle w:val="TableText"/>
              <w:ind w:left="1415"/>
              <w:spacing w:before="45" w:line="199" w:lineRule="auto"/>
              <w:rPr/>
            </w:pPr>
            <w:r>
              <w:rPr>
                <w:spacing w:val="8"/>
              </w:rPr>
              <w:t>活动</w:t>
            </w:r>
          </w:p>
        </w:tc>
        <w:tc>
          <w:tcPr>
            <w:tcW w:w="3297" w:type="dxa"/>
            <w:vAlign w:val="top"/>
          </w:tcPr>
          <w:p>
            <w:pPr>
              <w:pStyle w:val="TableText"/>
              <w:ind w:left="1163"/>
              <w:spacing w:before="44" w:line="200" w:lineRule="auto"/>
              <w:rPr/>
            </w:pPr>
            <w:r>
              <w:rPr>
                <w:spacing w:val="5"/>
              </w:rPr>
              <w:t>持续时间</w:t>
            </w:r>
          </w:p>
        </w:tc>
        <w:tc>
          <w:tcPr>
            <w:tcW w:w="3321" w:type="dxa"/>
            <w:vAlign w:val="top"/>
          </w:tcPr>
          <w:p>
            <w:pPr>
              <w:pStyle w:val="TableText"/>
              <w:ind w:left="1176"/>
              <w:spacing w:before="44" w:line="200" w:lineRule="auto"/>
              <w:rPr/>
            </w:pPr>
            <w:r>
              <w:rPr>
                <w:spacing w:val="4"/>
              </w:rPr>
              <w:t>紧前活动</w:t>
            </w:r>
          </w:p>
        </w:tc>
      </w:tr>
      <w:tr>
        <w:trPr>
          <w:trHeight w:val="328" w:hRule="atLeast"/>
        </w:trPr>
        <w:tc>
          <w:tcPr>
            <w:tcW w:w="3322" w:type="dxa"/>
            <w:vAlign w:val="top"/>
          </w:tcPr>
          <w:p>
            <w:pPr>
              <w:pStyle w:val="TableText"/>
              <w:ind w:left="1595"/>
              <w:spacing w:before="111" w:line="159" w:lineRule="auto"/>
              <w:rPr/>
            </w:pPr>
            <w:r>
              <w:rPr/>
              <w:t>A</w:t>
            </w:r>
          </w:p>
        </w:tc>
        <w:tc>
          <w:tcPr>
            <w:tcW w:w="3297" w:type="dxa"/>
            <w:vAlign w:val="top"/>
          </w:tcPr>
          <w:p>
            <w:pPr>
              <w:pStyle w:val="TableText"/>
              <w:ind w:left="1583"/>
              <w:spacing w:before="74" w:line="187" w:lineRule="auto"/>
              <w:rPr/>
            </w:pPr>
            <w:r>
              <w:rPr/>
              <w:t>2</w:t>
            </w:r>
          </w:p>
        </w:tc>
        <w:tc>
          <w:tcPr>
            <w:tcW w:w="3321" w:type="dxa"/>
            <w:vAlign w:val="top"/>
          </w:tcPr>
          <w:p>
            <w:pPr>
              <w:pStyle w:val="TableText"/>
              <w:ind w:left="1536"/>
              <w:spacing w:before="164" w:line="153" w:lineRule="exact"/>
              <w:rPr/>
            </w:pPr>
            <w:r>
              <w:rPr>
                <w:position w:val="-6"/>
              </w:rPr>
              <w:t>一</w:t>
            </w:r>
          </w:p>
        </w:tc>
      </w:tr>
      <w:tr>
        <w:trPr>
          <w:trHeight w:val="309" w:hRule="atLeast"/>
        </w:trPr>
        <w:tc>
          <w:tcPr>
            <w:tcW w:w="3322" w:type="dxa"/>
            <w:vAlign w:val="top"/>
          </w:tcPr>
          <w:p>
            <w:pPr>
              <w:pStyle w:val="TableText"/>
              <w:ind w:left="1595"/>
              <w:spacing w:before="106" w:line="193" w:lineRule="exact"/>
              <w:rPr/>
            </w:pPr>
            <w:r>
              <w:rPr>
                <w:position w:val="-3"/>
              </w:rPr>
              <w:t>B</w:t>
            </w:r>
          </w:p>
        </w:tc>
        <w:tc>
          <w:tcPr>
            <w:tcW w:w="3297" w:type="dxa"/>
            <w:vAlign w:val="top"/>
          </w:tcPr>
          <w:p>
            <w:pPr>
              <w:pStyle w:val="TableText"/>
              <w:ind w:left="1583"/>
              <w:spacing w:before="66" w:line="179" w:lineRule="auto"/>
              <w:rPr/>
            </w:pPr>
            <w:r>
              <w:rPr/>
              <w:t>3</w:t>
            </w:r>
          </w:p>
        </w:tc>
        <w:tc>
          <w:tcPr>
            <w:tcW w:w="3321" w:type="dxa"/>
            <w:vAlign w:val="top"/>
          </w:tcPr>
          <w:p>
            <w:pPr>
              <w:pStyle w:val="TableText"/>
              <w:ind w:left="1596"/>
              <w:spacing w:before="102" w:line="197" w:lineRule="exact"/>
              <w:rPr/>
            </w:pPr>
            <w:r>
              <w:rPr>
                <w:position w:val="-3"/>
              </w:rPr>
              <w:t>A</w:t>
            </w:r>
          </w:p>
        </w:tc>
      </w:tr>
      <w:tr>
        <w:trPr>
          <w:trHeight w:val="309" w:hRule="atLeast"/>
        </w:trPr>
        <w:tc>
          <w:tcPr>
            <w:tcW w:w="3322" w:type="dxa"/>
            <w:vAlign w:val="top"/>
          </w:tcPr>
          <w:p>
            <w:pPr>
              <w:pStyle w:val="TableText"/>
              <w:ind w:left="1595"/>
              <w:spacing w:before="105" w:line="194" w:lineRule="exact"/>
              <w:rPr/>
            </w:pPr>
            <w:r>
              <w:rPr>
                <w:position w:val="-3"/>
              </w:rPr>
              <w:t>C</w:t>
            </w:r>
          </w:p>
        </w:tc>
        <w:tc>
          <w:tcPr>
            <w:tcW w:w="3297" w:type="dxa"/>
            <w:vAlign w:val="top"/>
          </w:tcPr>
          <w:p>
            <w:pPr>
              <w:pStyle w:val="TableText"/>
              <w:ind w:left="1583"/>
              <w:spacing w:before="67" w:line="178" w:lineRule="auto"/>
              <w:rPr/>
            </w:pPr>
            <w:r>
              <w:rPr/>
              <w:t>4</w:t>
            </w:r>
          </w:p>
        </w:tc>
        <w:tc>
          <w:tcPr>
            <w:tcW w:w="3321" w:type="dxa"/>
            <w:vAlign w:val="top"/>
          </w:tcPr>
          <w:p>
            <w:pPr>
              <w:pStyle w:val="TableText"/>
              <w:ind w:left="1596"/>
              <w:spacing w:before="103" w:line="196" w:lineRule="exact"/>
              <w:rPr/>
            </w:pPr>
            <w:r>
              <w:rPr>
                <w:position w:val="-3"/>
              </w:rPr>
              <w:t>A</w:t>
            </w:r>
          </w:p>
        </w:tc>
      </w:tr>
      <w:tr>
        <w:trPr>
          <w:trHeight w:val="289" w:hRule="atLeast"/>
        </w:trPr>
        <w:tc>
          <w:tcPr>
            <w:tcW w:w="3322" w:type="dxa"/>
            <w:vAlign w:val="top"/>
          </w:tcPr>
          <w:p>
            <w:pPr>
              <w:pStyle w:val="TableText"/>
              <w:ind w:left="1595"/>
              <w:spacing w:before="98" w:line="181" w:lineRule="exact"/>
              <w:rPr/>
            </w:pPr>
            <w:r>
              <w:rPr>
                <w:position w:val="-3"/>
              </w:rPr>
              <w:t>D</w:t>
            </w:r>
          </w:p>
        </w:tc>
        <w:tc>
          <w:tcPr>
            <w:tcW w:w="3297" w:type="dxa"/>
            <w:vAlign w:val="top"/>
          </w:tcPr>
          <w:p>
            <w:pPr>
              <w:pStyle w:val="TableText"/>
              <w:ind w:left="1583"/>
              <w:spacing w:before="59" w:line="169" w:lineRule="auto"/>
              <w:rPr/>
            </w:pPr>
            <w:r>
              <w:rPr/>
              <w:t>2</w:t>
            </w:r>
          </w:p>
        </w:tc>
        <w:tc>
          <w:tcPr>
            <w:tcW w:w="3321" w:type="dxa"/>
            <w:vAlign w:val="top"/>
          </w:tcPr>
          <w:p>
            <w:pPr>
              <w:pStyle w:val="TableText"/>
              <w:ind w:left="1596"/>
              <w:spacing w:before="98" w:line="181" w:lineRule="exact"/>
              <w:rPr/>
            </w:pPr>
            <w:r>
              <w:rPr>
                <w:position w:val="-3"/>
              </w:rPr>
              <w:t>B</w:t>
            </w:r>
          </w:p>
        </w:tc>
      </w:tr>
      <w:tr>
        <w:trPr>
          <w:trHeight w:val="309" w:hRule="atLeast"/>
        </w:trPr>
        <w:tc>
          <w:tcPr>
            <w:tcW w:w="3322" w:type="dxa"/>
            <w:vAlign w:val="top"/>
          </w:tcPr>
          <w:p>
            <w:pPr>
              <w:pStyle w:val="TableText"/>
              <w:ind w:left="1595"/>
              <w:spacing w:before="109" w:line="190" w:lineRule="exact"/>
              <w:rPr/>
            </w:pPr>
            <w:r>
              <w:rPr>
                <w:position w:val="-3"/>
              </w:rPr>
              <w:t>E</w:t>
            </w:r>
          </w:p>
        </w:tc>
        <w:tc>
          <w:tcPr>
            <w:tcW w:w="3297" w:type="dxa"/>
            <w:vAlign w:val="top"/>
          </w:tcPr>
          <w:p>
            <w:pPr>
              <w:pStyle w:val="TableText"/>
              <w:ind w:left="1583"/>
              <w:spacing w:before="70" w:line="176" w:lineRule="auto"/>
              <w:rPr/>
            </w:pPr>
            <w:r>
              <w:rPr/>
              <w:t>5</w:t>
            </w:r>
          </w:p>
        </w:tc>
        <w:tc>
          <w:tcPr>
            <w:tcW w:w="3321" w:type="dxa"/>
            <w:vAlign w:val="top"/>
          </w:tcPr>
          <w:p>
            <w:pPr>
              <w:pStyle w:val="TableText"/>
              <w:ind w:left="1596"/>
              <w:spacing w:before="109" w:line="190" w:lineRule="exact"/>
              <w:rPr/>
            </w:pPr>
            <w:r>
              <w:rPr>
                <w:position w:val="-3"/>
              </w:rPr>
              <w:t>B</w:t>
            </w:r>
          </w:p>
        </w:tc>
      </w:tr>
      <w:tr>
        <w:trPr>
          <w:trHeight w:val="329" w:hRule="atLeast"/>
        </w:trPr>
        <w:tc>
          <w:tcPr>
            <w:tcW w:w="3322" w:type="dxa"/>
            <w:vAlign w:val="top"/>
          </w:tcPr>
          <w:p>
            <w:pPr>
              <w:pStyle w:val="TableText"/>
              <w:ind w:left="1595"/>
              <w:spacing w:before="120" w:line="199" w:lineRule="exact"/>
              <w:rPr/>
            </w:pPr>
            <w:r>
              <w:rPr>
                <w:position w:val="-2"/>
              </w:rPr>
              <w:t>F</w:t>
            </w:r>
          </w:p>
        </w:tc>
        <w:tc>
          <w:tcPr>
            <w:tcW w:w="3297" w:type="dxa"/>
            <w:vAlign w:val="top"/>
          </w:tcPr>
          <w:p>
            <w:pPr>
              <w:pStyle w:val="TableText"/>
              <w:ind w:left="1583"/>
              <w:spacing w:before="81" w:line="183" w:lineRule="auto"/>
              <w:rPr/>
            </w:pPr>
            <w:r>
              <w:rPr/>
              <w:t>3</w:t>
            </w:r>
          </w:p>
        </w:tc>
        <w:tc>
          <w:tcPr>
            <w:tcW w:w="3321" w:type="dxa"/>
            <w:vAlign w:val="top"/>
          </w:tcPr>
          <w:p>
            <w:pPr>
              <w:pStyle w:val="TableText"/>
              <w:ind w:left="1596"/>
              <w:spacing w:before="118" w:line="201" w:lineRule="exact"/>
              <w:rPr/>
            </w:pPr>
            <w:r>
              <w:rPr>
                <w:position w:val="-2"/>
              </w:rPr>
              <w:t>C</w:t>
            </w:r>
          </w:p>
        </w:tc>
      </w:tr>
      <w:tr>
        <w:trPr>
          <w:trHeight w:val="319" w:hRule="atLeast"/>
        </w:trPr>
        <w:tc>
          <w:tcPr>
            <w:tcW w:w="3322" w:type="dxa"/>
            <w:vAlign w:val="top"/>
          </w:tcPr>
          <w:p>
            <w:pPr>
              <w:pStyle w:val="TableText"/>
              <w:ind w:left="1595"/>
              <w:spacing w:before="109" w:line="200" w:lineRule="exact"/>
              <w:rPr/>
            </w:pPr>
            <w:r>
              <w:rPr>
                <w:position w:val="-2"/>
              </w:rPr>
              <w:t>G</w:t>
            </w:r>
          </w:p>
        </w:tc>
        <w:tc>
          <w:tcPr>
            <w:tcW w:w="3297" w:type="dxa"/>
            <w:vAlign w:val="top"/>
          </w:tcPr>
          <w:p>
            <w:pPr>
              <w:pStyle w:val="TableText"/>
              <w:ind w:left="1583"/>
              <w:spacing w:before="72" w:line="182" w:lineRule="auto"/>
              <w:rPr/>
            </w:pPr>
            <w:r>
              <w:rPr/>
              <w:t>1</w:t>
            </w:r>
          </w:p>
        </w:tc>
        <w:tc>
          <w:tcPr>
            <w:tcW w:w="3321" w:type="dxa"/>
            <w:vAlign w:val="top"/>
          </w:tcPr>
          <w:p>
            <w:pPr>
              <w:pStyle w:val="TableText"/>
              <w:ind w:left="1416"/>
              <w:spacing w:before="107" w:line="202" w:lineRule="exact"/>
              <w:rPr/>
            </w:pPr>
            <w:r>
              <w:rPr>
                <w:spacing w:val="-2"/>
                <w:position w:val="-2"/>
              </w:rPr>
              <w:t>D、E</w:t>
            </w:r>
          </w:p>
        </w:tc>
      </w:tr>
      <w:tr>
        <w:trPr>
          <w:trHeight w:val="303" w:hRule="atLeast"/>
        </w:trPr>
        <w:tc>
          <w:tcPr>
            <w:tcW w:w="3322" w:type="dxa"/>
            <w:vAlign w:val="top"/>
          </w:tcPr>
          <w:p>
            <w:pPr>
              <w:pStyle w:val="TableText"/>
              <w:ind w:left="1595"/>
              <w:spacing w:before="102" w:line="190" w:lineRule="exact"/>
              <w:rPr/>
            </w:pPr>
            <w:r>
              <w:rPr>
                <w:position w:val="-3"/>
              </w:rPr>
              <w:t>H</w:t>
            </w:r>
          </w:p>
        </w:tc>
        <w:tc>
          <w:tcPr>
            <w:tcW w:w="3297" w:type="dxa"/>
            <w:vAlign w:val="top"/>
          </w:tcPr>
          <w:p>
            <w:pPr>
              <w:pStyle w:val="TableText"/>
              <w:ind w:left="1583"/>
              <w:spacing w:before="62" w:line="177" w:lineRule="auto"/>
              <w:rPr/>
            </w:pPr>
            <w:r>
              <w:rPr/>
              <w:t>4</w:t>
            </w:r>
          </w:p>
        </w:tc>
        <w:tc>
          <w:tcPr>
            <w:tcW w:w="3321" w:type="dxa"/>
            <w:vAlign w:val="top"/>
          </w:tcPr>
          <w:p>
            <w:pPr>
              <w:pStyle w:val="TableText"/>
              <w:ind w:left="1416"/>
              <w:spacing w:before="97" w:line="195" w:lineRule="exact"/>
              <w:rPr/>
            </w:pPr>
            <w:r>
              <w:rPr>
                <w:spacing w:val="-2"/>
                <w:position w:val="-2"/>
              </w:rPr>
              <w:t>F、G</w:t>
            </w:r>
          </w:p>
        </w:tc>
      </w:tr>
    </w:tbl>
    <w:p>
      <w:pPr>
        <w:pStyle w:val="BodyText"/>
        <w:ind w:left="75" w:right="5049" w:firstLine="29"/>
        <w:spacing w:before="89" w:line="209" w:lineRule="auto"/>
        <w:rPr>
          <w:rFonts w:ascii="Times New Roman" w:hAnsi="Times New Roman" w:eastAsia="Times New Roman" w:cs="Times New Roman"/>
          <w:sz w:val="24"/>
          <w:szCs w:val="24"/>
        </w:rPr>
      </w:pPr>
      <w:r>
        <w:rPr>
          <w:sz w:val="24"/>
          <w:szCs w:val="24"/>
          <w:spacing w:val="-1"/>
        </w:rPr>
        <w:t>A.16</w:t>
      </w:r>
      <w:r>
        <w:rPr>
          <w:sz w:val="24"/>
          <w:szCs w:val="24"/>
          <w:spacing w:val="15"/>
        </w:rPr>
        <w:t xml:space="preserve">       </w:t>
      </w:r>
      <w:r>
        <w:rPr>
          <w:sz w:val="24"/>
          <w:szCs w:val="24"/>
          <w:spacing w:val="-1"/>
        </w:rPr>
        <w:t>B.13        C.15</w:t>
      </w:r>
      <w:r>
        <w:rPr>
          <w:sz w:val="24"/>
          <w:szCs w:val="24"/>
          <w:spacing w:val="4"/>
        </w:rPr>
        <w:t xml:space="preserve">        </w:t>
      </w:r>
      <w:r>
        <w:rPr>
          <w:sz w:val="24"/>
          <w:szCs w:val="24"/>
          <w:spacing w:val="-1"/>
        </w:rPr>
        <w:t>D.14</w:t>
      </w:r>
      <w:r>
        <w:rPr>
          <w:sz w:val="24"/>
          <w:szCs w:val="24"/>
          <w:spacing w:val="1"/>
        </w:rPr>
        <w:t xml:space="preserve"> </w:t>
      </w:r>
      <w:r>
        <w:rPr>
          <w:sz w:val="24"/>
          <w:szCs w:val="24"/>
        </w:rPr>
        <w:t>【答案】</w:t>
      </w:r>
      <w:r>
        <w:rPr>
          <w:rFonts w:ascii="Times New Roman" w:hAnsi="Times New Roman" w:eastAsia="Times New Roman" w:cs="Times New Roman"/>
          <w:sz w:val="24"/>
          <w:szCs w:val="24"/>
        </w:rPr>
        <w:t>C</w:t>
      </w:r>
    </w:p>
    <w:p>
      <w:pPr>
        <w:pStyle w:val="BodyText"/>
        <w:ind w:left="75"/>
        <w:spacing w:before="17" w:line="212" w:lineRule="auto"/>
        <w:rPr>
          <w:sz w:val="24"/>
          <w:szCs w:val="24"/>
        </w:rPr>
      </w:pPr>
      <w:r>
        <w:rPr>
          <w:sz w:val="24"/>
          <w:szCs w:val="24"/>
          <w:spacing w:val="8"/>
        </w:rPr>
        <w:t>【解析】关键路径</w:t>
      </w:r>
      <w:r>
        <w:rPr>
          <w:rFonts w:ascii="Times New Roman" w:hAnsi="Times New Roman" w:eastAsia="Times New Roman" w:cs="Times New Roman"/>
          <w:sz w:val="24"/>
          <w:szCs w:val="24"/>
        </w:rPr>
        <w:t>ABEGH</w:t>
      </w:r>
      <w:r>
        <w:rPr>
          <w:rFonts w:ascii="Times New Roman" w:hAnsi="Times New Roman" w:eastAsia="Times New Roman" w:cs="Times New Roman"/>
          <w:sz w:val="24"/>
          <w:szCs w:val="24"/>
          <w:spacing w:val="8"/>
        </w:rPr>
        <w:t>,</w:t>
      </w:r>
      <w:r>
        <w:rPr>
          <w:sz w:val="24"/>
          <w:szCs w:val="24"/>
          <w:spacing w:val="8"/>
        </w:rPr>
        <w:t>工期15天。</w:t>
      </w:r>
    </w:p>
    <w:p>
      <w:pPr>
        <w:ind w:firstLine="115"/>
        <w:spacing w:before="170" w:line="2500" w:lineRule="exact"/>
        <w:rPr/>
      </w:pPr>
      <w:r>
        <w:rPr>
          <w:position w:val="-50"/>
        </w:rPr>
        <w:pict>
          <v:group id="_x0000_s2" style="mso-position-vertical-relative:line;mso-position-horizontal-relative:char;width:398.05pt;height:125.05pt;" filled="false" stroked="false" coordsize="7960,2501" coordorigin="0,0">
            <v:shape id="_x0000_s4" style="position:absolute;left:0;top:0;width:7960;height:2501;" filled="false" stroked="false" type="#_x0000_t75">
              <v:imagedata o:title="" r:id="rId41"/>
            </v:shape>
            <v:shape id="_x0000_s6" style="position:absolute;left:1569;top:167;width:6115;height:2268;" filled="false" stroked="false" type="#_x0000_t202">
              <v:fill on="false"/>
              <v:stroke on="false"/>
              <v:path/>
              <v:imagedata o:title=""/>
              <o:lock v:ext="edit" aspectratio="false"/>
              <v:textbox inset="0mm,0mm,0mm,0mm">
                <w:txbxContent>
                  <w:p>
                    <w:pPr>
                      <w:ind w:left="1920"/>
                      <w:spacing w:before="20"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2"/>
                      </w:rPr>
                      <w:t>D:2</w:t>
                    </w:r>
                  </w:p>
                  <w:p>
                    <w:pPr>
                      <w:ind w:left="3710"/>
                      <w:spacing w:before="16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3"/>
                      </w:rPr>
                      <w:t>G:1</w:t>
                    </w:r>
                  </w:p>
                  <w:p>
                    <w:pPr>
                      <w:ind w:left="1920"/>
                      <w:spacing w:before="107" w:line="377" w:lineRule="exact"/>
                      <w:rPr>
                        <w:rFonts w:ascii="Arial" w:hAnsi="Arial" w:eastAsia="Arial" w:cs="Arial"/>
                        <w:sz w:val="29"/>
                        <w:szCs w:val="29"/>
                      </w:rPr>
                    </w:pPr>
                    <w:r>
                      <w:rPr>
                        <w:rFonts w:ascii="Arial" w:hAnsi="Arial" w:eastAsia="Arial" w:cs="Arial"/>
                        <w:sz w:val="29"/>
                        <w:szCs w:val="29"/>
                        <w:spacing w:val="-19"/>
                        <w:position w:val="1"/>
                      </w:rPr>
                      <w:t>E: 5</w:t>
                    </w:r>
                  </w:p>
                  <w:p>
                    <w:pPr>
                      <w:ind w:right="13"/>
                      <w:spacing w:line="180" w:lineRule="auto"/>
                      <w:jc w:val="right"/>
                      <w:rPr>
                        <w:rFonts w:ascii="Arial" w:hAnsi="Arial" w:eastAsia="Arial" w:cs="Arial"/>
                        <w:sz w:val="24"/>
                        <w:szCs w:val="24"/>
                      </w:rPr>
                    </w:pPr>
                    <w:r>
                      <w:rPr>
                        <w:rFonts w:ascii="Arial" w:hAnsi="Arial" w:eastAsia="Arial" w:cs="Arial"/>
                        <w:sz w:val="24"/>
                        <w:szCs w:val="24"/>
                        <w:spacing w:val="-5"/>
                      </w:rPr>
                      <w:t>H:4</w:t>
                    </w:r>
                  </w:p>
                  <w:p>
                    <w:pPr>
                      <w:ind w:left="20"/>
                      <w:spacing w:before="306" w:line="211"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spacing w:val="-12"/>
                        <w:position w:val="-3"/>
                      </w:rPr>
                      <w:t>C: 4</w:t>
                    </w:r>
                  </w:p>
                  <w:p>
                    <w:pPr>
                      <w:ind w:left="1920"/>
                      <w:spacing w:line="327" w:lineRule="exact"/>
                      <w:rPr>
                        <w:rFonts w:ascii="Arial" w:hAnsi="Arial" w:eastAsia="Arial" w:cs="Arial"/>
                        <w:sz w:val="24"/>
                        <w:szCs w:val="24"/>
                      </w:rPr>
                    </w:pPr>
                    <w:r>
                      <w:rPr>
                        <w:rFonts w:ascii="Arial" w:hAnsi="Arial" w:eastAsia="Arial" w:cs="Arial"/>
                        <w:sz w:val="24"/>
                        <w:szCs w:val="24"/>
                        <w:spacing w:val="-7"/>
                        <w:position w:val="1"/>
                      </w:rPr>
                      <w:t>F:</w:t>
                    </w:r>
                    <w:r>
                      <w:rPr>
                        <w:rFonts w:ascii="Arial" w:hAnsi="Arial" w:eastAsia="Arial" w:cs="Arial"/>
                        <w:sz w:val="24"/>
                        <w:szCs w:val="24"/>
                        <w:spacing w:val="20"/>
                        <w:position w:val="1"/>
                      </w:rPr>
                      <w:t xml:space="preserve"> </w:t>
                    </w:r>
                    <w:r>
                      <w:rPr>
                        <w:rFonts w:ascii="Arial" w:hAnsi="Arial" w:eastAsia="Arial" w:cs="Arial"/>
                        <w:sz w:val="24"/>
                        <w:szCs w:val="24"/>
                        <w:spacing w:val="-7"/>
                        <w:position w:val="1"/>
                      </w:rPr>
                      <w:t>3</w:t>
                    </w:r>
                  </w:p>
                </w:txbxContent>
              </v:textbox>
            </v:shape>
            <v:shape id="_x0000_s8" style="position:absolute;left:1579;top:517;width:454;height:24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2"/>
                      </w:rPr>
                      <w:t>B:3</w:t>
                    </w:r>
                  </w:p>
                </w:txbxContent>
              </v:textbox>
            </v:shape>
            <v:shape id="_x0000_s10" style="position:absolute;left:179;top:1324;width:487;height:216;" filled="false" stroked="false" type="#_x0000_t202">
              <v:fill on="false"/>
              <v:stroke on="false"/>
              <v:path/>
              <v:imagedata o:title=""/>
              <o:lock v:ext="edit" aspectratio="false"/>
              <v:textbox inset="0mm,0mm,0mm,0mm">
                <w:txbxContent>
                  <w:p>
                    <w:pPr>
                      <w:ind w:left="20"/>
                      <w:spacing w:before="19" w:line="197" w:lineRule="auto"/>
                      <w:rPr>
                        <w:rFonts w:ascii="Arial" w:hAnsi="Arial" w:eastAsia="Arial" w:cs="Arial"/>
                        <w:sz w:val="24"/>
                        <w:szCs w:val="24"/>
                      </w:rPr>
                    </w:pPr>
                    <w:r>
                      <w:rPr>
                        <w:rFonts w:ascii="Arial" w:hAnsi="Arial" w:eastAsia="Arial" w:cs="Arial"/>
                        <w:sz w:val="24"/>
                        <w:szCs w:val="24"/>
                        <w:spacing w:val="-1"/>
                      </w:rPr>
                      <w:t>A:</w:t>
                    </w:r>
                    <w:r>
                      <w:rPr>
                        <w:rFonts w:ascii="Arial" w:hAnsi="Arial" w:eastAsia="Arial" w:cs="Arial"/>
                        <w:sz w:val="24"/>
                        <w:szCs w:val="24"/>
                        <w:spacing w:val="28"/>
                      </w:rPr>
                      <w:t xml:space="preserve"> </w:t>
                    </w:r>
                    <w:r>
                      <w:rPr>
                        <w:rFonts w:ascii="Arial" w:hAnsi="Arial" w:eastAsia="Arial" w:cs="Arial"/>
                        <w:sz w:val="24"/>
                        <w:szCs w:val="24"/>
                        <w:spacing w:val="-1"/>
                      </w:rPr>
                      <w:t>2</w:t>
                    </w:r>
                  </w:p>
                </w:txbxContent>
              </v:textbox>
            </v:shape>
          </v:group>
        </w:pict>
      </w:r>
    </w:p>
    <w:p>
      <w:pPr>
        <w:spacing w:line="424" w:lineRule="auto"/>
        <w:rPr>
          <w:rFonts w:ascii="Arial"/>
          <w:sz w:val="21"/>
        </w:rPr>
      </w:pPr>
      <w:r/>
    </w:p>
    <w:p>
      <w:pPr>
        <w:pStyle w:val="BodyText"/>
        <w:ind w:left="88"/>
        <w:spacing w:before="79" w:line="219" w:lineRule="auto"/>
        <w:outlineLvl w:val="3"/>
        <w:rPr>
          <w:sz w:val="24"/>
          <w:szCs w:val="24"/>
        </w:rPr>
      </w:pPr>
      <w:r>
        <w:rPr>
          <w:sz w:val="24"/>
          <w:szCs w:val="24"/>
          <w:b/>
          <w:bCs/>
          <w:spacing w:val="20"/>
        </w:rPr>
        <w:t>第10章项目成本管理</w:t>
      </w:r>
    </w:p>
    <w:p>
      <w:pPr>
        <w:pStyle w:val="BodyText"/>
        <w:ind w:left="88"/>
        <w:spacing w:before="27" w:line="219" w:lineRule="auto"/>
        <w:rPr>
          <w:sz w:val="24"/>
          <w:szCs w:val="24"/>
        </w:rPr>
      </w:pPr>
      <w:r>
        <w:rPr>
          <w:sz w:val="24"/>
          <w:szCs w:val="24"/>
          <w:b/>
          <w:bCs/>
          <w:spacing w:val="3"/>
        </w:rPr>
        <w:t>试题33-</w:t>
      </w:r>
      <w:r>
        <w:rPr>
          <w:sz w:val="24"/>
          <w:szCs w:val="24"/>
          <w:spacing w:val="3"/>
        </w:rPr>
        <w:t xml:space="preserve"> </w:t>
      </w:r>
      <w:r>
        <w:rPr>
          <w:sz w:val="24"/>
          <w:szCs w:val="24"/>
          <w:b/>
          <w:bCs/>
          <w:spacing w:val="3"/>
        </w:rPr>
        <w:t>【2025年上半年-第33题】</w:t>
      </w:r>
      <w:r>
        <w:rPr>
          <w:sz w:val="24"/>
          <w:szCs w:val="24"/>
          <w:spacing w:val="-18"/>
        </w:rPr>
        <w:t xml:space="preserve"> </w:t>
      </w:r>
      <w:r>
        <w:rPr>
          <w:sz w:val="24"/>
          <w:szCs w:val="24"/>
          <w:b/>
          <w:bCs/>
          <w:spacing w:val="3"/>
        </w:rPr>
        <w:t>-制定预算</w:t>
      </w:r>
    </w:p>
    <w:p>
      <w:pPr>
        <w:pStyle w:val="BodyText"/>
        <w:ind w:left="85"/>
        <w:spacing w:before="37" w:line="208" w:lineRule="auto"/>
        <w:rPr>
          <w:sz w:val="24"/>
          <w:szCs w:val="24"/>
        </w:rPr>
      </w:pPr>
      <w:r>
        <w:rPr>
          <w:sz w:val="24"/>
          <w:szCs w:val="24"/>
          <w:spacing w:val="14"/>
        </w:rPr>
        <w:t>关于项目成本管理过程的相关描述，不正确的是()。</w:t>
      </w:r>
    </w:p>
    <w:p>
      <w:pPr>
        <w:pStyle w:val="BodyText"/>
        <w:ind w:left="85" w:right="104"/>
        <w:rPr>
          <w:sz w:val="24"/>
          <w:szCs w:val="24"/>
        </w:rPr>
      </w:pP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2"/>
        </w:rPr>
        <w:t xml:space="preserve"> </w:t>
      </w:r>
      <w:r>
        <w:rPr>
          <w:sz w:val="24"/>
          <w:szCs w:val="24"/>
          <w:spacing w:val="-2"/>
        </w:rPr>
        <w:t>当动用管理储备资助不可预见的工作时，就要把</w:t>
      </w:r>
      <w:r>
        <w:rPr>
          <w:sz w:val="24"/>
          <w:szCs w:val="24"/>
          <w:spacing w:val="-3"/>
        </w:rPr>
        <w:t>动用的管理储备增加到成本基准中，此时会</w:t>
      </w:r>
      <w:r>
        <w:rPr>
          <w:sz w:val="24"/>
          <w:szCs w:val="24"/>
        </w:rPr>
        <w:t xml:space="preserve"> </w:t>
      </w:r>
      <w:r>
        <w:rPr>
          <w:sz w:val="24"/>
          <w:szCs w:val="24"/>
          <w:spacing w:val="-2"/>
        </w:rPr>
        <w:t>导致成本基准的变更</w:t>
      </w:r>
    </w:p>
    <w:p>
      <w:pPr>
        <w:pStyle w:val="BodyText"/>
        <w:ind w:left="85"/>
        <w:spacing w:before="35" w:line="219" w:lineRule="auto"/>
        <w:rPr>
          <w:sz w:val="24"/>
          <w:szCs w:val="24"/>
        </w:rPr>
      </w:pP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24"/>
        </w:rPr>
        <w:t xml:space="preserve"> </w:t>
      </w:r>
      <w:r>
        <w:rPr>
          <w:sz w:val="24"/>
          <w:szCs w:val="24"/>
        </w:rPr>
        <w:t>应急储备是不包含在成本基准内的预算，用来应对那些会影响项目的“已知-未知”风险，</w:t>
      </w:r>
    </w:p>
    <w:p>
      <w:pPr>
        <w:spacing w:line="219" w:lineRule="auto"/>
        <w:sectPr>
          <w:headerReference w:type="default" r:id="rId39"/>
          <w:footerReference w:type="default" r:id="rId40"/>
          <w:pgSz w:w="11910" w:h="16840"/>
          <w:pgMar w:top="1158" w:right="994" w:bottom="1139" w:left="964" w:header="789" w:footer="1021" w:gutter="0"/>
        </w:sectPr>
        <w:rPr>
          <w:sz w:val="24"/>
          <w:szCs w:val="24"/>
        </w:rPr>
      </w:pPr>
    </w:p>
    <w:p>
      <w:pPr>
        <w:spacing w:line="259" w:lineRule="auto"/>
        <w:rPr>
          <w:rFonts w:ascii="Arial"/>
          <w:sz w:val="21"/>
        </w:rPr>
      </w:pPr>
      <w:r/>
    </w:p>
    <w:p>
      <w:pPr>
        <w:pStyle w:val="BodyText"/>
        <w:ind w:left="4"/>
        <w:spacing w:before="75" w:line="219" w:lineRule="auto"/>
        <w:rPr/>
      </w:pPr>
      <w:r>
        <w:rPr>
          <w:spacing w:val="8"/>
        </w:rPr>
        <w:t>以及已经制定应急或减轻措施的已识别风险</w:t>
      </w:r>
    </w:p>
    <w:p>
      <w:pPr>
        <w:pStyle w:val="BodyText"/>
        <w:ind w:left="4" w:right="55"/>
        <w:spacing w:before="36" w:line="238" w:lineRule="auto"/>
        <w:rPr/>
      </w:pPr>
      <w:r>
        <w:rPr>
          <w:rFonts w:ascii="Times New Roman" w:hAnsi="Times New Roman" w:eastAsia="Times New Roman" w:cs="Times New Roman"/>
          <w:spacing w:val="7"/>
        </w:rPr>
        <w:t>C.</w:t>
      </w:r>
      <w:r>
        <w:rPr>
          <w:rFonts w:ascii="Times New Roman" w:hAnsi="Times New Roman" w:eastAsia="Times New Roman" w:cs="Times New Roman"/>
          <w:spacing w:val="-4"/>
        </w:rPr>
        <w:t xml:space="preserve"> </w:t>
      </w:r>
      <w:r>
        <w:rPr>
          <w:spacing w:val="7"/>
        </w:rPr>
        <w:t>预知有些项目可交付成果需要返工，却不知道返工的工作量是多少，可以预留应急储备来应</w:t>
      </w:r>
      <w:r>
        <w:rPr/>
        <w:t xml:space="preserve"> </w:t>
      </w:r>
      <w:r>
        <w:rPr>
          <w:spacing w:val="9"/>
        </w:rPr>
        <w:t>对这些未知数量的返工工作</w:t>
      </w:r>
    </w:p>
    <w:p>
      <w:pPr>
        <w:pStyle w:val="BodyText"/>
        <w:ind w:left="4" w:right="52"/>
        <w:spacing w:before="27" w:line="237" w:lineRule="auto"/>
        <w:rPr/>
      </w:pPr>
      <w:r>
        <w:rPr>
          <w:rFonts w:ascii="Times New Roman" w:hAnsi="Times New Roman" w:eastAsia="Times New Roman" w:cs="Times New Roman"/>
          <w:spacing w:val="7"/>
        </w:rPr>
        <w:t>D.</w:t>
      </w:r>
      <w:r>
        <w:rPr>
          <w:rFonts w:ascii="Times New Roman" w:hAnsi="Times New Roman" w:eastAsia="Times New Roman" w:cs="Times New Roman"/>
          <w:spacing w:val="-14"/>
        </w:rPr>
        <w:t xml:space="preserve"> </w:t>
      </w:r>
      <w:r>
        <w:rPr>
          <w:spacing w:val="7"/>
        </w:rPr>
        <w:t>管理储备是为了管理控制的目的而特别留出的项目预算，属于项目总预算和资金需求的一部</w:t>
      </w:r>
      <w:r>
        <w:rPr/>
        <w:t xml:space="preserve"> </w:t>
      </w:r>
      <w:r>
        <w:rPr>
          <w:spacing w:val="9"/>
        </w:rPr>
        <w:t>分，用来应对会影响项目的“未知-未知”风险</w:t>
      </w:r>
    </w:p>
    <w:p>
      <w:pPr>
        <w:pStyle w:val="BodyText"/>
        <w:spacing w:before="29" w:line="220" w:lineRule="auto"/>
        <w:rPr>
          <w:rFonts w:ascii="Times New Roman" w:hAnsi="Times New Roman" w:eastAsia="Times New Roman" w:cs="Times New Roman"/>
        </w:rPr>
      </w:pPr>
      <w:r>
        <w:rPr>
          <w:spacing w:val="4"/>
        </w:rPr>
        <w:t>【答案】</w:t>
      </w:r>
      <w:r>
        <w:rPr>
          <w:rFonts w:ascii="Times New Roman" w:hAnsi="Times New Roman" w:eastAsia="Times New Roman" w:cs="Times New Roman"/>
          <w:spacing w:val="4"/>
        </w:rPr>
        <w:t>B</w:t>
      </w:r>
    </w:p>
    <w:p>
      <w:pPr>
        <w:pStyle w:val="BodyText"/>
        <w:ind w:left="4" w:hanging="4"/>
        <w:spacing w:before="42" w:line="249" w:lineRule="auto"/>
        <w:rPr/>
      </w:pPr>
      <w:r>
        <w:rPr>
          <w:spacing w:val="7"/>
        </w:rPr>
        <w:t>【解析】</w:t>
      </w:r>
      <w:r>
        <w:rPr>
          <w:rFonts w:ascii="Times New Roman" w:hAnsi="Times New Roman" w:eastAsia="Times New Roman" w:cs="Times New Roman"/>
          <w:spacing w:val="7"/>
        </w:rPr>
        <w:t>P347</w:t>
      </w:r>
      <w:r>
        <w:rPr>
          <w:rFonts w:ascii="Times New Roman" w:hAnsi="Times New Roman" w:eastAsia="Times New Roman" w:cs="Times New Roman"/>
          <w:spacing w:val="-26"/>
        </w:rPr>
        <w:t xml:space="preserve"> </w:t>
      </w:r>
      <w:r>
        <w:rPr>
          <w:spacing w:val="7"/>
        </w:rPr>
        <w:t>。先汇总各项目活动的成本估算及其应急储备，得到相关</w:t>
      </w:r>
      <w:r>
        <w:rPr>
          <w:spacing w:val="6"/>
        </w:rPr>
        <w:t>工作包的成本；然后汇</w:t>
      </w:r>
      <w:r>
        <w:rPr/>
        <w:t xml:space="preserve"> </w:t>
      </w:r>
      <w:r>
        <w:rPr>
          <w:spacing w:val="9"/>
        </w:rPr>
        <w:t>总各工作包的成本估算及其应急储备，得到控制账户的成本</w:t>
      </w:r>
      <w:r>
        <w:rPr>
          <w:spacing w:val="8"/>
        </w:rPr>
        <w:t>；接着再汇总各控制账户的成本，</w:t>
      </w:r>
      <w:r>
        <w:rPr/>
        <w:t xml:space="preserve"> </w:t>
      </w:r>
      <w:r>
        <w:rPr>
          <w:spacing w:val="8"/>
        </w:rPr>
        <w:t>得到成本基准；最后，在成本基准之上增加管理储备，得到项目预算。当出现有必要动用</w:t>
      </w:r>
      <w:r>
        <w:rPr>
          <w:spacing w:val="7"/>
        </w:rPr>
        <w:t>管理</w:t>
      </w:r>
      <w:r>
        <w:rPr/>
        <w:t xml:space="preserve"> </w:t>
      </w:r>
      <w:r>
        <w:rPr>
          <w:spacing w:val="9"/>
        </w:rPr>
        <w:t>储备的变更时，则应该在获得变更控制过程的批准之后，把适量的管理储备移入成本基准中。</w:t>
      </w:r>
      <w:r>
        <w:rPr>
          <w:spacing w:val="14"/>
        </w:rPr>
        <w:t xml:space="preserve"> </w:t>
      </w:r>
      <w:r>
        <w:rPr>
          <w:spacing w:val="12"/>
        </w:rPr>
        <w:t>因此，应急储备是包含在成本基准内的，而非“不包含”,选项</w:t>
      </w:r>
      <w:r>
        <w:rPr>
          <w:rFonts w:ascii="Times New Roman" w:hAnsi="Times New Roman" w:eastAsia="Times New Roman" w:cs="Times New Roman"/>
          <w:spacing w:val="12"/>
        </w:rPr>
        <w:t>B </w:t>
      </w:r>
      <w:r>
        <w:rPr>
          <w:spacing w:val="12"/>
        </w:rPr>
        <w:t>说法错</w:t>
      </w:r>
      <w:r>
        <w:rPr>
          <w:spacing w:val="11"/>
        </w:rPr>
        <w:t>误。</w:t>
      </w:r>
    </w:p>
    <w:p>
      <w:pPr>
        <w:spacing w:line="241" w:lineRule="auto"/>
        <w:rPr>
          <w:rFonts w:ascii="Arial"/>
          <w:sz w:val="21"/>
        </w:rPr>
      </w:pPr>
      <w:r/>
    </w:p>
    <w:p>
      <w:pPr>
        <w:pStyle w:val="BodyText"/>
        <w:ind w:left="8"/>
        <w:spacing w:before="75" w:line="219" w:lineRule="auto"/>
        <w:rPr/>
      </w:pPr>
      <w:r>
        <w:rPr>
          <w:b/>
          <w:bCs/>
          <w:spacing w:val="10"/>
        </w:rPr>
        <w:t>试题34-</w:t>
      </w:r>
      <w:r>
        <w:rPr>
          <w:spacing w:val="10"/>
        </w:rPr>
        <w:t xml:space="preserve"> </w:t>
      </w:r>
      <w:r>
        <w:rPr>
          <w:b/>
          <w:bCs/>
          <w:spacing w:val="10"/>
        </w:rPr>
        <w:t>【2025年上半年-第34</w:t>
      </w:r>
      <w:r>
        <w:rPr>
          <w:b/>
          <w:bCs/>
          <w:spacing w:val="9"/>
        </w:rPr>
        <w:t>题】</w:t>
      </w:r>
      <w:r>
        <w:rPr>
          <w:spacing w:val="9"/>
        </w:rPr>
        <w:t xml:space="preserve"> </w:t>
      </w:r>
      <w:r>
        <w:rPr>
          <w:b/>
          <w:bCs/>
          <w:spacing w:val="9"/>
        </w:rPr>
        <w:t>-规划成本管理</w:t>
      </w:r>
    </w:p>
    <w:p>
      <w:pPr>
        <w:pStyle w:val="BodyText"/>
        <w:ind w:left="4"/>
        <w:spacing w:before="51" w:line="219" w:lineRule="auto"/>
        <w:rPr/>
      </w:pPr>
      <w:r>
        <w:rPr>
          <w:spacing w:val="23"/>
        </w:rPr>
        <w:t>以下工具与技术中，()不能用于规划成本管理。</w:t>
      </w:r>
    </w:p>
    <w:p>
      <w:pPr>
        <w:pStyle w:val="BodyText"/>
        <w:ind w:right="1745" w:firstLine="4"/>
        <w:spacing w:before="28" w:line="247" w:lineRule="auto"/>
        <w:rPr>
          <w:rFonts w:ascii="Times New Roman" w:hAnsi="Times New Roman" w:eastAsia="Times New Roman" w:cs="Times New Roman"/>
        </w:rPr>
      </w:pPr>
      <w:r>
        <w:rPr>
          <w:rFonts w:ascii="Times New Roman" w:hAnsi="Times New Roman" w:eastAsia="Times New Roman" w:cs="Times New Roman"/>
          <w:spacing w:val="7"/>
        </w:rPr>
        <w:t>A.</w:t>
      </w:r>
      <w:r>
        <w:rPr>
          <w:rFonts w:ascii="Times New Roman" w:hAnsi="Times New Roman" w:eastAsia="Times New Roman" w:cs="Times New Roman"/>
          <w:spacing w:val="-30"/>
        </w:rPr>
        <w:t xml:space="preserve"> </w:t>
      </w:r>
      <w:r>
        <w:rPr>
          <w:spacing w:val="7"/>
        </w:rPr>
        <w:t>会议        </w:t>
      </w:r>
      <w:r>
        <w:rPr>
          <w:rFonts w:ascii="Times New Roman" w:hAnsi="Times New Roman" w:eastAsia="Times New Roman" w:cs="Times New Roman"/>
          <w:spacing w:val="7"/>
        </w:rPr>
        <w:t>B.</w:t>
      </w:r>
      <w:r>
        <w:rPr>
          <w:rFonts w:ascii="Times New Roman" w:hAnsi="Times New Roman" w:eastAsia="Times New Roman" w:cs="Times New Roman"/>
          <w:spacing w:val="-24"/>
        </w:rPr>
        <w:t xml:space="preserve"> </w:t>
      </w:r>
      <w:r>
        <w:rPr>
          <w:spacing w:val="7"/>
        </w:rPr>
        <w:t>成本汇总     </w:t>
      </w:r>
      <w:r>
        <w:rPr>
          <w:spacing w:val="6"/>
        </w:rPr>
        <w:t xml:space="preserve">    </w:t>
      </w:r>
      <w:r>
        <w:rPr>
          <w:rFonts w:ascii="Times New Roman" w:hAnsi="Times New Roman" w:eastAsia="Times New Roman" w:cs="Times New Roman"/>
          <w:spacing w:val="6"/>
        </w:rPr>
        <w:t>C.</w:t>
      </w:r>
      <w:r>
        <w:rPr>
          <w:rFonts w:ascii="Times New Roman" w:hAnsi="Times New Roman" w:eastAsia="Times New Roman" w:cs="Times New Roman"/>
          <w:spacing w:val="-20"/>
        </w:rPr>
        <w:t xml:space="preserve"> </w:t>
      </w:r>
      <w:r>
        <w:rPr>
          <w:spacing w:val="6"/>
        </w:rPr>
        <w:t>备选方案分析</w:t>
      </w:r>
      <w:r>
        <w:rPr>
          <w:spacing w:val="4"/>
        </w:rPr>
        <w:t xml:space="preserve">          </w:t>
      </w:r>
      <w:r>
        <w:rPr>
          <w:spacing w:val="6"/>
        </w:rPr>
        <w:t>D.专家判断</w:t>
      </w:r>
      <w:r>
        <w:rPr/>
        <w:t xml:space="preserve"> </w:t>
      </w:r>
      <w:r>
        <w:rPr>
          <w:spacing w:val="4"/>
        </w:rPr>
        <w:t>【答案】</w:t>
      </w:r>
      <w:r>
        <w:rPr>
          <w:rFonts w:ascii="Times New Roman" w:hAnsi="Times New Roman" w:eastAsia="Times New Roman" w:cs="Times New Roman"/>
          <w:spacing w:val="4"/>
        </w:rPr>
        <w:t>B</w:t>
      </w:r>
    </w:p>
    <w:p>
      <w:pPr>
        <w:pStyle w:val="BodyText"/>
        <w:ind w:left="4" w:right="55" w:hanging="4"/>
        <w:spacing w:before="1" w:line="267" w:lineRule="auto"/>
        <w:rPr/>
      </w:pPr>
      <w:r>
        <w:rPr>
          <w:spacing w:val="7"/>
        </w:rPr>
        <w:t>【解析】</w:t>
      </w:r>
      <w:r>
        <w:rPr>
          <w:rFonts w:ascii="Times New Roman" w:hAnsi="Times New Roman" w:eastAsia="Times New Roman" w:cs="Times New Roman"/>
          <w:spacing w:val="7"/>
        </w:rPr>
        <w:t>P340,   </w:t>
      </w:r>
      <w:r>
        <w:rPr>
          <w:spacing w:val="7"/>
        </w:rPr>
        <w:t>成本汇总是制定预算的工具，规划成本管理工</w:t>
      </w:r>
      <w:r>
        <w:rPr>
          <w:spacing w:val="6"/>
        </w:rPr>
        <w:t>具与技术：1.专家判断、2.备选</w:t>
      </w:r>
      <w:r>
        <w:rPr/>
        <w:t xml:space="preserve"> </w:t>
      </w:r>
      <w:r>
        <w:rPr>
          <w:spacing w:val="6"/>
        </w:rPr>
        <w:t>方案分析、3.会议。</w:t>
      </w:r>
    </w:p>
    <w:p>
      <w:pPr>
        <w:pStyle w:val="BodyText"/>
        <w:ind w:left="8"/>
        <w:spacing w:before="284" w:line="219" w:lineRule="auto"/>
        <w:rPr/>
      </w:pPr>
      <w:r>
        <w:rPr>
          <w:b/>
          <w:bCs/>
          <w:spacing w:val="10"/>
        </w:rPr>
        <w:t>试题35-</w:t>
      </w:r>
      <w:r>
        <w:rPr>
          <w:spacing w:val="10"/>
        </w:rPr>
        <w:t xml:space="preserve"> </w:t>
      </w:r>
      <w:r>
        <w:rPr>
          <w:b/>
          <w:bCs/>
          <w:spacing w:val="10"/>
        </w:rPr>
        <w:t>【2025年上半年-第35题】</w:t>
      </w:r>
      <w:r>
        <w:rPr>
          <w:spacing w:val="10"/>
        </w:rPr>
        <w:t xml:space="preserve"> </w:t>
      </w:r>
      <w:r>
        <w:rPr>
          <w:b/>
          <w:bCs/>
          <w:spacing w:val="9"/>
        </w:rPr>
        <w:t>-成本管理</w:t>
      </w:r>
    </w:p>
    <w:p>
      <w:pPr>
        <w:pStyle w:val="BodyText"/>
        <w:ind w:left="4"/>
        <w:spacing w:before="49" w:line="216" w:lineRule="auto"/>
        <w:rPr/>
      </w:pPr>
      <w:r>
        <w:rPr>
          <w:spacing w:val="36"/>
        </w:rPr>
        <w:t>制定预算过程的主要输出是(),控制成本过程的主要输出是()。</w:t>
      </w:r>
    </w:p>
    <w:p>
      <w:pPr>
        <w:pStyle w:val="BodyText"/>
        <w:ind w:left="4"/>
        <w:spacing w:before="42" w:line="218" w:lineRule="auto"/>
        <w:rPr/>
      </w:pPr>
      <w:r>
        <w:rPr>
          <w:rFonts w:ascii="Times New Roman" w:hAnsi="Times New Roman" w:eastAsia="Times New Roman" w:cs="Times New Roman"/>
          <w:spacing w:val="20"/>
        </w:rPr>
        <w:t>A.</w:t>
      </w:r>
      <w:r>
        <w:rPr>
          <w:spacing w:val="20"/>
        </w:rPr>
        <w:t>成本预测</w:t>
      </w:r>
      <w:r>
        <w:rPr>
          <w:spacing w:val="15"/>
        </w:rPr>
        <w:t xml:space="preserve">  </w:t>
      </w:r>
      <w:r>
        <w:rPr>
          <w:spacing w:val="20"/>
        </w:rPr>
        <w:t>成本估算</w:t>
      </w:r>
      <w:r>
        <w:rPr>
          <w:spacing w:val="6"/>
        </w:rPr>
        <w:t xml:space="preserve">           </w:t>
      </w:r>
      <w:r>
        <w:rPr>
          <w:rFonts w:ascii="Times New Roman" w:hAnsi="Times New Roman" w:eastAsia="Times New Roman" w:cs="Times New Roman"/>
          <w:spacing w:val="20"/>
        </w:rPr>
        <w:t>B.</w:t>
      </w:r>
      <w:r>
        <w:rPr>
          <w:rFonts w:ascii="Times New Roman" w:hAnsi="Times New Roman" w:eastAsia="Times New Roman" w:cs="Times New Roman"/>
          <w:spacing w:val="-26"/>
        </w:rPr>
        <w:t xml:space="preserve"> </w:t>
      </w:r>
      <w:r>
        <w:rPr>
          <w:spacing w:val="20"/>
        </w:rPr>
        <w:t>成本基准成本预测</w:t>
      </w:r>
    </w:p>
    <w:p>
      <w:pPr>
        <w:pStyle w:val="BodyText"/>
        <w:ind w:right="3684" w:firstLine="4"/>
        <w:spacing w:before="39" w:line="245" w:lineRule="auto"/>
        <w:rPr>
          <w:rFonts w:ascii="Times New Roman" w:hAnsi="Times New Roman" w:eastAsia="Times New Roman" w:cs="Times New Roman"/>
        </w:rPr>
      </w:pPr>
      <w:r>
        <w:rPr>
          <w:rFonts w:ascii="Times New Roman" w:hAnsi="Times New Roman" w:eastAsia="Times New Roman" w:cs="Times New Roman"/>
          <w:spacing w:val="19"/>
        </w:rPr>
        <w:t>C.</w:t>
      </w:r>
      <w:r>
        <w:rPr>
          <w:rFonts w:ascii="Times New Roman" w:hAnsi="Times New Roman" w:eastAsia="Times New Roman" w:cs="Times New Roman"/>
          <w:spacing w:val="7"/>
        </w:rPr>
        <w:t xml:space="preserve"> </w:t>
      </w:r>
      <w:r>
        <w:rPr>
          <w:spacing w:val="19"/>
        </w:rPr>
        <w:t>成本管理计划</w:t>
      </w:r>
      <w:r>
        <w:rPr>
          <w:spacing w:val="1"/>
        </w:rPr>
        <w:t xml:space="preserve">  </w:t>
      </w:r>
      <w:r>
        <w:rPr>
          <w:spacing w:val="19"/>
        </w:rPr>
        <w:t>成本基准</w:t>
      </w:r>
      <w:r>
        <w:rPr>
          <w:spacing w:val="5"/>
        </w:rPr>
        <w:t xml:space="preserve">       </w:t>
      </w:r>
      <w:r>
        <w:rPr>
          <w:rFonts w:ascii="Times New Roman" w:hAnsi="Times New Roman" w:eastAsia="Times New Roman" w:cs="Times New Roman"/>
          <w:spacing w:val="19"/>
        </w:rPr>
        <w:t>D.</w:t>
      </w:r>
      <w:r>
        <w:rPr>
          <w:spacing w:val="19"/>
        </w:rPr>
        <w:t>成本估算成本基准</w:t>
      </w:r>
      <w:r>
        <w:rPr/>
        <w:t xml:space="preserve"> </w:t>
      </w:r>
      <w:r>
        <w:rPr>
          <w:spacing w:val="7"/>
        </w:rPr>
        <w:t>【答案】</w:t>
      </w:r>
      <w:r>
        <w:rPr>
          <w:rFonts w:ascii="Times New Roman" w:hAnsi="Times New Roman" w:eastAsia="Times New Roman" w:cs="Times New Roman"/>
          <w:spacing w:val="7"/>
        </w:rPr>
        <w:t>B</w:t>
      </w:r>
    </w:p>
    <w:p>
      <w:pPr>
        <w:pStyle w:val="BodyText"/>
        <w:spacing w:before="6" w:line="212" w:lineRule="auto"/>
        <w:rPr/>
      </w:pPr>
      <w:r>
        <w:rPr>
          <w:spacing w:val="11"/>
        </w:rPr>
        <w:t>【解析】</w:t>
      </w:r>
      <w:r>
        <w:rPr>
          <w:rFonts w:ascii="Times New Roman" w:hAnsi="Times New Roman" w:eastAsia="Times New Roman" w:cs="Times New Roman"/>
          <w:spacing w:val="11"/>
        </w:rPr>
        <w:t>P347,   </w:t>
      </w:r>
      <w:r>
        <w:rPr>
          <w:spacing w:val="11"/>
        </w:rPr>
        <w:t>制定预算过程的主要输出：1.</w:t>
      </w:r>
      <w:r>
        <w:rPr>
          <w:spacing w:val="10"/>
        </w:rPr>
        <w:t>成本基准2.项目资金需求3.项目文件更新。</w:t>
      </w:r>
    </w:p>
    <w:p>
      <w:pPr>
        <w:pStyle w:val="BodyText"/>
        <w:ind w:left="4" w:right="72"/>
        <w:spacing w:before="61" w:line="251" w:lineRule="auto"/>
        <w:rPr/>
      </w:pPr>
      <w:r>
        <w:rPr>
          <w:spacing w:val="18"/>
        </w:rPr>
        <w:t>控制成本过程的主要输出：1.工作绩效信息2.成</w:t>
      </w:r>
      <w:r>
        <w:rPr>
          <w:spacing w:val="17"/>
        </w:rPr>
        <w:t>本预测3.变更请求4.项目管理计划更新5.</w:t>
      </w:r>
      <w:r>
        <w:rPr/>
        <w:t xml:space="preserve"> </w:t>
      </w:r>
      <w:r>
        <w:rPr>
          <w:spacing w:val="8"/>
        </w:rPr>
        <w:t>项目文件更新</w:t>
      </w:r>
    </w:p>
    <w:p>
      <w:pPr>
        <w:pStyle w:val="BodyText"/>
        <w:ind w:left="8"/>
        <w:spacing w:before="279" w:line="219" w:lineRule="auto"/>
        <w:outlineLvl w:val="4"/>
        <w:rPr/>
      </w:pPr>
      <w:r>
        <w:rPr>
          <w:b/>
          <w:bCs/>
          <w:spacing w:val="29"/>
        </w:rPr>
        <w:t>第11章项目质量管理</w:t>
      </w:r>
    </w:p>
    <w:p>
      <w:pPr>
        <w:pStyle w:val="BodyText"/>
        <w:ind w:left="8"/>
        <w:spacing w:before="59" w:line="219" w:lineRule="auto"/>
        <w:rPr/>
      </w:pPr>
      <w:r>
        <w:rPr>
          <w:b/>
          <w:bCs/>
          <w:spacing w:val="10"/>
        </w:rPr>
        <w:t>试题36-</w:t>
      </w:r>
      <w:r>
        <w:rPr>
          <w:spacing w:val="10"/>
        </w:rPr>
        <w:t xml:space="preserve"> </w:t>
      </w:r>
      <w:r>
        <w:rPr>
          <w:b/>
          <w:bCs/>
          <w:spacing w:val="10"/>
        </w:rPr>
        <w:t>【2025年上半年-第36题】</w:t>
      </w:r>
      <w:r>
        <w:rPr>
          <w:spacing w:val="10"/>
        </w:rPr>
        <w:t xml:space="preserve"> </w:t>
      </w:r>
      <w:r>
        <w:rPr>
          <w:b/>
          <w:bCs/>
          <w:spacing w:val="10"/>
        </w:rPr>
        <w:t>-质</w:t>
      </w:r>
      <w:r>
        <w:rPr>
          <w:b/>
          <w:bCs/>
          <w:spacing w:val="9"/>
        </w:rPr>
        <w:t>量管理基础</w:t>
      </w:r>
    </w:p>
    <w:p>
      <w:pPr>
        <w:pStyle w:val="BodyText"/>
        <w:ind w:left="4"/>
        <w:spacing w:before="50" w:line="219" w:lineRule="auto"/>
        <w:rPr/>
      </w:pPr>
      <w:r>
        <w:rPr>
          <w:spacing w:val="23"/>
        </w:rPr>
        <w:t>关于项目质量管理过程的相关描述，不正确的是()。</w:t>
      </w:r>
    </w:p>
    <w:p>
      <w:pPr>
        <w:pStyle w:val="BodyText"/>
        <w:ind w:left="4"/>
        <w:spacing w:before="38" w:line="219" w:lineRule="auto"/>
        <w:rPr/>
      </w:pPr>
      <w:r>
        <w:rPr>
          <w:spacing w:val="10"/>
        </w:rPr>
        <w:t>A.项目质量管理适用于所有项目，无论项目</w:t>
      </w:r>
      <w:r>
        <w:rPr>
          <w:spacing w:val="9"/>
        </w:rPr>
        <w:t>的可交付成果具有何种特性</w:t>
      </w:r>
    </w:p>
    <w:p>
      <w:pPr>
        <w:pStyle w:val="BodyText"/>
        <w:ind w:left="4"/>
        <w:spacing w:before="25" w:line="219" w:lineRule="auto"/>
        <w:rPr/>
      </w:pPr>
      <w:r>
        <w:rPr>
          <w:spacing w:val="9"/>
        </w:rPr>
        <w:t>B.项目合同通常是进行项目质量管理的主要依据</w:t>
      </w:r>
    </w:p>
    <w:p>
      <w:pPr>
        <w:pStyle w:val="BodyText"/>
        <w:ind w:left="4"/>
        <w:spacing w:before="39" w:line="219" w:lineRule="auto"/>
        <w:rPr/>
      </w:pPr>
      <w:r>
        <w:rPr>
          <w:spacing w:val="10"/>
        </w:rPr>
        <w:t>C.质量是对用途相同但技术特性不同的可交付成果的等级分类</w:t>
      </w:r>
    </w:p>
    <w:p>
      <w:pPr>
        <w:pStyle w:val="BodyText"/>
        <w:ind w:right="2594" w:firstLine="4"/>
        <w:spacing w:before="36" w:line="239" w:lineRule="auto"/>
        <w:rPr/>
      </w:pPr>
      <w:r>
        <w:rPr>
          <w:spacing w:val="10"/>
        </w:rPr>
        <w:t>D.预防错误的成本通常远低于在检查或使用中发现并纠正错误的成本</w:t>
      </w:r>
      <w:r>
        <w:rPr>
          <w:spacing w:val="9"/>
        </w:rPr>
        <w:t xml:space="preserve"> </w:t>
      </w:r>
      <w:r>
        <w:rPr>
          <w:spacing w:val="1"/>
        </w:rPr>
        <w:t>【答案】C</w:t>
      </w:r>
    </w:p>
    <w:p>
      <w:pPr>
        <w:pStyle w:val="BodyText"/>
        <w:spacing w:before="20" w:line="212" w:lineRule="auto"/>
        <w:rPr/>
      </w:pPr>
      <w:r>
        <w:rPr>
          <w:spacing w:val="4"/>
        </w:rPr>
        <w:t>【解析】</w:t>
      </w:r>
      <w:r>
        <w:rPr>
          <w:rFonts w:ascii="Times New Roman" w:hAnsi="Times New Roman" w:eastAsia="Times New Roman" w:cs="Times New Roman"/>
          <w:spacing w:val="4"/>
        </w:rPr>
        <w:t>P358,A</w:t>
      </w:r>
      <w:r>
        <w:rPr>
          <w:rFonts w:ascii="Times New Roman" w:hAnsi="Times New Roman" w:eastAsia="Times New Roman" w:cs="Times New Roman"/>
          <w:spacing w:val="56"/>
          <w:w w:val="101"/>
        </w:rPr>
        <w:t xml:space="preserve"> </w:t>
      </w:r>
      <w:r>
        <w:rPr>
          <w:spacing w:val="4"/>
        </w:rPr>
        <w:t>选项描述正确。</w:t>
      </w:r>
    </w:p>
    <w:p>
      <w:pPr>
        <w:pStyle w:val="BodyText"/>
        <w:ind w:left="4"/>
        <w:spacing w:before="70" w:line="219" w:lineRule="auto"/>
        <w:rPr/>
      </w:pPr>
      <w:r>
        <w:rPr>
          <w:rFonts w:ascii="Times New Roman" w:hAnsi="Times New Roman" w:eastAsia="Times New Roman" w:cs="Times New Roman"/>
          <w:spacing w:val="10"/>
        </w:rPr>
        <w:t>B</w:t>
      </w:r>
      <w:r>
        <w:rPr>
          <w:spacing w:val="10"/>
        </w:rPr>
        <w:t>选项正确，例如合同中的验收标准等都是质量依据。</w:t>
      </w:r>
    </w:p>
    <w:p>
      <w:pPr>
        <w:pStyle w:val="BodyText"/>
        <w:ind w:left="4" w:right="53"/>
        <w:spacing w:before="28" w:line="248" w:lineRule="auto"/>
        <w:rPr/>
      </w:pPr>
      <w:r>
        <w:rPr>
          <w:rFonts w:ascii="Times New Roman" w:hAnsi="Times New Roman" w:eastAsia="Times New Roman" w:cs="Times New Roman"/>
          <w:spacing w:val="10"/>
        </w:rPr>
        <w:t>C</w:t>
      </w:r>
      <w:r>
        <w:rPr>
          <w:spacing w:val="10"/>
        </w:rPr>
        <w:t>选项错误，混淆了“质量”与“等级”的概念。质量是指一系列内在</w:t>
      </w:r>
      <w:r>
        <w:rPr>
          <w:spacing w:val="9"/>
        </w:rPr>
        <w:t>特性满足要求的程度，</w:t>
      </w:r>
      <w:r>
        <w:rPr/>
        <w:t xml:space="preserve"> </w:t>
      </w:r>
      <w:r>
        <w:rPr>
          <w:spacing w:val="8"/>
        </w:rPr>
        <w:t>是实现的性能或成果；而等级则是对用途相同但技术特性不同的可交付成果的级别分类。简而</w:t>
      </w:r>
      <w:r>
        <w:rPr>
          <w:spacing w:val="2"/>
        </w:rPr>
        <w:t xml:space="preserve"> </w:t>
      </w:r>
      <w:r>
        <w:rPr>
          <w:spacing w:val="13"/>
        </w:rPr>
        <w:t>言之，质量是“符合要求”,等级是“技术特性分类”。</w:t>
      </w:r>
    </w:p>
    <w:p>
      <w:pPr>
        <w:pStyle w:val="BodyText"/>
        <w:ind w:left="4"/>
        <w:spacing w:before="2" w:line="219" w:lineRule="auto"/>
        <w:rPr/>
      </w:pPr>
      <w:r>
        <w:rPr>
          <w:rFonts w:ascii="Times New Roman" w:hAnsi="Times New Roman" w:eastAsia="Times New Roman" w:cs="Times New Roman"/>
          <w:spacing w:val="8"/>
        </w:rPr>
        <w:t>D</w:t>
      </w:r>
      <w:r>
        <w:rPr>
          <w:spacing w:val="8"/>
        </w:rPr>
        <w:t>选项正确，早期发现和修复缺陷的成本更低。</w:t>
      </w:r>
    </w:p>
    <w:p>
      <w:pPr>
        <w:spacing w:line="297" w:lineRule="auto"/>
        <w:rPr>
          <w:rFonts w:ascii="Arial"/>
          <w:sz w:val="21"/>
        </w:rPr>
      </w:pPr>
      <w:r/>
    </w:p>
    <w:p>
      <w:pPr>
        <w:pStyle w:val="BodyText"/>
        <w:ind w:left="8"/>
        <w:spacing w:before="75" w:line="219" w:lineRule="auto"/>
        <w:rPr/>
      </w:pPr>
      <w:r>
        <w:rPr>
          <w:b/>
          <w:bCs/>
          <w:spacing w:val="10"/>
        </w:rPr>
        <w:t>试题37-</w:t>
      </w:r>
      <w:r>
        <w:rPr>
          <w:spacing w:val="10"/>
        </w:rPr>
        <w:t xml:space="preserve"> </w:t>
      </w:r>
      <w:r>
        <w:rPr>
          <w:b/>
          <w:bCs/>
          <w:spacing w:val="10"/>
        </w:rPr>
        <w:t>【2025年上半年-第37题】</w:t>
      </w:r>
      <w:r>
        <w:rPr>
          <w:spacing w:val="10"/>
        </w:rPr>
        <w:t xml:space="preserve"> </w:t>
      </w:r>
      <w:r>
        <w:rPr>
          <w:b/>
          <w:bCs/>
          <w:spacing w:val="10"/>
        </w:rPr>
        <w:t>-质</w:t>
      </w:r>
      <w:r>
        <w:rPr>
          <w:b/>
          <w:bCs/>
          <w:spacing w:val="9"/>
        </w:rPr>
        <w:t>量成本</w:t>
      </w:r>
    </w:p>
    <w:p>
      <w:pPr>
        <w:spacing w:line="219" w:lineRule="auto"/>
        <w:sectPr>
          <w:headerReference w:type="default" r:id="rId42"/>
          <w:footerReference w:type="default" r:id="rId43"/>
          <w:pgSz w:w="11910" w:h="16840"/>
          <w:pgMar w:top="1143" w:right="1045" w:bottom="1140" w:left="1045" w:header="789" w:footer="1023" w:gutter="0"/>
        </w:sectPr>
        <w:rPr/>
      </w:pPr>
    </w:p>
    <w:p>
      <w:pPr>
        <w:spacing w:line="245" w:lineRule="auto"/>
        <w:rPr>
          <w:rFonts w:ascii="Arial"/>
          <w:sz w:val="21"/>
        </w:rPr>
      </w:pPr>
      <w:r/>
    </w:p>
    <w:p>
      <w:pPr>
        <w:pStyle w:val="BodyText"/>
        <w:ind w:left="24"/>
        <w:spacing w:before="81" w:line="216" w:lineRule="auto"/>
        <w:rPr>
          <w:sz w:val="25"/>
          <w:szCs w:val="25"/>
        </w:rPr>
      </w:pPr>
      <w:r>
        <w:rPr>
          <w:sz w:val="25"/>
          <w:szCs w:val="25"/>
          <w:spacing w:val="11"/>
        </w:rPr>
        <w:t>以下质量成本项中。属于预防成本的是(),属于内部失败成本的是()。</w:t>
      </w:r>
    </w:p>
    <w:p>
      <w:pPr>
        <w:pStyle w:val="BodyText"/>
        <w:ind w:left="24"/>
        <w:spacing w:before="19" w:line="219" w:lineRule="auto"/>
        <w:rPr>
          <w:sz w:val="25"/>
          <w:szCs w:val="25"/>
        </w:rPr>
      </w:pPr>
      <w:r>
        <w:rPr>
          <w:rFonts w:ascii="Times New Roman" w:hAnsi="Times New Roman" w:eastAsia="Times New Roman" w:cs="Times New Roman"/>
          <w:sz w:val="25"/>
          <w:szCs w:val="25"/>
          <w:spacing w:val="3"/>
        </w:rPr>
        <w:t>A.</w:t>
      </w:r>
      <w:r>
        <w:rPr>
          <w:rFonts w:ascii="Times New Roman" w:hAnsi="Times New Roman" w:eastAsia="Times New Roman" w:cs="Times New Roman"/>
          <w:sz w:val="25"/>
          <w:szCs w:val="25"/>
          <w:spacing w:val="-15"/>
        </w:rPr>
        <w:t xml:space="preserve"> </w:t>
      </w:r>
      <w:r>
        <w:rPr>
          <w:sz w:val="25"/>
          <w:szCs w:val="25"/>
          <w:spacing w:val="3"/>
        </w:rPr>
        <w:t>培训费用报废成本          </w:t>
      </w:r>
      <w:r>
        <w:rPr>
          <w:rFonts w:ascii="Times New Roman" w:hAnsi="Times New Roman" w:eastAsia="Times New Roman" w:cs="Times New Roman"/>
          <w:sz w:val="25"/>
          <w:szCs w:val="25"/>
          <w:spacing w:val="3"/>
        </w:rPr>
        <w:t>B.</w:t>
      </w:r>
      <w:r>
        <w:rPr>
          <w:rFonts w:ascii="Times New Roman" w:hAnsi="Times New Roman" w:eastAsia="Times New Roman" w:cs="Times New Roman"/>
          <w:sz w:val="25"/>
          <w:szCs w:val="25"/>
          <w:spacing w:val="-37"/>
        </w:rPr>
        <w:t xml:space="preserve"> </w:t>
      </w:r>
      <w:r>
        <w:rPr>
          <w:sz w:val="25"/>
          <w:szCs w:val="25"/>
          <w:spacing w:val="3"/>
        </w:rPr>
        <w:t>测试成本保修工作</w:t>
      </w:r>
    </w:p>
    <w:p>
      <w:pPr>
        <w:pStyle w:val="BodyText"/>
        <w:ind w:left="24"/>
        <w:spacing w:before="13" w:line="219" w:lineRule="auto"/>
        <w:rPr>
          <w:sz w:val="25"/>
          <w:szCs w:val="25"/>
        </w:rPr>
      </w:pPr>
      <w:r>
        <w:rPr>
          <w:rFonts w:ascii="Times New Roman" w:hAnsi="Times New Roman" w:eastAsia="Times New Roman" w:cs="Times New Roman"/>
          <w:sz w:val="25"/>
          <w:szCs w:val="25"/>
          <w:spacing w:val="1"/>
        </w:rPr>
        <w:t>C.</w:t>
      </w:r>
      <w:r>
        <w:rPr>
          <w:rFonts w:ascii="Times New Roman" w:hAnsi="Times New Roman" w:eastAsia="Times New Roman" w:cs="Times New Roman"/>
          <w:sz w:val="25"/>
          <w:szCs w:val="25"/>
          <w:spacing w:val="-21"/>
        </w:rPr>
        <w:t xml:space="preserve"> </w:t>
      </w:r>
      <w:r>
        <w:rPr>
          <w:sz w:val="25"/>
          <w:szCs w:val="25"/>
          <w:spacing w:val="1"/>
        </w:rPr>
        <w:t>债务成本返工费用</w:t>
      </w:r>
      <w:r>
        <w:rPr>
          <w:sz w:val="25"/>
          <w:szCs w:val="25"/>
          <w:spacing w:val="7"/>
        </w:rPr>
        <w:t xml:space="preserve">          </w:t>
      </w:r>
      <w:r>
        <w:rPr>
          <w:rFonts w:ascii="Times New Roman" w:hAnsi="Times New Roman" w:eastAsia="Times New Roman" w:cs="Times New Roman"/>
          <w:sz w:val="25"/>
          <w:szCs w:val="25"/>
          <w:spacing w:val="1"/>
        </w:rPr>
        <w:t>D.</w:t>
      </w:r>
      <w:r>
        <w:rPr>
          <w:rFonts w:ascii="Times New Roman" w:hAnsi="Times New Roman" w:eastAsia="Times New Roman" w:cs="Times New Roman"/>
          <w:sz w:val="25"/>
          <w:szCs w:val="25"/>
          <w:spacing w:val="-16"/>
        </w:rPr>
        <w:t xml:space="preserve"> </w:t>
      </w:r>
      <w:r>
        <w:rPr>
          <w:sz w:val="25"/>
          <w:szCs w:val="25"/>
          <w:spacing w:val="1"/>
        </w:rPr>
        <w:t>返工费用债务成本</w:t>
      </w:r>
    </w:p>
    <w:p>
      <w:pPr>
        <w:pStyle w:val="BodyText"/>
        <w:ind w:left="20"/>
        <w:spacing w:before="44" w:line="220" w:lineRule="auto"/>
        <w:rPr>
          <w:rFonts w:ascii="Times New Roman" w:hAnsi="Times New Roman" w:eastAsia="Times New Roman" w:cs="Times New Roman"/>
          <w:sz w:val="21"/>
          <w:szCs w:val="21"/>
        </w:rPr>
      </w:pPr>
      <w:r>
        <w:rPr>
          <w:sz w:val="21"/>
          <w:szCs w:val="21"/>
          <w:spacing w:val="6"/>
        </w:rPr>
        <w:t>【答案】</w:t>
      </w:r>
      <w:r>
        <w:rPr>
          <w:sz w:val="21"/>
          <w:szCs w:val="21"/>
          <w:spacing w:val="-31"/>
        </w:rPr>
        <w:t xml:space="preserve"> </w:t>
      </w:r>
      <w:r>
        <w:rPr>
          <w:rFonts w:ascii="Times New Roman" w:hAnsi="Times New Roman" w:eastAsia="Times New Roman" w:cs="Times New Roman"/>
          <w:sz w:val="21"/>
          <w:szCs w:val="21"/>
          <w:spacing w:val="6"/>
        </w:rPr>
        <w:t>A</w:t>
      </w:r>
    </w:p>
    <w:p>
      <w:pPr>
        <w:pStyle w:val="BodyText"/>
        <w:ind w:left="20"/>
        <w:spacing w:before="59" w:line="220" w:lineRule="auto"/>
        <w:rPr>
          <w:sz w:val="21"/>
          <w:szCs w:val="21"/>
        </w:rPr>
      </w:pPr>
      <w:r>
        <w:rPr>
          <w:sz w:val="21"/>
          <w:szCs w:val="21"/>
          <w:spacing w:val="3"/>
        </w:rPr>
        <w:t>【解析】</w:t>
      </w:r>
      <w:r>
        <w:rPr>
          <w:sz w:val="21"/>
          <w:szCs w:val="21"/>
          <w:spacing w:val="-32"/>
        </w:rPr>
        <w:t xml:space="preserve"> </w:t>
      </w:r>
      <w:r>
        <w:rPr>
          <w:rFonts w:ascii="Times New Roman" w:hAnsi="Times New Roman" w:eastAsia="Times New Roman" w:cs="Times New Roman"/>
          <w:sz w:val="21"/>
          <w:szCs w:val="21"/>
          <w:spacing w:val="3"/>
        </w:rPr>
        <w:t>P366</w:t>
      </w:r>
      <w:r>
        <w:rPr>
          <w:sz w:val="21"/>
          <w:szCs w:val="21"/>
          <w:spacing w:val="3"/>
        </w:rPr>
        <w:t>。</w:t>
      </w:r>
    </w:p>
    <w:p>
      <w:pPr>
        <w:ind w:firstLine="484"/>
        <w:spacing w:before="140" w:line="5090" w:lineRule="exact"/>
        <w:rPr/>
      </w:pPr>
      <w:r>
        <w:rPr>
          <w:position w:val="-101"/>
        </w:rPr>
        <w:pict>
          <v:group id="_x0000_s12" style="mso-position-vertical-relative:line;mso-position-horizontal-relative:char;width:452.55pt;height:254.5pt;" filled="false" stroked="false" coordsize="9050,5090" coordorigin="0,0">
            <v:shape id="_x0000_s14" style="position:absolute;left:0;top:0;width:9050;height:5090;" filled="false" stroked="false" type="#_x0000_t75">
              <v:imagedata o:title="" r:id="rId46"/>
            </v:shape>
            <v:shape id="_x0000_s16" style="position:absolute;left:1083;top:306;width:7055;height:4342;" filled="false" stroked="false" type="#_x0000_t202">
              <v:fill on="false"/>
              <v:stroke on="false"/>
              <v:path/>
              <v:imagedata o:title=""/>
              <o:lock v:ext="edit" aspectratio="false"/>
              <v:textbox inset="0mm,0mm,0mm,0mm">
                <w:txbxContent>
                  <w:p>
                    <w:pPr>
                      <w:spacing w:line="20" w:lineRule="exact"/>
                      <w:rPr/>
                    </w:pPr>
                    <w:r/>
                  </w:p>
                  <w:tbl>
                    <w:tblPr>
                      <w:tblStyle w:val="TableNormal"/>
                      <w:tblW w:w="7014"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80"/>
                      <w:gridCol w:w="3934"/>
                    </w:tblGrid>
                    <w:tr>
                      <w:trPr>
                        <w:trHeight w:val="4301" w:hRule="atLeast"/>
                      </w:trPr>
                      <w:tc>
                        <w:tcPr>
                          <w:tcW w:w="3080" w:type="dxa"/>
                          <w:vAlign w:val="top"/>
                        </w:tcPr>
                        <w:p>
                          <w:pPr>
                            <w:ind w:left="640"/>
                            <w:spacing w:line="222" w:lineRule="auto"/>
                            <w:rPr>
                              <w:rFonts w:ascii="SimHei" w:hAnsi="SimHei" w:eastAsia="SimHei" w:cs="SimHei"/>
                              <w:sz w:val="25"/>
                              <w:szCs w:val="25"/>
                            </w:rPr>
                          </w:pPr>
                          <w:r>
                            <w:rPr>
                              <w:rFonts w:ascii="SimHei" w:hAnsi="SimHei" w:eastAsia="SimHei" w:cs="SimHei"/>
                              <w:sz w:val="25"/>
                              <w:szCs w:val="25"/>
                              <w:b/>
                              <w:bCs/>
                              <w:spacing w:val="-6"/>
                            </w:rPr>
                            <w:t>一致性成本</w:t>
                          </w:r>
                        </w:p>
                        <w:p>
                          <w:pPr>
                            <w:spacing w:line="326" w:lineRule="auto"/>
                            <w:rPr>
                              <w:rFonts w:ascii="Arial"/>
                              <w:sz w:val="21"/>
                            </w:rPr>
                          </w:pPr>
                          <w:r/>
                        </w:p>
                        <w:p>
                          <w:pPr>
                            <w:spacing w:before="68" w:line="221" w:lineRule="auto"/>
                            <w:rPr>
                              <w:rFonts w:ascii="SimHei" w:hAnsi="SimHei" w:eastAsia="SimHei" w:cs="SimHei"/>
                              <w:sz w:val="21"/>
                              <w:szCs w:val="21"/>
                            </w:rPr>
                          </w:pPr>
                          <w:r>
                            <w:rPr>
                              <w:rFonts w:ascii="SimHei" w:hAnsi="SimHei" w:eastAsia="SimHei" w:cs="SimHei"/>
                              <w:sz w:val="21"/>
                              <w:szCs w:val="21"/>
                              <w:b/>
                              <w:bCs/>
                              <w:spacing w:val="1"/>
                            </w:rPr>
                            <w:t>预防成本</w:t>
                          </w:r>
                        </w:p>
                        <w:p>
                          <w:pPr>
                            <w:ind w:left="7" w:right="1105"/>
                            <w:spacing w:before="22" w:line="246" w:lineRule="auto"/>
                            <w:rPr>
                              <w:rFonts w:ascii="SimHei" w:hAnsi="SimHei" w:eastAsia="SimHei" w:cs="SimHei"/>
                              <w:sz w:val="21"/>
                              <w:szCs w:val="21"/>
                            </w:rPr>
                          </w:pPr>
                          <w:r>
                            <w:rPr>
                              <w:rFonts w:ascii="SimHei" w:hAnsi="SimHei" w:eastAsia="SimHei" w:cs="SimHei"/>
                              <w:sz w:val="21"/>
                              <w:szCs w:val="21"/>
                              <w:spacing w:val="-13"/>
                            </w:rPr>
                            <w:t>(打造某种高质量产品)</w:t>
                          </w:r>
                          <w:r>
                            <w:rPr>
                              <w:rFonts w:ascii="SimHei" w:hAnsi="SimHei" w:eastAsia="SimHei" w:cs="SimHei"/>
                              <w:sz w:val="21"/>
                              <w:szCs w:val="21"/>
                              <w:spacing w:val="9"/>
                            </w:rPr>
                            <w:t xml:space="preserve"> </w:t>
                          </w:r>
                          <w:r>
                            <w:rPr>
                              <w:rFonts w:ascii="SimHei" w:hAnsi="SimHei" w:eastAsia="SimHei" w:cs="SimHei"/>
                              <w:sz w:val="21"/>
                              <w:szCs w:val="21"/>
                              <w:spacing w:val="-22"/>
                            </w:rPr>
                            <w:t>·</w:t>
                          </w:r>
                          <w:r>
                            <w:rPr>
                              <w:rFonts w:ascii="SimHei" w:hAnsi="SimHei" w:eastAsia="SimHei" w:cs="SimHei"/>
                              <w:sz w:val="21"/>
                              <w:szCs w:val="21"/>
                              <w:spacing w:val="-63"/>
                            </w:rPr>
                            <w:t xml:space="preserve"> </w:t>
                          </w:r>
                          <w:r>
                            <w:rPr>
                              <w:rFonts w:ascii="SimHei" w:hAnsi="SimHei" w:eastAsia="SimHei" w:cs="SimHei"/>
                              <w:sz w:val="21"/>
                              <w:szCs w:val="21"/>
                              <w:spacing w:val="-22"/>
                            </w:rPr>
                            <w:t>培训</w:t>
                          </w:r>
                        </w:p>
                        <w:p>
                          <w:pPr>
                            <w:ind w:left="7" w:right="2065"/>
                            <w:spacing w:before="1" w:line="219" w:lineRule="auto"/>
                            <w:rPr>
                              <w:rFonts w:ascii="SimHei" w:hAnsi="SimHei" w:eastAsia="SimHei" w:cs="SimHei"/>
                              <w:sz w:val="21"/>
                              <w:szCs w:val="21"/>
                            </w:rPr>
                          </w:pPr>
                          <w:r>
                            <w:rPr>
                              <w:rFonts w:ascii="SimHei" w:hAnsi="SimHei" w:eastAsia="SimHei" w:cs="SimHei"/>
                              <w:sz w:val="21"/>
                              <w:szCs w:val="21"/>
                              <w:spacing w:val="-13"/>
                            </w:rPr>
                            <w:t>·</w:t>
                          </w:r>
                          <w:r>
                            <w:rPr>
                              <w:rFonts w:ascii="SimHei" w:hAnsi="SimHei" w:eastAsia="SimHei" w:cs="SimHei"/>
                              <w:sz w:val="21"/>
                              <w:szCs w:val="21"/>
                              <w:spacing w:val="-83"/>
                            </w:rPr>
                            <w:t xml:space="preserve"> </w:t>
                          </w:r>
                          <w:r>
                            <w:rPr>
                              <w:rFonts w:ascii="SimHei" w:hAnsi="SimHei" w:eastAsia="SimHei" w:cs="SimHei"/>
                              <w:sz w:val="21"/>
                              <w:szCs w:val="21"/>
                              <w:spacing w:val="-13"/>
                            </w:rPr>
                            <w:t>文件过程</w:t>
                          </w:r>
                          <w:r>
                            <w:rPr>
                              <w:rFonts w:ascii="SimHei" w:hAnsi="SimHei" w:eastAsia="SimHei" w:cs="SimHei"/>
                              <w:sz w:val="21"/>
                              <w:szCs w:val="21"/>
                            </w:rPr>
                            <w:t xml:space="preserve"> </w:t>
                          </w:r>
                          <w:r>
                            <w:rPr>
                              <w:rFonts w:ascii="SimHei" w:hAnsi="SimHei" w:eastAsia="SimHei" w:cs="SimHei"/>
                              <w:sz w:val="21"/>
                              <w:szCs w:val="21"/>
                              <w:spacing w:val="-24"/>
                            </w:rPr>
                            <w:t>·</w:t>
                          </w:r>
                          <w:r>
                            <w:rPr>
                              <w:rFonts w:ascii="SimHei" w:hAnsi="SimHei" w:eastAsia="SimHei" w:cs="SimHei"/>
                              <w:sz w:val="21"/>
                              <w:szCs w:val="21"/>
                              <w:spacing w:val="-67"/>
                            </w:rPr>
                            <w:t xml:space="preserve"> </w:t>
                          </w:r>
                          <w:r>
                            <w:rPr>
                              <w:rFonts w:ascii="SimHei" w:hAnsi="SimHei" w:eastAsia="SimHei" w:cs="SimHei"/>
                              <w:sz w:val="21"/>
                              <w:szCs w:val="21"/>
                              <w:spacing w:val="-24"/>
                            </w:rPr>
                            <w:t>设备</w:t>
                          </w:r>
                        </w:p>
                        <w:p>
                          <w:pPr>
                            <w:ind w:left="7"/>
                            <w:spacing w:line="220" w:lineRule="auto"/>
                            <w:rPr>
                              <w:rFonts w:ascii="SimHei" w:hAnsi="SimHei" w:eastAsia="SimHei" w:cs="SimHei"/>
                              <w:sz w:val="21"/>
                              <w:szCs w:val="21"/>
                            </w:rPr>
                          </w:pPr>
                          <w:r>
                            <w:rPr>
                              <w:rFonts w:ascii="SimHei" w:hAnsi="SimHei" w:eastAsia="SimHei" w:cs="SimHei"/>
                              <w:sz w:val="21"/>
                              <w:szCs w:val="21"/>
                              <w:spacing w:val="-11"/>
                            </w:rPr>
                            <w:t>·</w:t>
                          </w:r>
                          <w:r>
                            <w:rPr>
                              <w:rFonts w:ascii="SimHei" w:hAnsi="SimHei" w:eastAsia="SimHei" w:cs="SimHei"/>
                              <w:sz w:val="21"/>
                              <w:szCs w:val="21"/>
                              <w:spacing w:val="-82"/>
                            </w:rPr>
                            <w:t xml:space="preserve"> </w:t>
                          </w:r>
                          <w:r>
                            <w:rPr>
                              <w:rFonts w:ascii="SimHei" w:hAnsi="SimHei" w:eastAsia="SimHei" w:cs="SimHei"/>
                              <w:sz w:val="21"/>
                              <w:szCs w:val="21"/>
                              <w:spacing w:val="-11"/>
                            </w:rPr>
                            <w:t>完成时间</w:t>
                          </w:r>
                        </w:p>
                        <w:p>
                          <w:pPr>
                            <w:ind w:left="10"/>
                            <w:spacing w:before="166" w:line="222" w:lineRule="auto"/>
                            <w:rPr>
                              <w:rFonts w:ascii="SimHei" w:hAnsi="SimHei" w:eastAsia="SimHei" w:cs="SimHei"/>
                              <w:sz w:val="21"/>
                              <w:szCs w:val="21"/>
                            </w:rPr>
                          </w:pPr>
                          <w:r>
                            <w:rPr>
                              <w:rFonts w:ascii="SimHei" w:hAnsi="SimHei" w:eastAsia="SimHei" w:cs="SimHei"/>
                              <w:sz w:val="21"/>
                              <w:szCs w:val="21"/>
                              <w:b/>
                              <w:bCs/>
                              <w:spacing w:val="-4"/>
                            </w:rPr>
                            <w:t>评估成本</w:t>
                          </w:r>
                        </w:p>
                        <w:p>
                          <w:pPr>
                            <w:ind w:left="7" w:right="2070"/>
                            <w:spacing w:before="31" w:line="246" w:lineRule="auto"/>
                            <w:rPr>
                              <w:rFonts w:ascii="SimHei" w:hAnsi="SimHei" w:eastAsia="SimHei" w:cs="SimHei"/>
                              <w:sz w:val="21"/>
                              <w:szCs w:val="21"/>
                            </w:rPr>
                          </w:pPr>
                          <w:r>
                            <w:rPr>
                              <w:rFonts w:ascii="SimHei" w:hAnsi="SimHei" w:eastAsia="SimHei" w:cs="SimHei"/>
                              <w:sz w:val="21"/>
                              <w:szCs w:val="21"/>
                              <w:spacing w:val="-8"/>
                            </w:rPr>
                            <w:t>(评估质量)</w:t>
                          </w:r>
                          <w:r>
                            <w:rPr>
                              <w:rFonts w:ascii="SimHei" w:hAnsi="SimHei" w:eastAsia="SimHei" w:cs="SimHei"/>
                              <w:sz w:val="21"/>
                              <w:szCs w:val="21"/>
                            </w:rPr>
                            <w:t xml:space="preserve"> </w:t>
                          </w:r>
                          <w:r>
                            <w:rPr>
                              <w:rFonts w:ascii="SimHei" w:hAnsi="SimHei" w:eastAsia="SimHei" w:cs="SimHei"/>
                              <w:sz w:val="21"/>
                              <w:szCs w:val="21"/>
                              <w:spacing w:val="-22"/>
                            </w:rPr>
                            <w:t>·</w:t>
                          </w:r>
                          <w:r>
                            <w:rPr>
                              <w:rFonts w:ascii="SimHei" w:hAnsi="SimHei" w:eastAsia="SimHei" w:cs="SimHei"/>
                              <w:sz w:val="21"/>
                              <w:szCs w:val="21"/>
                              <w:spacing w:val="-70"/>
                            </w:rPr>
                            <w:t xml:space="preserve"> </w:t>
                          </w:r>
                          <w:r>
                            <w:rPr>
                              <w:rFonts w:ascii="SimHei" w:hAnsi="SimHei" w:eastAsia="SimHei" w:cs="SimHei"/>
                              <w:sz w:val="21"/>
                              <w:szCs w:val="21"/>
                              <w:spacing w:val="-22"/>
                            </w:rPr>
                            <w:t>测试</w:t>
                          </w:r>
                        </w:p>
                        <w:p>
                          <w:pPr>
                            <w:ind w:left="7" w:right="1420"/>
                            <w:spacing w:line="218" w:lineRule="auto"/>
                            <w:rPr>
                              <w:rFonts w:ascii="SimHei" w:hAnsi="SimHei" w:eastAsia="SimHei" w:cs="SimHei"/>
                              <w:sz w:val="21"/>
                              <w:szCs w:val="21"/>
                            </w:rPr>
                          </w:pPr>
                          <w:r>
                            <w:rPr>
                              <w:rFonts w:ascii="SimHei" w:hAnsi="SimHei" w:eastAsia="SimHei" w:cs="SimHei"/>
                              <w:sz w:val="21"/>
                              <w:szCs w:val="21"/>
                              <w:spacing w:val="-6"/>
                            </w:rPr>
                            <w:t>·</w:t>
                          </w:r>
                          <w:r>
                            <w:rPr>
                              <w:rFonts w:ascii="SimHei" w:hAnsi="SimHei" w:eastAsia="SimHei" w:cs="SimHei"/>
                              <w:sz w:val="21"/>
                              <w:szCs w:val="21"/>
                              <w:spacing w:val="-86"/>
                            </w:rPr>
                            <w:t xml:space="preserve"> </w:t>
                          </w:r>
                          <w:r>
                            <w:rPr>
                              <w:rFonts w:ascii="SimHei" w:hAnsi="SimHei" w:eastAsia="SimHei" w:cs="SimHei"/>
                              <w:sz w:val="21"/>
                              <w:szCs w:val="21"/>
                              <w:spacing w:val="-6"/>
                            </w:rPr>
                            <w:t>破坏性试验损失</w:t>
                          </w:r>
                          <w:r>
                            <w:rPr>
                              <w:rFonts w:ascii="SimHei" w:hAnsi="SimHei" w:eastAsia="SimHei" w:cs="SimHei"/>
                              <w:sz w:val="21"/>
                              <w:szCs w:val="21"/>
                            </w:rPr>
                            <w:t xml:space="preserve"> </w:t>
                          </w:r>
                          <w:r>
                            <w:rPr>
                              <w:rFonts w:ascii="SimHei" w:hAnsi="SimHei" w:eastAsia="SimHei" w:cs="SimHei"/>
                              <w:sz w:val="21"/>
                              <w:szCs w:val="21"/>
                              <w:spacing w:val="-22"/>
                            </w:rPr>
                            <w:t>·</w:t>
                          </w:r>
                          <w:r>
                            <w:rPr>
                              <w:rFonts w:ascii="SimHei" w:hAnsi="SimHei" w:eastAsia="SimHei" w:cs="SimHei"/>
                              <w:sz w:val="21"/>
                              <w:szCs w:val="21"/>
                              <w:spacing w:val="-71"/>
                            </w:rPr>
                            <w:t xml:space="preserve"> </w:t>
                          </w:r>
                          <w:r>
                            <w:rPr>
                              <w:rFonts w:ascii="SimHei" w:hAnsi="SimHei" w:eastAsia="SimHei" w:cs="SimHei"/>
                              <w:sz w:val="21"/>
                              <w:szCs w:val="21"/>
                              <w:spacing w:val="-22"/>
                            </w:rPr>
                            <w:t>检查</w:t>
                          </w:r>
                        </w:p>
                        <w:p>
                          <w:pPr>
                            <w:ind w:left="7"/>
                            <w:spacing w:before="302" w:line="178" w:lineRule="auto"/>
                            <w:rPr>
                              <w:rFonts w:ascii="SimHei" w:hAnsi="SimHei" w:eastAsia="SimHei" w:cs="SimHei"/>
                              <w:sz w:val="21"/>
                              <w:szCs w:val="21"/>
                            </w:rPr>
                          </w:pPr>
                          <w:r>
                            <w:rPr>
                              <w:rFonts w:ascii="SimHei" w:hAnsi="SimHei" w:eastAsia="SimHei" w:cs="SimHei"/>
                              <w:sz w:val="21"/>
                              <w:szCs w:val="21"/>
                              <w:spacing w:val="-2"/>
                            </w:rPr>
                            <w:t>项目花费资金</w:t>
                          </w:r>
                          <w:r>
                            <w:rPr>
                              <w:rFonts w:ascii="SimHei" w:hAnsi="SimHei" w:eastAsia="SimHei" w:cs="SimHei"/>
                              <w:sz w:val="21"/>
                              <w:szCs w:val="21"/>
                              <w:b/>
                              <w:bCs/>
                              <w:spacing w:val="-2"/>
                            </w:rPr>
                            <w:t>规避失败</w:t>
                          </w:r>
                        </w:p>
                      </w:tc>
                      <w:tc>
                        <w:tcPr>
                          <w:tcW w:w="3934" w:type="dxa"/>
                          <w:vAlign w:val="top"/>
                        </w:tcPr>
                        <w:p>
                          <w:pPr>
                            <w:ind w:left="1660"/>
                            <w:spacing w:line="222" w:lineRule="auto"/>
                            <w:rPr>
                              <w:rFonts w:ascii="SimHei" w:hAnsi="SimHei" w:eastAsia="SimHei" w:cs="SimHei"/>
                              <w:sz w:val="25"/>
                              <w:szCs w:val="25"/>
                            </w:rPr>
                          </w:pPr>
                          <w:r>
                            <w:rPr>
                              <w:rFonts w:ascii="SimHei" w:hAnsi="SimHei" w:eastAsia="SimHei" w:cs="SimHei"/>
                              <w:sz w:val="25"/>
                              <w:szCs w:val="25"/>
                              <w:b/>
                              <w:bCs/>
                            </w:rPr>
                            <w:t>不一致成本</w:t>
                          </w:r>
                        </w:p>
                        <w:p>
                          <w:pPr>
                            <w:spacing w:line="326" w:lineRule="auto"/>
                            <w:rPr>
                              <w:rFonts w:ascii="Arial"/>
                              <w:sz w:val="21"/>
                            </w:rPr>
                          </w:pPr>
                          <w:r/>
                        </w:p>
                        <w:p>
                          <w:pPr>
                            <w:ind w:left="980"/>
                            <w:spacing w:before="68" w:line="222" w:lineRule="auto"/>
                            <w:rPr>
                              <w:rFonts w:ascii="SimHei" w:hAnsi="SimHei" w:eastAsia="SimHei" w:cs="SimHei"/>
                              <w:sz w:val="21"/>
                              <w:szCs w:val="21"/>
                            </w:rPr>
                          </w:pPr>
                          <w:r>
                            <w:rPr>
                              <w:rFonts w:ascii="SimHei" w:hAnsi="SimHei" w:eastAsia="SimHei" w:cs="SimHei"/>
                              <w:sz w:val="21"/>
                              <w:szCs w:val="21"/>
                              <w:b/>
                              <w:bCs/>
                              <w:spacing w:val="-2"/>
                            </w:rPr>
                            <w:t>内部失败成本</w:t>
                          </w:r>
                        </w:p>
                        <w:p>
                          <w:pPr>
                            <w:ind w:left="976" w:right="1188"/>
                            <w:spacing w:before="21" w:line="246" w:lineRule="auto"/>
                            <w:rPr>
                              <w:rFonts w:ascii="SimHei" w:hAnsi="SimHei" w:eastAsia="SimHei" w:cs="SimHei"/>
                              <w:sz w:val="21"/>
                              <w:szCs w:val="21"/>
                            </w:rPr>
                          </w:pPr>
                          <w:r>
                            <w:rPr>
                              <w:rFonts w:ascii="SimHei" w:hAnsi="SimHei" w:eastAsia="SimHei" w:cs="SimHei"/>
                              <w:sz w:val="21"/>
                              <w:szCs w:val="21"/>
                              <w:spacing w:val="-13"/>
                            </w:rPr>
                            <w:t>(项目中发现的失败)</w:t>
                          </w:r>
                          <w:r>
                            <w:rPr>
                              <w:rFonts w:ascii="SimHei" w:hAnsi="SimHei" w:eastAsia="SimHei" w:cs="SimHei"/>
                              <w:sz w:val="21"/>
                              <w:szCs w:val="21"/>
                              <w:spacing w:val="7"/>
                            </w:rPr>
                            <w:t xml:space="preserve"> </w:t>
                          </w:r>
                          <w:r>
                            <w:rPr>
                              <w:rFonts w:ascii="SimHei" w:hAnsi="SimHei" w:eastAsia="SimHei" w:cs="SimHei"/>
                              <w:sz w:val="21"/>
                              <w:szCs w:val="21"/>
                              <w:spacing w:val="-24"/>
                            </w:rPr>
                            <w:t>·</w:t>
                          </w:r>
                          <w:r>
                            <w:rPr>
                              <w:rFonts w:ascii="SimHei" w:hAnsi="SimHei" w:eastAsia="SimHei" w:cs="SimHei"/>
                              <w:sz w:val="21"/>
                              <w:szCs w:val="21"/>
                              <w:spacing w:val="-65"/>
                            </w:rPr>
                            <w:t xml:space="preserve"> </w:t>
                          </w:r>
                          <w:r>
                            <w:rPr>
                              <w:rFonts w:ascii="SimHei" w:hAnsi="SimHei" w:eastAsia="SimHei" w:cs="SimHei"/>
                              <w:sz w:val="21"/>
                              <w:szCs w:val="21"/>
                              <w:spacing w:val="-24"/>
                            </w:rPr>
                            <w:t>返工</w:t>
                          </w:r>
                        </w:p>
                        <w:p>
                          <w:pPr>
                            <w:ind w:left="976"/>
                            <w:spacing w:line="221" w:lineRule="auto"/>
                            <w:rPr>
                              <w:rFonts w:ascii="SimHei" w:hAnsi="SimHei" w:eastAsia="SimHei" w:cs="SimHei"/>
                              <w:sz w:val="21"/>
                              <w:szCs w:val="21"/>
                            </w:rPr>
                          </w:pPr>
                          <w:r>
                            <w:rPr>
                              <w:rFonts w:ascii="SimHei" w:hAnsi="SimHei" w:eastAsia="SimHei" w:cs="SimHei"/>
                              <w:sz w:val="21"/>
                              <w:szCs w:val="21"/>
                              <w:spacing w:val="-22"/>
                            </w:rPr>
                            <w:t>·</w:t>
                          </w:r>
                          <w:r>
                            <w:rPr>
                              <w:rFonts w:ascii="SimHei" w:hAnsi="SimHei" w:eastAsia="SimHei" w:cs="SimHei"/>
                              <w:sz w:val="21"/>
                              <w:szCs w:val="21"/>
                              <w:spacing w:val="-67"/>
                            </w:rPr>
                            <w:t xml:space="preserve"> </w:t>
                          </w:r>
                          <w:r>
                            <w:rPr>
                              <w:rFonts w:ascii="SimHei" w:hAnsi="SimHei" w:eastAsia="SimHei" w:cs="SimHei"/>
                              <w:sz w:val="21"/>
                              <w:szCs w:val="21"/>
                              <w:spacing w:val="-22"/>
                            </w:rPr>
                            <w:t>报废</w:t>
                          </w:r>
                        </w:p>
                        <w:p>
                          <w:pPr>
                            <w:ind w:left="979"/>
                            <w:spacing w:before="164" w:line="222" w:lineRule="auto"/>
                            <w:rPr>
                              <w:rFonts w:ascii="SimHei" w:hAnsi="SimHei" w:eastAsia="SimHei" w:cs="SimHei"/>
                              <w:sz w:val="21"/>
                              <w:szCs w:val="21"/>
                            </w:rPr>
                          </w:pPr>
                          <w:r>
                            <w:rPr>
                              <w:rFonts w:ascii="SimHei" w:hAnsi="SimHei" w:eastAsia="SimHei" w:cs="SimHei"/>
                              <w:sz w:val="21"/>
                              <w:szCs w:val="21"/>
                              <w:b/>
                              <w:bCs/>
                              <w:spacing w:val="-4"/>
                            </w:rPr>
                            <w:t>外部失败成本</w:t>
                          </w:r>
                        </w:p>
                        <w:p>
                          <w:pPr>
                            <w:ind w:left="976" w:right="1378"/>
                            <w:spacing w:before="21" w:line="242" w:lineRule="auto"/>
                            <w:rPr>
                              <w:rFonts w:ascii="SimHei" w:hAnsi="SimHei" w:eastAsia="SimHei" w:cs="SimHei"/>
                              <w:sz w:val="21"/>
                              <w:szCs w:val="21"/>
                            </w:rPr>
                          </w:pPr>
                          <w:r>
                            <w:rPr>
                              <w:rFonts w:ascii="SimHei" w:hAnsi="SimHei" w:eastAsia="SimHei" w:cs="SimHei"/>
                              <w:sz w:val="21"/>
                              <w:szCs w:val="21"/>
                              <w:spacing w:val="-12"/>
                            </w:rPr>
                            <w:t>(客户发现的失败)</w:t>
                          </w:r>
                          <w:r>
                            <w:rPr>
                              <w:rFonts w:ascii="SimHei" w:hAnsi="SimHei" w:eastAsia="SimHei" w:cs="SimHei"/>
                              <w:sz w:val="21"/>
                              <w:szCs w:val="21"/>
                              <w:spacing w:val="5"/>
                            </w:rPr>
                            <w:t xml:space="preserve"> </w:t>
                          </w:r>
                          <w:r>
                            <w:rPr>
                              <w:rFonts w:ascii="SimHei" w:hAnsi="SimHei" w:eastAsia="SimHei" w:cs="SimHei"/>
                              <w:sz w:val="21"/>
                              <w:szCs w:val="21"/>
                              <w:spacing w:val="-23"/>
                            </w:rPr>
                            <w:t>·</w:t>
                          </w:r>
                          <w:r>
                            <w:rPr>
                              <w:rFonts w:ascii="SimHei" w:hAnsi="SimHei" w:eastAsia="SimHei" w:cs="SimHei"/>
                              <w:sz w:val="21"/>
                              <w:szCs w:val="21"/>
                              <w:spacing w:val="-69"/>
                            </w:rPr>
                            <w:t xml:space="preserve"> </w:t>
                          </w:r>
                          <w:r>
                            <w:rPr>
                              <w:rFonts w:ascii="SimHei" w:hAnsi="SimHei" w:eastAsia="SimHei" w:cs="SimHei"/>
                              <w:sz w:val="21"/>
                              <w:szCs w:val="21"/>
                              <w:spacing w:val="-23"/>
                            </w:rPr>
                            <w:t>债务</w:t>
                          </w:r>
                        </w:p>
                        <w:p>
                          <w:pPr>
                            <w:ind w:left="976"/>
                            <w:spacing w:before="1" w:line="218" w:lineRule="auto"/>
                            <w:rPr>
                              <w:rFonts w:ascii="SimHei" w:hAnsi="SimHei" w:eastAsia="SimHei" w:cs="SimHei"/>
                              <w:sz w:val="21"/>
                              <w:szCs w:val="21"/>
                            </w:rPr>
                          </w:pPr>
                          <w:r>
                            <w:rPr>
                              <w:rFonts w:ascii="SimHei" w:hAnsi="SimHei" w:eastAsia="SimHei" w:cs="SimHei"/>
                              <w:sz w:val="21"/>
                              <w:szCs w:val="21"/>
                              <w:spacing w:val="-10"/>
                            </w:rPr>
                            <w:t>·</w:t>
                          </w:r>
                          <w:r>
                            <w:rPr>
                              <w:rFonts w:ascii="SimHei" w:hAnsi="SimHei" w:eastAsia="SimHei" w:cs="SimHei"/>
                              <w:sz w:val="21"/>
                              <w:szCs w:val="21"/>
                              <w:spacing w:val="-84"/>
                            </w:rPr>
                            <w:t xml:space="preserve"> </w:t>
                          </w:r>
                          <w:r>
                            <w:rPr>
                              <w:rFonts w:ascii="SimHei" w:hAnsi="SimHei" w:eastAsia="SimHei" w:cs="SimHei"/>
                              <w:sz w:val="21"/>
                              <w:szCs w:val="21"/>
                              <w:spacing w:val="-10"/>
                            </w:rPr>
                            <w:t>保修工作</w:t>
                          </w:r>
                        </w:p>
                        <w:p>
                          <w:pPr>
                            <w:ind w:left="976"/>
                            <w:spacing w:before="1" w:line="220" w:lineRule="auto"/>
                            <w:rPr>
                              <w:rFonts w:ascii="SimHei" w:hAnsi="SimHei" w:eastAsia="SimHei" w:cs="SimHei"/>
                              <w:sz w:val="21"/>
                              <w:szCs w:val="21"/>
                            </w:rPr>
                          </w:pPr>
                          <w:r>
                            <w:rPr>
                              <w:rFonts w:ascii="SimHei" w:hAnsi="SimHei" w:eastAsia="SimHei" w:cs="SimHei"/>
                              <w:sz w:val="21"/>
                              <w:szCs w:val="21"/>
                              <w:spacing w:val="-12"/>
                            </w:rPr>
                            <w:t>·</w:t>
                          </w:r>
                          <w:r>
                            <w:rPr>
                              <w:rFonts w:ascii="SimHei" w:hAnsi="SimHei" w:eastAsia="SimHei" w:cs="SimHei"/>
                              <w:sz w:val="21"/>
                              <w:szCs w:val="21"/>
                              <w:spacing w:val="-78"/>
                            </w:rPr>
                            <w:t xml:space="preserve"> </w:t>
                          </w:r>
                          <w:r>
                            <w:rPr>
                              <w:rFonts w:ascii="SimHei" w:hAnsi="SimHei" w:eastAsia="SimHei" w:cs="SimHei"/>
                              <w:sz w:val="21"/>
                              <w:szCs w:val="21"/>
                              <w:spacing w:val="-12"/>
                            </w:rPr>
                            <w:t>失去业务</w:t>
                          </w:r>
                        </w:p>
                        <w:p>
                          <w:pPr>
                            <w:spacing w:line="246" w:lineRule="auto"/>
                            <w:rPr>
                              <w:rFonts w:ascii="Arial"/>
                              <w:sz w:val="21"/>
                            </w:rPr>
                          </w:pPr>
                          <w:r/>
                        </w:p>
                        <w:p>
                          <w:pPr>
                            <w:spacing w:before="68" w:line="222" w:lineRule="auto"/>
                            <w:jc w:val="right"/>
                            <w:rPr>
                              <w:rFonts w:ascii="SimHei" w:hAnsi="SimHei" w:eastAsia="SimHei" w:cs="SimHei"/>
                              <w:sz w:val="21"/>
                              <w:szCs w:val="21"/>
                            </w:rPr>
                          </w:pPr>
                          <w:r>
                            <w:rPr>
                              <w:rFonts w:ascii="SimHei" w:hAnsi="SimHei" w:eastAsia="SimHei" w:cs="SimHei"/>
                              <w:sz w:val="21"/>
                              <w:szCs w:val="21"/>
                            </w:rPr>
                            <w:t>项目前后花费的资金</w:t>
                          </w:r>
                          <w:r>
                            <w:rPr>
                              <w:rFonts w:ascii="SimHei" w:hAnsi="SimHei" w:eastAsia="SimHei" w:cs="SimHei"/>
                              <w:sz w:val="21"/>
                              <w:szCs w:val="21"/>
                              <w:b/>
                              <w:bCs/>
                            </w:rPr>
                            <w:t>(由于失败)</w:t>
                          </w:r>
                        </w:p>
                      </w:tc>
                    </w:tr>
                  </w:tbl>
                  <w:p>
                    <w:pPr>
                      <w:rPr>
                        <w:rFonts w:ascii="Arial"/>
                        <w:sz w:val="21"/>
                      </w:rPr>
                    </w:pPr>
                    <w:r/>
                  </w:p>
                </w:txbxContent>
              </v:textbox>
            </v:shape>
          </v:group>
        </w:pict>
      </w:r>
    </w:p>
    <w:p>
      <w:pPr>
        <w:spacing w:line="333" w:lineRule="auto"/>
        <w:rPr>
          <w:rFonts w:ascii="Arial"/>
          <w:sz w:val="21"/>
        </w:rPr>
      </w:pPr>
      <w:r/>
    </w:p>
    <w:p>
      <w:pPr>
        <w:pStyle w:val="BodyText"/>
        <w:ind w:left="28"/>
        <w:spacing w:before="82" w:line="209" w:lineRule="auto"/>
        <w:rPr>
          <w:sz w:val="25"/>
          <w:szCs w:val="25"/>
        </w:rPr>
      </w:pPr>
      <w:r>
        <w:rPr>
          <w:sz w:val="25"/>
          <w:szCs w:val="25"/>
          <w:b/>
          <w:bCs/>
          <w:spacing w:val="1"/>
        </w:rPr>
        <w:t>试题38-</w:t>
      </w:r>
      <w:r>
        <w:rPr>
          <w:sz w:val="25"/>
          <w:szCs w:val="25"/>
          <w:spacing w:val="-59"/>
        </w:rPr>
        <w:t xml:space="preserve"> </w:t>
      </w:r>
      <w:r>
        <w:rPr>
          <w:sz w:val="25"/>
          <w:szCs w:val="25"/>
          <w:b/>
          <w:bCs/>
          <w:spacing w:val="1"/>
        </w:rPr>
        <w:t>【2025年上半年-第38题】-控制质量</w:t>
      </w:r>
    </w:p>
    <w:p>
      <w:pPr>
        <w:pStyle w:val="BodyText"/>
        <w:ind w:left="24"/>
        <w:spacing w:before="2" w:line="243" w:lineRule="auto"/>
        <w:rPr>
          <w:sz w:val="25"/>
          <w:szCs w:val="25"/>
        </w:rPr>
      </w:pPr>
      <w:r>
        <w:rPr>
          <w:sz w:val="25"/>
          <w:szCs w:val="25"/>
          <w:spacing w:val="-13"/>
        </w:rPr>
        <w:t>项目</w:t>
      </w:r>
      <w:r>
        <w:rPr>
          <w:sz w:val="25"/>
          <w:szCs w:val="25"/>
          <w:spacing w:val="-12"/>
        </w:rPr>
        <w:t>经理想要选取合适的数据表现技术控制质量，当他想要按照来源或组成部分展示缺陷数</w:t>
      </w:r>
      <w:r>
        <w:rPr>
          <w:sz w:val="25"/>
          <w:szCs w:val="25"/>
          <w:spacing w:val="-10"/>
        </w:rPr>
        <w:t>量</w:t>
      </w:r>
      <w:r>
        <w:rPr>
          <w:sz w:val="25"/>
          <w:szCs w:val="25"/>
        </w:rPr>
        <w:t xml:space="preserve"> </w:t>
      </w:r>
      <w:r>
        <w:rPr>
          <w:sz w:val="25"/>
          <w:szCs w:val="25"/>
          <w:spacing w:val="9"/>
        </w:rPr>
        <w:t>时，应采用(),当他想同步展示计划绩效和实际绩效时应采用()。</w:t>
      </w:r>
    </w:p>
    <w:p>
      <w:pPr>
        <w:pStyle w:val="BodyText"/>
        <w:ind w:left="24"/>
        <w:spacing w:line="219" w:lineRule="auto"/>
        <w:rPr>
          <w:sz w:val="25"/>
          <w:szCs w:val="25"/>
        </w:rPr>
      </w:pPr>
      <w:r>
        <w:rPr>
          <w:rFonts w:ascii="Times New Roman" w:hAnsi="Times New Roman" w:eastAsia="Times New Roman" w:cs="Times New Roman"/>
          <w:sz w:val="25"/>
          <w:szCs w:val="25"/>
          <w:spacing w:val="-8"/>
        </w:rPr>
        <w:t>A.</w:t>
      </w:r>
      <w:r>
        <w:rPr>
          <w:rFonts w:ascii="Times New Roman" w:hAnsi="Times New Roman" w:eastAsia="Times New Roman" w:cs="Times New Roman"/>
          <w:sz w:val="25"/>
          <w:szCs w:val="25"/>
          <w:spacing w:val="-23"/>
        </w:rPr>
        <w:t xml:space="preserve"> </w:t>
      </w:r>
      <w:r>
        <w:rPr>
          <w:sz w:val="25"/>
          <w:szCs w:val="25"/>
          <w:spacing w:val="-8"/>
        </w:rPr>
        <w:t>直方图、散点图        </w:t>
      </w:r>
      <w:r>
        <w:rPr>
          <w:rFonts w:ascii="Times New Roman" w:hAnsi="Times New Roman" w:eastAsia="Times New Roman" w:cs="Times New Roman"/>
          <w:sz w:val="25"/>
          <w:szCs w:val="25"/>
          <w:spacing w:val="-8"/>
        </w:rPr>
        <w:t>B.</w:t>
      </w:r>
      <w:r>
        <w:rPr>
          <w:rFonts w:ascii="Times New Roman" w:hAnsi="Times New Roman" w:eastAsia="Times New Roman" w:cs="Times New Roman"/>
          <w:sz w:val="25"/>
          <w:szCs w:val="25"/>
          <w:spacing w:val="-37"/>
        </w:rPr>
        <w:t xml:space="preserve"> </w:t>
      </w:r>
      <w:r>
        <w:rPr>
          <w:sz w:val="25"/>
          <w:szCs w:val="25"/>
          <w:spacing w:val="-8"/>
        </w:rPr>
        <w:t>散点图、控制图</w:t>
      </w:r>
    </w:p>
    <w:p>
      <w:pPr>
        <w:pStyle w:val="BodyText"/>
        <w:ind w:left="20" w:right="4941" w:firstLine="4"/>
        <w:spacing w:before="53" w:line="266" w:lineRule="auto"/>
        <w:rPr>
          <w:rFonts w:ascii="Times New Roman" w:hAnsi="Times New Roman" w:eastAsia="Times New Roman" w:cs="Times New Roman"/>
          <w:sz w:val="21"/>
          <w:szCs w:val="21"/>
        </w:rPr>
      </w:pPr>
      <w:r>
        <w:rPr>
          <w:sz w:val="21"/>
          <w:szCs w:val="21"/>
          <w:spacing w:val="23"/>
        </w:rPr>
        <w:t>C.直方图、控制图        </w:t>
      </w:r>
      <w:r>
        <w:rPr>
          <w:rFonts w:ascii="Times New Roman" w:hAnsi="Times New Roman" w:eastAsia="Times New Roman" w:cs="Times New Roman"/>
          <w:sz w:val="21"/>
          <w:szCs w:val="21"/>
          <w:spacing w:val="23"/>
        </w:rPr>
        <w:t>D.</w:t>
      </w:r>
      <w:r>
        <w:rPr>
          <w:rFonts w:ascii="Times New Roman" w:hAnsi="Times New Roman" w:eastAsia="Times New Roman" w:cs="Times New Roman"/>
          <w:sz w:val="21"/>
          <w:szCs w:val="21"/>
          <w:spacing w:val="-23"/>
        </w:rPr>
        <w:t xml:space="preserve"> </w:t>
      </w:r>
      <w:r>
        <w:rPr>
          <w:sz w:val="21"/>
          <w:szCs w:val="21"/>
          <w:spacing w:val="23"/>
        </w:rPr>
        <w:t>控制</w:t>
      </w:r>
      <w:r>
        <w:rPr>
          <w:sz w:val="21"/>
          <w:szCs w:val="21"/>
          <w:spacing w:val="22"/>
        </w:rPr>
        <w:t>图、直方图</w:t>
      </w:r>
      <w:r>
        <w:rPr>
          <w:sz w:val="21"/>
          <w:szCs w:val="21"/>
        </w:rPr>
        <w:t xml:space="preserve"> </w:t>
      </w:r>
      <w:r>
        <w:rPr>
          <w:sz w:val="21"/>
          <w:szCs w:val="21"/>
          <w:spacing w:val="6"/>
        </w:rPr>
        <w:t>【答案】</w:t>
      </w:r>
      <w:r>
        <w:rPr>
          <w:sz w:val="21"/>
          <w:szCs w:val="21"/>
          <w:spacing w:val="-31"/>
        </w:rPr>
        <w:t xml:space="preserve"> </w:t>
      </w:r>
      <w:r>
        <w:rPr>
          <w:rFonts w:ascii="Times New Roman" w:hAnsi="Times New Roman" w:eastAsia="Times New Roman" w:cs="Times New Roman"/>
          <w:sz w:val="21"/>
          <w:szCs w:val="21"/>
          <w:spacing w:val="6"/>
        </w:rPr>
        <w:t>A</w:t>
      </w:r>
    </w:p>
    <w:p>
      <w:pPr>
        <w:pStyle w:val="BodyText"/>
        <w:ind w:left="20"/>
        <w:spacing w:before="4" w:line="219" w:lineRule="auto"/>
        <w:rPr>
          <w:sz w:val="21"/>
          <w:szCs w:val="21"/>
        </w:rPr>
      </w:pPr>
      <w:r>
        <w:rPr>
          <w:sz w:val="21"/>
          <w:szCs w:val="21"/>
          <w:spacing w:val="19"/>
        </w:rPr>
        <w:t>【解析】</w:t>
      </w:r>
      <w:r>
        <w:rPr>
          <w:sz w:val="21"/>
          <w:szCs w:val="21"/>
          <w:spacing w:val="-35"/>
        </w:rPr>
        <w:t xml:space="preserve"> </w:t>
      </w:r>
      <w:r>
        <w:rPr>
          <w:rFonts w:ascii="Times New Roman" w:hAnsi="Times New Roman" w:eastAsia="Times New Roman" w:cs="Times New Roman"/>
          <w:sz w:val="21"/>
          <w:szCs w:val="21"/>
          <w:spacing w:val="19"/>
        </w:rPr>
        <w:t>P376</w:t>
      </w:r>
      <w:r>
        <w:rPr>
          <w:rFonts w:ascii="Times New Roman" w:hAnsi="Times New Roman" w:eastAsia="Times New Roman" w:cs="Times New Roman"/>
          <w:sz w:val="21"/>
          <w:szCs w:val="21"/>
          <w:spacing w:val="-24"/>
        </w:rPr>
        <w:t xml:space="preserve"> </w:t>
      </w:r>
      <w:r>
        <w:rPr>
          <w:sz w:val="21"/>
          <w:szCs w:val="21"/>
          <w:spacing w:val="19"/>
        </w:rPr>
        <w:t>。 直方图：可按来源或组成部分</w:t>
      </w:r>
      <w:r>
        <w:rPr>
          <w:sz w:val="21"/>
          <w:szCs w:val="21"/>
          <w:spacing w:val="18"/>
        </w:rPr>
        <w:t>展示缺陷数量。</w:t>
      </w:r>
    </w:p>
    <w:p>
      <w:pPr>
        <w:pStyle w:val="BodyText"/>
        <w:ind w:left="24"/>
        <w:spacing w:before="51" w:line="219" w:lineRule="auto"/>
        <w:rPr>
          <w:sz w:val="25"/>
          <w:szCs w:val="25"/>
        </w:rPr>
      </w:pPr>
      <w:r>
        <w:rPr>
          <w:sz w:val="25"/>
          <w:szCs w:val="25"/>
          <w:spacing w:val="-11"/>
        </w:rPr>
        <w:t>散点图：可在一支轴上展示计划的绩效，在另一支轴上展示实际绩效。</w:t>
      </w:r>
    </w:p>
    <w:p>
      <w:pPr>
        <w:pStyle w:val="BodyText"/>
        <w:ind w:left="24"/>
        <w:spacing w:before="44" w:line="220" w:lineRule="auto"/>
        <w:rPr>
          <w:sz w:val="21"/>
          <w:szCs w:val="21"/>
        </w:rPr>
      </w:pPr>
      <w:r>
        <w:rPr>
          <w:sz w:val="21"/>
          <w:szCs w:val="21"/>
          <w:spacing w:val="27"/>
        </w:rPr>
        <w:t>因果图：用于识别质量缺陷和错误可能造成的结果。</w:t>
      </w:r>
    </w:p>
    <w:p>
      <w:pPr>
        <w:pStyle w:val="BodyText"/>
        <w:ind w:left="24"/>
        <w:spacing w:before="11" w:line="219" w:lineRule="auto"/>
        <w:rPr>
          <w:sz w:val="25"/>
          <w:szCs w:val="25"/>
        </w:rPr>
      </w:pPr>
      <w:r>
        <w:rPr>
          <w:sz w:val="25"/>
          <w:szCs w:val="25"/>
          <w:spacing w:val="-10"/>
        </w:rPr>
        <w:t>控制图：用于确定一个过程是否稳定，或者是否具有可</w:t>
      </w:r>
      <w:r>
        <w:rPr>
          <w:sz w:val="25"/>
          <w:szCs w:val="25"/>
          <w:spacing w:val="-11"/>
        </w:rPr>
        <w:t>预测的绩效。</w:t>
      </w:r>
    </w:p>
    <w:p>
      <w:pPr>
        <w:spacing w:line="245" w:lineRule="auto"/>
        <w:rPr>
          <w:rFonts w:ascii="Arial"/>
          <w:sz w:val="21"/>
        </w:rPr>
      </w:pPr>
      <w:r/>
    </w:p>
    <w:p>
      <w:pPr>
        <w:pStyle w:val="BodyText"/>
        <w:ind w:left="28"/>
        <w:spacing w:before="81" w:line="219" w:lineRule="auto"/>
        <w:outlineLvl w:val="3"/>
        <w:rPr>
          <w:sz w:val="25"/>
          <w:szCs w:val="25"/>
        </w:rPr>
      </w:pPr>
      <w:r>
        <w:rPr>
          <w:sz w:val="25"/>
          <w:szCs w:val="25"/>
          <w:b/>
          <w:bCs/>
          <w:spacing w:val="11"/>
        </w:rPr>
        <w:t>第12章项目资源管理</w:t>
      </w:r>
    </w:p>
    <w:p>
      <w:pPr>
        <w:pStyle w:val="BodyText"/>
        <w:ind w:left="28"/>
        <w:spacing w:before="25" w:line="219" w:lineRule="auto"/>
        <w:rPr>
          <w:sz w:val="25"/>
          <w:szCs w:val="25"/>
        </w:rPr>
      </w:pPr>
      <w:r>
        <w:rPr>
          <w:sz w:val="25"/>
          <w:szCs w:val="25"/>
          <w:b/>
          <w:bCs/>
          <w:spacing w:val="-1"/>
        </w:rPr>
        <w:t>试题39-</w:t>
      </w:r>
      <w:r>
        <w:rPr>
          <w:sz w:val="25"/>
          <w:szCs w:val="25"/>
          <w:spacing w:val="-56"/>
        </w:rPr>
        <w:t xml:space="preserve"> </w:t>
      </w:r>
      <w:r>
        <w:rPr>
          <w:sz w:val="25"/>
          <w:szCs w:val="25"/>
          <w:b/>
          <w:bCs/>
          <w:spacing w:val="-1"/>
        </w:rPr>
        <w:t>【2025年上半年-第39题】</w:t>
      </w:r>
      <w:r>
        <w:rPr>
          <w:sz w:val="25"/>
          <w:szCs w:val="25"/>
          <w:spacing w:val="-75"/>
        </w:rPr>
        <w:t xml:space="preserve"> </w:t>
      </w:r>
      <w:r>
        <w:rPr>
          <w:sz w:val="25"/>
          <w:szCs w:val="25"/>
          <w:b/>
          <w:bCs/>
          <w:spacing w:val="-1"/>
        </w:rPr>
        <w:t>-建设团队</w:t>
      </w:r>
    </w:p>
    <w:p>
      <w:pPr>
        <w:pStyle w:val="BodyText"/>
        <w:ind w:left="24"/>
        <w:spacing w:before="18" w:line="220" w:lineRule="auto"/>
        <w:rPr>
          <w:sz w:val="25"/>
          <w:szCs w:val="25"/>
        </w:rPr>
      </w:pPr>
      <w:r>
        <w:rPr>
          <w:sz w:val="25"/>
          <w:szCs w:val="25"/>
          <w:spacing w:val="6"/>
        </w:rPr>
        <w:t>关于建设团队过程的描述，不正确的是()。</w:t>
      </w:r>
    </w:p>
    <w:p>
      <w:pPr>
        <w:pStyle w:val="BodyText"/>
        <w:ind w:left="24"/>
        <w:spacing w:before="48" w:line="219" w:lineRule="auto"/>
        <w:rPr>
          <w:sz w:val="21"/>
          <w:szCs w:val="21"/>
        </w:rPr>
      </w:pPr>
      <w:r>
        <w:rPr>
          <w:rFonts w:ascii="Times New Roman" w:hAnsi="Times New Roman" w:eastAsia="Times New Roman" w:cs="Times New Roman"/>
          <w:sz w:val="21"/>
          <w:szCs w:val="21"/>
          <w:spacing w:val="29"/>
        </w:rPr>
        <w:t>A.</w:t>
      </w:r>
      <w:r>
        <w:rPr>
          <w:sz w:val="21"/>
          <w:szCs w:val="21"/>
          <w:spacing w:val="29"/>
        </w:rPr>
        <w:t>本过程输入的项目文件主要包括团队章程、项目进度计划、资源日历、项目团队派工单</w:t>
      </w:r>
    </w:p>
    <w:p>
      <w:pPr>
        <w:pStyle w:val="BodyText"/>
        <w:ind w:left="24"/>
        <w:spacing w:before="14" w:line="219" w:lineRule="auto"/>
        <w:rPr>
          <w:sz w:val="25"/>
          <w:szCs w:val="25"/>
        </w:rPr>
      </w:pPr>
      <w:r>
        <w:rPr>
          <w:sz w:val="25"/>
          <w:szCs w:val="25"/>
          <w:spacing w:val="-9"/>
        </w:rPr>
        <w:t>B.团队协作是项目成功的关键因素，而建设高效的项目团队是项目经理的主</w:t>
      </w:r>
      <w:r>
        <w:rPr>
          <w:sz w:val="25"/>
          <w:szCs w:val="25"/>
          <w:spacing w:val="-10"/>
        </w:rPr>
        <w:t>要职责</w:t>
      </w:r>
    </w:p>
    <w:p>
      <w:pPr>
        <w:pStyle w:val="BodyText"/>
        <w:ind w:left="24"/>
        <w:spacing w:before="12" w:line="218" w:lineRule="auto"/>
        <w:rPr>
          <w:sz w:val="25"/>
          <w:szCs w:val="25"/>
        </w:rPr>
      </w:pPr>
      <w:r>
        <w:rPr>
          <w:rFonts w:ascii="Times New Roman" w:hAnsi="Times New Roman" w:eastAsia="Times New Roman" w:cs="Times New Roman"/>
          <w:sz w:val="25"/>
          <w:szCs w:val="25"/>
          <w:spacing w:val="-10"/>
        </w:rPr>
        <w:t>C.</w:t>
      </w:r>
      <w:r>
        <w:rPr>
          <w:rFonts w:ascii="Times New Roman" w:hAnsi="Times New Roman" w:eastAsia="Times New Roman" w:cs="Times New Roman"/>
          <w:sz w:val="25"/>
          <w:szCs w:val="25"/>
          <w:spacing w:val="-4"/>
        </w:rPr>
        <w:t xml:space="preserve"> </w:t>
      </w:r>
      <w:r>
        <w:rPr>
          <w:sz w:val="25"/>
          <w:szCs w:val="25"/>
          <w:spacing w:val="-10"/>
        </w:rPr>
        <w:t>团队绩效评价是建设团队过程的输入，同时是管理团队过程的输出</w:t>
      </w:r>
    </w:p>
    <w:p>
      <w:pPr>
        <w:pStyle w:val="BodyText"/>
        <w:ind w:left="24"/>
        <w:spacing w:before="74" w:line="219" w:lineRule="auto"/>
        <w:rPr>
          <w:sz w:val="21"/>
          <w:szCs w:val="21"/>
        </w:rPr>
      </w:pPr>
      <w:r>
        <w:rPr>
          <w:rFonts w:ascii="Times New Roman" w:hAnsi="Times New Roman" w:eastAsia="Times New Roman" w:cs="Times New Roman"/>
          <w:sz w:val="21"/>
          <w:szCs w:val="21"/>
          <w:spacing w:val="29"/>
        </w:rPr>
        <w:t>D.</w:t>
      </w:r>
      <w:r>
        <w:rPr>
          <w:rFonts w:ascii="Times New Roman" w:hAnsi="Times New Roman" w:eastAsia="Times New Roman" w:cs="Times New Roman"/>
          <w:sz w:val="21"/>
          <w:szCs w:val="21"/>
          <w:spacing w:val="-3"/>
        </w:rPr>
        <w:t xml:space="preserve"> </w:t>
      </w:r>
      <w:r>
        <w:rPr>
          <w:sz w:val="21"/>
          <w:szCs w:val="21"/>
          <w:spacing w:val="29"/>
        </w:rPr>
        <w:t>适用于本过程的人际关系与团队技能包括：冲突管理、影响力、激励、谈</w:t>
      </w:r>
      <w:r>
        <w:rPr>
          <w:sz w:val="21"/>
          <w:szCs w:val="21"/>
          <w:spacing w:val="28"/>
        </w:rPr>
        <w:t>判、团队建设</w:t>
      </w:r>
    </w:p>
    <w:p>
      <w:pPr>
        <w:pStyle w:val="BodyText"/>
        <w:ind w:left="20"/>
        <w:spacing w:before="52" w:line="196" w:lineRule="auto"/>
        <w:rPr>
          <w:rFonts w:ascii="Times New Roman" w:hAnsi="Times New Roman" w:eastAsia="Times New Roman" w:cs="Times New Roman"/>
          <w:sz w:val="21"/>
          <w:szCs w:val="21"/>
        </w:rPr>
      </w:pPr>
      <w:r>
        <w:rPr>
          <w:sz w:val="21"/>
          <w:szCs w:val="21"/>
          <w:spacing w:val="6"/>
        </w:rPr>
        <w:t>【答案】</w:t>
      </w:r>
      <w:r>
        <w:rPr>
          <w:sz w:val="21"/>
          <w:szCs w:val="21"/>
          <w:spacing w:val="-31"/>
        </w:rPr>
        <w:t xml:space="preserve"> </w:t>
      </w:r>
      <w:r>
        <w:rPr>
          <w:rFonts w:ascii="Times New Roman" w:hAnsi="Times New Roman" w:eastAsia="Times New Roman" w:cs="Times New Roman"/>
          <w:sz w:val="21"/>
          <w:szCs w:val="21"/>
          <w:spacing w:val="6"/>
        </w:rPr>
        <w:t>C</w:t>
      </w:r>
    </w:p>
    <w:p>
      <w:pPr>
        <w:pStyle w:val="BodyText"/>
        <w:ind w:left="24" w:right="19" w:hanging="24"/>
        <w:spacing w:before="1" w:line="301" w:lineRule="auto"/>
        <w:rPr>
          <w:sz w:val="21"/>
          <w:szCs w:val="21"/>
        </w:rPr>
      </w:pPr>
      <w:r>
        <w:rPr>
          <w:sz w:val="25"/>
          <w:szCs w:val="25"/>
          <w:spacing w:val="-7"/>
        </w:rPr>
        <w:t>【解析】</w:t>
      </w:r>
      <w:r>
        <w:rPr>
          <w:rFonts w:ascii="Times New Roman" w:hAnsi="Times New Roman" w:eastAsia="Times New Roman" w:cs="Times New Roman"/>
          <w:sz w:val="25"/>
          <w:szCs w:val="25"/>
          <w:spacing w:val="-7"/>
        </w:rPr>
        <w:t>P403,</w:t>
      </w:r>
      <w:r>
        <w:rPr>
          <w:rFonts w:ascii="Times New Roman" w:hAnsi="Times New Roman" w:eastAsia="Times New Roman" w:cs="Times New Roman"/>
          <w:sz w:val="25"/>
          <w:szCs w:val="25"/>
          <w:spacing w:val="28"/>
          <w:w w:val="101"/>
        </w:rPr>
        <w:t xml:space="preserve">  </w:t>
      </w:r>
      <w:r>
        <w:rPr>
          <w:sz w:val="25"/>
          <w:szCs w:val="25"/>
          <w:spacing w:val="-7"/>
        </w:rPr>
        <w:t>团队绩效评价是建设团队过程的输出，管理团队过程的输入。</w:t>
      </w:r>
      <w:r>
        <w:rPr>
          <w:rFonts w:ascii="Times New Roman" w:hAnsi="Times New Roman" w:eastAsia="Times New Roman" w:cs="Times New Roman"/>
          <w:sz w:val="25"/>
          <w:szCs w:val="25"/>
          <w:spacing w:val="-7"/>
        </w:rPr>
        <w:t>(C </w:t>
      </w:r>
      <w:r>
        <w:rPr>
          <w:sz w:val="25"/>
          <w:szCs w:val="25"/>
          <w:spacing w:val="-7"/>
        </w:rPr>
        <w:t>选项描述错</w:t>
      </w:r>
      <w:r>
        <w:rPr>
          <w:sz w:val="25"/>
          <w:szCs w:val="25"/>
        </w:rPr>
        <w:t xml:space="preserve"> </w:t>
      </w:r>
      <w:r>
        <w:rPr>
          <w:sz w:val="21"/>
          <w:szCs w:val="21"/>
          <w:spacing w:val="-6"/>
        </w:rPr>
        <w:t>误</w:t>
      </w:r>
      <w:r>
        <w:rPr>
          <w:sz w:val="21"/>
          <w:szCs w:val="21"/>
          <w:spacing w:val="6"/>
        </w:rPr>
        <w:t xml:space="preserve"> </w:t>
      </w:r>
      <w:r>
        <w:rPr>
          <w:sz w:val="21"/>
          <w:szCs w:val="21"/>
          <w:spacing w:val="-6"/>
        </w:rPr>
        <w:t>)</w:t>
      </w:r>
    </w:p>
    <w:p>
      <w:pPr>
        <w:spacing w:line="301" w:lineRule="auto"/>
        <w:sectPr>
          <w:headerReference w:type="default" r:id="rId44"/>
          <w:footerReference w:type="default" r:id="rId45"/>
          <w:pgSz w:w="11910" w:h="16840"/>
          <w:pgMar w:top="1138" w:right="1090" w:bottom="1140" w:left="1035" w:header="815" w:footer="1023" w:gutter="0"/>
        </w:sectPr>
        <w:rPr>
          <w:sz w:val="21"/>
          <w:szCs w:val="21"/>
        </w:rPr>
      </w:pPr>
    </w:p>
    <w:p>
      <w:pPr>
        <w:spacing w:line="247" w:lineRule="auto"/>
        <w:rPr>
          <w:rFonts w:ascii="Arial"/>
          <w:sz w:val="21"/>
        </w:rPr>
      </w:pPr>
      <w:r/>
    </w:p>
    <w:p>
      <w:pPr>
        <w:pStyle w:val="BodyText"/>
        <w:ind w:left="14" w:right="73" w:firstLine="479"/>
        <w:spacing w:before="75" w:line="252" w:lineRule="auto"/>
        <w:jc w:val="both"/>
        <w:rPr/>
      </w:pPr>
      <w:r>
        <w:rPr>
          <w:spacing w:val="8"/>
        </w:rPr>
        <w:t>项目团队应该能够定义、建立、维护、激励、领导和鼓舞</w:t>
      </w:r>
      <w:r>
        <w:rPr>
          <w:spacing w:val="7"/>
        </w:rPr>
        <w:t>项目团队，使团队高效运行，并</w:t>
      </w:r>
      <w:r>
        <w:rPr/>
        <w:t xml:space="preserve"> </w:t>
      </w:r>
      <w:r>
        <w:rPr>
          <w:spacing w:val="8"/>
        </w:rPr>
        <w:t>实现项目目标。团队协作是项目成功的关键因素，而建设高效的项目团队是项</w:t>
      </w:r>
      <w:r>
        <w:rPr>
          <w:spacing w:val="7"/>
        </w:rPr>
        <w:t>目经理的主要职</w:t>
      </w:r>
      <w:r>
        <w:rPr/>
        <w:t xml:space="preserve"> </w:t>
      </w:r>
      <w:r>
        <w:rPr>
          <w:spacing w:val="4"/>
        </w:rPr>
        <w:t>责之一。</w:t>
      </w:r>
    </w:p>
    <w:p>
      <w:pPr>
        <w:pStyle w:val="BodyText"/>
        <w:ind w:left="14" w:right="20" w:firstLine="479"/>
        <w:spacing w:before="1" w:line="252" w:lineRule="auto"/>
        <w:rPr/>
      </w:pPr>
      <w:r>
        <w:rPr>
          <w:spacing w:val="9"/>
        </w:rPr>
        <w:t>适用于建设团队过程的人际关系与团队技能主要包括：冲突管理；影响力；激励；谈判；</w:t>
      </w:r>
      <w:r>
        <w:rPr>
          <w:spacing w:val="3"/>
        </w:rPr>
        <w:t xml:space="preserve"> </w:t>
      </w:r>
      <w:r>
        <w:rPr/>
        <w:t>团队建设。</w:t>
      </w:r>
    </w:p>
    <w:p>
      <w:pPr>
        <w:pStyle w:val="BodyText"/>
        <w:ind w:left="14" w:right="73" w:firstLine="479"/>
        <w:spacing w:before="1" w:line="259" w:lineRule="auto"/>
        <w:rPr/>
      </w:pPr>
      <w:r>
        <w:rPr>
          <w:spacing w:val="8"/>
        </w:rPr>
        <w:t>可作为建设团队过程输入的项目文件主要包括：团队章程、项目</w:t>
      </w:r>
      <w:r>
        <w:rPr>
          <w:spacing w:val="7"/>
        </w:rPr>
        <w:t>进度计划、项目团队派工</w:t>
      </w:r>
      <w:r>
        <w:rPr/>
        <w:t xml:space="preserve"> </w:t>
      </w:r>
      <w:r>
        <w:rPr>
          <w:spacing w:val="7"/>
        </w:rPr>
        <w:t>单、资源日历、经验教训登记册。</w:t>
      </w:r>
    </w:p>
    <w:p>
      <w:pPr>
        <w:pStyle w:val="BodyText"/>
        <w:ind w:left="18"/>
        <w:spacing w:before="271" w:line="219" w:lineRule="auto"/>
        <w:rPr/>
      </w:pPr>
      <w:r>
        <w:rPr>
          <w:b/>
          <w:bCs/>
          <w:spacing w:val="10"/>
        </w:rPr>
        <w:t>试题40-</w:t>
      </w:r>
      <w:r>
        <w:rPr>
          <w:spacing w:val="10"/>
        </w:rPr>
        <w:t xml:space="preserve"> </w:t>
      </w:r>
      <w:r>
        <w:rPr>
          <w:b/>
          <w:bCs/>
          <w:spacing w:val="10"/>
        </w:rPr>
        <w:t>【2025年上半年-第40</w:t>
      </w:r>
      <w:r>
        <w:rPr>
          <w:b/>
          <w:bCs/>
          <w:spacing w:val="9"/>
        </w:rPr>
        <w:t>题】</w:t>
      </w:r>
      <w:r>
        <w:rPr>
          <w:spacing w:val="9"/>
        </w:rPr>
        <w:t xml:space="preserve"> </w:t>
      </w:r>
      <w:r>
        <w:rPr>
          <w:b/>
          <w:bCs/>
          <w:spacing w:val="9"/>
        </w:rPr>
        <w:t>-资源管理过程</w:t>
      </w:r>
    </w:p>
    <w:p>
      <w:pPr>
        <w:pStyle w:val="BodyText"/>
        <w:ind w:left="14"/>
        <w:spacing w:before="50" w:line="219" w:lineRule="auto"/>
        <w:rPr/>
      </w:pPr>
      <w:r>
        <w:rPr>
          <w:spacing w:val="18"/>
        </w:rPr>
        <w:t>关于项目资源管理过程的相关描述，不正确的是()。</w:t>
      </w:r>
    </w:p>
    <w:p>
      <w:pPr>
        <w:pStyle w:val="BodyText"/>
        <w:ind w:left="14"/>
        <w:spacing w:before="55" w:line="219" w:lineRule="auto"/>
        <w:rPr/>
      </w:pPr>
      <w:r>
        <w:rPr>
          <w:spacing w:val="10"/>
        </w:rPr>
        <w:t>A.建设团队过程用于跟踪团队成员工作表现，提供反馈，解决问题，以优化项目绩效</w:t>
      </w:r>
    </w:p>
    <w:p>
      <w:pPr>
        <w:pStyle w:val="BodyText"/>
        <w:ind w:left="14"/>
        <w:spacing w:before="36" w:line="218" w:lineRule="auto"/>
        <w:rPr/>
      </w:pPr>
      <w:r>
        <w:rPr>
          <w:rFonts w:ascii="Times New Roman" w:hAnsi="Times New Roman" w:eastAsia="Times New Roman" w:cs="Times New Roman"/>
          <w:spacing w:val="10"/>
        </w:rPr>
        <w:t>B.</w:t>
      </w:r>
      <w:r>
        <w:rPr>
          <w:spacing w:val="10"/>
        </w:rPr>
        <w:t>规划资源管理过程用于定义如何估算、获取、管理和利用实物以及团队项目</w:t>
      </w:r>
      <w:r>
        <w:rPr>
          <w:spacing w:val="9"/>
        </w:rPr>
        <w:t>资源</w:t>
      </w:r>
    </w:p>
    <w:p>
      <w:pPr>
        <w:pStyle w:val="BodyText"/>
        <w:ind w:left="14"/>
        <w:spacing w:before="39" w:line="219" w:lineRule="auto"/>
        <w:rPr/>
      </w:pPr>
      <w:r>
        <w:rPr>
          <w:rFonts w:ascii="Times New Roman" w:hAnsi="Times New Roman" w:eastAsia="Times New Roman" w:cs="Times New Roman"/>
          <w:spacing w:val="9"/>
        </w:rPr>
        <w:t>C.</w:t>
      </w:r>
      <w:r>
        <w:rPr>
          <w:rFonts w:ascii="Times New Roman" w:hAnsi="Times New Roman" w:eastAsia="Times New Roman" w:cs="Times New Roman"/>
          <w:spacing w:val="-12"/>
        </w:rPr>
        <w:t xml:space="preserve"> </w:t>
      </w:r>
      <w:r>
        <w:rPr>
          <w:spacing w:val="9"/>
        </w:rPr>
        <w:t>获取资源过程用于获取项目所需的团队成员、设施、设备、材料、用品和其他资源</w:t>
      </w:r>
    </w:p>
    <w:p>
      <w:pPr>
        <w:pStyle w:val="BodyText"/>
        <w:ind w:right="456" w:firstLine="14"/>
        <w:spacing w:before="38" w:line="231" w:lineRule="auto"/>
        <w:rPr>
          <w:rFonts w:ascii="Times New Roman" w:hAnsi="Times New Roman" w:eastAsia="Times New Roman" w:cs="Times New Roman"/>
        </w:rPr>
      </w:pPr>
      <w:r>
        <w:rPr>
          <w:spacing w:val="10"/>
        </w:rPr>
        <w:t>D.估算活动资源过程用于估算执行项目所需的团队资源，材料、设备和用品的类型</w:t>
      </w:r>
      <w:r>
        <w:rPr>
          <w:spacing w:val="9"/>
        </w:rPr>
        <w:t>和数量</w:t>
      </w:r>
      <w:r>
        <w:rPr/>
        <w:t xml:space="preserve"> </w:t>
      </w:r>
      <w:r>
        <w:rPr>
          <w:spacing w:val="7"/>
        </w:rPr>
        <w:t>【答案】</w:t>
      </w:r>
      <w:r>
        <w:rPr>
          <w:rFonts w:ascii="Times New Roman" w:hAnsi="Times New Roman" w:eastAsia="Times New Roman" w:cs="Times New Roman"/>
          <w:spacing w:val="7"/>
        </w:rPr>
        <w:t>A</w:t>
      </w:r>
    </w:p>
    <w:p>
      <w:pPr>
        <w:pStyle w:val="BodyText"/>
        <w:ind w:left="13" w:right="75" w:hanging="14"/>
        <w:spacing w:before="43" w:line="261" w:lineRule="auto"/>
        <w:rPr/>
      </w:pPr>
      <w:r>
        <w:rPr>
          <w:spacing w:val="7"/>
        </w:rPr>
        <w:t>【解析】</w:t>
      </w:r>
      <w:r>
        <w:rPr>
          <w:rFonts w:ascii="Times New Roman" w:hAnsi="Times New Roman" w:eastAsia="Times New Roman" w:cs="Times New Roman"/>
          <w:spacing w:val="7"/>
        </w:rPr>
        <w:t>P404</w:t>
      </w:r>
      <w:r>
        <w:rPr>
          <w:rFonts w:ascii="Times New Roman" w:hAnsi="Times New Roman" w:eastAsia="Times New Roman" w:cs="Times New Roman"/>
          <w:spacing w:val="-26"/>
        </w:rPr>
        <w:t xml:space="preserve"> </w:t>
      </w:r>
      <w:r>
        <w:rPr>
          <w:spacing w:val="7"/>
        </w:rPr>
        <w:t>。管理团队是跟踪团队成员工作表现、提供反馈、解</w:t>
      </w:r>
      <w:r>
        <w:rPr>
          <w:spacing w:val="6"/>
        </w:rPr>
        <w:t>决问题并管理团队变更以优</w:t>
      </w:r>
      <w:r>
        <w:rPr/>
        <w:t xml:space="preserve"> </w:t>
      </w:r>
      <w:r>
        <w:rPr>
          <w:spacing w:val="5"/>
        </w:rPr>
        <w:t>化项目绩效的过程。</w:t>
      </w:r>
    </w:p>
    <w:p>
      <w:pPr>
        <w:pStyle w:val="BodyText"/>
        <w:ind w:left="18"/>
        <w:spacing w:before="267" w:line="218" w:lineRule="auto"/>
        <w:rPr/>
      </w:pPr>
      <w:r>
        <w:rPr>
          <w:b/>
          <w:bCs/>
          <w:spacing w:val="10"/>
        </w:rPr>
        <w:t>试题41-</w:t>
      </w:r>
      <w:r>
        <w:rPr>
          <w:spacing w:val="10"/>
        </w:rPr>
        <w:t xml:space="preserve"> </w:t>
      </w:r>
      <w:r>
        <w:rPr>
          <w:b/>
          <w:bCs/>
          <w:spacing w:val="10"/>
        </w:rPr>
        <w:t>【2025年上半年-第41题</w:t>
      </w:r>
      <w:r>
        <w:rPr>
          <w:b/>
          <w:bCs/>
          <w:spacing w:val="9"/>
        </w:rPr>
        <w:t>】</w:t>
      </w:r>
      <w:r>
        <w:rPr>
          <w:spacing w:val="9"/>
        </w:rPr>
        <w:t xml:space="preserve"> </w:t>
      </w:r>
      <w:r>
        <w:rPr>
          <w:b/>
          <w:bCs/>
          <w:spacing w:val="9"/>
        </w:rPr>
        <w:t>-估算活动资源</w:t>
      </w:r>
    </w:p>
    <w:p>
      <w:pPr>
        <w:pStyle w:val="BodyText"/>
        <w:ind w:left="115"/>
        <w:spacing w:before="61" w:line="218" w:lineRule="auto"/>
        <w:rPr/>
      </w:pPr>
      <w:r>
        <w:rPr>
          <w:spacing w:val="24"/>
        </w:rPr>
        <w:t>()不是估算活动资源的输出。</w:t>
      </w:r>
    </w:p>
    <w:p>
      <w:pPr>
        <w:pStyle w:val="BodyText"/>
        <w:ind w:right="1290" w:firstLine="14"/>
        <w:spacing w:before="30" w:line="247" w:lineRule="auto"/>
        <w:rPr>
          <w:rFonts w:ascii="Times New Roman" w:hAnsi="Times New Roman" w:eastAsia="Times New Roman" w:cs="Times New Roman"/>
        </w:rPr>
      </w:pPr>
      <w:r>
        <w:rPr>
          <w:spacing w:val="6"/>
        </w:rPr>
        <w:t>A.资源日历          </w:t>
      </w:r>
      <w:r>
        <w:rPr>
          <w:rFonts w:ascii="Times New Roman" w:hAnsi="Times New Roman" w:eastAsia="Times New Roman" w:cs="Times New Roman"/>
          <w:spacing w:val="6"/>
          <w:position w:val="-1"/>
        </w:rPr>
        <w:t>B.</w:t>
      </w:r>
      <w:r>
        <w:rPr>
          <w:rFonts w:ascii="Times New Roman" w:hAnsi="Times New Roman" w:eastAsia="Times New Roman" w:cs="Times New Roman"/>
          <w:spacing w:val="-34"/>
          <w:position w:val="-1"/>
        </w:rPr>
        <w:t xml:space="preserve"> </w:t>
      </w:r>
      <w:r>
        <w:rPr>
          <w:spacing w:val="6"/>
          <w:position w:val="-1"/>
        </w:rPr>
        <w:t>估算依据          </w:t>
      </w:r>
      <w:r>
        <w:rPr>
          <w:rFonts w:ascii="Times New Roman" w:hAnsi="Times New Roman" w:eastAsia="Times New Roman" w:cs="Times New Roman"/>
          <w:spacing w:val="6"/>
        </w:rPr>
        <w:t>C.</w:t>
      </w:r>
      <w:r>
        <w:rPr>
          <w:rFonts w:ascii="Times New Roman" w:hAnsi="Times New Roman" w:eastAsia="Times New Roman" w:cs="Times New Roman"/>
          <w:spacing w:val="-10"/>
        </w:rPr>
        <w:t xml:space="preserve"> </w:t>
      </w:r>
      <w:r>
        <w:rPr>
          <w:spacing w:val="6"/>
        </w:rPr>
        <w:t>资源需求       </w:t>
      </w:r>
      <w:r>
        <w:rPr>
          <w:rFonts w:ascii="Times New Roman" w:hAnsi="Times New Roman" w:eastAsia="Times New Roman" w:cs="Times New Roman"/>
          <w:spacing w:val="6"/>
        </w:rPr>
        <w:t>D.</w:t>
      </w:r>
      <w:r>
        <w:rPr>
          <w:rFonts w:ascii="Times New Roman" w:hAnsi="Times New Roman" w:eastAsia="Times New Roman" w:cs="Times New Roman"/>
          <w:spacing w:val="-27"/>
        </w:rPr>
        <w:t xml:space="preserve"> </w:t>
      </w:r>
      <w:r>
        <w:rPr>
          <w:spacing w:val="5"/>
        </w:rPr>
        <w:t>资源分解结构</w:t>
      </w:r>
      <w:r>
        <w:rPr/>
        <w:t xml:space="preserve"> </w:t>
      </w:r>
      <w:r>
        <w:rPr>
          <w:spacing w:val="4"/>
        </w:rPr>
        <w:t>【答案】</w:t>
      </w:r>
      <w:r>
        <w:rPr>
          <w:rFonts w:ascii="Times New Roman" w:hAnsi="Times New Roman" w:eastAsia="Times New Roman" w:cs="Times New Roman"/>
          <w:spacing w:val="4"/>
        </w:rPr>
        <w:t>A</w:t>
      </w:r>
    </w:p>
    <w:p>
      <w:pPr>
        <w:pStyle w:val="BodyText"/>
        <w:spacing w:line="212" w:lineRule="auto"/>
        <w:rPr/>
      </w:pPr>
      <w:r>
        <w:rPr>
          <w:spacing w:val="8"/>
        </w:rPr>
        <w:t>【解析】</w:t>
      </w:r>
      <w:r>
        <w:rPr>
          <w:rFonts w:ascii="Times New Roman" w:hAnsi="Times New Roman" w:eastAsia="Times New Roman" w:cs="Times New Roman"/>
          <w:spacing w:val="8"/>
        </w:rPr>
        <w:t>P394,   </w:t>
      </w:r>
      <w:r>
        <w:rPr>
          <w:spacing w:val="8"/>
        </w:rPr>
        <w:t>估算活动资源过程的输出包括：1.资源需求；2</w:t>
      </w:r>
      <w:r>
        <w:rPr>
          <w:spacing w:val="7"/>
        </w:rPr>
        <w:t>.估算依据；3.资源分解结构；</w:t>
      </w:r>
    </w:p>
    <w:p>
      <w:pPr>
        <w:pStyle w:val="BodyText"/>
        <w:ind w:left="14"/>
        <w:spacing w:before="49" w:line="218" w:lineRule="auto"/>
        <w:rPr/>
      </w:pPr>
      <w:r>
        <w:rPr>
          <w:spacing w:val="17"/>
        </w:rPr>
        <w:t>4.项目文件(更新)。资源日历是估算活动资源的输入。</w:t>
      </w:r>
    </w:p>
    <w:p>
      <w:pPr>
        <w:spacing w:line="290" w:lineRule="auto"/>
        <w:rPr>
          <w:rFonts w:ascii="Arial"/>
          <w:sz w:val="21"/>
        </w:rPr>
      </w:pPr>
      <w:r/>
    </w:p>
    <w:p>
      <w:pPr>
        <w:pStyle w:val="BodyText"/>
        <w:ind w:left="18"/>
        <w:spacing w:before="76" w:line="219" w:lineRule="auto"/>
        <w:rPr/>
      </w:pPr>
      <w:r>
        <w:rPr>
          <w:b/>
          <w:bCs/>
          <w:spacing w:val="6"/>
        </w:rPr>
        <w:t>试题42-</w:t>
      </w:r>
      <w:r>
        <w:rPr>
          <w:spacing w:val="6"/>
        </w:rPr>
        <w:t xml:space="preserve"> </w:t>
      </w:r>
      <w:r>
        <w:rPr>
          <w:b/>
          <w:bCs/>
          <w:spacing w:val="6"/>
        </w:rPr>
        <w:t>【2025年上半年-第42题】</w:t>
      </w:r>
      <w:r>
        <w:rPr>
          <w:spacing w:val="6"/>
        </w:rPr>
        <w:t xml:space="preserve"> </w:t>
      </w:r>
      <w:r>
        <w:rPr>
          <w:b/>
          <w:bCs/>
          <w:spacing w:val="5"/>
        </w:rPr>
        <w:t>-控制资源</w:t>
      </w:r>
    </w:p>
    <w:p>
      <w:pPr>
        <w:pStyle w:val="BodyText"/>
        <w:ind w:left="115"/>
        <w:spacing w:before="40" w:line="219" w:lineRule="auto"/>
        <w:rPr/>
      </w:pPr>
      <w:r>
        <w:rPr>
          <w:spacing w:val="20"/>
        </w:rPr>
        <w:t>()不是控制资源的输入</w:t>
      </w:r>
    </w:p>
    <w:p>
      <w:pPr>
        <w:pStyle w:val="BodyText"/>
        <w:ind w:right="703" w:firstLine="14"/>
        <w:spacing w:before="37" w:line="239" w:lineRule="auto"/>
        <w:rPr>
          <w:rFonts w:ascii="Times New Roman" w:hAnsi="Times New Roman" w:eastAsia="Times New Roman" w:cs="Times New Roman"/>
        </w:rPr>
      </w:pPr>
      <w:r>
        <w:rPr>
          <w:rFonts w:ascii="Times New Roman" w:hAnsi="Times New Roman" w:eastAsia="Times New Roman" w:cs="Times New Roman"/>
          <w:spacing w:val="10"/>
        </w:rPr>
        <w:t>A.</w:t>
      </w:r>
      <w:r>
        <w:rPr>
          <w:spacing w:val="10"/>
        </w:rPr>
        <w:t>物质资源分配单</w:t>
      </w:r>
      <w:r>
        <w:rPr>
          <w:spacing w:val="5"/>
        </w:rPr>
        <w:t xml:space="preserve">        </w:t>
      </w:r>
      <w:r>
        <w:rPr>
          <w:spacing w:val="10"/>
        </w:rPr>
        <w:t>B.问题日志</w:t>
      </w:r>
      <w:r>
        <w:rPr>
          <w:spacing w:val="3"/>
        </w:rPr>
        <w:t xml:space="preserve">        </w:t>
      </w:r>
      <w:r>
        <w:rPr>
          <w:spacing w:val="10"/>
        </w:rPr>
        <w:t>C.工作绩效信息</w:t>
      </w:r>
      <w:r>
        <w:rPr>
          <w:spacing w:val="2"/>
        </w:rPr>
        <w:t xml:space="preserve">        </w:t>
      </w:r>
      <w:r>
        <w:rPr>
          <w:spacing w:val="10"/>
        </w:rPr>
        <w:t>D.风险登记册</w:t>
      </w:r>
      <w:r>
        <w:rPr>
          <w:spacing w:val="7"/>
        </w:rPr>
        <w:t xml:space="preserve"> </w:t>
      </w:r>
      <w:r>
        <w:rPr>
          <w:spacing w:val="7"/>
        </w:rPr>
        <w:t>【答案】</w:t>
      </w:r>
      <w:r>
        <w:rPr>
          <w:rFonts w:ascii="Times New Roman" w:hAnsi="Times New Roman" w:eastAsia="Times New Roman" w:cs="Times New Roman"/>
          <w:spacing w:val="7"/>
        </w:rPr>
        <w:t>C</w:t>
      </w:r>
    </w:p>
    <w:p>
      <w:pPr>
        <w:pStyle w:val="BodyText"/>
        <w:ind w:left="13" w:hanging="14"/>
        <w:spacing w:before="2" w:line="262" w:lineRule="auto"/>
        <w:rPr/>
      </w:pPr>
      <w:r>
        <w:rPr>
          <w:spacing w:val="10"/>
        </w:rPr>
        <w:t>【解析】</w:t>
      </w:r>
      <w:r>
        <w:rPr>
          <w:rFonts w:ascii="Times New Roman" w:hAnsi="Times New Roman" w:eastAsia="Times New Roman" w:cs="Times New Roman"/>
          <w:spacing w:val="10"/>
        </w:rPr>
        <w:t>P409,</w:t>
      </w:r>
      <w:r>
        <w:rPr>
          <w:rFonts w:ascii="Times New Roman" w:hAnsi="Times New Roman" w:eastAsia="Times New Roman" w:cs="Times New Roman"/>
          <w:spacing w:val="61"/>
        </w:rPr>
        <w:t xml:space="preserve"> </w:t>
      </w:r>
      <w:r>
        <w:rPr>
          <w:spacing w:val="10"/>
        </w:rPr>
        <w:t>控制资源的输入：1.项目管理计划、2.项目文件：项目进度计划、问题日志、</w:t>
      </w:r>
      <w:r>
        <w:rPr/>
        <w:t xml:space="preserve"> </w:t>
      </w:r>
      <w:r>
        <w:rPr>
          <w:spacing w:val="4"/>
        </w:rPr>
        <w:t>资源需求、资源分解结构、经验教训登记册、物质资源分配单、风险登记册、3</w:t>
      </w:r>
      <w:r>
        <w:rPr>
          <w:spacing w:val="3"/>
        </w:rPr>
        <w:t>.工作绩效数据、</w:t>
      </w:r>
    </w:p>
    <w:p>
      <w:pPr>
        <w:pStyle w:val="BodyText"/>
        <w:ind w:left="14"/>
        <w:spacing w:line="219" w:lineRule="auto"/>
        <w:rPr/>
      </w:pPr>
      <w:r>
        <w:rPr>
          <w:spacing w:val="8"/>
        </w:rPr>
        <w:t>4.协议、5.组织过程资产</w:t>
      </w:r>
    </w:p>
    <w:p>
      <w:pPr>
        <w:spacing w:line="246" w:lineRule="auto"/>
        <w:rPr>
          <w:rFonts w:ascii="Arial"/>
          <w:sz w:val="21"/>
        </w:rPr>
      </w:pPr>
      <w:r/>
    </w:p>
    <w:p>
      <w:pPr>
        <w:pStyle w:val="BodyText"/>
        <w:ind w:left="18"/>
        <w:spacing w:before="75" w:line="219" w:lineRule="auto"/>
        <w:outlineLvl w:val="4"/>
        <w:rPr/>
      </w:pPr>
      <w:r>
        <w:rPr>
          <w:b/>
          <w:bCs/>
          <w:spacing w:val="29"/>
        </w:rPr>
        <w:t>第13章项目沟通管理</w:t>
      </w:r>
    </w:p>
    <w:p>
      <w:pPr>
        <w:pStyle w:val="BodyText"/>
        <w:ind w:left="18"/>
        <w:spacing w:before="59" w:line="219" w:lineRule="auto"/>
        <w:rPr/>
      </w:pPr>
      <w:r>
        <w:rPr>
          <w:b/>
          <w:bCs/>
          <w:spacing w:val="10"/>
        </w:rPr>
        <w:t>试题43-</w:t>
      </w:r>
      <w:r>
        <w:rPr>
          <w:spacing w:val="10"/>
        </w:rPr>
        <w:t xml:space="preserve"> </w:t>
      </w:r>
      <w:r>
        <w:rPr>
          <w:b/>
          <w:bCs/>
          <w:spacing w:val="10"/>
        </w:rPr>
        <w:t>【2025年上半年-第43题】</w:t>
      </w:r>
      <w:r>
        <w:rPr>
          <w:spacing w:val="10"/>
        </w:rPr>
        <w:t xml:space="preserve"> </w:t>
      </w:r>
      <w:r>
        <w:rPr>
          <w:b/>
          <w:bCs/>
          <w:spacing w:val="10"/>
        </w:rPr>
        <w:t>-</w:t>
      </w:r>
      <w:r>
        <w:rPr>
          <w:b/>
          <w:bCs/>
          <w:spacing w:val="9"/>
        </w:rPr>
        <w:t>管理沟通</w:t>
      </w:r>
    </w:p>
    <w:p>
      <w:pPr>
        <w:pStyle w:val="BodyText"/>
        <w:ind w:left="115"/>
        <w:spacing w:before="40" w:line="219" w:lineRule="auto"/>
        <w:rPr/>
      </w:pPr>
      <w:r>
        <w:rPr>
          <w:spacing w:val="31"/>
        </w:rPr>
        <w:t>()是管理沟通过程的输出，其将被纳入()中进行管理。</w:t>
      </w:r>
    </w:p>
    <w:p>
      <w:pPr>
        <w:pStyle w:val="BodyText"/>
        <w:ind w:left="14"/>
        <w:spacing w:before="45" w:line="218" w:lineRule="auto"/>
        <w:rPr/>
      </w:pPr>
      <w:r>
        <w:rPr>
          <w:rFonts w:ascii="Times New Roman" w:hAnsi="Times New Roman" w:eastAsia="Times New Roman" w:cs="Times New Roman"/>
          <w:spacing w:val="19"/>
        </w:rPr>
        <w:t>A.</w:t>
      </w:r>
      <w:r>
        <w:rPr>
          <w:spacing w:val="19"/>
        </w:rPr>
        <w:t>项目沟通记录项目文件       </w:t>
      </w:r>
      <w:r>
        <w:rPr>
          <w:spacing w:val="18"/>
        </w:rPr>
        <w:t xml:space="preserve">     </w:t>
      </w:r>
      <w:r>
        <w:rPr>
          <w:rFonts w:ascii="Times New Roman" w:hAnsi="Times New Roman" w:eastAsia="Times New Roman" w:cs="Times New Roman"/>
          <w:spacing w:val="18"/>
        </w:rPr>
        <w:t>B.</w:t>
      </w:r>
      <w:r>
        <w:rPr>
          <w:rFonts w:ascii="Times New Roman" w:hAnsi="Times New Roman" w:eastAsia="Times New Roman" w:cs="Times New Roman"/>
          <w:spacing w:val="-35"/>
        </w:rPr>
        <w:t xml:space="preserve"> </w:t>
      </w:r>
      <w:r>
        <w:rPr>
          <w:spacing w:val="18"/>
        </w:rPr>
        <w:t>风险报告项目文件</w:t>
      </w:r>
    </w:p>
    <w:p>
      <w:pPr>
        <w:pStyle w:val="BodyText"/>
        <w:ind w:right="2268" w:firstLine="14"/>
        <w:spacing w:before="39" w:line="239" w:lineRule="auto"/>
        <w:rPr>
          <w:rFonts w:ascii="Times New Roman" w:hAnsi="Times New Roman" w:eastAsia="Times New Roman" w:cs="Times New Roman"/>
        </w:rPr>
      </w:pPr>
      <w:r>
        <w:rPr>
          <w:rFonts w:ascii="Times New Roman" w:hAnsi="Times New Roman" w:eastAsia="Times New Roman" w:cs="Times New Roman"/>
          <w:spacing w:val="17"/>
        </w:rPr>
        <w:t>C.</w:t>
      </w:r>
      <w:r>
        <w:rPr>
          <w:spacing w:val="17"/>
        </w:rPr>
        <w:t>工作绩效报告项目管理计划</w:t>
      </w:r>
      <w:r>
        <w:rPr>
          <w:spacing w:val="6"/>
        </w:rPr>
        <w:t xml:space="preserve">         </w:t>
      </w:r>
      <w:r>
        <w:rPr>
          <w:rFonts w:ascii="Times New Roman" w:hAnsi="Times New Roman" w:eastAsia="Times New Roman" w:cs="Times New Roman"/>
          <w:spacing w:val="17"/>
        </w:rPr>
        <w:t>D.</w:t>
      </w:r>
      <w:r>
        <w:rPr>
          <w:rFonts w:ascii="Times New Roman" w:hAnsi="Times New Roman" w:eastAsia="Times New Roman" w:cs="Times New Roman"/>
          <w:spacing w:val="-21"/>
        </w:rPr>
        <w:t xml:space="preserve"> </w:t>
      </w:r>
      <w:r>
        <w:rPr>
          <w:spacing w:val="17"/>
        </w:rPr>
        <w:t>资源管理计划项目管理计划</w:t>
      </w:r>
      <w:r>
        <w:rPr/>
        <w:t xml:space="preserve"> </w:t>
      </w:r>
      <w:r>
        <w:rPr/>
        <w:t>【答案】</w:t>
      </w:r>
      <w:r>
        <w:rPr>
          <w:spacing w:val="-60"/>
        </w:rPr>
        <w:t xml:space="preserve"> </w:t>
      </w:r>
      <w:r>
        <w:rPr>
          <w:rFonts w:ascii="Times New Roman" w:hAnsi="Times New Roman" w:eastAsia="Times New Roman" w:cs="Times New Roman"/>
        </w:rPr>
        <w:t>A</w:t>
      </w:r>
    </w:p>
    <w:p>
      <w:pPr>
        <w:pStyle w:val="BodyText"/>
        <w:ind w:left="13" w:right="60" w:hanging="14"/>
        <w:spacing w:before="1" w:line="258" w:lineRule="auto"/>
        <w:rPr/>
      </w:pPr>
      <w:r>
        <w:rPr>
          <w:spacing w:val="16"/>
        </w:rPr>
        <w:t>【解析】</w:t>
      </w:r>
      <w:r>
        <w:rPr>
          <w:rFonts w:ascii="Times New Roman" w:hAnsi="Times New Roman" w:eastAsia="Times New Roman" w:cs="Times New Roman"/>
          <w:spacing w:val="16"/>
        </w:rPr>
        <w:t>P426,   </w:t>
      </w:r>
      <w:r>
        <w:rPr>
          <w:spacing w:val="16"/>
        </w:rPr>
        <w:t>管理沟通过程的输出包括项目沟通记录</w:t>
      </w:r>
      <w:r>
        <w:rPr>
          <w:spacing w:val="-27"/>
        </w:rPr>
        <w:t xml:space="preserve"> </w:t>
      </w:r>
      <w:r>
        <w:rPr>
          <w:rFonts w:ascii="Times New Roman" w:hAnsi="Times New Roman" w:eastAsia="Times New Roman" w:cs="Times New Roman"/>
          <w:spacing w:val="16"/>
        </w:rPr>
        <w:t>(A </w:t>
      </w:r>
      <w:r>
        <w:rPr>
          <w:spacing w:val="16"/>
        </w:rPr>
        <w:t>选项)、项目管理计划(更新)、</w:t>
      </w:r>
      <w:r>
        <w:rPr/>
        <w:t xml:space="preserve"> </w:t>
      </w:r>
      <w:r>
        <w:rPr>
          <w:spacing w:val="30"/>
        </w:rPr>
        <w:t>项目文件(更新)、组织过程资产(更新)。</w:t>
      </w:r>
    </w:p>
    <w:p>
      <w:pPr>
        <w:pStyle w:val="BodyText"/>
        <w:ind w:left="14" w:right="103"/>
        <w:spacing w:before="1" w:line="251" w:lineRule="auto"/>
        <w:rPr/>
      </w:pPr>
      <w:r>
        <w:rPr>
          <w:spacing w:val="7"/>
        </w:rPr>
        <w:t>风险报告是识别风险过程的输出；资源管理计划是规划资源管理过程的输出；工作绩效报告是</w:t>
      </w:r>
      <w:r>
        <w:rPr>
          <w:spacing w:val="3"/>
        </w:rPr>
        <w:t xml:space="preserve"> </w:t>
      </w:r>
      <w:r>
        <w:rPr>
          <w:spacing w:val="10"/>
        </w:rPr>
        <w:t>监控项目工作过程的输出。综上所述，本题参</w:t>
      </w:r>
      <w:r>
        <w:rPr>
          <w:spacing w:val="9"/>
        </w:rPr>
        <w:t>考答案为A</w:t>
      </w:r>
      <w:r>
        <w:rPr>
          <w:spacing w:val="-28"/>
        </w:rPr>
        <w:t xml:space="preserve"> </w:t>
      </w:r>
      <w:r>
        <w:rPr>
          <w:spacing w:val="9"/>
        </w:rPr>
        <w:t>选项。</w:t>
      </w:r>
    </w:p>
    <w:p>
      <w:pPr>
        <w:spacing w:line="251" w:lineRule="auto"/>
        <w:sectPr>
          <w:headerReference w:type="default" r:id="rId47"/>
          <w:footerReference w:type="default" r:id="rId48"/>
          <w:pgSz w:w="11910" w:h="16840"/>
          <w:pgMar w:top="1143" w:right="1024" w:bottom="1140" w:left="1045" w:header="789" w:footer="1023" w:gutter="0"/>
        </w:sectPr>
        <w:rPr/>
      </w:pPr>
    </w:p>
    <w:p>
      <w:pPr>
        <w:spacing w:line="256" w:lineRule="auto"/>
        <w:rPr>
          <w:rFonts w:ascii="Arial"/>
          <w:sz w:val="21"/>
        </w:rPr>
      </w:pPr>
      <w:r/>
    </w:p>
    <w:p>
      <w:pPr>
        <w:pStyle w:val="BodyText"/>
        <w:ind w:left="3"/>
        <w:spacing w:before="75" w:line="219" w:lineRule="auto"/>
        <w:rPr/>
      </w:pPr>
      <w:r>
        <w:rPr>
          <w:b/>
          <w:bCs/>
          <w:spacing w:val="10"/>
        </w:rPr>
        <w:t>试题44-</w:t>
      </w:r>
      <w:r>
        <w:rPr>
          <w:spacing w:val="10"/>
        </w:rPr>
        <w:t xml:space="preserve"> </w:t>
      </w:r>
      <w:r>
        <w:rPr>
          <w:b/>
          <w:bCs/>
          <w:spacing w:val="10"/>
        </w:rPr>
        <w:t>【2025年上半年-第44题】</w:t>
      </w:r>
      <w:r>
        <w:rPr>
          <w:spacing w:val="10"/>
        </w:rPr>
        <w:t xml:space="preserve"> </w:t>
      </w:r>
      <w:r>
        <w:rPr>
          <w:b/>
          <w:bCs/>
          <w:spacing w:val="10"/>
        </w:rPr>
        <w:t>-沟通技巧</w:t>
      </w:r>
    </w:p>
    <w:p>
      <w:pPr>
        <w:pStyle w:val="BodyText"/>
        <w:spacing w:before="47" w:line="216" w:lineRule="auto"/>
        <w:rPr/>
      </w:pPr>
      <w:r>
        <w:rPr>
          <w:spacing w:val="21"/>
        </w:rPr>
        <w:t>有效的沟通活动须具备的属性包括(),预</w:t>
      </w:r>
      <w:r>
        <w:rPr>
          <w:spacing w:val="20"/>
        </w:rPr>
        <w:t>防理解和沟通的错误。</w:t>
      </w:r>
    </w:p>
    <w:p>
      <w:pPr>
        <w:pStyle w:val="BodyText"/>
        <w:spacing w:before="41" w:line="217" w:lineRule="auto"/>
        <w:rPr/>
      </w:pPr>
      <w:r>
        <w:rPr>
          <w:spacing w:val="8"/>
        </w:rPr>
        <w:t>①沟通目的明确</w:t>
      </w:r>
    </w:p>
    <w:p>
      <w:pPr>
        <w:pStyle w:val="BodyText"/>
        <w:spacing w:before="39" w:line="217" w:lineRule="auto"/>
        <w:rPr/>
      </w:pPr>
      <w:r>
        <w:rPr>
          <w:spacing w:val="9"/>
        </w:rPr>
        <w:t>②简洁的表述，慎用控制语句</w:t>
      </w:r>
    </w:p>
    <w:p>
      <w:pPr>
        <w:pStyle w:val="BodyText"/>
        <w:spacing w:before="39" w:line="217" w:lineRule="auto"/>
        <w:rPr/>
      </w:pPr>
      <w:r>
        <w:rPr>
          <w:spacing w:val="8"/>
        </w:rPr>
        <w:t>③尽量了解沟通接收方，满足其需求及偏好</w:t>
      </w:r>
    </w:p>
    <w:p>
      <w:pPr>
        <w:pStyle w:val="BodyText"/>
        <w:spacing w:before="39" w:line="210" w:lineRule="auto"/>
        <w:rPr/>
      </w:pPr>
      <w:r>
        <w:rPr>
          <w:spacing w:val="8"/>
        </w:rPr>
        <w:t>④监督并衡量沟通的效果</w:t>
      </w:r>
    </w:p>
    <w:p>
      <w:pPr>
        <w:pStyle w:val="BodyText"/>
        <w:spacing w:before="1" w:line="217" w:lineRule="auto"/>
        <w:rPr>
          <w:sz w:val="29"/>
          <w:szCs w:val="29"/>
        </w:rPr>
      </w:pPr>
      <w:r>
        <w:rPr>
          <w:rFonts w:ascii="Times New Roman" w:hAnsi="Times New Roman" w:eastAsia="Times New Roman" w:cs="Times New Roman"/>
          <w:sz w:val="29"/>
          <w:szCs w:val="29"/>
          <w:spacing w:val="-20"/>
          <w:w w:val="94"/>
        </w:rPr>
        <w:t>A.</w:t>
      </w:r>
      <w:r>
        <w:rPr>
          <w:sz w:val="29"/>
          <w:szCs w:val="29"/>
          <w:spacing w:val="-20"/>
          <w:w w:val="94"/>
        </w:rPr>
        <w:t>①③④</w:t>
      </w:r>
      <w:r>
        <w:rPr>
          <w:sz w:val="29"/>
          <w:szCs w:val="29"/>
          <w:spacing w:val="4"/>
        </w:rPr>
        <w:t xml:space="preserve">        </w:t>
      </w:r>
      <w:r>
        <w:rPr>
          <w:rFonts w:ascii="Times New Roman" w:hAnsi="Times New Roman" w:eastAsia="Times New Roman" w:cs="Times New Roman"/>
          <w:sz w:val="29"/>
          <w:szCs w:val="29"/>
          <w:spacing w:val="-20"/>
          <w:w w:val="94"/>
        </w:rPr>
        <w:t>B.</w:t>
      </w:r>
      <w:r>
        <w:rPr>
          <w:sz w:val="29"/>
          <w:szCs w:val="29"/>
          <w:spacing w:val="-20"/>
          <w:w w:val="94"/>
        </w:rPr>
        <w:t>②③④</w:t>
      </w:r>
      <w:r>
        <w:rPr>
          <w:sz w:val="29"/>
          <w:szCs w:val="29"/>
          <w:spacing w:val="1"/>
        </w:rPr>
        <w:t xml:space="preserve">         </w:t>
      </w:r>
      <w:r>
        <w:rPr>
          <w:rFonts w:ascii="Arial" w:hAnsi="Arial" w:eastAsia="Arial" w:cs="Arial"/>
          <w:sz w:val="29"/>
          <w:szCs w:val="29"/>
          <w:spacing w:val="-20"/>
          <w:w w:val="94"/>
        </w:rPr>
        <w:t>C.</w:t>
      </w:r>
      <w:r>
        <w:rPr>
          <w:sz w:val="29"/>
          <w:szCs w:val="29"/>
          <w:spacing w:val="-20"/>
          <w:w w:val="94"/>
        </w:rPr>
        <w:t>①②③</w:t>
      </w:r>
      <w:r>
        <w:rPr>
          <w:sz w:val="29"/>
          <w:szCs w:val="29"/>
          <w:spacing w:val="4"/>
        </w:rPr>
        <w:t xml:space="preserve">        </w:t>
      </w:r>
      <w:r>
        <w:rPr>
          <w:rFonts w:ascii="Times New Roman" w:hAnsi="Times New Roman" w:eastAsia="Times New Roman" w:cs="Times New Roman"/>
          <w:sz w:val="29"/>
          <w:szCs w:val="29"/>
          <w:spacing w:val="-20"/>
          <w:w w:val="94"/>
        </w:rPr>
        <w:t>D.</w:t>
      </w:r>
      <w:r>
        <w:rPr>
          <w:sz w:val="29"/>
          <w:szCs w:val="29"/>
          <w:spacing w:val="-20"/>
          <w:w w:val="94"/>
        </w:rPr>
        <w:t>①②④</w:t>
      </w:r>
    </w:p>
    <w:p>
      <w:pPr>
        <w:pStyle w:val="BodyText"/>
        <w:ind w:left="5"/>
        <w:spacing w:before="20" w:line="220" w:lineRule="auto"/>
        <w:rPr>
          <w:rFonts w:ascii="Times New Roman" w:hAnsi="Times New Roman" w:eastAsia="Times New Roman" w:cs="Times New Roman"/>
        </w:rPr>
      </w:pPr>
      <w:r>
        <w:rPr>
          <w:spacing w:val="4"/>
        </w:rPr>
        <w:t>【答案】</w:t>
      </w:r>
      <w:r>
        <w:rPr>
          <w:rFonts w:ascii="Times New Roman" w:hAnsi="Times New Roman" w:eastAsia="Times New Roman" w:cs="Times New Roman"/>
          <w:spacing w:val="4"/>
        </w:rPr>
        <w:t>A</w:t>
      </w:r>
    </w:p>
    <w:p>
      <w:pPr>
        <w:pStyle w:val="BodyText"/>
        <w:ind w:right="20" w:firstLine="5"/>
        <w:spacing w:before="31" w:line="252" w:lineRule="auto"/>
        <w:rPr/>
      </w:pPr>
      <w:r>
        <w:rPr>
          <w:spacing w:val="6"/>
        </w:rPr>
        <w:t>【解析】</w:t>
      </w:r>
      <w:r>
        <w:rPr>
          <w:rFonts w:ascii="Times New Roman" w:hAnsi="Times New Roman" w:eastAsia="Times New Roman" w:cs="Times New Roman"/>
          <w:spacing w:val="6"/>
        </w:rPr>
        <w:t>P416,</w:t>
      </w:r>
      <w:r>
        <w:rPr>
          <w:rFonts w:ascii="Times New Roman" w:hAnsi="Times New Roman" w:eastAsia="Times New Roman" w:cs="Times New Roman"/>
          <w:spacing w:val="27"/>
        </w:rPr>
        <w:t xml:space="preserve"> </w:t>
      </w:r>
      <w:r>
        <w:rPr>
          <w:spacing w:val="6"/>
        </w:rPr>
        <w:t>项目沟通过程通过沟通计划，为不同沟通人员和沟通内容选择合适的沟通方法，</w:t>
      </w:r>
      <w:r>
        <w:rPr/>
        <w:t xml:space="preserve"> </w:t>
      </w:r>
      <w:r>
        <w:rPr>
          <w:spacing w:val="7"/>
        </w:rPr>
        <w:t>来预防理解和沟通错误。 一般来说，有效的沟通活动和成果创建具有如下3个基本属性；①沟</w:t>
      </w:r>
      <w:r>
        <w:rPr>
          <w:spacing w:val="6"/>
        </w:rPr>
        <w:t xml:space="preserve">  </w:t>
      </w:r>
      <w:r>
        <w:rPr>
          <w:spacing w:val="9"/>
        </w:rPr>
        <w:t>通目的明确；②尽量了解沟通接收方，满足其需求及偏好；③监督并衡量沟通的效果。</w:t>
      </w:r>
    </w:p>
    <w:p>
      <w:pPr>
        <w:pStyle w:val="BodyText"/>
        <w:spacing w:line="217" w:lineRule="auto"/>
        <w:rPr/>
      </w:pPr>
      <w:r>
        <w:rPr>
          <w:spacing w:val="9"/>
        </w:rPr>
        <w:t>②属于书面沟通的5C</w:t>
      </w:r>
      <w:r>
        <w:rPr>
          <w:spacing w:val="-27"/>
        </w:rPr>
        <w:t xml:space="preserve"> </w:t>
      </w:r>
      <w:r>
        <w:rPr>
          <w:spacing w:val="9"/>
        </w:rPr>
        <w:t>原则。</w:t>
      </w:r>
    </w:p>
    <w:p>
      <w:pPr>
        <w:spacing w:line="281" w:lineRule="auto"/>
        <w:rPr>
          <w:rFonts w:ascii="Arial"/>
          <w:sz w:val="21"/>
        </w:rPr>
      </w:pPr>
      <w:r/>
    </w:p>
    <w:p>
      <w:pPr>
        <w:pStyle w:val="BodyText"/>
        <w:ind w:left="3"/>
        <w:spacing w:before="75" w:line="219" w:lineRule="auto"/>
        <w:rPr/>
      </w:pPr>
      <w:r>
        <w:rPr>
          <w:b/>
          <w:bCs/>
          <w:spacing w:val="29"/>
        </w:rPr>
        <w:t>第14章项目风险管理</w:t>
      </w:r>
    </w:p>
    <w:p>
      <w:pPr>
        <w:pStyle w:val="BodyText"/>
        <w:ind w:left="3"/>
        <w:spacing w:before="18" w:line="219" w:lineRule="auto"/>
        <w:rPr/>
      </w:pPr>
      <w:r>
        <w:rPr>
          <w:b/>
          <w:bCs/>
          <w:spacing w:val="10"/>
        </w:rPr>
        <w:t>试题45-</w:t>
      </w:r>
      <w:r>
        <w:rPr>
          <w:spacing w:val="10"/>
        </w:rPr>
        <w:t xml:space="preserve"> </w:t>
      </w:r>
      <w:r>
        <w:rPr>
          <w:b/>
          <w:bCs/>
          <w:spacing w:val="10"/>
        </w:rPr>
        <w:t>【2025年上半年-第45题】</w:t>
      </w:r>
      <w:r>
        <w:rPr>
          <w:spacing w:val="10"/>
        </w:rPr>
        <w:t xml:space="preserve"> </w:t>
      </w:r>
      <w:r>
        <w:rPr>
          <w:b/>
          <w:bCs/>
          <w:spacing w:val="9"/>
        </w:rPr>
        <w:t>-风险管理</w:t>
      </w:r>
    </w:p>
    <w:p>
      <w:pPr>
        <w:pStyle w:val="BodyText"/>
        <w:spacing w:before="61" w:line="219" w:lineRule="auto"/>
        <w:rPr/>
      </w:pPr>
      <w:r>
        <w:rPr>
          <w:spacing w:val="30"/>
        </w:rPr>
        <w:t>项目风险管理的首要目标是()。</w:t>
      </w:r>
    </w:p>
    <w:p>
      <w:pPr>
        <w:pStyle w:val="BodyText"/>
        <w:spacing w:before="45" w:line="219" w:lineRule="auto"/>
        <w:rPr/>
      </w:pPr>
      <w:r>
        <w:rPr>
          <w:rFonts w:ascii="Times New Roman" w:hAnsi="Times New Roman" w:eastAsia="Times New Roman" w:cs="Times New Roman"/>
          <w:spacing w:val="9"/>
        </w:rPr>
        <w:t>A.</w:t>
      </w:r>
      <w:r>
        <w:rPr>
          <w:spacing w:val="9"/>
        </w:rPr>
        <w:t>减轻威胁或强化机会</w:t>
      </w:r>
    </w:p>
    <w:p>
      <w:pPr>
        <w:pStyle w:val="BodyText"/>
        <w:spacing w:before="39" w:line="219" w:lineRule="auto"/>
        <w:rPr/>
      </w:pPr>
      <w:r>
        <w:rPr>
          <w:rFonts w:ascii="Times New Roman" w:hAnsi="Times New Roman" w:eastAsia="Times New Roman" w:cs="Times New Roman"/>
          <w:spacing w:val="7"/>
        </w:rPr>
        <w:t>B.</w:t>
      </w:r>
      <w:r>
        <w:rPr>
          <w:rFonts w:ascii="Times New Roman" w:hAnsi="Times New Roman" w:eastAsia="Times New Roman" w:cs="Times New Roman"/>
          <w:spacing w:val="-13"/>
        </w:rPr>
        <w:t xml:space="preserve"> </w:t>
      </w:r>
      <w:r>
        <w:rPr>
          <w:spacing w:val="7"/>
        </w:rPr>
        <w:t>关注高概率风险</w:t>
      </w:r>
    </w:p>
    <w:p>
      <w:pPr>
        <w:pStyle w:val="BodyText"/>
        <w:spacing w:before="37" w:line="219" w:lineRule="auto"/>
        <w:rPr/>
      </w:pPr>
      <w:r>
        <w:rPr>
          <w:spacing w:val="9"/>
        </w:rPr>
        <w:t>C.将所有风险转移给第三方</w:t>
      </w:r>
    </w:p>
    <w:p>
      <w:pPr>
        <w:pStyle w:val="BodyText"/>
        <w:ind w:left="5" w:right="7715" w:hanging="5"/>
        <w:spacing w:before="37" w:line="231" w:lineRule="auto"/>
        <w:rPr>
          <w:rFonts w:ascii="Times New Roman" w:hAnsi="Times New Roman" w:eastAsia="Times New Roman" w:cs="Times New Roman"/>
        </w:rPr>
      </w:pPr>
      <w:r>
        <w:rPr>
          <w:spacing w:val="8"/>
        </w:rPr>
        <w:t>D.消除所有项目风险 </w:t>
      </w:r>
      <w:r>
        <w:rPr>
          <w:spacing w:val="7"/>
        </w:rPr>
        <w:t>【答案】</w:t>
      </w:r>
      <w:r>
        <w:rPr>
          <w:rFonts w:ascii="Times New Roman" w:hAnsi="Times New Roman" w:eastAsia="Times New Roman" w:cs="Times New Roman"/>
          <w:spacing w:val="7"/>
        </w:rPr>
        <w:t>A</w:t>
      </w:r>
    </w:p>
    <w:p>
      <w:pPr>
        <w:pStyle w:val="BodyText"/>
        <w:ind w:right="121" w:firstLine="5"/>
        <w:spacing w:before="28" w:line="254" w:lineRule="auto"/>
        <w:jc w:val="both"/>
        <w:rPr/>
      </w:pPr>
      <w:r>
        <w:rPr>
          <w:spacing w:val="7"/>
        </w:rPr>
        <w:t>【解析】</w:t>
      </w:r>
      <w:r>
        <w:rPr>
          <w:rFonts w:ascii="Times New Roman" w:hAnsi="Times New Roman" w:eastAsia="Times New Roman" w:cs="Times New Roman"/>
          <w:spacing w:val="7"/>
        </w:rPr>
        <w:t>P431,   </w:t>
      </w:r>
      <w:r>
        <w:rPr>
          <w:spacing w:val="7"/>
        </w:rPr>
        <w:t>项目风险管理包括规划风险管理、风</w:t>
      </w:r>
      <w:r>
        <w:rPr>
          <w:spacing w:val="6"/>
        </w:rPr>
        <w:t>险识别、风险分析、风险应对和风险监督</w:t>
      </w:r>
      <w:r>
        <w:rPr/>
        <w:t xml:space="preserve"> </w:t>
      </w:r>
      <w:r>
        <w:rPr>
          <w:spacing w:val="7"/>
        </w:rPr>
        <w:t>等各个过程。项目风险管理旨在识别和管理未被项目计划及其他过程所管理的风险。如果不妥</w:t>
      </w:r>
      <w:r>
        <w:rPr>
          <w:spacing w:val="14"/>
        </w:rPr>
        <w:t xml:space="preserve"> </w:t>
      </w:r>
      <w:r>
        <w:rPr>
          <w:spacing w:val="8"/>
        </w:rPr>
        <w:t>善管理，这些风险有可能导致项目偏离计划，无法达成既定的项目</w:t>
      </w:r>
      <w:r>
        <w:rPr>
          <w:spacing w:val="7"/>
        </w:rPr>
        <w:t>目标。因此，项目风险管理</w:t>
      </w:r>
      <w:r>
        <w:rPr/>
        <w:t xml:space="preserve"> </w:t>
      </w:r>
      <w:r>
        <w:rPr>
          <w:spacing w:val="8"/>
        </w:rPr>
        <w:t>的目的在于降低风险不利影响，提高项目成功的可能性。</w:t>
      </w:r>
    </w:p>
    <w:p>
      <w:pPr>
        <w:pStyle w:val="BodyText"/>
        <w:ind w:left="3"/>
        <w:spacing w:before="308" w:line="219" w:lineRule="auto"/>
        <w:rPr/>
      </w:pPr>
      <w:r>
        <w:rPr>
          <w:b/>
          <w:bCs/>
          <w:spacing w:val="10"/>
        </w:rPr>
        <w:t>试题46-</w:t>
      </w:r>
      <w:r>
        <w:rPr>
          <w:spacing w:val="10"/>
        </w:rPr>
        <w:t xml:space="preserve"> </w:t>
      </w:r>
      <w:r>
        <w:rPr>
          <w:b/>
          <w:bCs/>
          <w:spacing w:val="10"/>
        </w:rPr>
        <w:t>【2025年上半年-第46题】</w:t>
      </w:r>
      <w:r>
        <w:rPr>
          <w:spacing w:val="10"/>
        </w:rPr>
        <w:t xml:space="preserve"> </w:t>
      </w:r>
      <w:r>
        <w:rPr>
          <w:b/>
          <w:bCs/>
          <w:spacing w:val="10"/>
        </w:rPr>
        <w:t>-规划风险管理的输入</w:t>
      </w:r>
    </w:p>
    <w:p>
      <w:pPr>
        <w:pStyle w:val="BodyText"/>
        <w:ind w:left="120"/>
        <w:spacing w:before="50" w:line="219" w:lineRule="auto"/>
        <w:rPr/>
      </w:pPr>
      <w:r>
        <w:rPr>
          <w:spacing w:val="22"/>
        </w:rPr>
        <w:t>()不是规划风险管理过程的输入。</w:t>
      </w:r>
    </w:p>
    <w:p>
      <w:pPr>
        <w:pStyle w:val="BodyText"/>
        <w:ind w:left="5" w:right="1695" w:hanging="5"/>
        <w:spacing w:before="37" w:line="243" w:lineRule="auto"/>
        <w:rPr>
          <w:rFonts w:ascii="Times New Roman" w:hAnsi="Times New Roman" w:eastAsia="Times New Roman" w:cs="Times New Roman"/>
        </w:rPr>
      </w:pPr>
      <w:r>
        <w:rPr>
          <w:spacing w:val="8"/>
        </w:rPr>
        <w:t>A.风险登记册      </w:t>
      </w:r>
      <w:r>
        <w:rPr>
          <w:rFonts w:ascii="Times New Roman" w:hAnsi="Times New Roman" w:eastAsia="Times New Roman" w:cs="Times New Roman"/>
          <w:spacing w:val="8"/>
        </w:rPr>
        <w:t>B.</w:t>
      </w:r>
      <w:r>
        <w:rPr>
          <w:rFonts w:ascii="Times New Roman" w:hAnsi="Times New Roman" w:eastAsia="Times New Roman" w:cs="Times New Roman"/>
          <w:spacing w:val="-24"/>
        </w:rPr>
        <w:t xml:space="preserve"> </w:t>
      </w:r>
      <w:r>
        <w:rPr>
          <w:spacing w:val="8"/>
        </w:rPr>
        <w:t>干系人登记册    C.项目管理计划  D</w:t>
      </w:r>
      <w:r>
        <w:rPr>
          <w:spacing w:val="7"/>
        </w:rPr>
        <w:t>.组织的风险政策</w:t>
      </w:r>
      <w:r>
        <w:rPr/>
        <w:t xml:space="preserve"> </w:t>
      </w:r>
      <w:r>
        <w:rPr>
          <w:spacing w:val="7"/>
        </w:rPr>
        <w:t>【答案】</w:t>
      </w:r>
      <w:r>
        <w:rPr>
          <w:rFonts w:ascii="Times New Roman" w:hAnsi="Times New Roman" w:eastAsia="Times New Roman" w:cs="Times New Roman"/>
          <w:spacing w:val="7"/>
        </w:rPr>
        <w:t>A</w:t>
      </w:r>
    </w:p>
    <w:p>
      <w:pPr>
        <w:pStyle w:val="BodyText"/>
        <w:ind w:firstLine="5"/>
        <w:spacing w:before="1" w:line="258" w:lineRule="auto"/>
        <w:rPr/>
      </w:pPr>
      <w:r>
        <w:rPr>
          <w:spacing w:val="7"/>
        </w:rPr>
        <w:t>【解析】</w:t>
      </w:r>
      <w:r>
        <w:rPr>
          <w:rFonts w:ascii="Times New Roman" w:hAnsi="Times New Roman" w:eastAsia="Times New Roman" w:cs="Times New Roman"/>
          <w:spacing w:val="7"/>
        </w:rPr>
        <w:t>P439,</w:t>
      </w:r>
      <w:r>
        <w:rPr>
          <w:rFonts w:ascii="Times New Roman" w:hAnsi="Times New Roman" w:eastAsia="Times New Roman" w:cs="Times New Roman"/>
          <w:spacing w:val="26"/>
        </w:rPr>
        <w:t xml:space="preserve"> </w:t>
      </w:r>
      <w:r>
        <w:rPr>
          <w:spacing w:val="7"/>
        </w:rPr>
        <w:t>风险登记册是识别风险的输</w:t>
      </w:r>
      <w:r>
        <w:rPr>
          <w:spacing w:val="6"/>
        </w:rPr>
        <w:t>出，规划风险管理输入：项目章程、项目管理计划、</w:t>
      </w:r>
      <w:r>
        <w:rPr/>
        <w:t xml:space="preserve"> </w:t>
      </w:r>
      <w:r>
        <w:rPr>
          <w:spacing w:val="7"/>
        </w:rPr>
        <w:t>项目文件、事业环境因素、组织过程资产。</w:t>
      </w:r>
    </w:p>
    <w:p>
      <w:pPr>
        <w:pStyle w:val="BodyText"/>
        <w:ind w:left="120"/>
        <w:spacing w:before="1" w:line="218" w:lineRule="auto"/>
        <w:rPr/>
      </w:pPr>
      <w:r>
        <w:rPr>
          <w:spacing w:val="13"/>
        </w:rPr>
        <w:t>(1)项目章程：项目章程记录了项目的总</w:t>
      </w:r>
      <w:r>
        <w:rPr>
          <w:spacing w:val="12"/>
        </w:rPr>
        <w:t>体描述和边界、总体的需求和风险。</w:t>
      </w:r>
    </w:p>
    <w:p>
      <w:pPr>
        <w:pStyle w:val="BodyText"/>
        <w:ind w:right="124" w:firstLine="120"/>
        <w:spacing w:before="47" w:line="234" w:lineRule="auto"/>
        <w:rPr/>
      </w:pPr>
      <w:r>
        <w:rPr>
          <w:spacing w:val="19"/>
        </w:rPr>
        <w:t>(2)项目管理计划</w:t>
      </w:r>
      <w:r>
        <w:rPr>
          <w:spacing w:val="-25"/>
        </w:rPr>
        <w:t xml:space="preserve"> </w:t>
      </w:r>
      <w:r>
        <w:rPr>
          <w:spacing w:val="19"/>
        </w:rPr>
        <w:t>(C 选项):在规划项目风险管理时，应考虑所有已批准的项目管理子计</w:t>
      </w:r>
      <w:r>
        <w:rPr/>
        <w:t xml:space="preserve"> </w:t>
      </w:r>
      <w:r>
        <w:rPr>
          <w:spacing w:val="8"/>
        </w:rPr>
        <w:t>划，使风险管理计划与各计划相协调；同时，各子计划中所列出的方法论</w:t>
      </w:r>
      <w:r>
        <w:rPr>
          <w:spacing w:val="7"/>
        </w:rPr>
        <w:t>可能也会影响规划风</w:t>
      </w:r>
      <w:r>
        <w:rPr/>
        <w:t xml:space="preserve"> </w:t>
      </w:r>
      <w:r>
        <w:rPr>
          <w:spacing w:val="4"/>
        </w:rPr>
        <w:t>险管理过程。</w:t>
      </w:r>
    </w:p>
    <w:p>
      <w:pPr>
        <w:pStyle w:val="BodyText"/>
        <w:ind w:right="113" w:firstLine="120"/>
        <w:spacing w:before="47" w:line="239" w:lineRule="auto"/>
        <w:rPr/>
      </w:pPr>
      <w:r>
        <w:rPr>
          <w:spacing w:val="16"/>
        </w:rPr>
        <w:t>(3)项目文件：可作为本过程输入的项目文件是干系人</w:t>
      </w:r>
      <w:r>
        <w:rPr>
          <w:spacing w:val="15"/>
        </w:rPr>
        <w:t>登记册 (B 选项)。其中概述了干系</w:t>
      </w:r>
      <w:r>
        <w:rPr/>
        <w:t xml:space="preserve"> </w:t>
      </w:r>
      <w:r>
        <w:rPr>
          <w:spacing w:val="7"/>
        </w:rPr>
        <w:t>人在项目中的角色和其对项目风险的态度，可用于确定项目风险管理的角色和职责，以及为项</w:t>
      </w:r>
      <w:r>
        <w:rPr>
          <w:spacing w:val="16"/>
        </w:rPr>
        <w:t xml:space="preserve"> </w:t>
      </w:r>
      <w:r>
        <w:rPr>
          <w:spacing w:val="3"/>
        </w:rPr>
        <w:t>目设定风险临界值。</w:t>
      </w:r>
    </w:p>
    <w:p>
      <w:pPr>
        <w:pStyle w:val="BodyText"/>
        <w:ind w:right="125" w:firstLine="120"/>
        <w:spacing w:before="47" w:line="230" w:lineRule="auto"/>
        <w:rPr/>
      </w:pPr>
      <w:r>
        <w:rPr>
          <w:spacing w:val="13"/>
        </w:rPr>
        <w:t>(4)事业环境因素：影响规划风险管理过程的事业环境因素是组织或关键干系人设定的整体</w:t>
      </w:r>
      <w:r>
        <w:rPr>
          <w:spacing w:val="10"/>
        </w:rPr>
        <w:t xml:space="preserve"> </w:t>
      </w:r>
      <w:r>
        <w:rPr>
          <w:spacing w:val="3"/>
        </w:rPr>
        <w:t>风险的临界值。</w:t>
      </w:r>
    </w:p>
    <w:p>
      <w:pPr>
        <w:pStyle w:val="BodyText"/>
        <w:ind w:right="125" w:firstLine="120"/>
        <w:spacing w:before="20" w:line="245" w:lineRule="auto"/>
        <w:rPr/>
      </w:pPr>
      <w:r>
        <w:rPr>
          <w:spacing w:val="15"/>
        </w:rPr>
        <w:t>(5)组织过程资产：影响规划风险管理过程的组织过程资产主要包括：组织的风险政策</w:t>
      </w:r>
      <w:r>
        <w:rPr>
          <w:spacing w:val="4"/>
        </w:rPr>
        <w:t xml:space="preserve"> </w:t>
      </w:r>
      <w:r>
        <w:rPr>
          <w:rFonts w:ascii="Times New Roman" w:hAnsi="Times New Roman" w:eastAsia="Times New Roman" w:cs="Times New Roman"/>
          <w:spacing w:val="15"/>
        </w:rPr>
        <w:t>(D</w:t>
      </w:r>
      <w:r>
        <w:rPr>
          <w:rFonts w:ascii="Times New Roman" w:hAnsi="Times New Roman" w:eastAsia="Times New Roman" w:cs="Times New Roman"/>
        </w:rPr>
        <w:t xml:space="preserve"> </w:t>
      </w:r>
      <w:r>
        <w:rPr>
          <w:spacing w:val="13"/>
        </w:rPr>
        <w:t>选项);风险类别，可能会用风险分解结构来表示；风险概念和术语的通用定义；风险描述的</w:t>
      </w:r>
      <w:r>
        <w:rPr>
          <w:spacing w:val="3"/>
        </w:rPr>
        <w:t xml:space="preserve"> </w:t>
      </w:r>
      <w:r>
        <w:rPr>
          <w:spacing w:val="8"/>
        </w:rPr>
        <w:t>格式；风险管理计划、风险登记册和风险报告的模板；角色与职责；决</w:t>
      </w:r>
      <w:r>
        <w:rPr>
          <w:spacing w:val="7"/>
        </w:rPr>
        <w:t>策所需的职权级别；经</w:t>
      </w:r>
    </w:p>
    <w:p>
      <w:pPr>
        <w:spacing w:line="245" w:lineRule="auto"/>
        <w:sectPr>
          <w:headerReference w:type="default" r:id="rId49"/>
          <w:footerReference w:type="default" r:id="rId50"/>
          <w:pgSz w:w="11910" w:h="16840"/>
          <w:pgMar w:top="1143" w:right="984" w:bottom="1140" w:left="1049" w:header="789" w:footer="1023" w:gutter="0"/>
        </w:sectPr>
        <w:rPr/>
      </w:pPr>
    </w:p>
    <w:p>
      <w:pPr>
        <w:spacing w:line="259" w:lineRule="auto"/>
        <w:rPr>
          <w:rFonts w:ascii="Arial"/>
          <w:sz w:val="21"/>
        </w:rPr>
      </w:pPr>
      <w:r/>
    </w:p>
    <w:p>
      <w:pPr>
        <w:pStyle w:val="BodyText"/>
        <w:ind w:left="4"/>
        <w:spacing w:before="75" w:line="219" w:lineRule="auto"/>
        <w:rPr/>
      </w:pPr>
      <w:r>
        <w:rPr>
          <w:spacing w:val="8"/>
        </w:rPr>
        <w:t>验教训知识库，其中包含以往类似项目的信息等。</w:t>
      </w:r>
    </w:p>
    <w:p>
      <w:pPr>
        <w:spacing w:line="267" w:lineRule="auto"/>
        <w:rPr>
          <w:rFonts w:ascii="Arial"/>
          <w:sz w:val="21"/>
        </w:rPr>
      </w:pPr>
      <w:r/>
    </w:p>
    <w:p>
      <w:pPr>
        <w:pStyle w:val="BodyText"/>
        <w:ind w:left="8"/>
        <w:spacing w:before="75" w:line="219" w:lineRule="auto"/>
        <w:rPr/>
      </w:pPr>
      <w:r>
        <w:rPr>
          <w:b/>
          <w:bCs/>
          <w:spacing w:val="10"/>
        </w:rPr>
        <w:t>试题47-</w:t>
      </w:r>
      <w:r>
        <w:rPr>
          <w:spacing w:val="10"/>
        </w:rPr>
        <w:t xml:space="preserve"> </w:t>
      </w:r>
      <w:r>
        <w:rPr>
          <w:b/>
          <w:bCs/>
          <w:spacing w:val="10"/>
        </w:rPr>
        <w:t>【2025年上半年-第47题】</w:t>
      </w:r>
      <w:r>
        <w:rPr>
          <w:spacing w:val="10"/>
        </w:rPr>
        <w:t xml:space="preserve"> </w:t>
      </w:r>
      <w:r>
        <w:rPr>
          <w:b/>
          <w:bCs/>
          <w:spacing w:val="9"/>
        </w:rPr>
        <w:t>-风险管理</w:t>
      </w:r>
    </w:p>
    <w:p>
      <w:pPr>
        <w:pStyle w:val="BodyText"/>
        <w:ind w:left="4" w:right="12"/>
        <w:spacing w:before="29" w:line="251" w:lineRule="auto"/>
        <w:jc w:val="both"/>
        <w:rPr/>
      </w:pPr>
      <w:r>
        <w:rPr>
          <w:spacing w:val="8"/>
        </w:rPr>
        <w:t>某信息系统开发项目中，技术负责人被指定为“核心算法性能不足”风险的责任人，需优化算</w:t>
      </w:r>
      <w:r>
        <w:rPr>
          <w:spacing w:val="2"/>
        </w:rPr>
        <w:t xml:space="preserve"> </w:t>
      </w:r>
      <w:r>
        <w:rPr>
          <w:spacing w:val="16"/>
        </w:rPr>
        <w:t>法。但该负责人忙于其他任务，迟迟未行动。项目经理适宜采取的措施是(),以推动其实施</w:t>
      </w:r>
      <w:r>
        <w:rPr>
          <w:spacing w:val="18"/>
        </w:rPr>
        <w:t xml:space="preserve"> </w:t>
      </w:r>
      <w:r>
        <w:rPr>
          <w:spacing w:val="3"/>
        </w:rPr>
        <w:t>风险应对。</w:t>
      </w:r>
    </w:p>
    <w:p>
      <w:pPr>
        <w:pStyle w:val="BodyText"/>
        <w:ind w:left="4"/>
        <w:spacing w:before="13" w:line="219" w:lineRule="auto"/>
        <w:rPr/>
      </w:pPr>
      <w:r>
        <w:rPr>
          <w:rFonts w:ascii="Times New Roman" w:hAnsi="Times New Roman" w:eastAsia="Times New Roman" w:cs="Times New Roman"/>
          <w:spacing w:val="9"/>
        </w:rPr>
        <w:t>A.</w:t>
      </w:r>
      <w:r>
        <w:rPr>
          <w:spacing w:val="9"/>
        </w:rPr>
        <w:t>暂停负责人其他任务，强制其优先处理风险</w:t>
      </w:r>
    </w:p>
    <w:p>
      <w:pPr>
        <w:pStyle w:val="BodyText"/>
        <w:ind w:left="4"/>
        <w:spacing w:before="37" w:line="219" w:lineRule="auto"/>
        <w:rPr/>
      </w:pPr>
      <w:r>
        <w:rPr>
          <w:rFonts w:ascii="Times New Roman" w:hAnsi="Times New Roman" w:eastAsia="Times New Roman" w:cs="Times New Roman"/>
          <w:spacing w:val="9"/>
        </w:rPr>
        <w:t>B.</w:t>
      </w:r>
      <w:r>
        <w:rPr>
          <w:rFonts w:ascii="Times New Roman" w:hAnsi="Times New Roman" w:eastAsia="Times New Roman" w:cs="Times New Roman"/>
          <w:spacing w:val="-27"/>
        </w:rPr>
        <w:t xml:space="preserve"> </w:t>
      </w:r>
      <w:r>
        <w:rPr>
          <w:spacing w:val="9"/>
        </w:rPr>
        <w:t>要求团队其他成员接手算法优化工作</w:t>
      </w:r>
    </w:p>
    <w:p>
      <w:pPr>
        <w:pStyle w:val="BodyText"/>
        <w:ind w:left="4"/>
        <w:spacing w:before="27" w:line="219" w:lineRule="auto"/>
        <w:rPr>
          <w:rFonts w:ascii="Times New Roman" w:hAnsi="Times New Roman" w:eastAsia="Times New Roman" w:cs="Times New Roman"/>
        </w:rPr>
      </w:pPr>
      <w:r>
        <w:rPr>
          <w:rFonts w:ascii="Times New Roman" w:hAnsi="Times New Roman" w:eastAsia="Times New Roman" w:cs="Times New Roman"/>
          <w:spacing w:val="10"/>
        </w:rPr>
        <w:t>C.</w:t>
      </w:r>
      <w:r>
        <w:rPr>
          <w:rFonts w:ascii="Times New Roman" w:hAnsi="Times New Roman" w:eastAsia="Times New Roman" w:cs="Times New Roman"/>
          <w:spacing w:val="-3"/>
        </w:rPr>
        <w:t xml:space="preserve"> </w:t>
      </w:r>
      <w:r>
        <w:rPr>
          <w:spacing w:val="10"/>
        </w:rPr>
        <w:t>与技术负责人协商调整其绩效考核指标，将算法优化纳入</w:t>
      </w:r>
      <w:r>
        <w:rPr>
          <w:rFonts w:ascii="Times New Roman" w:hAnsi="Times New Roman" w:eastAsia="Times New Roman" w:cs="Times New Roman"/>
        </w:rPr>
        <w:t>KPI</w:t>
      </w:r>
    </w:p>
    <w:p>
      <w:pPr>
        <w:pStyle w:val="BodyText"/>
        <w:ind w:right="2791" w:firstLine="4"/>
        <w:spacing w:before="36" w:line="235" w:lineRule="auto"/>
        <w:rPr>
          <w:rFonts w:ascii="Times New Roman" w:hAnsi="Times New Roman" w:eastAsia="Times New Roman" w:cs="Times New Roman"/>
        </w:rPr>
      </w:pPr>
      <w:r>
        <w:rPr>
          <w:rFonts w:ascii="Times New Roman" w:hAnsi="Times New Roman" w:eastAsia="Times New Roman" w:cs="Times New Roman"/>
          <w:spacing w:val="9"/>
        </w:rPr>
        <w:t>D.</w:t>
      </w:r>
      <w:r>
        <w:rPr>
          <w:rFonts w:ascii="Times New Roman" w:hAnsi="Times New Roman" w:eastAsia="Times New Roman" w:cs="Times New Roman"/>
          <w:spacing w:val="-11"/>
        </w:rPr>
        <w:t xml:space="preserve"> </w:t>
      </w:r>
      <w:r>
        <w:rPr>
          <w:spacing w:val="9"/>
        </w:rPr>
        <w:t>直接将该风险升级汇报给发起人，从发起人处申请风险应对方案</w:t>
      </w:r>
      <w:r>
        <w:rPr/>
        <w:t xml:space="preserve"> </w:t>
      </w:r>
      <w:r>
        <w:rPr>
          <w:spacing w:val="7"/>
        </w:rPr>
        <w:t>【答案】</w:t>
      </w:r>
      <w:r>
        <w:rPr>
          <w:rFonts w:ascii="Times New Roman" w:hAnsi="Times New Roman" w:eastAsia="Times New Roman" w:cs="Times New Roman"/>
          <w:spacing w:val="7"/>
        </w:rPr>
        <w:t>C</w:t>
      </w:r>
    </w:p>
    <w:p>
      <w:pPr>
        <w:pStyle w:val="BodyText"/>
        <w:ind w:left="4" w:right="4" w:hanging="4"/>
        <w:spacing w:before="46" w:line="247" w:lineRule="auto"/>
        <w:rPr/>
      </w:pPr>
      <w:r>
        <w:rPr>
          <w:spacing w:val="7"/>
        </w:rPr>
        <w:t>【解析】</w:t>
      </w:r>
      <w:r>
        <w:rPr>
          <w:rFonts w:ascii="Times New Roman" w:hAnsi="Times New Roman" w:eastAsia="Times New Roman" w:cs="Times New Roman"/>
          <w:spacing w:val="7"/>
        </w:rPr>
        <w:t>P464</w:t>
      </w:r>
      <w:r>
        <w:rPr>
          <w:rFonts w:ascii="Times New Roman" w:hAnsi="Times New Roman" w:eastAsia="Times New Roman" w:cs="Times New Roman"/>
          <w:spacing w:val="-26"/>
        </w:rPr>
        <w:t xml:space="preserve"> </w:t>
      </w:r>
      <w:r>
        <w:rPr>
          <w:spacing w:val="7"/>
        </w:rPr>
        <w:t>。只有风险责任人以必要的努力去实施商定的应对措施，项目的整体风险</w:t>
      </w:r>
      <w:r>
        <w:rPr>
          <w:spacing w:val="6"/>
        </w:rPr>
        <w:t>入口和</w:t>
      </w:r>
      <w:r>
        <w:rPr/>
        <w:t xml:space="preserve"> </w:t>
      </w:r>
      <w:r>
        <w:rPr>
          <w:spacing w:val="4"/>
        </w:rPr>
        <w:t>单个威胁及机会才能得到主动管理。本题 </w:t>
      </w:r>
      <w:r>
        <w:rPr>
          <w:rFonts w:ascii="Times New Roman" w:hAnsi="Times New Roman" w:eastAsia="Times New Roman" w:cs="Times New Roman"/>
        </w:rPr>
        <w:t>ABD</w:t>
      </w:r>
      <w:r>
        <w:rPr>
          <w:rFonts w:ascii="Times New Roman" w:hAnsi="Times New Roman" w:eastAsia="Times New Roman" w:cs="Times New Roman"/>
          <w:spacing w:val="45"/>
          <w:w w:val="101"/>
        </w:rPr>
        <w:t xml:space="preserve"> </w:t>
      </w:r>
      <w:r>
        <w:rPr>
          <w:spacing w:val="4"/>
        </w:rPr>
        <w:t>都不太合适。</w:t>
      </w:r>
    </w:p>
    <w:p>
      <w:pPr>
        <w:pStyle w:val="BodyText"/>
        <w:ind w:left="4" w:right="238"/>
        <w:spacing w:before="1" w:line="253" w:lineRule="auto"/>
        <w:rPr/>
      </w:pPr>
      <w:r>
        <w:rPr>
          <w:rFonts w:ascii="Times New Roman" w:hAnsi="Times New Roman" w:eastAsia="Times New Roman" w:cs="Times New Roman"/>
          <w:spacing w:val="19"/>
        </w:rPr>
        <w:t>A</w:t>
      </w:r>
      <w:r>
        <w:rPr>
          <w:spacing w:val="19"/>
        </w:rPr>
        <w:t>选项，未解决“忙不过来”的根本原因(如任务</w:t>
      </w:r>
      <w:r>
        <w:rPr>
          <w:spacing w:val="18"/>
        </w:rPr>
        <w:t>分配不合理),可能影响团队长期协作。</w:t>
      </w:r>
      <w:r>
        <w:rPr/>
        <w:t xml:space="preserve"> </w:t>
      </w:r>
      <w:r>
        <w:rPr>
          <w:rFonts w:ascii="Times New Roman" w:hAnsi="Times New Roman" w:eastAsia="Times New Roman" w:cs="Times New Roman"/>
          <w:spacing w:val="10"/>
        </w:rPr>
        <w:t>B</w:t>
      </w:r>
      <w:r>
        <w:rPr>
          <w:spacing w:val="10"/>
        </w:rPr>
        <w:t>选项，未解决责任人拖延的根源，可能引发职责不清的隐患。</w:t>
      </w:r>
    </w:p>
    <w:p>
      <w:pPr>
        <w:pStyle w:val="BodyText"/>
        <w:ind w:left="4" w:right="34"/>
        <w:spacing w:before="1" w:line="249" w:lineRule="auto"/>
        <w:rPr/>
      </w:pPr>
      <w:r>
        <w:rPr>
          <w:rFonts w:ascii="Times New Roman" w:hAnsi="Times New Roman" w:eastAsia="Times New Roman" w:cs="Times New Roman"/>
          <w:spacing w:val="9"/>
        </w:rPr>
        <w:t>C</w:t>
      </w:r>
      <w:r>
        <w:rPr>
          <w:spacing w:val="9"/>
        </w:rPr>
        <w:t>选项，将风险应对纳入绩效考核可通过目标绑定和利益驱动促使责任人优先行动，以协商方</w:t>
      </w:r>
      <w:r>
        <w:rPr>
          <w:spacing w:val="15"/>
        </w:rPr>
        <w:t xml:space="preserve"> </w:t>
      </w:r>
      <w:r>
        <w:rPr>
          <w:spacing w:val="8"/>
        </w:rPr>
        <w:t>式明确责任目标避免强制干预的负面影响，同</w:t>
      </w:r>
      <w:r>
        <w:rPr>
          <w:spacing w:val="7"/>
        </w:rPr>
        <w:t>时强化团队对风险管理的重视，是可持续的管理</w:t>
      </w:r>
      <w:r>
        <w:rPr/>
        <w:t xml:space="preserve"> </w:t>
      </w:r>
      <w:r>
        <w:rPr>
          <w:spacing w:val="1"/>
        </w:rPr>
        <w:t>手段。</w:t>
      </w:r>
    </w:p>
    <w:p>
      <w:pPr>
        <w:pStyle w:val="BodyText"/>
        <w:ind w:left="4"/>
        <w:spacing w:line="219" w:lineRule="auto"/>
        <w:rPr/>
      </w:pPr>
      <w:r>
        <w:rPr>
          <w:rFonts w:ascii="Times New Roman" w:hAnsi="Times New Roman" w:eastAsia="Times New Roman" w:cs="Times New Roman"/>
          <w:spacing w:val="10"/>
        </w:rPr>
        <w:t>D</w:t>
      </w:r>
      <w:r>
        <w:rPr>
          <w:spacing w:val="10"/>
        </w:rPr>
        <w:t>选项，过早升级可能被视为推卸责任，削弱团</w:t>
      </w:r>
      <w:r>
        <w:rPr>
          <w:spacing w:val="9"/>
        </w:rPr>
        <w:t>队自主解决问题的信任感。</w:t>
      </w:r>
    </w:p>
    <w:p>
      <w:pPr>
        <w:pStyle w:val="BodyText"/>
        <w:ind w:left="4"/>
        <w:spacing w:before="46" w:line="219" w:lineRule="auto"/>
        <w:rPr/>
      </w:pPr>
      <w:r>
        <w:rPr>
          <w:spacing w:val="10"/>
        </w:rPr>
        <w:t>综上所述，本题参考答案为C</w:t>
      </w:r>
      <w:r>
        <w:rPr>
          <w:spacing w:val="-37"/>
        </w:rPr>
        <w:t xml:space="preserve"> </w:t>
      </w:r>
      <w:r>
        <w:rPr>
          <w:spacing w:val="10"/>
        </w:rPr>
        <w:t>选项。</w:t>
      </w:r>
    </w:p>
    <w:p>
      <w:pPr>
        <w:spacing w:line="278" w:lineRule="auto"/>
        <w:rPr>
          <w:rFonts w:ascii="Arial"/>
          <w:sz w:val="21"/>
        </w:rPr>
      </w:pPr>
      <w:r/>
    </w:p>
    <w:p>
      <w:pPr>
        <w:pStyle w:val="BodyText"/>
        <w:ind w:left="8"/>
        <w:spacing w:before="76" w:line="219" w:lineRule="auto"/>
        <w:rPr/>
      </w:pPr>
      <w:r>
        <w:rPr>
          <w:b/>
          <w:bCs/>
          <w:spacing w:val="10"/>
        </w:rPr>
        <w:t>试题48-</w:t>
      </w:r>
      <w:r>
        <w:rPr>
          <w:spacing w:val="10"/>
        </w:rPr>
        <w:t xml:space="preserve"> </w:t>
      </w:r>
      <w:r>
        <w:rPr>
          <w:b/>
          <w:bCs/>
          <w:spacing w:val="10"/>
        </w:rPr>
        <w:t>【2025年上半年-第48题】</w:t>
      </w:r>
      <w:r>
        <w:rPr>
          <w:spacing w:val="10"/>
        </w:rPr>
        <w:t xml:space="preserve"> </w:t>
      </w:r>
      <w:r>
        <w:rPr>
          <w:b/>
          <w:bCs/>
          <w:spacing w:val="10"/>
        </w:rPr>
        <w:t>-定量风险分析</w:t>
      </w:r>
    </w:p>
    <w:p>
      <w:pPr>
        <w:pStyle w:val="BodyText"/>
        <w:ind w:left="4"/>
        <w:spacing w:before="28" w:line="218" w:lineRule="auto"/>
        <w:rPr/>
      </w:pPr>
      <w:r>
        <w:rPr>
          <w:spacing w:val="-2"/>
        </w:rPr>
        <w:t>在定量风险分析中，预期货币价值</w:t>
      </w:r>
      <w:r>
        <w:rPr>
          <w:spacing w:val="-23"/>
        </w:rPr>
        <w:t xml:space="preserve"> </w:t>
      </w:r>
      <w:r>
        <w:rPr>
          <w:spacing w:val="-2"/>
        </w:rPr>
        <w:t>(EMV)</w:t>
      </w:r>
      <w:r>
        <w:rPr>
          <w:spacing w:val="110"/>
        </w:rPr>
        <w:t xml:space="preserve"> </w:t>
      </w:r>
      <w:r>
        <w:rPr>
          <w:spacing w:val="-2"/>
        </w:rPr>
        <w:t>的</w:t>
      </w:r>
      <w:r>
        <w:rPr>
          <w:spacing w:val="-48"/>
        </w:rPr>
        <w:t xml:space="preserve"> </w:t>
      </w:r>
      <w:r>
        <w:rPr>
          <w:spacing w:val="-2"/>
        </w:rPr>
        <w:t>计</w:t>
      </w:r>
      <w:r>
        <w:rPr>
          <w:spacing w:val="-46"/>
        </w:rPr>
        <w:t xml:space="preserve"> </w:t>
      </w:r>
      <w:r>
        <w:rPr>
          <w:spacing w:val="-2"/>
        </w:rPr>
        <w:t>算</w:t>
      </w:r>
      <w:r>
        <w:rPr>
          <w:spacing w:val="-40"/>
        </w:rPr>
        <w:t xml:space="preserve"> </w:t>
      </w:r>
      <w:r>
        <w:rPr>
          <w:spacing w:val="-2"/>
        </w:rPr>
        <w:t>公</w:t>
      </w:r>
      <w:r>
        <w:rPr>
          <w:spacing w:val="-43"/>
        </w:rPr>
        <w:t xml:space="preserve"> </w:t>
      </w:r>
      <w:r>
        <w:rPr>
          <w:spacing w:val="-2"/>
        </w:rPr>
        <w:t>式</w:t>
      </w:r>
      <w:r>
        <w:rPr>
          <w:spacing w:val="-44"/>
        </w:rPr>
        <w:t xml:space="preserve"> </w:t>
      </w:r>
      <w:r>
        <w:rPr>
          <w:spacing w:val="-2"/>
        </w:rPr>
        <w:t>是 (</w:t>
      </w:r>
      <w:r>
        <w:rPr>
          <w:spacing w:val="-47"/>
        </w:rPr>
        <w:t xml:space="preserve"> </w:t>
      </w:r>
      <w:r>
        <w:rPr>
          <w:spacing w:val="-2"/>
        </w:rPr>
        <w:t>)</w:t>
      </w:r>
      <w:r>
        <w:rPr>
          <w:spacing w:val="-57"/>
        </w:rPr>
        <w:t xml:space="preserve"> </w:t>
      </w:r>
      <w:r>
        <w:rPr>
          <w:spacing w:val="-2"/>
        </w:rPr>
        <w:t>。</w:t>
      </w:r>
    </w:p>
    <w:p>
      <w:pPr>
        <w:pStyle w:val="BodyText"/>
        <w:ind w:left="4"/>
        <w:spacing w:before="24" w:line="212" w:lineRule="auto"/>
        <w:rPr/>
      </w:pPr>
      <w:r>
        <w:rPr>
          <w:rFonts w:ascii="Times New Roman" w:hAnsi="Times New Roman" w:eastAsia="Times New Roman" w:cs="Times New Roman"/>
          <w:spacing w:val="11"/>
        </w:rPr>
        <w:t>A.</w:t>
      </w:r>
      <w:r>
        <w:rPr>
          <w:spacing w:val="11"/>
        </w:rPr>
        <w:t>路径净值/风险概率</w:t>
      </w:r>
      <w:r>
        <w:rPr>
          <w:spacing w:val="5"/>
        </w:rPr>
        <w:t xml:space="preserve">             </w:t>
      </w:r>
      <w:r>
        <w:rPr>
          <w:rFonts w:ascii="Times New Roman" w:hAnsi="Times New Roman" w:eastAsia="Times New Roman" w:cs="Times New Roman"/>
          <w:spacing w:val="11"/>
        </w:rPr>
        <w:t>B.∑   </w:t>
      </w:r>
      <w:r>
        <w:rPr>
          <w:spacing w:val="11"/>
        </w:rPr>
        <w:t>(风险概率×收</w:t>
      </w:r>
      <w:r>
        <w:rPr>
          <w:spacing w:val="10"/>
        </w:rPr>
        <w:t>益)</w:t>
      </w:r>
    </w:p>
    <w:p>
      <w:pPr>
        <w:pStyle w:val="BodyText"/>
        <w:ind w:right="2873" w:firstLine="4"/>
        <w:spacing w:before="47" w:line="257" w:lineRule="auto"/>
        <w:rPr>
          <w:rFonts w:ascii="Times New Roman" w:hAnsi="Times New Roman" w:eastAsia="Times New Roman" w:cs="Times New Roman"/>
        </w:rPr>
      </w:pPr>
      <w:r>
        <w:rPr>
          <w:rFonts w:ascii="Times New Roman" w:hAnsi="Times New Roman" w:eastAsia="Times New Roman" w:cs="Times New Roman"/>
          <w:spacing w:val="9"/>
        </w:rPr>
        <w:t>C.</w:t>
      </w:r>
      <w:r>
        <w:rPr>
          <w:rFonts w:ascii="Times New Roman" w:hAnsi="Times New Roman" w:eastAsia="Times New Roman" w:cs="Times New Roman"/>
          <w:spacing w:val="-30"/>
        </w:rPr>
        <w:t xml:space="preserve"> </w:t>
      </w:r>
      <w:r>
        <w:rPr>
          <w:spacing w:val="9"/>
        </w:rPr>
        <w:t>风险概率×路径净值            </w:t>
      </w:r>
      <w:r>
        <w:rPr>
          <w:rFonts w:ascii="Times New Roman" w:hAnsi="Times New Roman" w:eastAsia="Times New Roman" w:cs="Times New Roman"/>
          <w:spacing w:val="9"/>
        </w:rPr>
        <w:t>D.∑   </w:t>
      </w:r>
      <w:r>
        <w:rPr>
          <w:spacing w:val="9"/>
        </w:rPr>
        <w:t>(</w:t>
      </w:r>
      <w:r>
        <w:rPr>
          <w:spacing w:val="8"/>
        </w:rPr>
        <w:t>风险概率×路径净值)</w:t>
      </w:r>
      <w:r>
        <w:rPr/>
        <w:t xml:space="preserve"> </w:t>
      </w:r>
      <w:r>
        <w:rPr>
          <w:spacing w:val="4"/>
        </w:rPr>
        <w:t>【答案】</w:t>
      </w:r>
      <w:r>
        <w:rPr>
          <w:rFonts w:ascii="Times New Roman" w:hAnsi="Times New Roman" w:eastAsia="Times New Roman" w:cs="Times New Roman"/>
          <w:spacing w:val="4"/>
        </w:rPr>
        <w:t>D</w:t>
      </w:r>
    </w:p>
    <w:p>
      <w:pPr>
        <w:pStyle w:val="BodyText"/>
        <w:spacing w:line="212" w:lineRule="auto"/>
        <w:rPr/>
      </w:pPr>
      <w:r>
        <w:rPr>
          <w:spacing w:val="4"/>
        </w:rPr>
        <w:t>【解析】</w:t>
      </w:r>
      <w:r>
        <w:rPr>
          <w:rFonts w:ascii="Times New Roman" w:hAnsi="Times New Roman" w:eastAsia="Times New Roman" w:cs="Times New Roman"/>
          <w:spacing w:val="4"/>
        </w:rPr>
        <w:t>P456,</w:t>
      </w:r>
      <w:r>
        <w:rPr>
          <w:rFonts w:ascii="Times New Roman" w:hAnsi="Times New Roman" w:eastAsia="Times New Roman" w:cs="Times New Roman"/>
          <w:spacing w:val="47"/>
        </w:rPr>
        <w:t xml:space="preserve"> </w:t>
      </w:r>
      <w:r>
        <w:rPr>
          <w:spacing w:val="4"/>
        </w:rPr>
        <w:t>最基本的定义。</w:t>
      </w:r>
    </w:p>
    <w:p>
      <w:pPr>
        <w:pStyle w:val="BodyText"/>
        <w:ind w:left="4"/>
        <w:spacing w:before="61" w:line="219" w:lineRule="auto"/>
        <w:rPr/>
      </w:pPr>
      <w:r>
        <w:rPr>
          <w:rFonts w:ascii="Times New Roman" w:hAnsi="Times New Roman" w:eastAsia="Times New Roman" w:cs="Times New Roman"/>
          <w:spacing w:val="7"/>
        </w:rPr>
        <w:t>A.</w:t>
      </w:r>
      <w:r>
        <w:rPr>
          <w:spacing w:val="7"/>
        </w:rPr>
        <w:t>路径净值/风险概率——错误，没有这种计算方式；</w:t>
      </w:r>
    </w:p>
    <w:p>
      <w:pPr>
        <w:pStyle w:val="BodyText"/>
        <w:ind w:left="4"/>
        <w:spacing w:before="2" w:line="260" w:lineRule="auto"/>
        <w:rPr/>
      </w:pPr>
      <w:r>
        <w:rPr>
          <w:rFonts w:ascii="Times New Roman" w:hAnsi="Times New Roman" w:eastAsia="Times New Roman" w:cs="Times New Roman"/>
          <w:spacing w:val="11"/>
        </w:rPr>
        <w:t>B.∑   </w:t>
      </w:r>
      <w:r>
        <w:rPr>
          <w:spacing w:val="11"/>
        </w:rPr>
        <w:t>(风险概率×收益)一  虽然在某些情况</w:t>
      </w:r>
      <w:r>
        <w:rPr>
          <w:spacing w:val="10"/>
        </w:rPr>
        <w:t>下类似，但“路径净值”更通用，也可以包括负</w:t>
      </w:r>
      <w:r>
        <w:rPr/>
        <w:t xml:space="preserve"> </w:t>
      </w:r>
      <w:r>
        <w:rPr>
          <w:spacing w:val="35"/>
        </w:rPr>
        <w:t>值(损失),因此不如</w:t>
      </w:r>
      <w:r>
        <w:rPr>
          <w:rFonts w:ascii="Times New Roman" w:hAnsi="Times New Roman" w:eastAsia="Times New Roman" w:cs="Times New Roman"/>
          <w:spacing w:val="35"/>
        </w:rPr>
        <w:t>D</w:t>
      </w:r>
      <w:r>
        <w:rPr>
          <w:spacing w:val="35"/>
        </w:rPr>
        <w:t>准确。</w:t>
      </w:r>
    </w:p>
    <w:p>
      <w:pPr>
        <w:pStyle w:val="BodyText"/>
        <w:ind w:left="4" w:right="3088"/>
        <w:spacing w:before="17" w:line="216" w:lineRule="auto"/>
        <w:rPr/>
      </w:pPr>
      <w:r>
        <w:rPr>
          <w:rFonts w:ascii="Times New Roman" w:hAnsi="Times New Roman" w:eastAsia="Times New Roman" w:cs="Times New Roman"/>
          <w:spacing w:val="6"/>
        </w:rPr>
        <w:t>C.</w:t>
      </w:r>
      <w:r>
        <w:rPr>
          <w:rFonts w:ascii="Times New Roman" w:hAnsi="Times New Roman" w:eastAsia="Times New Roman" w:cs="Times New Roman"/>
          <w:spacing w:val="-10"/>
        </w:rPr>
        <w:t xml:space="preserve"> </w:t>
      </w:r>
      <w:r>
        <w:rPr>
          <w:spacing w:val="6"/>
        </w:rPr>
        <w:t>风险概率×路径净值——只考虑了单个事件，没有“</w:t>
      </w:r>
      <w:r>
        <w:rPr>
          <w:spacing w:val="-69"/>
        </w:rPr>
        <w:t xml:space="preserve"> </w:t>
      </w:r>
      <w:r>
        <w:rPr>
          <w:spacing w:val="6"/>
        </w:rPr>
        <w:t>∑</w:t>
      </w:r>
      <w:r>
        <w:rPr>
          <w:spacing w:val="-73"/>
        </w:rPr>
        <w:t xml:space="preserve"> </w:t>
      </w:r>
      <w:r>
        <w:rPr>
          <w:spacing w:val="5"/>
        </w:rPr>
        <w:t>”;</w:t>
      </w:r>
      <w:r>
        <w:rPr/>
        <w:t xml:space="preserve">   </w:t>
      </w:r>
      <w:r>
        <w:rPr>
          <w:rFonts w:ascii="Times New Roman" w:hAnsi="Times New Roman" w:eastAsia="Times New Roman" w:cs="Times New Roman"/>
          <w:spacing w:val="11"/>
        </w:rPr>
        <w:t>D.∑   </w:t>
      </w:r>
      <w:r>
        <w:rPr>
          <w:spacing w:val="11"/>
        </w:rPr>
        <w:t>(风险概率×路径净值)——正确表</w:t>
      </w:r>
      <w:r>
        <w:rPr>
          <w:spacing w:val="10"/>
        </w:rPr>
        <w:t>达</w:t>
      </w:r>
      <w:r>
        <w:rPr>
          <w:rFonts w:ascii="Times New Roman" w:hAnsi="Times New Roman" w:eastAsia="Times New Roman" w:cs="Times New Roman"/>
        </w:rPr>
        <w:t>EMV</w:t>
      </w:r>
      <w:r>
        <w:rPr>
          <w:spacing w:val="10"/>
        </w:rPr>
        <w:t>的总计算方法；</w:t>
      </w:r>
    </w:p>
    <w:p>
      <w:pPr>
        <w:spacing w:line="290" w:lineRule="auto"/>
        <w:rPr>
          <w:rFonts w:ascii="Arial"/>
          <w:sz w:val="21"/>
        </w:rPr>
      </w:pPr>
      <w:r/>
    </w:p>
    <w:p>
      <w:pPr>
        <w:pStyle w:val="BodyText"/>
        <w:ind w:left="8"/>
        <w:spacing w:before="75" w:line="219" w:lineRule="auto"/>
        <w:outlineLvl w:val="4"/>
        <w:rPr/>
      </w:pPr>
      <w:r>
        <w:rPr>
          <w:b/>
          <w:bCs/>
          <w:spacing w:val="28"/>
        </w:rPr>
        <w:t>第15章项目采购管理</w:t>
      </w:r>
    </w:p>
    <w:p>
      <w:pPr>
        <w:pStyle w:val="BodyText"/>
        <w:ind w:left="8"/>
        <w:spacing w:before="57" w:line="219" w:lineRule="auto"/>
        <w:rPr/>
      </w:pPr>
      <w:r>
        <w:rPr>
          <w:b/>
          <w:bCs/>
          <w:spacing w:val="10"/>
        </w:rPr>
        <w:t>试题49-</w:t>
      </w:r>
      <w:r>
        <w:rPr>
          <w:spacing w:val="10"/>
        </w:rPr>
        <w:t xml:space="preserve"> </w:t>
      </w:r>
      <w:r>
        <w:rPr>
          <w:b/>
          <w:bCs/>
          <w:spacing w:val="10"/>
        </w:rPr>
        <w:t>【2025年上半年-第49题】</w:t>
      </w:r>
      <w:r>
        <w:rPr>
          <w:spacing w:val="10"/>
        </w:rPr>
        <w:t xml:space="preserve"> </w:t>
      </w:r>
      <w:r>
        <w:rPr>
          <w:b/>
          <w:bCs/>
          <w:spacing w:val="9"/>
        </w:rPr>
        <w:t>-采购管理</w:t>
      </w:r>
    </w:p>
    <w:p>
      <w:pPr>
        <w:pStyle w:val="BodyText"/>
        <w:ind w:left="4" w:right="15"/>
        <w:spacing w:before="42" w:line="251" w:lineRule="auto"/>
        <w:rPr/>
      </w:pPr>
      <w:r>
        <w:rPr>
          <w:spacing w:val="25"/>
        </w:rPr>
        <w:t>项目采购管理中，“自制或外购决策”属于()过程的输出，“选定的卖方”属于()过程</w:t>
      </w:r>
      <w:r>
        <w:rPr>
          <w:spacing w:val="16"/>
        </w:rPr>
        <w:t xml:space="preserve"> </w:t>
      </w:r>
      <w:r>
        <w:rPr>
          <w:spacing w:val="6"/>
        </w:rPr>
        <w:t>的输出。</w:t>
      </w:r>
    </w:p>
    <w:p>
      <w:pPr>
        <w:pStyle w:val="BodyText"/>
        <w:ind w:left="4"/>
        <w:spacing w:before="3" w:line="219" w:lineRule="auto"/>
        <w:rPr/>
      </w:pPr>
      <w:r>
        <w:rPr>
          <w:rFonts w:ascii="Times New Roman" w:hAnsi="Times New Roman" w:eastAsia="Times New Roman" w:cs="Times New Roman"/>
          <w:spacing w:val="8"/>
        </w:rPr>
        <w:t>A.</w:t>
      </w:r>
      <w:r>
        <w:rPr>
          <w:spacing w:val="8"/>
        </w:rPr>
        <w:t>实施采购</w:t>
      </w:r>
      <w:r>
        <w:rPr>
          <w:spacing w:val="127"/>
        </w:rPr>
        <w:t xml:space="preserve"> </w:t>
      </w:r>
      <w:r>
        <w:rPr>
          <w:spacing w:val="8"/>
        </w:rPr>
        <w:t>规划采购管理           </w:t>
      </w:r>
      <w:r>
        <w:rPr>
          <w:rFonts w:ascii="Times New Roman" w:hAnsi="Times New Roman" w:eastAsia="Times New Roman" w:cs="Times New Roman"/>
          <w:spacing w:val="8"/>
        </w:rPr>
        <w:t>B.</w:t>
      </w:r>
      <w:r>
        <w:rPr>
          <w:rFonts w:ascii="Times New Roman" w:hAnsi="Times New Roman" w:eastAsia="Times New Roman" w:cs="Times New Roman"/>
          <w:spacing w:val="-15"/>
        </w:rPr>
        <w:t xml:space="preserve"> </w:t>
      </w:r>
      <w:r>
        <w:rPr>
          <w:spacing w:val="8"/>
        </w:rPr>
        <w:t>规划采购管理  实施采购</w:t>
      </w:r>
    </w:p>
    <w:p>
      <w:pPr>
        <w:pStyle w:val="BodyText"/>
        <w:ind w:right="2195" w:firstLine="4"/>
        <w:spacing w:before="38" w:line="243" w:lineRule="auto"/>
        <w:rPr>
          <w:rFonts w:ascii="Times New Roman" w:hAnsi="Times New Roman" w:eastAsia="Times New Roman" w:cs="Times New Roman"/>
        </w:rPr>
      </w:pPr>
      <w:r>
        <w:rPr>
          <w:rFonts w:ascii="Times New Roman" w:hAnsi="Times New Roman" w:eastAsia="Times New Roman" w:cs="Times New Roman"/>
          <w:spacing w:val="9"/>
        </w:rPr>
        <w:t>C.</w:t>
      </w:r>
      <w:r>
        <w:rPr>
          <w:rFonts w:ascii="Times New Roman" w:hAnsi="Times New Roman" w:eastAsia="Times New Roman" w:cs="Times New Roman"/>
          <w:spacing w:val="-12"/>
        </w:rPr>
        <w:t xml:space="preserve"> </w:t>
      </w:r>
      <w:r>
        <w:rPr>
          <w:spacing w:val="9"/>
        </w:rPr>
        <w:t>实施采购</w:t>
      </w:r>
      <w:r>
        <w:rPr>
          <w:spacing w:val="4"/>
        </w:rPr>
        <w:t xml:space="preserve">  </w:t>
      </w:r>
      <w:r>
        <w:rPr>
          <w:spacing w:val="9"/>
        </w:rPr>
        <w:t>控制采购</w:t>
      </w:r>
      <w:r>
        <w:rPr>
          <w:spacing w:val="4"/>
        </w:rPr>
        <w:t xml:space="preserve">               </w:t>
      </w:r>
      <w:r>
        <w:rPr>
          <w:spacing w:val="9"/>
        </w:rPr>
        <w:t>D.规划采购管理  规划采购管理</w:t>
      </w:r>
      <w:r>
        <w:rPr>
          <w:spacing w:val="3"/>
        </w:rPr>
        <w:t xml:space="preserve"> </w:t>
      </w:r>
      <w:r>
        <w:rPr>
          <w:spacing w:val="4"/>
        </w:rPr>
        <w:t>【答案】</w:t>
      </w:r>
      <w:r>
        <w:rPr>
          <w:rFonts w:ascii="Times New Roman" w:hAnsi="Times New Roman" w:eastAsia="Times New Roman" w:cs="Times New Roman"/>
          <w:spacing w:val="4"/>
        </w:rPr>
        <w:t>B</w:t>
      </w:r>
    </w:p>
    <w:p>
      <w:pPr>
        <w:pStyle w:val="BodyText"/>
        <w:ind w:left="4" w:right="10" w:hanging="4"/>
        <w:spacing w:before="4" w:line="251" w:lineRule="auto"/>
        <w:jc w:val="both"/>
        <w:rPr/>
      </w:pPr>
      <w:r>
        <w:rPr>
          <w:spacing w:val="7"/>
        </w:rPr>
        <w:t>【解析】</w:t>
      </w:r>
      <w:r>
        <w:rPr>
          <w:rFonts w:ascii="Times New Roman" w:hAnsi="Times New Roman" w:eastAsia="Times New Roman" w:cs="Times New Roman"/>
          <w:spacing w:val="7"/>
        </w:rPr>
        <w:t>P474,   </w:t>
      </w:r>
      <w:r>
        <w:rPr>
          <w:spacing w:val="7"/>
        </w:rPr>
        <w:t>规划采购管理的输出包括：采购管理计划，采购策略，采购工作说明书，</w:t>
      </w:r>
      <w:r>
        <w:rPr>
          <w:spacing w:val="6"/>
        </w:rPr>
        <w:t>招标</w:t>
      </w:r>
      <w:r>
        <w:rPr/>
        <w:t xml:space="preserve"> </w:t>
      </w:r>
      <w:r>
        <w:rPr>
          <w:spacing w:val="17"/>
        </w:rPr>
        <w:t>文件，自制或外购决策，独立成本估算，供方</w:t>
      </w:r>
      <w:r>
        <w:rPr>
          <w:spacing w:val="16"/>
        </w:rPr>
        <w:t>选择标准，变更请求，项目文件(更新),组织</w:t>
      </w:r>
      <w:r>
        <w:rPr/>
        <w:t xml:space="preserve"> </w:t>
      </w:r>
      <w:r>
        <w:rPr>
          <w:spacing w:val="32"/>
        </w:rPr>
        <w:t>过程资产(更新)。</w:t>
      </w:r>
    </w:p>
    <w:p>
      <w:pPr>
        <w:pStyle w:val="BodyText"/>
        <w:ind w:right="13"/>
        <w:spacing w:line="216" w:lineRule="auto"/>
        <w:jc w:val="right"/>
        <w:rPr/>
      </w:pPr>
      <w:r>
        <w:rPr>
          <w:spacing w:val="16"/>
        </w:rPr>
        <w:t>实施采购的输出包括：选定的卖方，协议，变更请求，项目管理计划(更新),项目文件</w:t>
      </w:r>
    </w:p>
    <w:p>
      <w:pPr>
        <w:spacing w:line="216" w:lineRule="auto"/>
        <w:sectPr>
          <w:headerReference w:type="default" r:id="rId51"/>
          <w:footerReference w:type="default" r:id="rId52"/>
          <w:pgSz w:w="11910" w:h="16840"/>
          <w:pgMar w:top="1153" w:right="1086" w:bottom="1140" w:left="1045" w:header="799" w:footer="1023" w:gutter="0"/>
        </w:sectPr>
        <w:rPr/>
      </w:pPr>
    </w:p>
    <w:p>
      <w:pPr>
        <w:spacing w:line="241" w:lineRule="auto"/>
        <w:rPr>
          <w:rFonts w:ascii="Arial"/>
          <w:sz w:val="21"/>
        </w:rPr>
      </w:pPr>
      <w:r/>
    </w:p>
    <w:p>
      <w:pPr>
        <w:pStyle w:val="BodyText"/>
        <w:ind w:left="120"/>
        <w:spacing w:before="78" w:line="216" w:lineRule="auto"/>
        <w:rPr>
          <w:sz w:val="24"/>
          <w:szCs w:val="24"/>
        </w:rPr>
      </w:pPr>
      <w:r>
        <w:rPr>
          <w:sz w:val="24"/>
          <w:szCs w:val="24"/>
          <w:spacing w:val="27"/>
        </w:rPr>
        <w:t>(更新),组织过程资产(更新)。</w:t>
      </w:r>
    </w:p>
    <w:p>
      <w:pPr>
        <w:pStyle w:val="BodyText"/>
        <w:ind w:left="29" w:right="109"/>
        <w:spacing w:before="28" w:line="247" w:lineRule="auto"/>
        <w:rPr>
          <w:sz w:val="24"/>
          <w:szCs w:val="24"/>
        </w:rPr>
      </w:pPr>
      <w:r>
        <w:rPr>
          <w:sz w:val="24"/>
          <w:szCs w:val="24"/>
          <w:spacing w:val="6"/>
        </w:rPr>
        <w:t>控制采购的输出包括：采购关闭，采购文档(更新),工作绩效信息，变更请求，项目管理计</w:t>
      </w:r>
      <w:r>
        <w:rPr>
          <w:sz w:val="24"/>
          <w:szCs w:val="24"/>
          <w:spacing w:val="13"/>
        </w:rPr>
        <w:t xml:space="preserve"> </w:t>
      </w:r>
      <w:r>
        <w:rPr>
          <w:sz w:val="24"/>
          <w:szCs w:val="24"/>
          <w:spacing w:val="36"/>
        </w:rPr>
        <w:t>划(更新),项目文件(更新),组织过程资产(更新)。</w:t>
      </w:r>
    </w:p>
    <w:p>
      <w:pPr>
        <w:pStyle w:val="BodyText"/>
        <w:ind w:left="33"/>
        <w:spacing w:before="297" w:line="219" w:lineRule="auto"/>
        <w:rPr>
          <w:sz w:val="24"/>
          <w:szCs w:val="24"/>
        </w:rPr>
      </w:pPr>
      <w:r>
        <w:rPr>
          <w:sz w:val="24"/>
          <w:szCs w:val="24"/>
          <w:b/>
          <w:bCs/>
          <w:spacing w:val="3"/>
        </w:rPr>
        <w:t>试题50-</w:t>
      </w:r>
      <w:r>
        <w:rPr>
          <w:sz w:val="24"/>
          <w:szCs w:val="24"/>
          <w:spacing w:val="3"/>
        </w:rPr>
        <w:t xml:space="preserve"> </w:t>
      </w:r>
      <w:r>
        <w:rPr>
          <w:sz w:val="24"/>
          <w:szCs w:val="24"/>
          <w:b/>
          <w:bCs/>
          <w:spacing w:val="3"/>
        </w:rPr>
        <w:t>【2025年上半年-第50题】</w:t>
      </w:r>
      <w:r>
        <w:rPr>
          <w:sz w:val="24"/>
          <w:szCs w:val="24"/>
          <w:spacing w:val="-17"/>
        </w:rPr>
        <w:t xml:space="preserve"> </w:t>
      </w:r>
      <w:r>
        <w:rPr>
          <w:sz w:val="24"/>
          <w:szCs w:val="24"/>
          <w:b/>
          <w:bCs/>
          <w:spacing w:val="3"/>
        </w:rPr>
        <w:t>-实施采购</w:t>
      </w:r>
    </w:p>
    <w:p>
      <w:pPr>
        <w:pStyle w:val="BodyText"/>
        <w:ind w:left="29"/>
        <w:spacing w:before="36" w:line="216" w:lineRule="auto"/>
        <w:rPr>
          <w:sz w:val="24"/>
          <w:szCs w:val="24"/>
        </w:rPr>
      </w:pPr>
      <w:r>
        <w:rPr>
          <w:sz w:val="24"/>
          <w:szCs w:val="24"/>
          <w:spacing w:val="11"/>
        </w:rPr>
        <w:t>在实施采购过程中，用于获取卖方正式应答的文件是(),包括信息邀请书、报价邀请书。</w:t>
      </w:r>
    </w:p>
    <w:p>
      <w:pPr>
        <w:pStyle w:val="BodyText"/>
        <w:ind w:right="1439" w:firstLine="29"/>
        <w:spacing w:before="31" w:line="229" w:lineRule="auto"/>
        <w:rPr>
          <w:rFonts w:ascii="Times New Roman" w:hAnsi="Times New Roman" w:eastAsia="Times New Roman" w:cs="Times New Roman"/>
          <w:sz w:val="24"/>
          <w:szCs w:val="24"/>
        </w:rPr>
      </w:pPr>
      <w:r>
        <w:rPr>
          <w:sz w:val="24"/>
          <w:szCs w:val="24"/>
        </w:rPr>
        <w:t>A.采购工作说明书</w:t>
      </w:r>
      <w:r>
        <w:rPr>
          <w:sz w:val="24"/>
          <w:szCs w:val="24"/>
          <w:spacing w:val="15"/>
        </w:rPr>
        <w:t xml:space="preserve">       </w:t>
      </w:r>
      <w:r>
        <w:rPr>
          <w:rFonts w:ascii="Arial" w:hAnsi="Arial" w:eastAsia="Arial" w:cs="Arial"/>
          <w:sz w:val="24"/>
          <w:szCs w:val="24"/>
        </w:rPr>
        <w:t>B.</w:t>
      </w:r>
      <w:r>
        <w:rPr>
          <w:rFonts w:ascii="Arial" w:hAnsi="Arial" w:eastAsia="Arial" w:cs="Arial"/>
          <w:sz w:val="24"/>
          <w:szCs w:val="24"/>
          <w:spacing w:val="-23"/>
        </w:rPr>
        <w:t xml:space="preserve"> </w:t>
      </w:r>
      <w:r>
        <w:rPr>
          <w:sz w:val="24"/>
          <w:szCs w:val="24"/>
        </w:rPr>
        <w:t>合同        C.采购管理计划        </w:t>
      </w:r>
      <w:r>
        <w:rPr>
          <w:rFonts w:ascii="Times New Roman" w:hAnsi="Times New Roman" w:eastAsia="Times New Roman" w:cs="Times New Roman"/>
          <w:sz w:val="24"/>
          <w:szCs w:val="24"/>
        </w:rPr>
        <w:t>D.</w:t>
      </w:r>
      <w:r>
        <w:rPr>
          <w:sz w:val="24"/>
          <w:szCs w:val="24"/>
        </w:rPr>
        <w:t>招标文件 </w:t>
      </w:r>
      <w:r>
        <w:rPr>
          <w:sz w:val="24"/>
          <w:szCs w:val="24"/>
          <w:spacing w:val="-6"/>
        </w:rPr>
        <w:t>【答案】</w:t>
      </w:r>
      <w:r>
        <w:rPr>
          <w:rFonts w:ascii="Times New Roman" w:hAnsi="Times New Roman" w:eastAsia="Times New Roman" w:cs="Times New Roman"/>
          <w:sz w:val="24"/>
          <w:szCs w:val="24"/>
          <w:spacing w:val="-6"/>
        </w:rPr>
        <w:t>D</w:t>
      </w:r>
    </w:p>
    <w:p>
      <w:pPr>
        <w:pStyle w:val="BodyText"/>
        <w:ind w:left="29" w:right="87" w:hanging="29"/>
        <w:spacing w:before="5" w:line="241" w:lineRule="auto"/>
        <w:jc w:val="both"/>
        <w:rPr>
          <w:sz w:val="24"/>
          <w:szCs w:val="24"/>
        </w:rPr>
      </w:pPr>
      <w:r>
        <w:rPr>
          <w:sz w:val="24"/>
          <w:szCs w:val="24"/>
          <w:spacing w:val="4"/>
        </w:rPr>
        <w:t>【解析】</w:t>
      </w:r>
      <w:r>
        <w:rPr>
          <w:rFonts w:ascii="Times New Roman" w:hAnsi="Times New Roman" w:eastAsia="Times New Roman" w:cs="Times New Roman"/>
          <w:sz w:val="24"/>
          <w:szCs w:val="24"/>
          <w:spacing w:val="4"/>
        </w:rPr>
        <w:t>P481,</w:t>
      </w:r>
      <w:r>
        <w:rPr>
          <w:rFonts w:ascii="Times New Roman" w:hAnsi="Times New Roman" w:eastAsia="Times New Roman" w:cs="Times New Roman"/>
          <w:sz w:val="24"/>
          <w:szCs w:val="24"/>
          <w:spacing w:val="30"/>
        </w:rPr>
        <w:t xml:space="preserve"> </w:t>
      </w:r>
      <w:r>
        <w:rPr>
          <w:sz w:val="24"/>
          <w:szCs w:val="24"/>
          <w:spacing w:val="4"/>
        </w:rPr>
        <w:t>招标文件用于向潜在卖方征</w:t>
      </w:r>
      <w:r>
        <w:rPr>
          <w:sz w:val="24"/>
          <w:szCs w:val="24"/>
          <w:spacing w:val="3"/>
        </w:rPr>
        <w:t>求建议书。</w:t>
      </w:r>
      <w:r>
        <w:rPr>
          <w:sz w:val="24"/>
          <w:szCs w:val="24"/>
        </w:rPr>
        <w:t xml:space="preserve">  </w:t>
      </w:r>
      <w:r>
        <w:rPr>
          <w:sz w:val="24"/>
          <w:szCs w:val="24"/>
          <w:spacing w:val="3"/>
        </w:rPr>
        <w:t>如果主要依据价格来选择卖方(如购</w:t>
      </w:r>
      <w:r>
        <w:rPr>
          <w:sz w:val="24"/>
          <w:szCs w:val="24"/>
        </w:rPr>
        <w:t xml:space="preserve"> </w:t>
      </w:r>
      <w:r>
        <w:rPr>
          <w:sz w:val="24"/>
          <w:szCs w:val="24"/>
          <w:spacing w:val="6"/>
        </w:rPr>
        <w:t>买商业或标准产品时),通常就使用标书、投标或报价等术语；如果其他考虑因素(如技术能</w:t>
      </w:r>
      <w:r>
        <w:rPr>
          <w:sz w:val="24"/>
          <w:szCs w:val="24"/>
          <w:spacing w:val="15"/>
        </w:rPr>
        <w:t xml:space="preserve"> </w:t>
      </w:r>
      <w:r>
        <w:rPr>
          <w:sz w:val="24"/>
          <w:szCs w:val="24"/>
        </w:rPr>
        <w:t>力或技术方法)至关重要，则通常使用建议书之类的术语。具体使用的采购术语也可能因行业</w:t>
      </w:r>
      <w:r>
        <w:rPr>
          <w:sz w:val="24"/>
          <w:szCs w:val="24"/>
          <w:spacing w:val="16"/>
        </w:rPr>
        <w:t xml:space="preserve"> </w:t>
      </w:r>
      <w:r>
        <w:rPr>
          <w:sz w:val="24"/>
          <w:szCs w:val="24"/>
          <w:spacing w:val="-2"/>
        </w:rPr>
        <w:t>或采购地点而异。取决于所需的货物或服务，招标文</w:t>
      </w:r>
      <w:r>
        <w:rPr>
          <w:sz w:val="24"/>
          <w:szCs w:val="24"/>
          <w:spacing w:val="-3"/>
        </w:rPr>
        <w:t>件可以是信息邀请书、报价邀请书、建议</w:t>
      </w:r>
      <w:r>
        <w:rPr>
          <w:sz w:val="24"/>
          <w:szCs w:val="24"/>
        </w:rPr>
        <w:t xml:space="preserve"> </w:t>
      </w:r>
      <w:r>
        <w:rPr>
          <w:sz w:val="24"/>
          <w:szCs w:val="24"/>
          <w:spacing w:val="-3"/>
        </w:rPr>
        <w:t>邀请书，或其他适当的采购文件。</w:t>
      </w:r>
    </w:p>
    <w:p>
      <w:pPr>
        <w:rPr>
          <w:rFonts w:ascii="Arial"/>
          <w:sz w:val="21"/>
        </w:rPr>
      </w:pPr>
      <w:r/>
    </w:p>
    <w:p>
      <w:pPr>
        <w:pStyle w:val="BodyText"/>
        <w:ind w:left="33"/>
        <w:spacing w:before="79" w:line="219" w:lineRule="auto"/>
        <w:rPr>
          <w:sz w:val="24"/>
          <w:szCs w:val="24"/>
        </w:rPr>
      </w:pPr>
      <w:r>
        <w:rPr>
          <w:sz w:val="24"/>
          <w:szCs w:val="24"/>
          <w:b/>
          <w:bCs/>
          <w:spacing w:val="3"/>
        </w:rPr>
        <w:t>试题51-</w:t>
      </w:r>
      <w:r>
        <w:rPr>
          <w:sz w:val="24"/>
          <w:szCs w:val="24"/>
          <w:spacing w:val="3"/>
        </w:rPr>
        <w:t xml:space="preserve"> </w:t>
      </w:r>
      <w:r>
        <w:rPr>
          <w:sz w:val="24"/>
          <w:szCs w:val="24"/>
          <w:b/>
          <w:bCs/>
          <w:spacing w:val="3"/>
        </w:rPr>
        <w:t>【2025年上半年-第51题】</w:t>
      </w:r>
      <w:r>
        <w:rPr>
          <w:sz w:val="24"/>
          <w:szCs w:val="24"/>
          <w:spacing w:val="-18"/>
        </w:rPr>
        <w:t xml:space="preserve"> </w:t>
      </w:r>
      <w:r>
        <w:rPr>
          <w:sz w:val="24"/>
          <w:szCs w:val="24"/>
          <w:b/>
          <w:bCs/>
          <w:spacing w:val="3"/>
        </w:rPr>
        <w:t>-合同计算</w:t>
      </w:r>
    </w:p>
    <w:p>
      <w:pPr>
        <w:pStyle w:val="BodyText"/>
        <w:ind w:left="29" w:right="79"/>
        <w:spacing w:before="27" w:line="238" w:lineRule="auto"/>
        <w:jc w:val="both"/>
        <w:rPr>
          <w:sz w:val="24"/>
          <w:szCs w:val="24"/>
        </w:rPr>
      </w:pPr>
      <w:r>
        <w:rPr>
          <w:sz w:val="24"/>
          <w:szCs w:val="24"/>
          <w:spacing w:val="6"/>
        </w:rPr>
        <w:t>签订成本加激励费用合同时，若目标成本为90万元，目标费用2万元，相对目标成本节余或</w:t>
      </w:r>
      <w:r>
        <w:rPr>
          <w:sz w:val="24"/>
          <w:szCs w:val="24"/>
          <w:spacing w:val="14"/>
        </w:rPr>
        <w:t xml:space="preserve"> </w:t>
      </w:r>
      <w:r>
        <w:rPr>
          <w:sz w:val="24"/>
          <w:szCs w:val="24"/>
          <w:spacing w:val="8"/>
        </w:rPr>
        <w:t>超支部分的分摊按比例为60/40(即如结余，买方分享60%,卖方分享40%;如超支，买方承担</w:t>
      </w:r>
      <w:r>
        <w:rPr>
          <w:sz w:val="24"/>
          <w:szCs w:val="24"/>
          <w:spacing w:val="12"/>
        </w:rPr>
        <w:t xml:space="preserve"> </w:t>
      </w:r>
      <w:r>
        <w:rPr>
          <w:sz w:val="24"/>
          <w:szCs w:val="24"/>
          <w:spacing w:val="18"/>
        </w:rPr>
        <w:t>60%,卖方承担40%)。项目执行后实际成</w:t>
      </w:r>
      <w:r>
        <w:rPr>
          <w:sz w:val="24"/>
          <w:szCs w:val="24"/>
          <w:spacing w:val="17"/>
        </w:rPr>
        <w:t>本为100万元，则买方最终需支付的金额是()。</w:t>
      </w:r>
    </w:p>
    <w:p>
      <w:pPr>
        <w:pStyle w:val="BodyText"/>
        <w:ind w:right="1669" w:firstLine="29"/>
        <w:spacing w:before="23"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A.108 </w:t>
      </w:r>
      <w:r>
        <w:rPr>
          <w:sz w:val="24"/>
          <w:szCs w:val="24"/>
          <w:spacing w:val="3"/>
        </w:rPr>
        <w:t>万元</w:t>
      </w:r>
      <w:r>
        <w:rPr>
          <w:sz w:val="24"/>
          <w:szCs w:val="24"/>
          <w:spacing w:val="14"/>
        </w:rPr>
        <w:t xml:space="preserve">       </w:t>
      </w:r>
      <w:r>
        <w:rPr>
          <w:rFonts w:ascii="Times New Roman" w:hAnsi="Times New Roman" w:eastAsia="Times New Roman" w:cs="Times New Roman"/>
          <w:sz w:val="24"/>
          <w:szCs w:val="24"/>
          <w:spacing w:val="3"/>
        </w:rPr>
        <w:t>B.96</w:t>
      </w:r>
      <w:r>
        <w:rPr>
          <w:rFonts w:ascii="Times New Roman" w:hAnsi="Times New Roman" w:eastAsia="Times New Roman" w:cs="Times New Roman"/>
          <w:sz w:val="24"/>
          <w:szCs w:val="24"/>
          <w:spacing w:val="26"/>
        </w:rPr>
        <w:t xml:space="preserve"> </w:t>
      </w:r>
      <w:r>
        <w:rPr>
          <w:sz w:val="24"/>
          <w:szCs w:val="24"/>
          <w:spacing w:val="3"/>
        </w:rPr>
        <w:t>万元</w:t>
      </w:r>
      <w:r>
        <w:rPr>
          <w:sz w:val="24"/>
          <w:szCs w:val="24"/>
          <w:spacing w:val="10"/>
        </w:rPr>
        <w:t xml:space="preserve">            </w:t>
      </w:r>
      <w:r>
        <w:rPr>
          <w:rFonts w:ascii="Times New Roman" w:hAnsi="Times New Roman" w:eastAsia="Times New Roman" w:cs="Times New Roman"/>
          <w:sz w:val="24"/>
          <w:szCs w:val="24"/>
          <w:spacing w:val="3"/>
        </w:rPr>
        <w:t>C.98</w:t>
      </w:r>
      <w:r>
        <w:rPr>
          <w:rFonts w:ascii="Times New Roman" w:hAnsi="Times New Roman" w:eastAsia="Times New Roman" w:cs="Times New Roman"/>
          <w:sz w:val="24"/>
          <w:szCs w:val="24"/>
          <w:spacing w:val="18"/>
          <w:w w:val="101"/>
        </w:rPr>
        <w:t xml:space="preserve"> </w:t>
      </w:r>
      <w:r>
        <w:rPr>
          <w:sz w:val="24"/>
          <w:szCs w:val="24"/>
          <w:spacing w:val="3"/>
        </w:rPr>
        <w:t>万元</w:t>
      </w:r>
      <w:r>
        <w:rPr>
          <w:sz w:val="24"/>
          <w:szCs w:val="24"/>
          <w:spacing w:val="8"/>
        </w:rPr>
        <w:t xml:space="preserve">          </w:t>
      </w:r>
      <w:r>
        <w:rPr>
          <w:rFonts w:ascii="Times New Roman" w:hAnsi="Times New Roman" w:eastAsia="Times New Roman" w:cs="Times New Roman"/>
          <w:sz w:val="24"/>
          <w:szCs w:val="24"/>
          <w:spacing w:val="3"/>
        </w:rPr>
        <w:t>D.10</w:t>
      </w:r>
      <w:r>
        <w:rPr>
          <w:rFonts w:ascii="Times New Roman" w:hAnsi="Times New Roman" w:eastAsia="Times New Roman" w:cs="Times New Roman"/>
          <w:sz w:val="24"/>
          <w:szCs w:val="24"/>
          <w:spacing w:val="2"/>
        </w:rPr>
        <w:t>2 </w:t>
      </w:r>
      <w:r>
        <w:rPr>
          <w:sz w:val="24"/>
          <w:szCs w:val="24"/>
          <w:spacing w:val="2"/>
        </w:rPr>
        <w:t>万元</w:t>
      </w:r>
      <w:r>
        <w:rPr>
          <w:sz w:val="24"/>
          <w:szCs w:val="24"/>
          <w:spacing w:val="9"/>
        </w:rPr>
        <w:t xml:space="preserve"> </w:t>
      </w:r>
      <w:r>
        <w:rPr>
          <w:sz w:val="24"/>
          <w:szCs w:val="24"/>
          <w:spacing w:val="-2"/>
        </w:rPr>
        <w:t>【答案】</w:t>
      </w:r>
      <w:r>
        <w:rPr>
          <w:rFonts w:ascii="Times New Roman" w:hAnsi="Times New Roman" w:eastAsia="Times New Roman" w:cs="Times New Roman"/>
          <w:sz w:val="24"/>
          <w:szCs w:val="24"/>
          <w:spacing w:val="-2"/>
        </w:rPr>
        <w:t>C</w:t>
      </w:r>
    </w:p>
    <w:p>
      <w:pPr>
        <w:pStyle w:val="BodyText"/>
        <w:spacing w:before="17" w:line="212" w:lineRule="auto"/>
        <w:rPr>
          <w:sz w:val="24"/>
          <w:szCs w:val="24"/>
        </w:rPr>
      </w:pPr>
      <w:r>
        <w:rPr>
          <w:sz w:val="24"/>
          <w:szCs w:val="24"/>
          <w:spacing w:val="-1"/>
        </w:rPr>
        <w:t>【解析】</w:t>
      </w:r>
      <w:r>
        <w:rPr>
          <w:rFonts w:ascii="Times New Roman" w:hAnsi="Times New Roman" w:eastAsia="Times New Roman" w:cs="Times New Roman"/>
          <w:sz w:val="24"/>
          <w:szCs w:val="24"/>
          <w:spacing w:val="-1"/>
        </w:rPr>
        <w:t>P495,   </w:t>
      </w:r>
      <w:r>
        <w:rPr>
          <w:sz w:val="24"/>
          <w:szCs w:val="24"/>
          <w:spacing w:val="-1"/>
        </w:rPr>
        <w:t>当实际成本大于目标成本时，公式是：</w:t>
      </w:r>
    </w:p>
    <w:p>
      <w:pPr>
        <w:pStyle w:val="BodyText"/>
        <w:ind w:left="29" w:right="227"/>
        <w:spacing w:before="40"/>
        <w:rPr>
          <w:sz w:val="24"/>
          <w:szCs w:val="24"/>
        </w:rPr>
      </w:pPr>
      <w:r>
        <w:rPr>
          <w:sz w:val="24"/>
          <w:szCs w:val="24"/>
          <w:spacing w:val="8"/>
        </w:rPr>
        <w:t>目标成本+目标费用+买方应该承担的成本超支=90</w:t>
      </w:r>
      <w:r>
        <w:rPr>
          <w:sz w:val="24"/>
          <w:szCs w:val="24"/>
          <w:spacing w:val="7"/>
        </w:rPr>
        <w:t>+2+(100-90)*60%=98(站在甲方的角度)</w:t>
      </w:r>
      <w:r>
        <w:rPr>
          <w:sz w:val="24"/>
          <w:szCs w:val="24"/>
        </w:rPr>
        <w:t xml:space="preserve"> </w:t>
      </w:r>
      <w:r>
        <w:rPr>
          <w:sz w:val="24"/>
          <w:szCs w:val="24"/>
          <w:spacing w:val="6"/>
        </w:rPr>
        <w:t>另外一个算法站在乙方的角度：100+2-(100-90)</w:t>
      </w:r>
      <w:r>
        <w:rPr>
          <w:sz w:val="24"/>
          <w:szCs w:val="24"/>
          <w:spacing w:val="5"/>
        </w:rPr>
        <w:t>*40%=98。</w:t>
      </w:r>
    </w:p>
    <w:p>
      <w:pPr>
        <w:pStyle w:val="BodyText"/>
        <w:ind w:left="33"/>
        <w:spacing w:before="291" w:line="219" w:lineRule="auto"/>
        <w:outlineLvl w:val="3"/>
        <w:rPr>
          <w:sz w:val="24"/>
          <w:szCs w:val="24"/>
        </w:rPr>
      </w:pPr>
      <w:r>
        <w:rPr>
          <w:sz w:val="24"/>
          <w:szCs w:val="24"/>
          <w:b/>
          <w:bCs/>
          <w:spacing w:val="17"/>
        </w:rPr>
        <w:t>第16章项目干系人管理</w:t>
      </w:r>
    </w:p>
    <w:p>
      <w:pPr>
        <w:pStyle w:val="BodyText"/>
        <w:ind w:left="33"/>
        <w:spacing w:before="55" w:line="218" w:lineRule="auto"/>
        <w:rPr>
          <w:sz w:val="24"/>
          <w:szCs w:val="24"/>
        </w:rPr>
      </w:pPr>
      <w:r>
        <w:rPr>
          <w:sz w:val="24"/>
          <w:szCs w:val="24"/>
          <w:b/>
          <w:bCs/>
          <w:spacing w:val="6"/>
        </w:rPr>
        <w:t>试题52-</w:t>
      </w:r>
      <w:r>
        <w:rPr>
          <w:sz w:val="24"/>
          <w:szCs w:val="24"/>
          <w:spacing w:val="6"/>
        </w:rPr>
        <w:t xml:space="preserve"> </w:t>
      </w:r>
      <w:r>
        <w:rPr>
          <w:sz w:val="24"/>
          <w:szCs w:val="24"/>
          <w:b/>
          <w:bCs/>
          <w:spacing w:val="6"/>
        </w:rPr>
        <w:t>【2025年上半年-第52</w:t>
      </w:r>
      <w:r>
        <w:rPr>
          <w:sz w:val="24"/>
          <w:szCs w:val="24"/>
          <w:b/>
          <w:bCs/>
          <w:spacing w:val="5"/>
        </w:rPr>
        <w:t>题】</w:t>
      </w:r>
      <w:r>
        <w:rPr>
          <w:sz w:val="24"/>
          <w:szCs w:val="24"/>
          <w:spacing w:val="5"/>
        </w:rPr>
        <w:t xml:space="preserve"> </w:t>
      </w:r>
      <w:r>
        <w:rPr>
          <w:sz w:val="24"/>
          <w:szCs w:val="24"/>
          <w:b/>
          <w:bCs/>
          <w:spacing w:val="5"/>
        </w:rPr>
        <w:t>-干系人参与度评估矩阵</w:t>
      </w:r>
    </w:p>
    <w:p>
      <w:pPr>
        <w:pStyle w:val="BodyText"/>
        <w:ind w:left="29"/>
        <w:spacing w:before="21" w:line="219" w:lineRule="auto"/>
        <w:rPr>
          <w:sz w:val="24"/>
          <w:szCs w:val="24"/>
        </w:rPr>
      </w:pPr>
      <w:r>
        <w:rPr>
          <w:sz w:val="24"/>
          <w:szCs w:val="24"/>
          <w:spacing w:val="11"/>
        </w:rPr>
        <w:t>以下()工具用于比较干系人当前参与水平与期望参与水平。</w:t>
      </w:r>
    </w:p>
    <w:p>
      <w:pPr>
        <w:pStyle w:val="BodyText"/>
        <w:ind w:left="29"/>
        <w:spacing w:before="36" w:line="219" w:lineRule="auto"/>
        <w:rPr>
          <w:sz w:val="24"/>
          <w:szCs w:val="24"/>
        </w:rPr>
      </w:pP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19"/>
        </w:rPr>
        <w:t xml:space="preserve"> </w:t>
      </w:r>
      <w:r>
        <w:rPr>
          <w:sz w:val="24"/>
          <w:szCs w:val="24"/>
          <w:spacing w:val="-3"/>
        </w:rPr>
        <w:t>权力/利益矩阵</w:t>
      </w:r>
      <w:r>
        <w:rPr>
          <w:sz w:val="24"/>
          <w:szCs w:val="24"/>
          <w:spacing w:val="2"/>
        </w:rPr>
        <w:t xml:space="preserve">               </w:t>
      </w:r>
      <w:r>
        <w:rPr>
          <w:rFonts w:ascii="Times New Roman" w:hAnsi="Times New Roman" w:eastAsia="Times New Roman" w:cs="Times New Roman"/>
          <w:sz w:val="24"/>
          <w:szCs w:val="24"/>
          <w:spacing w:val="-3"/>
        </w:rPr>
        <w:t>B.</w:t>
      </w:r>
      <w:r>
        <w:rPr>
          <w:sz w:val="24"/>
          <w:szCs w:val="24"/>
          <w:spacing w:val="-3"/>
        </w:rPr>
        <w:t>概率和影响矩阵</w:t>
      </w:r>
    </w:p>
    <w:p>
      <w:pPr>
        <w:pStyle w:val="BodyText"/>
        <w:ind w:right="4549" w:firstLine="29"/>
        <w:spacing w:before="24" w:line="233" w:lineRule="auto"/>
        <w:rPr>
          <w:rFonts w:ascii="Times New Roman" w:hAnsi="Times New Roman" w:eastAsia="Times New Roman" w:cs="Times New Roman"/>
          <w:sz w:val="24"/>
          <w:szCs w:val="24"/>
        </w:rPr>
      </w:pPr>
      <w:r>
        <w:rPr>
          <w:sz w:val="24"/>
          <w:szCs w:val="24"/>
          <w:spacing w:val="1"/>
        </w:rPr>
        <w:t>C.干系人参与度评估矩阵        </w:t>
      </w:r>
      <w:r>
        <w:rPr>
          <w:rFonts w:ascii="Times New Roman" w:hAnsi="Times New Roman" w:eastAsia="Times New Roman" w:cs="Times New Roman"/>
          <w:sz w:val="24"/>
          <w:szCs w:val="24"/>
          <w:spacing w:val="1"/>
        </w:rPr>
        <w:t>D.</w:t>
      </w:r>
      <w:r>
        <w:rPr>
          <w:sz w:val="24"/>
          <w:szCs w:val="24"/>
          <w:spacing w:val="1"/>
        </w:rPr>
        <w:t>职责分配</w:t>
      </w:r>
      <w:r>
        <w:rPr>
          <w:sz w:val="24"/>
          <w:szCs w:val="24"/>
        </w:rPr>
        <w:t>矩阵 </w:t>
      </w:r>
      <w:r>
        <w:rPr>
          <w:sz w:val="24"/>
          <w:szCs w:val="24"/>
          <w:spacing w:val="-2"/>
        </w:rPr>
        <w:t>【答案】</w:t>
      </w:r>
      <w:r>
        <w:rPr>
          <w:rFonts w:ascii="Times New Roman" w:hAnsi="Times New Roman" w:eastAsia="Times New Roman" w:cs="Times New Roman"/>
          <w:sz w:val="24"/>
          <w:szCs w:val="24"/>
          <w:spacing w:val="-2"/>
        </w:rPr>
        <w:t>C</w:t>
      </w:r>
    </w:p>
    <w:p>
      <w:pPr>
        <w:pStyle w:val="BodyText"/>
        <w:ind w:left="29" w:hanging="29"/>
        <w:spacing w:before="2" w:line="256" w:lineRule="auto"/>
        <w:rPr>
          <w:sz w:val="24"/>
          <w:szCs w:val="24"/>
        </w:rPr>
      </w:pPr>
      <w:r>
        <w:rPr>
          <w:sz w:val="24"/>
          <w:szCs w:val="24"/>
          <w:spacing w:val="-2"/>
        </w:rPr>
        <w:t>【解析】</w:t>
      </w:r>
      <w:r>
        <w:rPr>
          <w:rFonts w:ascii="Times New Roman" w:hAnsi="Times New Roman" w:eastAsia="Times New Roman" w:cs="Times New Roman"/>
          <w:sz w:val="24"/>
          <w:szCs w:val="24"/>
          <w:spacing w:val="-2"/>
        </w:rPr>
        <w:t>P512, </w:t>
      </w:r>
      <w:r>
        <w:rPr>
          <w:sz w:val="24"/>
          <w:szCs w:val="24"/>
          <w:spacing w:val="-2"/>
        </w:rPr>
        <w:t>干系人参与度评估矩阵：用于将干系人当前参与水平与期望参与水平</w:t>
      </w:r>
      <w:r>
        <w:rPr>
          <w:sz w:val="24"/>
          <w:szCs w:val="24"/>
          <w:spacing w:val="-3"/>
        </w:rPr>
        <w:t>进行比较。</w:t>
      </w:r>
      <w:r>
        <w:rPr>
          <w:sz w:val="24"/>
          <w:szCs w:val="24"/>
        </w:rPr>
        <w:t xml:space="preserve"> </w:t>
      </w:r>
      <w:r>
        <w:rPr>
          <w:sz w:val="24"/>
          <w:szCs w:val="24"/>
          <w:spacing w:val="-1"/>
        </w:rPr>
        <w:t>对干系人参与水平进行分类的方式之一。</w:t>
      </w:r>
    </w:p>
    <w:p>
      <w:pPr>
        <w:pStyle w:val="BodyText"/>
        <w:ind w:left="33"/>
        <w:spacing w:before="293" w:line="219" w:lineRule="auto"/>
        <w:rPr>
          <w:sz w:val="24"/>
          <w:szCs w:val="24"/>
        </w:rPr>
      </w:pPr>
      <w:r>
        <w:rPr>
          <w:sz w:val="24"/>
          <w:szCs w:val="24"/>
          <w:b/>
          <w:bCs/>
          <w:spacing w:val="3"/>
        </w:rPr>
        <w:t>试题53-</w:t>
      </w:r>
      <w:r>
        <w:rPr>
          <w:sz w:val="24"/>
          <w:szCs w:val="24"/>
          <w:spacing w:val="3"/>
        </w:rPr>
        <w:t xml:space="preserve"> </w:t>
      </w:r>
      <w:r>
        <w:rPr>
          <w:sz w:val="24"/>
          <w:szCs w:val="24"/>
          <w:b/>
          <w:bCs/>
          <w:spacing w:val="3"/>
        </w:rPr>
        <w:t>【2025年上半年-第53题】</w:t>
      </w:r>
      <w:r>
        <w:rPr>
          <w:sz w:val="24"/>
          <w:szCs w:val="24"/>
          <w:spacing w:val="-26"/>
        </w:rPr>
        <w:t xml:space="preserve"> </w:t>
      </w:r>
      <w:r>
        <w:rPr>
          <w:sz w:val="24"/>
          <w:szCs w:val="24"/>
          <w:b/>
          <w:bCs/>
          <w:spacing w:val="3"/>
        </w:rPr>
        <w:t>-监督干系人参与</w:t>
      </w:r>
    </w:p>
    <w:p>
      <w:pPr>
        <w:pStyle w:val="BodyText"/>
        <w:ind w:left="120"/>
        <w:spacing w:before="29" w:line="219" w:lineRule="auto"/>
        <w:rPr>
          <w:sz w:val="24"/>
          <w:szCs w:val="24"/>
        </w:rPr>
      </w:pPr>
      <w:r>
        <w:rPr>
          <w:sz w:val="24"/>
          <w:szCs w:val="24"/>
          <w:spacing w:val="5"/>
        </w:rPr>
        <w:t>()不属于监督干系人参与过程的输出。</w:t>
      </w:r>
    </w:p>
    <w:p>
      <w:pPr>
        <w:pStyle w:val="BodyText"/>
        <w:ind w:right="958" w:firstLine="29"/>
        <w:spacing w:before="1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34"/>
        </w:rPr>
        <w:t xml:space="preserve"> </w:t>
      </w:r>
      <w:r>
        <w:rPr>
          <w:sz w:val="24"/>
          <w:szCs w:val="24"/>
        </w:rPr>
        <w:t>干系人登记册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26"/>
        </w:rPr>
        <w:t xml:space="preserve"> </w:t>
      </w:r>
      <w:r>
        <w:rPr>
          <w:sz w:val="24"/>
          <w:szCs w:val="24"/>
        </w:rPr>
        <w:t>风险登记册 </w:t>
      </w:r>
      <w:r>
        <w:rPr>
          <w:sz w:val="24"/>
          <w:szCs w:val="24"/>
          <w:spacing w:val="-1"/>
        </w:rPr>
        <w:t xml:space="preserve">       </w:t>
      </w:r>
      <w:r>
        <w:rPr>
          <w:rFonts w:ascii="Times New Roman" w:hAnsi="Times New Roman" w:eastAsia="Times New Roman" w:cs="Times New Roman"/>
          <w:sz w:val="24"/>
          <w:szCs w:val="24"/>
          <w:spacing w:val="-1"/>
        </w:rPr>
        <w:t>C.</w:t>
      </w:r>
      <w:r>
        <w:rPr>
          <w:sz w:val="24"/>
          <w:szCs w:val="24"/>
          <w:spacing w:val="-1"/>
        </w:rPr>
        <w:t>项目沟通记录</w:t>
      </w:r>
      <w:r>
        <w:rPr>
          <w:sz w:val="24"/>
          <w:szCs w:val="24"/>
          <w:spacing w:val="15"/>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1"/>
        </w:rPr>
        <w:t xml:space="preserve"> </w:t>
      </w:r>
      <w:r>
        <w:rPr>
          <w:sz w:val="24"/>
          <w:szCs w:val="24"/>
          <w:spacing w:val="-1"/>
        </w:rPr>
        <w:t>变更请求</w:t>
      </w:r>
      <w:r>
        <w:rPr>
          <w:sz w:val="24"/>
          <w:szCs w:val="24"/>
        </w:rPr>
        <w:t xml:space="preserve"> </w:t>
      </w:r>
      <w:r>
        <w:rPr>
          <w:sz w:val="24"/>
          <w:szCs w:val="24"/>
          <w:spacing w:val="-2"/>
        </w:rPr>
        <w:t>【答案】</w:t>
      </w:r>
      <w:r>
        <w:rPr>
          <w:rFonts w:ascii="Times New Roman" w:hAnsi="Times New Roman" w:eastAsia="Times New Roman" w:cs="Times New Roman"/>
          <w:sz w:val="24"/>
          <w:szCs w:val="24"/>
          <w:spacing w:val="-2"/>
        </w:rPr>
        <w:t>C</w:t>
      </w:r>
    </w:p>
    <w:p>
      <w:pPr>
        <w:pStyle w:val="BodyText"/>
        <w:ind w:left="29" w:right="80" w:hanging="29"/>
        <w:spacing w:before="1" w:line="252" w:lineRule="auto"/>
        <w:jc w:val="both"/>
        <w:rPr>
          <w:sz w:val="24"/>
          <w:szCs w:val="24"/>
        </w:rPr>
      </w:pPr>
      <w:r>
        <w:rPr>
          <w:sz w:val="24"/>
          <w:szCs w:val="24"/>
        </w:rPr>
        <w:t>【解析】</w:t>
      </w:r>
      <w:r>
        <w:rPr>
          <w:rFonts w:ascii="Times New Roman" w:hAnsi="Times New Roman" w:eastAsia="Times New Roman" w:cs="Times New Roman"/>
          <w:sz w:val="24"/>
          <w:szCs w:val="24"/>
        </w:rPr>
        <w:t>P517-P518,   </w:t>
      </w:r>
      <w:r>
        <w:rPr>
          <w:sz w:val="24"/>
          <w:szCs w:val="24"/>
        </w:rPr>
        <w:t>监督干系</w:t>
      </w:r>
      <w:r>
        <w:rPr>
          <w:sz w:val="24"/>
          <w:szCs w:val="24"/>
          <w:spacing w:val="-1"/>
        </w:rPr>
        <w:t>人参与输出：工作绩效信息、变更请求、项目管理计划(更新):</w:t>
      </w:r>
      <w:r>
        <w:rPr>
          <w:sz w:val="24"/>
          <w:szCs w:val="24"/>
        </w:rPr>
        <w:t xml:space="preserve"> </w:t>
      </w:r>
      <w:r>
        <w:rPr>
          <w:sz w:val="24"/>
          <w:szCs w:val="24"/>
          <w:spacing w:val="6"/>
        </w:rPr>
        <w:t>资源管理计划、沟通管理计划、干系人参与计划、项目文件(更新):问题日志、经验教训登</w:t>
      </w:r>
      <w:r>
        <w:rPr>
          <w:sz w:val="24"/>
          <w:szCs w:val="24"/>
          <w:spacing w:val="14"/>
        </w:rPr>
        <w:t xml:space="preserve"> </w:t>
      </w:r>
      <w:r>
        <w:rPr>
          <w:sz w:val="24"/>
          <w:szCs w:val="24"/>
          <w:spacing w:val="-1"/>
        </w:rPr>
        <w:t>记册、风险登记册、干系人登记册</w:t>
      </w:r>
    </w:p>
    <w:p>
      <w:pPr>
        <w:pStyle w:val="BodyText"/>
        <w:ind w:left="29"/>
        <w:spacing w:before="290" w:line="219" w:lineRule="auto"/>
        <w:rPr>
          <w:sz w:val="24"/>
          <w:szCs w:val="24"/>
        </w:rPr>
      </w:pPr>
      <w:r>
        <w:rPr>
          <w:sz w:val="24"/>
          <w:szCs w:val="24"/>
          <w:spacing w:val="26"/>
        </w:rPr>
        <w:t>第17章项目绩效域</w:t>
      </w:r>
    </w:p>
    <w:p>
      <w:pPr>
        <w:pStyle w:val="BodyText"/>
        <w:ind w:left="29"/>
        <w:spacing w:before="6" w:line="219" w:lineRule="auto"/>
        <w:rPr>
          <w:sz w:val="24"/>
          <w:szCs w:val="24"/>
        </w:rPr>
      </w:pPr>
      <w:r>
        <w:rPr>
          <w:sz w:val="24"/>
          <w:szCs w:val="24"/>
          <w:spacing w:val="6"/>
        </w:rPr>
        <w:t>试题54- 【2025年上半年-第54题】</w:t>
      </w:r>
      <w:r>
        <w:rPr>
          <w:sz w:val="24"/>
          <w:szCs w:val="24"/>
          <w:spacing w:val="-22"/>
        </w:rPr>
        <w:t xml:space="preserve"> </w:t>
      </w:r>
      <w:r>
        <w:rPr>
          <w:sz w:val="24"/>
          <w:szCs w:val="24"/>
          <w:spacing w:val="5"/>
        </w:rPr>
        <w:t>-干系人绩效域</w:t>
      </w:r>
    </w:p>
    <w:p>
      <w:pPr>
        <w:pStyle w:val="BodyText"/>
        <w:ind w:left="29"/>
        <w:spacing w:before="35" w:line="219" w:lineRule="auto"/>
        <w:rPr>
          <w:sz w:val="24"/>
          <w:szCs w:val="24"/>
        </w:rPr>
      </w:pPr>
      <w:r>
        <w:rPr>
          <w:sz w:val="24"/>
          <w:szCs w:val="24"/>
          <w:spacing w:val="9"/>
        </w:rPr>
        <w:t>某小型内部项目团队仅5人，干系人集中在同一部门。项目经理应优先考虑()。</w:t>
      </w:r>
    </w:p>
    <w:p>
      <w:pPr>
        <w:spacing w:line="219" w:lineRule="auto"/>
        <w:sectPr>
          <w:headerReference w:type="default" r:id="rId53"/>
          <w:footerReference w:type="default" r:id="rId54"/>
          <w:pgSz w:w="11910" w:h="16840"/>
          <w:pgMar w:top="1145" w:right="1000" w:bottom="1140" w:left="1030" w:header="776" w:footer="1023" w:gutter="0"/>
        </w:sectPr>
        <w:rPr>
          <w:sz w:val="24"/>
          <w:szCs w:val="24"/>
        </w:rPr>
      </w:pPr>
    </w:p>
    <w:p>
      <w:pPr>
        <w:spacing w:line="243" w:lineRule="auto"/>
        <w:rPr>
          <w:rFonts w:ascii="Arial"/>
          <w:sz w:val="21"/>
        </w:rPr>
      </w:pPr>
      <w:r/>
    </w:p>
    <w:p>
      <w:pPr>
        <w:pStyle w:val="BodyText"/>
        <w:ind w:left="19"/>
        <w:spacing w:before="78" w:line="219" w:lineRule="auto"/>
        <w:rPr>
          <w:sz w:val="24"/>
          <w:szCs w:val="24"/>
        </w:rPr>
      </w:pPr>
      <w:r>
        <w:rPr>
          <w:sz w:val="24"/>
          <w:szCs w:val="24"/>
          <w:spacing w:val="-1"/>
        </w:rPr>
        <w:t>A.简化沟通计划与文档复杂度</w:t>
      </w:r>
    </w:p>
    <w:p>
      <w:pPr>
        <w:pStyle w:val="BodyText"/>
        <w:ind w:left="19"/>
        <w:spacing w:before="25" w:line="219" w:lineRule="auto"/>
        <w:rPr>
          <w:sz w:val="24"/>
          <w:szCs w:val="24"/>
        </w:rPr>
      </w:pPr>
      <w:r>
        <w:rPr>
          <w:sz w:val="24"/>
          <w:szCs w:val="24"/>
          <w:spacing w:val="-1"/>
        </w:rPr>
        <w:t>B.完全取消干系人优先级排序</w:t>
      </w:r>
    </w:p>
    <w:p>
      <w:pPr>
        <w:pStyle w:val="BodyText"/>
        <w:ind w:left="19"/>
        <w:spacing w:before="34" w:line="218" w:lineRule="auto"/>
        <w:rPr>
          <w:sz w:val="24"/>
          <w:szCs w:val="24"/>
        </w:rPr>
      </w:pPr>
      <w:r>
        <w:rPr>
          <w:rFonts w:ascii="Times New Roman" w:hAnsi="Times New Roman" w:eastAsia="Times New Roman" w:cs="Times New Roman"/>
          <w:sz w:val="24"/>
          <w:szCs w:val="24"/>
          <w:spacing w:val="-1"/>
        </w:rPr>
        <w:t>C.</w:t>
      </w:r>
      <w:r>
        <w:rPr>
          <w:sz w:val="24"/>
          <w:szCs w:val="24"/>
          <w:spacing w:val="-1"/>
        </w:rPr>
        <w:t>忽略干系人参与度评估矩阵</w:t>
      </w:r>
    </w:p>
    <w:p>
      <w:pPr>
        <w:pStyle w:val="BodyText"/>
        <w:ind w:right="7449" w:firstLine="19"/>
        <w:spacing w:before="27" w:line="226" w:lineRule="auto"/>
        <w:rPr>
          <w:rFonts w:ascii="Times New Roman" w:hAnsi="Times New Roman" w:eastAsia="Times New Roman" w:cs="Times New Roman"/>
          <w:sz w:val="24"/>
          <w:szCs w:val="24"/>
        </w:rPr>
      </w:pPr>
      <w:r>
        <w:rPr>
          <w:sz w:val="24"/>
          <w:szCs w:val="24"/>
          <w:spacing w:val="-2"/>
        </w:rPr>
        <w:t>D.减少干系人识别步骤</w:t>
      </w:r>
      <w:r>
        <w:rPr>
          <w:sz w:val="24"/>
          <w:szCs w:val="24"/>
          <w:spacing w:val="1"/>
        </w:rPr>
        <w:t xml:space="preserve"> </w:t>
      </w:r>
      <w:r>
        <w:rPr>
          <w:sz w:val="24"/>
          <w:szCs w:val="24"/>
        </w:rPr>
        <w:t>【答案】</w:t>
      </w:r>
      <w:r>
        <w:rPr>
          <w:rFonts w:ascii="Times New Roman" w:hAnsi="Times New Roman" w:eastAsia="Times New Roman" w:cs="Times New Roman"/>
          <w:sz w:val="24"/>
          <w:szCs w:val="24"/>
        </w:rPr>
        <w:t>A</w:t>
      </w:r>
    </w:p>
    <w:p>
      <w:pPr>
        <w:pStyle w:val="BodyText"/>
        <w:spacing w:before="41" w:line="219" w:lineRule="auto"/>
        <w:jc w:val="right"/>
        <w:rPr>
          <w:sz w:val="24"/>
          <w:szCs w:val="24"/>
        </w:rPr>
      </w:pPr>
      <w:r>
        <w:rPr>
          <w:sz w:val="24"/>
          <w:szCs w:val="24"/>
          <w:spacing w:val="-1"/>
        </w:rPr>
        <w:t>【解析】</w:t>
      </w:r>
      <w:r>
        <w:rPr>
          <w:rFonts w:ascii="Times New Roman" w:hAnsi="Times New Roman" w:eastAsia="Times New Roman" w:cs="Times New Roman"/>
          <w:sz w:val="24"/>
          <w:szCs w:val="24"/>
          <w:spacing w:val="-1"/>
        </w:rPr>
        <w:t>P520</w:t>
      </w:r>
      <w:r>
        <w:rPr>
          <w:rFonts w:ascii="Times New Roman" w:hAnsi="Times New Roman" w:eastAsia="Times New Roman" w:cs="Times New Roman"/>
          <w:sz w:val="24"/>
          <w:szCs w:val="24"/>
          <w:spacing w:val="-22"/>
        </w:rPr>
        <w:t xml:space="preserve"> </w:t>
      </w:r>
      <w:r>
        <w:rPr>
          <w:sz w:val="24"/>
          <w:szCs w:val="24"/>
          <w:spacing w:val="-1"/>
        </w:rPr>
        <w:t>。为了有效地让干系人参与，项目经理可带领项目团队按照下列步骤开展工作。</w:t>
      </w:r>
    </w:p>
    <w:p>
      <w:pPr>
        <w:pStyle w:val="BodyText"/>
        <w:ind w:left="119"/>
        <w:spacing w:before="28" w:line="220" w:lineRule="auto"/>
        <w:rPr>
          <w:sz w:val="24"/>
          <w:szCs w:val="24"/>
        </w:rPr>
      </w:pPr>
      <w:r>
        <w:rPr>
          <w:sz w:val="24"/>
          <w:szCs w:val="24"/>
          <w:spacing w:val="16"/>
        </w:rPr>
        <w:t>(1)识别。</w:t>
      </w:r>
    </w:p>
    <w:p>
      <w:pPr>
        <w:pStyle w:val="BodyText"/>
        <w:ind w:left="119"/>
        <w:spacing w:before="24" w:line="220" w:lineRule="auto"/>
        <w:rPr>
          <w:sz w:val="24"/>
          <w:szCs w:val="24"/>
        </w:rPr>
      </w:pPr>
      <w:r>
        <w:rPr>
          <w:sz w:val="24"/>
          <w:szCs w:val="24"/>
          <w:spacing w:val="8"/>
        </w:rPr>
        <w:t>(2)理解和分析。</w:t>
      </w:r>
    </w:p>
    <w:p>
      <w:pPr>
        <w:pStyle w:val="BodyText"/>
        <w:ind w:left="119"/>
        <w:spacing w:before="23" w:line="219" w:lineRule="auto"/>
        <w:rPr>
          <w:sz w:val="24"/>
          <w:szCs w:val="24"/>
        </w:rPr>
      </w:pPr>
      <w:r>
        <w:rPr>
          <w:sz w:val="24"/>
          <w:szCs w:val="24"/>
          <w:spacing w:val="8"/>
        </w:rPr>
        <w:t>(3)优先级排序。</w:t>
      </w:r>
    </w:p>
    <w:p>
      <w:pPr>
        <w:pStyle w:val="BodyText"/>
        <w:ind w:left="119"/>
        <w:spacing w:before="28" w:line="221" w:lineRule="auto"/>
        <w:rPr>
          <w:sz w:val="24"/>
          <w:szCs w:val="24"/>
        </w:rPr>
      </w:pPr>
      <w:r>
        <w:rPr>
          <w:sz w:val="24"/>
          <w:szCs w:val="24"/>
          <w:spacing w:val="13"/>
        </w:rPr>
        <w:t>(4)参与。</w:t>
      </w:r>
    </w:p>
    <w:p>
      <w:pPr>
        <w:pStyle w:val="BodyText"/>
        <w:ind w:left="119"/>
        <w:spacing w:before="30" w:line="219" w:lineRule="auto"/>
        <w:rPr>
          <w:sz w:val="24"/>
          <w:szCs w:val="24"/>
        </w:rPr>
      </w:pPr>
      <w:r>
        <w:rPr>
          <w:sz w:val="24"/>
          <w:szCs w:val="24"/>
          <w:spacing w:val="16"/>
        </w:rPr>
        <w:t>(5)监管。</w:t>
      </w:r>
    </w:p>
    <w:p>
      <w:pPr>
        <w:pStyle w:val="BodyText"/>
        <w:ind w:left="19" w:right="102"/>
        <w:spacing w:before="16" w:line="238" w:lineRule="auto"/>
        <w:rPr>
          <w:sz w:val="24"/>
          <w:szCs w:val="24"/>
        </w:rPr>
      </w:pPr>
      <w:r>
        <w:rPr>
          <w:sz w:val="24"/>
          <w:szCs w:val="24"/>
        </w:rPr>
        <w:t>小型项目的核心特点是沟通成本低、干系人集中，但不等于可以省略项目管理的基本流程(如</w:t>
      </w:r>
      <w:r>
        <w:rPr>
          <w:sz w:val="24"/>
          <w:szCs w:val="24"/>
          <w:spacing w:val="6"/>
        </w:rPr>
        <w:t xml:space="preserve"> </w:t>
      </w:r>
      <w:r>
        <w:rPr>
          <w:sz w:val="24"/>
          <w:szCs w:val="24"/>
          <w:spacing w:val="4"/>
        </w:rPr>
        <w:t>干系人识别、优先级排序、参与度评估)。</w:t>
      </w:r>
    </w:p>
    <w:p>
      <w:pPr>
        <w:pStyle w:val="BodyText"/>
        <w:ind w:left="19"/>
        <w:spacing w:line="218" w:lineRule="auto"/>
        <w:rPr>
          <w:sz w:val="24"/>
          <w:szCs w:val="24"/>
        </w:rPr>
      </w:pPr>
      <w:r>
        <w:rPr>
          <w:sz w:val="24"/>
          <w:szCs w:val="24"/>
          <w:spacing w:val="2"/>
        </w:rPr>
        <w:t>简化沟通计划与文档</w:t>
      </w:r>
      <w:r>
        <w:rPr>
          <w:sz w:val="24"/>
          <w:szCs w:val="24"/>
          <w:spacing w:val="-28"/>
        </w:rPr>
        <w:t xml:space="preserve"> </w:t>
      </w:r>
      <w:r>
        <w:rPr>
          <w:sz w:val="24"/>
          <w:szCs w:val="24"/>
          <w:spacing w:val="2"/>
        </w:rPr>
        <w:t>(A)</w:t>
      </w:r>
      <w:r>
        <w:rPr>
          <w:sz w:val="24"/>
          <w:szCs w:val="24"/>
          <w:spacing w:val="62"/>
        </w:rPr>
        <w:t xml:space="preserve"> </w:t>
      </w:r>
      <w:r>
        <w:rPr>
          <w:sz w:val="24"/>
          <w:szCs w:val="24"/>
          <w:spacing w:val="2"/>
        </w:rPr>
        <w:t>符合“轻量级管理” 原则，既能</w:t>
      </w:r>
      <w:r>
        <w:rPr>
          <w:sz w:val="24"/>
          <w:szCs w:val="24"/>
          <w:spacing w:val="1"/>
        </w:rPr>
        <w:t>满足需求，又避免过度复杂；</w:t>
      </w:r>
    </w:p>
    <w:p>
      <w:pPr>
        <w:pStyle w:val="BodyText"/>
        <w:ind w:left="19" w:right="271"/>
        <w:spacing w:before="25" w:line="242" w:lineRule="auto"/>
        <w:rPr>
          <w:sz w:val="24"/>
          <w:szCs w:val="24"/>
        </w:rPr>
      </w:pPr>
      <w:r>
        <w:rPr>
          <w:sz w:val="24"/>
          <w:szCs w:val="24"/>
          <w:spacing w:val="-2"/>
        </w:rPr>
        <w:t>其他选项均违背基本管理逻辑：完全取消优先级</w:t>
      </w:r>
      <w:r>
        <w:rPr>
          <w:sz w:val="24"/>
          <w:szCs w:val="24"/>
          <w:spacing w:val="-35"/>
        </w:rPr>
        <w:t xml:space="preserve"> </w:t>
      </w:r>
      <w:r>
        <w:rPr>
          <w:sz w:val="24"/>
          <w:szCs w:val="24"/>
          <w:spacing w:val="-2"/>
        </w:rPr>
        <w:t>(B)、</w:t>
      </w:r>
      <w:r>
        <w:rPr>
          <w:sz w:val="24"/>
          <w:szCs w:val="24"/>
          <w:spacing w:val="82"/>
        </w:rPr>
        <w:t xml:space="preserve"> </w:t>
      </w:r>
      <w:r>
        <w:rPr>
          <w:sz w:val="24"/>
          <w:szCs w:val="24"/>
          <w:spacing w:val="-2"/>
        </w:rPr>
        <w:t>忽略</w:t>
      </w:r>
      <w:r>
        <w:rPr>
          <w:sz w:val="24"/>
          <w:szCs w:val="24"/>
          <w:spacing w:val="-3"/>
        </w:rPr>
        <w:t>评估</w:t>
      </w:r>
      <w:r>
        <w:rPr>
          <w:sz w:val="24"/>
          <w:szCs w:val="24"/>
          <w:spacing w:val="-22"/>
        </w:rPr>
        <w:t xml:space="preserve"> </w:t>
      </w:r>
      <w:r>
        <w:rPr>
          <w:sz w:val="24"/>
          <w:szCs w:val="24"/>
          <w:spacing w:val="-3"/>
        </w:rPr>
        <w:t>(C)、</w:t>
      </w:r>
      <w:r>
        <w:rPr>
          <w:sz w:val="24"/>
          <w:szCs w:val="24"/>
          <w:spacing w:val="62"/>
        </w:rPr>
        <w:t xml:space="preserve"> </w:t>
      </w:r>
      <w:r>
        <w:rPr>
          <w:sz w:val="24"/>
          <w:szCs w:val="24"/>
          <w:spacing w:val="-3"/>
        </w:rPr>
        <w:t>减少识别步骤</w:t>
      </w:r>
      <w:r>
        <w:rPr>
          <w:sz w:val="24"/>
          <w:szCs w:val="24"/>
          <w:spacing w:val="-31"/>
        </w:rPr>
        <w:t xml:space="preserve"> </w:t>
      </w:r>
      <w:r>
        <w:rPr>
          <w:sz w:val="24"/>
          <w:szCs w:val="24"/>
          <w:spacing w:val="-3"/>
        </w:rPr>
        <w:t>(D)</w:t>
      </w:r>
      <w:r>
        <w:rPr>
          <w:sz w:val="24"/>
          <w:szCs w:val="24"/>
        </w:rPr>
        <w:t xml:space="preserve"> </w:t>
      </w:r>
      <w:r>
        <w:rPr>
          <w:sz w:val="24"/>
          <w:szCs w:val="24"/>
          <w:spacing w:val="-3"/>
        </w:rPr>
        <w:t>可能导致关键信息缺失或管理失控。</w:t>
      </w:r>
    </w:p>
    <w:p>
      <w:pPr>
        <w:rPr>
          <w:rFonts w:ascii="Arial"/>
          <w:sz w:val="21"/>
        </w:rPr>
      </w:pPr>
      <w:r/>
    </w:p>
    <w:p>
      <w:pPr>
        <w:pStyle w:val="BodyText"/>
        <w:ind w:left="23"/>
        <w:spacing w:before="78" w:line="219" w:lineRule="auto"/>
        <w:rPr>
          <w:sz w:val="24"/>
          <w:szCs w:val="24"/>
        </w:rPr>
      </w:pPr>
      <w:r>
        <w:rPr>
          <w:sz w:val="24"/>
          <w:szCs w:val="24"/>
          <w:b/>
          <w:bCs/>
          <w:spacing w:val="3"/>
        </w:rPr>
        <w:t>试题55-</w:t>
      </w:r>
      <w:r>
        <w:rPr>
          <w:sz w:val="24"/>
          <w:szCs w:val="24"/>
          <w:spacing w:val="3"/>
        </w:rPr>
        <w:t xml:space="preserve"> </w:t>
      </w:r>
      <w:r>
        <w:rPr>
          <w:sz w:val="24"/>
          <w:szCs w:val="24"/>
          <w:b/>
          <w:bCs/>
          <w:spacing w:val="3"/>
        </w:rPr>
        <w:t>【2025年上半年-第55题】</w:t>
      </w:r>
      <w:r>
        <w:rPr>
          <w:sz w:val="24"/>
          <w:szCs w:val="24"/>
          <w:spacing w:val="-14"/>
        </w:rPr>
        <w:t xml:space="preserve"> </w:t>
      </w:r>
      <w:r>
        <w:rPr>
          <w:sz w:val="24"/>
          <w:szCs w:val="24"/>
          <w:b/>
          <w:bCs/>
          <w:spacing w:val="3"/>
        </w:rPr>
        <w:t>-规划绩效域</w:t>
      </w:r>
    </w:p>
    <w:p>
      <w:pPr>
        <w:pStyle w:val="BodyText"/>
        <w:ind w:left="19"/>
        <w:spacing w:before="19" w:line="245" w:lineRule="auto"/>
        <w:rPr>
          <w:sz w:val="24"/>
          <w:szCs w:val="24"/>
        </w:rPr>
      </w:pPr>
      <w:r>
        <w:rPr>
          <w:sz w:val="24"/>
          <w:szCs w:val="24"/>
        </w:rPr>
        <w:t>在项目整个生命周期过程中，为了有效执行规划绩效域、需要对工</w:t>
      </w:r>
      <w:r>
        <w:rPr>
          <w:sz w:val="24"/>
          <w:szCs w:val="24"/>
          <w:spacing w:val="-1"/>
        </w:rPr>
        <w:t>作投入、持续时间、成本、</w:t>
      </w:r>
      <w:r>
        <w:rPr>
          <w:sz w:val="24"/>
          <w:szCs w:val="24"/>
        </w:rPr>
        <w:t xml:space="preserve"> </w:t>
      </w:r>
      <w:r>
        <w:rPr>
          <w:sz w:val="24"/>
          <w:szCs w:val="24"/>
          <w:spacing w:val="7"/>
        </w:rPr>
        <w:t>人员和实物资源进行估算，在估算时一般可以采用()</w:t>
      </w:r>
      <w:r>
        <w:rPr>
          <w:sz w:val="24"/>
          <w:szCs w:val="24"/>
          <w:spacing w:val="6"/>
        </w:rPr>
        <w:t>估算方法。</w:t>
      </w:r>
    </w:p>
    <w:p>
      <w:pPr>
        <w:pStyle w:val="BodyText"/>
        <w:ind w:left="19"/>
        <w:spacing w:line="217" w:lineRule="auto"/>
        <w:rPr>
          <w:sz w:val="24"/>
          <w:szCs w:val="24"/>
        </w:rPr>
      </w:pPr>
      <w:r>
        <w:rPr>
          <w:sz w:val="24"/>
          <w:szCs w:val="24"/>
          <w:spacing w:val="-1"/>
        </w:rPr>
        <w:t>①绝对估算和相对估算</w:t>
      </w:r>
    </w:p>
    <w:p>
      <w:pPr>
        <w:pStyle w:val="BodyText"/>
        <w:ind w:left="19"/>
        <w:spacing w:before="28" w:line="217" w:lineRule="auto"/>
        <w:rPr>
          <w:sz w:val="24"/>
          <w:szCs w:val="24"/>
        </w:rPr>
      </w:pPr>
      <w:r>
        <w:rPr>
          <w:sz w:val="24"/>
          <w:szCs w:val="24"/>
          <w:spacing w:val="-1"/>
        </w:rPr>
        <w:t>②精准度和准确度估算</w:t>
      </w:r>
    </w:p>
    <w:p>
      <w:pPr>
        <w:pStyle w:val="BodyText"/>
        <w:ind w:left="19"/>
        <w:spacing w:before="28" w:line="217" w:lineRule="auto"/>
        <w:rPr>
          <w:sz w:val="24"/>
          <w:szCs w:val="24"/>
        </w:rPr>
      </w:pPr>
      <w:r>
        <w:rPr>
          <w:sz w:val="24"/>
          <w:szCs w:val="24"/>
          <w:spacing w:val="-1"/>
        </w:rPr>
        <w:t>③确定性估算和概率估算</w:t>
      </w:r>
    </w:p>
    <w:p>
      <w:pPr>
        <w:pStyle w:val="BodyText"/>
        <w:ind w:left="19"/>
        <w:spacing w:before="28" w:line="217" w:lineRule="auto"/>
        <w:rPr>
          <w:sz w:val="24"/>
          <w:szCs w:val="24"/>
        </w:rPr>
      </w:pPr>
      <w:r>
        <w:rPr>
          <w:sz w:val="24"/>
          <w:szCs w:val="24"/>
          <w:spacing w:val="-1"/>
        </w:rPr>
        <w:t>④基于工作流估算</w:t>
      </w:r>
    </w:p>
    <w:p>
      <w:pPr>
        <w:pStyle w:val="BodyText"/>
        <w:ind w:left="19"/>
        <w:spacing w:before="37" w:line="194" w:lineRule="auto"/>
        <w:rPr>
          <w:sz w:val="24"/>
          <w:szCs w:val="24"/>
        </w:rPr>
      </w:pPr>
      <w:r>
        <w:rPr>
          <w:sz w:val="24"/>
          <w:szCs w:val="24"/>
          <w:spacing w:val="-1"/>
        </w:rPr>
        <w:t>⑤对不确定性的调整估算</w:t>
      </w:r>
    </w:p>
    <w:p>
      <w:pPr>
        <w:pStyle w:val="BodyText"/>
        <w:ind w:right="2131" w:firstLine="19"/>
        <w:spacing w:before="2" w:line="228"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19"/>
          <w:w w:val="89"/>
        </w:rPr>
        <w:t>A.</w:t>
      </w:r>
      <w:r>
        <w:rPr>
          <w:sz w:val="30"/>
          <w:szCs w:val="30"/>
          <w:spacing w:val="-19"/>
          <w:w w:val="89"/>
        </w:rPr>
        <w:t>①②③④</w:t>
      </w:r>
      <w:r>
        <w:rPr>
          <w:sz w:val="30"/>
          <w:szCs w:val="30"/>
          <w:spacing w:val="11"/>
        </w:rPr>
        <w:t xml:space="preserve">      </w:t>
      </w:r>
      <w:r>
        <w:rPr>
          <w:rFonts w:ascii="Times New Roman" w:hAnsi="Times New Roman" w:eastAsia="Times New Roman" w:cs="Times New Roman"/>
          <w:sz w:val="30"/>
          <w:szCs w:val="30"/>
          <w:spacing w:val="-19"/>
          <w:w w:val="89"/>
        </w:rPr>
        <w:t>B.</w:t>
      </w:r>
      <w:r>
        <w:rPr>
          <w:sz w:val="30"/>
          <w:szCs w:val="30"/>
          <w:spacing w:val="-19"/>
          <w:w w:val="89"/>
        </w:rPr>
        <w:t>①③④⑤</w:t>
      </w:r>
      <w:r>
        <w:rPr>
          <w:sz w:val="30"/>
          <w:szCs w:val="30"/>
          <w:spacing w:val="7"/>
        </w:rPr>
        <w:t xml:space="preserve">      </w:t>
      </w:r>
      <w:r>
        <w:rPr>
          <w:rFonts w:ascii="Arial" w:hAnsi="Arial" w:eastAsia="Arial" w:cs="Arial"/>
          <w:sz w:val="30"/>
          <w:szCs w:val="30"/>
          <w:spacing w:val="-19"/>
          <w:w w:val="89"/>
        </w:rPr>
        <w:t>C.</w:t>
      </w:r>
      <w:r>
        <w:rPr>
          <w:sz w:val="30"/>
          <w:szCs w:val="30"/>
          <w:spacing w:val="-19"/>
          <w:w w:val="89"/>
        </w:rPr>
        <w:t>②③④⑤</w:t>
      </w:r>
      <w:r>
        <w:rPr>
          <w:sz w:val="30"/>
          <w:szCs w:val="30"/>
          <w:spacing w:val="7"/>
        </w:rPr>
        <w:t xml:space="preserve">      </w:t>
      </w:r>
      <w:r>
        <w:rPr>
          <w:rFonts w:ascii="Times New Roman" w:hAnsi="Times New Roman" w:eastAsia="Times New Roman" w:cs="Times New Roman"/>
          <w:sz w:val="30"/>
          <w:szCs w:val="30"/>
          <w:spacing w:val="-19"/>
          <w:w w:val="89"/>
        </w:rPr>
        <w:t>D.</w:t>
      </w:r>
      <w:r>
        <w:rPr>
          <w:sz w:val="30"/>
          <w:szCs w:val="30"/>
          <w:spacing w:val="-19"/>
          <w:w w:val="89"/>
        </w:rPr>
        <w:t>①②④⑤</w:t>
      </w:r>
      <w:r>
        <w:rPr>
          <w:sz w:val="30"/>
          <w:szCs w:val="30"/>
        </w:rPr>
        <w:t xml:space="preserve"> </w:t>
      </w:r>
      <w:r>
        <w:rPr>
          <w:sz w:val="24"/>
          <w:szCs w:val="24"/>
        </w:rPr>
        <w:t>【答案】</w:t>
      </w:r>
      <w:r>
        <w:rPr>
          <w:rFonts w:ascii="Times New Roman" w:hAnsi="Times New Roman" w:eastAsia="Times New Roman" w:cs="Times New Roman"/>
          <w:sz w:val="24"/>
          <w:szCs w:val="24"/>
        </w:rPr>
        <w:t>B</w:t>
      </w:r>
    </w:p>
    <w:p>
      <w:pPr>
        <w:pStyle w:val="BodyText"/>
        <w:ind w:left="18" w:right="68" w:hanging="19"/>
        <w:spacing w:before="2" w:line="247" w:lineRule="auto"/>
        <w:rPr>
          <w:sz w:val="24"/>
          <w:szCs w:val="24"/>
        </w:rPr>
      </w:pPr>
      <w:r>
        <w:rPr>
          <w:sz w:val="24"/>
          <w:szCs w:val="24"/>
          <w:spacing w:val="7"/>
        </w:rPr>
        <w:t>【解析】</w:t>
      </w:r>
      <w:r>
        <w:rPr>
          <w:rFonts w:ascii="Times New Roman" w:hAnsi="Times New Roman" w:eastAsia="Times New Roman" w:cs="Times New Roman"/>
          <w:sz w:val="24"/>
          <w:szCs w:val="24"/>
          <w:spacing w:val="7"/>
        </w:rPr>
        <w:t>P533-534</w:t>
      </w:r>
      <w:r>
        <w:rPr>
          <w:rFonts w:ascii="Times New Roman" w:hAnsi="Times New Roman" w:eastAsia="Times New Roman" w:cs="Times New Roman"/>
          <w:sz w:val="24"/>
          <w:szCs w:val="24"/>
          <w:spacing w:val="-26"/>
        </w:rPr>
        <w:t xml:space="preserve"> </w:t>
      </w:r>
      <w:r>
        <w:rPr>
          <w:sz w:val="24"/>
          <w:szCs w:val="24"/>
          <w:spacing w:val="7"/>
        </w:rPr>
        <w:t>。估算时，可采用的估算方法包括：</w:t>
      </w:r>
      <w:r>
        <w:rPr>
          <w:sz w:val="24"/>
          <w:szCs w:val="24"/>
          <w:spacing w:val="-30"/>
        </w:rPr>
        <w:t xml:space="preserve"> </w:t>
      </w:r>
      <w:r>
        <w:rPr>
          <w:sz w:val="24"/>
          <w:szCs w:val="24"/>
          <w:spacing w:val="7"/>
        </w:rPr>
        <w:t>(1)确定性估算和概率估算。(2)绝</w:t>
      </w:r>
      <w:r>
        <w:rPr>
          <w:sz w:val="24"/>
          <w:szCs w:val="24"/>
        </w:rPr>
        <w:t xml:space="preserve"> </w:t>
      </w:r>
      <w:r>
        <w:rPr>
          <w:sz w:val="24"/>
          <w:szCs w:val="24"/>
          <w:spacing w:val="3"/>
        </w:rPr>
        <w:t>对估算和相对估算。 (3)基于工作流的估算。</w:t>
      </w:r>
      <w:r>
        <w:rPr>
          <w:sz w:val="24"/>
          <w:szCs w:val="24"/>
          <w:spacing w:val="110"/>
        </w:rPr>
        <w:t xml:space="preserve"> </w:t>
      </w:r>
      <w:r>
        <w:rPr>
          <w:sz w:val="24"/>
          <w:szCs w:val="24"/>
          <w:spacing w:val="3"/>
        </w:rPr>
        <w:t>(4)对不确定性的调整估算。</w:t>
      </w:r>
    </w:p>
    <w:p>
      <w:pPr>
        <w:pStyle w:val="BodyText"/>
        <w:ind w:left="23"/>
        <w:spacing w:before="305" w:line="219" w:lineRule="auto"/>
        <w:rPr>
          <w:sz w:val="24"/>
          <w:szCs w:val="24"/>
        </w:rPr>
      </w:pPr>
      <w:r>
        <w:rPr>
          <w:sz w:val="24"/>
          <w:szCs w:val="24"/>
          <w:b/>
          <w:bCs/>
          <w:spacing w:val="3"/>
        </w:rPr>
        <w:t>试题56-</w:t>
      </w:r>
      <w:r>
        <w:rPr>
          <w:sz w:val="24"/>
          <w:szCs w:val="24"/>
          <w:spacing w:val="3"/>
        </w:rPr>
        <w:t xml:space="preserve"> </w:t>
      </w:r>
      <w:r>
        <w:rPr>
          <w:sz w:val="24"/>
          <w:szCs w:val="24"/>
          <w:b/>
          <w:bCs/>
          <w:spacing w:val="3"/>
        </w:rPr>
        <w:t>【2025年上半年-第56题】</w:t>
      </w:r>
      <w:r>
        <w:rPr>
          <w:sz w:val="24"/>
          <w:szCs w:val="24"/>
          <w:spacing w:val="-29"/>
        </w:rPr>
        <w:t xml:space="preserve"> </w:t>
      </w:r>
      <w:r>
        <w:rPr>
          <w:sz w:val="24"/>
          <w:szCs w:val="24"/>
          <w:b/>
          <w:bCs/>
          <w:spacing w:val="3"/>
        </w:rPr>
        <w:t>-不确定性的应对方法</w:t>
      </w:r>
    </w:p>
    <w:p>
      <w:pPr>
        <w:pStyle w:val="BodyText"/>
        <w:ind w:left="19"/>
        <w:spacing w:before="19" w:line="219" w:lineRule="auto"/>
        <w:rPr>
          <w:sz w:val="24"/>
          <w:szCs w:val="24"/>
        </w:rPr>
      </w:pPr>
      <w:r>
        <w:rPr>
          <w:sz w:val="24"/>
          <w:szCs w:val="24"/>
          <w:spacing w:val="10"/>
        </w:rPr>
        <w:t>不确定性绩效域相关的定义中，()是对意外变化快速适应和应对的能力。</w:t>
      </w:r>
    </w:p>
    <w:p>
      <w:pPr>
        <w:pStyle w:val="BodyText"/>
        <w:ind w:left="19"/>
        <w:spacing w:before="24" w:line="228" w:lineRule="auto"/>
        <w:rPr>
          <w:sz w:val="24"/>
          <w:szCs w:val="24"/>
        </w:rPr>
      </w:pPr>
      <w:r>
        <w:rPr>
          <w:rFonts w:ascii="Times New Roman" w:hAnsi="Times New Roman" w:eastAsia="Times New Roman" w:cs="Times New Roman"/>
          <w:sz w:val="24"/>
          <w:szCs w:val="24"/>
          <w:spacing w:val="-3"/>
        </w:rPr>
        <w:t>A. </w:t>
      </w:r>
      <w:r>
        <w:rPr>
          <w:sz w:val="24"/>
          <w:szCs w:val="24"/>
          <w:spacing w:val="-3"/>
        </w:rPr>
        <w:t>韧性         B.模糊性</w:t>
      </w:r>
      <w:r>
        <w:rPr>
          <w:sz w:val="24"/>
          <w:szCs w:val="24"/>
          <w:spacing w:val="1"/>
        </w:rPr>
        <w:t xml:space="preserve">          </w:t>
      </w:r>
      <w:r>
        <w:rPr>
          <w:sz w:val="24"/>
          <w:szCs w:val="24"/>
          <w:spacing w:val="-3"/>
        </w:rPr>
        <w:t>C.风险</w:t>
      </w:r>
      <w:r>
        <w:rPr>
          <w:sz w:val="24"/>
          <w:szCs w:val="24"/>
        </w:rPr>
        <w:t xml:space="preserve">              </w:t>
      </w:r>
      <w:r>
        <w:rPr>
          <w:rFonts w:ascii="Arial" w:hAnsi="Arial" w:eastAsia="Arial" w:cs="Arial"/>
          <w:sz w:val="24"/>
          <w:szCs w:val="24"/>
          <w:spacing w:val="-3"/>
        </w:rPr>
        <w:t>D.</w:t>
      </w:r>
      <w:r>
        <w:rPr>
          <w:rFonts w:ascii="Arial" w:hAnsi="Arial" w:eastAsia="Arial" w:cs="Arial"/>
          <w:sz w:val="24"/>
          <w:szCs w:val="24"/>
          <w:spacing w:val="-28"/>
        </w:rPr>
        <w:t xml:space="preserve"> </w:t>
      </w:r>
      <w:r>
        <w:rPr>
          <w:sz w:val="24"/>
          <w:szCs w:val="24"/>
          <w:spacing w:val="-3"/>
        </w:rPr>
        <w:t>复杂性</w:t>
      </w:r>
    </w:p>
    <w:p>
      <w:pPr>
        <w:pStyle w:val="BodyText"/>
        <w:spacing w:before="15"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A</w:t>
      </w:r>
    </w:p>
    <w:p>
      <w:pPr>
        <w:pStyle w:val="BodyText"/>
        <w:ind w:left="18" w:right="73" w:hanging="19"/>
        <w:spacing w:before="18" w:line="244" w:lineRule="auto"/>
        <w:rPr>
          <w:sz w:val="24"/>
          <w:szCs w:val="24"/>
        </w:rPr>
      </w:pPr>
      <w:r>
        <w:rPr>
          <w:sz w:val="24"/>
          <w:szCs w:val="24"/>
          <w:spacing w:val="-1"/>
        </w:rPr>
        <w:t>【解析】</w:t>
      </w:r>
      <w:r>
        <w:rPr>
          <w:rFonts w:ascii="Times New Roman" w:hAnsi="Times New Roman" w:eastAsia="Times New Roman" w:cs="Times New Roman"/>
          <w:sz w:val="24"/>
          <w:szCs w:val="24"/>
          <w:spacing w:val="-1"/>
        </w:rPr>
        <w:t>P551,</w:t>
      </w:r>
      <w:r>
        <w:rPr>
          <w:rFonts w:ascii="Times New Roman" w:hAnsi="Times New Roman" w:eastAsia="Times New Roman" w:cs="Times New Roman"/>
          <w:sz w:val="24"/>
          <w:szCs w:val="24"/>
          <w:spacing w:val="20"/>
          <w:w w:val="101"/>
        </w:rPr>
        <w:t xml:space="preserve">  </w:t>
      </w:r>
      <w:r>
        <w:rPr>
          <w:sz w:val="24"/>
          <w:szCs w:val="24"/>
          <w:spacing w:val="-1"/>
        </w:rPr>
        <w:t>项目中必然存在不确定性，任何活动的影</w:t>
      </w:r>
      <w:r>
        <w:rPr>
          <w:sz w:val="24"/>
          <w:szCs w:val="24"/>
          <w:spacing w:val="-2"/>
        </w:rPr>
        <w:t>响都无法准确预测，而且可能会产生</w:t>
      </w:r>
      <w:r>
        <w:rPr>
          <w:sz w:val="24"/>
          <w:szCs w:val="24"/>
        </w:rPr>
        <w:t xml:space="preserve"> </w:t>
      </w:r>
      <w:r>
        <w:rPr>
          <w:sz w:val="24"/>
          <w:szCs w:val="24"/>
          <w:spacing w:val="-3"/>
        </w:rPr>
        <w:t>一系列的不确定性。针对不确定性的应对方法主要包括：</w:t>
      </w:r>
    </w:p>
    <w:p>
      <w:pPr>
        <w:pStyle w:val="BodyText"/>
        <w:ind w:left="19" w:right="109" w:firstLine="100"/>
        <w:spacing w:line="233" w:lineRule="auto"/>
        <w:rPr>
          <w:sz w:val="24"/>
          <w:szCs w:val="24"/>
        </w:rPr>
      </w:pPr>
      <w:r>
        <w:rPr>
          <w:sz w:val="24"/>
          <w:szCs w:val="24"/>
          <w:spacing w:val="6"/>
        </w:rPr>
        <w:t>(1)收集信息。可以对信息收集和分析工作进行规划，以便发现更多信息(如进行研究、争</w:t>
      </w:r>
      <w:r>
        <w:rPr>
          <w:sz w:val="24"/>
          <w:szCs w:val="24"/>
          <w:spacing w:val="13"/>
        </w:rPr>
        <w:t xml:space="preserve"> </w:t>
      </w:r>
      <w:r>
        <w:rPr>
          <w:sz w:val="24"/>
          <w:szCs w:val="24"/>
          <w:spacing w:val="3"/>
        </w:rPr>
        <w:t>取专家参与或进行市场分析)来减少不确定性。</w:t>
      </w:r>
    </w:p>
    <w:p>
      <w:pPr>
        <w:pStyle w:val="BodyText"/>
        <w:ind w:left="19" w:right="109" w:firstLine="100"/>
        <w:spacing w:before="15" w:line="233" w:lineRule="auto"/>
        <w:rPr>
          <w:sz w:val="24"/>
          <w:szCs w:val="24"/>
        </w:rPr>
      </w:pPr>
      <w:r>
        <w:rPr>
          <w:sz w:val="24"/>
          <w:szCs w:val="24"/>
          <w:spacing w:val="3"/>
        </w:rPr>
        <w:t>(2)为多种结果做好准备。制定可用的解决方案，包括备份或应急计划，为每一个不确定性</w:t>
      </w:r>
      <w:r>
        <w:rPr>
          <w:sz w:val="24"/>
          <w:szCs w:val="24"/>
          <w:spacing w:val="15"/>
        </w:rPr>
        <w:t xml:space="preserve"> </w:t>
      </w:r>
      <w:r>
        <w:rPr>
          <w:sz w:val="24"/>
          <w:szCs w:val="24"/>
          <w:spacing w:val="-3"/>
        </w:rPr>
        <w:t>做好准备。如果存在大量潜在不确定性，项目团队需要对潜在原因进行分类和评估，估算其发</w:t>
      </w:r>
      <w:r>
        <w:rPr>
          <w:sz w:val="24"/>
          <w:szCs w:val="24"/>
          <w:spacing w:val="2"/>
        </w:rPr>
        <w:t xml:space="preserve"> </w:t>
      </w:r>
      <w:r>
        <w:rPr>
          <w:sz w:val="24"/>
          <w:szCs w:val="24"/>
          <w:spacing w:val="-7"/>
        </w:rPr>
        <w:t>生的可能性。</w:t>
      </w:r>
    </w:p>
    <w:p>
      <w:pPr>
        <w:pStyle w:val="BodyText"/>
        <w:ind w:left="19" w:right="70" w:firstLine="100"/>
        <w:spacing w:before="30" w:line="232" w:lineRule="auto"/>
        <w:rPr>
          <w:sz w:val="24"/>
          <w:szCs w:val="24"/>
        </w:rPr>
      </w:pPr>
      <w:r>
        <w:rPr>
          <w:sz w:val="24"/>
          <w:szCs w:val="24"/>
          <w:spacing w:val="3"/>
        </w:rPr>
        <w:t>(3)集合设计。探索各种选项，来权衡包括时间与成本、质量与成本、风险与进度、进度与</w:t>
      </w:r>
      <w:r>
        <w:rPr>
          <w:sz w:val="24"/>
          <w:szCs w:val="24"/>
          <w:spacing w:val="5"/>
        </w:rPr>
        <w:t xml:space="preserve"> </w:t>
      </w:r>
      <w:r>
        <w:rPr>
          <w:sz w:val="24"/>
          <w:szCs w:val="24"/>
          <w:spacing w:val="-2"/>
        </w:rPr>
        <w:t>质量等多种因素，在整个过程中，舍弃无效或次优的替代方案，以便项目团队能够从各种备选</w:t>
      </w:r>
      <w:r>
        <w:rPr>
          <w:sz w:val="24"/>
          <w:szCs w:val="24"/>
        </w:rPr>
        <w:t xml:space="preserve"> </w:t>
      </w:r>
      <w:r>
        <w:rPr>
          <w:sz w:val="24"/>
          <w:szCs w:val="24"/>
          <w:spacing w:val="-5"/>
        </w:rPr>
        <w:t>方案中选择最佳方案。</w:t>
      </w:r>
    </w:p>
    <w:p>
      <w:pPr>
        <w:spacing w:line="232" w:lineRule="auto"/>
        <w:sectPr>
          <w:headerReference w:type="default" r:id="rId55"/>
          <w:footerReference w:type="default" r:id="rId56"/>
          <w:pgSz w:w="11910" w:h="16840"/>
          <w:pgMar w:top="1145" w:right="1020" w:bottom="1136" w:left="1040" w:header="776" w:footer="1009" w:gutter="0"/>
        </w:sectPr>
        <w:rPr>
          <w:sz w:val="24"/>
          <w:szCs w:val="24"/>
        </w:rPr>
      </w:pPr>
    </w:p>
    <w:p>
      <w:pPr>
        <w:pStyle w:val="BodyText"/>
        <w:ind w:left="129" w:right="147" w:firstLine="100"/>
        <w:spacing w:before="292" w:line="257" w:lineRule="auto"/>
        <w:jc w:val="both"/>
        <w:rPr>
          <w:sz w:val="24"/>
          <w:szCs w:val="24"/>
        </w:rPr>
      </w:pPr>
      <w:r>
        <w:rPr>
          <w:sz w:val="24"/>
          <w:szCs w:val="24"/>
          <w:spacing w:val="8"/>
        </w:rPr>
        <w:t>(4)增加韧性。韧性是对意外变化快速适应和应对的能力(</w:t>
      </w:r>
      <w:r>
        <w:rPr>
          <w:sz w:val="24"/>
          <w:szCs w:val="24"/>
          <w:spacing w:val="7"/>
        </w:rPr>
        <w:t>选项</w:t>
      </w:r>
      <w:r>
        <w:rPr>
          <w:sz w:val="24"/>
          <w:szCs w:val="24"/>
          <w:spacing w:val="-45"/>
        </w:rPr>
        <w:t xml:space="preserve"> </w:t>
      </w:r>
      <w:r>
        <w:rPr>
          <w:rFonts w:ascii="Times New Roman" w:hAnsi="Times New Roman" w:eastAsia="Times New Roman" w:cs="Times New Roman"/>
          <w:sz w:val="24"/>
          <w:szCs w:val="24"/>
          <w:spacing w:val="7"/>
        </w:rPr>
        <w:t>A),    </w:t>
      </w:r>
      <w:r>
        <w:rPr>
          <w:sz w:val="24"/>
          <w:szCs w:val="24"/>
          <w:spacing w:val="7"/>
        </w:rPr>
        <w:t>韧性既适用于项目团</w:t>
      </w:r>
      <w:r>
        <w:rPr>
          <w:sz w:val="24"/>
          <w:szCs w:val="24"/>
        </w:rPr>
        <w:t xml:space="preserve"> </w:t>
      </w:r>
      <w:r>
        <w:rPr>
          <w:sz w:val="24"/>
          <w:szCs w:val="24"/>
          <w:spacing w:val="-2"/>
        </w:rPr>
        <w:t>队成员，也适用于组织过程。如果对产品设计的初始方法或原型无效，则项目</w:t>
      </w:r>
      <w:r>
        <w:rPr>
          <w:sz w:val="24"/>
          <w:szCs w:val="24"/>
          <w:spacing w:val="-3"/>
        </w:rPr>
        <w:t>团队和组织需要</w:t>
      </w:r>
      <w:r>
        <w:rPr>
          <w:sz w:val="24"/>
          <w:szCs w:val="24"/>
        </w:rPr>
        <w:t xml:space="preserve"> </w:t>
      </w:r>
      <w:r>
        <w:rPr>
          <w:sz w:val="24"/>
          <w:szCs w:val="24"/>
          <w:spacing w:val="-4"/>
        </w:rPr>
        <w:t>能够快速学习、适应和应对变化。</w:t>
      </w:r>
    </w:p>
    <w:p>
      <w:pPr>
        <w:pStyle w:val="BodyText"/>
        <w:ind w:left="133"/>
        <w:spacing w:before="261" w:line="219" w:lineRule="auto"/>
        <w:outlineLvl w:val="3"/>
        <w:rPr>
          <w:sz w:val="24"/>
          <w:szCs w:val="24"/>
        </w:rPr>
      </w:pPr>
      <w:r>
        <w:rPr>
          <w:sz w:val="24"/>
          <w:szCs w:val="24"/>
          <w:b/>
          <w:bCs/>
          <w:spacing w:val="17"/>
        </w:rPr>
        <w:t>第18章配置与变更管理</w:t>
      </w:r>
    </w:p>
    <w:p>
      <w:pPr>
        <w:pStyle w:val="BodyText"/>
        <w:ind w:left="133"/>
        <w:spacing w:before="47" w:line="219" w:lineRule="auto"/>
        <w:rPr>
          <w:sz w:val="24"/>
          <w:szCs w:val="24"/>
        </w:rPr>
      </w:pPr>
      <w:r>
        <w:rPr>
          <w:sz w:val="24"/>
          <w:szCs w:val="24"/>
          <w:b/>
          <w:bCs/>
          <w:spacing w:val="3"/>
        </w:rPr>
        <w:t>试题57-</w:t>
      </w:r>
      <w:r>
        <w:rPr>
          <w:sz w:val="24"/>
          <w:szCs w:val="24"/>
          <w:spacing w:val="3"/>
        </w:rPr>
        <w:t xml:space="preserve"> </w:t>
      </w:r>
      <w:r>
        <w:rPr>
          <w:sz w:val="24"/>
          <w:szCs w:val="24"/>
          <w:b/>
          <w:bCs/>
          <w:spacing w:val="3"/>
        </w:rPr>
        <w:t>【2025年上半年-第57题】</w:t>
      </w:r>
      <w:r>
        <w:rPr>
          <w:sz w:val="24"/>
          <w:szCs w:val="24"/>
          <w:spacing w:val="-20"/>
        </w:rPr>
        <w:t xml:space="preserve"> </w:t>
      </w:r>
      <w:r>
        <w:rPr>
          <w:sz w:val="24"/>
          <w:szCs w:val="24"/>
          <w:b/>
          <w:bCs/>
          <w:spacing w:val="3"/>
        </w:rPr>
        <w:t>-变更管理</w:t>
      </w:r>
    </w:p>
    <w:p>
      <w:pPr>
        <w:pStyle w:val="BodyText"/>
        <w:ind w:left="129" w:right="118"/>
        <w:spacing w:before="26" w:line="239" w:lineRule="auto"/>
        <w:rPr>
          <w:sz w:val="24"/>
          <w:szCs w:val="24"/>
        </w:rPr>
      </w:pPr>
      <w:r>
        <w:rPr>
          <w:sz w:val="24"/>
          <w:szCs w:val="24"/>
          <w:spacing w:val="1"/>
        </w:rPr>
        <w:t>某</w:t>
      </w:r>
      <w:r>
        <w:rPr>
          <w:sz w:val="24"/>
          <w:szCs w:val="24"/>
          <w:spacing w:val="-61"/>
        </w:rPr>
        <w:t xml:space="preserve"> </w:t>
      </w:r>
      <w:r>
        <w:rPr>
          <w:sz w:val="24"/>
          <w:szCs w:val="24"/>
        </w:rPr>
        <w:t>IT</w:t>
      </w:r>
      <w:r>
        <w:rPr>
          <w:sz w:val="24"/>
          <w:szCs w:val="24"/>
          <w:spacing w:val="-38"/>
        </w:rPr>
        <w:t xml:space="preserve"> </w:t>
      </w:r>
      <w:r>
        <w:rPr>
          <w:sz w:val="24"/>
          <w:szCs w:val="24"/>
          <w:spacing w:val="1"/>
        </w:rPr>
        <w:t>项目已经确定范围、进度和成本基准，在开发过程中，客户要求增加一项复杂功能，该</w:t>
      </w:r>
      <w:r>
        <w:rPr>
          <w:sz w:val="24"/>
          <w:szCs w:val="24"/>
        </w:rPr>
        <w:t xml:space="preserve"> </w:t>
      </w:r>
      <w:r>
        <w:rPr>
          <w:sz w:val="24"/>
          <w:szCs w:val="24"/>
          <w:spacing w:val="7"/>
        </w:rPr>
        <w:t>功能将影响原有的进度和成本，项目经理正确的处理方式是()。</w:t>
      </w:r>
    </w:p>
    <w:p>
      <w:pPr>
        <w:pStyle w:val="BodyText"/>
        <w:ind w:left="129"/>
        <w:spacing w:line="219" w:lineRule="auto"/>
        <w:rPr>
          <w:sz w:val="24"/>
          <w:szCs w:val="24"/>
        </w:rPr>
      </w:pPr>
      <w:r>
        <w:rPr>
          <w:rFonts w:ascii="Times New Roman" w:hAnsi="Times New Roman" w:eastAsia="Times New Roman" w:cs="Times New Roman"/>
          <w:sz w:val="24"/>
          <w:szCs w:val="24"/>
        </w:rPr>
        <w:t>A.</w:t>
      </w:r>
      <w:r>
        <w:rPr>
          <w:sz w:val="24"/>
          <w:szCs w:val="24"/>
        </w:rPr>
        <w:t>提出变更请求，实施变更控制过程更新项目管理计划</w:t>
      </w:r>
    </w:p>
    <w:p>
      <w:pPr>
        <w:pStyle w:val="BodyText"/>
        <w:ind w:left="129"/>
        <w:spacing w:before="35" w:line="219" w:lineRule="auto"/>
        <w:rPr>
          <w:sz w:val="24"/>
          <w:szCs w:val="24"/>
        </w:rPr>
      </w:pPr>
      <w:r>
        <w:rPr>
          <w:sz w:val="24"/>
          <w:szCs w:val="24"/>
        </w:rPr>
        <w:t>B.立即更新项目管理计划中的基准，以满足客户需求</w:t>
      </w:r>
    </w:p>
    <w:p>
      <w:pPr>
        <w:pStyle w:val="BodyText"/>
        <w:ind w:left="129"/>
        <w:spacing w:before="25" w:line="219" w:lineRule="auto"/>
        <w:rPr>
          <w:sz w:val="24"/>
          <w:szCs w:val="24"/>
        </w:rPr>
      </w:pPr>
      <w:r>
        <w:rPr>
          <w:sz w:val="24"/>
          <w:szCs w:val="24"/>
          <w:spacing w:val="-1"/>
        </w:rPr>
        <w:t>C.优先执行新功能开发，事后补充变更请求</w:t>
      </w:r>
    </w:p>
    <w:p>
      <w:pPr>
        <w:pStyle w:val="BodyText"/>
        <w:ind w:left="124" w:right="6287" w:firstLine="4"/>
        <w:spacing w:before="35" w:line="238" w:lineRule="auto"/>
        <w:rPr>
          <w:rFonts w:ascii="Times New Roman" w:hAnsi="Times New Roman" w:eastAsia="Times New Roman" w:cs="Times New Roman"/>
          <w:sz w:val="21"/>
          <w:szCs w:val="21"/>
        </w:rPr>
      </w:pP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7"/>
        </w:rPr>
        <w:t xml:space="preserve"> </w:t>
      </w:r>
      <w:r>
        <w:rPr>
          <w:sz w:val="24"/>
          <w:szCs w:val="24"/>
          <w:spacing w:val="-1"/>
        </w:rPr>
        <w:t>拒绝变更，坚持按照原基准执行</w:t>
      </w:r>
      <w:r>
        <w:rPr>
          <w:sz w:val="24"/>
          <w:szCs w:val="24"/>
        </w:rPr>
        <w:t xml:space="preserve"> </w:t>
      </w:r>
      <w:r>
        <w:rPr>
          <w:sz w:val="21"/>
          <w:szCs w:val="21"/>
          <w:spacing w:val="6"/>
        </w:rPr>
        <w:t>【答案】</w:t>
      </w:r>
      <w:r>
        <w:rPr>
          <w:sz w:val="21"/>
          <w:szCs w:val="21"/>
          <w:spacing w:val="-31"/>
        </w:rPr>
        <w:t xml:space="preserve"> </w:t>
      </w:r>
      <w:r>
        <w:rPr>
          <w:rFonts w:ascii="Times New Roman" w:hAnsi="Times New Roman" w:eastAsia="Times New Roman" w:cs="Times New Roman"/>
          <w:sz w:val="21"/>
          <w:szCs w:val="21"/>
          <w:spacing w:val="6"/>
        </w:rPr>
        <w:t>A</w:t>
      </w:r>
    </w:p>
    <w:p>
      <w:pPr>
        <w:pStyle w:val="BodyText"/>
        <w:ind w:left="124"/>
        <w:spacing w:before="69" w:line="219" w:lineRule="auto"/>
        <w:rPr>
          <w:sz w:val="21"/>
          <w:szCs w:val="21"/>
        </w:rPr>
      </w:pPr>
      <w:r>
        <w:rPr>
          <w:sz w:val="21"/>
          <w:szCs w:val="21"/>
          <w:spacing w:val="11"/>
        </w:rPr>
        <w:t>【解析】</w:t>
      </w:r>
      <w:r>
        <w:rPr>
          <w:sz w:val="21"/>
          <w:szCs w:val="21"/>
          <w:spacing w:val="-30"/>
        </w:rPr>
        <w:t xml:space="preserve"> </w:t>
      </w:r>
      <w:r>
        <w:rPr>
          <w:rFonts w:ascii="Times New Roman" w:hAnsi="Times New Roman" w:eastAsia="Times New Roman" w:cs="Times New Roman"/>
          <w:sz w:val="21"/>
          <w:szCs w:val="21"/>
          <w:spacing w:val="11"/>
        </w:rPr>
        <w:t>P566</w:t>
      </w:r>
      <w:r>
        <w:rPr>
          <w:rFonts w:ascii="Times New Roman" w:hAnsi="Times New Roman" w:eastAsia="Times New Roman" w:cs="Times New Roman"/>
          <w:sz w:val="21"/>
          <w:szCs w:val="21"/>
          <w:spacing w:val="-24"/>
        </w:rPr>
        <w:t xml:space="preserve"> </w:t>
      </w:r>
      <w:r>
        <w:rPr>
          <w:sz w:val="21"/>
          <w:szCs w:val="21"/>
          <w:spacing w:val="11"/>
        </w:rPr>
        <w:t>。 有变更，先提出。</w:t>
      </w:r>
    </w:p>
    <w:p>
      <w:pPr>
        <w:pStyle w:val="BodyText"/>
        <w:ind w:left="129" w:right="131"/>
        <w:spacing w:before="23" w:line="242" w:lineRule="auto"/>
        <w:rPr>
          <w:sz w:val="24"/>
          <w:szCs w:val="24"/>
        </w:rPr>
      </w:pPr>
      <w:r>
        <w:rPr>
          <w:sz w:val="24"/>
          <w:szCs w:val="24"/>
          <w:spacing w:val="-1"/>
        </w:rPr>
        <w:t>变更管理的工作程序：1.变更申请；2.</w:t>
      </w:r>
      <w:r>
        <w:rPr>
          <w:sz w:val="24"/>
          <w:szCs w:val="24"/>
          <w:spacing w:val="-2"/>
        </w:rPr>
        <w:t>对变更的初审；3.变更方案论证；4.变更审查；5.发出</w:t>
      </w:r>
      <w:r>
        <w:rPr>
          <w:sz w:val="24"/>
          <w:szCs w:val="24"/>
        </w:rPr>
        <w:t xml:space="preserve"> </w:t>
      </w:r>
      <w:r>
        <w:rPr>
          <w:sz w:val="24"/>
          <w:szCs w:val="24"/>
          <w:spacing w:val="-1"/>
        </w:rPr>
        <w:t>通知并实施；6.实施监控；7.效果评估；8.变更收尾。</w:t>
      </w:r>
    </w:p>
    <w:p>
      <w:pPr>
        <w:pStyle w:val="BodyText"/>
        <w:ind w:left="129" w:right="2059"/>
        <w:spacing w:before="1" w:line="238" w:lineRule="auto"/>
        <w:rPr>
          <w:sz w:val="24"/>
          <w:szCs w:val="24"/>
        </w:rPr>
      </w:pPr>
      <w:r>
        <w:rPr>
          <w:rFonts w:ascii="Times New Roman" w:hAnsi="Times New Roman" w:eastAsia="Times New Roman" w:cs="Times New Roman"/>
          <w:sz w:val="24"/>
          <w:szCs w:val="24"/>
          <w:spacing w:val="-1"/>
        </w:rPr>
        <w:t>A</w:t>
      </w:r>
      <w:r>
        <w:rPr>
          <w:sz w:val="24"/>
          <w:szCs w:val="24"/>
          <w:spacing w:val="-1"/>
        </w:rPr>
        <w:t>选项正确，有变更，走流程。首先应该提出变更请求，走变更控制流程。</w:t>
      </w:r>
      <w:r>
        <w:rPr>
          <w:sz w:val="24"/>
          <w:szCs w:val="24"/>
          <w:spacing w:val="18"/>
        </w:rPr>
        <w:t xml:space="preserve"> </w:t>
      </w:r>
      <w:r>
        <w:rPr>
          <w:rFonts w:ascii="Times New Roman" w:hAnsi="Times New Roman" w:eastAsia="Times New Roman" w:cs="Times New Roman"/>
          <w:sz w:val="24"/>
          <w:szCs w:val="24"/>
          <w:spacing w:val="1"/>
        </w:rPr>
        <w:t>B</w:t>
      </w:r>
      <w:r>
        <w:rPr>
          <w:sz w:val="24"/>
          <w:szCs w:val="24"/>
          <w:spacing w:val="1"/>
        </w:rPr>
        <w:t>选项，错误做法，绕过变更控制流程，可能导致基准失控</w:t>
      </w:r>
    </w:p>
    <w:p>
      <w:pPr>
        <w:pStyle w:val="BodyText"/>
        <w:ind w:left="129"/>
        <w:spacing w:line="219" w:lineRule="auto"/>
        <w:rPr>
          <w:sz w:val="24"/>
          <w:szCs w:val="24"/>
        </w:rPr>
      </w:pPr>
      <w:r>
        <w:rPr>
          <w:rFonts w:ascii="Times New Roman" w:hAnsi="Times New Roman" w:eastAsia="Times New Roman" w:cs="Times New Roman"/>
          <w:sz w:val="24"/>
          <w:szCs w:val="24"/>
        </w:rPr>
        <w:t>C</w:t>
      </w:r>
      <w:r>
        <w:rPr>
          <w:sz w:val="24"/>
          <w:szCs w:val="24"/>
        </w:rPr>
        <w:t>选项，错误做法，先斩后奏违反变更控制流程，可能造成更大风</w:t>
      </w:r>
      <w:r>
        <w:rPr>
          <w:sz w:val="24"/>
          <w:szCs w:val="24"/>
          <w:spacing w:val="-1"/>
        </w:rPr>
        <w:t>险。</w:t>
      </w:r>
    </w:p>
    <w:p>
      <w:pPr>
        <w:pStyle w:val="BodyText"/>
        <w:ind w:left="129"/>
        <w:spacing w:before="33" w:line="218" w:lineRule="auto"/>
        <w:rPr>
          <w:sz w:val="24"/>
          <w:szCs w:val="24"/>
        </w:rPr>
      </w:pPr>
      <w:r>
        <w:rPr>
          <w:rFonts w:ascii="Times New Roman" w:hAnsi="Times New Roman" w:eastAsia="Times New Roman" w:cs="Times New Roman"/>
          <w:sz w:val="24"/>
          <w:szCs w:val="24"/>
          <w:spacing w:val="-1"/>
        </w:rPr>
        <w:t>D</w:t>
      </w:r>
      <w:r>
        <w:rPr>
          <w:sz w:val="24"/>
          <w:szCs w:val="24"/>
          <w:spacing w:val="-1"/>
        </w:rPr>
        <w:t>选项，过于僵化，未评估变更价值。要对变更请求进行论证、评估。</w:t>
      </w:r>
    </w:p>
    <w:p>
      <w:pPr>
        <w:pStyle w:val="BodyText"/>
        <w:ind w:left="129"/>
        <w:spacing w:before="38" w:line="219" w:lineRule="auto"/>
        <w:rPr>
          <w:sz w:val="24"/>
          <w:szCs w:val="24"/>
        </w:rPr>
      </w:pPr>
      <w:r>
        <w:rPr>
          <w:sz w:val="24"/>
          <w:szCs w:val="24"/>
          <w:spacing w:val="1"/>
        </w:rPr>
        <w:t>综上所述，本题参考答案为</w:t>
      </w:r>
      <w:r>
        <w:rPr>
          <w:rFonts w:ascii="Times New Roman" w:hAnsi="Times New Roman" w:eastAsia="Times New Roman" w:cs="Times New Roman"/>
          <w:sz w:val="24"/>
          <w:szCs w:val="24"/>
          <w:spacing w:val="1"/>
        </w:rPr>
        <w:t>A</w:t>
      </w:r>
      <w:r>
        <w:rPr>
          <w:sz w:val="24"/>
          <w:szCs w:val="24"/>
          <w:spacing w:val="1"/>
        </w:rPr>
        <w:t>选项。</w:t>
      </w:r>
    </w:p>
    <w:p>
      <w:pPr>
        <w:spacing w:line="254" w:lineRule="auto"/>
        <w:rPr>
          <w:rFonts w:ascii="Arial"/>
          <w:sz w:val="21"/>
        </w:rPr>
      </w:pPr>
      <w:r/>
    </w:p>
    <w:p>
      <w:pPr>
        <w:pStyle w:val="BodyText"/>
        <w:ind w:left="133"/>
        <w:spacing w:before="78" w:line="219" w:lineRule="auto"/>
        <w:rPr>
          <w:sz w:val="24"/>
          <w:szCs w:val="24"/>
        </w:rPr>
      </w:pPr>
      <w:r>
        <w:rPr>
          <w:sz w:val="24"/>
          <w:szCs w:val="24"/>
          <w:b/>
          <w:bCs/>
          <w:spacing w:val="3"/>
        </w:rPr>
        <w:t>试题58-</w:t>
      </w:r>
      <w:r>
        <w:rPr>
          <w:sz w:val="24"/>
          <w:szCs w:val="24"/>
          <w:spacing w:val="3"/>
        </w:rPr>
        <w:t xml:space="preserve"> </w:t>
      </w:r>
      <w:r>
        <w:rPr>
          <w:sz w:val="24"/>
          <w:szCs w:val="24"/>
          <w:b/>
          <w:bCs/>
          <w:spacing w:val="3"/>
        </w:rPr>
        <w:t>【2025年上半年-第58题】</w:t>
      </w:r>
      <w:r>
        <w:rPr>
          <w:sz w:val="24"/>
          <w:szCs w:val="24"/>
          <w:spacing w:val="-20"/>
        </w:rPr>
        <w:t xml:space="preserve"> </w:t>
      </w:r>
      <w:r>
        <w:rPr>
          <w:sz w:val="24"/>
          <w:szCs w:val="24"/>
          <w:b/>
          <w:bCs/>
          <w:spacing w:val="3"/>
        </w:rPr>
        <w:t>-变更管理</w:t>
      </w:r>
    </w:p>
    <w:p>
      <w:pPr>
        <w:pStyle w:val="BodyText"/>
        <w:ind w:left="129" w:right="149"/>
        <w:spacing w:before="20"/>
        <w:jc w:val="both"/>
        <w:rPr>
          <w:sz w:val="24"/>
          <w:szCs w:val="24"/>
        </w:rPr>
      </w:pPr>
      <w:r>
        <w:rPr>
          <w:sz w:val="24"/>
          <w:szCs w:val="24"/>
          <w:spacing w:val="-2"/>
        </w:rPr>
        <w:t>变更管理的实质是根据项目推进过程中越来越丰富的项目认知，不断调整</w:t>
      </w:r>
      <w:r>
        <w:rPr>
          <w:sz w:val="24"/>
          <w:szCs w:val="24"/>
          <w:spacing w:val="-3"/>
        </w:rPr>
        <w:t>项目努力方向和资源</w:t>
      </w:r>
      <w:r>
        <w:rPr>
          <w:sz w:val="24"/>
          <w:szCs w:val="24"/>
        </w:rPr>
        <w:t xml:space="preserve"> </w:t>
      </w:r>
      <w:r>
        <w:rPr>
          <w:sz w:val="24"/>
          <w:szCs w:val="24"/>
          <w:spacing w:val="15"/>
        </w:rPr>
        <w:t>配置，最大程度地满足项目需求，</w:t>
      </w:r>
      <w:r>
        <w:rPr>
          <w:sz w:val="24"/>
          <w:szCs w:val="24"/>
          <w:spacing w:val="96"/>
        </w:rPr>
        <w:t xml:space="preserve"> </w:t>
      </w:r>
      <w:r>
        <w:rPr>
          <w:sz w:val="24"/>
          <w:szCs w:val="24"/>
          <w:spacing w:val="15"/>
        </w:rPr>
        <w:t>一般来说，项目的变更控制主要关注()的控制和()</w:t>
      </w:r>
      <w:r>
        <w:rPr>
          <w:sz w:val="24"/>
          <w:szCs w:val="24"/>
        </w:rPr>
        <w:t xml:space="preserve"> </w:t>
      </w:r>
      <w:r>
        <w:rPr>
          <w:sz w:val="24"/>
          <w:szCs w:val="24"/>
          <w:spacing w:val="-8"/>
        </w:rPr>
        <w:t>的控制。</w:t>
      </w:r>
    </w:p>
    <w:p>
      <w:pPr>
        <w:pStyle w:val="BodyText"/>
        <w:ind w:left="129"/>
        <w:spacing w:before="12" w:line="219" w:lineRule="auto"/>
        <w:rPr>
          <w:sz w:val="24"/>
          <w:szCs w:val="24"/>
        </w:rPr>
      </w:pPr>
      <w:r>
        <w:rPr>
          <w:rFonts w:ascii="Times New Roman" w:hAnsi="Times New Roman" w:eastAsia="Times New Roman" w:cs="Times New Roman"/>
          <w:sz w:val="24"/>
          <w:szCs w:val="24"/>
          <w:spacing w:val="12"/>
        </w:rPr>
        <w:t>A.</w:t>
      </w:r>
      <w:r>
        <w:rPr>
          <w:rFonts w:ascii="Times New Roman" w:hAnsi="Times New Roman" w:eastAsia="Times New Roman" w:cs="Times New Roman"/>
          <w:sz w:val="24"/>
          <w:szCs w:val="24"/>
          <w:spacing w:val="-25"/>
        </w:rPr>
        <w:t xml:space="preserve"> </w:t>
      </w:r>
      <w:r>
        <w:rPr>
          <w:sz w:val="24"/>
          <w:szCs w:val="24"/>
          <w:spacing w:val="12"/>
        </w:rPr>
        <w:t>变更申请变更过程</w:t>
      </w:r>
      <w:r>
        <w:rPr>
          <w:sz w:val="24"/>
          <w:szCs w:val="24"/>
        </w:rPr>
        <w:t xml:space="preserve">          </w:t>
      </w:r>
      <w:r>
        <w:rPr>
          <w:rFonts w:ascii="Times New Roman" w:hAnsi="Times New Roman" w:eastAsia="Times New Roman" w:cs="Times New Roman"/>
          <w:sz w:val="24"/>
          <w:szCs w:val="24"/>
          <w:spacing w:val="12"/>
        </w:rPr>
        <w:t>B.</w:t>
      </w:r>
      <w:r>
        <w:rPr>
          <w:sz w:val="24"/>
          <w:szCs w:val="24"/>
          <w:spacing w:val="12"/>
        </w:rPr>
        <w:t>变更工具变更申请</w:t>
      </w:r>
    </w:p>
    <w:p>
      <w:pPr>
        <w:pStyle w:val="BodyText"/>
        <w:ind w:left="124" w:right="4719" w:firstLine="4"/>
        <w:spacing w:before="25" w:line="244" w:lineRule="auto"/>
        <w:rPr>
          <w:rFonts w:ascii="Times New Roman" w:hAnsi="Times New Roman" w:eastAsia="Times New Roman" w:cs="Times New Roman"/>
          <w:sz w:val="21"/>
          <w:szCs w:val="21"/>
        </w:rPr>
      </w:pPr>
      <w:r>
        <w:rPr>
          <w:rFonts w:ascii="Times New Roman" w:hAnsi="Times New Roman" w:eastAsia="Times New Roman" w:cs="Times New Roman"/>
          <w:sz w:val="24"/>
          <w:szCs w:val="24"/>
          <w:spacing w:val="-3"/>
        </w:rPr>
        <w:t>C.</w:t>
      </w:r>
      <w:r>
        <w:rPr>
          <w:sz w:val="24"/>
          <w:szCs w:val="24"/>
          <w:spacing w:val="-3"/>
        </w:rPr>
        <w:t>变更申请 </w:t>
      </w:r>
      <w:r>
        <w:rPr>
          <w:rFonts w:ascii="Times New Roman" w:hAnsi="Times New Roman" w:eastAsia="Times New Roman" w:cs="Times New Roman"/>
          <w:sz w:val="24"/>
          <w:szCs w:val="24"/>
          <w:spacing w:val="-3"/>
        </w:rPr>
        <w:t>CCB                         </w:t>
      </w:r>
      <w:r>
        <w:rPr>
          <w:rFonts w:ascii="Times New Roman" w:hAnsi="Times New Roman" w:eastAsia="Times New Roman" w:cs="Times New Roman"/>
          <w:sz w:val="24"/>
          <w:szCs w:val="24"/>
          <w:spacing w:val="-4"/>
        </w:rPr>
        <w:t xml:space="preserve">     D.</w:t>
      </w:r>
      <w:r>
        <w:rPr>
          <w:sz w:val="24"/>
          <w:szCs w:val="24"/>
          <w:spacing w:val="-4"/>
        </w:rPr>
        <w:t>变更工具</w:t>
      </w:r>
      <w:r>
        <w:rPr>
          <w:sz w:val="24"/>
          <w:szCs w:val="24"/>
          <w:spacing w:val="-34"/>
        </w:rPr>
        <w:t xml:space="preserve"> </w:t>
      </w:r>
      <w:r>
        <w:rPr>
          <w:rFonts w:ascii="Times New Roman" w:hAnsi="Times New Roman" w:eastAsia="Times New Roman" w:cs="Times New Roman"/>
          <w:sz w:val="24"/>
          <w:szCs w:val="24"/>
          <w:spacing w:val="-4"/>
        </w:rPr>
        <w:t>CCB</w:t>
      </w:r>
      <w:r>
        <w:rPr>
          <w:rFonts w:ascii="Times New Roman" w:hAnsi="Times New Roman" w:eastAsia="Times New Roman" w:cs="Times New Roman"/>
          <w:sz w:val="24"/>
          <w:szCs w:val="24"/>
        </w:rPr>
        <w:t xml:space="preserve"> </w:t>
      </w:r>
      <w:r>
        <w:rPr>
          <w:sz w:val="21"/>
          <w:szCs w:val="21"/>
          <w:spacing w:val="6"/>
        </w:rPr>
        <w:t>【答案】</w:t>
      </w:r>
      <w:r>
        <w:rPr>
          <w:sz w:val="21"/>
          <w:szCs w:val="21"/>
          <w:spacing w:val="-31"/>
        </w:rPr>
        <w:t xml:space="preserve"> </w:t>
      </w:r>
      <w:r>
        <w:rPr>
          <w:rFonts w:ascii="Times New Roman" w:hAnsi="Times New Roman" w:eastAsia="Times New Roman" w:cs="Times New Roman"/>
          <w:sz w:val="21"/>
          <w:szCs w:val="21"/>
          <w:spacing w:val="6"/>
        </w:rPr>
        <w:t>A</w:t>
      </w:r>
    </w:p>
    <w:p>
      <w:pPr>
        <w:pStyle w:val="BodyText"/>
        <w:ind w:left="128" w:right="90" w:hanging="19"/>
        <w:spacing w:before="1" w:line="242" w:lineRule="auto"/>
        <w:jc w:val="both"/>
        <w:rPr>
          <w:sz w:val="24"/>
          <w:szCs w:val="24"/>
        </w:rPr>
      </w:pPr>
      <w:r>
        <w:rPr>
          <w:sz w:val="24"/>
          <w:szCs w:val="24"/>
        </w:rPr>
        <w:t>【解析】</w:t>
      </w:r>
      <w:r>
        <w:rPr>
          <w:rFonts w:ascii="Times New Roman" w:hAnsi="Times New Roman" w:eastAsia="Times New Roman" w:cs="Times New Roman"/>
          <w:sz w:val="24"/>
          <w:szCs w:val="24"/>
        </w:rPr>
        <w:t>P568,</w:t>
      </w:r>
      <w:r>
        <w:rPr>
          <w:rFonts w:ascii="Times New Roman" w:hAnsi="Times New Roman" w:eastAsia="Times New Roman" w:cs="Times New Roman"/>
          <w:sz w:val="24"/>
          <w:szCs w:val="24"/>
          <w:spacing w:val="46"/>
        </w:rPr>
        <w:t xml:space="preserve"> </w:t>
      </w:r>
      <w:r>
        <w:rPr>
          <w:sz w:val="24"/>
          <w:szCs w:val="24"/>
        </w:rPr>
        <w:t>变更管理虽然遵循一致的工作过程，但需要针对不同类型的变更，明确其控制 </w:t>
      </w:r>
      <w:r>
        <w:rPr>
          <w:sz w:val="24"/>
          <w:szCs w:val="24"/>
          <w:spacing w:val="-1"/>
        </w:rPr>
        <w:t>要求。一般来说，项目的变更控制主要注重变更申请的控制及变更过程的控</w:t>
      </w:r>
      <w:r>
        <w:rPr>
          <w:sz w:val="24"/>
          <w:szCs w:val="24"/>
          <w:spacing w:val="-2"/>
        </w:rPr>
        <w:t>制</w:t>
      </w:r>
      <w:r>
        <w:rPr>
          <w:sz w:val="24"/>
          <w:szCs w:val="24"/>
          <w:spacing w:val="-70"/>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16"/>
          <w:w w:val="101"/>
        </w:rPr>
        <w:t xml:space="preserve"> </w:t>
      </w:r>
      <w:r>
        <w:rPr>
          <w:sz w:val="24"/>
          <w:szCs w:val="24"/>
          <w:spacing w:val="-2"/>
        </w:rPr>
        <w:t>选项正确)。</w:t>
      </w:r>
      <w:r>
        <w:rPr>
          <w:sz w:val="24"/>
          <w:szCs w:val="24"/>
        </w:rPr>
        <w:t xml:space="preserve"> </w:t>
      </w:r>
      <w:r>
        <w:rPr>
          <w:sz w:val="24"/>
          <w:szCs w:val="24"/>
          <w:spacing w:val="-2"/>
        </w:rPr>
        <w:t>在变更过程控制中，需要对进度变更控制、成本变更控制和合同变更控制</w:t>
      </w:r>
      <w:r>
        <w:rPr>
          <w:sz w:val="24"/>
          <w:szCs w:val="24"/>
          <w:spacing w:val="-3"/>
        </w:rPr>
        <w:t>等进行重点关注，其</w:t>
      </w:r>
      <w:r>
        <w:rPr>
          <w:sz w:val="24"/>
          <w:szCs w:val="24"/>
        </w:rPr>
        <w:t xml:space="preserve"> </w:t>
      </w:r>
      <w:r>
        <w:rPr>
          <w:sz w:val="24"/>
          <w:szCs w:val="24"/>
          <w:spacing w:val="-2"/>
        </w:rPr>
        <w:t>他方面的变更控制需要结合具体制度的重点规定，定义其控制要求。</w:t>
      </w:r>
    </w:p>
    <w:p>
      <w:pPr>
        <w:spacing w:line="241" w:lineRule="auto"/>
        <w:rPr>
          <w:rFonts w:ascii="Arial"/>
          <w:sz w:val="21"/>
        </w:rPr>
      </w:pPr>
      <w:r/>
    </w:p>
    <w:p>
      <w:pPr>
        <w:pStyle w:val="BodyText"/>
        <w:ind w:left="133"/>
        <w:spacing w:before="79" w:line="219" w:lineRule="auto"/>
        <w:outlineLvl w:val="3"/>
        <w:rPr>
          <w:sz w:val="24"/>
          <w:szCs w:val="24"/>
        </w:rPr>
      </w:pPr>
      <w:r>
        <w:rPr>
          <w:sz w:val="24"/>
          <w:szCs w:val="24"/>
          <w:b/>
          <w:bCs/>
          <w:spacing w:val="20"/>
        </w:rPr>
        <w:t>第19章高级项目管理</w:t>
      </w:r>
    </w:p>
    <w:p>
      <w:pPr>
        <w:pStyle w:val="BodyText"/>
        <w:ind w:left="133"/>
        <w:spacing w:before="37" w:line="219" w:lineRule="auto"/>
        <w:rPr>
          <w:rFonts w:ascii="Times New Roman" w:hAnsi="Times New Roman" w:eastAsia="Times New Roman" w:cs="Times New Roman"/>
          <w:sz w:val="24"/>
          <w:szCs w:val="24"/>
        </w:rPr>
      </w:pPr>
      <w:r>
        <w:rPr>
          <w:sz w:val="24"/>
          <w:szCs w:val="24"/>
          <w:b/>
          <w:bCs/>
          <w:spacing w:val="1"/>
        </w:rPr>
        <w:t>试题59-</w:t>
      </w:r>
      <w:r>
        <w:rPr>
          <w:sz w:val="24"/>
          <w:szCs w:val="24"/>
          <w:spacing w:val="1"/>
        </w:rPr>
        <w:t xml:space="preserve"> </w:t>
      </w:r>
      <w:r>
        <w:rPr>
          <w:sz w:val="24"/>
          <w:szCs w:val="24"/>
          <w:b/>
          <w:bCs/>
          <w:spacing w:val="1"/>
        </w:rPr>
        <w:t>【2025年上半年-第59题】</w:t>
      </w:r>
      <w:r>
        <w:rPr>
          <w:sz w:val="24"/>
          <w:szCs w:val="24"/>
          <w:spacing w:val="1"/>
        </w:rPr>
        <w:t xml:space="preserve"> </w:t>
      </w:r>
      <w:r>
        <w:rPr>
          <w:sz w:val="24"/>
          <w:szCs w:val="24"/>
          <w:b/>
          <w:bCs/>
        </w:rPr>
        <w:t>-0</w:t>
      </w:r>
      <w:r>
        <w:rPr>
          <w:rFonts w:ascii="Times New Roman" w:hAnsi="Times New Roman" w:eastAsia="Times New Roman" w:cs="Times New Roman"/>
          <w:sz w:val="24"/>
          <w:szCs w:val="24"/>
          <w:b/>
          <w:bCs/>
        </w:rPr>
        <w:t>PM</w:t>
      </w:r>
    </w:p>
    <w:p>
      <w:pPr>
        <w:pStyle w:val="BodyText"/>
        <w:ind w:left="129"/>
        <w:spacing w:before="29" w:line="219" w:lineRule="auto"/>
        <w:rPr>
          <w:sz w:val="24"/>
          <w:szCs w:val="24"/>
        </w:rPr>
      </w:pPr>
      <w:r>
        <w:rPr>
          <w:sz w:val="24"/>
          <w:szCs w:val="24"/>
          <w:spacing w:val="14"/>
        </w:rPr>
        <w:t>关于</w:t>
      </w:r>
      <w:r>
        <w:rPr>
          <w:sz w:val="24"/>
          <w:szCs w:val="24"/>
        </w:rPr>
        <w:t>OPM</w:t>
      </w:r>
      <w:r>
        <w:rPr>
          <w:sz w:val="24"/>
          <w:szCs w:val="24"/>
          <w:spacing w:val="14"/>
        </w:rPr>
        <w:t xml:space="preserve"> 成熟度级别特征的描述，不正确的是()。</w:t>
      </w:r>
    </w:p>
    <w:p>
      <w:pPr>
        <w:pStyle w:val="BodyText"/>
        <w:ind w:left="129"/>
        <w:spacing w:before="25" w:line="22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A.</w:t>
      </w:r>
      <w:r>
        <w:rPr>
          <w:sz w:val="24"/>
          <w:szCs w:val="24"/>
          <w:spacing w:val="8"/>
        </w:rPr>
        <w:t>级别3是组织定义的</w:t>
      </w:r>
      <w:r>
        <w:rPr>
          <w:rFonts w:ascii="Times New Roman" w:hAnsi="Times New Roman" w:eastAsia="Times New Roman" w:cs="Times New Roman"/>
          <w:sz w:val="24"/>
          <w:szCs w:val="24"/>
        </w:rPr>
        <w:t>OPM</w:t>
      </w:r>
    </w:p>
    <w:p>
      <w:pPr>
        <w:pStyle w:val="BodyText"/>
        <w:ind w:left="129"/>
        <w:spacing w:before="24" w:line="21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B.</w:t>
      </w:r>
      <w:r>
        <w:rPr>
          <w:sz w:val="24"/>
          <w:szCs w:val="24"/>
          <w:spacing w:val="8"/>
        </w:rPr>
        <w:t>级别1是初始或临时的</w:t>
      </w:r>
      <w:r>
        <w:rPr>
          <w:rFonts w:ascii="Times New Roman" w:hAnsi="Times New Roman" w:eastAsia="Times New Roman" w:cs="Times New Roman"/>
          <w:sz w:val="24"/>
          <w:szCs w:val="24"/>
        </w:rPr>
        <w:t>OPM</w:t>
      </w:r>
    </w:p>
    <w:p>
      <w:pPr>
        <w:pStyle w:val="BodyText"/>
        <w:ind w:left="129"/>
        <w:spacing w:before="15" w:line="21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C.</w:t>
      </w:r>
      <w:r>
        <w:rPr>
          <w:rFonts w:ascii="Times New Roman" w:hAnsi="Times New Roman" w:eastAsia="Times New Roman" w:cs="Times New Roman"/>
          <w:sz w:val="24"/>
          <w:szCs w:val="24"/>
          <w:spacing w:val="-21"/>
        </w:rPr>
        <w:t xml:space="preserve"> </w:t>
      </w:r>
      <w:r>
        <w:rPr>
          <w:sz w:val="24"/>
          <w:szCs w:val="24"/>
          <w:spacing w:val="6"/>
        </w:rPr>
        <w:t>级别4是持续优化的</w:t>
      </w:r>
      <w:r>
        <w:rPr>
          <w:rFonts w:ascii="Times New Roman" w:hAnsi="Times New Roman" w:eastAsia="Times New Roman" w:cs="Times New Roman"/>
          <w:sz w:val="24"/>
          <w:szCs w:val="24"/>
        </w:rPr>
        <w:t>OPM</w:t>
      </w:r>
    </w:p>
    <w:p>
      <w:pPr>
        <w:pStyle w:val="BodyText"/>
        <w:ind w:left="124" w:right="6586" w:firstLine="4"/>
        <w:spacing w:before="45" w:line="238" w:lineRule="auto"/>
        <w:rPr>
          <w:rFonts w:ascii="Times New Roman" w:hAnsi="Times New Roman" w:eastAsia="Times New Roman" w:cs="Times New Roman"/>
          <w:sz w:val="21"/>
          <w:szCs w:val="21"/>
        </w:rPr>
      </w:pP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5"/>
        </w:rPr>
        <w:t xml:space="preserve"> </w:t>
      </w:r>
      <w:r>
        <w:rPr>
          <w:sz w:val="24"/>
          <w:szCs w:val="24"/>
          <w:spacing w:val="-1"/>
        </w:rPr>
        <w:t>级别2是项目层级采用的</w:t>
      </w:r>
      <w:r>
        <w:rPr>
          <w:rFonts w:ascii="Times New Roman" w:hAnsi="Times New Roman" w:eastAsia="Times New Roman" w:cs="Times New Roman"/>
          <w:sz w:val="24"/>
          <w:szCs w:val="24"/>
          <w:spacing w:val="-1"/>
        </w:rPr>
        <w:t>OPM</w:t>
      </w:r>
      <w:r>
        <w:rPr>
          <w:rFonts w:ascii="Times New Roman" w:hAnsi="Times New Roman" w:eastAsia="Times New Roman" w:cs="Times New Roman"/>
          <w:sz w:val="24"/>
          <w:szCs w:val="24"/>
        </w:rPr>
        <w:t xml:space="preserve"> </w:t>
      </w:r>
      <w:r>
        <w:rPr>
          <w:sz w:val="21"/>
          <w:szCs w:val="21"/>
          <w:spacing w:val="6"/>
        </w:rPr>
        <w:t>【答案】</w:t>
      </w:r>
      <w:r>
        <w:rPr>
          <w:sz w:val="21"/>
          <w:szCs w:val="21"/>
          <w:spacing w:val="-31"/>
        </w:rPr>
        <w:t xml:space="preserve"> </w:t>
      </w:r>
      <w:r>
        <w:rPr>
          <w:rFonts w:ascii="Times New Roman" w:hAnsi="Times New Roman" w:eastAsia="Times New Roman" w:cs="Times New Roman"/>
          <w:sz w:val="21"/>
          <w:szCs w:val="21"/>
          <w:spacing w:val="6"/>
        </w:rPr>
        <w:t>C</w:t>
      </w:r>
    </w:p>
    <w:p>
      <w:pPr>
        <w:pStyle w:val="BodyText"/>
        <w:ind w:left="124"/>
        <w:spacing w:before="55" w:line="189" w:lineRule="auto"/>
        <w:rPr>
          <w:sz w:val="21"/>
          <w:szCs w:val="21"/>
        </w:rPr>
      </w:pPr>
      <w:r>
        <w:rPr>
          <w:sz w:val="21"/>
          <w:szCs w:val="21"/>
          <w:spacing w:val="10"/>
        </w:rPr>
        <w:t>【解析】P587,</w:t>
      </w:r>
    </w:p>
    <w:p>
      <w:pPr>
        <w:pStyle w:val="BodyText"/>
        <w:spacing w:before="1" w:line="239" w:lineRule="auto"/>
        <w:tabs>
          <w:tab w:val="left" w:pos="29"/>
        </w:tabs>
        <w:rPr>
          <w:sz w:val="21"/>
          <w:szCs w:val="21"/>
        </w:rPr>
      </w:pPr>
      <w:r>
        <w:drawing>
          <wp:anchor distT="0" distB="0" distL="0" distR="0" simplePos="0" relativeHeight="251658240" behindDoc="1" locked="0" layoutInCell="1" allowOverlap="1">
            <wp:simplePos x="0" y="0"/>
            <wp:positionH relativeFrom="column">
              <wp:posOffset>0</wp:posOffset>
            </wp:positionH>
            <wp:positionV relativeFrom="paragraph">
              <wp:posOffset>19760</wp:posOffset>
            </wp:positionV>
            <wp:extent cx="6369054" cy="6350"/>
            <wp:effectExtent l="0" t="0" r="0" b="0"/>
            <wp:wrapNone/>
            <wp:docPr id="12" name="IM 12"/>
            <wp:cNvGraphicFramePr/>
            <a:graphic>
              <a:graphicData uri="http://schemas.openxmlformats.org/drawingml/2006/picture">
                <pic:pic>
                  <pic:nvPicPr>
                    <pic:cNvPr id="12" name="IM 12"/>
                    <pic:cNvPicPr/>
                  </pic:nvPicPr>
                  <pic:blipFill>
                    <a:blip r:embed="rId59"/>
                    <a:stretch>
                      <a:fillRect/>
                    </a:stretch>
                  </pic:blipFill>
                  <pic:spPr>
                    <a:xfrm rot="0">
                      <a:off x="0" y="0"/>
                      <a:ext cx="6369054" cy="6350"/>
                    </a:xfrm>
                    <a:prstGeom prst="rect">
                      <a:avLst/>
                    </a:prstGeom>
                  </pic:spPr>
                </pic:pic>
              </a:graphicData>
            </a:graphic>
          </wp:anchor>
        </w:drawing>
      </w:r>
      <w:r>
        <w:rPr>
          <w:rFonts w:ascii="Times New Roman" w:hAnsi="Times New Roman" w:eastAsia="Times New Roman" w:cs="Times New Roman"/>
          <w:sz w:val="21"/>
          <w:szCs w:val="21"/>
          <w:b/>
          <w:bCs/>
          <w:u w:val="single" w:color="auto"/>
        </w:rPr>
        <w:tab/>
      </w:r>
      <w:r>
        <w:rPr>
          <w:rFonts w:ascii="Times New Roman" w:hAnsi="Times New Roman" w:eastAsia="Times New Roman" w:cs="Times New Roman"/>
          <w:sz w:val="21"/>
          <w:szCs w:val="21"/>
          <w:position w:val="-9"/>
        </w:rPr>
        <w:drawing>
          <wp:inline distT="0" distB="0" distL="0" distR="0">
            <wp:extent cx="6541" cy="241242"/>
            <wp:effectExtent l="0" t="0" r="0" b="0"/>
            <wp:docPr id="14" name="IM 14"/>
            <wp:cNvGraphicFramePr/>
            <a:graphic>
              <a:graphicData uri="http://schemas.openxmlformats.org/drawingml/2006/picture">
                <pic:pic>
                  <pic:nvPicPr>
                    <pic:cNvPr id="14" name="IM 14"/>
                    <pic:cNvPicPr/>
                  </pic:nvPicPr>
                  <pic:blipFill>
                    <a:blip r:embed="rId60"/>
                    <a:stretch>
                      <a:fillRect/>
                    </a:stretch>
                  </pic:blipFill>
                  <pic:spPr>
                    <a:xfrm rot="0">
                      <a:off x="0" y="0"/>
                      <a:ext cx="6541" cy="241242"/>
                    </a:xfrm>
                    <a:prstGeom prst="rect">
                      <a:avLst/>
                    </a:prstGeom>
                  </pic:spPr>
                </pic:pic>
              </a:graphicData>
            </a:graphic>
          </wp:inline>
        </w:drawing>
      </w:r>
      <w:r>
        <w:rPr>
          <w:rFonts w:ascii="Times New Roman" w:hAnsi="Times New Roman" w:eastAsia="Times New Roman" w:cs="Times New Roman"/>
          <w:sz w:val="21"/>
          <w:szCs w:val="21"/>
          <w:b/>
          <w:bCs/>
          <w:u w:val="single" w:color="auto"/>
          <w:spacing w:val="1"/>
        </w:rPr>
        <w:t xml:space="preserve">                </w:t>
      </w:r>
      <w:r>
        <w:rPr>
          <w:rFonts w:ascii="Times New Roman" w:hAnsi="Times New Roman" w:eastAsia="Times New Roman" w:cs="Times New Roman"/>
          <w:sz w:val="21"/>
          <w:szCs w:val="21"/>
          <w:b/>
          <w:bCs/>
          <w:u w:val="single" w:color="auto"/>
          <w:spacing w:val="-9"/>
        </w:rPr>
        <w:t>OPM</w:t>
      </w:r>
      <w:r>
        <w:rPr>
          <w:sz w:val="21"/>
          <w:szCs w:val="21"/>
          <w:b/>
          <w:bCs/>
          <w:u w:val="single" w:color="auto"/>
          <w:spacing w:val="-9"/>
        </w:rPr>
        <w:t>级</w:t>
      </w:r>
      <w:r>
        <w:rPr>
          <w:sz w:val="21"/>
          <w:szCs w:val="21"/>
          <w:u w:val="single" w:color="auto"/>
          <w:spacing w:val="-8"/>
        </w:rPr>
        <w:t xml:space="preserve"> </w:t>
      </w:r>
      <w:r>
        <w:rPr>
          <w:sz w:val="21"/>
          <w:szCs w:val="21"/>
          <w:b/>
          <w:bCs/>
          <w:u w:val="single" w:color="auto"/>
          <w:spacing w:val="-9"/>
        </w:rPr>
        <w:t>别</w:t>
      </w:r>
      <w:r>
        <w:rPr>
          <w:sz w:val="21"/>
          <w:szCs w:val="21"/>
          <w:u w:val="single" w:color="auto"/>
          <w:spacing w:val="7"/>
        </w:rPr>
        <w:t xml:space="preserve">        </w:t>
      </w:r>
      <w:r>
        <w:rPr>
          <w:sz w:val="21"/>
          <w:szCs w:val="21"/>
          <w:position w:val="-7"/>
        </w:rPr>
        <w:drawing>
          <wp:inline distT="0" distB="0" distL="0" distR="0">
            <wp:extent cx="6541" cy="235041"/>
            <wp:effectExtent l="0" t="0" r="0" b="0"/>
            <wp:docPr id="16" name="IM 16"/>
            <wp:cNvGraphicFramePr/>
            <a:graphic>
              <a:graphicData uri="http://schemas.openxmlformats.org/drawingml/2006/picture">
                <pic:pic>
                  <pic:nvPicPr>
                    <pic:cNvPr id="16" name="IM 16"/>
                    <pic:cNvPicPr/>
                  </pic:nvPicPr>
                  <pic:blipFill>
                    <a:blip r:embed="rId61"/>
                    <a:stretch>
                      <a:fillRect/>
                    </a:stretch>
                  </pic:blipFill>
                  <pic:spPr>
                    <a:xfrm rot="0">
                      <a:off x="0" y="0"/>
                      <a:ext cx="6541" cy="235041"/>
                    </a:xfrm>
                    <a:prstGeom prst="rect">
                      <a:avLst/>
                    </a:prstGeom>
                  </pic:spPr>
                </pic:pic>
              </a:graphicData>
            </a:graphic>
          </wp:inline>
        </w:drawing>
      </w:r>
      <w:r>
        <w:rPr>
          <w:sz w:val="21"/>
          <w:szCs w:val="21"/>
          <w:u w:val="single" w:color="auto"/>
          <w:spacing w:val="1"/>
        </w:rPr>
        <w:t xml:space="preserve">                                </w:t>
      </w:r>
      <w:r>
        <w:rPr>
          <w:sz w:val="21"/>
          <w:szCs w:val="21"/>
          <w:b/>
          <w:bCs/>
          <w:u w:val="single" w:color="auto"/>
          <w:spacing w:val="-9"/>
        </w:rPr>
        <w:t>特</w:t>
      </w:r>
      <w:r>
        <w:rPr>
          <w:sz w:val="21"/>
          <w:szCs w:val="21"/>
          <w:u w:val="single" w:color="auto"/>
          <w:spacing w:val="-11"/>
        </w:rPr>
        <w:t xml:space="preserve"> </w:t>
      </w:r>
      <w:r>
        <w:rPr>
          <w:sz w:val="21"/>
          <w:szCs w:val="21"/>
          <w:b/>
          <w:bCs/>
          <w:u w:val="single" w:color="auto"/>
          <w:spacing w:val="-9"/>
        </w:rPr>
        <w:t>征</w:t>
      </w:r>
      <w:r>
        <w:rPr>
          <w:sz w:val="21"/>
          <w:szCs w:val="21"/>
          <w:u w:val="single" w:color="auto"/>
          <w:spacing w:val="-9"/>
        </w:rPr>
        <w:t xml:space="preserve">             </w:t>
      </w:r>
      <w:r>
        <w:rPr>
          <w:sz w:val="21"/>
          <w:szCs w:val="21"/>
          <w:u w:val="single" w:color="auto"/>
          <w:spacing w:val="-10"/>
        </w:rPr>
        <w:t xml:space="preserve">                      </w:t>
      </w:r>
      <w:r>
        <w:rPr>
          <w:sz w:val="21"/>
          <w:szCs w:val="21"/>
          <w:position w:val="-7"/>
        </w:rPr>
        <w:drawing>
          <wp:inline distT="0" distB="0" distL="0" distR="0">
            <wp:extent cx="6541" cy="235041"/>
            <wp:effectExtent l="0" t="0" r="0" b="0"/>
            <wp:docPr id="18" name="IM 18"/>
            <wp:cNvGraphicFramePr/>
            <a:graphic>
              <a:graphicData uri="http://schemas.openxmlformats.org/drawingml/2006/picture">
                <pic:pic>
                  <pic:nvPicPr>
                    <pic:cNvPr id="18" name="IM 18"/>
                    <pic:cNvPicPr/>
                  </pic:nvPicPr>
                  <pic:blipFill>
                    <a:blip r:embed="rId62"/>
                    <a:stretch>
                      <a:fillRect/>
                    </a:stretch>
                  </pic:blipFill>
                  <pic:spPr>
                    <a:xfrm rot="0">
                      <a:off x="0" y="0"/>
                      <a:ext cx="6541" cy="235041"/>
                    </a:xfrm>
                    <a:prstGeom prst="rect">
                      <a:avLst/>
                    </a:prstGeom>
                  </pic:spPr>
                </pic:pic>
              </a:graphicData>
            </a:graphic>
          </wp:inline>
        </w:drawing>
      </w:r>
      <w:r>
        <w:rPr>
          <w:sz w:val="21"/>
          <w:szCs w:val="21"/>
          <w:u w:val="single" w:color="auto"/>
        </w:rPr>
        <w:t xml:space="preserve"> </w:t>
      </w:r>
    </w:p>
    <w:p>
      <w:pPr>
        <w:spacing w:line="239" w:lineRule="auto"/>
        <w:sectPr>
          <w:headerReference w:type="default" r:id="rId57"/>
          <w:footerReference w:type="default" r:id="rId58"/>
          <w:pgSz w:w="11910" w:h="16840"/>
          <w:pgMar w:top="1138" w:right="949" w:bottom="1139" w:left="930" w:header="815" w:footer="1021" w:gutter="0"/>
        </w:sectPr>
        <w:rPr>
          <w:sz w:val="21"/>
          <w:szCs w:val="21"/>
        </w:rPr>
      </w:pPr>
    </w:p>
    <w:p>
      <w:pPr>
        <w:spacing w:before="40"/>
        <w:rPr/>
      </w:pPr>
      <w:r/>
    </w:p>
    <w:tbl>
      <w:tblPr>
        <w:tblStyle w:val="TableNormal"/>
        <w:tblW w:w="9974"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1758"/>
        <w:gridCol w:w="7292"/>
      </w:tblGrid>
      <w:tr>
        <w:trPr>
          <w:trHeight w:val="933" w:hRule="atLeast"/>
        </w:trPr>
        <w:tc>
          <w:tcPr>
            <w:tcW w:w="924" w:type="dxa"/>
            <w:vAlign w:val="top"/>
          </w:tcPr>
          <w:p>
            <w:pPr>
              <w:spacing w:line="263" w:lineRule="auto"/>
              <w:rPr>
                <w:rFonts w:ascii="Arial"/>
                <w:sz w:val="21"/>
              </w:rPr>
            </w:pPr>
            <w:r/>
          </w:p>
          <w:p>
            <w:pPr>
              <w:pStyle w:val="TableText"/>
              <w:ind w:left="135"/>
              <w:spacing w:before="81" w:line="220" w:lineRule="auto"/>
              <w:rPr>
                <w:sz w:val="25"/>
                <w:szCs w:val="25"/>
              </w:rPr>
            </w:pPr>
            <w:r>
              <w:rPr>
                <w:sz w:val="25"/>
                <w:szCs w:val="25"/>
                <w:spacing w:val="10"/>
              </w:rPr>
              <w:t>级别1</w:t>
            </w:r>
          </w:p>
        </w:tc>
        <w:tc>
          <w:tcPr>
            <w:tcW w:w="1758" w:type="dxa"/>
            <w:vAlign w:val="top"/>
          </w:tcPr>
          <w:p>
            <w:pPr>
              <w:spacing w:line="262" w:lineRule="auto"/>
              <w:rPr>
                <w:rFonts w:ascii="Arial"/>
                <w:sz w:val="21"/>
              </w:rPr>
            </w:pPr>
            <w:r/>
          </w:p>
          <w:p>
            <w:pPr>
              <w:pStyle w:val="TableText"/>
              <w:ind w:left="241"/>
              <w:spacing w:before="81" w:line="219" w:lineRule="auto"/>
              <w:rPr>
                <w:sz w:val="25"/>
                <w:szCs w:val="25"/>
              </w:rPr>
            </w:pPr>
            <w:r>
              <w:rPr>
                <w:sz w:val="25"/>
                <w:szCs w:val="25"/>
                <w:spacing w:val="2"/>
              </w:rPr>
              <w:t>初始或临时</w:t>
            </w:r>
          </w:p>
        </w:tc>
        <w:tc>
          <w:tcPr>
            <w:tcW w:w="7292" w:type="dxa"/>
            <w:vAlign w:val="top"/>
          </w:tcPr>
          <w:p>
            <w:pPr>
              <w:pStyle w:val="TableText"/>
              <w:ind w:left="12" w:hanging="9"/>
              <w:spacing w:before="13" w:line="224" w:lineRule="auto"/>
              <w:jc w:val="both"/>
              <w:rPr>
                <w:sz w:val="25"/>
                <w:szCs w:val="25"/>
              </w:rPr>
            </w:pPr>
            <w:r>
              <w:rPr>
                <w:sz w:val="25"/>
                <w:szCs w:val="25"/>
                <w:spacing w:val="-8"/>
              </w:rPr>
              <w:t>项 目</w:t>
            </w:r>
            <w:r>
              <w:rPr>
                <w:sz w:val="25"/>
                <w:szCs w:val="25"/>
                <w:b/>
                <w:bCs/>
                <w:u w:val="single" w:color="auto"/>
                <w:spacing w:val="-8"/>
              </w:rPr>
              <w:t>绩效无法可靠预测</w:t>
            </w:r>
            <w:r>
              <w:rPr>
                <w:sz w:val="25"/>
                <w:szCs w:val="25"/>
                <w:spacing w:val="-8"/>
              </w:rPr>
              <w:t>。项目管理极不稳定，高度依赖于执行工作</w:t>
            </w:r>
            <w:r>
              <w:rPr>
                <w:sz w:val="25"/>
                <w:szCs w:val="25"/>
                <w:spacing w:val="2"/>
              </w:rPr>
              <w:t xml:space="preserve">  </w:t>
            </w:r>
            <w:r>
              <w:rPr>
                <w:sz w:val="25"/>
                <w:szCs w:val="25"/>
                <w:spacing w:val="-8"/>
              </w:rPr>
              <w:t>的人员的经验和能力。项目虽然完成，但经常出现推迟、超出预算、</w:t>
            </w:r>
            <w:r>
              <w:rPr>
                <w:sz w:val="25"/>
                <w:szCs w:val="25"/>
                <w:spacing w:val="8"/>
              </w:rPr>
              <w:t xml:space="preserve"> </w:t>
            </w:r>
            <w:r>
              <w:rPr>
                <w:sz w:val="25"/>
                <w:szCs w:val="25"/>
                <w:spacing w:val="-1"/>
              </w:rPr>
              <w:t>质量各异的情况。存在的OPM流程是</w:t>
            </w:r>
            <w:r>
              <w:rPr>
                <w:sz w:val="25"/>
                <w:szCs w:val="25"/>
                <w:b/>
                <w:bCs/>
                <w:spacing w:val="-1"/>
              </w:rPr>
              <w:t>临时的或无序的</w:t>
            </w:r>
          </w:p>
        </w:tc>
      </w:tr>
      <w:tr>
        <w:trPr>
          <w:trHeight w:val="928" w:hRule="atLeast"/>
        </w:trPr>
        <w:tc>
          <w:tcPr>
            <w:tcW w:w="924" w:type="dxa"/>
            <w:vAlign w:val="top"/>
          </w:tcPr>
          <w:p>
            <w:pPr>
              <w:spacing w:line="260" w:lineRule="auto"/>
              <w:rPr>
                <w:rFonts w:ascii="Arial"/>
                <w:sz w:val="21"/>
              </w:rPr>
            </w:pPr>
            <w:r/>
          </w:p>
          <w:p>
            <w:pPr>
              <w:pStyle w:val="TableText"/>
              <w:ind w:left="135"/>
              <w:spacing w:before="81" w:line="220" w:lineRule="auto"/>
              <w:rPr>
                <w:sz w:val="25"/>
                <w:szCs w:val="25"/>
              </w:rPr>
            </w:pPr>
            <w:r>
              <w:rPr>
                <w:sz w:val="25"/>
                <w:szCs w:val="25"/>
                <w:spacing w:val="6"/>
              </w:rPr>
              <w:t>级别2</w:t>
            </w:r>
          </w:p>
        </w:tc>
        <w:tc>
          <w:tcPr>
            <w:tcW w:w="1758" w:type="dxa"/>
            <w:vAlign w:val="top"/>
          </w:tcPr>
          <w:p>
            <w:pPr>
              <w:spacing w:line="257" w:lineRule="auto"/>
              <w:rPr>
                <w:rFonts w:ascii="Arial"/>
                <w:sz w:val="21"/>
              </w:rPr>
            </w:pPr>
            <w:r/>
          </w:p>
          <w:p>
            <w:pPr>
              <w:pStyle w:val="TableText"/>
              <w:ind w:left="121"/>
              <w:spacing w:before="82" w:line="219" w:lineRule="auto"/>
              <w:rPr>
                <w:sz w:val="25"/>
                <w:szCs w:val="25"/>
              </w:rPr>
            </w:pPr>
            <w:r>
              <w:rPr>
                <w:sz w:val="25"/>
                <w:szCs w:val="25"/>
                <w:spacing w:val="5"/>
              </w:rPr>
              <w:t>项目层级采用</w:t>
            </w:r>
          </w:p>
        </w:tc>
        <w:tc>
          <w:tcPr>
            <w:tcW w:w="7292" w:type="dxa"/>
            <w:vAlign w:val="top"/>
          </w:tcPr>
          <w:p>
            <w:pPr>
              <w:pStyle w:val="TableText"/>
              <w:ind w:left="62" w:right="7" w:hanging="59"/>
              <w:spacing w:before="40" w:line="216" w:lineRule="auto"/>
              <w:jc w:val="both"/>
              <w:rPr>
                <w:sz w:val="25"/>
                <w:szCs w:val="25"/>
              </w:rPr>
            </w:pPr>
            <w:r>
              <w:rPr>
                <w:sz w:val="25"/>
                <w:szCs w:val="25"/>
                <w:spacing w:val="1"/>
              </w:rPr>
              <w:t>根据行业最佳实践，在项目或职能层级上计划</w:t>
            </w:r>
            <w:r>
              <w:rPr>
                <w:sz w:val="25"/>
                <w:szCs w:val="25"/>
              </w:rPr>
              <w:t>、执行、监督和控制 </w:t>
            </w:r>
            <w:r>
              <w:rPr>
                <w:sz w:val="25"/>
                <w:szCs w:val="25"/>
                <w:spacing w:val="-1"/>
              </w:rPr>
              <w:t>项目。但是OPM流程和实践</w:t>
            </w:r>
            <w:r>
              <w:rPr>
                <w:sz w:val="25"/>
                <w:szCs w:val="25"/>
                <w:b/>
                <w:bCs/>
                <w:u w:val="single" w:color="auto"/>
                <w:spacing w:val="-1"/>
              </w:rPr>
              <w:t>并非从组织角度统一应用或管</w:t>
            </w:r>
            <w:r>
              <w:rPr>
                <w:sz w:val="25"/>
                <w:szCs w:val="25"/>
                <w:b/>
                <w:bCs/>
                <w:u w:val="single" w:color="auto"/>
                <w:spacing w:val="-2"/>
              </w:rPr>
              <w:t>理，且可</w:t>
            </w:r>
            <w:r>
              <w:rPr>
                <w:sz w:val="25"/>
                <w:szCs w:val="25"/>
              </w:rPr>
              <w:t xml:space="preserve"> </w:t>
            </w:r>
            <w:r>
              <w:rPr>
                <w:sz w:val="25"/>
                <w:szCs w:val="25"/>
                <w:b/>
                <w:bCs/>
                <w:spacing w:val="4"/>
              </w:rPr>
              <w:t>能存在项目差异</w:t>
            </w:r>
          </w:p>
        </w:tc>
      </w:tr>
      <w:tr>
        <w:trPr>
          <w:trHeight w:val="1248" w:hRule="atLeast"/>
        </w:trPr>
        <w:tc>
          <w:tcPr>
            <w:tcW w:w="924" w:type="dxa"/>
            <w:vAlign w:val="top"/>
          </w:tcPr>
          <w:p>
            <w:pPr>
              <w:spacing w:line="421" w:lineRule="auto"/>
              <w:rPr>
                <w:rFonts w:ascii="Arial"/>
                <w:sz w:val="21"/>
              </w:rPr>
            </w:pPr>
            <w:r/>
          </w:p>
          <w:p>
            <w:pPr>
              <w:pStyle w:val="TableText"/>
              <w:ind w:left="135"/>
              <w:spacing w:before="81" w:line="220" w:lineRule="auto"/>
              <w:rPr>
                <w:sz w:val="25"/>
                <w:szCs w:val="25"/>
              </w:rPr>
            </w:pPr>
            <w:r>
              <w:rPr>
                <w:sz w:val="25"/>
                <w:szCs w:val="25"/>
                <w:spacing w:val="6"/>
              </w:rPr>
              <w:t>级别3</w:t>
            </w:r>
          </w:p>
        </w:tc>
        <w:tc>
          <w:tcPr>
            <w:tcW w:w="1758" w:type="dxa"/>
            <w:vAlign w:val="top"/>
          </w:tcPr>
          <w:p>
            <w:pPr>
              <w:spacing w:line="421" w:lineRule="auto"/>
              <w:rPr>
                <w:rFonts w:ascii="Arial"/>
                <w:sz w:val="21"/>
              </w:rPr>
            </w:pPr>
            <w:r/>
          </w:p>
          <w:p>
            <w:pPr>
              <w:pStyle w:val="TableText"/>
              <w:ind w:left="371"/>
              <w:spacing w:before="81" w:line="220" w:lineRule="auto"/>
              <w:rPr>
                <w:sz w:val="25"/>
                <w:szCs w:val="25"/>
              </w:rPr>
            </w:pPr>
            <w:r>
              <w:rPr>
                <w:sz w:val="25"/>
                <w:szCs w:val="25"/>
                <w:spacing w:val="3"/>
              </w:rPr>
              <w:t>组织定义</w:t>
            </w:r>
          </w:p>
        </w:tc>
        <w:tc>
          <w:tcPr>
            <w:tcW w:w="7292" w:type="dxa"/>
            <w:vAlign w:val="top"/>
          </w:tcPr>
          <w:p>
            <w:pPr>
              <w:pStyle w:val="TableText"/>
              <w:ind w:left="12" w:hanging="9"/>
              <w:spacing w:before="40" w:line="221" w:lineRule="auto"/>
              <w:jc w:val="both"/>
              <w:rPr>
                <w:sz w:val="25"/>
                <w:szCs w:val="25"/>
              </w:rPr>
            </w:pPr>
            <w:r>
              <w:rPr>
                <w:sz w:val="25"/>
                <w:szCs w:val="25"/>
                <w:spacing w:val="-1"/>
              </w:rPr>
              <w:t>项目管理是</w:t>
            </w:r>
            <w:r>
              <w:rPr>
                <w:sz w:val="25"/>
                <w:szCs w:val="25"/>
                <w:b/>
                <w:bCs/>
                <w:spacing w:val="-1"/>
              </w:rPr>
              <w:t>主动</w:t>
            </w:r>
            <w:r>
              <w:rPr>
                <w:sz w:val="25"/>
                <w:szCs w:val="25"/>
                <w:spacing w:val="-1"/>
              </w:rPr>
              <w:t>的，组织项目绩效是</w:t>
            </w:r>
            <w:r>
              <w:rPr>
                <w:sz w:val="25"/>
                <w:szCs w:val="25"/>
                <w:b/>
                <w:bCs/>
                <w:u w:val="single" w:color="auto"/>
                <w:spacing w:val="-1"/>
              </w:rPr>
              <w:t>可预测</w:t>
            </w:r>
            <w:r>
              <w:rPr>
                <w:sz w:val="25"/>
                <w:szCs w:val="25"/>
                <w:spacing w:val="-1"/>
              </w:rPr>
              <w:t>的。项目团队遵循组织</w:t>
            </w:r>
            <w:r>
              <w:rPr>
                <w:sz w:val="25"/>
                <w:szCs w:val="25"/>
                <w:spacing w:val="4"/>
              </w:rPr>
              <w:t xml:space="preserve"> </w:t>
            </w:r>
            <w:r>
              <w:rPr>
                <w:sz w:val="25"/>
                <w:szCs w:val="25"/>
                <w:spacing w:val="2"/>
              </w:rPr>
              <w:t>建立的</w:t>
            </w:r>
            <w:r>
              <w:rPr>
                <w:sz w:val="25"/>
                <w:szCs w:val="25"/>
              </w:rPr>
              <w:t>OPM</w:t>
            </w:r>
            <w:r>
              <w:rPr>
                <w:sz w:val="25"/>
                <w:szCs w:val="25"/>
                <w:spacing w:val="2"/>
              </w:rPr>
              <w:t>流程，这些流程根据项目的复杂性和从业者的能力加以</w:t>
            </w:r>
            <w:r>
              <w:rPr>
                <w:sz w:val="25"/>
                <w:szCs w:val="25"/>
                <w:spacing w:val="12"/>
              </w:rPr>
              <w:t xml:space="preserve"> </w:t>
            </w:r>
            <w:r>
              <w:rPr>
                <w:sz w:val="25"/>
                <w:szCs w:val="25"/>
                <w:spacing w:val="-5"/>
              </w:rPr>
              <w:t>裁剪。0PM流程在组织上是</w:t>
            </w:r>
            <w:r>
              <w:rPr>
                <w:sz w:val="25"/>
                <w:szCs w:val="25"/>
                <w:b/>
                <w:bCs/>
                <w:u w:val="single" w:color="auto"/>
                <w:spacing w:val="-5"/>
              </w:rPr>
              <w:t>标准化的、可测量的、可控制的</w:t>
            </w:r>
            <w:r>
              <w:rPr>
                <w:sz w:val="25"/>
                <w:szCs w:val="25"/>
                <w:b/>
                <w:bCs/>
                <w:spacing w:val="-5"/>
              </w:rPr>
              <w:t>，</w:t>
            </w:r>
            <w:r>
              <w:rPr>
                <w:sz w:val="25"/>
                <w:szCs w:val="25"/>
                <w:spacing w:val="-5"/>
              </w:rPr>
              <w:t>并可由</w:t>
            </w:r>
            <w:r>
              <w:rPr>
                <w:sz w:val="25"/>
                <w:szCs w:val="25"/>
                <w:spacing w:val="8"/>
              </w:rPr>
              <w:t xml:space="preserve"> </w:t>
            </w:r>
            <w:r>
              <w:rPr>
                <w:sz w:val="25"/>
                <w:szCs w:val="25"/>
                <w:spacing w:val="6"/>
              </w:rPr>
              <w:t>组织进行分析，以监控</w:t>
            </w:r>
            <w:r>
              <w:rPr>
                <w:sz w:val="25"/>
                <w:szCs w:val="25"/>
              </w:rPr>
              <w:t>OPM</w:t>
            </w:r>
            <w:r>
              <w:rPr>
                <w:sz w:val="25"/>
                <w:szCs w:val="25"/>
                <w:spacing w:val="6"/>
              </w:rPr>
              <w:t>流程绩效</w:t>
            </w:r>
          </w:p>
        </w:tc>
      </w:tr>
      <w:tr>
        <w:trPr>
          <w:trHeight w:val="929" w:hRule="atLeast"/>
        </w:trPr>
        <w:tc>
          <w:tcPr>
            <w:tcW w:w="924" w:type="dxa"/>
            <w:vAlign w:val="top"/>
          </w:tcPr>
          <w:p>
            <w:pPr>
              <w:spacing w:line="264" w:lineRule="auto"/>
              <w:rPr>
                <w:rFonts w:ascii="Arial"/>
                <w:sz w:val="21"/>
              </w:rPr>
            </w:pPr>
            <w:r/>
          </w:p>
          <w:p>
            <w:pPr>
              <w:pStyle w:val="TableText"/>
              <w:ind w:left="135"/>
              <w:spacing w:before="81" w:line="220" w:lineRule="auto"/>
              <w:rPr>
                <w:sz w:val="25"/>
                <w:szCs w:val="25"/>
              </w:rPr>
            </w:pPr>
            <w:r>
              <w:rPr>
                <w:sz w:val="25"/>
                <w:szCs w:val="25"/>
                <w:spacing w:val="4"/>
              </w:rPr>
              <w:t>级别4</w:t>
            </w:r>
          </w:p>
        </w:tc>
        <w:tc>
          <w:tcPr>
            <w:tcW w:w="1758" w:type="dxa"/>
            <w:vAlign w:val="top"/>
          </w:tcPr>
          <w:p>
            <w:pPr>
              <w:spacing w:line="263" w:lineRule="auto"/>
              <w:rPr>
                <w:rFonts w:ascii="Arial"/>
                <w:sz w:val="21"/>
              </w:rPr>
            </w:pPr>
            <w:r/>
          </w:p>
          <w:p>
            <w:pPr>
              <w:pStyle w:val="TableText"/>
              <w:ind w:left="371"/>
              <w:spacing w:before="81" w:line="219" w:lineRule="auto"/>
              <w:rPr>
                <w:sz w:val="25"/>
                <w:szCs w:val="25"/>
              </w:rPr>
            </w:pPr>
            <w:r>
              <w:rPr>
                <w:sz w:val="25"/>
                <w:szCs w:val="25"/>
                <w:spacing w:val="-2"/>
              </w:rPr>
              <w:t>量化管理</w:t>
            </w:r>
          </w:p>
        </w:tc>
        <w:tc>
          <w:tcPr>
            <w:tcW w:w="7292" w:type="dxa"/>
            <w:vAlign w:val="top"/>
          </w:tcPr>
          <w:p>
            <w:pPr>
              <w:pStyle w:val="TableText"/>
              <w:ind w:left="3" w:firstLine="9"/>
              <w:spacing w:before="33" w:line="218" w:lineRule="auto"/>
              <w:jc w:val="both"/>
              <w:rPr>
                <w:sz w:val="25"/>
                <w:szCs w:val="25"/>
              </w:rPr>
            </w:pPr>
            <w:r>
              <w:rPr>
                <w:sz w:val="25"/>
                <w:szCs w:val="25"/>
                <w:spacing w:val="-7"/>
              </w:rPr>
              <w:t>组织中的项目管理决策和流程管理是由</w:t>
            </w:r>
            <w:r>
              <w:rPr>
                <w:sz w:val="25"/>
                <w:szCs w:val="25"/>
                <w:b/>
                <w:bCs/>
                <w:u w:val="single" w:color="auto"/>
                <w:spacing w:val="-7"/>
              </w:rPr>
              <w:t>数据驱</w:t>
            </w:r>
            <w:r>
              <w:rPr>
                <w:sz w:val="25"/>
                <w:szCs w:val="25"/>
                <w:b/>
                <w:bCs/>
                <w:spacing w:val="-7"/>
              </w:rPr>
              <w:t>动</w:t>
            </w:r>
            <w:r>
              <w:rPr>
                <w:sz w:val="25"/>
                <w:szCs w:val="25"/>
                <w:spacing w:val="-8"/>
              </w:rPr>
              <w:t>的。OPM流程绩效的</w:t>
            </w:r>
            <w:r>
              <w:rPr>
                <w:sz w:val="25"/>
                <w:szCs w:val="25"/>
              </w:rPr>
              <w:t xml:space="preserve">  </w:t>
            </w:r>
            <w:r>
              <w:rPr>
                <w:sz w:val="25"/>
                <w:szCs w:val="25"/>
                <w:spacing w:val="-4"/>
              </w:rPr>
              <w:t>管理方式能够实现</w:t>
            </w:r>
            <w:r>
              <w:rPr>
                <w:sz w:val="25"/>
                <w:szCs w:val="25"/>
                <w:b/>
                <w:bCs/>
                <w:u w:val="single" w:color="auto"/>
                <w:spacing w:val="-4"/>
              </w:rPr>
              <w:t>量化改进目标</w:t>
            </w:r>
            <w:r>
              <w:rPr>
                <w:sz w:val="25"/>
                <w:szCs w:val="25"/>
                <w:spacing w:val="-4"/>
              </w:rPr>
              <w:t>。OPM流程绩效经过了系统性分析，</w:t>
            </w:r>
            <w:r>
              <w:rPr>
                <w:sz w:val="25"/>
                <w:szCs w:val="25"/>
                <w:spacing w:val="11"/>
              </w:rPr>
              <w:t xml:space="preserve"> </w:t>
            </w:r>
            <w:r>
              <w:rPr>
                <w:sz w:val="25"/>
                <w:szCs w:val="25"/>
                <w:spacing w:val="5"/>
              </w:rPr>
              <w:t>以提高为组织增加价值的改进机会</w:t>
            </w:r>
          </w:p>
        </w:tc>
      </w:tr>
      <w:tr>
        <w:trPr>
          <w:trHeight w:val="1582" w:hRule="atLeast"/>
        </w:trPr>
        <w:tc>
          <w:tcPr>
            <w:tcW w:w="924" w:type="dxa"/>
            <w:vAlign w:val="top"/>
          </w:tcPr>
          <w:p>
            <w:pPr>
              <w:spacing w:line="296" w:lineRule="auto"/>
              <w:rPr>
                <w:rFonts w:ascii="Arial"/>
                <w:sz w:val="21"/>
              </w:rPr>
            </w:pPr>
            <w:r/>
          </w:p>
          <w:p>
            <w:pPr>
              <w:spacing w:line="297" w:lineRule="auto"/>
              <w:rPr>
                <w:rFonts w:ascii="Arial"/>
                <w:sz w:val="21"/>
              </w:rPr>
            </w:pPr>
            <w:r/>
          </w:p>
          <w:p>
            <w:pPr>
              <w:pStyle w:val="TableText"/>
              <w:ind w:left="135"/>
              <w:spacing w:before="81" w:line="220" w:lineRule="auto"/>
              <w:rPr>
                <w:sz w:val="25"/>
                <w:szCs w:val="25"/>
              </w:rPr>
            </w:pPr>
            <w:r>
              <w:rPr>
                <w:sz w:val="25"/>
                <w:szCs w:val="25"/>
                <w:spacing w:val="6"/>
              </w:rPr>
              <w:t>级别5</w:t>
            </w:r>
          </w:p>
        </w:tc>
        <w:tc>
          <w:tcPr>
            <w:tcW w:w="1758" w:type="dxa"/>
            <w:vAlign w:val="top"/>
          </w:tcPr>
          <w:p>
            <w:pPr>
              <w:spacing w:line="296" w:lineRule="auto"/>
              <w:rPr>
                <w:rFonts w:ascii="Arial"/>
                <w:sz w:val="21"/>
              </w:rPr>
            </w:pPr>
            <w:r/>
          </w:p>
          <w:p>
            <w:pPr>
              <w:spacing w:line="296" w:lineRule="auto"/>
              <w:rPr>
                <w:rFonts w:ascii="Arial"/>
                <w:sz w:val="21"/>
              </w:rPr>
            </w:pPr>
            <w:r/>
          </w:p>
          <w:p>
            <w:pPr>
              <w:pStyle w:val="TableText"/>
              <w:ind w:left="371"/>
              <w:spacing w:before="81" w:line="219" w:lineRule="auto"/>
              <w:rPr>
                <w:sz w:val="25"/>
                <w:szCs w:val="25"/>
              </w:rPr>
            </w:pPr>
            <w:r>
              <w:rPr>
                <w:sz w:val="25"/>
                <w:szCs w:val="25"/>
                <w:spacing w:val="2"/>
              </w:rPr>
              <w:t>持续优化</w:t>
            </w:r>
          </w:p>
        </w:tc>
        <w:tc>
          <w:tcPr>
            <w:tcW w:w="7292" w:type="dxa"/>
            <w:vAlign w:val="top"/>
          </w:tcPr>
          <w:p>
            <w:pPr>
              <w:pStyle w:val="TableText"/>
              <w:ind w:left="3" w:right="6" w:firstLine="13"/>
              <w:spacing w:before="41" w:line="226" w:lineRule="auto"/>
              <w:jc w:val="both"/>
              <w:rPr>
                <w:sz w:val="25"/>
                <w:szCs w:val="25"/>
              </w:rPr>
            </w:pPr>
            <w:r>
              <w:rPr>
                <w:sz w:val="25"/>
                <w:szCs w:val="25"/>
                <w:b/>
                <w:bCs/>
                <w:u w:val="single" w:color="auto"/>
                <w:spacing w:val="-5"/>
              </w:rPr>
              <w:t>组织稳定</w:t>
            </w:r>
            <w:r>
              <w:rPr>
                <w:sz w:val="25"/>
                <w:szCs w:val="25"/>
                <w:spacing w:val="-5"/>
              </w:rPr>
              <w:t>且专注于</w:t>
            </w:r>
            <w:r>
              <w:rPr>
                <w:sz w:val="25"/>
                <w:szCs w:val="25"/>
                <w:b/>
                <w:bCs/>
                <w:u w:val="single" w:color="auto"/>
                <w:spacing w:val="-5"/>
              </w:rPr>
              <w:t>持续改进</w:t>
            </w:r>
            <w:r>
              <w:rPr>
                <w:sz w:val="25"/>
                <w:szCs w:val="25"/>
                <w:spacing w:val="-5"/>
              </w:rPr>
              <w:t>。OPM与组织战略的一致性，以及定义好</w:t>
            </w:r>
            <w:r>
              <w:rPr>
                <w:sz w:val="25"/>
                <w:szCs w:val="25"/>
                <w:spacing w:val="14"/>
              </w:rPr>
              <w:t xml:space="preserve"> </w:t>
            </w:r>
            <w:r>
              <w:rPr>
                <w:sz w:val="25"/>
                <w:szCs w:val="25"/>
                <w:spacing w:val="3"/>
              </w:rPr>
              <w:t>的和可测量的价值贡献为关注点的</w:t>
            </w:r>
            <w:r>
              <w:rPr>
                <w:sz w:val="25"/>
                <w:szCs w:val="25"/>
              </w:rPr>
              <w:t>OPM</w:t>
            </w:r>
            <w:r>
              <w:rPr>
                <w:sz w:val="25"/>
                <w:szCs w:val="25"/>
                <w:spacing w:val="3"/>
              </w:rPr>
              <w:t>流程，促进了组织的敏捷和 </w:t>
            </w:r>
            <w:r>
              <w:rPr>
                <w:sz w:val="25"/>
                <w:szCs w:val="25"/>
                <w:spacing w:val="1"/>
              </w:rPr>
              <w:t>创新。在优化的组织中，已建立了有效的持</w:t>
            </w:r>
            <w:r>
              <w:rPr>
                <w:sz w:val="25"/>
                <w:szCs w:val="25"/>
              </w:rPr>
              <w:t>续改进，以及一系列测 </w:t>
            </w:r>
            <w:r>
              <w:rPr>
                <w:sz w:val="25"/>
                <w:szCs w:val="25"/>
                <w:spacing w:val="1"/>
              </w:rPr>
              <w:t>量和度量指标。项目集和项目的成功率很好，项</w:t>
            </w:r>
            <w:r>
              <w:rPr>
                <w:sz w:val="25"/>
                <w:szCs w:val="25"/>
              </w:rPr>
              <w:t>目组合经过优化以 </w:t>
            </w:r>
            <w:r>
              <w:rPr>
                <w:sz w:val="25"/>
                <w:szCs w:val="25"/>
                <w:spacing w:val="18"/>
              </w:rPr>
              <w:t>确保业务价值</w:t>
            </w:r>
          </w:p>
        </w:tc>
      </w:tr>
    </w:tbl>
    <w:p>
      <w:pPr>
        <w:spacing w:line="287" w:lineRule="auto"/>
        <w:rPr>
          <w:rFonts w:ascii="Arial"/>
          <w:sz w:val="21"/>
        </w:rPr>
      </w:pPr>
      <w:r/>
    </w:p>
    <w:p>
      <w:pPr>
        <w:pStyle w:val="BodyText"/>
        <w:ind w:left="98"/>
        <w:spacing w:before="72" w:line="219" w:lineRule="auto"/>
        <w:rPr>
          <w:sz w:val="22"/>
          <w:szCs w:val="22"/>
        </w:rPr>
      </w:pPr>
      <w:r>
        <w:rPr>
          <w:sz w:val="22"/>
          <w:szCs w:val="22"/>
          <w:b/>
          <w:bCs/>
          <w:spacing w:val="16"/>
        </w:rPr>
        <w:t>试题60-</w:t>
      </w:r>
      <w:r>
        <w:rPr>
          <w:sz w:val="22"/>
          <w:szCs w:val="22"/>
          <w:spacing w:val="16"/>
        </w:rPr>
        <w:t xml:space="preserve"> </w:t>
      </w:r>
      <w:r>
        <w:rPr>
          <w:sz w:val="22"/>
          <w:szCs w:val="22"/>
          <w:b/>
          <w:bCs/>
          <w:spacing w:val="16"/>
        </w:rPr>
        <w:t>【2025年上半年</w:t>
      </w:r>
      <w:r>
        <w:rPr>
          <w:sz w:val="22"/>
          <w:szCs w:val="22"/>
          <w:spacing w:val="-62"/>
        </w:rPr>
        <w:t xml:space="preserve"> </w:t>
      </w:r>
      <w:r>
        <w:rPr>
          <w:sz w:val="22"/>
          <w:szCs w:val="22"/>
          <w:b/>
          <w:bCs/>
          <w:spacing w:val="16"/>
        </w:rPr>
        <w:t>-第60题】</w:t>
      </w:r>
      <w:r>
        <w:rPr>
          <w:sz w:val="22"/>
          <w:szCs w:val="22"/>
          <w:spacing w:val="39"/>
        </w:rPr>
        <w:t xml:space="preserve"> </w:t>
      </w:r>
      <w:r>
        <w:rPr>
          <w:sz w:val="22"/>
          <w:szCs w:val="22"/>
          <w:b/>
          <w:bCs/>
          <w:spacing w:val="16"/>
        </w:rPr>
        <w:t>-组</w:t>
      </w:r>
      <w:r>
        <w:rPr>
          <w:sz w:val="22"/>
          <w:szCs w:val="22"/>
          <w:b/>
          <w:bCs/>
          <w:spacing w:val="15"/>
        </w:rPr>
        <w:t>织级量化管理</w:t>
      </w:r>
    </w:p>
    <w:p>
      <w:pPr>
        <w:pStyle w:val="BodyText"/>
        <w:ind w:left="95"/>
        <w:spacing w:before="62" w:line="219" w:lineRule="auto"/>
        <w:rPr>
          <w:sz w:val="22"/>
          <w:szCs w:val="22"/>
        </w:rPr>
      </w:pPr>
      <w:r>
        <w:rPr>
          <w:sz w:val="22"/>
          <w:szCs w:val="22"/>
          <w:spacing w:val="29"/>
        </w:rPr>
        <w:t>量化管理时，关于建立过程性能模型的相关描述，不正确的是()。</w:t>
      </w:r>
    </w:p>
    <w:p>
      <w:pPr>
        <w:pStyle w:val="BodyText"/>
        <w:ind w:left="95" w:right="139"/>
        <w:spacing w:before="39" w:line="243" w:lineRule="auto"/>
        <w:rPr>
          <w:sz w:val="22"/>
          <w:szCs w:val="22"/>
        </w:rPr>
      </w:pPr>
      <w:r>
        <w:rPr>
          <w:sz w:val="22"/>
          <w:szCs w:val="22"/>
          <w:spacing w:val="17"/>
        </w:rPr>
        <w:t>A.量化管理使用到的技术通常包括过程性能基线、过程性能模型、控制图、变异分析、回归分</w:t>
      </w:r>
      <w:r>
        <w:rPr>
          <w:sz w:val="22"/>
          <w:szCs w:val="22"/>
          <w:spacing w:val="14"/>
        </w:rPr>
        <w:t xml:space="preserve"> </w:t>
      </w:r>
      <w:r>
        <w:rPr>
          <w:sz w:val="22"/>
          <w:szCs w:val="22"/>
          <w:spacing w:val="20"/>
        </w:rPr>
        <w:t>析、置信区间或预测区间、敏感度分析、蒙特卡洛模拟和假设检验等</w:t>
      </w:r>
    </w:p>
    <w:p>
      <w:pPr>
        <w:pStyle w:val="BodyText"/>
        <w:ind w:left="95"/>
        <w:spacing w:before="29" w:line="215" w:lineRule="auto"/>
        <w:rPr>
          <w:sz w:val="22"/>
          <w:szCs w:val="22"/>
        </w:rPr>
      </w:pPr>
      <w:r>
        <w:rPr>
          <w:sz w:val="22"/>
          <w:szCs w:val="22"/>
          <w:spacing w:val="16"/>
        </w:rPr>
        <w:t>B.对于相关性系数达到强相关(0.8≤</w:t>
      </w:r>
      <w:r>
        <w:rPr>
          <w:sz w:val="22"/>
          <w:szCs w:val="22"/>
          <w:spacing w:val="-24"/>
        </w:rPr>
        <w:t xml:space="preserve"> </w:t>
      </w:r>
      <w:r>
        <w:rPr>
          <w:sz w:val="22"/>
          <w:szCs w:val="22"/>
          <w:spacing w:val="16"/>
        </w:rPr>
        <w:t>|r|≤1)</w:t>
      </w:r>
      <w:r>
        <w:rPr>
          <w:sz w:val="22"/>
          <w:szCs w:val="22"/>
          <w:spacing w:val="97"/>
        </w:rPr>
        <w:t xml:space="preserve"> </w:t>
      </w:r>
      <w:r>
        <w:rPr>
          <w:sz w:val="22"/>
          <w:szCs w:val="22"/>
          <w:spacing w:val="16"/>
        </w:rPr>
        <w:t>的因子，可纳入建模因子</w:t>
      </w:r>
    </w:p>
    <w:p>
      <w:pPr>
        <w:pStyle w:val="BodyText"/>
        <w:ind w:left="95" w:right="137"/>
        <w:spacing w:before="64" w:line="248" w:lineRule="auto"/>
        <w:rPr>
          <w:sz w:val="22"/>
          <w:szCs w:val="22"/>
        </w:rPr>
      </w:pPr>
      <w:r>
        <w:rPr>
          <w:rFonts w:ascii="Times New Roman" w:hAnsi="Times New Roman" w:eastAsia="Times New Roman" w:cs="Times New Roman"/>
          <w:sz w:val="22"/>
          <w:szCs w:val="22"/>
          <w:spacing w:val="17"/>
        </w:rPr>
        <w:t>C.</w:t>
      </w:r>
      <w:r>
        <w:rPr>
          <w:rFonts w:ascii="Times New Roman" w:hAnsi="Times New Roman" w:eastAsia="Times New Roman" w:cs="Times New Roman"/>
          <w:sz w:val="22"/>
          <w:szCs w:val="22"/>
          <w:spacing w:val="-19"/>
        </w:rPr>
        <w:t xml:space="preserve"> </w:t>
      </w:r>
      <w:r>
        <w:rPr>
          <w:sz w:val="22"/>
          <w:szCs w:val="22"/>
          <w:spacing w:val="17"/>
        </w:rPr>
        <w:t>过程性能基线代表组织在一定条件内的能力范围，组织在建立过程性能基线的过程中，</w:t>
      </w:r>
      <w:r>
        <w:rPr>
          <w:sz w:val="22"/>
          <w:szCs w:val="22"/>
          <w:spacing w:val="16"/>
        </w:rPr>
        <w:t>需注</w:t>
      </w:r>
      <w:r>
        <w:rPr>
          <w:sz w:val="22"/>
          <w:szCs w:val="22"/>
        </w:rPr>
        <w:t xml:space="preserve"> </w:t>
      </w:r>
      <w:r>
        <w:rPr>
          <w:sz w:val="22"/>
          <w:szCs w:val="22"/>
          <w:spacing w:val="19"/>
        </w:rPr>
        <w:t>明该过程性能的前提条件范围</w:t>
      </w:r>
    </w:p>
    <w:p>
      <w:pPr>
        <w:pStyle w:val="BodyText"/>
        <w:ind w:left="95" w:right="108"/>
        <w:spacing w:before="39" w:line="234" w:lineRule="auto"/>
        <w:rPr>
          <w:sz w:val="22"/>
          <w:szCs w:val="22"/>
        </w:rPr>
      </w:pPr>
      <w:r>
        <w:rPr>
          <w:sz w:val="22"/>
          <w:szCs w:val="22"/>
          <w:spacing w:val="19"/>
        </w:rPr>
        <w:t>D.当通过多元回归方式建模后，每个因子的值P</w:t>
      </w:r>
      <w:r>
        <w:rPr>
          <w:sz w:val="22"/>
          <w:szCs w:val="22"/>
          <w:spacing w:val="-10"/>
        </w:rPr>
        <w:t xml:space="preserve"> </w:t>
      </w:r>
      <w:r>
        <w:rPr>
          <w:sz w:val="22"/>
          <w:szCs w:val="22"/>
          <w:spacing w:val="19"/>
        </w:rPr>
        <w:t>小于0.05时，需要另根据回归平方和</w:t>
      </w:r>
      <w:r>
        <w:rPr>
          <w:sz w:val="22"/>
          <w:szCs w:val="22"/>
          <w:spacing w:val="-48"/>
        </w:rPr>
        <w:t xml:space="preserve"> </w:t>
      </w:r>
      <w:r>
        <w:rPr>
          <w:sz w:val="22"/>
          <w:szCs w:val="22"/>
          <w:spacing w:val="19"/>
        </w:rPr>
        <w:t>R²作</w:t>
      </w:r>
      <w:r>
        <w:rPr>
          <w:sz w:val="22"/>
          <w:szCs w:val="22"/>
          <w:spacing w:val="-18"/>
        </w:rPr>
        <w:t xml:space="preserve"> </w:t>
      </w:r>
      <w:r>
        <w:rPr>
          <w:sz w:val="22"/>
          <w:szCs w:val="22"/>
          <w:spacing w:val="19"/>
        </w:rPr>
        <w:t>为</w:t>
      </w:r>
      <w:r>
        <w:rPr>
          <w:sz w:val="22"/>
          <w:szCs w:val="22"/>
        </w:rPr>
        <w:t xml:space="preserve"> </w:t>
      </w:r>
      <w:r>
        <w:rPr>
          <w:sz w:val="22"/>
          <w:szCs w:val="22"/>
          <w:spacing w:val="23"/>
        </w:rPr>
        <w:t>判定系数的要求，</w:t>
      </w:r>
      <w:r>
        <w:rPr>
          <w:rFonts w:ascii="Times New Roman" w:hAnsi="Times New Roman" w:eastAsia="Times New Roman" w:cs="Times New Roman"/>
          <w:sz w:val="22"/>
          <w:szCs w:val="22"/>
          <w:spacing w:val="23"/>
        </w:rPr>
        <w:t>R-</w:t>
      </w:r>
      <w:r>
        <w:rPr>
          <w:rFonts w:ascii="Times New Roman" w:hAnsi="Times New Roman" w:eastAsia="Times New Roman" w:cs="Times New Roman"/>
          <w:sz w:val="22"/>
          <w:szCs w:val="22"/>
        </w:rPr>
        <w:t>sq</w:t>
      </w:r>
      <w:r>
        <w:rPr>
          <w:rFonts w:ascii="Times New Roman" w:hAnsi="Times New Roman" w:eastAsia="Times New Roman" w:cs="Times New Roman"/>
          <w:sz w:val="22"/>
          <w:szCs w:val="22"/>
          <w:spacing w:val="23"/>
        </w:rPr>
        <w:t xml:space="preserve">  </w:t>
      </w:r>
      <w:r>
        <w:rPr>
          <w:sz w:val="22"/>
          <w:szCs w:val="22"/>
          <w:spacing w:val="23"/>
        </w:rPr>
        <w:t>越趋近于1,模型可靠性越高</w:t>
      </w:r>
    </w:p>
    <w:p>
      <w:pPr>
        <w:pStyle w:val="BodyText"/>
        <w:ind w:left="105"/>
        <w:spacing w:before="63" w:line="220" w:lineRule="auto"/>
        <w:rPr>
          <w:rFonts w:ascii="Times New Roman" w:hAnsi="Times New Roman" w:eastAsia="Times New Roman" w:cs="Times New Roman"/>
          <w:sz w:val="22"/>
          <w:szCs w:val="22"/>
        </w:rPr>
      </w:pP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ind w:left="95" w:right="111" w:firstLine="10"/>
        <w:spacing w:before="44" w:line="261" w:lineRule="auto"/>
        <w:rPr>
          <w:sz w:val="22"/>
          <w:szCs w:val="22"/>
        </w:rPr>
      </w:pPr>
      <w:r>
        <w:rPr>
          <w:sz w:val="22"/>
          <w:szCs w:val="22"/>
          <w:spacing w:val="15"/>
        </w:rPr>
        <w:t>【解析】</w:t>
      </w:r>
      <w:r>
        <w:rPr>
          <w:rFonts w:ascii="Times New Roman" w:hAnsi="Times New Roman" w:eastAsia="Times New Roman" w:cs="Times New Roman"/>
          <w:sz w:val="22"/>
          <w:szCs w:val="22"/>
          <w:spacing w:val="15"/>
        </w:rPr>
        <w:t>P596</w:t>
      </w:r>
      <w:r>
        <w:rPr>
          <w:rFonts w:ascii="Times New Roman" w:hAnsi="Times New Roman" w:eastAsia="Times New Roman" w:cs="Times New Roman"/>
          <w:sz w:val="22"/>
          <w:szCs w:val="22"/>
          <w:spacing w:val="-17"/>
        </w:rPr>
        <w:t xml:space="preserve"> </w:t>
      </w:r>
      <w:r>
        <w:rPr>
          <w:sz w:val="22"/>
          <w:szCs w:val="22"/>
          <w:spacing w:val="15"/>
        </w:rPr>
        <w:t>。</w:t>
      </w:r>
      <w:r>
        <w:rPr>
          <w:sz w:val="22"/>
          <w:szCs w:val="22"/>
          <w:spacing w:val="-59"/>
        </w:rPr>
        <w:t xml:space="preserve"> </w:t>
      </w:r>
      <w:r>
        <w:rPr>
          <w:sz w:val="22"/>
          <w:szCs w:val="22"/>
          <w:spacing w:val="15"/>
        </w:rPr>
        <w:t>通过多元回归方式建模后，需要通过建模结果的关键参数判定模型的可靠性程</w:t>
      </w:r>
      <w:r>
        <w:rPr>
          <w:sz w:val="22"/>
          <w:szCs w:val="22"/>
        </w:rPr>
        <w:t xml:space="preserve"> </w:t>
      </w:r>
      <w:r>
        <w:rPr>
          <w:sz w:val="22"/>
          <w:szCs w:val="22"/>
          <w:spacing w:val="22"/>
        </w:rPr>
        <w:t>度。根据假设检验方法，当参与建模的每个因子的值</w:t>
      </w:r>
      <w:r>
        <w:rPr>
          <w:sz w:val="22"/>
          <w:szCs w:val="22"/>
          <w:spacing w:val="-49"/>
        </w:rPr>
        <w:t xml:space="preserve"> </w:t>
      </w:r>
      <w:r>
        <w:rPr>
          <w:rFonts w:ascii="Times New Roman" w:hAnsi="Times New Roman" w:eastAsia="Times New Roman" w:cs="Times New Roman"/>
          <w:sz w:val="22"/>
          <w:szCs w:val="22"/>
          <w:spacing w:val="22"/>
        </w:rPr>
        <w:t>P </w:t>
      </w:r>
      <w:r>
        <w:rPr>
          <w:sz w:val="22"/>
          <w:szCs w:val="22"/>
          <w:spacing w:val="22"/>
        </w:rPr>
        <w:t>小于0.0</w:t>
      </w:r>
      <w:r>
        <w:rPr>
          <w:sz w:val="22"/>
          <w:szCs w:val="22"/>
          <w:spacing w:val="21"/>
        </w:rPr>
        <w:t>5时，认为该因子与模型结果</w:t>
      </w:r>
      <w:r>
        <w:rPr>
          <w:sz w:val="22"/>
          <w:szCs w:val="22"/>
        </w:rPr>
        <w:t xml:space="preserve"> </w:t>
      </w:r>
      <w:r>
        <w:rPr>
          <w:sz w:val="22"/>
          <w:szCs w:val="22"/>
          <w:spacing w:val="25"/>
        </w:rPr>
        <w:t>显著相关，可以保留；如P</w:t>
      </w:r>
      <w:r>
        <w:rPr>
          <w:sz w:val="22"/>
          <w:szCs w:val="22"/>
          <w:spacing w:val="-15"/>
        </w:rPr>
        <w:t xml:space="preserve"> </w:t>
      </w:r>
      <w:r>
        <w:rPr>
          <w:sz w:val="22"/>
          <w:szCs w:val="22"/>
          <w:spacing w:val="25"/>
        </w:rPr>
        <w:t>大于0.05,需要进行进</w:t>
      </w:r>
      <w:r>
        <w:rPr>
          <w:sz w:val="22"/>
          <w:szCs w:val="22"/>
          <w:spacing w:val="24"/>
        </w:rPr>
        <w:t>一步分析因子的可用性。另根据回归平方</w:t>
      </w:r>
      <w:r>
        <w:rPr>
          <w:sz w:val="22"/>
          <w:szCs w:val="22"/>
        </w:rPr>
        <w:t xml:space="preserve"> </w:t>
      </w:r>
      <w:r>
        <w:rPr>
          <w:sz w:val="22"/>
          <w:szCs w:val="22"/>
          <w:spacing w:val="20"/>
        </w:rPr>
        <w:t>和</w:t>
      </w:r>
      <w:r>
        <w:rPr>
          <w:sz w:val="22"/>
          <w:szCs w:val="22"/>
          <w:spacing w:val="-40"/>
        </w:rPr>
        <w:t xml:space="preserve"> </w:t>
      </w:r>
      <w:r>
        <w:rPr>
          <w:sz w:val="22"/>
          <w:szCs w:val="22"/>
          <w:spacing w:val="20"/>
        </w:rPr>
        <w:t>R² ( 即R-</w:t>
      </w:r>
      <w:r>
        <w:rPr>
          <w:sz w:val="22"/>
          <w:szCs w:val="22"/>
        </w:rPr>
        <w:t>sq</w:t>
      </w:r>
      <w:r>
        <w:rPr>
          <w:sz w:val="22"/>
          <w:szCs w:val="22"/>
          <w:spacing w:val="20"/>
        </w:rPr>
        <w:t xml:space="preserve"> 值)作为判定系数的要求，R-</w:t>
      </w:r>
      <w:r>
        <w:rPr>
          <w:sz w:val="22"/>
          <w:szCs w:val="22"/>
        </w:rPr>
        <w:t>sq</w:t>
      </w:r>
      <w:r>
        <w:rPr>
          <w:sz w:val="22"/>
          <w:szCs w:val="22"/>
          <w:spacing w:val="20"/>
        </w:rPr>
        <w:t xml:space="preserve"> 越</w:t>
      </w:r>
      <w:r>
        <w:rPr>
          <w:sz w:val="22"/>
          <w:szCs w:val="22"/>
          <w:spacing w:val="19"/>
        </w:rPr>
        <w:t>趋近于1,认为模型可靠性越高。根据金融</w:t>
      </w:r>
      <w:r>
        <w:rPr>
          <w:sz w:val="22"/>
          <w:szCs w:val="22"/>
        </w:rPr>
        <w:t xml:space="preserve"> </w:t>
      </w:r>
      <w:r>
        <w:rPr>
          <w:sz w:val="22"/>
          <w:szCs w:val="22"/>
          <w:spacing w:val="22"/>
        </w:rPr>
        <w:t>领域软件研发项目的特征，通常选择当R-</w:t>
      </w:r>
      <w:r>
        <w:rPr>
          <w:sz w:val="22"/>
          <w:szCs w:val="22"/>
        </w:rPr>
        <w:t>sq</w:t>
      </w:r>
      <w:r>
        <w:rPr>
          <w:sz w:val="22"/>
          <w:szCs w:val="22"/>
          <w:spacing w:val="22"/>
        </w:rPr>
        <w:t xml:space="preserve"> 值小于0.7</w:t>
      </w:r>
      <w:r>
        <w:rPr>
          <w:sz w:val="22"/>
          <w:szCs w:val="22"/>
          <w:spacing w:val="21"/>
        </w:rPr>
        <w:t>时，认为模型可靠性较弱，需要重新</w:t>
      </w:r>
      <w:r>
        <w:rPr>
          <w:sz w:val="22"/>
          <w:szCs w:val="22"/>
        </w:rPr>
        <w:t xml:space="preserve"> </w:t>
      </w:r>
      <w:r>
        <w:rPr>
          <w:sz w:val="22"/>
          <w:szCs w:val="22"/>
          <w:spacing w:val="22"/>
        </w:rPr>
        <w:t>选择因子；当可信度大于0.7时，认为此模型基本可靠。</w:t>
      </w:r>
    </w:p>
    <w:p>
      <w:pPr>
        <w:spacing w:line="249" w:lineRule="auto"/>
        <w:rPr>
          <w:rFonts w:ascii="Arial"/>
          <w:sz w:val="21"/>
        </w:rPr>
      </w:pPr>
      <w:r/>
    </w:p>
    <w:p>
      <w:pPr>
        <w:pStyle w:val="BodyText"/>
        <w:ind w:left="98"/>
        <w:spacing w:before="72" w:line="219" w:lineRule="auto"/>
        <w:outlineLvl w:val="4"/>
        <w:rPr>
          <w:sz w:val="22"/>
          <w:szCs w:val="22"/>
        </w:rPr>
      </w:pPr>
      <w:r>
        <w:rPr>
          <w:sz w:val="22"/>
          <w:szCs w:val="22"/>
          <w:b/>
          <w:bCs/>
          <w:spacing w:val="35"/>
        </w:rPr>
        <w:t>第20章项目管理科学基础</w:t>
      </w:r>
    </w:p>
    <w:p>
      <w:pPr>
        <w:pStyle w:val="BodyText"/>
        <w:ind w:left="98"/>
        <w:spacing w:before="70" w:line="219" w:lineRule="auto"/>
        <w:rPr>
          <w:sz w:val="22"/>
          <w:szCs w:val="22"/>
        </w:rPr>
      </w:pPr>
      <w:r>
        <w:rPr>
          <w:sz w:val="22"/>
          <w:szCs w:val="22"/>
          <w:b/>
          <w:bCs/>
          <w:spacing w:val="15"/>
        </w:rPr>
        <w:t>试题61-</w:t>
      </w:r>
      <w:r>
        <w:rPr>
          <w:sz w:val="22"/>
          <w:szCs w:val="22"/>
          <w:spacing w:val="15"/>
        </w:rPr>
        <w:t xml:space="preserve"> </w:t>
      </w:r>
      <w:r>
        <w:rPr>
          <w:sz w:val="22"/>
          <w:szCs w:val="22"/>
          <w:b/>
          <w:bCs/>
          <w:spacing w:val="15"/>
        </w:rPr>
        <w:t>【2025年上半年</w:t>
      </w:r>
      <w:r>
        <w:rPr>
          <w:sz w:val="22"/>
          <w:szCs w:val="22"/>
          <w:spacing w:val="-62"/>
        </w:rPr>
        <w:t xml:space="preserve"> </w:t>
      </w:r>
      <w:r>
        <w:rPr>
          <w:sz w:val="22"/>
          <w:szCs w:val="22"/>
          <w:b/>
          <w:bCs/>
          <w:spacing w:val="15"/>
        </w:rPr>
        <w:t>-第61题】</w:t>
      </w:r>
      <w:r>
        <w:rPr>
          <w:sz w:val="22"/>
          <w:szCs w:val="22"/>
          <w:spacing w:val="41"/>
        </w:rPr>
        <w:t xml:space="preserve"> </w:t>
      </w:r>
      <w:r>
        <w:rPr>
          <w:sz w:val="22"/>
          <w:szCs w:val="22"/>
          <w:b/>
          <w:bCs/>
          <w:spacing w:val="15"/>
        </w:rPr>
        <w:t>-运</w:t>
      </w:r>
      <w:r>
        <w:rPr>
          <w:sz w:val="22"/>
          <w:szCs w:val="22"/>
          <w:b/>
          <w:bCs/>
          <w:spacing w:val="14"/>
        </w:rPr>
        <w:t>输问题</w:t>
      </w:r>
    </w:p>
    <w:p>
      <w:pPr>
        <w:pStyle w:val="BodyText"/>
        <w:ind w:left="95" w:right="121"/>
        <w:spacing w:before="29" w:line="238" w:lineRule="auto"/>
        <w:jc w:val="both"/>
        <w:rPr>
          <w:sz w:val="25"/>
          <w:szCs w:val="25"/>
        </w:rPr>
      </w:pPr>
      <w:r>
        <w:rPr>
          <w:sz w:val="22"/>
          <w:szCs w:val="22"/>
          <w:spacing w:val="12"/>
        </w:rPr>
        <w:t>有三个原料产地 </w:t>
      </w:r>
      <w:r>
        <w:rPr>
          <w:sz w:val="22"/>
          <w:szCs w:val="22"/>
        </w:rPr>
        <w:t>ABC</w:t>
      </w:r>
      <w:r>
        <w:rPr>
          <w:sz w:val="22"/>
          <w:szCs w:val="22"/>
          <w:spacing w:val="12"/>
        </w:rPr>
        <w:t>,</w:t>
      </w:r>
      <w:r>
        <w:rPr>
          <w:sz w:val="22"/>
          <w:szCs w:val="22"/>
          <w:spacing w:val="-28"/>
        </w:rPr>
        <w:t xml:space="preserve"> </w:t>
      </w:r>
      <w:r>
        <w:rPr>
          <w:sz w:val="22"/>
          <w:szCs w:val="22"/>
          <w:spacing w:val="12"/>
        </w:rPr>
        <w:t>产</w:t>
      </w:r>
      <w:r>
        <w:rPr>
          <w:sz w:val="22"/>
          <w:szCs w:val="22"/>
          <w:spacing w:val="-47"/>
        </w:rPr>
        <w:t xml:space="preserve"> </w:t>
      </w:r>
      <w:r>
        <w:rPr>
          <w:sz w:val="22"/>
          <w:szCs w:val="22"/>
          <w:spacing w:val="12"/>
        </w:rPr>
        <w:t>量</w:t>
      </w:r>
      <w:r>
        <w:rPr>
          <w:sz w:val="22"/>
          <w:szCs w:val="22"/>
          <w:spacing w:val="-45"/>
        </w:rPr>
        <w:t xml:space="preserve"> </w:t>
      </w:r>
      <w:r>
        <w:rPr>
          <w:sz w:val="22"/>
          <w:szCs w:val="22"/>
          <w:spacing w:val="12"/>
        </w:rPr>
        <w:t>分</w:t>
      </w:r>
      <w:r>
        <w:rPr>
          <w:sz w:val="22"/>
          <w:szCs w:val="22"/>
          <w:spacing w:val="-44"/>
        </w:rPr>
        <w:t xml:space="preserve"> </w:t>
      </w:r>
      <w:r>
        <w:rPr>
          <w:sz w:val="22"/>
          <w:szCs w:val="22"/>
          <w:spacing w:val="12"/>
        </w:rPr>
        <w:t>别</w:t>
      </w:r>
      <w:r>
        <w:rPr>
          <w:sz w:val="22"/>
          <w:szCs w:val="22"/>
          <w:spacing w:val="-45"/>
        </w:rPr>
        <w:t xml:space="preserve"> </w:t>
      </w:r>
      <w:r>
        <w:rPr>
          <w:sz w:val="22"/>
          <w:szCs w:val="22"/>
          <w:spacing w:val="12"/>
        </w:rPr>
        <w:t>为</w:t>
      </w:r>
      <w:r>
        <w:rPr>
          <w:sz w:val="22"/>
          <w:szCs w:val="22"/>
          <w:spacing w:val="-44"/>
        </w:rPr>
        <w:t xml:space="preserve"> </w:t>
      </w:r>
      <w:r>
        <w:rPr>
          <w:sz w:val="22"/>
          <w:szCs w:val="22"/>
          <w:spacing w:val="12"/>
        </w:rPr>
        <w:t>2</w:t>
      </w:r>
      <w:r>
        <w:rPr>
          <w:sz w:val="22"/>
          <w:szCs w:val="22"/>
          <w:spacing w:val="-46"/>
        </w:rPr>
        <w:t xml:space="preserve"> </w:t>
      </w:r>
      <w:r>
        <w:rPr>
          <w:sz w:val="22"/>
          <w:szCs w:val="22"/>
          <w:spacing w:val="12"/>
        </w:rPr>
        <w:t>0</w:t>
      </w:r>
      <w:r>
        <w:rPr>
          <w:sz w:val="22"/>
          <w:szCs w:val="22"/>
          <w:spacing w:val="-45"/>
        </w:rPr>
        <w:t xml:space="preserve"> </w:t>
      </w:r>
      <w:r>
        <w:rPr>
          <w:sz w:val="22"/>
          <w:szCs w:val="22"/>
          <w:spacing w:val="12"/>
        </w:rPr>
        <w:t>0 吨、300 吨、4</w:t>
      </w:r>
      <w:r>
        <w:rPr>
          <w:sz w:val="22"/>
          <w:szCs w:val="22"/>
          <w:spacing w:val="11"/>
        </w:rPr>
        <w:t>00 吨；四个销地甲乙丙丁，需求量分</w:t>
      </w:r>
      <w:r>
        <w:rPr>
          <w:sz w:val="22"/>
          <w:szCs w:val="22"/>
        </w:rPr>
        <w:t xml:space="preserve"> </w:t>
      </w:r>
      <w:r>
        <w:rPr>
          <w:sz w:val="22"/>
          <w:szCs w:val="22"/>
          <w:spacing w:val="22"/>
        </w:rPr>
        <w:t>别为150吨、250 吨、300 吨、200 吨。各产地到销地的运费如下表所示(单位：千元/吨),</w:t>
      </w:r>
      <w:r>
        <w:rPr>
          <w:sz w:val="22"/>
          <w:szCs w:val="22"/>
        </w:rPr>
        <w:t xml:space="preserve"> </w:t>
      </w:r>
      <w:r>
        <w:rPr>
          <w:sz w:val="25"/>
          <w:szCs w:val="25"/>
          <w:spacing w:val="1"/>
        </w:rPr>
        <w:t>则采取总运费最小的方案时，总运费是()千元。</w:t>
      </w:r>
    </w:p>
    <w:tbl>
      <w:tblPr>
        <w:tblStyle w:val="TableNormal"/>
        <w:tblW w:w="8529" w:type="dxa"/>
        <w:tblInd w:w="7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3"/>
        <w:gridCol w:w="1428"/>
        <w:gridCol w:w="1428"/>
        <w:gridCol w:w="1409"/>
        <w:gridCol w:w="1428"/>
        <w:gridCol w:w="1423"/>
      </w:tblGrid>
      <w:tr>
        <w:trPr>
          <w:trHeight w:val="312" w:hRule="atLeast"/>
        </w:trPr>
        <w:tc>
          <w:tcPr>
            <w:tcW w:w="1413" w:type="dxa"/>
            <w:vAlign w:val="top"/>
          </w:tcPr>
          <w:p>
            <w:pPr>
              <w:rPr>
                <w:rFonts w:ascii="Arial"/>
                <w:sz w:val="21"/>
              </w:rPr>
            </w:pPr>
            <w:r/>
          </w:p>
        </w:tc>
        <w:tc>
          <w:tcPr>
            <w:tcW w:w="1428" w:type="dxa"/>
            <w:vAlign w:val="top"/>
          </w:tcPr>
          <w:p>
            <w:pPr>
              <w:pStyle w:val="TableText"/>
              <w:ind w:left="581"/>
              <w:spacing w:before="48" w:line="195" w:lineRule="auto"/>
              <w:rPr/>
            </w:pPr>
            <w:r>
              <w:rPr/>
              <w:t>甲</w:t>
            </w:r>
          </w:p>
        </w:tc>
        <w:tc>
          <w:tcPr>
            <w:tcW w:w="1428" w:type="dxa"/>
            <w:vAlign w:val="top"/>
          </w:tcPr>
          <w:p>
            <w:pPr>
              <w:pStyle w:val="TableText"/>
              <w:ind w:left="583"/>
              <w:spacing w:before="64" w:line="183" w:lineRule="auto"/>
              <w:rPr/>
            </w:pPr>
            <w:r>
              <w:rPr/>
              <w:t>乙</w:t>
            </w:r>
          </w:p>
        </w:tc>
        <w:tc>
          <w:tcPr>
            <w:tcW w:w="1409" w:type="dxa"/>
            <w:vAlign w:val="top"/>
          </w:tcPr>
          <w:p>
            <w:pPr>
              <w:pStyle w:val="TableText"/>
              <w:ind w:left="575"/>
              <w:spacing w:before="45" w:line="197" w:lineRule="auto"/>
              <w:rPr/>
            </w:pPr>
            <w:r>
              <w:rPr/>
              <w:t>丙</w:t>
            </w:r>
          </w:p>
        </w:tc>
        <w:tc>
          <w:tcPr>
            <w:tcW w:w="1428" w:type="dxa"/>
            <w:vAlign w:val="top"/>
          </w:tcPr>
          <w:p>
            <w:pPr>
              <w:pStyle w:val="TableText"/>
              <w:ind w:left="587"/>
              <w:spacing w:before="47" w:line="196" w:lineRule="auto"/>
              <w:rPr/>
            </w:pPr>
            <w:r>
              <w:rPr/>
              <w:t>丁</w:t>
            </w:r>
          </w:p>
        </w:tc>
        <w:tc>
          <w:tcPr>
            <w:tcW w:w="1423" w:type="dxa"/>
            <w:vAlign w:val="top"/>
          </w:tcPr>
          <w:p>
            <w:pPr>
              <w:pStyle w:val="TableText"/>
              <w:ind w:left="469"/>
              <w:spacing w:before="44" w:line="198" w:lineRule="auto"/>
              <w:rPr/>
            </w:pPr>
            <w:r>
              <w:rPr>
                <w:spacing w:val="-3"/>
              </w:rPr>
              <w:t>产量</w:t>
            </w:r>
          </w:p>
        </w:tc>
      </w:tr>
      <w:tr>
        <w:trPr>
          <w:trHeight w:val="307" w:hRule="atLeast"/>
        </w:trPr>
        <w:tc>
          <w:tcPr>
            <w:tcW w:w="1413" w:type="dxa"/>
            <w:vAlign w:val="top"/>
          </w:tcPr>
          <w:p>
            <w:pPr>
              <w:pStyle w:val="TableText"/>
              <w:ind w:left="634"/>
              <w:spacing w:before="102" w:line="194" w:lineRule="exact"/>
              <w:rPr/>
            </w:pPr>
            <w:r>
              <w:rPr>
                <w:position w:val="-3"/>
              </w:rPr>
              <w:t>A</w:t>
            </w:r>
          </w:p>
        </w:tc>
        <w:tc>
          <w:tcPr>
            <w:tcW w:w="1428" w:type="dxa"/>
            <w:vAlign w:val="top"/>
          </w:tcPr>
          <w:p>
            <w:pPr>
              <w:pStyle w:val="TableText"/>
              <w:ind w:left="641"/>
              <w:spacing w:before="66" w:line="177" w:lineRule="auto"/>
              <w:rPr/>
            </w:pPr>
            <w:r>
              <w:rPr/>
              <w:t>6</w:t>
            </w:r>
          </w:p>
        </w:tc>
        <w:tc>
          <w:tcPr>
            <w:tcW w:w="1428" w:type="dxa"/>
            <w:vAlign w:val="top"/>
          </w:tcPr>
          <w:p>
            <w:pPr>
              <w:pStyle w:val="TableText"/>
              <w:ind w:left="643"/>
              <w:spacing w:before="66" w:line="177" w:lineRule="auto"/>
              <w:rPr/>
            </w:pPr>
            <w:r>
              <w:rPr/>
              <w:t>4</w:t>
            </w:r>
          </w:p>
        </w:tc>
        <w:tc>
          <w:tcPr>
            <w:tcW w:w="1409" w:type="dxa"/>
            <w:vAlign w:val="top"/>
          </w:tcPr>
          <w:p>
            <w:pPr>
              <w:pStyle w:val="TableText"/>
              <w:ind w:left="636"/>
              <w:spacing w:before="66" w:line="177" w:lineRule="auto"/>
              <w:rPr/>
            </w:pPr>
            <w:r>
              <w:rPr/>
              <w:t>6</w:t>
            </w:r>
          </w:p>
        </w:tc>
        <w:tc>
          <w:tcPr>
            <w:tcW w:w="1428" w:type="dxa"/>
            <w:vAlign w:val="top"/>
          </w:tcPr>
          <w:p>
            <w:pPr>
              <w:pStyle w:val="TableText"/>
              <w:ind w:left="646"/>
              <w:spacing w:before="66" w:line="177" w:lineRule="auto"/>
              <w:rPr/>
            </w:pPr>
            <w:r>
              <w:rPr/>
              <w:t>9</w:t>
            </w:r>
          </w:p>
        </w:tc>
        <w:tc>
          <w:tcPr>
            <w:tcW w:w="1423" w:type="dxa"/>
            <w:vAlign w:val="top"/>
          </w:tcPr>
          <w:p>
            <w:pPr>
              <w:pStyle w:val="TableText"/>
              <w:ind w:left="529"/>
              <w:spacing w:before="66" w:line="177" w:lineRule="auto"/>
              <w:rPr/>
            </w:pPr>
            <w:r>
              <w:rPr>
                <w:spacing w:val="-3"/>
              </w:rPr>
              <w:t>200</w:t>
            </w:r>
          </w:p>
        </w:tc>
      </w:tr>
      <w:tr>
        <w:trPr>
          <w:trHeight w:val="311" w:hRule="atLeast"/>
        </w:trPr>
        <w:tc>
          <w:tcPr>
            <w:tcW w:w="1413" w:type="dxa"/>
            <w:vAlign w:val="top"/>
          </w:tcPr>
          <w:p>
            <w:pPr>
              <w:pStyle w:val="TableText"/>
              <w:ind w:left="634"/>
              <w:spacing w:before="109" w:line="191" w:lineRule="exact"/>
              <w:rPr/>
            </w:pPr>
            <w:r>
              <w:rPr>
                <w:position w:val="-3"/>
              </w:rPr>
              <w:t>B</w:t>
            </w:r>
          </w:p>
        </w:tc>
        <w:tc>
          <w:tcPr>
            <w:tcW w:w="1428" w:type="dxa"/>
            <w:vAlign w:val="top"/>
          </w:tcPr>
          <w:p>
            <w:pPr>
              <w:pStyle w:val="TableText"/>
              <w:ind w:left="641"/>
              <w:spacing w:before="69" w:line="178" w:lineRule="auto"/>
              <w:rPr/>
            </w:pPr>
            <w:r>
              <w:rPr/>
              <w:t>3</w:t>
            </w:r>
          </w:p>
        </w:tc>
        <w:tc>
          <w:tcPr>
            <w:tcW w:w="1428" w:type="dxa"/>
            <w:vAlign w:val="top"/>
          </w:tcPr>
          <w:p>
            <w:pPr>
              <w:pStyle w:val="TableText"/>
              <w:ind w:left="643"/>
              <w:spacing w:before="69" w:line="178" w:lineRule="auto"/>
              <w:rPr/>
            </w:pPr>
            <w:r>
              <w:rPr/>
              <w:t>2</w:t>
            </w:r>
          </w:p>
        </w:tc>
        <w:tc>
          <w:tcPr>
            <w:tcW w:w="1409" w:type="dxa"/>
            <w:vAlign w:val="top"/>
          </w:tcPr>
          <w:p>
            <w:pPr>
              <w:pStyle w:val="TableText"/>
              <w:ind w:left="636"/>
              <w:spacing w:before="69" w:line="178" w:lineRule="auto"/>
              <w:rPr/>
            </w:pPr>
            <w:r>
              <w:rPr/>
              <w:t>7</w:t>
            </w:r>
          </w:p>
        </w:tc>
        <w:tc>
          <w:tcPr>
            <w:tcW w:w="1428" w:type="dxa"/>
            <w:vAlign w:val="top"/>
          </w:tcPr>
          <w:p>
            <w:pPr>
              <w:pStyle w:val="TableText"/>
              <w:ind w:left="646"/>
              <w:spacing w:before="69" w:line="178" w:lineRule="auto"/>
              <w:rPr/>
            </w:pPr>
            <w:r>
              <w:rPr/>
              <w:t>6</w:t>
            </w:r>
          </w:p>
        </w:tc>
        <w:tc>
          <w:tcPr>
            <w:tcW w:w="1423" w:type="dxa"/>
            <w:vAlign w:val="top"/>
          </w:tcPr>
          <w:p>
            <w:pPr>
              <w:pStyle w:val="TableText"/>
              <w:ind w:left="529"/>
              <w:spacing w:before="69" w:line="178" w:lineRule="auto"/>
              <w:rPr/>
            </w:pPr>
            <w:r>
              <w:rPr>
                <w:spacing w:val="-4"/>
              </w:rPr>
              <w:t>300</w:t>
            </w:r>
          </w:p>
        </w:tc>
      </w:tr>
    </w:tbl>
    <w:p>
      <w:pPr>
        <w:rPr>
          <w:rFonts w:ascii="Arial"/>
          <w:sz w:val="21"/>
        </w:rPr>
      </w:pPr>
      <w:r/>
    </w:p>
    <w:p>
      <w:pPr>
        <w:sectPr>
          <w:headerReference w:type="default" r:id="rId63"/>
          <w:footerReference w:type="default" r:id="rId64"/>
          <w:pgSz w:w="11910" w:h="16840"/>
          <w:pgMar w:top="1152" w:right="970" w:bottom="1140" w:left="954" w:header="814" w:footer="1023" w:gutter="0"/>
        </w:sectPr>
        <w:rPr>
          <w:rFonts w:ascii="Arial" w:hAnsi="Arial" w:eastAsia="Arial" w:cs="Arial"/>
          <w:sz w:val="21"/>
          <w:szCs w:val="21"/>
        </w:rPr>
      </w:pPr>
    </w:p>
    <w:p>
      <w:pPr>
        <w:spacing w:before="27"/>
        <w:rPr/>
      </w:pPr>
      <w:r/>
    </w:p>
    <w:tbl>
      <w:tblPr>
        <w:tblStyle w:val="TableNormal"/>
        <w:tblW w:w="8529" w:type="dxa"/>
        <w:tblInd w:w="7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1428"/>
        <w:gridCol w:w="1418"/>
        <w:gridCol w:w="1409"/>
        <w:gridCol w:w="1438"/>
        <w:gridCol w:w="1413"/>
      </w:tblGrid>
      <w:tr>
        <w:trPr>
          <w:trHeight w:val="300" w:hRule="atLeast"/>
        </w:trPr>
        <w:tc>
          <w:tcPr>
            <w:tcW w:w="1423" w:type="dxa"/>
            <w:vAlign w:val="top"/>
          </w:tcPr>
          <w:p>
            <w:pPr>
              <w:pStyle w:val="TableText"/>
              <w:ind w:left="644"/>
              <w:spacing w:before="96" w:line="193" w:lineRule="exact"/>
              <w:rPr/>
            </w:pPr>
            <w:r>
              <w:rPr>
                <w:position w:val="-3"/>
              </w:rPr>
              <w:t>C</w:t>
            </w:r>
          </w:p>
        </w:tc>
        <w:tc>
          <w:tcPr>
            <w:tcW w:w="1428" w:type="dxa"/>
            <w:vAlign w:val="top"/>
          </w:tcPr>
          <w:p>
            <w:pPr>
              <w:pStyle w:val="TableText"/>
              <w:ind w:left="641"/>
              <w:spacing w:before="58" w:line="178" w:lineRule="auto"/>
              <w:rPr/>
            </w:pPr>
            <w:r>
              <w:rPr/>
              <w:t>5</w:t>
            </w:r>
          </w:p>
        </w:tc>
        <w:tc>
          <w:tcPr>
            <w:tcW w:w="1418" w:type="dxa"/>
            <w:vAlign w:val="top"/>
          </w:tcPr>
          <w:p>
            <w:pPr>
              <w:pStyle w:val="TableText"/>
              <w:ind w:left="643"/>
              <w:spacing w:before="58" w:line="178" w:lineRule="auto"/>
              <w:rPr/>
            </w:pPr>
            <w:r>
              <w:rPr/>
              <w:t>7</w:t>
            </w:r>
          </w:p>
        </w:tc>
        <w:tc>
          <w:tcPr>
            <w:tcW w:w="1409" w:type="dxa"/>
            <w:vAlign w:val="top"/>
          </w:tcPr>
          <w:p>
            <w:pPr>
              <w:pStyle w:val="TableText"/>
              <w:ind w:left="636"/>
              <w:spacing w:before="58" w:line="178" w:lineRule="auto"/>
              <w:rPr/>
            </w:pPr>
            <w:r>
              <w:rPr/>
              <w:t>3</w:t>
            </w:r>
          </w:p>
        </w:tc>
        <w:tc>
          <w:tcPr>
            <w:tcW w:w="1438" w:type="dxa"/>
            <w:vAlign w:val="top"/>
          </w:tcPr>
          <w:p>
            <w:pPr>
              <w:pStyle w:val="TableText"/>
              <w:ind w:left="656"/>
              <w:spacing w:before="58" w:line="178" w:lineRule="auto"/>
              <w:rPr/>
            </w:pPr>
            <w:r>
              <w:rPr/>
              <w:t>2</w:t>
            </w:r>
          </w:p>
        </w:tc>
        <w:tc>
          <w:tcPr>
            <w:tcW w:w="1413" w:type="dxa"/>
            <w:vAlign w:val="top"/>
          </w:tcPr>
          <w:p>
            <w:pPr>
              <w:pStyle w:val="TableText"/>
              <w:ind w:left="499"/>
              <w:spacing w:before="58" w:line="178" w:lineRule="auto"/>
              <w:rPr/>
            </w:pPr>
            <w:r>
              <w:rPr>
                <w:spacing w:val="-2"/>
              </w:rPr>
              <w:t>400</w:t>
            </w:r>
          </w:p>
        </w:tc>
      </w:tr>
      <w:tr>
        <w:trPr>
          <w:trHeight w:val="319" w:hRule="atLeast"/>
        </w:trPr>
        <w:tc>
          <w:tcPr>
            <w:tcW w:w="1423" w:type="dxa"/>
            <w:vAlign w:val="top"/>
          </w:tcPr>
          <w:p>
            <w:pPr>
              <w:pStyle w:val="TableText"/>
              <w:ind w:left="345"/>
              <w:spacing w:before="45" w:line="203" w:lineRule="auto"/>
              <w:rPr/>
            </w:pPr>
            <w:r>
              <w:rPr>
                <w:spacing w:val="3"/>
              </w:rPr>
              <w:t>需求量</w:t>
            </w:r>
          </w:p>
        </w:tc>
        <w:tc>
          <w:tcPr>
            <w:tcW w:w="1428" w:type="dxa"/>
            <w:vAlign w:val="top"/>
          </w:tcPr>
          <w:p>
            <w:pPr>
              <w:pStyle w:val="TableText"/>
              <w:ind w:left="522"/>
              <w:spacing w:before="68" w:line="185" w:lineRule="auto"/>
              <w:rPr/>
            </w:pPr>
            <w:r>
              <w:rPr>
                <w:spacing w:val="-7"/>
              </w:rPr>
              <w:t>150</w:t>
            </w:r>
          </w:p>
        </w:tc>
        <w:tc>
          <w:tcPr>
            <w:tcW w:w="1418" w:type="dxa"/>
            <w:vAlign w:val="top"/>
          </w:tcPr>
          <w:p>
            <w:pPr>
              <w:pStyle w:val="TableText"/>
              <w:ind w:left="523"/>
              <w:spacing w:before="68" w:line="185" w:lineRule="auto"/>
              <w:rPr/>
            </w:pPr>
            <w:r>
              <w:rPr>
                <w:spacing w:val="-3"/>
              </w:rPr>
              <w:t>250</w:t>
            </w:r>
          </w:p>
        </w:tc>
        <w:tc>
          <w:tcPr>
            <w:tcW w:w="1409" w:type="dxa"/>
            <w:vAlign w:val="top"/>
          </w:tcPr>
          <w:p>
            <w:pPr>
              <w:pStyle w:val="TableText"/>
              <w:ind w:left="515"/>
              <w:spacing w:before="68" w:line="185" w:lineRule="auto"/>
              <w:rPr/>
            </w:pPr>
            <w:r>
              <w:rPr>
                <w:spacing w:val="-4"/>
              </w:rPr>
              <w:t>300</w:t>
            </w:r>
          </w:p>
        </w:tc>
        <w:tc>
          <w:tcPr>
            <w:tcW w:w="1438" w:type="dxa"/>
            <w:vAlign w:val="top"/>
          </w:tcPr>
          <w:p>
            <w:pPr>
              <w:pStyle w:val="TableText"/>
              <w:ind w:left="536"/>
              <w:spacing w:before="68" w:line="185" w:lineRule="auto"/>
              <w:rPr/>
            </w:pPr>
            <w:r>
              <w:rPr>
                <w:spacing w:val="-3"/>
              </w:rPr>
              <w:t>200</w:t>
            </w:r>
          </w:p>
        </w:tc>
        <w:tc>
          <w:tcPr>
            <w:tcW w:w="1413" w:type="dxa"/>
            <w:vAlign w:val="top"/>
          </w:tcPr>
          <w:p>
            <w:pPr>
              <w:rPr>
                <w:rFonts w:ascii="Arial"/>
                <w:sz w:val="21"/>
              </w:rPr>
            </w:pPr>
            <w:r/>
          </w:p>
        </w:tc>
      </w:tr>
    </w:tbl>
    <w:p>
      <w:pPr>
        <w:pStyle w:val="BodyText"/>
        <w:ind w:left="90" w:right="4119" w:hanging="5"/>
        <w:spacing w:before="89" w:line="216" w:lineRule="auto"/>
        <w:rPr>
          <w:rFonts w:ascii="Times New Roman" w:hAnsi="Times New Roman" w:eastAsia="Times New Roman" w:cs="Times New Roman"/>
        </w:rPr>
      </w:pPr>
      <w:r>
        <w:rPr>
          <w:sz w:val="24"/>
          <w:szCs w:val="24"/>
        </w:rPr>
        <w:t>A.2550        B.2750        C.2650        </w:t>
      </w:r>
      <w:r>
        <w:rPr>
          <w:sz w:val="24"/>
          <w:szCs w:val="24"/>
          <w:spacing w:val="-1"/>
        </w:rPr>
        <w:t>D.2850</w:t>
      </w:r>
      <w:r>
        <w:rPr>
          <w:sz w:val="24"/>
          <w:szCs w:val="24"/>
        </w:rPr>
        <w:t xml:space="preserve"> </w:t>
      </w:r>
      <w:r>
        <w:rPr>
          <w:spacing w:val="7"/>
        </w:rPr>
        <w:t>【答案】</w:t>
      </w:r>
      <w:r>
        <w:rPr>
          <w:rFonts w:ascii="Times New Roman" w:hAnsi="Times New Roman" w:eastAsia="Times New Roman" w:cs="Times New Roman"/>
          <w:spacing w:val="7"/>
        </w:rPr>
        <w:t>B</w:t>
      </w:r>
    </w:p>
    <w:p>
      <w:pPr>
        <w:pStyle w:val="BodyText"/>
        <w:ind w:left="90"/>
        <w:spacing w:before="43" w:line="219" w:lineRule="auto"/>
        <w:rPr/>
      </w:pPr>
      <w:r>
        <w:rPr>
          <w:spacing w:val="8"/>
        </w:rPr>
        <w:t>【解析】采用伏格尔法。</w:t>
      </w:r>
    </w:p>
    <w:p>
      <w:pPr>
        <w:pStyle w:val="BodyText"/>
        <w:ind w:left="235"/>
        <w:spacing w:before="38" w:line="204" w:lineRule="auto"/>
        <w:rPr>
          <w:sz w:val="24"/>
          <w:szCs w:val="24"/>
        </w:rPr>
      </w:pPr>
      <w:r>
        <w:rPr>
          <w:sz w:val="24"/>
          <w:szCs w:val="24"/>
        </w:rPr>
        <w:t>(1)计算每行每列的最小元素和次小元素差额</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4"/>
        <w:gridCol w:w="1419"/>
        <w:gridCol w:w="1419"/>
        <w:gridCol w:w="1418"/>
        <w:gridCol w:w="1419"/>
        <w:gridCol w:w="1438"/>
        <w:gridCol w:w="1423"/>
      </w:tblGrid>
      <w:tr>
        <w:trPr>
          <w:trHeight w:val="313" w:hRule="atLeast"/>
        </w:trPr>
        <w:tc>
          <w:tcPr>
            <w:tcW w:w="1414" w:type="dxa"/>
            <w:vAlign w:val="top"/>
          </w:tcPr>
          <w:p>
            <w:pPr>
              <w:rPr>
                <w:rFonts w:ascii="Arial"/>
                <w:sz w:val="21"/>
              </w:rPr>
            </w:pPr>
            <w:r/>
          </w:p>
        </w:tc>
        <w:tc>
          <w:tcPr>
            <w:tcW w:w="1419" w:type="dxa"/>
            <w:vAlign w:val="top"/>
          </w:tcPr>
          <w:p>
            <w:pPr>
              <w:pStyle w:val="TableText"/>
              <w:ind w:left="581"/>
              <w:spacing w:before="48" w:line="196" w:lineRule="auto"/>
              <w:rPr/>
            </w:pPr>
            <w:r>
              <w:rPr/>
              <w:t>甲</w:t>
            </w:r>
          </w:p>
        </w:tc>
        <w:tc>
          <w:tcPr>
            <w:tcW w:w="1419" w:type="dxa"/>
            <w:vAlign w:val="top"/>
          </w:tcPr>
          <w:p>
            <w:pPr>
              <w:pStyle w:val="TableText"/>
              <w:ind w:left="582"/>
              <w:spacing w:before="63" w:line="184" w:lineRule="auto"/>
              <w:rPr/>
            </w:pPr>
            <w:r>
              <w:rPr/>
              <w:t>乙</w:t>
            </w:r>
          </w:p>
        </w:tc>
        <w:tc>
          <w:tcPr>
            <w:tcW w:w="1418" w:type="dxa"/>
            <w:vAlign w:val="top"/>
          </w:tcPr>
          <w:p>
            <w:pPr>
              <w:pStyle w:val="TableText"/>
              <w:ind w:left="583"/>
              <w:spacing w:before="45" w:line="198" w:lineRule="auto"/>
              <w:rPr/>
            </w:pPr>
            <w:r>
              <w:rPr/>
              <w:t>丙</w:t>
            </w:r>
          </w:p>
        </w:tc>
        <w:tc>
          <w:tcPr>
            <w:tcW w:w="1419" w:type="dxa"/>
            <w:vAlign w:val="top"/>
          </w:tcPr>
          <w:p>
            <w:pPr>
              <w:pStyle w:val="TableText"/>
              <w:ind w:left="585"/>
              <w:spacing w:before="46" w:line="197" w:lineRule="auto"/>
              <w:rPr/>
            </w:pPr>
            <w:r>
              <w:rPr/>
              <w:t>丁</w:t>
            </w:r>
          </w:p>
        </w:tc>
        <w:tc>
          <w:tcPr>
            <w:tcW w:w="1438" w:type="dxa"/>
            <w:vAlign w:val="top"/>
          </w:tcPr>
          <w:p>
            <w:pPr>
              <w:pStyle w:val="TableText"/>
              <w:ind w:left="475"/>
              <w:spacing w:before="44" w:line="199" w:lineRule="auto"/>
              <w:rPr/>
            </w:pPr>
            <w:r>
              <w:rPr>
                <w:spacing w:val="-3"/>
              </w:rPr>
              <w:t>产量</w:t>
            </w:r>
          </w:p>
        </w:tc>
        <w:tc>
          <w:tcPr>
            <w:tcW w:w="1423" w:type="dxa"/>
            <w:vAlign w:val="top"/>
          </w:tcPr>
          <w:p>
            <w:pPr>
              <w:pStyle w:val="TableText"/>
              <w:ind w:left="468"/>
              <w:spacing w:before="45" w:line="198" w:lineRule="auto"/>
              <w:rPr/>
            </w:pPr>
            <w:r>
              <w:rPr>
                <w:spacing w:val="6"/>
              </w:rPr>
              <w:t>行差</w:t>
            </w:r>
          </w:p>
        </w:tc>
      </w:tr>
      <w:tr>
        <w:trPr>
          <w:trHeight w:val="308" w:hRule="atLeast"/>
        </w:trPr>
        <w:tc>
          <w:tcPr>
            <w:tcW w:w="1414" w:type="dxa"/>
            <w:vAlign w:val="top"/>
          </w:tcPr>
          <w:p>
            <w:pPr>
              <w:pStyle w:val="TableText"/>
              <w:ind w:left="635"/>
              <w:spacing w:before="101" w:line="197" w:lineRule="exact"/>
              <w:rPr/>
            </w:pPr>
            <w:r>
              <w:rPr>
                <w:position w:val="-3"/>
              </w:rPr>
              <w:t>A</w:t>
            </w:r>
          </w:p>
        </w:tc>
        <w:tc>
          <w:tcPr>
            <w:tcW w:w="1419" w:type="dxa"/>
            <w:vAlign w:val="top"/>
          </w:tcPr>
          <w:p>
            <w:pPr>
              <w:pStyle w:val="TableText"/>
              <w:ind w:left="641"/>
              <w:spacing w:before="65" w:line="179" w:lineRule="auto"/>
              <w:rPr/>
            </w:pPr>
            <w:r>
              <w:rPr/>
              <w:t>6</w:t>
            </w:r>
          </w:p>
        </w:tc>
        <w:tc>
          <w:tcPr>
            <w:tcW w:w="1419" w:type="dxa"/>
            <w:vAlign w:val="top"/>
          </w:tcPr>
          <w:p>
            <w:pPr>
              <w:pStyle w:val="TableText"/>
              <w:ind w:left="642"/>
              <w:spacing w:before="65" w:line="179" w:lineRule="auto"/>
              <w:rPr/>
            </w:pPr>
            <w:r>
              <w:rPr/>
              <w:t>4</w:t>
            </w:r>
          </w:p>
        </w:tc>
        <w:tc>
          <w:tcPr>
            <w:tcW w:w="1418" w:type="dxa"/>
            <w:vAlign w:val="top"/>
          </w:tcPr>
          <w:p>
            <w:pPr>
              <w:pStyle w:val="TableText"/>
              <w:ind w:left="643"/>
              <w:spacing w:before="65" w:line="179" w:lineRule="auto"/>
              <w:rPr/>
            </w:pPr>
            <w:r>
              <w:rPr/>
              <w:t>6</w:t>
            </w:r>
          </w:p>
        </w:tc>
        <w:tc>
          <w:tcPr>
            <w:tcW w:w="1419" w:type="dxa"/>
            <w:vAlign w:val="top"/>
          </w:tcPr>
          <w:p>
            <w:pPr>
              <w:pStyle w:val="TableText"/>
              <w:ind w:left="645"/>
              <w:spacing w:before="65" w:line="179" w:lineRule="auto"/>
              <w:rPr/>
            </w:pPr>
            <w:r>
              <w:rPr/>
              <w:t>9</w:t>
            </w:r>
          </w:p>
        </w:tc>
        <w:tc>
          <w:tcPr>
            <w:tcW w:w="1438" w:type="dxa"/>
            <w:vAlign w:val="top"/>
          </w:tcPr>
          <w:p>
            <w:pPr>
              <w:pStyle w:val="TableText"/>
              <w:ind w:left="536"/>
              <w:spacing w:before="65" w:line="179" w:lineRule="auto"/>
              <w:rPr/>
            </w:pPr>
            <w:r>
              <w:rPr>
                <w:spacing w:val="-3"/>
              </w:rPr>
              <w:t>200</w:t>
            </w:r>
          </w:p>
        </w:tc>
        <w:tc>
          <w:tcPr>
            <w:tcW w:w="1423" w:type="dxa"/>
            <w:vAlign w:val="top"/>
          </w:tcPr>
          <w:p>
            <w:pPr>
              <w:pStyle w:val="TableText"/>
              <w:ind w:left="648"/>
              <w:spacing w:before="65" w:line="179" w:lineRule="auto"/>
              <w:rPr/>
            </w:pPr>
            <w:r>
              <w:rPr/>
              <w:t>2</w:t>
            </w:r>
          </w:p>
        </w:tc>
      </w:tr>
      <w:tr>
        <w:trPr>
          <w:trHeight w:val="308" w:hRule="atLeast"/>
        </w:trPr>
        <w:tc>
          <w:tcPr>
            <w:tcW w:w="1414" w:type="dxa"/>
            <w:vAlign w:val="top"/>
          </w:tcPr>
          <w:p>
            <w:pPr>
              <w:pStyle w:val="TableText"/>
              <w:ind w:left="635"/>
              <w:spacing w:before="107" w:line="191" w:lineRule="exact"/>
              <w:rPr/>
            </w:pPr>
            <w:r>
              <w:rPr>
                <w:position w:val="-3"/>
              </w:rPr>
              <w:t>B</w:t>
            </w:r>
          </w:p>
        </w:tc>
        <w:tc>
          <w:tcPr>
            <w:tcW w:w="1419" w:type="dxa"/>
            <w:vAlign w:val="top"/>
          </w:tcPr>
          <w:p>
            <w:pPr>
              <w:pStyle w:val="TableText"/>
              <w:ind w:left="641"/>
              <w:spacing w:before="67" w:line="177" w:lineRule="auto"/>
              <w:rPr/>
            </w:pPr>
            <w:r>
              <w:rPr/>
              <w:t>3</w:t>
            </w:r>
          </w:p>
        </w:tc>
        <w:tc>
          <w:tcPr>
            <w:tcW w:w="1419" w:type="dxa"/>
            <w:vAlign w:val="top"/>
          </w:tcPr>
          <w:p>
            <w:pPr>
              <w:pStyle w:val="TableText"/>
              <w:ind w:left="642"/>
              <w:spacing w:before="67" w:line="177" w:lineRule="auto"/>
              <w:rPr/>
            </w:pPr>
            <w:r>
              <w:rPr/>
              <w:t>2</w:t>
            </w:r>
          </w:p>
        </w:tc>
        <w:tc>
          <w:tcPr>
            <w:tcW w:w="1418" w:type="dxa"/>
            <w:vAlign w:val="top"/>
          </w:tcPr>
          <w:p>
            <w:pPr>
              <w:pStyle w:val="TableText"/>
              <w:ind w:left="643"/>
              <w:spacing w:before="67" w:line="177" w:lineRule="auto"/>
              <w:rPr/>
            </w:pPr>
            <w:r>
              <w:rPr/>
              <w:t>7</w:t>
            </w:r>
          </w:p>
        </w:tc>
        <w:tc>
          <w:tcPr>
            <w:tcW w:w="1419" w:type="dxa"/>
            <w:vAlign w:val="top"/>
          </w:tcPr>
          <w:p>
            <w:pPr>
              <w:pStyle w:val="TableText"/>
              <w:ind w:left="645"/>
              <w:spacing w:before="67" w:line="177" w:lineRule="auto"/>
              <w:rPr/>
            </w:pPr>
            <w:r>
              <w:rPr/>
              <w:t>6</w:t>
            </w:r>
          </w:p>
        </w:tc>
        <w:tc>
          <w:tcPr>
            <w:tcW w:w="1438" w:type="dxa"/>
            <w:vAlign w:val="top"/>
          </w:tcPr>
          <w:p>
            <w:pPr>
              <w:pStyle w:val="TableText"/>
              <w:ind w:left="536"/>
              <w:spacing w:before="67" w:line="177" w:lineRule="auto"/>
              <w:rPr/>
            </w:pPr>
            <w:r>
              <w:rPr>
                <w:spacing w:val="-4"/>
              </w:rPr>
              <w:t>300</w:t>
            </w:r>
          </w:p>
        </w:tc>
        <w:tc>
          <w:tcPr>
            <w:tcW w:w="1423" w:type="dxa"/>
            <w:vAlign w:val="top"/>
          </w:tcPr>
          <w:p>
            <w:pPr>
              <w:pStyle w:val="TableText"/>
              <w:ind w:left="648"/>
              <w:spacing w:before="67" w:line="177" w:lineRule="auto"/>
              <w:rPr/>
            </w:pPr>
            <w:r>
              <w:rPr/>
              <w:t>1</w:t>
            </w:r>
          </w:p>
        </w:tc>
      </w:tr>
      <w:tr>
        <w:trPr>
          <w:trHeight w:val="309" w:hRule="atLeast"/>
        </w:trPr>
        <w:tc>
          <w:tcPr>
            <w:tcW w:w="1414" w:type="dxa"/>
            <w:vAlign w:val="top"/>
          </w:tcPr>
          <w:p>
            <w:pPr>
              <w:pStyle w:val="TableText"/>
              <w:ind w:left="635"/>
              <w:spacing w:before="107" w:line="192" w:lineRule="exact"/>
              <w:rPr/>
            </w:pPr>
            <w:r>
              <w:rPr>
                <w:position w:val="-3"/>
              </w:rPr>
              <w:t>C</w:t>
            </w:r>
          </w:p>
        </w:tc>
        <w:tc>
          <w:tcPr>
            <w:tcW w:w="1419" w:type="dxa"/>
            <w:vAlign w:val="top"/>
          </w:tcPr>
          <w:p>
            <w:pPr>
              <w:pStyle w:val="TableText"/>
              <w:ind w:left="641"/>
              <w:spacing w:before="70" w:line="176" w:lineRule="auto"/>
              <w:rPr/>
            </w:pPr>
            <w:r>
              <w:rPr/>
              <w:t>5</w:t>
            </w:r>
          </w:p>
        </w:tc>
        <w:tc>
          <w:tcPr>
            <w:tcW w:w="1419" w:type="dxa"/>
            <w:vAlign w:val="top"/>
          </w:tcPr>
          <w:p>
            <w:pPr>
              <w:pStyle w:val="TableText"/>
              <w:ind w:left="642"/>
              <w:spacing w:before="70" w:line="176" w:lineRule="auto"/>
              <w:rPr/>
            </w:pPr>
            <w:r>
              <w:rPr/>
              <w:t>7</w:t>
            </w:r>
          </w:p>
        </w:tc>
        <w:tc>
          <w:tcPr>
            <w:tcW w:w="1418" w:type="dxa"/>
            <w:vAlign w:val="top"/>
          </w:tcPr>
          <w:p>
            <w:pPr>
              <w:pStyle w:val="TableText"/>
              <w:ind w:left="643"/>
              <w:spacing w:before="70" w:line="176" w:lineRule="auto"/>
              <w:rPr/>
            </w:pPr>
            <w:r>
              <w:rPr/>
              <w:t>3</w:t>
            </w:r>
          </w:p>
        </w:tc>
        <w:tc>
          <w:tcPr>
            <w:tcW w:w="1419" w:type="dxa"/>
            <w:vAlign w:val="top"/>
          </w:tcPr>
          <w:p>
            <w:pPr>
              <w:pStyle w:val="TableText"/>
              <w:ind w:left="645"/>
              <w:spacing w:before="70" w:line="176" w:lineRule="auto"/>
              <w:rPr/>
            </w:pPr>
            <w:r>
              <w:rPr/>
              <w:t>2</w:t>
            </w:r>
          </w:p>
        </w:tc>
        <w:tc>
          <w:tcPr>
            <w:tcW w:w="1438" w:type="dxa"/>
            <w:vAlign w:val="top"/>
          </w:tcPr>
          <w:p>
            <w:pPr>
              <w:pStyle w:val="TableText"/>
              <w:ind w:left="536"/>
              <w:spacing w:before="70" w:line="176" w:lineRule="auto"/>
              <w:rPr/>
            </w:pPr>
            <w:r>
              <w:rPr>
                <w:spacing w:val="-2"/>
              </w:rPr>
              <w:t>400</w:t>
            </w:r>
          </w:p>
        </w:tc>
        <w:tc>
          <w:tcPr>
            <w:tcW w:w="1423" w:type="dxa"/>
            <w:vAlign w:val="top"/>
          </w:tcPr>
          <w:p>
            <w:pPr>
              <w:pStyle w:val="TableText"/>
              <w:ind w:left="648"/>
              <w:spacing w:before="70" w:line="176" w:lineRule="auto"/>
              <w:rPr/>
            </w:pPr>
            <w:r>
              <w:rPr/>
              <w:t>1</w:t>
            </w:r>
          </w:p>
        </w:tc>
      </w:tr>
      <w:tr>
        <w:trPr>
          <w:trHeight w:val="308" w:hRule="atLeast"/>
        </w:trPr>
        <w:tc>
          <w:tcPr>
            <w:tcW w:w="1414" w:type="dxa"/>
            <w:vAlign w:val="top"/>
          </w:tcPr>
          <w:p>
            <w:pPr>
              <w:pStyle w:val="TableText"/>
              <w:ind w:left="335"/>
              <w:spacing w:before="47" w:line="193" w:lineRule="auto"/>
              <w:rPr/>
            </w:pPr>
            <w:r>
              <w:rPr>
                <w:spacing w:val="3"/>
              </w:rPr>
              <w:t>需求量</w:t>
            </w:r>
          </w:p>
        </w:tc>
        <w:tc>
          <w:tcPr>
            <w:tcW w:w="1419" w:type="dxa"/>
            <w:vAlign w:val="top"/>
          </w:tcPr>
          <w:p>
            <w:pPr>
              <w:pStyle w:val="TableText"/>
              <w:ind w:left="521"/>
              <w:spacing w:before="70" w:line="175" w:lineRule="auto"/>
              <w:rPr/>
            </w:pPr>
            <w:r>
              <w:rPr>
                <w:spacing w:val="-7"/>
              </w:rPr>
              <w:t>150</w:t>
            </w:r>
          </w:p>
        </w:tc>
        <w:tc>
          <w:tcPr>
            <w:tcW w:w="1419" w:type="dxa"/>
            <w:vAlign w:val="top"/>
          </w:tcPr>
          <w:p>
            <w:pPr>
              <w:pStyle w:val="TableText"/>
              <w:ind w:left="522"/>
              <w:spacing w:before="70" w:line="175" w:lineRule="auto"/>
              <w:rPr/>
            </w:pPr>
            <w:r>
              <w:rPr>
                <w:spacing w:val="-3"/>
              </w:rPr>
              <w:t>250</w:t>
            </w:r>
          </w:p>
        </w:tc>
        <w:tc>
          <w:tcPr>
            <w:tcW w:w="1418" w:type="dxa"/>
            <w:vAlign w:val="top"/>
          </w:tcPr>
          <w:p>
            <w:pPr>
              <w:pStyle w:val="TableText"/>
              <w:ind w:left="523"/>
              <w:spacing w:before="70" w:line="175" w:lineRule="auto"/>
              <w:rPr/>
            </w:pPr>
            <w:r>
              <w:rPr>
                <w:spacing w:val="-4"/>
              </w:rPr>
              <w:t>300</w:t>
            </w:r>
          </w:p>
        </w:tc>
        <w:tc>
          <w:tcPr>
            <w:tcW w:w="1419" w:type="dxa"/>
            <w:vAlign w:val="top"/>
          </w:tcPr>
          <w:p>
            <w:pPr>
              <w:pStyle w:val="TableText"/>
              <w:ind w:left="525"/>
              <w:spacing w:before="70" w:line="175" w:lineRule="auto"/>
              <w:rPr/>
            </w:pPr>
            <w:r>
              <w:rPr>
                <w:spacing w:val="-3"/>
              </w:rPr>
              <w:t>200</w:t>
            </w:r>
          </w:p>
        </w:tc>
        <w:tc>
          <w:tcPr>
            <w:tcW w:w="1438" w:type="dxa"/>
            <w:vAlign w:val="top"/>
          </w:tcPr>
          <w:p>
            <w:pPr>
              <w:rPr>
                <w:rFonts w:ascii="Arial"/>
                <w:sz w:val="21"/>
              </w:rPr>
            </w:pPr>
            <w:r/>
          </w:p>
        </w:tc>
        <w:tc>
          <w:tcPr>
            <w:tcW w:w="1423" w:type="dxa"/>
            <w:vAlign w:val="top"/>
          </w:tcPr>
          <w:p>
            <w:pPr>
              <w:rPr>
                <w:rFonts w:ascii="Arial"/>
                <w:sz w:val="21"/>
              </w:rPr>
            </w:pPr>
            <w:r/>
          </w:p>
        </w:tc>
      </w:tr>
      <w:tr>
        <w:trPr>
          <w:trHeight w:val="313" w:hRule="atLeast"/>
        </w:trPr>
        <w:tc>
          <w:tcPr>
            <w:tcW w:w="1414" w:type="dxa"/>
            <w:vAlign w:val="top"/>
          </w:tcPr>
          <w:p>
            <w:pPr>
              <w:pStyle w:val="TableText"/>
              <w:ind w:left="455"/>
              <w:spacing w:before="50" w:line="194" w:lineRule="auto"/>
              <w:rPr/>
            </w:pPr>
            <w:r>
              <w:rPr>
                <w:spacing w:val="6"/>
              </w:rPr>
              <w:t>列差</w:t>
            </w:r>
          </w:p>
        </w:tc>
        <w:tc>
          <w:tcPr>
            <w:tcW w:w="1419" w:type="dxa"/>
            <w:vAlign w:val="top"/>
          </w:tcPr>
          <w:p>
            <w:pPr>
              <w:pStyle w:val="TableText"/>
              <w:ind w:left="641"/>
              <w:spacing w:before="72" w:line="177" w:lineRule="auto"/>
              <w:rPr/>
            </w:pPr>
            <w:r>
              <w:rPr/>
              <w:t>2</w:t>
            </w:r>
          </w:p>
        </w:tc>
        <w:tc>
          <w:tcPr>
            <w:tcW w:w="1419" w:type="dxa"/>
            <w:vAlign w:val="top"/>
          </w:tcPr>
          <w:p>
            <w:pPr>
              <w:pStyle w:val="TableText"/>
              <w:ind w:left="642"/>
              <w:spacing w:before="72" w:line="177" w:lineRule="auto"/>
              <w:rPr/>
            </w:pPr>
            <w:r>
              <w:rPr/>
              <w:t>2</w:t>
            </w:r>
          </w:p>
        </w:tc>
        <w:tc>
          <w:tcPr>
            <w:tcW w:w="1418" w:type="dxa"/>
            <w:vAlign w:val="top"/>
          </w:tcPr>
          <w:p>
            <w:pPr>
              <w:pStyle w:val="TableText"/>
              <w:ind w:left="643"/>
              <w:spacing w:before="72" w:line="177" w:lineRule="auto"/>
              <w:rPr/>
            </w:pPr>
            <w:r>
              <w:rPr/>
              <w:t>3</w:t>
            </w:r>
          </w:p>
        </w:tc>
        <w:tc>
          <w:tcPr>
            <w:tcW w:w="1419" w:type="dxa"/>
            <w:vAlign w:val="top"/>
          </w:tcPr>
          <w:p>
            <w:pPr>
              <w:pStyle w:val="TableText"/>
              <w:ind w:left="645"/>
              <w:spacing w:before="72" w:line="177" w:lineRule="auto"/>
              <w:rPr/>
            </w:pPr>
            <w:r>
              <w:rPr/>
              <w:t>4</w:t>
            </w:r>
          </w:p>
        </w:tc>
        <w:tc>
          <w:tcPr>
            <w:tcW w:w="1438" w:type="dxa"/>
            <w:vAlign w:val="top"/>
          </w:tcPr>
          <w:p>
            <w:pPr>
              <w:rPr>
                <w:rFonts w:ascii="Arial"/>
                <w:sz w:val="21"/>
              </w:rPr>
            </w:pPr>
            <w:r/>
          </w:p>
        </w:tc>
        <w:tc>
          <w:tcPr>
            <w:tcW w:w="1423" w:type="dxa"/>
            <w:vAlign w:val="top"/>
          </w:tcPr>
          <w:p>
            <w:pPr>
              <w:rPr>
                <w:rFonts w:ascii="Arial"/>
                <w:sz w:val="21"/>
              </w:rPr>
            </w:pPr>
            <w:r/>
          </w:p>
        </w:tc>
      </w:tr>
    </w:tbl>
    <w:p>
      <w:pPr>
        <w:pStyle w:val="BodyText"/>
        <w:ind w:left="105"/>
        <w:spacing w:before="42" w:line="216" w:lineRule="auto"/>
        <w:rPr>
          <w:sz w:val="24"/>
          <w:szCs w:val="24"/>
        </w:rPr>
      </w:pPr>
      <w:r>
        <w:rPr>
          <w:sz w:val="24"/>
          <w:szCs w:val="24"/>
        </w:rPr>
        <w:t>找到最大差额为丁的列差：4,与最大差额同行或同列的最小运价为准，用其所在行的产量，</w:t>
      </w:r>
    </w:p>
    <w:p>
      <w:pPr>
        <w:pStyle w:val="BodyText"/>
        <w:ind w:left="85" w:right="123"/>
        <w:spacing w:before="42" w:line="251" w:lineRule="auto"/>
        <w:rPr/>
      </w:pPr>
      <w:r>
        <w:rPr>
          <w:spacing w:val="15"/>
        </w:rPr>
        <w:t>最大限度满足所在列的需求。即C</w:t>
      </w:r>
      <w:r>
        <w:rPr>
          <w:spacing w:val="-25"/>
        </w:rPr>
        <w:t xml:space="preserve"> </w:t>
      </w:r>
      <w:r>
        <w:rPr>
          <w:spacing w:val="15"/>
        </w:rPr>
        <w:t>运送200吨到丁，运费200*2=400;丁的需求被满足，删除</w:t>
      </w:r>
      <w:r>
        <w:rPr/>
        <w:t xml:space="preserve"> </w:t>
      </w:r>
      <w:r>
        <w:rPr>
          <w:spacing w:val="9"/>
        </w:rPr>
        <w:t>丁这一列，</w:t>
      </w:r>
      <w:r>
        <w:rPr>
          <w:rFonts w:ascii="Times New Roman" w:hAnsi="Times New Roman" w:eastAsia="Times New Roman" w:cs="Times New Roman"/>
          <w:spacing w:val="9"/>
        </w:rPr>
        <w:t>C</w:t>
      </w:r>
      <w:r>
        <w:rPr>
          <w:spacing w:val="9"/>
        </w:rPr>
        <w:t>的产量余200。</w:t>
      </w:r>
    </w:p>
    <w:p>
      <w:pPr>
        <w:pStyle w:val="BodyText"/>
        <w:ind w:left="235"/>
        <w:spacing w:before="1" w:line="199" w:lineRule="auto"/>
        <w:rPr>
          <w:sz w:val="24"/>
          <w:szCs w:val="24"/>
        </w:rPr>
      </w:pPr>
      <w:r>
        <w:rPr>
          <w:sz w:val="24"/>
          <w:szCs w:val="24"/>
        </w:rPr>
        <w:t>(2)找到最大差额为丙的列差3,第一次重复</w:t>
      </w:r>
    </w:p>
    <w:tbl>
      <w:tblPr>
        <w:tblStyle w:val="TableNormal"/>
        <w:tblW w:w="8519" w:type="dxa"/>
        <w:tblInd w:w="7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1418"/>
        <w:gridCol w:w="1418"/>
        <w:gridCol w:w="1418"/>
        <w:gridCol w:w="1419"/>
        <w:gridCol w:w="1423"/>
      </w:tblGrid>
      <w:tr>
        <w:trPr>
          <w:trHeight w:val="303" w:hRule="atLeast"/>
        </w:trPr>
        <w:tc>
          <w:tcPr>
            <w:tcW w:w="1423" w:type="dxa"/>
            <w:vAlign w:val="top"/>
          </w:tcPr>
          <w:p>
            <w:pPr>
              <w:rPr>
                <w:rFonts w:ascii="Arial"/>
                <w:sz w:val="21"/>
              </w:rPr>
            </w:pPr>
            <w:r/>
          </w:p>
        </w:tc>
        <w:tc>
          <w:tcPr>
            <w:tcW w:w="1418" w:type="dxa"/>
            <w:vAlign w:val="top"/>
          </w:tcPr>
          <w:p>
            <w:pPr>
              <w:pStyle w:val="TableText"/>
              <w:ind w:left="581"/>
              <w:spacing w:before="38" w:line="196" w:lineRule="auto"/>
              <w:rPr/>
            </w:pPr>
            <w:r>
              <w:rPr/>
              <w:t>甲</w:t>
            </w:r>
          </w:p>
        </w:tc>
        <w:tc>
          <w:tcPr>
            <w:tcW w:w="1418" w:type="dxa"/>
            <w:vAlign w:val="top"/>
          </w:tcPr>
          <w:p>
            <w:pPr>
              <w:pStyle w:val="TableText"/>
              <w:ind w:left="583"/>
              <w:spacing w:before="53" w:line="184" w:lineRule="auto"/>
              <w:rPr/>
            </w:pPr>
            <w:r>
              <w:rPr/>
              <w:t>乙</w:t>
            </w:r>
          </w:p>
        </w:tc>
        <w:tc>
          <w:tcPr>
            <w:tcW w:w="1418" w:type="dxa"/>
            <w:vAlign w:val="top"/>
          </w:tcPr>
          <w:p>
            <w:pPr>
              <w:pStyle w:val="TableText"/>
              <w:ind w:left="585"/>
              <w:spacing w:before="35" w:line="198" w:lineRule="auto"/>
              <w:rPr/>
            </w:pPr>
            <w:r>
              <w:rPr/>
              <w:t>丙</w:t>
            </w:r>
          </w:p>
        </w:tc>
        <w:tc>
          <w:tcPr>
            <w:tcW w:w="1419" w:type="dxa"/>
            <w:vAlign w:val="top"/>
          </w:tcPr>
          <w:p>
            <w:pPr>
              <w:pStyle w:val="TableText"/>
              <w:ind w:left="467"/>
              <w:spacing w:before="34" w:line="199" w:lineRule="auto"/>
              <w:rPr/>
            </w:pPr>
            <w:r>
              <w:rPr>
                <w:spacing w:val="-3"/>
              </w:rPr>
              <w:t>产量</w:t>
            </w:r>
          </w:p>
        </w:tc>
        <w:tc>
          <w:tcPr>
            <w:tcW w:w="1423" w:type="dxa"/>
            <w:vAlign w:val="top"/>
          </w:tcPr>
          <w:p>
            <w:pPr>
              <w:pStyle w:val="TableText"/>
              <w:ind w:left="468"/>
              <w:spacing w:before="35" w:line="198" w:lineRule="auto"/>
              <w:rPr/>
            </w:pPr>
            <w:r>
              <w:rPr>
                <w:spacing w:val="6"/>
              </w:rPr>
              <w:t>行差</w:t>
            </w:r>
          </w:p>
        </w:tc>
      </w:tr>
      <w:tr>
        <w:trPr>
          <w:trHeight w:val="318" w:hRule="atLeast"/>
        </w:trPr>
        <w:tc>
          <w:tcPr>
            <w:tcW w:w="1423" w:type="dxa"/>
            <w:vAlign w:val="top"/>
          </w:tcPr>
          <w:p>
            <w:pPr>
              <w:pStyle w:val="TableText"/>
              <w:ind w:left="644"/>
              <w:spacing w:before="101" w:line="159" w:lineRule="auto"/>
              <w:rPr/>
            </w:pPr>
            <w:r>
              <w:rPr/>
              <w:t>A</w:t>
            </w:r>
          </w:p>
        </w:tc>
        <w:tc>
          <w:tcPr>
            <w:tcW w:w="1418" w:type="dxa"/>
            <w:vAlign w:val="top"/>
          </w:tcPr>
          <w:p>
            <w:pPr>
              <w:pStyle w:val="TableText"/>
              <w:ind w:left="641"/>
              <w:spacing w:before="66" w:line="186" w:lineRule="auto"/>
              <w:rPr/>
            </w:pPr>
            <w:r>
              <w:rPr/>
              <w:t>6</w:t>
            </w:r>
          </w:p>
        </w:tc>
        <w:tc>
          <w:tcPr>
            <w:tcW w:w="1418" w:type="dxa"/>
            <w:vAlign w:val="top"/>
          </w:tcPr>
          <w:p>
            <w:pPr>
              <w:pStyle w:val="TableText"/>
              <w:ind w:left="643"/>
              <w:spacing w:before="66" w:line="186" w:lineRule="auto"/>
              <w:rPr/>
            </w:pPr>
            <w:r>
              <w:rPr/>
              <w:t>4</w:t>
            </w:r>
          </w:p>
        </w:tc>
        <w:tc>
          <w:tcPr>
            <w:tcW w:w="1418" w:type="dxa"/>
            <w:vAlign w:val="top"/>
          </w:tcPr>
          <w:p>
            <w:pPr>
              <w:pStyle w:val="TableText"/>
              <w:ind w:left="646"/>
              <w:spacing w:before="66" w:line="186" w:lineRule="auto"/>
              <w:rPr/>
            </w:pPr>
            <w:r>
              <w:rPr/>
              <w:t>6</w:t>
            </w:r>
          </w:p>
        </w:tc>
        <w:tc>
          <w:tcPr>
            <w:tcW w:w="1419" w:type="dxa"/>
            <w:vAlign w:val="top"/>
          </w:tcPr>
          <w:p>
            <w:pPr>
              <w:pStyle w:val="TableText"/>
              <w:ind w:left="527"/>
              <w:spacing w:before="66" w:line="186" w:lineRule="auto"/>
              <w:rPr/>
            </w:pPr>
            <w:r>
              <w:rPr>
                <w:spacing w:val="-3"/>
              </w:rPr>
              <w:t>200</w:t>
            </w:r>
          </w:p>
        </w:tc>
        <w:tc>
          <w:tcPr>
            <w:tcW w:w="1423" w:type="dxa"/>
            <w:vAlign w:val="top"/>
          </w:tcPr>
          <w:p>
            <w:pPr>
              <w:pStyle w:val="TableText"/>
              <w:ind w:left="648"/>
              <w:spacing w:before="66" w:line="186" w:lineRule="auto"/>
              <w:rPr/>
            </w:pPr>
            <w:r>
              <w:rPr/>
              <w:t>2</w:t>
            </w:r>
          </w:p>
        </w:tc>
      </w:tr>
      <w:tr>
        <w:trPr>
          <w:trHeight w:val="328" w:hRule="atLeast"/>
        </w:trPr>
        <w:tc>
          <w:tcPr>
            <w:tcW w:w="1423" w:type="dxa"/>
            <w:vAlign w:val="top"/>
          </w:tcPr>
          <w:p>
            <w:pPr>
              <w:pStyle w:val="TableText"/>
              <w:ind w:left="644"/>
              <w:spacing w:before="117" w:line="200" w:lineRule="exact"/>
              <w:rPr/>
            </w:pPr>
            <w:r>
              <w:rPr>
                <w:position w:val="-2"/>
              </w:rPr>
              <w:t>B</w:t>
            </w:r>
          </w:p>
        </w:tc>
        <w:tc>
          <w:tcPr>
            <w:tcW w:w="1418" w:type="dxa"/>
            <w:vAlign w:val="top"/>
          </w:tcPr>
          <w:p>
            <w:pPr>
              <w:pStyle w:val="TableText"/>
              <w:ind w:left="641"/>
              <w:spacing w:before="77" w:line="185" w:lineRule="auto"/>
              <w:rPr/>
            </w:pPr>
            <w:r>
              <w:rPr/>
              <w:t>3</w:t>
            </w:r>
          </w:p>
        </w:tc>
        <w:tc>
          <w:tcPr>
            <w:tcW w:w="1418" w:type="dxa"/>
            <w:vAlign w:val="top"/>
          </w:tcPr>
          <w:p>
            <w:pPr>
              <w:pStyle w:val="TableText"/>
              <w:ind w:left="643"/>
              <w:spacing w:before="77" w:line="185" w:lineRule="auto"/>
              <w:rPr/>
            </w:pPr>
            <w:r>
              <w:rPr/>
              <w:t>2</w:t>
            </w:r>
          </w:p>
        </w:tc>
        <w:tc>
          <w:tcPr>
            <w:tcW w:w="1418" w:type="dxa"/>
            <w:vAlign w:val="top"/>
          </w:tcPr>
          <w:p>
            <w:pPr>
              <w:pStyle w:val="TableText"/>
              <w:ind w:left="646"/>
              <w:spacing w:before="77" w:line="185" w:lineRule="auto"/>
              <w:rPr/>
            </w:pPr>
            <w:r>
              <w:rPr/>
              <w:t>7</w:t>
            </w:r>
          </w:p>
        </w:tc>
        <w:tc>
          <w:tcPr>
            <w:tcW w:w="1419" w:type="dxa"/>
            <w:vAlign w:val="top"/>
          </w:tcPr>
          <w:p>
            <w:pPr>
              <w:pStyle w:val="TableText"/>
              <w:ind w:left="527"/>
              <w:spacing w:before="77" w:line="185" w:lineRule="auto"/>
              <w:rPr/>
            </w:pPr>
            <w:r>
              <w:rPr>
                <w:spacing w:val="-4"/>
              </w:rPr>
              <w:t>300</w:t>
            </w:r>
          </w:p>
        </w:tc>
        <w:tc>
          <w:tcPr>
            <w:tcW w:w="1423" w:type="dxa"/>
            <w:vAlign w:val="top"/>
          </w:tcPr>
          <w:p>
            <w:pPr>
              <w:pStyle w:val="TableText"/>
              <w:ind w:left="648"/>
              <w:spacing w:before="77" w:line="185" w:lineRule="auto"/>
              <w:rPr/>
            </w:pPr>
            <w:r>
              <w:rPr/>
              <w:t>1</w:t>
            </w:r>
          </w:p>
        </w:tc>
      </w:tr>
      <w:tr>
        <w:trPr>
          <w:trHeight w:val="299" w:hRule="atLeast"/>
        </w:trPr>
        <w:tc>
          <w:tcPr>
            <w:tcW w:w="1423" w:type="dxa"/>
            <w:vAlign w:val="top"/>
          </w:tcPr>
          <w:p>
            <w:pPr>
              <w:pStyle w:val="TableText"/>
              <w:ind w:left="644"/>
              <w:spacing w:before="97" w:line="192" w:lineRule="exact"/>
              <w:rPr/>
            </w:pPr>
            <w:r>
              <w:rPr>
                <w:position w:val="-3"/>
              </w:rPr>
              <w:t>C</w:t>
            </w:r>
          </w:p>
        </w:tc>
        <w:tc>
          <w:tcPr>
            <w:tcW w:w="1418" w:type="dxa"/>
            <w:vAlign w:val="top"/>
          </w:tcPr>
          <w:p>
            <w:pPr>
              <w:pStyle w:val="TableText"/>
              <w:ind w:left="641"/>
              <w:spacing w:before="60" w:line="176" w:lineRule="auto"/>
              <w:rPr/>
            </w:pPr>
            <w:r>
              <w:rPr/>
              <w:t>5</w:t>
            </w:r>
          </w:p>
        </w:tc>
        <w:tc>
          <w:tcPr>
            <w:tcW w:w="1418" w:type="dxa"/>
            <w:vAlign w:val="top"/>
          </w:tcPr>
          <w:p>
            <w:pPr>
              <w:pStyle w:val="TableText"/>
              <w:ind w:left="643"/>
              <w:spacing w:before="60" w:line="176" w:lineRule="auto"/>
              <w:rPr/>
            </w:pPr>
            <w:r>
              <w:rPr/>
              <w:t>7</w:t>
            </w:r>
          </w:p>
        </w:tc>
        <w:tc>
          <w:tcPr>
            <w:tcW w:w="1418" w:type="dxa"/>
            <w:vAlign w:val="top"/>
          </w:tcPr>
          <w:p>
            <w:pPr>
              <w:pStyle w:val="TableText"/>
              <w:ind w:left="646"/>
              <w:spacing w:before="60" w:line="176" w:lineRule="auto"/>
              <w:rPr/>
            </w:pPr>
            <w:r>
              <w:rPr/>
              <w:t>3</w:t>
            </w:r>
          </w:p>
        </w:tc>
        <w:tc>
          <w:tcPr>
            <w:tcW w:w="1419" w:type="dxa"/>
            <w:vAlign w:val="top"/>
          </w:tcPr>
          <w:p>
            <w:pPr>
              <w:pStyle w:val="TableText"/>
              <w:ind w:left="527"/>
              <w:spacing w:before="60" w:line="176" w:lineRule="auto"/>
              <w:rPr/>
            </w:pPr>
            <w:r>
              <w:rPr>
                <w:spacing w:val="-3"/>
              </w:rPr>
              <w:t>200</w:t>
            </w:r>
          </w:p>
        </w:tc>
        <w:tc>
          <w:tcPr>
            <w:tcW w:w="1423" w:type="dxa"/>
            <w:vAlign w:val="top"/>
          </w:tcPr>
          <w:p>
            <w:pPr>
              <w:pStyle w:val="TableText"/>
              <w:ind w:left="648"/>
              <w:spacing w:before="60" w:line="176" w:lineRule="auto"/>
              <w:rPr/>
            </w:pPr>
            <w:r>
              <w:rPr/>
              <w:t>2</w:t>
            </w:r>
          </w:p>
        </w:tc>
      </w:tr>
      <w:tr>
        <w:trPr>
          <w:trHeight w:val="299" w:hRule="atLeast"/>
        </w:trPr>
        <w:tc>
          <w:tcPr>
            <w:tcW w:w="1423" w:type="dxa"/>
            <w:vAlign w:val="top"/>
          </w:tcPr>
          <w:p>
            <w:pPr>
              <w:pStyle w:val="TableText"/>
              <w:ind w:left="345"/>
              <w:spacing w:before="38" w:line="193" w:lineRule="auto"/>
              <w:rPr/>
            </w:pPr>
            <w:r>
              <w:rPr>
                <w:spacing w:val="3"/>
              </w:rPr>
              <w:t>需求量</w:t>
            </w:r>
          </w:p>
        </w:tc>
        <w:tc>
          <w:tcPr>
            <w:tcW w:w="1418" w:type="dxa"/>
            <w:vAlign w:val="top"/>
          </w:tcPr>
          <w:p>
            <w:pPr>
              <w:pStyle w:val="TableText"/>
              <w:ind w:left="522"/>
              <w:spacing w:before="61" w:line="175" w:lineRule="auto"/>
              <w:rPr/>
            </w:pPr>
            <w:r>
              <w:rPr>
                <w:spacing w:val="-7"/>
              </w:rPr>
              <w:t>150</w:t>
            </w:r>
          </w:p>
        </w:tc>
        <w:tc>
          <w:tcPr>
            <w:tcW w:w="1418" w:type="dxa"/>
            <w:vAlign w:val="top"/>
          </w:tcPr>
          <w:p>
            <w:pPr>
              <w:pStyle w:val="TableText"/>
              <w:ind w:left="523"/>
              <w:spacing w:before="61" w:line="175" w:lineRule="auto"/>
              <w:rPr/>
            </w:pPr>
            <w:r>
              <w:rPr>
                <w:spacing w:val="-3"/>
              </w:rPr>
              <w:t>250</w:t>
            </w:r>
          </w:p>
        </w:tc>
        <w:tc>
          <w:tcPr>
            <w:tcW w:w="1418" w:type="dxa"/>
            <w:vAlign w:val="top"/>
          </w:tcPr>
          <w:p>
            <w:pPr>
              <w:pStyle w:val="TableText"/>
              <w:ind w:left="525"/>
              <w:spacing w:before="61" w:line="175" w:lineRule="auto"/>
              <w:rPr/>
            </w:pPr>
            <w:r>
              <w:rPr>
                <w:spacing w:val="-4"/>
              </w:rPr>
              <w:t>300</w:t>
            </w:r>
          </w:p>
        </w:tc>
        <w:tc>
          <w:tcPr>
            <w:tcW w:w="1419" w:type="dxa"/>
            <w:vAlign w:val="top"/>
          </w:tcPr>
          <w:p>
            <w:pPr>
              <w:rPr>
                <w:rFonts w:ascii="Arial"/>
                <w:sz w:val="21"/>
              </w:rPr>
            </w:pPr>
            <w:r/>
          </w:p>
        </w:tc>
        <w:tc>
          <w:tcPr>
            <w:tcW w:w="1423" w:type="dxa"/>
            <w:vAlign w:val="top"/>
          </w:tcPr>
          <w:p>
            <w:pPr>
              <w:rPr>
                <w:rFonts w:ascii="Arial"/>
                <w:sz w:val="21"/>
              </w:rPr>
            </w:pPr>
            <w:r/>
          </w:p>
        </w:tc>
      </w:tr>
      <w:tr>
        <w:trPr>
          <w:trHeight w:val="323" w:hRule="atLeast"/>
        </w:trPr>
        <w:tc>
          <w:tcPr>
            <w:tcW w:w="1423" w:type="dxa"/>
            <w:vAlign w:val="top"/>
          </w:tcPr>
          <w:p>
            <w:pPr>
              <w:pStyle w:val="TableText"/>
              <w:ind w:left="464"/>
              <w:spacing w:before="49" w:line="203" w:lineRule="auto"/>
              <w:rPr/>
            </w:pPr>
            <w:r>
              <w:rPr>
                <w:spacing w:val="6"/>
              </w:rPr>
              <w:t>列差</w:t>
            </w:r>
          </w:p>
        </w:tc>
        <w:tc>
          <w:tcPr>
            <w:tcW w:w="1418" w:type="dxa"/>
            <w:vAlign w:val="top"/>
          </w:tcPr>
          <w:p>
            <w:pPr>
              <w:pStyle w:val="TableText"/>
              <w:ind w:left="641"/>
              <w:spacing w:before="72" w:line="185" w:lineRule="auto"/>
              <w:rPr/>
            </w:pPr>
            <w:r>
              <w:rPr/>
              <w:t>2</w:t>
            </w:r>
          </w:p>
        </w:tc>
        <w:tc>
          <w:tcPr>
            <w:tcW w:w="1418" w:type="dxa"/>
            <w:vAlign w:val="top"/>
          </w:tcPr>
          <w:p>
            <w:pPr>
              <w:pStyle w:val="TableText"/>
              <w:ind w:left="643"/>
              <w:spacing w:before="72" w:line="185" w:lineRule="auto"/>
              <w:rPr/>
            </w:pPr>
            <w:r>
              <w:rPr/>
              <w:t>2</w:t>
            </w:r>
          </w:p>
        </w:tc>
        <w:tc>
          <w:tcPr>
            <w:tcW w:w="1418" w:type="dxa"/>
            <w:vAlign w:val="top"/>
          </w:tcPr>
          <w:p>
            <w:pPr>
              <w:pStyle w:val="TableText"/>
              <w:ind w:left="646"/>
              <w:spacing w:before="72" w:line="185" w:lineRule="auto"/>
              <w:rPr/>
            </w:pPr>
            <w:r>
              <w:rPr/>
              <w:t>3</w:t>
            </w:r>
          </w:p>
        </w:tc>
        <w:tc>
          <w:tcPr>
            <w:tcW w:w="1419" w:type="dxa"/>
            <w:vAlign w:val="top"/>
          </w:tcPr>
          <w:p>
            <w:pPr>
              <w:rPr>
                <w:rFonts w:ascii="Arial"/>
                <w:sz w:val="21"/>
              </w:rPr>
            </w:pPr>
            <w:r/>
          </w:p>
        </w:tc>
        <w:tc>
          <w:tcPr>
            <w:tcW w:w="1423" w:type="dxa"/>
            <w:vAlign w:val="top"/>
          </w:tcPr>
          <w:p>
            <w:pPr>
              <w:rPr>
                <w:rFonts w:ascii="Arial"/>
                <w:sz w:val="21"/>
              </w:rPr>
            </w:pPr>
            <w:r/>
          </w:p>
        </w:tc>
      </w:tr>
    </w:tbl>
    <w:p>
      <w:pPr>
        <w:pStyle w:val="BodyText"/>
        <w:ind w:left="85" w:right="59" w:firstLine="40"/>
        <w:spacing w:before="55" w:line="247" w:lineRule="auto"/>
        <w:rPr/>
      </w:pPr>
      <w:r>
        <w:rPr>
          <w:sz w:val="24"/>
          <w:szCs w:val="24"/>
          <w:spacing w:val="-2"/>
        </w:rPr>
        <w:t>以最大差额同行或同列的最小运价为准，用其所在行的产量，最大限度满足所在列的需求。即</w:t>
      </w:r>
      <w:r>
        <w:rPr>
          <w:sz w:val="24"/>
          <w:szCs w:val="24"/>
          <w:spacing w:val="16"/>
        </w:rPr>
        <w:t xml:space="preserve"> </w:t>
      </w:r>
      <w:r>
        <w:rPr>
          <w:rFonts w:ascii="Times New Roman" w:hAnsi="Times New Roman" w:eastAsia="Times New Roman" w:cs="Times New Roman"/>
          <w:spacing w:val="14"/>
        </w:rPr>
        <w:t>C</w:t>
      </w:r>
      <w:r>
        <w:rPr>
          <w:rFonts w:ascii="Times New Roman" w:hAnsi="Times New Roman" w:eastAsia="Times New Roman" w:cs="Times New Roman"/>
          <w:spacing w:val="-22"/>
        </w:rPr>
        <w:t xml:space="preserve"> </w:t>
      </w:r>
      <w:r>
        <w:rPr>
          <w:spacing w:val="14"/>
        </w:rPr>
        <w:t>余下的200吨全部运送到丙，运费200*3=600;</w:t>
      </w:r>
      <w:r>
        <w:rPr>
          <w:spacing w:val="-34"/>
        </w:rPr>
        <w:t xml:space="preserve"> </w:t>
      </w:r>
      <w:r>
        <w:rPr>
          <w:rFonts w:ascii="Times New Roman" w:hAnsi="Times New Roman" w:eastAsia="Times New Roman" w:cs="Times New Roman"/>
          <w:spacing w:val="14"/>
        </w:rPr>
        <w:t>C</w:t>
      </w:r>
      <w:r>
        <w:rPr>
          <w:spacing w:val="14"/>
        </w:rPr>
        <w:t>产</w:t>
      </w:r>
      <w:r>
        <w:rPr>
          <w:spacing w:val="13"/>
        </w:rPr>
        <w:t>量用完，删除</w:t>
      </w:r>
      <w:r>
        <w:rPr>
          <w:rFonts w:ascii="Times New Roman" w:hAnsi="Times New Roman" w:eastAsia="Times New Roman" w:cs="Times New Roman"/>
          <w:spacing w:val="13"/>
        </w:rPr>
        <w:t>C </w:t>
      </w:r>
      <w:r>
        <w:rPr>
          <w:spacing w:val="13"/>
        </w:rPr>
        <w:t>这一行，丙余下的需求</w:t>
      </w:r>
      <w:r>
        <w:rPr/>
        <w:t xml:space="preserve">  </w:t>
      </w:r>
      <w:r>
        <w:rPr>
          <w:spacing w:val="13"/>
        </w:rPr>
        <w:t>为100。</w:t>
      </w:r>
    </w:p>
    <w:p>
      <w:pPr>
        <w:pStyle w:val="BodyText"/>
        <w:ind w:left="235"/>
        <w:spacing w:before="10" w:line="199" w:lineRule="auto"/>
        <w:rPr>
          <w:sz w:val="24"/>
          <w:szCs w:val="24"/>
        </w:rPr>
      </w:pPr>
      <w:r>
        <w:rPr>
          <w:sz w:val="24"/>
          <w:szCs w:val="24"/>
        </w:rPr>
        <w:t>(3)找到最大差额为甲的列差3,第二次重复</w:t>
      </w:r>
    </w:p>
    <w:tbl>
      <w:tblPr>
        <w:tblStyle w:val="TableNormal"/>
        <w:tblW w:w="8519" w:type="dxa"/>
        <w:tblInd w:w="7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1418"/>
        <w:gridCol w:w="1418"/>
        <w:gridCol w:w="1418"/>
        <w:gridCol w:w="1419"/>
        <w:gridCol w:w="1423"/>
      </w:tblGrid>
      <w:tr>
        <w:trPr>
          <w:trHeight w:val="303" w:hRule="atLeast"/>
        </w:trPr>
        <w:tc>
          <w:tcPr>
            <w:tcW w:w="1423" w:type="dxa"/>
            <w:vAlign w:val="top"/>
          </w:tcPr>
          <w:p>
            <w:pPr>
              <w:rPr>
                <w:rFonts w:ascii="Arial"/>
                <w:sz w:val="21"/>
              </w:rPr>
            </w:pPr>
            <w:r/>
          </w:p>
        </w:tc>
        <w:tc>
          <w:tcPr>
            <w:tcW w:w="1418" w:type="dxa"/>
            <w:vAlign w:val="top"/>
          </w:tcPr>
          <w:p>
            <w:pPr>
              <w:pStyle w:val="TableText"/>
              <w:ind w:left="581"/>
              <w:spacing w:before="38" w:line="196" w:lineRule="auto"/>
              <w:rPr/>
            </w:pPr>
            <w:r>
              <w:rPr/>
              <w:t>甲</w:t>
            </w:r>
          </w:p>
        </w:tc>
        <w:tc>
          <w:tcPr>
            <w:tcW w:w="1418" w:type="dxa"/>
            <w:vAlign w:val="top"/>
          </w:tcPr>
          <w:p>
            <w:pPr>
              <w:pStyle w:val="TableText"/>
              <w:ind w:left="583"/>
              <w:spacing w:before="53" w:line="184" w:lineRule="auto"/>
              <w:rPr/>
            </w:pPr>
            <w:r>
              <w:rPr/>
              <w:t>乙</w:t>
            </w:r>
          </w:p>
        </w:tc>
        <w:tc>
          <w:tcPr>
            <w:tcW w:w="1418" w:type="dxa"/>
            <w:vAlign w:val="top"/>
          </w:tcPr>
          <w:p>
            <w:pPr>
              <w:pStyle w:val="TableText"/>
              <w:ind w:left="585"/>
              <w:spacing w:before="35" w:line="198" w:lineRule="auto"/>
              <w:rPr/>
            </w:pPr>
            <w:r>
              <w:rPr/>
              <w:t>丙</w:t>
            </w:r>
          </w:p>
        </w:tc>
        <w:tc>
          <w:tcPr>
            <w:tcW w:w="1419" w:type="dxa"/>
            <w:vAlign w:val="top"/>
          </w:tcPr>
          <w:p>
            <w:pPr>
              <w:pStyle w:val="TableText"/>
              <w:ind w:left="467"/>
              <w:spacing w:before="34" w:line="199" w:lineRule="auto"/>
              <w:rPr/>
            </w:pPr>
            <w:r>
              <w:rPr>
                <w:spacing w:val="-3"/>
              </w:rPr>
              <w:t>产量</w:t>
            </w:r>
          </w:p>
        </w:tc>
        <w:tc>
          <w:tcPr>
            <w:tcW w:w="1423" w:type="dxa"/>
            <w:vAlign w:val="top"/>
          </w:tcPr>
          <w:p>
            <w:pPr>
              <w:pStyle w:val="TableText"/>
              <w:ind w:left="468"/>
              <w:spacing w:before="35" w:line="198" w:lineRule="auto"/>
              <w:rPr/>
            </w:pPr>
            <w:r>
              <w:rPr>
                <w:spacing w:val="6"/>
              </w:rPr>
              <w:t>行差</w:t>
            </w:r>
          </w:p>
        </w:tc>
      </w:tr>
      <w:tr>
        <w:trPr>
          <w:trHeight w:val="318" w:hRule="atLeast"/>
        </w:trPr>
        <w:tc>
          <w:tcPr>
            <w:tcW w:w="1423" w:type="dxa"/>
            <w:vAlign w:val="top"/>
          </w:tcPr>
          <w:p>
            <w:pPr>
              <w:pStyle w:val="TableText"/>
              <w:ind w:left="644"/>
              <w:spacing w:before="101" w:line="159" w:lineRule="auto"/>
              <w:rPr/>
            </w:pPr>
            <w:r>
              <w:rPr/>
              <w:t>A</w:t>
            </w:r>
          </w:p>
        </w:tc>
        <w:tc>
          <w:tcPr>
            <w:tcW w:w="1418" w:type="dxa"/>
            <w:vAlign w:val="top"/>
          </w:tcPr>
          <w:p>
            <w:pPr>
              <w:pStyle w:val="TableText"/>
              <w:ind w:left="641"/>
              <w:spacing w:before="66" w:line="186" w:lineRule="auto"/>
              <w:rPr/>
            </w:pPr>
            <w:r>
              <w:rPr/>
              <w:t>6</w:t>
            </w:r>
          </w:p>
        </w:tc>
        <w:tc>
          <w:tcPr>
            <w:tcW w:w="1418" w:type="dxa"/>
            <w:vAlign w:val="top"/>
          </w:tcPr>
          <w:p>
            <w:pPr>
              <w:pStyle w:val="TableText"/>
              <w:ind w:left="643"/>
              <w:spacing w:before="66" w:line="186" w:lineRule="auto"/>
              <w:rPr/>
            </w:pPr>
            <w:r>
              <w:rPr/>
              <w:t>4</w:t>
            </w:r>
          </w:p>
        </w:tc>
        <w:tc>
          <w:tcPr>
            <w:tcW w:w="1418" w:type="dxa"/>
            <w:vAlign w:val="top"/>
          </w:tcPr>
          <w:p>
            <w:pPr>
              <w:pStyle w:val="TableText"/>
              <w:ind w:left="646"/>
              <w:spacing w:before="66" w:line="186" w:lineRule="auto"/>
              <w:rPr/>
            </w:pPr>
            <w:r>
              <w:rPr/>
              <w:t>6</w:t>
            </w:r>
          </w:p>
        </w:tc>
        <w:tc>
          <w:tcPr>
            <w:tcW w:w="1419" w:type="dxa"/>
            <w:vAlign w:val="top"/>
          </w:tcPr>
          <w:p>
            <w:pPr>
              <w:pStyle w:val="TableText"/>
              <w:ind w:left="527"/>
              <w:spacing w:before="66" w:line="186" w:lineRule="auto"/>
              <w:rPr/>
            </w:pPr>
            <w:r>
              <w:rPr>
                <w:spacing w:val="-3"/>
              </w:rPr>
              <w:t>200</w:t>
            </w:r>
          </w:p>
        </w:tc>
        <w:tc>
          <w:tcPr>
            <w:tcW w:w="1423" w:type="dxa"/>
            <w:vAlign w:val="top"/>
          </w:tcPr>
          <w:p>
            <w:pPr>
              <w:pStyle w:val="TableText"/>
              <w:ind w:left="648"/>
              <w:spacing w:before="66" w:line="186" w:lineRule="auto"/>
              <w:rPr/>
            </w:pPr>
            <w:r>
              <w:rPr/>
              <w:t>2</w:t>
            </w:r>
          </w:p>
        </w:tc>
      </w:tr>
      <w:tr>
        <w:trPr>
          <w:trHeight w:val="298" w:hRule="atLeast"/>
        </w:trPr>
        <w:tc>
          <w:tcPr>
            <w:tcW w:w="1423" w:type="dxa"/>
            <w:vAlign w:val="top"/>
          </w:tcPr>
          <w:p>
            <w:pPr>
              <w:pStyle w:val="TableText"/>
              <w:ind w:left="644"/>
              <w:spacing w:before="97" w:line="190" w:lineRule="exact"/>
              <w:rPr/>
            </w:pPr>
            <w:r>
              <w:rPr>
                <w:position w:val="-3"/>
              </w:rPr>
              <w:t>B</w:t>
            </w:r>
          </w:p>
        </w:tc>
        <w:tc>
          <w:tcPr>
            <w:tcW w:w="1418" w:type="dxa"/>
            <w:vAlign w:val="top"/>
          </w:tcPr>
          <w:p>
            <w:pPr>
              <w:pStyle w:val="TableText"/>
              <w:ind w:left="641"/>
              <w:spacing w:before="57" w:line="177" w:lineRule="auto"/>
              <w:rPr/>
            </w:pPr>
            <w:r>
              <w:rPr/>
              <w:t>3</w:t>
            </w:r>
          </w:p>
        </w:tc>
        <w:tc>
          <w:tcPr>
            <w:tcW w:w="1418" w:type="dxa"/>
            <w:vAlign w:val="top"/>
          </w:tcPr>
          <w:p>
            <w:pPr>
              <w:pStyle w:val="TableText"/>
              <w:ind w:left="643"/>
              <w:spacing w:before="57" w:line="177" w:lineRule="auto"/>
              <w:rPr/>
            </w:pPr>
            <w:r>
              <w:rPr/>
              <w:t>2</w:t>
            </w:r>
          </w:p>
        </w:tc>
        <w:tc>
          <w:tcPr>
            <w:tcW w:w="1418" w:type="dxa"/>
            <w:vAlign w:val="top"/>
          </w:tcPr>
          <w:p>
            <w:pPr>
              <w:pStyle w:val="TableText"/>
              <w:ind w:left="646"/>
              <w:spacing w:before="57" w:line="177" w:lineRule="auto"/>
              <w:rPr/>
            </w:pPr>
            <w:r>
              <w:rPr/>
              <w:t>7</w:t>
            </w:r>
          </w:p>
        </w:tc>
        <w:tc>
          <w:tcPr>
            <w:tcW w:w="1419" w:type="dxa"/>
            <w:vAlign w:val="top"/>
          </w:tcPr>
          <w:p>
            <w:pPr>
              <w:pStyle w:val="TableText"/>
              <w:ind w:left="527"/>
              <w:spacing w:before="57" w:line="177" w:lineRule="auto"/>
              <w:rPr/>
            </w:pPr>
            <w:r>
              <w:rPr>
                <w:spacing w:val="-4"/>
              </w:rPr>
              <w:t>300</w:t>
            </w:r>
          </w:p>
        </w:tc>
        <w:tc>
          <w:tcPr>
            <w:tcW w:w="1423" w:type="dxa"/>
            <w:vAlign w:val="top"/>
          </w:tcPr>
          <w:p>
            <w:pPr>
              <w:pStyle w:val="TableText"/>
              <w:ind w:left="648"/>
              <w:spacing w:before="57" w:line="177" w:lineRule="auto"/>
              <w:rPr/>
            </w:pPr>
            <w:r>
              <w:rPr/>
              <w:t>1</w:t>
            </w:r>
          </w:p>
        </w:tc>
      </w:tr>
      <w:tr>
        <w:trPr>
          <w:trHeight w:val="318" w:hRule="atLeast"/>
        </w:trPr>
        <w:tc>
          <w:tcPr>
            <w:tcW w:w="1423" w:type="dxa"/>
            <w:vAlign w:val="top"/>
          </w:tcPr>
          <w:p>
            <w:pPr>
              <w:pStyle w:val="TableText"/>
              <w:ind w:left="345"/>
              <w:spacing w:before="46" w:line="201" w:lineRule="auto"/>
              <w:rPr/>
            </w:pPr>
            <w:r>
              <w:rPr>
                <w:spacing w:val="3"/>
              </w:rPr>
              <w:t>需求量</w:t>
            </w:r>
          </w:p>
        </w:tc>
        <w:tc>
          <w:tcPr>
            <w:tcW w:w="1418" w:type="dxa"/>
            <w:vAlign w:val="top"/>
          </w:tcPr>
          <w:p>
            <w:pPr>
              <w:pStyle w:val="TableText"/>
              <w:ind w:left="522"/>
              <w:spacing w:before="70" w:line="183" w:lineRule="auto"/>
              <w:rPr/>
            </w:pPr>
            <w:r>
              <w:rPr>
                <w:spacing w:val="-7"/>
              </w:rPr>
              <w:t>150</w:t>
            </w:r>
          </w:p>
        </w:tc>
        <w:tc>
          <w:tcPr>
            <w:tcW w:w="1418" w:type="dxa"/>
            <w:vAlign w:val="top"/>
          </w:tcPr>
          <w:p>
            <w:pPr>
              <w:pStyle w:val="TableText"/>
              <w:ind w:left="523"/>
              <w:spacing w:before="70" w:line="183" w:lineRule="auto"/>
              <w:rPr/>
            </w:pPr>
            <w:r>
              <w:rPr>
                <w:spacing w:val="-3"/>
              </w:rPr>
              <w:t>250</w:t>
            </w:r>
          </w:p>
        </w:tc>
        <w:tc>
          <w:tcPr>
            <w:tcW w:w="1418" w:type="dxa"/>
            <w:vAlign w:val="top"/>
          </w:tcPr>
          <w:p>
            <w:pPr>
              <w:pStyle w:val="TableText"/>
              <w:ind w:left="525"/>
              <w:spacing w:before="70" w:line="183" w:lineRule="auto"/>
              <w:rPr/>
            </w:pPr>
            <w:r>
              <w:rPr>
                <w:spacing w:val="-7"/>
              </w:rPr>
              <w:t>100</w:t>
            </w:r>
          </w:p>
        </w:tc>
        <w:tc>
          <w:tcPr>
            <w:tcW w:w="1419" w:type="dxa"/>
            <w:vAlign w:val="top"/>
          </w:tcPr>
          <w:p>
            <w:pPr>
              <w:rPr>
                <w:rFonts w:ascii="Arial"/>
                <w:sz w:val="21"/>
              </w:rPr>
            </w:pPr>
            <w:r/>
          </w:p>
        </w:tc>
        <w:tc>
          <w:tcPr>
            <w:tcW w:w="1423" w:type="dxa"/>
            <w:vAlign w:val="top"/>
          </w:tcPr>
          <w:p>
            <w:pPr>
              <w:rPr>
                <w:rFonts w:ascii="Arial"/>
                <w:sz w:val="21"/>
              </w:rPr>
            </w:pPr>
            <w:r/>
          </w:p>
        </w:tc>
      </w:tr>
      <w:tr>
        <w:trPr>
          <w:trHeight w:val="303" w:hRule="atLeast"/>
        </w:trPr>
        <w:tc>
          <w:tcPr>
            <w:tcW w:w="1423" w:type="dxa"/>
            <w:vAlign w:val="top"/>
          </w:tcPr>
          <w:p>
            <w:pPr>
              <w:pStyle w:val="TableText"/>
              <w:ind w:left="464"/>
              <w:spacing w:before="39" w:line="195" w:lineRule="auto"/>
              <w:rPr/>
            </w:pPr>
            <w:r>
              <w:rPr>
                <w:spacing w:val="6"/>
              </w:rPr>
              <w:t>列差</w:t>
            </w:r>
          </w:p>
        </w:tc>
        <w:tc>
          <w:tcPr>
            <w:tcW w:w="1418" w:type="dxa"/>
            <w:vAlign w:val="top"/>
          </w:tcPr>
          <w:p>
            <w:pPr>
              <w:pStyle w:val="TableText"/>
              <w:ind w:left="641"/>
              <w:spacing w:before="61" w:line="178" w:lineRule="auto"/>
              <w:rPr/>
            </w:pPr>
            <w:r>
              <w:rPr/>
              <w:t>3</w:t>
            </w:r>
          </w:p>
        </w:tc>
        <w:tc>
          <w:tcPr>
            <w:tcW w:w="1418" w:type="dxa"/>
            <w:vAlign w:val="top"/>
          </w:tcPr>
          <w:p>
            <w:pPr>
              <w:pStyle w:val="TableText"/>
              <w:ind w:left="643"/>
              <w:spacing w:before="61" w:line="178" w:lineRule="auto"/>
              <w:rPr/>
            </w:pPr>
            <w:r>
              <w:rPr/>
              <w:t>2</w:t>
            </w:r>
          </w:p>
        </w:tc>
        <w:tc>
          <w:tcPr>
            <w:tcW w:w="1418" w:type="dxa"/>
            <w:vAlign w:val="top"/>
          </w:tcPr>
          <w:p>
            <w:pPr>
              <w:pStyle w:val="TableText"/>
              <w:ind w:left="646"/>
              <w:spacing w:before="61" w:line="178" w:lineRule="auto"/>
              <w:rPr/>
            </w:pPr>
            <w:r>
              <w:rPr/>
              <w:t>1</w:t>
            </w:r>
          </w:p>
        </w:tc>
        <w:tc>
          <w:tcPr>
            <w:tcW w:w="1419" w:type="dxa"/>
            <w:vAlign w:val="top"/>
          </w:tcPr>
          <w:p>
            <w:pPr>
              <w:rPr>
                <w:rFonts w:ascii="Arial"/>
                <w:sz w:val="21"/>
              </w:rPr>
            </w:pPr>
            <w:r/>
          </w:p>
        </w:tc>
        <w:tc>
          <w:tcPr>
            <w:tcW w:w="1423" w:type="dxa"/>
            <w:vAlign w:val="top"/>
          </w:tcPr>
          <w:p>
            <w:pPr>
              <w:rPr>
                <w:rFonts w:ascii="Arial"/>
                <w:sz w:val="21"/>
              </w:rPr>
            </w:pPr>
            <w:r/>
          </w:p>
        </w:tc>
      </w:tr>
    </w:tbl>
    <w:p>
      <w:pPr>
        <w:pStyle w:val="BodyText"/>
        <w:ind w:left="85" w:right="59" w:firstLine="40"/>
        <w:spacing w:before="54" w:line="250" w:lineRule="auto"/>
        <w:rPr/>
      </w:pPr>
      <w:r>
        <w:rPr>
          <w:sz w:val="24"/>
          <w:szCs w:val="24"/>
          <w:spacing w:val="-2"/>
        </w:rPr>
        <w:t>以最大差额同行或同列的最小运价为准，用其所在行的产量，最大限度满足所在列的需求。即</w:t>
      </w:r>
      <w:r>
        <w:rPr>
          <w:sz w:val="24"/>
          <w:szCs w:val="24"/>
          <w:spacing w:val="16"/>
        </w:rPr>
        <w:t xml:space="preserve"> </w:t>
      </w:r>
      <w:r>
        <w:rPr>
          <w:rFonts w:ascii="Times New Roman" w:hAnsi="Times New Roman" w:eastAsia="Times New Roman" w:cs="Times New Roman"/>
          <w:spacing w:val="17"/>
        </w:rPr>
        <w:t>B</w:t>
      </w:r>
      <w:r>
        <w:rPr>
          <w:spacing w:val="17"/>
        </w:rPr>
        <w:t>的300吨运送150吨到甲，运费150*3=450;甲的需求全部满足，删除甲这一列，</w:t>
      </w:r>
      <w:r>
        <w:rPr>
          <w:rFonts w:ascii="Times New Roman" w:hAnsi="Times New Roman" w:eastAsia="Times New Roman" w:cs="Times New Roman"/>
          <w:spacing w:val="17"/>
        </w:rPr>
        <w:t>B</w:t>
      </w:r>
      <w:r>
        <w:rPr>
          <w:rFonts w:ascii="Times New Roman" w:hAnsi="Times New Roman" w:eastAsia="Times New Roman" w:cs="Times New Roman"/>
          <w:spacing w:val="-5"/>
        </w:rPr>
        <w:t xml:space="preserve"> </w:t>
      </w:r>
      <w:r>
        <w:rPr>
          <w:spacing w:val="17"/>
        </w:rPr>
        <w:t>产量余</w:t>
      </w:r>
      <w:r>
        <w:rPr/>
        <w:t xml:space="preserve">  </w:t>
      </w:r>
      <w:r>
        <w:rPr>
          <w:rFonts w:ascii="Times New Roman" w:hAnsi="Times New Roman" w:eastAsia="Times New Roman" w:cs="Times New Roman"/>
          <w:spacing w:val="-7"/>
        </w:rPr>
        <w:t>150</w:t>
      </w:r>
      <w:r>
        <w:rPr>
          <w:spacing w:val="-7"/>
        </w:rPr>
        <w:t>。</w:t>
      </w:r>
    </w:p>
    <w:p>
      <w:pPr>
        <w:pStyle w:val="BodyText"/>
        <w:ind w:left="235"/>
        <w:spacing w:before="1" w:line="190" w:lineRule="auto"/>
        <w:rPr>
          <w:sz w:val="26"/>
          <w:szCs w:val="26"/>
        </w:rPr>
      </w:pPr>
      <w:r>
        <w:rPr>
          <w:sz w:val="26"/>
          <w:szCs w:val="26"/>
        </w:rPr>
        <w:t>(4)找到最大差额为B的行差5,第三次重复</w:t>
      </w:r>
    </w:p>
    <w:tbl>
      <w:tblPr>
        <w:tblStyle w:val="TableNormal"/>
        <w:tblW w:w="7120" w:type="dxa"/>
        <w:tblInd w:w="14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1418"/>
        <w:gridCol w:w="1418"/>
        <w:gridCol w:w="1418"/>
        <w:gridCol w:w="1443"/>
      </w:tblGrid>
      <w:tr>
        <w:trPr>
          <w:trHeight w:val="313" w:hRule="atLeast"/>
        </w:trPr>
        <w:tc>
          <w:tcPr>
            <w:tcW w:w="1423" w:type="dxa"/>
            <w:vAlign w:val="top"/>
          </w:tcPr>
          <w:p>
            <w:pPr>
              <w:rPr>
                <w:rFonts w:ascii="Arial"/>
                <w:sz w:val="21"/>
              </w:rPr>
            </w:pPr>
            <w:r/>
          </w:p>
        </w:tc>
        <w:tc>
          <w:tcPr>
            <w:tcW w:w="1418" w:type="dxa"/>
            <w:vAlign w:val="top"/>
          </w:tcPr>
          <w:p>
            <w:pPr>
              <w:pStyle w:val="TableText"/>
              <w:ind w:left="582"/>
              <w:spacing w:before="63" w:line="184" w:lineRule="auto"/>
              <w:rPr/>
            </w:pPr>
            <w:r>
              <w:rPr/>
              <w:t>乙</w:t>
            </w:r>
          </w:p>
        </w:tc>
        <w:tc>
          <w:tcPr>
            <w:tcW w:w="1418" w:type="dxa"/>
            <w:vAlign w:val="top"/>
          </w:tcPr>
          <w:p>
            <w:pPr>
              <w:pStyle w:val="TableText"/>
              <w:ind w:left="583"/>
              <w:spacing w:before="45" w:line="198" w:lineRule="auto"/>
              <w:rPr/>
            </w:pPr>
            <w:r>
              <w:rPr/>
              <w:t>丙</w:t>
            </w:r>
          </w:p>
        </w:tc>
        <w:tc>
          <w:tcPr>
            <w:tcW w:w="1418" w:type="dxa"/>
            <w:vAlign w:val="top"/>
          </w:tcPr>
          <w:p>
            <w:pPr>
              <w:pStyle w:val="TableText"/>
              <w:ind w:left="466"/>
              <w:spacing w:before="44" w:line="199" w:lineRule="auto"/>
              <w:rPr/>
            </w:pPr>
            <w:r>
              <w:rPr>
                <w:spacing w:val="-3"/>
              </w:rPr>
              <w:t>产量</w:t>
            </w:r>
          </w:p>
        </w:tc>
        <w:tc>
          <w:tcPr>
            <w:tcW w:w="1443" w:type="dxa"/>
            <w:vAlign w:val="top"/>
          </w:tcPr>
          <w:p>
            <w:pPr>
              <w:pStyle w:val="TableText"/>
              <w:ind w:left="477"/>
              <w:spacing w:before="45" w:line="198" w:lineRule="auto"/>
              <w:rPr/>
            </w:pPr>
            <w:r>
              <w:rPr>
                <w:spacing w:val="6"/>
              </w:rPr>
              <w:t>行差</w:t>
            </w:r>
          </w:p>
        </w:tc>
      </w:tr>
      <w:tr>
        <w:trPr>
          <w:trHeight w:val="318" w:hRule="atLeast"/>
        </w:trPr>
        <w:tc>
          <w:tcPr>
            <w:tcW w:w="1423" w:type="dxa"/>
            <w:vAlign w:val="top"/>
          </w:tcPr>
          <w:p>
            <w:pPr>
              <w:pStyle w:val="TableText"/>
              <w:ind w:left="645"/>
              <w:spacing w:before="101" w:line="159" w:lineRule="auto"/>
              <w:rPr/>
            </w:pPr>
            <w:r>
              <w:rPr/>
              <w:t>A</w:t>
            </w:r>
          </w:p>
        </w:tc>
        <w:tc>
          <w:tcPr>
            <w:tcW w:w="1418" w:type="dxa"/>
            <w:vAlign w:val="top"/>
          </w:tcPr>
          <w:p>
            <w:pPr>
              <w:pStyle w:val="TableText"/>
              <w:ind w:left="642"/>
              <w:spacing w:before="66" w:line="186" w:lineRule="auto"/>
              <w:rPr/>
            </w:pPr>
            <w:r>
              <w:rPr/>
              <w:t>4</w:t>
            </w:r>
          </w:p>
        </w:tc>
        <w:tc>
          <w:tcPr>
            <w:tcW w:w="1418" w:type="dxa"/>
            <w:vAlign w:val="top"/>
          </w:tcPr>
          <w:p>
            <w:pPr>
              <w:pStyle w:val="TableText"/>
              <w:ind w:left="643"/>
              <w:spacing w:before="66" w:line="186" w:lineRule="auto"/>
              <w:rPr/>
            </w:pPr>
            <w:r>
              <w:rPr/>
              <w:t>6</w:t>
            </w:r>
          </w:p>
        </w:tc>
        <w:tc>
          <w:tcPr>
            <w:tcW w:w="1418" w:type="dxa"/>
            <w:vAlign w:val="top"/>
          </w:tcPr>
          <w:p>
            <w:pPr>
              <w:pStyle w:val="TableText"/>
              <w:ind w:left="525"/>
              <w:spacing w:before="66" w:line="186" w:lineRule="auto"/>
              <w:rPr/>
            </w:pPr>
            <w:r>
              <w:rPr>
                <w:spacing w:val="-3"/>
              </w:rPr>
              <w:t>200</w:t>
            </w:r>
          </w:p>
        </w:tc>
        <w:tc>
          <w:tcPr>
            <w:tcW w:w="1443" w:type="dxa"/>
            <w:vAlign w:val="top"/>
          </w:tcPr>
          <w:p>
            <w:pPr>
              <w:pStyle w:val="TableText"/>
              <w:ind w:left="658"/>
              <w:spacing w:before="66" w:line="186" w:lineRule="auto"/>
              <w:rPr/>
            </w:pPr>
            <w:r>
              <w:rPr/>
              <w:t>2</w:t>
            </w:r>
          </w:p>
        </w:tc>
      </w:tr>
      <w:tr>
        <w:trPr>
          <w:trHeight w:val="308" w:hRule="atLeast"/>
        </w:trPr>
        <w:tc>
          <w:tcPr>
            <w:tcW w:w="1423" w:type="dxa"/>
            <w:vAlign w:val="top"/>
          </w:tcPr>
          <w:p>
            <w:pPr>
              <w:pStyle w:val="TableText"/>
              <w:ind w:left="645"/>
              <w:spacing w:before="107" w:line="190" w:lineRule="exact"/>
              <w:rPr/>
            </w:pPr>
            <w:r>
              <w:rPr>
                <w:position w:val="-3"/>
              </w:rPr>
              <w:t>B</w:t>
            </w:r>
          </w:p>
        </w:tc>
        <w:tc>
          <w:tcPr>
            <w:tcW w:w="1418" w:type="dxa"/>
            <w:vAlign w:val="top"/>
          </w:tcPr>
          <w:p>
            <w:pPr>
              <w:pStyle w:val="TableText"/>
              <w:ind w:left="642"/>
              <w:spacing w:before="67" w:line="177" w:lineRule="auto"/>
              <w:rPr/>
            </w:pPr>
            <w:r>
              <w:rPr/>
              <w:t>2</w:t>
            </w:r>
          </w:p>
        </w:tc>
        <w:tc>
          <w:tcPr>
            <w:tcW w:w="1418" w:type="dxa"/>
            <w:vAlign w:val="top"/>
          </w:tcPr>
          <w:p>
            <w:pPr>
              <w:pStyle w:val="TableText"/>
              <w:ind w:left="643"/>
              <w:spacing w:before="67" w:line="177" w:lineRule="auto"/>
              <w:rPr/>
            </w:pPr>
            <w:r>
              <w:rPr/>
              <w:t>7</w:t>
            </w:r>
          </w:p>
        </w:tc>
        <w:tc>
          <w:tcPr>
            <w:tcW w:w="1418" w:type="dxa"/>
            <w:vAlign w:val="top"/>
          </w:tcPr>
          <w:p>
            <w:pPr>
              <w:pStyle w:val="TableText"/>
              <w:ind w:left="525"/>
              <w:spacing w:before="67" w:line="177" w:lineRule="auto"/>
              <w:rPr/>
            </w:pPr>
            <w:r>
              <w:rPr>
                <w:spacing w:val="-7"/>
              </w:rPr>
              <w:t>150</w:t>
            </w:r>
          </w:p>
        </w:tc>
        <w:tc>
          <w:tcPr>
            <w:tcW w:w="1443" w:type="dxa"/>
            <w:vAlign w:val="top"/>
          </w:tcPr>
          <w:p>
            <w:pPr>
              <w:pStyle w:val="TableText"/>
              <w:ind w:left="658"/>
              <w:spacing w:before="67" w:line="177" w:lineRule="auto"/>
              <w:rPr/>
            </w:pPr>
            <w:r>
              <w:rPr/>
              <w:t>5</w:t>
            </w:r>
          </w:p>
        </w:tc>
      </w:tr>
      <w:tr>
        <w:trPr>
          <w:trHeight w:val="308" w:hRule="atLeast"/>
        </w:trPr>
        <w:tc>
          <w:tcPr>
            <w:tcW w:w="1423" w:type="dxa"/>
            <w:vAlign w:val="top"/>
          </w:tcPr>
          <w:p>
            <w:pPr>
              <w:pStyle w:val="TableText"/>
              <w:ind w:left="345"/>
              <w:spacing w:before="47" w:line="193" w:lineRule="auto"/>
              <w:rPr/>
            </w:pPr>
            <w:r>
              <w:rPr>
                <w:spacing w:val="3"/>
              </w:rPr>
              <w:t>需求量</w:t>
            </w:r>
          </w:p>
        </w:tc>
        <w:tc>
          <w:tcPr>
            <w:tcW w:w="1418" w:type="dxa"/>
            <w:vAlign w:val="top"/>
          </w:tcPr>
          <w:p>
            <w:pPr>
              <w:pStyle w:val="TableText"/>
              <w:ind w:left="522"/>
              <w:spacing w:before="70" w:line="175" w:lineRule="auto"/>
              <w:rPr/>
            </w:pPr>
            <w:r>
              <w:rPr>
                <w:spacing w:val="-3"/>
              </w:rPr>
              <w:t>250</w:t>
            </w:r>
          </w:p>
        </w:tc>
        <w:tc>
          <w:tcPr>
            <w:tcW w:w="1418" w:type="dxa"/>
            <w:vAlign w:val="top"/>
          </w:tcPr>
          <w:p>
            <w:pPr>
              <w:pStyle w:val="TableText"/>
              <w:ind w:left="524"/>
              <w:spacing w:before="70" w:line="175" w:lineRule="auto"/>
              <w:rPr/>
            </w:pPr>
            <w:r>
              <w:rPr>
                <w:spacing w:val="-7"/>
              </w:rPr>
              <w:t>100</w:t>
            </w:r>
          </w:p>
        </w:tc>
        <w:tc>
          <w:tcPr>
            <w:tcW w:w="1418" w:type="dxa"/>
            <w:vAlign w:val="top"/>
          </w:tcPr>
          <w:p>
            <w:pPr>
              <w:rPr>
                <w:rFonts w:ascii="Arial"/>
                <w:sz w:val="21"/>
              </w:rPr>
            </w:pPr>
            <w:r/>
          </w:p>
        </w:tc>
        <w:tc>
          <w:tcPr>
            <w:tcW w:w="1443" w:type="dxa"/>
            <w:vAlign w:val="top"/>
          </w:tcPr>
          <w:p>
            <w:pPr>
              <w:rPr>
                <w:rFonts w:ascii="Arial"/>
                <w:sz w:val="21"/>
              </w:rPr>
            </w:pPr>
            <w:r/>
          </w:p>
        </w:tc>
      </w:tr>
      <w:tr>
        <w:trPr>
          <w:trHeight w:val="303" w:hRule="atLeast"/>
        </w:trPr>
        <w:tc>
          <w:tcPr>
            <w:tcW w:w="1423" w:type="dxa"/>
            <w:vAlign w:val="top"/>
          </w:tcPr>
          <w:p>
            <w:pPr>
              <w:pStyle w:val="TableText"/>
              <w:ind w:left="464"/>
              <w:spacing w:before="39" w:line="195" w:lineRule="auto"/>
              <w:rPr/>
            </w:pPr>
            <w:r>
              <w:rPr>
                <w:spacing w:val="6"/>
              </w:rPr>
              <w:t>列差</w:t>
            </w:r>
          </w:p>
        </w:tc>
        <w:tc>
          <w:tcPr>
            <w:tcW w:w="1418" w:type="dxa"/>
            <w:vAlign w:val="top"/>
          </w:tcPr>
          <w:p>
            <w:pPr>
              <w:pStyle w:val="TableText"/>
              <w:ind w:left="642"/>
              <w:spacing w:before="61" w:line="178" w:lineRule="auto"/>
              <w:rPr/>
            </w:pPr>
            <w:r>
              <w:rPr/>
              <w:t>2</w:t>
            </w:r>
          </w:p>
        </w:tc>
        <w:tc>
          <w:tcPr>
            <w:tcW w:w="1418" w:type="dxa"/>
            <w:vAlign w:val="top"/>
          </w:tcPr>
          <w:p>
            <w:pPr>
              <w:pStyle w:val="TableText"/>
              <w:ind w:left="643"/>
              <w:spacing w:before="61" w:line="178" w:lineRule="auto"/>
              <w:rPr/>
            </w:pPr>
            <w:r>
              <w:rPr/>
              <w:t>1</w:t>
            </w:r>
          </w:p>
        </w:tc>
        <w:tc>
          <w:tcPr>
            <w:tcW w:w="1418" w:type="dxa"/>
            <w:vAlign w:val="top"/>
          </w:tcPr>
          <w:p>
            <w:pPr>
              <w:rPr>
                <w:rFonts w:ascii="Arial"/>
                <w:sz w:val="21"/>
              </w:rPr>
            </w:pPr>
            <w:r/>
          </w:p>
        </w:tc>
        <w:tc>
          <w:tcPr>
            <w:tcW w:w="1443" w:type="dxa"/>
            <w:vAlign w:val="top"/>
          </w:tcPr>
          <w:p>
            <w:pPr>
              <w:rPr>
                <w:rFonts w:ascii="Arial"/>
                <w:sz w:val="21"/>
              </w:rPr>
            </w:pPr>
            <w:r/>
          </w:p>
        </w:tc>
      </w:tr>
    </w:tbl>
    <w:p>
      <w:pPr>
        <w:pStyle w:val="BodyText"/>
        <w:ind w:left="85" w:right="140"/>
        <w:spacing w:before="53" w:line="253" w:lineRule="auto"/>
        <w:rPr/>
      </w:pPr>
      <w:r>
        <w:rPr>
          <w:spacing w:val="7"/>
        </w:rPr>
        <w:t>以最大差额同行或同列的最小运价为准，用其所在行的产量，最大限度满足所在列的需求。即</w:t>
      </w:r>
      <w:r>
        <w:rPr>
          <w:spacing w:val="16"/>
        </w:rPr>
        <w:t xml:space="preserve"> </w:t>
      </w:r>
      <w:r>
        <w:rPr>
          <w:rFonts w:ascii="Times New Roman" w:hAnsi="Times New Roman" w:eastAsia="Times New Roman" w:cs="Times New Roman"/>
          <w:spacing w:val="16"/>
        </w:rPr>
        <w:t>B</w:t>
      </w:r>
      <w:r>
        <w:rPr>
          <w:spacing w:val="16"/>
        </w:rPr>
        <w:t>的150吨运送到乙，运费150*2=300;</w:t>
      </w:r>
      <w:r>
        <w:rPr>
          <w:rFonts w:ascii="Times New Roman" w:hAnsi="Times New Roman" w:eastAsia="Times New Roman" w:cs="Times New Roman"/>
          <w:spacing w:val="16"/>
        </w:rPr>
        <w:t>B</w:t>
      </w:r>
      <w:r>
        <w:rPr>
          <w:rFonts w:ascii="Times New Roman" w:hAnsi="Times New Roman" w:eastAsia="Times New Roman" w:cs="Times New Roman"/>
          <w:spacing w:val="-7"/>
        </w:rPr>
        <w:t xml:space="preserve"> </w:t>
      </w:r>
      <w:r>
        <w:rPr>
          <w:spacing w:val="16"/>
        </w:rPr>
        <w:t>产量用完，删除</w:t>
      </w:r>
      <w:r>
        <w:rPr>
          <w:rFonts w:ascii="Times New Roman" w:hAnsi="Times New Roman" w:eastAsia="Times New Roman" w:cs="Times New Roman"/>
          <w:spacing w:val="16"/>
        </w:rPr>
        <w:t>B</w:t>
      </w:r>
      <w:r>
        <w:rPr>
          <w:rFonts w:ascii="Times New Roman" w:hAnsi="Times New Roman" w:eastAsia="Times New Roman" w:cs="Times New Roman"/>
          <w:spacing w:val="-17"/>
        </w:rPr>
        <w:t xml:space="preserve"> </w:t>
      </w:r>
      <w:r>
        <w:rPr>
          <w:spacing w:val="16"/>
        </w:rPr>
        <w:t>这一行，乙余下的需求为100。</w:t>
      </w:r>
    </w:p>
    <w:p>
      <w:pPr>
        <w:pStyle w:val="BodyText"/>
        <w:ind w:left="205"/>
        <w:spacing w:before="1" w:line="219" w:lineRule="auto"/>
        <w:rPr/>
      </w:pPr>
      <w:r>
        <w:rPr>
          <w:spacing w:val="19"/>
        </w:rPr>
        <w:t>(5)最后直接分配就行</w:t>
      </w:r>
    </w:p>
    <w:p>
      <w:pPr>
        <w:spacing w:line="219" w:lineRule="auto"/>
        <w:sectPr>
          <w:headerReference w:type="default" r:id="rId65"/>
          <w:footerReference w:type="default" r:id="rId66"/>
          <w:pgSz w:w="11910" w:h="16840"/>
          <w:pgMar w:top="1155" w:right="984" w:bottom="1139" w:left="964" w:header="801" w:footer="1021" w:gutter="0"/>
        </w:sectPr>
        <w:rPr/>
      </w:pPr>
    </w:p>
    <w:p>
      <w:pPr>
        <w:spacing w:line="223" w:lineRule="exact"/>
        <w:rPr/>
      </w:pPr>
      <w:r>
        <w:pict>
          <v:shape id="_x0000_s18" style="position:absolute;margin-left:88.5812pt;margin-top:615.173pt;mso-position-vertical-relative:page;mso-position-horizontal-relative:page;width:15.8pt;height:62.9pt;z-index:251662336;" o:allowincell="f" filled="false" stroked="false" type="#_x0000_t202">
            <v:fill on="false"/>
            <v:stroke on="false"/>
            <v:path/>
            <v:imagedata o:title=""/>
            <o:lock v:ext="edit" aspectratio="false"/>
            <v:textbox inset="0mm,0mm,0mm,0mm" style="layout-flow:vertical-ideographic;">
              <w:txbxContent>
                <w:p>
                  <w:pPr>
                    <w:pStyle w:val="BodyText"/>
                    <w:ind w:left="20"/>
                    <w:spacing w:before="19" w:line="206" w:lineRule="auto"/>
                    <w:rPr>
                      <w:sz w:val="24"/>
                      <w:szCs w:val="24"/>
                    </w:rPr>
                  </w:pPr>
                  <w:r>
                    <w:rPr>
                      <w:sz w:val="24"/>
                      <w:szCs w:val="24"/>
                      <w:spacing w:val="-1"/>
                    </w:rPr>
                    <w:t>甲</w:t>
                  </w:r>
                  <w:r>
                    <w:rPr>
                      <w:sz w:val="24"/>
                      <w:szCs w:val="24"/>
                      <w:spacing w:val="-32"/>
                    </w:rPr>
                    <w:t xml:space="preserve"> </w:t>
                  </w:r>
                  <w:r>
                    <w:rPr>
                      <w:sz w:val="24"/>
                      <w:szCs w:val="24"/>
                      <w:spacing w:val="-1"/>
                    </w:rPr>
                    <w:t>乙</w:t>
                  </w:r>
                  <w:r>
                    <w:rPr>
                      <w:sz w:val="24"/>
                      <w:szCs w:val="24"/>
                      <w:spacing w:val="-39"/>
                    </w:rPr>
                    <w:t xml:space="preserve"> </w:t>
                  </w:r>
                  <w:r>
                    <w:rPr>
                      <w:sz w:val="24"/>
                      <w:szCs w:val="24"/>
                      <w:spacing w:val="-1"/>
                    </w:rPr>
                    <w:t>丙</w:t>
                  </w:r>
                  <w:r>
                    <w:rPr>
                      <w:sz w:val="24"/>
                      <w:szCs w:val="24"/>
                      <w:spacing w:val="-29"/>
                    </w:rPr>
                    <w:t xml:space="preserve"> </w:t>
                  </w:r>
                  <w:r>
                    <w:rPr>
                      <w:sz w:val="24"/>
                      <w:szCs w:val="24"/>
                      <w:spacing w:val="-1"/>
                    </w:rPr>
                    <w:t>丁</w:t>
                  </w:r>
                </w:p>
              </w:txbxContent>
            </v:textbox>
          </v:shape>
        </w:pict>
      </w:r>
      <w:r>
        <w:pict>
          <v:shape id="_x0000_s20" style="position:absolute;margin-left:88.9408pt;margin-top:727.672pt;mso-position-vertical-relative:page;mso-position-horizontal-relative:page;width:14.55pt;height:30pt;z-index:251659264;" o:allowincell="f" filled="false" stroked="false" type="#_x0000_t202">
            <v:fill on="false"/>
            <v:stroke on="false"/>
            <v:path/>
            <v:imagedata o:title=""/>
            <o:lock v:ext="edit" aspectratio="false"/>
            <v:textbox inset="0mm,0mm,0mm,0mm" style="layout-flow:vertical-ideographic;">
              <w:txbxContent>
                <w:p>
                  <w:pPr>
                    <w:pStyle w:val="BodyText"/>
                    <w:ind w:left="20"/>
                    <w:spacing w:before="20" w:line="187" w:lineRule="auto"/>
                    <w:rPr>
                      <w:sz w:val="19"/>
                      <w:szCs w:val="19"/>
                    </w:rPr>
                  </w:pPr>
                  <w:r>
                    <w:rPr>
                      <w:sz w:val="24"/>
                      <w:szCs w:val="24"/>
                      <w:spacing w:val="-1"/>
                    </w:rPr>
                    <w:t>甲</w:t>
                  </w:r>
                  <w:r>
                    <w:rPr>
                      <w:sz w:val="24"/>
                      <w:szCs w:val="24"/>
                      <w:spacing w:val="10"/>
                    </w:rPr>
                    <w:t xml:space="preserve"> </w:t>
                  </w:r>
                  <w:r>
                    <w:rPr>
                      <w:sz w:val="19"/>
                      <w:szCs w:val="19"/>
                      <w:spacing w:val="-1"/>
                      <w:position w:val="-1"/>
                    </w:rPr>
                    <w:t>乙</w:t>
                  </w:r>
                </w:p>
              </w:txbxContent>
            </v:textbox>
          </v:shape>
        </w:pict>
      </w:r>
      <w:r/>
    </w:p>
    <w:tbl>
      <w:tblPr>
        <w:tblStyle w:val="TableNormal"/>
        <w:tblW w:w="7120" w:type="dxa"/>
        <w:tblInd w:w="13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1438"/>
        <w:gridCol w:w="1398"/>
        <w:gridCol w:w="1428"/>
        <w:gridCol w:w="1433"/>
      </w:tblGrid>
      <w:tr>
        <w:trPr>
          <w:trHeight w:val="311" w:hRule="atLeast"/>
        </w:trPr>
        <w:tc>
          <w:tcPr>
            <w:tcW w:w="1423" w:type="dxa"/>
            <w:vAlign w:val="top"/>
          </w:tcPr>
          <w:p>
            <w:pPr>
              <w:rPr>
                <w:rFonts w:ascii="Arial"/>
                <w:sz w:val="21"/>
              </w:rPr>
            </w:pPr>
            <w:r/>
          </w:p>
        </w:tc>
        <w:tc>
          <w:tcPr>
            <w:tcW w:w="1438" w:type="dxa"/>
            <w:vAlign w:val="top"/>
          </w:tcPr>
          <w:p>
            <w:pPr>
              <w:pStyle w:val="TableText"/>
              <w:ind w:left="592"/>
              <w:spacing w:before="64" w:line="182" w:lineRule="auto"/>
              <w:rPr/>
            </w:pPr>
            <w:r>
              <w:rPr/>
              <w:t>乙</w:t>
            </w:r>
          </w:p>
        </w:tc>
        <w:tc>
          <w:tcPr>
            <w:tcW w:w="1398" w:type="dxa"/>
            <w:vAlign w:val="top"/>
          </w:tcPr>
          <w:p>
            <w:pPr>
              <w:pStyle w:val="TableText"/>
              <w:ind w:left="573"/>
              <w:spacing w:before="44" w:line="197" w:lineRule="auto"/>
              <w:rPr/>
            </w:pPr>
            <w:r>
              <w:rPr/>
              <w:t>丙</w:t>
            </w:r>
          </w:p>
        </w:tc>
        <w:tc>
          <w:tcPr>
            <w:tcW w:w="1428" w:type="dxa"/>
            <w:vAlign w:val="top"/>
          </w:tcPr>
          <w:p>
            <w:pPr>
              <w:pStyle w:val="TableText"/>
              <w:ind w:left="466"/>
              <w:spacing w:before="44" w:line="197" w:lineRule="auto"/>
              <w:rPr/>
            </w:pPr>
            <w:r>
              <w:rPr>
                <w:spacing w:val="-3"/>
              </w:rPr>
              <w:t>产量</w:t>
            </w:r>
          </w:p>
        </w:tc>
        <w:tc>
          <w:tcPr>
            <w:tcW w:w="1433" w:type="dxa"/>
            <w:vAlign w:val="top"/>
          </w:tcPr>
          <w:p>
            <w:pPr>
              <w:pStyle w:val="TableText"/>
              <w:ind w:left="467"/>
              <w:spacing w:before="44" w:line="197" w:lineRule="auto"/>
              <w:rPr/>
            </w:pPr>
            <w:r>
              <w:rPr>
                <w:spacing w:val="6"/>
              </w:rPr>
              <w:t>行差</w:t>
            </w:r>
          </w:p>
        </w:tc>
      </w:tr>
      <w:tr>
        <w:trPr>
          <w:trHeight w:val="307" w:hRule="atLeast"/>
        </w:trPr>
        <w:tc>
          <w:tcPr>
            <w:tcW w:w="1423" w:type="dxa"/>
            <w:vAlign w:val="top"/>
          </w:tcPr>
          <w:p>
            <w:pPr>
              <w:pStyle w:val="TableText"/>
              <w:ind w:left="645"/>
              <w:spacing w:before="103" w:line="193" w:lineRule="exact"/>
              <w:rPr/>
            </w:pPr>
            <w:r>
              <w:rPr>
                <w:position w:val="-3"/>
              </w:rPr>
              <w:t>A</w:t>
            </w:r>
          </w:p>
        </w:tc>
        <w:tc>
          <w:tcPr>
            <w:tcW w:w="1438" w:type="dxa"/>
            <w:vAlign w:val="top"/>
          </w:tcPr>
          <w:p>
            <w:pPr>
              <w:pStyle w:val="TableText"/>
              <w:ind w:left="652"/>
              <w:spacing w:before="68" w:line="176" w:lineRule="auto"/>
              <w:rPr/>
            </w:pPr>
            <w:r>
              <w:rPr/>
              <w:t>4</w:t>
            </w:r>
          </w:p>
        </w:tc>
        <w:tc>
          <w:tcPr>
            <w:tcW w:w="1398" w:type="dxa"/>
            <w:vAlign w:val="top"/>
          </w:tcPr>
          <w:p>
            <w:pPr>
              <w:pStyle w:val="TableText"/>
              <w:ind w:left="633"/>
              <w:spacing w:before="68" w:line="176" w:lineRule="auto"/>
              <w:rPr/>
            </w:pPr>
            <w:r>
              <w:rPr/>
              <w:t>6</w:t>
            </w:r>
          </w:p>
        </w:tc>
        <w:tc>
          <w:tcPr>
            <w:tcW w:w="1428" w:type="dxa"/>
            <w:vAlign w:val="top"/>
          </w:tcPr>
          <w:p>
            <w:pPr>
              <w:pStyle w:val="TableText"/>
              <w:ind w:left="526"/>
              <w:spacing w:before="68" w:line="176" w:lineRule="auto"/>
              <w:rPr/>
            </w:pPr>
            <w:r>
              <w:rPr>
                <w:spacing w:val="-3"/>
              </w:rPr>
              <w:t>200</w:t>
            </w:r>
          </w:p>
        </w:tc>
        <w:tc>
          <w:tcPr>
            <w:tcW w:w="1433" w:type="dxa"/>
            <w:vAlign w:val="top"/>
          </w:tcPr>
          <w:p>
            <w:pPr>
              <w:pStyle w:val="TableText"/>
              <w:ind w:left="648"/>
              <w:spacing w:before="68" w:line="176" w:lineRule="auto"/>
              <w:rPr/>
            </w:pPr>
            <w:r>
              <w:rPr/>
              <w:t>2</w:t>
            </w:r>
          </w:p>
        </w:tc>
      </w:tr>
      <w:tr>
        <w:trPr>
          <w:trHeight w:val="321" w:hRule="atLeast"/>
        </w:trPr>
        <w:tc>
          <w:tcPr>
            <w:tcW w:w="1423" w:type="dxa"/>
            <w:vAlign w:val="top"/>
          </w:tcPr>
          <w:p>
            <w:pPr>
              <w:pStyle w:val="TableText"/>
              <w:ind w:left="345"/>
              <w:spacing w:before="47" w:line="203" w:lineRule="auto"/>
              <w:rPr/>
            </w:pPr>
            <w:r>
              <w:rPr>
                <w:spacing w:val="3"/>
              </w:rPr>
              <w:t>需求量</w:t>
            </w:r>
          </w:p>
        </w:tc>
        <w:tc>
          <w:tcPr>
            <w:tcW w:w="1438" w:type="dxa"/>
            <w:vAlign w:val="top"/>
          </w:tcPr>
          <w:p>
            <w:pPr>
              <w:pStyle w:val="TableText"/>
              <w:ind w:left="532"/>
              <w:spacing w:before="70" w:line="185" w:lineRule="auto"/>
              <w:rPr/>
            </w:pPr>
            <w:r>
              <w:rPr>
                <w:spacing w:val="-7"/>
              </w:rPr>
              <w:t>100</w:t>
            </w:r>
          </w:p>
        </w:tc>
        <w:tc>
          <w:tcPr>
            <w:tcW w:w="1398" w:type="dxa"/>
            <w:vAlign w:val="top"/>
          </w:tcPr>
          <w:p>
            <w:pPr>
              <w:pStyle w:val="TableText"/>
              <w:ind w:left="514"/>
              <w:spacing w:before="70" w:line="185" w:lineRule="auto"/>
              <w:rPr/>
            </w:pPr>
            <w:r>
              <w:rPr>
                <w:spacing w:val="-7"/>
              </w:rPr>
              <w:t>100</w:t>
            </w:r>
          </w:p>
        </w:tc>
        <w:tc>
          <w:tcPr>
            <w:tcW w:w="1428" w:type="dxa"/>
            <w:vAlign w:val="top"/>
          </w:tcPr>
          <w:p>
            <w:pPr>
              <w:rPr>
                <w:rFonts w:ascii="Arial"/>
                <w:sz w:val="21"/>
              </w:rPr>
            </w:pPr>
            <w:r/>
          </w:p>
        </w:tc>
        <w:tc>
          <w:tcPr>
            <w:tcW w:w="1433" w:type="dxa"/>
            <w:vAlign w:val="top"/>
          </w:tcPr>
          <w:p>
            <w:pPr>
              <w:rPr>
                <w:rFonts w:ascii="Arial"/>
                <w:sz w:val="21"/>
              </w:rPr>
            </w:pPr>
            <w:r/>
          </w:p>
        </w:tc>
      </w:tr>
    </w:tbl>
    <w:p>
      <w:pPr>
        <w:pStyle w:val="BodyText"/>
        <w:ind w:left="40" w:right="1638" w:hanging="20"/>
        <w:spacing w:before="67" w:line="454" w:lineRule="auto"/>
        <w:rPr>
          <w:sz w:val="22"/>
          <w:szCs w:val="22"/>
        </w:rPr>
      </w:pPr>
      <w:r>
        <w:rPr>
          <w:sz w:val="25"/>
          <w:szCs w:val="25"/>
        </w:rPr>
        <w:t>A的100吨运送到乙，运费100*4=400;A的100吨运送到丙，运费100*6=60</w:t>
      </w:r>
      <w:r>
        <w:rPr>
          <w:sz w:val="25"/>
          <w:szCs w:val="25"/>
          <w:spacing w:val="-1"/>
        </w:rPr>
        <w:t>0。</w:t>
      </w:r>
      <w:r>
        <w:rPr>
          <w:sz w:val="25"/>
          <w:szCs w:val="25"/>
        </w:rPr>
        <w:t xml:space="preserve"> </w:t>
      </w:r>
      <w:r>
        <w:rPr>
          <w:sz w:val="22"/>
          <w:szCs w:val="22"/>
          <w:spacing w:val="12"/>
        </w:rPr>
        <w:t>最后答案是200*2+200*3+150*3+</w:t>
      </w:r>
      <w:r>
        <w:rPr>
          <w:sz w:val="22"/>
          <w:szCs w:val="22"/>
          <w:spacing w:val="11"/>
        </w:rPr>
        <w:t>150*2+100*4+100*6=2750。</w:t>
      </w:r>
    </w:p>
    <w:p>
      <w:pPr>
        <w:pStyle w:val="BodyText"/>
        <w:ind w:left="40"/>
        <w:spacing w:before="91" w:line="219" w:lineRule="auto"/>
        <w:rPr>
          <w:sz w:val="22"/>
          <w:szCs w:val="22"/>
        </w:rPr>
      </w:pPr>
      <w:r>
        <w:rPr>
          <w:sz w:val="22"/>
          <w:szCs w:val="22"/>
          <w:spacing w:val="17"/>
        </w:rPr>
        <w:t>试题62- 【2025年上半年</w:t>
      </w:r>
      <w:r>
        <w:rPr>
          <w:sz w:val="22"/>
          <w:szCs w:val="22"/>
          <w:spacing w:val="-48"/>
        </w:rPr>
        <w:t xml:space="preserve"> </w:t>
      </w:r>
      <w:r>
        <w:rPr>
          <w:sz w:val="22"/>
          <w:szCs w:val="22"/>
          <w:spacing w:val="17"/>
        </w:rPr>
        <w:t>-第62题】</w:t>
      </w:r>
      <w:r>
        <w:rPr>
          <w:sz w:val="22"/>
          <w:szCs w:val="22"/>
          <w:spacing w:val="41"/>
        </w:rPr>
        <w:t xml:space="preserve"> </w:t>
      </w:r>
      <w:r>
        <w:rPr>
          <w:sz w:val="22"/>
          <w:szCs w:val="22"/>
          <w:spacing w:val="17"/>
        </w:rPr>
        <w:t>-线性规划</w:t>
      </w:r>
    </w:p>
    <w:p>
      <w:pPr>
        <w:pStyle w:val="BodyText"/>
        <w:ind w:left="20" w:right="1"/>
        <w:spacing w:before="48" w:line="264" w:lineRule="auto"/>
        <w:rPr>
          <w:sz w:val="22"/>
          <w:szCs w:val="22"/>
        </w:rPr>
      </w:pPr>
      <w:r>
        <w:rPr>
          <w:sz w:val="22"/>
          <w:szCs w:val="22"/>
          <w:spacing w:val="19"/>
        </w:rPr>
        <w:t>某工厂生产甲、乙两种产品，生产1件甲产品需要消耗</w:t>
      </w:r>
      <w:r>
        <w:rPr>
          <w:rFonts w:ascii="Times New Roman" w:hAnsi="Times New Roman" w:eastAsia="Times New Roman" w:cs="Times New Roman"/>
          <w:sz w:val="22"/>
          <w:szCs w:val="22"/>
          <w:spacing w:val="19"/>
        </w:rPr>
        <w:t>A </w:t>
      </w:r>
      <w:r>
        <w:rPr>
          <w:sz w:val="22"/>
          <w:szCs w:val="22"/>
          <w:spacing w:val="19"/>
        </w:rPr>
        <w:t>原</w:t>
      </w:r>
      <w:r>
        <w:rPr>
          <w:sz w:val="22"/>
          <w:szCs w:val="22"/>
          <w:spacing w:val="-49"/>
        </w:rPr>
        <w:t xml:space="preserve"> </w:t>
      </w:r>
      <w:r>
        <w:rPr>
          <w:sz w:val="22"/>
          <w:szCs w:val="22"/>
          <w:spacing w:val="19"/>
        </w:rPr>
        <w:t>料</w:t>
      </w:r>
      <w:r>
        <w:rPr>
          <w:sz w:val="22"/>
          <w:szCs w:val="22"/>
          <w:spacing w:val="-43"/>
        </w:rPr>
        <w:t xml:space="preserve"> </w:t>
      </w:r>
      <w:r>
        <w:rPr>
          <w:sz w:val="22"/>
          <w:szCs w:val="22"/>
          <w:spacing w:val="19"/>
        </w:rPr>
        <w:t>3</w:t>
      </w:r>
      <w:r>
        <w:rPr>
          <w:sz w:val="22"/>
          <w:szCs w:val="22"/>
          <w:spacing w:val="-49"/>
        </w:rPr>
        <w:t xml:space="preserve"> </w:t>
      </w:r>
      <w:r>
        <w:rPr>
          <w:sz w:val="22"/>
          <w:szCs w:val="22"/>
          <w:spacing w:val="19"/>
        </w:rPr>
        <w:t>千</w:t>
      </w:r>
      <w:r>
        <w:rPr>
          <w:sz w:val="22"/>
          <w:szCs w:val="22"/>
          <w:spacing w:val="-43"/>
        </w:rPr>
        <w:t xml:space="preserve"> </w:t>
      </w:r>
      <w:r>
        <w:rPr>
          <w:sz w:val="22"/>
          <w:szCs w:val="22"/>
          <w:spacing w:val="19"/>
        </w:rPr>
        <w:t>克</w:t>
      </w:r>
      <w:r>
        <w:rPr>
          <w:sz w:val="22"/>
          <w:szCs w:val="22"/>
          <w:spacing w:val="-57"/>
        </w:rPr>
        <w:t xml:space="preserve"> </w:t>
      </w:r>
      <w:r>
        <w:rPr>
          <w:sz w:val="22"/>
          <w:szCs w:val="22"/>
          <w:spacing w:val="19"/>
        </w:rPr>
        <w:t>、</w:t>
      </w:r>
      <w:r>
        <w:rPr>
          <w:rFonts w:ascii="Times New Roman" w:hAnsi="Times New Roman" w:eastAsia="Times New Roman" w:cs="Times New Roman"/>
          <w:sz w:val="22"/>
          <w:szCs w:val="22"/>
          <w:spacing w:val="19"/>
        </w:rPr>
        <w:t>B</w:t>
      </w:r>
      <w:r>
        <w:rPr>
          <w:rFonts w:ascii="Times New Roman" w:hAnsi="Times New Roman" w:eastAsia="Times New Roman" w:cs="Times New Roman"/>
          <w:sz w:val="22"/>
          <w:szCs w:val="22"/>
          <w:spacing w:val="-7"/>
        </w:rPr>
        <w:t xml:space="preserve"> </w:t>
      </w:r>
      <w:r>
        <w:rPr>
          <w:sz w:val="22"/>
          <w:szCs w:val="22"/>
          <w:spacing w:val="19"/>
        </w:rPr>
        <w:t>原</w:t>
      </w:r>
      <w:r>
        <w:rPr>
          <w:sz w:val="22"/>
          <w:szCs w:val="22"/>
          <w:spacing w:val="18"/>
        </w:rPr>
        <w:t>料2千克，可获得</w:t>
      </w:r>
      <w:r>
        <w:rPr>
          <w:sz w:val="22"/>
          <w:szCs w:val="22"/>
        </w:rPr>
        <w:t xml:space="preserve"> </w:t>
      </w:r>
      <w:r>
        <w:rPr>
          <w:sz w:val="22"/>
          <w:szCs w:val="22"/>
          <w:spacing w:val="23"/>
        </w:rPr>
        <w:t>利润50元。生产1件乙产品需要消耗A</w:t>
      </w:r>
      <w:r>
        <w:rPr>
          <w:sz w:val="22"/>
          <w:szCs w:val="22"/>
          <w:spacing w:val="-1"/>
        </w:rPr>
        <w:t xml:space="preserve"> </w:t>
      </w:r>
      <w:r>
        <w:rPr>
          <w:sz w:val="22"/>
          <w:szCs w:val="22"/>
          <w:spacing w:val="23"/>
        </w:rPr>
        <w:t>原</w:t>
      </w:r>
      <w:r>
        <w:rPr>
          <w:sz w:val="22"/>
          <w:szCs w:val="22"/>
          <w:spacing w:val="-49"/>
        </w:rPr>
        <w:t xml:space="preserve"> </w:t>
      </w:r>
      <w:r>
        <w:rPr>
          <w:sz w:val="22"/>
          <w:szCs w:val="22"/>
          <w:spacing w:val="23"/>
        </w:rPr>
        <w:t>料</w:t>
      </w:r>
      <w:r>
        <w:rPr>
          <w:sz w:val="22"/>
          <w:szCs w:val="22"/>
          <w:spacing w:val="-32"/>
        </w:rPr>
        <w:t xml:space="preserve"> </w:t>
      </w:r>
      <w:r>
        <w:rPr>
          <w:sz w:val="22"/>
          <w:szCs w:val="22"/>
          <w:spacing w:val="23"/>
        </w:rPr>
        <w:t>1</w:t>
      </w:r>
      <w:r>
        <w:rPr>
          <w:sz w:val="22"/>
          <w:szCs w:val="22"/>
          <w:spacing w:val="-48"/>
        </w:rPr>
        <w:t xml:space="preserve"> </w:t>
      </w:r>
      <w:r>
        <w:rPr>
          <w:sz w:val="22"/>
          <w:szCs w:val="22"/>
          <w:spacing w:val="23"/>
        </w:rPr>
        <w:t>千</w:t>
      </w:r>
      <w:r>
        <w:rPr>
          <w:sz w:val="22"/>
          <w:szCs w:val="22"/>
          <w:spacing w:val="-43"/>
        </w:rPr>
        <w:t xml:space="preserve"> </w:t>
      </w:r>
      <w:r>
        <w:rPr>
          <w:sz w:val="22"/>
          <w:szCs w:val="22"/>
          <w:spacing w:val="23"/>
        </w:rPr>
        <w:t>克</w:t>
      </w:r>
      <w:r>
        <w:rPr>
          <w:sz w:val="22"/>
          <w:szCs w:val="22"/>
          <w:spacing w:val="-57"/>
        </w:rPr>
        <w:t xml:space="preserve"> </w:t>
      </w:r>
      <w:r>
        <w:rPr>
          <w:sz w:val="22"/>
          <w:szCs w:val="22"/>
          <w:spacing w:val="23"/>
        </w:rPr>
        <w:t>、B</w:t>
      </w:r>
      <w:r>
        <w:rPr>
          <w:sz w:val="22"/>
          <w:szCs w:val="22"/>
          <w:spacing w:val="-26"/>
        </w:rPr>
        <w:t xml:space="preserve"> </w:t>
      </w:r>
      <w:r>
        <w:rPr>
          <w:sz w:val="22"/>
          <w:szCs w:val="22"/>
          <w:spacing w:val="23"/>
        </w:rPr>
        <w:t>原料4千克，可获得利润30元。目前</w:t>
      </w:r>
      <w:r>
        <w:rPr>
          <w:sz w:val="22"/>
          <w:szCs w:val="22"/>
        </w:rPr>
        <w:t xml:space="preserve"> </w:t>
      </w:r>
      <w:r>
        <w:rPr>
          <w:sz w:val="22"/>
          <w:szCs w:val="22"/>
          <w:spacing w:val="36"/>
        </w:rPr>
        <w:t>工厂有</w:t>
      </w:r>
      <w:r>
        <w:rPr>
          <w:sz w:val="22"/>
          <w:szCs w:val="22"/>
          <w:spacing w:val="-61"/>
        </w:rPr>
        <w:t xml:space="preserve"> </w:t>
      </w:r>
      <w:r>
        <w:rPr>
          <w:sz w:val="22"/>
          <w:szCs w:val="22"/>
          <w:spacing w:val="36"/>
        </w:rPr>
        <w:t>A</w:t>
      </w:r>
      <w:r>
        <w:rPr>
          <w:sz w:val="22"/>
          <w:szCs w:val="22"/>
          <w:spacing w:val="-18"/>
        </w:rPr>
        <w:t xml:space="preserve"> </w:t>
      </w:r>
      <w:r>
        <w:rPr>
          <w:sz w:val="22"/>
          <w:szCs w:val="22"/>
          <w:spacing w:val="36"/>
        </w:rPr>
        <w:t>原料130千克、</w:t>
      </w:r>
      <w:r>
        <w:rPr>
          <w:sz w:val="22"/>
          <w:szCs w:val="22"/>
          <w:spacing w:val="-10"/>
        </w:rPr>
        <w:t xml:space="preserve"> </w:t>
      </w:r>
      <w:r>
        <w:rPr>
          <w:sz w:val="22"/>
          <w:szCs w:val="22"/>
          <w:spacing w:val="36"/>
        </w:rPr>
        <w:t>B</w:t>
      </w:r>
      <w:r>
        <w:rPr>
          <w:sz w:val="22"/>
          <w:szCs w:val="22"/>
          <w:spacing w:val="-17"/>
        </w:rPr>
        <w:t xml:space="preserve"> </w:t>
      </w:r>
      <w:r>
        <w:rPr>
          <w:sz w:val="22"/>
          <w:szCs w:val="22"/>
          <w:spacing w:val="36"/>
        </w:rPr>
        <w:t>原料120千克。甲产品生产()件、乙产品生产(</w:t>
      </w:r>
      <w:r>
        <w:rPr>
          <w:sz w:val="22"/>
          <w:szCs w:val="22"/>
          <w:spacing w:val="35"/>
        </w:rPr>
        <w:t>)件，能让工</w:t>
      </w:r>
      <w:r>
        <w:rPr>
          <w:sz w:val="22"/>
          <w:szCs w:val="22"/>
        </w:rPr>
        <w:t xml:space="preserve"> </w:t>
      </w:r>
      <w:r>
        <w:rPr>
          <w:sz w:val="22"/>
          <w:szCs w:val="22"/>
          <w:spacing w:val="16"/>
        </w:rPr>
        <w:t>厂获得最大利润。</w:t>
      </w:r>
    </w:p>
    <w:p>
      <w:pPr>
        <w:spacing w:before="1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A.2525                     B.4010                     C.3510                   </w:t>
      </w:r>
      <w:r>
        <w:rPr>
          <w:rFonts w:ascii="Times New Roman" w:hAnsi="Times New Roman" w:eastAsia="Times New Roman" w:cs="Times New Roman"/>
          <w:sz w:val="22"/>
          <w:szCs w:val="22"/>
          <w:spacing w:val="-1"/>
        </w:rPr>
        <w:t xml:space="preserve">  D.3015</w:t>
      </w:r>
    </w:p>
    <w:p>
      <w:pPr>
        <w:pStyle w:val="BodyText"/>
        <w:spacing w:before="85" w:line="220" w:lineRule="auto"/>
        <w:rPr>
          <w:rFonts w:ascii="Times New Roman" w:hAnsi="Times New Roman" w:eastAsia="Times New Roman" w:cs="Times New Roman"/>
          <w:sz w:val="22"/>
          <w:szCs w:val="22"/>
        </w:rPr>
      </w:pP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B</w:t>
      </w:r>
    </w:p>
    <w:p>
      <w:pPr>
        <w:pStyle w:val="BodyText"/>
        <w:spacing w:before="44" w:line="216" w:lineRule="auto"/>
        <w:rPr>
          <w:sz w:val="22"/>
          <w:szCs w:val="22"/>
        </w:rPr>
      </w:pPr>
      <w:r>
        <w:rPr>
          <w:sz w:val="22"/>
          <w:szCs w:val="22"/>
          <w:spacing w:val="16"/>
        </w:rPr>
        <w:t>【解析】</w:t>
      </w:r>
      <w:r>
        <w:rPr>
          <w:sz w:val="22"/>
          <w:szCs w:val="22"/>
          <w:spacing w:val="-30"/>
        </w:rPr>
        <w:t xml:space="preserve"> </w:t>
      </w:r>
      <w:r>
        <w:rPr>
          <w:sz w:val="22"/>
          <w:szCs w:val="22"/>
          <w:spacing w:val="16"/>
        </w:rPr>
        <w:t>P617,</w:t>
      </w:r>
      <w:r>
        <w:rPr>
          <w:sz w:val="22"/>
          <w:szCs w:val="22"/>
          <w:spacing w:val="85"/>
        </w:rPr>
        <w:t xml:space="preserve"> </w:t>
      </w:r>
      <w:r>
        <w:rPr>
          <w:sz w:val="22"/>
          <w:szCs w:val="22"/>
          <w:spacing w:val="16"/>
        </w:rPr>
        <w:t>线性规划，设生产甲产品X</w:t>
      </w:r>
      <w:r>
        <w:rPr>
          <w:sz w:val="22"/>
          <w:szCs w:val="22"/>
          <w:spacing w:val="-34"/>
        </w:rPr>
        <w:t xml:space="preserve"> </w:t>
      </w:r>
      <w:r>
        <w:rPr>
          <w:sz w:val="22"/>
          <w:szCs w:val="22"/>
          <w:spacing w:val="16"/>
        </w:rPr>
        <w:t>件，乙产品Y</w:t>
      </w:r>
      <w:r>
        <w:rPr>
          <w:sz w:val="22"/>
          <w:szCs w:val="22"/>
          <w:spacing w:val="-35"/>
        </w:rPr>
        <w:t xml:space="preserve"> </w:t>
      </w:r>
      <w:r>
        <w:rPr>
          <w:sz w:val="22"/>
          <w:szCs w:val="22"/>
          <w:spacing w:val="16"/>
        </w:rPr>
        <w:t>件，根据题意，有如下</w:t>
      </w:r>
      <w:r>
        <w:rPr>
          <w:sz w:val="22"/>
          <w:szCs w:val="22"/>
          <w:spacing w:val="15"/>
        </w:rPr>
        <w:t>不等式：</w:t>
      </w:r>
    </w:p>
    <w:p>
      <w:pPr>
        <w:pStyle w:val="BodyText"/>
        <w:ind w:left="40"/>
        <w:spacing w:before="53" w:line="217" w:lineRule="auto"/>
        <w:rPr>
          <w:sz w:val="22"/>
          <w:szCs w:val="22"/>
        </w:rPr>
      </w:pPr>
      <w:r>
        <w:rPr>
          <w:rFonts w:ascii="Times New Roman" w:hAnsi="Times New Roman" w:eastAsia="Times New Roman" w:cs="Times New Roman"/>
          <w:sz w:val="22"/>
          <w:szCs w:val="22"/>
          <w:spacing w:val="-2"/>
        </w:rPr>
        <w:t>3X+Y≤130</w:t>
      </w:r>
      <w:r>
        <w:rPr>
          <w:rFonts w:ascii="Times New Roman" w:hAnsi="Times New Roman" w:eastAsia="Times New Roman" w:cs="Times New Roman"/>
          <w:sz w:val="22"/>
          <w:szCs w:val="22"/>
          <w:spacing w:val="6"/>
        </w:rPr>
        <w:t xml:space="preserve">      </w:t>
      </w:r>
      <w:r>
        <w:rPr>
          <w:sz w:val="22"/>
          <w:szCs w:val="22"/>
          <w:spacing w:val="-2"/>
        </w:rPr>
        <w:t>①</w:t>
      </w:r>
    </w:p>
    <w:p>
      <w:pPr>
        <w:pStyle w:val="BodyText"/>
        <w:ind w:left="20" w:right="8215"/>
        <w:spacing w:before="50"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2X+4Y≤120    </w:t>
      </w:r>
      <w:r>
        <w:rPr>
          <w:sz w:val="22"/>
          <w:szCs w:val="22"/>
          <w:spacing w:val="-1"/>
        </w:rPr>
        <w:t>②</w:t>
      </w:r>
      <w:r>
        <w:rPr>
          <w:sz w:val="22"/>
          <w:szCs w:val="22"/>
          <w:spacing w:val="8"/>
        </w:rPr>
        <w:t xml:space="preserve"> </w:t>
      </w:r>
      <w:r>
        <w:rPr>
          <w:rFonts w:ascii="Times New Roman" w:hAnsi="Times New Roman" w:eastAsia="Times New Roman" w:cs="Times New Roman"/>
          <w:sz w:val="22"/>
          <w:szCs w:val="22"/>
          <w:spacing w:val="-1"/>
        </w:rPr>
        <w:t>X≥0,Y≥0</w:t>
      </w:r>
    </w:p>
    <w:p>
      <w:pPr>
        <w:pStyle w:val="BodyText"/>
        <w:ind w:left="30"/>
        <w:spacing w:before="35" w:line="216" w:lineRule="auto"/>
        <w:rPr>
          <w:sz w:val="22"/>
          <w:szCs w:val="22"/>
        </w:rPr>
      </w:pPr>
      <w:r>
        <w:rPr>
          <w:sz w:val="22"/>
          <w:szCs w:val="22"/>
          <w:spacing w:val="14"/>
        </w:rPr>
        <w:t>最大利润的目标函数为50X+30Y,</w:t>
      </w:r>
    </w:p>
    <w:p>
      <w:pPr>
        <w:pStyle w:val="BodyText"/>
        <w:ind w:left="20"/>
        <w:spacing w:before="53" w:line="216" w:lineRule="auto"/>
        <w:rPr>
          <w:sz w:val="22"/>
          <w:szCs w:val="22"/>
        </w:rPr>
      </w:pPr>
      <w:r>
        <w:rPr>
          <w:sz w:val="22"/>
          <w:szCs w:val="22"/>
          <w:spacing w:val="14"/>
        </w:rPr>
        <w:t>解方程①②得X=40,Y=10</w:t>
      </w:r>
      <w:r>
        <w:rPr>
          <w:sz w:val="22"/>
          <w:szCs w:val="22"/>
          <w:spacing w:val="38"/>
        </w:rPr>
        <w:t xml:space="preserve">  </w:t>
      </w:r>
      <w:r>
        <w:rPr>
          <w:sz w:val="22"/>
          <w:szCs w:val="22"/>
          <w:spacing w:val="14"/>
        </w:rPr>
        <w:t>的时候，能让工</w:t>
      </w:r>
      <w:r>
        <w:rPr>
          <w:sz w:val="22"/>
          <w:szCs w:val="22"/>
          <w:spacing w:val="13"/>
        </w:rPr>
        <w:t>厂获得最大利润。</w:t>
      </w:r>
    </w:p>
    <w:p>
      <w:pPr>
        <w:spacing w:line="292" w:lineRule="auto"/>
        <w:rPr>
          <w:rFonts w:ascii="Arial"/>
          <w:sz w:val="21"/>
        </w:rPr>
      </w:pPr>
      <w:r/>
    </w:p>
    <w:p>
      <w:pPr>
        <w:pStyle w:val="BodyText"/>
        <w:ind w:left="30"/>
        <w:spacing w:before="72" w:line="219" w:lineRule="auto"/>
        <w:rPr>
          <w:sz w:val="22"/>
          <w:szCs w:val="22"/>
        </w:rPr>
      </w:pPr>
      <w:r>
        <w:rPr>
          <w:sz w:val="22"/>
          <w:szCs w:val="22"/>
          <w:spacing w:val="16"/>
        </w:rPr>
        <w:t>试题63- 【2025年上半年</w:t>
      </w:r>
      <w:r>
        <w:rPr>
          <w:sz w:val="22"/>
          <w:szCs w:val="22"/>
          <w:spacing w:val="-62"/>
        </w:rPr>
        <w:t xml:space="preserve"> </w:t>
      </w:r>
      <w:r>
        <w:rPr>
          <w:sz w:val="22"/>
          <w:szCs w:val="22"/>
          <w:spacing w:val="16"/>
        </w:rPr>
        <w:t>-第63题】</w:t>
      </w:r>
      <w:r>
        <w:rPr>
          <w:sz w:val="22"/>
          <w:szCs w:val="22"/>
          <w:spacing w:val="41"/>
        </w:rPr>
        <w:t xml:space="preserve"> </w:t>
      </w:r>
      <w:r>
        <w:rPr>
          <w:sz w:val="22"/>
          <w:szCs w:val="22"/>
          <w:spacing w:val="16"/>
        </w:rPr>
        <w:t>-</w:t>
      </w:r>
      <w:r>
        <w:rPr>
          <w:sz w:val="22"/>
          <w:szCs w:val="22"/>
          <w:spacing w:val="-62"/>
        </w:rPr>
        <w:t xml:space="preserve"> </w:t>
      </w:r>
      <w:r>
        <w:rPr>
          <w:sz w:val="22"/>
          <w:szCs w:val="22"/>
          <w:spacing w:val="16"/>
        </w:rPr>
        <w:t>匈牙</w:t>
      </w:r>
      <w:r>
        <w:rPr>
          <w:sz w:val="22"/>
          <w:szCs w:val="22"/>
          <w:spacing w:val="15"/>
        </w:rPr>
        <w:t>利算法</w:t>
      </w:r>
    </w:p>
    <w:p>
      <w:pPr>
        <w:pStyle w:val="BodyText"/>
        <w:ind w:left="50" w:right="174"/>
        <w:spacing w:before="134" w:line="245" w:lineRule="auto"/>
        <w:rPr>
          <w:sz w:val="24"/>
          <w:szCs w:val="24"/>
        </w:rPr>
      </w:pPr>
      <w:r>
        <w:rPr>
          <w:sz w:val="22"/>
          <w:szCs w:val="22"/>
          <w:spacing w:val="18"/>
        </w:rPr>
        <w:t>有四项任务</w:t>
      </w:r>
      <w:r>
        <w:rPr>
          <w:sz w:val="22"/>
          <w:szCs w:val="22"/>
        </w:rPr>
        <w:t>ABCD</w:t>
      </w:r>
      <w:r>
        <w:rPr>
          <w:sz w:val="22"/>
          <w:szCs w:val="22"/>
          <w:spacing w:val="18"/>
        </w:rPr>
        <w:t>,</w:t>
      </w:r>
      <w:r>
        <w:rPr>
          <w:sz w:val="22"/>
          <w:szCs w:val="22"/>
          <w:spacing w:val="73"/>
        </w:rPr>
        <w:t xml:space="preserve"> </w:t>
      </w:r>
      <w:r>
        <w:rPr>
          <w:sz w:val="22"/>
          <w:szCs w:val="22"/>
          <w:spacing w:val="18"/>
        </w:rPr>
        <w:t>需分配给甲乙丙丁四个人完成，每人只能完成一项任务，各项任务分配给</w:t>
      </w:r>
      <w:r>
        <w:rPr>
          <w:sz w:val="22"/>
          <w:szCs w:val="22"/>
        </w:rPr>
        <w:t xml:space="preserve"> </w:t>
      </w:r>
      <w:r>
        <w:rPr>
          <w:sz w:val="24"/>
          <w:szCs w:val="24"/>
        </w:rPr>
        <w:t>不同人的成本如下表所示(单位：千元),成本最低的分配方案时，总成本为()千</w:t>
      </w:r>
      <w:r>
        <w:rPr>
          <w:sz w:val="24"/>
          <w:szCs w:val="24"/>
          <w:spacing w:val="-1"/>
        </w:rPr>
        <w:t>元。</w:t>
      </w:r>
    </w:p>
    <w:tbl>
      <w:tblPr>
        <w:tblStyle w:val="TableNormal"/>
        <w:tblW w:w="6780" w:type="dxa"/>
        <w:tblInd w:w="15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63"/>
        <w:gridCol w:w="1338"/>
        <w:gridCol w:w="1368"/>
        <w:gridCol w:w="1358"/>
        <w:gridCol w:w="1353"/>
      </w:tblGrid>
      <w:tr>
        <w:trPr>
          <w:trHeight w:val="293" w:hRule="atLeast"/>
        </w:trPr>
        <w:tc>
          <w:tcPr>
            <w:tcW w:w="1363" w:type="dxa"/>
            <w:vAlign w:val="top"/>
          </w:tcPr>
          <w:p>
            <w:pPr>
              <w:rPr>
                <w:rFonts w:ascii="Arial"/>
                <w:sz w:val="21"/>
              </w:rPr>
            </w:pPr>
            <w:r/>
          </w:p>
        </w:tc>
        <w:tc>
          <w:tcPr>
            <w:tcW w:w="1338" w:type="dxa"/>
            <w:vAlign w:val="top"/>
          </w:tcPr>
          <w:p>
            <w:pPr>
              <w:pStyle w:val="TableText"/>
              <w:ind w:left="601"/>
              <w:spacing w:before="94" w:line="188" w:lineRule="exact"/>
              <w:rPr/>
            </w:pPr>
            <w:r>
              <w:rPr>
                <w:position w:val="-3"/>
              </w:rPr>
              <w:t>A</w:t>
            </w:r>
          </w:p>
        </w:tc>
        <w:tc>
          <w:tcPr>
            <w:tcW w:w="1368" w:type="dxa"/>
            <w:vAlign w:val="top"/>
          </w:tcPr>
          <w:p>
            <w:pPr>
              <w:pStyle w:val="TableText"/>
              <w:ind w:left="613"/>
              <w:spacing w:before="98" w:line="184" w:lineRule="exact"/>
              <w:rPr/>
            </w:pPr>
            <w:r>
              <w:rPr>
                <w:position w:val="-3"/>
              </w:rPr>
              <w:t>B</w:t>
            </w:r>
          </w:p>
        </w:tc>
        <w:tc>
          <w:tcPr>
            <w:tcW w:w="1358" w:type="dxa"/>
            <w:vAlign w:val="top"/>
          </w:tcPr>
          <w:p>
            <w:pPr>
              <w:pStyle w:val="TableText"/>
              <w:ind w:left="615"/>
              <w:spacing w:before="96" w:line="186" w:lineRule="exact"/>
              <w:rPr/>
            </w:pPr>
            <w:r>
              <w:rPr>
                <w:position w:val="-3"/>
              </w:rPr>
              <w:t>C</w:t>
            </w:r>
          </w:p>
        </w:tc>
        <w:tc>
          <w:tcPr>
            <w:tcW w:w="1353" w:type="dxa"/>
            <w:vAlign w:val="top"/>
          </w:tcPr>
          <w:p>
            <w:pPr>
              <w:pStyle w:val="TableText"/>
              <w:ind w:left="607"/>
              <w:spacing w:before="98" w:line="184" w:lineRule="exact"/>
              <w:rPr/>
            </w:pPr>
            <w:r>
              <w:rPr>
                <w:position w:val="-3"/>
              </w:rPr>
              <w:t>D</w:t>
            </w:r>
          </w:p>
        </w:tc>
      </w:tr>
      <w:tr>
        <w:trPr>
          <w:trHeight w:val="307" w:hRule="atLeast"/>
        </w:trPr>
        <w:tc>
          <w:tcPr>
            <w:tcW w:w="1363" w:type="dxa"/>
            <w:vAlign w:val="top"/>
          </w:tcPr>
          <w:p>
            <w:pPr>
              <w:pStyle w:val="TableText"/>
              <w:ind w:left="555"/>
              <w:spacing w:before="44" w:line="194" w:lineRule="auto"/>
              <w:rPr/>
            </w:pPr>
            <w:r>
              <w:rPr/>
              <w:t>甲</w:t>
            </w:r>
          </w:p>
        </w:tc>
        <w:tc>
          <w:tcPr>
            <w:tcW w:w="1338" w:type="dxa"/>
            <w:vAlign w:val="top"/>
          </w:tcPr>
          <w:p>
            <w:pPr>
              <w:pStyle w:val="TableText"/>
              <w:ind w:left="542"/>
              <w:spacing w:before="65" w:line="178" w:lineRule="auto"/>
              <w:rPr/>
            </w:pPr>
            <w:r>
              <w:rPr>
                <w:spacing w:val="-7"/>
              </w:rPr>
              <w:t>10</w:t>
            </w:r>
          </w:p>
        </w:tc>
        <w:tc>
          <w:tcPr>
            <w:tcW w:w="1368" w:type="dxa"/>
            <w:vAlign w:val="top"/>
          </w:tcPr>
          <w:p>
            <w:pPr>
              <w:pStyle w:val="TableText"/>
              <w:ind w:left="613"/>
              <w:spacing w:before="65" w:line="178" w:lineRule="auto"/>
              <w:rPr/>
            </w:pPr>
            <w:r>
              <w:rPr/>
              <w:t>7</w:t>
            </w:r>
          </w:p>
        </w:tc>
        <w:tc>
          <w:tcPr>
            <w:tcW w:w="1358" w:type="dxa"/>
            <w:vAlign w:val="top"/>
          </w:tcPr>
          <w:p>
            <w:pPr>
              <w:pStyle w:val="TableText"/>
              <w:ind w:left="555"/>
              <w:spacing w:before="65" w:line="178" w:lineRule="auto"/>
              <w:rPr/>
            </w:pPr>
            <w:r>
              <w:rPr>
                <w:spacing w:val="-7"/>
              </w:rPr>
              <w:t>13</w:t>
            </w:r>
          </w:p>
        </w:tc>
        <w:tc>
          <w:tcPr>
            <w:tcW w:w="1353" w:type="dxa"/>
            <w:vAlign w:val="top"/>
          </w:tcPr>
          <w:p>
            <w:pPr>
              <w:pStyle w:val="TableText"/>
              <w:ind w:left="547"/>
              <w:spacing w:before="65" w:line="178" w:lineRule="auto"/>
              <w:rPr/>
            </w:pPr>
            <w:r>
              <w:rPr>
                <w:spacing w:val="-7"/>
              </w:rPr>
              <w:t>12</w:t>
            </w:r>
          </w:p>
        </w:tc>
      </w:tr>
      <w:tr>
        <w:trPr>
          <w:trHeight w:val="318" w:hRule="atLeast"/>
        </w:trPr>
        <w:tc>
          <w:tcPr>
            <w:tcW w:w="1363" w:type="dxa"/>
            <w:vAlign w:val="top"/>
          </w:tcPr>
          <w:p>
            <w:pPr>
              <w:pStyle w:val="TableText"/>
              <w:ind w:left="555"/>
              <w:spacing w:before="63" w:line="188" w:lineRule="auto"/>
              <w:rPr/>
            </w:pPr>
            <w:r>
              <w:rPr/>
              <w:t>乙</w:t>
            </w:r>
          </w:p>
        </w:tc>
        <w:tc>
          <w:tcPr>
            <w:tcW w:w="1338" w:type="dxa"/>
            <w:vAlign w:val="top"/>
          </w:tcPr>
          <w:p>
            <w:pPr>
              <w:pStyle w:val="TableText"/>
              <w:ind w:left="601"/>
              <w:spacing w:before="68" w:line="184" w:lineRule="auto"/>
              <w:rPr/>
            </w:pPr>
            <w:r>
              <w:rPr/>
              <w:t>9</w:t>
            </w:r>
          </w:p>
        </w:tc>
        <w:tc>
          <w:tcPr>
            <w:tcW w:w="1368" w:type="dxa"/>
            <w:vAlign w:val="top"/>
          </w:tcPr>
          <w:p>
            <w:pPr>
              <w:pStyle w:val="TableText"/>
              <w:ind w:left="554"/>
              <w:spacing w:before="68" w:line="184" w:lineRule="auto"/>
              <w:rPr/>
            </w:pPr>
            <w:r>
              <w:rPr>
                <w:spacing w:val="-7"/>
              </w:rPr>
              <w:t>10</w:t>
            </w:r>
          </w:p>
        </w:tc>
        <w:tc>
          <w:tcPr>
            <w:tcW w:w="1358" w:type="dxa"/>
            <w:vAlign w:val="top"/>
          </w:tcPr>
          <w:p>
            <w:pPr>
              <w:pStyle w:val="TableText"/>
              <w:ind w:left="555"/>
              <w:spacing w:before="68" w:line="184" w:lineRule="auto"/>
              <w:rPr/>
            </w:pPr>
            <w:r>
              <w:rPr>
                <w:spacing w:val="-7"/>
              </w:rPr>
              <w:t>15</w:t>
            </w:r>
          </w:p>
        </w:tc>
        <w:tc>
          <w:tcPr>
            <w:tcW w:w="1353" w:type="dxa"/>
            <w:vAlign w:val="top"/>
          </w:tcPr>
          <w:p>
            <w:pPr>
              <w:pStyle w:val="TableText"/>
              <w:ind w:left="547"/>
              <w:spacing w:before="68" w:line="184" w:lineRule="auto"/>
              <w:rPr/>
            </w:pPr>
            <w:r>
              <w:rPr>
                <w:spacing w:val="-7"/>
              </w:rPr>
              <w:t>13</w:t>
            </w:r>
          </w:p>
        </w:tc>
      </w:tr>
      <w:tr>
        <w:trPr>
          <w:trHeight w:val="288" w:hRule="atLeast"/>
        </w:trPr>
        <w:tc>
          <w:tcPr>
            <w:tcW w:w="1363" w:type="dxa"/>
            <w:vAlign w:val="top"/>
          </w:tcPr>
          <w:p>
            <w:pPr>
              <w:pStyle w:val="TableText"/>
              <w:ind w:left="555"/>
              <w:spacing w:before="37" w:line="185" w:lineRule="auto"/>
              <w:rPr/>
            </w:pPr>
            <w:r>
              <w:rPr/>
              <w:t>丙</w:t>
            </w:r>
          </w:p>
        </w:tc>
        <w:tc>
          <w:tcPr>
            <w:tcW w:w="1338" w:type="dxa"/>
            <w:vAlign w:val="top"/>
          </w:tcPr>
          <w:p>
            <w:pPr>
              <w:pStyle w:val="TableText"/>
              <w:ind w:left="542"/>
              <w:spacing w:before="60" w:line="167" w:lineRule="auto"/>
              <w:rPr/>
            </w:pPr>
            <w:r>
              <w:rPr>
                <w:spacing w:val="-7"/>
              </w:rPr>
              <w:t>12</w:t>
            </w:r>
          </w:p>
        </w:tc>
        <w:tc>
          <w:tcPr>
            <w:tcW w:w="1368" w:type="dxa"/>
            <w:vAlign w:val="top"/>
          </w:tcPr>
          <w:p>
            <w:pPr>
              <w:pStyle w:val="TableText"/>
              <w:ind w:left="613"/>
              <w:spacing w:before="60" w:line="167" w:lineRule="auto"/>
              <w:rPr/>
            </w:pPr>
            <w:r>
              <w:rPr/>
              <w:t>9</w:t>
            </w:r>
          </w:p>
        </w:tc>
        <w:tc>
          <w:tcPr>
            <w:tcW w:w="1358" w:type="dxa"/>
            <w:vAlign w:val="top"/>
          </w:tcPr>
          <w:p>
            <w:pPr>
              <w:pStyle w:val="TableText"/>
              <w:ind w:left="555"/>
              <w:spacing w:before="60" w:line="167" w:lineRule="auto"/>
              <w:rPr/>
            </w:pPr>
            <w:r>
              <w:rPr>
                <w:spacing w:val="-7"/>
              </w:rPr>
              <w:t>10</w:t>
            </w:r>
          </w:p>
        </w:tc>
        <w:tc>
          <w:tcPr>
            <w:tcW w:w="1353" w:type="dxa"/>
            <w:vAlign w:val="top"/>
          </w:tcPr>
          <w:p>
            <w:pPr>
              <w:pStyle w:val="TableText"/>
              <w:ind w:left="547"/>
              <w:spacing w:before="60" w:line="167" w:lineRule="auto"/>
              <w:rPr/>
            </w:pPr>
            <w:r>
              <w:rPr>
                <w:spacing w:val="-7"/>
              </w:rPr>
              <w:t>12</w:t>
            </w:r>
          </w:p>
        </w:tc>
      </w:tr>
      <w:tr>
        <w:trPr>
          <w:trHeight w:val="323" w:hRule="atLeast"/>
        </w:trPr>
        <w:tc>
          <w:tcPr>
            <w:tcW w:w="1363" w:type="dxa"/>
            <w:vAlign w:val="top"/>
          </w:tcPr>
          <w:p>
            <w:pPr>
              <w:pStyle w:val="TableText"/>
              <w:ind w:left="555"/>
              <w:spacing w:before="50" w:line="202" w:lineRule="auto"/>
              <w:rPr/>
            </w:pPr>
            <w:r>
              <w:rPr/>
              <w:t>丁</w:t>
            </w:r>
          </w:p>
        </w:tc>
        <w:tc>
          <w:tcPr>
            <w:tcW w:w="1338" w:type="dxa"/>
            <w:vAlign w:val="top"/>
          </w:tcPr>
          <w:p>
            <w:pPr>
              <w:pStyle w:val="TableText"/>
              <w:ind w:left="542"/>
              <w:spacing w:before="72" w:line="185" w:lineRule="auto"/>
              <w:rPr/>
            </w:pPr>
            <w:r>
              <w:rPr>
                <w:spacing w:val="-7"/>
              </w:rPr>
              <w:t>13</w:t>
            </w:r>
          </w:p>
        </w:tc>
        <w:tc>
          <w:tcPr>
            <w:tcW w:w="1368" w:type="dxa"/>
            <w:vAlign w:val="top"/>
          </w:tcPr>
          <w:p>
            <w:pPr>
              <w:pStyle w:val="TableText"/>
              <w:ind w:left="554"/>
              <w:spacing w:before="72" w:line="185" w:lineRule="auto"/>
              <w:rPr/>
            </w:pPr>
            <w:r>
              <w:rPr>
                <w:spacing w:val="-7"/>
              </w:rPr>
              <w:t>15</w:t>
            </w:r>
          </w:p>
        </w:tc>
        <w:tc>
          <w:tcPr>
            <w:tcW w:w="1358" w:type="dxa"/>
            <w:vAlign w:val="top"/>
          </w:tcPr>
          <w:p>
            <w:pPr>
              <w:pStyle w:val="TableText"/>
              <w:ind w:left="615"/>
              <w:spacing w:before="72" w:line="185" w:lineRule="auto"/>
              <w:rPr/>
            </w:pPr>
            <w:r>
              <w:rPr/>
              <w:t>9</w:t>
            </w:r>
          </w:p>
        </w:tc>
        <w:tc>
          <w:tcPr>
            <w:tcW w:w="1353" w:type="dxa"/>
            <w:vAlign w:val="top"/>
          </w:tcPr>
          <w:p>
            <w:pPr>
              <w:pStyle w:val="TableText"/>
              <w:ind w:left="547"/>
              <w:spacing w:before="72" w:line="185" w:lineRule="auto"/>
              <w:rPr/>
            </w:pPr>
            <w:r>
              <w:rPr>
                <w:spacing w:val="-7"/>
              </w:rPr>
              <w:t>10</w:t>
            </w:r>
          </w:p>
        </w:tc>
      </w:tr>
    </w:tbl>
    <w:p>
      <w:pPr>
        <w:pStyle w:val="BodyText"/>
        <w:spacing w:before="79" w:line="330" w:lineRule="exact"/>
        <w:rPr>
          <w:sz w:val="24"/>
          <w:szCs w:val="24"/>
        </w:rPr>
      </w:pPr>
      <w:r>
        <w:rPr>
          <w:sz w:val="24"/>
          <w:szCs w:val="24"/>
          <w:position w:val="2"/>
        </w:rPr>
        <w:t>A.37        </w:t>
      </w:r>
      <w:r>
        <w:rPr>
          <w:sz w:val="24"/>
          <w:szCs w:val="24"/>
          <w:position w:val="1"/>
        </w:rPr>
        <w:t>B.34</w:t>
      </w:r>
      <w:r>
        <w:rPr>
          <w:sz w:val="24"/>
          <w:szCs w:val="24"/>
          <w:spacing w:val="3"/>
          <w:position w:val="1"/>
        </w:rPr>
        <w:t xml:space="preserve">        </w:t>
      </w:r>
      <w:r>
        <w:rPr>
          <w:sz w:val="24"/>
          <w:szCs w:val="24"/>
          <w:position w:val="1"/>
        </w:rPr>
        <w:t>C.36  </w:t>
      </w:r>
      <w:r>
        <w:rPr>
          <w:sz w:val="24"/>
          <w:szCs w:val="24"/>
          <w:spacing w:val="-1"/>
          <w:position w:val="1"/>
        </w:rPr>
        <w:t xml:space="preserve">      D.40</w:t>
      </w:r>
    </w:p>
    <w:p>
      <w:pPr>
        <w:spacing w:line="257" w:lineRule="auto"/>
        <w:rPr>
          <w:rFonts w:ascii="Arial"/>
          <w:sz w:val="21"/>
        </w:rPr>
      </w:pPr>
      <w:r/>
    </w:p>
    <w:p>
      <w:pPr>
        <w:spacing w:line="257" w:lineRule="auto"/>
        <w:rPr>
          <w:rFonts w:ascii="Arial"/>
          <w:sz w:val="21"/>
        </w:rPr>
      </w:pPr>
      <w:r/>
    </w:p>
    <w:p>
      <w:pPr>
        <w:pStyle w:val="BodyText"/>
        <w:ind w:left="20"/>
        <w:spacing w:before="79" w:line="219" w:lineRule="auto"/>
        <w:rPr>
          <w:sz w:val="24"/>
          <w:szCs w:val="24"/>
        </w:rPr>
      </w:pPr>
      <w:r>
        <w:rPr>
          <w:sz w:val="24"/>
          <w:szCs w:val="24"/>
          <w:spacing w:val="-1"/>
        </w:rPr>
        <w:t>1、首先找出每行的最小值，然后该行每个数值都减去这个数，得到一个矩阵。(行变换)</w:t>
      </w:r>
    </w:p>
    <w:p>
      <w:pPr>
        <w:spacing w:line="64" w:lineRule="exact"/>
        <w:rPr/>
      </w:pPr>
      <w:r/>
    </w:p>
    <w:p>
      <w:pPr>
        <w:spacing w:line="64" w:lineRule="exact"/>
        <w:sectPr>
          <w:headerReference w:type="default" r:id="rId67"/>
          <w:footerReference w:type="default" r:id="rId68"/>
          <w:pgSz w:w="11910" w:h="16840"/>
          <w:pgMar w:top="1201" w:right="1076" w:bottom="400" w:left="1049" w:header="802" w:footer="0" w:gutter="0"/>
          <w:cols w:equalWidth="0" w:num="1">
            <w:col w:w="9784" w:space="0"/>
          </w:cols>
        </w:sectPr>
        <w:rPr/>
      </w:pPr>
    </w:p>
    <w:p>
      <w:pPr>
        <w:rPr/>
      </w:pPr>
      <w:r/>
    </w:p>
    <w:p>
      <w:pPr>
        <w:spacing w:line="14" w:lineRule="auto"/>
        <w:rPr>
          <w:rFonts w:ascii="Arial"/>
          <w:sz w:val="2"/>
        </w:rPr>
      </w:pPr>
      <w:r>
        <w:rPr>
          <w:rFonts w:ascii="Arial" w:hAnsi="Arial" w:eastAsia="Arial" w:cs="Arial"/>
          <w:sz w:val="2"/>
          <w:szCs w:val="2"/>
        </w:rPr>
        <w:br w:type="column"/>
      </w:r>
    </w:p>
    <w:p>
      <w:pPr>
        <w:pStyle w:val="BodyText"/>
        <w:ind w:right="1781"/>
        <w:spacing w:before="76" w:line="254" w:lineRule="auto"/>
        <w:jc w:val="both"/>
        <w:rPr>
          <w:sz w:val="19"/>
          <w:szCs w:val="19"/>
        </w:rPr>
      </w:pPr>
      <w:r>
        <w:pict>
          <v:shape id="_x0000_s22" style="position:absolute;margin-left:99.4569pt;margin-top:27.3895pt;mso-position-vertical-relative:text;mso-position-horizontal-relative:text;width:7.7pt;height:10.25pt;z-index:251661312;" filled="false" stroked="false" type="#_x0000_t202">
            <v:fill on="false"/>
            <v:stroke on="false"/>
            <v:path/>
            <v:imagedata o:title=""/>
            <o:lock v:ext="edit" aspectratio="false"/>
            <v:textbox inset="0mm,0mm,0mm,0mm" style="layout-flow:vertical-ideographic;">
              <w:txbxContent>
                <w:p>
                  <w:pPr>
                    <w:pStyle w:val="BodyText"/>
                    <w:ind w:left="20"/>
                    <w:spacing w:before="20" w:line="113" w:lineRule="exact"/>
                    <w:rPr>
                      <w:sz w:val="19"/>
                      <w:szCs w:val="19"/>
                    </w:rPr>
                  </w:pPr>
                  <w:r>
                    <w:rPr>
                      <w:sz w:val="19"/>
                      <w:szCs w:val="19"/>
                      <w:spacing w:val="45"/>
                      <w:w w:val="125"/>
                      <w:position w:val="-3"/>
                    </w:rPr>
                    <w:t>1</w:t>
                  </w:r>
                </w:p>
              </w:txbxContent>
            </v:textbox>
          </v:shape>
        </w:pict>
      </w:r>
      <w:r>
        <w:rPr>
          <w:sz w:val="19"/>
          <w:szCs w:val="19"/>
          <w:spacing w:val="-2"/>
        </w:rPr>
        <w:t>A</w:t>
      </w:r>
      <w:r>
        <w:rPr>
          <w:sz w:val="19"/>
          <w:szCs w:val="19"/>
        </w:rPr>
        <w:t xml:space="preserve"> </w:t>
      </w:r>
      <w:r>
        <w:rPr>
          <w:sz w:val="24"/>
          <w:szCs w:val="24"/>
          <w:spacing w:val="-15"/>
        </w:rPr>
        <w:t>3</w:t>
      </w:r>
      <w:r>
        <w:rPr>
          <w:sz w:val="24"/>
          <w:szCs w:val="24"/>
        </w:rPr>
        <w:t xml:space="preserve"> </w:t>
      </w:r>
      <w:r>
        <w:rPr>
          <w:sz w:val="24"/>
          <w:szCs w:val="24"/>
          <w:spacing w:val="-12"/>
        </w:rPr>
        <w:t>0</w:t>
      </w:r>
      <w:r>
        <w:rPr>
          <w:sz w:val="24"/>
          <w:szCs w:val="24"/>
        </w:rPr>
        <w:t xml:space="preserve"> </w:t>
      </w:r>
      <w:r>
        <w:rPr>
          <w:sz w:val="24"/>
          <w:szCs w:val="24"/>
          <w:spacing w:val="-15"/>
        </w:rPr>
        <w:t>3</w:t>
      </w:r>
      <w:r>
        <w:rPr>
          <w:sz w:val="24"/>
          <w:szCs w:val="24"/>
        </w:rPr>
        <w:t xml:space="preserve"> </w:t>
      </w:r>
      <w:r>
        <w:rPr>
          <w:sz w:val="19"/>
          <w:szCs w:val="19"/>
        </w:rPr>
        <w:t>4</w:t>
      </w:r>
    </w:p>
    <w:p>
      <w:pPr>
        <w:spacing w:line="14" w:lineRule="auto"/>
        <w:rPr>
          <w:rFonts w:ascii="Arial"/>
          <w:sz w:val="2"/>
        </w:rPr>
      </w:pPr>
      <w:r>
        <w:rPr>
          <w:rFonts w:ascii="Arial" w:hAnsi="Arial" w:eastAsia="Arial" w:cs="Arial"/>
          <w:sz w:val="2"/>
          <w:szCs w:val="2"/>
        </w:rPr>
        <w:br w:type="column"/>
      </w:r>
    </w:p>
    <w:p>
      <w:pPr>
        <w:pStyle w:val="BodyText"/>
        <w:spacing w:before="33" w:line="182" w:lineRule="auto"/>
        <w:rPr>
          <w:sz w:val="24"/>
          <w:szCs w:val="24"/>
        </w:rPr>
      </w:pPr>
      <w:r>
        <w:rPr>
          <w:sz w:val="24"/>
          <w:szCs w:val="24"/>
        </w:rPr>
        <w:t>B</w:t>
      </w:r>
    </w:p>
    <w:p>
      <w:pPr>
        <w:pStyle w:val="BodyText"/>
        <w:spacing w:before="43"/>
        <w:rPr>
          <w:sz w:val="24"/>
          <w:szCs w:val="24"/>
        </w:rPr>
      </w:pPr>
      <w:r>
        <w:rPr>
          <w:sz w:val="24"/>
          <w:szCs w:val="24"/>
        </w:rPr>
        <w:t>0</w:t>
      </w:r>
    </w:p>
    <w:p>
      <w:pPr>
        <w:spacing w:line="259" w:lineRule="auto"/>
        <w:rPr>
          <w:rFonts w:ascii="Arial"/>
          <w:sz w:val="21"/>
        </w:rPr>
      </w:pPr>
      <w:r/>
    </w:p>
    <w:p>
      <w:pPr>
        <w:pStyle w:val="BodyText"/>
        <w:ind w:left="10"/>
        <w:spacing w:before="79" w:line="238" w:lineRule="auto"/>
        <w:rPr>
          <w:sz w:val="24"/>
          <w:szCs w:val="24"/>
        </w:rPr>
      </w:pPr>
      <w:r>
        <w:rPr>
          <w:sz w:val="24"/>
          <w:szCs w:val="24"/>
        </w:rPr>
        <w:t>0</w:t>
      </w:r>
    </w:p>
    <w:p>
      <w:pPr>
        <w:pStyle w:val="BodyText"/>
        <w:spacing w:before="1" w:line="239" w:lineRule="auto"/>
        <w:rPr>
          <w:sz w:val="24"/>
          <w:szCs w:val="24"/>
        </w:rPr>
      </w:pPr>
      <w:r>
        <w:rPr>
          <w:sz w:val="24"/>
          <w:szCs w:val="24"/>
        </w:rPr>
        <w:t>6</w:t>
      </w:r>
    </w:p>
    <w:p>
      <w:pPr>
        <w:spacing w:line="14" w:lineRule="auto"/>
        <w:rPr>
          <w:rFonts w:ascii="Arial"/>
          <w:sz w:val="2"/>
        </w:rPr>
      </w:pPr>
      <w:r>
        <w:rPr>
          <w:rFonts w:ascii="Arial" w:hAnsi="Arial" w:eastAsia="Arial" w:cs="Arial"/>
          <w:sz w:val="2"/>
          <w:szCs w:val="2"/>
        </w:rPr>
        <w:br w:type="column"/>
      </w:r>
    </w:p>
    <w:p>
      <w:pPr>
        <w:pStyle w:val="BodyText"/>
        <w:ind w:left="20" w:right="1761" w:hanging="20"/>
        <w:spacing w:before="34" w:line="261" w:lineRule="auto"/>
        <w:jc w:val="both"/>
        <w:rPr>
          <w:sz w:val="19"/>
          <w:szCs w:val="19"/>
        </w:rPr>
      </w:pPr>
      <w:r>
        <w:rPr>
          <w:sz w:val="24"/>
          <w:szCs w:val="24"/>
          <w:spacing w:val="-8"/>
        </w:rPr>
        <w:t>C</w:t>
      </w:r>
      <w:r>
        <w:rPr>
          <w:sz w:val="24"/>
          <w:szCs w:val="24"/>
        </w:rPr>
        <w:t xml:space="preserve"> </w:t>
      </w:r>
      <w:r>
        <w:rPr>
          <w:sz w:val="24"/>
          <w:szCs w:val="24"/>
          <w:spacing w:val="-12"/>
        </w:rPr>
        <w:t>6</w:t>
      </w:r>
      <w:r>
        <w:rPr>
          <w:sz w:val="24"/>
          <w:szCs w:val="24"/>
        </w:rPr>
        <w:t xml:space="preserve"> </w:t>
      </w:r>
      <w:r>
        <w:rPr>
          <w:sz w:val="24"/>
          <w:szCs w:val="24"/>
          <w:spacing w:val="-12"/>
        </w:rPr>
        <w:t>6</w:t>
      </w:r>
      <w:r>
        <w:rPr>
          <w:sz w:val="24"/>
          <w:szCs w:val="24"/>
        </w:rPr>
        <w:t xml:space="preserve"> </w:t>
      </w:r>
      <w:r>
        <w:rPr>
          <w:sz w:val="19"/>
          <w:szCs w:val="19"/>
          <w:spacing w:val="-22"/>
        </w:rPr>
        <w:t>1</w:t>
      </w:r>
      <w:r>
        <w:rPr>
          <w:sz w:val="19"/>
          <w:szCs w:val="19"/>
        </w:rPr>
        <w:t xml:space="preserve"> </w:t>
      </w:r>
      <w:r>
        <w:rPr>
          <w:sz w:val="19"/>
          <w:szCs w:val="19"/>
        </w:rPr>
        <w:t>0</w:t>
      </w:r>
    </w:p>
    <w:p>
      <w:pPr>
        <w:spacing w:line="14" w:lineRule="auto"/>
        <w:rPr>
          <w:rFonts w:ascii="Arial"/>
          <w:sz w:val="2"/>
        </w:rPr>
      </w:pPr>
      <w:r>
        <w:rPr>
          <w:rFonts w:ascii="Arial" w:hAnsi="Arial" w:eastAsia="Arial" w:cs="Arial"/>
          <w:sz w:val="2"/>
          <w:szCs w:val="2"/>
        </w:rPr>
        <w:br w:type="column"/>
      </w:r>
    </w:p>
    <w:p>
      <w:pPr>
        <w:pStyle w:val="BodyText"/>
        <w:ind w:left="10" w:right="887" w:hanging="10"/>
        <w:spacing w:before="65" w:line="268" w:lineRule="auto"/>
        <w:jc w:val="both"/>
        <w:rPr>
          <w:sz w:val="19"/>
          <w:szCs w:val="19"/>
        </w:rPr>
      </w:pPr>
      <w:r>
        <w:rPr>
          <w:sz w:val="19"/>
          <w:szCs w:val="19"/>
          <w:spacing w:val="-4"/>
        </w:rPr>
        <w:t>D</w:t>
      </w:r>
      <w:r>
        <w:rPr>
          <w:sz w:val="19"/>
          <w:szCs w:val="19"/>
        </w:rPr>
        <w:t xml:space="preserve"> </w:t>
      </w:r>
      <w:r>
        <w:rPr>
          <w:sz w:val="24"/>
          <w:szCs w:val="24"/>
          <w:spacing w:val="-15"/>
        </w:rPr>
        <w:t>5</w:t>
      </w:r>
      <w:r>
        <w:rPr>
          <w:sz w:val="24"/>
          <w:szCs w:val="24"/>
        </w:rPr>
        <w:t xml:space="preserve"> </w:t>
      </w:r>
      <w:r>
        <w:rPr>
          <w:sz w:val="19"/>
          <w:szCs w:val="19"/>
          <w:spacing w:val="-7"/>
        </w:rPr>
        <w:t>4</w:t>
      </w:r>
      <w:r>
        <w:rPr>
          <w:sz w:val="19"/>
          <w:szCs w:val="19"/>
        </w:rPr>
        <w:t xml:space="preserve"> </w:t>
      </w:r>
      <w:r>
        <w:rPr>
          <w:sz w:val="24"/>
          <w:szCs w:val="24"/>
          <w:spacing w:val="-15"/>
        </w:rPr>
        <w:t>3</w:t>
      </w:r>
      <w:r>
        <w:rPr>
          <w:sz w:val="24"/>
          <w:szCs w:val="24"/>
        </w:rPr>
        <w:t xml:space="preserve"> </w:t>
      </w:r>
      <w:r>
        <w:rPr>
          <w:sz w:val="19"/>
          <w:szCs w:val="19"/>
        </w:rPr>
        <w:t>1</w:t>
      </w:r>
    </w:p>
    <w:p>
      <w:pPr>
        <w:spacing w:line="268" w:lineRule="auto"/>
        <w:sectPr>
          <w:type w:val="continuous"/>
          <w:pgSz w:w="11910" w:h="16840"/>
          <w:pgMar w:top="1201" w:right="1076" w:bottom="400" w:left="1049" w:header="802" w:footer="0" w:gutter="0"/>
          <w:cols w:equalWidth="0" w:num="5">
            <w:col w:w="2721" w:space="100"/>
            <w:col w:w="1890" w:space="100"/>
            <w:col w:w="1881" w:space="100"/>
            <w:col w:w="1891" w:space="100"/>
            <w:col w:w="1004" w:space="0"/>
          </w:cols>
        </w:sectPr>
        <w:rPr>
          <w:sz w:val="19"/>
          <w:szCs w:val="19"/>
        </w:rPr>
      </w:pPr>
    </w:p>
    <w:p>
      <w:pPr>
        <w:pStyle w:val="BodyText"/>
        <w:ind w:left="20" w:hanging="10"/>
        <w:spacing w:before="1"/>
        <w:rPr>
          <w:sz w:val="24"/>
          <w:szCs w:val="24"/>
        </w:rPr>
      </w:pPr>
      <w:r>
        <w:rPr>
          <w:sz w:val="24"/>
          <w:szCs w:val="24"/>
          <w:spacing w:val="1"/>
        </w:rPr>
        <w:t>2、在上面的矩阵中，再找出每列的最小值，然后该列每个数值都减去这个数，又可以得到一</w:t>
      </w:r>
      <w:r>
        <w:rPr>
          <w:sz w:val="24"/>
          <w:szCs w:val="24"/>
          <w:spacing w:val="11"/>
        </w:rPr>
        <w:t xml:space="preserve"> </w:t>
      </w:r>
      <w:r>
        <w:rPr>
          <w:sz w:val="24"/>
          <w:szCs w:val="24"/>
          <w:spacing w:val="22"/>
        </w:rPr>
        <w:t>个矩阵。(列变换)</w:t>
      </w:r>
    </w:p>
    <w:p>
      <w:pPr>
        <w:spacing w:line="14" w:lineRule="exact"/>
        <w:rPr/>
      </w:pPr>
      <w:r/>
    </w:p>
    <w:p>
      <w:pPr>
        <w:spacing w:line="14" w:lineRule="exact"/>
        <w:sectPr>
          <w:type w:val="continuous"/>
          <w:pgSz w:w="11910" w:h="16840"/>
          <w:pgMar w:top="1201" w:right="1076" w:bottom="400" w:left="1049" w:header="802" w:footer="0" w:gutter="0"/>
          <w:cols w:equalWidth="0" w:num="1">
            <w:col w:w="9784" w:space="0"/>
          </w:cols>
        </w:sectPr>
        <w:rPr/>
      </w:pPr>
    </w:p>
    <w:p>
      <w:pPr>
        <w:rPr/>
      </w:pPr>
      <w:r/>
    </w:p>
    <w:p>
      <w:pPr>
        <w:spacing w:line="14" w:lineRule="auto"/>
        <w:rPr>
          <w:rFonts w:ascii="Arial"/>
          <w:sz w:val="2"/>
        </w:rPr>
      </w:pPr>
      <w:r>
        <w:rPr>
          <w:rFonts w:ascii="Arial" w:hAnsi="Arial" w:eastAsia="Arial" w:cs="Arial"/>
          <w:sz w:val="2"/>
          <w:szCs w:val="2"/>
        </w:rPr>
        <w:br w:type="column"/>
      </w:r>
    </w:p>
    <w:p>
      <w:pPr>
        <w:pStyle w:val="BodyText"/>
        <w:ind w:right="1771"/>
        <w:spacing w:before="49" w:line="214" w:lineRule="auto"/>
        <w:jc w:val="both"/>
        <w:rPr>
          <w:sz w:val="24"/>
          <w:szCs w:val="24"/>
        </w:rPr>
      </w:pPr>
      <w:r>
        <w:pict>
          <v:shape id="_x0000_s24" style="position:absolute;margin-left:98.9566pt;margin-top:27.8036pt;mso-position-vertical-relative:text;mso-position-horizontal-relative:text;width:7.7pt;height:10.25pt;z-index:251660288;" filled="false" stroked="false" type="#_x0000_t202">
            <v:fill on="false"/>
            <v:stroke on="false"/>
            <v:path/>
            <v:imagedata o:title=""/>
            <o:lock v:ext="edit" aspectratio="false"/>
            <v:textbox inset="0mm,0mm,0mm,0mm" style="layout-flow:vertical-ideographic;">
              <w:txbxContent>
                <w:p>
                  <w:pPr>
                    <w:pStyle w:val="BodyText"/>
                    <w:ind w:left="20"/>
                    <w:spacing w:before="20" w:line="113" w:lineRule="exact"/>
                    <w:rPr>
                      <w:sz w:val="19"/>
                      <w:szCs w:val="19"/>
                    </w:rPr>
                  </w:pPr>
                  <w:r>
                    <w:rPr>
                      <w:sz w:val="19"/>
                      <w:szCs w:val="19"/>
                      <w:spacing w:val="45"/>
                      <w:w w:val="125"/>
                      <w:position w:val="-3"/>
                    </w:rPr>
                    <w:t>1</w:t>
                  </w:r>
                </w:p>
              </w:txbxContent>
            </v:textbox>
          </v:shape>
        </w:pict>
      </w:r>
      <w:r>
        <w:rPr>
          <w:sz w:val="24"/>
          <w:szCs w:val="24"/>
          <w:spacing w:val="-2"/>
        </w:rPr>
        <w:t>A</w:t>
      </w:r>
      <w:r>
        <w:rPr>
          <w:sz w:val="24"/>
          <w:szCs w:val="24"/>
        </w:rPr>
        <w:t xml:space="preserve"> </w:t>
      </w:r>
      <w:r>
        <w:rPr>
          <w:sz w:val="24"/>
          <w:szCs w:val="24"/>
          <w:spacing w:val="-15"/>
        </w:rPr>
        <w:t>3</w:t>
      </w:r>
      <w:r>
        <w:rPr>
          <w:sz w:val="24"/>
          <w:szCs w:val="24"/>
        </w:rPr>
        <w:t xml:space="preserve"> </w:t>
      </w:r>
      <w:r>
        <w:rPr>
          <w:sz w:val="24"/>
          <w:szCs w:val="24"/>
          <w:spacing w:val="-2"/>
        </w:rPr>
        <w:t>0</w:t>
      </w:r>
    </w:p>
    <w:p>
      <w:pPr>
        <w:spacing w:line="14" w:lineRule="auto"/>
        <w:rPr>
          <w:rFonts w:ascii="Arial"/>
          <w:sz w:val="2"/>
        </w:rPr>
      </w:pPr>
      <w:r>
        <w:rPr>
          <w:rFonts w:ascii="Arial" w:hAnsi="Arial" w:eastAsia="Arial" w:cs="Arial"/>
          <w:sz w:val="2"/>
          <w:szCs w:val="2"/>
        </w:rPr>
        <w:br w:type="column"/>
      </w:r>
    </w:p>
    <w:p>
      <w:pPr>
        <w:pStyle w:val="BodyText"/>
        <w:spacing w:before="33" w:line="182" w:lineRule="auto"/>
        <w:rPr>
          <w:sz w:val="24"/>
          <w:szCs w:val="24"/>
        </w:rPr>
      </w:pPr>
      <w:r>
        <w:rPr>
          <w:sz w:val="24"/>
          <w:szCs w:val="24"/>
        </w:rPr>
        <w:t>B</w:t>
      </w:r>
    </w:p>
    <w:p>
      <w:pPr>
        <w:pStyle w:val="BodyText"/>
        <w:ind w:left="10"/>
        <w:spacing w:before="53"/>
        <w:rPr>
          <w:sz w:val="24"/>
          <w:szCs w:val="24"/>
        </w:rPr>
      </w:pPr>
      <w:r>
        <w:rPr>
          <w:sz w:val="24"/>
          <w:szCs w:val="24"/>
        </w:rPr>
        <w:t>0</w:t>
      </w:r>
    </w:p>
    <w:p>
      <w:pPr>
        <w:spacing w:line="14" w:lineRule="auto"/>
        <w:rPr>
          <w:rFonts w:ascii="Arial"/>
          <w:sz w:val="2"/>
        </w:rPr>
      </w:pPr>
      <w:r>
        <w:rPr>
          <w:rFonts w:ascii="Arial" w:hAnsi="Arial" w:eastAsia="Arial" w:cs="Arial"/>
          <w:sz w:val="2"/>
          <w:szCs w:val="2"/>
        </w:rPr>
        <w:br w:type="column"/>
      </w:r>
    </w:p>
    <w:p>
      <w:pPr>
        <w:pStyle w:val="BodyText"/>
        <w:ind w:right="1767"/>
        <w:spacing w:before="33" w:line="218" w:lineRule="auto"/>
        <w:jc w:val="both"/>
        <w:rPr>
          <w:sz w:val="24"/>
          <w:szCs w:val="24"/>
        </w:rPr>
      </w:pPr>
      <w:r>
        <w:rPr>
          <w:sz w:val="24"/>
          <w:szCs w:val="24"/>
          <w:spacing w:val="-8"/>
        </w:rPr>
        <w:t>C</w:t>
      </w:r>
      <w:r>
        <w:rPr>
          <w:sz w:val="24"/>
          <w:szCs w:val="24"/>
        </w:rPr>
        <w:t xml:space="preserve"> </w:t>
      </w:r>
      <w:r>
        <w:rPr>
          <w:sz w:val="24"/>
          <w:szCs w:val="24"/>
          <w:spacing w:val="-12"/>
        </w:rPr>
        <w:t>6</w:t>
      </w:r>
      <w:r>
        <w:rPr>
          <w:sz w:val="24"/>
          <w:szCs w:val="24"/>
        </w:rPr>
        <w:t xml:space="preserve"> </w:t>
      </w:r>
      <w:r>
        <w:rPr>
          <w:sz w:val="24"/>
          <w:szCs w:val="24"/>
          <w:spacing w:val="-12"/>
        </w:rPr>
        <w:t>6</w:t>
      </w:r>
    </w:p>
    <w:p>
      <w:pPr>
        <w:spacing w:line="14" w:lineRule="auto"/>
        <w:rPr>
          <w:rFonts w:ascii="Arial"/>
          <w:sz w:val="2"/>
        </w:rPr>
      </w:pPr>
      <w:r>
        <w:rPr>
          <w:rFonts w:ascii="Arial" w:hAnsi="Arial" w:eastAsia="Arial" w:cs="Arial"/>
          <w:sz w:val="2"/>
          <w:szCs w:val="2"/>
        </w:rPr>
        <w:br w:type="column"/>
      </w:r>
    </w:p>
    <w:p>
      <w:pPr>
        <w:pStyle w:val="BodyText"/>
        <w:ind w:right="884"/>
        <w:spacing w:before="67" w:line="243" w:lineRule="auto"/>
        <w:jc w:val="both"/>
        <w:rPr>
          <w:sz w:val="24"/>
          <w:szCs w:val="24"/>
        </w:rPr>
      </w:pPr>
      <w:r>
        <w:rPr>
          <w:sz w:val="19"/>
          <w:szCs w:val="19"/>
          <w:spacing w:val="-4"/>
        </w:rPr>
        <w:t>D</w:t>
      </w:r>
      <w:r>
        <w:rPr>
          <w:sz w:val="19"/>
          <w:szCs w:val="19"/>
        </w:rPr>
        <w:t xml:space="preserve"> </w:t>
      </w:r>
      <w:r>
        <w:rPr>
          <w:sz w:val="19"/>
          <w:szCs w:val="19"/>
          <w:spacing w:val="13"/>
        </w:rPr>
        <w:t>4</w:t>
      </w:r>
      <w:r>
        <w:rPr>
          <w:sz w:val="19"/>
          <w:szCs w:val="19"/>
        </w:rPr>
        <w:t xml:space="preserve"> </w:t>
      </w:r>
      <w:r>
        <w:rPr>
          <w:sz w:val="24"/>
          <w:szCs w:val="24"/>
          <w:spacing w:val="-15"/>
        </w:rPr>
        <w:t>3</w:t>
      </w:r>
    </w:p>
    <w:p>
      <w:pPr>
        <w:spacing w:line="243" w:lineRule="auto"/>
        <w:sectPr>
          <w:type w:val="continuous"/>
          <w:pgSz w:w="11910" w:h="16840"/>
          <w:pgMar w:top="1201" w:right="1076" w:bottom="400" w:left="1049" w:header="802" w:footer="0" w:gutter="0"/>
          <w:cols w:equalWidth="0" w:num="5">
            <w:col w:w="2721" w:space="100"/>
            <w:col w:w="1890" w:space="100"/>
            <w:col w:w="1901" w:space="100"/>
            <w:col w:w="1881" w:space="100"/>
            <w:col w:w="994" w:space="0"/>
          </w:cols>
        </w:sectPr>
        <w:rPr>
          <w:sz w:val="24"/>
          <w:szCs w:val="24"/>
        </w:rPr>
      </w:pPr>
    </w:p>
    <w:p>
      <w:pPr>
        <w:spacing w:before="34"/>
        <w:rPr/>
      </w:pPr>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03"/>
        <w:gridCol w:w="1978"/>
        <w:gridCol w:w="2008"/>
        <w:gridCol w:w="1978"/>
        <w:gridCol w:w="1983"/>
      </w:tblGrid>
      <w:tr>
        <w:trPr>
          <w:trHeight w:val="310" w:hRule="atLeast"/>
        </w:trPr>
        <w:tc>
          <w:tcPr>
            <w:tcW w:w="2003" w:type="dxa"/>
            <w:vAlign w:val="top"/>
          </w:tcPr>
          <w:p>
            <w:pPr>
              <w:pStyle w:val="TableText"/>
              <w:ind w:left="875"/>
              <w:spacing w:before="45" w:line="196" w:lineRule="auto"/>
              <w:rPr/>
            </w:pPr>
            <w:r>
              <w:rPr/>
              <w:t>丙</w:t>
            </w:r>
          </w:p>
        </w:tc>
        <w:tc>
          <w:tcPr>
            <w:tcW w:w="1978" w:type="dxa"/>
            <w:vAlign w:val="top"/>
          </w:tcPr>
          <w:p>
            <w:pPr>
              <w:pStyle w:val="TableText"/>
              <w:ind w:left="922"/>
              <w:spacing w:before="68" w:line="178" w:lineRule="auto"/>
              <w:rPr/>
            </w:pPr>
            <w:r>
              <w:rPr/>
              <w:t>3</w:t>
            </w:r>
          </w:p>
        </w:tc>
        <w:tc>
          <w:tcPr>
            <w:tcW w:w="2008" w:type="dxa"/>
            <w:vAlign w:val="top"/>
          </w:tcPr>
          <w:p>
            <w:pPr>
              <w:pStyle w:val="TableText"/>
              <w:ind w:left="934"/>
              <w:spacing w:before="68" w:line="178" w:lineRule="auto"/>
              <w:rPr/>
            </w:pPr>
            <w:r>
              <w:rPr/>
              <w:t>0</w:t>
            </w:r>
          </w:p>
        </w:tc>
        <w:tc>
          <w:tcPr>
            <w:tcW w:w="1978" w:type="dxa"/>
            <w:vAlign w:val="top"/>
          </w:tcPr>
          <w:p>
            <w:pPr>
              <w:pStyle w:val="TableText"/>
              <w:ind w:left="926"/>
              <w:spacing w:before="68" w:line="178" w:lineRule="auto"/>
              <w:rPr/>
            </w:pPr>
            <w:r>
              <w:rPr/>
              <w:t>1</w:t>
            </w:r>
          </w:p>
        </w:tc>
        <w:tc>
          <w:tcPr>
            <w:tcW w:w="1983" w:type="dxa"/>
            <w:vAlign w:val="top"/>
          </w:tcPr>
          <w:p>
            <w:pPr>
              <w:pStyle w:val="TableText"/>
              <w:ind w:left="928"/>
              <w:spacing w:before="68" w:line="178" w:lineRule="auto"/>
              <w:rPr/>
            </w:pPr>
            <w:r>
              <w:rPr/>
              <w:t>2</w:t>
            </w:r>
          </w:p>
        </w:tc>
      </w:tr>
      <w:tr>
        <w:trPr>
          <w:trHeight w:val="310" w:hRule="atLeast"/>
        </w:trPr>
        <w:tc>
          <w:tcPr>
            <w:tcW w:w="2003" w:type="dxa"/>
            <w:vAlign w:val="top"/>
          </w:tcPr>
          <w:p>
            <w:pPr>
              <w:pStyle w:val="TableText"/>
              <w:ind w:left="875"/>
              <w:spacing w:before="46" w:line="195" w:lineRule="auto"/>
              <w:rPr/>
            </w:pPr>
            <w:r>
              <w:rPr/>
              <w:t>丁</w:t>
            </w:r>
          </w:p>
        </w:tc>
        <w:tc>
          <w:tcPr>
            <w:tcW w:w="1978" w:type="dxa"/>
            <w:vAlign w:val="top"/>
          </w:tcPr>
          <w:p>
            <w:pPr>
              <w:pStyle w:val="TableText"/>
              <w:ind w:left="922"/>
              <w:spacing w:before="68" w:line="178" w:lineRule="auto"/>
              <w:rPr/>
            </w:pPr>
            <w:r>
              <w:rPr/>
              <w:t>4</w:t>
            </w:r>
          </w:p>
        </w:tc>
        <w:tc>
          <w:tcPr>
            <w:tcW w:w="2008" w:type="dxa"/>
            <w:vAlign w:val="top"/>
          </w:tcPr>
          <w:p>
            <w:pPr>
              <w:pStyle w:val="TableText"/>
              <w:ind w:left="934"/>
              <w:spacing w:before="68" w:line="178" w:lineRule="auto"/>
              <w:rPr/>
            </w:pPr>
            <w:r>
              <w:rPr/>
              <w:t>6</w:t>
            </w:r>
          </w:p>
        </w:tc>
        <w:tc>
          <w:tcPr>
            <w:tcW w:w="1978" w:type="dxa"/>
            <w:vAlign w:val="top"/>
          </w:tcPr>
          <w:p>
            <w:pPr>
              <w:pStyle w:val="TableText"/>
              <w:ind w:left="926"/>
              <w:spacing w:before="68" w:line="178" w:lineRule="auto"/>
              <w:rPr/>
            </w:pPr>
            <w:r>
              <w:rPr/>
              <w:t>0</w:t>
            </w:r>
          </w:p>
        </w:tc>
        <w:tc>
          <w:tcPr>
            <w:tcW w:w="1983" w:type="dxa"/>
            <w:vAlign w:val="top"/>
          </w:tcPr>
          <w:p>
            <w:pPr>
              <w:pStyle w:val="TableText"/>
              <w:ind w:left="928"/>
              <w:spacing w:before="68" w:line="178" w:lineRule="auto"/>
              <w:rPr/>
            </w:pPr>
            <w:r>
              <w:rPr/>
              <w:t>0</w:t>
            </w:r>
          </w:p>
        </w:tc>
      </w:tr>
    </w:tbl>
    <w:p>
      <w:pPr>
        <w:pStyle w:val="BodyText"/>
        <w:ind w:left="105" w:right="830"/>
        <w:spacing w:before="41" w:line="249" w:lineRule="auto"/>
        <w:rPr/>
      </w:pPr>
      <w:r>
        <w:rPr>
          <w:sz w:val="24"/>
          <w:szCs w:val="24"/>
        </w:rPr>
        <w:t>3、下一步正常是找独立的0,但是我们发现，现在没有办法确定，任务的分配方案，解题过</w:t>
      </w:r>
      <w:r>
        <w:rPr>
          <w:sz w:val="24"/>
          <w:szCs w:val="24"/>
          <w:spacing w:val="8"/>
        </w:rPr>
        <w:t xml:space="preserve"> </w:t>
      </w:r>
      <w:r>
        <w:rPr>
          <w:spacing w:val="17"/>
        </w:rPr>
        <w:t>程还没有完成。这时应进行第3步，我们要产生更多的0元素。</w:t>
      </w:r>
    </w:p>
    <w:p>
      <w:pPr>
        <w:pStyle w:val="BodyText"/>
        <w:ind w:left="145"/>
        <w:spacing w:line="195" w:lineRule="auto"/>
        <w:rPr>
          <w:sz w:val="25"/>
          <w:szCs w:val="25"/>
        </w:rPr>
      </w:pPr>
      <w:r>
        <w:rPr>
          <w:sz w:val="25"/>
          <w:szCs w:val="25"/>
        </w:rPr>
        <w:t>首先用尽可能少的直线覆盖所有的0元素。</w:t>
      </w:r>
    </w:p>
    <w:tbl>
      <w:tblPr>
        <w:tblStyle w:val="TableNormal"/>
        <w:tblW w:w="9940"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3"/>
        <w:gridCol w:w="999"/>
        <w:gridCol w:w="999"/>
        <w:gridCol w:w="999"/>
        <w:gridCol w:w="979"/>
        <w:gridCol w:w="1998"/>
        <w:gridCol w:w="1983"/>
      </w:tblGrid>
      <w:tr>
        <w:trPr>
          <w:trHeight w:val="293" w:hRule="atLeast"/>
        </w:trPr>
        <w:tc>
          <w:tcPr>
            <w:tcW w:w="1983" w:type="dxa"/>
            <w:vAlign w:val="top"/>
          </w:tcPr>
          <w:p>
            <w:pPr>
              <w:rPr>
                <w:rFonts w:ascii="Arial"/>
                <w:sz w:val="21"/>
              </w:rPr>
            </w:pPr>
            <w:r/>
          </w:p>
        </w:tc>
        <w:tc>
          <w:tcPr>
            <w:tcW w:w="999" w:type="dxa"/>
            <w:vAlign w:val="top"/>
          </w:tcPr>
          <w:p>
            <w:pPr>
              <w:pStyle w:val="TableText"/>
              <w:spacing w:before="99" w:line="184" w:lineRule="exact"/>
              <w:jc w:val="right"/>
              <w:rPr>
                <w:sz w:val="22"/>
                <w:szCs w:val="22"/>
              </w:rPr>
            </w:pPr>
            <w:r>
              <w:rPr>
                <w:sz w:val="22"/>
                <w:szCs w:val="22"/>
                <w:spacing w:val="-4"/>
                <w:position w:val="-2"/>
              </w:rPr>
              <w:t>A</w:t>
            </w:r>
          </w:p>
        </w:tc>
        <w:tc>
          <w:tcPr>
            <w:tcW w:w="999" w:type="dxa"/>
            <w:vAlign w:val="top"/>
          </w:tcPr>
          <w:p>
            <w:pPr>
              <w:rPr>
                <w:rFonts w:ascii="Arial"/>
                <w:sz w:val="21"/>
              </w:rPr>
            </w:pPr>
            <w:r/>
          </w:p>
        </w:tc>
        <w:tc>
          <w:tcPr>
            <w:tcW w:w="999" w:type="dxa"/>
            <w:vAlign w:val="top"/>
          </w:tcPr>
          <w:p>
            <w:pPr>
              <w:pStyle w:val="TableText"/>
              <w:spacing w:before="102" w:line="181" w:lineRule="exact"/>
              <w:jc w:val="right"/>
              <w:rPr>
                <w:sz w:val="22"/>
                <w:szCs w:val="22"/>
              </w:rPr>
            </w:pPr>
            <w:r>
              <w:rPr>
                <w:sz w:val="22"/>
                <w:szCs w:val="22"/>
                <w:spacing w:val="-5"/>
                <w:position w:val="-2"/>
              </w:rPr>
              <w:t>B</w:t>
            </w:r>
          </w:p>
        </w:tc>
        <w:tc>
          <w:tcPr>
            <w:tcW w:w="979" w:type="dxa"/>
            <w:vAlign w:val="top"/>
          </w:tcPr>
          <w:p>
            <w:pPr>
              <w:rPr>
                <w:rFonts w:ascii="Arial"/>
                <w:sz w:val="21"/>
              </w:rPr>
            </w:pPr>
            <w:r/>
          </w:p>
        </w:tc>
        <w:tc>
          <w:tcPr>
            <w:tcW w:w="1998" w:type="dxa"/>
            <w:vAlign w:val="top"/>
          </w:tcPr>
          <w:p>
            <w:pPr>
              <w:pStyle w:val="TableText"/>
              <w:ind w:left="936"/>
              <w:spacing w:before="100" w:line="183" w:lineRule="exact"/>
              <w:rPr>
                <w:sz w:val="22"/>
                <w:szCs w:val="22"/>
              </w:rPr>
            </w:pPr>
            <w:r>
              <w:rPr>
                <w:sz w:val="22"/>
                <w:szCs w:val="22"/>
                <w:position w:val="-2"/>
              </w:rPr>
              <w:t>C</w:t>
            </w:r>
          </w:p>
        </w:tc>
        <w:tc>
          <w:tcPr>
            <w:tcW w:w="1983" w:type="dxa"/>
            <w:vAlign w:val="top"/>
          </w:tcPr>
          <w:p>
            <w:pPr>
              <w:pStyle w:val="TableText"/>
              <w:ind w:left="928"/>
              <w:spacing w:before="102" w:line="181" w:lineRule="exact"/>
              <w:rPr>
                <w:sz w:val="22"/>
                <w:szCs w:val="22"/>
              </w:rPr>
            </w:pPr>
            <w:r>
              <w:rPr>
                <w:sz w:val="22"/>
                <w:szCs w:val="22"/>
                <w:position w:val="-2"/>
              </w:rPr>
              <w:t>D</w:t>
            </w:r>
          </w:p>
        </w:tc>
      </w:tr>
      <w:tr>
        <w:trPr>
          <w:trHeight w:val="308" w:hRule="atLeast"/>
        </w:trPr>
        <w:tc>
          <w:tcPr>
            <w:tcW w:w="1983" w:type="dxa"/>
            <w:vAlign w:val="top"/>
          </w:tcPr>
          <w:p>
            <w:pPr>
              <w:pStyle w:val="TableText"/>
              <w:ind w:left="875"/>
              <w:spacing w:before="54" w:line="204" w:lineRule="auto"/>
              <w:rPr>
                <w:sz w:val="22"/>
                <w:szCs w:val="22"/>
              </w:rPr>
            </w:pPr>
            <w:r>
              <w:rPr>
                <w:sz w:val="22"/>
                <w:szCs w:val="22"/>
              </w:rPr>
              <w:t>甲</w:t>
            </w:r>
          </w:p>
        </w:tc>
        <w:tc>
          <w:tcPr>
            <w:tcW w:w="999" w:type="dxa"/>
            <w:vAlign w:val="top"/>
          </w:tcPr>
          <w:p>
            <w:pPr>
              <w:pStyle w:val="TableText"/>
              <w:spacing w:before="51" w:line="207" w:lineRule="auto"/>
              <w:jc w:val="right"/>
              <w:rPr>
                <w:sz w:val="22"/>
                <w:szCs w:val="22"/>
              </w:rPr>
            </w:pPr>
            <w:r>
              <w:rPr>
                <w:sz w:val="22"/>
                <w:szCs w:val="22"/>
                <w:spacing w:val="-29"/>
              </w:rPr>
              <w:t>串</w:t>
            </w:r>
          </w:p>
        </w:tc>
        <w:tc>
          <w:tcPr>
            <w:tcW w:w="999" w:type="dxa"/>
            <w:vAlign w:val="top"/>
          </w:tcPr>
          <w:p>
            <w:pPr>
              <w:rPr>
                <w:rFonts w:ascii="Arial"/>
                <w:sz w:val="21"/>
              </w:rPr>
            </w:pPr>
            <w:r/>
          </w:p>
        </w:tc>
        <w:tc>
          <w:tcPr>
            <w:tcW w:w="999" w:type="dxa"/>
            <w:vAlign w:val="top"/>
          </w:tcPr>
          <w:p>
            <w:pPr>
              <w:pStyle w:val="TableText"/>
              <w:spacing w:before="94" w:line="235" w:lineRule="auto"/>
              <w:jc w:val="right"/>
              <w:rPr>
                <w:sz w:val="16"/>
                <w:szCs w:val="16"/>
              </w:rPr>
            </w:pPr>
            <w:r>
              <w:rPr>
                <w:sz w:val="16"/>
                <w:szCs w:val="16"/>
                <w:spacing w:val="-8"/>
              </w:rPr>
              <w:t>0</w:t>
            </w:r>
          </w:p>
        </w:tc>
        <w:tc>
          <w:tcPr>
            <w:tcW w:w="979" w:type="dxa"/>
            <w:vAlign w:val="top"/>
          </w:tcPr>
          <w:p>
            <w:pPr>
              <w:rPr>
                <w:rFonts w:ascii="Arial"/>
                <w:sz w:val="21"/>
              </w:rPr>
            </w:pPr>
            <w:r/>
          </w:p>
        </w:tc>
        <w:tc>
          <w:tcPr>
            <w:tcW w:w="1998" w:type="dxa"/>
            <w:vAlign w:val="top"/>
          </w:tcPr>
          <w:p>
            <w:pPr>
              <w:pStyle w:val="TableText"/>
              <w:ind w:left="936"/>
              <w:spacing w:before="72" w:line="189" w:lineRule="auto"/>
              <w:rPr>
                <w:sz w:val="22"/>
                <w:szCs w:val="22"/>
              </w:rPr>
            </w:pPr>
            <w:r>
              <w:rPr>
                <w:sz w:val="22"/>
                <w:szCs w:val="22"/>
              </w:rPr>
              <w:t>6</w:t>
            </w:r>
          </w:p>
        </w:tc>
        <w:tc>
          <w:tcPr>
            <w:tcW w:w="1983" w:type="dxa"/>
            <w:vAlign w:val="top"/>
          </w:tcPr>
          <w:p>
            <w:pPr>
              <w:pStyle w:val="TableText"/>
              <w:ind w:left="928"/>
              <w:spacing w:before="72" w:line="189" w:lineRule="auto"/>
              <w:rPr>
                <w:sz w:val="22"/>
                <w:szCs w:val="22"/>
              </w:rPr>
            </w:pPr>
            <w:r>
              <w:rPr>
                <w:sz w:val="22"/>
                <w:szCs w:val="22"/>
              </w:rPr>
              <w:t>4</w:t>
            </w:r>
          </w:p>
        </w:tc>
      </w:tr>
      <w:tr>
        <w:trPr>
          <w:trHeight w:val="338" w:hRule="atLeast"/>
        </w:trPr>
        <w:tc>
          <w:tcPr>
            <w:tcW w:w="1983" w:type="dxa"/>
            <w:vAlign w:val="top"/>
          </w:tcPr>
          <w:p>
            <w:pPr>
              <w:pStyle w:val="TableText"/>
              <w:ind w:left="875"/>
              <w:spacing w:before="81" w:line="207" w:lineRule="auto"/>
              <w:rPr>
                <w:sz w:val="22"/>
                <w:szCs w:val="22"/>
              </w:rPr>
            </w:pPr>
            <w:r>
              <w:rPr>
                <w:sz w:val="22"/>
                <w:szCs w:val="22"/>
              </w:rPr>
              <w:t>乙</w:t>
            </w:r>
          </w:p>
        </w:tc>
        <w:tc>
          <w:tcPr>
            <w:tcW w:w="999" w:type="dxa"/>
            <w:vAlign w:val="top"/>
          </w:tcPr>
          <w:p>
            <w:pPr>
              <w:pStyle w:val="TableText"/>
              <w:spacing w:before="60" w:line="217" w:lineRule="auto"/>
              <w:jc w:val="right"/>
              <w:rPr>
                <w:sz w:val="22"/>
                <w:szCs w:val="22"/>
              </w:rPr>
            </w:pPr>
            <w:r>
              <w:rPr>
                <w:sz w:val="22"/>
                <w:szCs w:val="22"/>
                <w:spacing w:val="-8"/>
              </w:rPr>
              <w:t>①</w:t>
            </w:r>
          </w:p>
        </w:tc>
        <w:tc>
          <w:tcPr>
            <w:tcW w:w="999" w:type="dxa"/>
            <w:vAlign w:val="top"/>
          </w:tcPr>
          <w:p>
            <w:pPr>
              <w:rPr>
                <w:rFonts w:ascii="Arial"/>
                <w:sz w:val="21"/>
              </w:rPr>
            </w:pPr>
            <w:r/>
          </w:p>
        </w:tc>
        <w:tc>
          <w:tcPr>
            <w:tcW w:w="999" w:type="dxa"/>
            <w:vAlign w:val="top"/>
          </w:tcPr>
          <w:p>
            <w:pPr>
              <w:rPr>
                <w:rFonts w:ascii="Arial"/>
                <w:sz w:val="21"/>
              </w:rPr>
            </w:pPr>
            <w:r/>
          </w:p>
        </w:tc>
        <w:tc>
          <w:tcPr>
            <w:tcW w:w="979" w:type="dxa"/>
            <w:vAlign w:val="top"/>
          </w:tcPr>
          <w:p>
            <w:pPr>
              <w:rPr>
                <w:rFonts w:ascii="Arial"/>
                <w:sz w:val="21"/>
              </w:rPr>
            </w:pPr>
            <w:r/>
          </w:p>
        </w:tc>
        <w:tc>
          <w:tcPr>
            <w:tcW w:w="1998" w:type="dxa"/>
            <w:vAlign w:val="top"/>
          </w:tcPr>
          <w:p>
            <w:pPr>
              <w:pStyle w:val="TableText"/>
              <w:ind w:left="936"/>
              <w:spacing w:before="84" w:line="204" w:lineRule="auto"/>
              <w:rPr>
                <w:sz w:val="22"/>
                <w:szCs w:val="22"/>
              </w:rPr>
            </w:pPr>
            <w:r>
              <w:rPr>
                <w:sz w:val="22"/>
                <w:szCs w:val="22"/>
              </w:rPr>
              <w:t>6</w:t>
            </w:r>
          </w:p>
        </w:tc>
        <w:tc>
          <w:tcPr>
            <w:tcW w:w="1983" w:type="dxa"/>
            <w:vAlign w:val="top"/>
          </w:tcPr>
          <w:p>
            <w:pPr>
              <w:pStyle w:val="TableText"/>
              <w:ind w:left="928"/>
              <w:spacing w:before="84" w:line="204" w:lineRule="auto"/>
              <w:rPr>
                <w:sz w:val="22"/>
                <w:szCs w:val="22"/>
              </w:rPr>
            </w:pPr>
            <w:r>
              <w:rPr>
                <w:sz w:val="22"/>
                <w:szCs w:val="22"/>
              </w:rPr>
              <w:t>3</w:t>
            </w:r>
          </w:p>
        </w:tc>
      </w:tr>
      <w:tr>
        <w:trPr>
          <w:trHeight w:val="308" w:hRule="atLeast"/>
        </w:trPr>
        <w:tc>
          <w:tcPr>
            <w:tcW w:w="1983" w:type="dxa"/>
            <w:vAlign w:val="top"/>
          </w:tcPr>
          <w:p>
            <w:pPr>
              <w:pStyle w:val="TableText"/>
              <w:ind w:left="875"/>
              <w:spacing w:before="56" w:line="203" w:lineRule="auto"/>
              <w:rPr>
                <w:sz w:val="22"/>
                <w:szCs w:val="22"/>
              </w:rPr>
            </w:pPr>
            <w:r>
              <w:rPr>
                <w:sz w:val="22"/>
                <w:szCs w:val="22"/>
              </w:rPr>
              <w:t>丙</w:t>
            </w:r>
          </w:p>
        </w:tc>
        <w:tc>
          <w:tcPr>
            <w:tcW w:w="999" w:type="dxa"/>
            <w:vAlign w:val="top"/>
          </w:tcPr>
          <w:p>
            <w:pPr>
              <w:rPr>
                <w:rFonts w:ascii="Arial"/>
                <w:sz w:val="21"/>
              </w:rPr>
            </w:pPr>
            <w:r/>
          </w:p>
        </w:tc>
        <w:tc>
          <w:tcPr>
            <w:tcW w:w="999" w:type="dxa"/>
            <w:vAlign w:val="top"/>
          </w:tcPr>
          <w:p>
            <w:pPr>
              <w:pStyle w:val="TableText"/>
              <w:ind w:left="13"/>
              <w:spacing w:before="98" w:line="230" w:lineRule="auto"/>
              <w:rPr>
                <w:sz w:val="16"/>
                <w:szCs w:val="16"/>
              </w:rPr>
            </w:pPr>
            <w:r>
              <w:rPr>
                <w:sz w:val="16"/>
                <w:szCs w:val="16"/>
              </w:rPr>
              <w:t>3</w:t>
            </w:r>
          </w:p>
        </w:tc>
        <w:tc>
          <w:tcPr>
            <w:tcW w:w="999" w:type="dxa"/>
            <w:vAlign w:val="top"/>
          </w:tcPr>
          <w:p>
            <w:pPr>
              <w:rPr>
                <w:rFonts w:ascii="Arial"/>
                <w:sz w:val="21"/>
              </w:rPr>
            </w:pPr>
            <w:r/>
          </w:p>
        </w:tc>
        <w:tc>
          <w:tcPr>
            <w:tcW w:w="979" w:type="dxa"/>
            <w:vAlign w:val="top"/>
          </w:tcPr>
          <w:p>
            <w:pPr>
              <w:rPr>
                <w:rFonts w:ascii="Arial"/>
                <w:sz w:val="21"/>
              </w:rPr>
            </w:pPr>
            <w:r/>
          </w:p>
        </w:tc>
        <w:tc>
          <w:tcPr>
            <w:tcW w:w="1998" w:type="dxa"/>
            <w:vAlign w:val="top"/>
          </w:tcPr>
          <w:p>
            <w:pPr>
              <w:pStyle w:val="TableText"/>
              <w:ind w:left="936"/>
              <w:spacing w:before="77" w:line="185" w:lineRule="auto"/>
              <w:rPr>
                <w:sz w:val="22"/>
                <w:szCs w:val="22"/>
              </w:rPr>
            </w:pPr>
            <w:r>
              <w:rPr>
                <w:sz w:val="22"/>
                <w:szCs w:val="22"/>
              </w:rPr>
              <w:t>1</w:t>
            </w:r>
          </w:p>
        </w:tc>
        <w:tc>
          <w:tcPr>
            <w:tcW w:w="1983" w:type="dxa"/>
            <w:vAlign w:val="top"/>
          </w:tcPr>
          <w:p>
            <w:pPr>
              <w:pStyle w:val="TableText"/>
              <w:ind w:left="928"/>
              <w:spacing w:before="77" w:line="185" w:lineRule="auto"/>
              <w:rPr>
                <w:sz w:val="22"/>
                <w:szCs w:val="22"/>
              </w:rPr>
            </w:pPr>
            <w:r>
              <w:rPr>
                <w:sz w:val="22"/>
                <w:szCs w:val="22"/>
              </w:rPr>
              <w:t>2</w:t>
            </w:r>
          </w:p>
        </w:tc>
      </w:tr>
      <w:tr>
        <w:trPr>
          <w:trHeight w:val="159" w:hRule="atLeast"/>
        </w:trPr>
        <w:tc>
          <w:tcPr>
            <w:tcW w:w="1983" w:type="dxa"/>
            <w:vAlign w:val="top"/>
          </w:tcPr>
          <w:p>
            <w:pPr>
              <w:spacing w:line="149" w:lineRule="exact"/>
              <w:rPr>
                <w:rFonts w:ascii="Arial"/>
                <w:sz w:val="12"/>
              </w:rPr>
            </w:pPr>
            <w:r/>
          </w:p>
        </w:tc>
        <w:tc>
          <w:tcPr>
            <w:tcW w:w="999" w:type="dxa"/>
            <w:vAlign w:val="top"/>
          </w:tcPr>
          <w:p>
            <w:pPr>
              <w:spacing w:line="149" w:lineRule="exact"/>
              <w:rPr>
                <w:rFonts w:ascii="Arial"/>
                <w:sz w:val="12"/>
              </w:rPr>
            </w:pPr>
            <w:r/>
          </w:p>
        </w:tc>
        <w:tc>
          <w:tcPr>
            <w:tcW w:w="999" w:type="dxa"/>
            <w:vAlign w:val="top"/>
          </w:tcPr>
          <w:p>
            <w:pPr>
              <w:spacing w:line="149" w:lineRule="exact"/>
              <w:rPr>
                <w:rFonts w:ascii="Arial"/>
                <w:sz w:val="12"/>
              </w:rPr>
            </w:pPr>
            <w:r/>
          </w:p>
        </w:tc>
        <w:tc>
          <w:tcPr>
            <w:tcW w:w="999" w:type="dxa"/>
            <w:vAlign w:val="top"/>
          </w:tcPr>
          <w:p>
            <w:pPr>
              <w:spacing w:line="149" w:lineRule="exact"/>
              <w:rPr>
                <w:rFonts w:ascii="Arial"/>
                <w:sz w:val="12"/>
              </w:rPr>
            </w:pPr>
            <w:r/>
          </w:p>
        </w:tc>
        <w:tc>
          <w:tcPr>
            <w:tcW w:w="979" w:type="dxa"/>
            <w:vAlign w:val="top"/>
          </w:tcPr>
          <w:p>
            <w:pPr>
              <w:spacing w:line="149" w:lineRule="exact"/>
              <w:rPr>
                <w:rFonts w:ascii="Arial"/>
                <w:sz w:val="12"/>
              </w:rPr>
            </w:pPr>
            <w:r/>
          </w:p>
        </w:tc>
        <w:tc>
          <w:tcPr>
            <w:tcW w:w="1998" w:type="dxa"/>
            <w:vAlign w:val="top"/>
          </w:tcPr>
          <w:p>
            <w:pPr>
              <w:pStyle w:val="TableText"/>
              <w:ind w:left="936"/>
              <w:spacing w:before="39" w:line="110" w:lineRule="exact"/>
              <w:rPr>
                <w:sz w:val="15"/>
                <w:szCs w:val="15"/>
              </w:rPr>
            </w:pPr>
            <w:r>
              <w:rPr>
                <w:sz w:val="15"/>
                <w:szCs w:val="15"/>
                <w:position w:val="-2"/>
              </w:rPr>
              <w:t>0</w:t>
            </w:r>
          </w:p>
        </w:tc>
        <w:tc>
          <w:tcPr>
            <w:tcW w:w="1983" w:type="dxa"/>
            <w:vAlign w:val="top"/>
          </w:tcPr>
          <w:p>
            <w:pPr>
              <w:pStyle w:val="TableText"/>
              <w:ind w:left="928"/>
              <w:spacing w:before="39" w:line="110" w:lineRule="exact"/>
              <w:rPr>
                <w:sz w:val="15"/>
                <w:szCs w:val="15"/>
              </w:rPr>
            </w:pPr>
            <w:r>
              <w:rPr>
                <w:sz w:val="15"/>
                <w:szCs w:val="15"/>
                <w:position w:val="-2"/>
              </w:rPr>
              <w:t>0</w:t>
            </w:r>
          </w:p>
        </w:tc>
      </w:tr>
      <w:tr>
        <w:trPr>
          <w:trHeight w:val="124" w:hRule="atLeast"/>
        </w:trPr>
        <w:tc>
          <w:tcPr>
            <w:tcW w:w="1983" w:type="dxa"/>
            <w:vAlign w:val="top"/>
            <w:tcBorders>
              <w:left w:val="single" w:color="000000" w:sz="2" w:space="0"/>
              <w:right w:val="single" w:color="000000" w:sz="2" w:space="0"/>
            </w:tcBorders>
          </w:tcPr>
          <w:p>
            <w:pPr>
              <w:pStyle w:val="TableText"/>
              <w:ind w:left="877"/>
              <w:spacing w:line="191" w:lineRule="auto"/>
              <w:rPr>
                <w:sz w:val="11"/>
                <w:szCs w:val="11"/>
              </w:rPr>
            </w:pPr>
            <w:r>
              <w:rPr>
                <w:sz w:val="11"/>
                <w:szCs w:val="11"/>
                <w:spacing w:val="23"/>
                <w:w w:val="125"/>
              </w:rPr>
              <w:t>于</w:t>
            </w:r>
          </w:p>
        </w:tc>
        <w:tc>
          <w:tcPr>
            <w:tcW w:w="999" w:type="dxa"/>
            <w:vAlign w:val="top"/>
            <w:tcBorders>
              <w:left w:val="single" w:color="000000" w:sz="2" w:space="0"/>
              <w:right w:val="single" w:color="000000" w:sz="2" w:space="0"/>
            </w:tcBorders>
          </w:tcPr>
          <w:p>
            <w:pPr>
              <w:spacing w:line="114" w:lineRule="exact"/>
              <w:rPr>
                <w:rFonts w:ascii="Arial"/>
                <w:sz w:val="9"/>
              </w:rPr>
            </w:pPr>
            <w:r/>
          </w:p>
        </w:tc>
        <w:tc>
          <w:tcPr>
            <w:tcW w:w="999" w:type="dxa"/>
            <w:vAlign w:val="top"/>
            <w:tcBorders>
              <w:left w:val="single" w:color="000000" w:sz="2" w:space="0"/>
              <w:right w:val="single" w:color="000000" w:sz="2" w:space="0"/>
            </w:tcBorders>
          </w:tcPr>
          <w:p>
            <w:pPr>
              <w:spacing w:line="114" w:lineRule="exact"/>
              <w:rPr>
                <w:rFonts w:ascii="Arial"/>
                <w:sz w:val="9"/>
              </w:rPr>
            </w:pPr>
            <w:r/>
          </w:p>
        </w:tc>
        <w:tc>
          <w:tcPr>
            <w:tcW w:w="999" w:type="dxa"/>
            <w:vAlign w:val="top"/>
            <w:tcBorders>
              <w:left w:val="single" w:color="000000" w:sz="2" w:space="0"/>
              <w:right w:val="single" w:color="000000" w:sz="2" w:space="0"/>
            </w:tcBorders>
          </w:tcPr>
          <w:p>
            <w:pPr>
              <w:spacing w:line="114" w:lineRule="exact"/>
              <w:rPr>
                <w:rFonts w:ascii="Arial"/>
                <w:sz w:val="9"/>
              </w:rPr>
            </w:pPr>
            <w:r/>
          </w:p>
        </w:tc>
        <w:tc>
          <w:tcPr>
            <w:tcW w:w="979" w:type="dxa"/>
            <w:vAlign w:val="top"/>
            <w:tcBorders>
              <w:left w:val="single" w:color="000000" w:sz="2" w:space="0"/>
              <w:right w:val="single" w:color="000000" w:sz="2" w:space="0"/>
            </w:tcBorders>
          </w:tcPr>
          <w:p>
            <w:pPr>
              <w:spacing w:line="114" w:lineRule="exact"/>
              <w:rPr>
                <w:rFonts w:ascii="Arial"/>
                <w:sz w:val="9"/>
              </w:rPr>
            </w:pPr>
            <w:r/>
          </w:p>
        </w:tc>
        <w:tc>
          <w:tcPr>
            <w:tcW w:w="1998" w:type="dxa"/>
            <w:vAlign w:val="top"/>
            <w:tcBorders>
              <w:left w:val="single" w:color="000000" w:sz="2" w:space="0"/>
              <w:right w:val="single" w:color="000000" w:sz="2" w:space="0"/>
            </w:tcBorders>
          </w:tcPr>
          <w:p>
            <w:pPr>
              <w:spacing w:line="114" w:lineRule="exact"/>
              <w:rPr>
                <w:rFonts w:ascii="Arial"/>
                <w:sz w:val="9"/>
              </w:rPr>
            </w:pPr>
            <w:r/>
          </w:p>
        </w:tc>
        <w:tc>
          <w:tcPr>
            <w:tcW w:w="1983" w:type="dxa"/>
            <w:vAlign w:val="top"/>
            <w:tcBorders>
              <w:left w:val="single" w:color="000000" w:sz="2" w:space="0"/>
              <w:right w:val="single" w:color="000000" w:sz="2" w:space="0"/>
            </w:tcBorders>
          </w:tcPr>
          <w:p>
            <w:pPr>
              <w:spacing w:line="114" w:lineRule="exact"/>
              <w:rPr>
                <w:rFonts w:ascii="Arial"/>
                <w:sz w:val="9"/>
              </w:rPr>
            </w:pPr>
            <w:r/>
          </w:p>
        </w:tc>
      </w:tr>
    </w:tbl>
    <w:p>
      <w:pPr>
        <w:pStyle w:val="BodyText"/>
        <w:ind w:left="105" w:right="344" w:firstLine="10"/>
        <w:spacing w:before="41" w:line="253" w:lineRule="auto"/>
        <w:rPr/>
      </w:pPr>
      <w:r>
        <w:rPr>
          <w:sz w:val="25"/>
          <w:szCs w:val="25"/>
          <w:spacing w:val="-4"/>
        </w:rPr>
        <w:t>找到所有未被直线覆盖的元素中的最小值，是1,然后把所有没有被直线覆盖的元素都减去1。</w:t>
      </w:r>
      <w:r>
        <w:rPr>
          <w:sz w:val="25"/>
          <w:szCs w:val="25"/>
          <w:spacing w:val="7"/>
        </w:rPr>
        <w:t xml:space="preserve"> </w:t>
      </w:r>
      <w:r>
        <w:rPr>
          <w:spacing w:val="16"/>
        </w:rPr>
        <w:t>直线交叉的位置的元素都要加上1。在所得的矩阵中，0即为可以安排的对应工作。(找独立</w:t>
      </w:r>
    </w:p>
    <w:p>
      <w:pPr>
        <w:pStyle w:val="BodyText"/>
        <w:ind w:left="105"/>
        <w:spacing w:before="1" w:line="192" w:lineRule="auto"/>
        <w:rPr>
          <w:sz w:val="25"/>
          <w:szCs w:val="25"/>
        </w:rPr>
      </w:pPr>
      <w:r>
        <w:rPr>
          <w:sz w:val="25"/>
          <w:szCs w:val="25"/>
          <w:spacing w:val="-3"/>
        </w:rPr>
        <w:t>0)</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03"/>
        <w:gridCol w:w="1978"/>
        <w:gridCol w:w="2008"/>
        <w:gridCol w:w="1978"/>
        <w:gridCol w:w="1983"/>
      </w:tblGrid>
      <w:tr>
        <w:trPr>
          <w:trHeight w:val="293" w:hRule="atLeast"/>
        </w:trPr>
        <w:tc>
          <w:tcPr>
            <w:tcW w:w="2003" w:type="dxa"/>
            <w:vAlign w:val="top"/>
          </w:tcPr>
          <w:p>
            <w:pPr>
              <w:rPr>
                <w:rFonts w:ascii="Arial"/>
                <w:sz w:val="21"/>
              </w:rPr>
            </w:pPr>
            <w:r/>
          </w:p>
        </w:tc>
        <w:tc>
          <w:tcPr>
            <w:tcW w:w="1978" w:type="dxa"/>
            <w:vAlign w:val="top"/>
          </w:tcPr>
          <w:p>
            <w:pPr>
              <w:pStyle w:val="TableText"/>
              <w:ind w:left="922"/>
              <w:spacing w:before="99" w:line="184" w:lineRule="exact"/>
              <w:rPr>
                <w:sz w:val="22"/>
                <w:szCs w:val="22"/>
              </w:rPr>
            </w:pPr>
            <w:r>
              <w:rPr>
                <w:sz w:val="22"/>
                <w:szCs w:val="22"/>
                <w:position w:val="-2"/>
              </w:rPr>
              <w:t>A</w:t>
            </w:r>
          </w:p>
        </w:tc>
        <w:tc>
          <w:tcPr>
            <w:tcW w:w="2008" w:type="dxa"/>
            <w:vAlign w:val="top"/>
          </w:tcPr>
          <w:p>
            <w:pPr>
              <w:pStyle w:val="TableText"/>
              <w:ind w:left="944"/>
              <w:spacing w:before="102" w:line="181" w:lineRule="exact"/>
              <w:rPr>
                <w:sz w:val="22"/>
                <w:szCs w:val="22"/>
              </w:rPr>
            </w:pPr>
            <w:r>
              <w:rPr>
                <w:sz w:val="22"/>
                <w:szCs w:val="22"/>
                <w:position w:val="-2"/>
              </w:rPr>
              <w:t>B</w:t>
            </w:r>
          </w:p>
        </w:tc>
        <w:tc>
          <w:tcPr>
            <w:tcW w:w="1978" w:type="dxa"/>
            <w:vAlign w:val="top"/>
          </w:tcPr>
          <w:p>
            <w:pPr>
              <w:pStyle w:val="TableText"/>
              <w:ind w:left="926"/>
              <w:spacing w:before="100" w:line="183" w:lineRule="exact"/>
              <w:rPr>
                <w:sz w:val="22"/>
                <w:szCs w:val="22"/>
              </w:rPr>
            </w:pPr>
            <w:r>
              <w:rPr>
                <w:sz w:val="22"/>
                <w:szCs w:val="22"/>
                <w:position w:val="-2"/>
              </w:rPr>
              <w:t>C</w:t>
            </w:r>
          </w:p>
        </w:tc>
        <w:tc>
          <w:tcPr>
            <w:tcW w:w="1983" w:type="dxa"/>
            <w:vAlign w:val="top"/>
          </w:tcPr>
          <w:p>
            <w:pPr>
              <w:pStyle w:val="TableText"/>
              <w:ind w:left="928"/>
              <w:spacing w:before="102" w:line="181" w:lineRule="exact"/>
              <w:rPr>
                <w:sz w:val="22"/>
                <w:szCs w:val="22"/>
              </w:rPr>
            </w:pPr>
            <w:r>
              <w:rPr>
                <w:sz w:val="22"/>
                <w:szCs w:val="22"/>
                <w:position w:val="-2"/>
              </w:rPr>
              <w:t>D</w:t>
            </w:r>
          </w:p>
        </w:tc>
      </w:tr>
      <w:tr>
        <w:trPr>
          <w:trHeight w:val="318" w:hRule="atLeast"/>
        </w:trPr>
        <w:tc>
          <w:tcPr>
            <w:tcW w:w="2003" w:type="dxa"/>
            <w:vAlign w:val="top"/>
          </w:tcPr>
          <w:p>
            <w:pPr>
              <w:pStyle w:val="TableText"/>
              <w:ind w:left="885"/>
              <w:spacing w:before="54" w:line="213" w:lineRule="auto"/>
              <w:rPr>
                <w:sz w:val="22"/>
                <w:szCs w:val="22"/>
              </w:rPr>
            </w:pPr>
            <w:r>
              <w:rPr>
                <w:sz w:val="22"/>
                <w:szCs w:val="22"/>
              </w:rPr>
              <w:t>甲</w:t>
            </w:r>
          </w:p>
        </w:tc>
        <w:tc>
          <w:tcPr>
            <w:tcW w:w="1978" w:type="dxa"/>
            <w:vAlign w:val="top"/>
          </w:tcPr>
          <w:p>
            <w:pPr>
              <w:pStyle w:val="TableText"/>
              <w:ind w:left="922"/>
              <w:spacing w:before="73" w:line="197" w:lineRule="auto"/>
              <w:rPr>
                <w:sz w:val="22"/>
                <w:szCs w:val="22"/>
              </w:rPr>
            </w:pPr>
            <w:r>
              <w:rPr>
                <w:sz w:val="22"/>
                <w:szCs w:val="22"/>
              </w:rPr>
              <w:t>3</w:t>
            </w:r>
          </w:p>
        </w:tc>
        <w:tc>
          <w:tcPr>
            <w:tcW w:w="2008" w:type="dxa"/>
            <w:vAlign w:val="top"/>
          </w:tcPr>
          <w:p>
            <w:pPr>
              <w:pStyle w:val="TableText"/>
              <w:ind w:left="944"/>
              <w:spacing w:before="73" w:line="197" w:lineRule="auto"/>
              <w:rPr>
                <w:sz w:val="22"/>
                <w:szCs w:val="22"/>
              </w:rPr>
            </w:pPr>
            <w:r>
              <w:rPr>
                <w:sz w:val="22"/>
                <w:szCs w:val="22"/>
              </w:rPr>
              <w:t>0</w:t>
            </w:r>
          </w:p>
        </w:tc>
        <w:tc>
          <w:tcPr>
            <w:tcW w:w="1978" w:type="dxa"/>
            <w:vAlign w:val="top"/>
          </w:tcPr>
          <w:p>
            <w:pPr>
              <w:pStyle w:val="TableText"/>
              <w:ind w:left="926"/>
              <w:spacing w:before="73" w:line="197" w:lineRule="auto"/>
              <w:rPr>
                <w:sz w:val="22"/>
                <w:szCs w:val="22"/>
              </w:rPr>
            </w:pPr>
            <w:r>
              <w:rPr>
                <w:sz w:val="22"/>
                <w:szCs w:val="22"/>
              </w:rPr>
              <w:t>5</w:t>
            </w:r>
          </w:p>
        </w:tc>
        <w:tc>
          <w:tcPr>
            <w:tcW w:w="1983" w:type="dxa"/>
            <w:vAlign w:val="top"/>
          </w:tcPr>
          <w:p>
            <w:pPr>
              <w:pStyle w:val="TableText"/>
              <w:ind w:left="928"/>
              <w:spacing w:before="73" w:line="197" w:lineRule="auto"/>
              <w:rPr>
                <w:sz w:val="22"/>
                <w:szCs w:val="22"/>
              </w:rPr>
            </w:pPr>
            <w:r>
              <w:rPr>
                <w:sz w:val="22"/>
                <w:szCs w:val="22"/>
              </w:rPr>
              <w:t>3</w:t>
            </w:r>
          </w:p>
        </w:tc>
      </w:tr>
      <w:tr>
        <w:trPr>
          <w:trHeight w:val="308" w:hRule="atLeast"/>
        </w:trPr>
        <w:tc>
          <w:tcPr>
            <w:tcW w:w="2003" w:type="dxa"/>
            <w:vAlign w:val="top"/>
          </w:tcPr>
          <w:p>
            <w:pPr>
              <w:pStyle w:val="TableText"/>
              <w:ind w:left="885"/>
              <w:spacing w:before="70" w:line="191" w:lineRule="auto"/>
              <w:rPr>
                <w:sz w:val="22"/>
                <w:szCs w:val="22"/>
              </w:rPr>
            </w:pPr>
            <w:r>
              <w:rPr>
                <w:sz w:val="22"/>
                <w:szCs w:val="22"/>
              </w:rPr>
              <w:t>乙</w:t>
            </w:r>
          </w:p>
        </w:tc>
        <w:tc>
          <w:tcPr>
            <w:tcW w:w="1978" w:type="dxa"/>
            <w:vAlign w:val="top"/>
          </w:tcPr>
          <w:p>
            <w:pPr>
              <w:pStyle w:val="TableText"/>
              <w:ind w:left="922"/>
              <w:spacing w:before="75" w:line="187" w:lineRule="auto"/>
              <w:rPr>
                <w:sz w:val="22"/>
                <w:szCs w:val="22"/>
              </w:rPr>
            </w:pPr>
            <w:r>
              <w:rPr>
                <w:sz w:val="22"/>
                <w:szCs w:val="22"/>
              </w:rPr>
              <w:t>0</w:t>
            </w:r>
          </w:p>
        </w:tc>
        <w:tc>
          <w:tcPr>
            <w:tcW w:w="2008" w:type="dxa"/>
            <w:vAlign w:val="top"/>
          </w:tcPr>
          <w:p>
            <w:pPr>
              <w:pStyle w:val="TableText"/>
              <w:ind w:left="944"/>
              <w:spacing w:before="75" w:line="187" w:lineRule="auto"/>
              <w:rPr>
                <w:sz w:val="22"/>
                <w:szCs w:val="22"/>
              </w:rPr>
            </w:pPr>
            <w:r>
              <w:rPr>
                <w:sz w:val="22"/>
                <w:szCs w:val="22"/>
              </w:rPr>
              <w:t>1</w:t>
            </w:r>
          </w:p>
        </w:tc>
        <w:tc>
          <w:tcPr>
            <w:tcW w:w="1978" w:type="dxa"/>
            <w:vAlign w:val="top"/>
          </w:tcPr>
          <w:p>
            <w:pPr>
              <w:pStyle w:val="TableText"/>
              <w:ind w:left="926"/>
              <w:spacing w:before="75" w:line="187" w:lineRule="auto"/>
              <w:rPr>
                <w:sz w:val="22"/>
                <w:szCs w:val="22"/>
              </w:rPr>
            </w:pPr>
            <w:r>
              <w:rPr>
                <w:sz w:val="22"/>
                <w:szCs w:val="22"/>
              </w:rPr>
              <w:t>5</w:t>
            </w:r>
          </w:p>
        </w:tc>
        <w:tc>
          <w:tcPr>
            <w:tcW w:w="1983" w:type="dxa"/>
            <w:vAlign w:val="top"/>
          </w:tcPr>
          <w:p>
            <w:pPr>
              <w:pStyle w:val="TableText"/>
              <w:ind w:left="928"/>
              <w:spacing w:before="75" w:line="187" w:lineRule="auto"/>
              <w:rPr>
                <w:sz w:val="22"/>
                <w:szCs w:val="22"/>
              </w:rPr>
            </w:pPr>
            <w:r>
              <w:rPr>
                <w:sz w:val="22"/>
                <w:szCs w:val="22"/>
              </w:rPr>
              <w:t>2</w:t>
            </w:r>
          </w:p>
        </w:tc>
      </w:tr>
      <w:tr>
        <w:trPr>
          <w:trHeight w:val="308" w:hRule="atLeast"/>
        </w:trPr>
        <w:tc>
          <w:tcPr>
            <w:tcW w:w="2003" w:type="dxa"/>
            <w:vAlign w:val="top"/>
          </w:tcPr>
          <w:p>
            <w:pPr>
              <w:pStyle w:val="TableText"/>
              <w:ind w:left="885"/>
              <w:spacing w:before="56" w:line="203" w:lineRule="auto"/>
              <w:rPr>
                <w:sz w:val="22"/>
                <w:szCs w:val="22"/>
              </w:rPr>
            </w:pPr>
            <w:r>
              <w:rPr>
                <w:sz w:val="22"/>
                <w:szCs w:val="22"/>
              </w:rPr>
              <w:t>丙</w:t>
            </w:r>
          </w:p>
        </w:tc>
        <w:tc>
          <w:tcPr>
            <w:tcW w:w="1978" w:type="dxa"/>
            <w:vAlign w:val="top"/>
          </w:tcPr>
          <w:p>
            <w:pPr>
              <w:pStyle w:val="TableText"/>
              <w:ind w:left="922"/>
              <w:spacing w:before="76" w:line="186" w:lineRule="auto"/>
              <w:rPr>
                <w:sz w:val="22"/>
                <w:szCs w:val="22"/>
              </w:rPr>
            </w:pPr>
            <w:r>
              <w:rPr>
                <w:sz w:val="22"/>
                <w:szCs w:val="22"/>
              </w:rPr>
              <w:t>3</w:t>
            </w:r>
          </w:p>
        </w:tc>
        <w:tc>
          <w:tcPr>
            <w:tcW w:w="2008" w:type="dxa"/>
            <w:vAlign w:val="top"/>
          </w:tcPr>
          <w:p>
            <w:pPr>
              <w:pStyle w:val="TableText"/>
              <w:ind w:left="944"/>
              <w:spacing w:before="76" w:line="186" w:lineRule="auto"/>
              <w:rPr>
                <w:sz w:val="22"/>
                <w:szCs w:val="22"/>
              </w:rPr>
            </w:pPr>
            <w:r>
              <w:rPr>
                <w:sz w:val="22"/>
                <w:szCs w:val="22"/>
              </w:rPr>
              <w:t>0</w:t>
            </w:r>
          </w:p>
        </w:tc>
        <w:tc>
          <w:tcPr>
            <w:tcW w:w="1978" w:type="dxa"/>
            <w:vAlign w:val="top"/>
          </w:tcPr>
          <w:p>
            <w:pPr>
              <w:pStyle w:val="TableText"/>
              <w:ind w:left="926"/>
              <w:spacing w:before="76" w:line="186" w:lineRule="auto"/>
              <w:rPr>
                <w:sz w:val="22"/>
                <w:szCs w:val="22"/>
              </w:rPr>
            </w:pPr>
            <w:r>
              <w:rPr>
                <w:sz w:val="22"/>
                <w:szCs w:val="22"/>
              </w:rPr>
              <w:t>0</w:t>
            </w:r>
          </w:p>
        </w:tc>
        <w:tc>
          <w:tcPr>
            <w:tcW w:w="1983" w:type="dxa"/>
            <w:vAlign w:val="top"/>
          </w:tcPr>
          <w:p>
            <w:pPr>
              <w:pStyle w:val="TableText"/>
              <w:ind w:left="928"/>
              <w:spacing w:before="111" w:line="235" w:lineRule="auto"/>
              <w:rPr>
                <w:sz w:val="12"/>
                <w:szCs w:val="12"/>
              </w:rPr>
            </w:pPr>
            <w:r>
              <w:rPr>
                <w:sz w:val="12"/>
                <w:szCs w:val="12"/>
              </w:rPr>
              <w:t>工</w:t>
            </w:r>
          </w:p>
        </w:tc>
      </w:tr>
      <w:tr>
        <w:trPr>
          <w:trHeight w:val="313" w:hRule="atLeast"/>
        </w:trPr>
        <w:tc>
          <w:tcPr>
            <w:tcW w:w="2003" w:type="dxa"/>
            <w:vAlign w:val="top"/>
          </w:tcPr>
          <w:p>
            <w:pPr>
              <w:pStyle w:val="TableText"/>
              <w:ind w:left="885"/>
              <w:spacing w:before="58" w:line="205" w:lineRule="auto"/>
              <w:rPr>
                <w:sz w:val="22"/>
                <w:szCs w:val="22"/>
              </w:rPr>
            </w:pPr>
            <w:r>
              <w:rPr>
                <w:sz w:val="22"/>
                <w:szCs w:val="22"/>
              </w:rPr>
              <w:t>丁</w:t>
            </w:r>
          </w:p>
        </w:tc>
        <w:tc>
          <w:tcPr>
            <w:tcW w:w="1978" w:type="dxa"/>
            <w:vAlign w:val="top"/>
          </w:tcPr>
          <w:p>
            <w:pPr>
              <w:pStyle w:val="TableText"/>
              <w:ind w:left="922"/>
              <w:spacing w:before="78" w:line="188" w:lineRule="auto"/>
              <w:rPr>
                <w:sz w:val="22"/>
                <w:szCs w:val="22"/>
              </w:rPr>
            </w:pPr>
            <w:r>
              <w:rPr>
                <w:sz w:val="22"/>
                <w:szCs w:val="22"/>
              </w:rPr>
              <w:t>5</w:t>
            </w:r>
          </w:p>
        </w:tc>
        <w:tc>
          <w:tcPr>
            <w:tcW w:w="2008" w:type="dxa"/>
            <w:vAlign w:val="top"/>
          </w:tcPr>
          <w:p>
            <w:pPr>
              <w:pStyle w:val="TableText"/>
              <w:ind w:left="944"/>
              <w:spacing w:before="78" w:line="188" w:lineRule="auto"/>
              <w:rPr>
                <w:sz w:val="22"/>
                <w:szCs w:val="22"/>
              </w:rPr>
            </w:pPr>
            <w:r>
              <w:rPr>
                <w:sz w:val="22"/>
                <w:szCs w:val="22"/>
              </w:rPr>
              <w:t>7</w:t>
            </w:r>
          </w:p>
        </w:tc>
        <w:tc>
          <w:tcPr>
            <w:tcW w:w="1978" w:type="dxa"/>
            <w:vAlign w:val="top"/>
          </w:tcPr>
          <w:p>
            <w:pPr>
              <w:pStyle w:val="TableText"/>
              <w:ind w:left="926"/>
              <w:spacing w:before="78" w:line="188" w:lineRule="auto"/>
              <w:rPr>
                <w:sz w:val="22"/>
                <w:szCs w:val="22"/>
              </w:rPr>
            </w:pPr>
            <w:r>
              <w:rPr>
                <w:sz w:val="22"/>
                <w:szCs w:val="22"/>
              </w:rPr>
              <w:t>0</w:t>
            </w:r>
          </w:p>
        </w:tc>
        <w:tc>
          <w:tcPr>
            <w:tcW w:w="1983" w:type="dxa"/>
            <w:vAlign w:val="top"/>
          </w:tcPr>
          <w:p>
            <w:pPr>
              <w:pStyle w:val="TableText"/>
              <w:ind w:left="928"/>
              <w:spacing w:before="78" w:line="188" w:lineRule="auto"/>
              <w:rPr>
                <w:sz w:val="22"/>
                <w:szCs w:val="22"/>
              </w:rPr>
            </w:pPr>
            <w:r>
              <w:rPr>
                <w:sz w:val="22"/>
                <w:szCs w:val="22"/>
              </w:rPr>
              <w:t>0</w:t>
            </w:r>
          </w:p>
        </w:tc>
      </w:tr>
    </w:tbl>
    <w:p>
      <w:pPr>
        <w:pStyle w:val="BodyText"/>
        <w:ind w:left="135"/>
        <w:spacing w:before="45" w:line="219" w:lineRule="auto"/>
        <w:rPr>
          <w:sz w:val="25"/>
          <w:szCs w:val="25"/>
        </w:rPr>
      </w:pPr>
      <w:r>
        <w:rPr>
          <w:sz w:val="25"/>
          <w:szCs w:val="25"/>
        </w:rPr>
        <w:t>甲做B-7千元，乙做A-9千元，丙做C-10千元，丁做D-10千元。</w:t>
      </w:r>
    </w:p>
    <w:p>
      <w:pPr>
        <w:pStyle w:val="BodyText"/>
        <w:ind w:left="105"/>
        <w:spacing w:before="31" w:line="219" w:lineRule="auto"/>
        <w:rPr/>
      </w:pPr>
      <w:r>
        <w:rPr>
          <w:spacing w:val="-3"/>
        </w:rPr>
        <w:t>总成本为：7+9+10+10=36。</w:t>
      </w:r>
    </w:p>
    <w:p>
      <w:pPr>
        <w:spacing w:line="267" w:lineRule="auto"/>
        <w:rPr>
          <w:rFonts w:ascii="Arial"/>
          <w:sz w:val="21"/>
        </w:rPr>
      </w:pPr>
      <w:r/>
    </w:p>
    <w:p>
      <w:pPr>
        <w:pStyle w:val="BodyText"/>
        <w:ind w:left="108"/>
        <w:spacing w:before="75" w:line="219" w:lineRule="auto"/>
        <w:outlineLvl w:val="4"/>
        <w:rPr/>
      </w:pPr>
      <w:r>
        <w:rPr>
          <w:b/>
          <w:bCs/>
          <w:spacing w:val="29"/>
        </w:rPr>
        <w:t>第21章组织通用治理</w:t>
      </w:r>
    </w:p>
    <w:p>
      <w:pPr>
        <w:pStyle w:val="BodyText"/>
        <w:ind w:left="108"/>
        <w:spacing w:before="39" w:line="219" w:lineRule="auto"/>
        <w:rPr/>
      </w:pPr>
      <w:r>
        <w:rPr>
          <w:b/>
          <w:bCs/>
          <w:spacing w:val="10"/>
        </w:rPr>
        <w:t>试题64-</w:t>
      </w:r>
      <w:r>
        <w:rPr>
          <w:spacing w:val="10"/>
        </w:rPr>
        <w:t xml:space="preserve"> </w:t>
      </w:r>
      <w:r>
        <w:rPr>
          <w:b/>
          <w:bCs/>
          <w:spacing w:val="10"/>
        </w:rPr>
        <w:t>【2025年上半年-第64题】</w:t>
      </w:r>
      <w:r>
        <w:rPr>
          <w:spacing w:val="10"/>
        </w:rPr>
        <w:t xml:space="preserve"> </w:t>
      </w:r>
      <w:r>
        <w:rPr>
          <w:b/>
          <w:bCs/>
          <w:spacing w:val="10"/>
        </w:rPr>
        <w:t>-组织环境分析</w:t>
      </w:r>
    </w:p>
    <w:p>
      <w:pPr>
        <w:pStyle w:val="BodyText"/>
        <w:ind w:left="105" w:right="600"/>
        <w:spacing w:before="39" w:line="234" w:lineRule="auto"/>
        <w:rPr/>
      </w:pPr>
      <w:r>
        <w:rPr>
          <w:spacing w:val="7"/>
        </w:rPr>
        <w:t>分析组织的内外部环境对于组织战略的制定有着至关重要的作用，常用的组织成功关键因素分</w:t>
      </w:r>
      <w:r>
        <w:rPr>
          <w:spacing w:val="1"/>
        </w:rPr>
        <w:t xml:space="preserve"> </w:t>
      </w:r>
      <w:r>
        <w:rPr>
          <w:spacing w:val="-12"/>
        </w:rPr>
        <w:t>析方法有</w:t>
      </w:r>
      <w:r>
        <w:rPr>
          <w:rFonts w:ascii="Times New Roman" w:hAnsi="Times New Roman" w:eastAsia="Times New Roman" w:cs="Times New Roman"/>
          <w:spacing w:val="-12"/>
        </w:rPr>
        <w:t>SWOT </w:t>
      </w:r>
      <w:r>
        <w:rPr>
          <w:spacing w:val="-12"/>
        </w:rPr>
        <w:t>分</w:t>
      </w:r>
      <w:r>
        <w:rPr>
          <w:spacing w:val="-39"/>
        </w:rPr>
        <w:t xml:space="preserve"> </w:t>
      </w:r>
      <w:r>
        <w:rPr>
          <w:spacing w:val="-12"/>
        </w:rPr>
        <w:t>析</w:t>
      </w:r>
      <w:r>
        <w:rPr>
          <w:spacing w:val="-46"/>
        </w:rPr>
        <w:t xml:space="preserve"> </w:t>
      </w:r>
      <w:r>
        <w:rPr>
          <w:spacing w:val="-12"/>
        </w:rPr>
        <w:t>法</w:t>
      </w:r>
      <w:r>
        <w:rPr>
          <w:spacing w:val="-47"/>
        </w:rPr>
        <w:t xml:space="preserve"> </w:t>
      </w:r>
      <w:r>
        <w:rPr>
          <w:spacing w:val="-12"/>
        </w:rPr>
        <w:t>和 (</w:t>
      </w:r>
      <w:r>
        <w:rPr>
          <w:spacing w:val="-46"/>
        </w:rPr>
        <w:t xml:space="preserve"> </w:t>
      </w:r>
      <w:r>
        <w:rPr>
          <w:spacing w:val="-12"/>
        </w:rPr>
        <w:t>)</w:t>
      </w:r>
      <w:r>
        <w:rPr>
          <w:spacing w:val="-45"/>
        </w:rPr>
        <w:t xml:space="preserve"> </w:t>
      </w:r>
      <w:r>
        <w:rPr>
          <w:spacing w:val="-12"/>
        </w:rPr>
        <w:t>分</w:t>
      </w:r>
      <w:r>
        <w:rPr>
          <w:spacing w:val="-45"/>
        </w:rPr>
        <w:t xml:space="preserve"> </w:t>
      </w:r>
      <w:r>
        <w:rPr>
          <w:spacing w:val="-12"/>
        </w:rPr>
        <w:t>析</w:t>
      </w:r>
      <w:r>
        <w:rPr>
          <w:spacing w:val="-56"/>
        </w:rPr>
        <w:t xml:space="preserve"> </w:t>
      </w:r>
      <w:r>
        <w:rPr>
          <w:spacing w:val="-12"/>
        </w:rPr>
        <w:t>。</w:t>
      </w:r>
    </w:p>
    <w:p>
      <w:pPr>
        <w:pStyle w:val="BodyText"/>
        <w:ind w:left="100" w:right="1964" w:firstLine="4"/>
        <w:spacing w:before="2" w:line="241" w:lineRule="auto"/>
        <w:rPr>
          <w:rFonts w:ascii="Times New Roman" w:hAnsi="Times New Roman" w:eastAsia="Times New Roman" w:cs="Times New Roman"/>
        </w:rPr>
      </w:pPr>
      <w:r>
        <w:rPr>
          <w:rFonts w:ascii="Times New Roman" w:hAnsi="Times New Roman" w:eastAsia="Times New Roman" w:cs="Times New Roman"/>
          <w:spacing w:val="-2"/>
        </w:rPr>
        <w:t>A.</w:t>
      </w:r>
      <w:r>
        <w:rPr>
          <w:spacing w:val="-2"/>
        </w:rPr>
        <w:t>波士顿矩阵        </w:t>
      </w:r>
      <w:r>
        <w:rPr>
          <w:rFonts w:ascii="Times New Roman" w:hAnsi="Times New Roman" w:eastAsia="Times New Roman" w:cs="Times New Roman"/>
          <w:sz w:val="28"/>
          <w:szCs w:val="28"/>
          <w:spacing w:val="-2"/>
        </w:rPr>
        <w:t>B.PEST</w:t>
      </w:r>
      <w:r>
        <w:rPr>
          <w:rFonts w:ascii="Times New Roman" w:hAnsi="Times New Roman" w:eastAsia="Times New Roman" w:cs="Times New Roman"/>
          <w:sz w:val="28"/>
          <w:szCs w:val="28"/>
          <w:spacing w:val="35"/>
        </w:rPr>
        <w:t xml:space="preserve"> </w:t>
      </w:r>
      <w:r>
        <w:rPr>
          <w:sz w:val="28"/>
          <w:szCs w:val="28"/>
          <w:spacing w:val="-2"/>
        </w:rPr>
        <w:t>模型       </w:t>
      </w:r>
      <w:r>
        <w:rPr>
          <w:spacing w:val="-2"/>
        </w:rPr>
        <w:t>C.4F 营</w:t>
      </w:r>
      <w:r>
        <w:rPr>
          <w:spacing w:val="-3"/>
        </w:rPr>
        <w:t>销理论</w:t>
      </w:r>
      <w:r>
        <w:rPr>
          <w:spacing w:val="4"/>
        </w:rPr>
        <w:t xml:space="preserve">        </w:t>
      </w:r>
      <w:r>
        <w:rPr>
          <w:spacing w:val="-3"/>
        </w:rPr>
        <w:t>D.卡诺模型</w:t>
      </w:r>
      <w:r>
        <w:rPr>
          <w:spacing w:val="7"/>
        </w:rPr>
        <w:t xml:space="preserve"> </w:t>
      </w:r>
      <w:r>
        <w:rPr>
          <w:spacing w:val="7"/>
        </w:rPr>
        <w:t>【答案】</w:t>
      </w:r>
      <w:r>
        <w:rPr>
          <w:rFonts w:ascii="Times New Roman" w:hAnsi="Times New Roman" w:eastAsia="Times New Roman" w:cs="Times New Roman"/>
          <w:spacing w:val="7"/>
        </w:rPr>
        <w:t>B</w:t>
      </w:r>
    </w:p>
    <w:p>
      <w:pPr>
        <w:pStyle w:val="BodyText"/>
        <w:ind w:left="90"/>
        <w:spacing w:before="1" w:line="219" w:lineRule="auto"/>
        <w:rPr/>
      </w:pPr>
      <w:r>
        <w:rPr>
          <w:spacing w:val="5"/>
        </w:rPr>
        <w:t>【解析】</w:t>
      </w:r>
      <w:r>
        <w:rPr>
          <w:rFonts w:ascii="Times New Roman" w:hAnsi="Times New Roman" w:eastAsia="Times New Roman" w:cs="Times New Roman"/>
          <w:spacing w:val="5"/>
        </w:rPr>
        <w:t>P644</w:t>
      </w:r>
      <w:r>
        <w:rPr>
          <w:rFonts w:ascii="Times New Roman" w:hAnsi="Times New Roman" w:eastAsia="Times New Roman" w:cs="Times New Roman"/>
          <w:spacing w:val="-12"/>
        </w:rPr>
        <w:t xml:space="preserve"> </w:t>
      </w:r>
      <w:r>
        <w:rPr>
          <w:spacing w:val="5"/>
        </w:rPr>
        <w:t>。常用的组织成功关键因素分析方法有</w:t>
      </w:r>
      <w:r>
        <w:rPr>
          <w:rFonts w:ascii="Times New Roman" w:hAnsi="Times New Roman" w:eastAsia="Times New Roman" w:cs="Times New Roman"/>
        </w:rPr>
        <w:t>PEST</w:t>
      </w:r>
      <w:r>
        <w:rPr>
          <w:spacing w:val="5"/>
        </w:rPr>
        <w:t>模型分析和</w:t>
      </w:r>
      <w:r>
        <w:rPr>
          <w:spacing w:val="-54"/>
        </w:rPr>
        <w:t xml:space="preserve"> </w:t>
      </w:r>
      <w:r>
        <w:rPr>
          <w:rFonts w:ascii="Times New Roman" w:hAnsi="Times New Roman" w:eastAsia="Times New Roman" w:cs="Times New Roman"/>
        </w:rPr>
        <w:t>SWOT</w:t>
      </w:r>
      <w:r>
        <w:rPr>
          <w:rFonts w:ascii="Times New Roman" w:hAnsi="Times New Roman" w:eastAsia="Times New Roman" w:cs="Times New Roman"/>
          <w:spacing w:val="-22"/>
        </w:rPr>
        <w:t xml:space="preserve"> </w:t>
      </w:r>
      <w:r>
        <w:rPr>
          <w:spacing w:val="5"/>
        </w:rPr>
        <w:t>分析法等。</w:t>
      </w:r>
    </w:p>
    <w:p>
      <w:pPr>
        <w:pStyle w:val="BodyText"/>
        <w:ind w:left="105"/>
        <w:spacing w:before="37" w:line="219" w:lineRule="auto"/>
        <w:rPr/>
      </w:pPr>
      <w:r>
        <w:rPr>
          <w:rFonts w:ascii="Times New Roman" w:hAnsi="Times New Roman" w:eastAsia="Times New Roman" w:cs="Times New Roman"/>
        </w:rPr>
        <w:t>PEST</w:t>
      </w:r>
      <w:r>
        <w:rPr>
          <w:rFonts w:ascii="Times New Roman" w:hAnsi="Times New Roman" w:eastAsia="Times New Roman" w:cs="Times New Roman"/>
          <w:spacing w:val="52"/>
          <w:w w:val="101"/>
        </w:rPr>
        <w:t xml:space="preserve"> </w:t>
      </w:r>
      <w:r>
        <w:rPr>
          <w:spacing w:val="7"/>
        </w:rPr>
        <w:t>模型：宏观环境分析工具，用于分析组织外部环境的四大类关键因素：</w:t>
      </w:r>
    </w:p>
    <w:p>
      <w:pPr>
        <w:pStyle w:val="BodyText"/>
        <w:ind w:left="105"/>
        <w:spacing w:before="35" w:line="219" w:lineRule="auto"/>
        <w:rPr/>
      </w:pPr>
      <w:r>
        <w:rPr>
          <w:rFonts w:ascii="Times New Roman" w:hAnsi="Times New Roman" w:eastAsia="Times New Roman" w:cs="Times New Roman"/>
        </w:rPr>
        <w:t>Political</w:t>
      </w:r>
      <w:r>
        <w:rPr>
          <w:rFonts w:ascii="Times New Roman" w:hAnsi="Times New Roman" w:eastAsia="Times New Roman" w:cs="Times New Roman"/>
          <w:spacing w:val="18"/>
        </w:rPr>
        <w:t xml:space="preserve">      </w:t>
      </w:r>
      <w:r>
        <w:rPr>
          <w:spacing w:val="18"/>
        </w:rPr>
        <w:t>(政治因素):政策法规、政府稳定性等；</w:t>
      </w:r>
    </w:p>
    <w:p>
      <w:pPr>
        <w:pStyle w:val="BodyText"/>
        <w:ind w:left="105"/>
        <w:spacing w:before="39" w:line="219" w:lineRule="auto"/>
        <w:rPr/>
      </w:pPr>
      <w:r>
        <w:rPr>
          <w:rFonts w:ascii="Times New Roman" w:hAnsi="Times New Roman" w:eastAsia="Times New Roman" w:cs="Times New Roman"/>
        </w:rPr>
        <w:t>Economic</w:t>
      </w:r>
      <w:r>
        <w:rPr>
          <w:rFonts w:ascii="Times New Roman" w:hAnsi="Times New Roman" w:eastAsia="Times New Roman" w:cs="Times New Roman"/>
          <w:spacing w:val="19"/>
        </w:rPr>
        <w:t xml:space="preserve">  </w:t>
      </w:r>
      <w:r>
        <w:rPr>
          <w:spacing w:val="19"/>
        </w:rPr>
        <w:t>(经济因素):经济增长率、汇率、通胀等；</w:t>
      </w:r>
    </w:p>
    <w:p>
      <w:pPr>
        <w:pStyle w:val="BodyText"/>
        <w:ind w:left="105"/>
        <w:spacing w:before="36" w:line="219" w:lineRule="auto"/>
        <w:rPr/>
      </w:pPr>
      <w:r>
        <w:rPr>
          <w:rFonts w:ascii="Times New Roman" w:hAnsi="Times New Roman" w:eastAsia="Times New Roman" w:cs="Times New Roman"/>
        </w:rPr>
        <w:t>Social</w:t>
      </w:r>
      <w:r>
        <w:rPr>
          <w:rFonts w:ascii="Times New Roman" w:hAnsi="Times New Roman" w:eastAsia="Times New Roman" w:cs="Times New Roman"/>
          <w:spacing w:val="16"/>
        </w:rPr>
        <w:t xml:space="preserve">    </w:t>
      </w:r>
      <w:r>
        <w:rPr>
          <w:spacing w:val="16"/>
        </w:rPr>
        <w:t>(社会因素):人口结构、文化习惯、消费趋势等；</w:t>
      </w:r>
    </w:p>
    <w:p>
      <w:pPr>
        <w:pStyle w:val="BodyText"/>
        <w:ind w:left="105"/>
        <w:spacing w:before="12" w:line="212" w:lineRule="auto"/>
        <w:rPr/>
      </w:pPr>
      <w:r>
        <w:rPr>
          <w:rFonts w:ascii="Times New Roman" w:hAnsi="Times New Roman" w:eastAsia="Times New Roman" w:cs="Times New Roman"/>
        </w:rPr>
        <w:t>Technological</w:t>
      </w:r>
      <w:r>
        <w:rPr>
          <w:rFonts w:ascii="Times New Roman" w:hAnsi="Times New Roman" w:eastAsia="Times New Roman" w:cs="Times New Roman"/>
          <w:spacing w:val="19"/>
        </w:rPr>
        <w:t xml:space="preserve">     </w:t>
      </w:r>
      <w:r>
        <w:rPr>
          <w:spacing w:val="19"/>
        </w:rPr>
        <w:t>(技术因素):新技术发展、数字化水平等。</w:t>
      </w:r>
    </w:p>
    <w:p>
      <w:pPr>
        <w:pStyle w:val="BodyText"/>
        <w:ind w:left="105" w:right="565" w:firstLine="489"/>
        <w:spacing w:before="54" w:line="252" w:lineRule="auto"/>
        <w:jc w:val="both"/>
        <w:rPr/>
      </w:pPr>
      <w:r>
        <w:rPr>
          <w:spacing w:val="8"/>
        </w:rPr>
        <w:t>波士顿矩阵</w:t>
      </w:r>
      <w:r>
        <w:rPr>
          <w:spacing w:val="-29"/>
        </w:rPr>
        <w:t xml:space="preserve"> </w:t>
      </w:r>
      <w:r>
        <w:rPr>
          <w:rFonts w:ascii="Times New Roman" w:hAnsi="Times New Roman" w:eastAsia="Times New Roman" w:cs="Times New Roman"/>
          <w:spacing w:val="8"/>
        </w:rPr>
        <w:t>(</w:t>
      </w:r>
      <w:r>
        <w:rPr>
          <w:rFonts w:ascii="Times New Roman" w:hAnsi="Times New Roman" w:eastAsia="Times New Roman" w:cs="Times New Roman"/>
        </w:rPr>
        <w:t>BCG</w:t>
      </w:r>
      <w:r>
        <w:rPr>
          <w:rFonts w:ascii="Times New Roman" w:hAnsi="Times New Roman" w:eastAsia="Times New Roman" w:cs="Times New Roman"/>
          <w:spacing w:val="8"/>
        </w:rPr>
        <w:t xml:space="preserve">     </w:t>
      </w:r>
      <w:r>
        <w:rPr>
          <w:rFonts w:ascii="Times New Roman" w:hAnsi="Times New Roman" w:eastAsia="Times New Roman" w:cs="Times New Roman"/>
        </w:rPr>
        <w:t>Matrix</w:t>
      </w:r>
      <w:r>
        <w:rPr>
          <w:rFonts w:ascii="Times New Roman" w:hAnsi="Times New Roman" w:eastAsia="Times New Roman" w:cs="Times New Roman"/>
          <w:spacing w:val="8"/>
        </w:rPr>
        <w:t>):  </w:t>
      </w:r>
      <w:r>
        <w:rPr>
          <w:spacing w:val="8"/>
        </w:rPr>
        <w:t>属于内部业务组合分析工具，用于评估企业不同业务的市场</w:t>
      </w:r>
      <w:r>
        <w:rPr/>
        <w:t xml:space="preserve"> </w:t>
      </w:r>
      <w:r>
        <w:rPr>
          <w:spacing w:val="22"/>
        </w:rPr>
        <w:t>份额和增长潜力(如“明星业务”“现金牛业务”),帮助优化资源配置，聚焦企业内部业</w:t>
      </w:r>
      <w:r>
        <w:rPr>
          <w:spacing w:val="11"/>
        </w:rPr>
        <w:t xml:space="preserve"> </w:t>
      </w:r>
      <w:r>
        <w:rPr>
          <w:spacing w:val="7"/>
        </w:rPr>
        <w:t>务单元，而非宏观环境或关键成功因素，排除。</w:t>
      </w:r>
    </w:p>
    <w:p>
      <w:pPr>
        <w:pStyle w:val="BodyText"/>
        <w:ind w:left="105" w:right="494" w:firstLine="489"/>
        <w:spacing w:before="2" w:line="258" w:lineRule="auto"/>
        <w:rPr/>
      </w:pPr>
      <w:r>
        <w:rPr>
          <w:rFonts w:ascii="Times New Roman" w:hAnsi="Times New Roman" w:eastAsia="Times New Roman" w:cs="Times New Roman"/>
          <w:spacing w:val="7"/>
        </w:rPr>
        <w:t>4F </w:t>
      </w:r>
      <w:r>
        <w:rPr>
          <w:spacing w:val="7"/>
        </w:rPr>
        <w:t>营销理论：传统4</w:t>
      </w:r>
      <w:r>
        <w:rPr>
          <w:rFonts w:ascii="Times New Roman" w:hAnsi="Times New Roman" w:eastAsia="Times New Roman" w:cs="Times New Roman"/>
          <w:spacing w:val="7"/>
        </w:rPr>
        <w:t>P</w:t>
      </w:r>
      <w:r>
        <w:rPr>
          <w:rFonts w:ascii="Times New Roman" w:hAnsi="Times New Roman" w:eastAsia="Times New Roman" w:cs="Times New Roman"/>
        </w:rPr>
        <w:t xml:space="preserve">  </w:t>
      </w:r>
      <w:r>
        <w:rPr>
          <w:spacing w:val="7"/>
        </w:rPr>
        <w:t>营销理论</w:t>
      </w:r>
      <w:r>
        <w:rPr>
          <w:spacing w:val="-45"/>
        </w:rPr>
        <w:t xml:space="preserve"> </w:t>
      </w:r>
      <w:r>
        <w:rPr>
          <w:rFonts w:ascii="Times New Roman" w:hAnsi="Times New Roman" w:eastAsia="Times New Roman" w:cs="Times New Roman"/>
          <w:spacing w:val="7"/>
        </w:rPr>
        <w:t>(</w:t>
      </w:r>
      <w:r>
        <w:rPr>
          <w:rFonts w:ascii="Times New Roman" w:hAnsi="Times New Roman" w:eastAsia="Times New Roman" w:cs="Times New Roman"/>
        </w:rPr>
        <w:t>Product</w:t>
      </w:r>
      <w:r>
        <w:rPr>
          <w:rFonts w:ascii="Times New Roman" w:hAnsi="Times New Roman" w:eastAsia="Times New Roman" w:cs="Times New Roman"/>
          <w:spacing w:val="7"/>
        </w:rPr>
        <w:t>,</w:t>
      </w:r>
      <w:r>
        <w:rPr>
          <w:rFonts w:ascii="Times New Roman" w:hAnsi="Times New Roman" w:eastAsia="Times New Roman" w:cs="Times New Roman"/>
        </w:rPr>
        <w:t>Price</w:t>
      </w:r>
      <w:r>
        <w:rPr>
          <w:rFonts w:ascii="Times New Roman" w:hAnsi="Times New Roman" w:eastAsia="Times New Roman" w:cs="Times New Roman"/>
          <w:spacing w:val="7"/>
        </w:rPr>
        <w:t>,</w:t>
      </w:r>
      <w:r>
        <w:rPr>
          <w:rFonts w:ascii="Times New Roman" w:hAnsi="Times New Roman" w:eastAsia="Times New Roman" w:cs="Times New Roman"/>
        </w:rPr>
        <w:t>Place</w:t>
      </w:r>
      <w:r>
        <w:rPr>
          <w:rFonts w:ascii="Times New Roman" w:hAnsi="Times New Roman" w:eastAsia="Times New Roman" w:cs="Times New Roman"/>
          <w:spacing w:val="7"/>
        </w:rPr>
        <w:t>,</w:t>
      </w:r>
      <w:r>
        <w:rPr>
          <w:rFonts w:ascii="Times New Roman" w:hAnsi="Times New Roman" w:eastAsia="Times New Roman" w:cs="Times New Roman"/>
        </w:rPr>
        <w:t>Promotion</w:t>
      </w:r>
      <w:r>
        <w:rPr>
          <w:rFonts w:ascii="Times New Roman" w:hAnsi="Times New Roman" w:eastAsia="Times New Roman" w:cs="Times New Roman"/>
          <w:spacing w:val="7"/>
        </w:rPr>
        <w:t>)                    </w:t>
      </w:r>
      <w:r>
        <w:rPr>
          <w:spacing w:val="7"/>
        </w:rPr>
        <w:t>的延伸</w:t>
      </w:r>
      <w:r>
        <w:rPr>
          <w:spacing w:val="6"/>
        </w:rPr>
        <w:t>或变体，</w:t>
      </w:r>
      <w:r>
        <w:rPr/>
        <w:t xml:space="preserve"> </w:t>
      </w:r>
      <w:r>
        <w:rPr>
          <w:spacing w:val="7"/>
        </w:rPr>
        <w:t>属于营销策略工具，非环境分析方法，排除。</w:t>
      </w:r>
    </w:p>
    <w:p>
      <w:pPr>
        <w:pStyle w:val="BodyText"/>
        <w:ind w:left="105" w:right="464" w:firstLine="489"/>
        <w:spacing w:before="1" w:line="247" w:lineRule="auto"/>
        <w:rPr/>
      </w:pPr>
      <w:r>
        <w:rPr>
          <w:spacing w:val="8"/>
        </w:rPr>
        <w:t>卡诺模型</w:t>
      </w:r>
      <w:r>
        <w:rPr>
          <w:spacing w:val="-28"/>
        </w:rPr>
        <w:t xml:space="preserve"> </w:t>
      </w:r>
      <w:r>
        <w:rPr>
          <w:spacing w:val="8"/>
        </w:rPr>
        <w:t>(</w:t>
      </w:r>
      <w:r>
        <w:rPr/>
        <w:t>Kano</w:t>
      </w:r>
      <w:r>
        <w:rPr>
          <w:spacing w:val="39"/>
        </w:rPr>
        <w:t xml:space="preserve">  </w:t>
      </w:r>
      <w:r>
        <w:rPr/>
        <w:t>Model</w:t>
      </w:r>
      <w:r>
        <w:rPr>
          <w:spacing w:val="8"/>
        </w:rPr>
        <w:t>):</w:t>
      </w:r>
      <w:r>
        <w:rPr>
          <w:spacing w:val="-51"/>
        </w:rPr>
        <w:t xml:space="preserve"> </w:t>
      </w:r>
      <w:r>
        <w:rPr>
          <w:spacing w:val="8"/>
        </w:rPr>
        <w:t>用户需求分析工具，用于区分需求的优先级(基本型、期望型、</w:t>
      </w:r>
      <w:r>
        <w:rPr/>
        <w:t xml:space="preserve"> </w:t>
      </w:r>
      <w:r>
        <w:rPr>
          <w:spacing w:val="15"/>
        </w:rPr>
        <w:t>魅力型需求),优化产品功能设计，聚焦用户需求而非组织战略的内外部环境，排除。</w:t>
      </w:r>
    </w:p>
    <w:p>
      <w:pPr>
        <w:spacing w:line="245" w:lineRule="auto"/>
        <w:rPr>
          <w:rFonts w:ascii="Arial"/>
          <w:sz w:val="21"/>
        </w:rPr>
      </w:pPr>
      <w:r/>
    </w:p>
    <w:p>
      <w:pPr>
        <w:pStyle w:val="BodyText"/>
        <w:ind w:left="108"/>
        <w:spacing w:before="75" w:line="219" w:lineRule="auto"/>
        <w:rPr/>
      </w:pPr>
      <w:r>
        <w:rPr>
          <w:b/>
          <w:bCs/>
          <w:spacing w:val="10"/>
        </w:rPr>
        <w:t>试题65-</w:t>
      </w:r>
      <w:r>
        <w:rPr>
          <w:spacing w:val="10"/>
        </w:rPr>
        <w:t xml:space="preserve"> </w:t>
      </w:r>
      <w:r>
        <w:rPr>
          <w:b/>
          <w:bCs/>
          <w:spacing w:val="10"/>
        </w:rPr>
        <w:t>【2025年上半年-第65题】</w:t>
      </w:r>
      <w:r>
        <w:rPr>
          <w:spacing w:val="10"/>
        </w:rPr>
        <w:t xml:space="preserve"> </w:t>
      </w:r>
      <w:r>
        <w:rPr>
          <w:b/>
          <w:bCs/>
          <w:spacing w:val="10"/>
        </w:rPr>
        <w:t>-经营业绩计划</w:t>
      </w:r>
    </w:p>
    <w:p>
      <w:pPr>
        <w:pStyle w:val="BodyText"/>
        <w:ind w:left="105"/>
        <w:spacing w:before="41" w:line="219" w:lineRule="auto"/>
        <w:rPr/>
      </w:pPr>
      <w:r>
        <w:rPr>
          <w:spacing w:val="2"/>
        </w:rPr>
        <w:t>组织在制定的经营业绩计划中，包含的要素内容包括：  ()。</w:t>
      </w:r>
    </w:p>
    <w:p>
      <w:pPr>
        <w:pStyle w:val="BodyText"/>
        <w:ind w:left="105"/>
        <w:spacing w:before="34" w:line="217" w:lineRule="auto"/>
        <w:rPr/>
      </w:pPr>
      <w:r>
        <w:rPr>
          <w:spacing w:val="10"/>
        </w:rPr>
        <w:t>①能力发展计划；②权重；③绩效计划及评估内容；④目标值设定</w:t>
      </w:r>
    </w:p>
    <w:p>
      <w:pPr>
        <w:spacing w:line="217" w:lineRule="auto"/>
        <w:sectPr>
          <w:headerReference w:type="default" r:id="rId69"/>
          <w:footerReference w:type="default" r:id="rId70"/>
          <w:pgSz w:w="11910" w:h="16840"/>
          <w:pgMar w:top="1158" w:right="529" w:bottom="1140" w:left="954" w:header="789" w:footer="1023" w:gutter="0"/>
        </w:sectPr>
        <w:rPr/>
      </w:pPr>
    </w:p>
    <w:p>
      <w:pPr>
        <w:pStyle w:val="BodyText"/>
        <w:ind w:left="75" w:right="3121" w:firstLine="9"/>
        <w:spacing w:before="259" w:line="226"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19"/>
          <w:w w:val="90"/>
        </w:rPr>
        <w:t>A.</w:t>
      </w:r>
      <w:r>
        <w:rPr>
          <w:sz w:val="30"/>
          <w:szCs w:val="30"/>
          <w:spacing w:val="-19"/>
          <w:w w:val="90"/>
        </w:rPr>
        <w:t>①③④</w:t>
      </w:r>
      <w:r>
        <w:rPr>
          <w:sz w:val="30"/>
          <w:szCs w:val="30"/>
          <w:spacing w:val="8"/>
        </w:rPr>
        <w:t xml:space="preserve">      </w:t>
      </w:r>
      <w:r>
        <w:rPr>
          <w:rFonts w:ascii="Times New Roman" w:hAnsi="Times New Roman" w:eastAsia="Times New Roman" w:cs="Times New Roman"/>
          <w:sz w:val="30"/>
          <w:szCs w:val="30"/>
          <w:spacing w:val="-19"/>
          <w:w w:val="90"/>
        </w:rPr>
        <w:t>B.</w:t>
      </w:r>
      <w:r>
        <w:rPr>
          <w:sz w:val="30"/>
          <w:szCs w:val="30"/>
          <w:spacing w:val="-19"/>
          <w:w w:val="90"/>
        </w:rPr>
        <w:t>①②④</w:t>
      </w:r>
      <w:r>
        <w:rPr>
          <w:sz w:val="30"/>
          <w:szCs w:val="30"/>
          <w:spacing w:val="10"/>
        </w:rPr>
        <w:t xml:space="preserve">      </w:t>
      </w:r>
      <w:r>
        <w:rPr>
          <w:rFonts w:ascii="Arial" w:hAnsi="Arial" w:eastAsia="Arial" w:cs="Arial"/>
          <w:sz w:val="30"/>
          <w:szCs w:val="30"/>
          <w:spacing w:val="-19"/>
          <w:w w:val="90"/>
        </w:rPr>
        <w:t>C.</w:t>
      </w:r>
      <w:r>
        <w:rPr>
          <w:sz w:val="30"/>
          <w:szCs w:val="30"/>
          <w:spacing w:val="-19"/>
          <w:w w:val="90"/>
        </w:rPr>
        <w:t>②③④</w:t>
      </w:r>
      <w:r>
        <w:rPr>
          <w:sz w:val="30"/>
          <w:szCs w:val="30"/>
          <w:spacing w:val="6"/>
        </w:rPr>
        <w:t xml:space="preserve">      </w:t>
      </w:r>
      <w:r>
        <w:rPr>
          <w:rFonts w:ascii="Times New Roman" w:hAnsi="Times New Roman" w:eastAsia="Times New Roman" w:cs="Times New Roman"/>
          <w:sz w:val="30"/>
          <w:szCs w:val="30"/>
          <w:spacing w:val="-19"/>
          <w:w w:val="90"/>
        </w:rPr>
        <w:t>D.</w:t>
      </w:r>
      <w:r>
        <w:rPr>
          <w:sz w:val="30"/>
          <w:szCs w:val="30"/>
          <w:spacing w:val="-19"/>
          <w:w w:val="90"/>
        </w:rPr>
        <w:t>①②③</w:t>
      </w:r>
      <w:r>
        <w:rPr>
          <w:sz w:val="30"/>
          <w:szCs w:val="30"/>
          <w:spacing w:val="1"/>
        </w:rPr>
        <w:t xml:space="preserve"> </w:t>
      </w:r>
      <w:r>
        <w:rPr>
          <w:sz w:val="24"/>
          <w:szCs w:val="24"/>
        </w:rPr>
        <w:t>【答案】</w:t>
      </w:r>
      <w:r>
        <w:rPr>
          <w:rFonts w:ascii="Times New Roman" w:hAnsi="Times New Roman" w:eastAsia="Times New Roman" w:cs="Times New Roman"/>
          <w:sz w:val="24"/>
          <w:szCs w:val="24"/>
        </w:rPr>
        <w:t>C</w:t>
      </w:r>
    </w:p>
    <w:p>
      <w:pPr>
        <w:pStyle w:val="BodyText"/>
        <w:ind w:left="85"/>
        <w:spacing w:line="219" w:lineRule="auto"/>
        <w:rPr>
          <w:sz w:val="24"/>
          <w:szCs w:val="24"/>
        </w:rPr>
      </w:pPr>
      <w:r>
        <w:rPr>
          <w:sz w:val="24"/>
          <w:szCs w:val="24"/>
          <w:spacing w:val="5"/>
        </w:rPr>
        <w:t>【解析】P647。表22-1经营业绩计划要素</w:t>
      </w:r>
      <w:r>
        <w:rPr>
          <w:sz w:val="24"/>
          <w:szCs w:val="24"/>
          <w:spacing w:val="4"/>
        </w:rPr>
        <w:t>包含的内容</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2518"/>
        <w:gridCol w:w="6718"/>
      </w:tblGrid>
      <w:tr>
        <w:trPr>
          <w:trHeight w:val="313" w:hRule="atLeast"/>
        </w:trPr>
        <w:tc>
          <w:tcPr>
            <w:tcW w:w="704" w:type="dxa"/>
            <w:vAlign w:val="top"/>
          </w:tcPr>
          <w:p>
            <w:pPr>
              <w:pStyle w:val="TableText"/>
              <w:ind w:left="108"/>
              <w:spacing w:before="43" w:line="200" w:lineRule="auto"/>
              <w:rPr/>
            </w:pPr>
            <w:r>
              <w:rPr>
                <w:b/>
                <w:bCs/>
                <w:spacing w:val="-5"/>
              </w:rPr>
              <w:t>序号</w:t>
            </w:r>
          </w:p>
        </w:tc>
        <w:tc>
          <w:tcPr>
            <w:tcW w:w="2518" w:type="dxa"/>
            <w:vAlign w:val="top"/>
          </w:tcPr>
          <w:p>
            <w:pPr>
              <w:pStyle w:val="TableText"/>
              <w:ind w:left="754"/>
              <w:spacing w:before="40" w:line="202" w:lineRule="auto"/>
              <w:rPr/>
            </w:pPr>
            <w:r>
              <w:rPr>
                <w:b/>
                <w:bCs/>
                <w:spacing w:val="-5"/>
              </w:rPr>
              <w:t>计划要素</w:t>
            </w:r>
          </w:p>
        </w:tc>
        <w:tc>
          <w:tcPr>
            <w:tcW w:w="6718" w:type="dxa"/>
            <w:vAlign w:val="top"/>
          </w:tcPr>
          <w:p>
            <w:pPr>
              <w:pStyle w:val="TableText"/>
              <w:ind w:left="2886"/>
              <w:spacing w:before="40" w:line="202" w:lineRule="auto"/>
              <w:rPr/>
            </w:pPr>
            <w:r>
              <w:rPr>
                <w:b/>
                <w:bCs/>
                <w:spacing w:val="-6"/>
              </w:rPr>
              <w:t>具体内容</w:t>
            </w:r>
          </w:p>
        </w:tc>
      </w:tr>
      <w:tr>
        <w:trPr>
          <w:trHeight w:val="309" w:hRule="atLeast"/>
        </w:trPr>
        <w:tc>
          <w:tcPr>
            <w:tcW w:w="704" w:type="dxa"/>
            <w:vAlign w:val="top"/>
          </w:tcPr>
          <w:p>
            <w:pPr>
              <w:pStyle w:val="TableText"/>
              <w:ind w:left="285"/>
              <w:spacing w:before="66" w:line="179" w:lineRule="auto"/>
              <w:rPr/>
            </w:pPr>
            <w:r>
              <w:rPr/>
              <w:t>1</w:t>
            </w:r>
          </w:p>
        </w:tc>
        <w:tc>
          <w:tcPr>
            <w:tcW w:w="2518" w:type="dxa"/>
            <w:vAlign w:val="top"/>
          </w:tcPr>
          <w:p>
            <w:pPr>
              <w:pStyle w:val="TableText"/>
              <w:ind w:left="131"/>
              <w:spacing w:before="40" w:line="199" w:lineRule="auto"/>
              <w:rPr/>
            </w:pPr>
            <w:r>
              <w:rPr>
                <w:spacing w:val="1"/>
              </w:rPr>
              <w:t>绩效计划及评估内容</w:t>
            </w:r>
          </w:p>
        </w:tc>
        <w:tc>
          <w:tcPr>
            <w:tcW w:w="6718" w:type="dxa"/>
            <w:vAlign w:val="top"/>
          </w:tcPr>
          <w:p>
            <w:pPr>
              <w:pStyle w:val="TableText"/>
              <w:ind w:left="103"/>
              <w:spacing w:before="40" w:line="199" w:lineRule="auto"/>
              <w:rPr/>
            </w:pPr>
            <w:r>
              <w:rPr/>
              <w:t>组织经营业绩计划及评估内容包括各类关键绩效指标</w:t>
            </w:r>
          </w:p>
        </w:tc>
      </w:tr>
      <w:tr>
        <w:trPr>
          <w:trHeight w:val="607" w:hRule="atLeast"/>
        </w:trPr>
        <w:tc>
          <w:tcPr>
            <w:tcW w:w="704" w:type="dxa"/>
            <w:vAlign w:val="top"/>
          </w:tcPr>
          <w:p>
            <w:pPr>
              <w:pStyle w:val="TableText"/>
              <w:ind w:left="285"/>
              <w:spacing w:before="216" w:line="241" w:lineRule="auto"/>
              <w:rPr/>
            </w:pPr>
            <w:r>
              <w:rPr/>
              <w:t>2</w:t>
            </w:r>
          </w:p>
        </w:tc>
        <w:tc>
          <w:tcPr>
            <w:tcW w:w="2518" w:type="dxa"/>
            <w:vAlign w:val="top"/>
          </w:tcPr>
          <w:p>
            <w:pPr>
              <w:pStyle w:val="TableText"/>
              <w:ind w:left="131"/>
              <w:spacing w:before="193" w:line="219" w:lineRule="auto"/>
              <w:rPr/>
            </w:pPr>
            <w:r>
              <w:rPr>
                <w:spacing w:val="-3"/>
              </w:rPr>
              <w:t>权重</w:t>
            </w:r>
          </w:p>
        </w:tc>
        <w:tc>
          <w:tcPr>
            <w:tcW w:w="6718" w:type="dxa"/>
            <w:vAlign w:val="top"/>
          </w:tcPr>
          <w:p>
            <w:pPr>
              <w:pStyle w:val="TableText"/>
              <w:ind w:left="103" w:right="106"/>
              <w:spacing w:before="40" w:line="214" w:lineRule="auto"/>
              <w:rPr/>
            </w:pPr>
            <w:r>
              <w:rPr/>
              <w:t>根据绩效计划和评估内容划分出各类别后，分别列出该类别的</w:t>
            </w:r>
            <w:r>
              <w:rPr>
                <w:spacing w:val="17"/>
              </w:rPr>
              <w:t xml:space="preserve"> </w:t>
            </w:r>
            <w:r>
              <w:rPr>
                <w:spacing w:val="-1"/>
              </w:rPr>
              <w:t>权重，使工作的量化和对组织整体绩效的影响程度得以体现</w:t>
            </w:r>
          </w:p>
        </w:tc>
      </w:tr>
      <w:tr>
        <w:trPr>
          <w:trHeight w:val="637" w:hRule="atLeast"/>
        </w:trPr>
        <w:tc>
          <w:tcPr>
            <w:tcW w:w="704" w:type="dxa"/>
            <w:vAlign w:val="top"/>
          </w:tcPr>
          <w:p>
            <w:pPr>
              <w:pStyle w:val="TableText"/>
              <w:ind w:left="285"/>
              <w:spacing w:before="229"/>
              <w:rPr/>
            </w:pPr>
            <w:r>
              <w:rPr/>
              <w:t>3</w:t>
            </w:r>
          </w:p>
        </w:tc>
        <w:tc>
          <w:tcPr>
            <w:tcW w:w="2518" w:type="dxa"/>
            <w:vAlign w:val="top"/>
          </w:tcPr>
          <w:p>
            <w:pPr>
              <w:pStyle w:val="TableText"/>
              <w:ind w:left="131"/>
              <w:spacing w:before="206" w:line="219" w:lineRule="auto"/>
              <w:rPr/>
            </w:pPr>
            <w:r>
              <w:rPr>
                <w:spacing w:val="3"/>
              </w:rPr>
              <w:t>目标值设定</w:t>
            </w:r>
          </w:p>
        </w:tc>
        <w:tc>
          <w:tcPr>
            <w:tcW w:w="6718" w:type="dxa"/>
            <w:vAlign w:val="top"/>
          </w:tcPr>
          <w:p>
            <w:pPr>
              <w:pStyle w:val="TableText"/>
              <w:ind w:left="103" w:right="133"/>
              <w:spacing w:before="36" w:line="227" w:lineRule="auto"/>
              <w:rPr/>
            </w:pPr>
            <w:r>
              <w:rPr>
                <w:spacing w:val="-1"/>
              </w:rPr>
              <w:t>对关键绩效指标设定为目标值和加分值两类，以明确指标实际</w:t>
            </w:r>
            <w:r>
              <w:rPr>
                <w:spacing w:val="17"/>
              </w:rPr>
              <w:t xml:space="preserve"> </w:t>
            </w:r>
            <w:r>
              <w:rPr/>
              <w:t>完成情况与指标加分项完成情况</w:t>
            </w:r>
          </w:p>
        </w:tc>
      </w:tr>
      <w:tr>
        <w:trPr>
          <w:trHeight w:val="313" w:hRule="atLeast"/>
        </w:trPr>
        <w:tc>
          <w:tcPr>
            <w:tcW w:w="704" w:type="dxa"/>
            <w:vAlign w:val="top"/>
          </w:tcPr>
          <w:p>
            <w:pPr>
              <w:pStyle w:val="TableText"/>
              <w:ind w:left="285"/>
              <w:spacing w:before="72" w:line="177" w:lineRule="auto"/>
              <w:rPr/>
            </w:pPr>
            <w:r>
              <w:rPr/>
              <w:t>4</w:t>
            </w:r>
          </w:p>
        </w:tc>
        <w:tc>
          <w:tcPr>
            <w:tcW w:w="2518" w:type="dxa"/>
            <w:vAlign w:val="top"/>
          </w:tcPr>
          <w:p>
            <w:pPr>
              <w:pStyle w:val="TableText"/>
              <w:ind w:left="131"/>
              <w:spacing w:before="46" w:line="197" w:lineRule="auto"/>
              <w:rPr/>
            </w:pPr>
            <w:r>
              <w:rPr>
                <w:spacing w:val="2"/>
              </w:rPr>
              <w:t>绩效评估周期</w:t>
            </w:r>
          </w:p>
        </w:tc>
        <w:tc>
          <w:tcPr>
            <w:tcW w:w="6718" w:type="dxa"/>
            <w:vAlign w:val="top"/>
          </w:tcPr>
          <w:p>
            <w:pPr>
              <w:pStyle w:val="TableText"/>
              <w:ind w:left="103"/>
              <w:spacing w:before="48" w:line="196" w:lineRule="auto"/>
              <w:rPr/>
            </w:pPr>
            <w:r>
              <w:rPr>
                <w:spacing w:val="1"/>
              </w:rPr>
              <w:t>一般为一年一次</w:t>
            </w:r>
          </w:p>
        </w:tc>
      </w:tr>
    </w:tbl>
    <w:p>
      <w:pPr>
        <w:pStyle w:val="BodyText"/>
        <w:ind w:left="85"/>
        <w:spacing w:before="114" w:line="219" w:lineRule="auto"/>
        <w:rPr>
          <w:sz w:val="24"/>
          <w:szCs w:val="24"/>
        </w:rPr>
      </w:pPr>
      <w:r>
        <w:rPr>
          <w:sz w:val="24"/>
          <w:szCs w:val="24"/>
          <w:spacing w:val="-2"/>
        </w:rPr>
        <w:t>A</w:t>
      </w:r>
      <w:r>
        <w:rPr>
          <w:sz w:val="24"/>
          <w:szCs w:val="24"/>
          <w:spacing w:val="-54"/>
        </w:rPr>
        <w:t xml:space="preserve"> </w:t>
      </w:r>
      <w:r>
        <w:rPr>
          <w:sz w:val="24"/>
          <w:szCs w:val="24"/>
          <w:spacing w:val="-2"/>
        </w:rPr>
        <w:t>属于员工绩效计划的要素。</w:t>
      </w:r>
    </w:p>
    <w:p>
      <w:pPr>
        <w:spacing w:line="339" w:lineRule="auto"/>
        <w:rPr>
          <w:rFonts w:ascii="Arial"/>
          <w:sz w:val="21"/>
        </w:rPr>
      </w:pPr>
      <w:r/>
    </w:p>
    <w:p>
      <w:pPr>
        <w:pStyle w:val="BodyText"/>
        <w:ind w:left="88"/>
        <w:spacing w:before="79" w:line="218" w:lineRule="auto"/>
        <w:rPr>
          <w:sz w:val="24"/>
          <w:szCs w:val="24"/>
        </w:rPr>
      </w:pPr>
      <w:r>
        <w:rPr>
          <w:sz w:val="24"/>
          <w:szCs w:val="24"/>
          <w:b/>
          <w:bCs/>
          <w:spacing w:val="3"/>
        </w:rPr>
        <w:t>试题66-</w:t>
      </w:r>
      <w:r>
        <w:rPr>
          <w:sz w:val="24"/>
          <w:szCs w:val="24"/>
          <w:spacing w:val="3"/>
        </w:rPr>
        <w:t xml:space="preserve"> </w:t>
      </w:r>
      <w:r>
        <w:rPr>
          <w:sz w:val="24"/>
          <w:szCs w:val="24"/>
          <w:b/>
          <w:bCs/>
          <w:spacing w:val="3"/>
        </w:rPr>
        <w:t>【2025年上半年-第66题】</w:t>
      </w:r>
      <w:r>
        <w:rPr>
          <w:sz w:val="24"/>
          <w:szCs w:val="24"/>
          <w:spacing w:val="-15"/>
        </w:rPr>
        <w:t xml:space="preserve"> </w:t>
      </w:r>
      <w:r>
        <w:rPr>
          <w:sz w:val="24"/>
          <w:szCs w:val="24"/>
          <w:b/>
          <w:bCs/>
          <w:spacing w:val="3"/>
        </w:rPr>
        <w:t>-数字化绩效评价</w:t>
      </w:r>
    </w:p>
    <w:p>
      <w:pPr>
        <w:pStyle w:val="BodyText"/>
        <w:ind w:left="85"/>
        <w:spacing w:before="42" w:line="219" w:lineRule="auto"/>
        <w:rPr>
          <w:sz w:val="24"/>
          <w:szCs w:val="24"/>
        </w:rPr>
      </w:pPr>
      <w:r>
        <w:rPr>
          <w:sz w:val="24"/>
          <w:szCs w:val="24"/>
          <w:spacing w:val="21"/>
        </w:rPr>
        <w:t>关于数字化转型</w:t>
      </w:r>
      <w:r>
        <w:rPr>
          <w:rFonts w:ascii="Times New Roman" w:hAnsi="Times New Roman" w:eastAsia="Times New Roman" w:cs="Times New Roman"/>
          <w:sz w:val="24"/>
          <w:szCs w:val="24"/>
        </w:rPr>
        <w:t>KPI</w:t>
      </w:r>
      <w:r>
        <w:rPr>
          <w:sz w:val="24"/>
          <w:szCs w:val="24"/>
          <w:spacing w:val="21"/>
        </w:rPr>
        <w:t>的描述，不正确的是()。</w:t>
      </w:r>
    </w:p>
    <w:p>
      <w:pPr>
        <w:pStyle w:val="BodyText"/>
        <w:ind w:left="85"/>
        <w:spacing w:before="13" w:line="218" w:lineRule="auto"/>
        <w:rPr>
          <w:sz w:val="24"/>
          <w:szCs w:val="24"/>
        </w:rPr>
      </w:pPr>
      <w:r>
        <w:rPr>
          <w:rFonts w:ascii="Times New Roman" w:hAnsi="Times New Roman" w:eastAsia="Times New Roman" w:cs="Times New Roman"/>
          <w:sz w:val="24"/>
          <w:szCs w:val="24"/>
        </w:rPr>
        <w:t>A.</w:t>
      </w:r>
      <w:r>
        <w:rPr>
          <w:sz w:val="24"/>
          <w:szCs w:val="24"/>
        </w:rPr>
        <w:t>数字化转型指标应具有独立性，与组织其他业绩评估指标低耦合</w:t>
      </w:r>
    </w:p>
    <w:p>
      <w:pPr>
        <w:pStyle w:val="BodyText"/>
        <w:ind w:left="85"/>
        <w:spacing w:before="29" w:line="219" w:lineRule="auto"/>
        <w:rPr>
          <w:sz w:val="24"/>
          <w:szCs w:val="24"/>
        </w:rPr>
      </w:pP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31"/>
        </w:rPr>
        <w:t xml:space="preserve"> </w:t>
      </w:r>
      <w:r>
        <w:rPr>
          <w:sz w:val="24"/>
          <w:szCs w:val="24"/>
        </w:rPr>
        <w:t>数字化转型指标要适宜，不宜过多也不宜过少</w:t>
      </w:r>
    </w:p>
    <w:p>
      <w:pPr>
        <w:pStyle w:val="BodyText"/>
        <w:ind w:left="75" w:right="4579" w:firstLine="9"/>
        <w:spacing w:before="45" w:line="23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w:t>
      </w:r>
      <w:r>
        <w:rPr>
          <w:sz w:val="24"/>
          <w:szCs w:val="24"/>
          <w:spacing w:val="3"/>
        </w:rPr>
        <w:t>传统的</w:t>
      </w:r>
      <w:r>
        <w:rPr>
          <w:rFonts w:ascii="Times New Roman" w:hAnsi="Times New Roman" w:eastAsia="Times New Roman" w:cs="Times New Roman"/>
          <w:sz w:val="24"/>
          <w:szCs w:val="24"/>
        </w:rPr>
        <w:t>KPI</w:t>
      </w:r>
      <w:r>
        <w:rPr>
          <w:rFonts w:ascii="Times New Roman" w:hAnsi="Times New Roman" w:eastAsia="Times New Roman" w:cs="Times New Roman"/>
          <w:sz w:val="24"/>
          <w:szCs w:val="24"/>
          <w:spacing w:val="-1"/>
        </w:rPr>
        <w:t xml:space="preserve"> </w:t>
      </w:r>
      <w:r>
        <w:rPr>
          <w:sz w:val="24"/>
          <w:szCs w:val="24"/>
          <w:spacing w:val="3"/>
        </w:rPr>
        <w:t>一般无法有效衡量数字化转型的绩效</w:t>
      </w:r>
      <w:r>
        <w:rPr>
          <w:sz w:val="24"/>
          <w:szCs w:val="24"/>
        </w:rPr>
        <w:t xml:space="preserve"> </w:t>
      </w:r>
      <w:r>
        <w:rPr>
          <w:rFonts w:ascii="Times New Roman" w:hAnsi="Times New Roman" w:eastAsia="Times New Roman" w:cs="Times New Roman"/>
          <w:sz w:val="24"/>
          <w:szCs w:val="24"/>
          <w:spacing w:val="-1"/>
        </w:rPr>
        <w:t>D.KPI </w:t>
      </w:r>
      <w:r>
        <w:rPr>
          <w:sz w:val="24"/>
          <w:szCs w:val="24"/>
          <w:spacing w:val="-1"/>
        </w:rPr>
        <w:t>应涵盖组织数字化转型业务发展的各个阶段</w:t>
      </w:r>
      <w:r>
        <w:rPr>
          <w:sz w:val="24"/>
          <w:szCs w:val="24"/>
          <w:spacing w:val="14"/>
        </w:rPr>
        <w:t xml:space="preserve"> </w:t>
      </w:r>
      <w:r>
        <w:rPr>
          <w:sz w:val="24"/>
          <w:szCs w:val="24"/>
          <w:spacing w:val="-3"/>
        </w:rPr>
        <w:t>【答案】</w:t>
      </w:r>
      <w:r>
        <w:rPr>
          <w:rFonts w:ascii="Times New Roman" w:hAnsi="Times New Roman" w:eastAsia="Times New Roman" w:cs="Times New Roman"/>
          <w:sz w:val="24"/>
          <w:szCs w:val="24"/>
          <w:spacing w:val="-3"/>
        </w:rPr>
        <w:t>A</w:t>
      </w:r>
    </w:p>
    <w:p>
      <w:pPr>
        <w:pStyle w:val="BodyText"/>
        <w:ind w:left="84" w:right="109" w:hanging="9"/>
        <w:spacing w:before="18" w:line="244" w:lineRule="auto"/>
        <w:rPr>
          <w:sz w:val="24"/>
          <w:szCs w:val="24"/>
        </w:rPr>
      </w:pPr>
      <w:r>
        <w:rPr>
          <w:sz w:val="24"/>
          <w:szCs w:val="24"/>
        </w:rPr>
        <w:t>【解析】P660,C</w:t>
      </w:r>
      <w:r>
        <w:rPr>
          <w:sz w:val="24"/>
          <w:szCs w:val="24"/>
          <w:spacing w:val="49"/>
        </w:rPr>
        <w:t xml:space="preserve"> </w:t>
      </w:r>
      <w:r>
        <w:rPr>
          <w:sz w:val="24"/>
          <w:szCs w:val="24"/>
        </w:rPr>
        <w:t>选项正确，数字化转型需要新的评估维度，传统财务指标等难以全面反映转 </w:t>
      </w:r>
      <w:r>
        <w:rPr>
          <w:sz w:val="24"/>
          <w:szCs w:val="24"/>
          <w:spacing w:val="-4"/>
        </w:rPr>
        <w:t>型效果。</w:t>
      </w:r>
    </w:p>
    <w:p>
      <w:pPr>
        <w:pStyle w:val="BodyText"/>
        <w:ind w:left="85"/>
        <w:spacing w:before="1" w:line="219" w:lineRule="auto"/>
        <w:rPr>
          <w:sz w:val="24"/>
          <w:szCs w:val="24"/>
        </w:rPr>
      </w:pPr>
      <w:r>
        <w:rPr>
          <w:sz w:val="24"/>
          <w:szCs w:val="24"/>
          <w:spacing w:val="-4"/>
        </w:rPr>
        <w:t>数字化转型 </w:t>
      </w:r>
      <w:r>
        <w:rPr>
          <w:rFonts w:ascii="Times New Roman" w:hAnsi="Times New Roman" w:eastAsia="Times New Roman" w:cs="Times New Roman"/>
          <w:sz w:val="24"/>
          <w:szCs w:val="24"/>
          <w:spacing w:val="-4"/>
        </w:rPr>
        <w:t>KPI</w:t>
      </w:r>
      <w:r>
        <w:rPr>
          <w:rFonts w:ascii="Times New Roman" w:hAnsi="Times New Roman" w:eastAsia="Times New Roman" w:cs="Times New Roman"/>
          <w:sz w:val="24"/>
          <w:szCs w:val="24"/>
          <w:spacing w:val="57"/>
        </w:rPr>
        <w:t xml:space="preserve"> </w:t>
      </w:r>
      <w:r>
        <w:rPr>
          <w:sz w:val="24"/>
          <w:szCs w:val="24"/>
          <w:spacing w:val="-4"/>
        </w:rPr>
        <w:t>的制定应遵循以下原则：</w:t>
      </w:r>
    </w:p>
    <w:p>
      <w:pPr>
        <w:pStyle w:val="BodyText"/>
        <w:ind w:left="85"/>
        <w:spacing w:before="35" w:line="219" w:lineRule="auto"/>
        <w:rPr>
          <w:sz w:val="24"/>
          <w:szCs w:val="24"/>
        </w:rPr>
      </w:pPr>
      <w:r>
        <w:rPr>
          <w:sz w:val="24"/>
          <w:szCs w:val="24"/>
          <w:spacing w:val="-1"/>
        </w:rPr>
        <w:t>●KPI</w:t>
      </w:r>
      <w:r>
        <w:rPr>
          <w:sz w:val="24"/>
          <w:szCs w:val="24"/>
          <w:spacing w:val="-57"/>
        </w:rPr>
        <w:t xml:space="preserve"> </w:t>
      </w:r>
      <w:r>
        <w:rPr>
          <w:sz w:val="24"/>
          <w:szCs w:val="24"/>
          <w:spacing w:val="-1"/>
        </w:rPr>
        <w:t>应涵盖组织数字化转型业务发展的各个阶段；</w:t>
      </w:r>
      <w:r>
        <w:rPr>
          <w:sz w:val="24"/>
          <w:szCs w:val="24"/>
          <w:spacing w:val="40"/>
        </w:rPr>
        <w:t xml:space="preserve"> </w:t>
      </w:r>
      <w:r>
        <w:rPr>
          <w:sz w:val="24"/>
          <w:szCs w:val="24"/>
          <w:spacing w:val="-1"/>
        </w:rPr>
        <w:t>(D 选项正确)</w:t>
      </w:r>
    </w:p>
    <w:p>
      <w:pPr>
        <w:pStyle w:val="BodyText"/>
        <w:ind w:left="85"/>
        <w:spacing w:before="25" w:line="219" w:lineRule="auto"/>
        <w:rPr>
          <w:sz w:val="24"/>
          <w:szCs w:val="24"/>
        </w:rPr>
      </w:pPr>
      <w:r>
        <w:rPr>
          <w:sz w:val="24"/>
          <w:szCs w:val="24"/>
        </w:rPr>
        <w:t>●数字化转型指标不宜过多也不宜过少； (B 选项正确)</w:t>
      </w:r>
    </w:p>
    <w:p>
      <w:pPr>
        <w:pStyle w:val="BodyText"/>
        <w:ind w:left="85"/>
        <w:spacing w:before="13" w:line="218" w:lineRule="auto"/>
        <w:rPr>
          <w:sz w:val="24"/>
          <w:szCs w:val="24"/>
        </w:rPr>
      </w:pPr>
      <w:r>
        <w:rPr>
          <w:sz w:val="24"/>
          <w:szCs w:val="24"/>
        </w:rPr>
        <w:t>●数字化转型指标不是独立的，应与组织其他业绩评估指标相辅相成。 (A 选项错误)</w:t>
      </w:r>
    </w:p>
    <w:p>
      <w:pPr>
        <w:pStyle w:val="BodyText"/>
        <w:ind w:left="85" w:right="108"/>
        <w:spacing w:before="29"/>
        <w:rPr>
          <w:sz w:val="24"/>
          <w:szCs w:val="24"/>
        </w:rPr>
      </w:pPr>
      <w:r>
        <w:rPr>
          <w:sz w:val="24"/>
          <w:szCs w:val="24"/>
          <w:spacing w:val="-2"/>
        </w:rPr>
        <w:t>制定数字化转型绩效考核指标时，建议可参考最基本的如使用频率、客户参与度和用户数量等</w:t>
      </w:r>
      <w:r>
        <w:rPr>
          <w:sz w:val="24"/>
          <w:szCs w:val="24"/>
          <w:spacing w:val="2"/>
        </w:rPr>
        <w:t xml:space="preserve"> </w:t>
      </w:r>
      <w:r>
        <w:rPr>
          <w:sz w:val="24"/>
          <w:szCs w:val="24"/>
          <w:spacing w:val="-1"/>
        </w:rPr>
        <w:t>行为指标，这样组织能够了解某项产品和服务的受欢迎程度</w:t>
      </w:r>
      <w:r>
        <w:rPr>
          <w:sz w:val="24"/>
          <w:szCs w:val="24"/>
          <w:spacing w:val="-2"/>
        </w:rPr>
        <w:t>，以及社会的接纳趋势。</w:t>
      </w:r>
    </w:p>
    <w:p>
      <w:pPr>
        <w:pStyle w:val="BodyText"/>
        <w:ind w:left="88"/>
        <w:spacing w:before="311" w:line="219" w:lineRule="auto"/>
        <w:outlineLvl w:val="3"/>
        <w:rPr>
          <w:sz w:val="24"/>
          <w:szCs w:val="24"/>
        </w:rPr>
      </w:pPr>
      <w:r>
        <w:rPr>
          <w:sz w:val="24"/>
          <w:szCs w:val="24"/>
          <w:b/>
          <w:bCs/>
          <w:spacing w:val="20"/>
        </w:rPr>
        <w:t>第22章组织通用管理</w:t>
      </w:r>
    </w:p>
    <w:p>
      <w:pPr>
        <w:pStyle w:val="BodyText"/>
        <w:ind w:left="88"/>
        <w:spacing w:before="27" w:line="219" w:lineRule="auto"/>
        <w:rPr>
          <w:sz w:val="24"/>
          <w:szCs w:val="24"/>
        </w:rPr>
      </w:pPr>
      <w:r>
        <w:rPr>
          <w:sz w:val="24"/>
          <w:szCs w:val="24"/>
          <w:b/>
          <w:bCs/>
          <w:spacing w:val="1"/>
        </w:rPr>
        <w:t>试题67-</w:t>
      </w:r>
      <w:r>
        <w:rPr>
          <w:sz w:val="24"/>
          <w:szCs w:val="24"/>
          <w:spacing w:val="-29"/>
        </w:rPr>
        <w:t xml:space="preserve"> </w:t>
      </w:r>
      <w:r>
        <w:rPr>
          <w:sz w:val="24"/>
          <w:szCs w:val="24"/>
          <w:b/>
          <w:bCs/>
          <w:spacing w:val="1"/>
        </w:rPr>
        <w:t>【2025年上半年-第67题】</w:t>
      </w:r>
      <w:r>
        <w:rPr>
          <w:sz w:val="24"/>
          <w:szCs w:val="24"/>
          <w:spacing w:val="-47"/>
        </w:rPr>
        <w:t xml:space="preserve"> </w:t>
      </w:r>
      <w:r>
        <w:rPr>
          <w:sz w:val="24"/>
          <w:szCs w:val="24"/>
          <w:b/>
          <w:bCs/>
          <w:spacing w:val="1"/>
        </w:rPr>
        <w:t>-岗位设计</w:t>
      </w:r>
    </w:p>
    <w:p>
      <w:pPr>
        <w:pStyle w:val="BodyText"/>
        <w:ind w:left="85" w:right="121"/>
        <w:spacing w:before="29" w:line="241" w:lineRule="auto"/>
        <w:jc w:val="both"/>
        <w:rPr>
          <w:sz w:val="24"/>
          <w:szCs w:val="24"/>
        </w:rPr>
      </w:pPr>
      <w:r>
        <w:rPr>
          <w:sz w:val="24"/>
          <w:szCs w:val="24"/>
          <w:spacing w:val="-2"/>
        </w:rPr>
        <w:t>工作内容设计是岗位设计的重点，一般包括工作的广度、工作的深度</w:t>
      </w:r>
      <w:r>
        <w:rPr>
          <w:sz w:val="24"/>
          <w:szCs w:val="24"/>
          <w:spacing w:val="-3"/>
        </w:rPr>
        <w:t>、工作的完整性、工作的</w:t>
      </w:r>
      <w:r>
        <w:rPr>
          <w:sz w:val="24"/>
          <w:szCs w:val="24"/>
        </w:rPr>
        <w:t xml:space="preserve"> </w:t>
      </w:r>
      <w:r>
        <w:rPr>
          <w:sz w:val="24"/>
          <w:szCs w:val="24"/>
          <w:spacing w:val="-1"/>
        </w:rPr>
        <w:t>自主性和工作的反馈性5个方面。“设计岗位时，要求员工在完成基础任</w:t>
      </w:r>
      <w:r>
        <w:rPr>
          <w:sz w:val="24"/>
          <w:szCs w:val="24"/>
          <w:spacing w:val="-2"/>
        </w:rPr>
        <w:t>务后，需逐步处理更</w:t>
      </w:r>
      <w:r>
        <w:rPr>
          <w:sz w:val="24"/>
          <w:szCs w:val="24"/>
        </w:rPr>
        <w:t xml:space="preserve"> </w:t>
      </w:r>
      <w:r>
        <w:rPr>
          <w:sz w:val="24"/>
          <w:szCs w:val="24"/>
          <w:spacing w:val="14"/>
        </w:rPr>
        <w:t>复杂的技术问题并参与创新项目”反映了()。</w:t>
      </w:r>
    </w:p>
    <w:p>
      <w:pPr>
        <w:pStyle w:val="BodyText"/>
        <w:ind w:left="75" w:right="1222" w:firstLine="9"/>
        <w:spacing w:before="1" w:line="232" w:lineRule="auto"/>
        <w:rPr>
          <w:rFonts w:ascii="Times New Roman" w:hAnsi="Times New Roman" w:eastAsia="Times New Roman" w:cs="Times New Roman"/>
          <w:sz w:val="24"/>
          <w:szCs w:val="24"/>
        </w:rPr>
      </w:pPr>
      <w:r>
        <w:rPr>
          <w:sz w:val="24"/>
          <w:szCs w:val="24"/>
          <w:spacing w:val="1"/>
        </w:rPr>
        <w:t>A.工作广度</w:t>
      </w:r>
      <w:r>
        <w:rPr>
          <w:sz w:val="24"/>
          <w:szCs w:val="24"/>
          <w:spacing w:val="13"/>
        </w:rPr>
        <w:t xml:space="preserve">       </w:t>
      </w:r>
      <w:r>
        <w:rPr>
          <w:sz w:val="24"/>
          <w:szCs w:val="24"/>
          <w:spacing w:val="1"/>
        </w:rPr>
        <w:t>B.工作自主性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7"/>
        </w:rPr>
        <w:t xml:space="preserve"> </w:t>
      </w:r>
      <w:r>
        <w:rPr>
          <w:sz w:val="24"/>
          <w:szCs w:val="24"/>
        </w:rPr>
        <w:t>工作的完整性        D.工作的深度 </w:t>
      </w:r>
      <w:r>
        <w:rPr>
          <w:sz w:val="24"/>
          <w:szCs w:val="24"/>
          <w:spacing w:val="-3"/>
        </w:rPr>
        <w:t>【答案】</w:t>
      </w:r>
      <w:r>
        <w:rPr>
          <w:rFonts w:ascii="Times New Roman" w:hAnsi="Times New Roman" w:eastAsia="Times New Roman" w:cs="Times New Roman"/>
          <w:sz w:val="24"/>
          <w:szCs w:val="24"/>
          <w:spacing w:val="-3"/>
        </w:rPr>
        <w:t>D</w:t>
      </w:r>
    </w:p>
    <w:p>
      <w:pPr>
        <w:pStyle w:val="BodyText"/>
        <w:ind w:left="84" w:hanging="9"/>
        <w:spacing w:before="11" w:line="239" w:lineRule="auto"/>
        <w:jc w:val="both"/>
        <w:rPr>
          <w:sz w:val="24"/>
          <w:szCs w:val="24"/>
        </w:rPr>
      </w:pPr>
      <w:r>
        <w:rPr>
          <w:sz w:val="24"/>
          <w:szCs w:val="24"/>
        </w:rPr>
        <w:t>【解析】</w:t>
      </w:r>
      <w:r>
        <w:rPr>
          <w:rFonts w:ascii="Times New Roman" w:hAnsi="Times New Roman" w:eastAsia="Times New Roman" w:cs="Times New Roman"/>
          <w:sz w:val="24"/>
          <w:szCs w:val="24"/>
        </w:rPr>
        <w:t>P666,</w:t>
      </w:r>
      <w:r>
        <w:rPr>
          <w:rFonts w:ascii="Times New Roman" w:hAnsi="Times New Roman" w:eastAsia="Times New Roman" w:cs="Times New Roman"/>
          <w:sz w:val="24"/>
          <w:szCs w:val="24"/>
          <w:spacing w:val="43"/>
          <w:w w:val="101"/>
        </w:rPr>
        <w:t xml:space="preserve"> </w:t>
      </w:r>
      <w:r>
        <w:rPr>
          <w:sz w:val="24"/>
          <w:szCs w:val="24"/>
        </w:rPr>
        <w:t>工作内容设计是岗位设计的重点，一般包括工作的广度、工作的深度、工作的  </w:t>
      </w:r>
      <w:r>
        <w:rPr>
          <w:sz w:val="24"/>
          <w:szCs w:val="24"/>
          <w:spacing w:val="1"/>
        </w:rPr>
        <w:t>完整性、工作的自主性和工作的反馈性5个方面。①工</w:t>
      </w:r>
      <w:r>
        <w:rPr>
          <w:sz w:val="24"/>
          <w:szCs w:val="24"/>
        </w:rPr>
        <w:t>作的广度即工作的多样性。在设计工作  </w:t>
      </w:r>
      <w:r>
        <w:rPr>
          <w:sz w:val="24"/>
          <w:szCs w:val="24"/>
          <w:spacing w:val="-5"/>
        </w:rPr>
        <w:t>时，应尽量使工作多样化，使员工在完成任务的过程中能进行不同的活动，保持对工作的兴趣。</w:t>
      </w:r>
      <w:r>
        <w:rPr>
          <w:sz w:val="24"/>
          <w:szCs w:val="24"/>
        </w:rPr>
        <w:t xml:space="preserve"> </w:t>
      </w:r>
      <w:r>
        <w:rPr>
          <w:sz w:val="24"/>
          <w:szCs w:val="24"/>
          <w:spacing w:val="-2"/>
        </w:rPr>
        <w:t>②工作的深度。设计的工作应具有从易到难的一定层次，对员工工作的技能提出不同程度的要</w:t>
      </w:r>
      <w:r>
        <w:rPr>
          <w:sz w:val="24"/>
          <w:szCs w:val="24"/>
          <w:spacing w:val="1"/>
        </w:rPr>
        <w:t xml:space="preserve">  </w:t>
      </w:r>
      <w:r>
        <w:rPr>
          <w:sz w:val="24"/>
          <w:szCs w:val="24"/>
          <w:spacing w:val="-3"/>
        </w:rPr>
        <w:t>求，从而增强工作的挑战性，激发员工的创新力和克服困难的能力。③工作的完整性。保证工</w:t>
      </w:r>
      <w:r>
        <w:rPr>
          <w:sz w:val="24"/>
          <w:szCs w:val="24"/>
          <w:spacing w:val="2"/>
        </w:rPr>
        <w:t xml:space="preserve">  </w:t>
      </w:r>
      <w:r>
        <w:rPr>
          <w:sz w:val="24"/>
          <w:szCs w:val="24"/>
          <w:spacing w:val="-2"/>
        </w:rPr>
        <w:t>作的完整性能使员工有成就感，即使是流水作业中的一</w:t>
      </w:r>
      <w:r>
        <w:rPr>
          <w:sz w:val="24"/>
          <w:szCs w:val="24"/>
          <w:spacing w:val="-3"/>
        </w:rPr>
        <w:t>个简单程序，也要是全过程，让员工见</w:t>
      </w:r>
      <w:r>
        <w:rPr>
          <w:sz w:val="24"/>
          <w:szCs w:val="24"/>
        </w:rPr>
        <w:t xml:space="preserve">  </w:t>
      </w:r>
      <w:r>
        <w:rPr>
          <w:sz w:val="24"/>
          <w:szCs w:val="24"/>
          <w:spacing w:val="-2"/>
        </w:rPr>
        <w:t>到自己的工作成果，感受到自己工作的意义。④工作的自主性。适当</w:t>
      </w:r>
      <w:r>
        <w:rPr>
          <w:sz w:val="24"/>
          <w:szCs w:val="24"/>
          <w:spacing w:val="-3"/>
        </w:rPr>
        <w:t>的自主权利能增强员工的</w:t>
      </w:r>
      <w:r>
        <w:rPr>
          <w:sz w:val="24"/>
          <w:szCs w:val="24"/>
        </w:rPr>
        <w:t xml:space="preserve">  </w:t>
      </w:r>
      <w:r>
        <w:rPr>
          <w:sz w:val="24"/>
          <w:szCs w:val="24"/>
          <w:spacing w:val="-5"/>
        </w:rPr>
        <w:t>工作责任感，使员工感到自己受到信任和重视，认识到自己工作的重要性，增强工作的责任心，</w:t>
      </w:r>
      <w:r>
        <w:rPr>
          <w:sz w:val="24"/>
          <w:szCs w:val="24"/>
        </w:rPr>
        <w:t xml:space="preserve"> </w:t>
      </w:r>
      <w:r>
        <w:rPr>
          <w:sz w:val="24"/>
          <w:szCs w:val="24"/>
          <w:spacing w:val="-2"/>
        </w:rPr>
        <w:t>提高工作的热情。⑤工作的反馈性。工作的反馈性包括两方面的信息：一是同事及上级对自己</w:t>
      </w:r>
    </w:p>
    <w:p>
      <w:pPr>
        <w:spacing w:line="239" w:lineRule="auto"/>
        <w:sectPr>
          <w:headerReference w:type="default" r:id="rId71"/>
          <w:footerReference w:type="default" r:id="rId72"/>
          <w:pgSz w:w="11910" w:h="16840"/>
          <w:pgMar w:top="1158" w:right="989" w:bottom="1140" w:left="964" w:header="789" w:footer="1023" w:gutter="0"/>
        </w:sectPr>
        <w:rPr>
          <w:sz w:val="24"/>
          <w:szCs w:val="24"/>
        </w:rPr>
      </w:pPr>
    </w:p>
    <w:p>
      <w:pPr>
        <w:pStyle w:val="BodyText"/>
        <w:ind w:left="19" w:right="65" w:firstLine="10"/>
        <w:spacing w:before="287" w:line="264" w:lineRule="auto"/>
        <w:rPr>
          <w:sz w:val="22"/>
          <w:szCs w:val="22"/>
        </w:rPr>
      </w:pPr>
      <w:r>
        <w:rPr>
          <w:sz w:val="22"/>
          <w:szCs w:val="22"/>
          <w:spacing w:val="18"/>
        </w:rPr>
        <w:t>工作意见的反馈，如对自己工作能力、工作态度的评价等；</w:t>
      </w:r>
      <w:r>
        <w:rPr>
          <w:sz w:val="22"/>
          <w:szCs w:val="22"/>
          <w:spacing w:val="17"/>
        </w:rPr>
        <w:t>二是工作本身的反馈，如工作的质</w:t>
      </w:r>
      <w:r>
        <w:rPr>
          <w:sz w:val="22"/>
          <w:szCs w:val="22"/>
        </w:rPr>
        <w:t xml:space="preserve"> </w:t>
      </w:r>
      <w:r>
        <w:rPr>
          <w:sz w:val="22"/>
          <w:szCs w:val="22"/>
          <w:spacing w:val="16"/>
        </w:rPr>
        <w:t>量、数量、效率等。</w:t>
      </w:r>
    </w:p>
    <w:p>
      <w:pPr>
        <w:pStyle w:val="BodyText"/>
        <w:ind w:left="19"/>
        <w:spacing w:before="303" w:line="219" w:lineRule="auto"/>
        <w:rPr>
          <w:sz w:val="22"/>
          <w:szCs w:val="22"/>
        </w:rPr>
      </w:pPr>
      <w:r>
        <w:rPr>
          <w:sz w:val="22"/>
          <w:szCs w:val="22"/>
          <w:spacing w:val="18"/>
        </w:rPr>
        <w:t>试题68- 【2025年上半年</w:t>
      </w:r>
      <w:r>
        <w:rPr>
          <w:sz w:val="22"/>
          <w:szCs w:val="22"/>
          <w:spacing w:val="-63"/>
        </w:rPr>
        <w:t xml:space="preserve"> </w:t>
      </w:r>
      <w:r>
        <w:rPr>
          <w:sz w:val="22"/>
          <w:szCs w:val="22"/>
          <w:spacing w:val="18"/>
        </w:rPr>
        <w:t>-第68题】</w:t>
      </w:r>
      <w:r>
        <w:rPr>
          <w:sz w:val="22"/>
          <w:szCs w:val="22"/>
          <w:spacing w:val="40"/>
        </w:rPr>
        <w:t xml:space="preserve"> </w:t>
      </w:r>
      <w:r>
        <w:rPr>
          <w:sz w:val="22"/>
          <w:szCs w:val="22"/>
          <w:spacing w:val="18"/>
        </w:rPr>
        <w:t>-流程</w:t>
      </w:r>
      <w:r>
        <w:rPr>
          <w:sz w:val="22"/>
          <w:szCs w:val="22"/>
          <w:spacing w:val="17"/>
        </w:rPr>
        <w:t>持续改进</w:t>
      </w:r>
    </w:p>
    <w:p>
      <w:pPr>
        <w:pStyle w:val="BodyText"/>
        <w:ind w:left="19"/>
        <w:spacing w:before="49" w:line="219" w:lineRule="auto"/>
        <w:rPr>
          <w:sz w:val="22"/>
          <w:szCs w:val="22"/>
        </w:rPr>
      </w:pPr>
      <w:r>
        <w:rPr>
          <w:sz w:val="22"/>
          <w:szCs w:val="22"/>
          <w:spacing w:val="29"/>
        </w:rPr>
        <w:t>在流程持续改进中，首先需要进行流程框架体系的优化，其主</w:t>
      </w:r>
      <w:r>
        <w:rPr>
          <w:sz w:val="22"/>
          <w:szCs w:val="22"/>
          <w:spacing w:val="28"/>
        </w:rPr>
        <w:t>要目的是()。</w:t>
      </w:r>
    </w:p>
    <w:p>
      <w:pPr>
        <w:pStyle w:val="BodyText"/>
        <w:ind w:left="19"/>
        <w:spacing w:before="38" w:line="219" w:lineRule="auto"/>
        <w:rPr>
          <w:sz w:val="22"/>
          <w:szCs w:val="22"/>
        </w:rPr>
      </w:pPr>
      <w:r>
        <w:rPr>
          <w:sz w:val="22"/>
          <w:szCs w:val="22"/>
          <w:spacing w:val="17"/>
        </w:rPr>
        <w:t>A.解决组织分散的问题</w:t>
      </w:r>
    </w:p>
    <w:p>
      <w:pPr>
        <w:pStyle w:val="BodyText"/>
        <w:ind w:left="29"/>
        <w:spacing w:before="69" w:line="219" w:lineRule="auto"/>
        <w:rPr>
          <w:sz w:val="22"/>
          <w:szCs w:val="22"/>
        </w:rPr>
      </w:pPr>
      <w:r>
        <w:rPr>
          <w:sz w:val="22"/>
          <w:szCs w:val="22"/>
          <w:spacing w:val="18"/>
        </w:rPr>
        <w:t>B.将优化后的流程固化到作业手册中</w:t>
      </w:r>
    </w:p>
    <w:p>
      <w:pPr>
        <w:pStyle w:val="BodyText"/>
        <w:ind w:left="29"/>
        <w:spacing w:before="49" w:line="219" w:lineRule="auto"/>
        <w:rPr>
          <w:sz w:val="22"/>
          <w:szCs w:val="22"/>
        </w:rPr>
      </w:pPr>
      <w:r>
        <w:rPr>
          <w:rFonts w:ascii="Times New Roman" w:hAnsi="Times New Roman" w:eastAsia="Times New Roman" w:cs="Times New Roman"/>
          <w:sz w:val="22"/>
          <w:szCs w:val="22"/>
          <w:spacing w:val="15"/>
        </w:rPr>
        <w:t>C.</w:t>
      </w:r>
      <w:r>
        <w:rPr>
          <w:rFonts w:ascii="Times New Roman" w:hAnsi="Times New Roman" w:eastAsia="Times New Roman" w:cs="Times New Roman"/>
          <w:sz w:val="22"/>
          <w:szCs w:val="22"/>
          <w:spacing w:val="3"/>
        </w:rPr>
        <w:t xml:space="preserve"> </w:t>
      </w:r>
      <w:r>
        <w:rPr>
          <w:sz w:val="22"/>
          <w:szCs w:val="22"/>
          <w:spacing w:val="15"/>
        </w:rPr>
        <w:t>明确问题的边界和逻辑关系</w:t>
      </w:r>
    </w:p>
    <w:p>
      <w:pPr>
        <w:pStyle w:val="BodyText"/>
        <w:ind w:right="6686" w:firstLine="19"/>
        <w:spacing w:before="48" w:line="241" w:lineRule="auto"/>
        <w:rPr>
          <w:rFonts w:ascii="Times New Roman" w:hAnsi="Times New Roman" w:eastAsia="Times New Roman" w:cs="Times New Roman"/>
          <w:sz w:val="22"/>
          <w:szCs w:val="22"/>
        </w:rPr>
      </w:pPr>
      <w:r>
        <w:rPr>
          <w:sz w:val="22"/>
          <w:szCs w:val="22"/>
          <w:spacing w:val="19"/>
        </w:rPr>
        <w:t>D.通过流程评价验证优化效果</w:t>
      </w:r>
      <w:r>
        <w:rPr>
          <w:sz w:val="22"/>
          <w:szCs w:val="22"/>
          <w:spacing w:val="5"/>
        </w:rPr>
        <w:t xml:space="preserve"> </w:t>
      </w:r>
      <w:r>
        <w:rPr>
          <w:sz w:val="22"/>
          <w:szCs w:val="22"/>
          <w:spacing w:val="-1"/>
        </w:rPr>
        <w:t>【答案】</w:t>
      </w:r>
      <w:r>
        <w:rPr>
          <w:sz w:val="22"/>
          <w:szCs w:val="22"/>
          <w:spacing w:val="-26"/>
        </w:rPr>
        <w:t xml:space="preserve"> </w:t>
      </w:r>
      <w:r>
        <w:rPr>
          <w:rFonts w:ascii="Times New Roman" w:hAnsi="Times New Roman" w:eastAsia="Times New Roman" w:cs="Times New Roman"/>
          <w:sz w:val="22"/>
          <w:szCs w:val="22"/>
          <w:spacing w:val="-1"/>
        </w:rPr>
        <w:t>C</w:t>
      </w:r>
    </w:p>
    <w:p>
      <w:pPr>
        <w:pStyle w:val="BodyText"/>
        <w:ind w:left="29" w:hanging="19"/>
        <w:spacing w:before="55" w:line="260" w:lineRule="auto"/>
        <w:jc w:val="both"/>
        <w:rPr>
          <w:sz w:val="22"/>
          <w:szCs w:val="22"/>
        </w:rPr>
      </w:pPr>
      <w:r>
        <w:rPr>
          <w:sz w:val="22"/>
          <w:szCs w:val="22"/>
          <w:spacing w:val="17"/>
        </w:rPr>
        <w:t>【解析】</w:t>
      </w:r>
      <w:r>
        <w:rPr>
          <w:sz w:val="22"/>
          <w:szCs w:val="22"/>
          <w:spacing w:val="-40"/>
        </w:rPr>
        <w:t xml:space="preserve"> </w:t>
      </w:r>
      <w:r>
        <w:rPr>
          <w:sz w:val="22"/>
          <w:szCs w:val="22"/>
          <w:spacing w:val="17"/>
        </w:rPr>
        <w:t>P692,</w:t>
      </w:r>
      <w:r>
        <w:rPr>
          <w:sz w:val="22"/>
          <w:szCs w:val="22"/>
          <w:spacing w:val="-65"/>
        </w:rPr>
        <w:t xml:space="preserve"> </w:t>
      </w:r>
      <w:r>
        <w:rPr>
          <w:sz w:val="22"/>
          <w:szCs w:val="22"/>
          <w:spacing w:val="17"/>
        </w:rPr>
        <w:t>首先，进行流程框架体系的优化。流程框架体系优化是流程优化的基础，明确</w:t>
      </w:r>
      <w:r>
        <w:rPr>
          <w:sz w:val="22"/>
          <w:szCs w:val="22"/>
        </w:rPr>
        <w:t xml:space="preserve"> </w:t>
      </w:r>
      <w:r>
        <w:rPr>
          <w:sz w:val="22"/>
          <w:szCs w:val="22"/>
          <w:spacing w:val="21"/>
        </w:rPr>
        <w:t>问题的边界和逻辑关系(选项C)。</w:t>
      </w:r>
      <w:r>
        <w:rPr>
          <w:sz w:val="22"/>
          <w:szCs w:val="22"/>
          <w:spacing w:val="74"/>
        </w:rPr>
        <w:t xml:space="preserve"> </w:t>
      </w:r>
      <w:r>
        <w:rPr>
          <w:sz w:val="22"/>
          <w:szCs w:val="22"/>
          <w:spacing w:val="21"/>
        </w:rPr>
        <w:t>流程框架体系的优化是优化组织的业务模式、优化组织的</w:t>
      </w:r>
      <w:r>
        <w:rPr>
          <w:sz w:val="22"/>
          <w:szCs w:val="22"/>
        </w:rPr>
        <w:t xml:space="preserve"> </w:t>
      </w:r>
      <w:r>
        <w:rPr>
          <w:sz w:val="22"/>
          <w:szCs w:val="22"/>
          <w:spacing w:val="19"/>
        </w:rPr>
        <w:t>资源配置，以及优化组织的职能，提升组织的效率。流程框架体系优化之后进行流程的优化。</w:t>
      </w:r>
      <w:r>
        <w:rPr>
          <w:sz w:val="22"/>
          <w:szCs w:val="22"/>
        </w:rPr>
        <w:t xml:space="preserve"> </w:t>
      </w:r>
      <w:r>
        <w:rPr>
          <w:sz w:val="22"/>
          <w:szCs w:val="22"/>
          <w:spacing w:val="18"/>
        </w:rPr>
        <w:t>流程的优化其实是指优化组织业务模式后落地在</w:t>
      </w:r>
      <w:r>
        <w:rPr>
          <w:sz w:val="22"/>
          <w:szCs w:val="22"/>
          <w:spacing w:val="17"/>
        </w:rPr>
        <w:t>流程上，这方面的流程优化就是要通过流程优</w:t>
      </w:r>
      <w:r>
        <w:rPr>
          <w:sz w:val="22"/>
          <w:szCs w:val="22"/>
        </w:rPr>
        <w:t xml:space="preserve"> </w:t>
      </w:r>
      <w:r>
        <w:rPr>
          <w:sz w:val="22"/>
          <w:szCs w:val="22"/>
          <w:spacing w:val="18"/>
        </w:rPr>
        <w:t>化的手段解决组织的问题(选项A)。 前期进行现状分析及诊断时，会发现组织存在很多问题，</w:t>
      </w:r>
      <w:r>
        <w:rPr>
          <w:sz w:val="22"/>
          <w:szCs w:val="22"/>
          <w:spacing w:val="14"/>
        </w:rPr>
        <w:t xml:space="preserve"> </w:t>
      </w:r>
      <w:r>
        <w:rPr>
          <w:sz w:val="22"/>
          <w:szCs w:val="22"/>
          <w:spacing w:val="18"/>
        </w:rPr>
        <w:t>这些问题比较散，应该把组织的问题归结起来形成重</w:t>
      </w:r>
      <w:r>
        <w:rPr>
          <w:sz w:val="22"/>
          <w:szCs w:val="22"/>
          <w:spacing w:val="17"/>
        </w:rPr>
        <w:t>要问题。流程优化就是要去解决这些重要</w:t>
      </w:r>
      <w:r>
        <w:rPr>
          <w:sz w:val="22"/>
          <w:szCs w:val="22"/>
        </w:rPr>
        <w:t xml:space="preserve"> </w:t>
      </w:r>
      <w:r>
        <w:rPr>
          <w:sz w:val="22"/>
          <w:szCs w:val="22"/>
          <w:spacing w:val="18"/>
        </w:rPr>
        <w:t>问题。最后是流程的标准化，是指把组织的一些具体的流程，以及在流程</w:t>
      </w:r>
      <w:r>
        <w:rPr>
          <w:sz w:val="22"/>
          <w:szCs w:val="22"/>
          <w:spacing w:val="17"/>
        </w:rPr>
        <w:t>里做事的规范、标准</w:t>
      </w:r>
      <w:r>
        <w:rPr>
          <w:sz w:val="22"/>
          <w:szCs w:val="22"/>
        </w:rPr>
        <w:t xml:space="preserve"> </w:t>
      </w:r>
      <w:r>
        <w:rPr>
          <w:sz w:val="22"/>
          <w:szCs w:val="22"/>
          <w:spacing w:val="18"/>
        </w:rPr>
        <w:t>及知识沉淀下来，然后标准化。框架体系的优化和</w:t>
      </w:r>
      <w:r>
        <w:rPr>
          <w:sz w:val="22"/>
          <w:szCs w:val="22"/>
          <w:spacing w:val="17"/>
        </w:rPr>
        <w:t>流程的优化一定要落实到组织中去，也要落</w:t>
      </w:r>
      <w:r>
        <w:rPr>
          <w:sz w:val="22"/>
          <w:szCs w:val="22"/>
        </w:rPr>
        <w:t xml:space="preserve"> </w:t>
      </w:r>
      <w:r>
        <w:rPr>
          <w:sz w:val="22"/>
          <w:szCs w:val="22"/>
          <w:spacing w:val="22"/>
        </w:rPr>
        <w:t>实到制度及执行标准、执行规范等流程的作业手册上(选项B)。</w:t>
      </w:r>
    </w:p>
    <w:p>
      <w:pPr>
        <w:pStyle w:val="BodyText"/>
        <w:ind w:left="39" w:right="324" w:firstLine="479"/>
        <w:spacing w:before="2" w:line="281" w:lineRule="auto"/>
        <w:rPr>
          <w:sz w:val="22"/>
          <w:szCs w:val="22"/>
        </w:rPr>
      </w:pPr>
      <w:r>
        <w:rPr>
          <w:sz w:val="22"/>
          <w:szCs w:val="22"/>
          <w:spacing w:val="22"/>
        </w:rPr>
        <w:t>最终，优化后的流程是否实现了优化目标还需要通过流程评价活动进行评价(选</w:t>
      </w:r>
      <w:r>
        <w:rPr>
          <w:sz w:val="22"/>
          <w:szCs w:val="22"/>
          <w:spacing w:val="21"/>
        </w:rPr>
        <w:t>项D),</w:t>
      </w:r>
      <w:r>
        <w:rPr>
          <w:sz w:val="22"/>
          <w:szCs w:val="22"/>
        </w:rPr>
        <w:t xml:space="preserve"> </w:t>
      </w:r>
      <w:r>
        <w:rPr>
          <w:sz w:val="22"/>
          <w:szCs w:val="22"/>
          <w:spacing w:val="18"/>
        </w:rPr>
        <w:t>如无法达到预设效果则需再次进入流程优化活动。</w:t>
      </w:r>
    </w:p>
    <w:p>
      <w:pPr>
        <w:pStyle w:val="BodyText"/>
        <w:ind w:left="39"/>
        <w:spacing w:before="282" w:line="219" w:lineRule="auto"/>
        <w:rPr>
          <w:sz w:val="22"/>
          <w:szCs w:val="22"/>
        </w:rPr>
      </w:pPr>
      <w:r>
        <w:rPr>
          <w:sz w:val="22"/>
          <w:szCs w:val="22"/>
          <w:spacing w:val="15"/>
        </w:rPr>
        <w:t>试题69- 【2025年上半年</w:t>
      </w:r>
      <w:r>
        <w:rPr>
          <w:sz w:val="22"/>
          <w:szCs w:val="22"/>
          <w:spacing w:val="-45"/>
        </w:rPr>
        <w:t xml:space="preserve"> </w:t>
      </w:r>
      <w:r>
        <w:rPr>
          <w:sz w:val="22"/>
          <w:szCs w:val="22"/>
          <w:spacing w:val="15"/>
        </w:rPr>
        <w:t>-第69题】</w:t>
      </w:r>
      <w:r>
        <w:rPr>
          <w:sz w:val="22"/>
          <w:szCs w:val="22"/>
          <w:spacing w:val="40"/>
        </w:rPr>
        <w:t xml:space="preserve"> </w:t>
      </w:r>
      <w:r>
        <w:rPr>
          <w:sz w:val="22"/>
          <w:szCs w:val="22"/>
          <w:spacing w:val="15"/>
        </w:rPr>
        <w:t>-</w:t>
      </w:r>
      <w:r>
        <w:rPr>
          <w:sz w:val="22"/>
          <w:szCs w:val="22"/>
          <w:spacing w:val="-64"/>
        </w:rPr>
        <w:t xml:space="preserve"> </w:t>
      </w:r>
      <w:r>
        <w:rPr>
          <w:sz w:val="22"/>
          <w:szCs w:val="22"/>
          <w:spacing w:val="15"/>
        </w:rPr>
        <w:t>显性知识</w:t>
      </w:r>
    </w:p>
    <w:p>
      <w:pPr>
        <w:pStyle w:val="BodyText"/>
        <w:ind w:left="29"/>
        <w:spacing w:before="47" w:line="219" w:lineRule="auto"/>
        <w:rPr>
          <w:sz w:val="22"/>
          <w:szCs w:val="22"/>
        </w:rPr>
      </w:pPr>
      <w:r>
        <w:rPr>
          <w:sz w:val="22"/>
          <w:szCs w:val="22"/>
          <w:spacing w:val="28"/>
        </w:rPr>
        <w:t>企业将操作手册数字化并上传至</w:t>
      </w:r>
      <w:r>
        <w:rPr>
          <w:rFonts w:ascii="Times New Roman" w:hAnsi="Times New Roman" w:eastAsia="Times New Roman" w:cs="Times New Roman"/>
          <w:sz w:val="22"/>
          <w:szCs w:val="22"/>
        </w:rPr>
        <w:t>OA</w:t>
      </w:r>
      <w:r>
        <w:rPr>
          <w:rFonts w:ascii="Times New Roman" w:hAnsi="Times New Roman" w:eastAsia="Times New Roman" w:cs="Times New Roman"/>
          <w:sz w:val="22"/>
          <w:szCs w:val="22"/>
          <w:spacing w:val="-8"/>
        </w:rPr>
        <w:t xml:space="preserve"> </w:t>
      </w:r>
      <w:r>
        <w:rPr>
          <w:sz w:val="22"/>
          <w:szCs w:val="22"/>
          <w:spacing w:val="28"/>
        </w:rPr>
        <w:t>平台供全员使用，这主要体现了显性知识的()特征。</w:t>
      </w:r>
    </w:p>
    <w:p>
      <w:pPr>
        <w:pStyle w:val="BodyText"/>
        <w:ind w:right="1661" w:firstLine="19"/>
        <w:spacing w:before="49" w:line="256" w:lineRule="auto"/>
        <w:rPr>
          <w:rFonts w:ascii="Times New Roman" w:hAnsi="Times New Roman" w:eastAsia="Times New Roman" w:cs="Times New Roman"/>
          <w:sz w:val="22"/>
          <w:szCs w:val="22"/>
        </w:rPr>
      </w:pPr>
      <w:r>
        <w:rPr>
          <w:sz w:val="22"/>
          <w:szCs w:val="22"/>
          <w:spacing w:val="13"/>
        </w:rPr>
        <w:t>A.可共享性       </w:t>
      </w:r>
      <w:r>
        <w:rPr>
          <w:rFonts w:ascii="Times New Roman" w:hAnsi="Times New Roman" w:eastAsia="Times New Roman" w:cs="Times New Roman"/>
          <w:sz w:val="22"/>
          <w:szCs w:val="22"/>
          <w:spacing w:val="13"/>
        </w:rPr>
        <w:t>B.</w:t>
      </w:r>
      <w:r>
        <w:rPr>
          <w:rFonts w:ascii="Times New Roman" w:hAnsi="Times New Roman" w:eastAsia="Times New Roman" w:cs="Times New Roman"/>
          <w:sz w:val="22"/>
          <w:szCs w:val="22"/>
          <w:spacing w:val="3"/>
        </w:rPr>
        <w:t xml:space="preserve"> </w:t>
      </w:r>
      <w:r>
        <w:rPr>
          <w:sz w:val="22"/>
          <w:szCs w:val="22"/>
          <w:spacing w:val="13"/>
        </w:rPr>
        <w:t>客观存在性        C.认知元能性       D.静态存在性</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spacing w:before="7" w:line="212" w:lineRule="auto"/>
        <w:rPr>
          <w:sz w:val="22"/>
          <w:szCs w:val="22"/>
        </w:rPr>
      </w:pPr>
      <w:r>
        <w:rPr>
          <w:sz w:val="22"/>
          <w:szCs w:val="22"/>
          <w:spacing w:val="16"/>
        </w:rPr>
        <w:t>【解析】</w:t>
      </w:r>
      <w:r>
        <w:rPr>
          <w:rFonts w:ascii="Times New Roman" w:hAnsi="Times New Roman" w:eastAsia="Times New Roman" w:cs="Times New Roman"/>
          <w:sz w:val="22"/>
          <w:szCs w:val="22"/>
          <w:spacing w:val="16"/>
        </w:rPr>
        <w:t>P696,  </w:t>
      </w:r>
      <w:r>
        <w:rPr>
          <w:sz w:val="22"/>
          <w:szCs w:val="22"/>
          <w:spacing w:val="16"/>
        </w:rPr>
        <w:t>显性知识具有4个主要特征：</w:t>
      </w:r>
    </w:p>
    <w:p>
      <w:pPr>
        <w:pStyle w:val="BodyText"/>
        <w:ind w:left="29" w:hanging="10"/>
        <w:spacing w:before="68" w:line="250" w:lineRule="auto"/>
        <w:rPr>
          <w:sz w:val="22"/>
          <w:szCs w:val="22"/>
        </w:rPr>
      </w:pPr>
      <w:r>
        <w:rPr>
          <w:sz w:val="22"/>
          <w:szCs w:val="22"/>
          <w:spacing w:val="18"/>
        </w:rPr>
        <w:t>①客观存在性。显性知识一旦表达出来就是脱离个人自身的知识，它通过言传、身教或附于某</w:t>
      </w:r>
      <w:r>
        <w:rPr>
          <w:sz w:val="22"/>
          <w:szCs w:val="22"/>
          <w:spacing w:val="2"/>
        </w:rPr>
        <w:t xml:space="preserve"> </w:t>
      </w:r>
      <w:r>
        <w:rPr>
          <w:sz w:val="22"/>
          <w:szCs w:val="22"/>
          <w:spacing w:val="14"/>
        </w:rPr>
        <w:t>种介质上的编码等方式表现出来，它不依赖于个人</w:t>
      </w:r>
      <w:r>
        <w:rPr>
          <w:sz w:val="22"/>
          <w:szCs w:val="22"/>
          <w:spacing w:val="13"/>
        </w:rPr>
        <w:t>而客观存在。正是由于显性知识的这种特性，</w:t>
      </w:r>
      <w:r>
        <w:rPr>
          <w:sz w:val="22"/>
          <w:szCs w:val="22"/>
        </w:rPr>
        <w:t xml:space="preserve"> </w:t>
      </w:r>
      <w:r>
        <w:rPr>
          <w:sz w:val="22"/>
          <w:szCs w:val="22"/>
          <w:spacing w:val="18"/>
        </w:rPr>
        <w:t>才有利于显性知识的保存、记录、交流和传播等。</w:t>
      </w:r>
    </w:p>
    <w:p>
      <w:pPr>
        <w:pStyle w:val="BodyText"/>
        <w:ind w:left="19"/>
        <w:spacing w:before="48" w:line="217" w:lineRule="auto"/>
        <w:rPr>
          <w:sz w:val="22"/>
          <w:szCs w:val="22"/>
        </w:rPr>
      </w:pPr>
      <w:r>
        <w:rPr>
          <w:sz w:val="22"/>
          <w:szCs w:val="22"/>
          <w:spacing w:val="14"/>
        </w:rPr>
        <w:t>②静态存在性。显性知识不随时间或环境的变化而变化，</w:t>
      </w:r>
      <w:r>
        <w:rPr>
          <w:sz w:val="22"/>
          <w:szCs w:val="22"/>
          <w:spacing w:val="81"/>
        </w:rPr>
        <w:t xml:space="preserve"> </w:t>
      </w:r>
      <w:r>
        <w:rPr>
          <w:sz w:val="22"/>
          <w:szCs w:val="22"/>
          <w:spacing w:val="14"/>
        </w:rPr>
        <w:t>一</w:t>
      </w:r>
      <w:r>
        <w:rPr>
          <w:sz w:val="22"/>
          <w:szCs w:val="22"/>
          <w:spacing w:val="13"/>
        </w:rPr>
        <w:t>旦表达出来就不再变化。</w:t>
      </w:r>
    </w:p>
    <w:p>
      <w:pPr>
        <w:pStyle w:val="BodyText"/>
        <w:ind w:left="39" w:right="68"/>
        <w:spacing w:before="50" w:line="241" w:lineRule="auto"/>
        <w:rPr>
          <w:sz w:val="22"/>
          <w:szCs w:val="22"/>
        </w:rPr>
      </w:pPr>
      <w:r>
        <w:rPr>
          <w:sz w:val="22"/>
          <w:szCs w:val="22"/>
          <w:spacing w:val="17"/>
        </w:rPr>
        <w:t>③可共享性。显性知识可以被传播并共享，而隐性知识不具有这个能力，因此要实现知识的传</w:t>
      </w:r>
      <w:r>
        <w:rPr>
          <w:sz w:val="22"/>
          <w:szCs w:val="22"/>
          <w:spacing w:val="13"/>
        </w:rPr>
        <w:t xml:space="preserve"> </w:t>
      </w:r>
      <w:r>
        <w:rPr>
          <w:sz w:val="22"/>
          <w:szCs w:val="22"/>
          <w:spacing w:val="17"/>
        </w:rPr>
        <w:t>播和共享必须将隐性知识转化为显性知识。</w:t>
      </w:r>
    </w:p>
    <w:p>
      <w:pPr>
        <w:pStyle w:val="BodyText"/>
        <w:ind w:left="39" w:right="70" w:hanging="20"/>
        <w:spacing w:before="46" w:line="241" w:lineRule="auto"/>
        <w:rPr>
          <w:sz w:val="22"/>
          <w:szCs w:val="22"/>
        </w:rPr>
      </w:pPr>
      <w:r>
        <w:rPr>
          <w:sz w:val="22"/>
          <w:szCs w:val="22"/>
          <w:spacing w:val="17"/>
        </w:rPr>
        <w:t>④认知元能性。显性知识直接来源于实践技能等  这类隐性知识，但最终来源于个人的心智模</w:t>
      </w:r>
      <w:r>
        <w:rPr>
          <w:sz w:val="22"/>
          <w:szCs w:val="22"/>
          <w:spacing w:val="14"/>
        </w:rPr>
        <w:t xml:space="preserve"> </w:t>
      </w:r>
      <w:r>
        <w:rPr>
          <w:sz w:val="22"/>
          <w:szCs w:val="22"/>
          <w:spacing w:val="11"/>
        </w:rPr>
        <w:t>式和元能力。</w:t>
      </w:r>
    </w:p>
    <w:p>
      <w:pPr>
        <w:pStyle w:val="BodyText"/>
        <w:ind w:left="39" w:right="72"/>
        <w:spacing w:before="55" w:line="264" w:lineRule="auto"/>
        <w:rPr>
          <w:sz w:val="22"/>
          <w:szCs w:val="22"/>
        </w:rPr>
      </w:pPr>
      <w:r>
        <w:rPr>
          <w:sz w:val="22"/>
          <w:szCs w:val="22"/>
          <w:spacing w:val="30"/>
        </w:rPr>
        <w:t>题干的关键在于“上传至</w:t>
      </w:r>
      <w:r>
        <w:rPr>
          <w:rFonts w:ascii="Times New Roman" w:hAnsi="Times New Roman" w:eastAsia="Times New Roman" w:cs="Times New Roman"/>
          <w:sz w:val="22"/>
          <w:szCs w:val="22"/>
        </w:rPr>
        <w:t>OA</w:t>
      </w:r>
      <w:r>
        <w:rPr>
          <w:sz w:val="22"/>
          <w:szCs w:val="22"/>
          <w:spacing w:val="30"/>
        </w:rPr>
        <w:t>平台供全员使用”,强调知识从“个体或局部”向“全员”的</w:t>
      </w:r>
      <w:r>
        <w:rPr>
          <w:sz w:val="22"/>
          <w:szCs w:val="22"/>
          <w:spacing w:val="18"/>
        </w:rPr>
        <w:t xml:space="preserve"> </w:t>
      </w:r>
      <w:r>
        <w:rPr>
          <w:sz w:val="22"/>
          <w:szCs w:val="22"/>
          <w:spacing w:val="17"/>
        </w:rPr>
        <w:t>传播过程，核心体现的是显性知识的可共享性。</w:t>
      </w:r>
    </w:p>
    <w:p>
      <w:pPr>
        <w:pStyle w:val="BodyText"/>
        <w:ind w:left="39" w:right="4753" w:hanging="20"/>
        <w:spacing w:before="303" w:line="246" w:lineRule="auto"/>
        <w:rPr>
          <w:sz w:val="22"/>
          <w:szCs w:val="22"/>
        </w:rPr>
      </w:pPr>
      <w:r>
        <w:rPr>
          <w:sz w:val="22"/>
          <w:szCs w:val="22"/>
          <w:spacing w:val="16"/>
        </w:rPr>
        <w:t>试题70- 【2025年上半年</w:t>
      </w:r>
      <w:r>
        <w:rPr>
          <w:sz w:val="22"/>
          <w:szCs w:val="22"/>
          <w:spacing w:val="-60"/>
        </w:rPr>
        <w:t xml:space="preserve"> </w:t>
      </w:r>
      <w:r>
        <w:rPr>
          <w:sz w:val="22"/>
          <w:szCs w:val="22"/>
          <w:spacing w:val="16"/>
        </w:rPr>
        <w:t>-第70题】</w:t>
      </w:r>
      <w:r>
        <w:rPr>
          <w:sz w:val="22"/>
          <w:szCs w:val="22"/>
          <w:spacing w:val="41"/>
        </w:rPr>
        <w:t xml:space="preserve"> </w:t>
      </w:r>
      <w:r>
        <w:rPr>
          <w:sz w:val="22"/>
          <w:szCs w:val="22"/>
          <w:spacing w:val="16"/>
        </w:rPr>
        <w:t>-</w:t>
      </w:r>
      <w:r>
        <w:rPr>
          <w:sz w:val="22"/>
          <w:szCs w:val="22"/>
          <w:spacing w:val="-62"/>
        </w:rPr>
        <w:t xml:space="preserve"> </w:t>
      </w:r>
      <w:r>
        <w:rPr>
          <w:sz w:val="22"/>
          <w:szCs w:val="22"/>
          <w:spacing w:val="16"/>
        </w:rPr>
        <w:t>市场营销</w:t>
      </w:r>
      <w:r>
        <w:rPr>
          <w:sz w:val="22"/>
          <w:szCs w:val="22"/>
        </w:rPr>
        <w:t xml:space="preserve"> </w:t>
      </w:r>
      <w:r>
        <w:rPr>
          <w:sz w:val="22"/>
          <w:szCs w:val="22"/>
          <w:spacing w:val="6"/>
        </w:rPr>
        <w:t>市场营销组合的4P</w:t>
      </w:r>
      <w:r>
        <w:rPr>
          <w:sz w:val="22"/>
          <w:szCs w:val="22"/>
          <w:spacing w:val="-53"/>
        </w:rPr>
        <w:t xml:space="preserve"> </w:t>
      </w:r>
      <w:r>
        <w:rPr>
          <w:sz w:val="22"/>
          <w:szCs w:val="22"/>
          <w:spacing w:val="6"/>
        </w:rPr>
        <w:t>不</w:t>
      </w:r>
      <w:r>
        <w:rPr>
          <w:sz w:val="22"/>
          <w:szCs w:val="22"/>
          <w:spacing w:val="-34"/>
        </w:rPr>
        <w:t xml:space="preserve"> </w:t>
      </w:r>
      <w:r>
        <w:rPr>
          <w:sz w:val="22"/>
          <w:szCs w:val="22"/>
          <w:spacing w:val="6"/>
        </w:rPr>
        <w:t>包</w:t>
      </w:r>
      <w:r>
        <w:rPr>
          <w:sz w:val="22"/>
          <w:szCs w:val="22"/>
          <w:spacing w:val="-34"/>
        </w:rPr>
        <w:t xml:space="preserve"> </w:t>
      </w:r>
      <w:r>
        <w:rPr>
          <w:sz w:val="22"/>
          <w:szCs w:val="22"/>
          <w:spacing w:val="6"/>
        </w:rPr>
        <w:t>括 (</w:t>
      </w:r>
      <w:r>
        <w:rPr>
          <w:sz w:val="22"/>
          <w:szCs w:val="22"/>
          <w:spacing w:val="20"/>
        </w:rPr>
        <w:t xml:space="preserve">  </w:t>
      </w:r>
      <w:r>
        <w:rPr>
          <w:sz w:val="22"/>
          <w:szCs w:val="22"/>
          <w:spacing w:val="6"/>
        </w:rPr>
        <w:t>)。</w:t>
      </w:r>
    </w:p>
    <w:p>
      <w:pPr>
        <w:pStyle w:val="BodyText"/>
        <w:ind w:right="323" w:firstLine="29"/>
        <w:spacing w:before="1" w:line="27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A.</w:t>
      </w:r>
      <w:r>
        <w:rPr>
          <w:sz w:val="22"/>
          <w:szCs w:val="22"/>
          <w:spacing w:val="-2"/>
        </w:rPr>
        <w:t>定</w:t>
      </w:r>
      <w:r>
        <w:rPr>
          <w:sz w:val="22"/>
          <w:szCs w:val="22"/>
          <w:spacing w:val="-27"/>
        </w:rPr>
        <w:t xml:space="preserve"> </w:t>
      </w:r>
      <w:r>
        <w:rPr>
          <w:sz w:val="22"/>
          <w:szCs w:val="22"/>
          <w:spacing w:val="-2"/>
        </w:rPr>
        <w:t>价</w:t>
      </w:r>
      <w:r>
        <w:rPr>
          <w:rFonts w:ascii="Times New Roman" w:hAnsi="Times New Roman" w:eastAsia="Times New Roman" w:cs="Times New Roman"/>
          <w:sz w:val="22"/>
          <w:szCs w:val="22"/>
          <w:spacing w:val="-2"/>
        </w:rPr>
        <w:t>(Price)                    B. </w:t>
      </w:r>
      <w:r>
        <w:rPr>
          <w:sz w:val="22"/>
          <w:szCs w:val="22"/>
          <w:spacing w:val="-2"/>
        </w:rPr>
        <w:t>政</w:t>
      </w:r>
      <w:r>
        <w:rPr>
          <w:sz w:val="22"/>
          <w:szCs w:val="22"/>
          <w:spacing w:val="-43"/>
        </w:rPr>
        <w:t xml:space="preserve"> </w:t>
      </w:r>
      <w:r>
        <w:rPr>
          <w:sz w:val="22"/>
          <w:szCs w:val="22"/>
          <w:spacing w:val="-2"/>
        </w:rPr>
        <w:t>策</w:t>
      </w:r>
      <w:r>
        <w:rPr>
          <w:rFonts w:ascii="Times New Roman" w:hAnsi="Times New Roman" w:eastAsia="Times New Roman" w:cs="Times New Roman"/>
          <w:sz w:val="22"/>
          <w:szCs w:val="22"/>
          <w:spacing w:val="-2"/>
        </w:rPr>
        <w:t>(Policy)                       </w:t>
      </w:r>
      <w:r>
        <w:rPr>
          <w:rFonts w:ascii="Times New Roman" w:hAnsi="Times New Roman" w:eastAsia="Times New Roman" w:cs="Times New Roman"/>
          <w:sz w:val="22"/>
          <w:szCs w:val="22"/>
          <w:spacing w:val="-2"/>
          <w:position w:val="1"/>
        </w:rPr>
        <w:t>C. </w:t>
      </w:r>
      <w:r>
        <w:rPr>
          <w:sz w:val="22"/>
          <w:szCs w:val="22"/>
          <w:spacing w:val="-2"/>
          <w:position w:val="1"/>
        </w:rPr>
        <w:t>产 品</w:t>
      </w:r>
      <w:r>
        <w:rPr>
          <w:rFonts w:ascii="Times New Roman" w:hAnsi="Times New Roman" w:eastAsia="Times New Roman" w:cs="Times New Roman"/>
          <w:sz w:val="22"/>
          <w:szCs w:val="22"/>
          <w:spacing w:val="-2"/>
          <w:position w:val="1"/>
        </w:rPr>
        <w:t>(Produc</w:t>
      </w:r>
      <w:r>
        <w:rPr>
          <w:rFonts w:ascii="Times New Roman" w:hAnsi="Times New Roman" w:eastAsia="Times New Roman" w:cs="Times New Roman"/>
          <w:sz w:val="22"/>
          <w:szCs w:val="22"/>
          <w:spacing w:val="-3"/>
          <w:position w:val="1"/>
        </w:rPr>
        <w:t>t)                    </w:t>
      </w:r>
      <w:r>
        <w:rPr>
          <w:rFonts w:ascii="Times New Roman" w:hAnsi="Times New Roman" w:eastAsia="Times New Roman" w:cs="Times New Roman"/>
          <w:sz w:val="22"/>
          <w:szCs w:val="22"/>
          <w:spacing w:val="-3"/>
        </w:rPr>
        <w:t>D.</w:t>
      </w:r>
      <w:r>
        <w:rPr>
          <w:rFonts w:ascii="Times New Roman" w:hAnsi="Times New Roman" w:eastAsia="Times New Roman" w:cs="Times New Roman"/>
          <w:sz w:val="22"/>
          <w:szCs w:val="22"/>
          <w:spacing w:val="-15"/>
        </w:rPr>
        <w:t xml:space="preserve"> </w:t>
      </w:r>
      <w:r>
        <w:rPr>
          <w:sz w:val="22"/>
          <w:szCs w:val="22"/>
          <w:spacing w:val="-3"/>
        </w:rPr>
        <w:t>促</w:t>
      </w:r>
      <w:r>
        <w:rPr>
          <w:sz w:val="22"/>
          <w:szCs w:val="22"/>
          <w:spacing w:val="-35"/>
        </w:rPr>
        <w:t xml:space="preserve"> </w:t>
      </w:r>
      <w:r>
        <w:rPr>
          <w:sz w:val="22"/>
          <w:szCs w:val="22"/>
          <w:spacing w:val="-3"/>
        </w:rPr>
        <w:t>销</w:t>
      </w:r>
      <w:r>
        <w:rPr>
          <w:rFonts w:ascii="Times New Roman" w:hAnsi="Times New Roman" w:eastAsia="Times New Roman" w:cs="Times New Roman"/>
          <w:sz w:val="22"/>
          <w:szCs w:val="22"/>
          <w:spacing w:val="-3"/>
        </w:rPr>
        <w:t>(Promotion)</w:t>
      </w:r>
      <w:r>
        <w:rPr>
          <w:rFonts w:ascii="Times New Roman" w:hAnsi="Times New Roman" w:eastAsia="Times New Roman" w:cs="Times New Roman"/>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B</w:t>
      </w:r>
    </w:p>
    <w:p>
      <w:pPr>
        <w:pStyle w:val="BodyText"/>
        <w:ind w:left="39" w:right="149" w:hanging="39"/>
        <w:spacing w:before="2" w:line="255" w:lineRule="auto"/>
        <w:rPr>
          <w:sz w:val="22"/>
          <w:szCs w:val="22"/>
        </w:rPr>
      </w:pPr>
      <w:r>
        <w:rPr>
          <w:sz w:val="22"/>
          <w:szCs w:val="22"/>
          <w:spacing w:val="10"/>
        </w:rPr>
        <w:t>【解析】P707, 主要的市场营销组合工具称为市</w:t>
      </w:r>
      <w:r>
        <w:rPr>
          <w:sz w:val="22"/>
          <w:szCs w:val="22"/>
          <w:spacing w:val="9"/>
        </w:rPr>
        <w:t>场营销的4P</w:t>
      </w:r>
      <w:r>
        <w:rPr>
          <w:sz w:val="22"/>
          <w:szCs w:val="22"/>
          <w:spacing w:val="-34"/>
        </w:rPr>
        <w:t xml:space="preserve"> </w:t>
      </w:r>
      <w:r>
        <w:rPr>
          <w:sz w:val="22"/>
          <w:szCs w:val="22"/>
          <w:spacing w:val="9"/>
        </w:rPr>
        <w:t>产 品(</w:t>
      </w:r>
      <w:r>
        <w:rPr>
          <w:sz w:val="22"/>
          <w:szCs w:val="22"/>
        </w:rPr>
        <w:t>Product</w:t>
      </w:r>
      <w:r>
        <w:rPr>
          <w:sz w:val="22"/>
          <w:szCs w:val="22"/>
          <w:spacing w:val="9"/>
        </w:rPr>
        <w:t>)、  定</w:t>
      </w:r>
      <w:r>
        <w:rPr>
          <w:sz w:val="22"/>
          <w:szCs w:val="22"/>
          <w:spacing w:val="-38"/>
        </w:rPr>
        <w:t xml:space="preserve"> </w:t>
      </w:r>
      <w:r>
        <w:rPr>
          <w:sz w:val="22"/>
          <w:szCs w:val="22"/>
          <w:spacing w:val="9"/>
        </w:rPr>
        <w:t>价(</w:t>
      </w:r>
      <w:r>
        <w:rPr>
          <w:sz w:val="22"/>
          <w:szCs w:val="22"/>
        </w:rPr>
        <w:t>Price</w:t>
      </w:r>
      <w:r>
        <w:rPr>
          <w:sz w:val="22"/>
          <w:szCs w:val="22"/>
          <w:spacing w:val="9"/>
        </w:rPr>
        <w:t>)、</w:t>
      </w:r>
      <w:r>
        <w:rPr>
          <w:sz w:val="22"/>
          <w:szCs w:val="22"/>
        </w:rPr>
        <w:t xml:space="preserve"> </w:t>
      </w:r>
      <w:r>
        <w:rPr>
          <w:sz w:val="22"/>
          <w:szCs w:val="22"/>
        </w:rPr>
        <w:t>渠道</w:t>
      </w:r>
      <w:r>
        <w:rPr>
          <w:sz w:val="22"/>
          <w:szCs w:val="22"/>
          <w:spacing w:val="-19"/>
        </w:rPr>
        <w:t xml:space="preserve"> </w:t>
      </w:r>
      <w:r>
        <w:rPr>
          <w:sz w:val="22"/>
          <w:szCs w:val="22"/>
        </w:rPr>
        <w:t>(Place)  和促销 (Promotion)。</w:t>
      </w:r>
    </w:p>
    <w:p>
      <w:pPr>
        <w:spacing w:line="255" w:lineRule="auto"/>
        <w:sectPr>
          <w:headerReference w:type="default" r:id="rId73"/>
          <w:footerReference w:type="default" r:id="rId74"/>
          <w:pgSz w:w="11910" w:h="16840"/>
          <w:pgMar w:top="1208" w:right="1020" w:bottom="1238" w:left="1050" w:header="809" w:footer="953" w:gutter="0"/>
        </w:sectPr>
        <w:rPr>
          <w:sz w:val="22"/>
          <w:szCs w:val="22"/>
        </w:rPr>
      </w:pPr>
    </w:p>
    <w:p>
      <w:pPr>
        <w:spacing w:line="281" w:lineRule="auto"/>
        <w:rPr>
          <w:rFonts w:ascii="Arial"/>
          <w:sz w:val="21"/>
        </w:rPr>
      </w:pPr>
      <w:r/>
    </w:p>
    <w:p>
      <w:pPr>
        <w:spacing w:line="282" w:lineRule="auto"/>
        <w:rPr>
          <w:rFonts w:ascii="Arial"/>
          <w:sz w:val="21"/>
        </w:rPr>
      </w:pPr>
      <w:r/>
    </w:p>
    <w:p>
      <w:pPr>
        <w:pStyle w:val="BodyText"/>
        <w:ind w:left="8"/>
        <w:spacing w:before="74" w:line="219" w:lineRule="auto"/>
        <w:outlineLvl w:val="4"/>
        <w:rPr/>
      </w:pPr>
      <w:r>
        <w:rPr>
          <w:b/>
          <w:bCs/>
          <w:spacing w:val="25"/>
        </w:rPr>
        <w:t>第23章法律法规与标准规范</w:t>
      </w:r>
    </w:p>
    <w:p>
      <w:pPr>
        <w:pStyle w:val="BodyText"/>
        <w:ind w:left="8"/>
        <w:spacing w:before="48" w:line="219" w:lineRule="auto"/>
        <w:rPr/>
      </w:pPr>
      <w:r>
        <w:rPr>
          <w:b/>
          <w:bCs/>
          <w:spacing w:val="10"/>
        </w:rPr>
        <w:t>试题71-</w:t>
      </w:r>
      <w:r>
        <w:rPr>
          <w:spacing w:val="10"/>
        </w:rPr>
        <w:t xml:space="preserve"> </w:t>
      </w:r>
      <w:r>
        <w:rPr>
          <w:b/>
          <w:bCs/>
          <w:spacing w:val="10"/>
        </w:rPr>
        <w:t>【2025年上半年-第71题】</w:t>
      </w:r>
      <w:r>
        <w:rPr>
          <w:spacing w:val="10"/>
        </w:rPr>
        <w:t xml:space="preserve"> </w:t>
      </w:r>
      <w:r>
        <w:rPr>
          <w:b/>
          <w:bCs/>
          <w:spacing w:val="10"/>
        </w:rPr>
        <w:t>-法</w:t>
      </w:r>
      <w:r>
        <w:rPr>
          <w:b/>
          <w:bCs/>
          <w:spacing w:val="9"/>
        </w:rPr>
        <w:t>律法规</w:t>
      </w:r>
    </w:p>
    <w:p>
      <w:pPr>
        <w:pStyle w:val="BodyText"/>
        <w:ind w:left="4" w:right="38"/>
        <w:spacing w:before="25" w:line="253" w:lineRule="auto"/>
        <w:rPr/>
      </w:pPr>
      <w:r>
        <w:rPr>
          <w:spacing w:val="11"/>
        </w:rPr>
        <w:t>某物联网平台需在设备数据采集环节遵循“最小必要原则”,仅收集</w:t>
      </w:r>
      <w:r>
        <w:rPr>
          <w:spacing w:val="10"/>
        </w:rPr>
        <w:t>与业务直接相关的用户信</w:t>
      </w:r>
      <w:r>
        <w:rPr/>
        <w:t xml:space="preserve"> </w:t>
      </w:r>
      <w:r>
        <w:rPr>
          <w:spacing w:val="17"/>
        </w:rPr>
        <w:t>息，并实现数据匿名化处理。这一要求的主要依据是()。</w:t>
      </w:r>
    </w:p>
    <w:p>
      <w:pPr>
        <w:pStyle w:val="BodyText"/>
        <w:ind w:left="4" w:right="3059"/>
        <w:spacing w:before="13" w:line="249" w:lineRule="auto"/>
        <w:rPr/>
      </w:pPr>
      <w:r>
        <w:rPr>
          <w:rFonts w:ascii="Times New Roman" w:hAnsi="Times New Roman" w:eastAsia="Times New Roman" w:cs="Times New Roman"/>
          <w:spacing w:val="6"/>
        </w:rPr>
        <w:t>A.</w:t>
      </w:r>
      <w:r>
        <w:rPr>
          <w:rFonts w:ascii="Times New Roman" w:hAnsi="Times New Roman" w:eastAsia="Times New Roman" w:cs="Times New Roman"/>
        </w:rPr>
        <w:t>GB</w:t>
      </w:r>
      <w:r>
        <w:rPr>
          <w:rFonts w:ascii="Times New Roman" w:hAnsi="Times New Roman" w:eastAsia="Times New Roman" w:cs="Times New Roman"/>
          <w:spacing w:val="6"/>
        </w:rPr>
        <w:t>/T22239-2019</w:t>
      </w:r>
      <w:r>
        <w:rPr>
          <w:spacing w:val="6"/>
        </w:rPr>
        <w:t>《</w:t>
      </w:r>
      <w:r>
        <w:rPr>
          <w:spacing w:val="-39"/>
        </w:rPr>
        <w:t xml:space="preserve"> </w:t>
      </w:r>
      <w:r>
        <w:rPr>
          <w:spacing w:val="6"/>
        </w:rPr>
        <w:t>信息安全技术网络安全等级保</w:t>
      </w:r>
      <w:r>
        <w:rPr>
          <w:spacing w:val="5"/>
        </w:rPr>
        <w:t>护基本要求》</w:t>
      </w:r>
      <w:r>
        <w:rPr/>
        <w:t xml:space="preserve"> </w:t>
      </w:r>
      <w:r>
        <w:rPr>
          <w:rFonts w:ascii="Times New Roman" w:hAnsi="Times New Roman" w:eastAsia="Times New Roman" w:cs="Times New Roman"/>
          <w:spacing w:val="6"/>
        </w:rPr>
        <w:t>B.</w:t>
      </w:r>
      <w:r>
        <w:rPr>
          <w:rFonts w:ascii="Times New Roman" w:hAnsi="Times New Roman" w:eastAsia="Times New Roman" w:cs="Times New Roman"/>
        </w:rPr>
        <w:t>GB</w:t>
      </w:r>
      <w:r>
        <w:rPr>
          <w:rFonts w:ascii="Times New Roman" w:hAnsi="Times New Roman" w:eastAsia="Times New Roman" w:cs="Times New Roman"/>
          <w:spacing w:val="6"/>
        </w:rPr>
        <w:t>/T37988-2019</w:t>
      </w:r>
      <w:r>
        <w:rPr>
          <w:spacing w:val="6"/>
        </w:rPr>
        <w:t>《</w:t>
      </w:r>
      <w:r>
        <w:rPr>
          <w:spacing w:val="-24"/>
        </w:rPr>
        <w:t xml:space="preserve"> </w:t>
      </w:r>
      <w:r>
        <w:rPr>
          <w:spacing w:val="6"/>
        </w:rPr>
        <w:t>信息安全技术</w:t>
      </w:r>
      <w:r>
        <w:rPr>
          <w:spacing w:val="5"/>
        </w:rPr>
        <w:t>数据安全能力成熟度模型》</w:t>
      </w:r>
    </w:p>
    <w:p>
      <w:pPr>
        <w:pStyle w:val="BodyText"/>
        <w:ind w:left="4"/>
        <w:spacing w:before="1" w:line="219" w:lineRule="auto"/>
        <w:rPr/>
      </w:pPr>
      <w:r>
        <w:rPr>
          <w:rFonts w:ascii="Times New Roman" w:hAnsi="Times New Roman" w:eastAsia="Times New Roman" w:cs="Times New Roman"/>
          <w:spacing w:val="3"/>
        </w:rPr>
        <w:t>C.</w:t>
      </w:r>
      <w:r>
        <w:rPr>
          <w:rFonts w:ascii="Times New Roman" w:hAnsi="Times New Roman" w:eastAsia="Times New Roman" w:cs="Times New Roman"/>
        </w:rPr>
        <w:t>ISO</w:t>
      </w:r>
      <w:r>
        <w:rPr>
          <w:rFonts w:ascii="Times New Roman" w:hAnsi="Times New Roman" w:eastAsia="Times New Roman" w:cs="Times New Roman"/>
          <w:spacing w:val="3"/>
        </w:rPr>
        <w:t>/</w:t>
      </w:r>
      <w:r>
        <w:rPr>
          <w:rFonts w:ascii="Times New Roman" w:hAnsi="Times New Roman" w:eastAsia="Times New Roman" w:cs="Times New Roman"/>
        </w:rPr>
        <w:t>IEC</w:t>
      </w:r>
      <w:r>
        <w:rPr>
          <w:rFonts w:ascii="Times New Roman" w:hAnsi="Times New Roman" w:eastAsia="Times New Roman" w:cs="Times New Roman"/>
          <w:spacing w:val="3"/>
        </w:rPr>
        <w:t>27017:2015</w:t>
      </w:r>
      <w:r>
        <w:rPr>
          <w:spacing w:val="3"/>
        </w:rPr>
        <w:t>《</w:t>
      </w:r>
      <w:r>
        <w:rPr>
          <w:spacing w:val="120"/>
        </w:rPr>
        <w:t xml:space="preserve"> </w:t>
      </w:r>
      <w:r>
        <w:rPr>
          <w:spacing w:val="3"/>
        </w:rPr>
        <w:t>云服务信息安全控制实践规范》</w:t>
      </w:r>
    </w:p>
    <w:p>
      <w:pPr>
        <w:pStyle w:val="BodyText"/>
        <w:ind w:right="4019" w:firstLine="4"/>
        <w:spacing w:before="26" w:line="252" w:lineRule="auto"/>
        <w:rPr>
          <w:rFonts w:ascii="Times New Roman" w:hAnsi="Times New Roman" w:eastAsia="Times New Roman" w:cs="Times New Roman"/>
        </w:rPr>
      </w:pPr>
      <w:r>
        <w:rPr>
          <w:rFonts w:ascii="Times New Roman" w:hAnsi="Times New Roman" w:eastAsia="Times New Roman" w:cs="Times New Roman"/>
          <w:spacing w:val="4"/>
        </w:rPr>
        <w:t>D.</w:t>
      </w:r>
      <w:r>
        <w:rPr>
          <w:rFonts w:ascii="Times New Roman" w:hAnsi="Times New Roman" w:eastAsia="Times New Roman" w:cs="Times New Roman"/>
        </w:rPr>
        <w:t>GB</w:t>
      </w:r>
      <w:r>
        <w:rPr>
          <w:rFonts w:ascii="Times New Roman" w:hAnsi="Times New Roman" w:eastAsia="Times New Roman" w:cs="Times New Roman"/>
          <w:spacing w:val="4"/>
        </w:rPr>
        <w:t>/T35273-2020</w:t>
      </w:r>
      <w:r>
        <w:rPr>
          <w:spacing w:val="4"/>
        </w:rPr>
        <w:t>《 信息安全技术个人信息</w:t>
      </w:r>
      <w:r>
        <w:rPr>
          <w:spacing w:val="3"/>
        </w:rPr>
        <w:t>安全规范》</w:t>
      </w:r>
      <w:r>
        <w:rPr/>
        <w:t xml:space="preserve"> </w:t>
      </w:r>
      <w:r>
        <w:rPr>
          <w:spacing w:val="6"/>
        </w:rPr>
        <w:t>【答案】</w:t>
      </w:r>
      <w:r>
        <w:rPr>
          <w:rFonts w:ascii="Times New Roman" w:hAnsi="Times New Roman" w:eastAsia="Times New Roman" w:cs="Times New Roman"/>
          <w:spacing w:val="6"/>
        </w:rPr>
        <w:t>D</w:t>
      </w:r>
    </w:p>
    <w:p>
      <w:pPr>
        <w:pStyle w:val="BodyText"/>
        <w:ind w:left="4" w:right="32" w:hanging="4"/>
        <w:spacing w:before="2" w:line="249" w:lineRule="auto"/>
        <w:rPr/>
      </w:pPr>
      <w:r>
        <w:rPr>
          <w:spacing w:val="7"/>
        </w:rPr>
        <w:t>【解析】</w:t>
      </w:r>
      <w:r>
        <w:rPr>
          <w:rFonts w:ascii="Times New Roman" w:hAnsi="Times New Roman" w:eastAsia="Times New Roman" w:cs="Times New Roman"/>
          <w:spacing w:val="7"/>
        </w:rPr>
        <w:t>A</w:t>
      </w:r>
      <w:r>
        <w:rPr>
          <w:spacing w:val="7"/>
        </w:rPr>
        <w:t>选项：</w:t>
      </w:r>
      <w:r>
        <w:rPr>
          <w:rFonts w:ascii="Times New Roman" w:hAnsi="Times New Roman" w:eastAsia="Times New Roman" w:cs="Times New Roman"/>
        </w:rPr>
        <w:t>GB</w:t>
      </w:r>
      <w:r>
        <w:rPr>
          <w:rFonts w:ascii="Times New Roman" w:hAnsi="Times New Roman" w:eastAsia="Times New Roman" w:cs="Times New Roman"/>
          <w:spacing w:val="7"/>
        </w:rPr>
        <w:t>/T22239-2019</w:t>
      </w:r>
      <w:r>
        <w:rPr>
          <w:spacing w:val="7"/>
        </w:rPr>
        <w:t>《</w:t>
      </w:r>
      <w:r>
        <w:rPr>
          <w:spacing w:val="-49"/>
        </w:rPr>
        <w:t xml:space="preserve"> </w:t>
      </w:r>
      <w:r>
        <w:rPr>
          <w:spacing w:val="7"/>
        </w:rPr>
        <w:t>信息安全技术网络安全等级</w:t>
      </w:r>
      <w:r>
        <w:rPr>
          <w:spacing w:val="6"/>
        </w:rPr>
        <w:t>保护基本要求》主要规定了网</w:t>
      </w:r>
      <w:r>
        <w:rPr/>
        <w:t xml:space="preserve"> </w:t>
      </w:r>
      <w:r>
        <w:rPr>
          <w:spacing w:val="7"/>
        </w:rPr>
        <w:t>络安全等级保护的各级要求，侧重于网络系统的整体安全防护，如机房安全、通信安全等，没</w:t>
      </w:r>
      <w:r>
        <w:rPr>
          <w:spacing w:val="12"/>
        </w:rPr>
        <w:t xml:space="preserve"> </w:t>
      </w:r>
      <w:r>
        <w:rPr>
          <w:spacing w:val="10"/>
        </w:rPr>
        <w:t>有专门针对物联网平台设备数据采集环节“最小必</w:t>
      </w:r>
      <w:r>
        <w:rPr>
          <w:spacing w:val="9"/>
        </w:rPr>
        <w:t>要原则”及个人信息保护的明确要求。</w:t>
      </w:r>
    </w:p>
    <w:p>
      <w:pPr>
        <w:pStyle w:val="BodyText"/>
        <w:ind w:left="4" w:right="27"/>
        <w:spacing w:before="4" w:line="247" w:lineRule="auto"/>
        <w:rPr/>
      </w:pPr>
      <w:r>
        <w:rPr>
          <w:rFonts w:ascii="Times New Roman" w:hAnsi="Times New Roman" w:eastAsia="Times New Roman" w:cs="Times New Roman"/>
          <w:spacing w:val="7"/>
        </w:rPr>
        <w:t>B</w:t>
      </w:r>
      <w:r>
        <w:rPr>
          <w:spacing w:val="7"/>
        </w:rPr>
        <w:t>选项：</w:t>
      </w:r>
      <w:r>
        <w:rPr>
          <w:spacing w:val="-50"/>
        </w:rPr>
        <w:t xml:space="preserve"> </w:t>
      </w:r>
      <w:r>
        <w:rPr>
          <w:rFonts w:ascii="Times New Roman" w:hAnsi="Times New Roman" w:eastAsia="Times New Roman" w:cs="Times New Roman"/>
        </w:rPr>
        <w:t>GB</w:t>
      </w:r>
      <w:r>
        <w:rPr>
          <w:rFonts w:ascii="Times New Roman" w:hAnsi="Times New Roman" w:eastAsia="Times New Roman" w:cs="Times New Roman"/>
          <w:spacing w:val="7"/>
        </w:rPr>
        <w:t>/T37988-2019</w:t>
      </w:r>
      <w:r>
        <w:rPr>
          <w:spacing w:val="7"/>
        </w:rPr>
        <w:t>《信息安全技术数据安全能力成熟度模型》是围绕数据的整个生命周</w:t>
      </w:r>
      <w:r>
        <w:rPr/>
        <w:t xml:space="preserve"> </w:t>
      </w:r>
      <w:r>
        <w:rPr>
          <w:spacing w:val="11"/>
        </w:rPr>
        <w:t>期及数据通用安全，从组织建设、制度流程、技术</w:t>
      </w:r>
      <w:r>
        <w:rPr>
          <w:spacing w:val="10"/>
        </w:rPr>
        <w:t>工具、人员能力4个方面对数据进行定级评</w:t>
      </w:r>
      <w:r>
        <w:rPr/>
        <w:t xml:space="preserve"> </w:t>
      </w:r>
      <w:r>
        <w:rPr>
          <w:spacing w:val="8"/>
        </w:rPr>
        <w:t>估，以提升数据安全水平，没有直接涉及数据采集环节遵循“最小必要原则”来收集用户</w:t>
      </w:r>
      <w:r>
        <w:rPr>
          <w:spacing w:val="7"/>
        </w:rPr>
        <w:t>信息</w:t>
      </w:r>
      <w:r>
        <w:rPr/>
        <w:t xml:space="preserve"> </w:t>
      </w:r>
      <w:r>
        <w:rPr>
          <w:spacing w:val="-1"/>
        </w:rPr>
        <w:t>的内容。</w:t>
      </w:r>
    </w:p>
    <w:p>
      <w:pPr>
        <w:pStyle w:val="BodyText"/>
        <w:ind w:left="4"/>
        <w:spacing w:before="2" w:line="250" w:lineRule="auto"/>
        <w:rPr/>
      </w:pPr>
      <w:r>
        <w:rPr>
          <w:rFonts w:ascii="Times New Roman" w:hAnsi="Times New Roman" w:eastAsia="Times New Roman" w:cs="Times New Roman"/>
          <w:spacing w:val="5"/>
        </w:rPr>
        <w:t>C</w:t>
      </w:r>
      <w:r>
        <w:rPr>
          <w:spacing w:val="5"/>
        </w:rPr>
        <w:t>选项：</w:t>
      </w:r>
      <w:r>
        <w:rPr>
          <w:rFonts w:ascii="Times New Roman" w:hAnsi="Times New Roman" w:eastAsia="Times New Roman" w:cs="Times New Roman"/>
        </w:rPr>
        <w:t>ISO</w:t>
      </w:r>
      <w:r>
        <w:rPr>
          <w:rFonts w:ascii="Times New Roman" w:hAnsi="Times New Roman" w:eastAsia="Times New Roman" w:cs="Times New Roman"/>
          <w:spacing w:val="5"/>
        </w:rPr>
        <w:t>/</w:t>
      </w:r>
      <w:r>
        <w:rPr>
          <w:rFonts w:ascii="Times New Roman" w:hAnsi="Times New Roman" w:eastAsia="Times New Roman" w:cs="Times New Roman"/>
        </w:rPr>
        <w:t>IEC</w:t>
      </w:r>
      <w:r>
        <w:rPr>
          <w:rFonts w:ascii="Times New Roman" w:hAnsi="Times New Roman" w:eastAsia="Times New Roman" w:cs="Times New Roman"/>
          <w:spacing w:val="5"/>
        </w:rPr>
        <w:t>27017:2015</w:t>
      </w:r>
      <w:r>
        <w:rPr>
          <w:spacing w:val="5"/>
        </w:rPr>
        <w:t>《</w:t>
      </w:r>
      <w:r>
        <w:rPr>
          <w:spacing w:val="41"/>
        </w:rPr>
        <w:t xml:space="preserve"> </w:t>
      </w:r>
      <w:r>
        <w:rPr>
          <w:spacing w:val="5"/>
        </w:rPr>
        <w:t>云服务信息安</w:t>
      </w:r>
      <w:r>
        <w:rPr>
          <w:spacing w:val="4"/>
        </w:rPr>
        <w:t>全控制实践规范》是基于</w:t>
      </w:r>
      <w:r>
        <w:rPr>
          <w:spacing w:val="-69"/>
        </w:rPr>
        <w:t xml:space="preserve"> </w:t>
      </w:r>
      <w:r>
        <w:rPr>
          <w:rFonts w:ascii="Times New Roman" w:hAnsi="Times New Roman" w:eastAsia="Times New Roman" w:cs="Times New Roman"/>
        </w:rPr>
        <w:t>IS</w:t>
      </w:r>
      <w:r>
        <w:rPr>
          <w:rFonts w:ascii="Times New Roman" w:hAnsi="Times New Roman" w:eastAsia="Times New Roman" w:cs="Times New Roman"/>
          <w:spacing w:val="4"/>
        </w:rPr>
        <w:t>027001  </w:t>
      </w:r>
      <w:r>
        <w:rPr>
          <w:spacing w:val="4"/>
        </w:rPr>
        <w:t>和</w:t>
      </w:r>
      <w:r>
        <w:rPr>
          <w:spacing w:val="-25"/>
        </w:rPr>
        <w:t xml:space="preserve"> </w:t>
      </w:r>
      <w:r>
        <w:rPr>
          <w:rFonts w:ascii="Times New Roman" w:hAnsi="Times New Roman" w:eastAsia="Times New Roman" w:cs="Times New Roman"/>
        </w:rPr>
        <w:t>ISO</w:t>
      </w:r>
      <w:r>
        <w:rPr>
          <w:rFonts w:ascii="Times New Roman" w:hAnsi="Times New Roman" w:eastAsia="Times New Roman" w:cs="Times New Roman"/>
          <w:spacing w:val="4"/>
        </w:rPr>
        <w:t>27002,</w:t>
      </w:r>
      <w:r>
        <w:rPr>
          <w:rFonts w:ascii="Times New Roman" w:hAnsi="Times New Roman" w:eastAsia="Times New Roman" w:cs="Times New Roman"/>
        </w:rPr>
        <w:t xml:space="preserve">    </w:t>
      </w:r>
      <w:r>
        <w:rPr>
          <w:spacing w:val="7"/>
        </w:rPr>
        <w:t>专注于公共云服务提供商在信息安全控制上的国际实践指南，主要针对云服务环境下的信息安</w:t>
      </w:r>
      <w:r>
        <w:rPr>
          <w:spacing w:val="15"/>
        </w:rPr>
        <w:t xml:space="preserve"> </w:t>
      </w:r>
      <w:r>
        <w:rPr>
          <w:spacing w:val="9"/>
        </w:rPr>
        <w:t>全控制，与物联网平台设备数据采集环节遵循“最小必要原则”收集用户信息的</w:t>
      </w:r>
      <w:r>
        <w:rPr>
          <w:spacing w:val="8"/>
        </w:rPr>
        <w:t>关联性不大。</w:t>
      </w:r>
      <w:r>
        <w:rPr/>
        <w:t xml:space="preserve"> </w:t>
      </w:r>
      <w:r>
        <w:rPr>
          <w:rFonts w:ascii="Times New Roman" w:hAnsi="Times New Roman" w:eastAsia="Times New Roman" w:cs="Times New Roman"/>
          <w:spacing w:val="4"/>
        </w:rPr>
        <w:t>D</w:t>
      </w:r>
      <w:r>
        <w:rPr>
          <w:spacing w:val="4"/>
        </w:rPr>
        <w:t>选项：</w:t>
      </w:r>
      <w:r>
        <w:rPr>
          <w:spacing w:val="-62"/>
        </w:rPr>
        <w:t xml:space="preserve"> </w:t>
      </w:r>
      <w:r>
        <w:rPr>
          <w:rFonts w:ascii="Times New Roman" w:hAnsi="Times New Roman" w:eastAsia="Times New Roman" w:cs="Times New Roman"/>
        </w:rPr>
        <w:t>GB</w:t>
      </w:r>
      <w:r>
        <w:rPr>
          <w:rFonts w:ascii="Times New Roman" w:hAnsi="Times New Roman" w:eastAsia="Times New Roman" w:cs="Times New Roman"/>
          <w:spacing w:val="4"/>
        </w:rPr>
        <w:t>/T35273-2020</w:t>
      </w:r>
      <w:r>
        <w:rPr>
          <w:spacing w:val="4"/>
        </w:rPr>
        <w:t>《 信息安全技术个人信息安全规范》</w:t>
      </w:r>
      <w:r>
        <w:rPr>
          <w:spacing w:val="3"/>
        </w:rPr>
        <w:t>针对个人信息面临的安全问题，</w:t>
      </w:r>
      <w:r>
        <w:rPr/>
        <w:t xml:space="preserve"> </w:t>
      </w:r>
      <w:r>
        <w:rPr>
          <w:spacing w:val="8"/>
        </w:rPr>
        <w:t>规范了个人信息控制者在收集、存储、使用等信息处理环节中的相关</w:t>
      </w:r>
      <w:r>
        <w:rPr>
          <w:spacing w:val="7"/>
        </w:rPr>
        <w:t>行为。其中明确提到收集</w:t>
      </w:r>
      <w:r>
        <w:rPr/>
        <w:t xml:space="preserve"> </w:t>
      </w:r>
      <w:r>
        <w:rPr>
          <w:spacing w:val="7"/>
        </w:rPr>
        <w:t>个人信息应遵循最小化原则，即收集的个人信息的类型应与实现产品或服务的业务功能有直接</w:t>
      </w:r>
      <w:r>
        <w:rPr>
          <w:spacing w:val="11"/>
        </w:rPr>
        <w:t xml:space="preserve"> </w:t>
      </w:r>
      <w:r>
        <w:rPr>
          <w:spacing w:val="8"/>
        </w:rPr>
        <w:t>关联，自动采集个人信息的频率应是实现业务功能所必需的最低频率，间</w:t>
      </w:r>
      <w:r>
        <w:rPr>
          <w:spacing w:val="7"/>
        </w:rPr>
        <w:t>接获取个人信息的数</w:t>
      </w:r>
      <w:r>
        <w:rPr/>
        <w:t xml:space="preserve"> </w:t>
      </w:r>
      <w:r>
        <w:rPr>
          <w:spacing w:val="7"/>
        </w:rPr>
        <w:t>量应是实现业务功能所必需的最少数量。这与题目中物联网平台在设备数据采集环节遵循“最</w:t>
      </w:r>
      <w:r>
        <w:rPr>
          <w:spacing w:val="13"/>
        </w:rPr>
        <w:t xml:space="preserve"> </w:t>
      </w:r>
      <w:r>
        <w:rPr>
          <w:spacing w:val="12"/>
        </w:rPr>
        <w:t>小必要原则”,仅收集与业务直接相关的用户信息，并实现数据匿名化处理的要求相契合。</w:t>
      </w:r>
    </w:p>
    <w:p>
      <w:pPr>
        <w:spacing w:line="260" w:lineRule="auto"/>
        <w:rPr>
          <w:rFonts w:ascii="Arial"/>
          <w:sz w:val="21"/>
        </w:rPr>
      </w:pPr>
      <w:r/>
    </w:p>
    <w:p>
      <w:pPr>
        <w:pStyle w:val="BodyText"/>
        <w:ind w:left="8"/>
        <w:spacing w:before="75" w:line="219" w:lineRule="auto"/>
        <w:rPr/>
      </w:pPr>
      <w:r>
        <w:rPr>
          <w:b/>
          <w:bCs/>
          <w:spacing w:val="10"/>
        </w:rPr>
        <w:t>试题72-</w:t>
      </w:r>
      <w:r>
        <w:rPr>
          <w:spacing w:val="10"/>
        </w:rPr>
        <w:t xml:space="preserve"> </w:t>
      </w:r>
      <w:r>
        <w:rPr>
          <w:b/>
          <w:bCs/>
          <w:spacing w:val="10"/>
        </w:rPr>
        <w:t>【2025年上半年-第72题】</w:t>
      </w:r>
      <w:r>
        <w:rPr>
          <w:spacing w:val="10"/>
        </w:rPr>
        <w:t xml:space="preserve"> </w:t>
      </w:r>
      <w:r>
        <w:rPr>
          <w:b/>
          <w:bCs/>
          <w:spacing w:val="10"/>
        </w:rPr>
        <w:t>-法</w:t>
      </w:r>
      <w:r>
        <w:rPr>
          <w:b/>
          <w:bCs/>
          <w:spacing w:val="9"/>
        </w:rPr>
        <w:t>律法规</w:t>
      </w:r>
    </w:p>
    <w:p>
      <w:pPr>
        <w:pStyle w:val="BodyText"/>
        <w:ind w:left="4" w:right="43"/>
        <w:spacing w:before="30" w:line="251" w:lineRule="auto"/>
        <w:jc w:val="both"/>
        <w:rPr/>
      </w:pPr>
      <w:r>
        <w:rPr>
          <w:spacing w:val="5"/>
        </w:rPr>
        <w:t>依据现行的人工智能安全标准，提供</w:t>
      </w:r>
      <w:r>
        <w:rPr>
          <w:spacing w:val="-23"/>
        </w:rPr>
        <w:t xml:space="preserve"> </w:t>
      </w:r>
      <w:r>
        <w:rPr/>
        <w:t>AI</w:t>
      </w:r>
      <w:r>
        <w:rPr>
          <w:spacing w:val="5"/>
        </w:rPr>
        <w:t xml:space="preserve"> 服务的组织需建立用户权益保护机制，明</w:t>
      </w:r>
      <w:r>
        <w:rPr>
          <w:spacing w:val="4"/>
        </w:rPr>
        <w:t>确用户对 </w:t>
      </w:r>
      <w:r>
        <w:rPr/>
        <w:t>AI </w:t>
      </w:r>
      <w:r>
        <w:rPr>
          <w:spacing w:val="13"/>
        </w:rPr>
        <w:t>生成内容的知情权和选择权。这一规定主要补充了()中关于规定个人信息处理的知情权的实</w:t>
      </w:r>
      <w:r>
        <w:rPr>
          <w:spacing w:val="17"/>
        </w:rPr>
        <w:t xml:space="preserve"> </w:t>
      </w:r>
      <w:r>
        <w:rPr>
          <w:spacing w:val="3"/>
        </w:rPr>
        <w:t>施细节。</w:t>
      </w:r>
    </w:p>
    <w:p>
      <w:pPr>
        <w:pStyle w:val="BodyText"/>
        <w:ind w:left="4"/>
        <w:spacing w:before="13" w:line="219" w:lineRule="auto"/>
        <w:rPr/>
      </w:pPr>
      <w:r>
        <w:rPr>
          <w:rFonts w:ascii="Times New Roman" w:hAnsi="Times New Roman" w:eastAsia="Times New Roman" w:cs="Times New Roman"/>
          <w:spacing w:val="8"/>
        </w:rPr>
        <w:t>A.</w:t>
      </w:r>
      <w:r>
        <w:rPr>
          <w:spacing w:val="8"/>
        </w:rPr>
        <w:t>《中华人民共和国网络安全法》</w:t>
      </w:r>
    </w:p>
    <w:p>
      <w:pPr>
        <w:pStyle w:val="BodyText"/>
        <w:ind w:left="4"/>
        <w:spacing w:before="37" w:line="219" w:lineRule="auto"/>
        <w:rPr/>
      </w:pPr>
      <w:r>
        <w:rPr>
          <w:spacing w:val="8"/>
        </w:rPr>
        <w:t>B.《中华人民共和国个人信息保护法》</w:t>
      </w:r>
    </w:p>
    <w:p>
      <w:pPr>
        <w:pStyle w:val="BodyText"/>
        <w:ind w:left="4"/>
        <w:spacing w:before="37" w:line="219" w:lineRule="auto"/>
        <w:rPr/>
      </w:pPr>
      <w:r>
        <w:rPr>
          <w:spacing w:val="8"/>
        </w:rPr>
        <w:t>C.《中华人民共和国未成年人保护法》</w:t>
      </w:r>
    </w:p>
    <w:p>
      <w:pPr>
        <w:pStyle w:val="BodyText"/>
        <w:ind w:right="6689" w:firstLine="4"/>
        <w:spacing w:before="26" w:line="239" w:lineRule="auto"/>
        <w:rPr>
          <w:rFonts w:ascii="Times New Roman" w:hAnsi="Times New Roman" w:eastAsia="Times New Roman" w:cs="Times New Roman"/>
        </w:rPr>
      </w:pPr>
      <w:r>
        <w:rPr>
          <w:rFonts w:ascii="Times New Roman" w:hAnsi="Times New Roman" w:eastAsia="Times New Roman" w:cs="Times New Roman"/>
          <w:spacing w:val="8"/>
        </w:rPr>
        <w:t>D.</w:t>
      </w:r>
      <w:r>
        <w:rPr>
          <w:spacing w:val="8"/>
        </w:rPr>
        <w:t>《中华人民共和国民法典》 </w:t>
      </w:r>
      <w:r>
        <w:rPr>
          <w:spacing w:val="6"/>
        </w:rPr>
        <w:t>【答案】</w:t>
      </w:r>
      <w:r>
        <w:rPr>
          <w:rFonts w:ascii="Times New Roman" w:hAnsi="Times New Roman" w:eastAsia="Times New Roman" w:cs="Times New Roman"/>
          <w:spacing w:val="6"/>
        </w:rPr>
        <w:t>B</w:t>
      </w:r>
    </w:p>
    <w:p>
      <w:pPr>
        <w:pStyle w:val="BodyText"/>
        <w:ind w:left="4" w:right="41" w:hanging="4"/>
        <w:spacing w:before="39" w:line="249" w:lineRule="auto"/>
        <w:jc w:val="both"/>
        <w:rPr/>
      </w:pPr>
      <w:r>
        <w:rPr>
          <w:spacing w:val="8"/>
        </w:rPr>
        <w:t>【解析】《中华人民共和国个人信息保护法》保护个人信息权</w:t>
      </w:r>
      <w:r>
        <w:rPr>
          <w:spacing w:val="7"/>
        </w:rPr>
        <w:t>益，对人工智能应用中的个人信</w:t>
      </w:r>
      <w:r>
        <w:rPr/>
        <w:t xml:space="preserve"> </w:t>
      </w:r>
      <w:r>
        <w:rPr>
          <w:spacing w:val="7"/>
        </w:rPr>
        <w:t>息处理活动提出了更高的要求。该法第四章规定个人针对信息处理活动享有知情权、决定权等</w:t>
      </w:r>
      <w:r>
        <w:rPr>
          <w:spacing w:val="13"/>
        </w:rPr>
        <w:t xml:space="preserve"> </w:t>
      </w:r>
      <w:r>
        <w:rPr>
          <w:spacing w:val="8"/>
        </w:rPr>
        <w:t>基础性权能，以及查阅权、复制权、可携带权、补充权、更正权、删除权和解释</w:t>
      </w:r>
      <w:r>
        <w:rPr>
          <w:spacing w:val="7"/>
        </w:rPr>
        <w:t>说明权等工具</w:t>
      </w:r>
      <w:r>
        <w:rPr/>
        <w:t xml:space="preserve"> </w:t>
      </w:r>
      <w:r>
        <w:rPr>
          <w:spacing w:val="7"/>
        </w:rPr>
        <w:t>性权能。现行人工智能安全标准中，提供 </w:t>
      </w:r>
      <w:r>
        <w:rPr>
          <w:rFonts w:ascii="Times New Roman" w:hAnsi="Times New Roman" w:eastAsia="Times New Roman" w:cs="Times New Roman"/>
        </w:rPr>
        <w:t>AI</w:t>
      </w:r>
      <w:r>
        <w:rPr>
          <w:rFonts w:ascii="Times New Roman" w:hAnsi="Times New Roman" w:eastAsia="Times New Roman" w:cs="Times New Roman"/>
          <w:spacing w:val="7"/>
        </w:rPr>
        <w:t xml:space="preserve">  </w:t>
      </w:r>
      <w:r>
        <w:rPr>
          <w:spacing w:val="7"/>
        </w:rPr>
        <w:t>服务的组织建立用户权益保护</w:t>
      </w:r>
      <w:r>
        <w:rPr>
          <w:spacing w:val="6"/>
        </w:rPr>
        <w:t>机制，明确用户对</w:t>
      </w:r>
      <w:r>
        <w:rPr/>
        <w:t xml:space="preserve"> </w:t>
      </w:r>
      <w:r>
        <w:rPr>
          <w:rFonts w:ascii="Times New Roman" w:hAnsi="Times New Roman" w:eastAsia="Times New Roman" w:cs="Times New Roman"/>
        </w:rPr>
        <w:t>AI</w:t>
      </w:r>
      <w:r>
        <w:rPr>
          <w:rFonts w:ascii="Times New Roman" w:hAnsi="Times New Roman" w:eastAsia="Times New Roman" w:cs="Times New Roman"/>
          <w:spacing w:val="2"/>
        </w:rPr>
        <w:t xml:space="preserve">  </w:t>
      </w:r>
      <w:r>
        <w:rPr>
          <w:spacing w:val="11"/>
        </w:rPr>
        <w:t>生成内容的知情权和选择权，这是对《中华人民共和国</w:t>
      </w:r>
      <w:r>
        <w:rPr>
          <w:spacing w:val="10"/>
        </w:rPr>
        <w:t>个人信息保护法》中个人信息处理</w:t>
      </w:r>
      <w:r>
        <w:rPr>
          <w:spacing w:val="1"/>
        </w:rPr>
        <w:t xml:space="preserve"> </w:t>
      </w:r>
      <w:r>
        <w:rPr>
          <w:spacing w:val="8"/>
        </w:rPr>
        <w:t>知情权实施细节的补充，使得在人工智能场景下，用户的个人信息权益保</w:t>
      </w:r>
      <w:r>
        <w:rPr>
          <w:spacing w:val="7"/>
        </w:rPr>
        <w:t>护更加具体和具有可</w:t>
      </w:r>
      <w:r>
        <w:rPr/>
        <w:t xml:space="preserve"> </w:t>
      </w:r>
      <w:r>
        <w:rPr>
          <w:spacing w:val="3"/>
        </w:rPr>
        <w:t>操作性。</w:t>
      </w:r>
    </w:p>
    <w:p>
      <w:pPr>
        <w:pStyle w:val="BodyText"/>
        <w:ind w:right="16"/>
        <w:spacing w:before="5" w:line="219" w:lineRule="auto"/>
        <w:jc w:val="right"/>
        <w:rPr/>
      </w:pPr>
      <w:r>
        <w:rPr>
          <w:spacing w:val="8"/>
        </w:rPr>
        <w:t>而《中华人民共和国网络安全法》主要侧重于网络安全</w:t>
      </w:r>
      <w:r>
        <w:rPr>
          <w:spacing w:val="7"/>
        </w:rPr>
        <w:t>方面的整体规范；《中华人民共和</w:t>
      </w:r>
    </w:p>
    <w:p>
      <w:pPr>
        <w:spacing w:line="219" w:lineRule="auto"/>
        <w:sectPr>
          <w:headerReference w:type="default" r:id="rId75"/>
          <w:footerReference w:type="default" r:id="rId76"/>
          <w:pgSz w:w="11910" w:h="16840"/>
          <w:pgMar w:top="1143" w:right="1065" w:bottom="1140" w:left="1045" w:header="789" w:footer="1023" w:gutter="0"/>
        </w:sectPr>
        <w:rPr/>
      </w:pPr>
    </w:p>
    <w:p>
      <w:pPr>
        <w:pStyle w:val="BodyText"/>
        <w:ind w:left="4" w:right="28"/>
        <w:spacing w:before="312" w:line="258" w:lineRule="auto"/>
        <w:jc w:val="both"/>
        <w:rPr/>
      </w:pPr>
      <w:r>
        <w:rPr>
          <w:spacing w:val="7"/>
        </w:rPr>
        <w:t>国未成年人保护法》重点关注未成年人这一特殊群体</w:t>
      </w:r>
      <w:r>
        <w:rPr>
          <w:spacing w:val="6"/>
        </w:rPr>
        <w:t>在各方面的保护，与题目中用户对 </w:t>
      </w:r>
      <w:r>
        <w:rPr>
          <w:rFonts w:ascii="Times New Roman" w:hAnsi="Times New Roman" w:eastAsia="Times New Roman" w:cs="Times New Roman"/>
        </w:rPr>
        <w:t>AI</w:t>
      </w:r>
      <w:r>
        <w:rPr>
          <w:rFonts w:ascii="Times New Roman" w:hAnsi="Times New Roman" w:eastAsia="Times New Roman" w:cs="Times New Roman"/>
          <w:spacing w:val="6"/>
        </w:rPr>
        <w:t xml:space="preserve">  </w:t>
      </w:r>
      <w:r>
        <w:rPr>
          <w:spacing w:val="6"/>
        </w:rPr>
        <w:t>生</w:t>
      </w:r>
      <w:r>
        <w:rPr/>
        <w:t xml:space="preserve">  </w:t>
      </w:r>
      <w:r>
        <w:rPr>
          <w:spacing w:val="8"/>
        </w:rPr>
        <w:t>成内容的知情权和选择权的直接关联较小；《中华人民共和国民法典》人格权编虽有规定个人</w:t>
      </w:r>
      <w:r>
        <w:rPr/>
        <w:t xml:space="preserve"> </w:t>
      </w:r>
      <w:r>
        <w:rPr>
          <w:spacing w:val="6"/>
        </w:rPr>
        <w:t>信息保护的一般规则，但不如《中华人民共和国</w:t>
      </w:r>
      <w:r>
        <w:rPr>
          <w:spacing w:val="5"/>
        </w:rPr>
        <w:t>个人信息保护法》专门和具体。所以本题选</w:t>
      </w:r>
      <w:r>
        <w:rPr>
          <w:rFonts w:ascii="Times New Roman" w:hAnsi="Times New Roman" w:eastAsia="Times New Roman" w:cs="Times New Roman"/>
          <w:spacing w:val="5"/>
        </w:rPr>
        <w:t>B</w:t>
      </w:r>
      <w:r>
        <w:rPr>
          <w:spacing w:val="5"/>
        </w:rPr>
        <w:t>。</w:t>
      </w:r>
    </w:p>
    <w:p>
      <w:pPr>
        <w:pStyle w:val="BodyText"/>
        <w:ind w:left="8"/>
        <w:spacing w:before="262" w:line="219" w:lineRule="auto"/>
        <w:outlineLvl w:val="4"/>
        <w:rPr/>
      </w:pPr>
      <w:r>
        <w:rPr>
          <w:b/>
          <w:bCs/>
          <w:spacing w:val="39"/>
        </w:rPr>
        <w:t>第24章英语题</w:t>
      </w:r>
    </w:p>
    <w:p>
      <w:pPr>
        <w:pStyle w:val="BodyText"/>
        <w:ind w:left="8"/>
        <w:spacing w:before="68" w:line="219" w:lineRule="auto"/>
        <w:rPr/>
      </w:pPr>
      <w:r>
        <w:rPr>
          <w:b/>
          <w:bCs/>
          <w:spacing w:val="5"/>
        </w:rPr>
        <w:t>试题73-</w:t>
      </w:r>
      <w:r>
        <w:rPr>
          <w:spacing w:val="5"/>
        </w:rPr>
        <w:t xml:space="preserve"> </w:t>
      </w:r>
      <w:r>
        <w:rPr>
          <w:b/>
          <w:bCs/>
          <w:spacing w:val="5"/>
        </w:rPr>
        <w:t>【2025年上半年-第73题】</w:t>
      </w:r>
      <w:r>
        <w:rPr>
          <w:spacing w:val="5"/>
        </w:rPr>
        <w:t xml:space="preserve"> </w:t>
      </w:r>
      <w:r>
        <w:rPr>
          <w:b/>
          <w:bCs/>
          <w:spacing w:val="5"/>
        </w:rPr>
        <w:t>-人工智能</w:t>
      </w:r>
    </w:p>
    <w:p>
      <w:pPr>
        <w:ind w:left="4" w:right="88"/>
        <w:spacing w:before="50" w:line="28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The       key        technologies        of(),mainly        involve     </w:t>
      </w:r>
      <w:r>
        <w:rPr>
          <w:rFonts w:ascii="Times New Roman" w:hAnsi="Times New Roman" w:eastAsia="Times New Roman" w:cs="Times New Roman"/>
          <w:sz w:val="23"/>
          <w:szCs w:val="23"/>
          <w:spacing w:val="-1"/>
        </w:rPr>
        <w:t xml:space="preserve">   machine        learning,natural        language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processing,expert       systems       and       other      </w:t>
      </w:r>
      <w:r>
        <w:rPr>
          <w:rFonts w:ascii="Times New Roman" w:hAnsi="Times New Roman" w:eastAsia="Times New Roman" w:cs="Times New Roman"/>
          <w:sz w:val="23"/>
          <w:szCs w:val="23"/>
          <w:spacing w:val="-1"/>
        </w:rPr>
        <w:t xml:space="preserve"> technologies.</w:t>
      </w:r>
    </w:p>
    <w:p>
      <w:pPr>
        <w:pStyle w:val="BodyText"/>
        <w:ind w:right="480" w:firstLine="4"/>
        <w:spacing w:before="6" w:line="253" w:lineRule="auto"/>
        <w:rPr>
          <w:rFonts w:ascii="Times New Roman" w:hAnsi="Times New Roman" w:eastAsia="Times New Roman" w:cs="Times New Roman"/>
        </w:rPr>
      </w:pPr>
      <w:r>
        <w:rPr>
          <w:rFonts w:ascii="Times New Roman" w:hAnsi="Times New Roman" w:eastAsia="Times New Roman" w:cs="Times New Roman"/>
        </w:rPr>
        <w:t>A.Virtual        Reality       B.Big    Data      C.Artificial       </w:t>
      </w:r>
      <w:r>
        <w:rPr>
          <w:rFonts w:ascii="Times New Roman" w:hAnsi="Times New Roman" w:eastAsia="Times New Roman" w:cs="Times New Roman"/>
          <w:spacing w:val="-1"/>
        </w:rPr>
        <w:t xml:space="preserve">        Intelligence      D.Cloud     Computing</w:t>
      </w:r>
      <w:r>
        <w:rPr>
          <w:rFonts w:ascii="Times New Roman" w:hAnsi="Times New Roman" w:eastAsia="Times New Roman" w:cs="Times New Roman"/>
        </w:rPr>
        <w:t xml:space="preserve"> </w:t>
      </w:r>
      <w:r>
        <w:rPr>
          <w:spacing w:val="7"/>
        </w:rPr>
        <w:t>【答案】</w:t>
      </w:r>
      <w:r>
        <w:rPr>
          <w:rFonts w:ascii="Times New Roman" w:hAnsi="Times New Roman" w:eastAsia="Times New Roman" w:cs="Times New Roman"/>
          <w:spacing w:val="7"/>
        </w:rPr>
        <w:t>C</w:t>
      </w:r>
    </w:p>
    <w:p>
      <w:pPr>
        <w:pStyle w:val="BodyText"/>
        <w:spacing w:line="212" w:lineRule="auto"/>
        <w:rPr/>
      </w:pPr>
      <w:r>
        <w:rPr>
          <w:spacing w:val="8"/>
        </w:rPr>
        <w:t>【解析】</w:t>
      </w:r>
      <w:r>
        <w:rPr>
          <w:rFonts w:ascii="Times New Roman" w:hAnsi="Times New Roman" w:eastAsia="Times New Roman" w:cs="Times New Roman"/>
          <w:spacing w:val="8"/>
        </w:rPr>
        <w:t>P60,()        </w:t>
      </w:r>
      <w:r>
        <w:rPr>
          <w:spacing w:val="8"/>
        </w:rPr>
        <w:t>的关键技术主要包括机器学习、自然语言处理、专家系统和其他技术。</w:t>
      </w:r>
    </w:p>
    <w:p>
      <w:pPr>
        <w:pStyle w:val="BodyText"/>
        <w:ind w:left="4"/>
        <w:spacing w:before="70" w:line="221" w:lineRule="auto"/>
        <w:rPr/>
      </w:pPr>
      <w:r>
        <w:rPr>
          <w:rFonts w:ascii="Times New Roman" w:hAnsi="Times New Roman" w:eastAsia="Times New Roman" w:cs="Times New Roman"/>
          <w:spacing w:val="6"/>
        </w:rPr>
        <w:t>A.</w:t>
      </w:r>
      <w:r>
        <w:rPr>
          <w:rFonts w:ascii="Times New Roman" w:hAnsi="Times New Roman" w:eastAsia="Times New Roman" w:cs="Times New Roman"/>
          <w:spacing w:val="-12"/>
        </w:rPr>
        <w:t xml:space="preserve"> </w:t>
      </w:r>
      <w:r>
        <w:rPr>
          <w:spacing w:val="6"/>
        </w:rPr>
        <w:t>虚拟现实        </w:t>
      </w:r>
      <w:r>
        <w:rPr>
          <w:rFonts w:ascii="Times New Roman" w:hAnsi="Times New Roman" w:eastAsia="Times New Roman" w:cs="Times New Roman"/>
          <w:spacing w:val="6"/>
        </w:rPr>
        <w:t>B.</w:t>
      </w:r>
      <w:r>
        <w:rPr>
          <w:rFonts w:ascii="Times New Roman" w:hAnsi="Times New Roman" w:eastAsia="Times New Roman" w:cs="Times New Roman"/>
          <w:spacing w:val="-14"/>
        </w:rPr>
        <w:t xml:space="preserve"> </w:t>
      </w:r>
      <w:r>
        <w:rPr>
          <w:spacing w:val="6"/>
        </w:rPr>
        <w:t>大数据        C.人工智能</w:t>
      </w:r>
      <w:r>
        <w:rPr>
          <w:spacing w:val="3"/>
        </w:rPr>
        <w:t xml:space="preserve">        </w:t>
      </w:r>
      <w:r>
        <w:rPr>
          <w:spacing w:val="6"/>
        </w:rPr>
        <w:t>D.云计算</w:t>
      </w:r>
    </w:p>
    <w:p>
      <w:pPr>
        <w:spacing w:line="266" w:lineRule="auto"/>
        <w:rPr>
          <w:rFonts w:ascii="Arial"/>
          <w:sz w:val="21"/>
        </w:rPr>
      </w:pPr>
      <w:r/>
    </w:p>
    <w:p>
      <w:pPr>
        <w:pStyle w:val="BodyText"/>
        <w:ind w:left="8"/>
        <w:spacing w:before="75" w:line="219" w:lineRule="auto"/>
        <w:rPr/>
      </w:pPr>
      <w:r>
        <w:rPr>
          <w:b/>
          <w:bCs/>
          <w:spacing w:val="6"/>
        </w:rPr>
        <w:t>试题74-</w:t>
      </w:r>
      <w:r>
        <w:rPr>
          <w:spacing w:val="6"/>
        </w:rPr>
        <w:t xml:space="preserve"> </w:t>
      </w:r>
      <w:r>
        <w:rPr>
          <w:b/>
          <w:bCs/>
          <w:spacing w:val="6"/>
        </w:rPr>
        <w:t>【2025年上半年-第74题】</w:t>
      </w:r>
      <w:r>
        <w:rPr>
          <w:spacing w:val="6"/>
        </w:rPr>
        <w:t xml:space="preserve"> </w:t>
      </w:r>
      <w:r>
        <w:rPr>
          <w:b/>
          <w:bCs/>
          <w:spacing w:val="5"/>
        </w:rPr>
        <w:t>-项目生命周期</w:t>
      </w:r>
    </w:p>
    <w:p>
      <w:pPr>
        <w:ind w:left="4" w:right="88" w:firstLine="110"/>
        <w:spacing w:before="60" w:line="209" w:lineRule="auto"/>
        <w:rPr>
          <w:rFonts w:ascii="Times New Roman" w:hAnsi="Times New Roman" w:eastAsia="Times New Roman" w:cs="Times New Roman"/>
          <w:sz w:val="29"/>
          <w:szCs w:val="29"/>
        </w:rPr>
      </w:pPr>
      <w:r>
        <w:rPr>
          <w:rFonts w:ascii="Times New Roman" w:hAnsi="Times New Roman" w:eastAsia="Times New Roman" w:cs="Times New Roman"/>
          <w:sz w:val="23"/>
          <w:szCs w:val="23"/>
        </w:rPr>
        <w:t>()is    a     method    used     to     create     and    evolve     the    pr</w:t>
      </w:r>
      <w:r>
        <w:rPr>
          <w:rFonts w:ascii="Times New Roman" w:hAnsi="Times New Roman" w:eastAsia="Times New Roman" w:cs="Times New Roman"/>
          <w:sz w:val="23"/>
          <w:szCs w:val="23"/>
          <w:spacing w:val="-1"/>
        </w:rPr>
        <w:t>oduct,service,or     result     during    the</w:t>
      </w:r>
      <w:r>
        <w:rPr>
          <w:rFonts w:ascii="Times New Roman" w:hAnsi="Times New Roman" w:eastAsia="Times New Roman" w:cs="Times New Roman"/>
          <w:sz w:val="23"/>
          <w:szCs w:val="23"/>
        </w:rPr>
        <w:t xml:space="preserve"> </w:t>
      </w:r>
      <w:r>
        <w:rPr>
          <w:rFonts w:ascii="Times New Roman" w:hAnsi="Times New Roman" w:eastAsia="Times New Roman" w:cs="Times New Roman"/>
          <w:sz w:val="29"/>
          <w:szCs w:val="29"/>
        </w:rPr>
        <w:t>project  life  such  as  a  predictive,iterative,incremental,adaptive,or</w:t>
      </w:r>
      <w:r>
        <w:rPr>
          <w:rFonts w:ascii="Times New Roman" w:hAnsi="Times New Roman" w:eastAsia="Times New Roman" w:cs="Times New Roman"/>
          <w:sz w:val="29"/>
          <w:szCs w:val="29"/>
          <w:spacing w:val="7"/>
        </w:rPr>
        <w:t xml:space="preserve">  </w:t>
      </w:r>
      <w:r>
        <w:rPr>
          <w:rFonts w:ascii="Times New Roman" w:hAnsi="Times New Roman" w:eastAsia="Times New Roman" w:cs="Times New Roman"/>
          <w:sz w:val="29"/>
          <w:szCs w:val="29"/>
        </w:rPr>
        <w:t>hybrid</w:t>
      </w:r>
      <w:r>
        <w:rPr>
          <w:rFonts w:ascii="Times New Roman" w:hAnsi="Times New Roman" w:eastAsia="Times New Roman" w:cs="Times New Roman"/>
          <w:sz w:val="29"/>
          <w:szCs w:val="29"/>
          <w:spacing w:val="3"/>
        </w:rPr>
        <w:t xml:space="preserve">  </w:t>
      </w:r>
      <w:r>
        <w:rPr>
          <w:rFonts w:ascii="Times New Roman" w:hAnsi="Times New Roman" w:eastAsia="Times New Roman" w:cs="Times New Roman"/>
          <w:sz w:val="29"/>
          <w:szCs w:val="29"/>
        </w:rPr>
        <w:t>method</w:t>
      </w:r>
    </w:p>
    <w:p>
      <w:pPr>
        <w:ind w:left="4" w:right="6603"/>
        <w:spacing w:before="109" w:line="26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A.Project</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
        </w:rPr>
        <w:t>Analysis</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Approach</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1"/>
        </w:rPr>
        <w:t>B.Project</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1"/>
        </w:rPr>
        <w:t>Phase</w:t>
      </w:r>
    </w:p>
    <w:p>
      <w:pPr>
        <w:ind w:left="4"/>
        <w:spacing w:before="3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C.Project</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Deliverable</w:t>
      </w:r>
    </w:p>
    <w:p>
      <w:pPr>
        <w:pStyle w:val="BodyText"/>
        <w:ind w:right="7063" w:firstLine="4"/>
        <w:spacing w:before="99" w:line="250" w:lineRule="auto"/>
        <w:rPr>
          <w:rFonts w:ascii="Times New Roman" w:hAnsi="Times New Roman" w:eastAsia="Times New Roman" w:cs="Times New Roman"/>
        </w:rPr>
      </w:pPr>
      <w:r>
        <w:rPr>
          <w:rFonts w:ascii="Times New Roman" w:hAnsi="Times New Roman" w:eastAsia="Times New Roman" w:cs="Times New Roman"/>
          <w:spacing w:val="1"/>
        </w:rPr>
        <w:t>D.</w:t>
      </w:r>
      <w:r>
        <w:rPr>
          <w:rFonts w:ascii="Times New Roman" w:hAnsi="Times New Roman" w:eastAsia="Times New Roman" w:cs="Times New Roman"/>
        </w:rPr>
        <w:t>Development</w:t>
      </w:r>
      <w:r>
        <w:rPr>
          <w:rFonts w:ascii="Times New Roman" w:hAnsi="Times New Roman" w:eastAsia="Times New Roman" w:cs="Times New Roman"/>
          <w:spacing w:val="1"/>
        </w:rPr>
        <w:t xml:space="preserve">       </w:t>
      </w:r>
      <w:r>
        <w:rPr>
          <w:rFonts w:ascii="Times New Roman" w:hAnsi="Times New Roman" w:eastAsia="Times New Roman" w:cs="Times New Roman"/>
        </w:rPr>
        <w:t>Approach </w:t>
      </w:r>
      <w:r>
        <w:rPr>
          <w:spacing w:val="5"/>
        </w:rPr>
        <w:t>【答案】</w:t>
      </w:r>
      <w:r>
        <w:rPr>
          <w:rFonts w:ascii="Times New Roman" w:hAnsi="Times New Roman" w:eastAsia="Times New Roman" w:cs="Times New Roman"/>
          <w:spacing w:val="5"/>
        </w:rPr>
        <w:t>D</w:t>
      </w:r>
    </w:p>
    <w:p>
      <w:pPr>
        <w:pStyle w:val="BodyText"/>
        <w:ind w:left="4" w:right="77" w:hanging="4"/>
        <w:spacing w:before="4" w:line="253" w:lineRule="auto"/>
        <w:rPr/>
      </w:pPr>
      <w:r>
        <w:rPr>
          <w:spacing w:val="20"/>
        </w:rPr>
        <w:t>【解析】()是一种在项目生命周期中用于创建并逐步发展产品、服务或成果的方法，例如</w:t>
      </w:r>
      <w:r>
        <w:rPr>
          <w:spacing w:val="1"/>
        </w:rPr>
        <w:t xml:space="preserve"> </w:t>
      </w:r>
      <w:r>
        <w:rPr>
          <w:spacing w:val="8"/>
        </w:rPr>
        <w:t>预测型、迭代型、增量型、适应型或混合型方法。</w:t>
      </w:r>
    </w:p>
    <w:p>
      <w:pPr>
        <w:pStyle w:val="BodyText"/>
        <w:ind w:left="4"/>
        <w:spacing w:line="226" w:lineRule="auto"/>
        <w:rPr/>
      </w:pPr>
      <w:r>
        <w:rPr>
          <w:spacing w:val="10"/>
        </w:rPr>
        <w:t>A.项目分析方法</w:t>
      </w:r>
      <w:r>
        <w:rPr>
          <w:spacing w:val="4"/>
        </w:rPr>
        <w:t xml:space="preserve">        </w:t>
      </w:r>
      <w:r>
        <w:rPr>
          <w:spacing w:val="10"/>
        </w:rPr>
        <w:t>B.项目阶段</w:t>
      </w:r>
      <w:r>
        <w:rPr>
          <w:spacing w:val="4"/>
        </w:rPr>
        <w:t xml:space="preserve">        </w:t>
      </w:r>
      <w:r>
        <w:rPr>
          <w:spacing w:val="10"/>
        </w:rPr>
        <w:t>C.项目可交付成果</w:t>
      </w:r>
      <w:r>
        <w:rPr>
          <w:spacing w:val="2"/>
        </w:rPr>
        <w:t xml:space="preserve">        </w:t>
      </w:r>
      <w:r>
        <w:rPr>
          <w:rFonts w:ascii="Times New Roman" w:hAnsi="Times New Roman" w:eastAsia="Times New Roman" w:cs="Times New Roman"/>
          <w:spacing w:val="10"/>
        </w:rPr>
        <w:t>D.</w:t>
      </w:r>
      <w:r>
        <w:rPr>
          <w:rFonts w:ascii="Times New Roman" w:hAnsi="Times New Roman" w:eastAsia="Times New Roman" w:cs="Times New Roman"/>
          <w:spacing w:val="-25"/>
        </w:rPr>
        <w:t xml:space="preserve"> </w:t>
      </w:r>
      <w:r>
        <w:rPr>
          <w:spacing w:val="10"/>
        </w:rPr>
        <w:t>开发方法</w:t>
      </w:r>
    </w:p>
    <w:p>
      <w:pPr>
        <w:spacing w:line="277" w:lineRule="auto"/>
        <w:rPr>
          <w:rFonts w:ascii="Arial"/>
          <w:sz w:val="21"/>
        </w:rPr>
      </w:pPr>
      <w:r/>
    </w:p>
    <w:p>
      <w:pPr>
        <w:pStyle w:val="BodyText"/>
        <w:ind w:left="8"/>
        <w:spacing w:before="76" w:line="219" w:lineRule="auto"/>
        <w:rPr/>
      </w:pPr>
      <w:r>
        <w:rPr>
          <w:b/>
          <w:bCs/>
          <w:spacing w:val="5"/>
        </w:rPr>
        <w:t>试题75-</w:t>
      </w:r>
      <w:r>
        <w:rPr>
          <w:spacing w:val="5"/>
        </w:rPr>
        <w:t xml:space="preserve"> </w:t>
      </w:r>
      <w:r>
        <w:rPr>
          <w:b/>
          <w:bCs/>
          <w:spacing w:val="5"/>
        </w:rPr>
        <w:t>【2025年上半年-第75题</w:t>
      </w:r>
      <w:r>
        <w:rPr>
          <w:b/>
          <w:bCs/>
          <w:spacing w:val="4"/>
        </w:rPr>
        <w:t>】</w:t>
      </w:r>
      <w:r>
        <w:rPr>
          <w:spacing w:val="29"/>
        </w:rPr>
        <w:t xml:space="preserve"> </w:t>
      </w:r>
      <w:r>
        <w:rPr>
          <w:b/>
          <w:bCs/>
          <w:spacing w:val="4"/>
        </w:rPr>
        <w:t>-项目</w:t>
      </w:r>
    </w:p>
    <w:p>
      <w:pPr>
        <w:ind w:left="4" w:right="94" w:firstLine="110"/>
        <w:spacing w:before="38" w:line="215" w:lineRule="auto"/>
        <w:rPr>
          <w:rFonts w:ascii="Times New Roman" w:hAnsi="Times New Roman" w:eastAsia="Times New Roman" w:cs="Times New Roman"/>
          <w:sz w:val="29"/>
          <w:szCs w:val="29"/>
        </w:rPr>
      </w:pPr>
      <w:r>
        <w:rPr>
          <w:rFonts w:ascii="Times New Roman" w:hAnsi="Times New Roman" w:eastAsia="Times New Roman" w:cs="Times New Roman"/>
          <w:sz w:val="23"/>
          <w:szCs w:val="23"/>
        </w:rPr>
        <w:t>()are       the        framework,functions,and        processes       that  </w:t>
      </w:r>
      <w:r>
        <w:rPr>
          <w:rFonts w:ascii="Times New Roman" w:hAnsi="Times New Roman" w:eastAsia="Times New Roman" w:cs="Times New Roman"/>
          <w:sz w:val="23"/>
          <w:szCs w:val="23"/>
          <w:spacing w:val="-1"/>
        </w:rPr>
        <w:t xml:space="preserve">      guide        project        management</w:t>
      </w:r>
      <w:r>
        <w:rPr>
          <w:rFonts w:ascii="Times New Roman" w:hAnsi="Times New Roman" w:eastAsia="Times New Roman" w:cs="Times New Roman"/>
          <w:sz w:val="23"/>
          <w:szCs w:val="23"/>
        </w:rPr>
        <w:t xml:space="preserve"> </w:t>
      </w:r>
      <w:r>
        <w:rPr>
          <w:rFonts w:ascii="Times New Roman" w:hAnsi="Times New Roman" w:eastAsia="Times New Roman" w:cs="Times New Roman"/>
          <w:sz w:val="29"/>
          <w:szCs w:val="29"/>
          <w:spacing w:val="-1"/>
        </w:rPr>
        <w:t>activities   in    order   to    create   a    unique   product,service,   or   result   to</w:t>
      </w:r>
      <w:r>
        <w:rPr>
          <w:rFonts w:ascii="Times New Roman" w:hAnsi="Times New Roman" w:eastAsia="Times New Roman" w:cs="Times New Roman"/>
          <w:sz w:val="29"/>
          <w:szCs w:val="29"/>
          <w:spacing w:val="29"/>
          <w:w w:val="101"/>
        </w:rPr>
        <w:t xml:space="preserve">  </w:t>
      </w:r>
      <w:r>
        <w:rPr>
          <w:rFonts w:ascii="Times New Roman" w:hAnsi="Times New Roman" w:eastAsia="Times New Roman" w:cs="Times New Roman"/>
          <w:sz w:val="29"/>
          <w:szCs w:val="29"/>
          <w:spacing w:val="-1"/>
        </w:rPr>
        <w:t>meet</w:t>
      </w:r>
    </w:p>
    <w:p>
      <w:pPr>
        <w:ind w:left="4"/>
        <w:spacing w:before="10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organizational,strategic,and               op</w:t>
      </w:r>
      <w:r>
        <w:rPr>
          <w:rFonts w:ascii="Times New Roman" w:hAnsi="Times New Roman" w:eastAsia="Times New Roman" w:cs="Times New Roman"/>
          <w:sz w:val="23"/>
          <w:szCs w:val="23"/>
          <w:spacing w:val="-1"/>
        </w:rPr>
        <w:t>erational               goals</w:t>
      </w:r>
    </w:p>
    <w:p>
      <w:pPr>
        <w:ind w:left="4"/>
        <w:spacing w:before="8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A.Project       Governance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B.Project       </w:t>
      </w:r>
      <w:r>
        <w:rPr>
          <w:rFonts w:ascii="Times New Roman" w:hAnsi="Times New Roman" w:eastAsia="Times New Roman" w:cs="Times New Roman"/>
          <w:sz w:val="23"/>
          <w:szCs w:val="23"/>
          <w:spacing w:val="-1"/>
        </w:rPr>
        <w:t xml:space="preserve">  Operation</w:t>
      </w:r>
    </w:p>
    <w:p>
      <w:pPr>
        <w:pStyle w:val="BodyText"/>
        <w:ind w:right="4837" w:firstLine="4"/>
        <w:spacing w:before="119" w:line="247" w:lineRule="auto"/>
        <w:rPr>
          <w:rFonts w:ascii="Times New Roman" w:hAnsi="Times New Roman" w:eastAsia="Times New Roman" w:cs="Times New Roman"/>
        </w:rPr>
      </w:pPr>
      <w:r>
        <w:rPr>
          <w:rFonts w:ascii="Times New Roman" w:hAnsi="Times New Roman" w:eastAsia="Times New Roman" w:cs="Times New Roman"/>
        </w:rPr>
        <w:t>C.Project      Management                           D.Portfolio</w:t>
      </w:r>
      <w:r>
        <w:rPr>
          <w:rFonts w:ascii="Times New Roman" w:hAnsi="Times New Roman" w:eastAsia="Times New Roman" w:cs="Times New Roman"/>
          <w:spacing w:val="3"/>
        </w:rPr>
        <w:t xml:space="preserve"> </w:t>
      </w:r>
      <w:r>
        <w:rPr>
          <w:spacing w:val="5"/>
        </w:rPr>
        <w:t>【答案】</w:t>
      </w:r>
      <w:r>
        <w:rPr>
          <w:rFonts w:ascii="Times New Roman" w:hAnsi="Times New Roman" w:eastAsia="Times New Roman" w:cs="Times New Roman"/>
          <w:spacing w:val="5"/>
        </w:rPr>
        <w:t>A</w:t>
      </w:r>
    </w:p>
    <w:p>
      <w:pPr>
        <w:pStyle w:val="BodyText"/>
        <w:ind w:left="4" w:hanging="4"/>
        <w:spacing w:before="2" w:line="252" w:lineRule="auto"/>
        <w:rPr/>
      </w:pPr>
      <w:r>
        <w:rPr>
          <w:spacing w:val="16"/>
        </w:rPr>
        <w:t>【解析】()是指导项目管理活动的框架、职能和流程，旨在创造独特的产</w:t>
      </w:r>
      <w:r>
        <w:rPr>
          <w:spacing w:val="15"/>
        </w:rPr>
        <w:t>品、服务或成果，</w:t>
      </w:r>
      <w:r>
        <w:rPr/>
        <w:t xml:space="preserve"> </w:t>
      </w:r>
      <w:r>
        <w:rPr>
          <w:spacing w:val="6"/>
        </w:rPr>
        <w:t>以满足组织的战略和运营目标。</w:t>
      </w:r>
    </w:p>
    <w:p>
      <w:pPr>
        <w:pStyle w:val="BodyText"/>
        <w:ind w:left="4"/>
        <w:spacing w:line="220" w:lineRule="auto"/>
        <w:rPr/>
      </w:pPr>
      <w:r>
        <w:rPr>
          <w:spacing w:val="7"/>
        </w:rPr>
        <w:t>A.项目治理        </w:t>
      </w:r>
      <w:r>
        <w:rPr>
          <w:rFonts w:ascii="Times New Roman" w:hAnsi="Times New Roman" w:eastAsia="Times New Roman" w:cs="Times New Roman"/>
          <w:spacing w:val="7"/>
        </w:rPr>
        <w:t>B.</w:t>
      </w:r>
      <w:r>
        <w:rPr>
          <w:rFonts w:ascii="Times New Roman" w:hAnsi="Times New Roman" w:eastAsia="Times New Roman" w:cs="Times New Roman"/>
          <w:spacing w:val="-14"/>
        </w:rPr>
        <w:t xml:space="preserve"> </w:t>
      </w:r>
      <w:r>
        <w:rPr>
          <w:spacing w:val="7"/>
        </w:rPr>
        <w:t>项目运营</w:t>
      </w:r>
      <w:r>
        <w:rPr>
          <w:spacing w:val="1"/>
        </w:rPr>
        <w:t xml:space="preserve">        </w:t>
      </w:r>
      <w:r>
        <w:rPr>
          <w:rFonts w:ascii="Times New Roman" w:hAnsi="Times New Roman" w:eastAsia="Times New Roman" w:cs="Times New Roman"/>
          <w:spacing w:val="7"/>
        </w:rPr>
        <w:t>C.</w:t>
      </w:r>
      <w:r>
        <w:rPr>
          <w:rFonts w:ascii="Times New Roman" w:hAnsi="Times New Roman" w:eastAsia="Times New Roman" w:cs="Times New Roman"/>
          <w:spacing w:val="-13"/>
        </w:rPr>
        <w:t xml:space="preserve"> </w:t>
      </w:r>
      <w:r>
        <w:rPr>
          <w:spacing w:val="7"/>
        </w:rPr>
        <w:t>项目管理 </w:t>
      </w:r>
      <w:r>
        <w:rPr>
          <w:spacing w:val="6"/>
        </w:rPr>
        <w:t xml:space="preserve">       </w:t>
      </w:r>
      <w:r>
        <w:rPr>
          <w:rFonts w:ascii="Times New Roman" w:hAnsi="Times New Roman" w:eastAsia="Times New Roman" w:cs="Times New Roman"/>
          <w:spacing w:val="6"/>
        </w:rPr>
        <w:t>D.</w:t>
      </w:r>
      <w:r>
        <w:rPr>
          <w:rFonts w:ascii="Times New Roman" w:hAnsi="Times New Roman" w:eastAsia="Times New Roman" w:cs="Times New Roman"/>
          <w:spacing w:val="-27"/>
        </w:rPr>
        <w:t xml:space="preserve"> </w:t>
      </w:r>
      <w:r>
        <w:rPr>
          <w:spacing w:val="6"/>
        </w:rPr>
        <w:t>项目组合</w:t>
      </w:r>
    </w:p>
    <w:p>
      <w:pPr>
        <w:spacing w:line="220" w:lineRule="auto"/>
        <w:sectPr>
          <w:headerReference w:type="default" r:id="rId77"/>
          <w:footerReference w:type="default" r:id="rId78"/>
          <w:pgSz w:w="11910" w:h="16840"/>
          <w:pgMar w:top="1155" w:right="1015" w:bottom="1140" w:left="1045" w:header="801" w:footer="1023" w:gutter="0"/>
        </w:sectPr>
        <w:rPr/>
      </w:pPr>
    </w:p>
    <w:p>
      <w:pPr>
        <w:spacing w:line="330" w:lineRule="auto"/>
        <w:rPr>
          <w:rFonts w:ascii="Arial"/>
          <w:sz w:val="21"/>
        </w:rPr>
      </w:pPr>
      <w:r/>
    </w:p>
    <w:p>
      <w:pPr>
        <w:pStyle w:val="BodyText"/>
        <w:ind w:left="1444"/>
        <w:spacing w:before="97" w:line="219" w:lineRule="auto"/>
        <w:rPr>
          <w:sz w:val="30"/>
          <w:szCs w:val="30"/>
        </w:rPr>
      </w:pPr>
      <w:r>
        <w:rPr>
          <w:sz w:val="30"/>
          <w:szCs w:val="30"/>
          <w:b/>
          <w:bCs/>
          <w:spacing w:val="5"/>
        </w:rPr>
        <w:t>2025年上半年考试试题和试题解析(5月25日第2批)</w:t>
      </w:r>
    </w:p>
    <w:p>
      <w:pPr>
        <w:spacing w:line="120" w:lineRule="exact"/>
        <w:rPr/>
      </w:pPr>
      <w:r/>
    </w:p>
    <w:tbl>
      <w:tblPr>
        <w:tblStyle w:val="TableNormal"/>
        <w:tblW w:w="975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78"/>
        <w:gridCol w:w="2268"/>
        <w:gridCol w:w="2622"/>
        <w:gridCol w:w="2482"/>
      </w:tblGrid>
      <w:tr>
        <w:trPr>
          <w:trHeight w:val="2490" w:hRule="atLeast"/>
        </w:trPr>
        <w:tc>
          <w:tcPr>
            <w:tcW w:w="2378" w:type="dxa"/>
            <w:vAlign w:val="top"/>
            <w:tcBorders>
              <w:right w:val="nil"/>
            </w:tcBorders>
          </w:tcPr>
          <w:p>
            <w:pPr>
              <w:ind w:firstLine="385"/>
              <w:spacing w:before="225" w:line="1659" w:lineRule="exact"/>
              <w:rPr/>
            </w:pPr>
            <w:r>
              <w:rPr>
                <w:position w:val="-33"/>
              </w:rPr>
              <w:drawing>
                <wp:inline distT="0" distB="0" distL="0" distR="0">
                  <wp:extent cx="1041404" cy="1054048"/>
                  <wp:effectExtent l="0" t="0" r="0" b="0"/>
                  <wp:docPr id="26" name="IM 26"/>
                  <wp:cNvGraphicFramePr/>
                  <a:graphic>
                    <a:graphicData uri="http://schemas.openxmlformats.org/drawingml/2006/picture">
                      <pic:pic>
                        <pic:nvPicPr>
                          <pic:cNvPr id="26" name="IM 26"/>
                          <pic:cNvPicPr/>
                        </pic:nvPicPr>
                        <pic:blipFill>
                          <a:blip r:embed="rId11"/>
                          <a:stretch>
                            <a:fillRect/>
                          </a:stretch>
                        </pic:blipFill>
                        <pic:spPr>
                          <a:xfrm rot="0">
                            <a:off x="0" y="0"/>
                            <a:ext cx="1041404" cy="1054048"/>
                          </a:xfrm>
                          <a:prstGeom prst="rect">
                            <a:avLst/>
                          </a:prstGeom>
                        </pic:spPr>
                      </pic:pic>
                    </a:graphicData>
                  </a:graphic>
                </wp:inline>
              </w:drawing>
            </w:r>
          </w:p>
          <w:p>
            <w:pPr>
              <w:spacing w:line="278" w:lineRule="auto"/>
              <w:rPr>
                <w:rFonts w:ascii="Arial"/>
                <w:sz w:val="21"/>
              </w:rPr>
            </w:pPr>
            <w:r/>
          </w:p>
          <w:p>
            <w:pPr>
              <w:pStyle w:val="TableText"/>
              <w:ind w:left="414"/>
              <w:spacing w:before="68" w:line="217" w:lineRule="auto"/>
              <w:rPr>
                <w:sz w:val="21"/>
                <w:szCs w:val="21"/>
              </w:rPr>
            </w:pPr>
            <w:r>
              <w:rPr>
                <w:sz w:val="21"/>
                <w:szCs w:val="21"/>
                <w:spacing w:val="-1"/>
              </w:rPr>
              <w:t>淘宝APP扫码购课</w:t>
            </w:r>
          </w:p>
        </w:tc>
        <w:tc>
          <w:tcPr>
            <w:tcW w:w="2268" w:type="dxa"/>
            <w:vAlign w:val="top"/>
            <w:tcBorders>
              <w:left w:val="nil"/>
              <w:right w:val="nil"/>
            </w:tcBorders>
          </w:tcPr>
          <w:p>
            <w:pPr>
              <w:spacing w:line="273" w:lineRule="auto"/>
              <w:rPr>
                <w:rFonts w:ascii="Arial"/>
                <w:sz w:val="21"/>
              </w:rPr>
            </w:pPr>
            <w:r/>
          </w:p>
          <w:p>
            <w:pPr>
              <w:ind w:firstLine="342"/>
              <w:spacing w:line="1630" w:lineRule="exact"/>
              <w:rPr/>
            </w:pPr>
            <w:r>
              <w:rPr>
                <w:position w:val="-32"/>
              </w:rPr>
              <w:drawing>
                <wp:inline distT="0" distB="0" distL="0" distR="0">
                  <wp:extent cx="1035051" cy="1035014"/>
                  <wp:effectExtent l="0" t="0" r="0" b="0"/>
                  <wp:docPr id="28" name="IM 28"/>
                  <wp:cNvGraphicFramePr/>
                  <a:graphic>
                    <a:graphicData uri="http://schemas.openxmlformats.org/drawingml/2006/picture">
                      <pic:pic>
                        <pic:nvPicPr>
                          <pic:cNvPr id="28" name="IM 28"/>
                          <pic:cNvPicPr/>
                        </pic:nvPicPr>
                        <pic:blipFill>
                          <a:blip r:embed="rId81"/>
                          <a:stretch>
                            <a:fillRect/>
                          </a:stretch>
                        </pic:blipFill>
                        <pic:spPr>
                          <a:xfrm rot="0">
                            <a:off x="0" y="0"/>
                            <a:ext cx="1035051" cy="1035014"/>
                          </a:xfrm>
                          <a:prstGeom prst="rect">
                            <a:avLst/>
                          </a:prstGeom>
                        </pic:spPr>
                      </pic:pic>
                    </a:graphicData>
                  </a:graphic>
                </wp:inline>
              </w:drawing>
            </w:r>
          </w:p>
          <w:p>
            <w:pPr>
              <w:spacing w:line="258" w:lineRule="auto"/>
              <w:rPr>
                <w:rFonts w:ascii="Arial"/>
                <w:sz w:val="21"/>
              </w:rPr>
            </w:pPr>
            <w:r/>
          </w:p>
          <w:p>
            <w:pPr>
              <w:pStyle w:val="TableText"/>
              <w:ind w:left="652"/>
              <w:spacing w:before="68" w:line="217" w:lineRule="auto"/>
              <w:rPr>
                <w:sz w:val="21"/>
                <w:szCs w:val="21"/>
              </w:rPr>
            </w:pPr>
            <w:r>
              <w:rPr>
                <w:sz w:val="21"/>
                <w:szCs w:val="21"/>
                <w:spacing w:val="2"/>
              </w:rPr>
              <w:t>微信公众号</w:t>
            </w:r>
          </w:p>
        </w:tc>
        <w:tc>
          <w:tcPr>
            <w:tcW w:w="2622" w:type="dxa"/>
            <w:vAlign w:val="top"/>
            <w:tcBorders>
              <w:left w:val="nil"/>
              <w:right w:val="nil"/>
            </w:tcBorders>
          </w:tcPr>
          <w:p>
            <w:pPr>
              <w:ind w:firstLine="294"/>
              <w:spacing w:before="24" w:line="2141" w:lineRule="exact"/>
              <w:rPr/>
            </w:pPr>
            <w:r>
              <w:rPr>
                <w:position w:val="-42"/>
              </w:rPr>
              <w:drawing>
                <wp:inline distT="0" distB="0" distL="0" distR="0">
                  <wp:extent cx="1333481" cy="1358917"/>
                  <wp:effectExtent l="0" t="0" r="0" b="0"/>
                  <wp:docPr id="30" name="IM 30"/>
                  <wp:cNvGraphicFramePr/>
                  <a:graphic>
                    <a:graphicData uri="http://schemas.openxmlformats.org/drawingml/2006/picture">
                      <pic:pic>
                        <pic:nvPicPr>
                          <pic:cNvPr id="30" name="IM 30"/>
                          <pic:cNvPicPr/>
                        </pic:nvPicPr>
                        <pic:blipFill>
                          <a:blip r:embed="rId82"/>
                          <a:stretch>
                            <a:fillRect/>
                          </a:stretch>
                        </pic:blipFill>
                        <pic:spPr>
                          <a:xfrm rot="0">
                            <a:off x="0" y="0"/>
                            <a:ext cx="1333481" cy="1358917"/>
                          </a:xfrm>
                          <a:prstGeom prst="rect">
                            <a:avLst/>
                          </a:prstGeom>
                        </pic:spPr>
                      </pic:pic>
                    </a:graphicData>
                  </a:graphic>
                </wp:inline>
              </w:drawing>
            </w:r>
          </w:p>
          <w:p>
            <w:pPr>
              <w:pStyle w:val="TableText"/>
              <w:ind w:left="834"/>
              <w:spacing w:before="68" w:line="217" w:lineRule="auto"/>
              <w:rPr>
                <w:sz w:val="21"/>
                <w:szCs w:val="21"/>
              </w:rPr>
            </w:pPr>
            <w:r>
              <w:rPr>
                <w:sz w:val="21"/>
                <w:szCs w:val="21"/>
                <w:spacing w:val="-2"/>
              </w:rPr>
              <w:t>野人老师抖音</w:t>
            </w:r>
          </w:p>
        </w:tc>
        <w:tc>
          <w:tcPr>
            <w:tcW w:w="2482" w:type="dxa"/>
            <w:vAlign w:val="top"/>
            <w:tcBorders>
              <w:left w:val="nil"/>
            </w:tcBorders>
          </w:tcPr>
          <w:p>
            <w:pPr>
              <w:ind w:firstLine="231"/>
              <w:spacing w:before="145" w:line="1889" w:lineRule="exact"/>
              <w:rPr/>
            </w:pPr>
            <w:r>
              <w:rPr>
                <w:position w:val="-37"/>
              </w:rPr>
              <w:drawing>
                <wp:inline distT="0" distB="0" distL="0" distR="0">
                  <wp:extent cx="1212854" cy="1200120"/>
                  <wp:effectExtent l="0" t="0" r="0" b="0"/>
                  <wp:docPr id="32" name="IM 32"/>
                  <wp:cNvGraphicFramePr/>
                  <a:graphic>
                    <a:graphicData uri="http://schemas.openxmlformats.org/drawingml/2006/picture">
                      <pic:pic>
                        <pic:nvPicPr>
                          <pic:cNvPr id="32" name="IM 32"/>
                          <pic:cNvPicPr/>
                        </pic:nvPicPr>
                        <pic:blipFill>
                          <a:blip r:embed="rId14"/>
                          <a:stretch>
                            <a:fillRect/>
                          </a:stretch>
                        </pic:blipFill>
                        <pic:spPr>
                          <a:xfrm rot="0">
                            <a:off x="0" y="0"/>
                            <a:ext cx="1212854" cy="1200120"/>
                          </a:xfrm>
                          <a:prstGeom prst="rect">
                            <a:avLst/>
                          </a:prstGeom>
                        </pic:spPr>
                      </pic:pic>
                    </a:graphicData>
                  </a:graphic>
                </wp:inline>
              </w:drawing>
            </w:r>
          </w:p>
          <w:p>
            <w:pPr>
              <w:pStyle w:val="TableText"/>
              <w:ind w:left="501"/>
              <w:spacing w:before="198" w:line="217" w:lineRule="auto"/>
              <w:rPr>
                <w:sz w:val="21"/>
                <w:szCs w:val="21"/>
              </w:rPr>
            </w:pPr>
            <w:r>
              <w:rPr>
                <w:sz w:val="21"/>
                <w:szCs w:val="21"/>
                <w:spacing w:val="1"/>
              </w:rPr>
              <w:t>野人老师小红书</w:t>
            </w:r>
          </w:p>
        </w:tc>
      </w:tr>
    </w:tbl>
    <w:p>
      <w:pPr>
        <w:spacing w:line="270" w:lineRule="auto"/>
        <w:rPr>
          <w:rFonts w:ascii="Arial"/>
          <w:sz w:val="21"/>
        </w:rPr>
      </w:pPr>
      <w:r/>
    </w:p>
    <w:p>
      <w:pPr>
        <w:pStyle w:val="BodyText"/>
        <w:ind w:left="23"/>
        <w:spacing w:before="78" w:line="219" w:lineRule="auto"/>
        <w:outlineLvl w:val="3"/>
        <w:rPr>
          <w:sz w:val="24"/>
          <w:szCs w:val="24"/>
        </w:rPr>
      </w:pPr>
      <w:r>
        <w:rPr>
          <w:sz w:val="24"/>
          <w:szCs w:val="24"/>
          <w:b/>
          <w:bCs/>
          <w:spacing w:val="28"/>
        </w:rPr>
        <w:t>第1章信息化发展</w:t>
      </w:r>
    </w:p>
    <w:p>
      <w:pPr>
        <w:pStyle w:val="BodyText"/>
        <w:ind w:left="23"/>
        <w:spacing w:before="6" w:line="219" w:lineRule="auto"/>
        <w:rPr>
          <w:sz w:val="24"/>
          <w:szCs w:val="24"/>
        </w:rPr>
      </w:pPr>
      <w:r>
        <w:rPr>
          <w:sz w:val="24"/>
          <w:szCs w:val="24"/>
          <w:b/>
          <w:bCs/>
          <w:spacing w:val="4"/>
        </w:rPr>
        <w:t>试题1-</w:t>
      </w:r>
      <w:r>
        <w:rPr>
          <w:sz w:val="24"/>
          <w:szCs w:val="24"/>
          <w:spacing w:val="4"/>
        </w:rPr>
        <w:t xml:space="preserve"> </w:t>
      </w:r>
      <w:r>
        <w:rPr>
          <w:sz w:val="24"/>
          <w:szCs w:val="24"/>
          <w:b/>
          <w:bCs/>
          <w:spacing w:val="4"/>
        </w:rPr>
        <w:t>【2025年上半年-第1题】</w:t>
      </w:r>
      <w:r>
        <w:rPr>
          <w:sz w:val="24"/>
          <w:szCs w:val="24"/>
          <w:spacing w:val="-27"/>
        </w:rPr>
        <w:t xml:space="preserve"> </w:t>
      </w:r>
      <w:r>
        <w:rPr>
          <w:sz w:val="24"/>
          <w:szCs w:val="24"/>
          <w:b/>
          <w:bCs/>
          <w:spacing w:val="4"/>
        </w:rPr>
        <w:t>-信息的定义</w:t>
      </w:r>
    </w:p>
    <w:p>
      <w:pPr>
        <w:pStyle w:val="BodyText"/>
        <w:ind w:left="19"/>
        <w:spacing w:before="39" w:line="219" w:lineRule="auto"/>
        <w:rPr>
          <w:sz w:val="24"/>
          <w:szCs w:val="24"/>
        </w:rPr>
      </w:pPr>
      <w:r>
        <w:rPr>
          <w:sz w:val="24"/>
          <w:szCs w:val="24"/>
          <w:spacing w:val="12"/>
        </w:rPr>
        <w:t>香农将热力学中的熵引入了信息论，熵是系统()的度量，信息是系统()的度量。</w:t>
      </w:r>
    </w:p>
    <w:p>
      <w:pPr>
        <w:pStyle w:val="BodyText"/>
        <w:ind w:left="19"/>
        <w:spacing w:before="43" w:line="219" w:lineRule="auto"/>
        <w:rPr>
          <w:sz w:val="24"/>
          <w:szCs w:val="24"/>
        </w:rPr>
      </w:pPr>
      <w:r>
        <w:rPr>
          <w:rFonts w:ascii="Times New Roman" w:hAnsi="Times New Roman" w:eastAsia="Times New Roman" w:cs="Times New Roman"/>
          <w:sz w:val="24"/>
          <w:szCs w:val="24"/>
          <w:spacing w:val="13"/>
        </w:rPr>
        <w:t>A.</w:t>
      </w:r>
      <w:r>
        <w:rPr>
          <w:sz w:val="24"/>
          <w:szCs w:val="24"/>
          <w:spacing w:val="13"/>
        </w:rPr>
        <w:t>传输速率错误频率</w:t>
      </w:r>
      <w:r>
        <w:rPr>
          <w:sz w:val="24"/>
          <w:szCs w:val="24"/>
          <w:spacing w:val="2"/>
        </w:rPr>
        <w:t xml:space="preserve">        </w:t>
      </w:r>
      <w:r>
        <w:rPr>
          <w:rFonts w:ascii="Times New Roman" w:hAnsi="Times New Roman" w:eastAsia="Times New Roman" w:cs="Times New Roman"/>
          <w:sz w:val="24"/>
          <w:szCs w:val="24"/>
          <w:spacing w:val="13"/>
        </w:rPr>
        <w:t>B.</w:t>
      </w:r>
      <w:r>
        <w:rPr>
          <w:sz w:val="24"/>
          <w:szCs w:val="24"/>
          <w:spacing w:val="13"/>
        </w:rPr>
        <w:t>无序程度有序程度</w:t>
      </w:r>
    </w:p>
    <w:p>
      <w:pPr>
        <w:pStyle w:val="BodyText"/>
        <w:ind w:right="4230" w:firstLine="19"/>
        <w:spacing w:before="28" w:line="2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4"/>
        </w:rPr>
        <w:t>C.</w:t>
      </w:r>
      <w:r>
        <w:rPr>
          <w:sz w:val="24"/>
          <w:szCs w:val="24"/>
          <w:spacing w:val="14"/>
        </w:rPr>
        <w:t>错误频率传输速率</w:t>
      </w:r>
      <w:r>
        <w:rPr>
          <w:sz w:val="24"/>
          <w:szCs w:val="24"/>
          <w:spacing w:val="17"/>
        </w:rPr>
        <w:t xml:space="preserve">       </w:t>
      </w:r>
      <w:r>
        <w:rPr>
          <w:rFonts w:ascii="Times New Roman" w:hAnsi="Times New Roman" w:eastAsia="Times New Roman" w:cs="Times New Roman"/>
          <w:sz w:val="24"/>
          <w:szCs w:val="24"/>
          <w:spacing w:val="14"/>
        </w:rPr>
        <w:t>D.</w:t>
      </w:r>
      <w:r>
        <w:rPr>
          <w:sz w:val="24"/>
          <w:szCs w:val="24"/>
          <w:spacing w:val="14"/>
        </w:rPr>
        <w:t>有序程度无序程度</w:t>
      </w:r>
      <w:r>
        <w:rPr>
          <w:sz w:val="24"/>
          <w:szCs w:val="24"/>
        </w:rPr>
        <w:t xml:space="preserve"> </w:t>
      </w:r>
      <w:r>
        <w:rPr>
          <w:sz w:val="24"/>
          <w:szCs w:val="24"/>
        </w:rPr>
        <w:t>【答案】</w:t>
      </w:r>
      <w:r>
        <w:rPr>
          <w:rFonts w:ascii="Times New Roman" w:hAnsi="Times New Roman" w:eastAsia="Times New Roman" w:cs="Times New Roman"/>
          <w:sz w:val="24"/>
          <w:szCs w:val="24"/>
        </w:rPr>
        <w:t>B</w:t>
      </w:r>
    </w:p>
    <w:p>
      <w:pPr>
        <w:pStyle w:val="BodyText"/>
        <w:ind w:left="18" w:right="2" w:hanging="19"/>
        <w:spacing w:line="243" w:lineRule="auto"/>
        <w:rPr>
          <w:sz w:val="24"/>
          <w:szCs w:val="24"/>
        </w:rPr>
      </w:pPr>
      <w:r>
        <w:rPr>
          <w:sz w:val="24"/>
          <w:szCs w:val="24"/>
          <w:spacing w:val="-1"/>
        </w:rPr>
        <w:t>【解析】P2, 香农将热力学中的熵引入了信息论。在热力</w:t>
      </w:r>
      <w:r>
        <w:rPr>
          <w:sz w:val="24"/>
          <w:szCs w:val="24"/>
          <w:spacing w:val="-2"/>
        </w:rPr>
        <w:t>学中，熵是系统无序程度的度量，而</w:t>
      </w:r>
      <w:r>
        <w:rPr>
          <w:sz w:val="24"/>
          <w:szCs w:val="24"/>
        </w:rPr>
        <w:t xml:space="preserve"> </w:t>
      </w:r>
      <w:r>
        <w:rPr>
          <w:sz w:val="24"/>
          <w:szCs w:val="24"/>
          <w:spacing w:val="-2"/>
        </w:rPr>
        <w:t>信息与熵正好相反，信息是系统有序程度的度量。</w:t>
      </w:r>
    </w:p>
    <w:p>
      <w:pPr>
        <w:pStyle w:val="BodyText"/>
        <w:ind w:left="23"/>
        <w:spacing w:before="318" w:line="219" w:lineRule="auto"/>
        <w:rPr>
          <w:sz w:val="24"/>
          <w:szCs w:val="24"/>
        </w:rPr>
      </w:pPr>
      <w:r>
        <w:rPr>
          <w:sz w:val="24"/>
          <w:szCs w:val="24"/>
          <w:b/>
          <w:bCs/>
          <w:spacing w:val="4"/>
        </w:rPr>
        <w:t>试题2-</w:t>
      </w:r>
      <w:r>
        <w:rPr>
          <w:sz w:val="24"/>
          <w:szCs w:val="24"/>
          <w:spacing w:val="4"/>
        </w:rPr>
        <w:t xml:space="preserve"> </w:t>
      </w:r>
      <w:r>
        <w:rPr>
          <w:sz w:val="24"/>
          <w:szCs w:val="24"/>
          <w:b/>
          <w:bCs/>
          <w:spacing w:val="4"/>
        </w:rPr>
        <w:t>【2025年上半年-第2题】</w:t>
      </w:r>
      <w:r>
        <w:rPr>
          <w:sz w:val="24"/>
          <w:szCs w:val="24"/>
          <w:spacing w:val="-24"/>
        </w:rPr>
        <w:t xml:space="preserve"> </w:t>
      </w:r>
      <w:r>
        <w:rPr>
          <w:sz w:val="24"/>
          <w:szCs w:val="24"/>
          <w:b/>
          <w:bCs/>
          <w:spacing w:val="4"/>
        </w:rPr>
        <w:t>-新型基础设施</w:t>
      </w:r>
    </w:p>
    <w:p>
      <w:pPr>
        <w:pStyle w:val="BodyText"/>
        <w:ind w:left="19" w:right="1"/>
        <w:spacing w:before="19" w:line="242" w:lineRule="auto"/>
        <w:rPr>
          <w:sz w:val="24"/>
          <w:szCs w:val="24"/>
        </w:rPr>
      </w:pPr>
      <w:r>
        <w:rPr>
          <w:sz w:val="24"/>
          <w:szCs w:val="24"/>
          <w:spacing w:val="10"/>
        </w:rPr>
        <w:t>新型基础设施包括信息基础设施、融合基础设施和创新基础设施三个方面，以下()属于融</w:t>
      </w:r>
      <w:r>
        <w:rPr>
          <w:sz w:val="24"/>
          <w:szCs w:val="24"/>
          <w:spacing w:val="2"/>
        </w:rPr>
        <w:t xml:space="preserve"> </w:t>
      </w:r>
      <w:r>
        <w:rPr>
          <w:sz w:val="24"/>
          <w:szCs w:val="24"/>
          <w:spacing w:val="-7"/>
        </w:rPr>
        <w:t>合基础设施。</w:t>
      </w:r>
    </w:p>
    <w:p>
      <w:pPr>
        <w:pStyle w:val="BodyText"/>
        <w:ind w:left="19"/>
        <w:spacing w:before="1" w:line="218" w:lineRule="auto"/>
        <w:rPr>
          <w:sz w:val="24"/>
          <w:szCs w:val="24"/>
        </w:rPr>
      </w:pPr>
      <w:r>
        <w:rPr>
          <w:sz w:val="24"/>
          <w:szCs w:val="24"/>
          <w:spacing w:val="1"/>
        </w:rPr>
        <w:t>A.智能交通基础设施</w:t>
      </w:r>
      <w:r>
        <w:rPr>
          <w:sz w:val="24"/>
          <w:szCs w:val="24"/>
          <w:spacing w:val="16"/>
        </w:rPr>
        <w:t xml:space="preserve">       </w:t>
      </w:r>
      <w:r>
        <w:rPr>
          <w:sz w:val="24"/>
          <w:szCs w:val="24"/>
          <w:spacing w:val="1"/>
        </w:rPr>
        <w:t>B.科教基础设施</w:t>
      </w:r>
    </w:p>
    <w:p>
      <w:pPr>
        <w:pStyle w:val="BodyText"/>
        <w:ind w:right="4486" w:firstLine="19"/>
        <w:spacing w:before="27" w:line="232" w:lineRule="auto"/>
        <w:rPr>
          <w:rFonts w:ascii="Times New Roman" w:hAnsi="Times New Roman" w:eastAsia="Times New Roman" w:cs="Times New Roman"/>
          <w:sz w:val="24"/>
          <w:szCs w:val="24"/>
        </w:rPr>
      </w:pPr>
      <w:r>
        <w:rPr>
          <w:sz w:val="24"/>
          <w:szCs w:val="24"/>
          <w:spacing w:val="-1"/>
        </w:rPr>
        <w:t>C.算力基础设施           </w:t>
      </w:r>
      <w:r>
        <w:rPr>
          <w:sz w:val="24"/>
          <w:szCs w:val="24"/>
          <w:spacing w:val="-2"/>
        </w:rPr>
        <w:t xml:space="preserve"> </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15"/>
        </w:rPr>
        <w:t xml:space="preserve"> </w:t>
      </w:r>
      <w:r>
        <w:rPr>
          <w:sz w:val="24"/>
          <w:szCs w:val="24"/>
          <w:spacing w:val="-2"/>
        </w:rPr>
        <w:t>人工智能基础设施</w:t>
      </w:r>
      <w:r>
        <w:rPr>
          <w:sz w:val="24"/>
          <w:szCs w:val="24"/>
        </w:rPr>
        <w:t xml:space="preserve"> </w:t>
      </w:r>
      <w:r>
        <w:rPr>
          <w:sz w:val="24"/>
          <w:szCs w:val="24"/>
        </w:rPr>
        <w:t>【答案】</w:t>
      </w:r>
      <w:r>
        <w:rPr>
          <w:rFonts w:ascii="Times New Roman" w:hAnsi="Times New Roman" w:eastAsia="Times New Roman" w:cs="Times New Roman"/>
          <w:sz w:val="24"/>
          <w:szCs w:val="24"/>
        </w:rPr>
        <w:t>A</w:t>
      </w:r>
    </w:p>
    <w:p>
      <w:pPr>
        <w:pStyle w:val="BodyText"/>
        <w:spacing w:before="1" w:line="212" w:lineRule="auto"/>
        <w:rPr>
          <w:sz w:val="24"/>
          <w:szCs w:val="24"/>
        </w:rPr>
      </w:pPr>
      <w:r>
        <w:rPr>
          <w:sz w:val="24"/>
          <w:szCs w:val="24"/>
          <w:spacing w:val="-1"/>
        </w:rPr>
        <w:t>【解析】</w:t>
      </w:r>
      <w:r>
        <w:rPr>
          <w:rFonts w:ascii="Times New Roman" w:hAnsi="Times New Roman" w:eastAsia="Times New Roman" w:cs="Times New Roman"/>
          <w:sz w:val="24"/>
          <w:szCs w:val="24"/>
          <w:spacing w:val="-1"/>
        </w:rPr>
        <w:t>P7,   </w:t>
      </w:r>
      <w:r>
        <w:rPr>
          <w:sz w:val="24"/>
          <w:szCs w:val="24"/>
          <w:spacing w:val="-1"/>
        </w:rPr>
        <w:t>新型基础设施主要包括如下三个方面。</w:t>
      </w:r>
    </w:p>
    <w:p>
      <w:pPr>
        <w:pStyle w:val="BodyText"/>
        <w:ind w:left="19" w:firstLine="100"/>
        <w:spacing w:before="48" w:line="234" w:lineRule="auto"/>
        <w:rPr>
          <w:sz w:val="24"/>
          <w:szCs w:val="24"/>
        </w:rPr>
      </w:pPr>
      <w:r>
        <w:rPr>
          <w:sz w:val="24"/>
          <w:szCs w:val="24"/>
          <w:spacing w:val="4"/>
        </w:rPr>
        <w:t>(1)信息基础设施。信息基础设施主要指基于新一代信息</w:t>
      </w:r>
      <w:r>
        <w:rPr>
          <w:sz w:val="24"/>
          <w:szCs w:val="24"/>
          <w:spacing w:val="3"/>
        </w:rPr>
        <w:t>技术演化生成的基础设施。信息基</w:t>
      </w:r>
      <w:r>
        <w:rPr>
          <w:sz w:val="24"/>
          <w:szCs w:val="24"/>
        </w:rPr>
        <w:t xml:space="preserve"> </w:t>
      </w:r>
      <w:r>
        <w:rPr>
          <w:sz w:val="24"/>
          <w:szCs w:val="24"/>
          <w:spacing w:val="3"/>
        </w:rPr>
        <w:t>础设施包括：①以5</w:t>
      </w:r>
      <w:r>
        <w:rPr>
          <w:rFonts w:ascii="Times New Roman" w:hAnsi="Times New Roman" w:eastAsia="Times New Roman" w:cs="Times New Roman"/>
          <w:sz w:val="24"/>
          <w:szCs w:val="24"/>
          <w:spacing w:val="3"/>
        </w:rPr>
        <w:t>G</w:t>
      </w:r>
      <w:r>
        <w:rPr>
          <w:sz w:val="24"/>
          <w:szCs w:val="24"/>
          <w:spacing w:val="3"/>
        </w:rPr>
        <w:t>、物联网、卫星互联网为代表的通信网</w:t>
      </w:r>
      <w:r>
        <w:rPr>
          <w:sz w:val="24"/>
          <w:szCs w:val="24"/>
          <w:spacing w:val="2"/>
        </w:rPr>
        <w:t>络基础设施；②以人工智能、云</w:t>
      </w:r>
      <w:r>
        <w:rPr>
          <w:sz w:val="24"/>
          <w:szCs w:val="24"/>
        </w:rPr>
        <w:t xml:space="preserve"> </w:t>
      </w:r>
      <w:r>
        <w:rPr>
          <w:sz w:val="24"/>
          <w:szCs w:val="24"/>
          <w:spacing w:val="-2"/>
        </w:rPr>
        <w:t>计算、区块链等为代表的新技术基础设施；③以数据中心、智能计算中心为代表的算力基础设</w:t>
      </w:r>
      <w:r>
        <w:rPr>
          <w:sz w:val="24"/>
          <w:szCs w:val="24"/>
          <w:spacing w:val="2"/>
        </w:rPr>
        <w:t xml:space="preserve"> </w:t>
      </w:r>
      <w:r>
        <w:rPr>
          <w:sz w:val="24"/>
          <w:szCs w:val="24"/>
          <w:spacing w:val="5"/>
        </w:rPr>
        <w:t>施等。信息基础设施凸显“技术新”。</w:t>
      </w:r>
    </w:p>
    <w:p>
      <w:pPr>
        <w:pStyle w:val="BodyText"/>
        <w:ind w:left="19" w:right="22" w:firstLine="100"/>
        <w:spacing w:before="35" w:line="232" w:lineRule="auto"/>
        <w:rPr>
          <w:sz w:val="24"/>
          <w:szCs w:val="24"/>
        </w:rPr>
      </w:pPr>
      <w:r>
        <w:rPr>
          <w:sz w:val="24"/>
          <w:szCs w:val="24"/>
          <w:spacing w:val="4"/>
        </w:rPr>
        <w:t>(2)融合基础设施。融合基础设施主要指深度应用互联</w:t>
      </w:r>
      <w:r>
        <w:rPr>
          <w:sz w:val="24"/>
          <w:szCs w:val="24"/>
          <w:spacing w:val="3"/>
        </w:rPr>
        <w:t>网、大数据、人工智能等技术，支撑</w:t>
      </w:r>
      <w:r>
        <w:rPr>
          <w:sz w:val="24"/>
          <w:szCs w:val="24"/>
        </w:rPr>
        <w:t xml:space="preserve"> </w:t>
      </w:r>
      <w:r>
        <w:rPr>
          <w:sz w:val="24"/>
          <w:szCs w:val="24"/>
          <w:spacing w:val="-2"/>
        </w:rPr>
        <w:t>传统基础设施转型升级，进而形成的融合基础设施。融</w:t>
      </w:r>
      <w:r>
        <w:rPr>
          <w:sz w:val="24"/>
          <w:szCs w:val="24"/>
          <w:spacing w:val="-3"/>
        </w:rPr>
        <w:t>合基础设施包括智能交通基础设施、智</w:t>
      </w:r>
      <w:r>
        <w:rPr>
          <w:sz w:val="24"/>
          <w:szCs w:val="24"/>
        </w:rPr>
        <w:t xml:space="preserve"> </w:t>
      </w:r>
      <w:r>
        <w:rPr>
          <w:sz w:val="24"/>
          <w:szCs w:val="24"/>
          <w:spacing w:val="-3"/>
        </w:rPr>
        <w:t>慧能源基础设施等。融合基础设施重在“应用新”。</w:t>
      </w:r>
    </w:p>
    <w:p>
      <w:pPr>
        <w:pStyle w:val="BodyText"/>
        <w:ind w:left="19" w:right="24" w:firstLine="100"/>
        <w:spacing w:before="35" w:line="232" w:lineRule="auto"/>
        <w:rPr>
          <w:sz w:val="24"/>
          <w:szCs w:val="24"/>
        </w:rPr>
      </w:pPr>
      <w:r>
        <w:rPr>
          <w:sz w:val="24"/>
          <w:szCs w:val="24"/>
          <w:spacing w:val="4"/>
        </w:rPr>
        <w:t>(3)创新基础设施。创新基础设施主要指支撑科学研究、技术开发、产品研制的</w:t>
      </w:r>
      <w:r>
        <w:rPr>
          <w:sz w:val="24"/>
          <w:szCs w:val="24"/>
          <w:spacing w:val="3"/>
        </w:rPr>
        <w:t>具有公益属</w:t>
      </w:r>
      <w:r>
        <w:rPr>
          <w:sz w:val="24"/>
          <w:szCs w:val="24"/>
        </w:rPr>
        <w:t xml:space="preserve"> </w:t>
      </w:r>
      <w:r>
        <w:rPr>
          <w:sz w:val="24"/>
          <w:szCs w:val="24"/>
          <w:spacing w:val="-3"/>
        </w:rPr>
        <w:t>性的基础设施。创新基础设施包括重大科技基础设施、科教基础设施、产业技术创新基础设施</w:t>
      </w:r>
      <w:r>
        <w:rPr>
          <w:sz w:val="24"/>
          <w:szCs w:val="24"/>
          <w:spacing w:val="13"/>
        </w:rPr>
        <w:t xml:space="preserve"> </w:t>
      </w:r>
      <w:r>
        <w:rPr>
          <w:sz w:val="24"/>
          <w:szCs w:val="24"/>
          <w:spacing w:val="-2"/>
        </w:rPr>
        <w:t>等 。创新基础设施强调“平台新”。</w:t>
      </w:r>
    </w:p>
    <w:p>
      <w:pPr>
        <w:spacing w:line="259" w:lineRule="auto"/>
        <w:rPr>
          <w:rFonts w:ascii="Arial"/>
          <w:sz w:val="21"/>
        </w:rPr>
      </w:pPr>
      <w:r/>
    </w:p>
    <w:p>
      <w:pPr>
        <w:pStyle w:val="BodyText"/>
        <w:ind w:left="23"/>
        <w:spacing w:before="79" w:line="218" w:lineRule="auto"/>
        <w:rPr>
          <w:sz w:val="24"/>
          <w:szCs w:val="24"/>
        </w:rPr>
      </w:pPr>
      <w:r>
        <w:rPr>
          <w:sz w:val="24"/>
          <w:szCs w:val="24"/>
          <w:b/>
          <w:bCs/>
          <w:spacing w:val="4"/>
        </w:rPr>
        <w:t>试题3-</w:t>
      </w:r>
      <w:r>
        <w:rPr>
          <w:sz w:val="24"/>
          <w:szCs w:val="24"/>
          <w:spacing w:val="4"/>
        </w:rPr>
        <w:t xml:space="preserve"> </w:t>
      </w:r>
      <w:r>
        <w:rPr>
          <w:sz w:val="24"/>
          <w:szCs w:val="24"/>
          <w:b/>
          <w:bCs/>
          <w:spacing w:val="4"/>
        </w:rPr>
        <w:t>【2025年上半年-第3题】</w:t>
      </w:r>
      <w:r>
        <w:rPr>
          <w:sz w:val="24"/>
          <w:szCs w:val="24"/>
          <w:spacing w:val="-29"/>
        </w:rPr>
        <w:t xml:space="preserve"> </w:t>
      </w:r>
      <w:r>
        <w:rPr>
          <w:sz w:val="24"/>
          <w:szCs w:val="24"/>
          <w:b/>
          <w:bCs/>
          <w:spacing w:val="4"/>
        </w:rPr>
        <w:t>-数据价值化</w:t>
      </w:r>
    </w:p>
    <w:p>
      <w:pPr>
        <w:pStyle w:val="BodyText"/>
        <w:ind w:left="19"/>
        <w:spacing w:before="40" w:line="218" w:lineRule="auto"/>
        <w:rPr>
          <w:sz w:val="24"/>
          <w:szCs w:val="24"/>
        </w:rPr>
      </w:pPr>
      <w:r>
        <w:rPr>
          <w:sz w:val="24"/>
          <w:szCs w:val="24"/>
          <w:spacing w:val="19"/>
        </w:rPr>
        <w:t>数据价值化是指以()为起点，经历()、()阶段，实现数据价值化的</w:t>
      </w:r>
      <w:r>
        <w:rPr>
          <w:sz w:val="24"/>
          <w:szCs w:val="24"/>
          <w:spacing w:val="18"/>
        </w:rPr>
        <w:t>经济过程。</w:t>
      </w:r>
    </w:p>
    <w:p>
      <w:pPr>
        <w:pStyle w:val="BodyText"/>
        <w:ind w:left="19"/>
        <w:spacing w:before="19" w:line="219" w:lineRule="auto"/>
        <w:rPr>
          <w:sz w:val="24"/>
          <w:szCs w:val="24"/>
        </w:rPr>
      </w:pPr>
      <w:r>
        <w:rPr>
          <w:rFonts w:ascii="Times New Roman" w:hAnsi="Times New Roman" w:eastAsia="Times New Roman" w:cs="Times New Roman"/>
          <w:sz w:val="24"/>
          <w:szCs w:val="24"/>
          <w:spacing w:val="14"/>
        </w:rPr>
        <w:t>A.</w:t>
      </w:r>
      <w:r>
        <w:rPr>
          <w:sz w:val="24"/>
          <w:szCs w:val="24"/>
          <w:spacing w:val="14"/>
        </w:rPr>
        <w:t>数据资产化数据资源化数据产业化</w:t>
      </w:r>
    </w:p>
    <w:p>
      <w:pPr>
        <w:pStyle w:val="BodyText"/>
        <w:ind w:left="19"/>
        <w:spacing w:before="24" w:line="219" w:lineRule="auto"/>
        <w:rPr>
          <w:sz w:val="24"/>
          <w:szCs w:val="24"/>
        </w:rPr>
      </w:pPr>
      <w:r>
        <w:rPr>
          <w:rFonts w:ascii="Times New Roman" w:hAnsi="Times New Roman" w:eastAsia="Times New Roman" w:cs="Times New Roman"/>
          <w:sz w:val="24"/>
          <w:szCs w:val="24"/>
          <w:spacing w:val="15"/>
        </w:rPr>
        <w:t>B.</w:t>
      </w:r>
      <w:r>
        <w:rPr>
          <w:sz w:val="24"/>
          <w:szCs w:val="24"/>
          <w:spacing w:val="15"/>
        </w:rPr>
        <w:t>数据资源化数据产业化数据资本化</w:t>
      </w:r>
    </w:p>
    <w:p>
      <w:pPr>
        <w:pStyle w:val="BodyText"/>
        <w:ind w:left="19"/>
        <w:spacing w:before="35" w:line="219" w:lineRule="auto"/>
        <w:rPr>
          <w:sz w:val="24"/>
          <w:szCs w:val="24"/>
        </w:rPr>
      </w:pPr>
      <w:r>
        <w:rPr>
          <w:rFonts w:ascii="Times New Roman" w:hAnsi="Times New Roman" w:eastAsia="Times New Roman" w:cs="Times New Roman"/>
          <w:sz w:val="24"/>
          <w:szCs w:val="24"/>
          <w:spacing w:val="13"/>
        </w:rPr>
        <w:t>C.</w:t>
      </w:r>
      <w:r>
        <w:rPr>
          <w:rFonts w:ascii="Times New Roman" w:hAnsi="Times New Roman" w:eastAsia="Times New Roman" w:cs="Times New Roman"/>
          <w:sz w:val="24"/>
          <w:szCs w:val="24"/>
          <w:spacing w:val="-22"/>
        </w:rPr>
        <w:t xml:space="preserve"> </w:t>
      </w:r>
      <w:r>
        <w:rPr>
          <w:sz w:val="24"/>
          <w:szCs w:val="24"/>
          <w:spacing w:val="13"/>
        </w:rPr>
        <w:t>数据资本化数据资产化数据资源化</w:t>
      </w:r>
    </w:p>
    <w:p>
      <w:pPr>
        <w:pStyle w:val="BodyText"/>
        <w:ind w:left="19"/>
        <w:spacing w:before="25" w:line="219" w:lineRule="auto"/>
        <w:rPr>
          <w:sz w:val="24"/>
          <w:szCs w:val="24"/>
        </w:rPr>
      </w:pPr>
      <w:r>
        <w:rPr>
          <w:rFonts w:ascii="Times New Roman" w:hAnsi="Times New Roman" w:eastAsia="Times New Roman" w:cs="Times New Roman"/>
          <w:sz w:val="24"/>
          <w:szCs w:val="24"/>
          <w:spacing w:val="12"/>
        </w:rPr>
        <w:t>D.</w:t>
      </w:r>
      <w:r>
        <w:rPr>
          <w:rFonts w:ascii="Times New Roman" w:hAnsi="Times New Roman" w:eastAsia="Times New Roman" w:cs="Times New Roman"/>
          <w:sz w:val="24"/>
          <w:szCs w:val="24"/>
          <w:spacing w:val="-18"/>
        </w:rPr>
        <w:t xml:space="preserve"> </w:t>
      </w:r>
      <w:r>
        <w:rPr>
          <w:sz w:val="24"/>
          <w:szCs w:val="24"/>
          <w:spacing w:val="12"/>
        </w:rPr>
        <w:t>数据资源化数据资产化数据资本化</w:t>
      </w:r>
    </w:p>
    <w:p>
      <w:pPr>
        <w:spacing w:line="219" w:lineRule="auto"/>
        <w:sectPr>
          <w:headerReference w:type="default" r:id="rId79"/>
          <w:footerReference w:type="default" r:id="rId80"/>
          <w:pgSz w:w="11910" w:h="16840"/>
          <w:pgMar w:top="1158" w:right="1085" w:bottom="1139" w:left="1040" w:header="789" w:footer="1021" w:gutter="0"/>
        </w:sectPr>
        <w:rPr>
          <w:sz w:val="24"/>
          <w:szCs w:val="24"/>
        </w:rPr>
      </w:pPr>
    </w:p>
    <w:p>
      <w:pPr>
        <w:pStyle w:val="BodyText"/>
        <w:ind w:left="75"/>
        <w:spacing w:before="302" w:line="220" w:lineRule="auto"/>
        <w:rPr>
          <w:rFonts w:ascii="Times New Roman" w:hAnsi="Times New Roman" w:eastAsia="Times New Roman" w:cs="Times New Roman"/>
          <w:sz w:val="24"/>
          <w:szCs w:val="24"/>
        </w:rPr>
      </w:pPr>
      <w:r>
        <w:rPr>
          <w:sz w:val="24"/>
          <w:szCs w:val="24"/>
          <w:spacing w:val="-3"/>
        </w:rPr>
        <w:t>【答案】</w:t>
      </w:r>
      <w:r>
        <w:rPr>
          <w:rFonts w:ascii="Times New Roman" w:hAnsi="Times New Roman" w:eastAsia="Times New Roman" w:cs="Times New Roman"/>
          <w:sz w:val="24"/>
          <w:szCs w:val="24"/>
          <w:spacing w:val="-3"/>
        </w:rPr>
        <w:t>D</w:t>
      </w:r>
    </w:p>
    <w:p>
      <w:pPr>
        <w:pStyle w:val="BodyText"/>
        <w:ind w:left="84" w:right="82" w:hanging="9"/>
        <w:spacing w:before="16" w:line="256" w:lineRule="auto"/>
        <w:rPr>
          <w:sz w:val="24"/>
          <w:szCs w:val="24"/>
        </w:rPr>
      </w:pPr>
      <w:r>
        <w:rPr>
          <w:sz w:val="24"/>
          <w:szCs w:val="24"/>
          <w:spacing w:val="1"/>
        </w:rPr>
        <w:t>【解析】</w:t>
      </w:r>
      <w:r>
        <w:rPr>
          <w:rFonts w:ascii="Times New Roman" w:hAnsi="Times New Roman" w:eastAsia="Times New Roman" w:cs="Times New Roman"/>
          <w:sz w:val="24"/>
          <w:szCs w:val="24"/>
          <w:spacing w:val="1"/>
        </w:rPr>
        <w:t>P20,   </w:t>
      </w:r>
      <w:r>
        <w:rPr>
          <w:sz w:val="24"/>
          <w:szCs w:val="24"/>
          <w:spacing w:val="1"/>
        </w:rPr>
        <w:t>数据价值化是指以数据资源化为起点，经历数据资产化、数据资本化阶段，实</w:t>
      </w:r>
      <w:r>
        <w:rPr>
          <w:sz w:val="24"/>
          <w:szCs w:val="24"/>
          <w:spacing w:val="12"/>
        </w:rPr>
        <w:t xml:space="preserve"> </w:t>
      </w:r>
      <w:r>
        <w:rPr>
          <w:sz w:val="24"/>
          <w:szCs w:val="24"/>
          <w:spacing w:val="-4"/>
        </w:rPr>
        <w:t>现数据价值化的经济过程。</w:t>
      </w:r>
    </w:p>
    <w:p>
      <w:pPr>
        <w:pStyle w:val="BodyText"/>
        <w:ind w:left="88"/>
        <w:spacing w:before="287" w:line="219" w:lineRule="auto"/>
        <w:rPr>
          <w:sz w:val="24"/>
          <w:szCs w:val="24"/>
        </w:rPr>
      </w:pPr>
      <w:r>
        <w:rPr>
          <w:sz w:val="24"/>
          <w:szCs w:val="24"/>
          <w:b/>
          <w:bCs/>
          <w:spacing w:val="3"/>
        </w:rPr>
        <w:t>试题4-</w:t>
      </w:r>
      <w:r>
        <w:rPr>
          <w:sz w:val="24"/>
          <w:szCs w:val="24"/>
          <w:spacing w:val="3"/>
        </w:rPr>
        <w:t xml:space="preserve"> </w:t>
      </w:r>
      <w:r>
        <w:rPr>
          <w:sz w:val="24"/>
          <w:szCs w:val="24"/>
          <w:b/>
          <w:bCs/>
          <w:spacing w:val="3"/>
        </w:rPr>
        <w:t>【2025年上半年-第4题】</w:t>
      </w:r>
      <w:r>
        <w:rPr>
          <w:sz w:val="24"/>
          <w:szCs w:val="24"/>
          <w:spacing w:val="-25"/>
        </w:rPr>
        <w:t xml:space="preserve"> </w:t>
      </w:r>
      <w:r>
        <w:rPr>
          <w:sz w:val="24"/>
          <w:szCs w:val="24"/>
          <w:b/>
          <w:bCs/>
          <w:spacing w:val="3"/>
        </w:rPr>
        <w:t>-智慧转移</w:t>
      </w:r>
    </w:p>
    <w:p>
      <w:pPr>
        <w:pStyle w:val="BodyText"/>
        <w:ind w:left="85" w:right="118"/>
        <w:spacing w:before="29" w:line="241" w:lineRule="auto"/>
        <w:rPr>
          <w:sz w:val="24"/>
          <w:szCs w:val="24"/>
        </w:rPr>
      </w:pPr>
      <w:r>
        <w:rPr>
          <w:sz w:val="24"/>
          <w:szCs w:val="24"/>
        </w:rPr>
        <w:t>智慧转移的</w:t>
      </w:r>
      <w:r>
        <w:rPr>
          <w:rFonts w:ascii="Times New Roman" w:hAnsi="Times New Roman" w:eastAsia="Times New Roman" w:cs="Times New Roman"/>
          <w:sz w:val="24"/>
          <w:szCs w:val="24"/>
        </w:rPr>
        <w:t>S8D</w:t>
      </w:r>
      <w:r>
        <w:rPr>
          <w:sz w:val="24"/>
          <w:szCs w:val="24"/>
        </w:rPr>
        <w:t>模型是基于</w:t>
      </w:r>
      <w:r>
        <w:rPr>
          <w:rFonts w:ascii="Times New Roman" w:hAnsi="Times New Roman" w:eastAsia="Times New Roman" w:cs="Times New Roman"/>
          <w:sz w:val="24"/>
          <w:szCs w:val="24"/>
        </w:rPr>
        <w:t>DIKW</w:t>
      </w:r>
      <w:r>
        <w:rPr>
          <w:rFonts w:ascii="Times New Roman" w:hAnsi="Times New Roman" w:eastAsia="Times New Roman" w:cs="Times New Roman"/>
          <w:sz w:val="24"/>
          <w:szCs w:val="24"/>
          <w:spacing w:val="-21"/>
        </w:rPr>
        <w:t xml:space="preserve"> </w:t>
      </w:r>
      <w:r>
        <w:rPr>
          <w:sz w:val="24"/>
          <w:szCs w:val="24"/>
        </w:rPr>
        <w:t>模型构筑了“智慧—数据”</w:t>
      </w:r>
      <w:r>
        <w:rPr>
          <w:sz w:val="24"/>
          <w:szCs w:val="24"/>
          <w:spacing w:val="-1"/>
        </w:rPr>
        <w:t>“数据一智慧”两大过程。以下</w:t>
      </w:r>
      <w:r>
        <w:rPr>
          <w:sz w:val="24"/>
          <w:szCs w:val="24"/>
        </w:rPr>
        <w:t xml:space="preserve"> </w:t>
      </w:r>
      <w:r>
        <w:rPr>
          <w:sz w:val="24"/>
          <w:szCs w:val="24"/>
          <w:spacing w:val="16"/>
        </w:rPr>
        <w:t>活动中，属于“数据—智慧”过程的是()。</w:t>
      </w:r>
    </w:p>
    <w:p>
      <w:pPr>
        <w:pStyle w:val="BodyText"/>
        <w:ind w:left="85"/>
        <w:spacing w:line="217" w:lineRule="auto"/>
        <w:rPr>
          <w:sz w:val="24"/>
          <w:szCs w:val="24"/>
        </w:rPr>
      </w:pPr>
      <w:r>
        <w:rPr>
          <w:sz w:val="24"/>
          <w:szCs w:val="24"/>
          <w:spacing w:val="-1"/>
        </w:rPr>
        <w:t>①通过智慧结构化明确了业务体系层面的内容</w:t>
      </w:r>
    </w:p>
    <w:p>
      <w:pPr>
        <w:pStyle w:val="BodyText"/>
        <w:ind w:left="85"/>
        <w:spacing w:before="17" w:line="217" w:lineRule="auto"/>
        <w:rPr>
          <w:sz w:val="24"/>
          <w:szCs w:val="24"/>
        </w:rPr>
      </w:pPr>
      <w:r>
        <w:rPr>
          <w:sz w:val="24"/>
          <w:szCs w:val="24"/>
          <w:spacing w:val="-1"/>
        </w:rPr>
        <w:t>②通过架构可视化实现业务知识模型与经验沉淀的复用和创新</w:t>
      </w:r>
    </w:p>
    <w:p>
      <w:pPr>
        <w:pStyle w:val="BodyText"/>
        <w:ind w:left="85"/>
        <w:spacing w:before="38" w:line="217" w:lineRule="auto"/>
        <w:rPr>
          <w:sz w:val="24"/>
          <w:szCs w:val="24"/>
        </w:rPr>
      </w:pPr>
      <w:r>
        <w:rPr>
          <w:sz w:val="24"/>
          <w:szCs w:val="24"/>
          <w:spacing w:val="-1"/>
        </w:rPr>
        <w:t>③通过孪生虚拟化完成物理对象到信息空间的映射</w:t>
      </w:r>
    </w:p>
    <w:p>
      <w:pPr>
        <w:pStyle w:val="BodyText"/>
        <w:ind w:left="85"/>
        <w:spacing w:before="28" w:line="217" w:lineRule="auto"/>
        <w:rPr>
          <w:sz w:val="24"/>
          <w:szCs w:val="24"/>
        </w:rPr>
      </w:pPr>
      <w:r>
        <w:rPr>
          <w:sz w:val="24"/>
          <w:szCs w:val="24"/>
          <w:spacing w:val="-1"/>
        </w:rPr>
        <w:t>④通过知识模型化定义业务活动的逻辑关系</w:t>
      </w:r>
    </w:p>
    <w:p>
      <w:pPr>
        <w:pStyle w:val="BodyText"/>
        <w:ind w:left="85"/>
        <w:spacing w:before="38" w:line="217" w:lineRule="auto"/>
        <w:rPr>
          <w:sz w:val="24"/>
          <w:szCs w:val="24"/>
        </w:rPr>
      </w:pPr>
      <w:r>
        <w:rPr>
          <w:sz w:val="24"/>
          <w:szCs w:val="24"/>
          <w:spacing w:val="-1"/>
        </w:rPr>
        <w:t>⑤通过数据平台化实现了数据的采集、存储和共享等</w:t>
      </w:r>
    </w:p>
    <w:p>
      <w:pPr>
        <w:pStyle w:val="BodyText"/>
        <w:ind w:left="85"/>
        <w:spacing w:before="28" w:line="193" w:lineRule="auto"/>
        <w:rPr>
          <w:sz w:val="24"/>
          <w:szCs w:val="24"/>
        </w:rPr>
      </w:pPr>
      <w:r>
        <w:rPr>
          <w:sz w:val="24"/>
          <w:szCs w:val="24"/>
          <w:spacing w:val="-1"/>
        </w:rPr>
        <w:t>⑥通过计算智能化实现多元条件下的调度和决策</w:t>
      </w:r>
    </w:p>
    <w:p>
      <w:pPr>
        <w:pStyle w:val="BodyText"/>
        <w:ind w:left="75" w:right="3126" w:firstLine="9"/>
        <w:spacing w:before="1" w:line="231" w:lineRule="auto"/>
        <w:rPr>
          <w:rFonts w:ascii="Times New Roman" w:hAnsi="Times New Roman" w:eastAsia="Times New Roman" w:cs="Times New Roman"/>
          <w:sz w:val="24"/>
          <w:szCs w:val="24"/>
        </w:rPr>
      </w:pPr>
      <w:r>
        <w:rPr>
          <w:rFonts w:ascii="Times New Roman" w:hAnsi="Times New Roman" w:eastAsia="Times New Roman" w:cs="Times New Roman"/>
          <w:sz w:val="29"/>
          <w:szCs w:val="29"/>
          <w:spacing w:val="-18"/>
          <w:w w:val="93"/>
        </w:rPr>
        <w:t>A.</w:t>
      </w:r>
      <w:r>
        <w:rPr>
          <w:sz w:val="29"/>
          <w:szCs w:val="29"/>
          <w:spacing w:val="-18"/>
          <w:w w:val="93"/>
        </w:rPr>
        <w:t>②③⑥</w:t>
      </w:r>
      <w:r>
        <w:rPr>
          <w:sz w:val="29"/>
          <w:szCs w:val="29"/>
          <w:spacing w:val="11"/>
        </w:rPr>
        <w:t xml:space="preserve">      </w:t>
      </w:r>
      <w:r>
        <w:rPr>
          <w:rFonts w:ascii="Times New Roman" w:hAnsi="Times New Roman" w:eastAsia="Times New Roman" w:cs="Times New Roman"/>
          <w:sz w:val="29"/>
          <w:szCs w:val="29"/>
          <w:spacing w:val="-18"/>
          <w:w w:val="93"/>
        </w:rPr>
        <w:t>B.</w:t>
      </w:r>
      <w:r>
        <w:rPr>
          <w:sz w:val="29"/>
          <w:szCs w:val="29"/>
          <w:spacing w:val="-18"/>
          <w:w w:val="93"/>
        </w:rPr>
        <w:t>④⑤⑥</w:t>
      </w:r>
      <w:r>
        <w:rPr>
          <w:sz w:val="29"/>
          <w:szCs w:val="29"/>
          <w:spacing w:val="14"/>
        </w:rPr>
        <w:t xml:space="preserve">      </w:t>
      </w:r>
      <w:r>
        <w:rPr>
          <w:rFonts w:ascii="Times New Roman" w:hAnsi="Times New Roman" w:eastAsia="Times New Roman" w:cs="Times New Roman"/>
          <w:sz w:val="29"/>
          <w:szCs w:val="29"/>
          <w:spacing w:val="-18"/>
          <w:w w:val="93"/>
        </w:rPr>
        <w:t>C.</w:t>
      </w:r>
      <w:r>
        <w:rPr>
          <w:sz w:val="29"/>
          <w:szCs w:val="29"/>
          <w:spacing w:val="-18"/>
          <w:w w:val="93"/>
        </w:rPr>
        <w:t>①④⑤</w:t>
      </w:r>
      <w:r>
        <w:rPr>
          <w:sz w:val="29"/>
          <w:szCs w:val="29"/>
          <w:spacing w:val="13"/>
        </w:rPr>
        <w:t xml:space="preserve">      </w:t>
      </w:r>
      <w:r>
        <w:rPr>
          <w:rFonts w:ascii="Times New Roman" w:hAnsi="Times New Roman" w:eastAsia="Times New Roman" w:cs="Times New Roman"/>
          <w:sz w:val="29"/>
          <w:szCs w:val="29"/>
          <w:spacing w:val="-18"/>
          <w:w w:val="93"/>
        </w:rPr>
        <w:t>D.</w:t>
      </w:r>
      <w:r>
        <w:rPr>
          <w:sz w:val="29"/>
          <w:szCs w:val="29"/>
          <w:spacing w:val="-18"/>
          <w:w w:val="93"/>
        </w:rPr>
        <w:t>①②③</w:t>
      </w:r>
      <w:r>
        <w:rPr>
          <w:sz w:val="29"/>
          <w:szCs w:val="29"/>
          <w:spacing w:val="4"/>
        </w:rPr>
        <w:t xml:space="preserve"> </w:t>
      </w:r>
      <w:r>
        <w:rPr>
          <w:sz w:val="24"/>
          <w:szCs w:val="24"/>
        </w:rPr>
        <w:t>【答案】</w:t>
      </w:r>
      <w:r>
        <w:rPr>
          <w:rFonts w:ascii="Times New Roman" w:hAnsi="Times New Roman" w:eastAsia="Times New Roman" w:cs="Times New Roman"/>
          <w:sz w:val="24"/>
          <w:szCs w:val="24"/>
        </w:rPr>
        <w:t>A</w:t>
      </w:r>
    </w:p>
    <w:p>
      <w:pPr>
        <w:pStyle w:val="BodyText"/>
        <w:ind w:left="84" w:right="133" w:hanging="9"/>
        <w:spacing w:before="1" w:line="238" w:lineRule="auto"/>
        <w:jc w:val="both"/>
        <w:rPr>
          <w:sz w:val="24"/>
          <w:szCs w:val="24"/>
        </w:rPr>
      </w:pPr>
      <w:r>
        <w:rPr>
          <w:sz w:val="24"/>
          <w:szCs w:val="24"/>
          <w:spacing w:val="-1"/>
        </w:rPr>
        <w:t>【解析】</w:t>
      </w:r>
      <w:r>
        <w:rPr>
          <w:rFonts w:ascii="Times New Roman" w:hAnsi="Times New Roman" w:eastAsia="Times New Roman" w:cs="Times New Roman"/>
          <w:sz w:val="24"/>
          <w:szCs w:val="24"/>
          <w:spacing w:val="-1"/>
        </w:rPr>
        <w:t>P33,DIKW</w:t>
      </w:r>
      <w:r>
        <w:rPr>
          <w:rFonts w:ascii="Times New Roman" w:hAnsi="Times New Roman" w:eastAsia="Times New Roman" w:cs="Times New Roman"/>
          <w:sz w:val="24"/>
          <w:szCs w:val="24"/>
          <w:spacing w:val="-10"/>
        </w:rPr>
        <w:t xml:space="preserve"> </w:t>
      </w:r>
      <w:r>
        <w:rPr>
          <w:sz w:val="24"/>
          <w:szCs w:val="24"/>
          <w:spacing w:val="-1"/>
        </w:rPr>
        <w:t>模型很好地诠释了数据</w:t>
      </w:r>
      <w:r>
        <w:rPr>
          <w:sz w:val="24"/>
          <w:szCs w:val="24"/>
          <w:spacing w:val="-64"/>
        </w:rPr>
        <w:t xml:space="preserve"> </w:t>
      </w:r>
      <w:r>
        <w:rPr>
          <w:rFonts w:ascii="Times New Roman" w:hAnsi="Times New Roman" w:eastAsia="Times New Roman" w:cs="Times New Roman"/>
          <w:sz w:val="24"/>
          <w:szCs w:val="24"/>
          <w:spacing w:val="-1"/>
        </w:rPr>
        <w:t>(Data)</w:t>
      </w:r>
      <w:r>
        <w:rPr>
          <w:rFonts w:ascii="Times New Roman" w:hAnsi="Times New Roman" w:eastAsia="Times New Roman" w:cs="Times New Roman"/>
          <w:sz w:val="24"/>
          <w:szCs w:val="24"/>
          <w:spacing w:val="-34"/>
        </w:rPr>
        <w:t xml:space="preserve"> </w:t>
      </w:r>
      <w:r>
        <w:rPr>
          <w:sz w:val="24"/>
          <w:szCs w:val="24"/>
          <w:spacing w:val="-1"/>
        </w:rPr>
        <w:t>、</w:t>
      </w:r>
      <w:r>
        <w:rPr>
          <w:sz w:val="24"/>
          <w:szCs w:val="24"/>
          <w:spacing w:val="58"/>
        </w:rPr>
        <w:t xml:space="preserve"> </w:t>
      </w:r>
      <w:r>
        <w:rPr>
          <w:sz w:val="24"/>
          <w:szCs w:val="24"/>
          <w:spacing w:val="-1"/>
        </w:rPr>
        <w:t>信息</w:t>
      </w:r>
      <w:r>
        <w:rPr>
          <w:rFonts w:ascii="Times New Roman" w:hAnsi="Times New Roman" w:eastAsia="Times New Roman" w:cs="Times New Roman"/>
          <w:sz w:val="24"/>
          <w:szCs w:val="24"/>
          <w:spacing w:val="-1"/>
        </w:rPr>
        <w:t>(Information)</w:t>
      </w:r>
      <w:r>
        <w:rPr>
          <w:rFonts w:ascii="Times New Roman" w:hAnsi="Times New Roman" w:eastAsia="Times New Roman" w:cs="Times New Roman"/>
          <w:sz w:val="24"/>
          <w:szCs w:val="24"/>
          <w:spacing w:val="-34"/>
        </w:rPr>
        <w:t xml:space="preserve"> </w:t>
      </w:r>
      <w:r>
        <w:rPr>
          <w:sz w:val="24"/>
          <w:szCs w:val="24"/>
          <w:spacing w:val="-1"/>
        </w:rPr>
        <w:t>、</w:t>
      </w:r>
      <w:r>
        <w:rPr>
          <w:sz w:val="24"/>
          <w:szCs w:val="24"/>
          <w:spacing w:val="47"/>
        </w:rPr>
        <w:t xml:space="preserve">  </w:t>
      </w:r>
      <w:r>
        <w:rPr>
          <w:sz w:val="24"/>
          <w:szCs w:val="24"/>
          <w:spacing w:val="-1"/>
        </w:rPr>
        <w:t>知识</w:t>
      </w:r>
      <w:r>
        <w:rPr>
          <w:rFonts w:ascii="Times New Roman" w:hAnsi="Times New Roman" w:eastAsia="Times New Roman" w:cs="Times New Roman"/>
          <w:sz w:val="24"/>
          <w:szCs w:val="24"/>
          <w:spacing w:val="-1"/>
        </w:rPr>
        <w:t>(Knowledge)</w:t>
      </w:r>
      <w:r>
        <w:rPr>
          <w:rFonts w:ascii="Times New Roman" w:hAnsi="Times New Roman" w:eastAsia="Times New Roman" w:cs="Times New Roman"/>
          <w:sz w:val="24"/>
          <w:szCs w:val="24"/>
        </w:rPr>
        <w:t xml:space="preserve">  </w:t>
      </w:r>
      <w:r>
        <w:rPr>
          <w:sz w:val="24"/>
          <w:szCs w:val="24"/>
          <w:spacing w:val="-2"/>
        </w:rPr>
        <w:t>和智慧 </w:t>
      </w:r>
      <w:r>
        <w:rPr>
          <w:rFonts w:ascii="Times New Roman" w:hAnsi="Times New Roman" w:eastAsia="Times New Roman" w:cs="Times New Roman"/>
          <w:sz w:val="24"/>
          <w:szCs w:val="24"/>
          <w:spacing w:val="-2"/>
        </w:rPr>
        <w:t>(Wisdom)  </w:t>
      </w:r>
      <w:r>
        <w:rPr>
          <w:sz w:val="24"/>
          <w:szCs w:val="24"/>
          <w:spacing w:val="-2"/>
        </w:rPr>
        <w:t>之间的关系，并揭示了他们的转化过程与方法。</w:t>
      </w:r>
      <w:r>
        <w:rPr>
          <w:sz w:val="24"/>
          <w:szCs w:val="24"/>
          <w:spacing w:val="-70"/>
        </w:rPr>
        <w:t xml:space="preserve"> </w:t>
      </w:r>
      <w:r>
        <w:rPr>
          <w:rFonts w:ascii="Times New Roman" w:hAnsi="Times New Roman" w:eastAsia="Times New Roman" w:cs="Times New Roman"/>
          <w:sz w:val="24"/>
          <w:szCs w:val="24"/>
          <w:spacing w:val="-2"/>
        </w:rPr>
        <w:t>S8</w:t>
      </w:r>
      <w:r>
        <w:rPr>
          <w:rFonts w:ascii="Times New Roman" w:hAnsi="Times New Roman" w:eastAsia="Times New Roman" w:cs="Times New Roman"/>
          <w:sz w:val="24"/>
          <w:szCs w:val="24"/>
          <w:spacing w:val="-3"/>
        </w:rPr>
        <w:t>D</w:t>
      </w:r>
      <w:r>
        <w:rPr>
          <w:sz w:val="24"/>
          <w:szCs w:val="24"/>
          <w:spacing w:val="-3"/>
        </w:rPr>
        <w:t>模型就是基于</w:t>
      </w:r>
      <w:r>
        <w:rPr>
          <w:rFonts w:ascii="Times New Roman" w:hAnsi="Times New Roman" w:eastAsia="Times New Roman" w:cs="Times New Roman"/>
          <w:sz w:val="24"/>
          <w:szCs w:val="24"/>
          <w:spacing w:val="-3"/>
        </w:rPr>
        <w:t>DIKW </w:t>
      </w:r>
      <w:r>
        <w:rPr>
          <w:sz w:val="24"/>
          <w:szCs w:val="24"/>
          <w:spacing w:val="-3"/>
        </w:rPr>
        <w:t>模</w:t>
      </w:r>
      <w:r>
        <w:rPr>
          <w:sz w:val="24"/>
          <w:szCs w:val="24"/>
        </w:rPr>
        <w:t xml:space="preserve"> </w:t>
      </w:r>
      <w:r>
        <w:rPr>
          <w:sz w:val="24"/>
          <w:szCs w:val="24"/>
          <w:spacing w:val="-1"/>
        </w:rPr>
        <w:t>型，构筑了“智慧一数据”“数据一智慧”两大过程的8个转化活动。</w:t>
      </w:r>
    </w:p>
    <w:p>
      <w:pPr>
        <w:pStyle w:val="BodyText"/>
        <w:ind w:left="605"/>
        <w:spacing w:before="28" w:line="219" w:lineRule="auto"/>
        <w:rPr>
          <w:sz w:val="24"/>
          <w:szCs w:val="24"/>
        </w:rPr>
      </w:pPr>
      <w:r>
        <w:rPr>
          <w:sz w:val="24"/>
          <w:szCs w:val="24"/>
          <w:spacing w:val="8"/>
        </w:rPr>
        <w:t>1)“智慧—数据”过程</w:t>
      </w:r>
    </w:p>
    <w:p>
      <w:pPr>
        <w:pStyle w:val="BodyText"/>
        <w:ind w:left="85" w:right="15" w:firstLine="519"/>
        <w:spacing w:before="26" w:line="239" w:lineRule="auto"/>
        <w:jc w:val="both"/>
        <w:rPr>
          <w:sz w:val="24"/>
          <w:szCs w:val="24"/>
        </w:rPr>
      </w:pPr>
      <w:r>
        <w:rPr>
          <w:sz w:val="24"/>
          <w:szCs w:val="24"/>
          <w:spacing w:val="-7"/>
        </w:rPr>
        <w:t>该过程通常指信息系统规划、建设、运行过程，也就是传统讲的“信息化过程”。该过程：</w:t>
      </w:r>
      <w:r>
        <w:rPr>
          <w:sz w:val="24"/>
          <w:szCs w:val="24"/>
          <w:spacing w:val="9"/>
        </w:rPr>
        <w:t xml:space="preserve"> </w:t>
      </w:r>
      <w:r>
        <w:rPr>
          <w:sz w:val="24"/>
          <w:szCs w:val="24"/>
        </w:rPr>
        <w:t>①通过智慧结构化明确了业务体系层面的内容；②通过知识模型化定义业务活动的逻辑关系； </w:t>
      </w:r>
      <w:r>
        <w:rPr>
          <w:sz w:val="24"/>
          <w:szCs w:val="24"/>
          <w:spacing w:val="4"/>
        </w:rPr>
        <w:t>③通过过程信息化(管理和工艺流程化)明确各执行操作系列要求；④通过数据平台化</w:t>
      </w:r>
      <w:r>
        <w:rPr>
          <w:sz w:val="24"/>
          <w:szCs w:val="24"/>
          <w:spacing w:val="3"/>
        </w:rPr>
        <w:t>实现了</w:t>
      </w:r>
      <w:r>
        <w:rPr>
          <w:sz w:val="24"/>
          <w:szCs w:val="24"/>
        </w:rPr>
        <w:t xml:space="preserve"> </w:t>
      </w:r>
      <w:r>
        <w:rPr>
          <w:sz w:val="24"/>
          <w:szCs w:val="24"/>
          <w:spacing w:val="-4"/>
        </w:rPr>
        <w:t>数据的采集、存储和共享等。</w:t>
      </w:r>
    </w:p>
    <w:p>
      <w:pPr>
        <w:pStyle w:val="BodyText"/>
        <w:ind w:left="575"/>
        <w:spacing w:before="7" w:line="219" w:lineRule="auto"/>
        <w:rPr>
          <w:sz w:val="24"/>
          <w:szCs w:val="24"/>
        </w:rPr>
      </w:pPr>
      <w:r>
        <w:rPr>
          <w:sz w:val="24"/>
          <w:szCs w:val="24"/>
          <w:spacing w:val="10"/>
        </w:rPr>
        <w:t>2)“数据—智慧”过程</w:t>
      </w:r>
    </w:p>
    <w:p>
      <w:pPr>
        <w:pStyle w:val="BodyText"/>
        <w:ind w:left="85" w:right="44" w:firstLine="519"/>
        <w:spacing w:before="33" w:line="231" w:lineRule="auto"/>
        <w:rPr>
          <w:sz w:val="24"/>
          <w:szCs w:val="24"/>
        </w:rPr>
      </w:pPr>
      <w:r>
        <w:rPr>
          <w:sz w:val="24"/>
          <w:szCs w:val="24"/>
        </w:rPr>
        <w:t>该过程通常指数据的开发利用和资源管理的过程，即人们常说的“智慧化过程”,重点解</w:t>
      </w:r>
      <w:r>
        <w:rPr>
          <w:sz w:val="24"/>
          <w:szCs w:val="24"/>
          <w:spacing w:val="17"/>
        </w:rPr>
        <w:t xml:space="preserve"> </w:t>
      </w:r>
      <w:r>
        <w:rPr>
          <w:sz w:val="24"/>
          <w:szCs w:val="24"/>
        </w:rPr>
        <w:t>决基于各类组织组成对象(人员、流程、业务、</w:t>
      </w:r>
      <w:r>
        <w:rPr>
          <w:sz w:val="24"/>
          <w:szCs w:val="24"/>
          <w:spacing w:val="-1"/>
        </w:rPr>
        <w:t>工艺、装备等)“数字关系”的“脑力替代”。</w:t>
      </w:r>
      <w:r>
        <w:rPr>
          <w:sz w:val="24"/>
          <w:szCs w:val="24"/>
        </w:rPr>
        <w:t xml:space="preserve"> </w:t>
      </w:r>
      <w:r>
        <w:rPr>
          <w:sz w:val="24"/>
          <w:szCs w:val="24"/>
          <w:spacing w:val="-2"/>
        </w:rPr>
        <w:t>该过程在大数据“筑底”后，多元化数据能够被开</w:t>
      </w:r>
      <w:r>
        <w:rPr>
          <w:sz w:val="24"/>
          <w:szCs w:val="24"/>
          <w:spacing w:val="-3"/>
        </w:rPr>
        <w:t>发利用：①通过对象数字化实现对各类对象</w:t>
      </w:r>
      <w:r>
        <w:rPr>
          <w:sz w:val="24"/>
          <w:szCs w:val="24"/>
        </w:rPr>
        <w:t xml:space="preserve"> </w:t>
      </w:r>
      <w:r>
        <w:rPr>
          <w:sz w:val="24"/>
          <w:szCs w:val="24"/>
          <w:spacing w:val="-2"/>
        </w:rPr>
        <w:t>的数字化表达；②通过孪生虚拟化完成物理对</w:t>
      </w:r>
      <w:r>
        <w:rPr>
          <w:sz w:val="24"/>
          <w:szCs w:val="24"/>
          <w:spacing w:val="-3"/>
        </w:rPr>
        <w:t>象到信息空间的映射；③通过架构可视化实现业</w:t>
      </w:r>
      <w:r>
        <w:rPr>
          <w:sz w:val="24"/>
          <w:szCs w:val="24"/>
        </w:rPr>
        <w:t xml:space="preserve"> </w:t>
      </w:r>
      <w:r>
        <w:rPr>
          <w:sz w:val="24"/>
          <w:szCs w:val="24"/>
        </w:rPr>
        <w:t>务知识模型与经验沉淀的复用和创新；④通过计算智能化实现</w:t>
      </w:r>
      <w:r>
        <w:rPr>
          <w:sz w:val="24"/>
          <w:szCs w:val="24"/>
          <w:spacing w:val="-1"/>
        </w:rPr>
        <w:t>多元条件下的调度和决策。</w:t>
      </w:r>
    </w:p>
    <w:p>
      <w:pPr>
        <w:spacing w:line="275" w:lineRule="auto"/>
        <w:rPr>
          <w:rFonts w:ascii="Arial"/>
          <w:sz w:val="21"/>
        </w:rPr>
      </w:pPr>
      <w:r/>
    </w:p>
    <w:p>
      <w:pPr>
        <w:pStyle w:val="BodyText"/>
        <w:ind w:left="88"/>
        <w:spacing w:before="79" w:line="219" w:lineRule="auto"/>
        <w:outlineLvl w:val="3"/>
        <w:rPr>
          <w:sz w:val="24"/>
          <w:szCs w:val="24"/>
        </w:rPr>
      </w:pPr>
      <w:r>
        <w:rPr>
          <w:sz w:val="24"/>
          <w:szCs w:val="24"/>
          <w:b/>
          <w:bCs/>
          <w:spacing w:val="23"/>
        </w:rPr>
        <w:t>第2章信息技术发展</w:t>
      </w:r>
    </w:p>
    <w:p>
      <w:pPr>
        <w:pStyle w:val="BodyText"/>
        <w:ind w:left="88"/>
        <w:spacing w:before="37" w:line="219" w:lineRule="auto"/>
        <w:rPr>
          <w:sz w:val="24"/>
          <w:szCs w:val="24"/>
        </w:rPr>
      </w:pPr>
      <w:r>
        <w:rPr>
          <w:sz w:val="24"/>
          <w:szCs w:val="24"/>
          <w:b/>
          <w:bCs/>
          <w:spacing w:val="4"/>
        </w:rPr>
        <w:t>试题5-</w:t>
      </w:r>
      <w:r>
        <w:rPr>
          <w:sz w:val="24"/>
          <w:szCs w:val="24"/>
          <w:spacing w:val="4"/>
        </w:rPr>
        <w:t xml:space="preserve"> </w:t>
      </w:r>
      <w:r>
        <w:rPr>
          <w:sz w:val="24"/>
          <w:szCs w:val="24"/>
          <w:b/>
          <w:bCs/>
          <w:spacing w:val="4"/>
        </w:rPr>
        <w:t>【2025年上半年-第5题】</w:t>
      </w:r>
      <w:r>
        <w:rPr>
          <w:sz w:val="24"/>
          <w:szCs w:val="24"/>
          <w:spacing w:val="-21"/>
        </w:rPr>
        <w:t xml:space="preserve"> </w:t>
      </w:r>
      <w:r>
        <w:rPr>
          <w:sz w:val="24"/>
          <w:szCs w:val="24"/>
          <w:b/>
          <w:bCs/>
          <w:spacing w:val="4"/>
        </w:rPr>
        <w:t>-存储技术</w:t>
      </w:r>
    </w:p>
    <w:p>
      <w:pPr>
        <w:pStyle w:val="BodyText"/>
        <w:ind w:left="85"/>
        <w:spacing w:before="19" w:line="219" w:lineRule="auto"/>
        <w:rPr>
          <w:sz w:val="24"/>
          <w:szCs w:val="24"/>
        </w:rPr>
      </w:pPr>
      <w:r>
        <w:rPr>
          <w:sz w:val="24"/>
          <w:szCs w:val="24"/>
          <w:spacing w:val="14"/>
        </w:rPr>
        <w:t>关于直接式存储(</w:t>
      </w:r>
      <w:r>
        <w:rPr>
          <w:sz w:val="24"/>
          <w:szCs w:val="24"/>
        </w:rPr>
        <w:t>DAS</w:t>
      </w:r>
      <w:r>
        <w:rPr>
          <w:sz w:val="24"/>
          <w:szCs w:val="24"/>
          <w:spacing w:val="14"/>
        </w:rPr>
        <w:t>)</w:t>
      </w:r>
      <w:r>
        <w:rPr>
          <w:sz w:val="24"/>
          <w:szCs w:val="24"/>
          <w:spacing w:val="73"/>
        </w:rPr>
        <w:t xml:space="preserve"> </w:t>
      </w:r>
      <w:r>
        <w:rPr>
          <w:sz w:val="24"/>
          <w:szCs w:val="24"/>
          <w:spacing w:val="14"/>
        </w:rPr>
        <w:t>网络接入存储</w:t>
      </w:r>
      <w:r>
        <w:rPr>
          <w:sz w:val="24"/>
          <w:szCs w:val="24"/>
          <w:spacing w:val="-20"/>
        </w:rPr>
        <w:t xml:space="preserve"> </w:t>
      </w:r>
      <w:r>
        <w:rPr>
          <w:sz w:val="24"/>
          <w:szCs w:val="24"/>
          <w:spacing w:val="14"/>
        </w:rPr>
        <w:t>(</w:t>
      </w:r>
      <w:r>
        <w:rPr>
          <w:sz w:val="24"/>
          <w:szCs w:val="24"/>
        </w:rPr>
        <w:t>NAS</w:t>
      </w:r>
      <w:r>
        <w:rPr>
          <w:sz w:val="24"/>
          <w:szCs w:val="24"/>
          <w:spacing w:val="14"/>
        </w:rPr>
        <w:t>) 的描述不正确的是()。</w:t>
      </w:r>
    </w:p>
    <w:p>
      <w:pPr>
        <w:pStyle w:val="BodyText"/>
        <w:ind w:left="85"/>
        <w:spacing w:before="31" w:line="216" w:lineRule="auto"/>
        <w:rPr>
          <w:sz w:val="24"/>
          <w:szCs w:val="24"/>
        </w:rPr>
      </w:pPr>
      <w:r>
        <w:rPr>
          <w:sz w:val="24"/>
          <w:szCs w:val="24"/>
          <w:spacing w:val="1"/>
        </w:rPr>
        <w:t>A.</w:t>
      </w:r>
      <w:r>
        <w:rPr>
          <w:sz w:val="24"/>
          <w:szCs w:val="24"/>
        </w:rPr>
        <w:t>DAS</w:t>
      </w:r>
      <w:r>
        <w:rPr>
          <w:sz w:val="24"/>
          <w:szCs w:val="24"/>
          <w:spacing w:val="-38"/>
        </w:rPr>
        <w:t xml:space="preserve"> </w:t>
      </w:r>
      <w:r>
        <w:rPr>
          <w:sz w:val="24"/>
          <w:szCs w:val="24"/>
          <w:spacing w:val="1"/>
        </w:rPr>
        <w:t>数据传输协议是</w:t>
      </w:r>
      <w:r>
        <w:rPr>
          <w:sz w:val="24"/>
          <w:szCs w:val="24"/>
          <w:spacing w:val="-69"/>
        </w:rPr>
        <w:t xml:space="preserve"> </w:t>
      </w:r>
      <w:r>
        <w:rPr>
          <w:sz w:val="24"/>
          <w:szCs w:val="24"/>
        </w:rPr>
        <w:t>SCSI</w:t>
      </w:r>
      <w:r>
        <w:rPr>
          <w:sz w:val="24"/>
          <w:szCs w:val="24"/>
          <w:spacing w:val="1"/>
        </w:rPr>
        <w:t>/</w:t>
      </w:r>
      <w:r>
        <w:rPr>
          <w:sz w:val="24"/>
          <w:szCs w:val="24"/>
        </w:rPr>
        <w:t>FC</w:t>
      </w:r>
      <w:r>
        <w:rPr>
          <w:sz w:val="24"/>
          <w:szCs w:val="24"/>
          <w:spacing w:val="1"/>
        </w:rPr>
        <w:t>/</w:t>
      </w:r>
      <w:r>
        <w:rPr>
          <w:sz w:val="24"/>
          <w:szCs w:val="24"/>
        </w:rPr>
        <w:t>ATA</w:t>
      </w:r>
      <w:r>
        <w:rPr>
          <w:sz w:val="24"/>
          <w:szCs w:val="24"/>
          <w:spacing w:val="1"/>
        </w:rPr>
        <w:t>,</w:t>
      </w:r>
      <w:r>
        <w:rPr>
          <w:sz w:val="24"/>
          <w:szCs w:val="24"/>
        </w:rPr>
        <w:t>NAS</w:t>
      </w:r>
      <w:r>
        <w:rPr>
          <w:sz w:val="24"/>
          <w:szCs w:val="24"/>
          <w:spacing w:val="80"/>
        </w:rPr>
        <w:t xml:space="preserve"> </w:t>
      </w:r>
      <w:r>
        <w:rPr>
          <w:sz w:val="24"/>
          <w:szCs w:val="24"/>
          <w:spacing w:val="1"/>
        </w:rPr>
        <w:t>数据传输协议是</w:t>
      </w:r>
      <w:r>
        <w:rPr>
          <w:sz w:val="24"/>
          <w:szCs w:val="24"/>
        </w:rPr>
        <w:t>TCP</w:t>
      </w:r>
      <w:r>
        <w:rPr>
          <w:sz w:val="24"/>
          <w:szCs w:val="24"/>
          <w:spacing w:val="1"/>
        </w:rPr>
        <w:t>/</w:t>
      </w:r>
      <w:r>
        <w:rPr>
          <w:sz w:val="24"/>
          <w:szCs w:val="24"/>
        </w:rPr>
        <w:t>IP</w:t>
      </w:r>
    </w:p>
    <w:p>
      <w:pPr>
        <w:pStyle w:val="BodyText"/>
        <w:ind w:left="85" w:right="4456"/>
        <w:spacing w:before="43" w:line="238" w:lineRule="auto"/>
        <w:rPr>
          <w:sz w:val="24"/>
          <w:szCs w:val="24"/>
        </w:rPr>
      </w:pPr>
      <w:r>
        <w:rPr>
          <w:rFonts w:ascii="Times New Roman" w:hAnsi="Times New Roman" w:eastAsia="Times New Roman" w:cs="Times New Roman"/>
          <w:sz w:val="24"/>
          <w:szCs w:val="24"/>
          <w:spacing w:val="-5"/>
        </w:rPr>
        <w:t>B.DAS</w:t>
      </w:r>
      <w:r>
        <w:rPr>
          <w:rFonts w:ascii="Times New Roman" w:hAnsi="Times New Roman" w:eastAsia="Times New Roman" w:cs="Times New Roman"/>
          <w:sz w:val="24"/>
          <w:szCs w:val="24"/>
          <w:spacing w:val="-21"/>
        </w:rPr>
        <w:t xml:space="preserve"> </w:t>
      </w:r>
      <w:r>
        <w:rPr>
          <w:sz w:val="24"/>
          <w:szCs w:val="24"/>
          <w:spacing w:val="-5"/>
        </w:rPr>
        <w:t>不一定采用集中式管理，</w:t>
      </w:r>
      <w:r>
        <w:rPr>
          <w:rFonts w:ascii="Times New Roman" w:hAnsi="Times New Roman" w:eastAsia="Times New Roman" w:cs="Times New Roman"/>
          <w:sz w:val="24"/>
          <w:szCs w:val="24"/>
          <w:spacing w:val="-5"/>
        </w:rPr>
        <w:t>NAS</w:t>
      </w:r>
      <w:r>
        <w:rPr>
          <w:sz w:val="24"/>
          <w:szCs w:val="24"/>
          <w:spacing w:val="-5"/>
        </w:rPr>
        <w:t>采用集中式</w:t>
      </w:r>
      <w:r>
        <w:rPr>
          <w:sz w:val="24"/>
          <w:szCs w:val="24"/>
          <w:spacing w:val="-6"/>
        </w:rPr>
        <w:t>管理</w:t>
      </w:r>
      <w:r>
        <w:rPr>
          <w:sz w:val="24"/>
          <w:szCs w:val="24"/>
        </w:rPr>
        <w:t xml:space="preserve"> </w:t>
      </w:r>
      <w:r>
        <w:rPr>
          <w:rFonts w:ascii="Times New Roman" w:hAnsi="Times New Roman" w:eastAsia="Times New Roman" w:cs="Times New Roman"/>
          <w:sz w:val="24"/>
          <w:szCs w:val="24"/>
          <w:spacing w:val="-4"/>
        </w:rPr>
        <w:t>C.DAS</w:t>
      </w:r>
      <w:r>
        <w:rPr>
          <w:sz w:val="24"/>
          <w:szCs w:val="24"/>
          <w:spacing w:val="-4"/>
        </w:rPr>
        <w:t>的容量扩充能力高，</w:t>
      </w:r>
      <w:r>
        <w:rPr>
          <w:rFonts w:ascii="Times New Roman" w:hAnsi="Times New Roman" w:eastAsia="Times New Roman" w:cs="Times New Roman"/>
          <w:sz w:val="24"/>
          <w:szCs w:val="24"/>
          <w:spacing w:val="-4"/>
        </w:rPr>
        <w:t>NAS</w:t>
      </w:r>
      <w:r>
        <w:rPr>
          <w:sz w:val="24"/>
          <w:szCs w:val="24"/>
          <w:spacing w:val="-4"/>
        </w:rPr>
        <w:t>的容量扩充能力低</w:t>
      </w:r>
    </w:p>
    <w:p>
      <w:pPr>
        <w:pStyle w:val="BodyText"/>
        <w:ind w:left="75" w:right="4454" w:firstLine="9"/>
        <w:spacing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D.DAS</w:t>
      </w:r>
      <w:r>
        <w:rPr>
          <w:sz w:val="24"/>
          <w:szCs w:val="24"/>
          <w:spacing w:val="-4"/>
        </w:rPr>
        <w:t>的传输对象是数据块，</w:t>
      </w:r>
      <w:r>
        <w:rPr>
          <w:rFonts w:ascii="Times New Roman" w:hAnsi="Times New Roman" w:eastAsia="Times New Roman" w:cs="Times New Roman"/>
          <w:sz w:val="24"/>
          <w:szCs w:val="24"/>
          <w:spacing w:val="-4"/>
        </w:rPr>
        <w:t>NAS</w:t>
      </w:r>
      <w:r>
        <w:rPr>
          <w:sz w:val="24"/>
          <w:szCs w:val="24"/>
          <w:spacing w:val="-4"/>
        </w:rPr>
        <w:t>的传输对象是文件</w:t>
      </w:r>
      <w:r>
        <w:rPr>
          <w:sz w:val="24"/>
          <w:szCs w:val="24"/>
        </w:rPr>
        <w:t xml:space="preserve"> </w:t>
      </w:r>
      <w:r>
        <w:rPr>
          <w:sz w:val="24"/>
          <w:szCs w:val="24"/>
          <w:spacing w:val="2"/>
        </w:rPr>
        <w:t>【答案】</w:t>
      </w:r>
      <w:r>
        <w:rPr>
          <w:rFonts w:ascii="Times New Roman" w:hAnsi="Times New Roman" w:eastAsia="Times New Roman" w:cs="Times New Roman"/>
          <w:sz w:val="24"/>
          <w:szCs w:val="24"/>
          <w:spacing w:val="2"/>
        </w:rPr>
        <w:t>C</w:t>
      </w:r>
    </w:p>
    <w:p>
      <w:pPr>
        <w:pStyle w:val="BodyText"/>
        <w:ind w:left="78"/>
        <w:spacing w:before="1" w:line="216" w:lineRule="auto"/>
        <w:rPr>
          <w:sz w:val="24"/>
          <w:szCs w:val="24"/>
        </w:rPr>
      </w:pPr>
      <w:r>
        <w:rPr>
          <w:sz w:val="24"/>
          <w:szCs w:val="24"/>
          <w:b/>
          <w:bCs/>
        </w:rPr>
        <w:t>【解析】P41,见下图。DAS、NAS、SAN等存储模式之间的技术与应用对比</w:t>
      </w:r>
    </w:p>
    <w:p>
      <w:pPr>
        <w:spacing w:line="120" w:lineRule="auto"/>
        <w:rPr>
          <w:rFonts w:ascii="Arial"/>
          <w:sz w:val="2"/>
        </w:rPr>
      </w:pPr>
      <w:r>
        <w:rPr>
          <w:rFonts w:ascii="Arial"/>
          <w:sz w:val="2"/>
        </w:rPr>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42"/>
        <w:gridCol w:w="2338"/>
        <w:gridCol w:w="2478"/>
        <w:gridCol w:w="2482"/>
      </w:tblGrid>
      <w:tr>
        <w:trPr>
          <w:trHeight w:val="303" w:hRule="atLeast"/>
        </w:trPr>
        <w:tc>
          <w:tcPr>
            <w:tcW w:w="2642" w:type="dxa"/>
            <w:vAlign w:val="top"/>
          </w:tcPr>
          <w:p>
            <w:pPr>
              <w:pStyle w:val="TableText"/>
              <w:ind w:left="608"/>
              <w:spacing w:before="31" w:line="201" w:lineRule="auto"/>
              <w:rPr/>
            </w:pPr>
            <w:r>
              <w:rPr>
                <w:b/>
                <w:bCs/>
                <w:spacing w:val="-4"/>
              </w:rPr>
              <w:t>存储系统架构</w:t>
            </w:r>
          </w:p>
        </w:tc>
        <w:tc>
          <w:tcPr>
            <w:tcW w:w="2338" w:type="dxa"/>
            <w:vAlign w:val="top"/>
          </w:tcPr>
          <w:p>
            <w:pPr>
              <w:pStyle w:val="TableText"/>
              <w:ind w:left="946"/>
              <w:spacing w:before="93" w:line="199" w:lineRule="exact"/>
              <w:rPr/>
            </w:pPr>
            <w:r>
              <w:rPr>
                <w:b/>
                <w:bCs/>
                <w:spacing w:val="-4"/>
                <w:position w:val="-2"/>
              </w:rPr>
              <w:t>DAS</w:t>
            </w:r>
          </w:p>
        </w:tc>
        <w:tc>
          <w:tcPr>
            <w:tcW w:w="2478" w:type="dxa"/>
            <w:vAlign w:val="top"/>
          </w:tcPr>
          <w:p>
            <w:pPr>
              <w:pStyle w:val="TableText"/>
              <w:ind w:left="1038"/>
              <w:spacing w:before="93" w:line="199" w:lineRule="exact"/>
              <w:rPr/>
            </w:pPr>
            <w:r>
              <w:rPr>
                <w:b/>
                <w:bCs/>
                <w:spacing w:val="-3"/>
                <w:position w:val="-2"/>
              </w:rPr>
              <w:t>NAS</w:t>
            </w:r>
          </w:p>
        </w:tc>
        <w:tc>
          <w:tcPr>
            <w:tcW w:w="2482" w:type="dxa"/>
            <w:vAlign w:val="top"/>
          </w:tcPr>
          <w:p>
            <w:pPr>
              <w:pStyle w:val="TableText"/>
              <w:ind w:left="1040"/>
              <w:spacing w:before="93" w:line="199" w:lineRule="exact"/>
              <w:rPr/>
            </w:pPr>
            <w:r>
              <w:rPr>
                <w:b/>
                <w:bCs/>
                <w:spacing w:val="-5"/>
                <w:position w:val="-2"/>
              </w:rPr>
              <w:t>SAN</w:t>
            </w:r>
          </w:p>
        </w:tc>
      </w:tr>
      <w:tr>
        <w:trPr>
          <w:trHeight w:val="308" w:hRule="atLeast"/>
        </w:trPr>
        <w:tc>
          <w:tcPr>
            <w:tcW w:w="2642" w:type="dxa"/>
            <w:vAlign w:val="top"/>
          </w:tcPr>
          <w:p>
            <w:pPr>
              <w:pStyle w:val="TableText"/>
              <w:ind w:left="105"/>
              <w:spacing w:before="43" w:line="196" w:lineRule="auto"/>
              <w:rPr/>
            </w:pPr>
            <w:r>
              <w:rPr>
                <w:spacing w:val="2"/>
              </w:rPr>
              <w:t>安装难易度</w:t>
            </w:r>
          </w:p>
        </w:tc>
        <w:tc>
          <w:tcPr>
            <w:tcW w:w="2338" w:type="dxa"/>
            <w:vAlign w:val="top"/>
          </w:tcPr>
          <w:p>
            <w:pPr>
              <w:pStyle w:val="TableText"/>
              <w:ind w:left="103"/>
              <w:spacing w:before="43" w:line="196" w:lineRule="auto"/>
              <w:rPr/>
            </w:pPr>
            <w:r>
              <w:rPr>
                <w:spacing w:val="5"/>
              </w:rPr>
              <w:t>不一定</w:t>
            </w:r>
          </w:p>
        </w:tc>
        <w:tc>
          <w:tcPr>
            <w:tcW w:w="2478" w:type="dxa"/>
            <w:vAlign w:val="top"/>
          </w:tcPr>
          <w:p>
            <w:pPr>
              <w:pStyle w:val="TableText"/>
              <w:ind w:left="95"/>
              <w:spacing w:before="40" w:line="198" w:lineRule="auto"/>
              <w:rPr/>
            </w:pPr>
            <w:r>
              <w:rPr>
                <w:spacing w:val="5"/>
              </w:rPr>
              <w:t>简单</w:t>
            </w:r>
          </w:p>
        </w:tc>
        <w:tc>
          <w:tcPr>
            <w:tcW w:w="2482" w:type="dxa"/>
            <w:vAlign w:val="top"/>
          </w:tcPr>
          <w:p>
            <w:pPr>
              <w:pStyle w:val="TableText"/>
              <w:ind w:left="106"/>
              <w:spacing w:before="43" w:line="196" w:lineRule="auto"/>
              <w:rPr/>
            </w:pPr>
            <w:r>
              <w:rPr>
                <w:spacing w:val="5"/>
              </w:rPr>
              <w:t>困难</w:t>
            </w:r>
          </w:p>
        </w:tc>
      </w:tr>
      <w:tr>
        <w:trPr>
          <w:trHeight w:val="338" w:hRule="atLeast"/>
        </w:trPr>
        <w:tc>
          <w:tcPr>
            <w:tcW w:w="2642" w:type="dxa"/>
            <w:vAlign w:val="top"/>
          </w:tcPr>
          <w:p>
            <w:pPr>
              <w:pStyle w:val="TableText"/>
              <w:ind w:left="105"/>
              <w:spacing w:before="52" w:line="212" w:lineRule="auto"/>
              <w:rPr/>
            </w:pPr>
            <w:r>
              <w:rPr>
                <w:spacing w:val="1"/>
              </w:rPr>
              <w:t>数据传输协议</w:t>
            </w:r>
          </w:p>
        </w:tc>
        <w:tc>
          <w:tcPr>
            <w:tcW w:w="2338" w:type="dxa"/>
            <w:vAlign w:val="top"/>
          </w:tcPr>
          <w:p>
            <w:pPr>
              <w:pStyle w:val="TableText"/>
              <w:ind w:left="103"/>
              <w:spacing w:before="60" w:line="206" w:lineRule="auto"/>
              <w:rPr/>
            </w:pPr>
            <w:r>
              <w:rPr>
                <w:spacing w:val="-1"/>
              </w:rPr>
              <w:t>SCSI/FC/ATA</w:t>
            </w:r>
          </w:p>
        </w:tc>
        <w:tc>
          <w:tcPr>
            <w:tcW w:w="2478" w:type="dxa"/>
            <w:vAlign w:val="top"/>
          </w:tcPr>
          <w:p>
            <w:pPr>
              <w:pStyle w:val="TableText"/>
              <w:ind w:left="95"/>
              <w:spacing w:before="60" w:line="206" w:lineRule="auto"/>
              <w:rPr/>
            </w:pPr>
            <w:r>
              <w:rPr>
                <w:spacing w:val="-1"/>
              </w:rPr>
              <w:t>TCP/IP</w:t>
            </w:r>
          </w:p>
        </w:tc>
        <w:tc>
          <w:tcPr>
            <w:tcW w:w="2482" w:type="dxa"/>
            <w:vAlign w:val="top"/>
          </w:tcPr>
          <w:p>
            <w:pPr>
              <w:pStyle w:val="TableText"/>
              <w:ind w:left="106"/>
              <w:spacing w:before="116" w:line="163" w:lineRule="auto"/>
              <w:rPr/>
            </w:pPr>
            <w:r>
              <w:rPr>
                <w:spacing w:val="-2"/>
              </w:rPr>
              <w:t>FC</w:t>
            </w:r>
          </w:p>
        </w:tc>
      </w:tr>
      <w:tr>
        <w:trPr>
          <w:trHeight w:val="288" w:hRule="atLeast"/>
        </w:trPr>
        <w:tc>
          <w:tcPr>
            <w:tcW w:w="2642" w:type="dxa"/>
            <w:vAlign w:val="top"/>
          </w:tcPr>
          <w:p>
            <w:pPr>
              <w:pStyle w:val="TableText"/>
              <w:ind w:left="105"/>
              <w:spacing w:before="34" w:line="187" w:lineRule="auto"/>
              <w:rPr/>
            </w:pPr>
            <w:r>
              <w:rPr>
                <w:spacing w:val="-2"/>
              </w:rPr>
              <w:t>传输对象</w:t>
            </w:r>
          </w:p>
        </w:tc>
        <w:tc>
          <w:tcPr>
            <w:tcW w:w="2338" w:type="dxa"/>
            <w:vAlign w:val="top"/>
          </w:tcPr>
          <w:p>
            <w:pPr>
              <w:pStyle w:val="TableText"/>
              <w:ind w:left="103"/>
              <w:spacing w:before="36" w:line="186" w:lineRule="auto"/>
              <w:rPr/>
            </w:pPr>
            <w:r>
              <w:rPr>
                <w:spacing w:val="3"/>
              </w:rPr>
              <w:t>数据块</w:t>
            </w:r>
          </w:p>
        </w:tc>
        <w:tc>
          <w:tcPr>
            <w:tcW w:w="2478" w:type="dxa"/>
            <w:vAlign w:val="top"/>
          </w:tcPr>
          <w:p>
            <w:pPr>
              <w:pStyle w:val="TableText"/>
              <w:ind w:left="95"/>
              <w:spacing w:before="36" w:line="186" w:lineRule="auto"/>
              <w:rPr/>
            </w:pPr>
            <w:r>
              <w:rPr>
                <w:spacing w:val="5"/>
              </w:rPr>
              <w:t>文件</w:t>
            </w:r>
          </w:p>
        </w:tc>
        <w:tc>
          <w:tcPr>
            <w:tcW w:w="2482" w:type="dxa"/>
            <w:vAlign w:val="top"/>
          </w:tcPr>
          <w:p>
            <w:pPr>
              <w:pStyle w:val="TableText"/>
              <w:ind w:left="106"/>
              <w:spacing w:before="36" w:line="186" w:lineRule="auto"/>
              <w:rPr/>
            </w:pPr>
            <w:r>
              <w:rPr>
                <w:spacing w:val="3"/>
              </w:rPr>
              <w:t>数据块</w:t>
            </w:r>
          </w:p>
        </w:tc>
      </w:tr>
      <w:tr>
        <w:trPr>
          <w:trHeight w:val="313" w:hRule="atLeast"/>
        </w:trPr>
        <w:tc>
          <w:tcPr>
            <w:tcW w:w="2642" w:type="dxa"/>
            <w:vAlign w:val="top"/>
          </w:tcPr>
          <w:p>
            <w:pPr>
              <w:pStyle w:val="TableText"/>
              <w:ind w:left="105"/>
              <w:spacing w:before="48" w:line="196" w:lineRule="auto"/>
              <w:rPr/>
            </w:pPr>
            <w:r>
              <w:rPr>
                <w:spacing w:val="1"/>
              </w:rPr>
              <w:t>使用标准文件共享协议</w:t>
            </w:r>
          </w:p>
        </w:tc>
        <w:tc>
          <w:tcPr>
            <w:tcW w:w="2338" w:type="dxa"/>
            <w:vAlign w:val="top"/>
          </w:tcPr>
          <w:p>
            <w:pPr>
              <w:pStyle w:val="TableText"/>
              <w:ind w:left="103"/>
              <w:spacing w:before="48" w:line="196" w:lineRule="auto"/>
              <w:rPr/>
            </w:pPr>
            <w:r>
              <w:rPr/>
              <w:t>否</w:t>
            </w:r>
          </w:p>
        </w:tc>
        <w:tc>
          <w:tcPr>
            <w:tcW w:w="2478" w:type="dxa"/>
            <w:vAlign w:val="top"/>
          </w:tcPr>
          <w:p>
            <w:pPr>
              <w:pStyle w:val="TableText"/>
              <w:ind w:left="95"/>
              <w:spacing w:before="52" w:line="193" w:lineRule="auto"/>
              <w:rPr/>
            </w:pPr>
            <w:r>
              <w:rPr>
                <w:spacing w:val="8"/>
              </w:rPr>
              <w:t>是(</w:t>
            </w:r>
            <w:r>
              <w:rPr/>
              <w:t>NFS</w:t>
            </w:r>
            <w:r>
              <w:rPr>
                <w:spacing w:val="8"/>
              </w:rPr>
              <w:t>/</w:t>
            </w:r>
            <w:r>
              <w:rPr/>
              <w:t>CIFS</w:t>
            </w:r>
            <w:r>
              <w:rPr>
                <w:spacing w:val="8"/>
              </w:rPr>
              <w:t>...)</w:t>
            </w:r>
          </w:p>
        </w:tc>
        <w:tc>
          <w:tcPr>
            <w:tcW w:w="2482" w:type="dxa"/>
            <w:vAlign w:val="top"/>
          </w:tcPr>
          <w:p>
            <w:pPr>
              <w:pStyle w:val="TableText"/>
              <w:ind w:left="106"/>
              <w:spacing w:before="48" w:line="196" w:lineRule="auto"/>
              <w:rPr/>
            </w:pPr>
            <w:r>
              <w:rPr/>
              <w:t>否</w:t>
            </w:r>
          </w:p>
        </w:tc>
      </w:tr>
    </w:tbl>
    <w:p>
      <w:pPr>
        <w:rPr>
          <w:rFonts w:ascii="Arial"/>
          <w:sz w:val="21"/>
        </w:rPr>
      </w:pPr>
      <w:r/>
    </w:p>
    <w:p>
      <w:pPr>
        <w:sectPr>
          <w:headerReference w:type="default" r:id="rId39"/>
          <w:footerReference w:type="default" r:id="rId83"/>
          <w:pgSz w:w="11910" w:h="16840"/>
          <w:pgMar w:top="1158" w:right="994" w:bottom="1139" w:left="964" w:header="789" w:footer="1021" w:gutter="0"/>
        </w:sectPr>
        <w:rPr>
          <w:rFonts w:ascii="Arial" w:hAnsi="Arial" w:eastAsia="Arial" w:cs="Arial"/>
          <w:sz w:val="21"/>
          <w:szCs w:val="21"/>
        </w:rPr>
      </w:pPr>
    </w:p>
    <w:p>
      <w:pPr>
        <w:spacing w:before="24"/>
        <w:rPr/>
      </w:pPr>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42"/>
        <w:gridCol w:w="2338"/>
        <w:gridCol w:w="2488"/>
        <w:gridCol w:w="2482"/>
      </w:tblGrid>
      <w:tr>
        <w:trPr>
          <w:trHeight w:val="314" w:hRule="atLeast"/>
        </w:trPr>
        <w:tc>
          <w:tcPr>
            <w:tcW w:w="2642" w:type="dxa"/>
            <w:vAlign w:val="top"/>
          </w:tcPr>
          <w:p>
            <w:pPr>
              <w:pStyle w:val="TableText"/>
              <w:ind w:left="85"/>
              <w:spacing w:before="44" w:line="200" w:lineRule="auto"/>
              <w:rPr/>
            </w:pPr>
            <w:r>
              <w:rPr>
                <w:spacing w:val="1"/>
              </w:rPr>
              <w:t>异种操作系统文件共享</w:t>
            </w:r>
          </w:p>
        </w:tc>
        <w:tc>
          <w:tcPr>
            <w:tcW w:w="2338" w:type="dxa"/>
            <w:vAlign w:val="top"/>
          </w:tcPr>
          <w:p>
            <w:pPr>
              <w:pStyle w:val="TableText"/>
              <w:ind w:left="113"/>
              <w:spacing w:before="45" w:line="199" w:lineRule="auto"/>
              <w:rPr/>
            </w:pPr>
            <w:r>
              <w:rPr/>
              <w:t>否</w:t>
            </w:r>
          </w:p>
        </w:tc>
        <w:tc>
          <w:tcPr>
            <w:tcW w:w="2488" w:type="dxa"/>
            <w:vAlign w:val="top"/>
          </w:tcPr>
          <w:p>
            <w:pPr>
              <w:pStyle w:val="TableText"/>
              <w:ind w:left="115"/>
              <w:spacing w:before="49" w:line="196" w:lineRule="auto"/>
              <w:rPr/>
            </w:pPr>
            <w:r>
              <w:rPr/>
              <w:t>是</w:t>
            </w:r>
          </w:p>
        </w:tc>
        <w:tc>
          <w:tcPr>
            <w:tcW w:w="2482" w:type="dxa"/>
            <w:vAlign w:val="top"/>
          </w:tcPr>
          <w:p>
            <w:pPr>
              <w:pStyle w:val="TableText"/>
              <w:ind w:left="117"/>
              <w:spacing w:before="45" w:line="199" w:lineRule="auto"/>
              <w:rPr/>
            </w:pPr>
            <w:r>
              <w:rPr>
                <w:spacing w:val="1"/>
              </w:rPr>
              <w:t>需要转换设备</w:t>
            </w:r>
          </w:p>
        </w:tc>
      </w:tr>
      <w:tr>
        <w:trPr>
          <w:trHeight w:val="310" w:hRule="atLeast"/>
        </w:trPr>
        <w:tc>
          <w:tcPr>
            <w:tcW w:w="2642" w:type="dxa"/>
            <w:vAlign w:val="top"/>
          </w:tcPr>
          <w:p>
            <w:pPr>
              <w:pStyle w:val="TableText"/>
              <w:ind w:left="85"/>
              <w:spacing w:before="40" w:line="200" w:lineRule="auto"/>
              <w:rPr/>
            </w:pPr>
            <w:r>
              <w:rPr>
                <w:spacing w:val="-2"/>
              </w:rPr>
              <w:t>集中式管理</w:t>
            </w:r>
          </w:p>
        </w:tc>
        <w:tc>
          <w:tcPr>
            <w:tcW w:w="2338" w:type="dxa"/>
            <w:vAlign w:val="top"/>
          </w:tcPr>
          <w:p>
            <w:pPr>
              <w:pStyle w:val="TableText"/>
              <w:ind w:left="113"/>
              <w:spacing w:before="41" w:line="199" w:lineRule="auto"/>
              <w:rPr/>
            </w:pPr>
            <w:r>
              <w:rPr>
                <w:spacing w:val="5"/>
              </w:rPr>
              <w:t>不一定</w:t>
            </w:r>
          </w:p>
        </w:tc>
        <w:tc>
          <w:tcPr>
            <w:tcW w:w="2488" w:type="dxa"/>
            <w:vAlign w:val="top"/>
          </w:tcPr>
          <w:p>
            <w:pPr>
              <w:pStyle w:val="TableText"/>
              <w:ind w:left="115"/>
              <w:spacing w:before="45" w:line="196" w:lineRule="auto"/>
              <w:rPr/>
            </w:pPr>
            <w:r>
              <w:rPr/>
              <w:t>是</w:t>
            </w:r>
          </w:p>
        </w:tc>
        <w:tc>
          <w:tcPr>
            <w:tcW w:w="2482" w:type="dxa"/>
            <w:vAlign w:val="top"/>
          </w:tcPr>
          <w:p>
            <w:pPr>
              <w:pStyle w:val="TableText"/>
              <w:ind w:left="117"/>
              <w:spacing w:before="40" w:line="200" w:lineRule="auto"/>
              <w:rPr/>
            </w:pPr>
            <w:r>
              <w:rPr>
                <w:spacing w:val="2"/>
              </w:rPr>
              <w:t>需要管理工具</w:t>
            </w:r>
          </w:p>
        </w:tc>
      </w:tr>
      <w:tr>
        <w:trPr>
          <w:trHeight w:val="309" w:hRule="atLeast"/>
        </w:trPr>
        <w:tc>
          <w:tcPr>
            <w:tcW w:w="2642" w:type="dxa"/>
            <w:vAlign w:val="top"/>
          </w:tcPr>
          <w:p>
            <w:pPr>
              <w:pStyle w:val="TableText"/>
              <w:ind w:left="85"/>
              <w:spacing w:before="40" w:line="199" w:lineRule="auto"/>
              <w:rPr/>
            </w:pPr>
            <w:r>
              <w:rPr>
                <w:spacing w:val="2"/>
              </w:rPr>
              <w:t>管理难易度</w:t>
            </w:r>
          </w:p>
        </w:tc>
        <w:tc>
          <w:tcPr>
            <w:tcW w:w="2338" w:type="dxa"/>
            <w:vAlign w:val="top"/>
          </w:tcPr>
          <w:p>
            <w:pPr>
              <w:pStyle w:val="TableText"/>
              <w:ind w:left="113"/>
              <w:spacing w:before="41" w:line="198" w:lineRule="auto"/>
              <w:rPr/>
            </w:pPr>
            <w:r>
              <w:rPr>
                <w:spacing w:val="5"/>
              </w:rPr>
              <w:t>不一定</w:t>
            </w:r>
          </w:p>
        </w:tc>
        <w:tc>
          <w:tcPr>
            <w:tcW w:w="2488" w:type="dxa"/>
            <w:vAlign w:val="top"/>
          </w:tcPr>
          <w:p>
            <w:pPr>
              <w:pStyle w:val="TableText"/>
              <w:ind w:left="115"/>
              <w:spacing w:before="41" w:line="198" w:lineRule="auto"/>
              <w:rPr/>
            </w:pPr>
            <w:r>
              <w:rPr>
                <w:spacing w:val="2"/>
              </w:rPr>
              <w:t>以网络为基础，容易</w:t>
            </w:r>
          </w:p>
        </w:tc>
        <w:tc>
          <w:tcPr>
            <w:tcW w:w="2482" w:type="dxa"/>
            <w:vAlign w:val="top"/>
          </w:tcPr>
          <w:p>
            <w:pPr>
              <w:pStyle w:val="TableText"/>
              <w:ind w:left="117"/>
              <w:spacing w:before="41" w:line="198" w:lineRule="auto"/>
              <w:rPr/>
            </w:pPr>
            <w:r>
              <w:rPr>
                <w:spacing w:val="1"/>
              </w:rPr>
              <w:t>不一定，但通常很难</w:t>
            </w:r>
          </w:p>
        </w:tc>
      </w:tr>
      <w:tr>
        <w:trPr>
          <w:trHeight w:val="310" w:hRule="atLeast"/>
        </w:trPr>
        <w:tc>
          <w:tcPr>
            <w:tcW w:w="2642" w:type="dxa"/>
            <w:vAlign w:val="top"/>
          </w:tcPr>
          <w:p>
            <w:pPr>
              <w:pStyle w:val="TableText"/>
              <w:ind w:left="85"/>
              <w:spacing w:before="41" w:line="199" w:lineRule="auto"/>
              <w:rPr/>
            </w:pPr>
            <w:r>
              <w:rPr>
                <w:spacing w:val="1"/>
              </w:rPr>
              <w:t>提高服务器效率</w:t>
            </w:r>
          </w:p>
        </w:tc>
        <w:tc>
          <w:tcPr>
            <w:tcW w:w="2338" w:type="dxa"/>
            <w:vAlign w:val="top"/>
          </w:tcPr>
          <w:p>
            <w:pPr>
              <w:pStyle w:val="TableText"/>
              <w:ind w:left="113"/>
              <w:spacing w:before="42" w:line="198" w:lineRule="auto"/>
              <w:rPr/>
            </w:pPr>
            <w:r>
              <w:rPr/>
              <w:t>否</w:t>
            </w:r>
          </w:p>
        </w:tc>
        <w:tc>
          <w:tcPr>
            <w:tcW w:w="2488" w:type="dxa"/>
            <w:vAlign w:val="top"/>
          </w:tcPr>
          <w:p>
            <w:pPr>
              <w:pStyle w:val="TableText"/>
              <w:ind w:left="115"/>
              <w:spacing w:before="46" w:line="195" w:lineRule="auto"/>
              <w:rPr/>
            </w:pPr>
            <w:r>
              <w:rPr/>
              <w:t>是</w:t>
            </w:r>
          </w:p>
        </w:tc>
        <w:tc>
          <w:tcPr>
            <w:tcW w:w="2482" w:type="dxa"/>
            <w:vAlign w:val="top"/>
          </w:tcPr>
          <w:p>
            <w:pPr>
              <w:pStyle w:val="TableText"/>
              <w:ind w:left="117"/>
              <w:spacing w:before="46" w:line="195" w:lineRule="auto"/>
              <w:rPr/>
            </w:pPr>
            <w:r>
              <w:rPr/>
              <w:t>是</w:t>
            </w:r>
          </w:p>
        </w:tc>
      </w:tr>
      <w:tr>
        <w:trPr>
          <w:trHeight w:val="319" w:hRule="atLeast"/>
        </w:trPr>
        <w:tc>
          <w:tcPr>
            <w:tcW w:w="2642" w:type="dxa"/>
            <w:vAlign w:val="top"/>
          </w:tcPr>
          <w:p>
            <w:pPr>
              <w:pStyle w:val="TableText"/>
              <w:ind w:left="85"/>
              <w:spacing w:before="42" w:line="205" w:lineRule="auto"/>
              <w:rPr/>
            </w:pPr>
            <w:r>
              <w:rPr>
                <w:spacing w:val="2"/>
              </w:rPr>
              <w:t>灾难忍受度</w:t>
            </w:r>
          </w:p>
        </w:tc>
        <w:tc>
          <w:tcPr>
            <w:tcW w:w="2338" w:type="dxa"/>
            <w:vAlign w:val="top"/>
          </w:tcPr>
          <w:p>
            <w:pPr>
              <w:pStyle w:val="TableText"/>
              <w:ind w:left="113"/>
              <w:spacing w:before="43" w:line="204" w:lineRule="auto"/>
              <w:rPr/>
            </w:pPr>
            <w:r>
              <w:rPr/>
              <w:t>低</w:t>
            </w:r>
          </w:p>
        </w:tc>
        <w:tc>
          <w:tcPr>
            <w:tcW w:w="2488" w:type="dxa"/>
            <w:vAlign w:val="top"/>
          </w:tcPr>
          <w:p>
            <w:pPr>
              <w:pStyle w:val="TableText"/>
              <w:ind w:left="115"/>
              <w:spacing w:before="41" w:line="206" w:lineRule="auto"/>
              <w:rPr/>
            </w:pPr>
            <w:r>
              <w:rPr/>
              <w:t>高</w:t>
            </w:r>
          </w:p>
        </w:tc>
        <w:tc>
          <w:tcPr>
            <w:tcW w:w="2482" w:type="dxa"/>
            <w:vAlign w:val="top"/>
          </w:tcPr>
          <w:p>
            <w:pPr>
              <w:pStyle w:val="TableText"/>
              <w:ind w:left="117"/>
              <w:spacing w:before="41" w:line="206" w:lineRule="auto"/>
              <w:rPr/>
            </w:pPr>
            <w:r>
              <w:rPr>
                <w:spacing w:val="2"/>
              </w:rPr>
              <w:t>高，专有方案</w:t>
            </w:r>
          </w:p>
        </w:tc>
      </w:tr>
      <w:tr>
        <w:trPr>
          <w:trHeight w:val="948" w:hRule="atLeast"/>
        </w:trPr>
        <w:tc>
          <w:tcPr>
            <w:tcW w:w="2642" w:type="dxa"/>
            <w:vAlign w:val="top"/>
          </w:tcPr>
          <w:p>
            <w:pPr>
              <w:spacing w:line="283" w:lineRule="auto"/>
              <w:rPr>
                <w:rFonts w:ascii="Arial"/>
                <w:sz w:val="21"/>
              </w:rPr>
            </w:pPr>
            <w:r/>
          </w:p>
          <w:p>
            <w:pPr>
              <w:pStyle w:val="TableText"/>
              <w:ind w:left="85"/>
              <w:spacing w:before="78" w:line="219" w:lineRule="auto"/>
              <w:rPr/>
            </w:pPr>
            <w:r>
              <w:rPr>
                <w:spacing w:val="-2"/>
              </w:rPr>
              <w:t>适合对象</w:t>
            </w:r>
          </w:p>
        </w:tc>
        <w:tc>
          <w:tcPr>
            <w:tcW w:w="2338" w:type="dxa"/>
            <w:vAlign w:val="top"/>
          </w:tcPr>
          <w:p>
            <w:pPr>
              <w:pStyle w:val="TableText"/>
              <w:ind w:left="113" w:right="482"/>
              <w:spacing w:before="201" w:line="239" w:lineRule="auto"/>
              <w:rPr/>
            </w:pPr>
            <w:r>
              <w:rPr>
                <w:spacing w:val="1"/>
              </w:rPr>
              <w:t>中小组织服务器</w:t>
            </w:r>
            <w:r>
              <w:rPr>
                <w:spacing w:val="2"/>
              </w:rPr>
              <w:t xml:space="preserve"> </w:t>
            </w:r>
            <w:r>
              <w:rPr>
                <w:spacing w:val="8"/>
              </w:rPr>
              <w:t>捆绑磁盘(</w:t>
            </w:r>
            <w:r>
              <w:rPr/>
              <w:t>JBOD</w:t>
            </w:r>
            <w:r>
              <w:rPr>
                <w:spacing w:val="8"/>
              </w:rPr>
              <w:t>)</w:t>
            </w:r>
          </w:p>
        </w:tc>
        <w:tc>
          <w:tcPr>
            <w:tcW w:w="2488" w:type="dxa"/>
            <w:vAlign w:val="top"/>
          </w:tcPr>
          <w:p>
            <w:pPr>
              <w:pStyle w:val="TableText"/>
              <w:ind w:left="115" w:right="1389"/>
              <w:spacing w:before="63" w:line="238" w:lineRule="auto"/>
              <w:rPr/>
            </w:pPr>
            <w:r>
              <w:rPr>
                <w:spacing w:val="3"/>
              </w:rPr>
              <w:t>中小组织</w:t>
            </w:r>
            <w:r>
              <w:rPr/>
              <w:t xml:space="preserve"> </w:t>
            </w:r>
            <w:r>
              <w:rPr/>
              <w:t>SOHO</w:t>
            </w:r>
            <w:r>
              <w:rPr>
                <w:spacing w:val="10"/>
              </w:rPr>
              <w:t>族</w:t>
            </w:r>
          </w:p>
          <w:p>
            <w:pPr>
              <w:pStyle w:val="TableText"/>
              <w:ind w:left="115"/>
              <w:spacing w:line="196" w:lineRule="auto"/>
              <w:rPr/>
            </w:pPr>
            <w:r>
              <w:rPr>
                <w:spacing w:val="6"/>
              </w:rPr>
              <w:t>组织部门</w:t>
            </w:r>
          </w:p>
        </w:tc>
        <w:tc>
          <w:tcPr>
            <w:tcW w:w="2482" w:type="dxa"/>
            <w:vAlign w:val="top"/>
          </w:tcPr>
          <w:p>
            <w:pPr>
              <w:pStyle w:val="TableText"/>
              <w:ind w:left="117"/>
              <w:spacing w:before="213" w:line="220" w:lineRule="auto"/>
              <w:rPr/>
            </w:pPr>
            <w:r>
              <w:rPr>
                <w:spacing w:val="3"/>
              </w:rPr>
              <w:t>大型组织</w:t>
            </w:r>
          </w:p>
          <w:p>
            <w:pPr>
              <w:pStyle w:val="TableText"/>
              <w:ind w:left="117"/>
              <w:spacing w:before="23" w:line="219" w:lineRule="auto"/>
              <w:rPr/>
            </w:pPr>
            <w:r>
              <w:rPr>
                <w:spacing w:val="3"/>
              </w:rPr>
              <w:t>数据中心</w:t>
            </w:r>
          </w:p>
        </w:tc>
      </w:tr>
      <w:tr>
        <w:trPr>
          <w:trHeight w:val="1557" w:hRule="atLeast"/>
        </w:trPr>
        <w:tc>
          <w:tcPr>
            <w:tcW w:w="2642" w:type="dxa"/>
            <w:vAlign w:val="top"/>
          </w:tcPr>
          <w:p>
            <w:pPr>
              <w:spacing w:line="291" w:lineRule="auto"/>
              <w:rPr>
                <w:rFonts w:ascii="Arial"/>
                <w:sz w:val="21"/>
              </w:rPr>
            </w:pPr>
            <w:r/>
          </w:p>
          <w:p>
            <w:pPr>
              <w:spacing w:line="292" w:lineRule="auto"/>
              <w:rPr>
                <w:rFonts w:ascii="Arial"/>
                <w:sz w:val="21"/>
              </w:rPr>
            </w:pPr>
            <w:r/>
          </w:p>
          <w:p>
            <w:pPr>
              <w:pStyle w:val="TableText"/>
              <w:ind w:left="85"/>
              <w:spacing w:before="78" w:line="220" w:lineRule="auto"/>
              <w:rPr/>
            </w:pPr>
            <w:r>
              <w:rPr>
                <w:spacing w:val="-2"/>
              </w:rPr>
              <w:t>应用环境</w:t>
            </w:r>
          </w:p>
        </w:tc>
        <w:tc>
          <w:tcPr>
            <w:tcW w:w="2338" w:type="dxa"/>
            <w:vAlign w:val="top"/>
          </w:tcPr>
          <w:p>
            <w:pPr>
              <w:pStyle w:val="TableText"/>
              <w:ind w:left="113"/>
              <w:spacing w:before="205" w:line="220" w:lineRule="auto"/>
              <w:rPr/>
            </w:pPr>
            <w:r>
              <w:rPr>
                <w:spacing w:val="7"/>
              </w:rPr>
              <w:t>局域网</w:t>
            </w:r>
          </w:p>
          <w:p>
            <w:pPr>
              <w:pStyle w:val="TableText"/>
              <w:ind w:left="113" w:right="519"/>
              <w:spacing w:before="23" w:line="242" w:lineRule="auto"/>
              <w:rPr/>
            </w:pPr>
            <w:r>
              <w:rPr>
                <w:spacing w:val="2"/>
              </w:rPr>
              <w:t>文档共享程度低</w:t>
            </w:r>
            <w:r>
              <w:rPr/>
              <w:t xml:space="preserve"> </w:t>
            </w:r>
            <w:r>
              <w:rPr>
                <w:spacing w:val="4"/>
              </w:rPr>
              <w:t>独立操作平台</w:t>
            </w:r>
          </w:p>
          <w:p>
            <w:pPr>
              <w:pStyle w:val="TableText"/>
              <w:ind w:left="113"/>
              <w:spacing w:line="219" w:lineRule="auto"/>
              <w:rPr/>
            </w:pPr>
            <w:r>
              <w:rPr>
                <w:spacing w:val="3"/>
              </w:rPr>
              <w:t>服务器数量少</w:t>
            </w:r>
          </w:p>
        </w:tc>
        <w:tc>
          <w:tcPr>
            <w:tcW w:w="2488" w:type="dxa"/>
            <w:vAlign w:val="top"/>
          </w:tcPr>
          <w:p>
            <w:pPr>
              <w:spacing w:line="265" w:lineRule="auto"/>
              <w:rPr>
                <w:rFonts w:ascii="Arial"/>
                <w:sz w:val="21"/>
              </w:rPr>
            </w:pPr>
            <w:r/>
          </w:p>
          <w:p>
            <w:pPr>
              <w:pStyle w:val="TableText"/>
              <w:ind w:left="115"/>
              <w:spacing w:before="78" w:line="220" w:lineRule="auto"/>
              <w:rPr/>
            </w:pPr>
            <w:r>
              <w:rPr>
                <w:spacing w:val="7"/>
              </w:rPr>
              <w:t>局域网</w:t>
            </w:r>
          </w:p>
          <w:p>
            <w:pPr>
              <w:pStyle w:val="TableText"/>
              <w:ind w:left="115"/>
              <w:spacing w:before="43" w:line="219" w:lineRule="auto"/>
              <w:rPr/>
            </w:pPr>
            <w:r>
              <w:rPr>
                <w:spacing w:val="1"/>
              </w:rPr>
              <w:t>文档共享程度高</w:t>
            </w:r>
          </w:p>
          <w:p>
            <w:pPr>
              <w:pStyle w:val="TableText"/>
              <w:ind w:left="115"/>
              <w:spacing w:before="15" w:line="219" w:lineRule="auto"/>
              <w:rPr/>
            </w:pPr>
            <w:r>
              <w:rPr>
                <w:spacing w:val="1"/>
              </w:rPr>
              <w:t>异质格式存储需求高</w:t>
            </w:r>
          </w:p>
        </w:tc>
        <w:tc>
          <w:tcPr>
            <w:tcW w:w="2482" w:type="dxa"/>
            <w:vAlign w:val="top"/>
          </w:tcPr>
          <w:p>
            <w:pPr>
              <w:pStyle w:val="TableText"/>
              <w:ind w:left="117"/>
              <w:spacing w:before="45" w:line="219" w:lineRule="auto"/>
              <w:rPr/>
            </w:pPr>
            <w:r>
              <w:rPr>
                <w:spacing w:val="3"/>
              </w:rPr>
              <w:t>光纤通道储域网</w:t>
            </w:r>
          </w:p>
          <w:p>
            <w:pPr>
              <w:pStyle w:val="TableText"/>
              <w:ind w:left="117"/>
              <w:spacing w:before="35" w:line="219" w:lineRule="auto"/>
              <w:rPr/>
            </w:pPr>
            <w:r>
              <w:rPr>
                <w:spacing w:val="3"/>
              </w:rPr>
              <w:t>网络环境复杂</w:t>
            </w:r>
          </w:p>
          <w:p>
            <w:pPr>
              <w:pStyle w:val="TableText"/>
              <w:ind w:left="117"/>
              <w:spacing w:before="25" w:line="219" w:lineRule="auto"/>
              <w:rPr/>
            </w:pPr>
            <w:r>
              <w:rPr>
                <w:spacing w:val="1"/>
              </w:rPr>
              <w:t>文档共享程度高</w:t>
            </w:r>
          </w:p>
          <w:p>
            <w:pPr>
              <w:pStyle w:val="TableText"/>
              <w:ind w:left="117" w:right="408"/>
              <w:spacing w:before="25" w:line="216" w:lineRule="auto"/>
              <w:rPr/>
            </w:pPr>
            <w:r>
              <w:rPr>
                <w:spacing w:val="3"/>
              </w:rPr>
              <w:t>异质操作系统平台</w:t>
            </w:r>
            <w:r>
              <w:rPr>
                <w:spacing w:val="1"/>
              </w:rPr>
              <w:t xml:space="preserve"> </w:t>
            </w:r>
            <w:r>
              <w:rPr>
                <w:spacing w:val="3"/>
              </w:rPr>
              <w:t>服务器数量多</w:t>
            </w:r>
          </w:p>
        </w:tc>
      </w:tr>
      <w:tr>
        <w:trPr>
          <w:trHeight w:val="908" w:hRule="atLeast"/>
        </w:trPr>
        <w:tc>
          <w:tcPr>
            <w:tcW w:w="2642" w:type="dxa"/>
            <w:vAlign w:val="top"/>
          </w:tcPr>
          <w:p>
            <w:pPr>
              <w:spacing w:line="268" w:lineRule="auto"/>
              <w:rPr>
                <w:rFonts w:ascii="Arial"/>
                <w:sz w:val="21"/>
              </w:rPr>
            </w:pPr>
            <w:r/>
          </w:p>
          <w:p>
            <w:pPr>
              <w:pStyle w:val="TableText"/>
              <w:ind w:left="85"/>
              <w:spacing w:before="78" w:line="219" w:lineRule="auto"/>
              <w:rPr/>
            </w:pPr>
            <w:r>
              <w:rPr>
                <w:spacing w:val="-2"/>
              </w:rPr>
              <w:t>业务模式</w:t>
            </w:r>
          </w:p>
        </w:tc>
        <w:tc>
          <w:tcPr>
            <w:tcW w:w="2338" w:type="dxa"/>
            <w:vAlign w:val="top"/>
          </w:tcPr>
          <w:p>
            <w:pPr>
              <w:spacing w:line="268" w:lineRule="auto"/>
              <w:rPr>
                <w:rFonts w:ascii="Arial"/>
                <w:sz w:val="21"/>
              </w:rPr>
            </w:pPr>
            <w:r/>
          </w:p>
          <w:p>
            <w:pPr>
              <w:pStyle w:val="TableText"/>
              <w:ind w:left="113"/>
              <w:spacing w:before="78" w:line="219" w:lineRule="auto"/>
              <w:rPr/>
            </w:pPr>
            <w:r>
              <w:rPr>
                <w:spacing w:val="2"/>
              </w:rPr>
              <w:t>一般服务器</w:t>
            </w:r>
          </w:p>
        </w:tc>
        <w:tc>
          <w:tcPr>
            <w:tcW w:w="2488" w:type="dxa"/>
            <w:vAlign w:val="top"/>
          </w:tcPr>
          <w:p>
            <w:pPr>
              <w:pStyle w:val="TableText"/>
              <w:ind w:left="115"/>
              <w:spacing w:before="57" w:line="219" w:lineRule="auto"/>
              <w:rPr/>
            </w:pPr>
            <w:r>
              <w:rPr>
                <w:spacing w:val="-1"/>
              </w:rPr>
              <w:t>Web服务器</w:t>
            </w:r>
          </w:p>
          <w:p>
            <w:pPr>
              <w:pStyle w:val="TableText"/>
              <w:ind w:left="115" w:right="672"/>
              <w:spacing w:before="14" w:line="208" w:lineRule="auto"/>
              <w:rPr/>
            </w:pPr>
            <w:r>
              <w:rPr>
                <w:spacing w:val="1"/>
              </w:rPr>
              <w:t>多媒体资料存储</w:t>
            </w:r>
            <w:r>
              <w:rPr>
                <w:spacing w:val="2"/>
              </w:rPr>
              <w:t xml:space="preserve"> </w:t>
            </w:r>
            <w:r>
              <w:rPr>
                <w:spacing w:val="1"/>
              </w:rPr>
              <w:t>文件资料共享</w:t>
            </w:r>
          </w:p>
        </w:tc>
        <w:tc>
          <w:tcPr>
            <w:tcW w:w="2482" w:type="dxa"/>
            <w:vAlign w:val="top"/>
          </w:tcPr>
          <w:p>
            <w:pPr>
              <w:pStyle w:val="TableText"/>
              <w:ind w:left="117" w:right="1139"/>
              <w:spacing w:before="207" w:line="225" w:lineRule="auto"/>
              <w:rPr/>
            </w:pPr>
            <w:r>
              <w:rPr>
                <w:spacing w:val="3"/>
              </w:rPr>
              <w:t>大型资料库</w:t>
            </w:r>
            <w:r>
              <w:rPr/>
              <w:t xml:space="preserve"> </w:t>
            </w:r>
            <w:r>
              <w:rPr>
                <w:spacing w:val="2"/>
              </w:rPr>
              <w:t>数据库等</w:t>
            </w:r>
          </w:p>
        </w:tc>
      </w:tr>
      <w:tr>
        <w:trPr>
          <w:trHeight w:val="310" w:hRule="atLeast"/>
        </w:trPr>
        <w:tc>
          <w:tcPr>
            <w:tcW w:w="2642" w:type="dxa"/>
            <w:vAlign w:val="top"/>
          </w:tcPr>
          <w:p>
            <w:pPr>
              <w:pStyle w:val="TableText"/>
              <w:ind w:left="85"/>
              <w:spacing w:before="49" w:line="193" w:lineRule="auto"/>
              <w:rPr/>
            </w:pPr>
            <w:r>
              <w:rPr>
                <w:spacing w:val="2"/>
              </w:rPr>
              <w:t>档案格式复杂度</w:t>
            </w:r>
          </w:p>
        </w:tc>
        <w:tc>
          <w:tcPr>
            <w:tcW w:w="2338" w:type="dxa"/>
            <w:vAlign w:val="top"/>
          </w:tcPr>
          <w:p>
            <w:pPr>
              <w:pStyle w:val="TableText"/>
              <w:ind w:left="113"/>
              <w:spacing w:before="51" w:line="191" w:lineRule="auto"/>
              <w:rPr/>
            </w:pPr>
            <w:r>
              <w:rPr/>
              <w:t>低</w:t>
            </w:r>
          </w:p>
        </w:tc>
        <w:tc>
          <w:tcPr>
            <w:tcW w:w="2488" w:type="dxa"/>
            <w:vAlign w:val="top"/>
          </w:tcPr>
          <w:p>
            <w:pPr>
              <w:pStyle w:val="TableText"/>
              <w:ind w:left="115"/>
              <w:spacing w:before="50" w:line="192" w:lineRule="auto"/>
              <w:rPr/>
            </w:pPr>
            <w:r>
              <w:rPr/>
              <w:t>中</w:t>
            </w:r>
          </w:p>
        </w:tc>
        <w:tc>
          <w:tcPr>
            <w:tcW w:w="2482" w:type="dxa"/>
            <w:vAlign w:val="top"/>
          </w:tcPr>
          <w:p>
            <w:pPr>
              <w:pStyle w:val="TableText"/>
              <w:ind w:left="117"/>
              <w:spacing w:before="49" w:line="193" w:lineRule="auto"/>
              <w:rPr/>
            </w:pPr>
            <w:r>
              <w:rPr/>
              <w:t>高</w:t>
            </w:r>
          </w:p>
        </w:tc>
      </w:tr>
      <w:tr>
        <w:trPr>
          <w:trHeight w:val="334" w:hRule="atLeast"/>
        </w:trPr>
        <w:tc>
          <w:tcPr>
            <w:tcW w:w="2642" w:type="dxa"/>
            <w:vAlign w:val="top"/>
          </w:tcPr>
          <w:p>
            <w:pPr>
              <w:pStyle w:val="TableText"/>
              <w:ind w:left="85"/>
              <w:spacing w:before="60" w:line="203" w:lineRule="auto"/>
              <w:rPr/>
            </w:pPr>
            <w:r>
              <w:rPr>
                <w:spacing w:val="3"/>
              </w:rPr>
              <w:t>容量扩充能力</w:t>
            </w:r>
          </w:p>
        </w:tc>
        <w:tc>
          <w:tcPr>
            <w:tcW w:w="2338" w:type="dxa"/>
            <w:vAlign w:val="top"/>
          </w:tcPr>
          <w:p>
            <w:pPr>
              <w:pStyle w:val="TableText"/>
              <w:ind w:left="113"/>
              <w:spacing w:before="61" w:line="202" w:lineRule="auto"/>
              <w:rPr/>
            </w:pPr>
            <w:r>
              <w:rPr/>
              <w:t>低</w:t>
            </w:r>
          </w:p>
        </w:tc>
        <w:tc>
          <w:tcPr>
            <w:tcW w:w="2488" w:type="dxa"/>
            <w:vAlign w:val="top"/>
          </w:tcPr>
          <w:p>
            <w:pPr>
              <w:pStyle w:val="TableText"/>
              <w:ind w:left="115"/>
              <w:spacing w:before="60" w:line="203" w:lineRule="auto"/>
              <w:rPr/>
            </w:pPr>
            <w:r>
              <w:rPr/>
              <w:t>中</w:t>
            </w:r>
          </w:p>
        </w:tc>
        <w:tc>
          <w:tcPr>
            <w:tcW w:w="2482" w:type="dxa"/>
            <w:vAlign w:val="top"/>
          </w:tcPr>
          <w:p>
            <w:pPr>
              <w:pStyle w:val="TableText"/>
              <w:ind w:left="117"/>
              <w:spacing w:before="60" w:line="203" w:lineRule="auto"/>
              <w:rPr/>
            </w:pPr>
            <w:r>
              <w:rPr/>
              <w:t>高</w:t>
            </w:r>
          </w:p>
        </w:tc>
      </w:tr>
    </w:tbl>
    <w:p>
      <w:pPr>
        <w:spacing w:line="271" w:lineRule="auto"/>
        <w:rPr>
          <w:rFonts w:ascii="Arial"/>
          <w:sz w:val="21"/>
        </w:rPr>
      </w:pPr>
      <w:r/>
    </w:p>
    <w:p>
      <w:pPr>
        <w:pStyle w:val="BodyText"/>
        <w:ind w:left="98"/>
        <w:spacing w:before="79" w:line="219" w:lineRule="auto"/>
        <w:rPr>
          <w:sz w:val="24"/>
          <w:szCs w:val="24"/>
        </w:rPr>
      </w:pPr>
      <w:r>
        <w:rPr>
          <w:sz w:val="24"/>
          <w:szCs w:val="24"/>
          <w:b/>
          <w:bCs/>
          <w:spacing w:val="3"/>
        </w:rPr>
        <w:t>试题6-</w:t>
      </w:r>
      <w:r>
        <w:rPr>
          <w:sz w:val="24"/>
          <w:szCs w:val="24"/>
          <w:spacing w:val="3"/>
        </w:rPr>
        <w:t xml:space="preserve"> </w:t>
      </w:r>
      <w:r>
        <w:rPr>
          <w:sz w:val="24"/>
          <w:szCs w:val="24"/>
          <w:b/>
          <w:bCs/>
          <w:spacing w:val="3"/>
        </w:rPr>
        <w:t>【2025年上半年-第6题】</w:t>
      </w:r>
      <w:r>
        <w:rPr>
          <w:sz w:val="24"/>
          <w:szCs w:val="24"/>
          <w:spacing w:val="-12"/>
        </w:rPr>
        <w:t xml:space="preserve"> </w:t>
      </w:r>
      <w:r>
        <w:rPr>
          <w:sz w:val="24"/>
          <w:szCs w:val="24"/>
          <w:b/>
          <w:bCs/>
          <w:spacing w:val="3"/>
        </w:rPr>
        <w:t>-区块链</w:t>
      </w:r>
    </w:p>
    <w:p>
      <w:pPr>
        <w:pStyle w:val="BodyText"/>
        <w:ind w:left="245"/>
        <w:spacing w:before="28" w:line="219" w:lineRule="auto"/>
        <w:rPr>
          <w:sz w:val="24"/>
          <w:szCs w:val="24"/>
        </w:rPr>
      </w:pPr>
      <w:r>
        <w:rPr>
          <w:sz w:val="24"/>
          <w:szCs w:val="24"/>
          <w:spacing w:val="5"/>
        </w:rPr>
        <w:t>()属于区块链的典型应用领域。</w:t>
      </w:r>
    </w:p>
    <w:p>
      <w:pPr>
        <w:pStyle w:val="BodyText"/>
        <w:ind w:left="95" w:right="375"/>
        <w:spacing w:before="31" w:line="207" w:lineRule="auto"/>
        <w:rPr>
          <w:sz w:val="30"/>
          <w:szCs w:val="30"/>
        </w:rPr>
      </w:pPr>
      <w:r>
        <w:rPr>
          <w:sz w:val="24"/>
          <w:szCs w:val="24"/>
          <w:spacing w:val="16"/>
        </w:rPr>
        <w:t>①能源交易②图像识别与处理③内容生成④学历认证⑤金融交易溯源⑥交通路况预测 </w:t>
      </w:r>
      <w:r>
        <w:rPr>
          <w:rFonts w:ascii="Times New Roman" w:hAnsi="Times New Roman" w:eastAsia="Times New Roman" w:cs="Times New Roman"/>
          <w:sz w:val="30"/>
          <w:szCs w:val="30"/>
          <w:spacing w:val="-19"/>
          <w:w w:val="91"/>
        </w:rPr>
        <w:t>A.</w:t>
      </w:r>
      <w:r>
        <w:rPr>
          <w:sz w:val="30"/>
          <w:szCs w:val="30"/>
          <w:spacing w:val="-19"/>
          <w:w w:val="91"/>
        </w:rPr>
        <w:t>①②③</w:t>
      </w:r>
      <w:r>
        <w:rPr>
          <w:sz w:val="30"/>
          <w:szCs w:val="30"/>
          <w:spacing w:val="14"/>
        </w:rPr>
        <w:t xml:space="preserve">      </w:t>
      </w:r>
      <w:r>
        <w:rPr>
          <w:rFonts w:ascii="Times New Roman" w:hAnsi="Times New Roman" w:eastAsia="Times New Roman" w:cs="Times New Roman"/>
          <w:sz w:val="30"/>
          <w:szCs w:val="30"/>
          <w:spacing w:val="-19"/>
          <w:w w:val="91"/>
        </w:rPr>
        <w:t>B.</w:t>
      </w:r>
      <w:r>
        <w:rPr>
          <w:sz w:val="30"/>
          <w:szCs w:val="30"/>
          <w:spacing w:val="-19"/>
          <w:w w:val="91"/>
        </w:rPr>
        <w:t>②⑤⑥</w:t>
      </w:r>
      <w:r>
        <w:rPr>
          <w:sz w:val="30"/>
          <w:szCs w:val="30"/>
          <w:spacing w:val="9"/>
        </w:rPr>
        <w:t xml:space="preserve">      </w:t>
      </w:r>
      <w:r>
        <w:rPr>
          <w:rFonts w:ascii="Times New Roman" w:hAnsi="Times New Roman" w:eastAsia="Times New Roman" w:cs="Times New Roman"/>
          <w:sz w:val="30"/>
          <w:szCs w:val="30"/>
          <w:spacing w:val="-19"/>
          <w:w w:val="91"/>
        </w:rPr>
        <w:t>C.</w:t>
      </w:r>
      <w:r>
        <w:rPr>
          <w:sz w:val="30"/>
          <w:szCs w:val="30"/>
          <w:spacing w:val="-19"/>
          <w:w w:val="91"/>
        </w:rPr>
        <w:t>③④⑥</w:t>
      </w:r>
      <w:r>
        <w:rPr>
          <w:sz w:val="30"/>
          <w:szCs w:val="30"/>
          <w:spacing w:val="5"/>
        </w:rPr>
        <w:t xml:space="preserve">      </w:t>
      </w:r>
      <w:r>
        <w:rPr>
          <w:rFonts w:ascii="Times New Roman" w:hAnsi="Times New Roman" w:eastAsia="Times New Roman" w:cs="Times New Roman"/>
          <w:sz w:val="30"/>
          <w:szCs w:val="30"/>
          <w:spacing w:val="-19"/>
          <w:w w:val="91"/>
        </w:rPr>
        <w:t>D.</w:t>
      </w:r>
      <w:r>
        <w:rPr>
          <w:sz w:val="30"/>
          <w:szCs w:val="30"/>
          <w:spacing w:val="-19"/>
          <w:w w:val="91"/>
        </w:rPr>
        <w:t>①④⑤</w:t>
      </w:r>
    </w:p>
    <w:p>
      <w:pPr>
        <w:pStyle w:val="BodyText"/>
        <w:ind w:left="85"/>
        <w:spacing w:before="9"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D</w:t>
      </w:r>
    </w:p>
    <w:p>
      <w:pPr>
        <w:pStyle w:val="BodyText"/>
        <w:ind w:left="94" w:right="104" w:hanging="9"/>
        <w:spacing w:before="28" w:line="243" w:lineRule="auto"/>
        <w:rPr>
          <w:sz w:val="24"/>
          <w:szCs w:val="24"/>
        </w:rPr>
      </w:pPr>
      <w:r>
        <w:rPr>
          <w:sz w:val="24"/>
          <w:szCs w:val="24"/>
          <w:spacing w:val="4"/>
        </w:rPr>
        <w:t>【解析】P57, 属于场景应用理解题，①能源交易：分布式能源系统(如太阳能用户间</w:t>
      </w:r>
      <w:r>
        <w:rPr>
          <w:sz w:val="24"/>
          <w:szCs w:val="24"/>
          <w:spacing w:val="3"/>
        </w:rPr>
        <w:t>的电力</w:t>
      </w:r>
      <w:r>
        <w:rPr>
          <w:sz w:val="24"/>
          <w:szCs w:val="24"/>
        </w:rPr>
        <w:t xml:space="preserve"> </w:t>
      </w:r>
      <w:r>
        <w:rPr>
          <w:sz w:val="24"/>
          <w:szCs w:val="24"/>
          <w:spacing w:val="2"/>
        </w:rPr>
        <w:t>交易)可通过区块链实现透明、可信的点对点交易记录，符合区块链应用场景。</w:t>
      </w:r>
    </w:p>
    <w:p>
      <w:pPr>
        <w:pStyle w:val="BodyText"/>
        <w:ind w:left="95" w:right="25"/>
        <w:spacing w:before="1" w:line="230" w:lineRule="auto"/>
        <w:rPr>
          <w:sz w:val="24"/>
          <w:szCs w:val="24"/>
        </w:rPr>
      </w:pPr>
      <w:r>
        <w:rPr>
          <w:sz w:val="24"/>
          <w:szCs w:val="24"/>
          <w:spacing w:val="-6"/>
        </w:rPr>
        <w:t>②图像识别与处理：属于人工智能领域，依赖算法和算力，区块链仅可能用于验证数据真实性，</w:t>
      </w:r>
      <w:r>
        <w:rPr>
          <w:sz w:val="24"/>
          <w:szCs w:val="24"/>
          <w:spacing w:val="10"/>
        </w:rPr>
        <w:t xml:space="preserve"> </w:t>
      </w:r>
      <w:r>
        <w:rPr>
          <w:sz w:val="24"/>
          <w:szCs w:val="24"/>
          <w:spacing w:val="-7"/>
        </w:rPr>
        <w:t>非典型应用。</w:t>
      </w:r>
    </w:p>
    <w:p>
      <w:pPr>
        <w:pStyle w:val="BodyText"/>
        <w:ind w:left="95" w:right="113"/>
        <w:spacing w:before="1" w:line="250" w:lineRule="auto"/>
        <w:rPr>
          <w:sz w:val="24"/>
          <w:szCs w:val="24"/>
        </w:rPr>
      </w:pPr>
      <w:r>
        <w:rPr>
          <w:sz w:val="24"/>
          <w:szCs w:val="24"/>
          <w:spacing w:val="11"/>
        </w:rPr>
        <w:t>③内容生成：涉及</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11"/>
        </w:rPr>
        <w:t xml:space="preserve"> </w:t>
      </w:r>
      <w:r>
        <w:rPr>
          <w:sz w:val="24"/>
          <w:szCs w:val="24"/>
          <w:spacing w:val="11"/>
        </w:rPr>
        <w:t>生成内容(如文本、图像),区块链或可用于版权保护，但生</w:t>
      </w:r>
      <w:r>
        <w:rPr>
          <w:sz w:val="24"/>
          <w:szCs w:val="24"/>
          <w:spacing w:val="10"/>
        </w:rPr>
        <w:t>成过程本</w:t>
      </w:r>
      <w:r>
        <w:rPr>
          <w:sz w:val="24"/>
          <w:szCs w:val="24"/>
        </w:rPr>
        <w:t xml:space="preserve"> </w:t>
      </w:r>
      <w:r>
        <w:rPr>
          <w:sz w:val="24"/>
          <w:szCs w:val="24"/>
          <w:spacing w:val="-5"/>
        </w:rPr>
        <w:t>身不依赖区块链技术。</w:t>
      </w:r>
    </w:p>
    <w:p>
      <w:pPr>
        <w:pStyle w:val="BodyText"/>
        <w:ind w:left="95" w:right="107"/>
        <w:spacing w:before="3" w:line="233" w:lineRule="auto"/>
        <w:rPr>
          <w:sz w:val="24"/>
          <w:szCs w:val="24"/>
        </w:rPr>
      </w:pPr>
      <w:r>
        <w:rPr>
          <w:sz w:val="24"/>
          <w:szCs w:val="24"/>
          <w:spacing w:val="1"/>
        </w:rPr>
        <w:t>④学历认证：区块链可存储学历哈希值，确保信息不可篡改，便于高效验证，是典</w:t>
      </w:r>
      <w:r>
        <w:rPr>
          <w:sz w:val="24"/>
          <w:szCs w:val="24"/>
        </w:rPr>
        <w:t>型应用(如 </w:t>
      </w:r>
      <w:r>
        <w:rPr>
          <w:sz w:val="24"/>
          <w:szCs w:val="24"/>
          <w:spacing w:val="8"/>
        </w:rPr>
        <w:t>高校数字学位证书)。</w:t>
      </w:r>
    </w:p>
    <w:p>
      <w:pPr>
        <w:pStyle w:val="BodyText"/>
        <w:ind w:left="95" w:right="71"/>
        <w:spacing w:before="9" w:line="243" w:lineRule="auto"/>
        <w:rPr>
          <w:sz w:val="24"/>
          <w:szCs w:val="24"/>
        </w:rPr>
      </w:pPr>
      <w:r>
        <w:rPr>
          <w:sz w:val="24"/>
          <w:szCs w:val="24"/>
          <w:spacing w:val="2"/>
        </w:rPr>
        <w:t>⑤金融交易溯源：区块链天然适用于金融领域，可追踪交易路径(如</w:t>
      </w:r>
      <w:r>
        <w:rPr>
          <w:sz w:val="24"/>
          <w:szCs w:val="24"/>
          <w:spacing w:val="1"/>
        </w:rPr>
        <w:t>跨境支付、供应链金融),</w:t>
      </w:r>
      <w:r>
        <w:rPr>
          <w:sz w:val="24"/>
          <w:szCs w:val="24"/>
        </w:rPr>
        <w:t xml:space="preserve"> </w:t>
      </w:r>
      <w:r>
        <w:rPr>
          <w:sz w:val="24"/>
          <w:szCs w:val="24"/>
          <w:spacing w:val="-5"/>
        </w:rPr>
        <w:t>保障数据可追溯性。</w:t>
      </w:r>
    </w:p>
    <w:p>
      <w:pPr>
        <w:pStyle w:val="BodyText"/>
        <w:ind w:left="95" w:right="104"/>
        <w:spacing w:before="3" w:line="234" w:lineRule="auto"/>
        <w:rPr>
          <w:sz w:val="24"/>
          <w:szCs w:val="24"/>
        </w:rPr>
      </w:pPr>
      <w:r>
        <w:rPr>
          <w:sz w:val="24"/>
          <w:szCs w:val="24"/>
          <w:spacing w:val="-2"/>
        </w:rPr>
        <w:t>⑥交通路况预测：依赖实时数据分析和机器学习，区块链或用于数据存储，但预测过程无需区</w:t>
      </w:r>
      <w:r>
        <w:rPr>
          <w:sz w:val="24"/>
          <w:szCs w:val="24"/>
          <w:spacing w:val="1"/>
        </w:rPr>
        <w:t xml:space="preserve"> </w:t>
      </w:r>
      <w:r>
        <w:rPr>
          <w:sz w:val="24"/>
          <w:szCs w:val="24"/>
          <w:spacing w:val="-3"/>
        </w:rPr>
        <w:t>块链核心技术。</w:t>
      </w:r>
    </w:p>
    <w:p>
      <w:pPr>
        <w:pStyle w:val="BodyText"/>
        <w:ind w:left="98"/>
        <w:spacing w:before="319" w:line="219" w:lineRule="auto"/>
        <w:rPr>
          <w:sz w:val="24"/>
          <w:szCs w:val="24"/>
        </w:rPr>
      </w:pPr>
      <w:r>
        <w:rPr>
          <w:sz w:val="24"/>
          <w:szCs w:val="24"/>
          <w:b/>
          <w:bCs/>
          <w:spacing w:val="3"/>
        </w:rPr>
        <w:t>试题7-</w:t>
      </w:r>
      <w:r>
        <w:rPr>
          <w:sz w:val="24"/>
          <w:szCs w:val="24"/>
          <w:spacing w:val="3"/>
        </w:rPr>
        <w:t xml:space="preserve"> </w:t>
      </w:r>
      <w:r>
        <w:rPr>
          <w:sz w:val="24"/>
          <w:szCs w:val="24"/>
          <w:b/>
          <w:bCs/>
          <w:spacing w:val="3"/>
        </w:rPr>
        <w:t>【2025年上半年-第7题】</w:t>
      </w:r>
      <w:r>
        <w:rPr>
          <w:sz w:val="24"/>
          <w:szCs w:val="24"/>
          <w:spacing w:val="-9"/>
        </w:rPr>
        <w:t xml:space="preserve"> </w:t>
      </w:r>
      <w:r>
        <w:rPr>
          <w:sz w:val="24"/>
          <w:szCs w:val="24"/>
          <w:b/>
          <w:bCs/>
          <w:spacing w:val="3"/>
        </w:rPr>
        <w:t>-大数据</w:t>
      </w:r>
    </w:p>
    <w:p>
      <w:pPr>
        <w:pStyle w:val="BodyText"/>
        <w:ind w:left="95"/>
        <w:spacing w:before="17" w:line="219" w:lineRule="auto"/>
        <w:rPr>
          <w:sz w:val="24"/>
          <w:szCs w:val="24"/>
        </w:rPr>
      </w:pPr>
      <w:r>
        <w:rPr>
          <w:sz w:val="24"/>
          <w:szCs w:val="24"/>
          <w:spacing w:val="6"/>
        </w:rPr>
        <w:t>某外卖平台中，用户收到基于地理位置的个性化推荐，其背后的技术驱动是()。</w:t>
      </w:r>
    </w:p>
    <w:p>
      <w:pPr>
        <w:pStyle w:val="BodyText"/>
        <w:ind w:left="95"/>
        <w:spacing w:before="35" w:line="219" w:lineRule="auto"/>
        <w:rPr>
          <w:sz w:val="24"/>
          <w:szCs w:val="24"/>
        </w:rPr>
      </w:pPr>
      <w:r>
        <w:rPr>
          <w:sz w:val="24"/>
          <w:szCs w:val="24"/>
          <w:spacing w:val="-1"/>
        </w:rPr>
        <w:t>A.云计算实时模拟物流配送效率</w:t>
      </w:r>
    </w:p>
    <w:p>
      <w:pPr>
        <w:pStyle w:val="BodyText"/>
        <w:ind w:left="95"/>
        <w:spacing w:before="25" w:line="219" w:lineRule="auto"/>
        <w:rPr>
          <w:sz w:val="24"/>
          <w:szCs w:val="24"/>
        </w:rPr>
      </w:pP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15"/>
        </w:rPr>
        <w:t xml:space="preserve"> </w:t>
      </w:r>
      <w:r>
        <w:rPr>
          <w:sz w:val="24"/>
          <w:szCs w:val="24"/>
          <w:spacing w:val="-1"/>
        </w:rPr>
        <w:t>区块链技术提供的数据追踪能力</w:t>
      </w:r>
    </w:p>
    <w:p>
      <w:pPr>
        <w:pStyle w:val="BodyText"/>
        <w:ind w:left="95"/>
        <w:spacing w:before="37" w:line="219" w:lineRule="auto"/>
        <w:rPr>
          <w:sz w:val="24"/>
          <w:szCs w:val="24"/>
        </w:rPr>
      </w:pPr>
      <w:r>
        <w:rPr>
          <w:rFonts w:ascii="Times New Roman" w:hAnsi="Times New Roman" w:eastAsia="Times New Roman" w:cs="Times New Roman"/>
          <w:sz w:val="24"/>
          <w:szCs w:val="24"/>
          <w:spacing w:val="1"/>
        </w:rPr>
        <w:t>C.</w:t>
      </w:r>
      <w:r>
        <w:rPr>
          <w:sz w:val="24"/>
          <w:szCs w:val="24"/>
          <w:spacing w:val="1"/>
        </w:rPr>
        <w:t>大数据技术结合用户历史行为数据分析</w:t>
      </w:r>
    </w:p>
    <w:p>
      <w:pPr>
        <w:pStyle w:val="BodyText"/>
        <w:ind w:left="85" w:right="5542" w:firstLine="9"/>
        <w:spacing w:before="25"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33"/>
        </w:rPr>
        <w:t xml:space="preserve"> </w:t>
      </w:r>
      <w:r>
        <w:rPr>
          <w:sz w:val="24"/>
          <w:szCs w:val="24"/>
          <w:spacing w:val="-1"/>
        </w:rPr>
        <w:t>加密算法保护用户隐私的同时生成推荐</w:t>
      </w:r>
      <w:r>
        <w:rPr>
          <w:sz w:val="24"/>
          <w:szCs w:val="24"/>
        </w:rPr>
        <w:t xml:space="preserve"> </w:t>
      </w:r>
      <w:r>
        <w:rPr>
          <w:sz w:val="24"/>
          <w:szCs w:val="24"/>
        </w:rPr>
        <w:t>【答案】</w:t>
      </w:r>
      <w:r>
        <w:rPr>
          <w:rFonts w:ascii="Times New Roman" w:hAnsi="Times New Roman" w:eastAsia="Times New Roman" w:cs="Times New Roman"/>
          <w:sz w:val="24"/>
          <w:szCs w:val="24"/>
        </w:rPr>
        <w:t>C</w:t>
      </w:r>
    </w:p>
    <w:p>
      <w:pPr>
        <w:spacing w:line="226" w:lineRule="auto"/>
        <w:sectPr>
          <w:headerReference w:type="default" r:id="rId84"/>
          <w:footerReference w:type="default" r:id="rId85"/>
          <w:pgSz w:w="11910" w:h="16840"/>
          <w:pgMar w:top="1158" w:right="994" w:bottom="1140" w:left="954" w:header="789" w:footer="1023" w:gutter="0"/>
        </w:sectPr>
        <w:rPr>
          <w:rFonts w:ascii="Times New Roman" w:hAnsi="Times New Roman" w:eastAsia="Times New Roman" w:cs="Times New Roman"/>
          <w:sz w:val="24"/>
          <w:szCs w:val="24"/>
        </w:rPr>
      </w:pPr>
    </w:p>
    <w:p>
      <w:pPr>
        <w:spacing w:line="243" w:lineRule="auto"/>
        <w:rPr>
          <w:rFonts w:ascii="Arial"/>
          <w:sz w:val="21"/>
        </w:rPr>
      </w:pPr>
      <w:r/>
    </w:p>
    <w:p>
      <w:pPr>
        <w:pStyle w:val="BodyText"/>
        <w:ind w:left="4" w:right="65" w:hanging="4"/>
        <w:spacing w:before="75" w:line="255" w:lineRule="auto"/>
        <w:rPr/>
      </w:pPr>
      <w:r>
        <w:rPr>
          <w:spacing w:val="10"/>
        </w:rPr>
        <w:t>【解析】</w:t>
      </w:r>
      <w:r>
        <w:rPr>
          <w:rFonts w:ascii="Times New Roman" w:hAnsi="Times New Roman" w:eastAsia="Times New Roman" w:cs="Times New Roman"/>
          <w:spacing w:val="10"/>
        </w:rPr>
        <w:t>P55,   </w:t>
      </w:r>
      <w:r>
        <w:rPr>
          <w:spacing w:val="10"/>
        </w:rPr>
        <w:t>数据情景题，</w:t>
      </w:r>
      <w:r>
        <w:rPr>
          <w:rFonts w:ascii="Times New Roman" w:hAnsi="Times New Roman" w:eastAsia="Times New Roman" w:cs="Times New Roman"/>
          <w:spacing w:val="10"/>
        </w:rPr>
        <w:t>A.</w:t>
      </w:r>
      <w:r>
        <w:rPr>
          <w:spacing w:val="10"/>
        </w:rPr>
        <w:t>云计算虽支持实时数据处理，但主要用于</w:t>
      </w:r>
      <w:r>
        <w:rPr>
          <w:spacing w:val="9"/>
        </w:rPr>
        <w:t>优化物流配送路径和</w:t>
      </w:r>
      <w:r>
        <w:rPr/>
        <w:t xml:space="preserve"> </w:t>
      </w:r>
      <w:r>
        <w:rPr>
          <w:spacing w:val="7"/>
        </w:rPr>
        <w:t>资源分配。与推荐系统的核心逻辑无关。</w:t>
      </w:r>
    </w:p>
    <w:p>
      <w:pPr>
        <w:pStyle w:val="BodyText"/>
        <w:ind w:left="4" w:right="75"/>
        <w:spacing w:line="234" w:lineRule="auto"/>
        <w:rPr/>
      </w:pPr>
      <w:r>
        <w:rPr>
          <w:rFonts w:ascii="Times New Roman" w:hAnsi="Times New Roman" w:eastAsia="Times New Roman" w:cs="Times New Roman"/>
          <w:spacing w:val="7"/>
        </w:rPr>
        <w:t>B. </w:t>
      </w:r>
      <w:r>
        <w:rPr>
          <w:spacing w:val="7"/>
        </w:rPr>
        <w:t>区块链强调数据不可篡改和透明性，适用于供应链追溯或交易验</w:t>
      </w:r>
      <w:r>
        <w:rPr>
          <w:spacing w:val="6"/>
        </w:rPr>
        <w:t>证，但并非推荐系统的关键</w:t>
      </w:r>
      <w:r>
        <w:rPr/>
        <w:t xml:space="preserve"> </w:t>
      </w:r>
      <w:r>
        <w:rPr>
          <w:spacing w:val="1"/>
        </w:rPr>
        <w:t>技术。</w:t>
      </w:r>
    </w:p>
    <w:p>
      <w:pPr>
        <w:pStyle w:val="BodyText"/>
        <w:ind w:left="4" w:right="30"/>
        <w:spacing w:before="36" w:line="244" w:lineRule="auto"/>
        <w:rPr/>
      </w:pPr>
      <w:r>
        <w:rPr>
          <w:rFonts w:ascii="Times New Roman" w:hAnsi="Times New Roman" w:eastAsia="Times New Roman" w:cs="Times New Roman"/>
          <w:spacing w:val="14"/>
        </w:rPr>
        <w:t>C.</w:t>
      </w:r>
      <w:r>
        <w:rPr>
          <w:rFonts w:ascii="Times New Roman" w:hAnsi="Times New Roman" w:eastAsia="Times New Roman" w:cs="Times New Roman"/>
          <w:spacing w:val="-10"/>
        </w:rPr>
        <w:t xml:space="preserve"> </w:t>
      </w:r>
      <w:r>
        <w:rPr>
          <w:spacing w:val="14"/>
        </w:rPr>
        <w:t>正确。个性化推荐的核心是通过分析用户历史行为(如订单、</w:t>
      </w:r>
      <w:r>
        <w:rPr>
          <w:spacing w:val="13"/>
        </w:rPr>
        <w:t>搜索记录)和地理位置数据，</w:t>
      </w:r>
      <w:r>
        <w:rPr/>
        <w:t xml:space="preserve"> </w:t>
      </w:r>
      <w:r>
        <w:rPr>
          <w:spacing w:val="8"/>
        </w:rPr>
        <w:t>挖掘偏好模式。大数据技术能高效处理海量数据，构建推荐模型。例如协同过滤或基于位置的 </w:t>
      </w:r>
      <w:r>
        <w:rPr>
          <w:spacing w:val="2"/>
        </w:rPr>
        <w:t>推荐算法。</w:t>
      </w:r>
    </w:p>
    <w:p>
      <w:pPr>
        <w:pStyle w:val="BodyText"/>
        <w:ind w:left="4"/>
        <w:spacing w:before="37" w:line="219" w:lineRule="auto"/>
        <w:rPr/>
      </w:pPr>
      <w:r>
        <w:rPr>
          <w:rFonts w:ascii="Times New Roman" w:hAnsi="Times New Roman" w:eastAsia="Times New Roman" w:cs="Times New Roman"/>
          <w:spacing w:val="15"/>
        </w:rPr>
        <w:t>D.</w:t>
      </w:r>
      <w:r>
        <w:rPr>
          <w:rFonts w:ascii="Times New Roman" w:hAnsi="Times New Roman" w:eastAsia="Times New Roman" w:cs="Times New Roman"/>
          <w:spacing w:val="-27"/>
        </w:rPr>
        <w:t xml:space="preserve"> </w:t>
      </w:r>
      <w:r>
        <w:rPr>
          <w:spacing w:val="15"/>
        </w:rPr>
        <w:t>加密算法(如联邦学习)用于隐私保护，是辅助手段而非驱动推荐的</w:t>
      </w:r>
      <w:r>
        <w:rPr>
          <w:spacing w:val="14"/>
        </w:rPr>
        <w:t>主要技术。</w:t>
      </w:r>
    </w:p>
    <w:p>
      <w:pPr>
        <w:spacing w:line="268" w:lineRule="auto"/>
        <w:rPr>
          <w:rFonts w:ascii="Arial"/>
          <w:sz w:val="21"/>
        </w:rPr>
      </w:pPr>
      <w:r/>
    </w:p>
    <w:p>
      <w:pPr>
        <w:pStyle w:val="BodyText"/>
        <w:ind w:left="8"/>
        <w:spacing w:before="75" w:line="219" w:lineRule="auto"/>
        <w:rPr/>
      </w:pPr>
      <w:r>
        <w:rPr>
          <w:b/>
          <w:bCs/>
          <w:spacing w:val="10"/>
        </w:rPr>
        <w:t>试题8-</w:t>
      </w:r>
      <w:r>
        <w:rPr>
          <w:spacing w:val="10"/>
        </w:rPr>
        <w:t xml:space="preserve"> </w:t>
      </w:r>
      <w:r>
        <w:rPr>
          <w:b/>
          <w:bCs/>
          <w:spacing w:val="10"/>
        </w:rPr>
        <w:t>【2025年上半年-第17题】</w:t>
      </w:r>
      <w:r>
        <w:rPr>
          <w:spacing w:val="10"/>
        </w:rPr>
        <w:t xml:space="preserve"> </w:t>
      </w:r>
      <w:r>
        <w:rPr>
          <w:b/>
          <w:bCs/>
          <w:spacing w:val="10"/>
        </w:rPr>
        <w:t>-大语言模型</w:t>
      </w:r>
    </w:p>
    <w:p>
      <w:pPr>
        <w:pStyle w:val="BodyText"/>
        <w:ind w:left="4"/>
        <w:spacing w:before="40" w:line="219" w:lineRule="auto"/>
        <w:rPr/>
      </w:pPr>
      <w:r>
        <w:rPr>
          <w:spacing w:val="25"/>
        </w:rPr>
        <w:t>关于大语言模型的描述，不正确的是()。</w:t>
      </w:r>
    </w:p>
    <w:p>
      <w:pPr>
        <w:pStyle w:val="BodyText"/>
        <w:ind w:left="4"/>
        <w:spacing w:before="48" w:line="219" w:lineRule="auto"/>
        <w:rPr/>
      </w:pPr>
      <w:r>
        <w:rPr>
          <w:spacing w:val="9"/>
        </w:rPr>
        <w:t>A.大语言模型可以超越训练数据的知识领域生成内容</w:t>
      </w:r>
    </w:p>
    <w:p>
      <w:pPr>
        <w:pStyle w:val="BodyText"/>
        <w:ind w:left="4"/>
        <w:spacing w:before="37" w:line="219" w:lineRule="auto"/>
        <w:rPr/>
      </w:pPr>
      <w:r>
        <w:rPr>
          <w:rFonts w:ascii="Times New Roman" w:hAnsi="Times New Roman" w:eastAsia="Times New Roman" w:cs="Times New Roman"/>
          <w:spacing w:val="9"/>
        </w:rPr>
        <w:t>B.</w:t>
      </w:r>
      <w:r>
        <w:rPr>
          <w:rFonts w:ascii="Times New Roman" w:hAnsi="Times New Roman" w:eastAsia="Times New Roman" w:cs="Times New Roman"/>
          <w:spacing w:val="-35"/>
        </w:rPr>
        <w:t xml:space="preserve"> </w:t>
      </w:r>
      <w:r>
        <w:rPr>
          <w:spacing w:val="9"/>
        </w:rPr>
        <w:t>大语言模型支持语言、图像和语音等多种数据类型的处理</w:t>
      </w:r>
    </w:p>
    <w:p>
      <w:pPr>
        <w:pStyle w:val="BodyText"/>
        <w:ind w:left="4"/>
        <w:spacing w:before="37" w:line="219" w:lineRule="auto"/>
        <w:rPr/>
      </w:pPr>
      <w:r>
        <w:rPr>
          <w:spacing w:val="9"/>
        </w:rPr>
        <w:t>C.大语言模型的训练需要大量计算资源</w:t>
      </w:r>
    </w:p>
    <w:p>
      <w:pPr>
        <w:pStyle w:val="BodyText"/>
        <w:ind w:right="4425" w:firstLine="4"/>
        <w:spacing w:before="36" w:line="231" w:lineRule="auto"/>
        <w:rPr>
          <w:rFonts w:ascii="Times New Roman" w:hAnsi="Times New Roman" w:eastAsia="Times New Roman" w:cs="Times New Roman"/>
        </w:rPr>
      </w:pPr>
      <w:r>
        <w:rPr>
          <w:spacing w:val="14"/>
        </w:rPr>
        <w:t>D.大语言模型使用的参数规模通常可达10亿级以上</w:t>
      </w:r>
      <w:r>
        <w:rPr>
          <w:spacing w:val="12"/>
        </w:rPr>
        <w:t xml:space="preserve"> </w:t>
      </w:r>
      <w:r>
        <w:rPr>
          <w:spacing w:val="6"/>
        </w:rPr>
        <w:t>【答案】</w:t>
      </w:r>
      <w:r>
        <w:rPr>
          <w:rFonts w:ascii="Times New Roman" w:hAnsi="Times New Roman" w:eastAsia="Times New Roman" w:cs="Times New Roman"/>
          <w:spacing w:val="6"/>
        </w:rPr>
        <w:t>A</w:t>
      </w:r>
    </w:p>
    <w:p>
      <w:pPr>
        <w:pStyle w:val="BodyText"/>
        <w:spacing w:before="54" w:line="219" w:lineRule="auto"/>
        <w:rPr/>
      </w:pPr>
      <w:r>
        <w:rPr>
          <w:spacing w:val="9"/>
        </w:rPr>
        <w:t>【解析】课外题，本题考查大语言模型。</w:t>
      </w:r>
    </w:p>
    <w:p>
      <w:pPr>
        <w:pStyle w:val="BodyText"/>
        <w:ind w:left="4" w:right="73"/>
        <w:spacing w:before="28" w:line="243" w:lineRule="auto"/>
        <w:rPr/>
      </w:pPr>
      <w:r>
        <w:rPr>
          <w:rFonts w:ascii="Times New Roman" w:hAnsi="Times New Roman" w:eastAsia="Times New Roman" w:cs="Times New Roman"/>
          <w:spacing w:val="8"/>
        </w:rPr>
        <w:t>A.</w:t>
      </w:r>
      <w:r>
        <w:rPr>
          <w:spacing w:val="8"/>
        </w:rPr>
        <w:t>大语言模型可以超越训练数据的知识领域生成内容：不正确。大语言模型生成内容的能力是</w:t>
      </w:r>
      <w:r>
        <w:rPr/>
        <w:t xml:space="preserve"> </w:t>
      </w:r>
      <w:r>
        <w:rPr>
          <w:spacing w:val="5"/>
        </w:rPr>
        <w:t>基于其训练数据中的统计模式和已有知识。虽然它可以</w:t>
      </w:r>
      <w:r>
        <w:rPr>
          <w:spacing w:val="4"/>
        </w:rPr>
        <w:t>“看似”生成超出训练数据的新内容(例</w:t>
      </w:r>
      <w:r>
        <w:rPr/>
        <w:t xml:space="preserve"> </w:t>
      </w:r>
      <w:r>
        <w:rPr>
          <w:spacing w:val="13"/>
        </w:rPr>
        <w:t>如写小说、编故事),但它本质上不能真正“超越训练数据的知识领域”。它不具备人类那种</w:t>
      </w:r>
      <w:r>
        <w:rPr>
          <w:spacing w:val="2"/>
        </w:rPr>
        <w:t xml:space="preserve"> </w:t>
      </w:r>
      <w:r>
        <w:rPr>
          <w:spacing w:val="7"/>
        </w:rPr>
        <w:t>推演出全新知识领域的能力，而是在训练数据基础上进行泛化和组合。因此，这句话夸大了大</w:t>
      </w:r>
      <w:r>
        <w:rPr>
          <w:spacing w:val="12"/>
        </w:rPr>
        <w:t xml:space="preserve"> </w:t>
      </w:r>
      <w:r>
        <w:rPr>
          <w:spacing w:val="7"/>
        </w:rPr>
        <w:t>语言模型的能力，是不正确的描述。</w:t>
      </w:r>
    </w:p>
    <w:p>
      <w:pPr>
        <w:pStyle w:val="BodyText"/>
        <w:ind w:left="4" w:right="75"/>
        <w:spacing w:before="47" w:line="239" w:lineRule="auto"/>
        <w:rPr/>
      </w:pPr>
      <w:r>
        <w:rPr>
          <w:rFonts w:ascii="Times New Roman" w:hAnsi="Times New Roman" w:eastAsia="Times New Roman" w:cs="Times New Roman"/>
          <w:spacing w:val="8"/>
        </w:rPr>
        <w:t>B.</w:t>
      </w:r>
      <w:r>
        <w:rPr>
          <w:rFonts w:ascii="Times New Roman" w:hAnsi="Times New Roman" w:eastAsia="Times New Roman" w:cs="Times New Roman"/>
          <w:spacing w:val="-34"/>
        </w:rPr>
        <w:t xml:space="preserve"> </w:t>
      </w:r>
      <w:r>
        <w:rPr>
          <w:spacing w:val="8"/>
        </w:rPr>
        <w:t>大语言模型支持语言、图像和语音等多种数据类型的处理：正确</w:t>
      </w:r>
      <w:r>
        <w:rPr>
          <w:spacing w:val="7"/>
        </w:rPr>
        <w:t>。现在的大语言模型，尤其</w:t>
      </w:r>
      <w:r>
        <w:rPr/>
        <w:t xml:space="preserve"> </w:t>
      </w:r>
      <w:r>
        <w:rPr>
          <w:spacing w:val="23"/>
        </w:rPr>
        <w:t>是多模态模型(如</w:t>
      </w:r>
      <w:r>
        <w:rPr/>
        <w:t>GPT</w:t>
      </w:r>
      <w:r>
        <w:rPr>
          <w:spacing w:val="23"/>
        </w:rPr>
        <w:t>-4o、</w:t>
      </w:r>
      <w:r>
        <w:rPr/>
        <w:t>Gemini</w:t>
      </w:r>
      <w:r>
        <w:rPr>
          <w:spacing w:val="23"/>
        </w:rPr>
        <w:t>、</w:t>
      </w:r>
      <w:r>
        <w:rPr/>
        <w:t>Claude</w:t>
      </w:r>
      <w:r>
        <w:rPr>
          <w:spacing w:val="91"/>
        </w:rPr>
        <w:t xml:space="preserve"> </w:t>
      </w:r>
      <w:r>
        <w:rPr>
          <w:spacing w:val="23"/>
        </w:rPr>
        <w:t>等)已经支持语言(文本)、图像、音频甚至视</w:t>
      </w:r>
      <w:r>
        <w:rPr/>
        <w:t xml:space="preserve"> </w:t>
      </w:r>
      <w:r>
        <w:rPr>
          <w:spacing w:val="6"/>
        </w:rPr>
        <w:t>频等多种模态的理解与生成。</w:t>
      </w:r>
    </w:p>
    <w:p>
      <w:pPr>
        <w:pStyle w:val="BodyText"/>
        <w:ind w:left="4" w:right="75"/>
        <w:spacing w:before="47" w:line="238" w:lineRule="auto"/>
        <w:rPr/>
      </w:pPr>
      <w:r>
        <w:rPr>
          <w:rFonts w:ascii="Times New Roman" w:hAnsi="Times New Roman" w:eastAsia="Times New Roman" w:cs="Times New Roman"/>
          <w:spacing w:val="8"/>
        </w:rPr>
        <w:t>C.</w:t>
      </w:r>
      <w:r>
        <w:rPr>
          <w:rFonts w:ascii="Times New Roman" w:hAnsi="Times New Roman" w:eastAsia="Times New Roman" w:cs="Times New Roman"/>
          <w:spacing w:val="-30"/>
        </w:rPr>
        <w:t xml:space="preserve"> </w:t>
      </w:r>
      <w:r>
        <w:rPr>
          <w:spacing w:val="8"/>
        </w:rPr>
        <w:t>大语言模型的训练需要大量计算资源：正确。这是公认的事实，比如</w:t>
      </w:r>
      <w:r>
        <w:rPr>
          <w:rFonts w:ascii="Times New Roman" w:hAnsi="Times New Roman" w:eastAsia="Times New Roman" w:cs="Times New Roman"/>
        </w:rPr>
        <w:t>GPT</w:t>
      </w:r>
      <w:r>
        <w:rPr>
          <w:rFonts w:ascii="Times New Roman" w:hAnsi="Times New Roman" w:eastAsia="Times New Roman" w:cs="Times New Roman"/>
          <w:spacing w:val="7"/>
        </w:rPr>
        <w:t>-4 </w:t>
      </w:r>
      <w:r>
        <w:rPr>
          <w:spacing w:val="7"/>
        </w:rPr>
        <w:t>训练用了成百上</w:t>
      </w:r>
      <w:r>
        <w:rPr/>
        <w:t xml:space="preserve"> </w:t>
      </w:r>
      <w:r>
        <w:rPr>
          <w:spacing w:val="8"/>
        </w:rPr>
        <w:t>千个</w:t>
      </w:r>
      <w:r>
        <w:rPr/>
        <w:t>GPU</w:t>
      </w:r>
      <w:r>
        <w:rPr>
          <w:spacing w:val="8"/>
        </w:rPr>
        <w:t xml:space="preserve"> 数周甚至数月的时间。</w:t>
      </w:r>
    </w:p>
    <w:p>
      <w:pPr>
        <w:pStyle w:val="BodyText"/>
        <w:ind w:left="4" w:right="85"/>
        <w:spacing w:before="28" w:line="239" w:lineRule="auto"/>
        <w:rPr/>
      </w:pPr>
      <w:r>
        <w:rPr>
          <w:rFonts w:ascii="Times New Roman" w:hAnsi="Times New Roman" w:eastAsia="Times New Roman" w:cs="Times New Roman"/>
          <w:spacing w:val="6"/>
        </w:rPr>
        <w:t>D.</w:t>
      </w:r>
      <w:r>
        <w:rPr>
          <w:spacing w:val="6"/>
        </w:rPr>
        <w:t>大语言模型使用的参数规模通常可达10亿级以上：正确。大多数主流大语言模型，如 </w:t>
      </w:r>
      <w:r>
        <w:rPr>
          <w:rFonts w:ascii="Times New Roman" w:hAnsi="Times New Roman" w:eastAsia="Times New Roman" w:cs="Times New Roman"/>
        </w:rPr>
        <w:t>GPT</w:t>
      </w:r>
      <w:r>
        <w:rPr>
          <w:rFonts w:ascii="Times New Roman" w:hAnsi="Times New Roman" w:eastAsia="Times New Roman" w:cs="Times New Roman"/>
          <w:spacing w:val="6"/>
        </w:rPr>
        <w:t>-3</w:t>
      </w:r>
      <w:r>
        <w:rPr>
          <w:rFonts w:ascii="Times New Roman" w:hAnsi="Times New Roman" w:eastAsia="Times New Roman" w:cs="Times New Roman"/>
          <w:spacing w:val="14"/>
        </w:rPr>
        <w:t xml:space="preserve"> </w:t>
      </w:r>
      <w:r>
        <w:rPr>
          <w:spacing w:val="12"/>
        </w:rPr>
        <w:t>(1750亿参数)</w:t>
      </w:r>
      <w:r>
        <w:rPr>
          <w:rFonts w:ascii="Times New Roman" w:hAnsi="Times New Roman" w:eastAsia="Times New Roman" w:cs="Times New Roman"/>
        </w:rPr>
        <w:t>GPT</w:t>
      </w:r>
      <w:r>
        <w:rPr>
          <w:rFonts w:ascii="Times New Roman" w:hAnsi="Times New Roman" w:eastAsia="Times New Roman" w:cs="Times New Roman"/>
          <w:spacing w:val="12"/>
        </w:rPr>
        <w:t>-4</w:t>
      </w:r>
      <w:r>
        <w:rPr>
          <w:spacing w:val="12"/>
        </w:rPr>
        <w:t>、</w:t>
      </w:r>
      <w:r>
        <w:rPr>
          <w:rFonts w:ascii="Times New Roman" w:hAnsi="Times New Roman" w:eastAsia="Times New Roman" w:cs="Times New Roman"/>
        </w:rPr>
        <w:t>PaLM</w:t>
      </w:r>
      <w:r>
        <w:rPr>
          <w:spacing w:val="12"/>
        </w:rPr>
        <w:t>、</w:t>
      </w:r>
      <w:r>
        <w:rPr>
          <w:rFonts w:ascii="Times New Roman" w:hAnsi="Times New Roman" w:eastAsia="Times New Roman" w:cs="Times New Roman"/>
        </w:rPr>
        <w:t>LLaMA</w:t>
      </w:r>
      <w:r>
        <w:rPr>
          <w:rFonts w:ascii="Times New Roman" w:hAnsi="Times New Roman" w:eastAsia="Times New Roman" w:cs="Times New Roman"/>
          <w:spacing w:val="-4"/>
        </w:rPr>
        <w:t xml:space="preserve"> </w:t>
      </w:r>
      <w:r>
        <w:rPr>
          <w:spacing w:val="12"/>
        </w:rPr>
        <w:t>等，参数量都远超10亿：综上所述，本题参考答案为</w:t>
      </w:r>
      <w:r>
        <w:rPr>
          <w:rFonts w:ascii="Times New Roman" w:hAnsi="Times New Roman" w:eastAsia="Times New Roman" w:cs="Times New Roman"/>
          <w:spacing w:val="12"/>
        </w:rPr>
        <w:t>B</w:t>
      </w:r>
      <w:r>
        <w:rPr>
          <w:rFonts w:ascii="Times New Roman" w:hAnsi="Times New Roman" w:eastAsia="Times New Roman" w:cs="Times New Roman"/>
        </w:rPr>
        <w:t xml:space="preserve"> </w:t>
      </w:r>
      <w:r>
        <w:rPr>
          <w:spacing w:val="1"/>
        </w:rPr>
        <w:t>选项。</w:t>
      </w:r>
    </w:p>
    <w:p>
      <w:pPr>
        <w:spacing w:line="275" w:lineRule="auto"/>
        <w:rPr>
          <w:rFonts w:ascii="Arial"/>
          <w:sz w:val="21"/>
        </w:rPr>
      </w:pPr>
      <w:r/>
    </w:p>
    <w:p>
      <w:pPr>
        <w:pStyle w:val="BodyText"/>
        <w:ind w:left="8"/>
        <w:spacing w:before="76" w:line="219" w:lineRule="auto"/>
        <w:rPr/>
      </w:pPr>
      <w:r>
        <w:rPr>
          <w:b/>
          <w:bCs/>
          <w:spacing w:val="10"/>
        </w:rPr>
        <w:t>试题9-</w:t>
      </w:r>
      <w:r>
        <w:rPr>
          <w:spacing w:val="10"/>
        </w:rPr>
        <w:t xml:space="preserve"> </w:t>
      </w:r>
      <w:r>
        <w:rPr>
          <w:b/>
          <w:bCs/>
          <w:spacing w:val="10"/>
        </w:rPr>
        <w:t>【2025年上半年-第18题】</w:t>
      </w:r>
      <w:r>
        <w:rPr>
          <w:spacing w:val="10"/>
        </w:rPr>
        <w:t xml:space="preserve"> </w:t>
      </w:r>
      <w:r>
        <w:rPr>
          <w:b/>
          <w:bCs/>
          <w:spacing w:val="10"/>
        </w:rPr>
        <w:t>-新质生产力</w:t>
      </w:r>
    </w:p>
    <w:p>
      <w:pPr>
        <w:pStyle w:val="BodyText"/>
        <w:ind w:left="4"/>
        <w:spacing w:before="50" w:line="219" w:lineRule="auto"/>
        <w:rPr/>
      </w:pPr>
      <w:r>
        <w:rPr>
          <w:spacing w:val="24"/>
        </w:rPr>
        <w:t>关于新质生产力相关的描述，不正确的是()。</w:t>
      </w:r>
    </w:p>
    <w:p>
      <w:pPr>
        <w:pStyle w:val="BodyText"/>
        <w:ind w:left="4"/>
        <w:spacing w:before="37" w:line="219" w:lineRule="auto"/>
        <w:rPr/>
      </w:pPr>
      <w:r>
        <w:rPr>
          <w:rFonts w:ascii="Times New Roman" w:hAnsi="Times New Roman" w:eastAsia="Times New Roman" w:cs="Times New Roman"/>
          <w:spacing w:val="10"/>
        </w:rPr>
        <w:t>A.</w:t>
      </w:r>
      <w:r>
        <w:rPr>
          <w:spacing w:val="10"/>
        </w:rPr>
        <w:t>新质生产力发展面临的主要安全挑战是数据泄露与网</w:t>
      </w:r>
      <w:r>
        <w:rPr>
          <w:spacing w:val="9"/>
        </w:rPr>
        <w:t>络攻击风险</w:t>
      </w:r>
    </w:p>
    <w:p>
      <w:pPr>
        <w:pStyle w:val="BodyText"/>
        <w:ind w:left="4"/>
        <w:spacing w:before="25" w:line="218" w:lineRule="auto"/>
        <w:rPr/>
      </w:pPr>
      <w:r>
        <w:rPr>
          <w:rFonts w:ascii="Times New Roman" w:hAnsi="Times New Roman" w:eastAsia="Times New Roman" w:cs="Times New Roman"/>
          <w:spacing w:val="10"/>
        </w:rPr>
        <w:t>B.</w:t>
      </w:r>
      <w:r>
        <w:rPr>
          <w:spacing w:val="10"/>
        </w:rPr>
        <w:t>新质生产力能够在全球协作体系中实现价值最大化</w:t>
      </w:r>
    </w:p>
    <w:p>
      <w:pPr>
        <w:pStyle w:val="BodyText"/>
        <w:ind w:left="4"/>
        <w:spacing w:before="61" w:line="219" w:lineRule="auto"/>
        <w:rPr/>
      </w:pPr>
      <w:r>
        <w:rPr>
          <w:spacing w:val="9"/>
        </w:rPr>
        <w:t>C.新质生产力的核心驱动力是信息、知识和创新技术</w:t>
      </w:r>
    </w:p>
    <w:p>
      <w:pPr>
        <w:pStyle w:val="BodyText"/>
        <w:ind w:right="4566" w:firstLine="4"/>
        <w:spacing w:before="36" w:line="231" w:lineRule="auto"/>
        <w:rPr>
          <w:rFonts w:ascii="Times New Roman" w:hAnsi="Times New Roman" w:eastAsia="Times New Roman" w:cs="Times New Roman"/>
        </w:rPr>
      </w:pPr>
      <w:r>
        <w:rPr>
          <w:rFonts w:ascii="Times New Roman" w:hAnsi="Times New Roman" w:eastAsia="Times New Roman" w:cs="Times New Roman"/>
          <w:spacing w:val="9"/>
        </w:rPr>
        <w:t>D.</w:t>
      </w:r>
      <w:r>
        <w:rPr>
          <w:spacing w:val="9"/>
        </w:rPr>
        <w:t>新质生产力主要依赖传统物质资源要素创造价值</w:t>
      </w:r>
      <w:r>
        <w:rPr>
          <w:spacing w:val="7"/>
        </w:rPr>
        <w:t xml:space="preserve"> </w:t>
      </w:r>
      <w:r>
        <w:rPr>
          <w:spacing w:val="6"/>
        </w:rPr>
        <w:t>【答案】</w:t>
      </w:r>
      <w:r>
        <w:rPr>
          <w:rFonts w:ascii="Times New Roman" w:hAnsi="Times New Roman" w:eastAsia="Times New Roman" w:cs="Times New Roman"/>
          <w:spacing w:val="6"/>
        </w:rPr>
        <w:t>D</w:t>
      </w:r>
    </w:p>
    <w:p>
      <w:pPr>
        <w:pStyle w:val="BodyText"/>
        <w:ind w:left="4" w:hanging="4"/>
        <w:spacing w:before="37" w:line="250" w:lineRule="auto"/>
        <w:jc w:val="both"/>
        <w:rPr/>
      </w:pPr>
      <w:r>
        <w:rPr>
          <w:spacing w:val="11"/>
        </w:rPr>
        <w:t>【解析】课外题，新质生产力的核心特征在于其摆脱了对传统物质资源(如土地、劳动力、资</w:t>
      </w:r>
      <w:r>
        <w:rPr>
          <w:spacing w:val="4"/>
        </w:rPr>
        <w:t xml:space="preserve"> </w:t>
      </w:r>
      <w:r>
        <w:rPr>
          <w:spacing w:val="13"/>
        </w:rPr>
        <w:t>本等)的高度依赖，转而以信息、知识、创新技术等非物质要素为核心驱动力(选项</w:t>
      </w:r>
      <w:r>
        <w:rPr>
          <w:spacing w:val="12"/>
        </w:rPr>
        <w:t>C</w:t>
      </w:r>
      <w:r>
        <w:rPr>
          <w:spacing w:val="-23"/>
        </w:rPr>
        <w:t xml:space="preserve"> </w:t>
      </w:r>
      <w:r>
        <w:rPr>
          <w:spacing w:val="12"/>
        </w:rPr>
        <w:t>正确)。</w:t>
      </w:r>
      <w:r>
        <w:rPr/>
        <w:t xml:space="preserve"> </w:t>
      </w:r>
      <w:r>
        <w:rPr>
          <w:spacing w:val="16"/>
        </w:rPr>
        <w:t>同时，新质生产力通过全球协作体系整合资源、优化效率(选项B</w:t>
      </w:r>
      <w:r>
        <w:rPr>
          <w:spacing w:val="-13"/>
        </w:rPr>
        <w:t xml:space="preserve"> </w:t>
      </w:r>
      <w:r>
        <w:rPr>
          <w:spacing w:val="16"/>
        </w:rPr>
        <w:t>正确),但其发展也面临数</w:t>
      </w:r>
      <w:r>
        <w:rPr/>
        <w:t xml:space="preserve">  </w:t>
      </w:r>
      <w:r>
        <w:rPr>
          <w:spacing w:val="12"/>
        </w:rPr>
        <w:t>据泄露与网络攻击等新型安全挑战(选项</w:t>
      </w:r>
      <w:r>
        <w:rPr>
          <w:rFonts w:ascii="Times New Roman" w:hAnsi="Times New Roman" w:eastAsia="Times New Roman" w:cs="Times New Roman"/>
          <w:spacing w:val="12"/>
        </w:rPr>
        <w:t>A</w:t>
      </w:r>
      <w:r>
        <w:rPr>
          <w:rFonts w:ascii="Times New Roman" w:hAnsi="Times New Roman" w:eastAsia="Times New Roman" w:cs="Times New Roman"/>
          <w:spacing w:val="-2"/>
        </w:rPr>
        <w:t xml:space="preserve"> </w:t>
      </w:r>
      <w:r>
        <w:rPr>
          <w:spacing w:val="12"/>
        </w:rPr>
        <w:t>正确)。选项</w:t>
      </w:r>
      <w:r>
        <w:rPr>
          <w:spacing w:val="-19"/>
        </w:rPr>
        <w:t xml:space="preserve"> </w:t>
      </w:r>
      <w:r>
        <w:rPr>
          <w:rFonts w:ascii="Times New Roman" w:hAnsi="Times New Roman" w:eastAsia="Times New Roman" w:cs="Times New Roman"/>
          <w:spacing w:val="12"/>
        </w:rPr>
        <w:t>D</w:t>
      </w:r>
      <w:r>
        <w:rPr>
          <w:rFonts w:ascii="Times New Roman" w:hAnsi="Times New Roman" w:eastAsia="Times New Roman" w:cs="Times New Roman"/>
          <w:spacing w:val="30"/>
          <w:w w:val="101"/>
        </w:rPr>
        <w:t xml:space="preserve"> </w:t>
      </w:r>
      <w:r>
        <w:rPr>
          <w:spacing w:val="12"/>
        </w:rPr>
        <w:t>的表述违背了新质生产力的本质，</w:t>
      </w:r>
      <w:r>
        <w:rPr/>
        <w:t xml:space="preserve"> </w:t>
      </w:r>
      <w:r>
        <w:rPr>
          <w:spacing w:val="3"/>
        </w:rPr>
        <w:t>因此是错误的。</w:t>
      </w:r>
    </w:p>
    <w:p>
      <w:pPr>
        <w:spacing w:line="250" w:lineRule="auto"/>
        <w:sectPr>
          <w:headerReference w:type="default" r:id="rId86"/>
          <w:footerReference w:type="default" r:id="rId87"/>
          <w:pgSz w:w="11910" w:h="16840"/>
          <w:pgMar w:top="1143" w:right="1025" w:bottom="1139" w:left="1045" w:header="789" w:footer="1021" w:gutter="0"/>
        </w:sectPr>
        <w:rPr/>
      </w:pPr>
    </w:p>
    <w:p>
      <w:pPr>
        <w:spacing w:line="273" w:lineRule="auto"/>
        <w:rPr>
          <w:rFonts w:ascii="Arial"/>
          <w:sz w:val="21"/>
        </w:rPr>
      </w:pPr>
      <w:r/>
    </w:p>
    <w:p>
      <w:pPr>
        <w:spacing w:line="274" w:lineRule="auto"/>
        <w:rPr>
          <w:rFonts w:ascii="Arial"/>
          <w:sz w:val="21"/>
        </w:rPr>
      </w:pPr>
      <w:r/>
    </w:p>
    <w:p>
      <w:pPr>
        <w:pStyle w:val="BodyText"/>
        <w:ind w:left="43"/>
        <w:spacing w:before="78" w:line="219" w:lineRule="auto"/>
        <w:outlineLvl w:val="3"/>
        <w:rPr>
          <w:sz w:val="24"/>
          <w:szCs w:val="24"/>
        </w:rPr>
      </w:pPr>
      <w:r>
        <w:rPr>
          <w:sz w:val="24"/>
          <w:szCs w:val="24"/>
          <w:b/>
          <w:bCs/>
          <w:spacing w:val="22"/>
        </w:rPr>
        <w:t>第3章信息系统治理</w:t>
      </w:r>
    </w:p>
    <w:p>
      <w:pPr>
        <w:pStyle w:val="BodyText"/>
        <w:ind w:left="43"/>
        <w:spacing w:before="36" w:line="219" w:lineRule="auto"/>
        <w:rPr>
          <w:sz w:val="24"/>
          <w:szCs w:val="24"/>
        </w:rPr>
      </w:pPr>
      <w:r>
        <w:rPr>
          <w:sz w:val="24"/>
          <w:szCs w:val="24"/>
          <w:b/>
          <w:bCs/>
          <w:spacing w:val="1"/>
        </w:rPr>
        <w:t>试题10-</w:t>
      </w:r>
      <w:r>
        <w:rPr>
          <w:sz w:val="24"/>
          <w:szCs w:val="24"/>
          <w:spacing w:val="1"/>
        </w:rPr>
        <w:t xml:space="preserve"> </w:t>
      </w:r>
      <w:r>
        <w:rPr>
          <w:sz w:val="24"/>
          <w:szCs w:val="24"/>
          <w:b/>
          <w:bCs/>
          <w:spacing w:val="1"/>
        </w:rPr>
        <w:t>【2025年上半年-第8题】</w:t>
      </w:r>
      <w:r>
        <w:rPr>
          <w:sz w:val="24"/>
          <w:szCs w:val="24"/>
          <w:spacing w:val="-40"/>
        </w:rPr>
        <w:t xml:space="preserve"> </w:t>
      </w:r>
      <w:r>
        <w:rPr>
          <w:sz w:val="24"/>
          <w:szCs w:val="24"/>
          <w:b/>
          <w:bCs/>
          <w:spacing w:val="1"/>
        </w:rPr>
        <w:t>-</w:t>
      </w:r>
      <w:r>
        <w:rPr>
          <w:sz w:val="24"/>
          <w:szCs w:val="24"/>
          <w:spacing w:val="1"/>
        </w:rPr>
        <w:t xml:space="preserve"> </w:t>
      </w:r>
      <w:r>
        <w:rPr>
          <w:rFonts w:ascii="Times New Roman" w:hAnsi="Times New Roman" w:eastAsia="Times New Roman" w:cs="Times New Roman"/>
          <w:sz w:val="24"/>
          <w:szCs w:val="24"/>
          <w:b/>
          <w:bCs/>
        </w:rPr>
        <w:t>IT</w:t>
      </w:r>
      <w:r>
        <w:rPr>
          <w:sz w:val="24"/>
          <w:szCs w:val="24"/>
          <w:b/>
          <w:bCs/>
          <w:spacing w:val="1"/>
        </w:rPr>
        <w:t>治理</w:t>
      </w:r>
    </w:p>
    <w:p>
      <w:pPr>
        <w:pStyle w:val="BodyText"/>
        <w:ind w:left="39"/>
        <w:spacing w:before="29" w:line="220" w:lineRule="auto"/>
        <w:rPr>
          <w:sz w:val="24"/>
          <w:szCs w:val="24"/>
        </w:rPr>
      </w:pP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27"/>
        </w:rPr>
        <w:t xml:space="preserve"> </w:t>
      </w:r>
      <w:r>
        <w:rPr>
          <w:sz w:val="24"/>
          <w:szCs w:val="24"/>
          <w:spacing w:val="27"/>
        </w:rPr>
        <w:t>治理的目标不包括()。</w:t>
      </w:r>
    </w:p>
    <w:p>
      <w:pPr>
        <w:pStyle w:val="BodyText"/>
        <w:ind w:left="39"/>
        <w:spacing w:before="23" w:line="219" w:lineRule="auto"/>
        <w:rPr>
          <w:sz w:val="24"/>
          <w:szCs w:val="24"/>
        </w:rPr>
      </w:pPr>
      <w:r>
        <w:rPr>
          <w:sz w:val="24"/>
          <w:szCs w:val="24"/>
          <w:spacing w:val="-1"/>
        </w:rPr>
        <w:t>A.与业务目标一致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23"/>
        </w:rPr>
        <w:t xml:space="preserve"> </w:t>
      </w:r>
      <w:r>
        <w:rPr>
          <w:sz w:val="24"/>
          <w:szCs w:val="24"/>
          <w:spacing w:val="-1"/>
        </w:rPr>
        <w:t>进行数据决策</w:t>
      </w:r>
    </w:p>
    <w:p>
      <w:pPr>
        <w:pStyle w:val="BodyText"/>
        <w:ind w:right="4079" w:firstLine="39"/>
        <w:spacing w:before="25" w:line="241" w:lineRule="auto"/>
        <w:rPr>
          <w:rFonts w:ascii="Times New Roman" w:hAnsi="Times New Roman" w:eastAsia="Times New Roman" w:cs="Times New Roman"/>
          <w:sz w:val="24"/>
          <w:szCs w:val="24"/>
        </w:rPr>
      </w:pPr>
      <w:r>
        <w:rPr>
          <w:sz w:val="24"/>
          <w:szCs w:val="24"/>
        </w:rPr>
        <w:t>C.风险管理              D.有效利用信息与数据资源 </w:t>
      </w:r>
      <w:r>
        <w:rPr>
          <w:sz w:val="24"/>
          <w:szCs w:val="24"/>
          <w:spacing w:val="-1"/>
        </w:rPr>
        <w:t>【答案】</w:t>
      </w:r>
      <w:r>
        <w:rPr>
          <w:rFonts w:ascii="Times New Roman" w:hAnsi="Times New Roman" w:eastAsia="Times New Roman" w:cs="Times New Roman"/>
          <w:sz w:val="24"/>
          <w:szCs w:val="24"/>
          <w:spacing w:val="-1"/>
        </w:rPr>
        <w:t>B</w:t>
      </w:r>
    </w:p>
    <w:p>
      <w:pPr>
        <w:pStyle w:val="BodyText"/>
        <w:spacing w:line="216" w:lineRule="auto"/>
        <w:jc w:val="right"/>
        <w:rPr>
          <w:sz w:val="24"/>
          <w:szCs w:val="24"/>
        </w:rPr>
      </w:pPr>
      <w:r>
        <w:rPr>
          <w:sz w:val="24"/>
          <w:szCs w:val="24"/>
          <w:spacing w:val="-3"/>
        </w:rPr>
        <w:t>【解析】P68,IT</w:t>
      </w:r>
      <w:r>
        <w:rPr>
          <w:sz w:val="24"/>
          <w:szCs w:val="24"/>
          <w:spacing w:val="65"/>
        </w:rPr>
        <w:t xml:space="preserve"> </w:t>
      </w:r>
      <w:r>
        <w:rPr>
          <w:sz w:val="24"/>
          <w:szCs w:val="24"/>
          <w:spacing w:val="-3"/>
        </w:rPr>
        <w:t>治理主要目标包括：与业务目标一致、有效</w:t>
      </w:r>
      <w:r>
        <w:rPr>
          <w:sz w:val="24"/>
          <w:szCs w:val="24"/>
          <w:spacing w:val="-4"/>
        </w:rPr>
        <w:t>利用信息与数据资源、风险管理。</w:t>
      </w:r>
    </w:p>
    <w:p>
      <w:pPr>
        <w:spacing w:line="259" w:lineRule="auto"/>
        <w:rPr>
          <w:rFonts w:ascii="Arial"/>
          <w:sz w:val="21"/>
        </w:rPr>
      </w:pPr>
      <w:r/>
    </w:p>
    <w:p>
      <w:pPr>
        <w:pStyle w:val="BodyText"/>
        <w:ind w:left="43"/>
        <w:spacing w:before="79" w:line="219" w:lineRule="auto"/>
        <w:rPr>
          <w:sz w:val="24"/>
          <w:szCs w:val="24"/>
        </w:rPr>
      </w:pPr>
      <w:r>
        <w:rPr>
          <w:sz w:val="24"/>
          <w:szCs w:val="24"/>
          <w:b/>
          <w:bCs/>
          <w:spacing w:val="2"/>
        </w:rPr>
        <w:t>试题11-</w:t>
      </w:r>
      <w:r>
        <w:rPr>
          <w:sz w:val="24"/>
          <w:szCs w:val="24"/>
          <w:spacing w:val="2"/>
        </w:rPr>
        <w:t xml:space="preserve"> </w:t>
      </w:r>
      <w:r>
        <w:rPr>
          <w:sz w:val="24"/>
          <w:szCs w:val="24"/>
          <w:b/>
          <w:bCs/>
          <w:spacing w:val="2"/>
        </w:rPr>
        <w:t>【2025年上半年-第9题】</w:t>
      </w:r>
      <w:r>
        <w:rPr>
          <w:sz w:val="24"/>
          <w:szCs w:val="24"/>
          <w:spacing w:val="-44"/>
        </w:rPr>
        <w:t xml:space="preserve"> </w:t>
      </w:r>
      <w:r>
        <w:rPr>
          <w:sz w:val="24"/>
          <w:szCs w:val="24"/>
          <w:b/>
          <w:bCs/>
          <w:spacing w:val="2"/>
        </w:rPr>
        <w:t>-</w:t>
      </w:r>
      <w:r>
        <w:rPr>
          <w:sz w:val="24"/>
          <w:szCs w:val="24"/>
          <w:spacing w:val="2"/>
        </w:rPr>
        <w:t xml:space="preserve"> </w:t>
      </w:r>
      <w:r>
        <w:rPr>
          <w:rFonts w:ascii="Times New Roman" w:hAnsi="Times New Roman" w:eastAsia="Times New Roman" w:cs="Times New Roman"/>
          <w:sz w:val="24"/>
          <w:szCs w:val="24"/>
          <w:b/>
          <w:bCs/>
        </w:rPr>
        <w:t>IT</w:t>
      </w:r>
      <w:r>
        <w:rPr>
          <w:sz w:val="24"/>
          <w:szCs w:val="24"/>
          <w:b/>
          <w:bCs/>
          <w:spacing w:val="2"/>
        </w:rPr>
        <w:t>审计</w:t>
      </w:r>
    </w:p>
    <w:p>
      <w:pPr>
        <w:pStyle w:val="BodyText"/>
        <w:ind w:left="39"/>
        <w:spacing w:before="29" w:line="220" w:lineRule="auto"/>
        <w:rPr>
          <w:sz w:val="24"/>
          <w:szCs w:val="24"/>
        </w:rPr>
      </w:pPr>
      <w:r>
        <w:rPr>
          <w:sz w:val="24"/>
          <w:szCs w:val="24"/>
          <w:spacing w:val="16"/>
        </w:rPr>
        <w:t>在</w:t>
      </w:r>
      <w:r>
        <w:rPr>
          <w:sz w:val="24"/>
          <w:szCs w:val="24"/>
          <w:spacing w:val="-68"/>
        </w:rPr>
        <w:t xml:space="preserve">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30"/>
        </w:rPr>
        <w:t xml:space="preserve"> </w:t>
      </w:r>
      <w:r>
        <w:rPr>
          <w:sz w:val="24"/>
          <w:szCs w:val="24"/>
          <w:spacing w:val="16"/>
        </w:rPr>
        <w:t>审计流程中，()是审计实施阶段的工作。</w:t>
      </w:r>
    </w:p>
    <w:p>
      <w:pPr>
        <w:pStyle w:val="BodyText"/>
        <w:ind w:left="39"/>
        <w:spacing w:before="34" w:line="219" w:lineRule="auto"/>
        <w:rPr>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9"/>
        </w:rPr>
        <w:t xml:space="preserve"> </w:t>
      </w:r>
      <w:r>
        <w:rPr>
          <w:sz w:val="24"/>
          <w:szCs w:val="24"/>
          <w:spacing w:val="-1"/>
        </w:rPr>
        <w:t>进行符合性测试        B.编制审计计划</w:t>
      </w:r>
    </w:p>
    <w:p>
      <w:pPr>
        <w:pStyle w:val="BodyText"/>
        <w:ind w:right="4558" w:firstLine="39"/>
        <w:spacing w:before="23" w:line="22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w:t>
      </w:r>
      <w:r>
        <w:rPr>
          <w:sz w:val="24"/>
          <w:szCs w:val="24"/>
          <w:spacing w:val="1"/>
        </w:rPr>
        <w:t>整理审计证据          </w:t>
      </w:r>
      <w:r>
        <w:rPr>
          <w:rFonts w:ascii="Times New Roman" w:hAnsi="Times New Roman" w:eastAsia="Times New Roman" w:cs="Times New Roman"/>
          <w:sz w:val="24"/>
          <w:szCs w:val="24"/>
          <w:spacing w:val="1"/>
        </w:rPr>
        <w:t>D.</w:t>
      </w:r>
      <w:r>
        <w:rPr>
          <w:sz w:val="24"/>
          <w:szCs w:val="24"/>
          <w:spacing w:val="1"/>
        </w:rPr>
        <w:t>明确审计目的</w:t>
      </w:r>
      <w:r>
        <w:rPr>
          <w:sz w:val="24"/>
          <w:szCs w:val="24"/>
        </w:rPr>
        <w:t>及任务 </w:t>
      </w:r>
      <w:r>
        <w:rPr>
          <w:sz w:val="24"/>
          <w:szCs w:val="24"/>
          <w:spacing w:val="-7"/>
        </w:rPr>
        <w:t>【答案】</w:t>
      </w:r>
      <w:r>
        <w:rPr>
          <w:rFonts w:ascii="Times New Roman" w:hAnsi="Times New Roman" w:eastAsia="Times New Roman" w:cs="Times New Roman"/>
          <w:sz w:val="24"/>
          <w:szCs w:val="24"/>
          <w:spacing w:val="-7"/>
        </w:rPr>
        <w:t>A</w:t>
      </w:r>
    </w:p>
    <w:p>
      <w:pPr>
        <w:pStyle w:val="BodyText"/>
        <w:ind w:left="39" w:right="94" w:hanging="39"/>
        <w:spacing w:before="6" w:line="241" w:lineRule="auto"/>
        <w:jc w:val="both"/>
        <w:rPr>
          <w:sz w:val="24"/>
          <w:szCs w:val="24"/>
        </w:rPr>
      </w:pPr>
      <w:r>
        <w:rPr>
          <w:sz w:val="24"/>
          <w:szCs w:val="24"/>
          <w:spacing w:val="-1"/>
        </w:rPr>
        <w:t>【解析】</w:t>
      </w:r>
      <w:r>
        <w:rPr>
          <w:rFonts w:ascii="Times New Roman" w:hAnsi="Times New Roman" w:eastAsia="Times New Roman" w:cs="Times New Roman"/>
          <w:sz w:val="24"/>
          <w:szCs w:val="24"/>
          <w:spacing w:val="-1"/>
        </w:rPr>
        <w:t>P88,     </w:t>
      </w:r>
      <w:r>
        <w:rPr>
          <w:sz w:val="24"/>
          <w:szCs w:val="24"/>
          <w:spacing w:val="-1"/>
        </w:rPr>
        <w:t>(1)</w:t>
      </w:r>
      <w:r>
        <w:rPr>
          <w:sz w:val="24"/>
          <w:szCs w:val="24"/>
          <w:spacing w:val="52"/>
        </w:rPr>
        <w:t xml:space="preserve"> </w:t>
      </w:r>
      <w:r>
        <w:rPr>
          <w:sz w:val="24"/>
          <w:szCs w:val="24"/>
          <w:spacing w:val="-1"/>
        </w:rPr>
        <w:t>审计准备阶段。</w:t>
      </w:r>
      <w:r>
        <w:rPr>
          <w:rFonts w:ascii="Times New Roman" w:hAnsi="Times New Roman" w:eastAsia="Times New Roman" w:cs="Times New Roman"/>
          <w:sz w:val="24"/>
          <w:szCs w:val="24"/>
          <w:spacing w:val="-2"/>
        </w:rPr>
        <w:t>IT</w:t>
      </w:r>
      <w:r>
        <w:rPr>
          <w:rFonts w:ascii="Times New Roman" w:hAnsi="Times New Roman" w:eastAsia="Times New Roman" w:cs="Times New Roman"/>
          <w:sz w:val="24"/>
          <w:szCs w:val="24"/>
          <w:spacing w:val="20"/>
        </w:rPr>
        <w:t xml:space="preserve"> </w:t>
      </w:r>
      <w:r>
        <w:rPr>
          <w:sz w:val="24"/>
          <w:szCs w:val="24"/>
          <w:spacing w:val="-2"/>
        </w:rPr>
        <w:t>审计准备阶段是指</w:t>
      </w:r>
      <w:r>
        <w:rPr>
          <w:sz w:val="24"/>
          <w:szCs w:val="24"/>
          <w:spacing w:val="-66"/>
        </w:rPr>
        <w:t xml:space="preserve"> </w:t>
      </w:r>
      <w:r>
        <w:rPr>
          <w:rFonts w:ascii="Times New Roman" w:hAnsi="Times New Roman" w:eastAsia="Times New Roman" w:cs="Times New Roman"/>
          <w:sz w:val="24"/>
          <w:szCs w:val="24"/>
          <w:spacing w:val="-2"/>
        </w:rPr>
        <w:t>IT</w:t>
      </w:r>
      <w:r>
        <w:rPr>
          <w:rFonts w:ascii="Times New Roman" w:hAnsi="Times New Roman" w:eastAsia="Times New Roman" w:cs="Times New Roman"/>
          <w:sz w:val="24"/>
          <w:szCs w:val="24"/>
          <w:spacing w:val="19"/>
          <w:w w:val="101"/>
        </w:rPr>
        <w:t xml:space="preserve"> </w:t>
      </w:r>
      <w:r>
        <w:rPr>
          <w:sz w:val="24"/>
          <w:szCs w:val="24"/>
          <w:spacing w:val="-2"/>
        </w:rPr>
        <w:t>审计项目从计划开始，到发出审</w:t>
      </w:r>
      <w:r>
        <w:rPr>
          <w:sz w:val="24"/>
          <w:szCs w:val="24"/>
        </w:rPr>
        <w:t xml:space="preserve"> </w:t>
      </w:r>
      <w:r>
        <w:rPr>
          <w:sz w:val="24"/>
          <w:szCs w:val="24"/>
          <w:spacing w:val="-3"/>
        </w:rPr>
        <w:t>计通知书为止的期间。准备阶段是整个审计过程的起点和基础，准备阶段的工作是否充分、合</w:t>
      </w:r>
      <w:r>
        <w:rPr>
          <w:sz w:val="24"/>
          <w:szCs w:val="24"/>
          <w:spacing w:val="12"/>
        </w:rPr>
        <w:t xml:space="preserve"> </w:t>
      </w:r>
      <w:r>
        <w:rPr>
          <w:sz w:val="24"/>
          <w:szCs w:val="24"/>
          <w:spacing w:val="-2"/>
        </w:rPr>
        <w:t>理、细致，对提高审计工作效率，保证审计工作质量至关重要</w:t>
      </w:r>
      <w:r>
        <w:rPr>
          <w:sz w:val="24"/>
          <w:szCs w:val="24"/>
          <w:spacing w:val="-3"/>
        </w:rPr>
        <w:t>。准备阶段工作一般包括：①明</w:t>
      </w:r>
      <w:r>
        <w:rPr>
          <w:sz w:val="24"/>
          <w:szCs w:val="24"/>
        </w:rPr>
        <w:t xml:space="preserve"> </w:t>
      </w:r>
      <w:r>
        <w:rPr>
          <w:sz w:val="24"/>
          <w:szCs w:val="24"/>
          <w:spacing w:val="-1"/>
        </w:rPr>
        <w:t>确审计目的及任务；②组建审计项目组；③搜集相关信息；</w:t>
      </w:r>
      <w:r>
        <w:rPr>
          <w:sz w:val="24"/>
          <w:szCs w:val="24"/>
          <w:spacing w:val="-2"/>
        </w:rPr>
        <w:t>④编制审计计划等。</w:t>
      </w:r>
    </w:p>
    <w:p>
      <w:pPr>
        <w:pStyle w:val="BodyText"/>
        <w:ind w:left="39" w:right="63" w:firstLine="80"/>
        <w:spacing w:before="25" w:line="232" w:lineRule="auto"/>
        <w:rPr>
          <w:sz w:val="24"/>
          <w:szCs w:val="24"/>
        </w:rPr>
      </w:pPr>
      <w:r>
        <w:rPr>
          <w:sz w:val="24"/>
          <w:szCs w:val="24"/>
        </w:rPr>
        <w:t>(2)审计实施阶段。 IT</w:t>
      </w:r>
      <w:r>
        <w:rPr>
          <w:sz w:val="24"/>
          <w:szCs w:val="24"/>
          <w:spacing w:val="-37"/>
        </w:rPr>
        <w:t xml:space="preserve"> </w:t>
      </w:r>
      <w:r>
        <w:rPr>
          <w:sz w:val="24"/>
          <w:szCs w:val="24"/>
        </w:rPr>
        <w:t>审计实施阶段是审计人员将项目审计计划付诸实施的期</w:t>
      </w:r>
      <w:r>
        <w:rPr>
          <w:sz w:val="24"/>
          <w:szCs w:val="24"/>
          <w:spacing w:val="-1"/>
        </w:rPr>
        <w:t>间。此阶段</w:t>
      </w:r>
      <w:r>
        <w:rPr>
          <w:sz w:val="24"/>
          <w:szCs w:val="24"/>
        </w:rPr>
        <w:t xml:space="preserve">   </w:t>
      </w:r>
      <w:r>
        <w:rPr>
          <w:sz w:val="24"/>
          <w:szCs w:val="24"/>
          <w:spacing w:val="-2"/>
        </w:rPr>
        <w:t>的工作是审计全过程的中心环节，是整个审计流程的关键阶段，关系到整个审计工作的成败。</w:t>
      </w:r>
      <w:r>
        <w:rPr>
          <w:sz w:val="24"/>
          <w:szCs w:val="24"/>
          <w:spacing w:val="17"/>
        </w:rPr>
        <w:t xml:space="preserve"> </w:t>
      </w:r>
      <w:r>
        <w:rPr>
          <w:sz w:val="24"/>
          <w:szCs w:val="24"/>
          <w:spacing w:val="1"/>
        </w:rPr>
        <w:t>实施阶段主要完成工作包括：①深入调查并调整审计计划；②了</w:t>
      </w:r>
      <w:r>
        <w:rPr>
          <w:sz w:val="24"/>
          <w:szCs w:val="24"/>
        </w:rPr>
        <w:t>解并初步评估</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30"/>
        </w:rPr>
        <w:t xml:space="preserve"> </w:t>
      </w:r>
      <w:r>
        <w:rPr>
          <w:sz w:val="24"/>
          <w:szCs w:val="24"/>
        </w:rPr>
        <w:t>内部控制；</w:t>
      </w:r>
    </w:p>
    <w:p>
      <w:pPr>
        <w:pStyle w:val="BodyText"/>
        <w:ind w:left="39"/>
        <w:spacing w:line="212" w:lineRule="auto"/>
        <w:rPr>
          <w:sz w:val="24"/>
          <w:szCs w:val="24"/>
        </w:rPr>
      </w:pPr>
      <w:r>
        <w:rPr>
          <w:sz w:val="24"/>
          <w:szCs w:val="24"/>
          <w:spacing w:val="7"/>
        </w:rPr>
        <w:t>③进行符合性测试 </w:t>
      </w:r>
      <w:r>
        <w:rPr>
          <w:rFonts w:ascii="Times New Roman" w:hAnsi="Times New Roman" w:eastAsia="Times New Roman" w:cs="Times New Roman"/>
          <w:sz w:val="24"/>
          <w:szCs w:val="24"/>
          <w:spacing w:val="7"/>
        </w:rPr>
        <w:t>(A </w:t>
      </w:r>
      <w:r>
        <w:rPr>
          <w:sz w:val="24"/>
          <w:szCs w:val="24"/>
          <w:spacing w:val="7"/>
        </w:rPr>
        <w:t>选项正确);④进行实质性测试等。</w:t>
      </w:r>
    </w:p>
    <w:p>
      <w:pPr>
        <w:pStyle w:val="BodyText"/>
        <w:ind w:left="39" w:right="49" w:firstLine="80"/>
        <w:spacing w:before="50" w:line="233" w:lineRule="auto"/>
        <w:rPr>
          <w:sz w:val="24"/>
          <w:szCs w:val="24"/>
        </w:rPr>
      </w:pPr>
      <w:r>
        <w:rPr>
          <w:sz w:val="24"/>
          <w:szCs w:val="24"/>
          <w:spacing w:val="-1"/>
        </w:rPr>
        <w:t>(3)审计终结阶段。 </w:t>
      </w:r>
      <w:r>
        <w:rPr>
          <w:rFonts w:ascii="Times New Roman" w:hAnsi="Times New Roman" w:eastAsia="Times New Roman" w:cs="Times New Roman"/>
          <w:sz w:val="24"/>
          <w:szCs w:val="24"/>
          <w:spacing w:val="-1"/>
        </w:rPr>
        <w:t>IT</w:t>
      </w:r>
      <w:r>
        <w:rPr>
          <w:rFonts w:ascii="Times New Roman" w:hAnsi="Times New Roman" w:eastAsia="Times New Roman" w:cs="Times New Roman"/>
          <w:sz w:val="24"/>
          <w:szCs w:val="24"/>
          <w:spacing w:val="45"/>
        </w:rPr>
        <w:t xml:space="preserve"> </w:t>
      </w:r>
      <w:r>
        <w:rPr>
          <w:sz w:val="24"/>
          <w:szCs w:val="24"/>
          <w:spacing w:val="-1"/>
        </w:rPr>
        <w:t>审计终结阶段是整理审计工作底稿、总结审计工作、编写审计报告、</w:t>
      </w:r>
      <w:r>
        <w:rPr>
          <w:sz w:val="24"/>
          <w:szCs w:val="24"/>
        </w:rPr>
        <w:t xml:space="preserve"> </w:t>
      </w:r>
      <w:r>
        <w:rPr>
          <w:sz w:val="24"/>
          <w:szCs w:val="24"/>
          <w:spacing w:val="-2"/>
        </w:rPr>
        <w:t>做出审计结论的期间。审计人员应运用专业判断，综合分析所收集到的相关证</w:t>
      </w:r>
      <w:r>
        <w:rPr>
          <w:sz w:val="24"/>
          <w:szCs w:val="24"/>
          <w:spacing w:val="-3"/>
        </w:rPr>
        <w:t>据，以经过核实</w:t>
      </w:r>
      <w:r>
        <w:rPr>
          <w:sz w:val="24"/>
          <w:szCs w:val="24"/>
        </w:rPr>
        <w:t xml:space="preserve"> </w:t>
      </w:r>
      <w:r>
        <w:rPr>
          <w:sz w:val="24"/>
          <w:szCs w:val="24"/>
          <w:spacing w:val="-3"/>
        </w:rPr>
        <w:t>的审计证据为依据，形成审计意见、出具审计报告。终结阶段的工作一般包括：①整理与复核</w:t>
      </w:r>
      <w:r>
        <w:rPr>
          <w:sz w:val="24"/>
          <w:szCs w:val="24"/>
          <w:spacing w:val="16"/>
        </w:rPr>
        <w:t xml:space="preserve"> </w:t>
      </w:r>
      <w:r>
        <w:rPr>
          <w:sz w:val="24"/>
          <w:szCs w:val="24"/>
          <w:spacing w:val="2"/>
        </w:rPr>
        <w:t>审计工作底稿；②整理审计证据；③评价相关</w:t>
      </w:r>
      <w:r>
        <w:rPr>
          <w:sz w:val="24"/>
          <w:szCs w:val="24"/>
        </w:rPr>
        <w:t>IT</w:t>
      </w:r>
      <w:r>
        <w:rPr>
          <w:sz w:val="24"/>
          <w:szCs w:val="24"/>
          <w:spacing w:val="2"/>
        </w:rPr>
        <w:t xml:space="preserve"> 控制目标的实现</w:t>
      </w:r>
      <w:r>
        <w:rPr>
          <w:sz w:val="24"/>
          <w:szCs w:val="24"/>
          <w:spacing w:val="1"/>
        </w:rPr>
        <w:t>；④判断并报告审计发现；</w:t>
      </w:r>
    </w:p>
    <w:p>
      <w:pPr>
        <w:pStyle w:val="BodyText"/>
        <w:ind w:left="39"/>
        <w:spacing w:before="27" w:line="217" w:lineRule="auto"/>
        <w:rPr>
          <w:sz w:val="24"/>
          <w:szCs w:val="24"/>
        </w:rPr>
      </w:pPr>
      <w:r>
        <w:rPr>
          <w:sz w:val="24"/>
          <w:szCs w:val="24"/>
          <w:spacing w:val="-2"/>
        </w:rPr>
        <w:t>⑤沟通审计结果；⑥出具审计报告；⑦归档管理等。</w:t>
      </w:r>
    </w:p>
    <w:p>
      <w:pPr>
        <w:pStyle w:val="BodyText"/>
        <w:ind w:left="39" w:right="109" w:firstLine="80"/>
        <w:spacing w:before="41" w:line="233" w:lineRule="auto"/>
        <w:rPr>
          <w:sz w:val="24"/>
          <w:szCs w:val="24"/>
        </w:rPr>
      </w:pPr>
      <w:r>
        <w:rPr>
          <w:sz w:val="24"/>
          <w:szCs w:val="24"/>
          <w:spacing w:val="4"/>
        </w:rPr>
        <w:t>(4)后续审计阶段。后续审计是在审计报告发出后的一定时间内，审计人员为检查被审计单</w:t>
      </w:r>
      <w:r>
        <w:rPr>
          <w:sz w:val="24"/>
          <w:szCs w:val="24"/>
          <w:spacing w:val="5"/>
        </w:rPr>
        <w:t xml:space="preserve"> </w:t>
      </w:r>
      <w:r>
        <w:rPr>
          <w:sz w:val="24"/>
          <w:szCs w:val="24"/>
          <w:spacing w:val="-3"/>
        </w:rPr>
        <w:t>位对审计问题和建议是否已经采取了适当的纠正措施，并取得预期效果的跟踪审计。后续审计</w:t>
      </w:r>
      <w:r>
        <w:rPr>
          <w:sz w:val="24"/>
          <w:szCs w:val="24"/>
          <w:spacing w:val="12"/>
        </w:rPr>
        <w:t xml:space="preserve"> </w:t>
      </w:r>
      <w:r>
        <w:rPr>
          <w:sz w:val="24"/>
          <w:szCs w:val="24"/>
          <w:spacing w:val="-3"/>
        </w:rPr>
        <w:t>并不是一次新的审计，而是前一次审计的有机组成部分。实施后续审计，可不必遵守审计流程</w:t>
      </w:r>
      <w:r>
        <w:rPr>
          <w:sz w:val="24"/>
          <w:szCs w:val="24"/>
          <w:spacing w:val="10"/>
        </w:rPr>
        <w:t xml:space="preserve"> </w:t>
      </w:r>
      <w:r>
        <w:rPr>
          <w:sz w:val="24"/>
          <w:szCs w:val="24"/>
          <w:spacing w:val="-1"/>
        </w:rPr>
        <w:t>的每一过程和要求，但必须依法依规进行检查、调查，收集审计证据，写出后续审计报告。</w:t>
      </w:r>
    </w:p>
    <w:p>
      <w:pPr>
        <w:spacing w:line="273" w:lineRule="auto"/>
        <w:rPr>
          <w:rFonts w:ascii="Arial"/>
          <w:sz w:val="21"/>
        </w:rPr>
      </w:pPr>
      <w:r/>
    </w:p>
    <w:p>
      <w:pPr>
        <w:pStyle w:val="BodyText"/>
        <w:ind w:left="43"/>
        <w:spacing w:before="79" w:line="219" w:lineRule="auto"/>
        <w:rPr>
          <w:sz w:val="24"/>
          <w:szCs w:val="24"/>
        </w:rPr>
      </w:pPr>
      <w:r>
        <w:rPr>
          <w:sz w:val="24"/>
          <w:szCs w:val="24"/>
          <w:b/>
          <w:bCs/>
          <w:spacing w:val="22"/>
        </w:rPr>
        <w:t>第4章信息系统管理</w:t>
      </w:r>
    </w:p>
    <w:p>
      <w:pPr>
        <w:pStyle w:val="BodyText"/>
        <w:ind w:left="43"/>
        <w:spacing w:before="34" w:line="218" w:lineRule="auto"/>
        <w:rPr>
          <w:sz w:val="24"/>
          <w:szCs w:val="24"/>
        </w:rPr>
      </w:pPr>
      <w:r>
        <w:rPr>
          <w:sz w:val="24"/>
          <w:szCs w:val="24"/>
          <w:b/>
          <w:bCs/>
          <w:spacing w:val="4"/>
        </w:rPr>
        <w:t>试题12-</w:t>
      </w:r>
      <w:r>
        <w:rPr>
          <w:sz w:val="24"/>
          <w:szCs w:val="24"/>
          <w:spacing w:val="-21"/>
        </w:rPr>
        <w:t xml:space="preserve"> </w:t>
      </w:r>
      <w:r>
        <w:rPr>
          <w:sz w:val="24"/>
          <w:szCs w:val="24"/>
          <w:b/>
          <w:bCs/>
          <w:spacing w:val="4"/>
        </w:rPr>
        <w:t>【2025年上半年-第10题】</w:t>
      </w:r>
      <w:r>
        <w:rPr>
          <w:sz w:val="24"/>
          <w:szCs w:val="24"/>
          <w:spacing w:val="-41"/>
        </w:rPr>
        <w:t xml:space="preserve"> </w:t>
      </w:r>
      <w:r>
        <w:rPr>
          <w:sz w:val="24"/>
          <w:szCs w:val="24"/>
          <w:b/>
          <w:bCs/>
          <w:spacing w:val="4"/>
        </w:rPr>
        <w:t>-</w:t>
      </w:r>
      <w:r>
        <w:rPr>
          <w:sz w:val="24"/>
          <w:szCs w:val="24"/>
          <w:b/>
          <w:bCs/>
          <w:spacing w:val="3"/>
        </w:rPr>
        <w:t>数据管理能力成熟度评估模型</w:t>
      </w:r>
    </w:p>
    <w:p>
      <w:pPr>
        <w:pStyle w:val="BodyText"/>
        <w:spacing w:before="9" w:line="216" w:lineRule="auto"/>
        <w:jc w:val="right"/>
        <w:rPr>
          <w:sz w:val="24"/>
          <w:szCs w:val="24"/>
        </w:rPr>
      </w:pPr>
      <w:r>
        <w:rPr>
          <w:sz w:val="24"/>
          <w:szCs w:val="24"/>
          <w:spacing w:val="-1"/>
        </w:rPr>
        <w:t>依据国家标准</w:t>
      </w:r>
      <w:r>
        <w:rPr>
          <w:rFonts w:ascii="Times New Roman" w:hAnsi="Times New Roman" w:eastAsia="Times New Roman" w:cs="Times New Roman"/>
          <w:sz w:val="24"/>
          <w:szCs w:val="24"/>
          <w:spacing w:val="-1"/>
        </w:rPr>
        <w:t>GB/T36073</w:t>
      </w:r>
      <w:r>
        <w:rPr>
          <w:sz w:val="24"/>
          <w:szCs w:val="24"/>
          <w:spacing w:val="-1"/>
        </w:rPr>
        <w:t>《数据管理能力成熟度评</w:t>
      </w:r>
      <w:r>
        <w:rPr>
          <w:sz w:val="24"/>
          <w:szCs w:val="24"/>
          <w:spacing w:val="-2"/>
        </w:rPr>
        <w:t>估模型》,组织的数据应用能力域不包括()。</w:t>
      </w:r>
    </w:p>
    <w:p>
      <w:pPr>
        <w:pStyle w:val="BodyText"/>
        <w:ind w:right="1201" w:firstLine="39"/>
        <w:spacing w:before="5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8"/>
        </w:rPr>
        <w:t xml:space="preserve"> </w:t>
      </w:r>
      <w:r>
        <w:rPr>
          <w:sz w:val="24"/>
          <w:szCs w:val="24"/>
          <w:spacing w:val="-1"/>
        </w:rPr>
        <w:t>数据服务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26"/>
        </w:rPr>
        <w:t xml:space="preserve"> </w:t>
      </w:r>
      <w:r>
        <w:rPr>
          <w:sz w:val="24"/>
          <w:szCs w:val="24"/>
          <w:spacing w:val="-1"/>
        </w:rPr>
        <w:t>数据开放共享</w:t>
      </w:r>
      <w:r>
        <w:rPr>
          <w:sz w:val="24"/>
          <w:szCs w:val="24"/>
          <w:spacing w:val="14"/>
        </w:rPr>
        <w:t xml:space="preserve">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20"/>
        </w:rPr>
        <w:t xml:space="preserve"> </w:t>
      </w:r>
      <w:r>
        <w:rPr>
          <w:sz w:val="24"/>
          <w:szCs w:val="24"/>
          <w:spacing w:val="-1"/>
        </w:rPr>
        <w:t>数据分类分级        </w:t>
      </w:r>
      <w:r>
        <w:rPr>
          <w:rFonts w:ascii="Times New Roman" w:hAnsi="Times New Roman" w:eastAsia="Times New Roman" w:cs="Times New Roman"/>
          <w:sz w:val="24"/>
          <w:szCs w:val="24"/>
          <w:spacing w:val="-1"/>
        </w:rPr>
        <w:t>D.</w:t>
      </w:r>
      <w:r>
        <w:rPr>
          <w:sz w:val="24"/>
          <w:szCs w:val="24"/>
          <w:spacing w:val="-1"/>
        </w:rPr>
        <w:t>数据分析</w:t>
      </w:r>
      <w:r>
        <w:rPr>
          <w:sz w:val="24"/>
          <w:szCs w:val="24"/>
        </w:rPr>
        <w:t xml:space="preserve"> </w:t>
      </w:r>
      <w:r>
        <w:rPr>
          <w:sz w:val="24"/>
          <w:szCs w:val="24"/>
          <w:spacing w:val="-2"/>
        </w:rPr>
        <w:t>【答案】</w:t>
      </w:r>
      <w:r>
        <w:rPr>
          <w:rFonts w:ascii="Times New Roman" w:hAnsi="Times New Roman" w:eastAsia="Times New Roman" w:cs="Times New Roman"/>
          <w:sz w:val="24"/>
          <w:szCs w:val="24"/>
          <w:spacing w:val="-2"/>
        </w:rPr>
        <w:t>C</w:t>
      </w:r>
    </w:p>
    <w:p>
      <w:pPr>
        <w:pStyle w:val="BodyText"/>
        <w:spacing w:line="212" w:lineRule="auto"/>
        <w:rPr>
          <w:sz w:val="24"/>
          <w:szCs w:val="24"/>
        </w:rPr>
      </w:pPr>
      <w:r>
        <w:rPr>
          <w:sz w:val="24"/>
          <w:szCs w:val="24"/>
        </w:rPr>
        <w:t>【解析】</w:t>
      </w:r>
      <w:r>
        <w:rPr>
          <w:rFonts w:ascii="Times New Roman" w:hAnsi="Times New Roman" w:eastAsia="Times New Roman" w:cs="Times New Roman"/>
          <w:sz w:val="24"/>
          <w:szCs w:val="24"/>
        </w:rPr>
        <w:t>P111,   </w:t>
      </w:r>
      <w:r>
        <w:rPr>
          <w:sz w:val="24"/>
          <w:szCs w:val="24"/>
        </w:rPr>
        <w:t>数据应用能力域通常包括数据分析、数据开放共享和数据服务三个能力项。</w:t>
      </w:r>
    </w:p>
    <w:p>
      <w:pPr>
        <w:pStyle w:val="BodyText"/>
        <w:ind w:left="39" w:right="106"/>
        <w:spacing w:before="38" w:line="236" w:lineRule="auto"/>
        <w:rPr>
          <w:sz w:val="24"/>
          <w:szCs w:val="24"/>
        </w:rPr>
      </w:pPr>
      <w:r>
        <w:rPr>
          <w:sz w:val="24"/>
          <w:szCs w:val="24"/>
          <w:spacing w:val="3"/>
        </w:rPr>
        <w:t>●数据分析是对组织各项经营管理活动提供数据决策支持而进行的组织内外部数据分析或挖</w:t>
      </w:r>
      <w:r>
        <w:rPr>
          <w:sz w:val="24"/>
          <w:szCs w:val="24"/>
          <w:spacing w:val="12"/>
        </w:rPr>
        <w:t xml:space="preserve"> </w:t>
      </w:r>
      <w:r>
        <w:rPr>
          <w:sz w:val="24"/>
          <w:szCs w:val="24"/>
          <w:spacing w:val="-2"/>
        </w:rPr>
        <w:t>掘建模，以及对应成果的交付运营、评估推广等活动。</w:t>
      </w:r>
    </w:p>
    <w:p>
      <w:pPr>
        <w:pStyle w:val="BodyText"/>
        <w:ind w:left="39" w:right="100"/>
        <w:spacing w:before="19" w:line="228" w:lineRule="auto"/>
        <w:rPr>
          <w:sz w:val="24"/>
          <w:szCs w:val="24"/>
        </w:rPr>
      </w:pPr>
      <w:r>
        <w:rPr>
          <w:sz w:val="24"/>
          <w:szCs w:val="24"/>
          <w:spacing w:val="-2"/>
        </w:rPr>
        <w:t>●数据开放共享是指按照统一的管理策略对组织</w:t>
      </w:r>
      <w:r>
        <w:rPr>
          <w:sz w:val="24"/>
          <w:szCs w:val="24"/>
          <w:spacing w:val="-3"/>
        </w:rPr>
        <w:t>内容的数据进行有选择的对外开放，同时按照</w:t>
      </w:r>
      <w:r>
        <w:rPr>
          <w:sz w:val="24"/>
          <w:szCs w:val="24"/>
        </w:rPr>
        <w:t xml:space="preserve"> </w:t>
      </w:r>
      <w:r>
        <w:rPr>
          <w:sz w:val="24"/>
          <w:szCs w:val="24"/>
          <w:spacing w:val="-3"/>
        </w:rPr>
        <w:t>管理策略引入外部数据供组织内部使用。</w:t>
      </w:r>
    </w:p>
    <w:p>
      <w:pPr>
        <w:pStyle w:val="BodyText"/>
        <w:ind w:left="39" w:right="109"/>
        <w:spacing w:before="27" w:line="228" w:lineRule="auto"/>
        <w:rPr>
          <w:sz w:val="24"/>
          <w:szCs w:val="24"/>
        </w:rPr>
      </w:pPr>
      <w:r>
        <w:rPr>
          <w:sz w:val="24"/>
          <w:szCs w:val="24"/>
          <w:spacing w:val="-3"/>
        </w:rPr>
        <w:t>●数据服务是通过对组织内外部数据的统一加工和分析，结合公众、行业和组织的需要，以数</w:t>
      </w:r>
      <w:r>
        <w:rPr>
          <w:sz w:val="24"/>
          <w:szCs w:val="24"/>
          <w:spacing w:val="12"/>
        </w:rPr>
        <w:t xml:space="preserve"> </w:t>
      </w:r>
      <w:r>
        <w:rPr>
          <w:sz w:val="24"/>
          <w:szCs w:val="24"/>
          <w:spacing w:val="-2"/>
        </w:rPr>
        <w:t>据分析结果的形式对外提供跨领域、跨行业的数据服务。</w:t>
      </w:r>
    </w:p>
    <w:p>
      <w:pPr>
        <w:spacing w:line="228" w:lineRule="auto"/>
        <w:sectPr>
          <w:headerReference w:type="default" r:id="rId88"/>
          <w:footerReference w:type="default" r:id="rId89"/>
          <w:pgSz w:w="11910" w:h="16840"/>
          <w:pgMar w:top="1145" w:right="1010" w:bottom="1138" w:left="1020" w:header="776" w:footer="1023" w:gutter="0"/>
        </w:sectPr>
        <w:rPr>
          <w:sz w:val="24"/>
          <w:szCs w:val="24"/>
        </w:rPr>
      </w:pPr>
    </w:p>
    <w:p>
      <w:pPr>
        <w:spacing w:line="287" w:lineRule="auto"/>
        <w:rPr>
          <w:rFonts w:ascii="Arial"/>
          <w:sz w:val="21"/>
        </w:rPr>
      </w:pPr>
      <w:r/>
    </w:p>
    <w:p>
      <w:pPr>
        <w:spacing w:line="287" w:lineRule="auto"/>
        <w:rPr>
          <w:rFonts w:ascii="Arial"/>
          <w:sz w:val="21"/>
        </w:rPr>
      </w:pPr>
      <w:r/>
    </w:p>
    <w:p>
      <w:pPr>
        <w:pStyle w:val="BodyText"/>
        <w:ind w:left="18"/>
        <w:spacing w:before="75" w:line="219" w:lineRule="auto"/>
        <w:rPr/>
      </w:pPr>
      <w:r>
        <w:rPr>
          <w:b/>
          <w:bCs/>
          <w:spacing w:val="5"/>
        </w:rPr>
        <w:t>试题13-</w:t>
      </w:r>
      <w:r>
        <w:rPr>
          <w:spacing w:val="5"/>
        </w:rPr>
        <w:t xml:space="preserve"> </w:t>
      </w:r>
      <w:r>
        <w:rPr>
          <w:b/>
          <w:bCs/>
          <w:spacing w:val="5"/>
        </w:rPr>
        <w:t>【2025年上半年-第11题】</w:t>
      </w:r>
      <w:r>
        <w:rPr>
          <w:spacing w:val="5"/>
        </w:rPr>
        <w:t xml:space="preserve"> </w:t>
      </w:r>
      <w:r>
        <w:rPr>
          <w:b/>
          <w:bCs/>
          <w:spacing w:val="5"/>
        </w:rPr>
        <w:t>-</w:t>
      </w:r>
      <w:r>
        <w:rPr>
          <w:spacing w:val="5"/>
        </w:rPr>
        <w:t xml:space="preserve"> </w:t>
      </w:r>
      <w:r>
        <w:rPr>
          <w:rFonts w:ascii="Times New Roman" w:hAnsi="Times New Roman" w:eastAsia="Times New Roman" w:cs="Times New Roman"/>
          <w:b/>
          <w:bCs/>
        </w:rPr>
        <w:t>IT</w:t>
      </w:r>
      <w:r>
        <w:rPr>
          <w:rFonts w:ascii="Times New Roman" w:hAnsi="Times New Roman" w:eastAsia="Times New Roman" w:cs="Times New Roman"/>
          <w:b/>
          <w:bCs/>
          <w:spacing w:val="5"/>
        </w:rPr>
        <w:t xml:space="preserve"> </w:t>
      </w:r>
      <w:r>
        <w:rPr>
          <w:b/>
          <w:bCs/>
          <w:spacing w:val="5"/>
        </w:rPr>
        <w:t>服务管理</w:t>
      </w:r>
    </w:p>
    <w:p>
      <w:pPr>
        <w:pStyle w:val="BodyText"/>
        <w:ind w:left="14"/>
        <w:spacing w:before="40" w:line="219" w:lineRule="auto"/>
        <w:rPr/>
      </w:pPr>
      <w:r>
        <w:rPr>
          <w:spacing w:val="21"/>
        </w:rPr>
        <w:t>某信息系统近期频繁发生服务中断的故障，应启动()程序。</w:t>
      </w:r>
    </w:p>
    <w:p>
      <w:pPr>
        <w:pStyle w:val="BodyText"/>
        <w:ind w:right="2096" w:firstLine="14"/>
        <w:spacing w:before="36" w:line="243" w:lineRule="auto"/>
        <w:rPr>
          <w:rFonts w:ascii="Times New Roman" w:hAnsi="Times New Roman" w:eastAsia="Times New Roman" w:cs="Times New Roman"/>
        </w:rPr>
      </w:pPr>
      <w:r>
        <w:rPr>
          <w:rFonts w:ascii="Times New Roman" w:hAnsi="Times New Roman" w:eastAsia="Times New Roman" w:cs="Times New Roman"/>
          <w:spacing w:val="6"/>
        </w:rPr>
        <w:t>A.</w:t>
      </w:r>
      <w:r>
        <w:rPr>
          <w:spacing w:val="6"/>
        </w:rPr>
        <w:t>容量管理        B.发布管理        </w:t>
      </w:r>
      <w:r>
        <w:rPr>
          <w:rFonts w:ascii="Times New Roman" w:hAnsi="Times New Roman" w:eastAsia="Times New Roman" w:cs="Times New Roman"/>
          <w:spacing w:val="6"/>
        </w:rPr>
        <w:t>C.</w:t>
      </w:r>
      <w:r>
        <w:rPr>
          <w:rFonts w:ascii="Times New Roman" w:hAnsi="Times New Roman" w:eastAsia="Times New Roman" w:cs="Times New Roman"/>
          <w:spacing w:val="7"/>
        </w:rPr>
        <w:t xml:space="preserve"> </w:t>
      </w:r>
      <w:r>
        <w:rPr>
          <w:spacing w:val="6"/>
        </w:rPr>
        <w:t>问题管理        D.事件管理</w:t>
      </w:r>
      <w:r>
        <w:rPr/>
        <w:t xml:space="preserve"> </w:t>
      </w:r>
      <w:r>
        <w:rPr>
          <w:spacing w:val="5"/>
        </w:rPr>
        <w:t>【答案】</w:t>
      </w:r>
      <w:r>
        <w:rPr>
          <w:rFonts w:ascii="Times New Roman" w:hAnsi="Times New Roman" w:eastAsia="Times New Roman" w:cs="Times New Roman"/>
          <w:spacing w:val="5"/>
        </w:rPr>
        <w:t>C</w:t>
      </w:r>
    </w:p>
    <w:p>
      <w:pPr>
        <w:pStyle w:val="BodyText"/>
        <w:ind w:left="13" w:right="23" w:hanging="14"/>
        <w:spacing w:before="3" w:line="254" w:lineRule="auto"/>
        <w:jc w:val="both"/>
        <w:rPr/>
      </w:pPr>
      <w:r>
        <w:rPr>
          <w:spacing w:val="7"/>
        </w:rPr>
        <w:t>【解析】</w:t>
      </w:r>
      <w:r>
        <w:rPr>
          <w:rFonts w:ascii="Times New Roman" w:hAnsi="Times New Roman" w:eastAsia="Times New Roman" w:cs="Times New Roman"/>
          <w:spacing w:val="7"/>
        </w:rPr>
        <w:t>P101,   </w:t>
      </w:r>
      <w:r>
        <w:rPr>
          <w:spacing w:val="7"/>
        </w:rPr>
        <w:t>本题描述的是一个信息系统频繁发生服务中断的情况，这属于重复性、根源性 </w:t>
      </w:r>
      <w:r>
        <w:rPr>
          <w:spacing w:val="8"/>
        </w:rPr>
        <w:t>故障，需要系统性分析而非简单恢复，所以需要启动问题管理活动。当发生了几个看起来具有</w:t>
      </w:r>
      <w:r>
        <w:rPr>
          <w:spacing w:val="2"/>
        </w:rPr>
        <w:t xml:space="preserve"> </w:t>
      </w:r>
      <w:r>
        <w:rPr>
          <w:spacing w:val="8"/>
        </w:rPr>
        <w:t>相同或相似根本原因的事件时，就会启动问题管理活动。</w:t>
      </w:r>
    </w:p>
    <w:p>
      <w:pPr>
        <w:pStyle w:val="BodyText"/>
        <w:ind w:left="18"/>
        <w:spacing w:before="287" w:line="219" w:lineRule="auto"/>
        <w:outlineLvl w:val="4"/>
        <w:rPr/>
      </w:pPr>
      <w:r>
        <w:rPr>
          <w:b/>
          <w:bCs/>
          <w:spacing w:val="31"/>
        </w:rPr>
        <w:t>第5章信息系统工程</w:t>
      </w:r>
    </w:p>
    <w:p>
      <w:pPr>
        <w:pStyle w:val="BodyText"/>
        <w:ind w:left="18"/>
        <w:spacing w:before="58" w:line="219" w:lineRule="auto"/>
        <w:rPr/>
      </w:pPr>
      <w:r>
        <w:rPr>
          <w:b/>
          <w:bCs/>
          <w:spacing w:val="10"/>
        </w:rPr>
        <w:t>试题14-</w:t>
      </w:r>
      <w:r>
        <w:rPr>
          <w:spacing w:val="10"/>
        </w:rPr>
        <w:t xml:space="preserve"> </w:t>
      </w:r>
      <w:r>
        <w:rPr>
          <w:b/>
          <w:bCs/>
          <w:spacing w:val="10"/>
        </w:rPr>
        <w:t>【2025年上半年-第12题】</w:t>
      </w:r>
      <w:r>
        <w:rPr>
          <w:spacing w:val="10"/>
        </w:rPr>
        <w:t xml:space="preserve"> </w:t>
      </w:r>
      <w:r>
        <w:rPr>
          <w:b/>
          <w:bCs/>
          <w:spacing w:val="10"/>
        </w:rPr>
        <w:t>-数据标准化</w:t>
      </w:r>
    </w:p>
    <w:p>
      <w:pPr>
        <w:pStyle w:val="BodyText"/>
        <w:ind w:left="14" w:right="25"/>
        <w:spacing w:before="40" w:line="253" w:lineRule="auto"/>
        <w:rPr/>
      </w:pPr>
      <w:r>
        <w:rPr>
          <w:spacing w:val="14"/>
        </w:rPr>
        <w:t>对于新建信息系统的数据源提取，</w:t>
      </w:r>
      <w:r>
        <w:rPr>
          <w:spacing w:val="99"/>
        </w:rPr>
        <w:t xml:space="preserve"> </w:t>
      </w:r>
      <w:r>
        <w:rPr>
          <w:spacing w:val="14"/>
        </w:rPr>
        <w:t>一般适用()提取法，在()的基础上分析提取数据源及其</w:t>
      </w:r>
      <w:r>
        <w:rPr/>
        <w:t xml:space="preserve"> </w:t>
      </w:r>
      <w:r>
        <w:rPr>
          <w:spacing w:val="1"/>
        </w:rPr>
        <w:t>属性。</w:t>
      </w:r>
    </w:p>
    <w:p>
      <w:pPr>
        <w:pStyle w:val="BodyText"/>
        <w:ind w:left="14"/>
        <w:spacing w:before="1" w:line="219" w:lineRule="auto"/>
        <w:rPr/>
      </w:pPr>
      <w:r>
        <w:rPr>
          <w:spacing w:val="9"/>
        </w:rPr>
        <w:t>A.自下而上、概念数据模型和逻辑数据模型</w:t>
      </w:r>
    </w:p>
    <w:p>
      <w:pPr>
        <w:pStyle w:val="BodyText"/>
        <w:ind w:left="14"/>
        <w:spacing w:before="37" w:line="219" w:lineRule="auto"/>
        <w:rPr/>
      </w:pPr>
      <w:r>
        <w:rPr>
          <w:spacing w:val="9"/>
        </w:rPr>
        <w:t>B.自上而下、概念数据模型和逻辑数据模型</w:t>
      </w:r>
    </w:p>
    <w:p>
      <w:pPr>
        <w:pStyle w:val="BodyText"/>
        <w:ind w:left="14"/>
        <w:spacing w:before="37" w:line="219" w:lineRule="auto"/>
        <w:rPr/>
      </w:pPr>
      <w:r>
        <w:rPr>
          <w:spacing w:val="9"/>
        </w:rPr>
        <w:t>C.自上而下、逻辑数据模型和物理数据模型</w:t>
      </w:r>
    </w:p>
    <w:p>
      <w:pPr>
        <w:pStyle w:val="BodyText"/>
        <w:ind w:right="5229" w:firstLine="14"/>
        <w:spacing w:before="46" w:line="231" w:lineRule="auto"/>
        <w:rPr>
          <w:rFonts w:ascii="Times New Roman" w:hAnsi="Times New Roman" w:eastAsia="Times New Roman" w:cs="Times New Roman"/>
        </w:rPr>
      </w:pPr>
      <w:r>
        <w:rPr>
          <w:spacing w:val="9"/>
        </w:rPr>
        <w:t>D.自下而上、逻辑数据模型和物理数据模型</w:t>
      </w:r>
      <w:r>
        <w:rPr>
          <w:spacing w:val="4"/>
        </w:rPr>
        <w:t xml:space="preserve"> </w:t>
      </w:r>
      <w:r>
        <w:rPr>
          <w:spacing w:val="6"/>
        </w:rPr>
        <w:t>【答案】</w:t>
      </w:r>
      <w:r>
        <w:rPr>
          <w:rFonts w:ascii="Times New Roman" w:hAnsi="Times New Roman" w:eastAsia="Times New Roman" w:cs="Times New Roman"/>
          <w:spacing w:val="6"/>
        </w:rPr>
        <w:t>B</w:t>
      </w:r>
    </w:p>
    <w:p>
      <w:pPr>
        <w:pStyle w:val="BodyText"/>
        <w:ind w:left="13" w:right="25" w:hanging="14"/>
        <w:spacing w:before="17" w:line="255" w:lineRule="auto"/>
        <w:jc w:val="both"/>
        <w:rPr/>
      </w:pPr>
      <w:r>
        <w:rPr>
          <w:spacing w:val="10"/>
        </w:rPr>
        <w:t>【解析】</w:t>
      </w:r>
      <w:r>
        <w:rPr>
          <w:rFonts w:ascii="Times New Roman" w:hAnsi="Times New Roman" w:eastAsia="Times New Roman" w:cs="Times New Roman"/>
          <w:spacing w:val="10"/>
        </w:rPr>
        <w:t>P151,    </w:t>
      </w:r>
      <w:r>
        <w:rPr>
          <w:spacing w:val="10"/>
        </w:rPr>
        <w:t>目前常用的数据元提取方法有两种：自上而下</w:t>
      </w:r>
      <w:r>
        <w:rPr>
          <w:rFonts w:ascii="Times New Roman" w:hAnsi="Times New Roman" w:eastAsia="Times New Roman" w:cs="Times New Roman"/>
          <w:spacing w:val="10"/>
        </w:rPr>
        <w:t>(</w:t>
      </w:r>
      <w:r>
        <w:rPr>
          <w:rFonts w:ascii="Times New Roman" w:hAnsi="Times New Roman" w:eastAsia="Times New Roman" w:cs="Times New Roman"/>
        </w:rPr>
        <w:t>Top</w:t>
      </w:r>
      <w:r>
        <w:rPr>
          <w:rFonts w:ascii="Times New Roman" w:hAnsi="Times New Roman" w:eastAsia="Times New Roman" w:cs="Times New Roman"/>
          <w:spacing w:val="10"/>
        </w:rPr>
        <w:t>-</w:t>
      </w:r>
      <w:r>
        <w:rPr>
          <w:rFonts w:ascii="Times New Roman" w:hAnsi="Times New Roman" w:eastAsia="Times New Roman" w:cs="Times New Roman"/>
        </w:rPr>
        <w:t>Down</w:t>
      </w:r>
      <w:r>
        <w:rPr>
          <w:rFonts w:ascii="Times New Roman" w:hAnsi="Times New Roman" w:eastAsia="Times New Roman" w:cs="Times New Roman"/>
          <w:spacing w:val="10"/>
        </w:rPr>
        <w:t>)</w:t>
      </w:r>
      <w:r>
        <w:rPr>
          <w:rFonts w:ascii="Times New Roman" w:hAnsi="Times New Roman" w:eastAsia="Times New Roman" w:cs="Times New Roman"/>
          <w:spacing w:val="-7"/>
        </w:rPr>
        <w:t xml:space="preserve"> </w:t>
      </w:r>
      <w:r>
        <w:rPr>
          <w:spacing w:val="10"/>
        </w:rPr>
        <w:t>提取法和自下而上</w:t>
      </w:r>
      <w:r>
        <w:rPr/>
        <w:t xml:space="preserve"> </w:t>
      </w:r>
      <w:r>
        <w:rPr>
          <w:rFonts w:ascii="Times New Roman" w:hAnsi="Times New Roman" w:eastAsia="Times New Roman" w:cs="Times New Roman"/>
          <w:spacing w:val="4"/>
        </w:rPr>
        <w:t>(</w:t>
      </w:r>
      <w:r>
        <w:rPr>
          <w:rFonts w:ascii="Times New Roman" w:hAnsi="Times New Roman" w:eastAsia="Times New Roman" w:cs="Times New Roman"/>
        </w:rPr>
        <w:t>Down</w:t>
      </w:r>
      <w:r>
        <w:rPr>
          <w:rFonts w:ascii="Times New Roman" w:hAnsi="Times New Roman" w:eastAsia="Times New Roman" w:cs="Times New Roman"/>
          <w:spacing w:val="4"/>
        </w:rPr>
        <w:t>-</w:t>
      </w:r>
      <w:r>
        <w:rPr>
          <w:rFonts w:ascii="Times New Roman" w:hAnsi="Times New Roman" w:eastAsia="Times New Roman" w:cs="Times New Roman"/>
        </w:rPr>
        <w:t>Top</w:t>
      </w:r>
      <w:r>
        <w:rPr>
          <w:rFonts w:ascii="Times New Roman" w:hAnsi="Times New Roman" w:eastAsia="Times New Roman" w:cs="Times New Roman"/>
          <w:spacing w:val="4"/>
        </w:rPr>
        <w:t>)</w:t>
      </w:r>
      <w:r>
        <w:rPr>
          <w:spacing w:val="4"/>
        </w:rPr>
        <w:t>提取法。对于新建系统的数据元提取， 一般适用“自上而下”的</w:t>
      </w:r>
      <w:r>
        <w:rPr>
          <w:spacing w:val="3"/>
        </w:rPr>
        <w:t>提取法。基本步骤</w:t>
      </w:r>
      <w:r>
        <w:rPr/>
        <w:t xml:space="preserve"> </w:t>
      </w:r>
      <w:r>
        <w:rPr>
          <w:spacing w:val="7"/>
        </w:rPr>
        <w:t>是在流程和功能分析的基础上，通过建模分析，确立关心的“对象”。在概念数据模型和逻辑</w:t>
      </w:r>
      <w:r>
        <w:rPr>
          <w:spacing w:val="11"/>
        </w:rPr>
        <w:t xml:space="preserve"> </w:t>
      </w:r>
      <w:r>
        <w:rPr>
          <w:spacing w:val="9"/>
        </w:rPr>
        <w:t>数据模型的基础上，分析提取数据元及其属性。</w:t>
      </w:r>
    </w:p>
    <w:p>
      <w:pPr>
        <w:pStyle w:val="BodyText"/>
        <w:ind w:left="18"/>
        <w:spacing w:before="315" w:line="219" w:lineRule="auto"/>
        <w:rPr/>
      </w:pPr>
      <w:r>
        <w:rPr>
          <w:b/>
          <w:bCs/>
          <w:spacing w:val="10"/>
        </w:rPr>
        <w:t>试题15-</w:t>
      </w:r>
      <w:r>
        <w:rPr>
          <w:spacing w:val="10"/>
        </w:rPr>
        <w:t xml:space="preserve"> </w:t>
      </w:r>
      <w:r>
        <w:rPr>
          <w:b/>
          <w:bCs/>
          <w:spacing w:val="10"/>
        </w:rPr>
        <w:t>【2025年上半年-第13题】</w:t>
      </w:r>
      <w:r>
        <w:rPr>
          <w:spacing w:val="10"/>
        </w:rPr>
        <w:t xml:space="preserve"> </w:t>
      </w:r>
      <w:r>
        <w:rPr>
          <w:b/>
          <w:bCs/>
          <w:spacing w:val="10"/>
        </w:rPr>
        <w:t>-数</w:t>
      </w:r>
      <w:r>
        <w:rPr>
          <w:b/>
          <w:bCs/>
          <w:spacing w:val="9"/>
        </w:rPr>
        <w:t>据集成</w:t>
      </w:r>
    </w:p>
    <w:p>
      <w:pPr>
        <w:pStyle w:val="BodyText"/>
        <w:ind w:left="14"/>
        <w:spacing w:before="28" w:line="219" w:lineRule="auto"/>
        <w:rPr/>
      </w:pPr>
      <w:r>
        <w:rPr>
          <w:spacing w:val="22"/>
        </w:rPr>
        <w:t>数据集成的目的是为应用提供()的访问支持，因此集成后的数</w:t>
      </w:r>
      <w:r>
        <w:rPr>
          <w:spacing w:val="21"/>
        </w:rPr>
        <w:t>据必须保证()。</w:t>
      </w:r>
    </w:p>
    <w:p>
      <w:pPr>
        <w:pStyle w:val="BodyText"/>
        <w:ind w:left="14"/>
        <w:spacing w:before="39" w:line="219" w:lineRule="auto"/>
        <w:rPr/>
      </w:pPr>
      <w:r>
        <w:rPr>
          <w:spacing w:val="4"/>
        </w:rPr>
        <w:t>A.实时</w:t>
      </w:r>
      <w:r>
        <w:rPr>
          <w:spacing w:val="29"/>
        </w:rPr>
        <w:t xml:space="preserve">  </w:t>
      </w:r>
      <w:r>
        <w:rPr>
          <w:spacing w:val="4"/>
        </w:rPr>
        <w:t>正确性</w:t>
      </w:r>
      <w:r>
        <w:rPr>
          <w:spacing w:val="6"/>
        </w:rPr>
        <w:t xml:space="preserve">        </w:t>
      </w:r>
      <w:r>
        <w:rPr>
          <w:rFonts w:ascii="Times New Roman" w:hAnsi="Times New Roman" w:eastAsia="Times New Roman" w:cs="Times New Roman"/>
          <w:spacing w:val="4"/>
        </w:rPr>
        <w:t>B.</w:t>
      </w:r>
      <w:r>
        <w:rPr>
          <w:rFonts w:ascii="Times New Roman" w:hAnsi="Times New Roman" w:eastAsia="Times New Roman" w:cs="Times New Roman"/>
          <w:spacing w:val="-21"/>
        </w:rPr>
        <w:t xml:space="preserve"> </w:t>
      </w:r>
      <w:r>
        <w:rPr>
          <w:spacing w:val="4"/>
        </w:rPr>
        <w:t>实时  完整性</w:t>
      </w:r>
    </w:p>
    <w:p>
      <w:pPr>
        <w:pStyle w:val="BodyText"/>
        <w:ind w:right="5455" w:firstLine="14"/>
        <w:spacing w:before="57" w:line="244" w:lineRule="auto"/>
        <w:rPr>
          <w:rFonts w:ascii="Times New Roman" w:hAnsi="Times New Roman" w:eastAsia="Times New Roman" w:cs="Times New Roman"/>
        </w:rPr>
      </w:pPr>
      <w:r>
        <w:rPr>
          <w:rFonts w:ascii="Times New Roman" w:hAnsi="Times New Roman" w:eastAsia="Times New Roman" w:cs="Times New Roman"/>
          <w:spacing w:val="-1"/>
        </w:rPr>
        <w:t>C. </w:t>
      </w:r>
      <w:r>
        <w:rPr>
          <w:spacing w:val="-1"/>
        </w:rPr>
        <w:t>统一  正确性</w:t>
      </w:r>
      <w:r>
        <w:rPr>
          <w:spacing w:val="3"/>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18"/>
        </w:rPr>
        <w:t xml:space="preserve"> </w:t>
      </w:r>
      <w:r>
        <w:rPr>
          <w:spacing w:val="-1"/>
        </w:rPr>
        <w:t>统</w:t>
      </w:r>
      <w:r>
        <w:rPr>
          <w:spacing w:val="-29"/>
        </w:rPr>
        <w:t xml:space="preserve"> </w:t>
      </w:r>
      <w:r>
        <w:rPr>
          <w:spacing w:val="-1"/>
        </w:rPr>
        <w:t>一</w:t>
      </w:r>
      <w:r>
        <w:rPr>
          <w:spacing w:val="-30"/>
        </w:rPr>
        <w:t xml:space="preserve"> </w:t>
      </w:r>
      <w:r>
        <w:rPr>
          <w:spacing w:val="-1"/>
        </w:rPr>
        <w:t>完</w:t>
      </w:r>
      <w:r>
        <w:rPr>
          <w:spacing w:val="-32"/>
        </w:rPr>
        <w:t xml:space="preserve"> </w:t>
      </w:r>
      <w:r>
        <w:rPr>
          <w:spacing w:val="-1"/>
        </w:rPr>
        <w:t>整</w:t>
      </w:r>
      <w:r>
        <w:rPr>
          <w:spacing w:val="-30"/>
        </w:rPr>
        <w:t xml:space="preserve"> </w:t>
      </w:r>
      <w:r>
        <w:rPr>
          <w:spacing w:val="-1"/>
        </w:rPr>
        <w:t>性</w:t>
      </w:r>
      <w:r>
        <w:rPr/>
        <w:t xml:space="preserve"> </w:t>
      </w:r>
      <w:r>
        <w:rPr>
          <w:spacing w:val="6"/>
        </w:rPr>
        <w:t>【答案】</w:t>
      </w:r>
      <w:r>
        <w:rPr>
          <w:rFonts w:ascii="Times New Roman" w:hAnsi="Times New Roman" w:eastAsia="Times New Roman" w:cs="Times New Roman"/>
          <w:spacing w:val="6"/>
        </w:rPr>
        <w:t>D</w:t>
      </w:r>
    </w:p>
    <w:p>
      <w:pPr>
        <w:pStyle w:val="BodyText"/>
        <w:ind w:left="13" w:right="22" w:hanging="14"/>
        <w:spacing w:before="6" w:line="245" w:lineRule="auto"/>
        <w:rPr/>
      </w:pPr>
      <w:r>
        <w:rPr>
          <w:spacing w:val="7"/>
        </w:rPr>
        <w:t>【解析】</w:t>
      </w:r>
      <w:r>
        <w:rPr>
          <w:rFonts w:ascii="Times New Roman" w:hAnsi="Times New Roman" w:eastAsia="Times New Roman" w:cs="Times New Roman"/>
          <w:spacing w:val="7"/>
        </w:rPr>
        <w:t>P166,   </w:t>
      </w:r>
      <w:r>
        <w:rPr>
          <w:spacing w:val="7"/>
        </w:rPr>
        <w:t>数据集成的目的是为应用提供统一的访问支持，因此集成后的数据必须保证一</w:t>
      </w:r>
      <w:r>
        <w:rPr>
          <w:spacing w:val="11"/>
        </w:rPr>
        <w:t xml:space="preserve"> </w:t>
      </w:r>
      <w:r>
        <w:rPr>
          <w:spacing w:val="7"/>
        </w:rPr>
        <w:t>定的完整性。包括数据完整性和约束完整性。</w:t>
      </w:r>
    </w:p>
    <w:p>
      <w:pPr>
        <w:spacing w:line="256" w:lineRule="auto"/>
        <w:rPr>
          <w:rFonts w:ascii="Arial"/>
          <w:sz w:val="21"/>
        </w:rPr>
      </w:pPr>
      <w:r/>
    </w:p>
    <w:p>
      <w:pPr>
        <w:pStyle w:val="BodyText"/>
        <w:ind w:left="18"/>
        <w:spacing w:before="75" w:line="219" w:lineRule="auto"/>
        <w:rPr/>
      </w:pPr>
      <w:r>
        <w:rPr>
          <w:b/>
          <w:bCs/>
          <w:spacing w:val="10"/>
        </w:rPr>
        <w:t>试题16-</w:t>
      </w:r>
      <w:r>
        <w:rPr>
          <w:spacing w:val="10"/>
        </w:rPr>
        <w:t xml:space="preserve"> </w:t>
      </w:r>
      <w:r>
        <w:rPr>
          <w:b/>
          <w:bCs/>
          <w:spacing w:val="10"/>
        </w:rPr>
        <w:t>【2025年上半年-第14题】</w:t>
      </w:r>
      <w:r>
        <w:rPr>
          <w:spacing w:val="10"/>
        </w:rPr>
        <w:t xml:space="preserve"> </w:t>
      </w:r>
      <w:r>
        <w:rPr>
          <w:b/>
          <w:bCs/>
          <w:spacing w:val="9"/>
        </w:rPr>
        <w:t>-测试方法</w:t>
      </w:r>
    </w:p>
    <w:p>
      <w:pPr>
        <w:pStyle w:val="BodyText"/>
        <w:ind w:left="14"/>
        <w:spacing w:before="27" w:line="216" w:lineRule="auto"/>
        <w:rPr/>
      </w:pPr>
      <w:r>
        <w:rPr>
          <w:spacing w:val="38"/>
        </w:rPr>
        <w:t>以下测试内容属于黑盒测试方法的是(),该方法属于()。</w:t>
      </w:r>
    </w:p>
    <w:p>
      <w:pPr>
        <w:pStyle w:val="BodyText"/>
        <w:ind w:left="14"/>
        <w:spacing w:before="53" w:line="219" w:lineRule="auto"/>
        <w:rPr/>
      </w:pPr>
      <w:r>
        <w:rPr>
          <w:rFonts w:ascii="Times New Roman" w:hAnsi="Times New Roman" w:eastAsia="Times New Roman" w:cs="Times New Roman"/>
          <w:spacing w:val="21"/>
        </w:rPr>
        <w:t>A.</w:t>
      </w:r>
      <w:r>
        <w:rPr>
          <w:spacing w:val="21"/>
        </w:rPr>
        <w:t>控制流测试静态测试</w:t>
      </w:r>
      <w:r>
        <w:rPr>
          <w:spacing w:val="5"/>
        </w:rPr>
        <w:t xml:space="preserve">        </w:t>
      </w:r>
      <w:r>
        <w:rPr>
          <w:spacing w:val="21"/>
        </w:rPr>
        <w:t>B.结构测试静态测试</w:t>
      </w:r>
    </w:p>
    <w:p>
      <w:pPr>
        <w:pStyle w:val="BodyText"/>
        <w:ind w:right="4015" w:firstLine="14"/>
        <w:spacing w:before="28" w:line="247" w:lineRule="auto"/>
        <w:rPr/>
      </w:pPr>
      <w:r>
        <w:rPr>
          <w:spacing w:val="21"/>
        </w:rPr>
        <w:t>C.功能测试动态测试         </w:t>
      </w:r>
      <w:r>
        <w:rPr>
          <w:rFonts w:ascii="Times New Roman" w:hAnsi="Times New Roman" w:eastAsia="Times New Roman" w:cs="Times New Roman"/>
          <w:spacing w:val="20"/>
        </w:rPr>
        <w:t>D.</w:t>
      </w:r>
      <w:r>
        <w:rPr>
          <w:spacing w:val="20"/>
        </w:rPr>
        <w:t>代码走查动态测试</w:t>
      </w:r>
      <w:r>
        <w:rPr/>
        <w:t xml:space="preserve"> </w:t>
      </w:r>
      <w:r>
        <w:rPr>
          <w:spacing w:val="1"/>
        </w:rPr>
        <w:t>【答案】C</w:t>
      </w:r>
    </w:p>
    <w:p>
      <w:pPr>
        <w:pStyle w:val="BodyText"/>
        <w:ind w:left="13" w:hanging="14"/>
        <w:spacing w:line="251" w:lineRule="auto"/>
        <w:jc w:val="both"/>
        <w:rPr/>
      </w:pPr>
      <w:r>
        <w:rPr>
          <w:spacing w:val="7"/>
        </w:rPr>
        <w:t>【解析】</w:t>
      </w:r>
      <w:r>
        <w:rPr>
          <w:rFonts w:ascii="Times New Roman" w:hAnsi="Times New Roman" w:eastAsia="Times New Roman" w:cs="Times New Roman"/>
          <w:spacing w:val="7"/>
        </w:rPr>
        <w:t>P141,   </w:t>
      </w:r>
      <w:r>
        <w:rPr>
          <w:spacing w:val="7"/>
        </w:rPr>
        <w:t>软件测试方法可分为静态测试和动态测试。①静态测试是指被测试程序不在机 </w:t>
      </w:r>
      <w:r>
        <w:rPr>
          <w:spacing w:val="7"/>
        </w:rPr>
        <w:t>器上运行，而采用人工检测和计算机辅助静态分析的手段对程序进行检测。静态测试包括对文</w:t>
      </w:r>
      <w:r>
        <w:rPr>
          <w:spacing w:val="15"/>
        </w:rPr>
        <w:t xml:space="preserve"> </w:t>
      </w:r>
      <w:r>
        <w:rPr>
          <w:spacing w:val="8"/>
        </w:rPr>
        <w:t>档的静态测试和对代码的静态测试。对文档的静态测试主要以检查单的形式进行，而对代码的</w:t>
      </w:r>
      <w:r>
        <w:rPr>
          <w:spacing w:val="9"/>
        </w:rPr>
        <w:t xml:space="preserve"> </w:t>
      </w:r>
      <w:r>
        <w:rPr>
          <w:spacing w:val="8"/>
        </w:rPr>
        <w:t>静态测试一般采用桌前检查、代码走查和代码审查。②动态测试是指在计算机上实际运行程序</w:t>
      </w:r>
      <w:r>
        <w:rPr>
          <w:spacing w:val="4"/>
        </w:rPr>
        <w:t xml:space="preserve"> </w:t>
      </w:r>
      <w:r>
        <w:rPr>
          <w:spacing w:val="6"/>
        </w:rPr>
        <w:t>进行软件测试，</w:t>
      </w:r>
      <w:r>
        <w:rPr>
          <w:spacing w:val="-33"/>
        </w:rPr>
        <w:t xml:space="preserve"> </w:t>
      </w:r>
      <w:r>
        <w:rPr>
          <w:spacing w:val="6"/>
        </w:rPr>
        <w:t>一般采用白盒测试和黑盒测试方法。白盒测试也称为结构测试，主要用于软件</w:t>
      </w:r>
      <w:r>
        <w:rPr/>
        <w:t xml:space="preserve"> </w:t>
      </w:r>
      <w:r>
        <w:rPr>
          <w:spacing w:val="7"/>
        </w:rPr>
        <w:t>单元测试中。白盒测试方法主要有控制流测试、数据流测试和程序变异测试等。另外，使用静</w:t>
      </w:r>
      <w:r>
        <w:rPr>
          <w:spacing w:val="9"/>
        </w:rPr>
        <w:t xml:space="preserve"> </w:t>
      </w:r>
      <w:r>
        <w:rPr>
          <w:spacing w:val="9"/>
        </w:rPr>
        <w:t>态测试的方法也可以实现白盒测试。例如，使用人工检查</w:t>
      </w:r>
      <w:r>
        <w:rPr>
          <w:spacing w:val="8"/>
        </w:rPr>
        <w:t>代码的方法来检查代码的逻辑问题，</w:t>
      </w:r>
      <w:r>
        <w:rPr/>
        <w:t xml:space="preserve"> </w:t>
      </w:r>
      <w:r>
        <w:rPr>
          <w:spacing w:val="8"/>
        </w:rPr>
        <w:t>也属于白盒测试的范畴。黑盒测试也称为功能测试，主要用于集成测试、确认测试和系统测试</w:t>
      </w:r>
    </w:p>
    <w:p>
      <w:pPr>
        <w:spacing w:line="251" w:lineRule="auto"/>
        <w:sectPr>
          <w:headerReference w:type="default" r:id="rId90"/>
          <w:footerReference w:type="default" r:id="rId91"/>
          <w:pgSz w:w="11910" w:h="16840"/>
          <w:pgMar w:top="1143" w:right="1065" w:bottom="1140" w:left="1045" w:header="789" w:footer="1023" w:gutter="0"/>
        </w:sectPr>
        <w:rPr/>
      </w:pPr>
    </w:p>
    <w:p>
      <w:pPr>
        <w:spacing w:line="259" w:lineRule="auto"/>
        <w:rPr>
          <w:rFonts w:ascii="Arial"/>
          <w:sz w:val="21"/>
        </w:rPr>
      </w:pPr>
      <w:r/>
    </w:p>
    <w:p>
      <w:pPr>
        <w:pStyle w:val="BodyText"/>
        <w:ind w:left="4" w:right="17"/>
        <w:spacing w:before="74" w:line="250" w:lineRule="auto"/>
        <w:jc w:val="both"/>
        <w:rPr/>
      </w:pPr>
      <w:r>
        <w:rPr>
          <w:spacing w:val="13"/>
        </w:rPr>
        <w:t>中。黑盒测试将程序看作是一个不透明的黑盒，完全不考虑(或不了解)程序的内部结构和处</w:t>
      </w:r>
      <w:r>
        <w:rPr>
          <w:spacing w:val="5"/>
        </w:rPr>
        <w:t xml:space="preserve"> </w:t>
      </w:r>
      <w:r>
        <w:rPr>
          <w:spacing w:val="11"/>
        </w:rPr>
        <w:t>理算法，而只检查程序功能是否能按照</w:t>
      </w:r>
      <w:r>
        <w:rPr>
          <w:spacing w:val="-34"/>
        </w:rPr>
        <w:t xml:space="preserve"> </w:t>
      </w:r>
      <w:r>
        <w:rPr/>
        <w:t>SRS</w:t>
      </w:r>
      <w:r>
        <w:rPr>
          <w:spacing w:val="50"/>
        </w:rPr>
        <w:t xml:space="preserve"> </w:t>
      </w:r>
      <w:r>
        <w:rPr>
          <w:spacing w:val="11"/>
        </w:rPr>
        <w:t>的要求正常使用，程序</w:t>
      </w:r>
      <w:r>
        <w:rPr>
          <w:spacing w:val="10"/>
        </w:rPr>
        <w:t>是否能适当地接收输入数</w:t>
      </w:r>
      <w:r>
        <w:rPr/>
        <w:t xml:space="preserve"> </w:t>
      </w:r>
      <w:r>
        <w:rPr>
          <w:spacing w:val="14"/>
        </w:rPr>
        <w:t>据并产生正确的输出信息，程序运行过程中能否保持外部信息</w:t>
      </w:r>
      <w:r>
        <w:rPr>
          <w:spacing w:val="121"/>
        </w:rPr>
        <w:t xml:space="preserve"> </w:t>
      </w:r>
      <w:r>
        <w:rPr>
          <w:spacing w:val="14"/>
        </w:rPr>
        <w:t>(例如，文件和数据库等)的</w:t>
      </w:r>
      <w:r>
        <w:rPr/>
        <w:t xml:space="preserve"> </w:t>
      </w:r>
      <w:r>
        <w:rPr>
          <w:spacing w:val="2"/>
        </w:rPr>
        <w:t>完整性等。</w:t>
      </w:r>
    </w:p>
    <w:p>
      <w:pPr>
        <w:pStyle w:val="BodyText"/>
        <w:ind w:left="8"/>
        <w:spacing w:before="311" w:line="219" w:lineRule="auto"/>
        <w:rPr/>
      </w:pPr>
      <w:r>
        <w:rPr>
          <w:b/>
          <w:bCs/>
          <w:spacing w:val="10"/>
        </w:rPr>
        <w:t>试题17-</w:t>
      </w:r>
      <w:r>
        <w:rPr>
          <w:spacing w:val="10"/>
        </w:rPr>
        <w:t xml:space="preserve"> </w:t>
      </w:r>
      <w:r>
        <w:rPr>
          <w:b/>
          <w:bCs/>
          <w:spacing w:val="10"/>
        </w:rPr>
        <w:t>【2025年上半年-第15</w:t>
      </w:r>
      <w:r>
        <w:rPr>
          <w:b/>
          <w:bCs/>
          <w:spacing w:val="9"/>
        </w:rPr>
        <w:t>题】</w:t>
      </w:r>
      <w:r>
        <w:rPr>
          <w:spacing w:val="9"/>
        </w:rPr>
        <w:t xml:space="preserve"> </w:t>
      </w:r>
      <w:r>
        <w:rPr>
          <w:b/>
          <w:bCs/>
          <w:spacing w:val="9"/>
        </w:rPr>
        <w:t>-数据开发利用</w:t>
      </w:r>
    </w:p>
    <w:p>
      <w:pPr>
        <w:pStyle w:val="BodyText"/>
        <w:ind w:left="4"/>
        <w:spacing w:before="48" w:line="219" w:lineRule="auto"/>
        <w:rPr/>
      </w:pPr>
      <w:r>
        <w:rPr>
          <w:spacing w:val="22"/>
        </w:rPr>
        <w:t>关于数据挖掘与传统数据分析的描述，不正确的是()。</w:t>
      </w:r>
    </w:p>
    <w:p>
      <w:pPr>
        <w:pStyle w:val="BodyText"/>
        <w:ind w:left="4"/>
        <w:spacing w:before="39" w:line="219" w:lineRule="auto"/>
        <w:rPr/>
      </w:pPr>
      <w:r>
        <w:rPr>
          <w:rFonts w:ascii="Times New Roman" w:hAnsi="Times New Roman" w:eastAsia="Times New Roman" w:cs="Times New Roman"/>
          <w:spacing w:val="8"/>
        </w:rPr>
        <w:t>A.</w:t>
      </w:r>
      <w:r>
        <w:rPr>
          <w:rFonts w:ascii="Times New Roman" w:hAnsi="Times New Roman" w:eastAsia="Times New Roman" w:cs="Times New Roman"/>
          <w:spacing w:val="-1"/>
        </w:rPr>
        <w:t xml:space="preserve"> </w:t>
      </w:r>
      <w:r>
        <w:rPr>
          <w:spacing w:val="8"/>
        </w:rPr>
        <w:t>两者都是主要运用统计学的方法和手段对数据进行分析</w:t>
      </w:r>
    </w:p>
    <w:p>
      <w:pPr>
        <w:pStyle w:val="BodyText"/>
        <w:ind w:left="4"/>
        <w:spacing w:before="27" w:line="219" w:lineRule="auto"/>
        <w:rPr/>
      </w:pPr>
      <w:r>
        <w:rPr>
          <w:rFonts w:ascii="Times New Roman" w:hAnsi="Times New Roman" w:eastAsia="Times New Roman" w:cs="Times New Roman"/>
          <w:spacing w:val="10"/>
        </w:rPr>
        <w:t>B.</w:t>
      </w:r>
      <w:r>
        <w:rPr>
          <w:rFonts w:ascii="Times New Roman" w:hAnsi="Times New Roman" w:eastAsia="Times New Roman" w:cs="Times New Roman"/>
          <w:spacing w:val="-14"/>
        </w:rPr>
        <w:t xml:space="preserve"> </w:t>
      </w:r>
      <w:r>
        <w:rPr>
          <w:spacing w:val="10"/>
        </w:rPr>
        <w:t>数据挖掘通常是预测型和发现型的，预测未来的</w:t>
      </w:r>
      <w:r>
        <w:rPr>
          <w:spacing w:val="9"/>
        </w:rPr>
        <w:t>情况.</w:t>
      </w:r>
    </w:p>
    <w:p>
      <w:pPr>
        <w:pStyle w:val="BodyText"/>
        <w:ind w:left="4"/>
        <w:spacing w:before="55" w:line="219" w:lineRule="auto"/>
        <w:rPr/>
      </w:pPr>
      <w:r>
        <w:rPr>
          <w:rFonts w:ascii="Times New Roman" w:hAnsi="Times New Roman" w:eastAsia="Times New Roman" w:cs="Times New Roman"/>
          <w:spacing w:val="8"/>
        </w:rPr>
        <w:t>C. </w:t>
      </w:r>
      <w:r>
        <w:rPr>
          <w:spacing w:val="8"/>
        </w:rPr>
        <w:t>数据挖掘所需的数据量比传统数据分析所需的数据量大</w:t>
      </w:r>
    </w:p>
    <w:p>
      <w:pPr>
        <w:pStyle w:val="BodyText"/>
        <w:ind w:right="3044" w:firstLine="4"/>
        <w:spacing w:before="38" w:line="231" w:lineRule="auto"/>
        <w:rPr>
          <w:rFonts w:ascii="Times New Roman" w:hAnsi="Times New Roman" w:eastAsia="Times New Roman" w:cs="Times New Roman"/>
        </w:rPr>
      </w:pPr>
      <w:r>
        <w:rPr>
          <w:rFonts w:ascii="Times New Roman" w:hAnsi="Times New Roman" w:eastAsia="Times New Roman" w:cs="Times New Roman"/>
          <w:spacing w:val="9"/>
        </w:rPr>
        <w:t>D.</w:t>
      </w:r>
      <w:r>
        <w:rPr>
          <w:rFonts w:ascii="Times New Roman" w:hAnsi="Times New Roman" w:eastAsia="Times New Roman" w:cs="Times New Roman"/>
          <w:spacing w:val="-13"/>
        </w:rPr>
        <w:t xml:space="preserve"> </w:t>
      </w:r>
      <w:r>
        <w:rPr>
          <w:spacing w:val="9"/>
        </w:rPr>
        <w:t>传统数据分析通常是回顾型和验证型的，分析已经发生了什么</w:t>
      </w:r>
      <w:r>
        <w:rPr/>
        <w:t xml:space="preserve"> </w:t>
      </w:r>
      <w:r>
        <w:rPr>
          <w:spacing w:val="7"/>
        </w:rPr>
        <w:t>【答案】</w:t>
      </w:r>
      <w:r>
        <w:rPr>
          <w:rFonts w:ascii="Times New Roman" w:hAnsi="Times New Roman" w:eastAsia="Times New Roman" w:cs="Times New Roman"/>
          <w:spacing w:val="7"/>
        </w:rPr>
        <w:t>A</w:t>
      </w:r>
    </w:p>
    <w:p>
      <w:pPr>
        <w:pStyle w:val="BodyText"/>
        <w:spacing w:before="30" w:line="212" w:lineRule="auto"/>
        <w:rPr/>
      </w:pPr>
      <w:r>
        <w:rPr>
          <w:spacing w:val="6"/>
        </w:rPr>
        <w:t>【解析】</w:t>
      </w:r>
      <w:r>
        <w:rPr>
          <w:rFonts w:ascii="Times New Roman" w:hAnsi="Times New Roman" w:eastAsia="Times New Roman" w:cs="Times New Roman"/>
          <w:spacing w:val="6"/>
        </w:rPr>
        <w:t>P158,   </w:t>
      </w:r>
      <w:r>
        <w:rPr>
          <w:spacing w:val="6"/>
        </w:rPr>
        <w:t>数据挖掘与传统数据分析不同：</w:t>
      </w:r>
    </w:p>
    <w:p>
      <w:pPr>
        <w:pStyle w:val="BodyText"/>
        <w:ind w:left="4" w:right="45"/>
        <w:spacing w:before="49" w:line="235" w:lineRule="auto"/>
        <w:rPr/>
      </w:pPr>
      <w:r>
        <w:rPr>
          <w:spacing w:val="8"/>
        </w:rPr>
        <w:t>①两者分析对象的数据量有差异，数据挖掘所需</w:t>
      </w:r>
      <w:r>
        <w:rPr>
          <w:spacing w:val="7"/>
        </w:rPr>
        <w:t>的数据量比传统数据分析所需的数据量大，数</w:t>
      </w:r>
      <w:r>
        <w:rPr/>
        <w:t xml:space="preserve"> </w:t>
      </w:r>
      <w:r>
        <w:rPr>
          <w:spacing w:val="5"/>
        </w:rPr>
        <w:t>据量越大，数据挖掘的效果越好；  </w:t>
      </w:r>
      <w:r>
        <w:rPr>
          <w:rFonts w:ascii="Times New Roman" w:hAnsi="Times New Roman" w:eastAsia="Times New Roman" w:cs="Times New Roman"/>
          <w:spacing w:val="5"/>
        </w:rPr>
        <w:t>(C</w:t>
      </w:r>
      <w:r>
        <w:rPr>
          <w:rFonts w:ascii="Times New Roman" w:hAnsi="Times New Roman" w:eastAsia="Times New Roman" w:cs="Times New Roman"/>
          <w:spacing w:val="36"/>
          <w:w w:val="101"/>
        </w:rPr>
        <w:t xml:space="preserve"> </w:t>
      </w:r>
      <w:r>
        <w:rPr>
          <w:spacing w:val="5"/>
        </w:rPr>
        <w:t>选项)</w:t>
      </w:r>
    </w:p>
    <w:p>
      <w:pPr>
        <w:pStyle w:val="BodyText"/>
        <w:ind w:left="4"/>
        <w:spacing w:before="44"/>
        <w:rPr/>
      </w:pPr>
      <w:r>
        <w:rPr>
          <w:spacing w:val="9"/>
        </w:rPr>
        <w:t>②两者运用的分析方法有差异，传统数据分析主要运用统计</w:t>
      </w:r>
      <w:r>
        <w:rPr>
          <w:spacing w:val="8"/>
        </w:rPr>
        <w:t>学的方法、手段对数据进行分析，</w:t>
      </w:r>
      <w:r>
        <w:rPr/>
        <w:t xml:space="preserve"> </w:t>
      </w:r>
      <w:r>
        <w:rPr>
          <w:spacing w:val="6"/>
        </w:rPr>
        <w:t>而数据挖掘综合运用数据统计、人工智能、可视化等技术对数据进</w:t>
      </w:r>
      <w:r>
        <w:rPr>
          <w:spacing w:val="5"/>
        </w:rPr>
        <w:t>行分析； </w:t>
      </w:r>
      <w:r>
        <w:rPr>
          <w:rFonts w:ascii="Times New Roman" w:hAnsi="Times New Roman" w:eastAsia="Times New Roman" w:cs="Times New Roman"/>
          <w:spacing w:val="5"/>
        </w:rPr>
        <w:t>(A </w:t>
      </w:r>
      <w:r>
        <w:rPr>
          <w:spacing w:val="5"/>
        </w:rPr>
        <w:t>选项描述错误)</w:t>
      </w:r>
      <w:r>
        <w:rPr/>
        <w:t xml:space="preserve"> </w:t>
      </w:r>
      <w:r>
        <w:rPr>
          <w:spacing w:val="10"/>
        </w:rPr>
        <w:t>③两者分析侧重有差异，传统数据分析通常是回顾型和验证型的，通常分析已经发生了什么,</w:t>
      </w:r>
      <w:r>
        <w:rPr>
          <w:spacing w:val="14"/>
        </w:rPr>
        <w:t xml:space="preserve"> </w:t>
      </w:r>
      <w:r>
        <w:rPr>
          <w:spacing w:val="8"/>
        </w:rPr>
        <w:t>而数据挖掘通常是预测型和发现型的，预测</w:t>
      </w:r>
      <w:r>
        <w:rPr>
          <w:spacing w:val="7"/>
        </w:rPr>
        <w:t>未来的情况，解释发生的原因；  </w:t>
      </w:r>
      <w:r>
        <w:rPr>
          <w:rFonts w:ascii="Times New Roman" w:hAnsi="Times New Roman" w:eastAsia="Times New Roman" w:cs="Times New Roman"/>
          <w:spacing w:val="7"/>
        </w:rPr>
        <w:t>(B</w:t>
      </w:r>
      <w:r>
        <w:rPr>
          <w:rFonts w:ascii="Times New Roman" w:hAnsi="Times New Roman" w:eastAsia="Times New Roman" w:cs="Times New Roman"/>
          <w:spacing w:val="-33"/>
        </w:rPr>
        <w:t xml:space="preserve"> </w:t>
      </w:r>
      <w:r>
        <w:rPr>
          <w:spacing w:val="7"/>
        </w:rPr>
        <w:t>、</w:t>
      </w:r>
      <w:r>
        <w:rPr>
          <w:rFonts w:ascii="Times New Roman" w:hAnsi="Times New Roman" w:eastAsia="Times New Roman" w:cs="Times New Roman"/>
          <w:spacing w:val="7"/>
        </w:rPr>
        <w:t>D</w:t>
      </w:r>
      <w:r>
        <w:rPr>
          <w:spacing w:val="7"/>
        </w:rPr>
        <w:t>选项)</w:t>
      </w:r>
    </w:p>
    <w:p>
      <w:pPr>
        <w:pStyle w:val="BodyText"/>
        <w:ind w:left="4" w:right="44"/>
        <w:spacing w:before="44" w:line="253" w:lineRule="auto"/>
        <w:rPr/>
      </w:pPr>
      <w:r>
        <w:rPr>
          <w:spacing w:val="8"/>
        </w:rPr>
        <w:t>④两者成熟度不同，传统数据分析由于研究较早，</w:t>
      </w:r>
      <w:r>
        <w:rPr>
          <w:spacing w:val="7"/>
        </w:rPr>
        <w:t>其分析方法相当成熟，而数据挖掘除基于统</w:t>
      </w:r>
      <w:r>
        <w:rPr/>
        <w:t xml:space="preserve"> </w:t>
      </w:r>
      <w:r>
        <w:rPr>
          <w:spacing w:val="7"/>
        </w:rPr>
        <w:t>计学等方法外，部分方法仍处于发展阶段。</w:t>
      </w:r>
    </w:p>
    <w:p>
      <w:pPr>
        <w:spacing w:line="243" w:lineRule="auto"/>
        <w:rPr>
          <w:rFonts w:ascii="Arial"/>
          <w:sz w:val="21"/>
        </w:rPr>
      </w:pPr>
      <w:r/>
    </w:p>
    <w:p>
      <w:pPr>
        <w:pStyle w:val="BodyText"/>
        <w:ind w:left="8"/>
        <w:spacing w:before="75" w:line="219" w:lineRule="auto"/>
        <w:rPr/>
      </w:pPr>
      <w:r>
        <w:rPr>
          <w:b/>
          <w:bCs/>
          <w:spacing w:val="10"/>
        </w:rPr>
        <w:t>试题18-</w:t>
      </w:r>
      <w:r>
        <w:rPr>
          <w:spacing w:val="10"/>
        </w:rPr>
        <w:t xml:space="preserve"> </w:t>
      </w:r>
      <w:r>
        <w:rPr>
          <w:b/>
          <w:bCs/>
          <w:spacing w:val="10"/>
        </w:rPr>
        <w:t>【2025年上半年-第16题】</w:t>
      </w:r>
      <w:r>
        <w:rPr>
          <w:spacing w:val="10"/>
        </w:rPr>
        <w:t xml:space="preserve"> </w:t>
      </w:r>
      <w:r>
        <w:rPr>
          <w:b/>
          <w:bCs/>
          <w:spacing w:val="10"/>
        </w:rPr>
        <w:t>-信息安全</w:t>
      </w:r>
    </w:p>
    <w:p>
      <w:pPr>
        <w:pStyle w:val="BodyText"/>
        <w:ind w:left="4"/>
        <w:spacing w:before="45" w:line="246" w:lineRule="auto"/>
        <w:rPr/>
      </w:pPr>
      <w:r>
        <w:rPr>
          <w:spacing w:val="10"/>
        </w:rPr>
        <w:t>根据</w:t>
      </w:r>
      <w:r>
        <w:rPr>
          <w:spacing w:val="-55"/>
        </w:rPr>
        <w:t xml:space="preserve"> </w:t>
      </w:r>
      <w:r>
        <w:rPr>
          <w:rFonts w:ascii="Times New Roman" w:hAnsi="Times New Roman" w:eastAsia="Times New Roman" w:cs="Times New Roman"/>
        </w:rPr>
        <w:t>GB</w:t>
      </w:r>
      <w:r>
        <w:rPr>
          <w:rFonts w:ascii="Times New Roman" w:hAnsi="Times New Roman" w:eastAsia="Times New Roman" w:cs="Times New Roman"/>
          <w:spacing w:val="10"/>
        </w:rPr>
        <w:t>/T22239-2019</w:t>
      </w:r>
      <w:r>
        <w:rPr>
          <w:spacing w:val="10"/>
        </w:rPr>
        <w:t>《 信息安全技术网络安全等级保护基本要求》,某高校对教务管理信息</w:t>
      </w:r>
      <w:r>
        <w:rPr/>
        <w:t xml:space="preserve"> </w:t>
      </w:r>
      <w:r>
        <w:rPr>
          <w:spacing w:val="14"/>
        </w:rPr>
        <w:t>系统定级三级，在对网络进行升级改造时，关于改造方案的设计与实施，做法正确的是()。</w:t>
      </w:r>
    </w:p>
    <w:p>
      <w:pPr>
        <w:pStyle w:val="BodyText"/>
        <w:ind w:left="4" w:right="44"/>
        <w:spacing w:before="2" w:line="238" w:lineRule="auto"/>
        <w:rPr/>
      </w:pPr>
      <w:r>
        <w:rPr>
          <w:rFonts w:ascii="Times New Roman" w:hAnsi="Times New Roman" w:eastAsia="Times New Roman" w:cs="Times New Roman"/>
          <w:spacing w:val="12"/>
        </w:rPr>
        <w:t>A.</w:t>
      </w:r>
      <w:r>
        <w:rPr>
          <w:spacing w:val="12"/>
        </w:rPr>
        <w:t>为方便各学院技术人员排查网络故障，网</w:t>
      </w:r>
      <w:r>
        <w:rPr>
          <w:spacing w:val="11"/>
        </w:rPr>
        <w:t>络管理员将详细标注设备型号，</w:t>
      </w:r>
      <w:r>
        <w:rPr>
          <w:rFonts w:ascii="Times New Roman" w:hAnsi="Times New Roman" w:eastAsia="Times New Roman" w:cs="Times New Roman"/>
        </w:rPr>
        <w:t>IP</w:t>
      </w:r>
      <w:r>
        <w:rPr>
          <w:rFonts w:ascii="Times New Roman" w:hAnsi="Times New Roman" w:eastAsia="Times New Roman" w:cs="Times New Roman"/>
          <w:spacing w:val="54"/>
        </w:rPr>
        <w:t xml:space="preserve"> </w:t>
      </w:r>
      <w:r>
        <w:rPr>
          <w:spacing w:val="11"/>
        </w:rPr>
        <w:t>地址分配等关</w:t>
      </w:r>
      <w:r>
        <w:rPr/>
        <w:t xml:space="preserve"> </w:t>
      </w:r>
      <w:r>
        <w:rPr>
          <w:spacing w:val="10"/>
        </w:rPr>
        <w:t>键信息的网络拓扑图，共享至学校内部技术交流群</w:t>
      </w:r>
    </w:p>
    <w:p>
      <w:pPr>
        <w:pStyle w:val="BodyText"/>
        <w:ind w:left="4" w:right="43"/>
        <w:spacing w:before="27" w:line="238" w:lineRule="auto"/>
        <w:rPr/>
      </w:pPr>
      <w:r>
        <w:rPr>
          <w:rFonts w:ascii="Times New Roman" w:hAnsi="Times New Roman" w:eastAsia="Times New Roman" w:cs="Times New Roman"/>
          <w:spacing w:val="7"/>
        </w:rPr>
        <w:t>B.</w:t>
      </w:r>
      <w:r>
        <w:rPr>
          <w:rFonts w:ascii="Times New Roman" w:hAnsi="Times New Roman" w:eastAsia="Times New Roman" w:cs="Times New Roman"/>
          <w:spacing w:val="-22"/>
        </w:rPr>
        <w:t xml:space="preserve"> </w:t>
      </w:r>
      <w:r>
        <w:rPr>
          <w:spacing w:val="7"/>
        </w:rPr>
        <w:t>鉴于学校无线网络使用频繁，为提升效率，网络管理部门决定仅对连接有线网络的设备进行</w:t>
      </w:r>
      <w:r>
        <w:rPr/>
        <w:t xml:space="preserve"> </w:t>
      </w:r>
      <w:r>
        <w:rPr>
          <w:spacing w:val="9"/>
        </w:rPr>
        <w:t>身份鉴别，对连接无线网络的设备放宽身份鉴定要求</w:t>
      </w:r>
    </w:p>
    <w:p>
      <w:pPr>
        <w:pStyle w:val="BodyText"/>
        <w:ind w:left="4" w:right="73"/>
        <w:spacing w:line="252" w:lineRule="auto"/>
        <w:rPr/>
      </w:pPr>
      <w:r>
        <w:rPr>
          <w:rFonts w:ascii="Times New Roman" w:hAnsi="Times New Roman" w:eastAsia="Times New Roman" w:cs="Times New Roman"/>
          <w:spacing w:val="7"/>
        </w:rPr>
        <w:t>C.</w:t>
      </w:r>
      <w:r>
        <w:rPr>
          <w:spacing w:val="7"/>
        </w:rPr>
        <w:t>为实现对进出网络信息内容的过滤，部署了一套入侵检测系统</w:t>
      </w:r>
      <w:r>
        <w:rPr>
          <w:spacing w:val="-59"/>
        </w:rPr>
        <w:t xml:space="preserve"> </w:t>
      </w:r>
      <w:r>
        <w:rPr>
          <w:rFonts w:ascii="Times New Roman" w:hAnsi="Times New Roman" w:eastAsia="Times New Roman" w:cs="Times New Roman"/>
          <w:spacing w:val="7"/>
        </w:rPr>
        <w:t>(</w:t>
      </w:r>
      <w:r>
        <w:rPr>
          <w:rFonts w:ascii="Times New Roman" w:hAnsi="Times New Roman" w:eastAsia="Times New Roman" w:cs="Times New Roman"/>
        </w:rPr>
        <w:t>IDS</w:t>
      </w:r>
      <w:r>
        <w:rPr>
          <w:rFonts w:ascii="Times New Roman" w:hAnsi="Times New Roman" w:eastAsia="Times New Roman" w:cs="Times New Roman"/>
          <w:spacing w:val="7"/>
        </w:rPr>
        <w:t>)   </w:t>
      </w:r>
      <w:r>
        <w:rPr>
          <w:spacing w:val="7"/>
        </w:rPr>
        <w:t>以实现对应用层</w:t>
      </w:r>
      <w:hyperlink w:history="true" r:id="rId94">
        <w:r>
          <w:rPr>
            <w:rFonts w:ascii="Times New Roman" w:hAnsi="Times New Roman" w:eastAsia="Times New Roman" w:cs="Times New Roman"/>
          </w:rPr>
          <w:t>HTTP</w:t>
        </w:r>
        <w:r>
          <w:rPr>
            <w:rFonts w:ascii="Times New Roman" w:hAnsi="Times New Roman" w:eastAsia="Times New Roman" w:cs="Times New Roman"/>
            <w:spacing w:val="7"/>
          </w:rPr>
          <w:t>,</w:t>
        </w:r>
      </w:hyperlink>
      <w:r>
        <w:rPr>
          <w:rFonts w:ascii="Times New Roman" w:hAnsi="Times New Roman" w:eastAsia="Times New Roman" w:cs="Times New Roman"/>
        </w:rPr>
        <w:t xml:space="preserve"> </w:t>
      </w:r>
      <w:hyperlink w:history="true" r:id="rId94">
        <w:r>
          <w:rPr>
            <w:rFonts w:ascii="Times New Roman" w:hAnsi="Times New Roman" w:eastAsia="Times New Roman" w:cs="Times New Roman"/>
          </w:rPr>
          <w:t>FTP</w:t>
        </w:r>
      </w:hyperlink>
      <w:r>
        <w:rPr>
          <w:rFonts w:ascii="Times New Roman" w:hAnsi="Times New Roman" w:eastAsia="Times New Roman" w:cs="Times New Roman"/>
          <w:spacing w:val="-16"/>
        </w:rPr>
        <w:t xml:space="preserve"> </w:t>
      </w:r>
      <w:r>
        <w:rPr>
          <w:spacing w:val="10"/>
        </w:rPr>
        <w:t>协议命令级的控制</w:t>
      </w:r>
    </w:p>
    <w:p>
      <w:pPr>
        <w:pStyle w:val="BodyText"/>
        <w:ind w:left="4" w:right="45"/>
        <w:spacing w:before="29" w:line="238" w:lineRule="auto"/>
        <w:rPr/>
      </w:pPr>
      <w:r>
        <w:rPr>
          <w:rFonts w:ascii="Times New Roman" w:hAnsi="Times New Roman" w:eastAsia="Times New Roman" w:cs="Times New Roman"/>
          <w:spacing w:val="8"/>
        </w:rPr>
        <w:t>D.</w:t>
      </w:r>
      <w:r>
        <w:rPr>
          <w:spacing w:val="8"/>
        </w:rPr>
        <w:t>考虑到教学活动存在阶段性高峰，网络设备</w:t>
      </w:r>
      <w:r>
        <w:rPr>
          <w:spacing w:val="7"/>
        </w:rPr>
        <w:t>选型时选用了具备一定冗余处理能力的设备，并</w:t>
      </w:r>
      <w:r>
        <w:rPr/>
        <w:t xml:space="preserve"> </w:t>
      </w:r>
      <w:r>
        <w:rPr>
          <w:spacing w:val="9"/>
        </w:rPr>
        <w:t>根据历史流量数据规划了网络各个部分的带宽</w:t>
      </w:r>
    </w:p>
    <w:p>
      <w:pPr>
        <w:pStyle w:val="BodyText"/>
        <w:spacing w:before="28" w:line="220" w:lineRule="auto"/>
        <w:rPr>
          <w:rFonts w:ascii="Times New Roman" w:hAnsi="Times New Roman" w:eastAsia="Times New Roman" w:cs="Times New Roman"/>
        </w:rPr>
      </w:pPr>
      <w:r>
        <w:rPr>
          <w:spacing w:val="7"/>
        </w:rPr>
        <w:t>【答案】</w:t>
      </w:r>
      <w:r>
        <w:rPr>
          <w:rFonts w:ascii="Times New Roman" w:hAnsi="Times New Roman" w:eastAsia="Times New Roman" w:cs="Times New Roman"/>
          <w:spacing w:val="7"/>
        </w:rPr>
        <w:t>D</w:t>
      </w:r>
    </w:p>
    <w:p>
      <w:pPr>
        <w:pStyle w:val="BodyText"/>
        <w:ind w:left="4" w:right="19" w:hanging="4"/>
        <w:spacing w:before="44" w:line="249" w:lineRule="auto"/>
        <w:rPr/>
      </w:pPr>
      <w:r>
        <w:rPr>
          <w:spacing w:val="4"/>
        </w:rPr>
        <w:t>【解析】</w:t>
      </w:r>
      <w:r>
        <w:rPr>
          <w:rFonts w:ascii="Times New Roman" w:hAnsi="Times New Roman" w:eastAsia="Times New Roman" w:cs="Times New Roman"/>
          <w:spacing w:val="4"/>
        </w:rPr>
        <w:t>A</w:t>
      </w:r>
      <w:r>
        <w:rPr>
          <w:rFonts w:ascii="Times New Roman" w:hAnsi="Times New Roman" w:eastAsia="Times New Roman" w:cs="Times New Roman"/>
        </w:rPr>
        <w:t xml:space="preserve"> </w:t>
      </w:r>
      <w:r>
        <w:rPr>
          <w:spacing w:val="4"/>
        </w:rPr>
        <w:t>选项：网络拓扑图中包含设备型号、 </w:t>
      </w:r>
      <w:r>
        <w:rPr>
          <w:rFonts w:ascii="Times New Roman" w:hAnsi="Times New Roman" w:eastAsia="Times New Roman" w:cs="Times New Roman"/>
        </w:rPr>
        <w:t>IP</w:t>
      </w:r>
      <w:r>
        <w:rPr>
          <w:rFonts w:ascii="Times New Roman" w:hAnsi="Times New Roman" w:eastAsia="Times New Roman" w:cs="Times New Roman"/>
          <w:spacing w:val="34"/>
          <w:w w:val="101"/>
        </w:rPr>
        <w:t xml:space="preserve"> </w:t>
      </w:r>
      <w:r>
        <w:rPr>
          <w:spacing w:val="4"/>
        </w:rPr>
        <w:t>地址分配等关键信息，属于敏感信息。随意</w:t>
      </w:r>
      <w:r>
        <w:rPr/>
        <w:t xml:space="preserve"> </w:t>
      </w:r>
      <w:r>
        <w:rPr>
          <w:spacing w:val="8"/>
        </w:rPr>
        <w:t>共享至学校内部技术交流群，存在信息泄露风</w:t>
      </w:r>
      <w:r>
        <w:rPr>
          <w:spacing w:val="7"/>
        </w:rPr>
        <w:t>险，可能被不法分子利用进行网络攻击等，不符</w:t>
      </w:r>
      <w:r>
        <w:rPr/>
        <w:t xml:space="preserve"> </w:t>
      </w:r>
      <w:r>
        <w:rPr>
          <w:spacing w:val="9"/>
        </w:rPr>
        <w:t>合等保要求，所以</w:t>
      </w:r>
      <w:r>
        <w:rPr>
          <w:spacing w:val="-32"/>
        </w:rPr>
        <w:t xml:space="preserve"> </w:t>
      </w:r>
      <w:r>
        <w:rPr>
          <w:rFonts w:ascii="Times New Roman" w:hAnsi="Times New Roman" w:eastAsia="Times New Roman" w:cs="Times New Roman"/>
          <w:spacing w:val="9"/>
        </w:rPr>
        <w:t>A</w:t>
      </w:r>
      <w:r>
        <w:rPr>
          <w:spacing w:val="9"/>
        </w:rPr>
        <w:t>选项做法错误。</w:t>
      </w:r>
    </w:p>
    <w:p>
      <w:pPr>
        <w:pStyle w:val="BodyText"/>
        <w:ind w:left="4" w:right="45"/>
        <w:spacing w:before="2" w:line="244" w:lineRule="auto"/>
        <w:rPr/>
      </w:pPr>
      <w:r>
        <w:rPr>
          <w:rFonts w:ascii="Times New Roman" w:hAnsi="Times New Roman" w:eastAsia="Times New Roman" w:cs="Times New Roman"/>
          <w:spacing w:val="9"/>
        </w:rPr>
        <w:t>B</w:t>
      </w:r>
      <w:r>
        <w:rPr>
          <w:spacing w:val="9"/>
        </w:rPr>
        <w:t>选项：根据等保要求，应对所有接入网络的设备进行身份鉴别，无论是有线网络设备还是无</w:t>
      </w:r>
      <w:r>
        <w:rPr>
          <w:spacing w:val="16"/>
        </w:rPr>
        <w:t xml:space="preserve"> </w:t>
      </w:r>
      <w:r>
        <w:rPr>
          <w:spacing w:val="8"/>
        </w:rPr>
        <w:t>线网络设备，不能对无线网络设备放宽身份鉴别</w:t>
      </w:r>
      <w:r>
        <w:rPr>
          <w:spacing w:val="7"/>
        </w:rPr>
        <w:t>要求。因为无线网络相对有线网络安全性更脆</w:t>
      </w:r>
      <w:r>
        <w:rPr/>
        <w:t xml:space="preserve"> </w:t>
      </w:r>
      <w:r>
        <w:rPr>
          <w:spacing w:val="9"/>
        </w:rPr>
        <w:t>弱，更需严格身份鉴别防止非法接入，所以</w:t>
      </w:r>
      <w:r>
        <w:rPr>
          <w:rFonts w:ascii="Times New Roman" w:hAnsi="Times New Roman" w:eastAsia="Times New Roman" w:cs="Times New Roman"/>
          <w:spacing w:val="8"/>
        </w:rPr>
        <w:t>B </w:t>
      </w:r>
      <w:r>
        <w:rPr>
          <w:spacing w:val="8"/>
        </w:rPr>
        <w:t>选项做法错误。</w:t>
      </w:r>
    </w:p>
    <w:p>
      <w:pPr>
        <w:pStyle w:val="BodyText"/>
        <w:ind w:left="4" w:right="28"/>
        <w:spacing w:before="2" w:line="255" w:lineRule="auto"/>
        <w:rPr/>
      </w:pPr>
      <w:r>
        <w:rPr>
          <w:rFonts w:ascii="Times New Roman" w:hAnsi="Times New Roman" w:eastAsia="Times New Roman" w:cs="Times New Roman"/>
          <w:spacing w:val="12"/>
        </w:rPr>
        <w:t>C</w:t>
      </w:r>
      <w:r>
        <w:rPr>
          <w:spacing w:val="12"/>
        </w:rPr>
        <w:t>选项：入侵检测系统 </w:t>
      </w:r>
      <w:r>
        <w:rPr>
          <w:rFonts w:ascii="Times New Roman" w:hAnsi="Times New Roman" w:eastAsia="Times New Roman" w:cs="Times New Roman"/>
          <w:spacing w:val="12"/>
        </w:rPr>
        <w:t>(</w:t>
      </w:r>
      <w:r>
        <w:rPr>
          <w:rFonts w:ascii="Times New Roman" w:hAnsi="Times New Roman" w:eastAsia="Times New Roman" w:cs="Times New Roman"/>
        </w:rPr>
        <w:t>IDS</w:t>
      </w:r>
      <w:r>
        <w:rPr>
          <w:rFonts w:ascii="Times New Roman" w:hAnsi="Times New Roman" w:eastAsia="Times New Roman" w:cs="Times New Roman"/>
          <w:spacing w:val="12"/>
        </w:rPr>
        <w:t>)   </w:t>
      </w:r>
      <w:r>
        <w:rPr>
          <w:spacing w:val="12"/>
        </w:rPr>
        <w:t>主要功能是对网</w:t>
      </w:r>
      <w:r>
        <w:rPr>
          <w:spacing w:val="11"/>
        </w:rPr>
        <w:t>络或系统中的异常行为进行检测并报警，而实</w:t>
      </w:r>
      <w:r>
        <w:rPr/>
        <w:t xml:space="preserve"> </w:t>
      </w:r>
      <w:r>
        <w:rPr>
          <w:spacing w:val="8"/>
        </w:rPr>
        <w:t>现对进出网络信息内容过滤、对应用层</w:t>
      </w:r>
      <w:r>
        <w:rPr>
          <w:spacing w:val="-1"/>
        </w:rPr>
        <w:t xml:space="preserve"> </w:t>
      </w:r>
      <w:hyperlink w:history="true" r:id="rId95">
        <w:r>
          <w:rPr>
            <w:rFonts w:ascii="Times New Roman" w:hAnsi="Times New Roman" w:eastAsia="Times New Roman" w:cs="Times New Roman"/>
          </w:rPr>
          <w:t>HTTP</w:t>
        </w:r>
      </w:hyperlink>
      <w:r>
        <w:rPr>
          <w:spacing w:val="8"/>
        </w:rPr>
        <w:t>、</w:t>
      </w:r>
      <w:r>
        <w:rPr>
          <w:rFonts w:ascii="Times New Roman" w:hAnsi="Times New Roman" w:eastAsia="Times New Roman" w:cs="Times New Roman"/>
        </w:rPr>
        <w:t>FTP</w:t>
      </w:r>
      <w:r>
        <w:rPr>
          <w:rFonts w:ascii="Times New Roman" w:hAnsi="Times New Roman" w:eastAsia="Times New Roman" w:cs="Times New Roman"/>
          <w:spacing w:val="45"/>
        </w:rPr>
        <w:t xml:space="preserve"> </w:t>
      </w:r>
      <w:r>
        <w:rPr>
          <w:spacing w:val="8"/>
        </w:rPr>
        <w:t>协议命令级控制的应是防火墙等具备访问</w:t>
      </w:r>
      <w:r>
        <w:rPr/>
        <w:t xml:space="preserve"> </w:t>
      </w:r>
      <w:r>
        <w:rPr>
          <w:spacing w:val="8"/>
        </w:rPr>
        <w:t>控制功能的设备，所以</w:t>
      </w:r>
      <w:r>
        <w:rPr>
          <w:rFonts w:ascii="Times New Roman" w:hAnsi="Times New Roman" w:eastAsia="Times New Roman" w:cs="Times New Roman"/>
          <w:spacing w:val="8"/>
        </w:rPr>
        <w:t>C </w:t>
      </w:r>
      <w:r>
        <w:rPr>
          <w:spacing w:val="8"/>
        </w:rPr>
        <w:t>选项做法错误。</w:t>
      </w:r>
    </w:p>
    <w:p>
      <w:pPr>
        <w:pStyle w:val="BodyText"/>
        <w:ind w:left="4"/>
        <w:spacing w:before="1" w:line="218" w:lineRule="auto"/>
        <w:rPr/>
      </w:pPr>
      <w:r>
        <w:rPr>
          <w:rFonts w:ascii="Times New Roman" w:hAnsi="Times New Roman" w:eastAsia="Times New Roman" w:cs="Times New Roman"/>
          <w:spacing w:val="10"/>
        </w:rPr>
        <w:t>D</w:t>
      </w:r>
      <w:r>
        <w:rPr>
          <w:spacing w:val="10"/>
        </w:rPr>
        <w:t>选项：考虑到教学活动存在阶段性高峰，选用具备</w:t>
      </w:r>
      <w:r>
        <w:rPr>
          <w:spacing w:val="9"/>
        </w:rPr>
        <w:t>一定冗余处理能力的设备，并根据历史流</w:t>
      </w:r>
    </w:p>
    <w:p>
      <w:pPr>
        <w:spacing w:line="218" w:lineRule="auto"/>
        <w:sectPr>
          <w:headerReference w:type="default" r:id="rId92"/>
          <w:footerReference w:type="default" r:id="rId93"/>
          <w:pgSz w:w="11910" w:h="16840"/>
          <w:pgMar w:top="1143" w:right="1074" w:bottom="1139" w:left="1045" w:header="789" w:footer="1023" w:gutter="0"/>
        </w:sectPr>
        <w:rPr/>
      </w:pPr>
    </w:p>
    <w:p>
      <w:pPr>
        <w:pStyle w:val="BodyText"/>
        <w:ind w:left="29" w:right="69"/>
        <w:spacing w:before="311" w:line="248" w:lineRule="auto"/>
        <w:rPr>
          <w:sz w:val="24"/>
          <w:szCs w:val="24"/>
        </w:rPr>
      </w:pPr>
      <w:r>
        <w:rPr>
          <w:sz w:val="24"/>
          <w:szCs w:val="24"/>
          <w:spacing w:val="-2"/>
        </w:rPr>
        <w:t>量数据规划网络各个部分的带宽，可保证网络在业务高峰时能正常运行，</w:t>
      </w:r>
      <w:r>
        <w:rPr>
          <w:sz w:val="24"/>
          <w:szCs w:val="24"/>
          <w:spacing w:val="-3"/>
        </w:rPr>
        <w:t>提高网络可靠性和可</w:t>
      </w:r>
      <w:r>
        <w:rPr>
          <w:sz w:val="24"/>
          <w:szCs w:val="24"/>
        </w:rPr>
        <w:t xml:space="preserve"> </w:t>
      </w:r>
      <w:r>
        <w:rPr>
          <w:sz w:val="24"/>
          <w:szCs w:val="24"/>
          <w:spacing w:val="1"/>
        </w:rPr>
        <w:t>用性，符合网络安全等级保护中对网络性能保障方面的要求，所以</w:t>
      </w:r>
      <w:r>
        <w:rPr>
          <w:rFonts w:ascii="Times New Roman" w:hAnsi="Times New Roman" w:eastAsia="Times New Roman" w:cs="Times New Roman"/>
          <w:sz w:val="24"/>
          <w:szCs w:val="24"/>
          <w:spacing w:val="1"/>
        </w:rPr>
        <w:t>D</w:t>
      </w:r>
      <w:r>
        <w:rPr>
          <w:sz w:val="24"/>
          <w:szCs w:val="24"/>
          <w:spacing w:val="1"/>
        </w:rPr>
        <w:t>选项做法正确</w:t>
      </w:r>
    </w:p>
    <w:p>
      <w:pPr>
        <w:pStyle w:val="BodyText"/>
        <w:ind w:left="33"/>
        <w:spacing w:before="269" w:line="219" w:lineRule="auto"/>
        <w:outlineLvl w:val="3"/>
        <w:rPr>
          <w:sz w:val="24"/>
          <w:szCs w:val="24"/>
        </w:rPr>
      </w:pPr>
      <w:r>
        <w:rPr>
          <w:sz w:val="24"/>
          <w:szCs w:val="24"/>
          <w:b/>
          <w:bCs/>
          <w:spacing w:val="22"/>
        </w:rPr>
        <w:t>第6章项目管理概论</w:t>
      </w:r>
    </w:p>
    <w:p>
      <w:pPr>
        <w:pStyle w:val="BodyText"/>
        <w:ind w:left="33"/>
        <w:spacing w:before="47" w:line="219" w:lineRule="auto"/>
        <w:rPr>
          <w:sz w:val="24"/>
          <w:szCs w:val="24"/>
        </w:rPr>
      </w:pPr>
      <w:r>
        <w:rPr>
          <w:sz w:val="24"/>
          <w:szCs w:val="24"/>
          <w:b/>
          <w:bCs/>
          <w:spacing w:val="3"/>
        </w:rPr>
        <w:t>试题19-</w:t>
      </w:r>
      <w:r>
        <w:rPr>
          <w:sz w:val="24"/>
          <w:szCs w:val="24"/>
          <w:spacing w:val="3"/>
        </w:rPr>
        <w:t xml:space="preserve"> </w:t>
      </w:r>
      <w:r>
        <w:rPr>
          <w:sz w:val="24"/>
          <w:szCs w:val="24"/>
          <w:b/>
          <w:bCs/>
          <w:spacing w:val="3"/>
        </w:rPr>
        <w:t>【2025年上半年-第19题】</w:t>
      </w:r>
      <w:r>
        <w:rPr>
          <w:sz w:val="24"/>
          <w:szCs w:val="24"/>
          <w:spacing w:val="-26"/>
        </w:rPr>
        <w:t xml:space="preserve"> </w:t>
      </w:r>
      <w:r>
        <w:rPr>
          <w:sz w:val="24"/>
          <w:szCs w:val="24"/>
          <w:b/>
          <w:bCs/>
          <w:spacing w:val="3"/>
        </w:rPr>
        <w:t>-项目管</w:t>
      </w:r>
      <w:r>
        <w:rPr>
          <w:sz w:val="24"/>
          <w:szCs w:val="24"/>
          <w:b/>
          <w:bCs/>
          <w:spacing w:val="2"/>
        </w:rPr>
        <w:t>理原则</w:t>
      </w:r>
    </w:p>
    <w:p>
      <w:pPr>
        <w:pStyle w:val="BodyText"/>
        <w:ind w:left="29"/>
        <w:spacing w:before="36" w:line="218" w:lineRule="auto"/>
        <w:rPr>
          <w:sz w:val="24"/>
          <w:szCs w:val="24"/>
        </w:rPr>
      </w:pPr>
      <w:r>
        <w:rPr>
          <w:sz w:val="24"/>
          <w:szCs w:val="24"/>
          <w:spacing w:val="12"/>
        </w:rPr>
        <w:t>价值驱动的项目管理知识体系中，项目管理原则包括()。</w:t>
      </w:r>
    </w:p>
    <w:p>
      <w:pPr>
        <w:pStyle w:val="BodyText"/>
        <w:ind w:left="29"/>
        <w:spacing w:before="26" w:line="217" w:lineRule="auto"/>
        <w:rPr>
          <w:sz w:val="24"/>
          <w:szCs w:val="24"/>
        </w:rPr>
      </w:pPr>
      <w:r>
        <w:rPr>
          <w:sz w:val="24"/>
          <w:szCs w:val="24"/>
        </w:rPr>
        <w:t>①营造协作的项目团队环境</w:t>
      </w:r>
      <w:r>
        <w:rPr>
          <w:sz w:val="24"/>
          <w:szCs w:val="24"/>
          <w:spacing w:val="118"/>
        </w:rPr>
        <w:t xml:space="preserve"> </w:t>
      </w:r>
      <w:r>
        <w:rPr>
          <w:sz w:val="24"/>
          <w:szCs w:val="24"/>
        </w:rPr>
        <w:t>②促进干系人有效参与  </w:t>
      </w:r>
      <w:r>
        <w:rPr>
          <w:sz w:val="24"/>
          <w:szCs w:val="24"/>
          <w:spacing w:val="-1"/>
        </w:rPr>
        <w:t>③聚焦于价值</w:t>
      </w:r>
    </w:p>
    <w:p>
      <w:pPr>
        <w:pStyle w:val="BodyText"/>
        <w:ind w:right="1170" w:firstLine="29"/>
        <w:spacing w:before="35" w:line="211" w:lineRule="auto"/>
        <w:rPr>
          <w:rFonts w:ascii="Times New Roman" w:hAnsi="Times New Roman" w:eastAsia="Times New Roman" w:cs="Times New Roman"/>
          <w:sz w:val="24"/>
          <w:szCs w:val="24"/>
        </w:rPr>
      </w:pPr>
      <w:r>
        <w:rPr>
          <w:sz w:val="24"/>
          <w:szCs w:val="24"/>
          <w:spacing w:val="7"/>
        </w:rPr>
        <w:t>④专注于工作过程和能力</w:t>
      </w:r>
      <w:r>
        <w:rPr>
          <w:sz w:val="24"/>
          <w:szCs w:val="24"/>
          <w:spacing w:val="9"/>
        </w:rPr>
        <w:t xml:space="preserve">  </w:t>
      </w:r>
      <w:r>
        <w:rPr>
          <w:sz w:val="24"/>
          <w:szCs w:val="24"/>
          <w:spacing w:val="7"/>
        </w:rPr>
        <w:t>⑤根据环境进行裁剪</w:t>
      </w:r>
      <w:r>
        <w:rPr>
          <w:sz w:val="24"/>
          <w:szCs w:val="24"/>
          <w:spacing w:val="119"/>
        </w:rPr>
        <w:t xml:space="preserve"> </w:t>
      </w:r>
      <w:r>
        <w:rPr>
          <w:sz w:val="24"/>
          <w:szCs w:val="24"/>
          <w:spacing w:val="7"/>
        </w:rPr>
        <w:t>⑥处理采购事宜⑦驾驭复杂性</w:t>
      </w:r>
      <w:r>
        <w:rPr>
          <w:sz w:val="24"/>
          <w:szCs w:val="24"/>
        </w:rPr>
        <w:t xml:space="preserve"> </w:t>
      </w:r>
      <w:r>
        <w:rPr>
          <w:rFonts w:ascii="Times New Roman" w:hAnsi="Times New Roman" w:eastAsia="Times New Roman" w:cs="Times New Roman"/>
          <w:sz w:val="30"/>
          <w:szCs w:val="30"/>
          <w:spacing w:val="-17"/>
          <w:w w:val="88"/>
        </w:rPr>
        <w:t>A.</w:t>
      </w:r>
      <w:r>
        <w:rPr>
          <w:sz w:val="30"/>
          <w:szCs w:val="30"/>
          <w:spacing w:val="-17"/>
          <w:w w:val="88"/>
        </w:rPr>
        <w:t>①②③④⑤</w:t>
      </w:r>
      <w:r>
        <w:rPr>
          <w:sz w:val="30"/>
          <w:szCs w:val="30"/>
          <w:spacing w:val="10"/>
        </w:rPr>
        <w:t xml:space="preserve">      </w:t>
      </w:r>
      <w:r>
        <w:rPr>
          <w:rFonts w:ascii="Times New Roman" w:hAnsi="Times New Roman" w:eastAsia="Times New Roman" w:cs="Times New Roman"/>
          <w:sz w:val="30"/>
          <w:szCs w:val="30"/>
          <w:spacing w:val="-17"/>
          <w:w w:val="88"/>
        </w:rPr>
        <w:t>B.</w:t>
      </w:r>
      <w:r>
        <w:rPr>
          <w:sz w:val="30"/>
          <w:szCs w:val="30"/>
          <w:spacing w:val="-17"/>
          <w:w w:val="88"/>
        </w:rPr>
        <w:t>①②③⑤⑦</w:t>
      </w:r>
      <w:r>
        <w:rPr>
          <w:sz w:val="30"/>
          <w:szCs w:val="30"/>
          <w:spacing w:val="10"/>
        </w:rPr>
        <w:t xml:space="preserve">      </w:t>
      </w:r>
      <w:r>
        <w:rPr>
          <w:rFonts w:ascii="Times New Roman" w:hAnsi="Times New Roman" w:eastAsia="Times New Roman" w:cs="Times New Roman"/>
          <w:sz w:val="30"/>
          <w:szCs w:val="30"/>
          <w:spacing w:val="-17"/>
          <w:w w:val="88"/>
        </w:rPr>
        <w:t>C.</w:t>
      </w:r>
      <w:r>
        <w:rPr>
          <w:sz w:val="30"/>
          <w:szCs w:val="30"/>
          <w:spacing w:val="-17"/>
          <w:w w:val="88"/>
        </w:rPr>
        <w:t>①③⑤⑥⑦</w:t>
      </w:r>
      <w:r>
        <w:rPr>
          <w:sz w:val="30"/>
          <w:szCs w:val="30"/>
          <w:spacing w:val="9"/>
        </w:rPr>
        <w:t xml:space="preserve">      </w:t>
      </w:r>
      <w:r>
        <w:rPr>
          <w:rFonts w:ascii="Times New Roman" w:hAnsi="Times New Roman" w:eastAsia="Times New Roman" w:cs="Times New Roman"/>
          <w:sz w:val="30"/>
          <w:szCs w:val="30"/>
          <w:spacing w:val="-17"/>
          <w:w w:val="88"/>
        </w:rPr>
        <w:t>D.</w:t>
      </w:r>
      <w:r>
        <w:rPr>
          <w:sz w:val="30"/>
          <w:szCs w:val="30"/>
          <w:spacing w:val="-17"/>
          <w:w w:val="88"/>
        </w:rPr>
        <w:t>②③④⑤⑥</w:t>
      </w:r>
      <w:r>
        <w:rPr>
          <w:sz w:val="30"/>
          <w:szCs w:val="30"/>
          <w:spacing w:val="1"/>
        </w:rPr>
        <w:t xml:space="preserve"> </w:t>
      </w:r>
      <w:r>
        <w:rPr>
          <w:sz w:val="24"/>
          <w:szCs w:val="24"/>
          <w:spacing w:val="-3"/>
        </w:rPr>
        <w:t>【答案】</w:t>
      </w:r>
      <w:r>
        <w:rPr>
          <w:rFonts w:ascii="Times New Roman" w:hAnsi="Times New Roman" w:eastAsia="Times New Roman" w:cs="Times New Roman"/>
          <w:sz w:val="24"/>
          <w:szCs w:val="24"/>
          <w:spacing w:val="-3"/>
        </w:rPr>
        <w:t>B</w:t>
      </w:r>
    </w:p>
    <w:p>
      <w:pPr>
        <w:pStyle w:val="BodyText"/>
        <w:ind w:left="29" w:hanging="29"/>
        <w:spacing w:before="16" w:line="235" w:lineRule="auto"/>
        <w:jc w:val="both"/>
        <w:rPr>
          <w:sz w:val="24"/>
          <w:szCs w:val="24"/>
        </w:rPr>
      </w:pPr>
      <w:r>
        <w:rPr>
          <w:sz w:val="24"/>
          <w:szCs w:val="24"/>
          <w:spacing w:val="-1"/>
        </w:rPr>
        <w:t>【解析】</w:t>
      </w:r>
      <w:r>
        <w:rPr>
          <w:rFonts w:ascii="Times New Roman" w:hAnsi="Times New Roman" w:eastAsia="Times New Roman" w:cs="Times New Roman"/>
          <w:sz w:val="24"/>
          <w:szCs w:val="24"/>
          <w:spacing w:val="-1"/>
        </w:rPr>
        <w:t>P202,</w:t>
      </w:r>
      <w:r>
        <w:rPr>
          <w:rFonts w:ascii="Times New Roman" w:hAnsi="Times New Roman" w:eastAsia="Times New Roman" w:cs="Times New Roman"/>
          <w:sz w:val="24"/>
          <w:szCs w:val="24"/>
          <w:spacing w:val="20"/>
          <w:w w:val="101"/>
        </w:rPr>
        <w:t xml:space="preserve">  </w:t>
      </w:r>
      <w:r>
        <w:rPr>
          <w:sz w:val="24"/>
          <w:szCs w:val="24"/>
          <w:spacing w:val="-1"/>
        </w:rPr>
        <w:t>项目管理原则用于指导项目参与者的行为</w:t>
      </w:r>
      <w:r>
        <w:rPr>
          <w:sz w:val="24"/>
          <w:szCs w:val="24"/>
          <w:spacing w:val="-2"/>
        </w:rPr>
        <w:t>，这些原则可以帮助参与项目的组织</w:t>
      </w:r>
      <w:r>
        <w:rPr>
          <w:sz w:val="24"/>
          <w:szCs w:val="24"/>
        </w:rPr>
        <w:t xml:space="preserve"> </w:t>
      </w:r>
      <w:r>
        <w:rPr>
          <w:sz w:val="24"/>
          <w:szCs w:val="24"/>
          <w:spacing w:val="-2"/>
        </w:rPr>
        <w:t>和个人在项目执行过程中保持一致性。项目管理原则包括：①勤勉、尊</w:t>
      </w:r>
      <w:r>
        <w:rPr>
          <w:sz w:val="24"/>
          <w:szCs w:val="24"/>
          <w:spacing w:val="-3"/>
        </w:rPr>
        <w:t>重和关心他人；②营造</w:t>
      </w:r>
      <w:r>
        <w:rPr>
          <w:sz w:val="24"/>
          <w:szCs w:val="24"/>
        </w:rPr>
        <w:t xml:space="preserve"> </w:t>
      </w:r>
      <w:r>
        <w:rPr>
          <w:sz w:val="24"/>
          <w:szCs w:val="24"/>
          <w:spacing w:val="-6"/>
        </w:rPr>
        <w:t>协作的项目团队环境；③促进干系人有效参与；④聚焦于价值；⑤识别、评</w:t>
      </w:r>
      <w:r>
        <w:rPr>
          <w:sz w:val="24"/>
          <w:szCs w:val="24"/>
          <w:spacing w:val="-7"/>
        </w:rPr>
        <w:t>估和响应系统交互；</w:t>
      </w:r>
      <w:r>
        <w:rPr>
          <w:sz w:val="24"/>
          <w:szCs w:val="24"/>
        </w:rPr>
        <w:t xml:space="preserve"> </w:t>
      </w:r>
      <w:r>
        <w:rPr>
          <w:sz w:val="24"/>
          <w:szCs w:val="24"/>
          <w:spacing w:val="-2"/>
        </w:rPr>
        <w:t>⑥展现领导力行为；⑦根据环境进行裁剪；⑧将质量融入到过程和成</w:t>
      </w:r>
      <w:r>
        <w:rPr>
          <w:sz w:val="24"/>
          <w:szCs w:val="24"/>
          <w:spacing w:val="-3"/>
        </w:rPr>
        <w:t>果中；⑨驾驭复杂性；⑩</w:t>
      </w:r>
      <w:r>
        <w:rPr>
          <w:sz w:val="24"/>
          <w:szCs w:val="24"/>
        </w:rPr>
        <w:t xml:space="preserve"> </w:t>
      </w:r>
      <w:r>
        <w:rPr>
          <w:sz w:val="24"/>
          <w:szCs w:val="24"/>
          <w:spacing w:val="-6"/>
        </w:rPr>
        <w:t>优化风险应对；</w:t>
      </w:r>
      <w:r>
        <w:rPr>
          <w:rFonts w:ascii="Calibri" w:hAnsi="Calibri" w:eastAsia="Calibri" w:cs="Calibri"/>
          <w:sz w:val="24"/>
          <w:szCs w:val="24"/>
          <w:spacing w:val="-6"/>
        </w:rPr>
        <w:t>⑪</w:t>
      </w:r>
      <w:r>
        <w:rPr>
          <w:sz w:val="24"/>
          <w:szCs w:val="24"/>
          <w:spacing w:val="-6"/>
        </w:rPr>
        <w:t>拥抱适应性和韧性；</w:t>
      </w:r>
      <w:r>
        <w:rPr>
          <w:rFonts w:ascii="Calibri" w:hAnsi="Calibri" w:eastAsia="Calibri" w:cs="Calibri"/>
          <w:sz w:val="24"/>
          <w:szCs w:val="24"/>
          <w:spacing w:val="-6"/>
        </w:rPr>
        <w:t>⑫</w:t>
      </w:r>
      <w:r>
        <w:rPr>
          <w:sz w:val="24"/>
          <w:szCs w:val="24"/>
          <w:spacing w:val="-6"/>
        </w:rPr>
        <w:t>为实现</w:t>
      </w:r>
      <w:r>
        <w:rPr>
          <w:sz w:val="24"/>
          <w:szCs w:val="24"/>
          <w:spacing w:val="-7"/>
        </w:rPr>
        <w:t>目标而驱动变革。</w:t>
      </w:r>
    </w:p>
    <w:p>
      <w:pPr>
        <w:pStyle w:val="BodyText"/>
        <w:ind w:left="29"/>
        <w:spacing w:before="24" w:line="212" w:lineRule="auto"/>
        <w:rPr>
          <w:sz w:val="24"/>
          <w:szCs w:val="24"/>
        </w:rPr>
      </w:pPr>
      <w:r>
        <w:rPr>
          <w:rFonts w:ascii="Times New Roman" w:hAnsi="Times New Roman" w:eastAsia="Times New Roman" w:cs="Times New Roman"/>
          <w:sz w:val="24"/>
          <w:szCs w:val="24"/>
          <w:spacing w:val="3"/>
        </w:rPr>
        <w:t>P536,</w:t>
      </w:r>
      <w:r>
        <w:rPr>
          <w:rFonts w:ascii="Times New Roman" w:hAnsi="Times New Roman" w:eastAsia="Times New Roman" w:cs="Times New Roman"/>
          <w:sz w:val="24"/>
          <w:szCs w:val="24"/>
          <w:spacing w:val="25"/>
          <w:w w:val="101"/>
        </w:rPr>
        <w:t xml:space="preserve">  </w:t>
      </w:r>
      <w:r>
        <w:rPr>
          <w:sz w:val="24"/>
          <w:szCs w:val="24"/>
          <w:spacing w:val="3"/>
        </w:rPr>
        <w:t>选项中的④专注于工作过程和能力⑥处</w:t>
      </w:r>
      <w:r>
        <w:rPr>
          <w:sz w:val="24"/>
          <w:szCs w:val="24"/>
          <w:spacing w:val="2"/>
        </w:rPr>
        <w:t>理采购事宜，属于工作绩效域的绩效要点。</w:t>
      </w:r>
    </w:p>
    <w:p>
      <w:pPr>
        <w:spacing w:line="287" w:lineRule="auto"/>
        <w:rPr>
          <w:rFonts w:ascii="Arial"/>
          <w:sz w:val="21"/>
        </w:rPr>
      </w:pPr>
      <w:r/>
    </w:p>
    <w:p>
      <w:pPr>
        <w:pStyle w:val="BodyText"/>
        <w:ind w:left="33"/>
        <w:spacing w:before="78" w:line="219" w:lineRule="auto"/>
        <w:rPr>
          <w:sz w:val="24"/>
          <w:szCs w:val="24"/>
        </w:rPr>
      </w:pPr>
      <w:r>
        <w:rPr>
          <w:sz w:val="24"/>
          <w:szCs w:val="24"/>
          <w:b/>
          <w:bCs/>
          <w:spacing w:val="3"/>
        </w:rPr>
        <w:t>试题20-</w:t>
      </w:r>
      <w:r>
        <w:rPr>
          <w:sz w:val="24"/>
          <w:szCs w:val="24"/>
          <w:spacing w:val="3"/>
        </w:rPr>
        <w:t xml:space="preserve"> </w:t>
      </w:r>
      <w:r>
        <w:rPr>
          <w:sz w:val="24"/>
          <w:szCs w:val="24"/>
          <w:b/>
          <w:bCs/>
          <w:spacing w:val="3"/>
        </w:rPr>
        <w:t>【2025年上半年-第20题】</w:t>
      </w:r>
      <w:r>
        <w:rPr>
          <w:sz w:val="24"/>
          <w:szCs w:val="24"/>
          <w:spacing w:val="-22"/>
        </w:rPr>
        <w:t xml:space="preserve"> </w:t>
      </w:r>
      <w:r>
        <w:rPr>
          <w:sz w:val="24"/>
          <w:szCs w:val="24"/>
          <w:b/>
          <w:bCs/>
          <w:spacing w:val="3"/>
        </w:rPr>
        <w:t>-开发方法和领导力风格</w:t>
      </w:r>
    </w:p>
    <w:p>
      <w:pPr>
        <w:pStyle w:val="BodyText"/>
        <w:ind w:left="29" w:right="65"/>
        <w:spacing w:before="31" w:line="239" w:lineRule="auto"/>
        <w:jc w:val="both"/>
        <w:rPr>
          <w:sz w:val="24"/>
          <w:szCs w:val="24"/>
        </w:rPr>
      </w:pPr>
      <w:r>
        <w:rPr>
          <w:sz w:val="24"/>
          <w:szCs w:val="24"/>
          <w:spacing w:val="-2"/>
        </w:rPr>
        <w:t>某医疗器械公司正在研发一款新型的医疗诊断设备，该设备需要符合严格的</w:t>
      </w:r>
      <w:r>
        <w:rPr>
          <w:sz w:val="24"/>
          <w:szCs w:val="24"/>
          <w:spacing w:val="-3"/>
        </w:rPr>
        <w:t>国家和国际医疗设</w:t>
      </w:r>
      <w:r>
        <w:rPr>
          <w:sz w:val="24"/>
          <w:szCs w:val="24"/>
        </w:rPr>
        <w:t xml:space="preserve"> </w:t>
      </w:r>
      <w:r>
        <w:rPr>
          <w:sz w:val="24"/>
          <w:szCs w:val="24"/>
          <w:spacing w:val="-2"/>
        </w:rPr>
        <w:t>备标准。但相关法规和标准不断更新，如果等产品开发完成后再进行合</w:t>
      </w:r>
      <w:r>
        <w:rPr>
          <w:sz w:val="24"/>
          <w:szCs w:val="24"/>
          <w:spacing w:val="-3"/>
        </w:rPr>
        <w:t>规性测试，可能会导致</w:t>
      </w:r>
      <w:r>
        <w:rPr>
          <w:sz w:val="24"/>
          <w:szCs w:val="24"/>
        </w:rPr>
        <w:t xml:space="preserve"> </w:t>
      </w:r>
      <w:r>
        <w:rPr>
          <w:sz w:val="24"/>
          <w:szCs w:val="24"/>
          <w:spacing w:val="10"/>
        </w:rPr>
        <w:t>产品不符合最新的法规要求，无法通过干系人的验收，该项目适合采用()</w:t>
      </w:r>
      <w:r>
        <w:rPr>
          <w:sz w:val="24"/>
          <w:szCs w:val="24"/>
          <w:spacing w:val="9"/>
        </w:rPr>
        <w:t>的开发方法，项</w:t>
      </w:r>
      <w:r>
        <w:rPr>
          <w:sz w:val="24"/>
          <w:szCs w:val="24"/>
        </w:rPr>
        <w:t xml:space="preserve"> </w:t>
      </w:r>
      <w:r>
        <w:rPr>
          <w:sz w:val="24"/>
          <w:szCs w:val="24"/>
          <w:spacing w:val="21"/>
        </w:rPr>
        <w:t>目经理需要具有()领导风格。</w:t>
      </w:r>
    </w:p>
    <w:p>
      <w:pPr>
        <w:pStyle w:val="BodyText"/>
        <w:ind w:left="29"/>
        <w:spacing w:before="15" w:line="219" w:lineRule="auto"/>
        <w:rPr>
          <w:sz w:val="24"/>
          <w:szCs w:val="24"/>
        </w:rPr>
      </w:pPr>
      <w:r>
        <w:rPr>
          <w:rFonts w:ascii="Times New Roman" w:hAnsi="Times New Roman" w:eastAsia="Times New Roman" w:cs="Times New Roman"/>
          <w:sz w:val="24"/>
          <w:szCs w:val="24"/>
          <w:spacing w:val="13"/>
        </w:rPr>
        <w:t>A.</w:t>
      </w:r>
      <w:r>
        <w:rPr>
          <w:rFonts w:ascii="Times New Roman" w:hAnsi="Times New Roman" w:eastAsia="Times New Roman" w:cs="Times New Roman"/>
          <w:sz w:val="24"/>
          <w:szCs w:val="24"/>
          <w:spacing w:val="-35"/>
        </w:rPr>
        <w:t xml:space="preserve"> </w:t>
      </w:r>
      <w:r>
        <w:rPr>
          <w:sz w:val="24"/>
          <w:szCs w:val="24"/>
          <w:spacing w:val="13"/>
        </w:rPr>
        <w:t>适应型服务型</w:t>
      </w:r>
      <w:r>
        <w:rPr>
          <w:sz w:val="24"/>
          <w:szCs w:val="24"/>
        </w:rPr>
        <w:t xml:space="preserve">        </w:t>
      </w:r>
      <w:r>
        <w:rPr>
          <w:rFonts w:ascii="Times New Roman" w:hAnsi="Times New Roman" w:eastAsia="Times New Roman" w:cs="Times New Roman"/>
          <w:sz w:val="24"/>
          <w:szCs w:val="24"/>
          <w:spacing w:val="13"/>
        </w:rPr>
        <w:t>B.</w:t>
      </w:r>
      <w:r>
        <w:rPr>
          <w:rFonts w:ascii="Times New Roman" w:hAnsi="Times New Roman" w:eastAsia="Times New Roman" w:cs="Times New Roman"/>
          <w:sz w:val="24"/>
          <w:szCs w:val="24"/>
          <w:spacing w:val="-32"/>
        </w:rPr>
        <w:t xml:space="preserve"> </w:t>
      </w:r>
      <w:r>
        <w:rPr>
          <w:sz w:val="24"/>
          <w:szCs w:val="24"/>
          <w:spacing w:val="13"/>
        </w:rPr>
        <w:t>适应型指导型</w:t>
      </w:r>
    </w:p>
    <w:p>
      <w:pPr>
        <w:pStyle w:val="BodyText"/>
        <w:ind w:right="5244" w:firstLine="29"/>
        <w:spacing w:before="2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2"/>
        </w:rPr>
        <w:t>C.</w:t>
      </w:r>
      <w:r>
        <w:rPr>
          <w:rFonts w:ascii="Times New Roman" w:hAnsi="Times New Roman" w:eastAsia="Times New Roman" w:cs="Times New Roman"/>
          <w:sz w:val="24"/>
          <w:szCs w:val="24"/>
          <w:spacing w:val="-20"/>
        </w:rPr>
        <w:t xml:space="preserve"> </w:t>
      </w:r>
      <w:r>
        <w:rPr>
          <w:sz w:val="24"/>
          <w:szCs w:val="24"/>
          <w:spacing w:val="12"/>
        </w:rPr>
        <w:t>预测型变革型</w:t>
      </w:r>
      <w:r>
        <w:rPr>
          <w:sz w:val="24"/>
          <w:szCs w:val="24"/>
          <w:spacing w:val="1"/>
        </w:rPr>
        <w:t xml:space="preserve">        </w:t>
      </w:r>
      <w:r>
        <w:rPr>
          <w:rFonts w:ascii="Times New Roman" w:hAnsi="Times New Roman" w:eastAsia="Times New Roman" w:cs="Times New Roman"/>
          <w:sz w:val="24"/>
          <w:szCs w:val="24"/>
          <w:spacing w:val="12"/>
        </w:rPr>
        <w:t>D.</w:t>
      </w:r>
      <w:r>
        <w:rPr>
          <w:rFonts w:ascii="Times New Roman" w:hAnsi="Times New Roman" w:eastAsia="Times New Roman" w:cs="Times New Roman"/>
          <w:sz w:val="24"/>
          <w:szCs w:val="24"/>
          <w:spacing w:val="-19"/>
        </w:rPr>
        <w:t xml:space="preserve"> </w:t>
      </w:r>
      <w:r>
        <w:rPr>
          <w:sz w:val="24"/>
          <w:szCs w:val="24"/>
          <w:spacing w:val="12"/>
        </w:rPr>
        <w:t>预测型权威型</w:t>
      </w:r>
      <w:r>
        <w:rPr>
          <w:sz w:val="24"/>
          <w:szCs w:val="24"/>
        </w:rPr>
        <w:t xml:space="preserve"> </w:t>
      </w:r>
      <w:r>
        <w:rPr>
          <w:sz w:val="24"/>
          <w:szCs w:val="24"/>
        </w:rPr>
        <w:t>【答案】</w:t>
      </w:r>
      <w:r>
        <w:rPr>
          <w:rFonts w:ascii="Times New Roman" w:hAnsi="Times New Roman" w:eastAsia="Times New Roman" w:cs="Times New Roman"/>
          <w:sz w:val="24"/>
          <w:szCs w:val="24"/>
        </w:rPr>
        <w:t>A</w:t>
      </w:r>
    </w:p>
    <w:p>
      <w:pPr>
        <w:pStyle w:val="BodyText"/>
        <w:ind w:left="29" w:right="65" w:hanging="29"/>
        <w:spacing w:before="6" w:line="241" w:lineRule="auto"/>
        <w:jc w:val="both"/>
        <w:rPr>
          <w:sz w:val="24"/>
          <w:szCs w:val="24"/>
        </w:rPr>
      </w:pPr>
      <w:r>
        <w:rPr>
          <w:sz w:val="24"/>
          <w:szCs w:val="24"/>
        </w:rPr>
        <w:t>【解析】</w:t>
      </w:r>
      <w:r>
        <w:rPr>
          <w:rFonts w:ascii="Times New Roman" w:hAnsi="Times New Roman" w:eastAsia="Times New Roman" w:cs="Times New Roman"/>
          <w:sz w:val="24"/>
          <w:szCs w:val="24"/>
        </w:rPr>
        <w:t>P201,</w:t>
      </w:r>
      <w:r>
        <w:rPr>
          <w:rFonts w:ascii="Times New Roman" w:hAnsi="Times New Roman" w:eastAsia="Times New Roman" w:cs="Times New Roman"/>
          <w:sz w:val="24"/>
          <w:szCs w:val="24"/>
          <w:spacing w:val="50"/>
        </w:rPr>
        <w:t xml:space="preserve"> </w:t>
      </w:r>
      <w:r>
        <w:rPr>
          <w:sz w:val="24"/>
          <w:szCs w:val="24"/>
        </w:rPr>
        <w:t>预测型一般适用于已经充分了解并明确确定需求的项目，适应型一般适合于需 </w:t>
      </w:r>
      <w:r>
        <w:rPr>
          <w:sz w:val="24"/>
          <w:szCs w:val="24"/>
        </w:rPr>
        <w:t>求不确定，不断发展变化的项目，本题“相关法规和标准不断更新”,更适合采用适应型开发</w:t>
      </w:r>
      <w:r>
        <w:rPr>
          <w:sz w:val="24"/>
          <w:szCs w:val="24"/>
          <w:spacing w:val="9"/>
        </w:rPr>
        <w:t xml:space="preserve"> </w:t>
      </w:r>
      <w:r>
        <w:rPr>
          <w:sz w:val="24"/>
          <w:szCs w:val="24"/>
          <w:spacing w:val="-3"/>
        </w:rPr>
        <w:t>方法，以便在开发过程中持续调整，适应法规变化。在适应型方法中，项目经理需要鼓励团队</w:t>
      </w:r>
      <w:r>
        <w:rPr>
          <w:sz w:val="24"/>
          <w:szCs w:val="24"/>
          <w:spacing w:val="15"/>
        </w:rPr>
        <w:t xml:space="preserve"> </w:t>
      </w:r>
      <w:r>
        <w:rPr>
          <w:sz w:val="24"/>
          <w:szCs w:val="24"/>
          <w:spacing w:val="-8"/>
        </w:rPr>
        <w:t>协作、灵活应对变化，而不是严格的控制或权威式管理。因此，服务型领</w:t>
      </w:r>
      <w:r>
        <w:rPr>
          <w:sz w:val="24"/>
          <w:szCs w:val="24"/>
          <w:spacing w:val="-9"/>
        </w:rPr>
        <w:t>导风格更合适，而“指</w:t>
      </w:r>
      <w:r>
        <w:rPr>
          <w:sz w:val="24"/>
          <w:szCs w:val="24"/>
        </w:rPr>
        <w:t xml:space="preserve"> </w:t>
      </w:r>
      <w:r>
        <w:rPr>
          <w:sz w:val="24"/>
          <w:szCs w:val="24"/>
          <w:spacing w:val="-2"/>
        </w:rPr>
        <w:t>导型”偏向于传统权威管理，不太适合敏捷环境。</w:t>
      </w:r>
    </w:p>
    <w:p>
      <w:pPr>
        <w:pStyle w:val="BodyText"/>
        <w:ind w:left="33"/>
        <w:spacing w:before="311" w:line="219" w:lineRule="auto"/>
        <w:rPr>
          <w:sz w:val="24"/>
          <w:szCs w:val="24"/>
        </w:rPr>
      </w:pPr>
      <w:r>
        <w:rPr>
          <w:sz w:val="24"/>
          <w:szCs w:val="24"/>
          <w:b/>
          <w:bCs/>
          <w:spacing w:val="3"/>
        </w:rPr>
        <w:t>试题21-</w:t>
      </w:r>
      <w:r>
        <w:rPr>
          <w:sz w:val="24"/>
          <w:szCs w:val="24"/>
          <w:spacing w:val="3"/>
        </w:rPr>
        <w:t xml:space="preserve"> </w:t>
      </w:r>
      <w:r>
        <w:rPr>
          <w:sz w:val="24"/>
          <w:szCs w:val="24"/>
          <w:b/>
          <w:bCs/>
          <w:spacing w:val="3"/>
        </w:rPr>
        <w:t>【2025年上半年-第21题】</w:t>
      </w:r>
      <w:r>
        <w:rPr>
          <w:sz w:val="24"/>
          <w:szCs w:val="24"/>
          <w:spacing w:val="-31"/>
        </w:rPr>
        <w:t xml:space="preserve"> </w:t>
      </w:r>
      <w:r>
        <w:rPr>
          <w:sz w:val="24"/>
          <w:szCs w:val="24"/>
          <w:b/>
          <w:bCs/>
          <w:spacing w:val="3"/>
        </w:rPr>
        <w:t>-项目生命</w:t>
      </w:r>
      <w:r>
        <w:rPr>
          <w:sz w:val="24"/>
          <w:szCs w:val="24"/>
          <w:b/>
          <w:bCs/>
          <w:spacing w:val="2"/>
        </w:rPr>
        <w:t>周期类型</w:t>
      </w:r>
    </w:p>
    <w:p>
      <w:pPr>
        <w:pStyle w:val="BodyText"/>
        <w:ind w:left="29"/>
        <w:spacing w:before="28" w:line="219" w:lineRule="auto"/>
        <w:rPr>
          <w:sz w:val="24"/>
          <w:szCs w:val="24"/>
        </w:rPr>
      </w:pPr>
      <w:r>
        <w:rPr>
          <w:sz w:val="24"/>
          <w:szCs w:val="24"/>
          <w:spacing w:val="13"/>
        </w:rPr>
        <w:t>关于项目、项目集、项目组合的描述，不正确的是()。</w:t>
      </w:r>
    </w:p>
    <w:p>
      <w:pPr>
        <w:pStyle w:val="BodyText"/>
        <w:ind w:left="29"/>
        <w:spacing w:before="34" w:line="219" w:lineRule="auto"/>
        <w:rPr>
          <w:sz w:val="24"/>
          <w:szCs w:val="24"/>
        </w:rPr>
      </w:pPr>
      <w:r>
        <w:rPr>
          <w:sz w:val="24"/>
          <w:szCs w:val="24"/>
        </w:rPr>
        <w:t>A.项目组合中的项目集或项目不一定存在彼此依赖或直接相关的关联关系</w:t>
      </w:r>
    </w:p>
    <w:p>
      <w:pPr>
        <w:pStyle w:val="BodyText"/>
        <w:ind w:left="29"/>
        <w:spacing w:before="15" w:line="219" w:lineRule="auto"/>
        <w:rPr>
          <w:sz w:val="24"/>
          <w:szCs w:val="24"/>
        </w:rPr>
      </w:pPr>
      <w:r>
        <w:rPr>
          <w:rFonts w:ascii="Times New Roman" w:hAnsi="Times New Roman" w:eastAsia="Times New Roman" w:cs="Times New Roman"/>
          <w:sz w:val="24"/>
          <w:szCs w:val="24"/>
        </w:rPr>
        <w:t>B.</w:t>
      </w:r>
      <w:r>
        <w:rPr>
          <w:sz w:val="24"/>
          <w:szCs w:val="24"/>
        </w:rPr>
        <w:t>大型电网系统所辖项目包括建设输电线路，整合配电和用户端设备等，属于项目集管理</w:t>
      </w:r>
    </w:p>
    <w:p>
      <w:pPr>
        <w:pStyle w:val="BodyText"/>
        <w:ind w:left="29"/>
        <w:spacing w:before="46" w:line="219" w:lineRule="auto"/>
        <w:rPr>
          <w:sz w:val="24"/>
          <w:szCs w:val="24"/>
        </w:rPr>
      </w:pPr>
      <w:r>
        <w:rPr>
          <w:sz w:val="24"/>
          <w:szCs w:val="24"/>
        </w:rPr>
        <w:t>C.项目具有明确的目标且范围在整个生命周期中渐进明晰，应采用敏捷型方法管理项目</w:t>
      </w:r>
    </w:p>
    <w:p>
      <w:pPr>
        <w:pStyle w:val="BodyText"/>
        <w:ind w:right="2380" w:firstLine="29"/>
        <w:spacing w:before="28" w:line="225" w:lineRule="auto"/>
        <w:rPr>
          <w:rFonts w:ascii="Times New Roman" w:hAnsi="Times New Roman" w:eastAsia="Times New Roman" w:cs="Times New Roman"/>
          <w:sz w:val="24"/>
          <w:szCs w:val="24"/>
        </w:rPr>
      </w:pPr>
      <w:r>
        <w:rPr>
          <w:sz w:val="24"/>
          <w:szCs w:val="24"/>
        </w:rPr>
        <w:t>D.项目组合的成功通过项目组合的总体投资效果和实现的效益进行</w:t>
      </w:r>
      <w:r>
        <w:rPr>
          <w:sz w:val="24"/>
          <w:szCs w:val="24"/>
          <w:spacing w:val="-1"/>
        </w:rPr>
        <w:t>衡量</w:t>
      </w:r>
      <w:r>
        <w:rPr>
          <w:sz w:val="24"/>
          <w:szCs w:val="24"/>
        </w:rPr>
        <w:t xml:space="preserve"> </w:t>
      </w:r>
      <w:r>
        <w:rPr>
          <w:sz w:val="24"/>
          <w:szCs w:val="24"/>
        </w:rPr>
        <w:t>【答案】</w:t>
      </w:r>
      <w:r>
        <w:rPr>
          <w:rFonts w:ascii="Times New Roman" w:hAnsi="Times New Roman" w:eastAsia="Times New Roman" w:cs="Times New Roman"/>
          <w:sz w:val="24"/>
          <w:szCs w:val="24"/>
        </w:rPr>
        <w:t>C</w:t>
      </w:r>
    </w:p>
    <w:p>
      <w:pPr>
        <w:pStyle w:val="BodyText"/>
        <w:ind w:left="29" w:right="19" w:hanging="29"/>
        <w:spacing w:before="8" w:line="249" w:lineRule="auto"/>
        <w:rPr>
          <w:sz w:val="24"/>
          <w:szCs w:val="24"/>
        </w:rPr>
      </w:pPr>
      <w:r>
        <w:rPr>
          <w:sz w:val="24"/>
          <w:szCs w:val="24"/>
          <w:spacing w:val="1"/>
        </w:rPr>
        <w:t>【解析】</w:t>
      </w:r>
      <w:r>
        <w:rPr>
          <w:rFonts w:ascii="Times New Roman" w:hAnsi="Times New Roman" w:eastAsia="Times New Roman" w:cs="Times New Roman"/>
          <w:sz w:val="24"/>
          <w:szCs w:val="24"/>
          <w:spacing w:val="1"/>
        </w:rPr>
        <w:t>P214,</w:t>
      </w:r>
      <w:r>
        <w:rPr>
          <w:rFonts w:ascii="Times New Roman" w:hAnsi="Times New Roman" w:eastAsia="Times New Roman" w:cs="Times New Roman"/>
          <w:sz w:val="24"/>
          <w:szCs w:val="24"/>
          <w:spacing w:val="52"/>
          <w:w w:val="101"/>
        </w:rPr>
        <w:t xml:space="preserve"> </w:t>
      </w:r>
      <w:r>
        <w:rPr>
          <w:sz w:val="24"/>
          <w:szCs w:val="24"/>
          <w:spacing w:val="1"/>
        </w:rPr>
        <w:t>采用预测型开发方法的生命周期适用于已经充分了解并明确确定需求的项目，</w:t>
      </w:r>
      <w:r>
        <w:rPr>
          <w:sz w:val="24"/>
          <w:szCs w:val="24"/>
        </w:rPr>
        <w:t xml:space="preserve"> </w:t>
      </w:r>
      <w:r>
        <w:rPr>
          <w:sz w:val="24"/>
          <w:szCs w:val="24"/>
          <w:spacing w:val="-4"/>
        </w:rPr>
        <w:t>又称为瀑布型生命周期。</w:t>
      </w:r>
    </w:p>
    <w:p>
      <w:pPr>
        <w:pStyle w:val="BodyText"/>
        <w:ind w:left="29"/>
        <w:spacing w:before="306" w:line="219" w:lineRule="auto"/>
        <w:rPr>
          <w:sz w:val="24"/>
          <w:szCs w:val="24"/>
        </w:rPr>
      </w:pPr>
      <w:r>
        <w:rPr>
          <w:sz w:val="24"/>
          <w:szCs w:val="24"/>
          <w:spacing w:val="25"/>
        </w:rPr>
        <w:t>第7章项目立项管理</w:t>
      </w:r>
    </w:p>
    <w:p>
      <w:pPr>
        <w:pStyle w:val="BodyText"/>
        <w:ind w:left="29" w:right="4046"/>
        <w:spacing w:before="16" w:line="248" w:lineRule="auto"/>
        <w:rPr>
          <w:sz w:val="24"/>
          <w:szCs w:val="24"/>
        </w:rPr>
      </w:pPr>
      <w:r>
        <w:rPr>
          <w:sz w:val="24"/>
          <w:szCs w:val="24"/>
          <w:spacing w:val="5"/>
        </w:rPr>
        <w:t>试题22- 【2025年上半年-第22题】</w:t>
      </w:r>
      <w:r>
        <w:rPr>
          <w:sz w:val="24"/>
          <w:szCs w:val="24"/>
          <w:spacing w:val="-13"/>
        </w:rPr>
        <w:t xml:space="preserve"> </w:t>
      </w:r>
      <w:r>
        <w:rPr>
          <w:sz w:val="24"/>
          <w:szCs w:val="24"/>
          <w:spacing w:val="5"/>
        </w:rPr>
        <w:t>-项目可行性研究</w:t>
      </w:r>
      <w:r>
        <w:rPr>
          <w:sz w:val="24"/>
          <w:szCs w:val="24"/>
        </w:rPr>
        <w:t xml:space="preserve"> </w:t>
      </w:r>
      <w:r>
        <w:rPr>
          <w:sz w:val="24"/>
          <w:szCs w:val="24"/>
          <w:spacing w:val="14"/>
        </w:rPr>
        <w:t>关于项目可行性研究的描述，不正确的是()。</w:t>
      </w:r>
    </w:p>
    <w:p>
      <w:pPr>
        <w:spacing w:line="248" w:lineRule="auto"/>
        <w:sectPr>
          <w:headerReference w:type="default" r:id="rId96"/>
          <w:footerReference w:type="default" r:id="rId97"/>
          <w:pgSz w:w="11910" w:h="16840"/>
          <w:pgMar w:top="1158" w:right="1020" w:bottom="1140" w:left="1040" w:header="789" w:footer="1023" w:gutter="0"/>
        </w:sectPr>
        <w:rPr>
          <w:sz w:val="24"/>
          <w:szCs w:val="24"/>
        </w:rPr>
      </w:pPr>
    </w:p>
    <w:p>
      <w:pPr>
        <w:spacing w:line="249" w:lineRule="auto"/>
        <w:rPr>
          <w:rFonts w:ascii="Arial"/>
          <w:sz w:val="21"/>
        </w:rPr>
      </w:pPr>
      <w:r/>
    </w:p>
    <w:p>
      <w:pPr>
        <w:pStyle w:val="BodyText"/>
        <w:ind w:left="4" w:right="85"/>
        <w:spacing w:before="75" w:line="242" w:lineRule="auto"/>
        <w:rPr/>
      </w:pPr>
      <w:r>
        <w:rPr>
          <w:rFonts w:ascii="Times New Roman" w:hAnsi="Times New Roman" w:eastAsia="Times New Roman" w:cs="Times New Roman"/>
          <w:spacing w:val="7"/>
        </w:rPr>
        <w:t>A.</w:t>
      </w:r>
      <w:r>
        <w:rPr>
          <w:rFonts w:ascii="Times New Roman" w:hAnsi="Times New Roman" w:eastAsia="Times New Roman" w:cs="Times New Roman"/>
          <w:spacing w:val="-18"/>
        </w:rPr>
        <w:t xml:space="preserve"> </w:t>
      </w:r>
      <w:r>
        <w:rPr>
          <w:spacing w:val="7"/>
        </w:rPr>
        <w:t>初步可行性研究的结果及主要内容基本与详细可行性研究相同，但占有的资源、研究细节方</w:t>
      </w:r>
      <w:r>
        <w:rPr/>
        <w:t xml:space="preserve"> </w:t>
      </w:r>
      <w:r>
        <w:rPr>
          <w:spacing w:val="7"/>
        </w:rPr>
        <w:t>面有较大差异</w:t>
      </w:r>
    </w:p>
    <w:p>
      <w:pPr>
        <w:pStyle w:val="BodyText"/>
        <w:ind w:left="4" w:right="83"/>
        <w:spacing w:before="17" w:line="238" w:lineRule="auto"/>
        <w:rPr/>
      </w:pPr>
      <w:r>
        <w:rPr>
          <w:rFonts w:ascii="Times New Roman" w:hAnsi="Times New Roman" w:eastAsia="Times New Roman" w:cs="Times New Roman"/>
          <w:spacing w:val="12"/>
        </w:rPr>
        <w:t>B. </w:t>
      </w:r>
      <w:r>
        <w:rPr>
          <w:spacing w:val="12"/>
        </w:rPr>
        <w:t>可行性研究使用“前后比较法”比传统的“有无比较法”能更准确地反映项目的真实成本</w:t>
      </w:r>
      <w:r>
        <w:rPr>
          <w:spacing w:val="17"/>
        </w:rPr>
        <w:t xml:space="preserve"> </w:t>
      </w:r>
      <w:r>
        <w:rPr>
          <w:spacing w:val="10"/>
        </w:rPr>
        <w:t>和收益</w:t>
      </w:r>
    </w:p>
    <w:p>
      <w:pPr>
        <w:pStyle w:val="BodyText"/>
        <w:ind w:left="4"/>
        <w:spacing w:before="37" w:line="219" w:lineRule="auto"/>
        <w:rPr/>
      </w:pPr>
      <w:r>
        <w:rPr>
          <w:spacing w:val="10"/>
        </w:rPr>
        <w:t>C.经济可行性分析包括支出分析、收益分析、收益投资比、投资回报分析以及敏感性分析等</w:t>
      </w:r>
    </w:p>
    <w:p>
      <w:pPr>
        <w:pStyle w:val="BodyText"/>
        <w:ind w:left="4" w:right="80"/>
        <w:spacing w:before="26" w:line="247" w:lineRule="auto"/>
        <w:rPr/>
      </w:pPr>
      <w:r>
        <w:rPr>
          <w:rFonts w:ascii="Times New Roman" w:hAnsi="Times New Roman" w:eastAsia="Times New Roman" w:cs="Times New Roman"/>
          <w:spacing w:val="7"/>
        </w:rPr>
        <w:t>D.</w:t>
      </w:r>
      <w:r>
        <w:rPr>
          <w:rFonts w:ascii="Times New Roman" w:hAnsi="Times New Roman" w:eastAsia="Times New Roman" w:cs="Times New Roman"/>
          <w:spacing w:val="-12"/>
        </w:rPr>
        <w:t xml:space="preserve"> </w:t>
      </w:r>
      <w:r>
        <w:rPr>
          <w:spacing w:val="7"/>
        </w:rPr>
        <w:t>可行性研究是在项目建议书被批准之后，进行多方面的调查研究和技术论证，以最终确定项</w:t>
      </w:r>
      <w:r>
        <w:rPr/>
        <w:t xml:space="preserve"> </w:t>
      </w:r>
      <w:r>
        <w:rPr>
          <w:spacing w:val="2"/>
        </w:rPr>
        <w:t>目是否可行</w:t>
      </w:r>
    </w:p>
    <w:p>
      <w:pPr>
        <w:pStyle w:val="BodyText"/>
        <w:spacing w:before="25" w:line="220" w:lineRule="auto"/>
        <w:rPr>
          <w:rFonts w:ascii="Times New Roman" w:hAnsi="Times New Roman" w:eastAsia="Times New Roman" w:cs="Times New Roman"/>
        </w:rPr>
      </w:pPr>
      <w:r>
        <w:rPr>
          <w:spacing w:val="7"/>
        </w:rPr>
        <w:t>【答案】</w:t>
      </w:r>
      <w:r>
        <w:rPr>
          <w:rFonts w:ascii="Times New Roman" w:hAnsi="Times New Roman" w:eastAsia="Times New Roman" w:cs="Times New Roman"/>
          <w:spacing w:val="7"/>
        </w:rPr>
        <w:t>B</w:t>
      </w:r>
    </w:p>
    <w:p>
      <w:pPr>
        <w:pStyle w:val="BodyText"/>
        <w:ind w:left="4" w:right="69" w:hanging="4"/>
        <w:spacing w:before="8" w:line="259" w:lineRule="auto"/>
        <w:rPr/>
      </w:pPr>
      <w:r>
        <w:rPr>
          <w:spacing w:val="7"/>
        </w:rPr>
        <w:t>【解析】</w:t>
      </w:r>
      <w:r>
        <w:rPr>
          <w:rFonts w:ascii="Times New Roman" w:hAnsi="Times New Roman" w:eastAsia="Times New Roman" w:cs="Times New Roman"/>
          <w:spacing w:val="7"/>
        </w:rPr>
        <w:t>P227-231,A</w:t>
      </w:r>
      <w:r>
        <w:rPr>
          <w:rFonts w:ascii="Times New Roman" w:hAnsi="Times New Roman" w:eastAsia="Times New Roman" w:cs="Times New Roman"/>
          <w:spacing w:val="29"/>
        </w:rPr>
        <w:t xml:space="preserve">  </w:t>
      </w:r>
      <w:r>
        <w:rPr>
          <w:spacing w:val="7"/>
        </w:rPr>
        <w:t>选项正确，初步可行性研究与详细可行性研究的核心内容相似(如技术、</w:t>
      </w:r>
      <w:r>
        <w:rPr>
          <w:spacing w:val="1"/>
        </w:rPr>
        <w:t xml:space="preserve"> </w:t>
      </w:r>
      <w:r>
        <w:rPr>
          <w:spacing w:val="13"/>
        </w:rPr>
        <w:t>经济分析),但详细研究的数据精度和资源投入更高。</w:t>
      </w:r>
    </w:p>
    <w:p>
      <w:pPr>
        <w:pStyle w:val="BodyText"/>
        <w:ind w:left="4" w:right="84"/>
        <w:spacing w:before="5" w:line="261" w:lineRule="auto"/>
        <w:rPr>
          <w:sz w:val="17"/>
          <w:szCs w:val="17"/>
        </w:rPr>
      </w:pPr>
      <w:r>
        <w:rPr>
          <w:rFonts w:ascii="Times New Roman" w:hAnsi="Times New Roman" w:eastAsia="Times New Roman" w:cs="Times New Roman"/>
          <w:spacing w:val="18"/>
        </w:rPr>
        <w:t>B</w:t>
      </w:r>
      <w:r>
        <w:rPr>
          <w:spacing w:val="18"/>
        </w:rPr>
        <w:t>选项错误，增量净效益法(有无比较法)。将有项目时的成本(效益)与无项目</w:t>
      </w:r>
      <w:r>
        <w:rPr>
          <w:spacing w:val="17"/>
        </w:rPr>
        <w:t>时的成本(效</w:t>
      </w:r>
      <w:r>
        <w:rPr/>
        <w:t xml:space="preserve"> </w:t>
      </w:r>
      <w:r>
        <w:rPr>
          <w:spacing w:val="19"/>
        </w:rPr>
        <w:t>益)进行比较，求得两者差额即为增量成本(效益),这种方法称之为有无比较法。有无比较</w:t>
      </w:r>
      <w:r>
        <w:rPr>
          <w:spacing w:val="9"/>
        </w:rPr>
        <w:t xml:space="preserve"> </w:t>
      </w:r>
      <w:r>
        <w:rPr>
          <w:spacing w:val="8"/>
        </w:rPr>
        <w:t>法比传统的前后比较法更能准确地反映项目的真实成本和效</w:t>
      </w:r>
      <w:r>
        <w:rPr>
          <w:spacing w:val="7"/>
        </w:rPr>
        <w:t>益。因为前后比较法不考虑不上项</w:t>
      </w:r>
      <w:r>
        <w:rPr/>
        <w:t xml:space="preserve"> </w:t>
      </w:r>
      <w:r>
        <w:rPr>
          <w:spacing w:val="7"/>
        </w:rPr>
        <w:t>目时的项目变化趋势，会人为地夸大或低估项目的效益。有无比较法则先对不上项目时组织的</w:t>
      </w:r>
      <w:r>
        <w:rPr>
          <w:spacing w:val="10"/>
        </w:rPr>
        <w:t xml:space="preserve"> </w:t>
      </w:r>
      <w:r>
        <w:rPr>
          <w:spacing w:val="10"/>
        </w:rPr>
        <w:t>变动趋势做预测，将上项目以后的成本/效益逐年做动态比较，因此得出的结论更科学、更合</w:t>
      </w:r>
      <w:r>
        <w:rPr>
          <w:spacing w:val="13"/>
        </w:rPr>
        <w:t xml:space="preserve"> </w:t>
      </w:r>
      <w:r>
        <w:rPr>
          <w:sz w:val="17"/>
          <w:szCs w:val="17"/>
          <w:spacing w:val="-5"/>
        </w:rPr>
        <w:t>理</w:t>
      </w:r>
      <w:r>
        <w:rPr>
          <w:sz w:val="17"/>
          <w:szCs w:val="17"/>
          <w:spacing w:val="23"/>
        </w:rPr>
        <w:t xml:space="preserve"> </w:t>
      </w:r>
      <w:r>
        <w:rPr>
          <w:sz w:val="17"/>
          <w:szCs w:val="17"/>
          <w:spacing w:val="-5"/>
        </w:rPr>
        <w:t>。</w:t>
      </w:r>
    </w:p>
    <w:p>
      <w:pPr>
        <w:pStyle w:val="BodyText"/>
        <w:ind w:left="4" w:right="84"/>
        <w:spacing w:before="1" w:line="248" w:lineRule="auto"/>
        <w:rPr/>
      </w:pPr>
      <w:r>
        <w:rPr>
          <w:rFonts w:ascii="Times New Roman" w:hAnsi="Times New Roman" w:eastAsia="Times New Roman" w:cs="Times New Roman"/>
          <w:spacing w:val="10"/>
        </w:rPr>
        <w:t>C</w:t>
      </w:r>
      <w:r>
        <w:rPr>
          <w:spacing w:val="10"/>
        </w:rPr>
        <w:t>选项正确，经济可行性分析主要是对整个项目的投资及所产生的经济效益进行分析</w:t>
      </w:r>
      <w:r>
        <w:rPr>
          <w:spacing w:val="9"/>
        </w:rPr>
        <w:t>，具体包</w:t>
      </w:r>
      <w:r>
        <w:rPr/>
        <w:t xml:space="preserve"> </w:t>
      </w:r>
      <w:r>
        <w:rPr>
          <w:spacing w:val="8"/>
        </w:rPr>
        <w:t>括支出分析、收益分析、收益投资比、投资回报分析以及敏感性分析等。</w:t>
      </w:r>
    </w:p>
    <w:p>
      <w:pPr>
        <w:pStyle w:val="BodyText"/>
        <w:ind w:left="4" w:right="84"/>
        <w:spacing w:before="4" w:line="257" w:lineRule="auto"/>
        <w:rPr/>
      </w:pPr>
      <w:r>
        <w:rPr>
          <w:rFonts w:ascii="Times New Roman" w:hAnsi="Times New Roman" w:eastAsia="Times New Roman" w:cs="Times New Roman"/>
          <w:spacing w:val="9"/>
        </w:rPr>
        <w:t>D</w:t>
      </w:r>
      <w:r>
        <w:rPr>
          <w:rFonts w:ascii="Times New Roman" w:hAnsi="Times New Roman" w:eastAsia="Times New Roman" w:cs="Times New Roman"/>
          <w:spacing w:val="-25"/>
        </w:rPr>
        <w:t xml:space="preserve"> </w:t>
      </w:r>
      <w:r>
        <w:rPr>
          <w:spacing w:val="9"/>
        </w:rPr>
        <w:t>选项正确，可行性研究是在项目建议书被批准后，从技术、经济、社会</w:t>
      </w:r>
      <w:r>
        <w:rPr>
          <w:spacing w:val="8"/>
        </w:rPr>
        <w:t>和人员等方面的条件</w:t>
      </w:r>
      <w:r>
        <w:rPr/>
        <w:t xml:space="preserve"> </w:t>
      </w:r>
      <w:r>
        <w:rPr>
          <w:spacing w:val="7"/>
        </w:rPr>
        <w:t>和情况进行调查研究，对可能的技术方案进行论证，以最终确定整个项目是否可行。可行性研</w:t>
      </w:r>
      <w:r>
        <w:rPr>
          <w:spacing w:val="2"/>
        </w:rPr>
        <w:t xml:space="preserve"> </w:t>
      </w:r>
      <w:r>
        <w:rPr>
          <w:spacing w:val="14"/>
        </w:rPr>
        <w:t>究是为项目决策提供依据的一种综合性的分析方法，可行性研究具有预见性、公正性、可靠</w:t>
      </w:r>
      <w:r>
        <w:rPr/>
        <w:t xml:space="preserve"> </w:t>
      </w:r>
      <w:r>
        <w:rPr>
          <w:spacing w:val="6"/>
        </w:rPr>
        <w:t>性、科学性的特点。</w:t>
      </w:r>
    </w:p>
    <w:p>
      <w:pPr>
        <w:pStyle w:val="BodyText"/>
        <w:ind w:left="8"/>
        <w:spacing w:before="262" w:line="219" w:lineRule="auto"/>
        <w:outlineLvl w:val="4"/>
        <w:rPr/>
      </w:pPr>
      <w:r>
        <w:rPr>
          <w:b/>
          <w:bCs/>
          <w:spacing w:val="32"/>
        </w:rPr>
        <w:t>第8章项目整合管理</w:t>
      </w:r>
    </w:p>
    <w:p>
      <w:pPr>
        <w:pStyle w:val="BodyText"/>
        <w:ind w:left="8"/>
        <w:spacing w:before="68" w:line="219" w:lineRule="auto"/>
        <w:rPr/>
      </w:pPr>
      <w:r>
        <w:rPr>
          <w:b/>
          <w:bCs/>
          <w:spacing w:val="10"/>
        </w:rPr>
        <w:t>试题23-</w:t>
      </w:r>
      <w:r>
        <w:rPr>
          <w:spacing w:val="10"/>
        </w:rPr>
        <w:t xml:space="preserve"> </w:t>
      </w:r>
      <w:r>
        <w:rPr>
          <w:b/>
          <w:bCs/>
          <w:spacing w:val="10"/>
        </w:rPr>
        <w:t>【2025年上半年-第23题】</w:t>
      </w:r>
      <w:r>
        <w:rPr>
          <w:spacing w:val="10"/>
        </w:rPr>
        <w:t xml:space="preserve"> </w:t>
      </w:r>
      <w:r>
        <w:rPr>
          <w:b/>
          <w:bCs/>
          <w:spacing w:val="9"/>
        </w:rPr>
        <w:t>-整合管理</w:t>
      </w:r>
    </w:p>
    <w:p>
      <w:pPr>
        <w:pStyle w:val="BodyText"/>
        <w:ind w:left="4" w:right="99"/>
        <w:spacing w:before="30" w:line="253" w:lineRule="auto"/>
        <w:rPr/>
      </w:pPr>
      <w:r>
        <w:rPr>
          <w:spacing w:val="8"/>
        </w:rPr>
        <w:t>项目经理应尽量熟练掌握所有项目管理知识领域，帮助其将经</w:t>
      </w:r>
      <w:r>
        <w:rPr>
          <w:spacing w:val="7"/>
        </w:rPr>
        <w:t>验、见解、领导力、技术以及商</w:t>
      </w:r>
      <w:r>
        <w:rPr/>
        <w:t xml:space="preserve"> </w:t>
      </w:r>
      <w:r>
        <w:rPr>
          <w:spacing w:val="16"/>
        </w:rPr>
        <w:t>业管理技能运用到项目管理中，体现了项目经理在()的整合能力。</w:t>
      </w:r>
    </w:p>
    <w:p>
      <w:pPr>
        <w:pStyle w:val="BodyText"/>
        <w:ind w:right="2144" w:firstLine="4"/>
        <w:spacing w:before="1" w:line="248" w:lineRule="auto"/>
        <w:rPr>
          <w:rFonts w:ascii="Times New Roman" w:hAnsi="Times New Roman" w:eastAsia="Times New Roman" w:cs="Times New Roman"/>
        </w:rPr>
      </w:pPr>
      <w:r>
        <w:rPr>
          <w:spacing w:val="7"/>
        </w:rPr>
        <w:t>A.认知层面        B.知识层面      </w:t>
      </w:r>
      <w:r>
        <w:rPr>
          <w:spacing w:val="6"/>
        </w:rPr>
        <w:t xml:space="preserve">  </w:t>
      </w:r>
      <w:r>
        <w:rPr>
          <w:rFonts w:ascii="Times New Roman" w:hAnsi="Times New Roman" w:eastAsia="Times New Roman" w:cs="Times New Roman"/>
          <w:spacing w:val="6"/>
        </w:rPr>
        <w:t>C.</w:t>
      </w:r>
      <w:r>
        <w:rPr>
          <w:rFonts w:ascii="Times New Roman" w:hAnsi="Times New Roman" w:eastAsia="Times New Roman" w:cs="Times New Roman"/>
          <w:spacing w:val="-20"/>
        </w:rPr>
        <w:t xml:space="preserve"> </w:t>
      </w:r>
      <w:r>
        <w:rPr>
          <w:spacing w:val="6"/>
        </w:rPr>
        <w:t>过程层面</w:t>
      </w:r>
      <w:r>
        <w:rPr>
          <w:spacing w:val="3"/>
        </w:rPr>
        <w:t xml:space="preserve">        </w:t>
      </w:r>
      <w:r>
        <w:rPr>
          <w:rFonts w:ascii="Times New Roman" w:hAnsi="Times New Roman" w:eastAsia="Times New Roman" w:cs="Times New Roman"/>
          <w:spacing w:val="6"/>
        </w:rPr>
        <w:t>D.</w:t>
      </w:r>
      <w:r>
        <w:rPr>
          <w:rFonts w:ascii="Times New Roman" w:hAnsi="Times New Roman" w:eastAsia="Times New Roman" w:cs="Times New Roman"/>
          <w:spacing w:val="-21"/>
        </w:rPr>
        <w:t xml:space="preserve"> </w:t>
      </w:r>
      <w:r>
        <w:rPr>
          <w:spacing w:val="6"/>
        </w:rPr>
        <w:t>背景层面</w:t>
      </w:r>
      <w:r>
        <w:rPr/>
        <w:t xml:space="preserve"> </w:t>
      </w:r>
      <w:r>
        <w:rPr>
          <w:spacing w:val="7"/>
        </w:rPr>
        <w:t>【答案】</w:t>
      </w:r>
      <w:r>
        <w:rPr>
          <w:rFonts w:ascii="Times New Roman" w:hAnsi="Times New Roman" w:eastAsia="Times New Roman" w:cs="Times New Roman"/>
          <w:spacing w:val="7"/>
        </w:rPr>
        <w:t>A</w:t>
      </w:r>
    </w:p>
    <w:p>
      <w:pPr>
        <w:pStyle w:val="BodyText"/>
        <w:spacing w:before="2" w:line="220" w:lineRule="auto"/>
        <w:rPr>
          <w:rFonts w:ascii="Times New Roman" w:hAnsi="Times New Roman" w:eastAsia="Times New Roman" w:cs="Times New Roman"/>
        </w:rPr>
      </w:pPr>
      <w:r>
        <w:rPr>
          <w:spacing w:val="4"/>
        </w:rPr>
        <w:t>【解析】</w:t>
      </w:r>
      <w:r>
        <w:rPr>
          <w:rFonts w:ascii="Times New Roman" w:hAnsi="Times New Roman" w:eastAsia="Times New Roman" w:cs="Times New Roman"/>
          <w:spacing w:val="4"/>
        </w:rPr>
        <w:t>P237</w:t>
      </w:r>
    </w:p>
    <w:p>
      <w:pPr>
        <w:pStyle w:val="BodyText"/>
        <w:ind w:left="115"/>
        <w:spacing w:before="36" w:line="219" w:lineRule="auto"/>
        <w:rPr/>
      </w:pPr>
      <w:r>
        <w:rPr>
          <w:spacing w:val="19"/>
        </w:rPr>
        <w:t>(1)过程层面执行整合</w:t>
      </w:r>
    </w:p>
    <w:p>
      <w:pPr>
        <w:pStyle w:val="BodyText"/>
        <w:ind w:left="4"/>
        <w:spacing w:before="36" w:line="250" w:lineRule="auto"/>
        <w:rPr/>
      </w:pPr>
      <w:r>
        <w:rPr>
          <w:spacing w:val="16"/>
        </w:rPr>
        <w:t>项目管理过程中有些过程可能只发生一次(例如项目章程的初始创建);但很多过程在整个项</w:t>
      </w:r>
      <w:r>
        <w:rPr>
          <w:spacing w:val="1"/>
        </w:rPr>
        <w:t xml:space="preserve">  </w:t>
      </w:r>
      <w:r>
        <w:rPr>
          <w:spacing w:val="7"/>
        </w:rPr>
        <w:t>目期间会相互重叠并重复发生多次。这种重叠和多次出现的过程，比如需求变更，它会影响范</w:t>
      </w:r>
      <w:r>
        <w:rPr>
          <w:spacing w:val="2"/>
        </w:rPr>
        <w:t xml:space="preserve">  </w:t>
      </w:r>
      <w:r>
        <w:rPr>
          <w:spacing w:val="4"/>
        </w:rPr>
        <w:t>围、进度或预算，并需要提出变更请求。控制范围过程和实施整体变更控制过程包括变更请求。</w:t>
      </w:r>
      <w:r>
        <w:rPr>
          <w:spacing w:val="15"/>
        </w:rPr>
        <w:t xml:space="preserve"> </w:t>
      </w:r>
      <w:r>
        <w:rPr>
          <w:spacing w:val="8"/>
        </w:rPr>
        <w:t>在整个项目期间实施整体变更控制过程是为了整合变更请求。</w:t>
      </w:r>
    </w:p>
    <w:p>
      <w:pPr>
        <w:pStyle w:val="BodyText"/>
        <w:ind w:left="115"/>
        <w:spacing w:before="5" w:line="219" w:lineRule="auto"/>
        <w:rPr/>
      </w:pPr>
      <w:r>
        <w:rPr>
          <w:spacing w:val="19"/>
        </w:rPr>
        <w:t>(2)认知层面执行整合</w:t>
      </w:r>
    </w:p>
    <w:p>
      <w:pPr>
        <w:pStyle w:val="BodyText"/>
        <w:ind w:left="4" w:right="86"/>
        <w:spacing w:before="37" w:line="250" w:lineRule="auto"/>
        <w:rPr/>
      </w:pPr>
      <w:r>
        <w:rPr>
          <w:spacing w:val="8"/>
        </w:rPr>
        <w:t>管理项目有多种方法，项目经理的人际关系技能和能力与其管理项目</w:t>
      </w:r>
      <w:r>
        <w:rPr>
          <w:spacing w:val="7"/>
        </w:rPr>
        <w:t>的方式紧密相关，方法的</w:t>
      </w:r>
      <w:r>
        <w:rPr/>
        <w:t xml:space="preserve"> </w:t>
      </w:r>
      <w:r>
        <w:rPr>
          <w:spacing w:val="8"/>
        </w:rPr>
        <w:t>选择通常取决于项目的具体特点，包括规模、项目或组织的复杂性，以及组织文化。项目</w:t>
      </w:r>
      <w:r>
        <w:rPr>
          <w:spacing w:val="7"/>
        </w:rPr>
        <w:t>经理</w:t>
      </w:r>
      <w:r>
        <w:rPr/>
        <w:t xml:space="preserve"> </w:t>
      </w:r>
      <w:r>
        <w:rPr>
          <w:spacing w:val="8"/>
        </w:rPr>
        <w:t>应尽量熟练掌握所有项目管理知识领域，帮助项目经理将经验、见解、领导力、技术以及</w:t>
      </w:r>
      <w:r>
        <w:rPr>
          <w:spacing w:val="7"/>
        </w:rPr>
        <w:t>商业</w:t>
      </w:r>
      <w:r>
        <w:rPr/>
        <w:t xml:space="preserve"> </w:t>
      </w:r>
      <w:r>
        <w:rPr>
          <w:spacing w:val="8"/>
        </w:rPr>
        <w:t>管理技能运用到项目管理中，并帮助项目经理整合这些知识</w:t>
      </w:r>
      <w:r>
        <w:rPr>
          <w:spacing w:val="7"/>
        </w:rPr>
        <w:t>领域所涵盖的过程，实现预期的项</w:t>
      </w:r>
      <w:r>
        <w:rPr/>
        <w:t xml:space="preserve"> </w:t>
      </w:r>
      <w:r>
        <w:rPr>
          <w:spacing w:val="-5"/>
        </w:rPr>
        <w:t>目结果。</w:t>
      </w:r>
    </w:p>
    <w:p>
      <w:pPr>
        <w:pStyle w:val="BodyText"/>
        <w:ind w:left="115"/>
        <w:spacing w:before="23" w:line="219" w:lineRule="auto"/>
        <w:rPr/>
      </w:pPr>
      <w:r>
        <w:rPr>
          <w:spacing w:val="19"/>
        </w:rPr>
        <w:t>(3)背景层面执行整合</w:t>
      </w:r>
    </w:p>
    <w:p>
      <w:pPr>
        <w:pStyle w:val="BodyText"/>
        <w:ind w:left="4" w:right="70"/>
        <w:spacing w:before="35" w:line="244" w:lineRule="auto"/>
        <w:rPr/>
      </w:pPr>
      <w:r>
        <w:rPr>
          <w:spacing w:val="8"/>
        </w:rPr>
        <w:t>随着新技术的不断涌现，社交网络、多元文化、虚拟团队和新的价值观等的出现</w:t>
      </w:r>
      <w:r>
        <w:rPr>
          <w:spacing w:val="7"/>
        </w:rPr>
        <w:t>，组织和项目</w:t>
      </w:r>
      <w:r>
        <w:rPr/>
        <w:t xml:space="preserve"> </w:t>
      </w:r>
      <w:r>
        <w:rPr>
          <w:spacing w:val="8"/>
        </w:rPr>
        <w:t>所处的环境发生了很大变化。在执行并管理整合时，项目经理需要意识到项目背景和这些新因</w:t>
      </w:r>
    </w:p>
    <w:p>
      <w:pPr>
        <w:spacing w:line="244" w:lineRule="auto"/>
        <w:sectPr>
          <w:headerReference w:type="default" r:id="rId98"/>
          <w:footerReference w:type="default" r:id="rId99"/>
          <w:pgSz w:w="11910" w:h="16840"/>
          <w:pgMar w:top="1143" w:right="1015" w:bottom="1140" w:left="1045" w:header="789" w:footer="1023" w:gutter="0"/>
        </w:sectPr>
        <w:rPr/>
      </w:pPr>
    </w:p>
    <w:p>
      <w:pPr>
        <w:spacing w:line="260" w:lineRule="auto"/>
        <w:rPr>
          <w:rFonts w:ascii="Arial"/>
          <w:sz w:val="21"/>
        </w:rPr>
      </w:pPr>
      <w:r/>
    </w:p>
    <w:p>
      <w:pPr>
        <w:pStyle w:val="BodyText"/>
        <w:ind w:left="4" w:right="60"/>
        <w:spacing w:before="75" w:line="250" w:lineRule="auto"/>
        <w:jc w:val="both"/>
        <w:rPr/>
      </w:pPr>
      <w:r>
        <w:rPr>
          <w:spacing w:val="8"/>
        </w:rPr>
        <w:t>素，决定如何在项目中最好地利用这些新环境因素，以获得项</w:t>
      </w:r>
      <w:r>
        <w:rPr>
          <w:spacing w:val="7"/>
        </w:rPr>
        <w:t>目成功。例如，项目经理在指导</w:t>
      </w:r>
      <w:r>
        <w:rPr/>
        <w:t xml:space="preserve"> </w:t>
      </w:r>
      <w:r>
        <w:rPr>
          <w:spacing w:val="9"/>
        </w:rPr>
        <w:t>项目团队进行沟通规划和知识管理时需要考虑新背景产生的影响，需要面临涉及多个组织的、</w:t>
      </w:r>
      <w:r>
        <w:rPr>
          <w:spacing w:val="15"/>
        </w:rPr>
        <w:t xml:space="preserve"> </w:t>
      </w:r>
      <w:r>
        <w:rPr>
          <w:spacing w:val="7"/>
        </w:rPr>
        <w:t>大规模、跨职能项目实施中的知识和人员。</w:t>
      </w:r>
    </w:p>
    <w:p>
      <w:pPr>
        <w:pStyle w:val="BodyText"/>
        <w:ind w:left="8"/>
        <w:spacing w:before="290" w:line="219" w:lineRule="auto"/>
        <w:rPr/>
      </w:pPr>
      <w:r>
        <w:rPr>
          <w:b/>
          <w:bCs/>
          <w:spacing w:val="10"/>
        </w:rPr>
        <w:t>试题24-</w:t>
      </w:r>
      <w:r>
        <w:rPr>
          <w:spacing w:val="10"/>
        </w:rPr>
        <w:t xml:space="preserve"> </w:t>
      </w:r>
      <w:r>
        <w:rPr>
          <w:b/>
          <w:bCs/>
          <w:spacing w:val="10"/>
        </w:rPr>
        <w:t>【2025年上半年-第24题】</w:t>
      </w:r>
      <w:r>
        <w:rPr>
          <w:spacing w:val="10"/>
        </w:rPr>
        <w:t xml:space="preserve"> </w:t>
      </w:r>
      <w:r>
        <w:rPr>
          <w:b/>
          <w:bCs/>
          <w:spacing w:val="9"/>
        </w:rPr>
        <w:t>-项目章程</w:t>
      </w:r>
    </w:p>
    <w:p>
      <w:pPr>
        <w:pStyle w:val="BodyText"/>
        <w:ind w:left="4"/>
        <w:spacing w:before="60" w:line="219" w:lineRule="auto"/>
        <w:rPr/>
      </w:pPr>
      <w:r>
        <w:rPr>
          <w:spacing w:val="26"/>
        </w:rPr>
        <w:t>关于项目章程的描述，不正确的是()。</w:t>
      </w:r>
    </w:p>
    <w:p>
      <w:pPr>
        <w:pStyle w:val="BodyText"/>
        <w:ind w:left="4"/>
        <w:spacing w:before="47" w:line="219" w:lineRule="auto"/>
        <w:rPr/>
      </w:pPr>
      <w:r>
        <w:rPr>
          <w:spacing w:val="10"/>
        </w:rPr>
        <w:t>A.项目章程中需明确高层级的里程碑计划，但详细资源分配应在后续规划阶段完成</w:t>
      </w:r>
    </w:p>
    <w:p>
      <w:pPr>
        <w:pStyle w:val="BodyText"/>
        <w:ind w:left="4"/>
        <w:spacing w:before="37" w:line="219" w:lineRule="auto"/>
        <w:rPr/>
      </w:pPr>
      <w:r>
        <w:rPr>
          <w:spacing w:val="10"/>
        </w:rPr>
        <w:t>B.项目章程用于建立组织内部的合作关系，确保正确交付合同内容</w:t>
      </w:r>
    </w:p>
    <w:p>
      <w:pPr>
        <w:pStyle w:val="BodyText"/>
        <w:ind w:left="4"/>
        <w:spacing w:before="27" w:line="219" w:lineRule="auto"/>
        <w:rPr/>
      </w:pPr>
      <w:r>
        <w:rPr>
          <w:rFonts w:ascii="Times New Roman" w:hAnsi="Times New Roman" w:eastAsia="Times New Roman" w:cs="Times New Roman"/>
          <w:spacing w:val="9"/>
        </w:rPr>
        <w:t>C.</w:t>
      </w:r>
      <w:r>
        <w:rPr>
          <w:rFonts w:ascii="Times New Roman" w:hAnsi="Times New Roman" w:eastAsia="Times New Roman" w:cs="Times New Roman"/>
          <w:spacing w:val="7"/>
        </w:rPr>
        <w:t xml:space="preserve"> </w:t>
      </w:r>
      <w:r>
        <w:rPr>
          <w:spacing w:val="9"/>
        </w:rPr>
        <w:t>立项管理文件属于项目文件，制定项目章程时项目经理可以根据需要对其变更</w:t>
      </w:r>
    </w:p>
    <w:p>
      <w:pPr>
        <w:pStyle w:val="BodyText"/>
        <w:ind w:right="2895" w:firstLine="4"/>
        <w:spacing w:before="37" w:line="235" w:lineRule="auto"/>
        <w:rPr>
          <w:rFonts w:ascii="Times New Roman" w:hAnsi="Times New Roman" w:eastAsia="Times New Roman" w:cs="Times New Roman"/>
        </w:rPr>
      </w:pPr>
      <w:r>
        <w:rPr>
          <w:rFonts w:ascii="Times New Roman" w:hAnsi="Times New Roman" w:eastAsia="Times New Roman" w:cs="Times New Roman"/>
          <w:spacing w:val="9"/>
        </w:rPr>
        <w:t>D.</w:t>
      </w:r>
      <w:r>
        <w:rPr>
          <w:rFonts w:ascii="Times New Roman" w:hAnsi="Times New Roman" w:eastAsia="Times New Roman" w:cs="Times New Roman"/>
          <w:spacing w:val="-13"/>
        </w:rPr>
        <w:t xml:space="preserve"> </w:t>
      </w:r>
      <w:r>
        <w:rPr>
          <w:spacing w:val="9"/>
        </w:rPr>
        <w:t>项目章程可由发起人编制，也可由项目经理与发起机构合作编制</w:t>
      </w:r>
      <w:r>
        <w:rPr/>
        <w:t xml:space="preserve"> </w:t>
      </w:r>
      <w:r>
        <w:rPr>
          <w:spacing w:val="7"/>
        </w:rPr>
        <w:t>【答案】</w:t>
      </w:r>
      <w:r>
        <w:rPr>
          <w:rFonts w:ascii="Times New Roman" w:hAnsi="Times New Roman" w:eastAsia="Times New Roman" w:cs="Times New Roman"/>
          <w:spacing w:val="7"/>
        </w:rPr>
        <w:t>C</w:t>
      </w:r>
    </w:p>
    <w:p>
      <w:pPr>
        <w:pStyle w:val="BodyText"/>
        <w:ind w:left="4" w:right="103" w:hanging="4"/>
        <w:spacing w:before="28" w:line="254" w:lineRule="auto"/>
        <w:jc w:val="both"/>
        <w:rPr/>
      </w:pPr>
      <w:r>
        <w:rPr>
          <w:spacing w:val="7"/>
        </w:rPr>
        <w:t>【解析】</w:t>
      </w:r>
      <w:r>
        <w:rPr>
          <w:rFonts w:ascii="Times New Roman" w:hAnsi="Times New Roman" w:eastAsia="Times New Roman" w:cs="Times New Roman"/>
          <w:spacing w:val="7"/>
        </w:rPr>
        <w:t>P243,   </w:t>
      </w:r>
      <w:r>
        <w:rPr>
          <w:spacing w:val="7"/>
        </w:rPr>
        <w:t>项目章程在项目执行和项目需求之间建立了联系。通过编制项目章程，来确认</w:t>
      </w:r>
      <w:r>
        <w:rPr>
          <w:spacing w:val="10"/>
        </w:rPr>
        <w:t xml:space="preserve"> </w:t>
      </w:r>
      <w:r>
        <w:rPr>
          <w:spacing w:val="8"/>
        </w:rPr>
        <w:t>项目是否符合组织战略和日常运营的需要。项目章程不</w:t>
      </w:r>
      <w:r>
        <w:rPr>
          <w:spacing w:val="7"/>
        </w:rPr>
        <w:t>能当作合同，在执行外部项目时，通常</w:t>
      </w:r>
      <w:r>
        <w:rPr/>
        <w:t xml:space="preserve"> </w:t>
      </w:r>
      <w:r>
        <w:rPr>
          <w:spacing w:val="8"/>
        </w:rPr>
        <w:t>需要用正式的合同来达成合作协议，项目章程用</w:t>
      </w:r>
      <w:r>
        <w:rPr>
          <w:spacing w:val="7"/>
        </w:rPr>
        <w:t>于建立组织内部的合作关系，确保正确交付合</w:t>
      </w:r>
      <w:r>
        <w:rPr/>
        <w:t xml:space="preserve"> </w:t>
      </w:r>
      <w:r>
        <w:rPr>
          <w:spacing w:val="13"/>
        </w:rPr>
        <w:t>同内容</w:t>
      </w:r>
      <w:r>
        <w:rPr>
          <w:spacing w:val="-27"/>
        </w:rPr>
        <w:t xml:space="preserve"> </w:t>
      </w:r>
      <w:r>
        <w:rPr>
          <w:spacing w:val="13"/>
        </w:rPr>
        <w:t>(B 选项正确)。</w:t>
      </w:r>
    </w:p>
    <w:p>
      <w:pPr>
        <w:pStyle w:val="BodyText"/>
        <w:ind w:left="4" w:right="102" w:firstLine="509"/>
        <w:spacing w:before="4" w:line="248" w:lineRule="auto"/>
        <w:jc w:val="both"/>
        <w:rPr/>
      </w:pPr>
      <w:r>
        <w:rPr>
          <w:spacing w:val="7"/>
        </w:rPr>
        <w:t>项目章程授权项目经理进行项目管理过程中的规划、执行和控制，同时还授权项目经理在</w:t>
      </w:r>
      <w:r>
        <w:rPr>
          <w:spacing w:val="18"/>
        </w:rPr>
        <w:t xml:space="preserve"> </w:t>
      </w:r>
      <w:r>
        <w:rPr>
          <w:spacing w:val="7"/>
        </w:rPr>
        <w:t>项目活动中使用组织资源，因此，应在规划开始之前任命项目经理，项目经</w:t>
      </w:r>
      <w:r>
        <w:rPr>
          <w:spacing w:val="6"/>
        </w:rPr>
        <w:t>理越早确认并任命</w:t>
      </w:r>
      <w:r>
        <w:rPr/>
        <w:t xml:space="preserve"> </w:t>
      </w:r>
      <w:r>
        <w:rPr>
          <w:spacing w:val="8"/>
        </w:rPr>
        <w:t>越好，最好在制定项目章程时就任命。项目章程可由发起人编</w:t>
      </w:r>
      <w:r>
        <w:rPr>
          <w:spacing w:val="7"/>
        </w:rPr>
        <w:t>制，也可由项目经理与发起机构</w:t>
      </w:r>
      <w:r>
        <w:rPr/>
        <w:t xml:space="preserve"> </w:t>
      </w:r>
      <w:r>
        <w:rPr>
          <w:spacing w:val="12"/>
        </w:rPr>
        <w:t>合作编制</w:t>
      </w:r>
      <w:r>
        <w:rPr>
          <w:spacing w:val="-25"/>
        </w:rPr>
        <w:t xml:space="preserve"> </w:t>
      </w:r>
      <w:r>
        <w:rPr>
          <w:rFonts w:ascii="Times New Roman" w:hAnsi="Times New Roman" w:eastAsia="Times New Roman" w:cs="Times New Roman"/>
          <w:spacing w:val="12"/>
        </w:rPr>
        <w:t>(D</w:t>
      </w:r>
      <w:r>
        <w:rPr>
          <w:rFonts w:ascii="Times New Roman" w:hAnsi="Times New Roman" w:eastAsia="Times New Roman" w:cs="Times New Roman"/>
          <w:spacing w:val="20"/>
        </w:rPr>
        <w:t xml:space="preserve"> </w:t>
      </w:r>
      <w:r>
        <w:rPr>
          <w:spacing w:val="12"/>
        </w:rPr>
        <w:t>选项正确)。通过这种合作，项目经理可以更好地</w:t>
      </w:r>
      <w:r>
        <w:rPr>
          <w:spacing w:val="11"/>
        </w:rPr>
        <w:t>了解项目的目的、目标和预期</w:t>
      </w:r>
      <w:r>
        <w:rPr/>
        <w:t xml:space="preserve"> </w:t>
      </w:r>
      <w:r>
        <w:rPr>
          <w:spacing w:val="9"/>
        </w:rPr>
        <w:t>收益，以便更有效地分配项目资源。项目章程一旦被批准，就标志着项目的正式启动。</w:t>
      </w:r>
    </w:p>
    <w:p>
      <w:pPr>
        <w:pStyle w:val="BodyText"/>
        <w:ind w:left="4" w:right="136" w:firstLine="509"/>
        <w:spacing w:before="12" w:line="251" w:lineRule="auto"/>
        <w:jc w:val="both"/>
        <w:rPr/>
      </w:pPr>
      <w:r>
        <w:rPr>
          <w:spacing w:val="6"/>
        </w:rPr>
        <w:t>项目章程包含来源于立项管理文件中的相关项目信息：由于立项管理文件不是项目文件，</w:t>
      </w:r>
      <w:r>
        <w:rPr/>
        <w:t xml:space="preserve"> </w:t>
      </w:r>
      <w:r>
        <w:rPr>
          <w:spacing w:val="8"/>
        </w:rPr>
        <w:t>项目经理不可以对它们进行更新或修改，只可</w:t>
      </w:r>
      <w:r>
        <w:rPr>
          <w:spacing w:val="7"/>
        </w:rPr>
        <w:t>以提出相关建议。虽然立项管理文件是在项目之</w:t>
      </w:r>
      <w:r>
        <w:rPr/>
        <w:t xml:space="preserve"> </w:t>
      </w:r>
      <w:r>
        <w:rPr>
          <w:spacing w:val="4"/>
        </w:rPr>
        <w:t>前制定的，但需要定期审核。  (C 选项描述错误)</w:t>
      </w:r>
    </w:p>
    <w:p>
      <w:pPr>
        <w:pStyle w:val="BodyText"/>
        <w:ind w:left="4" w:firstLine="509"/>
        <w:spacing w:before="12" w:line="235" w:lineRule="auto"/>
        <w:rPr/>
      </w:pPr>
      <w:r>
        <w:rPr>
          <w:spacing w:val="4"/>
        </w:rPr>
        <w:t>项目章程中会明确高层级的里程碑计划，例如项目的启动时间、关键交付物的时间节点等。 </w:t>
      </w:r>
      <w:r>
        <w:rPr>
          <w:spacing w:val="9"/>
        </w:rPr>
        <w:t>而详细的资源分配，包括具体人员安排、设备资源等，通常在后续的规划阶段，</w:t>
      </w:r>
      <w:r>
        <w:rPr>
          <w:rFonts w:ascii="Times New Roman" w:hAnsi="Times New Roman" w:eastAsia="Times New Roman" w:cs="Times New Roman"/>
          <w:spacing w:val="9"/>
        </w:rPr>
        <w:t>A</w:t>
      </w:r>
      <w:r>
        <w:rPr>
          <w:spacing w:val="9"/>
        </w:rPr>
        <w:t>选项正确。</w:t>
      </w:r>
    </w:p>
    <w:p>
      <w:pPr>
        <w:spacing w:line="254" w:lineRule="auto"/>
        <w:rPr>
          <w:rFonts w:ascii="Arial"/>
          <w:sz w:val="21"/>
        </w:rPr>
      </w:pPr>
      <w:r/>
    </w:p>
    <w:p>
      <w:pPr>
        <w:pStyle w:val="BodyText"/>
        <w:ind w:left="8"/>
        <w:spacing w:before="76" w:line="219" w:lineRule="auto"/>
        <w:rPr/>
      </w:pPr>
      <w:r>
        <w:rPr>
          <w:b/>
          <w:bCs/>
          <w:spacing w:val="10"/>
        </w:rPr>
        <w:t>试题25-</w:t>
      </w:r>
      <w:r>
        <w:rPr>
          <w:spacing w:val="10"/>
        </w:rPr>
        <w:t xml:space="preserve"> </w:t>
      </w:r>
      <w:r>
        <w:rPr>
          <w:b/>
          <w:bCs/>
          <w:spacing w:val="10"/>
        </w:rPr>
        <w:t>【2025年上半年-第25题】</w:t>
      </w:r>
      <w:r>
        <w:rPr>
          <w:spacing w:val="10"/>
        </w:rPr>
        <w:t xml:space="preserve"> </w:t>
      </w:r>
      <w:r>
        <w:rPr>
          <w:b/>
          <w:bCs/>
          <w:spacing w:val="10"/>
        </w:rPr>
        <w:t>-指导与管理项目工作</w:t>
      </w:r>
    </w:p>
    <w:p>
      <w:pPr>
        <w:pStyle w:val="BodyText"/>
        <w:ind w:left="4"/>
        <w:spacing w:before="50" w:line="219" w:lineRule="auto"/>
        <w:rPr/>
      </w:pPr>
      <w:r>
        <w:rPr>
          <w:spacing w:val="23"/>
        </w:rPr>
        <w:t>关于指导与管理项目工作的描述，不正确的是()。</w:t>
      </w:r>
    </w:p>
    <w:p>
      <w:pPr>
        <w:pStyle w:val="BodyText"/>
        <w:ind w:left="4"/>
        <w:spacing w:before="26" w:line="219" w:lineRule="auto"/>
        <w:rPr/>
      </w:pPr>
      <w:r>
        <w:rPr>
          <w:rFonts w:ascii="Times New Roman" w:hAnsi="Times New Roman" w:eastAsia="Times New Roman" w:cs="Times New Roman"/>
          <w:spacing w:val="9"/>
        </w:rPr>
        <w:t>A.</w:t>
      </w:r>
      <w:r>
        <w:rPr>
          <w:rFonts w:ascii="Times New Roman" w:hAnsi="Times New Roman" w:eastAsia="Times New Roman" w:cs="Times New Roman"/>
          <w:spacing w:val="-17"/>
        </w:rPr>
        <w:t xml:space="preserve"> </w:t>
      </w:r>
      <w:r>
        <w:rPr>
          <w:spacing w:val="9"/>
        </w:rPr>
        <w:t>本过程执行项目管理计划中所确定的工作以实现项目目标</w:t>
      </w:r>
    </w:p>
    <w:p>
      <w:pPr>
        <w:pStyle w:val="BodyText"/>
        <w:ind w:left="4"/>
        <w:spacing w:before="37" w:line="219" w:lineRule="auto"/>
        <w:rPr/>
      </w:pPr>
      <w:r>
        <w:rPr>
          <w:spacing w:val="9"/>
        </w:rPr>
        <w:t>B.本过程的主要作用是对项目工作和可交付成果开展综合管理</w:t>
      </w:r>
    </w:p>
    <w:p>
      <w:pPr>
        <w:pStyle w:val="BodyText"/>
        <w:ind w:left="4"/>
        <w:spacing w:before="59" w:line="219" w:lineRule="auto"/>
        <w:rPr/>
      </w:pPr>
      <w:r>
        <w:rPr>
          <w:rFonts w:ascii="Times New Roman" w:hAnsi="Times New Roman" w:eastAsia="Times New Roman" w:cs="Times New Roman"/>
          <w:spacing w:val="10"/>
        </w:rPr>
        <w:t>C.</w:t>
      </w:r>
      <w:r>
        <w:rPr>
          <w:spacing w:val="10"/>
        </w:rPr>
        <w:t>变更请求在指导与管理项目工作过程中产生、</w:t>
      </w:r>
      <w:r>
        <w:rPr>
          <w:spacing w:val="9"/>
        </w:rPr>
        <w:t>批准并处理</w:t>
      </w:r>
    </w:p>
    <w:p>
      <w:pPr>
        <w:pStyle w:val="BodyText"/>
        <w:ind w:right="3155" w:firstLine="4"/>
        <w:spacing w:before="36" w:line="231" w:lineRule="auto"/>
        <w:rPr>
          <w:rFonts w:ascii="Times New Roman" w:hAnsi="Times New Roman" w:eastAsia="Times New Roman" w:cs="Times New Roman"/>
        </w:rPr>
      </w:pPr>
      <w:r>
        <w:rPr>
          <w:spacing w:val="9"/>
        </w:rPr>
        <w:t>D.项目管理计划的任何组件都可用作指导与管理项目工作的输入</w:t>
      </w:r>
      <w:r>
        <w:rPr>
          <w:spacing w:val="18"/>
        </w:rPr>
        <w:t xml:space="preserve"> </w:t>
      </w:r>
      <w:r>
        <w:rPr>
          <w:spacing w:val="7"/>
        </w:rPr>
        <w:t>【答案】</w:t>
      </w:r>
      <w:r>
        <w:rPr>
          <w:rFonts w:ascii="Times New Roman" w:hAnsi="Times New Roman" w:eastAsia="Times New Roman" w:cs="Times New Roman"/>
          <w:spacing w:val="7"/>
        </w:rPr>
        <w:t>C</w:t>
      </w:r>
    </w:p>
    <w:p>
      <w:pPr>
        <w:pStyle w:val="BodyText"/>
        <w:ind w:left="4" w:right="97" w:hanging="4"/>
        <w:spacing w:before="31" w:line="253" w:lineRule="auto"/>
        <w:rPr/>
      </w:pPr>
      <w:r>
        <w:rPr>
          <w:spacing w:val="8"/>
        </w:rPr>
        <w:t>【解析】</w:t>
      </w:r>
      <w:r>
        <w:rPr>
          <w:rFonts w:ascii="Times New Roman" w:hAnsi="Times New Roman" w:eastAsia="Times New Roman" w:cs="Times New Roman"/>
          <w:spacing w:val="8"/>
        </w:rPr>
        <w:t>P251,   </w:t>
      </w:r>
      <w:r>
        <w:rPr>
          <w:spacing w:val="8"/>
        </w:rPr>
        <w:t>选</w:t>
      </w:r>
      <w:r>
        <w:rPr>
          <w:spacing w:val="-41"/>
        </w:rPr>
        <w:t xml:space="preserve"> </w:t>
      </w:r>
      <w:r>
        <w:rPr>
          <w:spacing w:val="8"/>
        </w:rPr>
        <w:t>项</w:t>
      </w:r>
      <w:r>
        <w:rPr>
          <w:rFonts w:ascii="Times New Roman" w:hAnsi="Times New Roman" w:eastAsia="Times New Roman" w:cs="Times New Roman"/>
          <w:spacing w:val="8"/>
        </w:rPr>
        <w:t>A:</w:t>
      </w:r>
      <w:r>
        <w:rPr>
          <w:rFonts w:ascii="Times New Roman" w:hAnsi="Times New Roman" w:eastAsia="Times New Roman" w:cs="Times New Roman"/>
          <w:spacing w:val="19"/>
        </w:rPr>
        <w:t xml:space="preserve">  </w:t>
      </w:r>
      <w:r>
        <w:rPr>
          <w:spacing w:val="8"/>
        </w:rPr>
        <w:t>指导与管</w:t>
      </w:r>
      <w:r>
        <w:rPr>
          <w:spacing w:val="7"/>
        </w:rPr>
        <w:t>理项目工作的核心定义，即按照项目管理计划执行工作，确</w:t>
      </w:r>
      <w:r>
        <w:rPr/>
        <w:t xml:space="preserve"> </w:t>
      </w:r>
      <w:r>
        <w:rPr>
          <w:spacing w:val="6"/>
        </w:rPr>
        <w:t>保项目目标的实现。</w:t>
      </w:r>
    </w:p>
    <w:p>
      <w:pPr>
        <w:pStyle w:val="BodyText"/>
        <w:ind w:left="4" w:right="136"/>
        <w:spacing w:before="5" w:line="247" w:lineRule="auto"/>
        <w:rPr/>
      </w:pPr>
      <w:r>
        <w:rPr>
          <w:spacing w:val="11"/>
        </w:rPr>
        <w:t>选</w:t>
      </w:r>
      <w:r>
        <w:rPr>
          <w:spacing w:val="-38"/>
        </w:rPr>
        <w:t xml:space="preserve"> </w:t>
      </w:r>
      <w:r>
        <w:rPr>
          <w:spacing w:val="11"/>
        </w:rPr>
        <w:t>项</w:t>
      </w:r>
      <w:r>
        <w:rPr>
          <w:rFonts w:ascii="Times New Roman" w:hAnsi="Times New Roman" w:eastAsia="Times New Roman" w:cs="Times New Roman"/>
          <w:spacing w:val="11"/>
        </w:rPr>
        <w:t>B:  </w:t>
      </w:r>
      <w:r>
        <w:rPr>
          <w:spacing w:val="11"/>
        </w:rPr>
        <w:t>指导与管理项目工作的核心作用就是整合执行(协调资源、管理可交付成果、监控进</w:t>
      </w:r>
      <w:r>
        <w:rPr/>
        <w:t xml:space="preserve"> </w:t>
      </w:r>
      <w:r>
        <w:rPr>
          <w:spacing w:val="-8"/>
        </w:rPr>
        <w:t>展</w:t>
      </w:r>
      <w:r>
        <w:rPr>
          <w:spacing w:val="-40"/>
        </w:rPr>
        <w:t xml:space="preserve"> </w:t>
      </w:r>
      <w:r>
        <w:rPr>
          <w:spacing w:val="-8"/>
        </w:rPr>
        <w:t>等</w:t>
      </w:r>
      <w:r>
        <w:rPr>
          <w:spacing w:val="-41"/>
        </w:rPr>
        <w:t xml:space="preserve"> </w:t>
      </w:r>
      <w:r>
        <w:rPr>
          <w:spacing w:val="-8"/>
        </w:rPr>
        <w:t>)</w:t>
      </w:r>
      <w:r>
        <w:rPr>
          <w:spacing w:val="-50"/>
        </w:rPr>
        <w:t xml:space="preserve"> </w:t>
      </w:r>
      <w:r>
        <w:rPr>
          <w:spacing w:val="-8"/>
        </w:rPr>
        <w:t>。</w:t>
      </w:r>
    </w:p>
    <w:p>
      <w:pPr>
        <w:pStyle w:val="BodyText"/>
        <w:ind w:left="4" w:right="130"/>
        <w:spacing w:before="2" w:line="267" w:lineRule="auto"/>
        <w:rPr>
          <w:sz w:val="19"/>
          <w:szCs w:val="19"/>
        </w:rPr>
      </w:pPr>
      <w:r>
        <w:rPr>
          <w:spacing w:val="18"/>
        </w:rPr>
        <w:t>选项</w:t>
      </w:r>
      <w:r>
        <w:rPr>
          <w:rFonts w:ascii="Times New Roman" w:hAnsi="Times New Roman" w:eastAsia="Times New Roman" w:cs="Times New Roman"/>
          <w:spacing w:val="18"/>
        </w:rPr>
        <w:t>C:  </w:t>
      </w:r>
      <w:r>
        <w:rPr>
          <w:spacing w:val="18"/>
        </w:rPr>
        <w:t>变更请求确实在指导与管理项目工作过程中产生(如执行时发现问题需变更),但批</w:t>
      </w:r>
      <w:r>
        <w:rPr>
          <w:spacing w:val="6"/>
        </w:rPr>
        <w:t xml:space="preserve"> </w:t>
      </w:r>
      <w:r>
        <w:rPr>
          <w:spacing w:val="8"/>
        </w:rPr>
        <w:t>准和处理是在施整体变更控制过程中完成的，而非本过程。</w:t>
      </w:r>
      <w:r>
        <w:rPr>
          <w:spacing w:val="7"/>
        </w:rPr>
        <w:t>混淆了“生成”和“批准”的职责</w:t>
      </w:r>
      <w:r>
        <w:rPr/>
        <w:t xml:space="preserve"> </w:t>
      </w:r>
      <w:r>
        <w:rPr>
          <w:sz w:val="19"/>
          <w:szCs w:val="19"/>
          <w:spacing w:val="-7"/>
        </w:rPr>
        <w:t>分</w:t>
      </w:r>
      <w:r>
        <w:rPr>
          <w:sz w:val="19"/>
          <w:szCs w:val="19"/>
          <w:spacing w:val="-19"/>
        </w:rPr>
        <w:t xml:space="preserve"> </w:t>
      </w:r>
      <w:r>
        <w:rPr>
          <w:sz w:val="19"/>
          <w:szCs w:val="19"/>
          <w:spacing w:val="-7"/>
        </w:rPr>
        <w:t>工</w:t>
      </w:r>
      <w:r>
        <w:rPr>
          <w:sz w:val="19"/>
          <w:szCs w:val="19"/>
          <w:spacing w:val="-29"/>
        </w:rPr>
        <w:t xml:space="preserve"> </w:t>
      </w:r>
      <w:r>
        <w:rPr>
          <w:sz w:val="19"/>
          <w:szCs w:val="19"/>
          <w:spacing w:val="-7"/>
        </w:rPr>
        <w:t>。</w:t>
      </w:r>
    </w:p>
    <w:p>
      <w:pPr>
        <w:pStyle w:val="BodyText"/>
        <w:ind w:left="4" w:right="119"/>
        <w:spacing w:before="2" w:line="251" w:lineRule="auto"/>
        <w:rPr/>
      </w:pPr>
      <w:r>
        <w:rPr>
          <w:spacing w:val="13"/>
        </w:rPr>
        <w:t>选项</w:t>
      </w:r>
      <w:r>
        <w:rPr>
          <w:rFonts w:ascii="Times New Roman" w:hAnsi="Times New Roman" w:eastAsia="Times New Roman" w:cs="Times New Roman"/>
          <w:spacing w:val="13"/>
        </w:rPr>
        <w:t>D:  </w:t>
      </w:r>
      <w:r>
        <w:rPr>
          <w:spacing w:val="13"/>
        </w:rPr>
        <w:t>指导与管理项目工作的输入包括项目管理计划的所有组件(如范围、进度</w:t>
      </w:r>
      <w:r>
        <w:rPr>
          <w:spacing w:val="12"/>
        </w:rPr>
        <w:t>、成本、质</w:t>
      </w:r>
      <w:r>
        <w:rPr/>
        <w:t xml:space="preserve"> </w:t>
      </w:r>
      <w:r>
        <w:rPr>
          <w:spacing w:val="15"/>
        </w:rPr>
        <w:t>量等子计划)</w:t>
      </w:r>
    </w:p>
    <w:p>
      <w:pPr>
        <w:pStyle w:val="BodyText"/>
        <w:ind w:left="8"/>
        <w:spacing w:before="311" w:line="219" w:lineRule="auto"/>
        <w:rPr/>
      </w:pPr>
      <w:r>
        <w:rPr>
          <w:b/>
          <w:bCs/>
          <w:spacing w:val="10"/>
        </w:rPr>
        <w:t>试题26-</w:t>
      </w:r>
      <w:r>
        <w:rPr>
          <w:spacing w:val="10"/>
        </w:rPr>
        <w:t xml:space="preserve"> </w:t>
      </w:r>
      <w:r>
        <w:rPr>
          <w:b/>
          <w:bCs/>
          <w:spacing w:val="10"/>
        </w:rPr>
        <w:t>【2025年上半年-第26题】</w:t>
      </w:r>
      <w:r>
        <w:rPr>
          <w:spacing w:val="10"/>
        </w:rPr>
        <w:t xml:space="preserve"> </w:t>
      </w:r>
      <w:r>
        <w:rPr>
          <w:b/>
          <w:bCs/>
          <w:spacing w:val="10"/>
        </w:rPr>
        <w:t>-监控项目工作</w:t>
      </w:r>
    </w:p>
    <w:p>
      <w:pPr>
        <w:spacing w:line="219" w:lineRule="auto"/>
        <w:sectPr>
          <w:headerReference w:type="default" r:id="rId100"/>
          <w:footerReference w:type="default" r:id="rId101"/>
          <w:pgSz w:w="11910" w:h="16840"/>
          <w:pgMar w:top="1143" w:right="984" w:bottom="1140" w:left="1045" w:header="789" w:footer="1023" w:gutter="0"/>
        </w:sectPr>
        <w:rPr/>
      </w:pPr>
    </w:p>
    <w:p>
      <w:pPr>
        <w:spacing w:line="256" w:lineRule="auto"/>
        <w:rPr>
          <w:rFonts w:ascii="Arial"/>
          <w:sz w:val="21"/>
        </w:rPr>
      </w:pPr>
      <w:r/>
    </w:p>
    <w:p>
      <w:pPr>
        <w:pStyle w:val="BodyText"/>
        <w:ind w:left="14" w:right="115"/>
        <w:spacing w:before="75" w:line="254" w:lineRule="auto"/>
        <w:rPr/>
      </w:pPr>
      <w:r>
        <w:rPr>
          <w:spacing w:val="22"/>
        </w:rPr>
        <w:t>监督是贯穿于整个项目的项目管理活动之一，包括收集、测量和(),以及</w:t>
      </w:r>
      <w:r>
        <w:rPr>
          <w:spacing w:val="21"/>
        </w:rPr>
        <w:t>预测趋势，以便</w:t>
      </w:r>
      <w:r>
        <w:rPr/>
        <w:t xml:space="preserve"> </w:t>
      </w:r>
      <w:r>
        <w:rPr>
          <w:spacing w:val="-14"/>
        </w:rPr>
        <w:t>推 动</w:t>
      </w:r>
      <w:r>
        <w:rPr>
          <w:spacing w:val="38"/>
        </w:rPr>
        <w:t xml:space="preserve"> </w:t>
      </w:r>
      <w:r>
        <w:rPr>
          <w:spacing w:val="-14"/>
        </w:rPr>
        <w:t>(</w:t>
      </w:r>
      <w:r>
        <w:rPr>
          <w:spacing w:val="-3"/>
        </w:rPr>
        <w:t xml:space="preserve"> </w:t>
      </w:r>
      <w:r>
        <w:rPr>
          <w:spacing w:val="-14"/>
        </w:rPr>
        <w:t>) 。</w:t>
      </w:r>
    </w:p>
    <w:p>
      <w:pPr>
        <w:pStyle w:val="BodyText"/>
        <w:ind w:left="14"/>
        <w:spacing w:line="219" w:lineRule="auto"/>
        <w:rPr/>
      </w:pPr>
      <w:r>
        <w:rPr>
          <w:rFonts w:ascii="Times New Roman" w:hAnsi="Times New Roman" w:eastAsia="Times New Roman" w:cs="Times New Roman"/>
          <w:spacing w:val="20"/>
        </w:rPr>
        <w:t>A.</w:t>
      </w:r>
      <w:r>
        <w:rPr>
          <w:spacing w:val="20"/>
        </w:rPr>
        <w:t>分析收集数据数据分析</w:t>
      </w:r>
    </w:p>
    <w:p>
      <w:pPr>
        <w:pStyle w:val="BodyText"/>
        <w:ind w:left="14"/>
        <w:spacing w:before="37" w:line="219" w:lineRule="auto"/>
        <w:rPr/>
      </w:pPr>
      <w:r>
        <w:rPr>
          <w:spacing w:val="19"/>
        </w:rPr>
        <w:t>B.分析测量结果过程改进</w:t>
      </w:r>
    </w:p>
    <w:p>
      <w:pPr>
        <w:pStyle w:val="BodyText"/>
        <w:ind w:left="14"/>
        <w:spacing w:before="35" w:line="218" w:lineRule="auto"/>
        <w:rPr/>
      </w:pPr>
      <w:r>
        <w:rPr>
          <w:spacing w:val="20"/>
        </w:rPr>
        <w:t>C.评估项目绩效绩效优化</w:t>
      </w:r>
    </w:p>
    <w:p>
      <w:pPr>
        <w:pStyle w:val="BodyText"/>
        <w:ind w:right="7076" w:firstLine="14"/>
        <w:spacing w:before="49" w:line="231" w:lineRule="auto"/>
        <w:rPr>
          <w:rFonts w:ascii="Times New Roman" w:hAnsi="Times New Roman" w:eastAsia="Times New Roman" w:cs="Times New Roman"/>
        </w:rPr>
      </w:pPr>
      <w:r>
        <w:rPr>
          <w:spacing w:val="19"/>
        </w:rPr>
        <w:t>D.检查项目风险风险管理</w:t>
      </w:r>
      <w:r>
        <w:rPr>
          <w:spacing w:val="9"/>
        </w:rPr>
        <w:t xml:space="preserve"> </w:t>
      </w:r>
      <w:r>
        <w:rPr>
          <w:spacing w:val="7"/>
        </w:rPr>
        <w:t>【答案】</w:t>
      </w:r>
      <w:r>
        <w:rPr>
          <w:rFonts w:ascii="Times New Roman" w:hAnsi="Times New Roman" w:eastAsia="Times New Roman" w:cs="Times New Roman"/>
          <w:spacing w:val="7"/>
        </w:rPr>
        <w:t>B</w:t>
      </w:r>
    </w:p>
    <w:p>
      <w:pPr>
        <w:pStyle w:val="BodyText"/>
        <w:ind w:left="13" w:hanging="14"/>
        <w:spacing w:before="30" w:line="262" w:lineRule="auto"/>
        <w:rPr/>
      </w:pPr>
      <w:r>
        <w:rPr>
          <w:spacing w:val="5"/>
        </w:rPr>
        <w:t>【解析】P258, 监督是贯穿于整个项</w:t>
      </w:r>
      <w:r>
        <w:rPr>
          <w:spacing w:val="4"/>
        </w:rPr>
        <w:t>目的项目管理活动之一，包括收集、测量和分析测量结果，</w:t>
      </w:r>
      <w:r>
        <w:rPr/>
        <w:t xml:space="preserve"> </w:t>
      </w:r>
      <w:r>
        <w:rPr>
          <w:spacing w:val="6"/>
        </w:rPr>
        <w:t>以及预测趋势，以便推动过程改进。</w:t>
      </w:r>
    </w:p>
    <w:p>
      <w:pPr>
        <w:pStyle w:val="BodyText"/>
        <w:ind w:left="18"/>
        <w:spacing w:before="298" w:line="219" w:lineRule="auto"/>
        <w:rPr/>
      </w:pPr>
      <w:r>
        <w:rPr>
          <w:b/>
          <w:bCs/>
          <w:spacing w:val="10"/>
        </w:rPr>
        <w:t>试题27-</w:t>
      </w:r>
      <w:r>
        <w:rPr>
          <w:spacing w:val="10"/>
        </w:rPr>
        <w:t xml:space="preserve"> </w:t>
      </w:r>
      <w:r>
        <w:rPr>
          <w:b/>
          <w:bCs/>
          <w:spacing w:val="10"/>
        </w:rPr>
        <w:t>【2025年上半年-第27题】</w:t>
      </w:r>
      <w:r>
        <w:rPr>
          <w:spacing w:val="10"/>
        </w:rPr>
        <w:t xml:space="preserve"> </w:t>
      </w:r>
      <w:r>
        <w:rPr>
          <w:b/>
          <w:bCs/>
          <w:spacing w:val="10"/>
        </w:rPr>
        <w:t>-结束项目或阶段的工具</w:t>
      </w:r>
    </w:p>
    <w:p>
      <w:pPr>
        <w:pStyle w:val="BodyText"/>
        <w:ind w:left="14" w:right="94"/>
        <w:spacing w:before="30" w:line="251" w:lineRule="auto"/>
        <w:rPr/>
      </w:pPr>
      <w:r>
        <w:rPr>
          <w:spacing w:val="8"/>
        </w:rPr>
        <w:t>结束项目时，团队希望通过分析资源投入、团队沟通频率等变量与项目质</w:t>
      </w:r>
      <w:r>
        <w:rPr>
          <w:spacing w:val="7"/>
        </w:rPr>
        <w:t>量之间的关联性，以</w:t>
      </w:r>
      <w:r>
        <w:rPr/>
        <w:t xml:space="preserve"> </w:t>
      </w:r>
      <w:r>
        <w:rPr>
          <w:spacing w:val="20"/>
        </w:rPr>
        <w:t>识别影响结果的主要因素。最适用于此场景的数据分析技术是()。</w:t>
      </w:r>
    </w:p>
    <w:p>
      <w:pPr>
        <w:pStyle w:val="BodyText"/>
        <w:ind w:right="2155" w:firstLine="14"/>
        <w:spacing w:before="5" w:line="244" w:lineRule="auto"/>
        <w:rPr>
          <w:rFonts w:ascii="Times New Roman" w:hAnsi="Times New Roman" w:eastAsia="Times New Roman" w:cs="Times New Roman"/>
        </w:rPr>
      </w:pPr>
      <w:r>
        <w:rPr>
          <w:spacing w:val="10"/>
        </w:rPr>
        <w:t>A.回归分析</w:t>
      </w:r>
      <w:r>
        <w:rPr>
          <w:spacing w:val="3"/>
        </w:rPr>
        <w:t xml:space="preserve">        </w:t>
      </w:r>
      <w:r>
        <w:rPr>
          <w:spacing w:val="10"/>
        </w:rPr>
        <w:t>B.文件分析</w:t>
      </w:r>
      <w:r>
        <w:rPr>
          <w:spacing w:val="3"/>
        </w:rPr>
        <w:t xml:space="preserve">        </w:t>
      </w:r>
      <w:r>
        <w:rPr>
          <w:spacing w:val="10"/>
        </w:rPr>
        <w:t>C.趋势分析</w:t>
      </w:r>
      <w:r>
        <w:rPr>
          <w:spacing w:val="5"/>
        </w:rPr>
        <w:t xml:space="preserve">        </w:t>
      </w:r>
      <w:r>
        <w:rPr>
          <w:spacing w:val="10"/>
        </w:rPr>
        <w:t>D.偏差分析</w:t>
      </w:r>
      <w:r>
        <w:rPr/>
        <w:t xml:space="preserve"> </w:t>
      </w:r>
      <w:r>
        <w:rPr>
          <w:spacing w:val="7"/>
        </w:rPr>
        <w:t>【答案】</w:t>
      </w:r>
      <w:r>
        <w:rPr>
          <w:rFonts w:ascii="Times New Roman" w:hAnsi="Times New Roman" w:eastAsia="Times New Roman" w:cs="Times New Roman"/>
          <w:spacing w:val="7"/>
        </w:rPr>
        <w:t>A</w:t>
      </w:r>
    </w:p>
    <w:p>
      <w:pPr>
        <w:pStyle w:val="BodyText"/>
        <w:spacing w:before="7" w:line="212" w:lineRule="auto"/>
        <w:rPr/>
      </w:pPr>
      <w:r>
        <w:rPr>
          <w:spacing w:val="7"/>
        </w:rPr>
        <w:t>【解析】</w:t>
      </w:r>
      <w:r>
        <w:rPr>
          <w:rFonts w:ascii="Times New Roman" w:hAnsi="Times New Roman" w:eastAsia="Times New Roman" w:cs="Times New Roman"/>
          <w:spacing w:val="7"/>
        </w:rPr>
        <w:t>P268,   </w:t>
      </w:r>
      <w:r>
        <w:rPr>
          <w:spacing w:val="7"/>
        </w:rPr>
        <w:t>可用于结束项目或阶段的数据分析技术主要包括：</w:t>
      </w:r>
    </w:p>
    <w:p>
      <w:pPr>
        <w:pStyle w:val="BodyText"/>
        <w:ind w:left="14"/>
        <w:spacing w:before="59" w:line="218" w:lineRule="auto"/>
        <w:rPr/>
      </w:pPr>
      <w:r>
        <w:rPr>
          <w:spacing w:val="12"/>
        </w:rPr>
        <w:t>●文件分析：评估现有文件有助于总结经验教训和分享知识，以改进未来项目</w:t>
      </w:r>
      <w:r>
        <w:rPr>
          <w:spacing w:val="11"/>
        </w:rPr>
        <w:t>和组织资产。</w:t>
      </w:r>
    </w:p>
    <w:p>
      <w:pPr>
        <w:pStyle w:val="BodyText"/>
        <w:ind w:left="14" w:right="130"/>
        <w:spacing w:before="30" w:line="235" w:lineRule="auto"/>
        <w:rPr/>
      </w:pPr>
      <w:r>
        <w:rPr>
          <w:spacing w:val="13"/>
        </w:rPr>
        <w:t>●回归分析：该技术分析作用于项目结果的不同项目变量之间的相互关系，</w:t>
      </w:r>
      <w:r>
        <w:rPr>
          <w:spacing w:val="12"/>
        </w:rPr>
        <w:t>以提高未来项目</w:t>
      </w:r>
      <w:r>
        <w:rPr/>
        <w:t xml:space="preserve"> </w:t>
      </w:r>
      <w:r>
        <w:rPr>
          <w:spacing w:val="-1"/>
        </w:rPr>
        <w:t>的绩效。</w:t>
      </w:r>
    </w:p>
    <w:p>
      <w:pPr>
        <w:pStyle w:val="BodyText"/>
        <w:ind w:left="14"/>
        <w:spacing w:before="35" w:line="219" w:lineRule="auto"/>
        <w:rPr/>
      </w:pPr>
      <w:r>
        <w:rPr>
          <w:spacing w:val="12"/>
        </w:rPr>
        <w:t>●趋势分析：可用于确认组织所用模式的有效性，并且为未来项目而进行相应</w:t>
      </w:r>
      <w:r>
        <w:rPr>
          <w:spacing w:val="11"/>
        </w:rPr>
        <w:t>的模式调整。</w:t>
      </w:r>
    </w:p>
    <w:p>
      <w:pPr>
        <w:pStyle w:val="BodyText"/>
        <w:ind w:left="14"/>
        <w:spacing w:before="57" w:line="219" w:lineRule="auto"/>
        <w:rPr/>
      </w:pPr>
      <w:r>
        <w:rPr>
          <w:spacing w:val="8"/>
        </w:rPr>
        <w:t>● 偏差分析：可通过比较计划目标与最终结果来改进组织的测量指标。</w:t>
      </w:r>
    </w:p>
    <w:p>
      <w:pPr>
        <w:spacing w:line="265" w:lineRule="auto"/>
        <w:rPr>
          <w:rFonts w:ascii="Arial"/>
          <w:sz w:val="21"/>
        </w:rPr>
      </w:pPr>
      <w:r/>
    </w:p>
    <w:p>
      <w:pPr>
        <w:pStyle w:val="BodyText"/>
        <w:ind w:left="18"/>
        <w:spacing w:before="76" w:line="219" w:lineRule="auto"/>
        <w:rPr/>
      </w:pPr>
      <w:r>
        <w:rPr>
          <w:b/>
          <w:bCs/>
          <w:spacing w:val="31"/>
        </w:rPr>
        <w:t>第9章项目范围管理</w:t>
      </w:r>
    </w:p>
    <w:p>
      <w:pPr>
        <w:pStyle w:val="BodyText"/>
        <w:ind w:left="18"/>
        <w:spacing w:before="19" w:line="219" w:lineRule="auto"/>
        <w:rPr/>
      </w:pPr>
      <w:r>
        <w:rPr>
          <w:b/>
          <w:bCs/>
          <w:spacing w:val="9"/>
        </w:rPr>
        <w:t>试题28-</w:t>
      </w:r>
      <w:r>
        <w:rPr>
          <w:spacing w:val="9"/>
        </w:rPr>
        <w:t xml:space="preserve"> </w:t>
      </w:r>
      <w:r>
        <w:rPr>
          <w:b/>
          <w:bCs/>
          <w:spacing w:val="9"/>
        </w:rPr>
        <w:t>【2025年上半年-第28题】</w:t>
      </w:r>
      <w:r>
        <w:rPr>
          <w:spacing w:val="9"/>
        </w:rPr>
        <w:t xml:space="preserve"> </w:t>
      </w:r>
      <w:r>
        <w:rPr>
          <w:b/>
          <w:bCs/>
          <w:spacing w:val="9"/>
        </w:rPr>
        <w:t>-规划范围管理</w:t>
      </w:r>
    </w:p>
    <w:p>
      <w:pPr>
        <w:pStyle w:val="BodyText"/>
        <w:ind w:left="14"/>
        <w:spacing w:before="60" w:line="219" w:lineRule="auto"/>
        <w:rPr/>
      </w:pPr>
      <w:r>
        <w:rPr>
          <w:spacing w:val="28"/>
        </w:rPr>
        <w:t>规划范围管理过程的输出不包括()。</w:t>
      </w:r>
    </w:p>
    <w:p>
      <w:pPr>
        <w:pStyle w:val="BodyText"/>
        <w:ind w:left="14"/>
        <w:spacing w:before="47" w:line="219" w:lineRule="auto"/>
        <w:rPr/>
      </w:pPr>
      <w:r>
        <w:rPr>
          <w:spacing w:val="7"/>
        </w:rPr>
        <w:t>A.范围管理计划        B.质量管理计划</w:t>
      </w:r>
    </w:p>
    <w:p>
      <w:pPr>
        <w:pStyle w:val="BodyText"/>
        <w:ind w:right="5518" w:firstLine="14"/>
        <w:spacing w:before="37" w:line="239" w:lineRule="auto"/>
        <w:rPr>
          <w:rFonts w:ascii="Times New Roman" w:hAnsi="Times New Roman" w:eastAsia="Times New Roman" w:cs="Times New Roman"/>
        </w:rPr>
      </w:pPr>
      <w:r>
        <w:rPr>
          <w:rFonts w:ascii="Times New Roman" w:hAnsi="Times New Roman" w:eastAsia="Times New Roman" w:cs="Times New Roman"/>
          <w:spacing w:val="7"/>
        </w:rPr>
        <w:t>C.</w:t>
      </w:r>
      <w:r>
        <w:rPr>
          <w:rFonts w:ascii="Times New Roman" w:hAnsi="Times New Roman" w:eastAsia="Times New Roman" w:cs="Times New Roman"/>
          <w:spacing w:val="-3"/>
        </w:rPr>
        <w:t xml:space="preserve"> </w:t>
      </w:r>
      <w:r>
        <w:rPr>
          <w:spacing w:val="7"/>
        </w:rPr>
        <w:t>配置管理活动</w:t>
      </w:r>
      <w:r>
        <w:rPr/>
        <w:t xml:space="preserve">        </w:t>
      </w:r>
      <w:r>
        <w:rPr>
          <w:rFonts w:ascii="Times New Roman" w:hAnsi="Times New Roman" w:eastAsia="Times New Roman" w:cs="Times New Roman"/>
          <w:spacing w:val="7"/>
        </w:rPr>
        <w:t>D.</w:t>
      </w:r>
      <w:r>
        <w:rPr>
          <w:rFonts w:ascii="Times New Roman" w:hAnsi="Times New Roman" w:eastAsia="Times New Roman" w:cs="Times New Roman"/>
          <w:spacing w:val="-13"/>
        </w:rPr>
        <w:t xml:space="preserve"> </w:t>
      </w:r>
      <w:r>
        <w:rPr>
          <w:spacing w:val="7"/>
        </w:rPr>
        <w:t>需求管理计划</w:t>
      </w:r>
      <w:r>
        <w:rPr/>
        <w:t xml:space="preserve"> </w:t>
      </w:r>
      <w:r>
        <w:rPr>
          <w:spacing w:val="7"/>
        </w:rPr>
        <w:t>【答案】</w:t>
      </w:r>
      <w:r>
        <w:rPr>
          <w:rFonts w:ascii="Times New Roman" w:hAnsi="Times New Roman" w:eastAsia="Times New Roman" w:cs="Times New Roman"/>
          <w:spacing w:val="7"/>
        </w:rPr>
        <w:t>B</w:t>
      </w:r>
    </w:p>
    <w:p>
      <w:pPr>
        <w:pStyle w:val="BodyText"/>
        <w:ind w:left="13" w:right="40" w:hanging="14"/>
        <w:spacing w:before="1" w:line="251" w:lineRule="auto"/>
        <w:rPr/>
      </w:pPr>
      <w:r>
        <w:rPr>
          <w:spacing w:val="9"/>
        </w:rPr>
        <w:t>【解析】</w:t>
      </w:r>
      <w:r>
        <w:rPr>
          <w:rFonts w:ascii="Times New Roman" w:hAnsi="Times New Roman" w:eastAsia="Times New Roman" w:cs="Times New Roman"/>
          <w:spacing w:val="9"/>
        </w:rPr>
        <w:t>P276,   </w:t>
      </w:r>
      <w:r>
        <w:rPr>
          <w:spacing w:val="9"/>
        </w:rPr>
        <w:t>规划范围管理输入输出及工具技术：  (1)输入：项</w:t>
      </w:r>
      <w:r>
        <w:rPr>
          <w:spacing w:val="8"/>
        </w:rPr>
        <w:t>目章程、项目管理计划、</w:t>
      </w:r>
      <w:r>
        <w:rPr/>
        <w:t xml:space="preserve"> </w:t>
      </w:r>
      <w:r>
        <w:rPr>
          <w:spacing w:val="14"/>
        </w:rPr>
        <w:t>事业环境因素、组织过程资产。(2)输出：范围管理计划、需求管理</w:t>
      </w:r>
      <w:r>
        <w:rPr>
          <w:spacing w:val="13"/>
        </w:rPr>
        <w:t>计划。  (3)工具技术：</w:t>
      </w:r>
      <w:r>
        <w:rPr/>
        <w:t xml:space="preserve"> </w:t>
      </w:r>
      <w:r>
        <w:rPr>
          <w:spacing w:val="13"/>
        </w:rPr>
        <w:t>会议、专家判断、数据分析(备选方案分析)。需求管理计划内容：如何规划、跟踪和报告各</w:t>
      </w:r>
      <w:r>
        <w:rPr>
          <w:spacing w:val="6"/>
        </w:rPr>
        <w:t xml:space="preserve"> </w:t>
      </w:r>
      <w:r>
        <w:rPr>
          <w:spacing w:val="9"/>
        </w:rPr>
        <w:t>种需求活动；②配置管理活动；③需求优先级排序过程；</w:t>
      </w:r>
      <w:r>
        <w:rPr>
          <w:spacing w:val="8"/>
        </w:rPr>
        <w:t>④测量指标及使用这些指标的理由；</w:t>
      </w:r>
    </w:p>
    <w:p>
      <w:pPr>
        <w:pStyle w:val="BodyText"/>
        <w:ind w:left="14"/>
        <w:spacing w:line="217" w:lineRule="auto"/>
        <w:rPr/>
      </w:pPr>
      <w:r>
        <w:rPr>
          <w:spacing w:val="7"/>
        </w:rPr>
        <w:t>⑤反映哪些需求属性将被列入跟踪矩阵等。</w:t>
      </w:r>
    </w:p>
    <w:p>
      <w:pPr>
        <w:spacing w:line="272" w:lineRule="auto"/>
        <w:rPr>
          <w:rFonts w:ascii="Arial"/>
          <w:sz w:val="21"/>
        </w:rPr>
      </w:pPr>
      <w:r/>
    </w:p>
    <w:p>
      <w:pPr>
        <w:pStyle w:val="BodyText"/>
        <w:ind w:left="18"/>
        <w:spacing w:before="76" w:line="219" w:lineRule="auto"/>
        <w:rPr/>
      </w:pPr>
      <w:r>
        <w:rPr>
          <w:b/>
          <w:bCs/>
          <w:spacing w:val="10"/>
        </w:rPr>
        <w:t>试题29-</w:t>
      </w:r>
      <w:r>
        <w:rPr>
          <w:spacing w:val="10"/>
        </w:rPr>
        <w:t xml:space="preserve"> </w:t>
      </w:r>
      <w:r>
        <w:rPr>
          <w:b/>
          <w:bCs/>
          <w:spacing w:val="10"/>
        </w:rPr>
        <w:t>【2025年上半年-第29题】</w:t>
      </w:r>
      <w:r>
        <w:rPr>
          <w:spacing w:val="10"/>
        </w:rPr>
        <w:t xml:space="preserve"> </w:t>
      </w:r>
      <w:r>
        <w:rPr>
          <w:b/>
          <w:bCs/>
          <w:spacing w:val="10"/>
        </w:rPr>
        <w:t>-收</w:t>
      </w:r>
      <w:r>
        <w:rPr>
          <w:b/>
          <w:bCs/>
          <w:spacing w:val="9"/>
        </w:rPr>
        <w:t>集需求</w:t>
      </w:r>
    </w:p>
    <w:p>
      <w:pPr>
        <w:pStyle w:val="BodyText"/>
        <w:ind w:left="14"/>
        <w:spacing w:before="70" w:line="219" w:lineRule="auto"/>
        <w:rPr/>
      </w:pPr>
      <w:r>
        <w:rPr>
          <w:spacing w:val="26"/>
        </w:rPr>
        <w:t>关于收集需求的描述，不正确的是()。</w:t>
      </w:r>
    </w:p>
    <w:p>
      <w:pPr>
        <w:pStyle w:val="BodyText"/>
        <w:ind w:left="14"/>
        <w:spacing w:before="36" w:line="219" w:lineRule="auto"/>
        <w:rPr/>
      </w:pPr>
      <w:r>
        <w:rPr>
          <w:rFonts w:ascii="Times New Roman" w:hAnsi="Times New Roman" w:eastAsia="Times New Roman" w:cs="Times New Roman"/>
          <w:spacing w:val="9"/>
        </w:rPr>
        <w:t>A.</w:t>
      </w:r>
      <w:r>
        <w:rPr>
          <w:spacing w:val="9"/>
        </w:rPr>
        <w:t>需求包括发起人和其他干系人的已量化且书面记录的需要和期望</w:t>
      </w:r>
    </w:p>
    <w:p>
      <w:pPr>
        <w:pStyle w:val="BodyText"/>
        <w:ind w:left="14" w:right="97"/>
        <w:spacing w:before="27" w:line="238" w:lineRule="auto"/>
        <w:rPr/>
      </w:pPr>
      <w:r>
        <w:rPr>
          <w:rFonts w:ascii="Times New Roman" w:hAnsi="Times New Roman" w:eastAsia="Times New Roman" w:cs="Times New Roman"/>
          <w:spacing w:val="8"/>
        </w:rPr>
        <w:t>B.</w:t>
      </w:r>
      <w:r>
        <w:rPr>
          <w:spacing w:val="8"/>
        </w:rPr>
        <w:t>让干系人积极参与需求的探索和分解工作，并仔细确定、记录和管理对产品、服务或成果的</w:t>
      </w:r>
      <w:r>
        <w:rPr/>
        <w:t xml:space="preserve"> </w:t>
      </w:r>
      <w:r>
        <w:rPr>
          <w:spacing w:val="8"/>
        </w:rPr>
        <w:t>需求，能直接促进项目成功</w:t>
      </w:r>
    </w:p>
    <w:p>
      <w:pPr>
        <w:pStyle w:val="BodyText"/>
        <w:ind w:left="14"/>
        <w:spacing w:before="49" w:line="219" w:lineRule="auto"/>
        <w:rPr/>
      </w:pPr>
      <w:r>
        <w:rPr>
          <w:rFonts w:ascii="Times New Roman" w:hAnsi="Times New Roman" w:eastAsia="Times New Roman" w:cs="Times New Roman"/>
          <w:spacing w:val="10"/>
        </w:rPr>
        <w:t>C.</w:t>
      </w:r>
      <w:r>
        <w:rPr>
          <w:spacing w:val="10"/>
        </w:rPr>
        <w:t>应该足够详细地挖掘、分析和记录需求，并将其作为范围</w:t>
      </w:r>
      <w:r>
        <w:rPr>
          <w:spacing w:val="9"/>
        </w:rPr>
        <w:t>基准</w:t>
      </w:r>
    </w:p>
    <w:p>
      <w:pPr>
        <w:pStyle w:val="BodyText"/>
        <w:ind w:right="715" w:firstLine="14"/>
        <w:spacing w:before="36" w:line="231" w:lineRule="auto"/>
        <w:rPr>
          <w:rFonts w:ascii="Times New Roman" w:hAnsi="Times New Roman" w:eastAsia="Times New Roman" w:cs="Times New Roman"/>
        </w:rPr>
      </w:pPr>
      <w:r>
        <w:rPr>
          <w:rFonts w:ascii="Times New Roman" w:hAnsi="Times New Roman" w:eastAsia="Times New Roman" w:cs="Times New Roman"/>
          <w:spacing w:val="10"/>
        </w:rPr>
        <w:t>D.</w:t>
      </w:r>
      <w:r>
        <w:rPr>
          <w:spacing w:val="10"/>
        </w:rPr>
        <w:t>需求是指根据特定协议或其他强制性规范，产品、服务或成果必须具备的条件或能力</w:t>
      </w:r>
      <w:r>
        <w:rPr>
          <w:spacing w:val="4"/>
        </w:rPr>
        <w:t xml:space="preserve"> </w:t>
      </w:r>
      <w:r>
        <w:rPr>
          <w:spacing w:val="7"/>
        </w:rPr>
        <w:t>【答案】</w:t>
      </w:r>
      <w:r>
        <w:rPr>
          <w:rFonts w:ascii="Times New Roman" w:hAnsi="Times New Roman" w:eastAsia="Times New Roman" w:cs="Times New Roman"/>
          <w:spacing w:val="7"/>
        </w:rPr>
        <w:t>C</w:t>
      </w:r>
    </w:p>
    <w:p>
      <w:pPr>
        <w:pStyle w:val="BodyText"/>
        <w:ind w:left="13" w:right="70" w:hanging="14"/>
        <w:spacing w:before="31" w:line="253" w:lineRule="auto"/>
        <w:rPr/>
      </w:pPr>
      <w:r>
        <w:rPr>
          <w:spacing w:val="19"/>
        </w:rPr>
        <w:t>【解析】P277,让干系人积极参与需求的探索和分解工作(分解成项目和产品需求),并仔细</w:t>
      </w:r>
      <w:r>
        <w:rPr>
          <w:spacing w:val="1"/>
        </w:rPr>
        <w:t xml:space="preserve"> </w:t>
      </w:r>
      <w:r>
        <w:rPr>
          <w:spacing w:val="11"/>
        </w:rPr>
        <w:t>确定、记录和管理对产品、服务或成果的需求，能直接促进项目成功</w:t>
      </w:r>
      <w:r>
        <w:rPr>
          <w:spacing w:val="-30"/>
        </w:rPr>
        <w:t xml:space="preserve"> </w:t>
      </w:r>
      <w:r>
        <w:rPr>
          <w:spacing w:val="11"/>
        </w:rPr>
        <w:t>(B </w:t>
      </w:r>
      <w:r>
        <w:rPr>
          <w:spacing w:val="10"/>
        </w:rPr>
        <w:t>选项)。需求是指根</w:t>
      </w:r>
    </w:p>
    <w:p>
      <w:pPr>
        <w:spacing w:line="253" w:lineRule="auto"/>
        <w:sectPr>
          <w:headerReference w:type="default" r:id="rId102"/>
          <w:footerReference w:type="default" r:id="rId103"/>
          <w:pgSz w:w="11910" w:h="16840"/>
          <w:pgMar w:top="1143" w:right="1004" w:bottom="1139" w:left="1045" w:header="789" w:footer="1021" w:gutter="0"/>
        </w:sectPr>
        <w:rPr/>
      </w:pPr>
    </w:p>
    <w:p>
      <w:pPr>
        <w:spacing w:line="244" w:lineRule="auto"/>
        <w:rPr>
          <w:rFonts w:ascii="Arial"/>
          <w:sz w:val="21"/>
        </w:rPr>
      </w:pPr>
      <w:r/>
    </w:p>
    <w:p>
      <w:pPr>
        <w:pStyle w:val="BodyText"/>
        <w:ind w:left="4" w:right="14"/>
        <w:spacing w:before="75" w:line="248" w:lineRule="auto"/>
        <w:jc w:val="both"/>
        <w:rPr/>
      </w:pPr>
      <w:r>
        <w:rPr>
          <w:spacing w:val="11"/>
        </w:rPr>
        <w:t>据特定协议或其他强制性规范，产品、服务或成果必须具备的条件或能力</w:t>
      </w:r>
      <w:r>
        <w:rPr>
          <w:spacing w:val="-19"/>
        </w:rPr>
        <w:t xml:space="preserve"> </w:t>
      </w:r>
      <w:r>
        <w:rPr>
          <w:spacing w:val="11"/>
        </w:rPr>
        <w:t>(D 选项)。它包括</w:t>
      </w:r>
      <w:r>
        <w:rPr/>
        <w:t xml:space="preserve"> </w:t>
      </w:r>
      <w:r>
        <w:rPr>
          <w:spacing w:val="12"/>
        </w:rPr>
        <w:t>发起人、客户和其他干系人的已量化且书面记录的需要和期望</w:t>
      </w:r>
      <w:r>
        <w:rPr>
          <w:spacing w:val="-12"/>
        </w:rPr>
        <w:t xml:space="preserve"> </w:t>
      </w:r>
      <w:r>
        <w:rPr>
          <w:rFonts w:ascii="Times New Roman" w:hAnsi="Times New Roman" w:eastAsia="Times New Roman" w:cs="Times New Roman"/>
          <w:spacing w:val="12"/>
        </w:rPr>
        <w:t>(A </w:t>
      </w:r>
      <w:r>
        <w:rPr>
          <w:spacing w:val="12"/>
        </w:rPr>
        <w:t>选项)。应该足够详细地挖</w:t>
      </w:r>
      <w:r>
        <w:rPr/>
        <w:t xml:space="preserve"> </w:t>
      </w:r>
      <w:r>
        <w:rPr>
          <w:spacing w:val="8"/>
        </w:rPr>
        <w:t>掘、分析和记录这些需求，并将其包含在范围基准中，在项目执行开始后对其进行测量</w:t>
      </w:r>
      <w:r>
        <w:rPr>
          <w:spacing w:val="-22"/>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32"/>
        </w:rPr>
        <w:t xml:space="preserve"> </w:t>
      </w:r>
      <w:r>
        <w:rPr>
          <w:spacing w:val="8"/>
        </w:rPr>
        <w:t>选</w:t>
      </w:r>
      <w:r>
        <w:rPr/>
        <w:t xml:space="preserve"> </w:t>
      </w:r>
      <w:r>
        <w:rPr>
          <w:spacing w:val="11"/>
        </w:rPr>
        <w:t>项错误，需求是范围基准的输入，而不是直接作为范围基准)。需求将作为后续工作分解</w:t>
      </w:r>
      <w:r>
        <w:rPr>
          <w:spacing w:val="10"/>
        </w:rPr>
        <w:t>结构</w:t>
      </w:r>
      <w:r>
        <w:rPr/>
        <w:t xml:space="preserve"> </w:t>
      </w:r>
      <w:r>
        <w:rPr>
          <w:spacing w:val="10"/>
        </w:rPr>
        <w:t>(</w:t>
      </w:r>
      <w:r>
        <w:rPr/>
        <w:t>WBS</w:t>
      </w:r>
      <w:r>
        <w:rPr>
          <w:spacing w:val="10"/>
        </w:rPr>
        <w:t>)</w:t>
      </w:r>
      <w:r>
        <w:rPr>
          <w:spacing w:val="89"/>
        </w:rPr>
        <w:t xml:space="preserve"> </w:t>
      </w:r>
      <w:r>
        <w:rPr>
          <w:spacing w:val="10"/>
        </w:rPr>
        <w:t>的基础，也将作为成本、进度、质量和采购</w:t>
      </w:r>
      <w:r>
        <w:rPr>
          <w:spacing w:val="9"/>
        </w:rPr>
        <w:t>规划的基础。</w:t>
      </w:r>
    </w:p>
    <w:p>
      <w:pPr>
        <w:spacing w:line="258" w:lineRule="auto"/>
        <w:rPr>
          <w:rFonts w:ascii="Arial"/>
          <w:sz w:val="21"/>
        </w:rPr>
      </w:pPr>
      <w:r/>
    </w:p>
    <w:p>
      <w:pPr>
        <w:pStyle w:val="BodyText"/>
        <w:ind w:left="8"/>
        <w:spacing w:before="75" w:line="219" w:lineRule="auto"/>
        <w:rPr/>
      </w:pPr>
      <w:r>
        <w:rPr>
          <w:b/>
          <w:bCs/>
          <w:spacing w:val="2"/>
        </w:rPr>
        <w:t>试题30-</w:t>
      </w:r>
      <w:r>
        <w:rPr>
          <w:spacing w:val="2"/>
        </w:rPr>
        <w:t xml:space="preserve"> </w:t>
      </w:r>
      <w:r>
        <w:rPr>
          <w:b/>
          <w:bCs/>
          <w:spacing w:val="2"/>
        </w:rPr>
        <w:t>【2025年上半年-第30题】</w:t>
      </w:r>
      <w:r>
        <w:rPr>
          <w:spacing w:val="2"/>
        </w:rPr>
        <w:t xml:space="preserve"> </w:t>
      </w:r>
      <w:r>
        <w:rPr>
          <w:b/>
          <w:bCs/>
          <w:spacing w:val="2"/>
        </w:rPr>
        <w:t>-</w:t>
      </w:r>
      <w:r>
        <w:rPr>
          <w:spacing w:val="2"/>
        </w:rPr>
        <w:t xml:space="preserve"> </w:t>
      </w:r>
      <w:r>
        <w:rPr>
          <w:rFonts w:ascii="Times New Roman" w:hAnsi="Times New Roman" w:eastAsia="Times New Roman" w:cs="Times New Roman"/>
          <w:b/>
          <w:bCs/>
        </w:rPr>
        <w:t>WBS</w:t>
      </w:r>
      <w:r>
        <w:rPr>
          <w:b/>
          <w:bCs/>
          <w:spacing w:val="2"/>
        </w:rPr>
        <w:t>分解工具</w:t>
      </w:r>
    </w:p>
    <w:p>
      <w:pPr>
        <w:pStyle w:val="BodyText"/>
        <w:ind w:left="4" w:right="19"/>
        <w:spacing w:before="29" w:line="251" w:lineRule="auto"/>
        <w:jc w:val="both"/>
        <w:rPr/>
      </w:pPr>
      <w:r>
        <w:rPr>
          <w:spacing w:val="8"/>
        </w:rPr>
        <w:t>某公司承接了一个医疗集团系统升级的项目，涉及多家医疗机构。项目经理</w:t>
      </w:r>
      <w:r>
        <w:rPr>
          <w:spacing w:val="7"/>
        </w:rPr>
        <w:t>在创建</w:t>
      </w:r>
      <w:r>
        <w:rPr>
          <w:spacing w:val="-64"/>
        </w:rPr>
        <w:t xml:space="preserve"> </w:t>
      </w:r>
      <w:r>
        <w:rPr/>
        <w:t>WBS</w:t>
      </w:r>
      <w:r>
        <w:rPr>
          <w:spacing w:val="-29"/>
        </w:rPr>
        <w:t xml:space="preserve"> </w:t>
      </w:r>
      <w:r>
        <w:rPr>
          <w:spacing w:val="7"/>
        </w:rPr>
        <w:t>时，发</w:t>
      </w:r>
      <w:r>
        <w:rPr/>
        <w:t xml:space="preserve"> </w:t>
      </w:r>
      <w:r>
        <w:rPr>
          <w:spacing w:val="8"/>
        </w:rPr>
        <w:t>现各家医疗机构对系统功能需求差异较大，且个别医</w:t>
      </w:r>
      <w:r>
        <w:rPr>
          <w:spacing w:val="7"/>
        </w:rPr>
        <w:t>疗机构的部分需求尚未明确。最适合当前</w:t>
      </w:r>
      <w:r>
        <w:rPr/>
        <w:t xml:space="preserve"> </w:t>
      </w:r>
      <w:r>
        <w:rPr>
          <w:spacing w:val="-9"/>
        </w:rPr>
        <w:t>情况的</w:t>
      </w:r>
      <w:r>
        <w:rPr>
          <w:rFonts w:ascii="Times New Roman" w:hAnsi="Times New Roman" w:eastAsia="Times New Roman" w:cs="Times New Roman"/>
          <w:spacing w:val="-9"/>
        </w:rPr>
        <w:t>WBS</w:t>
      </w:r>
      <w:r>
        <w:rPr>
          <w:spacing w:val="-9"/>
        </w:rPr>
        <w:t>分</w:t>
      </w:r>
      <w:r>
        <w:rPr>
          <w:spacing w:val="-31"/>
        </w:rPr>
        <w:t xml:space="preserve"> </w:t>
      </w:r>
      <w:r>
        <w:rPr>
          <w:spacing w:val="-9"/>
        </w:rPr>
        <w:t>解</w:t>
      </w:r>
      <w:r>
        <w:rPr>
          <w:spacing w:val="-40"/>
        </w:rPr>
        <w:t xml:space="preserve"> </w:t>
      </w:r>
      <w:r>
        <w:rPr>
          <w:spacing w:val="-9"/>
        </w:rPr>
        <w:t>方</w:t>
      </w:r>
      <w:r>
        <w:rPr>
          <w:spacing w:val="-35"/>
        </w:rPr>
        <w:t xml:space="preserve"> </w:t>
      </w:r>
      <w:r>
        <w:rPr>
          <w:spacing w:val="-9"/>
        </w:rPr>
        <w:t>式</w:t>
      </w:r>
      <w:r>
        <w:rPr>
          <w:spacing w:val="-37"/>
        </w:rPr>
        <w:t xml:space="preserve"> </w:t>
      </w:r>
      <w:r>
        <w:rPr>
          <w:spacing w:val="-9"/>
        </w:rPr>
        <w:t>是 (</w:t>
      </w:r>
      <w:r>
        <w:rPr>
          <w:spacing w:val="-39"/>
        </w:rPr>
        <w:t xml:space="preserve"> </w:t>
      </w:r>
      <w:r>
        <w:rPr>
          <w:spacing w:val="-9"/>
        </w:rPr>
        <w:t>)</w:t>
      </w:r>
      <w:r>
        <w:rPr>
          <w:spacing w:val="-49"/>
        </w:rPr>
        <w:t xml:space="preserve"> </w:t>
      </w:r>
      <w:r>
        <w:rPr>
          <w:spacing w:val="-9"/>
        </w:rPr>
        <w:t>。</w:t>
      </w:r>
    </w:p>
    <w:p>
      <w:pPr>
        <w:pStyle w:val="BodyText"/>
        <w:ind w:left="4"/>
        <w:spacing w:before="11" w:line="219" w:lineRule="auto"/>
        <w:rPr/>
      </w:pPr>
      <w:r>
        <w:rPr>
          <w:rFonts w:ascii="Times New Roman" w:hAnsi="Times New Roman" w:eastAsia="Times New Roman" w:cs="Times New Roman"/>
          <w:spacing w:val="9"/>
        </w:rPr>
        <w:t>A.</w:t>
      </w:r>
      <w:r>
        <w:rPr>
          <w:rFonts w:ascii="Times New Roman" w:hAnsi="Times New Roman" w:eastAsia="Times New Roman" w:cs="Times New Roman"/>
          <w:spacing w:val="-26"/>
        </w:rPr>
        <w:t xml:space="preserve"> </w:t>
      </w:r>
      <w:r>
        <w:rPr>
          <w:spacing w:val="9"/>
        </w:rPr>
        <w:t>按项目生命周期阶段分解，每个阶段下再按医疗机构划分</w:t>
      </w:r>
    </w:p>
    <w:p>
      <w:pPr>
        <w:pStyle w:val="BodyText"/>
        <w:ind w:left="4"/>
        <w:spacing w:before="37" w:line="219" w:lineRule="auto"/>
        <w:rPr/>
      </w:pPr>
      <w:r>
        <w:rPr>
          <w:rFonts w:ascii="Times New Roman" w:hAnsi="Times New Roman" w:eastAsia="Times New Roman" w:cs="Times New Roman"/>
          <w:spacing w:val="9"/>
        </w:rPr>
        <w:t>B.</w:t>
      </w:r>
      <w:r>
        <w:rPr>
          <w:rFonts w:ascii="Times New Roman" w:hAnsi="Times New Roman" w:eastAsia="Times New Roman" w:cs="Times New Roman"/>
          <w:spacing w:val="-2"/>
        </w:rPr>
        <w:t xml:space="preserve"> </w:t>
      </w:r>
      <w:r>
        <w:rPr>
          <w:spacing w:val="9"/>
        </w:rPr>
        <w:t>采用滚动式规划，先分解已知需求，后续逐步细化未知部分</w:t>
      </w:r>
    </w:p>
    <w:p>
      <w:pPr>
        <w:pStyle w:val="BodyText"/>
        <w:ind w:left="4"/>
        <w:spacing w:before="28" w:line="219" w:lineRule="auto"/>
        <w:rPr/>
      </w:pPr>
      <w:r>
        <w:rPr>
          <w:rFonts w:ascii="Times New Roman" w:hAnsi="Times New Roman" w:eastAsia="Times New Roman" w:cs="Times New Roman"/>
          <w:spacing w:val="9"/>
        </w:rPr>
        <w:t>C.</w:t>
      </w:r>
      <w:r>
        <w:rPr>
          <w:rFonts w:ascii="Times New Roman" w:hAnsi="Times New Roman" w:eastAsia="Times New Roman" w:cs="Times New Roman"/>
          <w:spacing w:val="-10"/>
        </w:rPr>
        <w:t xml:space="preserve"> </w:t>
      </w:r>
      <w:r>
        <w:rPr>
          <w:spacing w:val="9"/>
        </w:rPr>
        <w:t>按主要可交付成果分解，每个成果下再按功能</w:t>
      </w:r>
      <w:r>
        <w:rPr>
          <w:spacing w:val="8"/>
        </w:rPr>
        <w:t>模块细分</w:t>
      </w:r>
    </w:p>
    <w:p>
      <w:pPr>
        <w:pStyle w:val="BodyText"/>
        <w:ind w:right="1120" w:firstLine="4"/>
        <w:spacing w:before="36" w:line="235" w:lineRule="auto"/>
        <w:rPr>
          <w:rFonts w:ascii="Times New Roman" w:hAnsi="Times New Roman" w:eastAsia="Times New Roman" w:cs="Times New Roman"/>
        </w:rPr>
      </w:pPr>
      <w:r>
        <w:rPr>
          <w:spacing w:val="10"/>
        </w:rPr>
        <w:t>D.采用自上而下逐层细化，先按医疗机构分解，再在每个医疗机构下细化功能模块</w:t>
      </w:r>
      <w:r>
        <w:rPr>
          <w:spacing w:val="8"/>
        </w:rPr>
        <w:t xml:space="preserve"> </w:t>
      </w:r>
      <w:r>
        <w:rPr>
          <w:spacing w:val="4"/>
        </w:rPr>
        <w:t>【答案】</w:t>
      </w:r>
      <w:r>
        <w:rPr>
          <w:rFonts w:ascii="Times New Roman" w:hAnsi="Times New Roman" w:eastAsia="Times New Roman" w:cs="Times New Roman"/>
          <w:spacing w:val="4"/>
        </w:rPr>
        <w:t>B</w:t>
      </w:r>
    </w:p>
    <w:p>
      <w:pPr>
        <w:pStyle w:val="BodyText"/>
        <w:ind w:left="4" w:right="20" w:hanging="4"/>
        <w:spacing w:before="44" w:line="249" w:lineRule="auto"/>
        <w:rPr/>
      </w:pPr>
      <w:r>
        <w:rPr>
          <w:spacing w:val="6"/>
        </w:rPr>
        <w:t>【解析】</w:t>
      </w:r>
      <w:r>
        <w:rPr>
          <w:rFonts w:ascii="Times New Roman" w:hAnsi="Times New Roman" w:eastAsia="Times New Roman" w:cs="Times New Roman"/>
          <w:spacing w:val="6"/>
        </w:rPr>
        <w:t>P287</w:t>
      </w:r>
      <w:r>
        <w:rPr>
          <w:rFonts w:ascii="Times New Roman" w:hAnsi="Times New Roman" w:eastAsia="Times New Roman" w:cs="Times New Roman"/>
          <w:spacing w:val="-26"/>
        </w:rPr>
        <w:t xml:space="preserve"> </w:t>
      </w:r>
      <w:r>
        <w:rPr>
          <w:spacing w:val="6"/>
        </w:rPr>
        <w:t>。</w:t>
      </w:r>
      <w:r>
        <w:rPr>
          <w:rFonts w:ascii="Times New Roman" w:hAnsi="Times New Roman" w:eastAsia="Times New Roman" w:cs="Times New Roman"/>
          <w:spacing w:val="6"/>
        </w:rPr>
        <w:t>A.</w:t>
      </w:r>
      <w:r>
        <w:rPr>
          <w:rFonts w:ascii="Times New Roman" w:hAnsi="Times New Roman" w:eastAsia="Times New Roman" w:cs="Times New Roman"/>
          <w:spacing w:val="-20"/>
        </w:rPr>
        <w:t xml:space="preserve"> </w:t>
      </w:r>
      <w:r>
        <w:rPr>
          <w:spacing w:val="6"/>
        </w:rPr>
        <w:t>按项目生命周期阶段分解，每个阶段下再按医疗机构划分适用</w:t>
      </w:r>
      <w:r>
        <w:rPr>
          <w:spacing w:val="5"/>
        </w:rPr>
        <w:t>于强调阶段控</w:t>
      </w:r>
      <w:r>
        <w:rPr/>
        <w:t xml:space="preserve"> </w:t>
      </w:r>
      <w:r>
        <w:rPr>
          <w:spacing w:val="20"/>
        </w:rPr>
        <w:t>制的项目(如传统瀑布模型),但无法有效应对需求差异和不确定</w:t>
      </w:r>
      <w:r>
        <w:rPr>
          <w:spacing w:val="19"/>
        </w:rPr>
        <w:t>性。</w:t>
      </w:r>
    </w:p>
    <w:p>
      <w:pPr>
        <w:pStyle w:val="BodyText"/>
        <w:ind w:left="4" w:right="12"/>
        <w:spacing w:before="2" w:line="239" w:lineRule="auto"/>
        <w:rPr/>
      </w:pPr>
      <w:r>
        <w:rPr>
          <w:rFonts w:ascii="Times New Roman" w:hAnsi="Times New Roman" w:eastAsia="Times New Roman" w:cs="Times New Roman"/>
          <w:spacing w:val="8"/>
        </w:rPr>
        <w:t>B.</w:t>
      </w:r>
      <w:r>
        <w:rPr>
          <w:rFonts w:ascii="Times New Roman" w:hAnsi="Times New Roman" w:eastAsia="Times New Roman" w:cs="Times New Roman"/>
          <w:spacing w:val="-25"/>
        </w:rPr>
        <w:t xml:space="preserve"> </w:t>
      </w:r>
      <w:r>
        <w:rPr>
          <w:spacing w:val="8"/>
        </w:rPr>
        <w:t>采用滚动式规划，先分解已知需求，后续逐步细化未知部分</w:t>
      </w:r>
      <w:r>
        <w:rPr>
          <w:spacing w:val="7"/>
        </w:rPr>
        <w:t>。这个是最佳选择，滚动式规划</w:t>
      </w:r>
      <w:r>
        <w:rPr/>
        <w:t xml:space="preserve"> </w:t>
      </w:r>
      <w:r>
        <w:rPr>
          <w:spacing w:val="8"/>
        </w:rPr>
        <w:t>适用于需求不明确或渐进明细的项目，先分解</w:t>
      </w:r>
      <w:r>
        <w:rPr>
          <w:spacing w:val="7"/>
        </w:rPr>
        <w:t>已知部分，待信息更清晰后再细化未知部分，符</w:t>
      </w:r>
      <w:r>
        <w:rPr/>
        <w:t xml:space="preserve"> </w:t>
      </w:r>
      <w:r>
        <w:rPr>
          <w:spacing w:val="2"/>
        </w:rPr>
        <w:t>合当前情况。</w:t>
      </w:r>
    </w:p>
    <w:p>
      <w:pPr>
        <w:pStyle w:val="BodyText"/>
        <w:ind w:left="4" w:right="19"/>
        <w:spacing w:before="46" w:line="238" w:lineRule="auto"/>
        <w:rPr/>
      </w:pPr>
      <w:r>
        <w:rPr>
          <w:rFonts w:ascii="Times New Roman" w:hAnsi="Times New Roman" w:eastAsia="Times New Roman" w:cs="Times New Roman"/>
          <w:spacing w:val="7"/>
        </w:rPr>
        <w:t>C.</w:t>
      </w:r>
      <w:r>
        <w:rPr>
          <w:rFonts w:ascii="Times New Roman" w:hAnsi="Times New Roman" w:eastAsia="Times New Roman" w:cs="Times New Roman"/>
          <w:spacing w:val="-4"/>
        </w:rPr>
        <w:t xml:space="preserve"> </w:t>
      </w:r>
      <w:r>
        <w:rPr>
          <w:spacing w:val="7"/>
        </w:rPr>
        <w:t>按主要可交付成果分解，每个成果下再按功能模块细分，适用于可交付成果明确的情况，但</w:t>
      </w:r>
      <w:r>
        <w:rPr/>
        <w:t xml:space="preserve"> </w:t>
      </w:r>
      <w:r>
        <w:rPr>
          <w:spacing w:val="7"/>
        </w:rPr>
        <w:t>题目中部分需求未定，可能导致分解不完整。</w:t>
      </w:r>
    </w:p>
    <w:p>
      <w:pPr>
        <w:pStyle w:val="BodyText"/>
        <w:ind w:left="4" w:right="15" w:firstLine="499"/>
        <w:spacing w:before="26" w:line="251" w:lineRule="auto"/>
        <w:jc w:val="both"/>
        <w:rPr/>
      </w:pPr>
      <w:r>
        <w:rPr>
          <w:spacing w:val="8"/>
        </w:rPr>
        <w:t>要在未来远期才完成的可交付成果或组件，当</w:t>
      </w:r>
      <w:r>
        <w:rPr>
          <w:spacing w:val="7"/>
        </w:rPr>
        <w:t>前可能无法分解。项目管理团队因而通常需</w:t>
      </w:r>
      <w:r>
        <w:rPr/>
        <w:t xml:space="preserve"> </w:t>
      </w:r>
      <w:r>
        <w:rPr>
          <w:spacing w:val="6"/>
        </w:rPr>
        <w:t>要等待对该可交付成果或组件的信息达成一致意见，才能编制出</w:t>
      </w:r>
      <w:r>
        <w:rPr>
          <w:spacing w:val="-58"/>
        </w:rPr>
        <w:t xml:space="preserve"> </w:t>
      </w:r>
      <w:r>
        <w:rPr>
          <w:rFonts w:ascii="Times New Roman" w:hAnsi="Times New Roman" w:eastAsia="Times New Roman" w:cs="Times New Roman"/>
        </w:rPr>
        <w:t>WBS</w:t>
      </w:r>
      <w:r>
        <w:rPr>
          <w:spacing w:val="6"/>
        </w:rPr>
        <w:t>中的相应细节。这种技术</w:t>
      </w:r>
      <w:r>
        <w:rPr/>
        <w:t xml:space="preserve"> </w:t>
      </w:r>
      <w:r>
        <w:rPr>
          <w:spacing w:val="5"/>
        </w:rPr>
        <w:t>又称为滚动式规划。</w:t>
      </w:r>
    </w:p>
    <w:p>
      <w:pPr>
        <w:pStyle w:val="BodyText"/>
        <w:ind w:left="4" w:right="18"/>
        <w:spacing w:before="2" w:line="247" w:lineRule="auto"/>
        <w:rPr/>
      </w:pPr>
      <w:r>
        <w:rPr>
          <w:spacing w:val="8"/>
        </w:rPr>
        <w:t>D.自上而下逐层细化，先按医疗机构分解，再细化功能模块。适用于需求明确且</w:t>
      </w:r>
      <w:r>
        <w:rPr>
          <w:spacing w:val="7"/>
        </w:rPr>
        <w:t>结构清晰的情</w:t>
      </w:r>
      <w:r>
        <w:rPr/>
        <w:t xml:space="preserve"> </w:t>
      </w:r>
      <w:r>
        <w:rPr>
          <w:spacing w:val="9"/>
        </w:rPr>
        <w:t>况，但题目中部分需求尚未明确，可能导致后续频繁调整</w:t>
      </w:r>
      <w:r>
        <w:rPr>
          <w:spacing w:val="-20"/>
        </w:rPr>
        <w:t xml:space="preserve"> </w:t>
      </w:r>
      <w:r>
        <w:rPr/>
        <w:t>WBS</w:t>
      </w:r>
      <w:r>
        <w:rPr>
          <w:spacing w:val="9"/>
        </w:rPr>
        <w:t>,</w:t>
      </w:r>
      <w:r>
        <w:rPr>
          <w:spacing w:val="47"/>
        </w:rPr>
        <w:t xml:space="preserve"> </w:t>
      </w:r>
      <w:r>
        <w:rPr>
          <w:spacing w:val="9"/>
        </w:rPr>
        <w:t>增加变更成本。</w:t>
      </w:r>
    </w:p>
    <w:p>
      <w:pPr>
        <w:pStyle w:val="BodyText"/>
        <w:ind w:left="8"/>
        <w:spacing w:before="302" w:line="219" w:lineRule="auto"/>
        <w:rPr/>
      </w:pPr>
      <w:r>
        <w:rPr>
          <w:b/>
          <w:bCs/>
          <w:spacing w:val="10"/>
        </w:rPr>
        <w:t>试题31-</w:t>
      </w:r>
      <w:r>
        <w:rPr>
          <w:spacing w:val="10"/>
        </w:rPr>
        <w:t xml:space="preserve"> </w:t>
      </w:r>
      <w:r>
        <w:rPr>
          <w:b/>
          <w:bCs/>
          <w:spacing w:val="10"/>
        </w:rPr>
        <w:t>【2025年上半年-第31题】</w:t>
      </w:r>
      <w:r>
        <w:rPr>
          <w:spacing w:val="10"/>
        </w:rPr>
        <w:t xml:space="preserve"> </w:t>
      </w:r>
      <w:r>
        <w:rPr>
          <w:b/>
          <w:bCs/>
          <w:spacing w:val="10"/>
        </w:rPr>
        <w:t>-控制范围</w:t>
      </w:r>
    </w:p>
    <w:p>
      <w:pPr>
        <w:pStyle w:val="BodyText"/>
        <w:ind w:left="4"/>
        <w:spacing w:before="50" w:line="219" w:lineRule="auto"/>
        <w:rPr/>
      </w:pPr>
      <w:r>
        <w:rPr>
          <w:spacing w:val="23"/>
        </w:rPr>
        <w:t>在控制范围过程，可更新的主要项目文件是()。</w:t>
      </w:r>
    </w:p>
    <w:p>
      <w:pPr>
        <w:pStyle w:val="BodyText"/>
        <w:ind w:left="4" w:right="1119"/>
        <w:spacing w:before="54" w:line="207" w:lineRule="auto"/>
        <w:rPr>
          <w:sz w:val="29"/>
          <w:szCs w:val="29"/>
        </w:rPr>
      </w:pPr>
      <w:r>
        <w:rPr>
          <w:spacing w:val="17"/>
        </w:rPr>
        <w:t>①需求文件  ②问题日志③需求跟踪矩阵  ④经验教训登记册</w:t>
      </w:r>
      <w:r>
        <w:rPr>
          <w:spacing w:val="113"/>
        </w:rPr>
        <w:t xml:space="preserve"> </w:t>
      </w:r>
      <w:r>
        <w:rPr>
          <w:spacing w:val="17"/>
        </w:rPr>
        <w:t>⑤绩效测量基准</w:t>
      </w:r>
      <w:r>
        <w:rPr/>
        <w:t xml:space="preserve"> </w:t>
      </w:r>
      <w:r>
        <w:rPr>
          <w:rFonts w:ascii="Times New Roman" w:hAnsi="Times New Roman" w:eastAsia="Times New Roman" w:cs="Times New Roman"/>
          <w:sz w:val="29"/>
          <w:szCs w:val="29"/>
          <w:spacing w:val="-19"/>
          <w:w w:val="94"/>
        </w:rPr>
        <w:t>A.</w:t>
      </w:r>
      <w:r>
        <w:rPr>
          <w:sz w:val="29"/>
          <w:szCs w:val="29"/>
          <w:spacing w:val="-19"/>
          <w:w w:val="94"/>
        </w:rPr>
        <w:t>①②③</w:t>
      </w:r>
      <w:r>
        <w:rPr>
          <w:sz w:val="29"/>
          <w:szCs w:val="29"/>
          <w:spacing w:val="14"/>
        </w:rPr>
        <w:t xml:space="preserve">      </w:t>
      </w:r>
      <w:r>
        <w:rPr>
          <w:rFonts w:ascii="Times New Roman" w:hAnsi="Times New Roman" w:eastAsia="Times New Roman" w:cs="Times New Roman"/>
          <w:sz w:val="29"/>
          <w:szCs w:val="29"/>
          <w:spacing w:val="-19"/>
          <w:w w:val="94"/>
        </w:rPr>
        <w:t>B.</w:t>
      </w:r>
      <w:r>
        <w:rPr>
          <w:sz w:val="29"/>
          <w:szCs w:val="29"/>
          <w:spacing w:val="-19"/>
          <w:w w:val="94"/>
        </w:rPr>
        <w:t>②③⑤</w:t>
      </w:r>
      <w:r>
        <w:rPr>
          <w:sz w:val="29"/>
          <w:szCs w:val="29"/>
          <w:spacing w:val="16"/>
        </w:rPr>
        <w:t xml:space="preserve">      </w:t>
      </w:r>
      <w:r>
        <w:rPr>
          <w:rFonts w:ascii="Times New Roman" w:hAnsi="Times New Roman" w:eastAsia="Times New Roman" w:cs="Times New Roman"/>
          <w:sz w:val="29"/>
          <w:szCs w:val="29"/>
          <w:spacing w:val="-19"/>
          <w:w w:val="94"/>
        </w:rPr>
        <w:t>C.</w:t>
      </w:r>
      <w:r>
        <w:rPr>
          <w:sz w:val="29"/>
          <w:szCs w:val="29"/>
          <w:spacing w:val="-19"/>
          <w:w w:val="94"/>
        </w:rPr>
        <w:t>③④⑤</w:t>
      </w:r>
      <w:r>
        <w:rPr>
          <w:sz w:val="29"/>
          <w:szCs w:val="29"/>
          <w:spacing w:val="11"/>
        </w:rPr>
        <w:t xml:space="preserve">      </w:t>
      </w:r>
      <w:r>
        <w:rPr>
          <w:rFonts w:ascii="Times New Roman" w:hAnsi="Times New Roman" w:eastAsia="Times New Roman" w:cs="Times New Roman"/>
          <w:sz w:val="29"/>
          <w:szCs w:val="29"/>
          <w:spacing w:val="-19"/>
          <w:w w:val="94"/>
        </w:rPr>
        <w:t>D.</w:t>
      </w:r>
      <w:r>
        <w:rPr>
          <w:sz w:val="29"/>
          <w:szCs w:val="29"/>
          <w:spacing w:val="-19"/>
          <w:w w:val="94"/>
        </w:rPr>
        <w:t>①③④</w:t>
      </w:r>
    </w:p>
    <w:p>
      <w:pPr>
        <w:pStyle w:val="BodyText"/>
        <w:spacing w:before="31" w:line="220" w:lineRule="auto"/>
        <w:rPr>
          <w:rFonts w:ascii="Times New Roman" w:hAnsi="Times New Roman" w:eastAsia="Times New Roman" w:cs="Times New Roman"/>
        </w:rPr>
      </w:pPr>
      <w:r>
        <w:rPr>
          <w:spacing w:val="7"/>
        </w:rPr>
        <w:t>【答案】</w:t>
      </w:r>
      <w:r>
        <w:rPr>
          <w:rFonts w:ascii="Times New Roman" w:hAnsi="Times New Roman" w:eastAsia="Times New Roman" w:cs="Times New Roman"/>
          <w:spacing w:val="7"/>
        </w:rPr>
        <w:t>D</w:t>
      </w:r>
    </w:p>
    <w:p>
      <w:pPr>
        <w:pStyle w:val="BodyText"/>
        <w:ind w:left="4" w:hanging="4"/>
        <w:spacing w:before="20" w:line="259" w:lineRule="auto"/>
        <w:rPr/>
      </w:pPr>
      <w:r>
        <w:rPr>
          <w:spacing w:val="9"/>
        </w:rPr>
        <w:t>【解析】</w:t>
      </w:r>
      <w:r>
        <w:rPr>
          <w:rFonts w:ascii="Times New Roman" w:hAnsi="Times New Roman" w:eastAsia="Times New Roman" w:cs="Times New Roman"/>
          <w:spacing w:val="9"/>
        </w:rPr>
        <w:t>P295,  </w:t>
      </w:r>
      <w:r>
        <w:rPr>
          <w:spacing w:val="9"/>
        </w:rPr>
        <w:t>可在控制范围过程更新的项目文件主要包括：需求文件、需求</w:t>
      </w:r>
      <w:r>
        <w:rPr>
          <w:spacing w:val="8"/>
        </w:rPr>
        <w:t>跟踪矩阵、经验</w:t>
      </w:r>
      <w:r>
        <w:rPr/>
        <w:t xml:space="preserve"> </w:t>
      </w:r>
      <w:r>
        <w:rPr>
          <w:spacing w:val="2"/>
        </w:rPr>
        <w:t>教训登记册。</w:t>
      </w:r>
    </w:p>
    <w:p>
      <w:pPr>
        <w:pStyle w:val="BodyText"/>
        <w:ind w:left="4"/>
        <w:spacing w:line="219" w:lineRule="auto"/>
        <w:rPr/>
      </w:pPr>
      <w:r>
        <w:rPr>
          <w:spacing w:val="12"/>
        </w:rPr>
        <w:t>●需求文件：可以通过增加或修改需求而更新需求文件。</w:t>
      </w:r>
    </w:p>
    <w:p>
      <w:pPr>
        <w:pStyle w:val="BodyText"/>
        <w:ind w:left="4"/>
        <w:spacing w:before="47" w:line="219" w:lineRule="auto"/>
        <w:rPr/>
      </w:pPr>
      <w:r>
        <w:rPr>
          <w:spacing w:val="8"/>
        </w:rPr>
        <w:t>● 需求跟踪矩阵：应该随同需求文件的更新而更新需求跟踪矩阵。</w:t>
      </w:r>
    </w:p>
    <w:p>
      <w:pPr>
        <w:pStyle w:val="BodyText"/>
        <w:ind w:left="4" w:right="30"/>
        <w:spacing w:before="26" w:line="235" w:lineRule="auto"/>
        <w:rPr/>
      </w:pPr>
      <w:r>
        <w:rPr>
          <w:spacing w:val="11"/>
        </w:rPr>
        <w:t>● 经验教训登记册：更新经验教训登记册，以记</w:t>
      </w:r>
      <w:r>
        <w:rPr>
          <w:spacing w:val="10"/>
        </w:rPr>
        <w:t>录控制范围的有效技术，以及造成偏差的原</w:t>
      </w:r>
      <w:r>
        <w:rPr/>
        <w:t xml:space="preserve"> </w:t>
      </w:r>
      <w:r>
        <w:rPr>
          <w:spacing w:val="5"/>
        </w:rPr>
        <w:t>因和选择的纠正措施。</w:t>
      </w:r>
    </w:p>
    <w:p>
      <w:pPr>
        <w:spacing w:line="274" w:lineRule="auto"/>
        <w:rPr>
          <w:rFonts w:ascii="Arial"/>
          <w:sz w:val="21"/>
        </w:rPr>
      </w:pPr>
      <w:r/>
    </w:p>
    <w:p>
      <w:pPr>
        <w:pStyle w:val="BodyText"/>
        <w:ind w:left="8"/>
        <w:spacing w:before="75" w:line="219" w:lineRule="auto"/>
        <w:rPr/>
      </w:pPr>
      <w:r>
        <w:rPr>
          <w:b/>
          <w:bCs/>
          <w:spacing w:val="29"/>
        </w:rPr>
        <w:t>第10章项目进度管理</w:t>
      </w:r>
    </w:p>
    <w:p>
      <w:pPr>
        <w:pStyle w:val="BodyText"/>
        <w:ind w:left="8"/>
        <w:spacing w:before="49" w:line="219" w:lineRule="auto"/>
        <w:rPr/>
      </w:pPr>
      <w:r>
        <w:rPr>
          <w:b/>
          <w:bCs/>
          <w:spacing w:val="10"/>
        </w:rPr>
        <w:t>试题32-</w:t>
      </w:r>
      <w:r>
        <w:rPr>
          <w:spacing w:val="10"/>
        </w:rPr>
        <w:t xml:space="preserve"> </w:t>
      </w:r>
      <w:r>
        <w:rPr>
          <w:b/>
          <w:bCs/>
          <w:spacing w:val="10"/>
        </w:rPr>
        <w:t>【2025年上半年-第32题】</w:t>
      </w:r>
      <w:r>
        <w:rPr>
          <w:spacing w:val="10"/>
        </w:rPr>
        <w:t xml:space="preserve"> </w:t>
      </w:r>
      <w:r>
        <w:rPr>
          <w:b/>
          <w:bCs/>
          <w:spacing w:val="10"/>
        </w:rPr>
        <w:t>-控制进度</w:t>
      </w:r>
    </w:p>
    <w:p>
      <w:pPr>
        <w:pStyle w:val="BodyText"/>
        <w:ind w:left="4" w:right="38"/>
        <w:spacing w:before="30" w:line="249" w:lineRule="auto"/>
        <w:rPr/>
      </w:pPr>
      <w:r>
        <w:rPr>
          <w:spacing w:val="8"/>
        </w:rPr>
        <w:t>某项目在执行阶段，项目经理通过进度绩效</w:t>
      </w:r>
      <w:r>
        <w:rPr>
          <w:spacing w:val="7"/>
        </w:rPr>
        <w:t>测量发现关键路径上的活动延迟了两周。项目经理</w:t>
      </w:r>
      <w:r>
        <w:rPr/>
        <w:t xml:space="preserve"> </w:t>
      </w:r>
      <w:r>
        <w:rPr>
          <w:spacing w:val="8"/>
        </w:rPr>
        <w:t>使用关键路径法重新评估剩余工作，并决定采用快</w:t>
      </w:r>
      <w:r>
        <w:rPr>
          <w:spacing w:val="7"/>
        </w:rPr>
        <w:t>速跟进压缩后续活动工期，同时提交了变更</w:t>
      </w:r>
    </w:p>
    <w:p>
      <w:pPr>
        <w:spacing w:line="249" w:lineRule="auto"/>
        <w:sectPr>
          <w:headerReference w:type="default" r:id="rId104"/>
          <w:footerReference w:type="default" r:id="rId105"/>
          <w:pgSz w:w="11910" w:h="16840"/>
          <w:pgMar w:top="1155" w:right="1080" w:bottom="1139" w:left="1045" w:header="801" w:footer="1021" w:gutter="0"/>
        </w:sectPr>
        <w:rPr/>
      </w:pPr>
    </w:p>
    <w:p>
      <w:pPr>
        <w:spacing w:line="264" w:lineRule="auto"/>
        <w:rPr>
          <w:rFonts w:ascii="Arial"/>
          <w:sz w:val="21"/>
        </w:rPr>
      </w:pPr>
      <w:r/>
    </w:p>
    <w:p>
      <w:pPr>
        <w:pStyle w:val="BodyText"/>
        <w:spacing w:before="72" w:line="219" w:lineRule="auto"/>
        <w:rPr>
          <w:sz w:val="22"/>
          <w:szCs w:val="22"/>
        </w:rPr>
      </w:pPr>
      <w:r>
        <w:rPr>
          <w:sz w:val="22"/>
          <w:szCs w:val="22"/>
          <w:spacing w:val="26"/>
        </w:rPr>
        <w:t>请求以调整进度基准。上述控制进度过程的直接输出不包括()。</w:t>
      </w:r>
    </w:p>
    <w:p>
      <w:pPr>
        <w:pStyle w:val="BodyText"/>
        <w:ind w:right="1206"/>
        <w:spacing w:before="59" w:line="25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3"/>
        </w:rPr>
        <w:t>A.</w:t>
      </w:r>
      <w:r>
        <w:rPr>
          <w:sz w:val="22"/>
          <w:szCs w:val="22"/>
          <w:spacing w:val="13"/>
        </w:rPr>
        <w:t>变更请求        </w:t>
      </w:r>
      <w:r>
        <w:rPr>
          <w:rFonts w:ascii="Times New Roman" w:hAnsi="Times New Roman" w:eastAsia="Times New Roman" w:cs="Times New Roman"/>
          <w:sz w:val="22"/>
          <w:szCs w:val="22"/>
          <w:spacing w:val="13"/>
        </w:rPr>
        <w:t>B.</w:t>
      </w:r>
      <w:r>
        <w:rPr>
          <w:rFonts w:ascii="Times New Roman" w:hAnsi="Times New Roman" w:eastAsia="Times New Roman" w:cs="Times New Roman"/>
          <w:sz w:val="22"/>
          <w:szCs w:val="22"/>
          <w:spacing w:val="-13"/>
        </w:rPr>
        <w:t xml:space="preserve"> </w:t>
      </w:r>
      <w:r>
        <w:rPr>
          <w:sz w:val="22"/>
          <w:szCs w:val="22"/>
          <w:spacing w:val="13"/>
        </w:rPr>
        <w:t>进度预测    </w:t>
      </w:r>
      <w:r>
        <w:rPr>
          <w:sz w:val="22"/>
          <w:szCs w:val="22"/>
          <w:spacing w:val="12"/>
        </w:rPr>
        <w:t xml:space="preserve">    </w:t>
      </w:r>
      <w:r>
        <w:rPr>
          <w:rFonts w:ascii="Times New Roman" w:hAnsi="Times New Roman" w:eastAsia="Times New Roman" w:cs="Times New Roman"/>
          <w:sz w:val="22"/>
          <w:szCs w:val="22"/>
          <w:spacing w:val="12"/>
        </w:rPr>
        <w:t>C. </w:t>
      </w:r>
      <w:r>
        <w:rPr>
          <w:sz w:val="22"/>
          <w:szCs w:val="22"/>
          <w:spacing w:val="12"/>
        </w:rPr>
        <w:t>工作绩效信息        </w:t>
      </w:r>
      <w:r>
        <w:rPr>
          <w:rFonts w:ascii="Times New Roman" w:hAnsi="Times New Roman" w:eastAsia="Times New Roman" w:cs="Times New Roman"/>
          <w:sz w:val="22"/>
          <w:szCs w:val="22"/>
          <w:spacing w:val="12"/>
        </w:rPr>
        <w:t>D.</w:t>
      </w:r>
      <w:r>
        <w:rPr>
          <w:rFonts w:ascii="Times New Roman" w:hAnsi="Times New Roman" w:eastAsia="Times New Roman" w:cs="Times New Roman"/>
          <w:sz w:val="22"/>
          <w:szCs w:val="22"/>
          <w:spacing w:val="-25"/>
        </w:rPr>
        <w:t xml:space="preserve"> </w:t>
      </w:r>
      <w:r>
        <w:rPr>
          <w:sz w:val="22"/>
          <w:szCs w:val="22"/>
          <w:spacing w:val="12"/>
        </w:rPr>
        <w:t>进度基准更新</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spacing w:line="212" w:lineRule="auto"/>
        <w:rPr>
          <w:sz w:val="22"/>
          <w:szCs w:val="22"/>
        </w:rPr>
      </w:pPr>
      <w:r>
        <w:rPr>
          <w:sz w:val="22"/>
          <w:szCs w:val="22"/>
          <w:spacing w:val="10"/>
        </w:rPr>
        <w:t>【解析】</w:t>
      </w:r>
      <w:r>
        <w:rPr>
          <w:rFonts w:ascii="Times New Roman" w:hAnsi="Times New Roman" w:eastAsia="Times New Roman" w:cs="Times New Roman"/>
          <w:sz w:val="22"/>
          <w:szCs w:val="22"/>
          <w:spacing w:val="10"/>
        </w:rPr>
        <w:t>P329,    </w:t>
      </w:r>
      <w:r>
        <w:rPr>
          <w:sz w:val="22"/>
          <w:szCs w:val="22"/>
          <w:spacing w:val="10"/>
        </w:rPr>
        <w:t>考进度控制的输出。</w:t>
      </w:r>
    </w:p>
    <w:p>
      <w:pPr>
        <w:pStyle w:val="BodyText"/>
        <w:ind w:right="100"/>
        <w:spacing w:before="58" w:line="238" w:lineRule="auto"/>
        <w:rPr>
          <w:sz w:val="22"/>
          <w:szCs w:val="22"/>
        </w:rPr>
      </w:pPr>
      <w:r>
        <w:rPr>
          <w:rFonts w:ascii="Times New Roman" w:hAnsi="Times New Roman" w:eastAsia="Times New Roman" w:cs="Times New Roman"/>
          <w:sz w:val="22"/>
          <w:szCs w:val="22"/>
          <w:spacing w:val="17"/>
        </w:rPr>
        <w:t>A.</w:t>
      </w:r>
      <w:r>
        <w:rPr>
          <w:rFonts w:ascii="Times New Roman" w:hAnsi="Times New Roman" w:eastAsia="Times New Roman" w:cs="Times New Roman"/>
          <w:sz w:val="22"/>
          <w:szCs w:val="22"/>
          <w:spacing w:val="-19"/>
        </w:rPr>
        <w:t xml:space="preserve"> </w:t>
      </w:r>
      <w:r>
        <w:rPr>
          <w:sz w:val="22"/>
          <w:szCs w:val="22"/>
          <w:spacing w:val="17"/>
        </w:rPr>
        <w:t>变更请求，项目经理使用关键路径法重新评估剩余工作，并决定采用快速跟进压缩后续活动</w:t>
      </w:r>
      <w:r>
        <w:rPr>
          <w:sz w:val="22"/>
          <w:szCs w:val="22"/>
        </w:rPr>
        <w:t xml:space="preserve"> </w:t>
      </w:r>
      <w:r>
        <w:rPr>
          <w:sz w:val="22"/>
          <w:szCs w:val="22"/>
          <w:spacing w:val="22"/>
        </w:rPr>
        <w:t>工期，同时提交了变更请求以调整进度基准，属于“变更请求”,是控制进度的直接输</w:t>
      </w:r>
      <w:r>
        <w:rPr>
          <w:sz w:val="22"/>
          <w:szCs w:val="22"/>
          <w:spacing w:val="21"/>
        </w:rPr>
        <w:t>出。</w:t>
      </w:r>
    </w:p>
    <w:p>
      <w:pPr>
        <w:pStyle w:val="BodyText"/>
        <w:spacing w:before="73" w:line="218" w:lineRule="auto"/>
        <w:rPr>
          <w:sz w:val="22"/>
          <w:szCs w:val="22"/>
        </w:rPr>
      </w:pPr>
      <w:r>
        <w:rPr>
          <w:rFonts w:ascii="Times New Roman" w:hAnsi="Times New Roman" w:eastAsia="Times New Roman" w:cs="Times New Roman"/>
          <w:sz w:val="22"/>
          <w:szCs w:val="22"/>
          <w:spacing w:val="17"/>
        </w:rPr>
        <w:t>B. </w:t>
      </w:r>
      <w:r>
        <w:rPr>
          <w:sz w:val="22"/>
          <w:szCs w:val="22"/>
          <w:spacing w:val="17"/>
        </w:rPr>
        <w:t>进度预测，重新评估剩余工作后，需更新完工预测，属于控制进度的直接输出。</w:t>
      </w:r>
    </w:p>
    <w:p>
      <w:pPr>
        <w:pStyle w:val="BodyText"/>
        <w:ind w:right="124"/>
        <w:spacing w:before="42" w:line="241" w:lineRule="auto"/>
        <w:rPr>
          <w:sz w:val="22"/>
          <w:szCs w:val="22"/>
        </w:rPr>
      </w:pPr>
      <w:r>
        <w:rPr>
          <w:rFonts w:ascii="Times New Roman" w:hAnsi="Times New Roman" w:eastAsia="Times New Roman" w:cs="Times New Roman"/>
          <w:sz w:val="22"/>
          <w:szCs w:val="22"/>
          <w:spacing w:val="16"/>
        </w:rPr>
        <w:t>C. </w:t>
      </w:r>
      <w:r>
        <w:rPr>
          <w:sz w:val="22"/>
          <w:szCs w:val="22"/>
          <w:spacing w:val="16"/>
        </w:rPr>
        <w:t>工作绩效信息，项目经理通过进度绩效测量发现关键路径上的活动延迟了两周，</w:t>
      </w:r>
      <w:r>
        <w:rPr>
          <w:sz w:val="22"/>
          <w:szCs w:val="22"/>
          <w:spacing w:val="15"/>
        </w:rPr>
        <w:t>的结果即为</w:t>
      </w:r>
      <w:r>
        <w:rPr>
          <w:sz w:val="22"/>
          <w:szCs w:val="22"/>
        </w:rPr>
        <w:t xml:space="preserve"> </w:t>
      </w:r>
      <w:r>
        <w:rPr>
          <w:sz w:val="22"/>
          <w:szCs w:val="22"/>
          <w:spacing w:val="24"/>
        </w:rPr>
        <w:t>“工作绩效信息”,是控制进度的直接输出。</w:t>
      </w:r>
    </w:p>
    <w:p>
      <w:pPr>
        <w:pStyle w:val="BodyText"/>
        <w:spacing w:before="65" w:line="250" w:lineRule="auto"/>
        <w:rPr>
          <w:sz w:val="22"/>
          <w:szCs w:val="22"/>
        </w:rPr>
      </w:pPr>
      <w:r>
        <w:rPr>
          <w:rFonts w:ascii="Times New Roman" w:hAnsi="Times New Roman" w:eastAsia="Times New Roman" w:cs="Times New Roman"/>
          <w:sz w:val="22"/>
          <w:szCs w:val="22"/>
          <w:spacing w:val="17"/>
        </w:rPr>
        <w:t>D.</w:t>
      </w:r>
      <w:r>
        <w:rPr>
          <w:sz w:val="22"/>
          <w:szCs w:val="22"/>
          <w:spacing w:val="17"/>
        </w:rPr>
        <w:t>进度基准更新，进度基准更新属于“项目管理计划更新”的一部分，但需经变更控制流程批</w:t>
      </w:r>
      <w:r>
        <w:rPr>
          <w:sz w:val="22"/>
          <w:szCs w:val="22"/>
          <w:spacing w:val="4"/>
        </w:rPr>
        <w:t xml:space="preserve">  </w:t>
      </w:r>
      <w:r>
        <w:rPr>
          <w:sz w:val="22"/>
          <w:szCs w:val="22"/>
          <w:spacing w:val="21"/>
        </w:rPr>
        <w:t>准后才生效，并非控制进度过程的“直接输出”。控制进</w:t>
      </w:r>
      <w:r>
        <w:rPr>
          <w:sz w:val="22"/>
          <w:szCs w:val="22"/>
          <w:spacing w:val="20"/>
        </w:rPr>
        <w:t>度过程中，变更请求是“提出变更”</w:t>
      </w:r>
      <w:r>
        <w:rPr>
          <w:sz w:val="22"/>
          <w:szCs w:val="22"/>
        </w:rPr>
        <w:t xml:space="preserve"> </w:t>
      </w:r>
      <w:r>
        <w:rPr>
          <w:sz w:val="22"/>
          <w:szCs w:val="22"/>
          <w:spacing w:val="20"/>
        </w:rPr>
        <w:t>的动作，属于直接输出；而进度基准更新是变更请求被批准后的结果，属于“间接输出”,而</w:t>
      </w:r>
      <w:r>
        <w:rPr>
          <w:sz w:val="22"/>
          <w:szCs w:val="22"/>
          <w:spacing w:val="4"/>
        </w:rPr>
        <w:t xml:space="preserve">  </w:t>
      </w:r>
      <w:r>
        <w:rPr>
          <w:sz w:val="22"/>
          <w:szCs w:val="22"/>
          <w:spacing w:val="16"/>
        </w:rPr>
        <w:t>非控制进度过程的直接产出。</w:t>
      </w:r>
    </w:p>
    <w:p>
      <w:pPr>
        <w:spacing w:line="282" w:lineRule="auto"/>
        <w:rPr>
          <w:rFonts w:ascii="Arial"/>
          <w:sz w:val="21"/>
        </w:rPr>
      </w:pPr>
      <w:r/>
    </w:p>
    <w:p>
      <w:pPr>
        <w:pStyle w:val="BodyText"/>
        <w:ind w:left="3"/>
        <w:spacing w:before="72" w:line="219" w:lineRule="auto"/>
        <w:rPr>
          <w:sz w:val="22"/>
          <w:szCs w:val="22"/>
        </w:rPr>
      </w:pPr>
      <w:r>
        <w:rPr>
          <w:sz w:val="22"/>
          <w:szCs w:val="22"/>
          <w:b/>
          <w:bCs/>
          <w:spacing w:val="13"/>
        </w:rPr>
        <w:t>试题33-</w:t>
      </w:r>
      <w:r>
        <w:rPr>
          <w:sz w:val="22"/>
          <w:szCs w:val="22"/>
          <w:spacing w:val="13"/>
        </w:rPr>
        <w:t xml:space="preserve"> </w:t>
      </w:r>
      <w:r>
        <w:rPr>
          <w:sz w:val="22"/>
          <w:szCs w:val="22"/>
          <w:b/>
          <w:bCs/>
          <w:spacing w:val="13"/>
        </w:rPr>
        <w:t>【2025年上半年</w:t>
      </w:r>
      <w:r>
        <w:rPr>
          <w:sz w:val="22"/>
          <w:szCs w:val="22"/>
          <w:spacing w:val="-54"/>
        </w:rPr>
        <w:t xml:space="preserve"> </w:t>
      </w:r>
      <w:r>
        <w:rPr>
          <w:sz w:val="22"/>
          <w:szCs w:val="22"/>
          <w:b/>
          <w:bCs/>
          <w:spacing w:val="13"/>
        </w:rPr>
        <w:t>-第33题】</w:t>
      </w:r>
      <w:r>
        <w:rPr>
          <w:sz w:val="22"/>
          <w:szCs w:val="22"/>
          <w:spacing w:val="40"/>
        </w:rPr>
        <w:t xml:space="preserve"> </w:t>
      </w:r>
      <w:r>
        <w:rPr>
          <w:sz w:val="22"/>
          <w:szCs w:val="22"/>
          <w:b/>
          <w:bCs/>
          <w:spacing w:val="13"/>
        </w:rPr>
        <w:t>-</w:t>
      </w:r>
      <w:r>
        <w:rPr>
          <w:sz w:val="22"/>
          <w:szCs w:val="22"/>
          <w:spacing w:val="-64"/>
        </w:rPr>
        <w:t xml:space="preserve"> </w:t>
      </w:r>
      <w:r>
        <w:rPr>
          <w:sz w:val="22"/>
          <w:szCs w:val="22"/>
          <w:b/>
          <w:bCs/>
          <w:spacing w:val="13"/>
        </w:rPr>
        <w:t>定义活动</w:t>
      </w:r>
    </w:p>
    <w:p>
      <w:pPr>
        <w:pStyle w:val="BodyText"/>
        <w:ind w:right="45"/>
        <w:spacing w:before="53" w:line="260" w:lineRule="auto"/>
        <w:rPr>
          <w:sz w:val="22"/>
          <w:szCs w:val="22"/>
        </w:rPr>
      </w:pPr>
      <w:r>
        <w:rPr>
          <w:sz w:val="22"/>
          <w:szCs w:val="22"/>
          <w:spacing w:val="14"/>
        </w:rPr>
        <w:t>某项目经理在定义活动过程中，将工作包分解为具体的活动时，团队提出了</w:t>
      </w:r>
      <w:r>
        <w:rPr>
          <w:sz w:val="22"/>
          <w:szCs w:val="22"/>
          <w:spacing w:val="13"/>
        </w:rPr>
        <w:t>以下四种分解方法，</w:t>
      </w:r>
      <w:r>
        <w:rPr>
          <w:sz w:val="22"/>
          <w:szCs w:val="22"/>
        </w:rPr>
        <w:t xml:space="preserve"> </w:t>
      </w:r>
      <w:r>
        <w:rPr>
          <w:sz w:val="22"/>
          <w:szCs w:val="22"/>
          <w:spacing w:val="29"/>
        </w:rPr>
        <w:t>其中不符合定义活动最佳实践的是()。</w:t>
      </w:r>
    </w:p>
    <w:p>
      <w:pPr>
        <w:pStyle w:val="BodyText"/>
        <w:ind w:right="84"/>
        <w:spacing w:before="1"/>
        <w:rPr>
          <w:sz w:val="22"/>
          <w:szCs w:val="22"/>
        </w:rPr>
      </w:pPr>
      <w:r>
        <w:rPr>
          <w:sz w:val="22"/>
          <w:szCs w:val="22"/>
          <w:spacing w:val="18"/>
        </w:rPr>
        <w:t>A.由于某工作包涉及跨部门协作，将其整体作为一项活动，并标注由“多部门共同负责”作为</w:t>
      </w:r>
      <w:r>
        <w:rPr>
          <w:sz w:val="22"/>
          <w:szCs w:val="22"/>
          <w:spacing w:val="4"/>
        </w:rPr>
        <w:t xml:space="preserve"> </w:t>
      </w:r>
      <w:r>
        <w:rPr>
          <w:sz w:val="22"/>
          <w:szCs w:val="22"/>
          <w:spacing w:val="19"/>
        </w:rPr>
        <w:t>活动属性</w:t>
      </w:r>
    </w:p>
    <w:p>
      <w:pPr>
        <w:pStyle w:val="BodyText"/>
        <w:ind w:right="100"/>
        <w:spacing w:before="47" w:line="248" w:lineRule="auto"/>
        <w:rPr>
          <w:sz w:val="22"/>
          <w:szCs w:val="22"/>
        </w:rPr>
      </w:pPr>
      <w:r>
        <w:rPr>
          <w:rFonts w:ascii="Times New Roman" w:hAnsi="Times New Roman" w:eastAsia="Times New Roman" w:cs="Times New Roman"/>
          <w:sz w:val="22"/>
          <w:szCs w:val="22"/>
          <w:spacing w:val="17"/>
        </w:rPr>
        <w:t>B.</w:t>
      </w:r>
      <w:r>
        <w:rPr>
          <w:rFonts w:ascii="Times New Roman" w:hAnsi="Times New Roman" w:eastAsia="Times New Roman" w:cs="Times New Roman"/>
          <w:sz w:val="22"/>
          <w:szCs w:val="22"/>
          <w:spacing w:val="-7"/>
        </w:rPr>
        <w:t xml:space="preserve"> </w:t>
      </w:r>
      <w:r>
        <w:rPr>
          <w:sz w:val="22"/>
          <w:szCs w:val="22"/>
          <w:spacing w:val="17"/>
        </w:rPr>
        <w:t>针对近期需完成的工作包，使用滚动式规划分解到详细的个人任务；对远期工作包仅分解到</w:t>
      </w:r>
      <w:r>
        <w:rPr>
          <w:sz w:val="22"/>
          <w:szCs w:val="22"/>
        </w:rPr>
        <w:t xml:space="preserve"> </w:t>
      </w:r>
      <w:r>
        <w:rPr>
          <w:sz w:val="22"/>
          <w:szCs w:val="22"/>
          <w:spacing w:val="20"/>
        </w:rPr>
        <w:t>里程碑</w:t>
      </w:r>
    </w:p>
    <w:p>
      <w:pPr>
        <w:pStyle w:val="BodyText"/>
        <w:spacing w:before="47" w:line="219" w:lineRule="auto"/>
        <w:rPr>
          <w:sz w:val="22"/>
          <w:szCs w:val="22"/>
        </w:rPr>
      </w:pPr>
      <w:r>
        <w:rPr>
          <w:rFonts w:ascii="Times New Roman" w:hAnsi="Times New Roman" w:eastAsia="Times New Roman" w:cs="Times New Roman"/>
          <w:sz w:val="22"/>
          <w:szCs w:val="22"/>
          <w:spacing w:val="19"/>
        </w:rPr>
        <w:t>C.</w:t>
      </w:r>
      <w:r>
        <w:rPr>
          <w:rFonts w:ascii="Times New Roman" w:hAnsi="Times New Roman" w:eastAsia="Times New Roman" w:cs="Times New Roman"/>
          <w:sz w:val="22"/>
          <w:szCs w:val="22"/>
          <w:spacing w:val="-9"/>
        </w:rPr>
        <w:t xml:space="preserve"> </w:t>
      </w:r>
      <w:r>
        <w:rPr>
          <w:sz w:val="22"/>
          <w:szCs w:val="22"/>
          <w:spacing w:val="19"/>
        </w:rPr>
        <w:t>在分解过程中，将“客户验收会议”作为一个独立活动，明确其</w:t>
      </w:r>
      <w:r>
        <w:rPr>
          <w:sz w:val="22"/>
          <w:szCs w:val="22"/>
          <w:spacing w:val="18"/>
        </w:rPr>
        <w:t>所需的资源和前置条件</w:t>
      </w:r>
    </w:p>
    <w:p>
      <w:pPr>
        <w:pStyle w:val="BodyText"/>
        <w:ind w:right="486"/>
        <w:spacing w:before="42"/>
        <w:rPr>
          <w:rFonts w:ascii="Times New Roman" w:hAnsi="Times New Roman" w:eastAsia="Times New Roman" w:cs="Times New Roman"/>
          <w:sz w:val="22"/>
          <w:szCs w:val="22"/>
        </w:rPr>
      </w:pPr>
      <w:r>
        <w:rPr>
          <w:sz w:val="22"/>
          <w:szCs w:val="22"/>
          <w:spacing w:val="20"/>
        </w:rPr>
        <w:t>D.将每个工作包分解为多个活动，确保每个活动的持续时间不超过两周，以便于进度</w:t>
      </w:r>
      <w:r>
        <w:rPr>
          <w:sz w:val="22"/>
          <w:szCs w:val="22"/>
          <w:spacing w:val="19"/>
        </w:rPr>
        <w:t>监控</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spacing w:before="44" w:line="216" w:lineRule="auto"/>
        <w:rPr>
          <w:sz w:val="22"/>
          <w:szCs w:val="22"/>
        </w:rPr>
      </w:pPr>
      <w:r>
        <w:rPr>
          <w:sz w:val="22"/>
          <w:szCs w:val="22"/>
          <w:spacing w:val="13"/>
        </w:rPr>
        <w:t>【解析】</w:t>
      </w:r>
      <w:r>
        <w:rPr>
          <w:sz w:val="22"/>
          <w:szCs w:val="22"/>
          <w:spacing w:val="-40"/>
        </w:rPr>
        <w:t xml:space="preserve"> </w:t>
      </w:r>
      <w:r>
        <w:rPr>
          <w:sz w:val="22"/>
          <w:szCs w:val="22"/>
          <w:spacing w:val="13"/>
        </w:rPr>
        <w:t>P302,</w:t>
      </w:r>
      <w:r>
        <w:rPr>
          <w:sz w:val="22"/>
          <w:szCs w:val="22"/>
          <w:spacing w:val="85"/>
        </w:rPr>
        <w:t xml:space="preserve"> </w:t>
      </w:r>
      <w:r>
        <w:rPr>
          <w:sz w:val="22"/>
          <w:szCs w:val="22"/>
          <w:spacing w:val="13"/>
        </w:rPr>
        <w:t>属于理解题。选项A</w:t>
      </w:r>
      <w:r>
        <w:rPr>
          <w:sz w:val="22"/>
          <w:szCs w:val="22"/>
          <w:spacing w:val="-28"/>
        </w:rPr>
        <w:t xml:space="preserve"> </w:t>
      </w:r>
      <w:r>
        <w:rPr>
          <w:sz w:val="22"/>
          <w:szCs w:val="22"/>
          <w:spacing w:val="13"/>
        </w:rPr>
        <w:t>错误，</w:t>
      </w:r>
      <w:r>
        <w:rPr>
          <w:sz w:val="22"/>
          <w:szCs w:val="22"/>
          <w:spacing w:val="-41"/>
        </w:rPr>
        <w:t xml:space="preserve"> </w:t>
      </w:r>
      <w:r>
        <w:rPr>
          <w:sz w:val="22"/>
          <w:szCs w:val="22"/>
          <w:spacing w:val="13"/>
        </w:rPr>
        <w:t>一</w:t>
      </w:r>
      <w:r>
        <w:rPr>
          <w:sz w:val="22"/>
          <w:szCs w:val="22"/>
          <w:spacing w:val="12"/>
        </w:rPr>
        <w:t>个工作包只能由一个人负责。</w:t>
      </w:r>
    </w:p>
    <w:p>
      <w:pPr>
        <w:spacing w:line="309" w:lineRule="auto"/>
        <w:rPr>
          <w:rFonts w:ascii="Arial"/>
          <w:sz w:val="21"/>
        </w:rPr>
      </w:pPr>
      <w:r/>
    </w:p>
    <w:p>
      <w:pPr>
        <w:pStyle w:val="BodyText"/>
        <w:ind w:left="3"/>
        <w:spacing w:before="72" w:line="219" w:lineRule="auto"/>
        <w:rPr>
          <w:sz w:val="22"/>
          <w:szCs w:val="22"/>
        </w:rPr>
      </w:pPr>
      <w:r>
        <w:rPr>
          <w:sz w:val="22"/>
          <w:szCs w:val="22"/>
          <w:b/>
          <w:bCs/>
          <w:spacing w:val="15"/>
        </w:rPr>
        <w:t>试题34-</w:t>
      </w:r>
      <w:r>
        <w:rPr>
          <w:sz w:val="22"/>
          <w:szCs w:val="22"/>
          <w:spacing w:val="15"/>
        </w:rPr>
        <w:t xml:space="preserve"> </w:t>
      </w:r>
      <w:r>
        <w:rPr>
          <w:sz w:val="22"/>
          <w:szCs w:val="22"/>
          <w:b/>
          <w:bCs/>
          <w:spacing w:val="15"/>
        </w:rPr>
        <w:t>【2025年上半年</w:t>
      </w:r>
      <w:r>
        <w:rPr>
          <w:sz w:val="22"/>
          <w:szCs w:val="22"/>
          <w:spacing w:val="-63"/>
        </w:rPr>
        <w:t xml:space="preserve"> </w:t>
      </w:r>
      <w:r>
        <w:rPr>
          <w:sz w:val="22"/>
          <w:szCs w:val="22"/>
          <w:b/>
          <w:bCs/>
          <w:spacing w:val="15"/>
        </w:rPr>
        <w:t>-第34题】</w:t>
      </w:r>
      <w:r>
        <w:rPr>
          <w:sz w:val="22"/>
          <w:szCs w:val="22"/>
          <w:spacing w:val="39"/>
        </w:rPr>
        <w:t xml:space="preserve"> </w:t>
      </w:r>
      <w:r>
        <w:rPr>
          <w:sz w:val="22"/>
          <w:szCs w:val="22"/>
          <w:b/>
          <w:bCs/>
          <w:spacing w:val="15"/>
        </w:rPr>
        <w:t>-制定进度计划</w:t>
      </w:r>
    </w:p>
    <w:p>
      <w:pPr>
        <w:pStyle w:val="BodyText"/>
        <w:ind w:right="121"/>
        <w:spacing w:before="42" w:line="261" w:lineRule="auto"/>
        <w:jc w:val="both"/>
        <w:rPr>
          <w:sz w:val="22"/>
          <w:szCs w:val="22"/>
        </w:rPr>
      </w:pPr>
      <w:r>
        <w:rPr>
          <w:sz w:val="22"/>
          <w:szCs w:val="22"/>
          <w:spacing w:val="18"/>
        </w:rPr>
        <w:t>某企业级信息系统集成项目进入实施阶段后，项目经理发现关键路径上的活动B</w:t>
      </w:r>
      <w:r>
        <w:rPr>
          <w:sz w:val="22"/>
          <w:szCs w:val="22"/>
          <w:spacing w:val="-15"/>
        </w:rPr>
        <w:t xml:space="preserve"> </w:t>
      </w:r>
      <w:r>
        <w:rPr>
          <w:sz w:val="22"/>
          <w:szCs w:val="22"/>
          <w:spacing w:val="18"/>
        </w:rPr>
        <w:t>因供应商延期</w:t>
      </w:r>
      <w:r>
        <w:rPr>
          <w:sz w:val="22"/>
          <w:szCs w:val="22"/>
        </w:rPr>
        <w:t xml:space="preserve"> </w:t>
      </w:r>
      <w:r>
        <w:rPr>
          <w:sz w:val="22"/>
          <w:szCs w:val="22"/>
          <w:spacing w:val="20"/>
        </w:rPr>
        <w:t>导致实际进度滞后3周。此时，客户要求项目必须按原计划交付，且</w:t>
      </w:r>
      <w:r>
        <w:rPr>
          <w:sz w:val="22"/>
          <w:szCs w:val="22"/>
          <w:spacing w:val="19"/>
        </w:rPr>
        <w:t>公司高层明确表示无法追</w:t>
      </w:r>
      <w:r>
        <w:rPr>
          <w:sz w:val="22"/>
          <w:szCs w:val="22"/>
        </w:rPr>
        <w:t xml:space="preserve"> </w:t>
      </w:r>
      <w:r>
        <w:rPr>
          <w:sz w:val="22"/>
          <w:szCs w:val="22"/>
          <w:spacing w:val="28"/>
        </w:rPr>
        <w:t>加预算。项目经理应优先采取以下哪项措施()。</w:t>
      </w:r>
    </w:p>
    <w:p>
      <w:pPr>
        <w:pStyle w:val="BodyText"/>
        <w:spacing w:before="17" w:line="219" w:lineRule="auto"/>
        <w:rPr>
          <w:sz w:val="22"/>
          <w:szCs w:val="22"/>
        </w:rPr>
      </w:pPr>
      <w:r>
        <w:rPr>
          <w:rFonts w:ascii="Times New Roman" w:hAnsi="Times New Roman" w:eastAsia="Times New Roman" w:cs="Times New Roman"/>
          <w:sz w:val="22"/>
          <w:szCs w:val="22"/>
          <w:spacing w:val="19"/>
        </w:rPr>
        <w:t>A.</w:t>
      </w:r>
      <w:r>
        <w:rPr>
          <w:sz w:val="22"/>
          <w:szCs w:val="22"/>
          <w:spacing w:val="19"/>
        </w:rPr>
        <w:t>启动快速跟进策略，将活动</w:t>
      </w:r>
      <w:r>
        <w:rPr>
          <w:rFonts w:ascii="Times New Roman" w:hAnsi="Times New Roman" w:eastAsia="Times New Roman" w:cs="Times New Roman"/>
          <w:sz w:val="22"/>
          <w:szCs w:val="22"/>
          <w:spacing w:val="19"/>
        </w:rPr>
        <w:t>B </w:t>
      </w:r>
      <w:r>
        <w:rPr>
          <w:sz w:val="22"/>
          <w:szCs w:val="22"/>
          <w:spacing w:val="19"/>
        </w:rPr>
        <w:t>与后续活动并行执行</w:t>
      </w:r>
    </w:p>
    <w:p>
      <w:pPr>
        <w:pStyle w:val="BodyText"/>
        <w:spacing w:before="46" w:line="218" w:lineRule="auto"/>
        <w:rPr>
          <w:sz w:val="22"/>
          <w:szCs w:val="22"/>
        </w:rPr>
      </w:pPr>
      <w:r>
        <w:rPr>
          <w:rFonts w:ascii="Times New Roman" w:hAnsi="Times New Roman" w:eastAsia="Times New Roman" w:cs="Times New Roman"/>
          <w:sz w:val="22"/>
          <w:szCs w:val="22"/>
          <w:spacing w:val="18"/>
        </w:rPr>
        <w:t>B.</w:t>
      </w:r>
      <w:r>
        <w:rPr>
          <w:rFonts w:ascii="Times New Roman" w:hAnsi="Times New Roman" w:eastAsia="Times New Roman" w:cs="Times New Roman"/>
          <w:sz w:val="22"/>
          <w:szCs w:val="22"/>
          <w:spacing w:val="-13"/>
        </w:rPr>
        <w:t xml:space="preserve"> </w:t>
      </w:r>
      <w:r>
        <w:rPr>
          <w:sz w:val="22"/>
          <w:szCs w:val="22"/>
          <w:spacing w:val="18"/>
        </w:rPr>
        <w:t>重新评估活动</w:t>
      </w:r>
      <w:r>
        <w:rPr>
          <w:rFonts w:ascii="Times New Roman" w:hAnsi="Times New Roman" w:eastAsia="Times New Roman" w:cs="Times New Roman"/>
          <w:sz w:val="22"/>
          <w:szCs w:val="22"/>
          <w:spacing w:val="18"/>
        </w:rPr>
        <w:t>B </w:t>
      </w:r>
      <w:r>
        <w:rPr>
          <w:sz w:val="22"/>
          <w:szCs w:val="22"/>
          <w:spacing w:val="18"/>
        </w:rPr>
        <w:t>的依赖关系，尝试将其从关键路径中移除</w:t>
      </w:r>
    </w:p>
    <w:p>
      <w:pPr>
        <w:pStyle w:val="BodyText"/>
        <w:spacing w:before="53" w:line="219" w:lineRule="auto"/>
        <w:rPr>
          <w:sz w:val="22"/>
          <w:szCs w:val="22"/>
        </w:rPr>
      </w:pPr>
      <w:r>
        <w:rPr>
          <w:rFonts w:ascii="Times New Roman" w:hAnsi="Times New Roman" w:eastAsia="Times New Roman" w:cs="Times New Roman"/>
          <w:sz w:val="22"/>
          <w:szCs w:val="22"/>
          <w:spacing w:val="18"/>
        </w:rPr>
        <w:t>C.</w:t>
      </w:r>
      <w:r>
        <w:rPr>
          <w:rFonts w:ascii="Times New Roman" w:hAnsi="Times New Roman" w:eastAsia="Times New Roman" w:cs="Times New Roman"/>
          <w:sz w:val="22"/>
          <w:szCs w:val="22"/>
          <w:spacing w:val="-4"/>
        </w:rPr>
        <w:t xml:space="preserve"> </w:t>
      </w:r>
      <w:r>
        <w:rPr>
          <w:sz w:val="22"/>
          <w:szCs w:val="22"/>
          <w:spacing w:val="18"/>
        </w:rPr>
        <w:t>调整非关键路径上的活动资源，优化整体进度计划</w:t>
      </w:r>
    </w:p>
    <w:p>
      <w:pPr>
        <w:pStyle w:val="BodyText"/>
        <w:ind w:right="4334"/>
        <w:spacing w:before="49" w:line="236" w:lineRule="auto"/>
        <w:rPr>
          <w:rFonts w:ascii="Times New Roman" w:hAnsi="Times New Roman" w:eastAsia="Times New Roman" w:cs="Times New Roman"/>
          <w:sz w:val="22"/>
          <w:szCs w:val="22"/>
        </w:rPr>
      </w:pPr>
      <w:r>
        <w:rPr>
          <w:sz w:val="22"/>
          <w:szCs w:val="22"/>
          <w:spacing w:val="22"/>
        </w:rPr>
        <w:t>D.对活动B</w:t>
      </w:r>
      <w:r>
        <w:rPr>
          <w:sz w:val="22"/>
          <w:szCs w:val="22"/>
          <w:spacing w:val="-57"/>
        </w:rPr>
        <w:t xml:space="preserve"> </w:t>
      </w:r>
      <w:r>
        <w:rPr>
          <w:sz w:val="22"/>
          <w:szCs w:val="22"/>
          <w:spacing w:val="22"/>
        </w:rPr>
        <w:t>实施赶工，增加资源投入以追回延误时间</w:t>
      </w:r>
      <w:r>
        <w:rPr>
          <w:sz w:val="22"/>
          <w:szCs w:val="22"/>
        </w:rPr>
        <w:t xml:space="preserve"> </w:t>
      </w:r>
      <w:r>
        <w:rPr>
          <w:sz w:val="22"/>
          <w:szCs w:val="22"/>
          <w:spacing w:val="-1"/>
        </w:rPr>
        <w:t>【答案】</w:t>
      </w:r>
      <w:r>
        <w:rPr>
          <w:sz w:val="22"/>
          <w:szCs w:val="22"/>
          <w:spacing w:val="-46"/>
        </w:rPr>
        <w:t xml:space="preserve"> </w:t>
      </w:r>
      <w:r>
        <w:rPr>
          <w:rFonts w:ascii="Times New Roman" w:hAnsi="Times New Roman" w:eastAsia="Times New Roman" w:cs="Times New Roman"/>
          <w:sz w:val="22"/>
          <w:szCs w:val="22"/>
          <w:spacing w:val="-1"/>
        </w:rPr>
        <w:t>A</w:t>
      </w:r>
    </w:p>
    <w:p>
      <w:pPr>
        <w:pStyle w:val="BodyText"/>
        <w:spacing w:before="43" w:line="212" w:lineRule="auto"/>
        <w:rPr>
          <w:sz w:val="22"/>
          <w:szCs w:val="22"/>
        </w:rPr>
      </w:pPr>
      <w:r>
        <w:rPr>
          <w:sz w:val="22"/>
          <w:szCs w:val="22"/>
          <w:spacing w:val="7"/>
        </w:rPr>
        <w:t>【解析】</w:t>
      </w:r>
      <w:r>
        <w:rPr>
          <w:rFonts w:ascii="Times New Roman" w:hAnsi="Times New Roman" w:eastAsia="Times New Roman" w:cs="Times New Roman"/>
          <w:sz w:val="22"/>
          <w:szCs w:val="22"/>
          <w:spacing w:val="7"/>
        </w:rPr>
        <w:t>P321,</w:t>
      </w:r>
      <w:r>
        <w:rPr>
          <w:rFonts w:ascii="Times New Roman" w:hAnsi="Times New Roman" w:eastAsia="Times New Roman" w:cs="Times New Roman"/>
          <w:sz w:val="22"/>
          <w:szCs w:val="22"/>
          <w:spacing w:val="13"/>
        </w:rPr>
        <w:t xml:space="preserve">    </w:t>
      </w:r>
      <w:r>
        <w:rPr>
          <w:sz w:val="22"/>
          <w:szCs w:val="22"/>
          <w:spacing w:val="7"/>
        </w:rPr>
        <w:t>进度压缩。</w:t>
      </w:r>
    </w:p>
    <w:p>
      <w:pPr>
        <w:pStyle w:val="BodyText"/>
        <w:ind w:right="76"/>
        <w:spacing w:before="70" w:line="262" w:lineRule="auto"/>
        <w:rPr>
          <w:sz w:val="22"/>
          <w:szCs w:val="22"/>
        </w:rPr>
      </w:pPr>
      <w:r>
        <w:rPr>
          <w:sz w:val="22"/>
          <w:szCs w:val="22"/>
          <w:spacing w:val="19"/>
        </w:rPr>
        <w:t>选项</w:t>
      </w:r>
      <w:r>
        <w:rPr>
          <w:rFonts w:ascii="Times New Roman" w:hAnsi="Times New Roman" w:eastAsia="Times New Roman" w:cs="Times New Roman"/>
          <w:sz w:val="22"/>
          <w:szCs w:val="22"/>
          <w:spacing w:val="19"/>
        </w:rPr>
        <w:t>A:</w:t>
      </w:r>
      <w:r>
        <w:rPr>
          <w:rFonts w:ascii="Times New Roman" w:hAnsi="Times New Roman" w:eastAsia="Times New Roman" w:cs="Times New Roman"/>
          <w:sz w:val="22"/>
          <w:szCs w:val="22"/>
          <w:spacing w:val="26"/>
        </w:rPr>
        <w:t xml:space="preserve">  </w:t>
      </w:r>
      <w:r>
        <w:rPr>
          <w:sz w:val="22"/>
          <w:szCs w:val="22"/>
          <w:spacing w:val="19"/>
        </w:rPr>
        <w:t>在工期固定、成本受限的前提下，快速跟进是能直接压缩关键路径工期且不增加</w:t>
      </w:r>
      <w:r>
        <w:rPr>
          <w:sz w:val="22"/>
          <w:szCs w:val="22"/>
          <w:spacing w:val="18"/>
        </w:rPr>
        <w:t>预算</w:t>
      </w:r>
      <w:r>
        <w:rPr>
          <w:sz w:val="22"/>
          <w:szCs w:val="22"/>
        </w:rPr>
        <w:t xml:space="preserve"> </w:t>
      </w:r>
      <w:r>
        <w:rPr>
          <w:sz w:val="22"/>
          <w:szCs w:val="22"/>
          <w:spacing w:val="24"/>
        </w:rPr>
        <w:t>的策略。尽管存在并行风险，但通过合理规划(如分阶段交付、增加质量检查)可降低风险，</w:t>
      </w:r>
      <w:r>
        <w:rPr>
          <w:sz w:val="22"/>
          <w:szCs w:val="22"/>
          <w:spacing w:val="4"/>
        </w:rPr>
        <w:t xml:space="preserve"> </w:t>
      </w:r>
      <w:r>
        <w:rPr>
          <w:sz w:val="22"/>
          <w:szCs w:val="22"/>
          <w:spacing w:val="17"/>
        </w:rPr>
        <w:t>满足客户按期交付的要求。符合题意。</w:t>
      </w:r>
    </w:p>
    <w:p>
      <w:pPr>
        <w:pStyle w:val="BodyText"/>
        <w:spacing w:before="3" w:line="219" w:lineRule="auto"/>
        <w:rPr>
          <w:sz w:val="22"/>
          <w:szCs w:val="22"/>
        </w:rPr>
      </w:pPr>
      <w:r>
        <w:rPr>
          <w:sz w:val="22"/>
          <w:szCs w:val="22"/>
          <w:spacing w:val="19"/>
        </w:rPr>
        <w:t>选项</w:t>
      </w:r>
      <w:r>
        <w:rPr>
          <w:rFonts w:ascii="Times New Roman" w:hAnsi="Times New Roman" w:eastAsia="Times New Roman" w:cs="Times New Roman"/>
          <w:sz w:val="22"/>
          <w:szCs w:val="22"/>
          <w:spacing w:val="19"/>
        </w:rPr>
        <w:t>B:</w:t>
      </w:r>
      <w:r>
        <w:rPr>
          <w:rFonts w:ascii="Times New Roman" w:hAnsi="Times New Roman" w:eastAsia="Times New Roman" w:cs="Times New Roman"/>
          <w:sz w:val="22"/>
          <w:szCs w:val="22"/>
          <w:spacing w:val="4"/>
        </w:rPr>
        <w:t xml:space="preserve">   </w:t>
      </w:r>
      <w:r>
        <w:rPr>
          <w:sz w:val="22"/>
          <w:szCs w:val="22"/>
          <w:spacing w:val="19"/>
        </w:rPr>
        <w:t>关键路径由活动逻辑决定，若活动</w:t>
      </w:r>
      <w:r>
        <w:rPr>
          <w:rFonts w:ascii="Times New Roman" w:hAnsi="Times New Roman" w:eastAsia="Times New Roman" w:cs="Times New Roman"/>
          <w:sz w:val="22"/>
          <w:szCs w:val="22"/>
          <w:spacing w:val="19"/>
        </w:rPr>
        <w:t>B </w:t>
      </w:r>
      <w:r>
        <w:rPr>
          <w:sz w:val="22"/>
          <w:szCs w:val="22"/>
          <w:spacing w:val="19"/>
        </w:rPr>
        <w:t>确实依赖供应商交付，通常无法直接移除。</w:t>
      </w:r>
    </w:p>
    <w:p>
      <w:pPr>
        <w:pStyle w:val="BodyText"/>
        <w:ind w:right="135"/>
        <w:spacing w:before="50" w:line="260" w:lineRule="auto"/>
        <w:rPr>
          <w:sz w:val="22"/>
          <w:szCs w:val="22"/>
        </w:rPr>
      </w:pPr>
      <w:r>
        <w:rPr>
          <w:sz w:val="22"/>
          <w:szCs w:val="22"/>
          <w:spacing w:val="18"/>
        </w:rPr>
        <w:t>选项</w:t>
      </w:r>
      <w:r>
        <w:rPr>
          <w:rFonts w:ascii="Times New Roman" w:hAnsi="Times New Roman" w:eastAsia="Times New Roman" w:cs="Times New Roman"/>
          <w:sz w:val="22"/>
          <w:szCs w:val="22"/>
          <w:spacing w:val="18"/>
        </w:rPr>
        <w:t>C:   </w:t>
      </w:r>
      <w:r>
        <w:rPr>
          <w:sz w:val="22"/>
          <w:szCs w:val="22"/>
          <w:spacing w:val="18"/>
        </w:rPr>
        <w:t>将非关键路径的资源调配到关键路径的活动</w:t>
      </w:r>
      <w:r>
        <w:rPr>
          <w:rFonts w:ascii="Times New Roman" w:hAnsi="Times New Roman" w:eastAsia="Times New Roman" w:cs="Times New Roman"/>
          <w:sz w:val="22"/>
          <w:szCs w:val="22"/>
          <w:spacing w:val="18"/>
        </w:rPr>
        <w:t>B </w:t>
      </w:r>
      <w:r>
        <w:rPr>
          <w:sz w:val="22"/>
          <w:szCs w:val="22"/>
          <w:spacing w:val="18"/>
        </w:rPr>
        <w:t>上</w:t>
      </w:r>
      <w:r>
        <w:rPr>
          <w:sz w:val="22"/>
          <w:szCs w:val="22"/>
          <w:spacing w:val="17"/>
        </w:rPr>
        <w:t>。非关键路径活动的浮动时间有限，</w:t>
      </w:r>
      <w:r>
        <w:rPr>
          <w:sz w:val="22"/>
          <w:szCs w:val="22"/>
        </w:rPr>
        <w:t xml:space="preserve"> </w:t>
      </w:r>
      <w:r>
        <w:rPr>
          <w:sz w:val="22"/>
          <w:szCs w:val="22"/>
          <w:spacing w:val="22"/>
        </w:rPr>
        <w:t>调整资源对关键路径延误的弥补效果有限，无法直接解决3周滞后问题。</w:t>
      </w:r>
    </w:p>
    <w:p>
      <w:pPr>
        <w:pStyle w:val="BodyText"/>
        <w:ind w:right="126"/>
        <w:spacing w:before="2" w:line="258" w:lineRule="auto"/>
        <w:rPr>
          <w:sz w:val="22"/>
          <w:szCs w:val="22"/>
        </w:rPr>
      </w:pPr>
      <w:r>
        <w:rPr>
          <w:sz w:val="22"/>
          <w:szCs w:val="22"/>
          <w:spacing w:val="24"/>
        </w:rPr>
        <w:t>选项</w:t>
      </w:r>
      <w:r>
        <w:rPr>
          <w:rFonts w:ascii="Times New Roman" w:hAnsi="Times New Roman" w:eastAsia="Times New Roman" w:cs="Times New Roman"/>
          <w:sz w:val="22"/>
          <w:szCs w:val="22"/>
          <w:spacing w:val="24"/>
        </w:rPr>
        <w:t>D:  </w:t>
      </w:r>
      <w:r>
        <w:rPr>
          <w:sz w:val="22"/>
          <w:szCs w:val="22"/>
          <w:spacing w:val="24"/>
        </w:rPr>
        <w:t>赶工通常通过增加资源(如人力、设备)压缩工期，但需要额外预算。题目明确“无</w:t>
      </w:r>
      <w:r>
        <w:rPr>
          <w:sz w:val="22"/>
          <w:szCs w:val="22"/>
          <w:spacing w:val="16"/>
        </w:rPr>
        <w:t xml:space="preserve"> </w:t>
      </w:r>
      <w:r>
        <w:rPr>
          <w:sz w:val="22"/>
          <w:szCs w:val="22"/>
          <w:spacing w:val="24"/>
        </w:rPr>
        <w:t>法追加预算”,因此不可行。</w:t>
      </w:r>
    </w:p>
    <w:p>
      <w:pPr>
        <w:spacing w:line="258" w:lineRule="auto"/>
        <w:sectPr>
          <w:headerReference w:type="default" r:id="rId106"/>
          <w:footerReference w:type="default" r:id="rId107"/>
          <w:pgSz w:w="11910" w:h="16840"/>
          <w:pgMar w:top="1141" w:right="993" w:bottom="1140" w:left="1049" w:header="802" w:footer="1023" w:gutter="0"/>
        </w:sectPr>
        <w:rPr>
          <w:sz w:val="22"/>
          <w:szCs w:val="22"/>
        </w:rPr>
      </w:pPr>
    </w:p>
    <w:p>
      <w:pPr>
        <w:spacing w:line="273" w:lineRule="auto"/>
        <w:rPr>
          <w:rFonts w:ascii="Arial"/>
          <w:sz w:val="21"/>
        </w:rPr>
      </w:pPr>
      <w:r/>
    </w:p>
    <w:p>
      <w:pPr>
        <w:spacing w:line="274" w:lineRule="auto"/>
        <w:rPr>
          <w:rFonts w:ascii="Arial"/>
          <w:sz w:val="21"/>
        </w:rPr>
      </w:pPr>
      <w:r/>
    </w:p>
    <w:p>
      <w:pPr>
        <w:pStyle w:val="BodyText"/>
        <w:ind w:left="13"/>
        <w:spacing w:before="78" w:line="219" w:lineRule="auto"/>
        <w:outlineLvl w:val="3"/>
        <w:rPr>
          <w:sz w:val="24"/>
          <w:szCs w:val="24"/>
        </w:rPr>
      </w:pPr>
      <w:r>
        <w:rPr>
          <w:sz w:val="24"/>
          <w:szCs w:val="24"/>
          <w:b/>
          <w:bCs/>
          <w:spacing w:val="21"/>
        </w:rPr>
        <w:t>第11章项目成本管理</w:t>
      </w:r>
    </w:p>
    <w:p>
      <w:pPr>
        <w:pStyle w:val="BodyText"/>
        <w:ind w:left="13"/>
        <w:spacing w:before="36" w:line="219" w:lineRule="auto"/>
        <w:rPr>
          <w:sz w:val="24"/>
          <w:szCs w:val="24"/>
        </w:rPr>
      </w:pPr>
      <w:r>
        <w:rPr>
          <w:sz w:val="24"/>
          <w:szCs w:val="24"/>
          <w:b/>
          <w:bCs/>
          <w:spacing w:val="3"/>
        </w:rPr>
        <w:t>试题35-</w:t>
      </w:r>
      <w:r>
        <w:rPr>
          <w:sz w:val="24"/>
          <w:szCs w:val="24"/>
          <w:spacing w:val="3"/>
        </w:rPr>
        <w:t xml:space="preserve"> </w:t>
      </w:r>
      <w:r>
        <w:rPr>
          <w:sz w:val="24"/>
          <w:szCs w:val="24"/>
          <w:b/>
          <w:bCs/>
          <w:spacing w:val="3"/>
        </w:rPr>
        <w:t>【2025年上半年-第35题】</w:t>
      </w:r>
      <w:r>
        <w:rPr>
          <w:sz w:val="24"/>
          <w:szCs w:val="24"/>
          <w:spacing w:val="-18"/>
        </w:rPr>
        <w:t xml:space="preserve"> </w:t>
      </w:r>
      <w:r>
        <w:rPr>
          <w:sz w:val="24"/>
          <w:szCs w:val="24"/>
          <w:b/>
          <w:bCs/>
          <w:spacing w:val="3"/>
        </w:rPr>
        <w:t>-制定预算</w:t>
      </w:r>
    </w:p>
    <w:p>
      <w:pPr>
        <w:pStyle w:val="BodyText"/>
        <w:ind w:left="9"/>
        <w:spacing w:before="17" w:line="219" w:lineRule="auto"/>
        <w:rPr>
          <w:sz w:val="24"/>
          <w:szCs w:val="24"/>
        </w:rPr>
      </w:pPr>
      <w:r>
        <w:rPr>
          <w:sz w:val="24"/>
          <w:szCs w:val="24"/>
          <w:spacing w:val="13"/>
        </w:rPr>
        <w:t>在项目成本管理中，()是制定预算过程的输入，  ()是制定预算过程的</w:t>
      </w:r>
      <w:r>
        <w:rPr>
          <w:sz w:val="24"/>
          <w:szCs w:val="24"/>
          <w:spacing w:val="12"/>
        </w:rPr>
        <w:t>输出。</w:t>
      </w:r>
    </w:p>
    <w:p>
      <w:pPr>
        <w:pStyle w:val="BodyText"/>
        <w:ind w:left="9"/>
        <w:spacing w:before="35" w:line="219" w:lineRule="auto"/>
        <w:rPr>
          <w:sz w:val="24"/>
          <w:szCs w:val="24"/>
        </w:rPr>
      </w:pPr>
      <w:r>
        <w:rPr>
          <w:sz w:val="24"/>
          <w:szCs w:val="24"/>
          <w:spacing w:val="1"/>
        </w:rPr>
        <w:t>A.风险登记册、成本预测        B.项目资金需求、成</w:t>
      </w:r>
      <w:r>
        <w:rPr>
          <w:sz w:val="24"/>
          <w:szCs w:val="24"/>
        </w:rPr>
        <w:t>本基准</w:t>
      </w:r>
    </w:p>
    <w:p>
      <w:pPr>
        <w:pStyle w:val="BodyText"/>
        <w:ind w:right="3842" w:firstLine="9"/>
        <w:spacing w:before="25" w:line="233" w:lineRule="auto"/>
        <w:rPr>
          <w:rFonts w:ascii="Times New Roman" w:hAnsi="Times New Roman" w:eastAsia="Times New Roman" w:cs="Times New Roman"/>
          <w:sz w:val="24"/>
          <w:szCs w:val="24"/>
        </w:rPr>
      </w:pPr>
      <w:r>
        <w:rPr>
          <w:sz w:val="24"/>
          <w:szCs w:val="24"/>
          <w:spacing w:val="1"/>
        </w:rPr>
        <w:t>C.协议、成本基准              </w:t>
      </w:r>
      <w:r>
        <w:rPr>
          <w:rFonts w:ascii="Times New Roman" w:hAnsi="Times New Roman" w:eastAsia="Times New Roman" w:cs="Times New Roman"/>
          <w:sz w:val="24"/>
          <w:szCs w:val="24"/>
          <w:spacing w:val="1"/>
        </w:rPr>
        <w:t>D.</w:t>
      </w:r>
      <w:r>
        <w:rPr>
          <w:sz w:val="24"/>
          <w:szCs w:val="24"/>
          <w:spacing w:val="1"/>
        </w:rPr>
        <w:t>成本估算、变更请求</w:t>
      </w:r>
      <w:r>
        <w:rPr>
          <w:sz w:val="24"/>
          <w:szCs w:val="24"/>
          <w:spacing w:val="3"/>
        </w:rPr>
        <w:t xml:space="preserve"> </w:t>
      </w:r>
      <w:r>
        <w:rPr>
          <w:sz w:val="24"/>
          <w:szCs w:val="24"/>
        </w:rPr>
        <w:t>【答案】</w:t>
      </w:r>
      <w:r>
        <w:rPr>
          <w:rFonts w:ascii="Times New Roman" w:hAnsi="Times New Roman" w:eastAsia="Times New Roman" w:cs="Times New Roman"/>
          <w:sz w:val="24"/>
          <w:szCs w:val="24"/>
        </w:rPr>
        <w:t>C</w:t>
      </w:r>
    </w:p>
    <w:p>
      <w:pPr>
        <w:pStyle w:val="BodyText"/>
        <w:ind w:left="8" w:hanging="9"/>
        <w:spacing w:line="244" w:lineRule="auto"/>
        <w:rPr>
          <w:sz w:val="24"/>
          <w:szCs w:val="24"/>
        </w:rPr>
      </w:pPr>
      <w:r>
        <w:rPr>
          <w:sz w:val="24"/>
          <w:szCs w:val="24"/>
          <w:spacing w:val="-1"/>
        </w:rPr>
        <w:t>【解析】</w:t>
      </w:r>
      <w:r>
        <w:rPr>
          <w:rFonts w:ascii="Times New Roman" w:hAnsi="Times New Roman" w:eastAsia="Times New Roman" w:cs="Times New Roman"/>
          <w:sz w:val="24"/>
          <w:szCs w:val="24"/>
          <w:spacing w:val="-1"/>
        </w:rPr>
        <w:t>P345-P348,   </w:t>
      </w:r>
      <w:r>
        <w:rPr>
          <w:sz w:val="24"/>
          <w:szCs w:val="24"/>
          <w:spacing w:val="-1"/>
        </w:rPr>
        <w:t>制定预算的输入包括项目管理计划；</w:t>
      </w:r>
      <w:r>
        <w:rPr>
          <w:sz w:val="24"/>
          <w:szCs w:val="24"/>
          <w:spacing w:val="-2"/>
        </w:rPr>
        <w:t>可行性研究文件；项目文件；协议；</w:t>
      </w:r>
      <w:r>
        <w:rPr>
          <w:sz w:val="24"/>
          <w:szCs w:val="24"/>
        </w:rPr>
        <w:t xml:space="preserve"> </w:t>
      </w:r>
      <w:r>
        <w:rPr>
          <w:sz w:val="24"/>
          <w:szCs w:val="24"/>
          <w:spacing w:val="-3"/>
        </w:rPr>
        <w:t>事业环境因素；组织过程资产。</w:t>
      </w:r>
    </w:p>
    <w:p>
      <w:pPr>
        <w:pStyle w:val="BodyText"/>
        <w:ind w:left="519"/>
        <w:spacing w:before="1" w:line="218" w:lineRule="auto"/>
        <w:rPr>
          <w:sz w:val="24"/>
          <w:szCs w:val="24"/>
        </w:rPr>
      </w:pPr>
      <w:r>
        <w:rPr>
          <w:sz w:val="24"/>
          <w:szCs w:val="24"/>
          <w:spacing w:val="-2"/>
        </w:rPr>
        <w:t>制定预算的输出包括成本基准；项目资金需求；项目文件(更新)。</w:t>
      </w:r>
    </w:p>
    <w:p>
      <w:pPr>
        <w:spacing w:line="271" w:lineRule="auto"/>
        <w:rPr>
          <w:rFonts w:ascii="Arial"/>
          <w:sz w:val="21"/>
        </w:rPr>
      </w:pPr>
      <w:r/>
    </w:p>
    <w:p>
      <w:pPr>
        <w:pStyle w:val="BodyText"/>
        <w:ind w:left="13"/>
        <w:spacing w:before="79" w:line="218" w:lineRule="auto"/>
        <w:rPr>
          <w:sz w:val="24"/>
          <w:szCs w:val="24"/>
        </w:rPr>
      </w:pPr>
      <w:r>
        <w:rPr>
          <w:sz w:val="24"/>
          <w:szCs w:val="24"/>
          <w:b/>
          <w:bCs/>
          <w:spacing w:val="3"/>
        </w:rPr>
        <w:t>试题36-</w:t>
      </w:r>
      <w:r>
        <w:rPr>
          <w:sz w:val="24"/>
          <w:szCs w:val="24"/>
          <w:spacing w:val="3"/>
        </w:rPr>
        <w:t xml:space="preserve"> </w:t>
      </w:r>
      <w:r>
        <w:rPr>
          <w:sz w:val="24"/>
          <w:szCs w:val="24"/>
          <w:b/>
          <w:bCs/>
          <w:spacing w:val="3"/>
        </w:rPr>
        <w:t>【2025年上半年-第36题】</w:t>
      </w:r>
      <w:r>
        <w:rPr>
          <w:sz w:val="24"/>
          <w:szCs w:val="24"/>
          <w:spacing w:val="-18"/>
        </w:rPr>
        <w:t xml:space="preserve"> </w:t>
      </w:r>
      <w:r>
        <w:rPr>
          <w:sz w:val="24"/>
          <w:szCs w:val="24"/>
          <w:b/>
          <w:bCs/>
          <w:spacing w:val="3"/>
        </w:rPr>
        <w:t>-三点估算</w:t>
      </w:r>
    </w:p>
    <w:p>
      <w:pPr>
        <w:pStyle w:val="BodyText"/>
        <w:ind w:left="9" w:right="131"/>
        <w:spacing w:before="23" w:line="239" w:lineRule="auto"/>
        <w:jc w:val="both"/>
        <w:rPr>
          <w:sz w:val="24"/>
          <w:szCs w:val="24"/>
        </w:rPr>
      </w:pPr>
      <w:r>
        <w:rPr>
          <w:sz w:val="24"/>
          <w:szCs w:val="24"/>
          <w:spacing w:val="8"/>
        </w:rPr>
        <w:t>某项目活动</w:t>
      </w:r>
      <w:r>
        <w:rPr>
          <w:rFonts w:ascii="Times New Roman" w:hAnsi="Times New Roman" w:eastAsia="Times New Roman" w:cs="Times New Roman"/>
          <w:sz w:val="24"/>
          <w:szCs w:val="24"/>
          <w:spacing w:val="8"/>
        </w:rPr>
        <w:t>A</w:t>
      </w:r>
      <w:r>
        <w:rPr>
          <w:sz w:val="24"/>
          <w:szCs w:val="24"/>
          <w:spacing w:val="8"/>
        </w:rPr>
        <w:t>的最乐观时间为9天，最悲观时间为21天，最可能时间为1</w:t>
      </w:r>
      <w:r>
        <w:rPr>
          <w:sz w:val="24"/>
          <w:szCs w:val="24"/>
          <w:spacing w:val="7"/>
        </w:rPr>
        <w:t>2天，客户希望提前</w:t>
      </w:r>
      <w:r>
        <w:rPr>
          <w:sz w:val="24"/>
          <w:szCs w:val="24"/>
        </w:rPr>
        <w:t xml:space="preserve"> </w:t>
      </w:r>
      <w:r>
        <w:rPr>
          <w:sz w:val="24"/>
          <w:szCs w:val="24"/>
        </w:rPr>
        <w:t>2天完成该活动。项目经理使用三点估算法计算了该活动的期望持续时间，如果完成的概率符</w:t>
      </w:r>
      <w:r>
        <w:rPr>
          <w:sz w:val="24"/>
          <w:szCs w:val="24"/>
          <w:spacing w:val="17"/>
        </w:rPr>
        <w:t xml:space="preserve"> </w:t>
      </w:r>
      <w:r>
        <w:rPr>
          <w:sz w:val="24"/>
          <w:szCs w:val="24"/>
          <w:spacing w:val="15"/>
        </w:rPr>
        <w:t>合正态分布，则该活动的期望持续时间和提前2天完成概率是()。</w:t>
      </w:r>
    </w:p>
    <w:p>
      <w:pPr>
        <w:pStyle w:val="BodyText"/>
        <w:ind w:left="9"/>
        <w:spacing w:before="7" w:line="22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A.11</w:t>
      </w:r>
      <w:r>
        <w:rPr>
          <w:rFonts w:ascii="Times New Roman" w:hAnsi="Times New Roman" w:eastAsia="Times New Roman" w:cs="Times New Roman"/>
          <w:sz w:val="24"/>
          <w:szCs w:val="24"/>
          <w:spacing w:val="18"/>
          <w:w w:val="101"/>
        </w:rPr>
        <w:t xml:space="preserve"> </w:t>
      </w:r>
      <w:r>
        <w:rPr>
          <w:sz w:val="24"/>
          <w:szCs w:val="24"/>
          <w:spacing w:val="-6"/>
        </w:rPr>
        <w:t>天  </w:t>
      </w:r>
      <w:r>
        <w:rPr>
          <w:rFonts w:ascii="Times New Roman" w:hAnsi="Times New Roman" w:eastAsia="Times New Roman" w:cs="Times New Roman"/>
          <w:sz w:val="24"/>
          <w:szCs w:val="24"/>
          <w:spacing w:val="-6"/>
        </w:rPr>
        <w:t>16%                 B.13  </w:t>
      </w:r>
      <w:r>
        <w:rPr>
          <w:sz w:val="24"/>
          <w:szCs w:val="24"/>
          <w:spacing w:val="-6"/>
        </w:rPr>
        <w:t>天  </w:t>
      </w:r>
      <w:r>
        <w:rPr>
          <w:rFonts w:ascii="Times New Roman" w:hAnsi="Times New Roman" w:eastAsia="Times New Roman" w:cs="Times New Roman"/>
          <w:sz w:val="24"/>
          <w:szCs w:val="24"/>
          <w:spacing w:val="-6"/>
        </w:rPr>
        <w:t>16%                  C.11</w:t>
      </w:r>
      <w:r>
        <w:rPr>
          <w:rFonts w:ascii="Times New Roman" w:hAnsi="Times New Roman" w:eastAsia="Times New Roman" w:cs="Times New Roman"/>
          <w:sz w:val="24"/>
          <w:szCs w:val="24"/>
          <w:spacing w:val="18"/>
          <w:w w:val="101"/>
        </w:rPr>
        <w:t xml:space="preserve"> </w:t>
      </w:r>
      <w:r>
        <w:rPr>
          <w:sz w:val="24"/>
          <w:szCs w:val="24"/>
          <w:spacing w:val="-6"/>
        </w:rPr>
        <w:t>天  </w:t>
      </w:r>
      <w:r>
        <w:rPr>
          <w:rFonts w:ascii="Times New Roman" w:hAnsi="Times New Roman" w:eastAsia="Times New Roman" w:cs="Times New Roman"/>
          <w:sz w:val="24"/>
          <w:szCs w:val="24"/>
          <w:spacing w:val="-6"/>
        </w:rPr>
        <w:t>32%                 D.13</w:t>
      </w:r>
      <w:r>
        <w:rPr>
          <w:rFonts w:ascii="Times New Roman" w:hAnsi="Times New Roman" w:eastAsia="Times New Roman" w:cs="Times New Roman"/>
          <w:sz w:val="24"/>
          <w:szCs w:val="24"/>
          <w:spacing w:val="10"/>
        </w:rPr>
        <w:t xml:space="preserve"> </w:t>
      </w:r>
      <w:r>
        <w:rPr>
          <w:sz w:val="24"/>
          <w:szCs w:val="24"/>
          <w:spacing w:val="-6"/>
        </w:rPr>
        <w:t>天  </w:t>
      </w:r>
      <w:r>
        <w:rPr>
          <w:rFonts w:ascii="Times New Roman" w:hAnsi="Times New Roman" w:eastAsia="Times New Roman" w:cs="Times New Roman"/>
          <w:sz w:val="24"/>
          <w:szCs w:val="24"/>
          <w:spacing w:val="-6"/>
        </w:rPr>
        <w:t>32%</w:t>
      </w:r>
    </w:p>
    <w:p>
      <w:pPr>
        <w:pStyle w:val="BodyText"/>
        <w:spacing w:before="24"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B</w:t>
      </w:r>
    </w:p>
    <w:p>
      <w:pPr>
        <w:pStyle w:val="BodyText"/>
        <w:spacing w:before="20" w:line="216" w:lineRule="auto"/>
        <w:rPr>
          <w:sz w:val="24"/>
          <w:szCs w:val="24"/>
        </w:rPr>
      </w:pPr>
      <w:r>
        <w:rPr>
          <w:sz w:val="24"/>
          <w:szCs w:val="24"/>
          <w:spacing w:val="15"/>
        </w:rPr>
        <w:t>【解析】期望时间=(9+21+4*12)/6=1</w:t>
      </w:r>
      <w:r>
        <w:rPr>
          <w:sz w:val="24"/>
          <w:szCs w:val="24"/>
          <w:spacing w:val="14"/>
        </w:rPr>
        <w:t>3,标准差=(21-9)/6=2。</w:t>
      </w:r>
    </w:p>
    <w:p>
      <w:pPr>
        <w:pStyle w:val="BodyText"/>
        <w:ind w:left="9" w:right="130"/>
        <w:spacing w:before="32" w:line="258" w:lineRule="auto"/>
        <w:rPr>
          <w:sz w:val="24"/>
          <w:szCs w:val="24"/>
        </w:rPr>
      </w:pPr>
      <w:r>
        <w:rPr>
          <w:sz w:val="24"/>
          <w:szCs w:val="24"/>
          <w:spacing w:val="6"/>
        </w:rPr>
        <w:t>客户希望提前2天完成该活动，就是11天完成，也就是说求11天内完成的概率。于是应该是</w:t>
      </w:r>
      <w:r>
        <w:rPr>
          <w:sz w:val="24"/>
          <w:szCs w:val="24"/>
          <w:spacing w:val="9"/>
        </w:rPr>
        <w:t xml:space="preserve"> </w:t>
      </w:r>
      <w:r>
        <w:rPr>
          <w:rFonts w:ascii="Times New Roman" w:hAnsi="Times New Roman" w:eastAsia="Times New Roman" w:cs="Times New Roman"/>
          <w:sz w:val="24"/>
          <w:szCs w:val="24"/>
          <w:spacing w:val="-18"/>
        </w:rPr>
        <w:t>50%-34%=16%</w:t>
      </w:r>
      <w:r>
        <w:rPr>
          <w:sz w:val="24"/>
          <w:szCs w:val="24"/>
          <w:spacing w:val="-18"/>
        </w:rPr>
        <w:t>。</w:t>
      </w:r>
    </w:p>
    <w:p>
      <w:pPr>
        <w:pStyle w:val="BodyText"/>
        <w:ind w:left="13"/>
        <w:spacing w:before="275" w:line="218" w:lineRule="auto"/>
        <w:rPr>
          <w:sz w:val="24"/>
          <w:szCs w:val="24"/>
        </w:rPr>
      </w:pPr>
      <w:r>
        <w:rPr>
          <w:sz w:val="24"/>
          <w:szCs w:val="24"/>
          <w:b/>
          <w:bCs/>
          <w:spacing w:val="1"/>
        </w:rPr>
        <w:t>试题.37-</w:t>
      </w:r>
      <w:r>
        <w:rPr>
          <w:sz w:val="24"/>
          <w:szCs w:val="24"/>
          <w:spacing w:val="1"/>
        </w:rPr>
        <w:t xml:space="preserve"> </w:t>
      </w:r>
      <w:r>
        <w:rPr>
          <w:sz w:val="24"/>
          <w:szCs w:val="24"/>
          <w:b/>
          <w:bCs/>
          <w:spacing w:val="1"/>
        </w:rPr>
        <w:t>【2025年上半年-第37题】</w:t>
      </w:r>
      <w:r>
        <w:rPr>
          <w:sz w:val="24"/>
          <w:szCs w:val="24"/>
          <w:spacing w:val="-19"/>
        </w:rPr>
        <w:t xml:space="preserve"> </w:t>
      </w:r>
      <w:r>
        <w:rPr>
          <w:sz w:val="24"/>
          <w:szCs w:val="24"/>
          <w:b/>
          <w:bCs/>
          <w:spacing w:val="1"/>
        </w:rPr>
        <w:t>-估算成本</w:t>
      </w:r>
    </w:p>
    <w:p>
      <w:pPr>
        <w:pStyle w:val="BodyText"/>
        <w:ind w:left="9" w:right="73"/>
        <w:spacing w:before="19"/>
        <w:jc w:val="both"/>
        <w:rPr>
          <w:sz w:val="24"/>
          <w:szCs w:val="24"/>
        </w:rPr>
      </w:pPr>
      <w:r>
        <w:rPr>
          <w:sz w:val="24"/>
          <w:szCs w:val="24"/>
          <w:spacing w:val="-2"/>
        </w:rPr>
        <w:t>某项目经理在估算某软件开发活动的成本时，发现该项目模</w:t>
      </w:r>
      <w:r>
        <w:rPr>
          <w:sz w:val="24"/>
          <w:szCs w:val="24"/>
          <w:spacing w:val="-3"/>
        </w:rPr>
        <w:t>块与历史项目高度相似，但当前项</w:t>
      </w:r>
      <w:r>
        <w:rPr>
          <w:sz w:val="24"/>
          <w:szCs w:val="24"/>
        </w:rPr>
        <w:t xml:space="preserve"> </w:t>
      </w:r>
      <w:r>
        <w:rPr>
          <w:sz w:val="24"/>
          <w:szCs w:val="24"/>
          <w:spacing w:val="-4"/>
        </w:rPr>
        <w:t>目要求引入 </w:t>
      </w:r>
      <w:r>
        <w:rPr>
          <w:rFonts w:ascii="Times New Roman" w:hAnsi="Times New Roman" w:eastAsia="Times New Roman" w:cs="Times New Roman"/>
          <w:sz w:val="24"/>
          <w:szCs w:val="24"/>
          <w:spacing w:val="-4"/>
        </w:rPr>
        <w:t>AI  </w:t>
      </w:r>
      <w:r>
        <w:rPr>
          <w:sz w:val="24"/>
          <w:szCs w:val="24"/>
          <w:spacing w:val="-4"/>
        </w:rPr>
        <w:t>技术，导致开发工作量增加10%。项目经理参考了历史项目的功能点成本数据，</w:t>
      </w:r>
      <w:r>
        <w:rPr>
          <w:sz w:val="24"/>
          <w:szCs w:val="24"/>
          <w:spacing w:val="9"/>
        </w:rPr>
        <w:t xml:space="preserve"> </w:t>
      </w:r>
      <w:r>
        <w:rPr>
          <w:sz w:val="24"/>
          <w:szCs w:val="24"/>
          <w:spacing w:val="-2"/>
        </w:rPr>
        <w:t>并结合 AI 技术的复杂度系数进行调整，最终得出活动成本估算值。项</w:t>
      </w:r>
      <w:r>
        <w:rPr>
          <w:sz w:val="24"/>
          <w:szCs w:val="24"/>
          <w:spacing w:val="-3"/>
        </w:rPr>
        <w:t>目经理主要使用了以下</w:t>
      </w:r>
      <w:r>
        <w:rPr>
          <w:sz w:val="24"/>
          <w:szCs w:val="24"/>
        </w:rPr>
        <w:t xml:space="preserve"> </w:t>
      </w:r>
      <w:r>
        <w:rPr>
          <w:sz w:val="24"/>
          <w:szCs w:val="24"/>
          <w:spacing w:val="-15"/>
        </w:rPr>
        <w:t>哪</w:t>
      </w:r>
      <w:r>
        <w:rPr>
          <w:sz w:val="24"/>
          <w:szCs w:val="24"/>
          <w:spacing w:val="-44"/>
        </w:rPr>
        <w:t xml:space="preserve"> </w:t>
      </w:r>
      <w:r>
        <w:rPr>
          <w:sz w:val="24"/>
          <w:szCs w:val="24"/>
          <w:spacing w:val="-15"/>
        </w:rPr>
        <w:t>种</w:t>
      </w:r>
      <w:r>
        <w:rPr>
          <w:sz w:val="24"/>
          <w:szCs w:val="24"/>
          <w:spacing w:val="-46"/>
        </w:rPr>
        <w:t xml:space="preserve"> </w:t>
      </w:r>
      <w:r>
        <w:rPr>
          <w:sz w:val="24"/>
          <w:szCs w:val="24"/>
          <w:spacing w:val="-15"/>
        </w:rPr>
        <w:t>技</w:t>
      </w:r>
      <w:r>
        <w:rPr>
          <w:sz w:val="24"/>
          <w:szCs w:val="24"/>
          <w:spacing w:val="-45"/>
        </w:rPr>
        <w:t xml:space="preserve"> </w:t>
      </w:r>
      <w:r>
        <w:rPr>
          <w:sz w:val="24"/>
          <w:szCs w:val="24"/>
          <w:spacing w:val="-15"/>
        </w:rPr>
        <w:t>术 (</w:t>
      </w:r>
      <w:r>
        <w:rPr>
          <w:sz w:val="24"/>
          <w:szCs w:val="24"/>
          <w:spacing w:val="-45"/>
        </w:rPr>
        <w:t xml:space="preserve"> </w:t>
      </w:r>
      <w:r>
        <w:rPr>
          <w:sz w:val="24"/>
          <w:szCs w:val="24"/>
          <w:spacing w:val="-15"/>
        </w:rPr>
        <w:t>)</w:t>
      </w:r>
      <w:r>
        <w:rPr>
          <w:sz w:val="24"/>
          <w:szCs w:val="24"/>
          <w:spacing w:val="-57"/>
        </w:rPr>
        <w:t xml:space="preserve"> </w:t>
      </w:r>
      <w:r>
        <w:rPr>
          <w:sz w:val="24"/>
          <w:szCs w:val="24"/>
          <w:spacing w:val="-15"/>
        </w:rPr>
        <w:t>。</w:t>
      </w:r>
    </w:p>
    <w:p>
      <w:pPr>
        <w:pStyle w:val="BodyText"/>
        <w:ind w:right="2181" w:firstLine="9"/>
        <w:spacing w:before="3" w:line="233" w:lineRule="auto"/>
        <w:rPr>
          <w:rFonts w:ascii="Times New Roman" w:hAnsi="Times New Roman" w:eastAsia="Times New Roman" w:cs="Times New Roman"/>
          <w:sz w:val="24"/>
          <w:szCs w:val="24"/>
        </w:rPr>
      </w:pPr>
      <w:r>
        <w:rPr>
          <w:sz w:val="24"/>
          <w:szCs w:val="24"/>
          <w:spacing w:val="2"/>
        </w:rPr>
        <w:t>A.三点估算</w:t>
      </w:r>
      <w:r>
        <w:rPr>
          <w:sz w:val="24"/>
          <w:szCs w:val="24"/>
          <w:spacing w:val="17"/>
        </w:rPr>
        <w:t xml:space="preserve">       </w:t>
      </w:r>
      <w:r>
        <w:rPr>
          <w:sz w:val="24"/>
          <w:szCs w:val="24"/>
          <w:spacing w:val="2"/>
        </w:rPr>
        <w:t>B.类比估算</w:t>
      </w:r>
      <w:r>
        <w:rPr>
          <w:sz w:val="24"/>
          <w:szCs w:val="24"/>
          <w:spacing w:val="13"/>
        </w:rPr>
        <w:t xml:space="preserve">       </w:t>
      </w:r>
      <w:r>
        <w:rPr>
          <w:sz w:val="24"/>
          <w:szCs w:val="24"/>
          <w:spacing w:val="2"/>
        </w:rPr>
        <w:t>C.参数估算</w:t>
      </w:r>
      <w:r>
        <w:rPr>
          <w:sz w:val="24"/>
          <w:szCs w:val="24"/>
          <w:spacing w:val="16"/>
        </w:rPr>
        <w:t xml:space="preserve">       </w:t>
      </w:r>
      <w:r>
        <w:rPr>
          <w:sz w:val="24"/>
          <w:szCs w:val="24"/>
          <w:spacing w:val="2"/>
        </w:rPr>
        <w:t>D.储备分析</w:t>
      </w:r>
      <w:r>
        <w:rPr>
          <w:sz w:val="24"/>
          <w:szCs w:val="24"/>
        </w:rPr>
        <w:t xml:space="preserve"> </w:t>
      </w:r>
      <w:r>
        <w:rPr>
          <w:sz w:val="24"/>
          <w:szCs w:val="24"/>
        </w:rPr>
        <w:t>【答案】</w:t>
      </w:r>
      <w:r>
        <w:rPr>
          <w:rFonts w:ascii="Times New Roman" w:hAnsi="Times New Roman" w:eastAsia="Times New Roman" w:cs="Times New Roman"/>
          <w:sz w:val="24"/>
          <w:szCs w:val="24"/>
        </w:rPr>
        <w:t>C</w:t>
      </w:r>
    </w:p>
    <w:p>
      <w:pPr>
        <w:pStyle w:val="BodyText"/>
        <w:ind w:left="8" w:right="91" w:hanging="9"/>
        <w:spacing w:before="2" w:line="243" w:lineRule="auto"/>
        <w:rPr>
          <w:sz w:val="24"/>
          <w:szCs w:val="24"/>
        </w:rPr>
      </w:pPr>
      <w:r>
        <w:rPr>
          <w:sz w:val="24"/>
          <w:szCs w:val="24"/>
        </w:rPr>
        <w:t>【解析】</w:t>
      </w:r>
      <w:r>
        <w:rPr>
          <w:rFonts w:ascii="Times New Roman" w:hAnsi="Times New Roman" w:eastAsia="Times New Roman" w:cs="Times New Roman"/>
          <w:sz w:val="24"/>
          <w:szCs w:val="24"/>
        </w:rPr>
        <w:t>P343,A   </w:t>
      </w:r>
      <w:r>
        <w:rPr>
          <w:sz w:val="24"/>
          <w:szCs w:val="24"/>
        </w:rPr>
        <w:t>选项错误：三点估算是通过考虑最乐观成本、最可能成本、最悲观成本，利</w:t>
      </w:r>
      <w:r>
        <w:rPr>
          <w:sz w:val="24"/>
          <w:szCs w:val="24"/>
          <w:spacing w:val="3"/>
        </w:rPr>
        <w:t xml:space="preserve"> </w:t>
      </w:r>
      <w:r>
        <w:rPr>
          <w:sz w:val="24"/>
          <w:szCs w:val="24"/>
          <w:spacing w:val="-1"/>
        </w:rPr>
        <w:t>用特定公式(如三角分布或贝塔分布公式)来计算期望值，本题未提及这三种成本</w:t>
      </w:r>
      <w:r>
        <w:rPr>
          <w:sz w:val="24"/>
          <w:szCs w:val="24"/>
          <w:spacing w:val="-2"/>
        </w:rPr>
        <w:t>相关内容。</w:t>
      </w:r>
    </w:p>
    <w:p>
      <w:pPr>
        <w:pStyle w:val="BodyText"/>
        <w:ind w:left="9" w:right="112"/>
        <w:spacing w:before="2"/>
        <w:rPr>
          <w:sz w:val="24"/>
          <w:szCs w:val="24"/>
        </w:rPr>
      </w:pPr>
      <w:r>
        <w:rPr>
          <w:rFonts w:ascii="Times New Roman" w:hAnsi="Times New Roman" w:eastAsia="Times New Roman" w:cs="Times New Roman"/>
          <w:sz w:val="24"/>
          <w:szCs w:val="24"/>
        </w:rPr>
        <w:t>B</w:t>
      </w:r>
      <w:r>
        <w:rPr>
          <w:sz w:val="24"/>
          <w:szCs w:val="24"/>
        </w:rPr>
        <w:t>选项错误：类比估算是根据过去类似项目的经验，对当前项目成本进行大致估算，通常是整 </w:t>
      </w:r>
      <w:r>
        <w:rPr>
          <w:sz w:val="24"/>
          <w:szCs w:val="24"/>
        </w:rPr>
        <w:t>体上基于相似项目的成本数据进行类比，没有涉及结合具体参数(如本题的功能点成本数据、</w:t>
      </w:r>
      <w:r>
        <w:rPr>
          <w:sz w:val="24"/>
          <w:szCs w:val="24"/>
          <w:spacing w:val="9"/>
        </w:rPr>
        <w:t xml:space="preserve"> </w:t>
      </w:r>
      <w:r>
        <w:rPr>
          <w:rFonts w:ascii="Times New Roman" w:hAnsi="Times New Roman" w:eastAsia="Times New Roman" w:cs="Times New Roman"/>
          <w:sz w:val="24"/>
          <w:szCs w:val="24"/>
          <w:spacing w:val="-3"/>
        </w:rPr>
        <w:t>AI  </w:t>
      </w:r>
      <w:r>
        <w:rPr>
          <w:sz w:val="24"/>
          <w:szCs w:val="24"/>
          <w:spacing w:val="-3"/>
        </w:rPr>
        <w:t>技术复杂度系数等)进行计算。</w:t>
      </w:r>
    </w:p>
    <w:p>
      <w:pPr>
        <w:pStyle w:val="BodyText"/>
        <w:ind w:left="9" w:right="123"/>
        <w:spacing w:before="4" w:line="241" w:lineRule="auto"/>
        <w:rPr>
          <w:sz w:val="24"/>
          <w:szCs w:val="24"/>
        </w:rPr>
      </w:pPr>
      <w:r>
        <w:rPr>
          <w:rFonts w:ascii="Times New Roman" w:hAnsi="Times New Roman" w:eastAsia="Times New Roman" w:cs="Times New Roman"/>
          <w:sz w:val="24"/>
          <w:szCs w:val="24"/>
          <w:spacing w:val="-3"/>
        </w:rPr>
        <w:t>C</w:t>
      </w:r>
      <w:r>
        <w:rPr>
          <w:sz w:val="24"/>
          <w:szCs w:val="24"/>
          <w:spacing w:val="-3"/>
        </w:rPr>
        <w:t>选项正确：利用历史数据与其他变量(如本题中项目经理参考了历史项目的功能点</w:t>
      </w:r>
      <w:r>
        <w:rPr>
          <w:sz w:val="24"/>
          <w:szCs w:val="24"/>
          <w:spacing w:val="-4"/>
        </w:rPr>
        <w:t>成本数据，</w:t>
      </w:r>
      <w:r>
        <w:rPr>
          <w:sz w:val="24"/>
          <w:szCs w:val="24"/>
        </w:rPr>
        <w:t xml:space="preserve"> </w:t>
      </w:r>
      <w:r>
        <w:rPr>
          <w:sz w:val="24"/>
          <w:szCs w:val="24"/>
          <w:spacing w:val="-1"/>
        </w:rPr>
        <w:t>并结合</w:t>
      </w:r>
      <w:r>
        <w:rPr>
          <w:rFonts w:ascii="Times New Roman" w:hAnsi="Times New Roman" w:eastAsia="Times New Roman" w:cs="Times New Roman"/>
          <w:sz w:val="24"/>
          <w:szCs w:val="24"/>
          <w:spacing w:val="-1"/>
        </w:rPr>
        <w:t>AI </w:t>
      </w:r>
      <w:r>
        <w:rPr>
          <w:sz w:val="24"/>
          <w:szCs w:val="24"/>
          <w:spacing w:val="-1"/>
        </w:rPr>
        <w:t>技术的复杂度系数进行调整，最终得出活动成本估算值。</w:t>
      </w:r>
      <w:r>
        <w:rPr>
          <w:sz w:val="24"/>
          <w:szCs w:val="24"/>
          <w:spacing w:val="-2"/>
        </w:rPr>
        <w:t>)之间的统计关系和其他变</w:t>
      </w:r>
      <w:r>
        <w:rPr>
          <w:sz w:val="24"/>
          <w:szCs w:val="24"/>
        </w:rPr>
        <w:t xml:space="preserve"> </w:t>
      </w:r>
      <w:r>
        <w:rPr>
          <w:sz w:val="24"/>
          <w:szCs w:val="24"/>
          <w:spacing w:val="-3"/>
        </w:rPr>
        <w:t>量来估算成本，符合项目经理的估算方式。</w:t>
      </w:r>
    </w:p>
    <w:p>
      <w:pPr>
        <w:pStyle w:val="BodyText"/>
        <w:ind w:left="9" w:right="143"/>
        <w:spacing w:before="1" w:line="246" w:lineRule="auto"/>
        <w:rPr>
          <w:sz w:val="24"/>
          <w:szCs w:val="24"/>
        </w:rPr>
      </w:pPr>
      <w:r>
        <w:rPr>
          <w:rFonts w:ascii="Times New Roman" w:hAnsi="Times New Roman" w:eastAsia="Times New Roman" w:cs="Times New Roman"/>
          <w:sz w:val="24"/>
          <w:szCs w:val="24"/>
          <w:spacing w:val="-1"/>
        </w:rPr>
        <w:t>D</w:t>
      </w:r>
      <w:r>
        <w:rPr>
          <w:sz w:val="24"/>
          <w:szCs w:val="24"/>
          <w:spacing w:val="-1"/>
        </w:rPr>
        <w:t>选项错误：储备分析主要是确定应急储备和管理储备，用于应对项目中的不确定性</w:t>
      </w:r>
      <w:r>
        <w:rPr>
          <w:sz w:val="24"/>
          <w:szCs w:val="24"/>
          <w:spacing w:val="-2"/>
        </w:rPr>
        <w:t>和风险，</w:t>
      </w:r>
      <w:r>
        <w:rPr>
          <w:sz w:val="24"/>
          <w:szCs w:val="24"/>
        </w:rPr>
        <w:t xml:space="preserve"> </w:t>
      </w:r>
      <w:r>
        <w:rPr>
          <w:sz w:val="24"/>
          <w:szCs w:val="24"/>
          <w:spacing w:val="-3"/>
        </w:rPr>
        <w:t>和本题的成本估算方式不相关。</w:t>
      </w:r>
    </w:p>
    <w:p>
      <w:pPr>
        <w:pStyle w:val="BodyText"/>
        <w:ind w:left="13"/>
        <w:spacing w:before="296" w:line="219" w:lineRule="auto"/>
        <w:rPr>
          <w:sz w:val="24"/>
          <w:szCs w:val="24"/>
        </w:rPr>
      </w:pPr>
      <w:r>
        <w:rPr>
          <w:sz w:val="24"/>
          <w:szCs w:val="24"/>
          <w:b/>
          <w:bCs/>
          <w:spacing w:val="3"/>
        </w:rPr>
        <w:t>试题38-</w:t>
      </w:r>
      <w:r>
        <w:rPr>
          <w:sz w:val="24"/>
          <w:szCs w:val="24"/>
          <w:spacing w:val="3"/>
        </w:rPr>
        <w:t xml:space="preserve"> </w:t>
      </w:r>
      <w:r>
        <w:rPr>
          <w:sz w:val="24"/>
          <w:szCs w:val="24"/>
          <w:b/>
          <w:bCs/>
          <w:spacing w:val="3"/>
        </w:rPr>
        <w:t>【2025年上半年-第38题】</w:t>
      </w:r>
      <w:r>
        <w:rPr>
          <w:sz w:val="24"/>
          <w:szCs w:val="24"/>
          <w:spacing w:val="-19"/>
        </w:rPr>
        <w:t xml:space="preserve"> </w:t>
      </w:r>
      <w:r>
        <w:rPr>
          <w:sz w:val="24"/>
          <w:szCs w:val="24"/>
          <w:b/>
          <w:bCs/>
          <w:spacing w:val="3"/>
        </w:rPr>
        <w:t>-挣值分析</w:t>
      </w:r>
    </w:p>
    <w:p>
      <w:pPr>
        <w:pStyle w:val="BodyText"/>
        <w:ind w:left="9" w:right="23"/>
        <w:spacing w:before="4" w:line="236" w:lineRule="auto"/>
        <w:jc w:val="both"/>
        <w:rPr>
          <w:sz w:val="24"/>
          <w:szCs w:val="24"/>
        </w:rPr>
      </w:pPr>
      <w:r>
        <w:rPr>
          <w:sz w:val="24"/>
          <w:szCs w:val="24"/>
          <w:spacing w:val="8"/>
        </w:rPr>
        <w:t>某项目的完工预算</w:t>
      </w:r>
      <w:r>
        <w:rPr>
          <w:sz w:val="24"/>
          <w:szCs w:val="24"/>
          <w:spacing w:val="-45"/>
        </w:rPr>
        <w:t xml:space="preserve"> </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rPr>
        <w:t>BAC</w:t>
      </w:r>
      <w:r>
        <w:rPr>
          <w:rFonts w:ascii="Times New Roman" w:hAnsi="Times New Roman" w:eastAsia="Times New Roman" w:cs="Times New Roman"/>
          <w:sz w:val="24"/>
          <w:szCs w:val="24"/>
          <w:spacing w:val="8"/>
        </w:rPr>
        <w:t>) </w:t>
      </w:r>
      <w:r>
        <w:rPr>
          <w:sz w:val="24"/>
          <w:szCs w:val="24"/>
          <w:spacing w:val="8"/>
        </w:rPr>
        <w:t>为560万元，实际成本</w:t>
      </w:r>
      <w:r>
        <w:rPr>
          <w:sz w:val="24"/>
          <w:szCs w:val="24"/>
          <w:spacing w:val="-51"/>
        </w:rPr>
        <w:t xml:space="preserve"> </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rPr>
        <w:t>AC</w:t>
      </w:r>
      <w:r>
        <w:rPr>
          <w:rFonts w:ascii="Times New Roman" w:hAnsi="Times New Roman" w:eastAsia="Times New Roman" w:cs="Times New Roman"/>
          <w:sz w:val="24"/>
          <w:szCs w:val="24"/>
          <w:spacing w:val="8"/>
        </w:rPr>
        <w:t>)  </w:t>
      </w:r>
      <w:r>
        <w:rPr>
          <w:sz w:val="24"/>
          <w:szCs w:val="24"/>
          <w:spacing w:val="8"/>
        </w:rPr>
        <w:t>为200万元，挣值</w:t>
      </w:r>
      <w:r>
        <w:rPr>
          <w:sz w:val="24"/>
          <w:szCs w:val="24"/>
          <w:spacing w:val="-30"/>
        </w:rPr>
        <w:t xml:space="preserve"> </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rPr>
        <w:t>EV</w:t>
      </w:r>
      <w:r>
        <w:rPr>
          <w:rFonts w:ascii="Times New Roman" w:hAnsi="Times New Roman" w:eastAsia="Times New Roman" w:cs="Times New Roman"/>
          <w:sz w:val="24"/>
          <w:szCs w:val="24"/>
          <w:spacing w:val="8"/>
        </w:rPr>
        <w:t>)  </w:t>
      </w:r>
      <w:r>
        <w:rPr>
          <w:sz w:val="24"/>
          <w:szCs w:val="24"/>
          <w:spacing w:val="8"/>
        </w:rPr>
        <w:t>为160万元。</w:t>
      </w:r>
      <w:r>
        <w:rPr>
          <w:sz w:val="24"/>
          <w:szCs w:val="24"/>
        </w:rPr>
        <w:t xml:space="preserve"> </w:t>
      </w:r>
      <w:r>
        <w:rPr>
          <w:sz w:val="24"/>
          <w:szCs w:val="24"/>
        </w:rPr>
        <w:t>项目经理发现一个已识别的风险发生，需额外支出20万元。同时，团队新识别了一个高风险，</w:t>
      </w:r>
      <w:r>
        <w:rPr>
          <w:sz w:val="24"/>
          <w:szCs w:val="24"/>
          <w:spacing w:val="8"/>
        </w:rPr>
        <w:t xml:space="preserve"> </w:t>
      </w:r>
      <w:r>
        <w:rPr>
          <w:sz w:val="24"/>
          <w:szCs w:val="24"/>
          <w:spacing w:val="4"/>
        </w:rPr>
        <w:t>预计需30万元应对，但该风险未在风险登记册中记录。如果按照当前绩效，项目经理重新计</w:t>
      </w:r>
      <w:r>
        <w:rPr>
          <w:sz w:val="24"/>
          <w:szCs w:val="24"/>
          <w:spacing w:val="5"/>
        </w:rPr>
        <w:t xml:space="preserve"> </w:t>
      </w:r>
      <w:r>
        <w:rPr>
          <w:sz w:val="24"/>
          <w:szCs w:val="24"/>
          <w:spacing w:val="-7"/>
        </w:rPr>
        <w:t>算完工估算</w:t>
      </w:r>
      <w:r>
        <w:rPr>
          <w:sz w:val="24"/>
          <w:szCs w:val="24"/>
          <w:spacing w:val="-36"/>
        </w:rPr>
        <w:t xml:space="preserve"> </w:t>
      </w:r>
      <w:r>
        <w:rPr>
          <w:rFonts w:ascii="Times New Roman" w:hAnsi="Times New Roman" w:eastAsia="Times New Roman" w:cs="Times New Roman"/>
          <w:sz w:val="24"/>
          <w:szCs w:val="24"/>
          <w:spacing w:val="-7"/>
        </w:rPr>
        <w:t>(EAC)</w:t>
      </w:r>
      <w:r>
        <w:rPr>
          <w:rFonts w:ascii="Times New Roman" w:hAnsi="Times New Roman" w:eastAsia="Times New Roman" w:cs="Times New Roman"/>
          <w:sz w:val="24"/>
          <w:szCs w:val="24"/>
          <w:spacing w:val="41"/>
        </w:rPr>
        <w:t xml:space="preserve"> </w:t>
      </w:r>
      <w:r>
        <w:rPr>
          <w:sz w:val="24"/>
          <w:szCs w:val="24"/>
          <w:spacing w:val="-7"/>
        </w:rPr>
        <w:t>的</w:t>
      </w:r>
      <w:r>
        <w:rPr>
          <w:sz w:val="24"/>
          <w:szCs w:val="24"/>
          <w:spacing w:val="-52"/>
        </w:rPr>
        <w:t xml:space="preserve"> </w:t>
      </w:r>
      <w:r>
        <w:rPr>
          <w:sz w:val="24"/>
          <w:szCs w:val="24"/>
          <w:spacing w:val="-7"/>
        </w:rPr>
        <w:t>值</w:t>
      </w:r>
      <w:r>
        <w:rPr>
          <w:sz w:val="24"/>
          <w:szCs w:val="24"/>
          <w:spacing w:val="-48"/>
        </w:rPr>
        <w:t xml:space="preserve"> </w:t>
      </w:r>
      <w:r>
        <w:rPr>
          <w:sz w:val="24"/>
          <w:szCs w:val="24"/>
          <w:spacing w:val="-7"/>
        </w:rPr>
        <w:t>是 (</w:t>
      </w:r>
      <w:r>
        <w:rPr>
          <w:sz w:val="24"/>
          <w:szCs w:val="24"/>
          <w:spacing w:val="-51"/>
        </w:rPr>
        <w:t xml:space="preserve"> </w:t>
      </w:r>
      <w:r>
        <w:rPr>
          <w:sz w:val="24"/>
          <w:szCs w:val="24"/>
          <w:spacing w:val="-7"/>
        </w:rPr>
        <w:t>)</w:t>
      </w:r>
      <w:r>
        <w:rPr>
          <w:sz w:val="24"/>
          <w:szCs w:val="24"/>
          <w:spacing w:val="-61"/>
        </w:rPr>
        <w:t xml:space="preserve"> </w:t>
      </w:r>
      <w:r>
        <w:rPr>
          <w:sz w:val="24"/>
          <w:szCs w:val="24"/>
          <w:spacing w:val="-7"/>
        </w:rPr>
        <w:t>。</w:t>
      </w:r>
    </w:p>
    <w:p>
      <w:pPr>
        <w:spacing w:line="236" w:lineRule="auto"/>
        <w:sectPr>
          <w:headerReference w:type="default" r:id="rId108"/>
          <w:footerReference w:type="default" r:id="rId109"/>
          <w:pgSz w:w="11910" w:h="16840"/>
          <w:pgMar w:top="1145" w:right="986" w:bottom="1139" w:left="1040" w:header="776" w:footer="1021" w:gutter="0"/>
        </w:sectPr>
        <w:rPr>
          <w:sz w:val="24"/>
          <w:szCs w:val="24"/>
        </w:rPr>
      </w:pPr>
    </w:p>
    <w:p>
      <w:pPr>
        <w:spacing w:line="261" w:lineRule="auto"/>
        <w:rPr>
          <w:rFonts w:ascii="Arial"/>
          <w:sz w:val="21"/>
        </w:rPr>
      </w:pPr>
      <w:r/>
    </w:p>
    <w:p>
      <w:pPr>
        <w:pStyle w:val="BodyText"/>
        <w:ind w:right="2364" w:firstLine="24"/>
        <w:spacing w:before="75" w:line="248" w:lineRule="auto"/>
        <w:rPr>
          <w:rFonts w:ascii="Times New Roman" w:hAnsi="Times New Roman" w:eastAsia="Times New Roman" w:cs="Times New Roman"/>
        </w:rPr>
      </w:pPr>
      <w:r>
        <w:rPr>
          <w:rFonts w:ascii="Times New Roman" w:hAnsi="Times New Roman" w:eastAsia="Times New Roman" w:cs="Times New Roman"/>
        </w:rPr>
        <w:t>A.630</w:t>
      </w:r>
      <w:r>
        <w:rPr>
          <w:rFonts w:ascii="Times New Roman" w:hAnsi="Times New Roman" w:eastAsia="Times New Roman" w:cs="Times New Roman"/>
          <w:spacing w:val="26"/>
        </w:rPr>
        <w:t xml:space="preserve"> </w:t>
      </w:r>
      <w:r>
        <w:rPr/>
        <w:t>万</w:t>
      </w:r>
      <w:r>
        <w:rPr>
          <w:spacing w:val="-50"/>
        </w:rPr>
        <w:t xml:space="preserve"> </w:t>
      </w:r>
      <w:r>
        <w:rPr/>
        <w:t>元        </w:t>
      </w:r>
      <w:r>
        <w:rPr>
          <w:rFonts w:ascii="Times New Roman" w:hAnsi="Times New Roman" w:eastAsia="Times New Roman" w:cs="Times New Roman"/>
        </w:rPr>
        <w:t>B.730  </w:t>
      </w:r>
      <w:r>
        <w:rPr/>
        <w:t>万元</w:t>
      </w:r>
      <w:r>
        <w:rPr>
          <w:spacing w:val="3"/>
        </w:rPr>
        <w:t xml:space="preserve">        </w:t>
      </w:r>
      <w:r>
        <w:rPr>
          <w:rFonts w:ascii="Times New Roman" w:hAnsi="Times New Roman" w:eastAsia="Times New Roman" w:cs="Times New Roman"/>
        </w:rPr>
        <w:t>C.650  </w:t>
      </w:r>
      <w:r>
        <w:rPr/>
        <w:t>万元</w:t>
      </w:r>
      <w:r>
        <w:rPr>
          <w:spacing w:val="4"/>
        </w:rPr>
        <w:t xml:space="preserve">        </w:t>
      </w:r>
      <w:r>
        <w:rPr>
          <w:rFonts w:ascii="Times New Roman" w:hAnsi="Times New Roman" w:eastAsia="Times New Roman" w:cs="Times New Roman"/>
        </w:rPr>
        <w:t>D.750</w:t>
      </w:r>
      <w:r>
        <w:rPr>
          <w:rFonts w:ascii="Times New Roman" w:hAnsi="Times New Roman" w:eastAsia="Times New Roman" w:cs="Times New Roman"/>
          <w:spacing w:val="42"/>
          <w:w w:val="101"/>
        </w:rPr>
        <w:t xml:space="preserve"> </w:t>
      </w:r>
      <w:r>
        <w:rPr/>
        <w:t>万</w:t>
      </w:r>
      <w:r>
        <w:rPr>
          <w:spacing w:val="-50"/>
        </w:rPr>
        <w:t xml:space="preserve"> </w:t>
      </w:r>
      <w:r>
        <w:rPr/>
        <w:t>元 </w:t>
      </w:r>
      <w:r>
        <w:rPr>
          <w:spacing w:val="6"/>
        </w:rPr>
        <w:t>【答案】</w:t>
      </w:r>
      <w:r>
        <w:rPr>
          <w:rFonts w:ascii="Times New Roman" w:hAnsi="Times New Roman" w:eastAsia="Times New Roman" w:cs="Times New Roman"/>
          <w:spacing w:val="6"/>
        </w:rPr>
        <w:t>D</w:t>
      </w:r>
    </w:p>
    <w:p>
      <w:pPr>
        <w:pStyle w:val="BodyText"/>
        <w:spacing w:line="219" w:lineRule="auto"/>
        <w:rPr/>
      </w:pPr>
      <w:r>
        <w:rPr>
          <w:spacing w:val="7"/>
        </w:rPr>
        <w:t>【解析】计算当前绩效指标：</w:t>
      </w:r>
    </w:p>
    <w:p>
      <w:pPr>
        <w:ind w:left="24"/>
        <w:spacing w:before="9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CPI=EV/AC=160/200=0.8</w:t>
      </w:r>
    </w:p>
    <w:p>
      <w:pPr>
        <w:pStyle w:val="BodyText"/>
        <w:ind w:left="24"/>
        <w:spacing w:before="33" w:line="219" w:lineRule="auto"/>
        <w:rPr/>
      </w:pPr>
      <w:r>
        <w:rPr>
          <w:spacing w:val="5"/>
        </w:rPr>
        <w:t>按当前绩效继续的基础</w:t>
      </w:r>
      <w:r>
        <w:rPr>
          <w:spacing w:val="-58"/>
        </w:rPr>
        <w:t xml:space="preserve"> </w:t>
      </w:r>
      <w:r>
        <w:rPr>
          <w:rFonts w:ascii="Times New Roman" w:hAnsi="Times New Roman" w:eastAsia="Times New Roman" w:cs="Times New Roman"/>
        </w:rPr>
        <w:t>EAC</w:t>
      </w:r>
      <w:r>
        <w:rPr>
          <w:rFonts w:ascii="Times New Roman" w:hAnsi="Times New Roman" w:eastAsia="Times New Roman" w:cs="Times New Roman"/>
          <w:spacing w:val="5"/>
        </w:rPr>
        <w:t>=</w:t>
      </w:r>
      <w:r>
        <w:rPr>
          <w:rFonts w:ascii="Times New Roman" w:hAnsi="Times New Roman" w:eastAsia="Times New Roman" w:cs="Times New Roman"/>
        </w:rPr>
        <w:t>BAC</w:t>
      </w:r>
      <w:r>
        <w:rPr>
          <w:rFonts w:ascii="Times New Roman" w:hAnsi="Times New Roman" w:eastAsia="Times New Roman" w:cs="Times New Roman"/>
          <w:spacing w:val="5"/>
        </w:rPr>
        <w:t>/</w:t>
      </w:r>
      <w:r>
        <w:rPr>
          <w:rFonts w:ascii="Times New Roman" w:hAnsi="Times New Roman" w:eastAsia="Times New Roman" w:cs="Times New Roman"/>
        </w:rPr>
        <w:t>CPI</w:t>
      </w:r>
      <w:r>
        <w:rPr>
          <w:rFonts w:ascii="Times New Roman" w:hAnsi="Times New Roman" w:eastAsia="Times New Roman" w:cs="Times New Roman"/>
          <w:spacing w:val="5"/>
        </w:rPr>
        <w:t>=560/0.8=70</w:t>
      </w:r>
      <w:r>
        <w:rPr>
          <w:rFonts w:ascii="Times New Roman" w:hAnsi="Times New Roman" w:eastAsia="Times New Roman" w:cs="Times New Roman"/>
          <w:spacing w:val="4"/>
        </w:rPr>
        <w:t>0</w:t>
      </w:r>
      <w:r>
        <w:rPr>
          <w:spacing w:val="4"/>
        </w:rPr>
        <w:t>万元。</w:t>
      </w:r>
    </w:p>
    <w:p>
      <w:pPr>
        <w:pStyle w:val="BodyText"/>
        <w:ind w:left="24"/>
        <w:spacing w:before="55" w:line="219" w:lineRule="auto"/>
        <w:rPr/>
      </w:pPr>
      <w:r>
        <w:rPr>
          <w:spacing w:val="2"/>
        </w:rPr>
        <w:t>处理额外风险成本：</w:t>
      </w:r>
    </w:p>
    <w:p>
      <w:pPr>
        <w:pStyle w:val="BodyText"/>
        <w:ind w:left="24" w:right="36"/>
        <w:spacing w:before="26" w:line="268" w:lineRule="auto"/>
        <w:rPr/>
      </w:pPr>
      <w:r>
        <w:rPr>
          <w:spacing w:val="14"/>
        </w:rPr>
        <w:t>但考虑到还需额外支出20万元应对已识别风险，以及预计需30万元</w:t>
      </w:r>
      <w:r>
        <w:rPr>
          <w:spacing w:val="13"/>
        </w:rPr>
        <w:t>应对新识别的高风险，所</w:t>
      </w:r>
      <w:r>
        <w:rPr/>
        <w:t xml:space="preserve"> </w:t>
      </w:r>
      <w:r>
        <w:rPr>
          <w:spacing w:val="13"/>
        </w:rPr>
        <w:t>以最终的</w:t>
      </w:r>
      <w:r>
        <w:rPr/>
        <w:t>EAC</w:t>
      </w:r>
      <w:r>
        <w:rPr>
          <w:spacing w:val="-10"/>
        </w:rPr>
        <w:t xml:space="preserve"> </w:t>
      </w:r>
      <w:r>
        <w:rPr>
          <w:spacing w:val="13"/>
        </w:rPr>
        <w:t>值为700+20+30=750万元</w:t>
      </w:r>
    </w:p>
    <w:p>
      <w:pPr>
        <w:pStyle w:val="BodyText"/>
        <w:ind w:left="28"/>
        <w:spacing w:before="279" w:line="219" w:lineRule="auto"/>
        <w:outlineLvl w:val="4"/>
        <w:rPr/>
      </w:pPr>
      <w:r>
        <w:rPr>
          <w:b/>
          <w:bCs/>
          <w:spacing w:val="28"/>
        </w:rPr>
        <w:t>第12章项目质量管理</w:t>
      </w:r>
    </w:p>
    <w:p>
      <w:pPr>
        <w:pStyle w:val="BodyText"/>
        <w:ind w:left="28"/>
        <w:spacing w:before="39" w:line="219" w:lineRule="auto"/>
        <w:rPr/>
      </w:pPr>
      <w:r>
        <w:rPr>
          <w:b/>
          <w:bCs/>
          <w:spacing w:val="10"/>
        </w:rPr>
        <w:t>试题39-</w:t>
      </w:r>
      <w:r>
        <w:rPr>
          <w:spacing w:val="10"/>
        </w:rPr>
        <w:t xml:space="preserve"> </w:t>
      </w:r>
      <w:r>
        <w:rPr>
          <w:b/>
          <w:bCs/>
          <w:spacing w:val="10"/>
        </w:rPr>
        <w:t>【2025年上半年-第39题】</w:t>
      </w:r>
      <w:r>
        <w:rPr>
          <w:spacing w:val="10"/>
        </w:rPr>
        <w:t xml:space="preserve"> </w:t>
      </w:r>
      <w:r>
        <w:rPr>
          <w:b/>
          <w:bCs/>
          <w:spacing w:val="9"/>
        </w:rPr>
        <w:t>-质量管理</w:t>
      </w:r>
    </w:p>
    <w:p>
      <w:pPr>
        <w:pStyle w:val="BodyText"/>
        <w:ind w:left="24" w:right="72" w:firstLine="90"/>
        <w:spacing w:before="30" w:line="257" w:lineRule="auto"/>
        <w:rPr/>
      </w:pPr>
      <w:r>
        <w:rPr>
          <w:spacing w:val="35"/>
        </w:rPr>
        <w:t>()过程关注整个项目期间的质量，()过程关注工作需要达到的质量，()过程关注工</w:t>
      </w:r>
      <w:r>
        <w:rPr>
          <w:spacing w:val="6"/>
        </w:rPr>
        <w:t xml:space="preserve"> </w:t>
      </w:r>
      <w:r>
        <w:rPr>
          <w:spacing w:val="7"/>
        </w:rPr>
        <w:t>作成果与质量要求的比较，确保结果可接受。</w:t>
      </w:r>
    </w:p>
    <w:p>
      <w:pPr>
        <w:pStyle w:val="BodyText"/>
        <w:ind w:left="24"/>
        <w:spacing w:line="219" w:lineRule="auto"/>
        <w:rPr/>
      </w:pPr>
      <w:r>
        <w:rPr>
          <w:spacing w:val="24"/>
        </w:rPr>
        <w:t>A.规划质量管理控制质量管理质量</w:t>
      </w:r>
    </w:p>
    <w:p>
      <w:pPr>
        <w:pStyle w:val="BodyText"/>
        <w:ind w:left="24"/>
        <w:spacing w:before="37" w:line="219" w:lineRule="auto"/>
        <w:rPr/>
      </w:pPr>
      <w:r>
        <w:rPr>
          <w:rFonts w:ascii="Times New Roman" w:hAnsi="Times New Roman" w:eastAsia="Times New Roman" w:cs="Times New Roman"/>
          <w:spacing w:val="23"/>
        </w:rPr>
        <w:t>B.</w:t>
      </w:r>
      <w:r>
        <w:rPr>
          <w:rFonts w:ascii="Times New Roman" w:hAnsi="Times New Roman" w:eastAsia="Times New Roman" w:cs="Times New Roman"/>
          <w:spacing w:val="-19"/>
        </w:rPr>
        <w:t xml:space="preserve"> </w:t>
      </w:r>
      <w:r>
        <w:rPr>
          <w:spacing w:val="23"/>
        </w:rPr>
        <w:t>管理质量规划质量管理控制质量</w:t>
      </w:r>
    </w:p>
    <w:p>
      <w:pPr>
        <w:pStyle w:val="BodyText"/>
        <w:ind w:left="24"/>
        <w:spacing w:before="38" w:line="219" w:lineRule="auto"/>
        <w:rPr/>
      </w:pPr>
      <w:r>
        <w:rPr>
          <w:spacing w:val="24"/>
        </w:rPr>
        <w:t>C.规划质量管理管理质量控制质量</w:t>
      </w:r>
    </w:p>
    <w:p>
      <w:pPr>
        <w:pStyle w:val="BodyText"/>
        <w:ind w:right="5975" w:firstLine="24"/>
        <w:spacing w:before="46" w:line="231" w:lineRule="auto"/>
        <w:rPr>
          <w:rFonts w:ascii="Times New Roman" w:hAnsi="Times New Roman" w:eastAsia="Times New Roman" w:cs="Times New Roman"/>
        </w:rPr>
      </w:pPr>
      <w:r>
        <w:rPr>
          <w:spacing w:val="24"/>
        </w:rPr>
        <w:t>D.控制质量规划质量管理管理质量</w:t>
      </w:r>
      <w:r>
        <w:rPr>
          <w:spacing w:val="4"/>
        </w:rPr>
        <w:t xml:space="preserve"> </w:t>
      </w:r>
      <w:r>
        <w:rPr>
          <w:spacing w:val="6"/>
        </w:rPr>
        <w:t>【答案】</w:t>
      </w:r>
      <w:r>
        <w:rPr>
          <w:rFonts w:ascii="Times New Roman" w:hAnsi="Times New Roman" w:eastAsia="Times New Roman" w:cs="Times New Roman"/>
          <w:spacing w:val="6"/>
        </w:rPr>
        <w:t>B</w:t>
      </w:r>
    </w:p>
    <w:p>
      <w:pPr>
        <w:pStyle w:val="BodyText"/>
        <w:ind w:left="24" w:hanging="24"/>
        <w:spacing w:before="10" w:line="262" w:lineRule="auto"/>
        <w:jc w:val="both"/>
        <w:rPr/>
      </w:pPr>
      <w:r>
        <w:rPr>
          <w:spacing w:val="7"/>
        </w:rPr>
        <w:t>【解析】</w:t>
      </w:r>
      <w:r>
        <w:rPr>
          <w:rFonts w:ascii="Times New Roman" w:hAnsi="Times New Roman" w:eastAsia="Times New Roman" w:cs="Times New Roman"/>
          <w:spacing w:val="7"/>
        </w:rPr>
        <w:t>P361,   </w:t>
      </w:r>
      <w:r>
        <w:rPr>
          <w:spacing w:val="7"/>
        </w:rPr>
        <w:t>规划质量管理过程关注工作需要达到的质量，管理质量则关注管理整个项目期</w:t>
      </w:r>
      <w:r>
        <w:rPr>
          <w:spacing w:val="4"/>
        </w:rPr>
        <w:t xml:space="preserve"> </w:t>
      </w:r>
      <w:r>
        <w:rPr>
          <w:spacing w:val="4"/>
        </w:rPr>
        <w:t>间的质量。在管理质量过程期间，在规划质量管理过程中识别</w:t>
      </w:r>
      <w:r>
        <w:rPr>
          <w:spacing w:val="3"/>
        </w:rPr>
        <w:t>的质量要求成为测试与评估工具，</w:t>
      </w:r>
      <w:r>
        <w:rPr/>
        <w:t xml:space="preserve"> </w:t>
      </w:r>
      <w:r>
        <w:rPr>
          <w:spacing w:val="8"/>
        </w:rPr>
        <w:t>将用于控制质量过程，以确认项目是否达到这些质</w:t>
      </w:r>
      <w:r>
        <w:rPr>
          <w:spacing w:val="7"/>
        </w:rPr>
        <w:t>量要求。控制质量关注工作成果与质量要求</w:t>
      </w:r>
      <w:r>
        <w:rPr/>
        <w:t xml:space="preserve"> </w:t>
      </w:r>
      <w:r>
        <w:rPr>
          <w:spacing w:val="6"/>
        </w:rPr>
        <w:t>的比较，确保结果可接受。</w:t>
      </w:r>
    </w:p>
    <w:p>
      <w:pPr>
        <w:pStyle w:val="BodyText"/>
        <w:ind w:left="28"/>
        <w:spacing w:before="256" w:line="219" w:lineRule="auto"/>
        <w:rPr/>
      </w:pPr>
      <w:r>
        <w:rPr>
          <w:b/>
          <w:bCs/>
          <w:spacing w:val="10"/>
        </w:rPr>
        <w:t>试题40-</w:t>
      </w:r>
      <w:r>
        <w:rPr>
          <w:spacing w:val="10"/>
        </w:rPr>
        <w:t xml:space="preserve"> </w:t>
      </w:r>
      <w:r>
        <w:rPr>
          <w:b/>
          <w:bCs/>
          <w:spacing w:val="10"/>
        </w:rPr>
        <w:t>【2025年上半年-第40题】</w:t>
      </w:r>
      <w:r>
        <w:rPr>
          <w:spacing w:val="10"/>
        </w:rPr>
        <w:t xml:space="preserve"> </w:t>
      </w:r>
      <w:r>
        <w:rPr>
          <w:b/>
          <w:bCs/>
          <w:spacing w:val="10"/>
        </w:rPr>
        <w:t>-</w:t>
      </w:r>
      <w:r>
        <w:rPr>
          <w:b/>
          <w:bCs/>
          <w:spacing w:val="9"/>
        </w:rPr>
        <w:t>管理质量</w:t>
      </w:r>
    </w:p>
    <w:p>
      <w:pPr>
        <w:pStyle w:val="BodyText"/>
        <w:ind w:left="24"/>
        <w:spacing w:before="71" w:line="219" w:lineRule="auto"/>
        <w:rPr/>
      </w:pPr>
      <w:r>
        <w:rPr>
          <w:spacing w:val="26"/>
        </w:rPr>
        <w:t>关于管理质量相关的描述，正确的是()。</w:t>
      </w:r>
    </w:p>
    <w:p>
      <w:pPr>
        <w:pStyle w:val="BodyText"/>
        <w:ind w:left="24"/>
        <w:spacing w:before="47" w:line="219" w:lineRule="auto"/>
        <w:rPr/>
      </w:pPr>
      <w:r>
        <w:rPr>
          <w:spacing w:val="9"/>
        </w:rPr>
        <w:t>A.管理质量就是质量保证</w:t>
      </w:r>
    </w:p>
    <w:p>
      <w:pPr>
        <w:pStyle w:val="BodyText"/>
        <w:ind w:left="24"/>
        <w:spacing w:before="35" w:line="219" w:lineRule="auto"/>
        <w:rPr/>
      </w:pPr>
      <w:r>
        <w:rPr>
          <w:spacing w:val="9"/>
        </w:rPr>
        <w:t>B.管理质量的工作属于非一致性成本</w:t>
      </w:r>
    </w:p>
    <w:p>
      <w:pPr>
        <w:pStyle w:val="BodyText"/>
        <w:ind w:left="24"/>
        <w:spacing w:before="39" w:line="219" w:lineRule="auto"/>
        <w:rPr/>
      </w:pPr>
      <w:r>
        <w:rPr>
          <w:rFonts w:ascii="Times New Roman" w:hAnsi="Times New Roman" w:eastAsia="Times New Roman" w:cs="Times New Roman"/>
          <w:spacing w:val="9"/>
        </w:rPr>
        <w:t>C.</w:t>
      </w:r>
      <w:r>
        <w:rPr>
          <w:rFonts w:ascii="Times New Roman" w:hAnsi="Times New Roman" w:eastAsia="Times New Roman" w:cs="Times New Roman"/>
          <w:spacing w:val="-30"/>
        </w:rPr>
        <w:t xml:space="preserve"> </w:t>
      </w:r>
      <w:r>
        <w:rPr>
          <w:spacing w:val="9"/>
        </w:rPr>
        <w:t>管理质量与产品设计和过程改进无关</w:t>
      </w:r>
    </w:p>
    <w:p>
      <w:pPr>
        <w:pStyle w:val="BodyText"/>
        <w:ind w:right="5732" w:firstLine="24"/>
        <w:spacing w:before="36" w:line="231" w:lineRule="auto"/>
        <w:rPr>
          <w:rFonts w:ascii="Times New Roman" w:hAnsi="Times New Roman" w:eastAsia="Times New Roman" w:cs="Times New Roman"/>
        </w:rPr>
      </w:pPr>
      <w:r>
        <w:rPr>
          <w:spacing w:val="9"/>
        </w:rPr>
        <w:t>D.识别无效过程是管理质量的作用之一 </w:t>
      </w:r>
      <w:r>
        <w:rPr>
          <w:spacing w:val="6"/>
        </w:rPr>
        <w:t>【答案】</w:t>
      </w:r>
      <w:r>
        <w:rPr>
          <w:rFonts w:ascii="Times New Roman" w:hAnsi="Times New Roman" w:eastAsia="Times New Roman" w:cs="Times New Roman"/>
          <w:spacing w:val="6"/>
        </w:rPr>
        <w:t>D</w:t>
      </w:r>
    </w:p>
    <w:p>
      <w:pPr>
        <w:pStyle w:val="BodyText"/>
        <w:ind w:left="24" w:right="58" w:hanging="24"/>
        <w:spacing w:before="21" w:line="253" w:lineRule="auto"/>
        <w:jc w:val="both"/>
        <w:rPr/>
      </w:pPr>
      <w:r>
        <w:rPr>
          <w:spacing w:val="9"/>
        </w:rPr>
        <w:t>【解析】</w:t>
      </w:r>
      <w:r>
        <w:rPr>
          <w:rFonts w:ascii="Times New Roman" w:hAnsi="Times New Roman" w:eastAsia="Times New Roman" w:cs="Times New Roman"/>
          <w:spacing w:val="9"/>
        </w:rPr>
        <w:t>P368,  </w:t>
      </w:r>
      <w:r>
        <w:rPr>
          <w:spacing w:val="9"/>
        </w:rPr>
        <w:t>管理质量是把组织的质量政策用于项目，并将质量管</w:t>
      </w:r>
      <w:r>
        <w:rPr>
          <w:spacing w:val="8"/>
        </w:rPr>
        <w:t>理计划转化为可执行的质</w:t>
      </w:r>
      <w:r>
        <w:rPr/>
        <w:t xml:space="preserve"> </w:t>
      </w:r>
      <w:r>
        <w:rPr>
          <w:spacing w:val="8"/>
        </w:rPr>
        <w:t>量活动的过程。本过程的主要作用：①提高实现质量目标的可能性；②识别无效过程和</w:t>
      </w:r>
      <w:r>
        <w:rPr>
          <w:spacing w:val="7"/>
        </w:rPr>
        <w:t>导致质</w:t>
      </w:r>
      <w:r>
        <w:rPr/>
        <w:t xml:space="preserve"> </w:t>
      </w:r>
      <w:r>
        <w:rPr>
          <w:spacing w:val="5"/>
        </w:rPr>
        <w:t>量低劣的原因；③使用控制质量过程的数据和结果向干系人展示项目的总体质量状态</w:t>
      </w:r>
      <w:r>
        <w:rPr>
          <w:spacing w:val="4"/>
        </w:rPr>
        <w:t>。</w:t>
      </w:r>
      <w:r>
        <w:rPr>
          <w:spacing w:val="85"/>
        </w:rPr>
        <w:t xml:space="preserve"> </w:t>
      </w:r>
      <w:r>
        <w:rPr>
          <w:spacing w:val="4"/>
        </w:rPr>
        <w:t>(D 选</w:t>
      </w:r>
      <w:r>
        <w:rPr/>
        <w:t xml:space="preserve"> </w:t>
      </w:r>
      <w:r>
        <w:rPr>
          <w:spacing w:val="19"/>
        </w:rPr>
        <w:t>项描述正确)</w:t>
      </w:r>
    </w:p>
    <w:p>
      <w:pPr>
        <w:pStyle w:val="BodyText"/>
        <w:ind w:left="24" w:right="74" w:firstLine="489"/>
        <w:spacing w:line="251" w:lineRule="auto"/>
        <w:jc w:val="both"/>
        <w:rPr/>
      </w:pPr>
      <w:r>
        <w:rPr>
          <w:spacing w:val="10"/>
        </w:rPr>
        <w:t>管理质量有时被称为“质量保证”,但“管理质量”的定义比“质量保证”更广，因其可</w:t>
      </w:r>
      <w:r>
        <w:rPr>
          <w:spacing w:val="4"/>
        </w:rPr>
        <w:t xml:space="preserve"> </w:t>
      </w:r>
      <w:r>
        <w:rPr>
          <w:spacing w:val="8"/>
        </w:rPr>
        <w:t>用于非项目工作。管理质量包括所有质量保证活</w:t>
      </w:r>
      <w:r>
        <w:rPr>
          <w:spacing w:val="7"/>
        </w:rPr>
        <w:t>动，还与产品设计和过程改进有关。管理质量</w:t>
      </w:r>
      <w:r>
        <w:rPr/>
        <w:t xml:space="preserve"> </w:t>
      </w:r>
      <w:r>
        <w:rPr>
          <w:spacing w:val="7"/>
        </w:rPr>
        <w:t>的工作属于质量成本框架中的一致性工作。</w:t>
      </w:r>
      <w:r>
        <w:rPr>
          <w:spacing w:val="53"/>
        </w:rPr>
        <w:t xml:space="preserve"> </w:t>
      </w:r>
      <w:r>
        <w:rPr>
          <w:spacing w:val="7"/>
        </w:rPr>
        <w:t>(A、B、C 选项描述错误)</w:t>
      </w:r>
    </w:p>
    <w:p>
      <w:pPr>
        <w:spacing w:line="254" w:lineRule="auto"/>
        <w:rPr>
          <w:rFonts w:ascii="Arial"/>
          <w:sz w:val="21"/>
        </w:rPr>
      </w:pPr>
      <w:r/>
    </w:p>
    <w:p>
      <w:pPr>
        <w:pStyle w:val="BodyText"/>
        <w:ind w:left="28"/>
        <w:spacing w:before="75" w:line="219" w:lineRule="auto"/>
        <w:outlineLvl w:val="4"/>
        <w:rPr/>
      </w:pPr>
      <w:r>
        <w:rPr>
          <w:b/>
          <w:bCs/>
          <w:spacing w:val="28"/>
        </w:rPr>
        <w:t>第13章项目资源管理</w:t>
      </w:r>
    </w:p>
    <w:p>
      <w:pPr>
        <w:pStyle w:val="BodyText"/>
        <w:ind w:left="28"/>
        <w:spacing w:before="29" w:line="219" w:lineRule="auto"/>
        <w:rPr/>
      </w:pPr>
      <w:r>
        <w:rPr>
          <w:b/>
          <w:bCs/>
          <w:spacing w:val="7"/>
        </w:rPr>
        <w:t>试41-</w:t>
      </w:r>
      <w:r>
        <w:rPr>
          <w:spacing w:val="7"/>
        </w:rPr>
        <w:t xml:space="preserve"> </w:t>
      </w:r>
      <w:r>
        <w:rPr>
          <w:b/>
          <w:bCs/>
          <w:spacing w:val="7"/>
        </w:rPr>
        <w:t>【2025年上半年-41题】</w:t>
      </w:r>
      <w:r>
        <w:rPr>
          <w:spacing w:val="7"/>
        </w:rPr>
        <w:t xml:space="preserve"> </w:t>
      </w:r>
      <w:r>
        <w:rPr>
          <w:b/>
          <w:bCs/>
          <w:spacing w:val="7"/>
        </w:rPr>
        <w:t>-马斯洛需求层次</w:t>
      </w:r>
    </w:p>
    <w:p>
      <w:pPr>
        <w:pStyle w:val="BodyText"/>
        <w:ind w:left="24" w:right="52" w:firstLine="90"/>
        <w:spacing w:before="28" w:line="251" w:lineRule="auto"/>
        <w:jc w:val="both"/>
        <w:rPr/>
      </w:pPr>
      <w:r>
        <w:rPr>
          <w:spacing w:val="17"/>
        </w:rPr>
        <w:t>()如果得不到满足，就会影响员工的精神，导致高缺勤率，低生产率，对工作不满及情绪</w:t>
      </w:r>
      <w:r>
        <w:rPr/>
        <w:t xml:space="preserve"> </w:t>
      </w:r>
      <w:r>
        <w:rPr>
          <w:spacing w:val="8"/>
        </w:rPr>
        <w:t>低落，给员工更多的空间让他负责，让他成为智囊团，参与决策，参与组织的管理会议等，是</w:t>
      </w:r>
      <w:r>
        <w:rPr>
          <w:spacing w:val="2"/>
        </w:rPr>
        <w:t xml:space="preserve"> </w:t>
      </w:r>
      <w:r>
        <w:rPr>
          <w:spacing w:val="-16"/>
        </w:rPr>
        <w:t>满</w:t>
      </w:r>
      <w:r>
        <w:rPr>
          <w:spacing w:val="-30"/>
        </w:rPr>
        <w:t xml:space="preserve"> </w:t>
      </w:r>
      <w:r>
        <w:rPr>
          <w:spacing w:val="-16"/>
        </w:rPr>
        <w:t>足</w:t>
      </w:r>
      <w:r>
        <w:rPr>
          <w:spacing w:val="-24"/>
        </w:rPr>
        <w:t xml:space="preserve"> </w:t>
      </w:r>
      <w:r>
        <w:rPr>
          <w:spacing w:val="-16"/>
        </w:rPr>
        <w:t>员</w:t>
      </w:r>
      <w:r>
        <w:rPr>
          <w:spacing w:val="-30"/>
        </w:rPr>
        <w:t xml:space="preserve"> </w:t>
      </w:r>
      <w:r>
        <w:rPr>
          <w:spacing w:val="-16"/>
        </w:rPr>
        <w:t>工</w:t>
      </w:r>
      <w:r>
        <w:rPr>
          <w:spacing w:val="7"/>
        </w:rPr>
        <w:t xml:space="preserve"> </w:t>
      </w:r>
      <w:r>
        <w:rPr>
          <w:spacing w:val="-16"/>
        </w:rPr>
        <w:t>(</w:t>
      </w:r>
      <w:r>
        <w:rPr>
          <w:spacing w:val="-32"/>
        </w:rPr>
        <w:t xml:space="preserve"> </w:t>
      </w:r>
      <w:r>
        <w:rPr>
          <w:spacing w:val="-16"/>
        </w:rPr>
        <w:t>)</w:t>
      </w:r>
      <w:r>
        <w:rPr>
          <w:spacing w:val="-42"/>
        </w:rPr>
        <w:t xml:space="preserve"> </w:t>
      </w:r>
      <w:r>
        <w:rPr>
          <w:spacing w:val="-16"/>
        </w:rPr>
        <w:t>。</w:t>
      </w:r>
    </w:p>
    <w:p>
      <w:pPr>
        <w:pStyle w:val="BodyText"/>
        <w:ind w:left="24"/>
        <w:spacing w:before="3" w:line="219" w:lineRule="auto"/>
        <w:rPr/>
      </w:pPr>
      <w:r>
        <w:rPr>
          <w:rFonts w:ascii="Times New Roman" w:hAnsi="Times New Roman" w:eastAsia="Times New Roman" w:cs="Times New Roman"/>
          <w:spacing w:val="16"/>
        </w:rPr>
        <w:t>A.</w:t>
      </w:r>
      <w:r>
        <w:rPr>
          <w:rFonts w:ascii="Times New Roman" w:hAnsi="Times New Roman" w:eastAsia="Times New Roman" w:cs="Times New Roman"/>
          <w:spacing w:val="-32"/>
        </w:rPr>
        <w:t xml:space="preserve"> </w:t>
      </w:r>
      <w:r>
        <w:rPr>
          <w:spacing w:val="16"/>
        </w:rPr>
        <w:t>社会交往的需求受尊重的需求</w:t>
      </w:r>
    </w:p>
    <w:p>
      <w:pPr>
        <w:spacing w:line="219" w:lineRule="auto"/>
        <w:sectPr>
          <w:headerReference w:type="default" r:id="rId110"/>
          <w:footerReference w:type="default" r:id="rId111"/>
          <w:pgSz w:w="11910" w:h="16840"/>
          <w:pgMar w:top="1143" w:right="1025" w:bottom="1140" w:left="1045" w:header="789" w:footer="1023" w:gutter="0"/>
        </w:sectPr>
        <w:rPr/>
      </w:pPr>
    </w:p>
    <w:p>
      <w:pPr>
        <w:spacing w:line="243" w:lineRule="auto"/>
        <w:rPr>
          <w:rFonts w:ascii="Arial"/>
          <w:sz w:val="21"/>
        </w:rPr>
      </w:pPr>
      <w:r/>
    </w:p>
    <w:p>
      <w:pPr>
        <w:pStyle w:val="BodyText"/>
        <w:ind w:left="9"/>
        <w:spacing w:before="78" w:line="219" w:lineRule="auto"/>
        <w:rPr>
          <w:sz w:val="24"/>
          <w:szCs w:val="24"/>
        </w:rPr>
      </w:pPr>
      <w:r>
        <w:rPr>
          <w:rFonts w:ascii="Times New Roman" w:hAnsi="Times New Roman" w:eastAsia="Times New Roman" w:cs="Times New Roman"/>
          <w:sz w:val="24"/>
          <w:szCs w:val="24"/>
          <w:spacing w:val="8"/>
        </w:rPr>
        <w:t>B.</w:t>
      </w:r>
      <w:r>
        <w:rPr>
          <w:sz w:val="24"/>
          <w:szCs w:val="24"/>
          <w:spacing w:val="8"/>
        </w:rPr>
        <w:t>社会交往的需求自我实现的需求</w:t>
      </w:r>
    </w:p>
    <w:p>
      <w:pPr>
        <w:pStyle w:val="BodyText"/>
        <w:ind w:left="9"/>
        <w:spacing w:before="25" w:line="219" w:lineRule="auto"/>
        <w:rPr>
          <w:sz w:val="24"/>
          <w:szCs w:val="24"/>
        </w:rPr>
      </w:pPr>
      <w:r>
        <w:rPr>
          <w:rFonts w:ascii="Times New Roman" w:hAnsi="Times New Roman" w:eastAsia="Times New Roman" w:cs="Times New Roman"/>
          <w:sz w:val="24"/>
          <w:szCs w:val="24"/>
          <w:spacing w:val="8"/>
        </w:rPr>
        <w:t>C.</w:t>
      </w:r>
      <w:r>
        <w:rPr>
          <w:sz w:val="24"/>
          <w:szCs w:val="24"/>
          <w:spacing w:val="8"/>
        </w:rPr>
        <w:t>自我实现的需求社会交往的需求</w:t>
      </w:r>
    </w:p>
    <w:p>
      <w:pPr>
        <w:pStyle w:val="BodyText"/>
        <w:ind w:right="6368" w:firstLine="9"/>
        <w:spacing w:before="38" w:line="22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D.</w:t>
      </w:r>
      <w:r>
        <w:rPr>
          <w:rFonts w:ascii="Times New Roman" w:hAnsi="Times New Roman" w:eastAsia="Times New Roman" w:cs="Times New Roman"/>
          <w:sz w:val="24"/>
          <w:szCs w:val="24"/>
          <w:spacing w:val="-9"/>
        </w:rPr>
        <w:t xml:space="preserve"> </w:t>
      </w:r>
      <w:r>
        <w:rPr>
          <w:sz w:val="24"/>
          <w:szCs w:val="24"/>
          <w:spacing w:val="5"/>
        </w:rPr>
        <w:t>自我实现的需求受尊重的需求</w:t>
      </w:r>
      <w:r>
        <w:rPr>
          <w:sz w:val="24"/>
          <w:szCs w:val="24"/>
        </w:rPr>
        <w:t xml:space="preserve"> </w:t>
      </w:r>
      <w:r>
        <w:rPr>
          <w:sz w:val="24"/>
          <w:szCs w:val="24"/>
          <w:spacing w:val="-1"/>
        </w:rPr>
        <w:t>【答案】</w:t>
      </w:r>
      <w:r>
        <w:rPr>
          <w:rFonts w:ascii="Times New Roman" w:hAnsi="Times New Roman" w:eastAsia="Times New Roman" w:cs="Times New Roman"/>
          <w:sz w:val="24"/>
          <w:szCs w:val="24"/>
          <w:spacing w:val="-1"/>
        </w:rPr>
        <w:t>B</w:t>
      </w:r>
    </w:p>
    <w:p>
      <w:pPr>
        <w:pStyle w:val="BodyText"/>
        <w:ind w:left="8" w:right="67" w:hanging="9"/>
        <w:spacing w:before="19" w:line="241" w:lineRule="auto"/>
        <w:jc w:val="both"/>
        <w:rPr>
          <w:sz w:val="24"/>
          <w:szCs w:val="24"/>
        </w:rPr>
      </w:pPr>
      <w:r>
        <w:rPr>
          <w:sz w:val="24"/>
          <w:szCs w:val="24"/>
          <w:spacing w:val="1"/>
        </w:rPr>
        <w:t>【解析】</w:t>
      </w:r>
      <w:r>
        <w:rPr>
          <w:rFonts w:ascii="Times New Roman" w:hAnsi="Times New Roman" w:eastAsia="Times New Roman" w:cs="Times New Roman"/>
          <w:sz w:val="24"/>
          <w:szCs w:val="24"/>
          <w:spacing w:val="1"/>
        </w:rPr>
        <w:t>P384, </w:t>
      </w:r>
      <w:r>
        <w:rPr>
          <w:sz w:val="24"/>
          <w:szCs w:val="24"/>
          <w:spacing w:val="1"/>
        </w:rPr>
        <w:t>社会交往的需求：包括对友谊、爱情以及隶属关系的需求。</w:t>
      </w:r>
      <w:r>
        <w:rPr>
          <w:sz w:val="24"/>
          <w:szCs w:val="24"/>
        </w:rPr>
        <w:t>当生理需求和安全 </w:t>
      </w:r>
      <w:r>
        <w:rPr>
          <w:sz w:val="24"/>
          <w:szCs w:val="24"/>
          <w:spacing w:val="-2"/>
        </w:rPr>
        <w:t>需求得到满足后，社交需求就会凸显，进而产生激励作用。这些需求如果得不到满足，就会影</w:t>
      </w:r>
      <w:r>
        <w:rPr>
          <w:sz w:val="24"/>
          <w:szCs w:val="24"/>
          <w:spacing w:val="1"/>
        </w:rPr>
        <w:t xml:space="preserve"> </w:t>
      </w:r>
      <w:r>
        <w:rPr>
          <w:sz w:val="24"/>
          <w:szCs w:val="24"/>
          <w:spacing w:val="-1"/>
        </w:rPr>
        <w:t>响员工的精神，导致高缺勤率、低生产率、对工作不</w:t>
      </w:r>
      <w:r>
        <w:rPr>
          <w:sz w:val="24"/>
          <w:szCs w:val="24"/>
          <w:spacing w:val="-2"/>
        </w:rPr>
        <w:t>满及情绪低落。常见的激励措施：定期员</w:t>
      </w:r>
      <w:r>
        <w:rPr>
          <w:sz w:val="24"/>
          <w:szCs w:val="24"/>
        </w:rPr>
        <w:t xml:space="preserve"> </w:t>
      </w:r>
      <w:r>
        <w:rPr>
          <w:sz w:val="24"/>
          <w:szCs w:val="24"/>
          <w:spacing w:val="-3"/>
        </w:rPr>
        <w:t>工活动、聚会、比赛、俱乐部等。</w:t>
      </w:r>
    </w:p>
    <w:p>
      <w:pPr>
        <w:pStyle w:val="BodyText"/>
        <w:ind w:left="9" w:right="88" w:firstLine="539"/>
        <w:spacing w:line="239" w:lineRule="auto"/>
        <w:jc w:val="both"/>
        <w:rPr>
          <w:sz w:val="24"/>
          <w:szCs w:val="24"/>
        </w:rPr>
      </w:pPr>
      <w:r>
        <w:rPr>
          <w:sz w:val="24"/>
          <w:szCs w:val="24"/>
          <w:spacing w:val="-4"/>
        </w:rPr>
        <w:t>自我实现的需求：实现自己的潜力，发挥个人能力到最大程度，使自己越来越成为自己所</w:t>
      </w:r>
      <w:r>
        <w:rPr>
          <w:sz w:val="24"/>
          <w:szCs w:val="24"/>
          <w:spacing w:val="13"/>
        </w:rPr>
        <w:t xml:space="preserve"> </w:t>
      </w:r>
      <w:r>
        <w:rPr>
          <w:sz w:val="24"/>
          <w:szCs w:val="24"/>
          <w:spacing w:val="-2"/>
        </w:rPr>
        <w:t>期望的人物。达到自我实现境界的人，必须干与其能力相称的工作，这样才会使他们感到最大</w:t>
      </w:r>
      <w:r>
        <w:rPr>
          <w:sz w:val="24"/>
          <w:szCs w:val="24"/>
          <w:spacing w:val="2"/>
        </w:rPr>
        <w:t xml:space="preserve"> </w:t>
      </w:r>
      <w:r>
        <w:rPr>
          <w:sz w:val="24"/>
          <w:szCs w:val="24"/>
          <w:spacing w:val="-2"/>
        </w:rPr>
        <w:t>的快乐。常见的激励措施是：给他更多的空间</w:t>
      </w:r>
      <w:r>
        <w:rPr>
          <w:sz w:val="24"/>
          <w:szCs w:val="24"/>
          <w:spacing w:val="-3"/>
        </w:rPr>
        <w:t>让他负责、让他成为智囊团、参与决策、参与组</w:t>
      </w:r>
      <w:r>
        <w:rPr>
          <w:sz w:val="24"/>
          <w:szCs w:val="24"/>
        </w:rPr>
        <w:t xml:space="preserve"> </w:t>
      </w:r>
      <w:r>
        <w:rPr>
          <w:sz w:val="24"/>
          <w:szCs w:val="24"/>
          <w:spacing w:val="-6"/>
        </w:rPr>
        <w:t>织的管理会议等。</w:t>
      </w:r>
    </w:p>
    <w:p>
      <w:pPr>
        <w:spacing w:line="243" w:lineRule="auto"/>
        <w:rPr>
          <w:rFonts w:ascii="Arial"/>
          <w:sz w:val="21"/>
        </w:rPr>
      </w:pPr>
      <w:r/>
    </w:p>
    <w:p>
      <w:pPr>
        <w:pStyle w:val="BodyText"/>
        <w:ind w:left="13"/>
        <w:spacing w:before="79" w:line="219" w:lineRule="auto"/>
        <w:rPr>
          <w:sz w:val="24"/>
          <w:szCs w:val="24"/>
        </w:rPr>
      </w:pPr>
      <w:r>
        <w:rPr>
          <w:sz w:val="24"/>
          <w:szCs w:val="24"/>
          <w:b/>
          <w:bCs/>
          <w:spacing w:val="2"/>
        </w:rPr>
        <w:t>试题42-</w:t>
      </w:r>
      <w:r>
        <w:rPr>
          <w:sz w:val="24"/>
          <w:szCs w:val="24"/>
          <w:spacing w:val="2"/>
        </w:rPr>
        <w:t xml:space="preserve"> </w:t>
      </w:r>
      <w:r>
        <w:rPr>
          <w:sz w:val="24"/>
          <w:szCs w:val="24"/>
          <w:b/>
          <w:bCs/>
          <w:spacing w:val="2"/>
        </w:rPr>
        <w:t>【2025年上半年-第42题】</w:t>
      </w:r>
      <w:r>
        <w:rPr>
          <w:sz w:val="24"/>
          <w:szCs w:val="24"/>
          <w:spacing w:val="-14"/>
        </w:rPr>
        <w:t xml:space="preserve"> </w:t>
      </w:r>
      <w:r>
        <w:rPr>
          <w:sz w:val="24"/>
          <w:szCs w:val="24"/>
          <w:b/>
          <w:bCs/>
          <w:spacing w:val="2"/>
        </w:rPr>
        <w:t>-规划资源管理</w:t>
      </w:r>
    </w:p>
    <w:p>
      <w:pPr>
        <w:pStyle w:val="BodyText"/>
        <w:ind w:left="9"/>
        <w:spacing w:before="19" w:line="219" w:lineRule="auto"/>
        <w:rPr>
          <w:sz w:val="24"/>
          <w:szCs w:val="24"/>
        </w:rPr>
      </w:pPr>
      <w:r>
        <w:rPr>
          <w:sz w:val="24"/>
          <w:szCs w:val="24"/>
          <w:spacing w:val="12"/>
        </w:rPr>
        <w:t>关于规划资源管理过程的数据表现技术的描述，正确的是()。</w:t>
      </w:r>
    </w:p>
    <w:p>
      <w:pPr>
        <w:pStyle w:val="BodyText"/>
        <w:ind w:left="9"/>
        <w:spacing w:before="32" w:line="217" w:lineRule="auto"/>
        <w:rPr>
          <w:sz w:val="24"/>
          <w:szCs w:val="24"/>
        </w:rPr>
      </w:pPr>
      <w:r>
        <w:rPr>
          <w:sz w:val="24"/>
          <w:szCs w:val="24"/>
          <w:spacing w:val="-1"/>
        </w:rPr>
        <w:t>①矩阵型数据表现技术可用于表示高层次角色</w:t>
      </w:r>
    </w:p>
    <w:p>
      <w:pPr>
        <w:pStyle w:val="BodyText"/>
        <w:ind w:left="9"/>
        <w:spacing w:before="38" w:line="217" w:lineRule="auto"/>
        <w:rPr>
          <w:sz w:val="24"/>
          <w:szCs w:val="24"/>
        </w:rPr>
      </w:pPr>
      <w:r>
        <w:rPr>
          <w:sz w:val="24"/>
          <w:szCs w:val="24"/>
        </w:rPr>
        <w:t>②资源分解结构用于规划、管理和控制项目工作，每向下一个层级代表</w:t>
      </w:r>
      <w:r>
        <w:rPr>
          <w:sz w:val="24"/>
          <w:szCs w:val="24"/>
          <w:spacing w:val="-1"/>
        </w:rPr>
        <w:t>对资源的更详细描述</w:t>
      </w:r>
    </w:p>
    <w:p>
      <w:pPr>
        <w:pStyle w:val="BodyText"/>
        <w:ind w:left="9"/>
        <w:spacing w:before="28" w:line="217" w:lineRule="auto"/>
        <w:rPr>
          <w:sz w:val="24"/>
          <w:szCs w:val="24"/>
        </w:rPr>
      </w:pPr>
      <w:r>
        <w:rPr>
          <w:sz w:val="24"/>
          <w:szCs w:val="24"/>
          <w:spacing w:val="-1"/>
        </w:rPr>
        <w:t>③运营部门只需找到其所在的组织分解结构</w:t>
      </w:r>
      <w:r>
        <w:rPr>
          <w:sz w:val="24"/>
          <w:szCs w:val="24"/>
          <w:spacing w:val="-22"/>
        </w:rPr>
        <w:t xml:space="preserve"> </w:t>
      </w:r>
      <w:r>
        <w:rPr>
          <w:sz w:val="24"/>
          <w:szCs w:val="24"/>
          <w:spacing w:val="-1"/>
        </w:rPr>
        <w:t>(OBS)</w:t>
      </w:r>
      <w:r>
        <w:rPr>
          <w:sz w:val="24"/>
          <w:szCs w:val="24"/>
          <w:spacing w:val="61"/>
        </w:rPr>
        <w:t xml:space="preserve"> </w:t>
      </w:r>
      <w:r>
        <w:rPr>
          <w:sz w:val="24"/>
          <w:szCs w:val="24"/>
          <w:spacing w:val="-1"/>
        </w:rPr>
        <w:t>位置，就能看到自己的全</w:t>
      </w:r>
      <w:r>
        <w:rPr>
          <w:sz w:val="24"/>
          <w:szCs w:val="24"/>
          <w:spacing w:val="-2"/>
        </w:rPr>
        <w:t>部项目职责</w:t>
      </w:r>
    </w:p>
    <w:p>
      <w:pPr>
        <w:pStyle w:val="BodyText"/>
        <w:ind w:left="9"/>
        <w:spacing w:before="28" w:line="217" w:lineRule="auto"/>
        <w:rPr>
          <w:sz w:val="24"/>
          <w:szCs w:val="24"/>
        </w:rPr>
      </w:pPr>
      <w:r>
        <w:rPr>
          <w:sz w:val="24"/>
          <w:szCs w:val="24"/>
        </w:rPr>
        <w:t>④层次型能反映与每个人相关的所有活动，以及与每项</w:t>
      </w:r>
      <w:r>
        <w:rPr>
          <w:sz w:val="24"/>
          <w:szCs w:val="24"/>
          <w:spacing w:val="-1"/>
        </w:rPr>
        <w:t>活动相关的所有人员</w:t>
      </w:r>
    </w:p>
    <w:p>
      <w:pPr>
        <w:pStyle w:val="BodyText"/>
        <w:ind w:left="9"/>
        <w:spacing w:before="37" w:line="194" w:lineRule="auto"/>
        <w:rPr>
          <w:sz w:val="24"/>
          <w:szCs w:val="24"/>
        </w:rPr>
      </w:pPr>
      <w:r>
        <w:rPr>
          <w:sz w:val="24"/>
          <w:szCs w:val="24"/>
        </w:rPr>
        <w:t>⑤如果需要详细描述团队成员的职责，就可以采用文本型</w:t>
      </w:r>
    </w:p>
    <w:p>
      <w:pPr>
        <w:pStyle w:val="BodyText"/>
        <w:ind w:right="3101" w:firstLine="9"/>
        <w:spacing w:before="1" w:line="221"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18"/>
          <w:w w:val="89"/>
        </w:rPr>
        <w:t>A.</w:t>
      </w:r>
      <w:r>
        <w:rPr>
          <w:sz w:val="30"/>
          <w:szCs w:val="30"/>
          <w:spacing w:val="-18"/>
          <w:w w:val="89"/>
        </w:rPr>
        <w:t>②③⑤</w:t>
      </w:r>
      <w:r>
        <w:rPr>
          <w:sz w:val="30"/>
          <w:szCs w:val="30"/>
          <w:spacing w:val="13"/>
        </w:rPr>
        <w:t xml:space="preserve">      </w:t>
      </w:r>
      <w:r>
        <w:rPr>
          <w:rFonts w:ascii="Times New Roman" w:hAnsi="Times New Roman" w:eastAsia="Times New Roman" w:cs="Times New Roman"/>
          <w:sz w:val="30"/>
          <w:szCs w:val="30"/>
          <w:spacing w:val="-18"/>
          <w:w w:val="89"/>
        </w:rPr>
        <w:t>B.</w:t>
      </w:r>
      <w:r>
        <w:rPr>
          <w:sz w:val="30"/>
          <w:szCs w:val="30"/>
          <w:spacing w:val="-18"/>
          <w:w w:val="89"/>
        </w:rPr>
        <w:t>①③④</w:t>
      </w:r>
      <w:r>
        <w:rPr>
          <w:sz w:val="30"/>
          <w:szCs w:val="30"/>
          <w:spacing w:val="8"/>
        </w:rPr>
        <w:t xml:space="preserve">      </w:t>
      </w:r>
      <w:r>
        <w:rPr>
          <w:rFonts w:ascii="Arial" w:hAnsi="Arial" w:eastAsia="Arial" w:cs="Arial"/>
          <w:sz w:val="30"/>
          <w:szCs w:val="30"/>
          <w:spacing w:val="-18"/>
          <w:w w:val="89"/>
        </w:rPr>
        <w:t>C.</w:t>
      </w:r>
      <w:r>
        <w:rPr>
          <w:sz w:val="30"/>
          <w:szCs w:val="30"/>
          <w:spacing w:val="-18"/>
          <w:w w:val="89"/>
        </w:rPr>
        <w:t>②③④</w:t>
      </w:r>
      <w:r>
        <w:rPr>
          <w:sz w:val="30"/>
          <w:szCs w:val="30"/>
          <w:spacing w:val="7"/>
        </w:rPr>
        <w:t xml:space="preserve">      </w:t>
      </w:r>
      <w:r>
        <w:rPr>
          <w:rFonts w:ascii="Times New Roman" w:hAnsi="Times New Roman" w:eastAsia="Times New Roman" w:cs="Times New Roman"/>
          <w:sz w:val="30"/>
          <w:szCs w:val="30"/>
          <w:spacing w:val="-18"/>
          <w:w w:val="89"/>
        </w:rPr>
        <w:t>D.</w:t>
      </w:r>
      <w:r>
        <w:rPr>
          <w:sz w:val="30"/>
          <w:szCs w:val="30"/>
          <w:spacing w:val="-18"/>
          <w:w w:val="89"/>
        </w:rPr>
        <w:t>①③⑤</w:t>
      </w:r>
      <w:r>
        <w:rPr>
          <w:sz w:val="30"/>
          <w:szCs w:val="30"/>
          <w:spacing w:val="4"/>
        </w:rPr>
        <w:t xml:space="preserve"> </w:t>
      </w:r>
      <w:r>
        <w:rPr>
          <w:sz w:val="24"/>
          <w:szCs w:val="24"/>
          <w:spacing w:val="-3"/>
        </w:rPr>
        <w:t>【答案】</w:t>
      </w:r>
      <w:r>
        <w:rPr>
          <w:rFonts w:ascii="Times New Roman" w:hAnsi="Times New Roman" w:eastAsia="Times New Roman" w:cs="Times New Roman"/>
          <w:sz w:val="24"/>
          <w:szCs w:val="24"/>
          <w:spacing w:val="-3"/>
        </w:rPr>
        <w:t>A</w:t>
      </w:r>
    </w:p>
    <w:p>
      <w:pPr>
        <w:pStyle w:val="BodyText"/>
        <w:spacing w:before="8" w:line="212" w:lineRule="auto"/>
        <w:rPr>
          <w:sz w:val="24"/>
          <w:szCs w:val="24"/>
        </w:rPr>
      </w:pPr>
      <w:r>
        <w:rPr>
          <w:sz w:val="24"/>
          <w:szCs w:val="24"/>
          <w:spacing w:val="2"/>
        </w:rPr>
        <w:t>【解析】</w:t>
      </w:r>
      <w:r>
        <w:rPr>
          <w:rFonts w:ascii="Times New Roman" w:hAnsi="Times New Roman" w:eastAsia="Times New Roman" w:cs="Times New Roman"/>
          <w:sz w:val="24"/>
          <w:szCs w:val="24"/>
          <w:spacing w:val="2"/>
        </w:rPr>
        <w:t>P391,</w:t>
      </w:r>
      <w:r>
        <w:rPr>
          <w:sz w:val="24"/>
          <w:szCs w:val="24"/>
          <w:spacing w:val="2"/>
        </w:rPr>
        <w:t>①</w:t>
      </w:r>
      <w:r>
        <w:rPr>
          <w:sz w:val="24"/>
          <w:szCs w:val="24"/>
          <w:spacing w:val="-23"/>
        </w:rPr>
        <w:t xml:space="preserve"> </w:t>
      </w:r>
      <w:r>
        <w:rPr>
          <w:sz w:val="24"/>
          <w:szCs w:val="24"/>
          <w:spacing w:val="2"/>
        </w:rPr>
        <w:t>描述错误，一般来说，层级型可用于表示高层级角色。</w:t>
      </w:r>
    </w:p>
    <w:p>
      <w:pPr>
        <w:pStyle w:val="BodyText"/>
        <w:ind w:left="9" w:right="91"/>
        <w:spacing w:before="58" w:line="231" w:lineRule="auto"/>
        <w:rPr>
          <w:sz w:val="24"/>
          <w:szCs w:val="24"/>
        </w:rPr>
      </w:pPr>
      <w:r>
        <w:rPr>
          <w:sz w:val="24"/>
          <w:szCs w:val="24"/>
          <w:spacing w:val="-2"/>
        </w:rPr>
        <w:t>②描述正确，资源分解结构按资源类别和类型，对团队和</w:t>
      </w:r>
      <w:r>
        <w:rPr>
          <w:sz w:val="24"/>
          <w:szCs w:val="24"/>
          <w:spacing w:val="-3"/>
        </w:rPr>
        <w:t>实物资源的层级列表，用于规划、管</w:t>
      </w:r>
      <w:r>
        <w:rPr>
          <w:sz w:val="24"/>
          <w:szCs w:val="24"/>
        </w:rPr>
        <w:t xml:space="preserve"> </w:t>
      </w:r>
      <w:r>
        <w:rPr>
          <w:sz w:val="24"/>
          <w:szCs w:val="24"/>
          <w:spacing w:val="-2"/>
        </w:rPr>
        <w:t>理和控制项目工作，每向下一个层级代表对资源的更详细描述，直到信息细到可以与工作分解</w:t>
      </w:r>
      <w:r>
        <w:rPr>
          <w:sz w:val="24"/>
          <w:szCs w:val="24"/>
        </w:rPr>
        <w:t xml:space="preserve"> </w:t>
      </w:r>
      <w:r>
        <w:rPr>
          <w:sz w:val="24"/>
          <w:szCs w:val="24"/>
          <w:spacing w:val="-10"/>
        </w:rPr>
        <w:t>结构</w:t>
      </w:r>
      <w:r>
        <w:rPr>
          <w:rFonts w:ascii="Times New Roman" w:hAnsi="Times New Roman" w:eastAsia="Times New Roman" w:cs="Times New Roman"/>
          <w:sz w:val="24"/>
          <w:szCs w:val="24"/>
          <w:spacing w:val="-10"/>
        </w:rPr>
        <w:t>(WBS)</w:t>
      </w:r>
      <w:r>
        <w:rPr>
          <w:sz w:val="24"/>
          <w:szCs w:val="24"/>
          <w:spacing w:val="-10"/>
        </w:rPr>
        <w:t>相结合。</w:t>
      </w:r>
    </w:p>
    <w:p>
      <w:pPr>
        <w:pStyle w:val="BodyText"/>
        <w:ind w:left="9" w:right="103"/>
        <w:spacing w:before="37" w:line="235" w:lineRule="auto"/>
        <w:rPr>
          <w:sz w:val="24"/>
          <w:szCs w:val="24"/>
        </w:rPr>
      </w:pPr>
      <w:r>
        <w:rPr>
          <w:sz w:val="24"/>
          <w:szCs w:val="24"/>
          <w:spacing w:val="-2"/>
        </w:rPr>
        <w:t>③正确，组织结构分解按照组织现有的部门、单元或团队排列，</w:t>
      </w:r>
      <w:r>
        <w:rPr>
          <w:sz w:val="24"/>
          <w:szCs w:val="24"/>
          <w:spacing w:val="-3"/>
        </w:rPr>
        <w:t>并在每个部门下列出项目活动</w:t>
      </w:r>
      <w:r>
        <w:rPr>
          <w:sz w:val="24"/>
          <w:szCs w:val="24"/>
        </w:rPr>
        <w:t xml:space="preserve"> </w:t>
      </w:r>
      <w:r>
        <w:rPr>
          <w:sz w:val="24"/>
          <w:szCs w:val="24"/>
          <w:spacing w:val="-5"/>
        </w:rPr>
        <w:t>或工作包。例如，运营部门只需找到其所在的</w:t>
      </w:r>
      <w:r>
        <w:rPr>
          <w:sz w:val="24"/>
          <w:szCs w:val="24"/>
          <w:spacing w:val="-50"/>
        </w:rPr>
        <w:t xml:space="preserve"> </w:t>
      </w:r>
      <w:r>
        <w:rPr>
          <w:rFonts w:ascii="Arial" w:hAnsi="Arial" w:eastAsia="Arial" w:cs="Arial"/>
          <w:sz w:val="24"/>
          <w:szCs w:val="24"/>
          <w:spacing w:val="-5"/>
        </w:rPr>
        <w:t>OBS</w:t>
      </w:r>
      <w:r>
        <w:rPr>
          <w:rFonts w:ascii="Arial" w:hAnsi="Arial" w:eastAsia="Arial" w:cs="Arial"/>
          <w:sz w:val="24"/>
          <w:szCs w:val="24"/>
          <w:spacing w:val="63"/>
          <w:w w:val="101"/>
        </w:rPr>
        <w:t xml:space="preserve"> </w:t>
      </w:r>
      <w:r>
        <w:rPr>
          <w:sz w:val="24"/>
          <w:szCs w:val="24"/>
          <w:spacing w:val="-5"/>
        </w:rPr>
        <w:t>位置，就能看到自己的全部项目职责。</w:t>
      </w:r>
    </w:p>
    <w:p>
      <w:pPr>
        <w:pStyle w:val="BodyText"/>
        <w:ind w:left="9" w:right="89"/>
        <w:spacing w:before="2" w:line="242" w:lineRule="auto"/>
        <w:rPr>
          <w:sz w:val="24"/>
          <w:szCs w:val="24"/>
        </w:rPr>
      </w:pPr>
      <w:r>
        <w:rPr>
          <w:sz w:val="24"/>
          <w:szCs w:val="24"/>
          <w:spacing w:val="1"/>
        </w:rPr>
        <w:t>④错误，层次型是树状结构，用于展示层级关系，无法同时双向映射“人员-活动”关系</w:t>
      </w:r>
      <w:r>
        <w:rPr>
          <w:sz w:val="24"/>
          <w:szCs w:val="24"/>
        </w:rPr>
        <w:t>，这 </w:t>
      </w:r>
      <w:r>
        <w:rPr>
          <w:sz w:val="24"/>
          <w:szCs w:val="24"/>
          <w:spacing w:val="-2"/>
        </w:rPr>
        <w:t>是矩阵型图表的职能</w:t>
      </w:r>
    </w:p>
    <w:p>
      <w:pPr>
        <w:pStyle w:val="BodyText"/>
        <w:ind w:left="9" w:right="89"/>
        <w:spacing w:before="9" w:line="234" w:lineRule="auto"/>
        <w:rPr>
          <w:sz w:val="24"/>
          <w:szCs w:val="24"/>
        </w:rPr>
      </w:pPr>
      <w:r>
        <w:rPr>
          <w:sz w:val="24"/>
          <w:szCs w:val="24"/>
          <w:spacing w:val="-2"/>
        </w:rPr>
        <w:t>⑤正确，如果需要详细描述团队成员的职责，就可以采用文本型。文本型文件通常以概述的形</w:t>
      </w:r>
      <w:r>
        <w:rPr>
          <w:sz w:val="24"/>
          <w:szCs w:val="24"/>
          <w:spacing w:val="2"/>
        </w:rPr>
        <w:t xml:space="preserve"> </w:t>
      </w:r>
      <w:r>
        <w:rPr>
          <w:sz w:val="24"/>
          <w:szCs w:val="24"/>
          <w:spacing w:val="-2"/>
        </w:rPr>
        <w:t>式，提供诸如职责、职权、能力和资格等方面的信息。</w:t>
      </w:r>
    </w:p>
    <w:p>
      <w:pPr>
        <w:spacing w:line="241" w:lineRule="auto"/>
        <w:rPr>
          <w:rFonts w:ascii="Arial"/>
          <w:sz w:val="21"/>
        </w:rPr>
      </w:pPr>
      <w:r/>
    </w:p>
    <w:p>
      <w:pPr>
        <w:pStyle w:val="BodyText"/>
        <w:ind w:left="13"/>
        <w:spacing w:before="79" w:line="219" w:lineRule="auto"/>
        <w:rPr>
          <w:sz w:val="24"/>
          <w:szCs w:val="24"/>
        </w:rPr>
      </w:pPr>
      <w:r>
        <w:rPr>
          <w:sz w:val="24"/>
          <w:szCs w:val="24"/>
          <w:b/>
          <w:bCs/>
          <w:spacing w:val="3"/>
        </w:rPr>
        <w:t>试题43-</w:t>
      </w:r>
      <w:r>
        <w:rPr>
          <w:sz w:val="24"/>
          <w:szCs w:val="24"/>
          <w:spacing w:val="3"/>
        </w:rPr>
        <w:t xml:space="preserve"> </w:t>
      </w:r>
      <w:r>
        <w:rPr>
          <w:sz w:val="24"/>
          <w:szCs w:val="24"/>
          <w:b/>
          <w:bCs/>
          <w:spacing w:val="3"/>
        </w:rPr>
        <w:t>【2025年上半年-第43题】</w:t>
      </w:r>
      <w:r>
        <w:rPr>
          <w:sz w:val="24"/>
          <w:szCs w:val="24"/>
          <w:spacing w:val="-19"/>
        </w:rPr>
        <w:t xml:space="preserve"> </w:t>
      </w:r>
      <w:r>
        <w:rPr>
          <w:sz w:val="24"/>
          <w:szCs w:val="24"/>
          <w:b/>
          <w:bCs/>
          <w:spacing w:val="3"/>
        </w:rPr>
        <w:t>-获取资源</w:t>
      </w:r>
    </w:p>
    <w:p>
      <w:pPr>
        <w:pStyle w:val="BodyText"/>
        <w:ind w:left="9"/>
        <w:spacing w:before="19" w:line="219" w:lineRule="auto"/>
        <w:rPr>
          <w:sz w:val="24"/>
          <w:szCs w:val="24"/>
        </w:rPr>
      </w:pPr>
      <w:r>
        <w:rPr>
          <w:sz w:val="24"/>
          <w:szCs w:val="24"/>
          <w:spacing w:val="8"/>
        </w:rPr>
        <w:t>能够影响获取资源过程的事业环境因素不包含()。</w:t>
      </w:r>
    </w:p>
    <w:p>
      <w:pPr>
        <w:pStyle w:val="BodyText"/>
        <w:ind w:left="9"/>
        <w:spacing w:before="43" w:line="219" w:lineRule="auto"/>
        <w:rPr>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2"/>
        </w:rPr>
        <w:t xml:space="preserve"> </w:t>
      </w:r>
      <w:r>
        <w:rPr>
          <w:sz w:val="24"/>
          <w:szCs w:val="24"/>
          <w:spacing w:val="-1"/>
        </w:rPr>
        <w:t>项目资源的采购政策        B.有关团队资源的以往经验</w:t>
      </w:r>
    </w:p>
    <w:p>
      <w:pPr>
        <w:pStyle w:val="BodyText"/>
        <w:ind w:right="4085" w:firstLine="9"/>
        <w:spacing w:before="26" w:line="22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w:t>
      </w:r>
      <w:r>
        <w:rPr>
          <w:sz w:val="24"/>
          <w:szCs w:val="24"/>
          <w:spacing w:val="-1"/>
        </w:rPr>
        <w:t>现有组织资源信息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rPr>
        <w:t xml:space="preserve"> </w:t>
      </w:r>
      <w:r>
        <w:rPr>
          <w:sz w:val="24"/>
          <w:szCs w:val="24"/>
          <w:spacing w:val="-1"/>
        </w:rPr>
        <w:t>市场条件和地理位置</w:t>
      </w:r>
      <w:r>
        <w:rPr>
          <w:sz w:val="24"/>
          <w:szCs w:val="24"/>
        </w:rPr>
        <w:t xml:space="preserve"> </w:t>
      </w:r>
      <w:r>
        <w:rPr>
          <w:sz w:val="24"/>
          <w:szCs w:val="24"/>
          <w:spacing w:val="-1"/>
        </w:rPr>
        <w:t>【答案】</w:t>
      </w:r>
      <w:r>
        <w:rPr>
          <w:rFonts w:ascii="Times New Roman" w:hAnsi="Times New Roman" w:eastAsia="Times New Roman" w:cs="Times New Roman"/>
          <w:sz w:val="24"/>
          <w:szCs w:val="24"/>
          <w:spacing w:val="-1"/>
        </w:rPr>
        <w:t>A</w:t>
      </w:r>
    </w:p>
    <w:p>
      <w:pPr>
        <w:pStyle w:val="BodyText"/>
        <w:ind w:left="8" w:hanging="9"/>
        <w:spacing w:line="244" w:lineRule="auto"/>
        <w:rPr>
          <w:sz w:val="24"/>
          <w:szCs w:val="24"/>
        </w:rPr>
      </w:pPr>
      <w:r>
        <w:rPr>
          <w:sz w:val="24"/>
          <w:szCs w:val="24"/>
        </w:rPr>
        <w:t>【解析】</w:t>
      </w:r>
      <w:r>
        <w:rPr>
          <w:rFonts w:ascii="Times New Roman" w:hAnsi="Times New Roman" w:eastAsia="Times New Roman" w:cs="Times New Roman"/>
          <w:sz w:val="24"/>
          <w:szCs w:val="24"/>
        </w:rPr>
        <w:t>P397,   </w:t>
      </w:r>
      <w:r>
        <w:rPr>
          <w:sz w:val="24"/>
          <w:szCs w:val="24"/>
        </w:rPr>
        <w:t>能够影响获取资源过程的事业环境因素有：现有组织资源信息，包括可用性、</w:t>
      </w:r>
      <w:r>
        <w:rPr>
          <w:sz w:val="24"/>
          <w:szCs w:val="24"/>
          <w:spacing w:val="5"/>
        </w:rPr>
        <w:t xml:space="preserve"> </w:t>
      </w:r>
      <w:r>
        <w:rPr>
          <w:sz w:val="24"/>
          <w:szCs w:val="24"/>
          <w:spacing w:val="-1"/>
        </w:rPr>
        <w:t>能力水平，以及有关团队资源和资源成本的以往经验；市场条件；组织结构；地理位置等。</w:t>
      </w:r>
    </w:p>
    <w:p>
      <w:pPr>
        <w:pStyle w:val="BodyText"/>
        <w:ind w:left="9" w:right="30"/>
        <w:spacing w:before="1" w:line="241" w:lineRule="auto"/>
        <w:rPr>
          <w:sz w:val="24"/>
          <w:szCs w:val="24"/>
        </w:rPr>
      </w:pPr>
      <w:r>
        <w:rPr>
          <w:sz w:val="24"/>
          <w:szCs w:val="24"/>
          <w:spacing w:val="-6"/>
        </w:rPr>
        <w:t>能够影响获取资源过程的组织过程资产包括：有关项目资源的采购、配置</w:t>
      </w:r>
      <w:r>
        <w:rPr>
          <w:sz w:val="24"/>
          <w:szCs w:val="24"/>
          <w:spacing w:val="-7"/>
        </w:rPr>
        <w:t>和分配的政策和程序；</w:t>
      </w:r>
      <w:r>
        <w:rPr>
          <w:sz w:val="24"/>
          <w:szCs w:val="24"/>
        </w:rPr>
        <w:t xml:space="preserve"> </w:t>
      </w:r>
      <w:r>
        <w:rPr>
          <w:sz w:val="24"/>
          <w:szCs w:val="24"/>
          <w:spacing w:val="-4"/>
        </w:rPr>
        <w:t>历史信息和经验教训知识库等。</w:t>
      </w:r>
    </w:p>
    <w:p>
      <w:pPr>
        <w:spacing w:line="241" w:lineRule="auto"/>
        <w:rPr>
          <w:rFonts w:ascii="Arial"/>
          <w:sz w:val="21"/>
        </w:rPr>
      </w:pPr>
      <w:r/>
    </w:p>
    <w:p>
      <w:pPr>
        <w:pStyle w:val="BodyText"/>
        <w:ind w:left="13"/>
        <w:spacing w:before="78" w:line="219" w:lineRule="auto"/>
        <w:rPr>
          <w:sz w:val="24"/>
          <w:szCs w:val="24"/>
        </w:rPr>
      </w:pPr>
      <w:r>
        <w:rPr>
          <w:sz w:val="24"/>
          <w:szCs w:val="24"/>
          <w:b/>
          <w:bCs/>
          <w:spacing w:val="3"/>
        </w:rPr>
        <w:t>试题44-</w:t>
      </w:r>
      <w:r>
        <w:rPr>
          <w:sz w:val="24"/>
          <w:szCs w:val="24"/>
          <w:spacing w:val="3"/>
        </w:rPr>
        <w:t xml:space="preserve"> </w:t>
      </w:r>
      <w:r>
        <w:rPr>
          <w:sz w:val="24"/>
          <w:szCs w:val="24"/>
          <w:b/>
          <w:bCs/>
          <w:spacing w:val="3"/>
        </w:rPr>
        <w:t>【2025年上半年-第44题】</w:t>
      </w:r>
      <w:r>
        <w:rPr>
          <w:sz w:val="24"/>
          <w:szCs w:val="24"/>
          <w:spacing w:val="3"/>
        </w:rPr>
        <w:t xml:space="preserve"> </w:t>
      </w:r>
      <w:r>
        <w:rPr>
          <w:sz w:val="24"/>
          <w:szCs w:val="24"/>
          <w:b/>
          <w:bCs/>
          <w:spacing w:val="3"/>
        </w:rPr>
        <w:t>-管理团队</w:t>
      </w:r>
    </w:p>
    <w:p>
      <w:pPr>
        <w:spacing w:line="219" w:lineRule="auto"/>
        <w:sectPr>
          <w:headerReference w:type="default" r:id="rId112"/>
          <w:footerReference w:type="default" r:id="rId113"/>
          <w:pgSz w:w="11910" w:h="16840"/>
          <w:pgMar w:top="1145" w:right="1009" w:bottom="1140" w:left="1040" w:header="776" w:footer="1023" w:gutter="0"/>
        </w:sectPr>
        <w:rPr>
          <w:sz w:val="24"/>
          <w:szCs w:val="24"/>
        </w:rPr>
      </w:pPr>
    </w:p>
    <w:p>
      <w:pPr>
        <w:pStyle w:val="BodyText"/>
        <w:ind w:left="24"/>
        <w:spacing w:before="319" w:line="219" w:lineRule="auto"/>
        <w:rPr>
          <w:sz w:val="25"/>
          <w:szCs w:val="25"/>
        </w:rPr>
      </w:pPr>
      <w:r>
        <w:rPr>
          <w:sz w:val="25"/>
          <w:szCs w:val="25"/>
          <w:spacing w:val="-4"/>
        </w:rPr>
        <w:t>在管理团队过程的人际关系与团队技能中，项目经理对项目团队的影响力主要体现在(</w:t>
      </w:r>
      <w:r>
        <w:rPr>
          <w:sz w:val="25"/>
          <w:szCs w:val="25"/>
          <w:spacing w:val="-5"/>
        </w:rPr>
        <w:t>)。</w:t>
      </w:r>
    </w:p>
    <w:p>
      <w:pPr>
        <w:pStyle w:val="BodyText"/>
        <w:ind w:left="24"/>
        <w:spacing w:before="20" w:line="217" w:lineRule="auto"/>
        <w:rPr>
          <w:sz w:val="25"/>
          <w:szCs w:val="25"/>
        </w:rPr>
      </w:pPr>
      <w:r>
        <w:rPr>
          <w:sz w:val="25"/>
          <w:szCs w:val="25"/>
          <w:spacing w:val="-8"/>
        </w:rPr>
        <w:t>①说服他人</w:t>
      </w:r>
    </w:p>
    <w:p>
      <w:pPr>
        <w:pStyle w:val="BodyText"/>
        <w:ind w:left="24"/>
        <w:spacing w:before="16" w:line="217" w:lineRule="auto"/>
        <w:rPr>
          <w:sz w:val="25"/>
          <w:szCs w:val="25"/>
        </w:rPr>
      </w:pPr>
      <w:r>
        <w:rPr>
          <w:sz w:val="25"/>
          <w:szCs w:val="25"/>
          <w:spacing w:val="-10"/>
        </w:rPr>
        <w:t>②预测团队成员的行为</w:t>
      </w:r>
    </w:p>
    <w:p>
      <w:pPr>
        <w:pStyle w:val="BodyText"/>
        <w:ind w:left="24"/>
        <w:spacing w:before="16" w:line="217" w:lineRule="auto"/>
        <w:rPr>
          <w:sz w:val="25"/>
          <w:szCs w:val="25"/>
        </w:rPr>
      </w:pPr>
      <w:r>
        <w:rPr>
          <w:sz w:val="25"/>
          <w:szCs w:val="25"/>
          <w:spacing w:val="-10"/>
        </w:rPr>
        <w:t>③了解并综合考虑各种观点</w:t>
      </w:r>
    </w:p>
    <w:p>
      <w:pPr>
        <w:pStyle w:val="BodyText"/>
        <w:ind w:left="24" w:right="2412"/>
        <w:spacing w:before="26" w:line="206" w:lineRule="auto"/>
        <w:rPr>
          <w:sz w:val="30"/>
          <w:szCs w:val="30"/>
        </w:rPr>
      </w:pPr>
      <w:r>
        <w:rPr>
          <w:sz w:val="25"/>
          <w:szCs w:val="25"/>
          <w:spacing w:val="-10"/>
        </w:rPr>
        <w:t>④收集相关信息，在维护相互信任的关系下，解决问题并达成一致意见</w:t>
      </w:r>
      <w:r>
        <w:rPr>
          <w:sz w:val="25"/>
          <w:szCs w:val="25"/>
          <w:spacing w:val="1"/>
        </w:rPr>
        <w:t xml:space="preserve"> </w:t>
      </w:r>
      <w:r>
        <w:rPr>
          <w:rFonts w:ascii="Times New Roman" w:hAnsi="Times New Roman" w:eastAsia="Times New Roman" w:cs="Times New Roman"/>
          <w:sz w:val="30"/>
          <w:szCs w:val="30"/>
          <w:spacing w:val="-20"/>
          <w:w w:val="91"/>
        </w:rPr>
        <w:t>A.</w:t>
      </w:r>
      <w:r>
        <w:rPr>
          <w:sz w:val="30"/>
          <w:szCs w:val="30"/>
          <w:spacing w:val="-20"/>
          <w:w w:val="91"/>
        </w:rPr>
        <w:t>②③④</w:t>
      </w:r>
      <w:r>
        <w:rPr>
          <w:sz w:val="30"/>
          <w:szCs w:val="30"/>
          <w:spacing w:val="9"/>
        </w:rPr>
        <w:t xml:space="preserve">      </w:t>
      </w:r>
      <w:r>
        <w:rPr>
          <w:rFonts w:ascii="Times New Roman" w:hAnsi="Times New Roman" w:eastAsia="Times New Roman" w:cs="Times New Roman"/>
          <w:sz w:val="30"/>
          <w:szCs w:val="30"/>
          <w:spacing w:val="-20"/>
          <w:w w:val="91"/>
        </w:rPr>
        <w:t>B.</w:t>
      </w:r>
      <w:r>
        <w:rPr>
          <w:sz w:val="30"/>
          <w:szCs w:val="30"/>
          <w:spacing w:val="-20"/>
          <w:w w:val="91"/>
        </w:rPr>
        <w:t>①③④</w:t>
      </w:r>
      <w:r>
        <w:rPr>
          <w:sz w:val="30"/>
          <w:szCs w:val="30"/>
          <w:spacing w:val="10"/>
        </w:rPr>
        <w:t xml:space="preserve">      </w:t>
      </w:r>
      <w:r>
        <w:rPr>
          <w:rFonts w:ascii="Arial" w:hAnsi="Arial" w:eastAsia="Arial" w:cs="Arial"/>
          <w:sz w:val="30"/>
          <w:szCs w:val="30"/>
          <w:spacing w:val="-20"/>
          <w:w w:val="91"/>
        </w:rPr>
        <w:t>C.</w:t>
      </w:r>
      <w:r>
        <w:rPr>
          <w:sz w:val="30"/>
          <w:szCs w:val="30"/>
          <w:spacing w:val="-20"/>
          <w:w w:val="91"/>
        </w:rPr>
        <w:t>①②④</w:t>
      </w:r>
      <w:r>
        <w:rPr>
          <w:sz w:val="30"/>
          <w:szCs w:val="30"/>
          <w:spacing w:val="7"/>
        </w:rPr>
        <w:t xml:space="preserve">      </w:t>
      </w:r>
      <w:r>
        <w:rPr>
          <w:rFonts w:ascii="Times New Roman" w:hAnsi="Times New Roman" w:eastAsia="Times New Roman" w:cs="Times New Roman"/>
          <w:sz w:val="30"/>
          <w:szCs w:val="30"/>
          <w:spacing w:val="-20"/>
          <w:w w:val="91"/>
        </w:rPr>
        <w:t>D.</w:t>
      </w:r>
      <w:r>
        <w:rPr>
          <w:sz w:val="30"/>
          <w:szCs w:val="30"/>
          <w:spacing w:val="-20"/>
          <w:w w:val="91"/>
        </w:rPr>
        <w:t>①②③</w:t>
      </w:r>
    </w:p>
    <w:p>
      <w:pPr>
        <w:pStyle w:val="BodyText"/>
        <w:ind w:left="15"/>
        <w:spacing w:before="28" w:line="220" w:lineRule="auto"/>
        <w:rPr>
          <w:rFonts w:ascii="Times New Roman" w:hAnsi="Times New Roman" w:eastAsia="Times New Roman" w:cs="Times New Roman"/>
          <w:sz w:val="22"/>
          <w:szCs w:val="22"/>
        </w:rPr>
      </w:pP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B</w:t>
      </w:r>
    </w:p>
    <w:p>
      <w:pPr>
        <w:pStyle w:val="BodyText"/>
        <w:ind w:left="24" w:right="39" w:hanging="24"/>
        <w:spacing w:before="4" w:line="233" w:lineRule="auto"/>
        <w:rPr>
          <w:sz w:val="25"/>
          <w:szCs w:val="25"/>
        </w:rPr>
      </w:pPr>
      <w:r>
        <w:rPr>
          <w:sz w:val="25"/>
          <w:szCs w:val="25"/>
          <w:spacing w:val="-9"/>
        </w:rPr>
        <w:t>【解析】</w:t>
      </w:r>
      <w:r>
        <w:rPr>
          <w:rFonts w:ascii="Times New Roman" w:hAnsi="Times New Roman" w:eastAsia="Times New Roman" w:cs="Times New Roman"/>
          <w:sz w:val="25"/>
          <w:szCs w:val="25"/>
          <w:spacing w:val="-9"/>
        </w:rPr>
        <w:t>P407,</w:t>
      </w:r>
      <w:r>
        <w:rPr>
          <w:rFonts w:ascii="Times New Roman" w:hAnsi="Times New Roman" w:eastAsia="Times New Roman" w:cs="Times New Roman"/>
          <w:sz w:val="25"/>
          <w:szCs w:val="25"/>
          <w:spacing w:val="16"/>
          <w:w w:val="101"/>
        </w:rPr>
        <w:t xml:space="preserve">  </w:t>
      </w:r>
      <w:r>
        <w:rPr>
          <w:sz w:val="25"/>
          <w:szCs w:val="25"/>
          <w:spacing w:val="-9"/>
        </w:rPr>
        <w:t>影响。在矩阵环境中，项目经理对团队成员通常没有或仅</w:t>
      </w:r>
      <w:r>
        <w:rPr>
          <w:sz w:val="25"/>
          <w:szCs w:val="25"/>
          <w:spacing w:val="-10"/>
        </w:rPr>
        <w:t>有很小的命令职权，</w:t>
      </w:r>
      <w:r>
        <w:rPr>
          <w:sz w:val="25"/>
          <w:szCs w:val="25"/>
        </w:rPr>
        <w:t xml:space="preserve"> </w:t>
      </w:r>
      <w:r>
        <w:rPr>
          <w:sz w:val="25"/>
          <w:szCs w:val="25"/>
          <w:spacing w:val="-12"/>
        </w:rPr>
        <w:t>所以他们适时影响干系人的能力，对保证项目成功</w:t>
      </w:r>
      <w:r>
        <w:rPr>
          <w:sz w:val="25"/>
          <w:szCs w:val="25"/>
          <w:spacing w:val="-13"/>
        </w:rPr>
        <w:t>非常关键。影响力主要体现在如下方面：说</w:t>
      </w:r>
      <w:r>
        <w:rPr>
          <w:sz w:val="25"/>
          <w:szCs w:val="25"/>
        </w:rPr>
        <w:t xml:space="preserve"> </w:t>
      </w:r>
      <w:r>
        <w:rPr>
          <w:sz w:val="25"/>
          <w:szCs w:val="25"/>
          <w:spacing w:val="-16"/>
        </w:rPr>
        <w:t>服他人；清晰表达观点和立场；积极且有效的倾听；了解并综合</w:t>
      </w:r>
      <w:r>
        <w:rPr>
          <w:sz w:val="25"/>
          <w:szCs w:val="25"/>
          <w:spacing w:val="-17"/>
        </w:rPr>
        <w:t>考虑各种观点；收集相关信息，</w:t>
      </w:r>
      <w:r>
        <w:rPr>
          <w:sz w:val="25"/>
          <w:szCs w:val="25"/>
        </w:rPr>
        <w:t xml:space="preserve"> </w:t>
      </w:r>
      <w:r>
        <w:rPr>
          <w:sz w:val="25"/>
          <w:szCs w:val="25"/>
          <w:spacing w:val="-11"/>
        </w:rPr>
        <w:t>在维护相互信任的关系下，解决问题并达成一致意见等。</w:t>
      </w:r>
    </w:p>
    <w:p>
      <w:pPr>
        <w:pStyle w:val="BodyText"/>
        <w:ind w:left="24" w:right="95" w:firstLine="509"/>
        <w:spacing w:before="4" w:line="230" w:lineRule="auto"/>
        <w:jc w:val="both"/>
        <w:rPr>
          <w:sz w:val="25"/>
          <w:szCs w:val="25"/>
        </w:rPr>
      </w:pPr>
      <w:r>
        <w:rPr>
          <w:sz w:val="25"/>
          <w:szCs w:val="25"/>
          <w:spacing w:val="-13"/>
        </w:rPr>
        <w:t>情商。是指识别、评估和管理个人情绪、他人情绪及团体情绪的能力。项目管理团队能通</w:t>
      </w:r>
      <w:r>
        <w:rPr>
          <w:sz w:val="25"/>
          <w:szCs w:val="25"/>
          <w:spacing w:val="5"/>
        </w:rPr>
        <w:t xml:space="preserve"> </w:t>
      </w:r>
      <w:r>
        <w:rPr>
          <w:sz w:val="25"/>
          <w:szCs w:val="25"/>
          <w:spacing w:val="-12"/>
        </w:rPr>
        <w:t>过情商来了解、评估及控制项目团队成员的情绪，预测</w:t>
      </w:r>
      <w:r>
        <w:rPr>
          <w:sz w:val="25"/>
          <w:szCs w:val="25"/>
          <w:spacing w:val="-13"/>
        </w:rPr>
        <w:t>团队成员的行为，确认团队成员的关注</w:t>
      </w:r>
      <w:r>
        <w:rPr>
          <w:sz w:val="25"/>
          <w:szCs w:val="25"/>
        </w:rPr>
        <w:t xml:space="preserve"> </w:t>
      </w:r>
      <w:r>
        <w:rPr>
          <w:sz w:val="25"/>
          <w:szCs w:val="25"/>
          <w:spacing w:val="-12"/>
        </w:rPr>
        <w:t>点及跟踪团队成员的问题，来达到减轻压力、加强合作的目</w:t>
      </w:r>
      <w:r>
        <w:rPr>
          <w:sz w:val="25"/>
          <w:szCs w:val="25"/>
          <w:spacing w:val="-13"/>
        </w:rPr>
        <w:t>的。“预测团队成员的行为”属于</w:t>
      </w:r>
      <w:r>
        <w:rPr>
          <w:sz w:val="25"/>
          <w:szCs w:val="25"/>
        </w:rPr>
        <w:t xml:space="preserve"> </w:t>
      </w:r>
      <w:r>
        <w:rPr>
          <w:sz w:val="25"/>
          <w:szCs w:val="25"/>
          <w:spacing w:val="-11"/>
        </w:rPr>
        <w:t>情商。</w:t>
      </w:r>
    </w:p>
    <w:p>
      <w:pPr>
        <w:pStyle w:val="BodyText"/>
        <w:ind w:left="28"/>
        <w:spacing w:before="307" w:line="219" w:lineRule="auto"/>
        <w:outlineLvl w:val="3"/>
        <w:rPr>
          <w:sz w:val="25"/>
          <w:szCs w:val="25"/>
        </w:rPr>
      </w:pPr>
      <w:r>
        <w:rPr>
          <w:sz w:val="25"/>
          <w:szCs w:val="25"/>
          <w:b/>
          <w:bCs/>
          <w:spacing w:val="10"/>
        </w:rPr>
        <w:t>第14章项目沟通管理</w:t>
      </w:r>
    </w:p>
    <w:p>
      <w:pPr>
        <w:pStyle w:val="BodyText"/>
        <w:ind w:left="28"/>
        <w:spacing w:before="25" w:line="219" w:lineRule="auto"/>
        <w:rPr>
          <w:sz w:val="25"/>
          <w:szCs w:val="25"/>
        </w:rPr>
      </w:pPr>
      <w:r>
        <w:rPr>
          <w:sz w:val="25"/>
          <w:szCs w:val="25"/>
          <w:b/>
          <w:bCs/>
          <w:spacing w:val="1"/>
        </w:rPr>
        <w:t>试题45-</w:t>
      </w:r>
      <w:r>
        <w:rPr>
          <w:sz w:val="25"/>
          <w:szCs w:val="25"/>
          <w:spacing w:val="-60"/>
        </w:rPr>
        <w:t xml:space="preserve"> </w:t>
      </w:r>
      <w:r>
        <w:rPr>
          <w:sz w:val="25"/>
          <w:szCs w:val="25"/>
          <w:b/>
          <w:bCs/>
          <w:spacing w:val="1"/>
        </w:rPr>
        <w:t>【2025年上半年-第45题】-沟通管理</w:t>
      </w:r>
    </w:p>
    <w:p>
      <w:pPr>
        <w:pStyle w:val="BodyText"/>
        <w:ind w:left="24"/>
        <w:spacing w:before="17" w:line="219" w:lineRule="auto"/>
        <w:rPr>
          <w:sz w:val="25"/>
          <w:szCs w:val="25"/>
        </w:rPr>
      </w:pPr>
      <w:r>
        <w:rPr>
          <w:sz w:val="25"/>
          <w:szCs w:val="25"/>
          <w:spacing w:val="1"/>
        </w:rPr>
        <w:t>关于沟通管理的描述，不正确的是()。</w:t>
      </w:r>
    </w:p>
    <w:p>
      <w:pPr>
        <w:pStyle w:val="BodyText"/>
        <w:ind w:left="24"/>
        <w:spacing w:before="42" w:line="219" w:lineRule="auto"/>
        <w:rPr>
          <w:sz w:val="22"/>
          <w:szCs w:val="22"/>
        </w:rPr>
      </w:pPr>
      <w:r>
        <w:rPr>
          <w:sz w:val="22"/>
          <w:szCs w:val="22"/>
          <w:spacing w:val="19"/>
        </w:rPr>
        <w:t>A.沟通是指用各种可能的方式来发送或接收信息</w:t>
      </w:r>
    </w:p>
    <w:p>
      <w:pPr>
        <w:pStyle w:val="BodyText"/>
        <w:ind w:left="24"/>
        <w:spacing w:before="28" w:line="219" w:lineRule="auto"/>
        <w:rPr>
          <w:sz w:val="25"/>
          <w:szCs w:val="25"/>
        </w:rPr>
      </w:pPr>
      <w:r>
        <w:rPr>
          <w:rFonts w:ascii="Times New Roman" w:hAnsi="Times New Roman" w:eastAsia="Times New Roman" w:cs="Times New Roman"/>
          <w:sz w:val="25"/>
          <w:szCs w:val="25"/>
          <w:spacing w:val="-9"/>
        </w:rPr>
        <w:t>B.</w:t>
      </w:r>
      <w:r>
        <w:rPr>
          <w:rFonts w:ascii="Times New Roman" w:hAnsi="Times New Roman" w:eastAsia="Times New Roman" w:cs="Times New Roman"/>
          <w:sz w:val="25"/>
          <w:szCs w:val="25"/>
          <w:spacing w:val="-27"/>
        </w:rPr>
        <w:t xml:space="preserve"> </w:t>
      </w:r>
      <w:r>
        <w:rPr>
          <w:sz w:val="25"/>
          <w:szCs w:val="25"/>
          <w:spacing w:val="-9"/>
        </w:rPr>
        <w:t>管理沟通过程是确保满足项目及其干系人的信息需求</w:t>
      </w:r>
    </w:p>
    <w:p>
      <w:pPr>
        <w:pStyle w:val="BodyText"/>
        <w:ind w:left="24"/>
        <w:spacing w:before="14" w:line="219" w:lineRule="auto"/>
        <w:rPr>
          <w:sz w:val="25"/>
          <w:szCs w:val="25"/>
        </w:rPr>
      </w:pPr>
      <w:r>
        <w:rPr>
          <w:rFonts w:ascii="Times New Roman" w:hAnsi="Times New Roman" w:eastAsia="Times New Roman" w:cs="Times New Roman"/>
          <w:sz w:val="25"/>
          <w:szCs w:val="25"/>
          <w:spacing w:val="-9"/>
        </w:rPr>
        <w:t>C.</w:t>
      </w:r>
      <w:r>
        <w:rPr>
          <w:rFonts w:ascii="Times New Roman" w:hAnsi="Times New Roman" w:eastAsia="Times New Roman" w:cs="Times New Roman"/>
          <w:sz w:val="25"/>
          <w:szCs w:val="25"/>
          <w:spacing w:val="-33"/>
        </w:rPr>
        <w:t xml:space="preserve"> </w:t>
      </w:r>
      <w:r>
        <w:rPr>
          <w:sz w:val="25"/>
          <w:szCs w:val="25"/>
          <w:spacing w:val="-9"/>
        </w:rPr>
        <w:t>项目经理的绝大多数时间都用于与团队</w:t>
      </w:r>
      <w:r>
        <w:rPr>
          <w:sz w:val="25"/>
          <w:szCs w:val="25"/>
          <w:spacing w:val="-10"/>
        </w:rPr>
        <w:t>成员和其他干系人的沟通</w:t>
      </w:r>
    </w:p>
    <w:p>
      <w:pPr>
        <w:pStyle w:val="BodyText"/>
        <w:ind w:left="15" w:right="4073" w:firstLine="9"/>
        <w:spacing w:before="6" w:line="236" w:lineRule="auto"/>
        <w:rPr>
          <w:rFonts w:ascii="Times New Roman" w:hAnsi="Times New Roman" w:eastAsia="Times New Roman" w:cs="Times New Roman"/>
          <w:sz w:val="22"/>
          <w:szCs w:val="22"/>
        </w:rPr>
      </w:pPr>
      <w:r>
        <w:rPr>
          <w:sz w:val="25"/>
          <w:szCs w:val="25"/>
          <w:spacing w:val="-9"/>
        </w:rPr>
        <w:t>D.项目沟通管理由制定策略和执行必要活动两部分组成</w:t>
      </w:r>
      <w:r>
        <w:rPr>
          <w:sz w:val="25"/>
          <w:szCs w:val="25"/>
          <w:spacing w:val="5"/>
        </w:rPr>
        <w:t xml:space="preserve"> </w:t>
      </w:r>
      <w:r>
        <w:rPr>
          <w:sz w:val="22"/>
          <w:szCs w:val="22"/>
          <w:spacing w:val="-1"/>
        </w:rPr>
        <w:t>【答案】</w:t>
      </w:r>
      <w:r>
        <w:rPr>
          <w:sz w:val="22"/>
          <w:szCs w:val="22"/>
          <w:spacing w:val="-46"/>
        </w:rPr>
        <w:t xml:space="preserve"> </w:t>
      </w:r>
      <w:r>
        <w:rPr>
          <w:rFonts w:ascii="Times New Roman" w:hAnsi="Times New Roman" w:eastAsia="Times New Roman" w:cs="Times New Roman"/>
          <w:sz w:val="22"/>
          <w:szCs w:val="22"/>
          <w:spacing w:val="-1"/>
        </w:rPr>
        <w:t>B</w:t>
      </w:r>
    </w:p>
    <w:p>
      <w:pPr>
        <w:pStyle w:val="BodyText"/>
        <w:ind w:left="24" w:hanging="24"/>
        <w:spacing w:before="34" w:line="233" w:lineRule="auto"/>
        <w:rPr>
          <w:sz w:val="25"/>
          <w:szCs w:val="25"/>
        </w:rPr>
      </w:pPr>
      <w:r>
        <w:rPr>
          <w:sz w:val="25"/>
          <w:szCs w:val="25"/>
          <w:spacing w:val="-11"/>
        </w:rPr>
        <w:t>【解析】P423,管理沟通是确保项目信息及时且恰当地收集、生成</w:t>
      </w:r>
      <w:r>
        <w:rPr>
          <w:sz w:val="25"/>
          <w:szCs w:val="25"/>
          <w:spacing w:val="-12"/>
        </w:rPr>
        <w:t>、发布、存储、检索、管理、</w:t>
      </w:r>
      <w:r>
        <w:rPr>
          <w:sz w:val="25"/>
          <w:szCs w:val="25"/>
        </w:rPr>
        <w:t xml:space="preserve"> </w:t>
      </w:r>
      <w:r>
        <w:rPr>
          <w:sz w:val="25"/>
          <w:szCs w:val="25"/>
          <w:spacing w:val="-11"/>
        </w:rPr>
        <w:t>监督和最终处置的过程。监督沟通是确保满足项目及其干系人的信息需求的过程。</w:t>
      </w:r>
    </w:p>
    <w:p>
      <w:pPr>
        <w:pStyle w:val="BodyText"/>
        <w:ind w:left="28"/>
        <w:spacing w:before="300" w:line="219" w:lineRule="auto"/>
        <w:rPr>
          <w:sz w:val="25"/>
          <w:szCs w:val="25"/>
        </w:rPr>
      </w:pPr>
      <w:r>
        <w:rPr>
          <w:sz w:val="25"/>
          <w:szCs w:val="25"/>
          <w:b/>
          <w:bCs/>
          <w:spacing w:val="1"/>
        </w:rPr>
        <w:t>试题46-</w:t>
      </w:r>
      <w:r>
        <w:rPr>
          <w:sz w:val="25"/>
          <w:szCs w:val="25"/>
          <w:spacing w:val="-60"/>
        </w:rPr>
        <w:t xml:space="preserve"> </w:t>
      </w:r>
      <w:r>
        <w:rPr>
          <w:sz w:val="25"/>
          <w:szCs w:val="25"/>
          <w:b/>
          <w:bCs/>
          <w:spacing w:val="1"/>
        </w:rPr>
        <w:t>【2025年上半年-第46题】-沟通方法</w:t>
      </w:r>
    </w:p>
    <w:p>
      <w:pPr>
        <w:pStyle w:val="BodyText"/>
        <w:ind w:left="24"/>
        <w:spacing w:before="17" w:line="220" w:lineRule="auto"/>
        <w:rPr>
          <w:sz w:val="25"/>
          <w:szCs w:val="25"/>
        </w:rPr>
      </w:pPr>
      <w:r>
        <w:rPr>
          <w:sz w:val="25"/>
          <w:szCs w:val="25"/>
        </w:rPr>
        <w:t>以下沟通方法中，属于推式沟通的是()。</w:t>
      </w:r>
    </w:p>
    <w:p>
      <w:pPr>
        <w:pStyle w:val="BodyText"/>
        <w:ind w:left="24"/>
        <w:spacing w:before="19" w:line="193" w:lineRule="auto"/>
        <w:rPr>
          <w:sz w:val="25"/>
          <w:szCs w:val="25"/>
        </w:rPr>
      </w:pPr>
      <w:r>
        <w:rPr>
          <w:sz w:val="25"/>
          <w:szCs w:val="25"/>
          <w:spacing w:val="11"/>
        </w:rPr>
        <w:t>①新闻稿②报告③门户网站④电子邮件⑤电子在线课程⑥公众号</w:t>
      </w:r>
    </w:p>
    <w:p>
      <w:pPr>
        <w:pStyle w:val="BodyText"/>
        <w:ind w:left="15" w:right="2146" w:firstLine="9"/>
        <w:spacing w:before="1" w:line="232" w:lineRule="auto"/>
        <w:rPr>
          <w:rFonts w:ascii="Times New Roman" w:hAnsi="Times New Roman" w:eastAsia="Times New Roman" w:cs="Times New Roman"/>
          <w:sz w:val="22"/>
          <w:szCs w:val="22"/>
        </w:rPr>
      </w:pPr>
      <w:r>
        <w:rPr>
          <w:rFonts w:ascii="Times New Roman" w:hAnsi="Times New Roman" w:eastAsia="Times New Roman" w:cs="Times New Roman"/>
          <w:sz w:val="30"/>
          <w:szCs w:val="30"/>
          <w:spacing w:val="-19"/>
          <w:w w:val="89"/>
        </w:rPr>
        <w:t>A.</w:t>
      </w:r>
      <w:r>
        <w:rPr>
          <w:sz w:val="30"/>
          <w:szCs w:val="30"/>
          <w:spacing w:val="-19"/>
          <w:w w:val="89"/>
        </w:rPr>
        <w:t>①③④⑤</w:t>
      </w:r>
      <w:r>
        <w:rPr>
          <w:sz w:val="30"/>
          <w:szCs w:val="30"/>
          <w:spacing w:val="9"/>
        </w:rPr>
        <w:t xml:space="preserve">      </w:t>
      </w:r>
      <w:r>
        <w:rPr>
          <w:rFonts w:ascii="Times New Roman" w:hAnsi="Times New Roman" w:eastAsia="Times New Roman" w:cs="Times New Roman"/>
          <w:sz w:val="30"/>
          <w:szCs w:val="30"/>
          <w:spacing w:val="-19"/>
          <w:w w:val="89"/>
        </w:rPr>
        <w:t>B.</w:t>
      </w:r>
      <w:r>
        <w:rPr>
          <w:sz w:val="30"/>
          <w:szCs w:val="30"/>
          <w:spacing w:val="-19"/>
          <w:w w:val="89"/>
        </w:rPr>
        <w:t>②③⑤⑥</w:t>
      </w:r>
      <w:r>
        <w:rPr>
          <w:sz w:val="30"/>
          <w:szCs w:val="30"/>
          <w:spacing w:val="10"/>
        </w:rPr>
        <w:t xml:space="preserve">      </w:t>
      </w:r>
      <w:r>
        <w:rPr>
          <w:rFonts w:ascii="Arial" w:hAnsi="Arial" w:eastAsia="Arial" w:cs="Arial"/>
          <w:sz w:val="30"/>
          <w:szCs w:val="30"/>
          <w:spacing w:val="-19"/>
          <w:w w:val="89"/>
        </w:rPr>
        <w:t>C.</w:t>
      </w:r>
      <w:r>
        <w:rPr>
          <w:sz w:val="30"/>
          <w:szCs w:val="30"/>
          <w:spacing w:val="-19"/>
          <w:w w:val="89"/>
        </w:rPr>
        <w:t>①②④⑥</w:t>
      </w:r>
      <w:r>
        <w:rPr>
          <w:sz w:val="30"/>
          <w:szCs w:val="30"/>
          <w:spacing w:val="7"/>
        </w:rPr>
        <w:t xml:space="preserve">      </w:t>
      </w:r>
      <w:r>
        <w:rPr>
          <w:rFonts w:ascii="Times New Roman" w:hAnsi="Times New Roman" w:eastAsia="Times New Roman" w:cs="Times New Roman"/>
          <w:sz w:val="30"/>
          <w:szCs w:val="30"/>
          <w:spacing w:val="-19"/>
          <w:w w:val="89"/>
        </w:rPr>
        <w:t>D.</w:t>
      </w:r>
      <w:r>
        <w:rPr>
          <w:sz w:val="30"/>
          <w:szCs w:val="30"/>
          <w:spacing w:val="-19"/>
          <w:w w:val="89"/>
        </w:rPr>
        <w:t>①②③④</w:t>
      </w:r>
      <w:r>
        <w:rPr>
          <w:sz w:val="30"/>
          <w:szCs w:val="30"/>
          <w:spacing w:val="4"/>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C</w:t>
      </w:r>
    </w:p>
    <w:p>
      <w:pPr>
        <w:pStyle w:val="BodyText"/>
        <w:spacing w:line="212" w:lineRule="auto"/>
        <w:rPr>
          <w:sz w:val="25"/>
          <w:szCs w:val="25"/>
        </w:rPr>
      </w:pPr>
      <w:r>
        <w:rPr>
          <w:sz w:val="25"/>
          <w:szCs w:val="25"/>
          <w:spacing w:val="-9"/>
        </w:rPr>
        <w:t>【解析】</w:t>
      </w:r>
      <w:r>
        <w:rPr>
          <w:rFonts w:ascii="Times New Roman" w:hAnsi="Times New Roman" w:eastAsia="Times New Roman" w:cs="Times New Roman"/>
          <w:sz w:val="25"/>
          <w:szCs w:val="25"/>
          <w:spacing w:val="-9"/>
        </w:rPr>
        <w:t>P421,</w:t>
      </w:r>
      <w:r>
        <w:rPr>
          <w:rFonts w:ascii="Times New Roman" w:hAnsi="Times New Roman" w:eastAsia="Times New Roman" w:cs="Times New Roman"/>
          <w:sz w:val="25"/>
          <w:szCs w:val="25"/>
          <w:spacing w:val="18"/>
        </w:rPr>
        <w:t xml:space="preserve">  </w:t>
      </w:r>
      <w:r>
        <w:rPr>
          <w:sz w:val="25"/>
          <w:szCs w:val="25"/>
          <w:spacing w:val="-9"/>
        </w:rPr>
        <w:t>项目干系人之间用于分享信息的沟通方法主要包括：</w:t>
      </w:r>
    </w:p>
    <w:p>
      <w:pPr>
        <w:pStyle w:val="BodyText"/>
        <w:ind w:left="24" w:right="110" w:firstLine="100"/>
        <w:spacing w:before="50" w:line="216" w:lineRule="auto"/>
        <w:rPr>
          <w:sz w:val="25"/>
          <w:szCs w:val="25"/>
        </w:rPr>
      </w:pPr>
      <w:r>
        <w:rPr>
          <w:sz w:val="25"/>
          <w:szCs w:val="25"/>
          <w:spacing w:val="-6"/>
        </w:rPr>
        <w:t>(1)互动沟通。在两方或多方之间进行的实时多向信息交换。它使用诸如会议、电话、即时</w:t>
      </w:r>
      <w:r>
        <w:rPr>
          <w:sz w:val="25"/>
          <w:szCs w:val="25"/>
          <w:spacing w:val="14"/>
        </w:rPr>
        <w:t xml:space="preserve"> </w:t>
      </w:r>
      <w:r>
        <w:rPr>
          <w:sz w:val="25"/>
          <w:szCs w:val="25"/>
          <w:spacing w:val="-12"/>
        </w:rPr>
        <w:t>信息、社交媒体和视频会议等沟通方式。</w:t>
      </w:r>
    </w:p>
    <w:p>
      <w:pPr>
        <w:pStyle w:val="BodyText"/>
        <w:ind w:left="24" w:right="108" w:firstLine="100"/>
        <w:spacing w:before="24" w:line="225" w:lineRule="auto"/>
        <w:rPr>
          <w:sz w:val="25"/>
          <w:szCs w:val="25"/>
        </w:rPr>
      </w:pPr>
      <w:r>
        <w:rPr>
          <w:sz w:val="25"/>
          <w:szCs w:val="25"/>
          <w:spacing w:val="-6"/>
        </w:rPr>
        <w:t>(2)推式沟通。向需要接收信息的特定接收方发送或发布信息。这种方法可以确保信息的发</w:t>
      </w:r>
      <w:r>
        <w:rPr>
          <w:sz w:val="25"/>
          <w:szCs w:val="25"/>
          <w:spacing w:val="10"/>
        </w:rPr>
        <w:t xml:space="preserve"> </w:t>
      </w:r>
      <w:r>
        <w:rPr>
          <w:sz w:val="25"/>
          <w:szCs w:val="25"/>
          <w:spacing w:val="-12"/>
        </w:rPr>
        <w:t>送，但不能确保信息送达目标受众和被目标受众理解。在推式沟</w:t>
      </w:r>
      <w:r>
        <w:rPr>
          <w:sz w:val="25"/>
          <w:szCs w:val="25"/>
          <w:spacing w:val="-13"/>
        </w:rPr>
        <w:t>通中，可以用于沟通的有：信</w:t>
      </w:r>
      <w:r>
        <w:rPr>
          <w:sz w:val="25"/>
          <w:szCs w:val="25"/>
        </w:rPr>
        <w:t xml:space="preserve"> </w:t>
      </w:r>
      <w:r>
        <w:rPr>
          <w:sz w:val="25"/>
          <w:szCs w:val="25"/>
          <w:spacing w:val="-11"/>
        </w:rPr>
        <w:t>件、备忘录、报告、电子邮件、传真、语音邮件、博客和新闻稿。</w:t>
      </w:r>
    </w:p>
    <w:p>
      <w:pPr>
        <w:pStyle w:val="BodyText"/>
        <w:ind w:left="24" w:right="113" w:firstLine="100"/>
        <w:spacing w:before="35" w:line="226" w:lineRule="auto"/>
        <w:rPr>
          <w:sz w:val="25"/>
          <w:szCs w:val="25"/>
        </w:rPr>
      </w:pPr>
      <w:r>
        <w:rPr>
          <w:sz w:val="25"/>
          <w:szCs w:val="25"/>
          <w:spacing w:val="-6"/>
        </w:rPr>
        <w:t>(3)拉式沟通。适用于大量复杂信息或大量信息受众的情况。它要求接收方在遵守有关安全</w:t>
      </w:r>
      <w:r>
        <w:rPr>
          <w:sz w:val="25"/>
          <w:szCs w:val="25"/>
          <w:spacing w:val="11"/>
        </w:rPr>
        <w:t xml:space="preserve"> </w:t>
      </w:r>
      <w:r>
        <w:rPr>
          <w:sz w:val="25"/>
          <w:szCs w:val="25"/>
          <w:spacing w:val="-12"/>
        </w:rPr>
        <w:t>规定的前提之下自行访问相关内容。这种方法包括</w:t>
      </w:r>
      <w:r>
        <w:rPr>
          <w:sz w:val="25"/>
          <w:szCs w:val="25"/>
          <w:spacing w:val="-13"/>
        </w:rPr>
        <w:t>门户网站、组织内网、电子在线课程、经验</w:t>
      </w:r>
      <w:r>
        <w:rPr>
          <w:sz w:val="25"/>
          <w:szCs w:val="25"/>
        </w:rPr>
        <w:t xml:space="preserve"> </w:t>
      </w:r>
      <w:r>
        <w:rPr>
          <w:sz w:val="25"/>
          <w:szCs w:val="25"/>
          <w:spacing w:val="-13"/>
        </w:rPr>
        <w:t>教训数据库或知识库。</w:t>
      </w:r>
    </w:p>
    <w:p>
      <w:pPr>
        <w:pStyle w:val="BodyText"/>
        <w:ind w:left="28"/>
        <w:spacing w:before="320" w:line="219" w:lineRule="auto"/>
        <w:rPr>
          <w:sz w:val="25"/>
          <w:szCs w:val="25"/>
        </w:rPr>
      </w:pPr>
      <w:r>
        <w:rPr>
          <w:sz w:val="25"/>
          <w:szCs w:val="25"/>
          <w:b/>
          <w:bCs/>
          <w:spacing w:val="1"/>
        </w:rPr>
        <w:t>试题47-</w:t>
      </w:r>
      <w:r>
        <w:rPr>
          <w:sz w:val="25"/>
          <w:szCs w:val="25"/>
          <w:spacing w:val="-59"/>
        </w:rPr>
        <w:t xml:space="preserve"> </w:t>
      </w:r>
      <w:r>
        <w:rPr>
          <w:sz w:val="25"/>
          <w:szCs w:val="25"/>
          <w:b/>
          <w:bCs/>
          <w:spacing w:val="1"/>
        </w:rPr>
        <w:t>【2025年上半年-第47题】-监督沟通</w:t>
      </w:r>
    </w:p>
    <w:p>
      <w:pPr>
        <w:pStyle w:val="BodyText"/>
        <w:ind w:left="24"/>
        <w:spacing w:before="7" w:line="219" w:lineRule="auto"/>
        <w:rPr>
          <w:sz w:val="25"/>
          <w:szCs w:val="25"/>
        </w:rPr>
      </w:pPr>
      <w:r>
        <w:rPr>
          <w:sz w:val="25"/>
          <w:szCs w:val="25"/>
          <w:spacing w:val="12"/>
        </w:rPr>
        <w:t>监督沟通过程的输入不包含()。</w:t>
      </w:r>
    </w:p>
    <w:p>
      <w:pPr>
        <w:spacing w:line="219" w:lineRule="auto"/>
        <w:sectPr>
          <w:headerReference w:type="default" r:id="rId114"/>
          <w:footerReference w:type="default" r:id="rId115"/>
          <w:pgSz w:w="11910" w:h="16840"/>
          <w:pgMar w:top="1141" w:right="995" w:bottom="1140" w:left="1035" w:header="802" w:footer="1023" w:gutter="0"/>
        </w:sectPr>
        <w:rPr>
          <w:sz w:val="25"/>
          <w:szCs w:val="25"/>
        </w:rPr>
      </w:pPr>
    </w:p>
    <w:p>
      <w:pPr>
        <w:spacing w:line="244" w:lineRule="auto"/>
        <w:rPr>
          <w:rFonts w:ascii="Arial"/>
          <w:sz w:val="21"/>
        </w:rPr>
      </w:pPr>
      <w:r/>
    </w:p>
    <w:p>
      <w:pPr>
        <w:pStyle w:val="BodyText"/>
        <w:ind w:left="9"/>
        <w:spacing w:before="78" w:line="219" w:lineRule="auto"/>
        <w:rPr>
          <w:sz w:val="24"/>
          <w:szCs w:val="24"/>
        </w:rPr>
      </w:pPr>
      <w:r>
        <w:rPr>
          <w:sz w:val="24"/>
          <w:szCs w:val="24"/>
        </w:rPr>
        <w:t>A.已开展的沟通信息</w:t>
      </w:r>
    </w:p>
    <w:p>
      <w:pPr>
        <w:pStyle w:val="BodyText"/>
        <w:ind w:left="9"/>
        <w:spacing w:before="25" w:line="220" w:lineRule="auto"/>
        <w:rPr>
          <w:sz w:val="24"/>
          <w:szCs w:val="24"/>
        </w:rPr>
      </w:pPr>
      <w:r>
        <w:rPr>
          <w:sz w:val="24"/>
          <w:szCs w:val="24"/>
          <w:spacing w:val="-1"/>
        </w:rPr>
        <w:t>B.计划沟通的实际开展情况</w:t>
      </w:r>
    </w:p>
    <w:p>
      <w:pPr>
        <w:pStyle w:val="BodyText"/>
        <w:ind w:left="9"/>
        <w:spacing w:before="33" w:line="219" w:lineRule="auto"/>
        <w:rPr>
          <w:sz w:val="24"/>
          <w:szCs w:val="24"/>
        </w:rPr>
      </w:pPr>
      <w:r>
        <w:rPr>
          <w:sz w:val="24"/>
          <w:szCs w:val="24"/>
        </w:rPr>
        <w:t>C.关于已开展的沟通类型和数量的数据</w:t>
      </w:r>
    </w:p>
    <w:p>
      <w:pPr>
        <w:pStyle w:val="BodyText"/>
        <w:ind w:right="7493" w:firstLine="9"/>
        <w:spacing w:before="24" w:line="226" w:lineRule="auto"/>
        <w:rPr>
          <w:rFonts w:ascii="Times New Roman" w:hAnsi="Times New Roman" w:eastAsia="Times New Roman" w:cs="Times New Roman"/>
          <w:sz w:val="24"/>
          <w:szCs w:val="24"/>
        </w:rPr>
      </w:pPr>
      <w:r>
        <w:rPr>
          <w:sz w:val="24"/>
          <w:szCs w:val="24"/>
          <w:spacing w:val="-3"/>
        </w:rPr>
        <w:t>D.项目早期的经验教训</w:t>
      </w:r>
      <w:r>
        <w:rPr>
          <w:sz w:val="24"/>
          <w:szCs w:val="24"/>
          <w:spacing w:val="8"/>
        </w:rPr>
        <w:t xml:space="preserve"> </w:t>
      </w:r>
      <w:r>
        <w:rPr>
          <w:sz w:val="24"/>
          <w:szCs w:val="24"/>
          <w:spacing w:val="-3"/>
        </w:rPr>
        <w:t>【答案】</w:t>
      </w:r>
      <w:r>
        <w:rPr>
          <w:rFonts w:ascii="Times New Roman" w:hAnsi="Times New Roman" w:eastAsia="Times New Roman" w:cs="Times New Roman"/>
          <w:sz w:val="24"/>
          <w:szCs w:val="24"/>
          <w:spacing w:val="-3"/>
        </w:rPr>
        <w:t>B</w:t>
      </w:r>
    </w:p>
    <w:p>
      <w:pPr>
        <w:pStyle w:val="BodyText"/>
        <w:spacing w:before="17" w:line="212" w:lineRule="auto"/>
        <w:rPr>
          <w:sz w:val="24"/>
          <w:szCs w:val="24"/>
        </w:rPr>
      </w:pPr>
      <w:r>
        <w:rPr>
          <w:sz w:val="24"/>
          <w:szCs w:val="24"/>
        </w:rPr>
        <w:t>【解析】</w:t>
      </w:r>
      <w:r>
        <w:rPr>
          <w:rFonts w:ascii="Times New Roman" w:hAnsi="Times New Roman" w:eastAsia="Times New Roman" w:cs="Times New Roman"/>
          <w:sz w:val="24"/>
          <w:szCs w:val="24"/>
        </w:rPr>
        <w:t>P428,A    </w:t>
      </w:r>
      <w:r>
        <w:rPr>
          <w:sz w:val="24"/>
          <w:szCs w:val="24"/>
        </w:rPr>
        <w:t>属于项目沟通记录，</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38"/>
          <w:w w:val="101"/>
        </w:rPr>
        <w:t xml:space="preserve"> </w:t>
      </w:r>
      <w:r>
        <w:rPr>
          <w:sz w:val="24"/>
          <w:szCs w:val="24"/>
        </w:rPr>
        <w:t>属于</w:t>
      </w:r>
      <w:r>
        <w:rPr>
          <w:sz w:val="24"/>
          <w:szCs w:val="24"/>
          <w:spacing w:val="-1"/>
        </w:rPr>
        <w:t>工作绩效数据，</w:t>
      </w:r>
      <w:r>
        <w:rPr>
          <w:rFonts w:ascii="Times New Roman" w:hAnsi="Times New Roman" w:eastAsia="Times New Roman" w:cs="Times New Roman"/>
          <w:sz w:val="24"/>
          <w:szCs w:val="24"/>
          <w:spacing w:val="-1"/>
        </w:rPr>
        <w:t>D </w:t>
      </w:r>
      <w:r>
        <w:rPr>
          <w:sz w:val="24"/>
          <w:szCs w:val="24"/>
          <w:spacing w:val="-1"/>
        </w:rPr>
        <w:t>属于经验教训登记册。</w:t>
      </w:r>
    </w:p>
    <w:p>
      <w:pPr>
        <w:pStyle w:val="BodyText"/>
        <w:ind w:left="9"/>
        <w:spacing w:before="61" w:line="219" w:lineRule="auto"/>
        <w:rPr>
          <w:sz w:val="24"/>
          <w:szCs w:val="24"/>
        </w:rPr>
      </w:pPr>
      <w:r>
        <w:rPr>
          <w:sz w:val="24"/>
          <w:szCs w:val="24"/>
          <w:spacing w:val="-1"/>
        </w:rPr>
        <w:t>B</w:t>
      </w:r>
      <w:r>
        <w:rPr>
          <w:sz w:val="24"/>
          <w:szCs w:val="24"/>
          <w:spacing w:val="-39"/>
        </w:rPr>
        <w:t xml:space="preserve"> </w:t>
      </w:r>
      <w:r>
        <w:rPr>
          <w:sz w:val="24"/>
          <w:szCs w:val="24"/>
          <w:spacing w:val="-1"/>
        </w:rPr>
        <w:t>计划沟通的实际开展情况属于工作绩效信息，是监督沟通过程的输出。</w:t>
      </w:r>
    </w:p>
    <w:p>
      <w:pPr>
        <w:pStyle w:val="BodyText"/>
        <w:ind w:left="13"/>
        <w:spacing w:before="310" w:line="219" w:lineRule="auto"/>
        <w:outlineLvl w:val="3"/>
        <w:rPr>
          <w:sz w:val="24"/>
          <w:szCs w:val="24"/>
        </w:rPr>
      </w:pPr>
      <w:r>
        <w:rPr>
          <w:sz w:val="24"/>
          <w:szCs w:val="24"/>
          <w:b/>
          <w:bCs/>
          <w:spacing w:val="20"/>
        </w:rPr>
        <w:t>第15章项目风险管理</w:t>
      </w:r>
    </w:p>
    <w:p>
      <w:pPr>
        <w:pStyle w:val="BodyText"/>
        <w:ind w:left="13"/>
        <w:spacing w:before="47" w:line="219" w:lineRule="auto"/>
        <w:rPr>
          <w:sz w:val="24"/>
          <w:szCs w:val="24"/>
        </w:rPr>
      </w:pPr>
      <w:r>
        <w:rPr>
          <w:sz w:val="24"/>
          <w:szCs w:val="24"/>
          <w:b/>
          <w:bCs/>
          <w:spacing w:val="3"/>
        </w:rPr>
        <w:t>试题48-</w:t>
      </w:r>
      <w:r>
        <w:rPr>
          <w:sz w:val="24"/>
          <w:szCs w:val="24"/>
          <w:spacing w:val="3"/>
        </w:rPr>
        <w:t xml:space="preserve"> </w:t>
      </w:r>
      <w:r>
        <w:rPr>
          <w:sz w:val="24"/>
          <w:szCs w:val="24"/>
          <w:b/>
          <w:bCs/>
          <w:spacing w:val="3"/>
        </w:rPr>
        <w:t>【2025年上半年-第48题】</w:t>
      </w:r>
      <w:r>
        <w:rPr>
          <w:sz w:val="24"/>
          <w:szCs w:val="24"/>
          <w:spacing w:val="-20"/>
        </w:rPr>
        <w:t xml:space="preserve"> </w:t>
      </w:r>
      <w:r>
        <w:rPr>
          <w:sz w:val="24"/>
          <w:szCs w:val="24"/>
          <w:b/>
          <w:bCs/>
          <w:spacing w:val="3"/>
        </w:rPr>
        <w:t>-风险管理</w:t>
      </w:r>
    </w:p>
    <w:p>
      <w:pPr>
        <w:pStyle w:val="BodyText"/>
        <w:ind w:left="9"/>
        <w:spacing w:before="28" w:line="219" w:lineRule="auto"/>
        <w:rPr>
          <w:sz w:val="24"/>
          <w:szCs w:val="24"/>
        </w:rPr>
      </w:pPr>
      <w:r>
        <w:rPr>
          <w:sz w:val="24"/>
          <w:szCs w:val="24"/>
          <w:spacing w:val="9"/>
        </w:rPr>
        <w:t>关于项目风险管理过程的描述，不正确的是()。</w:t>
      </w:r>
    </w:p>
    <w:p>
      <w:pPr>
        <w:pStyle w:val="BodyText"/>
        <w:ind w:left="9"/>
        <w:spacing w:before="34" w:line="219" w:lineRule="auto"/>
        <w:rPr>
          <w:sz w:val="24"/>
          <w:szCs w:val="24"/>
        </w:rPr>
      </w:pPr>
      <w:r>
        <w:rPr>
          <w:rFonts w:ascii="Times New Roman" w:hAnsi="Times New Roman" w:eastAsia="Times New Roman" w:cs="Times New Roman"/>
          <w:sz w:val="24"/>
          <w:szCs w:val="24"/>
        </w:rPr>
        <w:t>A.</w:t>
      </w:r>
      <w:r>
        <w:rPr>
          <w:sz w:val="24"/>
          <w:szCs w:val="24"/>
        </w:rPr>
        <w:t>规划风险应对过程会定义如何实施项目风险管理活动</w:t>
      </w:r>
    </w:p>
    <w:p>
      <w:pPr>
        <w:pStyle w:val="BodyText"/>
        <w:ind w:left="9"/>
        <w:spacing w:before="25" w:line="219" w:lineRule="auto"/>
        <w:rPr>
          <w:sz w:val="24"/>
          <w:szCs w:val="24"/>
        </w:rPr>
      </w:pPr>
      <w:r>
        <w:rPr>
          <w:rFonts w:ascii="Times New Roman" w:hAnsi="Times New Roman" w:eastAsia="Times New Roman" w:cs="Times New Roman"/>
          <w:sz w:val="24"/>
          <w:szCs w:val="24"/>
          <w:spacing w:val="1"/>
        </w:rPr>
        <w:t>B.</w:t>
      </w:r>
      <w:r>
        <w:rPr>
          <w:sz w:val="24"/>
          <w:szCs w:val="24"/>
          <w:spacing w:val="1"/>
        </w:rPr>
        <w:t>实施定性风险分析过程会对风险进行优先级排序</w:t>
      </w:r>
    </w:p>
    <w:p>
      <w:pPr>
        <w:pStyle w:val="BodyText"/>
        <w:ind w:left="9"/>
        <w:spacing w:before="26" w:line="219" w:lineRule="auto"/>
        <w:rPr>
          <w:sz w:val="24"/>
          <w:szCs w:val="24"/>
        </w:rPr>
      </w:pP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24"/>
        </w:rPr>
        <w:t xml:space="preserve"> </w:t>
      </w:r>
      <w:r>
        <w:rPr>
          <w:sz w:val="24"/>
          <w:szCs w:val="24"/>
          <w:spacing w:val="-1"/>
        </w:rPr>
        <w:t>识别风险过程会识别单个项目风险以及整体项目风险的来源</w:t>
      </w:r>
    </w:p>
    <w:p>
      <w:pPr>
        <w:pStyle w:val="BodyText"/>
        <w:ind w:right="4855" w:firstLine="9"/>
        <w:spacing w:before="26"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36"/>
        </w:rPr>
        <w:t xml:space="preserve"> </w:t>
      </w:r>
      <w:r>
        <w:rPr>
          <w:sz w:val="24"/>
          <w:szCs w:val="24"/>
          <w:spacing w:val="-2"/>
        </w:rPr>
        <w:t>实施风险应对过程会执行商定的风险应对计划</w:t>
      </w:r>
      <w:r>
        <w:rPr>
          <w:sz w:val="24"/>
          <w:szCs w:val="24"/>
        </w:rPr>
        <w:t xml:space="preserve"> </w:t>
      </w:r>
      <w:r>
        <w:rPr>
          <w:sz w:val="24"/>
          <w:szCs w:val="24"/>
        </w:rPr>
        <w:t>【答案】</w:t>
      </w:r>
      <w:r>
        <w:rPr>
          <w:rFonts w:ascii="Times New Roman" w:hAnsi="Times New Roman" w:eastAsia="Times New Roman" w:cs="Times New Roman"/>
          <w:sz w:val="24"/>
          <w:szCs w:val="24"/>
        </w:rPr>
        <w:t>A</w:t>
      </w:r>
    </w:p>
    <w:p>
      <w:pPr>
        <w:pStyle w:val="BodyText"/>
        <w:ind w:left="8" w:right="104" w:hanging="9"/>
        <w:spacing w:before="35" w:line="239" w:lineRule="auto"/>
        <w:jc w:val="both"/>
        <w:rPr>
          <w:sz w:val="24"/>
          <w:szCs w:val="24"/>
        </w:rPr>
      </w:pPr>
      <w:r>
        <w:rPr>
          <w:sz w:val="24"/>
          <w:szCs w:val="24"/>
          <w:spacing w:val="-2"/>
        </w:rPr>
        <w:t>【解析】</w:t>
      </w:r>
      <w:r>
        <w:rPr>
          <w:rFonts w:ascii="Times New Roman" w:hAnsi="Times New Roman" w:eastAsia="Times New Roman" w:cs="Times New Roman"/>
          <w:sz w:val="24"/>
          <w:szCs w:val="24"/>
          <w:spacing w:val="-2"/>
        </w:rPr>
        <w:t>P437-457</w:t>
      </w:r>
      <w:r>
        <w:rPr>
          <w:rFonts w:ascii="Times New Roman" w:hAnsi="Times New Roman" w:eastAsia="Times New Roman" w:cs="Times New Roman"/>
          <w:sz w:val="24"/>
          <w:szCs w:val="24"/>
          <w:spacing w:val="-27"/>
        </w:rPr>
        <w:t xml:space="preserve"> </w:t>
      </w:r>
      <w:r>
        <w:rPr>
          <w:sz w:val="24"/>
          <w:szCs w:val="24"/>
          <w:spacing w:val="-2"/>
        </w:rPr>
        <w:t>。</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12"/>
        </w:rPr>
        <w:t xml:space="preserve"> </w:t>
      </w:r>
      <w:r>
        <w:rPr>
          <w:sz w:val="24"/>
          <w:szCs w:val="24"/>
          <w:spacing w:val="-2"/>
        </w:rPr>
        <w:t>不正确。混淆了规划风</w:t>
      </w:r>
      <w:r>
        <w:rPr>
          <w:sz w:val="24"/>
          <w:szCs w:val="24"/>
          <w:spacing w:val="-3"/>
        </w:rPr>
        <w:t>险管理和规划风险应对概念。规划风险管理核心</w:t>
      </w:r>
      <w:r>
        <w:rPr>
          <w:sz w:val="24"/>
          <w:szCs w:val="24"/>
        </w:rPr>
        <w:t xml:space="preserve"> </w:t>
      </w:r>
      <w:r>
        <w:rPr>
          <w:sz w:val="24"/>
          <w:szCs w:val="24"/>
          <w:spacing w:val="9"/>
        </w:rPr>
        <w:t>要点：(1)是定义如何实施项目风险管理活动的过程。(2)作用：确</w:t>
      </w:r>
      <w:r>
        <w:rPr>
          <w:sz w:val="24"/>
          <w:szCs w:val="24"/>
          <w:spacing w:val="8"/>
        </w:rPr>
        <w:t>保风险管理的水平、方</w:t>
      </w:r>
      <w:r>
        <w:rPr>
          <w:sz w:val="24"/>
          <w:szCs w:val="24"/>
        </w:rPr>
        <w:t xml:space="preserve"> </w:t>
      </w:r>
      <w:r>
        <w:rPr>
          <w:sz w:val="24"/>
          <w:szCs w:val="24"/>
          <w:spacing w:val="4"/>
        </w:rPr>
        <w:t>法和可见度与项目风险程度相匹配，与对组织和其他干系人的重要程度相匹配。 (3</w:t>
      </w:r>
      <w:r>
        <w:rPr>
          <w:sz w:val="24"/>
          <w:szCs w:val="24"/>
          <w:spacing w:val="3"/>
        </w:rPr>
        <w:t>)在项目</w:t>
      </w:r>
      <w:r>
        <w:rPr>
          <w:sz w:val="24"/>
          <w:szCs w:val="24"/>
        </w:rPr>
        <w:t xml:space="preserve"> </w:t>
      </w:r>
      <w:r>
        <w:rPr>
          <w:sz w:val="24"/>
          <w:szCs w:val="24"/>
          <w:spacing w:val="-2"/>
        </w:rPr>
        <w:t>立项阶段就应开始，并在项目早期完成。</w:t>
      </w:r>
    </w:p>
    <w:p>
      <w:pPr>
        <w:pStyle w:val="BodyText"/>
        <w:ind w:left="9" w:right="77"/>
        <w:spacing w:before="3" w:line="233" w:lineRule="auto"/>
        <w:rPr>
          <w:sz w:val="24"/>
          <w:szCs w:val="24"/>
        </w:rPr>
      </w:pPr>
      <w:r>
        <w:rPr>
          <w:rFonts w:ascii="Times New Roman" w:hAnsi="Times New Roman" w:eastAsia="Times New Roman" w:cs="Times New Roman"/>
          <w:sz w:val="24"/>
          <w:szCs w:val="24"/>
          <w:spacing w:val="-4"/>
        </w:rPr>
        <w:t>B.</w:t>
      </w:r>
      <w:r>
        <w:rPr>
          <w:rFonts w:ascii="Times New Roman" w:hAnsi="Times New Roman" w:eastAsia="Times New Roman" w:cs="Times New Roman"/>
          <w:sz w:val="24"/>
          <w:szCs w:val="24"/>
          <w:spacing w:val="-16"/>
        </w:rPr>
        <w:t xml:space="preserve"> </w:t>
      </w:r>
      <w:r>
        <w:rPr>
          <w:sz w:val="24"/>
          <w:szCs w:val="24"/>
          <w:spacing w:val="-4"/>
        </w:rPr>
        <w:t>正确。定性风险分析通过评估风险的概率和影响，对风险</w:t>
      </w:r>
      <w:r>
        <w:rPr>
          <w:sz w:val="24"/>
          <w:szCs w:val="24"/>
          <w:spacing w:val="-5"/>
        </w:rPr>
        <w:t>进行优先级排序(如使用风险矩阵),</w:t>
      </w:r>
      <w:r>
        <w:rPr>
          <w:sz w:val="24"/>
          <w:szCs w:val="24"/>
        </w:rPr>
        <w:t xml:space="preserve"> </w:t>
      </w:r>
      <w:r>
        <w:rPr>
          <w:sz w:val="24"/>
          <w:szCs w:val="24"/>
          <w:spacing w:val="-3"/>
        </w:rPr>
        <w:t>为后续定量分析或应对规划提供依据。</w:t>
      </w:r>
    </w:p>
    <w:p>
      <w:pPr>
        <w:pStyle w:val="BodyText"/>
        <w:ind w:left="9"/>
        <w:spacing w:before="16" w:line="233" w:lineRule="auto"/>
        <w:rPr>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22"/>
        </w:rPr>
        <w:t xml:space="preserve"> </w:t>
      </w:r>
      <w:r>
        <w:rPr>
          <w:sz w:val="24"/>
          <w:szCs w:val="24"/>
          <w:spacing w:val="-2"/>
        </w:rPr>
        <w:t>正确。识别风险过程不仅要识别单个具</w:t>
      </w:r>
      <w:r>
        <w:rPr>
          <w:sz w:val="24"/>
          <w:szCs w:val="24"/>
          <w:spacing w:val="-3"/>
        </w:rPr>
        <w:t>体风险，还要分析整体项目风险的来源(如项目环境、</w:t>
      </w:r>
      <w:r>
        <w:rPr>
          <w:sz w:val="24"/>
          <w:szCs w:val="24"/>
        </w:rPr>
        <w:t xml:space="preserve"> </w:t>
      </w:r>
      <w:r>
        <w:rPr>
          <w:sz w:val="24"/>
          <w:szCs w:val="24"/>
          <w:spacing w:val="6"/>
        </w:rPr>
        <w:t>组织能力、外部因素等)。</w:t>
      </w:r>
    </w:p>
    <w:p>
      <w:pPr>
        <w:pStyle w:val="BodyText"/>
        <w:ind w:left="9" w:right="30"/>
        <w:spacing w:before="14" w:line="236" w:lineRule="auto"/>
        <w:rPr>
          <w:sz w:val="24"/>
          <w:szCs w:val="24"/>
        </w:rPr>
      </w:pPr>
      <w:r>
        <w:rPr>
          <w:rFonts w:ascii="Times New Roman" w:hAnsi="Times New Roman" w:eastAsia="Times New Roman" w:cs="Times New Roman"/>
          <w:sz w:val="24"/>
          <w:szCs w:val="24"/>
          <w:spacing w:val="-6"/>
        </w:rPr>
        <w:t>D.</w:t>
      </w:r>
      <w:r>
        <w:rPr>
          <w:rFonts w:ascii="Times New Roman" w:hAnsi="Times New Roman" w:eastAsia="Times New Roman" w:cs="Times New Roman"/>
          <w:sz w:val="24"/>
          <w:szCs w:val="24"/>
          <w:spacing w:val="-29"/>
        </w:rPr>
        <w:t xml:space="preserve"> </w:t>
      </w:r>
      <w:r>
        <w:rPr>
          <w:sz w:val="24"/>
          <w:szCs w:val="24"/>
          <w:spacing w:val="-6"/>
        </w:rPr>
        <w:t>正确。实施风险应对过程是根据规划风险应对过程中制定的应对策略，执行</w:t>
      </w:r>
      <w:r>
        <w:rPr>
          <w:sz w:val="24"/>
          <w:szCs w:val="24"/>
          <w:spacing w:val="-7"/>
        </w:rPr>
        <w:t>具体的应对措施，</w:t>
      </w:r>
      <w:r>
        <w:rPr>
          <w:sz w:val="24"/>
          <w:szCs w:val="24"/>
        </w:rPr>
        <w:t xml:space="preserve"> </w:t>
      </w:r>
      <w:r>
        <w:rPr>
          <w:sz w:val="24"/>
          <w:szCs w:val="24"/>
          <w:spacing w:val="-5"/>
        </w:rPr>
        <w:t>以降低威胁或提升机会。</w:t>
      </w:r>
    </w:p>
    <w:p>
      <w:pPr>
        <w:spacing w:line="247" w:lineRule="auto"/>
        <w:rPr>
          <w:rFonts w:ascii="Arial"/>
          <w:sz w:val="21"/>
        </w:rPr>
      </w:pPr>
      <w:r/>
    </w:p>
    <w:p>
      <w:pPr>
        <w:pStyle w:val="BodyText"/>
        <w:ind w:left="9"/>
        <w:spacing w:before="79" w:line="219" w:lineRule="auto"/>
        <w:rPr>
          <w:sz w:val="24"/>
          <w:szCs w:val="24"/>
        </w:rPr>
      </w:pPr>
      <w:r>
        <w:rPr>
          <w:sz w:val="24"/>
          <w:szCs w:val="24"/>
          <w:spacing w:val="5"/>
        </w:rPr>
        <w:t>试题49- 【2025年上半年-第49题】</w:t>
      </w:r>
      <w:r>
        <w:rPr>
          <w:sz w:val="24"/>
          <w:szCs w:val="24"/>
          <w:spacing w:val="-1"/>
        </w:rPr>
        <w:t xml:space="preserve"> </w:t>
      </w:r>
      <w:r>
        <w:rPr>
          <w:sz w:val="24"/>
          <w:szCs w:val="24"/>
          <w:spacing w:val="5"/>
        </w:rPr>
        <w:t>-识别风险</w:t>
      </w:r>
    </w:p>
    <w:p>
      <w:pPr>
        <w:pStyle w:val="BodyText"/>
        <w:ind w:left="9"/>
        <w:spacing w:before="35" w:line="219" w:lineRule="auto"/>
        <w:rPr>
          <w:sz w:val="24"/>
          <w:szCs w:val="24"/>
        </w:rPr>
      </w:pPr>
      <w:r>
        <w:rPr>
          <w:sz w:val="24"/>
          <w:szCs w:val="24"/>
          <w:spacing w:val="14"/>
        </w:rPr>
        <w:t>适用于识别风险过程的数据收集技术主要包括()。</w:t>
      </w:r>
    </w:p>
    <w:p>
      <w:pPr>
        <w:pStyle w:val="BodyText"/>
        <w:ind w:left="9"/>
        <w:spacing w:before="32" w:line="194" w:lineRule="auto"/>
        <w:rPr>
          <w:sz w:val="24"/>
          <w:szCs w:val="24"/>
        </w:rPr>
      </w:pPr>
      <w:r>
        <w:rPr>
          <w:sz w:val="24"/>
          <w:szCs w:val="24"/>
          <w:spacing w:val="21"/>
        </w:rPr>
        <w:t>①头脑风暴②访谈③核查单④专家判断⑤文件分析</w:t>
      </w:r>
    </w:p>
    <w:p>
      <w:pPr>
        <w:pStyle w:val="BodyText"/>
        <w:ind w:right="3121" w:firstLine="9"/>
        <w:spacing w:before="1" w:line="227"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19"/>
          <w:w w:val="90"/>
        </w:rPr>
        <w:t>A.</w:t>
      </w:r>
      <w:r>
        <w:rPr>
          <w:sz w:val="30"/>
          <w:szCs w:val="30"/>
          <w:spacing w:val="-19"/>
          <w:w w:val="90"/>
        </w:rPr>
        <w:t>③④⑤</w:t>
      </w:r>
      <w:r>
        <w:rPr>
          <w:sz w:val="30"/>
          <w:szCs w:val="30"/>
          <w:spacing w:val="10"/>
        </w:rPr>
        <w:t xml:space="preserve">      </w:t>
      </w:r>
      <w:r>
        <w:rPr>
          <w:rFonts w:ascii="Times New Roman" w:hAnsi="Times New Roman" w:eastAsia="Times New Roman" w:cs="Times New Roman"/>
          <w:sz w:val="30"/>
          <w:szCs w:val="30"/>
          <w:spacing w:val="-19"/>
          <w:w w:val="90"/>
        </w:rPr>
        <w:t>B.</w:t>
      </w:r>
      <w:r>
        <w:rPr>
          <w:sz w:val="30"/>
          <w:szCs w:val="30"/>
          <w:spacing w:val="-19"/>
          <w:w w:val="90"/>
        </w:rPr>
        <w:t>①③④</w:t>
      </w:r>
      <w:r>
        <w:rPr>
          <w:sz w:val="30"/>
          <w:szCs w:val="30"/>
          <w:spacing w:val="8"/>
        </w:rPr>
        <w:t xml:space="preserve">      </w:t>
      </w:r>
      <w:r>
        <w:rPr>
          <w:rFonts w:ascii="Arial" w:hAnsi="Arial" w:eastAsia="Arial" w:cs="Arial"/>
          <w:sz w:val="30"/>
          <w:szCs w:val="30"/>
          <w:spacing w:val="-19"/>
          <w:w w:val="90"/>
        </w:rPr>
        <w:t>C.</w:t>
      </w:r>
      <w:r>
        <w:rPr>
          <w:sz w:val="30"/>
          <w:szCs w:val="30"/>
          <w:spacing w:val="-19"/>
          <w:w w:val="90"/>
        </w:rPr>
        <w:t>②④⑤</w:t>
      </w:r>
      <w:r>
        <w:rPr>
          <w:sz w:val="30"/>
          <w:szCs w:val="30"/>
          <w:spacing w:val="6"/>
        </w:rPr>
        <w:t xml:space="preserve">      </w:t>
      </w:r>
      <w:r>
        <w:rPr>
          <w:rFonts w:ascii="Times New Roman" w:hAnsi="Times New Roman" w:eastAsia="Times New Roman" w:cs="Times New Roman"/>
          <w:sz w:val="30"/>
          <w:szCs w:val="30"/>
          <w:spacing w:val="-19"/>
          <w:w w:val="90"/>
        </w:rPr>
        <w:t>D.</w:t>
      </w:r>
      <w:r>
        <w:rPr>
          <w:sz w:val="30"/>
          <w:szCs w:val="30"/>
          <w:spacing w:val="-19"/>
          <w:w w:val="90"/>
        </w:rPr>
        <w:t>①②③</w:t>
      </w:r>
      <w:r>
        <w:rPr>
          <w:sz w:val="30"/>
          <w:szCs w:val="30"/>
          <w:spacing w:val="1"/>
        </w:rPr>
        <w:t xml:space="preserve"> </w:t>
      </w:r>
      <w:r>
        <w:rPr>
          <w:sz w:val="24"/>
          <w:szCs w:val="24"/>
        </w:rPr>
        <w:t>【答案】</w:t>
      </w:r>
      <w:r>
        <w:rPr>
          <w:rFonts w:ascii="Times New Roman" w:hAnsi="Times New Roman" w:eastAsia="Times New Roman" w:cs="Times New Roman"/>
          <w:sz w:val="24"/>
          <w:szCs w:val="24"/>
        </w:rPr>
        <w:t>D</w:t>
      </w:r>
    </w:p>
    <w:p>
      <w:pPr>
        <w:pStyle w:val="BodyText"/>
        <w:spacing w:line="212" w:lineRule="auto"/>
        <w:rPr>
          <w:sz w:val="24"/>
          <w:szCs w:val="24"/>
        </w:rPr>
      </w:pPr>
      <w:r>
        <w:rPr>
          <w:sz w:val="24"/>
          <w:szCs w:val="24"/>
        </w:rPr>
        <w:t>【解析】</w:t>
      </w:r>
      <w:r>
        <w:rPr>
          <w:rFonts w:ascii="Times New Roman" w:hAnsi="Times New Roman" w:eastAsia="Times New Roman" w:cs="Times New Roman"/>
          <w:sz w:val="24"/>
          <w:szCs w:val="24"/>
        </w:rPr>
        <w:t>P445,   </w:t>
      </w:r>
      <w:r>
        <w:rPr>
          <w:sz w:val="24"/>
          <w:szCs w:val="24"/>
        </w:rPr>
        <w:t>适用于识别风险过程的数据收集技术主要包括：头脑风暴、核查</w:t>
      </w:r>
      <w:r>
        <w:rPr>
          <w:sz w:val="24"/>
          <w:szCs w:val="24"/>
          <w:spacing w:val="-1"/>
        </w:rPr>
        <w:t>单、访谈。</w:t>
      </w:r>
    </w:p>
    <w:p>
      <w:pPr>
        <w:spacing w:line="277" w:lineRule="auto"/>
        <w:rPr>
          <w:rFonts w:ascii="Arial"/>
          <w:sz w:val="21"/>
        </w:rPr>
      </w:pPr>
      <w:r/>
    </w:p>
    <w:p>
      <w:pPr>
        <w:pStyle w:val="BodyText"/>
        <w:ind w:left="13"/>
        <w:spacing w:before="78" w:line="219" w:lineRule="auto"/>
        <w:rPr>
          <w:sz w:val="24"/>
          <w:szCs w:val="24"/>
        </w:rPr>
      </w:pPr>
      <w:r>
        <w:rPr>
          <w:sz w:val="24"/>
          <w:szCs w:val="24"/>
          <w:b/>
          <w:bCs/>
          <w:spacing w:val="3"/>
        </w:rPr>
        <w:t>试题50-</w:t>
      </w:r>
      <w:r>
        <w:rPr>
          <w:sz w:val="24"/>
          <w:szCs w:val="24"/>
          <w:spacing w:val="3"/>
        </w:rPr>
        <w:t xml:space="preserve"> </w:t>
      </w:r>
      <w:r>
        <w:rPr>
          <w:sz w:val="24"/>
          <w:szCs w:val="24"/>
          <w:b/>
          <w:bCs/>
          <w:spacing w:val="3"/>
        </w:rPr>
        <w:t>【2025年上半年-第50题】</w:t>
      </w:r>
      <w:r>
        <w:rPr>
          <w:sz w:val="24"/>
          <w:szCs w:val="24"/>
          <w:spacing w:val="-26"/>
        </w:rPr>
        <w:t xml:space="preserve"> </w:t>
      </w:r>
      <w:r>
        <w:rPr>
          <w:sz w:val="24"/>
          <w:szCs w:val="24"/>
          <w:b/>
          <w:bCs/>
          <w:spacing w:val="3"/>
        </w:rPr>
        <w:t>-风险应</w:t>
      </w:r>
      <w:r>
        <w:rPr>
          <w:sz w:val="24"/>
          <w:szCs w:val="24"/>
          <w:b/>
          <w:bCs/>
          <w:spacing w:val="2"/>
        </w:rPr>
        <w:t>对措施</w:t>
      </w:r>
    </w:p>
    <w:p>
      <w:pPr>
        <w:pStyle w:val="BodyText"/>
        <w:ind w:left="9" w:right="132"/>
        <w:spacing w:before="29" w:line="239" w:lineRule="auto"/>
        <w:rPr>
          <w:sz w:val="24"/>
          <w:szCs w:val="24"/>
        </w:rPr>
      </w:pPr>
      <w:r>
        <w:rPr>
          <w:sz w:val="24"/>
          <w:szCs w:val="24"/>
          <w:spacing w:val="9"/>
        </w:rPr>
        <w:t>用较简单的流程，进行更多次测试选用更可靠的卖方属于()风险应对策略。延长进度计划</w:t>
      </w:r>
      <w:r>
        <w:rPr>
          <w:sz w:val="24"/>
          <w:szCs w:val="24"/>
          <w:spacing w:val="16"/>
        </w:rPr>
        <w:t xml:space="preserve"> </w:t>
      </w:r>
      <w:r>
        <w:rPr>
          <w:sz w:val="24"/>
          <w:szCs w:val="24"/>
          <w:spacing w:val="20"/>
        </w:rPr>
        <w:t>或缩小范围属于()风险应对策略。</w:t>
      </w:r>
    </w:p>
    <w:p>
      <w:pPr>
        <w:pStyle w:val="BodyText"/>
        <w:ind w:right="1210" w:firstLine="9"/>
        <w:spacing w:before="2" w:line="231" w:lineRule="auto"/>
        <w:rPr>
          <w:rFonts w:ascii="Times New Roman" w:hAnsi="Times New Roman" w:eastAsia="Times New Roman" w:cs="Times New Roman"/>
          <w:sz w:val="24"/>
          <w:szCs w:val="24"/>
        </w:rPr>
      </w:pPr>
      <w:r>
        <w:rPr>
          <w:sz w:val="24"/>
          <w:szCs w:val="24"/>
          <w:spacing w:val="1"/>
        </w:rPr>
        <w:t>A.减轻；减轻</w:t>
      </w:r>
      <w:r>
        <w:rPr>
          <w:sz w:val="24"/>
          <w:szCs w:val="24"/>
          <w:spacing w:val="17"/>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31"/>
        </w:rPr>
        <w:t xml:space="preserve"> </w:t>
      </w:r>
      <w:r>
        <w:rPr>
          <w:sz w:val="24"/>
          <w:szCs w:val="24"/>
          <w:spacing w:val="1"/>
        </w:rPr>
        <w:t>减轻；规避        </w:t>
      </w:r>
      <w:r>
        <w:rPr>
          <w:rFonts w:ascii="Times New Roman" w:hAnsi="Times New Roman" w:eastAsia="Times New Roman" w:cs="Times New Roman"/>
          <w:sz w:val="24"/>
          <w:szCs w:val="24"/>
          <w:spacing w:val="1"/>
        </w:rPr>
        <w:t>C.</w:t>
      </w:r>
      <w:r>
        <w:rPr>
          <w:sz w:val="24"/>
          <w:szCs w:val="24"/>
          <w:spacing w:val="1"/>
        </w:rPr>
        <w:t>转移；减轻</w:t>
      </w:r>
      <w:r>
        <w:rPr>
          <w:sz w:val="24"/>
          <w:szCs w:val="24"/>
        </w:rPr>
        <w:t xml:space="preserve">        </w:t>
      </w:r>
      <w:r>
        <w:rPr>
          <w:rFonts w:ascii="Times New Roman" w:hAnsi="Times New Roman" w:eastAsia="Times New Roman" w:cs="Times New Roman"/>
          <w:sz w:val="24"/>
          <w:szCs w:val="24"/>
          <w:spacing w:val="1"/>
        </w:rPr>
        <w:t>D.</w:t>
      </w:r>
      <w:r>
        <w:rPr>
          <w:sz w:val="24"/>
          <w:szCs w:val="24"/>
          <w:spacing w:val="1"/>
        </w:rPr>
        <w:t>接受；规避</w:t>
      </w:r>
      <w:r>
        <w:rPr>
          <w:sz w:val="24"/>
          <w:szCs w:val="24"/>
        </w:rPr>
        <w:t xml:space="preserve"> </w:t>
      </w:r>
      <w:r>
        <w:rPr>
          <w:sz w:val="24"/>
          <w:szCs w:val="24"/>
          <w:spacing w:val="4"/>
        </w:rPr>
        <w:t>【答案】</w:t>
      </w:r>
      <w:r>
        <w:rPr>
          <w:rFonts w:ascii="Times New Roman" w:hAnsi="Times New Roman" w:eastAsia="Times New Roman" w:cs="Times New Roman"/>
          <w:sz w:val="24"/>
          <w:szCs w:val="24"/>
          <w:spacing w:val="4"/>
        </w:rPr>
        <w:t>B</w:t>
      </w:r>
    </w:p>
    <w:p>
      <w:pPr>
        <w:pStyle w:val="BodyText"/>
        <w:ind w:left="8" w:right="105" w:hanging="9"/>
        <w:spacing w:line="248" w:lineRule="auto"/>
        <w:rPr>
          <w:sz w:val="24"/>
          <w:szCs w:val="24"/>
        </w:rPr>
      </w:pPr>
      <w:r>
        <w:rPr>
          <w:sz w:val="24"/>
          <w:szCs w:val="24"/>
          <w:spacing w:val="-2"/>
        </w:rPr>
        <w:t>【解析】</w:t>
      </w:r>
      <w:r>
        <w:rPr>
          <w:rFonts w:ascii="Times New Roman" w:hAnsi="Times New Roman" w:eastAsia="Times New Roman" w:cs="Times New Roman"/>
          <w:sz w:val="24"/>
          <w:szCs w:val="24"/>
          <w:spacing w:val="-2"/>
        </w:rPr>
        <w:t>P460,</w:t>
      </w:r>
      <w:r>
        <w:rPr>
          <w:rFonts w:ascii="Times New Roman" w:hAnsi="Times New Roman" w:eastAsia="Times New Roman" w:cs="Times New Roman"/>
          <w:sz w:val="24"/>
          <w:szCs w:val="24"/>
          <w:spacing w:val="32"/>
          <w:w w:val="101"/>
        </w:rPr>
        <w:t xml:space="preserve">  </w:t>
      </w:r>
      <w:r>
        <w:rPr>
          <w:sz w:val="24"/>
          <w:szCs w:val="24"/>
          <w:spacing w:val="-2"/>
        </w:rPr>
        <w:t>规避措施可能包括消除威胁的原因、延长进度计划、改变项目策略，或缩小范</w:t>
      </w:r>
      <w:r>
        <w:rPr>
          <w:sz w:val="24"/>
          <w:szCs w:val="24"/>
        </w:rPr>
        <w:t xml:space="preserve"> </w:t>
      </w:r>
      <w:r>
        <w:rPr>
          <w:sz w:val="24"/>
          <w:szCs w:val="24"/>
          <w:spacing w:val="-1"/>
        </w:rPr>
        <w:t>围。有些风险可通过澄清需求、获取信息、改善沟通或取得专有技能来加</w:t>
      </w:r>
      <w:r>
        <w:rPr>
          <w:sz w:val="24"/>
          <w:szCs w:val="24"/>
          <w:spacing w:val="-2"/>
        </w:rPr>
        <w:t>以规避。</w:t>
      </w:r>
    </w:p>
    <w:p>
      <w:pPr>
        <w:pStyle w:val="BodyText"/>
        <w:ind w:left="9" w:right="104" w:firstLine="509"/>
        <w:spacing w:before="1"/>
        <w:jc w:val="both"/>
        <w:rPr>
          <w:sz w:val="24"/>
          <w:szCs w:val="24"/>
        </w:rPr>
      </w:pPr>
      <w:r>
        <w:rPr>
          <w:sz w:val="24"/>
          <w:szCs w:val="24"/>
          <w:spacing w:val="-3"/>
        </w:rPr>
        <w:t>减轻措施包括采用较简单的流程、进行更多次测试和选用更可靠的卖方。还可能涉及原型</w:t>
      </w:r>
      <w:r>
        <w:rPr>
          <w:sz w:val="24"/>
          <w:szCs w:val="24"/>
          <w:spacing w:val="11"/>
        </w:rPr>
        <w:t xml:space="preserve"> </w:t>
      </w:r>
      <w:r>
        <w:rPr>
          <w:sz w:val="24"/>
          <w:szCs w:val="24"/>
          <w:spacing w:val="-3"/>
        </w:rPr>
        <w:t>开发，以降低从实验台模型放大到实际工艺或产品中的风险。如果无法降低概率，也许可以从</w:t>
      </w:r>
      <w:r>
        <w:rPr>
          <w:sz w:val="24"/>
          <w:szCs w:val="24"/>
          <w:spacing w:val="11"/>
        </w:rPr>
        <w:t xml:space="preserve"> </w:t>
      </w:r>
      <w:r>
        <w:rPr>
          <w:sz w:val="24"/>
          <w:szCs w:val="24"/>
          <w:spacing w:val="-3"/>
        </w:rPr>
        <w:t>决定风险严重性的因素入手，来减轻风险发生的影响。例如，在一个系统中加入冗余部件，可</w:t>
      </w:r>
    </w:p>
    <w:p>
      <w:pPr>
        <w:sectPr>
          <w:headerReference w:type="default" r:id="rId116"/>
          <w:footerReference w:type="default" r:id="rId117"/>
          <w:pgSz w:w="11910" w:h="16840"/>
          <w:pgMar w:top="1145" w:right="989" w:bottom="1140" w:left="1040" w:header="776" w:footer="1023" w:gutter="0"/>
        </w:sectPr>
        <w:rPr>
          <w:sz w:val="24"/>
          <w:szCs w:val="24"/>
        </w:rPr>
      </w:pPr>
    </w:p>
    <w:p>
      <w:pPr>
        <w:spacing w:line="259" w:lineRule="auto"/>
        <w:rPr>
          <w:rFonts w:ascii="Arial"/>
          <w:sz w:val="21"/>
        </w:rPr>
      </w:pPr>
      <w:r/>
    </w:p>
    <w:p>
      <w:pPr>
        <w:pStyle w:val="BodyText"/>
        <w:ind w:left="24"/>
        <w:spacing w:before="75" w:line="219" w:lineRule="auto"/>
        <w:rPr/>
      </w:pPr>
      <w:r>
        <w:rPr>
          <w:spacing w:val="6"/>
        </w:rPr>
        <w:t>减轻原始部件故障所造成的影响。</w:t>
      </w:r>
    </w:p>
    <w:p>
      <w:pPr>
        <w:spacing w:line="251" w:lineRule="auto"/>
        <w:rPr>
          <w:rFonts w:ascii="Arial"/>
          <w:sz w:val="21"/>
        </w:rPr>
      </w:pPr>
      <w:r/>
    </w:p>
    <w:p>
      <w:pPr>
        <w:pStyle w:val="BodyText"/>
        <w:ind w:left="28"/>
        <w:spacing w:before="81" w:line="219" w:lineRule="auto"/>
        <w:rPr>
          <w:sz w:val="25"/>
          <w:szCs w:val="25"/>
        </w:rPr>
      </w:pPr>
      <w:r>
        <w:rPr>
          <w:sz w:val="25"/>
          <w:szCs w:val="25"/>
          <w:b/>
          <w:bCs/>
          <w:spacing w:val="-1"/>
        </w:rPr>
        <w:t>试题51-</w:t>
      </w:r>
      <w:r>
        <w:rPr>
          <w:sz w:val="25"/>
          <w:szCs w:val="25"/>
          <w:spacing w:val="-51"/>
        </w:rPr>
        <w:t xml:space="preserve"> </w:t>
      </w:r>
      <w:r>
        <w:rPr>
          <w:sz w:val="25"/>
          <w:szCs w:val="25"/>
          <w:b/>
          <w:bCs/>
          <w:spacing w:val="-1"/>
        </w:rPr>
        <w:t>【2025年上半年-第51题】</w:t>
      </w:r>
      <w:r>
        <w:rPr>
          <w:sz w:val="25"/>
          <w:szCs w:val="25"/>
          <w:spacing w:val="-73"/>
        </w:rPr>
        <w:t xml:space="preserve"> </w:t>
      </w:r>
      <w:r>
        <w:rPr>
          <w:sz w:val="25"/>
          <w:szCs w:val="25"/>
          <w:b/>
          <w:bCs/>
          <w:spacing w:val="-1"/>
        </w:rPr>
        <w:t>-风险审计</w:t>
      </w:r>
    </w:p>
    <w:p>
      <w:pPr>
        <w:pStyle w:val="BodyText"/>
        <w:ind w:left="115"/>
        <w:spacing w:before="34" w:line="218" w:lineRule="auto"/>
        <w:rPr/>
      </w:pPr>
      <w:r>
        <w:rPr>
          <w:spacing w:val="21"/>
        </w:rPr>
        <w:t>()可用于评估风险管理过程的有效性。</w:t>
      </w:r>
    </w:p>
    <w:p>
      <w:pPr>
        <w:pStyle w:val="BodyText"/>
        <w:ind w:right="1674" w:firstLine="24"/>
        <w:spacing w:before="49" w:line="243" w:lineRule="auto"/>
        <w:rPr>
          <w:rFonts w:ascii="Times New Roman" w:hAnsi="Times New Roman" w:eastAsia="Times New Roman" w:cs="Times New Roman"/>
        </w:rPr>
      </w:pPr>
      <w:r>
        <w:rPr>
          <w:rFonts w:ascii="Times New Roman" w:hAnsi="Times New Roman" w:eastAsia="Times New Roman" w:cs="Times New Roman"/>
          <w:spacing w:val="8"/>
        </w:rPr>
        <w:t>A.</w:t>
      </w:r>
      <w:r>
        <w:rPr>
          <w:rFonts w:ascii="Times New Roman" w:hAnsi="Times New Roman" w:eastAsia="Times New Roman" w:cs="Times New Roman"/>
          <w:spacing w:val="-22"/>
        </w:rPr>
        <w:t xml:space="preserve"> </w:t>
      </w:r>
      <w:r>
        <w:rPr>
          <w:spacing w:val="8"/>
        </w:rPr>
        <w:t>储备分析</w:t>
      </w:r>
      <w:r>
        <w:rPr>
          <w:spacing w:val="3"/>
        </w:rPr>
        <w:t xml:space="preserve">        </w:t>
      </w:r>
      <w:r>
        <w:rPr>
          <w:spacing w:val="8"/>
        </w:rPr>
        <w:t>B.技术绩效分析</w:t>
      </w:r>
      <w:r>
        <w:rPr>
          <w:spacing w:val="4"/>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17"/>
        </w:rPr>
        <w:t xml:space="preserve"> </w:t>
      </w:r>
      <w:r>
        <w:rPr>
          <w:spacing w:val="8"/>
        </w:rPr>
        <w:t>风险报告</w:t>
      </w:r>
      <w:r>
        <w:rPr>
          <w:spacing w:val="3"/>
        </w:rPr>
        <w:t xml:space="preserve">        </w:t>
      </w:r>
      <w:r>
        <w:rPr>
          <w:spacing w:val="8"/>
        </w:rPr>
        <w:t>D.风险审计</w:t>
      </w:r>
      <w:r>
        <w:rPr/>
        <w:t xml:space="preserve"> </w:t>
      </w:r>
      <w:r>
        <w:rPr>
          <w:spacing w:val="6"/>
        </w:rPr>
        <w:t>【答案】</w:t>
      </w:r>
      <w:r>
        <w:rPr>
          <w:rFonts w:ascii="Times New Roman" w:hAnsi="Times New Roman" w:eastAsia="Times New Roman" w:cs="Times New Roman"/>
          <w:spacing w:val="6"/>
        </w:rPr>
        <w:t>D</w:t>
      </w:r>
    </w:p>
    <w:p>
      <w:pPr>
        <w:pStyle w:val="BodyText"/>
        <w:spacing w:line="212" w:lineRule="auto"/>
        <w:rPr/>
      </w:pPr>
      <w:r>
        <w:rPr>
          <w:spacing w:val="10"/>
        </w:rPr>
        <w:t>【解析】</w:t>
      </w:r>
      <w:r>
        <w:rPr>
          <w:rFonts w:ascii="Times New Roman" w:hAnsi="Times New Roman" w:eastAsia="Times New Roman" w:cs="Times New Roman"/>
          <w:spacing w:val="10"/>
        </w:rPr>
        <w:t>P467,</w:t>
      </w:r>
      <w:r>
        <w:rPr>
          <w:rFonts w:ascii="Times New Roman" w:hAnsi="Times New Roman" w:eastAsia="Times New Roman" w:cs="Times New Roman"/>
          <w:spacing w:val="71"/>
        </w:rPr>
        <w:t xml:space="preserve"> </w:t>
      </w:r>
      <w:r>
        <w:rPr>
          <w:spacing w:val="10"/>
        </w:rPr>
        <w:t>风险审计是一种审计类型，可用于评估风险管理过程的有效性。</w:t>
      </w:r>
    </w:p>
    <w:p>
      <w:pPr>
        <w:spacing w:line="269" w:lineRule="auto"/>
        <w:rPr>
          <w:rFonts w:ascii="Arial"/>
          <w:sz w:val="21"/>
        </w:rPr>
      </w:pPr>
      <w:r/>
    </w:p>
    <w:p>
      <w:pPr>
        <w:pStyle w:val="BodyText"/>
        <w:ind w:left="28"/>
        <w:spacing w:before="75" w:line="219" w:lineRule="auto"/>
        <w:outlineLvl w:val="4"/>
        <w:rPr/>
      </w:pPr>
      <w:r>
        <w:rPr>
          <w:b/>
          <w:bCs/>
          <w:spacing w:val="29"/>
        </w:rPr>
        <w:t>第16章项目采购管理</w:t>
      </w:r>
    </w:p>
    <w:p>
      <w:pPr>
        <w:pStyle w:val="BodyText"/>
        <w:ind w:left="28"/>
        <w:spacing w:before="57" w:line="219" w:lineRule="auto"/>
        <w:rPr/>
      </w:pPr>
      <w:r>
        <w:rPr>
          <w:b/>
          <w:bCs/>
          <w:spacing w:val="10"/>
        </w:rPr>
        <w:t>试题52-</w:t>
      </w:r>
      <w:r>
        <w:rPr>
          <w:spacing w:val="10"/>
        </w:rPr>
        <w:t xml:space="preserve"> </w:t>
      </w:r>
      <w:r>
        <w:rPr>
          <w:b/>
          <w:bCs/>
          <w:spacing w:val="10"/>
        </w:rPr>
        <w:t>【2025年上半年-第52题】</w:t>
      </w:r>
      <w:r>
        <w:rPr>
          <w:spacing w:val="10"/>
        </w:rPr>
        <w:t xml:space="preserve"> </w:t>
      </w:r>
      <w:r>
        <w:rPr>
          <w:b/>
          <w:bCs/>
          <w:spacing w:val="9"/>
        </w:rPr>
        <w:t>-采购管理</w:t>
      </w:r>
    </w:p>
    <w:p>
      <w:pPr>
        <w:pStyle w:val="BodyText"/>
        <w:ind w:left="24"/>
        <w:spacing w:before="41" w:line="219" w:lineRule="auto"/>
        <w:rPr/>
      </w:pPr>
      <w:r>
        <w:rPr>
          <w:spacing w:val="20"/>
        </w:rPr>
        <w:t>关于采购管理的描述，正确的是()。</w:t>
      </w:r>
    </w:p>
    <w:p>
      <w:pPr>
        <w:pStyle w:val="BodyText"/>
        <w:ind w:left="24"/>
        <w:spacing w:before="46" w:line="217" w:lineRule="auto"/>
        <w:rPr/>
      </w:pPr>
      <w:r>
        <w:rPr>
          <w:spacing w:val="8"/>
        </w:rPr>
        <w:t>①控制采购的活动包括关闭合同</w:t>
      </w:r>
    </w:p>
    <w:p>
      <w:pPr>
        <w:pStyle w:val="BodyText"/>
        <w:ind w:left="24"/>
        <w:spacing w:before="40" w:line="217" w:lineRule="auto"/>
        <w:rPr/>
      </w:pPr>
      <w:r>
        <w:rPr>
          <w:spacing w:val="9"/>
        </w:rPr>
        <w:t>②控制采购的质量是采购系统可靠性的关键决定因素</w:t>
      </w:r>
    </w:p>
    <w:p>
      <w:pPr>
        <w:pStyle w:val="BodyText"/>
        <w:ind w:left="24" w:right="95"/>
        <w:spacing w:before="17" w:line="244" w:lineRule="auto"/>
        <w:rPr/>
      </w:pPr>
      <w:r>
        <w:rPr>
          <w:spacing w:val="13"/>
        </w:rPr>
        <w:t>③如果买卖双方不能就变更补偿达成一致意见，替代争议解决方法</w:t>
      </w:r>
      <w:r>
        <w:rPr>
          <w:spacing w:val="-23"/>
        </w:rPr>
        <w:t xml:space="preserve"> </w:t>
      </w:r>
      <w:r>
        <w:rPr>
          <w:rFonts w:ascii="Times New Roman" w:hAnsi="Times New Roman" w:eastAsia="Times New Roman" w:cs="Times New Roman"/>
          <w:spacing w:val="12"/>
        </w:rPr>
        <w:t>(</w:t>
      </w:r>
      <w:r>
        <w:rPr>
          <w:rFonts w:ascii="Times New Roman" w:hAnsi="Times New Roman" w:eastAsia="Times New Roman" w:cs="Times New Roman"/>
        </w:rPr>
        <w:t>ADR</w:t>
      </w:r>
      <w:r>
        <w:rPr>
          <w:rFonts w:ascii="Times New Roman" w:hAnsi="Times New Roman" w:eastAsia="Times New Roman" w:cs="Times New Roman"/>
          <w:spacing w:val="12"/>
        </w:rPr>
        <w:t>)</w:t>
      </w:r>
      <w:r>
        <w:rPr>
          <w:spacing w:val="12"/>
        </w:rPr>
        <w:t>是解决所有索赔和</w:t>
      </w:r>
      <w:r>
        <w:rPr/>
        <w:t xml:space="preserve"> </w:t>
      </w:r>
      <w:r>
        <w:rPr>
          <w:spacing w:val="8"/>
        </w:rPr>
        <w:t>争议的首选方法</w:t>
      </w:r>
    </w:p>
    <w:p>
      <w:pPr>
        <w:pStyle w:val="BodyText"/>
        <w:ind w:left="24"/>
        <w:spacing w:before="44" w:line="217" w:lineRule="auto"/>
        <w:rPr/>
      </w:pPr>
      <w:r>
        <w:rPr>
          <w:spacing w:val="10"/>
        </w:rPr>
        <w:t>④绩效审查可用于编制关于成本绩效的完工估算，以确定绩效在改善还是恶化</w:t>
      </w:r>
    </w:p>
    <w:p>
      <w:pPr>
        <w:pStyle w:val="BodyText"/>
        <w:ind w:left="24"/>
        <w:spacing w:before="40" w:line="194" w:lineRule="auto"/>
        <w:rPr/>
      </w:pPr>
      <w:r>
        <w:rPr>
          <w:spacing w:val="9"/>
        </w:rPr>
        <w:t>⑤市场条件是能够影响控制采购过程的事业环境因素</w:t>
      </w:r>
    </w:p>
    <w:p>
      <w:pPr>
        <w:pStyle w:val="BodyText"/>
        <w:ind w:right="3106" w:firstLine="24"/>
        <w:spacing w:before="1" w:line="229" w:lineRule="auto"/>
        <w:rPr>
          <w:rFonts w:ascii="Times New Roman" w:hAnsi="Times New Roman" w:eastAsia="Times New Roman" w:cs="Times New Roman"/>
        </w:rPr>
      </w:pPr>
      <w:r>
        <w:rPr>
          <w:rFonts w:ascii="Times New Roman" w:hAnsi="Times New Roman" w:eastAsia="Times New Roman" w:cs="Times New Roman"/>
          <w:sz w:val="29"/>
          <w:szCs w:val="29"/>
          <w:spacing w:val="-18"/>
          <w:w w:val="92"/>
        </w:rPr>
        <w:t>A.</w:t>
      </w:r>
      <w:r>
        <w:rPr>
          <w:sz w:val="29"/>
          <w:szCs w:val="29"/>
          <w:spacing w:val="-18"/>
          <w:w w:val="92"/>
        </w:rPr>
        <w:t>①④⑤</w:t>
      </w:r>
      <w:r>
        <w:rPr>
          <w:sz w:val="29"/>
          <w:szCs w:val="29"/>
          <w:spacing w:val="17"/>
        </w:rPr>
        <w:t xml:space="preserve">      </w:t>
      </w:r>
      <w:r>
        <w:rPr>
          <w:rFonts w:ascii="Times New Roman" w:hAnsi="Times New Roman" w:eastAsia="Times New Roman" w:cs="Times New Roman"/>
          <w:sz w:val="29"/>
          <w:szCs w:val="29"/>
          <w:spacing w:val="-18"/>
          <w:w w:val="92"/>
        </w:rPr>
        <w:t>B.</w:t>
      </w:r>
      <w:r>
        <w:rPr>
          <w:sz w:val="29"/>
          <w:szCs w:val="29"/>
          <w:spacing w:val="-18"/>
          <w:w w:val="92"/>
        </w:rPr>
        <w:t>①②⑤</w:t>
      </w:r>
      <w:r>
        <w:rPr>
          <w:sz w:val="29"/>
          <w:szCs w:val="29"/>
          <w:spacing w:val="15"/>
        </w:rPr>
        <w:t xml:space="preserve">      </w:t>
      </w:r>
      <w:r>
        <w:rPr>
          <w:rFonts w:ascii="Times New Roman" w:hAnsi="Times New Roman" w:eastAsia="Times New Roman" w:cs="Times New Roman"/>
          <w:sz w:val="29"/>
          <w:szCs w:val="29"/>
          <w:spacing w:val="-18"/>
          <w:w w:val="92"/>
        </w:rPr>
        <w:t>C.</w:t>
      </w:r>
      <w:r>
        <w:rPr>
          <w:sz w:val="29"/>
          <w:szCs w:val="29"/>
          <w:spacing w:val="-18"/>
          <w:w w:val="92"/>
        </w:rPr>
        <w:t>②④⑤</w:t>
      </w:r>
      <w:r>
        <w:rPr>
          <w:sz w:val="29"/>
          <w:szCs w:val="29"/>
          <w:spacing w:val="12"/>
        </w:rPr>
        <w:t xml:space="preserve">      </w:t>
      </w:r>
      <w:r>
        <w:rPr>
          <w:rFonts w:ascii="Times New Roman" w:hAnsi="Times New Roman" w:eastAsia="Times New Roman" w:cs="Times New Roman"/>
          <w:sz w:val="29"/>
          <w:szCs w:val="29"/>
          <w:spacing w:val="-18"/>
          <w:w w:val="92"/>
        </w:rPr>
        <w:t>D.</w:t>
      </w:r>
      <w:r>
        <w:rPr>
          <w:sz w:val="29"/>
          <w:szCs w:val="29"/>
          <w:spacing w:val="-18"/>
          <w:w w:val="92"/>
        </w:rPr>
        <w:t>②③④</w:t>
      </w:r>
      <w:r>
        <w:rPr>
          <w:sz w:val="29"/>
          <w:szCs w:val="29"/>
          <w:spacing w:val="3"/>
        </w:rPr>
        <w:t xml:space="preserve"> </w:t>
      </w:r>
      <w:r>
        <w:rPr>
          <w:spacing w:val="4"/>
        </w:rPr>
        <w:t>【答案】</w:t>
      </w:r>
      <w:r>
        <w:rPr>
          <w:rFonts w:ascii="Times New Roman" w:hAnsi="Times New Roman" w:eastAsia="Times New Roman" w:cs="Times New Roman"/>
          <w:spacing w:val="4"/>
        </w:rPr>
        <w:t>B</w:t>
      </w:r>
    </w:p>
    <w:p>
      <w:pPr>
        <w:pStyle w:val="BodyText"/>
        <w:spacing w:before="52" w:line="216" w:lineRule="auto"/>
        <w:rPr/>
      </w:pPr>
      <w:r>
        <w:rPr>
          <w:spacing w:val="7"/>
        </w:rPr>
        <w:t>【解析】P490,③</w:t>
      </w:r>
      <w:r>
        <w:rPr>
          <w:spacing w:val="75"/>
        </w:rPr>
        <w:t xml:space="preserve"> </w:t>
      </w:r>
      <w:r>
        <w:rPr>
          <w:spacing w:val="7"/>
        </w:rPr>
        <w:t>谈判是解决所有索赔和争议的首选</w:t>
      </w:r>
      <w:r>
        <w:rPr>
          <w:spacing w:val="6"/>
        </w:rPr>
        <w:t>方法。</w:t>
      </w:r>
    </w:p>
    <w:p>
      <w:pPr>
        <w:pStyle w:val="BodyText"/>
        <w:spacing w:before="41" w:line="216" w:lineRule="auto"/>
        <w:jc w:val="right"/>
        <w:rPr/>
      </w:pPr>
      <w:r>
        <w:rPr>
          <w:spacing w:val="10"/>
        </w:rPr>
        <w:t>④趋势分析：可用于编制关于成本绩效的完工估算(</w:t>
      </w:r>
      <w:r>
        <w:rPr/>
        <w:t>EAC</w:t>
      </w:r>
      <w:r>
        <w:rPr>
          <w:spacing w:val="10"/>
        </w:rPr>
        <w:t>),</w:t>
      </w:r>
      <w:r>
        <w:rPr>
          <w:spacing w:val="9"/>
        </w:rPr>
        <w:t xml:space="preserve">  以确定绩效是正在改善还是恶化。</w:t>
      </w:r>
    </w:p>
    <w:p>
      <w:pPr>
        <w:spacing w:line="248" w:lineRule="auto"/>
        <w:rPr>
          <w:rFonts w:ascii="Arial"/>
          <w:sz w:val="21"/>
        </w:rPr>
      </w:pPr>
      <w:r/>
    </w:p>
    <w:p>
      <w:pPr>
        <w:pStyle w:val="BodyText"/>
        <w:ind w:left="28"/>
        <w:spacing w:before="82" w:line="219" w:lineRule="auto"/>
        <w:rPr>
          <w:sz w:val="25"/>
          <w:szCs w:val="25"/>
        </w:rPr>
      </w:pPr>
      <w:r>
        <w:rPr>
          <w:sz w:val="25"/>
          <w:szCs w:val="25"/>
          <w:b/>
          <w:bCs/>
          <w:spacing w:val="3"/>
        </w:rPr>
        <w:t>试题53-【2025年上半年-第53题】-合同的类型</w:t>
      </w:r>
    </w:p>
    <w:p>
      <w:pPr>
        <w:pStyle w:val="BodyText"/>
        <w:ind w:left="24" w:right="104" w:firstLine="90"/>
        <w:spacing w:before="24" w:line="251" w:lineRule="auto"/>
        <w:rPr/>
      </w:pPr>
      <w:r>
        <w:rPr>
          <w:spacing w:val="17"/>
        </w:rPr>
        <w:t>()合同适用于卖方履约期将跨越几年时间，或将以不同货币支付</w:t>
      </w:r>
      <w:r>
        <w:rPr>
          <w:spacing w:val="16"/>
        </w:rPr>
        <w:t>价款；基于卖方的实际成</w:t>
      </w:r>
      <w:r>
        <w:rPr/>
        <w:t xml:space="preserve"> </w:t>
      </w:r>
      <w:r>
        <w:rPr>
          <w:spacing w:val="32"/>
        </w:rPr>
        <w:t>本，按照80:20的比例分担，(分享)超过(低于)目标成本</w:t>
      </w:r>
      <w:r>
        <w:rPr>
          <w:spacing w:val="31"/>
        </w:rPr>
        <w:t>的部分应选用()合同。</w:t>
      </w:r>
    </w:p>
    <w:p>
      <w:pPr>
        <w:pStyle w:val="BodyText"/>
        <w:ind w:left="24"/>
        <w:spacing w:before="14" w:line="218" w:lineRule="auto"/>
        <w:rPr/>
      </w:pPr>
      <w:r>
        <w:rPr>
          <w:spacing w:val="15"/>
        </w:rPr>
        <w:t>A.总价加经济价格调整成本加激励费用</w:t>
      </w:r>
    </w:p>
    <w:p>
      <w:pPr>
        <w:pStyle w:val="BodyText"/>
        <w:ind w:left="24"/>
        <w:spacing w:before="39" w:line="218" w:lineRule="auto"/>
        <w:rPr/>
      </w:pPr>
      <w:r>
        <w:rPr>
          <w:spacing w:val="18"/>
        </w:rPr>
        <w:t>B.总价加激励费用成本加奖励费用</w:t>
      </w:r>
    </w:p>
    <w:p>
      <w:pPr>
        <w:pStyle w:val="BodyText"/>
        <w:ind w:left="24"/>
        <w:spacing w:before="38" w:line="218" w:lineRule="auto"/>
        <w:rPr/>
      </w:pPr>
      <w:r>
        <w:rPr>
          <w:spacing w:val="16"/>
        </w:rPr>
        <w:t>C.总价加激励费用成本加激励费用</w:t>
      </w:r>
    </w:p>
    <w:p>
      <w:pPr>
        <w:pStyle w:val="BodyText"/>
        <w:ind w:right="5637" w:firstLine="24"/>
        <w:spacing w:before="40" w:line="231" w:lineRule="auto"/>
        <w:rPr>
          <w:rFonts w:ascii="Times New Roman" w:hAnsi="Times New Roman" w:eastAsia="Times New Roman" w:cs="Times New Roman"/>
        </w:rPr>
      </w:pPr>
      <w:r>
        <w:rPr>
          <w:spacing w:val="15"/>
        </w:rPr>
        <w:t>D.总价加经济价格调整成本加奖励费用</w:t>
      </w:r>
      <w:r>
        <w:rPr>
          <w:spacing w:val="16"/>
        </w:rPr>
        <w:t xml:space="preserve"> </w:t>
      </w:r>
      <w:r>
        <w:rPr>
          <w:spacing w:val="6"/>
        </w:rPr>
        <w:t>【答案】</w:t>
      </w:r>
      <w:r>
        <w:rPr>
          <w:rFonts w:ascii="Times New Roman" w:hAnsi="Times New Roman" w:eastAsia="Times New Roman" w:cs="Times New Roman"/>
          <w:spacing w:val="6"/>
        </w:rPr>
        <w:t>A</w:t>
      </w:r>
    </w:p>
    <w:p>
      <w:pPr>
        <w:pStyle w:val="BodyText"/>
        <w:ind w:left="24" w:right="85" w:hanging="24"/>
        <w:spacing w:before="28" w:line="256" w:lineRule="auto"/>
        <w:jc w:val="both"/>
        <w:rPr/>
      </w:pPr>
      <w:r>
        <w:rPr>
          <w:spacing w:val="15"/>
        </w:rPr>
        <w:t>【解析】</w:t>
      </w:r>
      <w:r>
        <w:rPr>
          <w:rFonts w:ascii="Times New Roman" w:hAnsi="Times New Roman" w:eastAsia="Times New Roman" w:cs="Times New Roman"/>
          <w:spacing w:val="15"/>
        </w:rPr>
        <w:t>P494,   </w:t>
      </w:r>
      <w:r>
        <w:rPr>
          <w:spacing w:val="15"/>
        </w:rPr>
        <w:t>总价加经济价格调整合同：如果卖方履约要</w:t>
      </w:r>
      <w:r>
        <w:rPr>
          <w:spacing w:val="14"/>
        </w:rPr>
        <w:t>跨越相当长的周期(数年),就应</w:t>
      </w:r>
      <w:r>
        <w:rPr/>
        <w:t xml:space="preserve"> </w:t>
      </w:r>
      <w:r>
        <w:rPr>
          <w:spacing w:val="8"/>
        </w:rPr>
        <w:t>该使用总价加经济价格调整合同。如果买方</w:t>
      </w:r>
      <w:r>
        <w:rPr>
          <w:spacing w:val="7"/>
        </w:rPr>
        <w:t>和卖方之间要维持多种长期关系，也可以采用这种</w:t>
      </w:r>
      <w:r>
        <w:rPr/>
        <w:t xml:space="preserve"> </w:t>
      </w:r>
      <w:r>
        <w:rPr>
          <w:spacing w:val="1"/>
        </w:rPr>
        <w:t>合同类型。</w:t>
      </w:r>
    </w:p>
    <w:p>
      <w:pPr>
        <w:pStyle w:val="BodyText"/>
        <w:ind w:left="24" w:right="87"/>
        <w:spacing w:before="7" w:line="244" w:lineRule="auto"/>
        <w:jc w:val="both"/>
        <w:rPr/>
      </w:pPr>
      <w:r>
        <w:rPr>
          <w:spacing w:val="8"/>
        </w:rPr>
        <w:t>P495,</w:t>
      </w:r>
      <w:r>
        <w:rPr>
          <w:spacing w:val="-28"/>
        </w:rPr>
        <w:t xml:space="preserve"> </w:t>
      </w:r>
      <w:r>
        <w:rPr>
          <w:spacing w:val="8"/>
        </w:rPr>
        <w:t>成本加激励费用合同：成本加激励费用合同为卖方报销履行合同工作所发生的一切合法</w:t>
      </w:r>
      <w:r>
        <w:rPr/>
        <w:t xml:space="preserve"> </w:t>
      </w:r>
      <w:r>
        <w:rPr>
          <w:spacing w:val="16"/>
        </w:rPr>
        <w:t>成本(即成本实报实销),并在卖方达到合同规定的绩效目标时，向卖</w:t>
      </w:r>
      <w:r>
        <w:rPr>
          <w:spacing w:val="15"/>
        </w:rPr>
        <w:t>方支付预先确定的激励</w:t>
      </w:r>
      <w:r>
        <w:rPr/>
        <w:t xml:space="preserve"> </w:t>
      </w:r>
      <w:r>
        <w:rPr>
          <w:spacing w:val="-2"/>
        </w:rPr>
        <w:t>费用。</w:t>
      </w:r>
    </w:p>
    <w:p>
      <w:pPr>
        <w:pStyle w:val="BodyText"/>
        <w:ind w:left="28"/>
        <w:spacing w:before="306" w:line="219" w:lineRule="auto"/>
        <w:outlineLvl w:val="4"/>
        <w:rPr/>
      </w:pPr>
      <w:r>
        <w:rPr>
          <w:b/>
          <w:bCs/>
          <w:spacing w:val="26"/>
        </w:rPr>
        <w:t>第17章项目干系人管理</w:t>
      </w:r>
    </w:p>
    <w:p>
      <w:pPr>
        <w:pStyle w:val="BodyText"/>
        <w:ind w:left="28"/>
        <w:spacing w:before="58" w:line="219" w:lineRule="auto"/>
        <w:rPr/>
      </w:pPr>
      <w:r>
        <w:rPr>
          <w:b/>
          <w:bCs/>
          <w:spacing w:val="10"/>
        </w:rPr>
        <w:t>试题54-</w:t>
      </w:r>
      <w:r>
        <w:rPr>
          <w:spacing w:val="10"/>
        </w:rPr>
        <w:t xml:space="preserve"> </w:t>
      </w:r>
      <w:r>
        <w:rPr>
          <w:b/>
          <w:bCs/>
          <w:spacing w:val="10"/>
        </w:rPr>
        <w:t>【2025年上半年-第54题】</w:t>
      </w:r>
      <w:r>
        <w:rPr>
          <w:spacing w:val="10"/>
        </w:rPr>
        <w:t xml:space="preserve"> </w:t>
      </w:r>
      <w:r>
        <w:rPr>
          <w:b/>
          <w:bCs/>
          <w:spacing w:val="10"/>
        </w:rPr>
        <w:t>-干系人管理</w:t>
      </w:r>
    </w:p>
    <w:p>
      <w:pPr>
        <w:pStyle w:val="BodyText"/>
        <w:ind w:left="24"/>
        <w:spacing w:before="50" w:line="219" w:lineRule="auto"/>
        <w:rPr/>
      </w:pPr>
      <w:r>
        <w:rPr>
          <w:spacing w:val="20"/>
        </w:rPr>
        <w:t>关于项目干系人管理的发展趋势和新兴实践的描述，不正</w:t>
      </w:r>
      <w:r>
        <w:rPr>
          <w:spacing w:val="19"/>
        </w:rPr>
        <w:t>确的是()。</w:t>
      </w:r>
    </w:p>
    <w:p>
      <w:pPr>
        <w:pStyle w:val="BodyText"/>
        <w:ind w:left="24"/>
        <w:spacing w:before="37" w:line="219" w:lineRule="auto"/>
        <w:rPr/>
      </w:pPr>
      <w:r>
        <w:rPr>
          <w:spacing w:val="9"/>
        </w:rPr>
        <w:t>A.确保所以团队成员都涉及引导干系人参与的活动</w:t>
      </w:r>
    </w:p>
    <w:p>
      <w:pPr>
        <w:pStyle w:val="BodyText"/>
        <w:ind w:left="24"/>
        <w:spacing w:before="37" w:line="218" w:lineRule="auto"/>
        <w:rPr/>
      </w:pPr>
      <w:r>
        <w:rPr>
          <w:spacing w:val="9"/>
        </w:rPr>
        <w:t>B.关注干系人有效参与程度的正面与负面</w:t>
      </w:r>
      <w:r>
        <w:rPr>
          <w:spacing w:val="8"/>
        </w:rPr>
        <w:t>价值</w:t>
      </w:r>
    </w:p>
    <w:p>
      <w:pPr>
        <w:pStyle w:val="BodyText"/>
        <w:ind w:left="24"/>
        <w:spacing w:before="39" w:line="219" w:lineRule="auto"/>
        <w:rPr/>
      </w:pPr>
      <w:r>
        <w:rPr>
          <w:rFonts w:ascii="Times New Roman" w:hAnsi="Times New Roman" w:eastAsia="Times New Roman" w:cs="Times New Roman"/>
          <w:spacing w:val="8"/>
        </w:rPr>
        <w:t>C.</w:t>
      </w:r>
      <w:r>
        <w:rPr>
          <w:rFonts w:ascii="Times New Roman" w:hAnsi="Times New Roman" w:eastAsia="Times New Roman" w:cs="Times New Roman"/>
          <w:spacing w:val="-21"/>
        </w:rPr>
        <w:t xml:space="preserve"> </w:t>
      </w:r>
      <w:r>
        <w:rPr>
          <w:spacing w:val="8"/>
        </w:rPr>
        <w:t>视受项目影响最大的干系人为合作伙伴</w:t>
      </w:r>
    </w:p>
    <w:p>
      <w:pPr>
        <w:pStyle w:val="BodyText"/>
        <w:ind w:left="24"/>
        <w:spacing w:before="27" w:line="219" w:lineRule="auto"/>
        <w:rPr/>
      </w:pPr>
      <w:r>
        <w:rPr>
          <w:spacing w:val="9"/>
        </w:rPr>
        <w:t>D.在限定范围内识别项目的所有干系人</w:t>
      </w:r>
    </w:p>
    <w:p>
      <w:pPr>
        <w:spacing w:line="219" w:lineRule="auto"/>
        <w:sectPr>
          <w:headerReference w:type="default" r:id="rId118"/>
          <w:footerReference w:type="default" r:id="rId119"/>
          <w:pgSz w:w="11910" w:h="16840"/>
          <w:pgMar w:top="1143" w:right="1005" w:bottom="1140" w:left="1045" w:header="789" w:footer="1023" w:gutter="0"/>
        </w:sectPr>
        <w:rPr/>
      </w:pPr>
    </w:p>
    <w:p>
      <w:pPr>
        <w:spacing w:line="250" w:lineRule="auto"/>
        <w:rPr>
          <w:rFonts w:ascii="Arial"/>
          <w:sz w:val="21"/>
        </w:rPr>
      </w:pPr>
      <w:r/>
    </w:p>
    <w:p>
      <w:pPr>
        <w:pStyle w:val="BodyText"/>
        <w:spacing w:before="75" w:line="220" w:lineRule="auto"/>
        <w:rPr>
          <w:rFonts w:ascii="Times New Roman" w:hAnsi="Times New Roman" w:eastAsia="Times New Roman" w:cs="Times New Roman"/>
        </w:rPr>
      </w:pPr>
      <w:r>
        <w:rPr>
          <w:spacing w:val="7"/>
        </w:rPr>
        <w:t>【答案】</w:t>
      </w:r>
      <w:r>
        <w:rPr>
          <w:rFonts w:ascii="Times New Roman" w:hAnsi="Times New Roman" w:eastAsia="Times New Roman" w:cs="Times New Roman"/>
          <w:spacing w:val="7"/>
        </w:rPr>
        <w:t>D</w:t>
      </w:r>
    </w:p>
    <w:p>
      <w:pPr>
        <w:pStyle w:val="BodyText"/>
        <w:spacing w:before="40" w:line="212" w:lineRule="auto"/>
        <w:rPr/>
      </w:pPr>
      <w:r>
        <w:rPr>
          <w:spacing w:val="7"/>
        </w:rPr>
        <w:t>【解析】</w:t>
      </w:r>
      <w:r>
        <w:rPr>
          <w:rFonts w:ascii="Times New Roman" w:hAnsi="Times New Roman" w:eastAsia="Times New Roman" w:cs="Times New Roman"/>
          <w:spacing w:val="7"/>
        </w:rPr>
        <w:t>P503,   </w:t>
      </w:r>
      <w:r>
        <w:rPr>
          <w:spacing w:val="7"/>
        </w:rPr>
        <w:t>项目干系人管理的发展趋势和新兴实践主要包括：</w:t>
      </w:r>
    </w:p>
    <w:p>
      <w:pPr>
        <w:pStyle w:val="BodyText"/>
        <w:ind w:left="14"/>
        <w:spacing w:before="59" w:line="219" w:lineRule="auto"/>
        <w:rPr/>
      </w:pPr>
      <w:r>
        <w:rPr>
          <w:spacing w:val="8"/>
        </w:rPr>
        <w:t>●识别所有干系人，而非在限定范围内。  (D 选项错误)</w:t>
      </w:r>
    </w:p>
    <w:p>
      <w:pPr>
        <w:pStyle w:val="BodyText"/>
        <w:ind w:left="14"/>
        <w:spacing w:before="27" w:line="219" w:lineRule="auto"/>
        <w:rPr/>
      </w:pPr>
      <w:r>
        <w:rPr>
          <w:spacing w:val="5"/>
        </w:rPr>
        <w:t>● 确保所有团队成员都涉及引导干系人参与的活动。  </w:t>
      </w:r>
      <w:r>
        <w:rPr>
          <w:spacing w:val="4"/>
        </w:rPr>
        <w:t>(A 选项)</w:t>
      </w:r>
    </w:p>
    <w:p>
      <w:pPr>
        <w:pStyle w:val="BodyText"/>
        <w:ind w:left="14"/>
        <w:spacing w:before="37" w:line="219" w:lineRule="auto"/>
        <w:rPr/>
      </w:pPr>
      <w:r>
        <w:rPr>
          <w:spacing w:val="8"/>
        </w:rPr>
        <w:t>● 定期审查干系人群体，可与单个项目风险的审查工作并行开展。</w:t>
      </w:r>
    </w:p>
    <w:p>
      <w:pPr>
        <w:pStyle w:val="BodyText"/>
        <w:ind w:left="14" w:right="48"/>
        <w:spacing w:before="37" w:line="235" w:lineRule="auto"/>
        <w:rPr/>
      </w:pPr>
      <w:r>
        <w:rPr>
          <w:spacing w:val="10"/>
        </w:rPr>
        <w:t>●应用“共创”概念，咨询受项目工作或成果影响最大的干系人</w:t>
      </w:r>
      <w:r>
        <w:rPr>
          <w:spacing w:val="9"/>
        </w:rPr>
        <w:t>，视其为合作伙伴。  (C 选</w:t>
      </w:r>
      <w:r>
        <w:rPr/>
        <w:t xml:space="preserve"> </w:t>
      </w:r>
      <w:r>
        <w:rPr>
          <w:spacing w:val="-7"/>
        </w:rPr>
        <w:t>项</w:t>
      </w:r>
      <w:r>
        <w:rPr>
          <w:spacing w:val="-37"/>
        </w:rPr>
        <w:t xml:space="preserve"> </w:t>
      </w:r>
      <w:r>
        <w:rPr>
          <w:spacing w:val="-7"/>
        </w:rPr>
        <w:t>)</w:t>
      </w:r>
    </w:p>
    <w:p>
      <w:pPr>
        <w:pStyle w:val="BodyText"/>
        <w:ind w:left="14"/>
        <w:spacing w:before="43" w:line="239" w:lineRule="auto"/>
        <w:rPr/>
      </w:pPr>
      <w:r>
        <w:rPr>
          <w:spacing w:val="16"/>
        </w:rPr>
        <w:t>●关注干系人有效参与程度的正面与负面价值。  (B 选项)正面价值是干系人(尤其是强大</w:t>
      </w:r>
      <w:r>
        <w:rPr>
          <w:spacing w:val="6"/>
        </w:rPr>
        <w:t xml:space="preserve"> </w:t>
      </w:r>
      <w:r>
        <w:rPr>
          <w:spacing w:val="11"/>
        </w:rPr>
        <w:t>干系人)对项目的更积极支持所带来的效益；负面价值</w:t>
      </w:r>
      <w:r>
        <w:rPr>
          <w:spacing w:val="10"/>
        </w:rPr>
        <w:t>是因干系人未有效参与而造成的真实成</w:t>
      </w:r>
      <w:r>
        <w:rPr/>
        <w:t xml:space="preserve"> </w:t>
      </w:r>
      <w:r>
        <w:rPr>
          <w:spacing w:val="8"/>
        </w:rPr>
        <w:t>本，包括产品召回、组织信誉损失或项目信誉损失等。</w:t>
      </w:r>
    </w:p>
    <w:p>
      <w:pPr>
        <w:spacing w:line="287" w:lineRule="auto"/>
        <w:rPr>
          <w:rFonts w:ascii="Arial"/>
          <w:sz w:val="21"/>
        </w:rPr>
      </w:pPr>
      <w:r/>
    </w:p>
    <w:p>
      <w:pPr>
        <w:pStyle w:val="BodyText"/>
        <w:ind w:left="18"/>
        <w:spacing w:before="75" w:line="219" w:lineRule="auto"/>
        <w:rPr/>
      </w:pPr>
      <w:r>
        <w:rPr>
          <w:b/>
          <w:bCs/>
          <w:spacing w:val="10"/>
        </w:rPr>
        <w:t>试题55-</w:t>
      </w:r>
      <w:r>
        <w:rPr>
          <w:spacing w:val="10"/>
        </w:rPr>
        <w:t xml:space="preserve"> </w:t>
      </w:r>
      <w:r>
        <w:rPr>
          <w:b/>
          <w:bCs/>
          <w:spacing w:val="10"/>
        </w:rPr>
        <w:t>【2025年上半年-第55题】</w:t>
      </w:r>
      <w:r>
        <w:rPr>
          <w:spacing w:val="10"/>
        </w:rPr>
        <w:t xml:space="preserve"> </w:t>
      </w:r>
      <w:r>
        <w:rPr>
          <w:b/>
          <w:bCs/>
          <w:spacing w:val="10"/>
        </w:rPr>
        <w:t>-管理干系人</w:t>
      </w:r>
      <w:r>
        <w:rPr>
          <w:b/>
          <w:bCs/>
          <w:spacing w:val="9"/>
        </w:rPr>
        <w:t>参与</w:t>
      </w:r>
    </w:p>
    <w:p>
      <w:pPr>
        <w:pStyle w:val="BodyText"/>
        <w:ind w:left="14"/>
        <w:spacing w:before="40" w:line="219" w:lineRule="auto"/>
        <w:rPr/>
      </w:pPr>
      <w:r>
        <w:rPr>
          <w:spacing w:val="23"/>
        </w:rPr>
        <w:t>关于管理干系人参与过程的描述，正确的是()。</w:t>
      </w:r>
    </w:p>
    <w:p>
      <w:pPr>
        <w:pStyle w:val="BodyText"/>
        <w:ind w:left="14"/>
        <w:spacing w:before="38" w:line="219" w:lineRule="auto"/>
        <w:rPr/>
      </w:pPr>
      <w:r>
        <w:rPr>
          <w:rFonts w:ascii="Times New Roman" w:hAnsi="Times New Roman" w:eastAsia="Times New Roman" w:cs="Times New Roman"/>
          <w:spacing w:val="10"/>
        </w:rPr>
        <w:t>A.</w:t>
      </w:r>
      <w:r>
        <w:rPr>
          <w:spacing w:val="10"/>
        </w:rPr>
        <w:t>管理干系人参与的活动包括预测，澄清和解决</w:t>
      </w:r>
      <w:r>
        <w:rPr>
          <w:spacing w:val="9"/>
        </w:rPr>
        <w:t>干系人可能在未来引发的问题</w:t>
      </w:r>
    </w:p>
    <w:p>
      <w:pPr>
        <w:pStyle w:val="BodyText"/>
        <w:ind w:left="14"/>
        <w:spacing w:before="37" w:line="219" w:lineRule="auto"/>
        <w:rPr/>
      </w:pPr>
      <w:r>
        <w:rPr>
          <w:spacing w:val="10"/>
        </w:rPr>
        <w:t>B.管理干系人参与的主要作用是维持或提升干系人参与</w:t>
      </w:r>
      <w:r>
        <w:rPr>
          <w:spacing w:val="9"/>
        </w:rPr>
        <w:t>活动的效率和效果</w:t>
      </w:r>
    </w:p>
    <w:p>
      <w:pPr>
        <w:pStyle w:val="BodyText"/>
        <w:ind w:left="14"/>
        <w:spacing w:before="47" w:line="219" w:lineRule="auto"/>
        <w:rPr/>
      </w:pPr>
      <w:r>
        <w:rPr>
          <w:spacing w:val="10"/>
        </w:rPr>
        <w:t>C.管理干系人参与有助于干系人明确了解项目的目的、目标、收益和风险</w:t>
      </w:r>
    </w:p>
    <w:p>
      <w:pPr>
        <w:pStyle w:val="BodyText"/>
        <w:ind w:right="1852" w:firstLine="14"/>
        <w:spacing w:before="38" w:line="231" w:lineRule="auto"/>
        <w:rPr>
          <w:rFonts w:ascii="Times New Roman" w:hAnsi="Times New Roman" w:eastAsia="Times New Roman" w:cs="Times New Roman"/>
        </w:rPr>
      </w:pPr>
      <w:r>
        <w:rPr>
          <w:spacing w:val="10"/>
        </w:rPr>
        <w:t>D.沟通管理计划可作为管理干系人参与过程输入，被纳入项目文件进</w:t>
      </w:r>
      <w:r>
        <w:rPr>
          <w:spacing w:val="9"/>
        </w:rPr>
        <w:t>行管理</w:t>
      </w:r>
      <w:r>
        <w:rPr/>
        <w:t xml:space="preserve"> </w:t>
      </w:r>
      <w:r>
        <w:rPr>
          <w:spacing w:val="7"/>
        </w:rPr>
        <w:t>【答案】</w:t>
      </w:r>
      <w:r>
        <w:rPr>
          <w:rFonts w:ascii="Times New Roman" w:hAnsi="Times New Roman" w:eastAsia="Times New Roman" w:cs="Times New Roman"/>
          <w:spacing w:val="7"/>
        </w:rPr>
        <w:t>C</w:t>
      </w:r>
    </w:p>
    <w:p>
      <w:pPr>
        <w:pStyle w:val="BodyText"/>
        <w:ind w:left="13" w:right="28" w:hanging="14"/>
        <w:spacing w:before="21" w:line="261" w:lineRule="auto"/>
        <w:rPr/>
      </w:pPr>
      <w:r>
        <w:rPr>
          <w:spacing w:val="9"/>
        </w:rPr>
        <w:t>【解析】</w:t>
      </w:r>
      <w:r>
        <w:rPr>
          <w:rFonts w:ascii="Times New Roman" w:hAnsi="Times New Roman" w:eastAsia="Times New Roman" w:cs="Times New Roman"/>
          <w:spacing w:val="9"/>
        </w:rPr>
        <w:t>P513,  </w:t>
      </w:r>
      <w:r>
        <w:rPr>
          <w:spacing w:val="9"/>
        </w:rPr>
        <w:t>管理干系人参与有助</w:t>
      </w:r>
      <w:r>
        <w:rPr>
          <w:spacing w:val="8"/>
        </w:rPr>
        <w:t>于干系人明确了解项目的目的、目标、收益和风险，以及</w:t>
      </w:r>
      <w:r>
        <w:rPr/>
        <w:t xml:space="preserve"> </w:t>
      </w:r>
      <w:r>
        <w:rPr>
          <w:spacing w:val="3"/>
        </w:rPr>
        <w:t>他们会如何促进项目成功。</w:t>
      </w:r>
      <w:r>
        <w:rPr>
          <w:spacing w:val="128"/>
        </w:rPr>
        <w:t xml:space="preserve"> </w:t>
      </w:r>
      <w:r>
        <w:rPr>
          <w:spacing w:val="3"/>
        </w:rPr>
        <w:t>(C 选项描述正确)</w:t>
      </w:r>
    </w:p>
    <w:p>
      <w:pPr>
        <w:pStyle w:val="BodyText"/>
        <w:ind w:left="14"/>
        <w:spacing w:line="216" w:lineRule="auto"/>
        <w:rPr/>
      </w:pPr>
      <w:r>
        <w:rPr>
          <w:rFonts w:ascii="Times New Roman" w:hAnsi="Times New Roman" w:eastAsia="Times New Roman" w:cs="Times New Roman"/>
          <w:spacing w:val="12"/>
        </w:rPr>
        <w:t>A</w:t>
      </w:r>
      <w:r>
        <w:rPr>
          <w:rFonts w:ascii="Times New Roman" w:hAnsi="Times New Roman" w:eastAsia="Times New Roman" w:cs="Times New Roman"/>
          <w:spacing w:val="-9"/>
        </w:rPr>
        <w:t xml:space="preserve"> </w:t>
      </w:r>
      <w:r>
        <w:rPr>
          <w:spacing w:val="12"/>
        </w:rPr>
        <w:t>选项错在“澄清和解决干系人可能在未来引发的问题</w:t>
      </w:r>
      <w:r>
        <w:rPr>
          <w:spacing w:val="11"/>
        </w:rPr>
        <w:t>”,应为澄清和解决已识别的问题。</w:t>
      </w:r>
    </w:p>
    <w:p>
      <w:pPr>
        <w:pStyle w:val="BodyText"/>
        <w:ind w:left="14"/>
        <w:spacing w:before="43" w:line="219" w:lineRule="auto"/>
        <w:rPr/>
      </w:pPr>
      <w:r>
        <w:rPr>
          <w:spacing w:val="8"/>
        </w:rPr>
        <w:t>在管理干系人参与过程中，需要开展多项活动，包括：</w:t>
      </w:r>
    </w:p>
    <w:p>
      <w:pPr>
        <w:pStyle w:val="BodyText"/>
        <w:ind w:left="14"/>
        <w:spacing w:before="26" w:line="217" w:lineRule="auto"/>
        <w:rPr/>
      </w:pPr>
      <w:r>
        <w:rPr>
          <w:spacing w:val="9"/>
        </w:rPr>
        <w:t>①在适当的项目阶段引导干系人参与，以便获取、确认或维持他们对项目成</w:t>
      </w:r>
      <w:r>
        <w:rPr>
          <w:spacing w:val="8"/>
        </w:rPr>
        <w:t>功的持续承诺；</w:t>
      </w:r>
    </w:p>
    <w:p>
      <w:pPr>
        <w:pStyle w:val="BodyText"/>
        <w:ind w:left="14"/>
        <w:spacing w:before="50" w:line="217" w:lineRule="auto"/>
        <w:rPr/>
      </w:pPr>
      <w:r>
        <w:rPr>
          <w:spacing w:val="6"/>
        </w:rPr>
        <w:t>②通过谈判和沟通的方式管理干系人期望；</w:t>
      </w:r>
    </w:p>
    <w:p>
      <w:pPr>
        <w:pStyle w:val="BodyText"/>
        <w:ind w:left="14"/>
        <w:spacing w:before="49" w:line="217" w:lineRule="auto"/>
        <w:rPr/>
      </w:pPr>
      <w:r>
        <w:rPr>
          <w:spacing w:val="9"/>
        </w:rPr>
        <w:t>③处理与干系人管理有关的任何风险或潜在关注点，预测干系人可能在</w:t>
      </w:r>
      <w:r>
        <w:rPr>
          <w:spacing w:val="8"/>
        </w:rPr>
        <w:t>未来引发的问题；</w:t>
      </w:r>
    </w:p>
    <w:p>
      <w:pPr>
        <w:pStyle w:val="BodyText"/>
        <w:ind w:left="14"/>
        <w:spacing w:before="40" w:line="217" w:lineRule="auto"/>
        <w:rPr/>
      </w:pPr>
      <w:r>
        <w:rPr>
          <w:spacing w:val="6"/>
        </w:rPr>
        <w:t>④澄清和解决已识别的问题等。</w:t>
      </w:r>
    </w:p>
    <w:p>
      <w:pPr>
        <w:pStyle w:val="BodyText"/>
        <w:ind w:left="14"/>
        <w:spacing w:before="31" w:line="219" w:lineRule="auto"/>
        <w:rPr/>
      </w:pPr>
      <w:r>
        <w:rPr>
          <w:rFonts w:ascii="Times New Roman" w:hAnsi="Times New Roman" w:eastAsia="Times New Roman" w:cs="Times New Roman"/>
          <w:spacing w:val="8"/>
        </w:rPr>
        <w:t>B</w:t>
      </w:r>
      <w:r>
        <w:rPr>
          <w:spacing w:val="8"/>
        </w:rPr>
        <w:t>选项属于监督干系人参与过程的作用。</w:t>
      </w:r>
    </w:p>
    <w:p>
      <w:pPr>
        <w:pStyle w:val="BodyText"/>
        <w:ind w:left="14"/>
        <w:spacing w:before="45" w:line="216" w:lineRule="auto"/>
        <w:rPr/>
      </w:pPr>
      <w:r>
        <w:rPr>
          <w:rFonts w:ascii="Times New Roman" w:hAnsi="Times New Roman" w:eastAsia="Times New Roman" w:cs="Times New Roman"/>
          <w:spacing w:val="16"/>
        </w:rPr>
        <w:t>D</w:t>
      </w:r>
      <w:r>
        <w:rPr>
          <w:spacing w:val="16"/>
        </w:rPr>
        <w:t>选项错在“项目文件”,沟通管理计划应纳入项目管理计划进行管理。</w:t>
      </w:r>
    </w:p>
    <w:p>
      <w:pPr>
        <w:spacing w:line="282" w:lineRule="auto"/>
        <w:rPr>
          <w:rFonts w:ascii="Arial"/>
          <w:sz w:val="21"/>
        </w:rPr>
      </w:pPr>
      <w:r/>
    </w:p>
    <w:p>
      <w:pPr>
        <w:pStyle w:val="BodyText"/>
        <w:ind w:left="18"/>
        <w:spacing w:before="76" w:line="219" w:lineRule="auto"/>
        <w:rPr/>
      </w:pPr>
      <w:r>
        <w:rPr>
          <w:b/>
          <w:bCs/>
          <w:spacing w:val="10"/>
        </w:rPr>
        <w:t>试题56-</w:t>
      </w:r>
      <w:r>
        <w:rPr>
          <w:spacing w:val="10"/>
        </w:rPr>
        <w:t xml:space="preserve"> </w:t>
      </w:r>
      <w:r>
        <w:rPr>
          <w:b/>
          <w:bCs/>
          <w:spacing w:val="10"/>
        </w:rPr>
        <w:t>【2025年上半年-第56题】</w:t>
      </w:r>
      <w:r>
        <w:rPr>
          <w:spacing w:val="10"/>
        </w:rPr>
        <w:t xml:space="preserve"> </w:t>
      </w:r>
      <w:r>
        <w:rPr>
          <w:b/>
          <w:bCs/>
          <w:spacing w:val="10"/>
        </w:rPr>
        <w:t>-识别干系人的工具</w:t>
      </w:r>
    </w:p>
    <w:p>
      <w:pPr>
        <w:pStyle w:val="BodyText"/>
        <w:ind w:left="14" w:right="25" w:firstLine="100"/>
        <w:spacing w:before="31" w:line="249" w:lineRule="auto"/>
        <w:rPr/>
      </w:pPr>
      <w:r>
        <w:rPr>
          <w:spacing w:val="17"/>
        </w:rPr>
        <w:t>()适用于复杂的千系人大型群体，或在干系人群体内部存在复杂的关系网络，可用于确定</w:t>
      </w:r>
      <w:r>
        <w:rPr>
          <w:spacing w:val="4"/>
        </w:rPr>
        <w:t xml:space="preserve"> </w:t>
      </w:r>
      <w:r>
        <w:rPr>
          <w:spacing w:val="5"/>
        </w:rPr>
        <w:t>已识别干系人的相对重要性。</w:t>
      </w:r>
    </w:p>
    <w:p>
      <w:pPr>
        <w:pStyle w:val="BodyText"/>
        <w:ind w:right="1365" w:firstLine="14"/>
        <w:spacing w:before="2" w:line="242" w:lineRule="auto"/>
        <w:rPr>
          <w:rFonts w:ascii="Times New Roman" w:hAnsi="Times New Roman" w:eastAsia="Times New Roman" w:cs="Times New Roman"/>
        </w:rPr>
      </w:pPr>
      <w:r>
        <w:rPr>
          <w:rFonts w:ascii="Times New Roman" w:hAnsi="Times New Roman" w:eastAsia="Times New Roman" w:cs="Times New Roman"/>
          <w:spacing w:val="6"/>
        </w:rPr>
        <w:t>A.</w:t>
      </w:r>
      <w:r>
        <w:rPr>
          <w:rFonts w:ascii="Times New Roman" w:hAnsi="Times New Roman" w:eastAsia="Times New Roman" w:cs="Times New Roman"/>
          <w:spacing w:val="-24"/>
        </w:rPr>
        <w:t xml:space="preserve"> </w:t>
      </w:r>
      <w:r>
        <w:rPr>
          <w:spacing w:val="6"/>
        </w:rPr>
        <w:t>优先级排序        B.影响方向</w:t>
      </w:r>
      <w:r>
        <w:rPr>
          <w:spacing w:val="2"/>
        </w:rPr>
        <w:t xml:space="preserve">        </w:t>
      </w:r>
      <w:r>
        <w:rPr>
          <w:rFonts w:ascii="Times New Roman" w:hAnsi="Times New Roman" w:eastAsia="Times New Roman" w:cs="Times New Roman"/>
          <w:spacing w:val="6"/>
        </w:rPr>
        <w:t>C.</w:t>
      </w:r>
      <w:r>
        <w:rPr>
          <w:rFonts w:ascii="Times New Roman" w:hAnsi="Times New Roman" w:eastAsia="Times New Roman" w:cs="Times New Roman"/>
          <w:spacing w:val="-10"/>
        </w:rPr>
        <w:t xml:space="preserve"> </w:t>
      </w:r>
      <w:r>
        <w:rPr>
          <w:spacing w:val="6"/>
        </w:rPr>
        <w:t>权利利益方格        </w:t>
      </w:r>
      <w:r>
        <w:rPr>
          <w:rFonts w:ascii="Times New Roman" w:hAnsi="Times New Roman" w:eastAsia="Times New Roman" w:cs="Times New Roman"/>
          <w:spacing w:val="6"/>
        </w:rPr>
        <w:t>D.</w:t>
      </w:r>
      <w:r>
        <w:rPr>
          <w:rFonts w:ascii="Times New Roman" w:hAnsi="Times New Roman" w:eastAsia="Times New Roman" w:cs="Times New Roman"/>
          <w:spacing w:val="-17"/>
        </w:rPr>
        <w:t xml:space="preserve"> </w:t>
      </w:r>
      <w:r>
        <w:rPr>
          <w:spacing w:val="6"/>
        </w:rPr>
        <w:t>凸显模型</w:t>
      </w:r>
      <w:r>
        <w:rPr/>
        <w:t xml:space="preserve"> </w:t>
      </w:r>
      <w:r>
        <w:rPr>
          <w:spacing w:val="7"/>
        </w:rPr>
        <w:t>【答案】</w:t>
      </w:r>
      <w:r>
        <w:rPr>
          <w:rFonts w:ascii="Times New Roman" w:hAnsi="Times New Roman" w:eastAsia="Times New Roman" w:cs="Times New Roman"/>
          <w:spacing w:val="7"/>
        </w:rPr>
        <w:t>D</w:t>
      </w:r>
    </w:p>
    <w:p>
      <w:pPr>
        <w:pStyle w:val="BodyText"/>
        <w:ind w:left="13" w:right="19" w:hanging="14"/>
        <w:spacing w:before="1" w:line="275" w:lineRule="auto"/>
        <w:rPr/>
      </w:pPr>
      <w:r>
        <w:rPr>
          <w:spacing w:val="9"/>
        </w:rPr>
        <w:t>【解析】</w:t>
      </w:r>
      <w:r>
        <w:rPr>
          <w:rFonts w:ascii="Times New Roman" w:hAnsi="Times New Roman" w:eastAsia="Times New Roman" w:cs="Times New Roman"/>
          <w:spacing w:val="9"/>
        </w:rPr>
        <w:t>P508,  </w:t>
      </w:r>
      <w:r>
        <w:rPr>
          <w:spacing w:val="9"/>
        </w:rPr>
        <w:t>凸显模型适用于复杂的干系人大型群体，</w:t>
      </w:r>
      <w:r>
        <w:rPr>
          <w:spacing w:val="8"/>
        </w:rPr>
        <w:t>或在干系人群体内部存在复杂的关系</w:t>
      </w:r>
      <w:r>
        <w:rPr/>
        <w:t xml:space="preserve"> </w:t>
      </w:r>
      <w:r>
        <w:rPr>
          <w:spacing w:val="8"/>
        </w:rPr>
        <w:t>网络。凸显模型可用于确定已识别干系人的相对重要性。</w:t>
      </w:r>
    </w:p>
    <w:p>
      <w:pPr>
        <w:pStyle w:val="BodyText"/>
        <w:ind w:left="18"/>
        <w:spacing w:before="264" w:line="219" w:lineRule="auto"/>
        <w:outlineLvl w:val="4"/>
        <w:rPr/>
      </w:pPr>
      <w:r>
        <w:rPr>
          <w:b/>
          <w:bCs/>
          <w:spacing w:val="32"/>
        </w:rPr>
        <w:t>第18章项目绩效域</w:t>
      </w:r>
    </w:p>
    <w:p>
      <w:pPr>
        <w:pStyle w:val="BodyText"/>
        <w:ind w:left="18"/>
        <w:spacing w:before="49" w:line="219" w:lineRule="auto"/>
        <w:rPr/>
      </w:pPr>
      <w:r>
        <w:rPr>
          <w:b/>
          <w:bCs/>
          <w:spacing w:val="10"/>
        </w:rPr>
        <w:t>试题57-</w:t>
      </w:r>
      <w:r>
        <w:rPr>
          <w:spacing w:val="10"/>
        </w:rPr>
        <w:t xml:space="preserve"> </w:t>
      </w:r>
      <w:r>
        <w:rPr>
          <w:b/>
          <w:bCs/>
          <w:spacing w:val="10"/>
        </w:rPr>
        <w:t>【2025年上半年-第57题】</w:t>
      </w:r>
      <w:r>
        <w:rPr>
          <w:spacing w:val="10"/>
        </w:rPr>
        <w:t xml:space="preserve"> </w:t>
      </w:r>
      <w:r>
        <w:rPr>
          <w:b/>
          <w:bCs/>
          <w:spacing w:val="10"/>
        </w:rPr>
        <w:t>-工作绩效域</w:t>
      </w:r>
    </w:p>
    <w:p>
      <w:pPr>
        <w:pStyle w:val="BodyText"/>
        <w:ind w:left="14"/>
        <w:spacing w:before="31" w:line="219" w:lineRule="auto"/>
        <w:rPr/>
      </w:pPr>
      <w:r>
        <w:rPr>
          <w:spacing w:val="18"/>
        </w:rPr>
        <w:t>在项目整个生命周期过程中，有效执行项目工作绩效域</w:t>
      </w:r>
      <w:r>
        <w:rPr>
          <w:spacing w:val="17"/>
        </w:rPr>
        <w:t>可以实现预期目标，主要包含()。</w:t>
      </w:r>
    </w:p>
    <w:p>
      <w:pPr>
        <w:pStyle w:val="BodyText"/>
        <w:ind w:left="14"/>
        <w:spacing w:before="44" w:line="217" w:lineRule="auto"/>
        <w:rPr/>
      </w:pPr>
      <w:r>
        <w:rPr>
          <w:spacing w:val="7"/>
        </w:rPr>
        <w:t>①对采购进行了有效管理</w:t>
      </w:r>
    </w:p>
    <w:p>
      <w:pPr>
        <w:pStyle w:val="BodyText"/>
        <w:ind w:left="14"/>
        <w:spacing w:before="40" w:line="217" w:lineRule="auto"/>
        <w:rPr/>
      </w:pPr>
      <w:r>
        <w:rPr>
          <w:spacing w:val="8"/>
        </w:rPr>
        <w:t>②干系人认同项目目标</w:t>
      </w:r>
    </w:p>
    <w:p>
      <w:pPr>
        <w:pStyle w:val="BodyText"/>
        <w:ind w:left="14"/>
        <w:spacing w:before="39" w:line="217" w:lineRule="auto"/>
        <w:rPr/>
      </w:pPr>
      <w:r>
        <w:rPr>
          <w:spacing w:val="9"/>
        </w:rPr>
        <w:t>③干系人适当的沟通和参与</w:t>
      </w:r>
    </w:p>
    <w:p>
      <w:pPr>
        <w:pStyle w:val="BodyText"/>
        <w:ind w:left="14"/>
        <w:spacing w:before="60" w:line="217" w:lineRule="auto"/>
        <w:rPr/>
      </w:pPr>
      <w:r>
        <w:rPr>
          <w:spacing w:val="9"/>
        </w:rPr>
        <w:t>④通过持续学习和过程改进提高了团队能力</w:t>
      </w:r>
    </w:p>
    <w:p>
      <w:pPr>
        <w:spacing w:line="217" w:lineRule="auto"/>
        <w:sectPr>
          <w:headerReference w:type="default" r:id="rId120"/>
          <w:footerReference w:type="default" r:id="rId121"/>
          <w:pgSz w:w="11910" w:h="16840"/>
          <w:pgMar w:top="1143" w:right="1069" w:bottom="1140" w:left="1045" w:header="789" w:footer="1023" w:gutter="0"/>
        </w:sectPr>
        <w:rPr/>
      </w:pPr>
    </w:p>
    <w:p>
      <w:pPr>
        <w:spacing w:line="244" w:lineRule="auto"/>
        <w:rPr>
          <w:rFonts w:ascii="Arial"/>
          <w:sz w:val="21"/>
        </w:rPr>
      </w:pPr>
      <w:r/>
    </w:p>
    <w:p>
      <w:pPr>
        <w:pStyle w:val="BodyText"/>
        <w:ind w:left="95"/>
        <w:spacing w:before="75" w:line="217" w:lineRule="auto"/>
        <w:rPr/>
      </w:pPr>
      <w:r>
        <w:rPr>
          <w:spacing w:val="9"/>
        </w:rPr>
        <w:t>⑤对演变情况进行详细说明</w:t>
      </w:r>
    </w:p>
    <w:p>
      <w:pPr>
        <w:pStyle w:val="BodyText"/>
        <w:ind w:left="95"/>
        <w:spacing w:before="39" w:line="210" w:lineRule="auto"/>
        <w:rPr/>
      </w:pPr>
      <w:r>
        <w:rPr>
          <w:spacing w:val="7"/>
        </w:rPr>
        <w:t>⑥有效处理了变更</w:t>
      </w:r>
    </w:p>
    <w:p>
      <w:pPr>
        <w:pStyle w:val="BodyText"/>
        <w:ind w:left="80" w:right="2166" w:firstLine="14"/>
        <w:spacing w:before="2" w:line="232" w:lineRule="auto"/>
        <w:rPr>
          <w:rFonts w:ascii="Times New Roman" w:hAnsi="Times New Roman" w:eastAsia="Times New Roman" w:cs="Times New Roman"/>
        </w:rPr>
      </w:pPr>
      <w:r>
        <w:rPr>
          <w:rFonts w:ascii="Times New Roman" w:hAnsi="Times New Roman" w:eastAsia="Times New Roman" w:cs="Times New Roman"/>
          <w:sz w:val="29"/>
          <w:szCs w:val="29"/>
          <w:spacing w:val="-18"/>
          <w:w w:val="92"/>
        </w:rPr>
        <w:t>A.</w:t>
      </w:r>
      <w:r>
        <w:rPr>
          <w:sz w:val="29"/>
          <w:szCs w:val="29"/>
          <w:spacing w:val="-18"/>
          <w:w w:val="92"/>
        </w:rPr>
        <w:t>③④⑤⑥</w:t>
      </w:r>
      <w:r>
        <w:rPr>
          <w:sz w:val="29"/>
          <w:szCs w:val="29"/>
          <w:spacing w:val="13"/>
        </w:rPr>
        <w:t xml:space="preserve">      </w:t>
      </w:r>
      <w:r>
        <w:rPr>
          <w:rFonts w:ascii="Times New Roman" w:hAnsi="Times New Roman" w:eastAsia="Times New Roman" w:cs="Times New Roman"/>
          <w:sz w:val="29"/>
          <w:szCs w:val="29"/>
          <w:spacing w:val="-18"/>
          <w:w w:val="92"/>
        </w:rPr>
        <w:t>B.</w:t>
      </w:r>
      <w:r>
        <w:rPr>
          <w:sz w:val="29"/>
          <w:szCs w:val="29"/>
          <w:spacing w:val="-18"/>
          <w:w w:val="92"/>
        </w:rPr>
        <w:t>②④⑤⑥</w:t>
      </w:r>
      <w:r>
        <w:rPr>
          <w:sz w:val="29"/>
          <w:szCs w:val="29"/>
          <w:spacing w:val="13"/>
        </w:rPr>
        <w:t xml:space="preserve">      </w:t>
      </w:r>
      <w:r>
        <w:rPr>
          <w:rFonts w:ascii="Times New Roman" w:hAnsi="Times New Roman" w:eastAsia="Times New Roman" w:cs="Times New Roman"/>
          <w:sz w:val="29"/>
          <w:szCs w:val="29"/>
          <w:spacing w:val="-18"/>
          <w:w w:val="92"/>
        </w:rPr>
        <w:t>C.</w:t>
      </w:r>
      <w:r>
        <w:rPr>
          <w:sz w:val="29"/>
          <w:szCs w:val="29"/>
          <w:spacing w:val="-18"/>
          <w:w w:val="92"/>
        </w:rPr>
        <w:t>①②③④</w:t>
      </w:r>
      <w:r>
        <w:rPr>
          <w:sz w:val="29"/>
          <w:szCs w:val="29"/>
          <w:spacing w:val="12"/>
        </w:rPr>
        <w:t xml:space="preserve">      </w:t>
      </w:r>
      <w:r>
        <w:rPr>
          <w:rFonts w:ascii="Times New Roman" w:hAnsi="Times New Roman" w:eastAsia="Times New Roman" w:cs="Times New Roman"/>
          <w:sz w:val="29"/>
          <w:szCs w:val="29"/>
          <w:spacing w:val="-18"/>
          <w:w w:val="92"/>
        </w:rPr>
        <w:t>D.</w:t>
      </w:r>
      <w:r>
        <w:rPr>
          <w:sz w:val="29"/>
          <w:szCs w:val="29"/>
          <w:spacing w:val="-18"/>
          <w:w w:val="92"/>
        </w:rPr>
        <w:t>①③④⑥</w:t>
      </w:r>
      <w:r>
        <w:rPr>
          <w:sz w:val="29"/>
          <w:szCs w:val="29"/>
          <w:spacing w:val="4"/>
        </w:rPr>
        <w:t xml:space="preserve"> </w:t>
      </w:r>
      <w:r>
        <w:rPr>
          <w:spacing w:val="7"/>
        </w:rPr>
        <w:t>【答案】</w:t>
      </w:r>
      <w:r>
        <w:rPr>
          <w:rFonts w:ascii="Times New Roman" w:hAnsi="Times New Roman" w:eastAsia="Times New Roman" w:cs="Times New Roman"/>
          <w:spacing w:val="7"/>
        </w:rPr>
        <w:t>D</w:t>
      </w:r>
    </w:p>
    <w:p>
      <w:pPr>
        <w:pStyle w:val="BodyText"/>
        <w:ind w:left="94" w:right="90" w:hanging="14"/>
        <w:spacing w:before="1" w:line="257" w:lineRule="auto"/>
        <w:jc w:val="both"/>
        <w:rPr/>
      </w:pPr>
      <w:r>
        <w:rPr>
          <w:spacing w:val="7"/>
        </w:rPr>
        <w:t>【解析】</w:t>
      </w:r>
      <w:r>
        <w:rPr>
          <w:rFonts w:ascii="Times New Roman" w:hAnsi="Times New Roman" w:eastAsia="Times New Roman" w:cs="Times New Roman"/>
          <w:spacing w:val="7"/>
        </w:rPr>
        <w:t>P536,   </w:t>
      </w:r>
      <w:r>
        <w:rPr>
          <w:spacing w:val="7"/>
        </w:rPr>
        <w:t>项目工作绩效域涉及项目工作相关的活动和职能。项目工作可使项目团队保持</w:t>
      </w:r>
      <w:r>
        <w:rPr>
          <w:spacing w:val="8"/>
        </w:rPr>
        <w:t xml:space="preserve"> </w:t>
      </w:r>
      <w:r>
        <w:rPr>
          <w:spacing w:val="8"/>
        </w:rPr>
        <w:t>专注，并使项目活动顺利进行。在项目整个生命周期过程中，有效执行本绩效域可以实现预期</w:t>
      </w:r>
      <w:r>
        <w:rPr>
          <w:spacing w:val="5"/>
        </w:rPr>
        <w:t xml:space="preserve"> </w:t>
      </w:r>
      <w:r>
        <w:rPr>
          <w:spacing w:val="-1"/>
        </w:rPr>
        <w:t>目标，主要包含：</w:t>
      </w:r>
    </w:p>
    <w:p>
      <w:pPr>
        <w:pStyle w:val="BodyText"/>
        <w:ind w:left="95"/>
        <w:spacing w:line="217" w:lineRule="auto"/>
        <w:rPr/>
      </w:pPr>
      <w:r>
        <w:rPr>
          <w:spacing w:val="4"/>
        </w:rPr>
        <w:t>①高效且有效的项目绩效；</w:t>
      </w:r>
    </w:p>
    <w:p>
      <w:pPr>
        <w:pStyle w:val="BodyText"/>
        <w:ind w:left="95"/>
        <w:spacing w:before="40" w:line="217" w:lineRule="auto"/>
        <w:rPr/>
      </w:pPr>
      <w:r>
        <w:rPr>
          <w:spacing w:val="5"/>
        </w:rPr>
        <w:t>②适合项目和环境的项目过程；</w:t>
      </w:r>
    </w:p>
    <w:p>
      <w:pPr>
        <w:pStyle w:val="BodyText"/>
        <w:ind w:left="95"/>
        <w:spacing w:before="39" w:line="217" w:lineRule="auto"/>
        <w:rPr/>
      </w:pPr>
      <w:r>
        <w:rPr>
          <w:spacing w:val="5"/>
        </w:rPr>
        <w:t>③干系人适当的沟通和参与；</w:t>
      </w:r>
    </w:p>
    <w:p>
      <w:pPr>
        <w:pStyle w:val="BodyText"/>
        <w:ind w:left="95"/>
        <w:spacing w:before="40" w:line="217" w:lineRule="auto"/>
        <w:rPr/>
      </w:pPr>
      <w:r>
        <w:rPr>
          <w:spacing w:val="5"/>
        </w:rPr>
        <w:t>④对实物资源进行了有效管理；</w:t>
      </w:r>
    </w:p>
    <w:p>
      <w:pPr>
        <w:pStyle w:val="BodyText"/>
        <w:ind w:left="95"/>
        <w:spacing w:before="50" w:line="217" w:lineRule="auto"/>
        <w:rPr/>
      </w:pPr>
      <w:r>
        <w:rPr>
          <w:spacing w:val="6"/>
        </w:rPr>
        <w:t>⑤对采购进行了有效管理；</w:t>
      </w:r>
    </w:p>
    <w:p>
      <w:pPr>
        <w:pStyle w:val="BodyText"/>
        <w:ind w:left="95"/>
        <w:spacing w:before="39" w:line="217" w:lineRule="auto"/>
        <w:rPr/>
      </w:pPr>
      <w:r>
        <w:rPr>
          <w:spacing w:val="2"/>
        </w:rPr>
        <w:t>⑥有效处理了变更；</w:t>
      </w:r>
    </w:p>
    <w:p>
      <w:pPr>
        <w:pStyle w:val="BodyText"/>
        <w:ind w:left="95"/>
        <w:spacing w:before="40" w:line="217" w:lineRule="auto"/>
        <w:rPr/>
      </w:pPr>
      <w:r>
        <w:rPr>
          <w:spacing w:val="8"/>
        </w:rPr>
        <w:t>⑦通过持续学习和过程改进提高了团队能力。</w:t>
      </w:r>
    </w:p>
    <w:p>
      <w:pPr>
        <w:spacing w:line="271" w:lineRule="auto"/>
        <w:rPr>
          <w:rFonts w:ascii="Arial"/>
          <w:sz w:val="21"/>
        </w:rPr>
      </w:pPr>
      <w:r/>
    </w:p>
    <w:p>
      <w:pPr>
        <w:pStyle w:val="BodyText"/>
        <w:ind w:left="98"/>
        <w:spacing w:before="75" w:line="219" w:lineRule="auto"/>
        <w:rPr/>
      </w:pPr>
      <w:r>
        <w:rPr>
          <w:b/>
          <w:bCs/>
          <w:spacing w:val="26"/>
        </w:rPr>
        <w:t>第19章配置与变更管理</w:t>
      </w:r>
    </w:p>
    <w:p>
      <w:pPr>
        <w:pStyle w:val="BodyText"/>
        <w:ind w:left="98"/>
        <w:spacing w:before="49" w:line="219" w:lineRule="auto"/>
        <w:rPr/>
      </w:pPr>
      <w:r>
        <w:rPr>
          <w:b/>
          <w:bCs/>
          <w:spacing w:val="9"/>
        </w:rPr>
        <w:t>试题58-</w:t>
      </w:r>
      <w:r>
        <w:rPr>
          <w:spacing w:val="9"/>
        </w:rPr>
        <w:t xml:space="preserve"> </w:t>
      </w:r>
      <w:r>
        <w:rPr>
          <w:b/>
          <w:bCs/>
          <w:spacing w:val="9"/>
        </w:rPr>
        <w:t>【2025年上半年-第58题】</w:t>
      </w:r>
      <w:r>
        <w:rPr>
          <w:spacing w:val="9"/>
        </w:rPr>
        <w:t xml:space="preserve"> </w:t>
      </w:r>
      <w:r>
        <w:rPr>
          <w:b/>
          <w:bCs/>
          <w:spacing w:val="9"/>
        </w:rPr>
        <w:t>-配置管理</w:t>
      </w:r>
    </w:p>
    <w:p>
      <w:pPr>
        <w:pStyle w:val="BodyText"/>
        <w:ind w:left="125" w:right="99" w:hanging="30"/>
        <w:spacing w:before="30" w:line="230" w:lineRule="auto"/>
        <w:rPr>
          <w:sz w:val="24"/>
          <w:szCs w:val="24"/>
        </w:rPr>
      </w:pPr>
      <w:r>
        <w:rPr>
          <w:spacing w:val="8"/>
        </w:rPr>
        <w:t>某公司承接一个轨道交通乘客播放系统项目，下表是项目中为部分配置项定义的标识</w:t>
      </w:r>
      <w:r>
        <w:rPr>
          <w:spacing w:val="7"/>
        </w:rPr>
        <w:t>符，表中</w:t>
      </w:r>
      <w:r>
        <w:rPr/>
        <w:t xml:space="preserve"> </w:t>
      </w:r>
      <w:r>
        <w:rPr>
          <w:sz w:val="24"/>
          <w:szCs w:val="24"/>
        </w:rPr>
        <w:t>关于标识符的定义存在()个错误</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4"/>
        <w:gridCol w:w="2497"/>
        <w:gridCol w:w="4236"/>
        <w:gridCol w:w="2483"/>
      </w:tblGrid>
      <w:tr>
        <w:trPr>
          <w:trHeight w:val="313" w:hRule="atLeast"/>
        </w:trPr>
        <w:tc>
          <w:tcPr>
            <w:tcW w:w="724" w:type="dxa"/>
            <w:vAlign w:val="top"/>
          </w:tcPr>
          <w:p>
            <w:pPr>
              <w:pStyle w:val="TableText"/>
              <w:ind w:left="75"/>
              <w:spacing w:before="46" w:line="197" w:lineRule="auto"/>
              <w:rPr/>
            </w:pPr>
            <w:r>
              <w:rPr>
                <w:spacing w:val="7"/>
              </w:rPr>
              <w:t>序号</w:t>
            </w:r>
          </w:p>
        </w:tc>
        <w:tc>
          <w:tcPr>
            <w:tcW w:w="2497" w:type="dxa"/>
            <w:vAlign w:val="top"/>
          </w:tcPr>
          <w:p>
            <w:pPr>
              <w:pStyle w:val="TableText"/>
              <w:ind w:left="880"/>
              <w:spacing w:before="45" w:line="198" w:lineRule="auto"/>
              <w:rPr/>
            </w:pPr>
            <w:r>
              <w:rPr>
                <w:spacing w:val="4"/>
              </w:rPr>
              <w:t>配置项</w:t>
            </w:r>
          </w:p>
        </w:tc>
        <w:tc>
          <w:tcPr>
            <w:tcW w:w="4236" w:type="dxa"/>
            <w:vAlign w:val="top"/>
          </w:tcPr>
          <w:p>
            <w:pPr>
              <w:pStyle w:val="TableText"/>
              <w:ind w:left="1874"/>
              <w:spacing w:before="46" w:line="197" w:lineRule="auto"/>
              <w:rPr/>
            </w:pPr>
            <w:r>
              <w:rPr>
                <w:spacing w:val="6"/>
              </w:rPr>
              <w:t>备注</w:t>
            </w:r>
          </w:p>
        </w:tc>
        <w:tc>
          <w:tcPr>
            <w:tcW w:w="2483" w:type="dxa"/>
            <w:vAlign w:val="top"/>
          </w:tcPr>
          <w:p>
            <w:pPr>
              <w:pStyle w:val="TableText"/>
              <w:ind w:left="868"/>
              <w:spacing w:before="44" w:line="199" w:lineRule="auto"/>
              <w:rPr/>
            </w:pPr>
            <w:r>
              <w:rPr>
                <w:spacing w:val="-3"/>
              </w:rPr>
              <w:t>标识符</w:t>
            </w:r>
          </w:p>
        </w:tc>
      </w:tr>
      <w:tr>
        <w:trPr>
          <w:trHeight w:val="607" w:hRule="atLeast"/>
        </w:trPr>
        <w:tc>
          <w:tcPr>
            <w:tcW w:w="724" w:type="dxa"/>
            <w:vAlign w:val="top"/>
          </w:tcPr>
          <w:p>
            <w:pPr>
              <w:pStyle w:val="TableText"/>
              <w:ind w:left="75"/>
              <w:spacing w:before="215" w:line="241" w:lineRule="auto"/>
              <w:rPr/>
            </w:pPr>
            <w:r>
              <w:rPr/>
              <w:t>1</w:t>
            </w:r>
          </w:p>
        </w:tc>
        <w:tc>
          <w:tcPr>
            <w:tcW w:w="2497" w:type="dxa"/>
            <w:vAlign w:val="top"/>
          </w:tcPr>
          <w:p>
            <w:pPr>
              <w:pStyle w:val="TableText"/>
              <w:ind w:left="91"/>
              <w:spacing w:before="192" w:line="219" w:lineRule="auto"/>
              <w:rPr/>
            </w:pPr>
            <w:r>
              <w:rPr>
                <w:spacing w:val="-3"/>
              </w:rPr>
              <w:t>服务器</w:t>
            </w:r>
          </w:p>
        </w:tc>
        <w:tc>
          <w:tcPr>
            <w:tcW w:w="4236" w:type="dxa"/>
            <w:vAlign w:val="top"/>
          </w:tcPr>
          <w:p>
            <w:pPr>
              <w:pStyle w:val="TableText"/>
              <w:ind w:left="114"/>
              <w:spacing w:before="192" w:line="219" w:lineRule="auto"/>
              <w:rPr/>
            </w:pPr>
            <w:r>
              <w:rPr/>
              <w:t>既作为视频服务器，又作为邮件服务器</w:t>
            </w:r>
          </w:p>
        </w:tc>
        <w:tc>
          <w:tcPr>
            <w:tcW w:w="2483" w:type="dxa"/>
            <w:vAlign w:val="top"/>
          </w:tcPr>
          <w:p>
            <w:pPr>
              <w:pStyle w:val="TableText"/>
              <w:ind w:left="88" w:right="830"/>
              <w:spacing w:before="84" w:line="197" w:lineRule="auto"/>
              <w:rPr/>
            </w:pPr>
            <w:r>
              <w:rPr>
                <w:spacing w:val="-1"/>
              </w:rPr>
              <w:t>PIS-VIDEO-001</w:t>
            </w:r>
            <w:r>
              <w:rPr>
                <w:spacing w:val="6"/>
              </w:rPr>
              <w:t xml:space="preserve"> </w:t>
            </w:r>
            <w:r>
              <w:rPr>
                <w:spacing w:val="-1"/>
              </w:rPr>
              <w:t>PIS-MAIL-001</w:t>
            </w:r>
          </w:p>
        </w:tc>
      </w:tr>
      <w:tr>
        <w:trPr>
          <w:trHeight w:val="318" w:hRule="atLeast"/>
        </w:trPr>
        <w:tc>
          <w:tcPr>
            <w:tcW w:w="724" w:type="dxa"/>
            <w:vAlign w:val="top"/>
          </w:tcPr>
          <w:p>
            <w:pPr>
              <w:pStyle w:val="TableText"/>
              <w:ind w:left="75"/>
              <w:spacing w:before="68" w:line="184" w:lineRule="auto"/>
              <w:rPr/>
            </w:pPr>
            <w:r>
              <w:rPr/>
              <w:t>2</w:t>
            </w:r>
          </w:p>
        </w:tc>
        <w:tc>
          <w:tcPr>
            <w:tcW w:w="2497" w:type="dxa"/>
            <w:vAlign w:val="top"/>
          </w:tcPr>
          <w:p>
            <w:pPr>
              <w:pStyle w:val="TableText"/>
              <w:ind w:left="91"/>
              <w:spacing w:before="44" w:line="203" w:lineRule="auto"/>
              <w:rPr/>
            </w:pPr>
            <w:r>
              <w:rPr>
                <w:spacing w:val="1"/>
              </w:rPr>
              <w:t>网络交换机</w:t>
            </w:r>
          </w:p>
        </w:tc>
        <w:tc>
          <w:tcPr>
            <w:tcW w:w="4236" w:type="dxa"/>
            <w:vAlign w:val="top"/>
          </w:tcPr>
          <w:p>
            <w:pPr>
              <w:pStyle w:val="TableText"/>
              <w:ind w:left="114"/>
              <w:spacing w:before="44" w:line="203" w:lineRule="auto"/>
              <w:rPr/>
            </w:pPr>
            <w:r>
              <w:rPr>
                <w:spacing w:val="1"/>
              </w:rPr>
              <w:t>网络交换机</w:t>
            </w:r>
          </w:p>
        </w:tc>
        <w:tc>
          <w:tcPr>
            <w:tcW w:w="2483" w:type="dxa"/>
            <w:vAlign w:val="top"/>
          </w:tcPr>
          <w:p>
            <w:pPr>
              <w:pStyle w:val="TableText"/>
              <w:ind w:left="88"/>
              <w:spacing w:before="68" w:line="184" w:lineRule="auto"/>
              <w:rPr/>
            </w:pPr>
            <w:r>
              <w:rPr>
                <w:spacing w:val="-1"/>
              </w:rPr>
              <w:t>PIS-SW-001</w:t>
            </w:r>
          </w:p>
        </w:tc>
      </w:tr>
      <w:tr>
        <w:trPr>
          <w:trHeight w:val="309" w:hRule="atLeast"/>
        </w:trPr>
        <w:tc>
          <w:tcPr>
            <w:tcW w:w="724" w:type="dxa"/>
            <w:vAlign w:val="top"/>
          </w:tcPr>
          <w:p>
            <w:pPr>
              <w:pStyle w:val="TableText"/>
              <w:ind w:left="75"/>
              <w:spacing w:before="70" w:line="176" w:lineRule="auto"/>
              <w:rPr/>
            </w:pPr>
            <w:r>
              <w:rPr/>
              <w:t>3</w:t>
            </w:r>
          </w:p>
        </w:tc>
        <w:tc>
          <w:tcPr>
            <w:tcW w:w="2497" w:type="dxa"/>
            <w:vAlign w:val="top"/>
          </w:tcPr>
          <w:p>
            <w:pPr>
              <w:pStyle w:val="TableText"/>
              <w:ind w:left="91"/>
              <w:spacing w:before="40" w:line="199" w:lineRule="auto"/>
              <w:rPr/>
            </w:pPr>
            <w:r>
              <w:rPr>
                <w:spacing w:val="-1"/>
              </w:rPr>
              <w:t>DeviceInfoV1.0.java</w:t>
            </w:r>
          </w:p>
        </w:tc>
        <w:tc>
          <w:tcPr>
            <w:tcW w:w="4236" w:type="dxa"/>
            <w:vAlign w:val="top"/>
          </w:tcPr>
          <w:p>
            <w:pPr>
              <w:pStyle w:val="TableText"/>
              <w:ind w:left="114"/>
              <w:spacing w:before="46" w:line="194" w:lineRule="auto"/>
              <w:rPr/>
            </w:pPr>
            <w:r>
              <w:rPr>
                <w:spacing w:val="1"/>
              </w:rPr>
              <w:t>设备管理源代码1.0版</w:t>
            </w:r>
          </w:p>
        </w:tc>
        <w:tc>
          <w:tcPr>
            <w:tcW w:w="2483" w:type="dxa"/>
            <w:vAlign w:val="top"/>
          </w:tcPr>
          <w:p>
            <w:pPr>
              <w:pStyle w:val="TableText"/>
              <w:ind w:left="88"/>
              <w:spacing w:before="70" w:line="176" w:lineRule="auto"/>
              <w:rPr/>
            </w:pPr>
            <w:r>
              <w:rPr>
                <w:spacing w:val="-1"/>
              </w:rPr>
              <w:t>PIS-Dev-Code-001</w:t>
            </w:r>
          </w:p>
        </w:tc>
      </w:tr>
      <w:tr>
        <w:trPr>
          <w:trHeight w:val="309" w:hRule="atLeast"/>
        </w:trPr>
        <w:tc>
          <w:tcPr>
            <w:tcW w:w="724" w:type="dxa"/>
            <w:vAlign w:val="top"/>
          </w:tcPr>
          <w:p>
            <w:pPr>
              <w:pStyle w:val="TableText"/>
              <w:ind w:left="75"/>
              <w:spacing w:before="71" w:line="175" w:lineRule="auto"/>
              <w:rPr/>
            </w:pPr>
            <w:r>
              <w:rPr/>
              <w:t>4</w:t>
            </w:r>
          </w:p>
        </w:tc>
        <w:tc>
          <w:tcPr>
            <w:tcW w:w="2497" w:type="dxa"/>
            <w:vAlign w:val="top"/>
          </w:tcPr>
          <w:p>
            <w:pPr>
              <w:pStyle w:val="TableText"/>
              <w:ind w:left="91"/>
              <w:spacing w:before="41" w:line="198" w:lineRule="auto"/>
              <w:rPr/>
            </w:pPr>
            <w:r>
              <w:rPr>
                <w:spacing w:val="-1"/>
              </w:rPr>
              <w:t>DeviceInfoV1.1.java</w:t>
            </w:r>
          </w:p>
        </w:tc>
        <w:tc>
          <w:tcPr>
            <w:tcW w:w="4236" w:type="dxa"/>
            <w:vAlign w:val="top"/>
          </w:tcPr>
          <w:p>
            <w:pPr>
              <w:pStyle w:val="TableText"/>
              <w:ind w:left="114"/>
              <w:spacing w:before="48" w:line="193" w:lineRule="auto"/>
              <w:rPr/>
            </w:pPr>
            <w:r>
              <w:rPr>
                <w:spacing w:val="2"/>
              </w:rPr>
              <w:t>设备管理源代码1.1版</w:t>
            </w:r>
          </w:p>
        </w:tc>
        <w:tc>
          <w:tcPr>
            <w:tcW w:w="2483" w:type="dxa"/>
            <w:vAlign w:val="top"/>
          </w:tcPr>
          <w:p>
            <w:pPr>
              <w:pStyle w:val="TableText"/>
              <w:ind w:left="88"/>
              <w:spacing w:before="71" w:line="175" w:lineRule="auto"/>
              <w:rPr/>
            </w:pPr>
            <w:r>
              <w:rPr>
                <w:spacing w:val="-1"/>
              </w:rPr>
              <w:t>P1S-Dev-Code-001</w:t>
            </w:r>
          </w:p>
        </w:tc>
      </w:tr>
      <w:tr>
        <w:trPr>
          <w:trHeight w:val="309" w:hRule="atLeast"/>
        </w:trPr>
        <w:tc>
          <w:tcPr>
            <w:tcW w:w="724" w:type="dxa"/>
            <w:vAlign w:val="top"/>
          </w:tcPr>
          <w:p>
            <w:pPr>
              <w:pStyle w:val="TableText"/>
              <w:ind w:left="75"/>
              <w:spacing w:before="72" w:line="174" w:lineRule="auto"/>
              <w:rPr/>
            </w:pPr>
            <w:r>
              <w:rPr/>
              <w:t>5</w:t>
            </w:r>
          </w:p>
        </w:tc>
        <w:tc>
          <w:tcPr>
            <w:tcW w:w="2497" w:type="dxa"/>
            <w:vAlign w:val="top"/>
          </w:tcPr>
          <w:p>
            <w:pPr>
              <w:pStyle w:val="TableText"/>
              <w:ind w:left="91"/>
              <w:spacing w:before="41" w:line="198" w:lineRule="auto"/>
              <w:rPr/>
            </w:pPr>
            <w:r>
              <w:rPr/>
              <w:t>DeviceV1.3.sql</w:t>
            </w:r>
          </w:p>
        </w:tc>
        <w:tc>
          <w:tcPr>
            <w:tcW w:w="4236" w:type="dxa"/>
            <w:vAlign w:val="top"/>
          </w:tcPr>
          <w:p>
            <w:pPr>
              <w:pStyle w:val="TableText"/>
              <w:ind w:left="114"/>
              <w:spacing w:before="48" w:line="193" w:lineRule="auto"/>
              <w:rPr/>
            </w:pPr>
            <w:r>
              <w:rPr>
                <w:spacing w:val="1"/>
              </w:rPr>
              <w:t>设备管理数据库1.3版</w:t>
            </w:r>
          </w:p>
        </w:tc>
        <w:tc>
          <w:tcPr>
            <w:tcW w:w="2483" w:type="dxa"/>
            <w:vAlign w:val="top"/>
          </w:tcPr>
          <w:p>
            <w:pPr>
              <w:pStyle w:val="TableText"/>
              <w:ind w:left="88"/>
              <w:spacing w:before="72" w:line="174" w:lineRule="auto"/>
              <w:rPr/>
            </w:pPr>
            <w:r>
              <w:rPr>
                <w:spacing w:val="-1"/>
              </w:rPr>
              <w:t>PIS-Dev-DB-001</w:t>
            </w:r>
          </w:p>
        </w:tc>
      </w:tr>
      <w:tr>
        <w:trPr>
          <w:trHeight w:val="314" w:hRule="atLeast"/>
        </w:trPr>
        <w:tc>
          <w:tcPr>
            <w:tcW w:w="724" w:type="dxa"/>
            <w:vAlign w:val="top"/>
          </w:tcPr>
          <w:p>
            <w:pPr>
              <w:pStyle w:val="TableText"/>
              <w:ind w:left="75"/>
              <w:spacing w:before="73" w:line="177" w:lineRule="auto"/>
              <w:rPr/>
            </w:pPr>
            <w:r>
              <w:rPr/>
              <w:t>6</w:t>
            </w:r>
          </w:p>
        </w:tc>
        <w:tc>
          <w:tcPr>
            <w:tcW w:w="2497" w:type="dxa"/>
            <w:vAlign w:val="top"/>
          </w:tcPr>
          <w:p>
            <w:pPr>
              <w:pStyle w:val="TableText"/>
              <w:ind w:left="91"/>
              <w:spacing w:before="42" w:line="201" w:lineRule="auto"/>
              <w:rPr/>
            </w:pPr>
            <w:r>
              <w:rPr/>
              <w:t>UserV1.2.sql</w:t>
            </w:r>
          </w:p>
        </w:tc>
        <w:tc>
          <w:tcPr>
            <w:tcW w:w="4236" w:type="dxa"/>
            <w:vAlign w:val="top"/>
          </w:tcPr>
          <w:p>
            <w:pPr>
              <w:pStyle w:val="TableText"/>
              <w:ind w:left="114"/>
              <w:spacing w:before="49" w:line="196" w:lineRule="auto"/>
              <w:rPr/>
            </w:pPr>
            <w:r>
              <w:rPr>
                <w:spacing w:val="1"/>
              </w:rPr>
              <w:t>人员管理数据库1.2版</w:t>
            </w:r>
          </w:p>
        </w:tc>
        <w:tc>
          <w:tcPr>
            <w:tcW w:w="2483" w:type="dxa"/>
            <w:vAlign w:val="top"/>
          </w:tcPr>
          <w:p>
            <w:pPr>
              <w:pStyle w:val="TableText"/>
              <w:ind w:left="88"/>
              <w:spacing w:before="73" w:line="177" w:lineRule="auto"/>
              <w:rPr/>
            </w:pPr>
            <w:r>
              <w:rPr>
                <w:spacing w:val="-1"/>
              </w:rPr>
              <w:t>PIS-User-DB-002</w:t>
            </w:r>
          </w:p>
        </w:tc>
      </w:tr>
    </w:tbl>
    <w:p>
      <w:pPr>
        <w:pStyle w:val="BodyText"/>
        <w:ind w:left="80" w:right="5549" w:firstLine="4"/>
        <w:spacing w:before="90" w:line="208" w:lineRule="auto"/>
        <w:rPr>
          <w:rFonts w:ascii="Times New Roman" w:hAnsi="Times New Roman" w:eastAsia="Times New Roman" w:cs="Times New Roman"/>
        </w:rPr>
      </w:pPr>
      <w:r>
        <w:rPr>
          <w:sz w:val="24"/>
          <w:szCs w:val="24"/>
          <w:spacing w:val="-1"/>
          <w:position w:val="1"/>
        </w:rPr>
        <w:t>A.0        </w:t>
      </w:r>
      <w:r>
        <w:rPr>
          <w:sz w:val="24"/>
          <w:szCs w:val="24"/>
          <w:spacing w:val="-1"/>
          <w:position w:val="-1"/>
        </w:rPr>
        <w:t>B.3</w:t>
      </w:r>
      <w:r>
        <w:rPr>
          <w:sz w:val="24"/>
          <w:szCs w:val="24"/>
          <w:spacing w:val="2"/>
          <w:position w:val="-1"/>
        </w:rPr>
        <w:t xml:space="preserve">        </w:t>
      </w:r>
      <w:r>
        <w:rPr>
          <w:sz w:val="24"/>
          <w:szCs w:val="24"/>
          <w:spacing w:val="-1"/>
          <w:position w:val="-1"/>
        </w:rPr>
        <w:t>C.1        </w:t>
      </w:r>
      <w:r>
        <w:rPr>
          <w:sz w:val="24"/>
          <w:szCs w:val="24"/>
          <w:spacing w:val="-1"/>
          <w:position w:val="1"/>
        </w:rPr>
        <w:t>D.2</w:t>
      </w:r>
      <w:r>
        <w:rPr>
          <w:sz w:val="24"/>
          <w:szCs w:val="24"/>
          <w:spacing w:val="6"/>
          <w:position w:val="1"/>
        </w:rPr>
        <w:t xml:space="preserve"> </w:t>
      </w:r>
      <w:r>
        <w:rPr>
          <w:spacing w:val="7"/>
        </w:rPr>
        <w:t>【答案】</w:t>
      </w:r>
      <w:r>
        <w:rPr>
          <w:rFonts w:ascii="Times New Roman" w:hAnsi="Times New Roman" w:eastAsia="Times New Roman" w:cs="Times New Roman"/>
          <w:spacing w:val="7"/>
        </w:rPr>
        <w:t>B</w:t>
      </w:r>
    </w:p>
    <w:p>
      <w:pPr>
        <w:pStyle w:val="BodyText"/>
        <w:ind w:left="80"/>
        <w:spacing w:before="35" w:line="219" w:lineRule="auto"/>
        <w:rPr/>
      </w:pPr>
      <w:r>
        <w:rPr>
          <w:spacing w:val="9"/>
        </w:rPr>
        <w:t>【解析】根据表格内容及标识符规范，表中存在的主要错误</w:t>
      </w:r>
      <w:r>
        <w:rPr>
          <w:spacing w:val="8"/>
        </w:rPr>
        <w:t>如下：</w:t>
      </w:r>
    </w:p>
    <w:p>
      <w:pPr>
        <w:pStyle w:val="BodyText"/>
        <w:ind w:left="95"/>
        <w:spacing w:before="32" w:line="212" w:lineRule="auto"/>
        <w:rPr/>
      </w:pPr>
      <w:r>
        <w:rPr>
          <w:spacing w:val="14"/>
        </w:rPr>
        <w:t>重复标识符：第3行与第4行的标识符均为</w:t>
      </w:r>
      <w:r>
        <w:rPr>
          <w:rFonts w:ascii="Times New Roman" w:hAnsi="Times New Roman" w:eastAsia="Times New Roman" w:cs="Times New Roman"/>
        </w:rPr>
        <w:t>PIS</w:t>
      </w:r>
      <w:r>
        <w:rPr>
          <w:rFonts w:ascii="Times New Roman" w:hAnsi="Times New Roman" w:eastAsia="Times New Roman" w:cs="Times New Roman"/>
          <w:spacing w:val="14"/>
        </w:rPr>
        <w:t>-</w:t>
      </w:r>
      <w:r>
        <w:rPr>
          <w:rFonts w:ascii="Times New Roman" w:hAnsi="Times New Roman" w:eastAsia="Times New Roman" w:cs="Times New Roman"/>
        </w:rPr>
        <w:t>Dev</w:t>
      </w:r>
      <w:r>
        <w:rPr>
          <w:rFonts w:ascii="Times New Roman" w:hAnsi="Times New Roman" w:eastAsia="Times New Roman" w:cs="Times New Roman"/>
          <w:spacing w:val="14"/>
        </w:rPr>
        <w:t>-</w:t>
      </w:r>
      <w:r>
        <w:rPr>
          <w:rFonts w:ascii="Times New Roman" w:hAnsi="Times New Roman" w:eastAsia="Times New Roman" w:cs="Times New Roman"/>
        </w:rPr>
        <w:t>Code</w:t>
      </w:r>
      <w:r>
        <w:rPr>
          <w:rFonts w:ascii="Times New Roman" w:hAnsi="Times New Roman" w:eastAsia="Times New Roman" w:cs="Times New Roman"/>
          <w:spacing w:val="14"/>
        </w:rPr>
        <w:t>-001,     </w:t>
      </w:r>
      <w:r>
        <w:rPr>
          <w:spacing w:val="14"/>
        </w:rPr>
        <w:t>未区分不同</w:t>
      </w:r>
      <w:r>
        <w:rPr>
          <w:spacing w:val="13"/>
        </w:rPr>
        <w:t>版本。</w:t>
      </w:r>
    </w:p>
    <w:p>
      <w:pPr>
        <w:pStyle w:val="BodyText"/>
        <w:ind w:left="95"/>
        <w:spacing w:before="45" w:line="212" w:lineRule="auto"/>
        <w:rPr/>
      </w:pPr>
      <w:r>
        <w:rPr>
          <w:spacing w:val="10"/>
        </w:rPr>
        <w:t>标识符定义错误：第5行：配置项名称为</w:t>
      </w:r>
      <w:r>
        <w:rPr>
          <w:spacing w:val="-50"/>
        </w:rPr>
        <w:t xml:space="preserve"> </w:t>
      </w:r>
      <w:r>
        <w:rPr>
          <w:rFonts w:ascii="Times New Roman" w:hAnsi="Times New Roman" w:eastAsia="Times New Roman" w:cs="Times New Roman"/>
          <w:spacing w:val="10"/>
        </w:rPr>
        <w:t>“</w:t>
      </w:r>
      <w:r>
        <w:rPr>
          <w:rFonts w:ascii="Times New Roman" w:hAnsi="Times New Roman" w:eastAsia="Times New Roman" w:cs="Times New Roman"/>
        </w:rPr>
        <w:t>DeviceV</w:t>
      </w:r>
      <w:r>
        <w:rPr>
          <w:rFonts w:ascii="Times New Roman" w:hAnsi="Times New Roman" w:eastAsia="Times New Roman" w:cs="Times New Roman"/>
          <w:spacing w:val="10"/>
        </w:rPr>
        <w:t>1.3.</w:t>
      </w:r>
      <w:r>
        <w:rPr>
          <w:rFonts w:ascii="Times New Roman" w:hAnsi="Times New Roman" w:eastAsia="Times New Roman" w:cs="Times New Roman"/>
        </w:rPr>
        <w:t>sql</w:t>
      </w:r>
      <w:r>
        <w:rPr>
          <w:rFonts w:ascii="Times New Roman" w:hAnsi="Times New Roman" w:eastAsia="Times New Roman" w:cs="Times New Roman"/>
          <w:spacing w:val="10"/>
        </w:rPr>
        <w:t>”,          </w:t>
      </w:r>
      <w:r>
        <w:rPr>
          <w:spacing w:val="10"/>
        </w:rPr>
        <w:t>其对应的标识符</w:t>
      </w:r>
    </w:p>
    <w:p>
      <w:pPr>
        <w:pStyle w:val="BodyText"/>
        <w:ind w:left="94" w:right="93" w:hanging="14"/>
        <w:spacing w:before="59" w:line="249" w:lineRule="auto"/>
        <w:rPr/>
      </w:pPr>
      <w:r>
        <w:rPr>
          <w:spacing w:val="11"/>
        </w:rPr>
        <w:t>“</w:t>
      </w:r>
      <w:r>
        <w:rPr/>
        <w:t>PIS</w:t>
      </w:r>
      <w:r>
        <w:rPr>
          <w:spacing w:val="11"/>
        </w:rPr>
        <w:t>-</w:t>
      </w:r>
      <w:r>
        <w:rPr/>
        <w:t>Dev</w:t>
      </w:r>
      <w:r>
        <w:rPr>
          <w:spacing w:val="11"/>
        </w:rPr>
        <w:t>-</w:t>
      </w:r>
      <w:r>
        <w:rPr/>
        <w:t>DB</w:t>
      </w:r>
      <w:r>
        <w:rPr>
          <w:spacing w:val="11"/>
        </w:rPr>
        <w:t>-001”,</w:t>
      </w:r>
      <w:r>
        <w:rPr>
          <w:spacing w:val="113"/>
        </w:rPr>
        <w:t xml:space="preserve"> </w:t>
      </w:r>
      <w:r>
        <w:rPr>
          <w:spacing w:val="11"/>
        </w:rPr>
        <w:t>按照规则推测，对于1.3版的设备管理数据库，标识符不太可能与1.0</w:t>
      </w:r>
      <w:r>
        <w:rPr/>
        <w:t xml:space="preserve"> </w:t>
      </w:r>
      <w:r>
        <w:rPr>
          <w:spacing w:val="16"/>
        </w:rPr>
        <w:t>版、1.1版设备管理源代码的标识符序号都为001,这里的标识符定义存在不合理性。</w:t>
      </w:r>
    </w:p>
    <w:p>
      <w:pPr>
        <w:pStyle w:val="BodyText"/>
        <w:ind w:left="95" w:right="137"/>
        <w:spacing w:before="2" w:line="249" w:lineRule="auto"/>
        <w:rPr/>
      </w:pPr>
      <w:r>
        <w:rPr>
          <w:spacing w:val="7"/>
        </w:rPr>
        <w:t>命名不一致：第1行的</w:t>
      </w:r>
      <w:r>
        <w:rPr>
          <w:rFonts w:ascii="Times New Roman" w:hAnsi="Times New Roman" w:eastAsia="Times New Roman" w:cs="Times New Roman"/>
        </w:rPr>
        <w:t>PIS</w:t>
      </w:r>
      <w:r>
        <w:rPr>
          <w:rFonts w:ascii="Times New Roman" w:hAnsi="Times New Roman" w:eastAsia="Times New Roman" w:cs="Times New Roman"/>
          <w:spacing w:val="7"/>
        </w:rPr>
        <w:t>-</w:t>
      </w:r>
      <w:r>
        <w:rPr>
          <w:rFonts w:ascii="Times New Roman" w:hAnsi="Times New Roman" w:eastAsia="Times New Roman" w:cs="Times New Roman"/>
        </w:rPr>
        <w:t>MAIL</w:t>
      </w:r>
      <w:r>
        <w:rPr>
          <w:rFonts w:ascii="Times New Roman" w:hAnsi="Times New Roman" w:eastAsia="Times New Roman" w:cs="Times New Roman"/>
          <w:spacing w:val="7"/>
        </w:rPr>
        <w:t>-001</w:t>
      </w:r>
      <w:r>
        <w:rPr>
          <w:rFonts w:ascii="Times New Roman" w:hAnsi="Times New Roman" w:eastAsia="Times New Roman" w:cs="Times New Roman"/>
        </w:rPr>
        <w:t xml:space="preserve">  </w:t>
      </w:r>
      <w:r>
        <w:rPr>
          <w:spacing w:val="7"/>
        </w:rPr>
        <w:t>中 </w:t>
      </w:r>
      <w:r>
        <w:rPr>
          <w:rFonts w:ascii="Times New Roman" w:hAnsi="Times New Roman" w:eastAsia="Times New Roman" w:cs="Times New Roman"/>
          <w:spacing w:val="7"/>
        </w:rPr>
        <w:t>“</w:t>
      </w:r>
      <w:r>
        <w:rPr>
          <w:rFonts w:ascii="Times New Roman" w:hAnsi="Times New Roman" w:eastAsia="Times New Roman" w:cs="Times New Roman"/>
        </w:rPr>
        <w:t>MAIL</w:t>
      </w:r>
      <w:r>
        <w:rPr>
          <w:rFonts w:ascii="Times New Roman" w:hAnsi="Times New Roman" w:eastAsia="Times New Roman" w:cs="Times New Roman"/>
          <w:spacing w:val="7"/>
        </w:rPr>
        <w:t>”</w:t>
      </w:r>
      <w:r>
        <w:rPr>
          <w:rFonts w:ascii="Times New Roman" w:hAnsi="Times New Roman" w:eastAsia="Times New Roman" w:cs="Times New Roman"/>
          <w:spacing w:val="30"/>
          <w:w w:val="101"/>
        </w:rPr>
        <w:t xml:space="preserve"> </w:t>
      </w:r>
      <w:r>
        <w:rPr>
          <w:spacing w:val="7"/>
        </w:rPr>
        <w:t>拼写不规范，应统一为</w:t>
      </w:r>
      <w:r>
        <w:rPr>
          <w:spacing w:val="-57"/>
        </w:rPr>
        <w:t xml:space="preserve"> </w:t>
      </w:r>
      <w:r>
        <w:rPr>
          <w:rFonts w:ascii="Times New Roman" w:hAnsi="Times New Roman" w:eastAsia="Times New Roman" w:cs="Times New Roman"/>
          <w:spacing w:val="6"/>
        </w:rPr>
        <w:t>“</w:t>
      </w:r>
      <w:r>
        <w:rPr>
          <w:rFonts w:ascii="Times New Roman" w:hAnsi="Times New Roman" w:eastAsia="Times New Roman" w:cs="Times New Roman"/>
        </w:rPr>
        <w:t>EMAIL</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spacing w:val="6"/>
        </w:rPr>
        <w:t>。</w:t>
      </w:r>
      <w:r>
        <w:rPr>
          <w:spacing w:val="-59"/>
        </w:rPr>
        <w:t xml:space="preserve"> </w:t>
      </w:r>
      <w:r>
        <w:rPr>
          <w:spacing w:val="6"/>
        </w:rPr>
        <w:t>一个配置</w:t>
      </w:r>
      <w:r>
        <w:rPr/>
        <w:t xml:space="preserve"> </w:t>
      </w:r>
      <w:r>
        <w:rPr>
          <w:spacing w:val="10"/>
        </w:rPr>
        <w:t>项应只有唯一标识符，该服务器虽有两种功能，但属于</w:t>
      </w:r>
      <w:r>
        <w:rPr>
          <w:spacing w:val="9"/>
        </w:rPr>
        <w:t>同一个配置项，不能有两个标识符。</w:t>
      </w:r>
    </w:p>
    <w:p>
      <w:pPr>
        <w:pStyle w:val="BodyText"/>
        <w:ind w:left="95"/>
        <w:spacing w:line="219" w:lineRule="auto"/>
        <w:rPr/>
      </w:pPr>
      <w:r>
        <w:rPr>
          <w:spacing w:val="17"/>
        </w:rPr>
        <w:t>总计3个错误，对应选项B。</w:t>
      </w:r>
    </w:p>
    <w:p>
      <w:pPr>
        <w:spacing w:line="287" w:lineRule="auto"/>
        <w:rPr>
          <w:rFonts w:ascii="Arial"/>
          <w:sz w:val="21"/>
        </w:rPr>
      </w:pPr>
      <w:r/>
    </w:p>
    <w:p>
      <w:pPr>
        <w:pStyle w:val="BodyText"/>
        <w:ind w:left="98"/>
        <w:spacing w:before="75" w:line="219" w:lineRule="auto"/>
        <w:rPr/>
      </w:pPr>
      <w:r>
        <w:rPr>
          <w:b/>
          <w:bCs/>
          <w:spacing w:val="10"/>
        </w:rPr>
        <w:t>试题59-</w:t>
      </w:r>
      <w:r>
        <w:rPr>
          <w:spacing w:val="10"/>
        </w:rPr>
        <w:t xml:space="preserve"> </w:t>
      </w:r>
      <w:r>
        <w:rPr>
          <w:b/>
          <w:bCs/>
          <w:spacing w:val="10"/>
        </w:rPr>
        <w:t>【2025年上半年-第59</w:t>
      </w:r>
      <w:r>
        <w:rPr>
          <w:b/>
          <w:bCs/>
          <w:spacing w:val="9"/>
        </w:rPr>
        <w:t>题】</w:t>
      </w:r>
      <w:r>
        <w:rPr>
          <w:spacing w:val="9"/>
        </w:rPr>
        <w:t xml:space="preserve"> </w:t>
      </w:r>
      <w:r>
        <w:rPr>
          <w:b/>
          <w:bCs/>
          <w:spacing w:val="9"/>
        </w:rPr>
        <w:t>-项目文档管理</w:t>
      </w:r>
    </w:p>
    <w:p>
      <w:pPr>
        <w:pStyle w:val="BodyText"/>
        <w:ind w:left="95" w:right="88"/>
        <w:spacing w:before="40" w:line="253" w:lineRule="auto"/>
        <w:rPr/>
      </w:pPr>
      <w:r>
        <w:rPr>
          <w:spacing w:val="8"/>
        </w:rPr>
        <w:t>对于信息系统开发项目来说，其文档一般分为开发文档、产品文档和管理文档。配置管理计划</w:t>
      </w:r>
      <w:r>
        <w:rPr>
          <w:spacing w:val="7"/>
        </w:rPr>
        <w:t xml:space="preserve"> </w:t>
      </w:r>
      <w:r>
        <w:rPr>
          <w:spacing w:val="-15"/>
        </w:rPr>
        <w:t>属 于 ( ) , 需</w:t>
      </w:r>
      <w:r>
        <w:rPr>
          <w:spacing w:val="-13"/>
        </w:rPr>
        <w:t xml:space="preserve"> </w:t>
      </w:r>
      <w:r>
        <w:rPr>
          <w:spacing w:val="-15"/>
        </w:rPr>
        <w:t>求</w:t>
      </w:r>
      <w:r>
        <w:rPr>
          <w:spacing w:val="-24"/>
        </w:rPr>
        <w:t xml:space="preserve"> </w:t>
      </w:r>
      <w:r>
        <w:rPr>
          <w:spacing w:val="-15"/>
        </w:rPr>
        <w:t>规</w:t>
      </w:r>
      <w:r>
        <w:rPr>
          <w:spacing w:val="-25"/>
        </w:rPr>
        <w:t xml:space="preserve"> </w:t>
      </w:r>
      <w:r>
        <w:rPr>
          <w:spacing w:val="-15"/>
        </w:rPr>
        <w:t>格</w:t>
      </w:r>
      <w:r>
        <w:rPr>
          <w:spacing w:val="-22"/>
        </w:rPr>
        <w:t xml:space="preserve"> </w:t>
      </w:r>
      <w:r>
        <w:rPr>
          <w:spacing w:val="-15"/>
        </w:rPr>
        <w:t>说 明</w:t>
      </w:r>
      <w:r>
        <w:rPr>
          <w:spacing w:val="-24"/>
        </w:rPr>
        <w:t xml:space="preserve"> </w:t>
      </w:r>
      <w:r>
        <w:rPr>
          <w:spacing w:val="-15"/>
        </w:rPr>
        <w:t>属</w:t>
      </w:r>
      <w:r>
        <w:rPr>
          <w:spacing w:val="-21"/>
        </w:rPr>
        <w:t xml:space="preserve"> </w:t>
      </w:r>
      <w:r>
        <w:rPr>
          <w:spacing w:val="-15"/>
        </w:rPr>
        <w:t>于 ( )</w:t>
      </w:r>
      <w:r>
        <w:rPr>
          <w:spacing w:val="-34"/>
        </w:rPr>
        <w:t xml:space="preserve"> </w:t>
      </w:r>
      <w:r>
        <w:rPr>
          <w:spacing w:val="-15"/>
        </w:rPr>
        <w:t>。</w:t>
      </w:r>
    </w:p>
    <w:p>
      <w:pPr>
        <w:pStyle w:val="BodyText"/>
        <w:ind w:left="95"/>
        <w:spacing w:line="219" w:lineRule="auto"/>
        <w:rPr/>
      </w:pPr>
      <w:r>
        <w:rPr>
          <w:spacing w:val="22"/>
        </w:rPr>
        <w:t>A.产品文档管理文档</w:t>
      </w:r>
      <w:r>
        <w:rPr>
          <w:spacing w:val="4"/>
        </w:rPr>
        <w:t xml:space="preserve">        </w:t>
      </w:r>
      <w:r>
        <w:rPr>
          <w:spacing w:val="22"/>
        </w:rPr>
        <w:t>B.管理文档管理文档</w:t>
      </w:r>
    </w:p>
    <w:p>
      <w:pPr>
        <w:pStyle w:val="BodyText"/>
        <w:ind w:left="80" w:right="4318" w:firstLine="14"/>
        <w:spacing w:before="37" w:line="244" w:lineRule="auto"/>
        <w:rPr>
          <w:rFonts w:ascii="Times New Roman" w:hAnsi="Times New Roman" w:eastAsia="Times New Roman" w:cs="Times New Roman"/>
        </w:rPr>
      </w:pPr>
      <w:r>
        <w:rPr>
          <w:rFonts w:ascii="Times New Roman" w:hAnsi="Times New Roman" w:eastAsia="Times New Roman" w:cs="Times New Roman"/>
          <w:spacing w:val="21"/>
        </w:rPr>
        <w:t>C.</w:t>
      </w:r>
      <w:r>
        <w:rPr>
          <w:spacing w:val="21"/>
        </w:rPr>
        <w:t>产品文档开发文档</w:t>
      </w:r>
      <w:r>
        <w:rPr>
          <w:spacing w:val="5"/>
        </w:rPr>
        <w:t xml:space="preserve">        </w:t>
      </w:r>
      <w:r>
        <w:rPr>
          <w:rFonts w:ascii="Times New Roman" w:hAnsi="Times New Roman" w:eastAsia="Times New Roman" w:cs="Times New Roman"/>
          <w:spacing w:val="21"/>
        </w:rPr>
        <w:t>D.</w:t>
      </w:r>
      <w:r>
        <w:rPr>
          <w:rFonts w:ascii="Times New Roman" w:hAnsi="Times New Roman" w:eastAsia="Times New Roman" w:cs="Times New Roman"/>
          <w:spacing w:val="-16"/>
        </w:rPr>
        <w:t xml:space="preserve"> </w:t>
      </w:r>
      <w:r>
        <w:rPr>
          <w:spacing w:val="21"/>
        </w:rPr>
        <w:t>管理文档开发文档</w:t>
      </w:r>
      <w:r>
        <w:rPr/>
        <w:t xml:space="preserve"> </w:t>
      </w:r>
      <w:r>
        <w:rPr>
          <w:spacing w:val="7"/>
        </w:rPr>
        <w:t>【答案】</w:t>
      </w:r>
      <w:r>
        <w:rPr>
          <w:rFonts w:ascii="Times New Roman" w:hAnsi="Times New Roman" w:eastAsia="Times New Roman" w:cs="Times New Roman"/>
          <w:spacing w:val="7"/>
        </w:rPr>
        <w:t>D</w:t>
      </w:r>
    </w:p>
    <w:p>
      <w:pPr>
        <w:spacing w:line="244" w:lineRule="auto"/>
        <w:sectPr>
          <w:headerReference w:type="default" r:id="rId122"/>
          <w:footerReference w:type="default" r:id="rId123"/>
          <w:pgSz w:w="11910" w:h="16840"/>
          <w:pgMar w:top="1155" w:right="994" w:bottom="1136" w:left="964" w:header="801" w:footer="1009" w:gutter="0"/>
        </w:sectPr>
        <w:rPr>
          <w:rFonts w:ascii="Times New Roman" w:hAnsi="Times New Roman" w:eastAsia="Times New Roman" w:cs="Times New Roman"/>
        </w:rPr>
      </w:pPr>
    </w:p>
    <w:p>
      <w:pPr>
        <w:pStyle w:val="BodyText"/>
        <w:spacing w:before="318" w:line="212" w:lineRule="auto"/>
        <w:rPr>
          <w:sz w:val="24"/>
          <w:szCs w:val="24"/>
        </w:rPr>
      </w:pPr>
      <w:r>
        <w:rPr>
          <w:sz w:val="24"/>
          <w:szCs w:val="24"/>
          <w:spacing w:val="2"/>
        </w:rPr>
        <w:t>【解析】</w:t>
      </w:r>
      <w:r>
        <w:rPr>
          <w:rFonts w:ascii="Times New Roman" w:hAnsi="Times New Roman" w:eastAsia="Times New Roman" w:cs="Times New Roman"/>
          <w:sz w:val="24"/>
          <w:szCs w:val="24"/>
          <w:spacing w:val="2"/>
        </w:rPr>
        <w:t>P569,</w:t>
      </w:r>
      <w:r>
        <w:rPr>
          <w:rFonts w:ascii="Times New Roman" w:hAnsi="Times New Roman" w:eastAsia="Times New Roman" w:cs="Times New Roman"/>
          <w:sz w:val="24"/>
          <w:szCs w:val="24"/>
          <w:spacing w:val="39"/>
        </w:rPr>
        <w:t xml:space="preserve"> </w:t>
      </w:r>
      <w:r>
        <w:rPr>
          <w:sz w:val="24"/>
          <w:szCs w:val="24"/>
          <w:spacing w:val="2"/>
        </w:rPr>
        <w:t>对于信息系统开发项目来说，其文档一般分开发文档、产品文档和管理文档。</w:t>
      </w:r>
    </w:p>
    <w:p>
      <w:pPr>
        <w:pStyle w:val="BodyText"/>
        <w:ind w:left="19" w:right="108" w:firstLine="100"/>
        <w:spacing w:before="36" w:line="233" w:lineRule="auto"/>
        <w:rPr>
          <w:sz w:val="24"/>
          <w:szCs w:val="24"/>
        </w:rPr>
      </w:pPr>
      <w:r>
        <w:rPr>
          <w:sz w:val="24"/>
          <w:szCs w:val="24"/>
          <w:spacing w:val="4"/>
        </w:rPr>
        <w:t>(1)开发文档描述开发过程本身，基本的开发文档包括：可行性研</w:t>
      </w:r>
      <w:r>
        <w:rPr>
          <w:sz w:val="24"/>
          <w:szCs w:val="24"/>
          <w:spacing w:val="3"/>
        </w:rPr>
        <w:t>究报告和项目任务书、需</w:t>
      </w:r>
      <w:r>
        <w:rPr>
          <w:sz w:val="24"/>
          <w:szCs w:val="24"/>
        </w:rPr>
        <w:t xml:space="preserve"> </w:t>
      </w:r>
      <w:r>
        <w:rPr>
          <w:sz w:val="24"/>
          <w:szCs w:val="24"/>
          <w:spacing w:val="1"/>
        </w:rPr>
        <w:t>求规格说明、功能规格说明、设计规格说明(包括程序和数据规格说</w:t>
      </w:r>
      <w:r>
        <w:rPr>
          <w:sz w:val="24"/>
          <w:szCs w:val="24"/>
        </w:rPr>
        <w:t>明、开发计划、软件集成 </w:t>
      </w:r>
      <w:r>
        <w:rPr>
          <w:sz w:val="24"/>
          <w:szCs w:val="24"/>
          <w:spacing w:val="4"/>
        </w:rPr>
        <w:t>和测试计划、质量保证计划、安全和测试信</w:t>
      </w:r>
      <w:r>
        <w:rPr>
          <w:sz w:val="24"/>
          <w:szCs w:val="24"/>
          <w:spacing w:val="3"/>
        </w:rPr>
        <w:t>息等)。</w:t>
      </w:r>
    </w:p>
    <w:p>
      <w:pPr>
        <w:pStyle w:val="BodyText"/>
        <w:ind w:left="19" w:right="19" w:firstLine="100"/>
        <w:spacing w:before="22" w:line="236" w:lineRule="auto"/>
        <w:rPr>
          <w:sz w:val="24"/>
          <w:szCs w:val="24"/>
        </w:rPr>
      </w:pPr>
      <w:r>
        <w:rPr>
          <w:sz w:val="24"/>
          <w:szCs w:val="24"/>
          <w:spacing w:val="1"/>
        </w:rPr>
        <w:t>(2)产品文档描述开发过程的产物，基本</w:t>
      </w:r>
      <w:r>
        <w:rPr>
          <w:sz w:val="24"/>
          <w:szCs w:val="24"/>
        </w:rPr>
        <w:t>的产品文档包括：培训手册、参考手册和用户指南、 </w:t>
      </w:r>
      <w:r>
        <w:rPr>
          <w:sz w:val="24"/>
          <w:szCs w:val="24"/>
          <w:spacing w:val="-3"/>
        </w:rPr>
        <w:t>软件支持手册、产品手册和信息广告。</w:t>
      </w:r>
    </w:p>
    <w:p>
      <w:pPr>
        <w:pStyle w:val="BodyText"/>
        <w:ind w:left="19" w:right="170" w:firstLine="100"/>
        <w:spacing w:before="19" w:line="231" w:lineRule="auto"/>
        <w:rPr>
          <w:sz w:val="24"/>
          <w:szCs w:val="24"/>
        </w:rPr>
      </w:pPr>
      <w:r>
        <w:rPr>
          <w:sz w:val="24"/>
          <w:szCs w:val="24"/>
          <w:spacing w:val="3"/>
        </w:rPr>
        <w:t>(3)管理文档记录项目管理的信息，例如：开发过程的每</w:t>
      </w:r>
      <w:r>
        <w:rPr>
          <w:sz w:val="24"/>
          <w:szCs w:val="24"/>
          <w:spacing w:val="2"/>
        </w:rPr>
        <w:t>个阶段的进度和进度变更的记录；</w:t>
      </w:r>
      <w:r>
        <w:rPr>
          <w:sz w:val="24"/>
          <w:szCs w:val="24"/>
        </w:rPr>
        <w:t xml:space="preserve"> </w:t>
      </w:r>
      <w:r>
        <w:rPr>
          <w:sz w:val="24"/>
          <w:szCs w:val="24"/>
          <w:spacing w:val="-1"/>
        </w:rPr>
        <w:t>软件变更情况的记录；开发团队的职责定义、项目计划、项目阶段报告：配置管理计划。</w:t>
      </w:r>
    </w:p>
    <w:p>
      <w:pPr>
        <w:spacing w:line="254" w:lineRule="auto"/>
        <w:rPr>
          <w:rFonts w:ascii="Arial"/>
          <w:sz w:val="21"/>
        </w:rPr>
      </w:pPr>
      <w:r/>
    </w:p>
    <w:p>
      <w:pPr>
        <w:pStyle w:val="BodyText"/>
        <w:ind w:left="23"/>
        <w:spacing w:before="78" w:line="219" w:lineRule="auto"/>
        <w:outlineLvl w:val="3"/>
        <w:rPr>
          <w:sz w:val="24"/>
          <w:szCs w:val="24"/>
        </w:rPr>
      </w:pPr>
      <w:r>
        <w:rPr>
          <w:sz w:val="24"/>
          <w:szCs w:val="24"/>
          <w:b/>
          <w:bCs/>
          <w:spacing w:val="20"/>
        </w:rPr>
        <w:t>第20章高级项目管理</w:t>
      </w:r>
    </w:p>
    <w:p>
      <w:pPr>
        <w:pStyle w:val="BodyText"/>
        <w:ind w:left="23"/>
        <w:spacing w:before="26" w:line="219" w:lineRule="auto"/>
        <w:rPr>
          <w:sz w:val="24"/>
          <w:szCs w:val="24"/>
        </w:rPr>
      </w:pPr>
      <w:r>
        <w:rPr>
          <w:sz w:val="24"/>
          <w:szCs w:val="24"/>
          <w:b/>
          <w:bCs/>
          <w:spacing w:val="2"/>
        </w:rPr>
        <w:t>试题60-</w:t>
      </w:r>
      <w:r>
        <w:rPr>
          <w:sz w:val="24"/>
          <w:szCs w:val="24"/>
          <w:spacing w:val="2"/>
        </w:rPr>
        <w:t xml:space="preserve"> </w:t>
      </w:r>
      <w:r>
        <w:rPr>
          <w:sz w:val="24"/>
          <w:szCs w:val="24"/>
          <w:b/>
          <w:bCs/>
          <w:spacing w:val="2"/>
        </w:rPr>
        <w:t>【2025年上半年-第60题】</w:t>
      </w:r>
      <w:r>
        <w:rPr>
          <w:sz w:val="24"/>
          <w:szCs w:val="24"/>
          <w:spacing w:val="-14"/>
        </w:rPr>
        <w:t xml:space="preserve"> </w:t>
      </w:r>
      <w:r>
        <w:rPr>
          <w:sz w:val="24"/>
          <w:szCs w:val="24"/>
          <w:b/>
          <w:bCs/>
          <w:spacing w:val="2"/>
        </w:rPr>
        <w:t>-项目组合管理</w:t>
      </w:r>
    </w:p>
    <w:p>
      <w:pPr>
        <w:pStyle w:val="BodyText"/>
        <w:ind w:left="19"/>
        <w:spacing w:before="39" w:line="219" w:lineRule="auto"/>
        <w:rPr>
          <w:sz w:val="24"/>
          <w:szCs w:val="24"/>
        </w:rPr>
      </w:pPr>
      <w:r>
        <w:rPr>
          <w:sz w:val="24"/>
          <w:szCs w:val="24"/>
          <w:spacing w:val="16"/>
        </w:rPr>
        <w:t>关于项目组合管理的描述，正确的是()。</w:t>
      </w:r>
    </w:p>
    <w:p>
      <w:pPr>
        <w:pStyle w:val="BodyText"/>
        <w:ind w:left="19"/>
        <w:spacing w:before="13" w:line="218" w:lineRule="auto"/>
        <w:rPr>
          <w:sz w:val="24"/>
          <w:szCs w:val="24"/>
        </w:rPr>
      </w:pPr>
      <w:r>
        <w:rPr>
          <w:sz w:val="24"/>
          <w:szCs w:val="24"/>
          <w:spacing w:val="1"/>
        </w:rPr>
        <w:t>A.项目组合价值管理的主要目标是最大化每</w:t>
      </w:r>
      <w:r>
        <w:rPr>
          <w:sz w:val="24"/>
          <w:szCs w:val="24"/>
        </w:rPr>
        <w:t>个项目的投资回报</w:t>
      </w:r>
    </w:p>
    <w:p>
      <w:pPr>
        <w:pStyle w:val="BodyText"/>
        <w:ind w:left="19"/>
        <w:spacing w:before="28" w:line="219" w:lineRule="auto"/>
        <w:rPr>
          <w:sz w:val="24"/>
          <w:szCs w:val="24"/>
        </w:rPr>
      </w:pPr>
      <w:r>
        <w:rPr>
          <w:rFonts w:ascii="Times New Roman" w:hAnsi="Times New Roman" w:eastAsia="Times New Roman" w:cs="Times New Roman"/>
          <w:sz w:val="24"/>
          <w:szCs w:val="24"/>
          <w:spacing w:val="-1"/>
        </w:rPr>
        <w:t>B. </w:t>
      </w:r>
      <w:r>
        <w:rPr>
          <w:sz w:val="24"/>
          <w:szCs w:val="24"/>
          <w:spacing w:val="-1"/>
        </w:rPr>
        <w:t>自认为会受到项目组合的成果影响的个人也可当作项目组合干系人</w:t>
      </w:r>
    </w:p>
    <w:p>
      <w:pPr>
        <w:pStyle w:val="BodyText"/>
        <w:ind w:left="19"/>
        <w:spacing w:before="34" w:line="218" w:lineRule="auto"/>
        <w:rPr>
          <w:sz w:val="24"/>
          <w:szCs w:val="24"/>
        </w:rPr>
      </w:pPr>
      <w:r>
        <w:rPr>
          <w:sz w:val="24"/>
          <w:szCs w:val="24"/>
          <w:spacing w:val="-1"/>
        </w:rPr>
        <w:t>C.实现价值是指项目组合中各组件所产生的产物达成的绩效</w:t>
      </w:r>
    </w:p>
    <w:p>
      <w:pPr>
        <w:pStyle w:val="BodyText"/>
        <w:ind w:right="3623" w:firstLine="19"/>
        <w:spacing w:before="38"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4"/>
        </w:rPr>
        <w:t xml:space="preserve"> </w:t>
      </w:r>
      <w:r>
        <w:rPr>
          <w:sz w:val="24"/>
          <w:szCs w:val="24"/>
          <w:spacing w:val="-2"/>
        </w:rPr>
        <w:t>项目组合组件层级的干系人主要解决交付策略和分配资源</w:t>
      </w:r>
      <w:r>
        <w:rPr>
          <w:sz w:val="24"/>
          <w:szCs w:val="24"/>
        </w:rPr>
        <w:t xml:space="preserve"> </w:t>
      </w:r>
      <w:r>
        <w:rPr>
          <w:sz w:val="24"/>
          <w:szCs w:val="24"/>
        </w:rPr>
        <w:t>【答案】</w:t>
      </w:r>
      <w:r>
        <w:rPr>
          <w:rFonts w:ascii="Times New Roman" w:hAnsi="Times New Roman" w:eastAsia="Times New Roman" w:cs="Times New Roman"/>
          <w:sz w:val="24"/>
          <w:szCs w:val="24"/>
        </w:rPr>
        <w:t>B</w:t>
      </w:r>
    </w:p>
    <w:p>
      <w:pPr>
        <w:pStyle w:val="BodyText"/>
        <w:ind w:left="18" w:hanging="19"/>
        <w:spacing w:before="22" w:line="239" w:lineRule="auto"/>
        <w:jc w:val="both"/>
        <w:rPr>
          <w:sz w:val="24"/>
          <w:szCs w:val="24"/>
        </w:rPr>
      </w:pPr>
      <w:r>
        <w:rPr>
          <w:sz w:val="24"/>
          <w:szCs w:val="24"/>
          <w:spacing w:val="-5"/>
        </w:rPr>
        <w:t>【解析】P582。价值是衡量实体服务所实现的影响力的一个指标，如提高的收入、增加的利润、</w:t>
      </w:r>
      <w:r>
        <w:rPr>
          <w:sz w:val="24"/>
          <w:szCs w:val="24"/>
          <w:spacing w:val="18"/>
        </w:rPr>
        <w:t xml:space="preserve"> </w:t>
      </w:r>
      <w:r>
        <w:rPr>
          <w:sz w:val="24"/>
          <w:szCs w:val="24"/>
          <w:spacing w:val="-3"/>
        </w:rPr>
        <w:t>降低的风险等。在把项目组合对环境的作用、组织的目的及可能导致创建或重构一个项目组合</w:t>
      </w:r>
      <w:r>
        <w:rPr>
          <w:sz w:val="24"/>
          <w:szCs w:val="24"/>
          <w:spacing w:val="6"/>
        </w:rPr>
        <w:t xml:space="preserve">  </w:t>
      </w:r>
      <w:r>
        <w:rPr>
          <w:sz w:val="24"/>
          <w:szCs w:val="24"/>
          <w:spacing w:val="-3"/>
        </w:rPr>
        <w:t>的战略开发联系起来的场景中，高效的项目组合价值管理需要的关键活动主要包括：协商期望</w:t>
      </w:r>
      <w:r>
        <w:rPr>
          <w:sz w:val="24"/>
          <w:szCs w:val="24"/>
          <w:spacing w:val="7"/>
        </w:rPr>
        <w:t xml:space="preserve">  </w:t>
      </w:r>
      <w:r>
        <w:rPr>
          <w:sz w:val="24"/>
          <w:szCs w:val="24"/>
          <w:spacing w:val="-1"/>
        </w:rPr>
        <w:t>的价值、最大化价值、实现价值、确保价值、测量</w:t>
      </w:r>
      <w:r>
        <w:rPr>
          <w:sz w:val="24"/>
          <w:szCs w:val="24"/>
          <w:spacing w:val="-2"/>
        </w:rPr>
        <w:t>价值和报告价值等。</w:t>
      </w:r>
    </w:p>
    <w:p>
      <w:pPr>
        <w:pStyle w:val="BodyText"/>
        <w:ind w:left="19" w:right="144" w:firstLine="100"/>
        <w:spacing w:before="17" w:line="228" w:lineRule="auto"/>
        <w:rPr>
          <w:sz w:val="24"/>
          <w:szCs w:val="24"/>
        </w:rPr>
      </w:pPr>
      <w:r>
        <w:rPr>
          <w:sz w:val="24"/>
          <w:szCs w:val="24"/>
          <w:spacing w:val="3"/>
        </w:rPr>
        <w:t>(1)协商期望的价值。协商应由项目组合所创建的价值一是项目组合所针对的组织战略的目</w:t>
      </w:r>
      <w:r>
        <w:rPr>
          <w:sz w:val="24"/>
          <w:szCs w:val="24"/>
          <w:spacing w:val="11"/>
        </w:rPr>
        <w:t xml:space="preserve"> </w:t>
      </w:r>
      <w:r>
        <w:rPr>
          <w:sz w:val="24"/>
          <w:szCs w:val="24"/>
          <w:spacing w:val="-1"/>
        </w:rPr>
        <w:t>的；二是在项目组合内，根据所协商的项目组合价值框架，评估每个</w:t>
      </w:r>
      <w:r>
        <w:rPr>
          <w:sz w:val="24"/>
          <w:szCs w:val="24"/>
          <w:spacing w:val="-2"/>
        </w:rPr>
        <w:t>候选组件。</w:t>
      </w:r>
    </w:p>
    <w:p>
      <w:pPr>
        <w:pStyle w:val="BodyText"/>
        <w:ind w:left="19" w:right="125" w:firstLine="100"/>
        <w:spacing w:before="35" w:line="229" w:lineRule="auto"/>
        <w:rPr>
          <w:sz w:val="24"/>
          <w:szCs w:val="24"/>
        </w:rPr>
      </w:pPr>
      <w:r>
        <w:rPr>
          <w:sz w:val="24"/>
          <w:szCs w:val="24"/>
          <w:spacing w:val="4"/>
        </w:rPr>
        <w:t>(2)最大化价值。项目组合投资回报的最大化，在最低的、安全经</w:t>
      </w:r>
      <w:r>
        <w:rPr>
          <w:sz w:val="24"/>
          <w:szCs w:val="24"/>
          <w:spacing w:val="3"/>
        </w:rPr>
        <w:t>济的成本上，对所需效果</w:t>
      </w:r>
      <w:r>
        <w:rPr>
          <w:sz w:val="24"/>
          <w:szCs w:val="24"/>
        </w:rPr>
        <w:t xml:space="preserve"> </w:t>
      </w:r>
      <w:r>
        <w:rPr>
          <w:sz w:val="24"/>
          <w:szCs w:val="24"/>
        </w:rPr>
        <w:t>与价值没有负面影响地交付每个组件，以满足项目组合的目的。(项目组合价值管理主要目标</w:t>
      </w:r>
      <w:r>
        <w:rPr>
          <w:sz w:val="24"/>
          <w:szCs w:val="24"/>
          <w:spacing w:val="8"/>
        </w:rPr>
        <w:t xml:space="preserve"> </w:t>
      </w:r>
      <w:r>
        <w:rPr>
          <w:sz w:val="24"/>
          <w:szCs w:val="24"/>
          <w:spacing w:val="-1"/>
        </w:rPr>
        <w:t>是实现项目组合整体价值最大化非每个项目投资回报最大化，要综</w:t>
      </w:r>
      <w:r>
        <w:rPr>
          <w:sz w:val="24"/>
          <w:szCs w:val="24"/>
          <w:spacing w:val="-2"/>
        </w:rPr>
        <w:t>合考虑战略等多因素，</w:t>
      </w:r>
      <w:r>
        <w:rPr>
          <w:rFonts w:ascii="Times New Roman" w:hAnsi="Times New Roman" w:eastAsia="Times New Roman" w:cs="Times New Roman"/>
          <w:sz w:val="24"/>
          <w:szCs w:val="24"/>
          <w:spacing w:val="-2"/>
        </w:rPr>
        <w:t>A</w:t>
      </w:r>
      <w:r>
        <w:rPr>
          <w:sz w:val="24"/>
          <w:szCs w:val="24"/>
          <w:spacing w:val="-2"/>
        </w:rPr>
        <w:t>选</w:t>
      </w:r>
      <w:r>
        <w:rPr>
          <w:sz w:val="24"/>
          <w:szCs w:val="24"/>
        </w:rPr>
        <w:t xml:space="preserve"> </w:t>
      </w:r>
      <w:r>
        <w:rPr>
          <w:sz w:val="24"/>
          <w:szCs w:val="24"/>
          <w:spacing w:val="10"/>
        </w:rPr>
        <w:t>项错误)</w:t>
      </w:r>
    </w:p>
    <w:p>
      <w:pPr>
        <w:pStyle w:val="BodyText"/>
        <w:ind w:left="119"/>
        <w:spacing w:before="51" w:line="218" w:lineRule="auto"/>
        <w:rPr>
          <w:sz w:val="24"/>
          <w:szCs w:val="24"/>
        </w:rPr>
      </w:pPr>
      <w:r>
        <w:rPr>
          <w:sz w:val="24"/>
          <w:szCs w:val="24"/>
          <w:spacing w:val="3"/>
        </w:rPr>
        <w:t>(3)实现价值。确保投资到项目组合中所需要实现的价值得以达成。</w:t>
      </w:r>
    </w:p>
    <w:p>
      <w:pPr>
        <w:pStyle w:val="BodyText"/>
        <w:ind w:left="19" w:right="131" w:firstLine="100"/>
        <w:spacing w:before="38" w:line="220" w:lineRule="auto"/>
        <w:rPr>
          <w:sz w:val="24"/>
          <w:szCs w:val="24"/>
        </w:rPr>
      </w:pPr>
      <w:r>
        <w:rPr>
          <w:sz w:val="24"/>
          <w:szCs w:val="24"/>
          <w:spacing w:val="4"/>
        </w:rPr>
        <w:t>(4)测量价值。项目组合中各个组件所产生的产物达</w:t>
      </w:r>
      <w:r>
        <w:rPr>
          <w:sz w:val="24"/>
          <w:szCs w:val="24"/>
          <w:spacing w:val="3"/>
        </w:rPr>
        <w:t>成的绩效，如支持平衡计分卡。项目组</w:t>
      </w:r>
      <w:r>
        <w:rPr>
          <w:sz w:val="24"/>
          <w:szCs w:val="24"/>
        </w:rPr>
        <w:t xml:space="preserve"> </w:t>
      </w:r>
      <w:r>
        <w:rPr>
          <w:sz w:val="24"/>
          <w:szCs w:val="24"/>
        </w:rPr>
        <w:t>合经理应收集已达成共识的参数。 (C 选项错在实现价值，应为测量价值)</w:t>
      </w:r>
    </w:p>
    <w:p>
      <w:pPr>
        <w:pStyle w:val="BodyText"/>
        <w:ind w:left="119"/>
        <w:spacing w:before="46" w:line="218" w:lineRule="auto"/>
        <w:rPr>
          <w:sz w:val="24"/>
          <w:szCs w:val="24"/>
        </w:rPr>
      </w:pPr>
      <w:r>
        <w:rPr>
          <w:sz w:val="24"/>
          <w:szCs w:val="24"/>
          <w:spacing w:val="4"/>
        </w:rPr>
        <w:t>(5)报告价值。报告基于这些参数所达成的价值。</w:t>
      </w:r>
    </w:p>
    <w:p>
      <w:pPr>
        <w:pStyle w:val="BodyText"/>
        <w:ind w:left="19" w:right="65"/>
        <w:spacing w:before="20"/>
        <w:jc w:val="both"/>
        <w:rPr>
          <w:sz w:val="24"/>
          <w:szCs w:val="24"/>
        </w:rPr>
      </w:pPr>
      <w:r>
        <w:rPr>
          <w:rFonts w:ascii="Times New Roman" w:hAnsi="Times New Roman" w:eastAsia="Times New Roman" w:cs="Times New Roman"/>
          <w:sz w:val="24"/>
          <w:szCs w:val="24"/>
          <w:spacing w:val="-2"/>
        </w:rPr>
        <w:t>P582</w:t>
      </w:r>
      <w:r>
        <w:rPr>
          <w:sz w:val="24"/>
          <w:szCs w:val="24"/>
          <w:spacing w:val="-2"/>
        </w:rPr>
        <w:t>。项目组合层级的干系人与项目组合组件层级的干系人有显著</w:t>
      </w:r>
      <w:r>
        <w:rPr>
          <w:sz w:val="24"/>
          <w:szCs w:val="24"/>
          <w:spacing w:val="-3"/>
        </w:rPr>
        <w:t>不同，差异不仅与干系人的</w:t>
      </w:r>
      <w:r>
        <w:rPr>
          <w:sz w:val="24"/>
          <w:szCs w:val="24"/>
        </w:rPr>
        <w:t xml:space="preserve"> </w:t>
      </w:r>
      <w:r>
        <w:rPr>
          <w:sz w:val="24"/>
          <w:szCs w:val="24"/>
          <w:spacing w:val="-1"/>
        </w:rPr>
        <w:t>层级有关，还与所涉及的干系人利益有关。项目组合的干系人主要解决交付策略</w:t>
      </w:r>
      <w:r>
        <w:rPr>
          <w:sz w:val="24"/>
          <w:szCs w:val="24"/>
          <w:spacing w:val="-2"/>
        </w:rPr>
        <w:t>和分配资源，</w:t>
      </w:r>
      <w:r>
        <w:rPr>
          <w:sz w:val="24"/>
          <w:szCs w:val="24"/>
        </w:rPr>
        <w:t xml:space="preserve"> </w:t>
      </w:r>
      <w:r>
        <w:rPr>
          <w:sz w:val="24"/>
          <w:szCs w:val="24"/>
          <w:spacing w:val="-1"/>
        </w:rPr>
        <w:t>而项目集的干系人主要涉及收益管理，项目的干系人则要处理质量、时间、成本</w:t>
      </w:r>
      <w:r>
        <w:rPr>
          <w:sz w:val="24"/>
          <w:szCs w:val="24"/>
          <w:spacing w:val="-2"/>
        </w:rPr>
        <w:t>等交付范围。</w:t>
      </w:r>
      <w:r>
        <w:rPr>
          <w:sz w:val="24"/>
          <w:szCs w:val="24"/>
        </w:rPr>
        <w:t xml:space="preserve"> </w:t>
      </w:r>
      <w:r>
        <w:rPr>
          <w:sz w:val="24"/>
          <w:szCs w:val="24"/>
          <w:spacing w:val="-2"/>
        </w:rPr>
        <w:t>D</w:t>
      </w:r>
      <w:r>
        <w:rPr>
          <w:sz w:val="24"/>
          <w:szCs w:val="24"/>
          <w:spacing w:val="-43"/>
        </w:rPr>
        <w:t xml:space="preserve"> </w:t>
      </w:r>
      <w:r>
        <w:rPr>
          <w:sz w:val="24"/>
          <w:szCs w:val="24"/>
          <w:spacing w:val="-2"/>
        </w:rPr>
        <w:t>错误。</w:t>
      </w:r>
    </w:p>
    <w:p>
      <w:pPr>
        <w:pStyle w:val="BodyText"/>
        <w:ind w:left="19" w:right="129"/>
        <w:spacing w:before="2" w:line="247" w:lineRule="auto"/>
        <w:rPr>
          <w:sz w:val="24"/>
          <w:szCs w:val="24"/>
        </w:rPr>
      </w:pPr>
      <w:r>
        <w:rPr>
          <w:sz w:val="24"/>
          <w:szCs w:val="24"/>
          <w:spacing w:val="-3"/>
        </w:rPr>
        <w:t>项目组合干系人包括那些自认为会受到项目组合的成果影响的个人，也包括可能影响项目组合</w:t>
      </w:r>
      <w:r>
        <w:rPr>
          <w:sz w:val="24"/>
          <w:szCs w:val="24"/>
          <w:spacing w:val="12"/>
        </w:rPr>
        <w:t xml:space="preserve"> </w:t>
      </w:r>
      <w:r>
        <w:rPr>
          <w:sz w:val="24"/>
          <w:szCs w:val="24"/>
          <w:spacing w:val="2"/>
        </w:rPr>
        <w:t>决策、活动或成果的个人或组织。</w:t>
      </w:r>
      <w:r>
        <w:rPr>
          <w:rFonts w:ascii="Times New Roman" w:hAnsi="Times New Roman" w:eastAsia="Times New Roman" w:cs="Times New Roman"/>
          <w:sz w:val="24"/>
          <w:szCs w:val="24"/>
          <w:spacing w:val="2"/>
        </w:rPr>
        <w:t>B</w:t>
      </w:r>
      <w:r>
        <w:rPr>
          <w:sz w:val="24"/>
          <w:szCs w:val="24"/>
          <w:spacing w:val="2"/>
        </w:rPr>
        <w:t>选项符合项目组合干系人的定</w:t>
      </w:r>
      <w:r>
        <w:rPr>
          <w:sz w:val="24"/>
          <w:szCs w:val="24"/>
          <w:spacing w:val="1"/>
        </w:rPr>
        <w:t>义，所以</w:t>
      </w:r>
      <w:r>
        <w:rPr>
          <w:rFonts w:ascii="Times New Roman" w:hAnsi="Times New Roman" w:eastAsia="Times New Roman" w:cs="Times New Roman"/>
          <w:sz w:val="24"/>
          <w:szCs w:val="24"/>
          <w:spacing w:val="1"/>
        </w:rPr>
        <w:t>B</w:t>
      </w:r>
      <w:r>
        <w:rPr>
          <w:sz w:val="24"/>
          <w:szCs w:val="24"/>
          <w:spacing w:val="1"/>
        </w:rPr>
        <w:t>选项正确。</w:t>
      </w:r>
    </w:p>
    <w:p>
      <w:pPr>
        <w:pStyle w:val="BodyText"/>
        <w:ind w:left="23"/>
        <w:spacing w:before="272" w:line="219" w:lineRule="auto"/>
        <w:outlineLvl w:val="3"/>
        <w:rPr>
          <w:sz w:val="24"/>
          <w:szCs w:val="24"/>
        </w:rPr>
      </w:pPr>
      <w:r>
        <w:rPr>
          <w:sz w:val="24"/>
          <w:szCs w:val="24"/>
          <w:b/>
          <w:bCs/>
          <w:spacing w:val="16"/>
        </w:rPr>
        <w:t>第21章项目管理科学基础</w:t>
      </w:r>
    </w:p>
    <w:p>
      <w:pPr>
        <w:pStyle w:val="BodyText"/>
        <w:ind w:left="23"/>
        <w:spacing w:before="47" w:line="219" w:lineRule="auto"/>
        <w:rPr>
          <w:sz w:val="24"/>
          <w:szCs w:val="24"/>
        </w:rPr>
      </w:pPr>
      <w:r>
        <w:rPr>
          <w:sz w:val="24"/>
          <w:szCs w:val="24"/>
          <w:b/>
          <w:bCs/>
          <w:spacing w:val="3"/>
        </w:rPr>
        <w:t>试题61-</w:t>
      </w:r>
      <w:r>
        <w:rPr>
          <w:sz w:val="24"/>
          <w:szCs w:val="24"/>
          <w:spacing w:val="3"/>
        </w:rPr>
        <w:t xml:space="preserve"> </w:t>
      </w:r>
      <w:r>
        <w:rPr>
          <w:sz w:val="24"/>
          <w:szCs w:val="24"/>
          <w:b/>
          <w:bCs/>
          <w:spacing w:val="3"/>
        </w:rPr>
        <w:t>【2025年上半年-第61题】</w:t>
      </w:r>
      <w:r>
        <w:rPr>
          <w:sz w:val="24"/>
          <w:szCs w:val="24"/>
          <w:spacing w:val="-11"/>
        </w:rPr>
        <w:t xml:space="preserve"> </w:t>
      </w:r>
      <w:r>
        <w:rPr>
          <w:sz w:val="24"/>
          <w:szCs w:val="24"/>
          <w:b/>
          <w:bCs/>
          <w:spacing w:val="3"/>
        </w:rPr>
        <w:t>-工程经济学</w:t>
      </w:r>
    </w:p>
    <w:p>
      <w:pPr>
        <w:pStyle w:val="BodyText"/>
        <w:ind w:left="19" w:right="69"/>
        <w:spacing w:before="28"/>
        <w:rPr>
          <w:sz w:val="24"/>
          <w:szCs w:val="24"/>
        </w:rPr>
      </w:pPr>
      <w:r>
        <w:rPr>
          <w:sz w:val="24"/>
          <w:szCs w:val="24"/>
          <w:spacing w:val="7"/>
        </w:rPr>
        <w:t>某投资项目，初始投入1000万元，按单利计算，第5年底，连本金带利息可获得1700万元，</w:t>
      </w:r>
      <w:r>
        <w:rPr>
          <w:sz w:val="24"/>
          <w:szCs w:val="24"/>
          <w:spacing w:val="1"/>
        </w:rPr>
        <w:t xml:space="preserve"> </w:t>
      </w:r>
      <w:r>
        <w:rPr>
          <w:sz w:val="24"/>
          <w:szCs w:val="24"/>
          <w:spacing w:val="9"/>
        </w:rPr>
        <w:t>若以相同年利率，按复利计算，则第5年底，连本金带利息可获得约为()万元。</w:t>
      </w:r>
    </w:p>
    <w:p>
      <w:pPr>
        <w:ind w:left="19"/>
        <w:spacing w:before="3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A.1800                B.</w:t>
      </w:r>
      <w:r>
        <w:rPr>
          <w:rFonts w:ascii="Times New Roman" w:hAnsi="Times New Roman" w:eastAsia="Times New Roman" w:cs="Times New Roman"/>
          <w:sz w:val="24"/>
          <w:szCs w:val="24"/>
          <w:spacing w:val="-1"/>
        </w:rPr>
        <w:t>2000</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C.1700                 D.1900</w:t>
      </w:r>
    </w:p>
    <w:p>
      <w:pPr>
        <w:pStyle w:val="BodyText"/>
        <w:spacing w:before="52"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D</w:t>
      </w:r>
    </w:p>
    <w:p>
      <w:pPr>
        <w:spacing w:line="220" w:lineRule="auto"/>
        <w:sectPr>
          <w:headerReference w:type="default" r:id="rId124"/>
          <w:footerReference w:type="default" r:id="rId125"/>
          <w:pgSz w:w="11910" w:h="16840"/>
          <w:pgMar w:top="1145" w:right="990" w:bottom="1139" w:left="1040" w:header="776" w:footer="1021" w:gutter="0"/>
        </w:sectPr>
        <w:rPr>
          <w:rFonts w:ascii="Times New Roman" w:hAnsi="Times New Roman" w:eastAsia="Times New Roman" w:cs="Times New Roman"/>
          <w:sz w:val="24"/>
          <w:szCs w:val="24"/>
        </w:rPr>
      </w:pPr>
    </w:p>
    <w:p>
      <w:pPr>
        <w:pStyle w:val="BodyText"/>
        <w:ind w:left="100"/>
        <w:spacing w:before="282" w:line="219" w:lineRule="auto"/>
        <w:rPr/>
      </w:pPr>
      <w:r>
        <w:rPr>
          <w:spacing w:val="9"/>
        </w:rPr>
        <w:t>【解析】本题考查单利与复利的计算。</w:t>
      </w:r>
    </w:p>
    <w:p>
      <w:pPr>
        <w:pStyle w:val="BodyText"/>
        <w:ind w:left="135"/>
        <w:spacing w:before="37" w:line="219" w:lineRule="auto"/>
        <w:rPr/>
      </w:pPr>
      <w:r>
        <w:rPr>
          <w:spacing w:val="8"/>
        </w:rPr>
        <w:t>单利，定义：利息仅按本金计算，不涉及利息的利息。</w:t>
      </w:r>
    </w:p>
    <w:p>
      <w:pPr>
        <w:pStyle w:val="BodyText"/>
        <w:ind w:left="135"/>
        <w:spacing w:before="12" w:line="212" w:lineRule="auto"/>
        <w:rPr>
          <w:rFonts w:ascii="Times New Roman" w:hAnsi="Times New Roman" w:eastAsia="Times New Roman" w:cs="Times New Roman"/>
        </w:rPr>
      </w:pPr>
      <w:r>
        <w:rPr>
          <w:spacing w:val="-2"/>
        </w:rPr>
        <w:t>公式：</w:t>
      </w:r>
      <w:r>
        <w:rPr>
          <w:rFonts w:ascii="Times New Roman" w:hAnsi="Times New Roman" w:eastAsia="Times New Roman" w:cs="Times New Roman"/>
          <w:spacing w:val="-2"/>
        </w:rPr>
        <w:t>F=P×(1+n×r)</w:t>
      </w:r>
    </w:p>
    <w:p>
      <w:pPr>
        <w:pStyle w:val="BodyText"/>
        <w:ind w:left="135"/>
        <w:spacing w:before="70" w:line="219" w:lineRule="auto"/>
        <w:rPr/>
      </w:pPr>
      <w:r>
        <w:rPr>
          <w:spacing w:val="8"/>
        </w:rPr>
        <w:t>复利，定义：利息按本金和累计利息之和计算，即“利滚利”。</w:t>
      </w:r>
    </w:p>
    <w:p>
      <w:pPr>
        <w:pStyle w:val="BodyText"/>
        <w:ind w:left="135"/>
        <w:spacing w:before="2" w:line="212" w:lineRule="auto"/>
        <w:rPr>
          <w:rFonts w:ascii="Times New Roman" w:hAnsi="Times New Roman" w:eastAsia="Times New Roman" w:cs="Times New Roman"/>
        </w:rPr>
      </w:pPr>
      <w:r>
        <w:rPr>
          <w:spacing w:val="-1"/>
        </w:rPr>
        <w:t>公式：</w:t>
      </w:r>
      <w:r>
        <w:rPr>
          <w:rFonts w:ascii="Times New Roman" w:hAnsi="Times New Roman" w:eastAsia="Times New Roman" w:cs="Times New Roman"/>
          <w:spacing w:val="-1"/>
        </w:rPr>
        <w:t>F=P×(1+r)"</w:t>
      </w:r>
    </w:p>
    <w:p>
      <w:pPr>
        <w:pStyle w:val="BodyText"/>
        <w:ind w:left="115"/>
        <w:spacing w:before="88" w:line="216" w:lineRule="auto"/>
        <w:rPr/>
      </w:pPr>
      <w:r>
        <w:rPr>
          <w:spacing w:val="-5"/>
        </w:rPr>
        <w:t>其中：</w:t>
      </w:r>
      <w:r>
        <w:rPr>
          <w:rFonts w:ascii="Times New Roman" w:hAnsi="Times New Roman" w:eastAsia="Times New Roman" w:cs="Times New Roman"/>
          <w:spacing w:val="-5"/>
        </w:rPr>
        <w:t>F:   </w:t>
      </w:r>
      <w:r>
        <w:rPr>
          <w:spacing w:val="-5"/>
        </w:rPr>
        <w:t>终</w:t>
      </w:r>
      <w:r>
        <w:rPr>
          <w:spacing w:val="-43"/>
        </w:rPr>
        <w:t xml:space="preserve"> </w:t>
      </w:r>
      <w:r>
        <w:rPr>
          <w:spacing w:val="-5"/>
        </w:rPr>
        <w:t>值 (</w:t>
      </w:r>
      <w:r>
        <w:rPr>
          <w:spacing w:val="-43"/>
        </w:rPr>
        <w:t xml:space="preserve"> </w:t>
      </w:r>
      <w:r>
        <w:rPr>
          <w:spacing w:val="-5"/>
        </w:rPr>
        <w:t>本</w:t>
      </w:r>
      <w:r>
        <w:rPr>
          <w:spacing w:val="-42"/>
        </w:rPr>
        <w:t xml:space="preserve"> </w:t>
      </w:r>
      <w:r>
        <w:rPr>
          <w:spacing w:val="-5"/>
        </w:rPr>
        <w:t>利</w:t>
      </w:r>
      <w:r>
        <w:rPr>
          <w:spacing w:val="-43"/>
        </w:rPr>
        <w:t xml:space="preserve"> </w:t>
      </w:r>
      <w:r>
        <w:rPr>
          <w:spacing w:val="-5"/>
        </w:rPr>
        <w:t>和</w:t>
      </w:r>
      <w:r>
        <w:rPr>
          <w:spacing w:val="-42"/>
        </w:rPr>
        <w:t xml:space="preserve"> </w:t>
      </w:r>
      <w:r>
        <w:rPr>
          <w:spacing w:val="-5"/>
        </w:rPr>
        <w:t>)</w:t>
      </w:r>
      <w:r>
        <w:rPr>
          <w:spacing w:val="-40"/>
        </w:rPr>
        <w:t xml:space="preserve"> </w:t>
      </w:r>
      <w:r>
        <w:rPr>
          <w:spacing w:val="-5"/>
        </w:rPr>
        <w:t>,</w:t>
      </w:r>
      <w:r>
        <w:rPr>
          <w:rFonts w:ascii="Times New Roman" w:hAnsi="Times New Roman" w:eastAsia="Times New Roman" w:cs="Times New Roman"/>
          <w:spacing w:val="-5"/>
        </w:rPr>
        <w:t>P:   </w:t>
      </w:r>
      <w:r>
        <w:rPr>
          <w:spacing w:val="-5"/>
        </w:rPr>
        <w:t>本</w:t>
      </w:r>
      <w:r>
        <w:rPr>
          <w:spacing w:val="-26"/>
        </w:rPr>
        <w:t xml:space="preserve"> </w:t>
      </w:r>
      <w:r>
        <w:rPr>
          <w:spacing w:val="-5"/>
        </w:rPr>
        <w:t>金</w:t>
      </w:r>
      <w:r>
        <w:rPr>
          <w:spacing w:val="-37"/>
        </w:rPr>
        <w:t xml:space="preserve"> </w:t>
      </w:r>
      <w:r>
        <w:rPr>
          <w:spacing w:val="-5"/>
        </w:rPr>
        <w:t>，</w:t>
      </w:r>
      <w:r>
        <w:rPr>
          <w:rFonts w:ascii="Times New Roman" w:hAnsi="Times New Roman" w:eastAsia="Times New Roman" w:cs="Times New Roman"/>
          <w:spacing w:val="-5"/>
        </w:rPr>
        <w:t>n:  </w:t>
      </w:r>
      <w:r>
        <w:rPr>
          <w:rFonts w:ascii="Times New Roman" w:hAnsi="Times New Roman" w:eastAsia="Times New Roman" w:cs="Times New Roman"/>
          <w:spacing w:val="-6"/>
        </w:rPr>
        <w:t xml:space="preserve"> </w:t>
      </w:r>
      <w:r>
        <w:rPr>
          <w:spacing w:val="-6"/>
        </w:rPr>
        <w:t>计息期数，</w:t>
      </w:r>
      <w:r>
        <w:rPr>
          <w:spacing w:val="-55"/>
        </w:rPr>
        <w:t xml:space="preserve"> </w:t>
      </w:r>
      <w:r>
        <w:rPr>
          <w:rFonts w:ascii="Times New Roman" w:hAnsi="Times New Roman" w:eastAsia="Times New Roman" w:cs="Times New Roman"/>
          <w:spacing w:val="-6"/>
        </w:rPr>
        <w:t>r:    </w:t>
      </w:r>
      <w:r>
        <w:rPr>
          <w:spacing w:val="-6"/>
        </w:rPr>
        <w:t>年利率。</w:t>
      </w:r>
    </w:p>
    <w:p>
      <w:pPr>
        <w:pStyle w:val="BodyText"/>
        <w:ind w:left="135"/>
        <w:spacing w:before="45" w:line="219" w:lineRule="auto"/>
        <w:rPr/>
      </w:pPr>
      <w:r>
        <w:rPr>
          <w:spacing w:val="-1"/>
        </w:rPr>
        <w:t>计算单利利率，单利公式：</w:t>
      </w:r>
      <w:r>
        <w:rPr>
          <w:spacing w:val="-18"/>
        </w:rPr>
        <w:t xml:space="preserve"> </w:t>
      </w:r>
      <w:r>
        <w:rPr>
          <w:spacing w:val="-1"/>
        </w:rPr>
        <w:t>F=P×(1+n×r)</w:t>
      </w:r>
    </w:p>
    <w:p>
      <w:pPr>
        <w:pStyle w:val="BodyText"/>
        <w:ind w:left="115"/>
        <w:spacing w:before="34" w:line="216" w:lineRule="auto"/>
        <w:rPr/>
      </w:pPr>
      <w:r>
        <w:rPr>
          <w:spacing w:val="-5"/>
        </w:rPr>
        <w:t>其中：</w:t>
      </w:r>
      <w:r>
        <w:rPr>
          <w:rFonts w:ascii="Times New Roman" w:hAnsi="Times New Roman" w:eastAsia="Times New Roman" w:cs="Times New Roman"/>
          <w:spacing w:val="-5"/>
        </w:rPr>
        <w:t>F=1700 </w:t>
      </w:r>
      <w:r>
        <w:rPr>
          <w:spacing w:val="-5"/>
        </w:rPr>
        <w:t>万</w:t>
      </w:r>
      <w:r>
        <w:rPr>
          <w:spacing w:val="-35"/>
        </w:rPr>
        <w:t xml:space="preserve"> </w:t>
      </w:r>
      <w:r>
        <w:rPr>
          <w:spacing w:val="-5"/>
        </w:rPr>
        <w:t>元 (</w:t>
      </w:r>
      <w:r>
        <w:rPr>
          <w:spacing w:val="-34"/>
        </w:rPr>
        <w:t xml:space="preserve"> </w:t>
      </w:r>
      <w:r>
        <w:rPr>
          <w:spacing w:val="-5"/>
        </w:rPr>
        <w:t>终</w:t>
      </w:r>
      <w:r>
        <w:rPr>
          <w:spacing w:val="-38"/>
        </w:rPr>
        <w:t xml:space="preserve"> </w:t>
      </w:r>
      <w:r>
        <w:rPr>
          <w:spacing w:val="-5"/>
        </w:rPr>
        <w:t>值</w:t>
      </w:r>
      <w:r>
        <w:rPr>
          <w:spacing w:val="-37"/>
        </w:rPr>
        <w:t xml:space="preserve"> </w:t>
      </w:r>
      <w:r>
        <w:rPr>
          <w:spacing w:val="-5"/>
        </w:rPr>
        <w:t>)</w:t>
      </w:r>
      <w:r>
        <w:rPr>
          <w:spacing w:val="-34"/>
        </w:rPr>
        <w:t xml:space="preserve"> </w:t>
      </w:r>
      <w:r>
        <w:rPr>
          <w:spacing w:val="-5"/>
        </w:rPr>
        <w:t>,</w:t>
      </w:r>
      <w:r>
        <w:rPr>
          <w:rFonts w:ascii="Times New Roman" w:hAnsi="Times New Roman" w:eastAsia="Times New Roman" w:cs="Times New Roman"/>
          <w:spacing w:val="-5"/>
        </w:rPr>
        <w:t>P=1000 </w:t>
      </w:r>
      <w:r>
        <w:rPr>
          <w:spacing w:val="-5"/>
        </w:rPr>
        <w:t>万</w:t>
      </w:r>
      <w:r>
        <w:rPr>
          <w:spacing w:val="-35"/>
        </w:rPr>
        <w:t xml:space="preserve"> </w:t>
      </w:r>
      <w:r>
        <w:rPr>
          <w:spacing w:val="-5"/>
        </w:rPr>
        <w:t>元 (</w:t>
      </w:r>
      <w:r>
        <w:rPr>
          <w:spacing w:val="-37"/>
        </w:rPr>
        <w:t xml:space="preserve"> </w:t>
      </w:r>
      <w:r>
        <w:rPr>
          <w:spacing w:val="-5"/>
        </w:rPr>
        <w:t>本</w:t>
      </w:r>
      <w:r>
        <w:rPr>
          <w:spacing w:val="-36"/>
        </w:rPr>
        <w:t xml:space="preserve"> </w:t>
      </w:r>
      <w:r>
        <w:rPr>
          <w:spacing w:val="-5"/>
        </w:rPr>
        <w:t>金</w:t>
      </w:r>
      <w:r>
        <w:rPr>
          <w:spacing w:val="-36"/>
        </w:rPr>
        <w:t xml:space="preserve"> </w:t>
      </w:r>
      <w:r>
        <w:rPr>
          <w:spacing w:val="-5"/>
        </w:rPr>
        <w:t>)</w:t>
      </w:r>
      <w:r>
        <w:rPr>
          <w:spacing w:val="-34"/>
        </w:rPr>
        <w:t xml:space="preserve"> </w:t>
      </w:r>
      <w:r>
        <w:rPr>
          <w:spacing w:val="-5"/>
        </w:rPr>
        <w:t>,</w:t>
      </w:r>
      <w:r>
        <w:rPr>
          <w:rFonts w:ascii="Times New Roman" w:hAnsi="Times New Roman" w:eastAsia="Times New Roman" w:cs="Times New Roman"/>
          <w:spacing w:val="-5"/>
        </w:rPr>
        <w:t>n=5</w:t>
      </w:r>
      <w:r>
        <w:rPr>
          <w:rFonts w:ascii="Times New Roman" w:hAnsi="Times New Roman" w:eastAsia="Times New Roman" w:cs="Times New Roman"/>
          <w:spacing w:val="14"/>
          <w:w w:val="101"/>
        </w:rPr>
        <w:t xml:space="preserve"> </w:t>
      </w:r>
      <w:r>
        <w:rPr>
          <w:spacing w:val="-5"/>
        </w:rPr>
        <w:t>年</w:t>
      </w:r>
      <w:r>
        <w:rPr>
          <w:spacing w:val="-6"/>
        </w:rPr>
        <w:t xml:space="preserve"> (</w:t>
      </w:r>
      <w:r>
        <w:rPr>
          <w:spacing w:val="-27"/>
        </w:rPr>
        <w:t xml:space="preserve"> </w:t>
      </w:r>
      <w:r>
        <w:rPr>
          <w:spacing w:val="-6"/>
        </w:rPr>
        <w:t>期 限</w:t>
      </w:r>
      <w:r>
        <w:rPr>
          <w:spacing w:val="-27"/>
        </w:rPr>
        <w:t xml:space="preserve"> </w:t>
      </w:r>
      <w:r>
        <w:rPr>
          <w:spacing w:val="-6"/>
        </w:rPr>
        <w:t>)</w:t>
      </w:r>
      <w:r>
        <w:rPr>
          <w:spacing w:val="-26"/>
        </w:rPr>
        <w:t xml:space="preserve"> </w:t>
      </w:r>
      <w:r>
        <w:rPr>
          <w:spacing w:val="-6"/>
        </w:rPr>
        <w:t>,</w:t>
      </w:r>
      <w:r>
        <w:rPr>
          <w:rFonts w:ascii="Times New Roman" w:hAnsi="Times New Roman" w:eastAsia="Times New Roman" w:cs="Times New Roman"/>
          <w:spacing w:val="-6"/>
        </w:rPr>
        <w:t>r</w:t>
      </w:r>
      <w:r>
        <w:rPr>
          <w:rFonts w:ascii="Times New Roman" w:hAnsi="Times New Roman" w:eastAsia="Times New Roman" w:cs="Times New Roman"/>
          <w:spacing w:val="9"/>
        </w:rPr>
        <w:t xml:space="preserve">  </w:t>
      </w:r>
      <w:r>
        <w:rPr>
          <w:spacing w:val="-6"/>
        </w:rPr>
        <w:t>为年利率。</w:t>
      </w:r>
    </w:p>
    <w:p>
      <w:pPr>
        <w:pStyle w:val="BodyText"/>
        <w:ind w:left="115" w:right="4223" w:firstLine="20"/>
        <w:spacing w:before="17" w:line="249" w:lineRule="auto"/>
        <w:rPr/>
      </w:pPr>
      <w:r>
        <w:rPr>
          <w:spacing w:val="3"/>
        </w:rPr>
        <w:t>代入公式得：1700=1000×(1+5×r)</w:t>
      </w:r>
      <w:r>
        <w:rPr>
          <w:spacing w:val="11"/>
        </w:rPr>
        <w:t xml:space="preserve">      </w:t>
      </w:r>
      <w:r>
        <w:rPr>
          <w:rFonts w:ascii="Times New Roman" w:hAnsi="Times New Roman" w:eastAsia="Times New Roman" w:cs="Times New Roman"/>
          <w:spacing w:val="3"/>
        </w:rPr>
        <w:t>r=0.</w:t>
      </w:r>
      <w:r>
        <w:rPr>
          <w:rFonts w:ascii="Times New Roman" w:hAnsi="Times New Roman" w:eastAsia="Times New Roman" w:cs="Times New Roman"/>
          <w:spacing w:val="2"/>
        </w:rPr>
        <w:t>14(14%)</w:t>
      </w:r>
      <w:r>
        <w:rPr>
          <w:rFonts w:ascii="Times New Roman" w:hAnsi="Times New Roman" w:eastAsia="Times New Roman" w:cs="Times New Roman"/>
          <w:spacing w:val="1"/>
        </w:rPr>
        <w:t xml:space="preserve"> </w:t>
      </w:r>
      <w:r>
        <w:rPr>
          <w:spacing w:val="-2"/>
        </w:rPr>
        <w:t>计算复利终值，复利公式： F=P×(1+r)"</w:t>
      </w:r>
    </w:p>
    <w:p>
      <w:pPr>
        <w:pStyle w:val="BodyText"/>
        <w:ind w:left="115" w:right="3904"/>
        <w:spacing w:before="2" w:line="261" w:lineRule="auto"/>
        <w:rPr/>
      </w:pPr>
      <w:r>
        <w:rPr>
          <w:spacing w:val="1"/>
        </w:rPr>
        <w:t>代入数据：</w:t>
      </w:r>
      <w:r>
        <w:rPr>
          <w:rFonts w:ascii="Times New Roman" w:hAnsi="Times New Roman" w:eastAsia="Times New Roman" w:cs="Times New Roman"/>
          <w:spacing w:val="1"/>
        </w:rPr>
        <w:t>F=1000×(1+0.14)⁵           </w:t>
      </w:r>
      <w:r>
        <w:rPr>
          <w:rFonts w:ascii="Times New Roman" w:hAnsi="Times New Roman" w:eastAsia="Times New Roman" w:cs="Times New Roman"/>
        </w:rPr>
        <w:t xml:space="preserve">   </w:t>
      </w:r>
      <w:r>
        <w:rPr>
          <w:rFonts w:ascii="Times New Roman" w:hAnsi="Times New Roman" w:eastAsia="Times New Roman" w:cs="Times New Roman"/>
          <w:position w:val="-1"/>
        </w:rPr>
        <w:t>F≈1000×1.9254≈1925.4 </w:t>
      </w:r>
      <w:r>
        <w:rPr>
          <w:spacing w:val="14"/>
        </w:rPr>
        <w:t>万元</w:t>
      </w:r>
    </w:p>
    <w:p>
      <w:pPr>
        <w:pStyle w:val="BodyText"/>
        <w:ind w:left="105"/>
        <w:spacing w:before="1" w:line="216" w:lineRule="auto"/>
        <w:rPr/>
      </w:pPr>
      <w:r>
        <w:rPr>
          <w:spacing w:val="14"/>
        </w:rPr>
        <w:t>计算结果约为1925.4万元，最接近的选项为D, 故答案选D。</w:t>
      </w:r>
    </w:p>
    <w:p>
      <w:pPr>
        <w:spacing w:line="277" w:lineRule="auto"/>
        <w:rPr>
          <w:rFonts w:ascii="Arial"/>
          <w:sz w:val="21"/>
        </w:rPr>
      </w:pPr>
      <w:r/>
    </w:p>
    <w:p>
      <w:pPr>
        <w:pStyle w:val="BodyText"/>
        <w:ind w:left="135"/>
        <w:spacing w:before="75" w:line="219" w:lineRule="auto"/>
        <w:rPr/>
      </w:pPr>
      <w:r>
        <w:rPr>
          <w:spacing w:val="11"/>
        </w:rPr>
        <w:t>试题62- 【2025年上半年-第62题】</w:t>
      </w:r>
      <w:r>
        <w:rPr>
          <w:spacing w:val="51"/>
        </w:rPr>
        <w:t xml:space="preserve"> </w:t>
      </w:r>
      <w:r>
        <w:rPr>
          <w:spacing w:val="11"/>
        </w:rPr>
        <w:t>-运筹学</w:t>
      </w:r>
    </w:p>
    <w:p>
      <w:pPr>
        <w:pStyle w:val="BodyText"/>
        <w:ind w:left="115" w:right="84"/>
        <w:spacing w:before="46" w:line="228" w:lineRule="auto"/>
        <w:rPr>
          <w:sz w:val="25"/>
          <w:szCs w:val="25"/>
        </w:rPr>
      </w:pPr>
      <w:r>
        <w:rPr>
          <w:spacing w:val="11"/>
        </w:rPr>
        <w:t>某公司承接一智能会议信息系统项目，有4个方案可供选择。每个方案都可能</w:t>
      </w:r>
      <w:r>
        <w:rPr>
          <w:spacing w:val="10"/>
        </w:rPr>
        <w:t>会出现三种不同</w:t>
      </w:r>
      <w:r>
        <w:rPr/>
        <w:t xml:space="preserve"> </w:t>
      </w:r>
      <w:r>
        <w:rPr>
          <w:spacing w:val="4"/>
        </w:rPr>
        <w:t>的结果，分别对应获取不同的利润，如下表所示。获得最差结</w:t>
      </w:r>
      <w:r>
        <w:rPr>
          <w:spacing w:val="3"/>
        </w:rPr>
        <w:t>果、</w:t>
      </w:r>
      <w:r>
        <w:rPr>
          <w:spacing w:val="54"/>
        </w:rPr>
        <w:t xml:space="preserve"> </w:t>
      </w:r>
      <w:r>
        <w:rPr>
          <w:spacing w:val="3"/>
        </w:rPr>
        <w:t>一般结果、最佳结果的概率</w:t>
      </w:r>
      <w:r>
        <w:rPr/>
        <w:t xml:space="preserve"> </w:t>
      </w:r>
      <w:r>
        <w:rPr>
          <w:sz w:val="25"/>
          <w:szCs w:val="25"/>
        </w:rPr>
        <w:t>分别为0.4,0.5,0.1。使用期望值与标准差决策法，该公司应选择方案()。</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92"/>
        <w:gridCol w:w="2488"/>
        <w:gridCol w:w="2488"/>
        <w:gridCol w:w="2482"/>
      </w:tblGrid>
      <w:tr>
        <w:trPr>
          <w:trHeight w:val="312" w:hRule="atLeast"/>
        </w:trPr>
        <w:tc>
          <w:tcPr>
            <w:tcW w:w="2492" w:type="dxa"/>
            <w:vAlign w:val="top"/>
          </w:tcPr>
          <w:p>
            <w:pPr>
              <w:rPr>
                <w:rFonts w:ascii="Arial"/>
                <w:sz w:val="21"/>
              </w:rPr>
            </w:pPr>
            <w:r/>
          </w:p>
        </w:tc>
        <w:tc>
          <w:tcPr>
            <w:tcW w:w="2488" w:type="dxa"/>
            <w:vAlign w:val="top"/>
          </w:tcPr>
          <w:p>
            <w:pPr>
              <w:pStyle w:val="TableText"/>
              <w:ind w:left="753"/>
              <w:spacing w:before="44" w:line="198" w:lineRule="auto"/>
              <w:rPr/>
            </w:pPr>
            <w:r>
              <w:rPr>
                <w:spacing w:val="3"/>
              </w:rPr>
              <w:t>最差结果</w:t>
            </w:r>
          </w:p>
        </w:tc>
        <w:tc>
          <w:tcPr>
            <w:tcW w:w="2488" w:type="dxa"/>
            <w:vAlign w:val="top"/>
          </w:tcPr>
          <w:p>
            <w:pPr>
              <w:pStyle w:val="TableText"/>
              <w:ind w:left="755"/>
              <w:spacing w:before="45" w:line="197" w:lineRule="auto"/>
              <w:rPr/>
            </w:pPr>
            <w:r>
              <w:rPr>
                <w:spacing w:val="3"/>
              </w:rPr>
              <w:t>一般结果</w:t>
            </w:r>
          </w:p>
        </w:tc>
        <w:tc>
          <w:tcPr>
            <w:tcW w:w="2482" w:type="dxa"/>
            <w:vAlign w:val="top"/>
          </w:tcPr>
          <w:p>
            <w:pPr>
              <w:pStyle w:val="TableText"/>
              <w:ind w:left="757"/>
              <w:spacing w:before="43" w:line="199" w:lineRule="auto"/>
              <w:rPr/>
            </w:pPr>
            <w:r>
              <w:rPr>
                <w:spacing w:val="3"/>
              </w:rPr>
              <w:t>最佳结果</w:t>
            </w:r>
          </w:p>
        </w:tc>
      </w:tr>
      <w:tr>
        <w:trPr>
          <w:trHeight w:val="308" w:hRule="atLeast"/>
        </w:trPr>
        <w:tc>
          <w:tcPr>
            <w:tcW w:w="2492" w:type="dxa"/>
            <w:vAlign w:val="top"/>
          </w:tcPr>
          <w:p>
            <w:pPr>
              <w:pStyle w:val="TableText"/>
              <w:ind w:left="875"/>
              <w:spacing w:before="43" w:line="196" w:lineRule="auto"/>
              <w:rPr/>
            </w:pPr>
            <w:r>
              <w:rPr>
                <w:spacing w:val="8"/>
              </w:rPr>
              <w:t>方案一</w:t>
            </w:r>
          </w:p>
        </w:tc>
        <w:tc>
          <w:tcPr>
            <w:tcW w:w="2488" w:type="dxa"/>
            <w:vAlign w:val="top"/>
          </w:tcPr>
          <w:p>
            <w:pPr>
              <w:pStyle w:val="TableText"/>
              <w:ind w:left="993"/>
              <w:spacing w:before="43" w:line="196" w:lineRule="auto"/>
              <w:rPr/>
            </w:pPr>
            <w:r>
              <w:rPr>
                <w:spacing w:val="4"/>
              </w:rPr>
              <w:t>-5万</w:t>
            </w:r>
          </w:p>
        </w:tc>
        <w:tc>
          <w:tcPr>
            <w:tcW w:w="2488" w:type="dxa"/>
            <w:vAlign w:val="top"/>
          </w:tcPr>
          <w:p>
            <w:pPr>
              <w:pStyle w:val="TableText"/>
              <w:ind w:left="995"/>
              <w:spacing w:before="43" w:line="196" w:lineRule="auto"/>
              <w:rPr/>
            </w:pPr>
            <w:r>
              <w:rPr>
                <w:spacing w:val="4"/>
              </w:rPr>
              <w:t>20万</w:t>
            </w:r>
          </w:p>
        </w:tc>
        <w:tc>
          <w:tcPr>
            <w:tcW w:w="2482" w:type="dxa"/>
            <w:vAlign w:val="top"/>
          </w:tcPr>
          <w:p>
            <w:pPr>
              <w:pStyle w:val="TableText"/>
              <w:ind w:left="997"/>
              <w:spacing w:before="43" w:line="196" w:lineRule="auto"/>
              <w:rPr/>
            </w:pPr>
            <w:r>
              <w:rPr>
                <w:spacing w:val="4"/>
              </w:rPr>
              <w:t>40万</w:t>
            </w:r>
          </w:p>
        </w:tc>
      </w:tr>
      <w:tr>
        <w:trPr>
          <w:trHeight w:val="308" w:hRule="atLeast"/>
        </w:trPr>
        <w:tc>
          <w:tcPr>
            <w:tcW w:w="2492" w:type="dxa"/>
            <w:vAlign w:val="top"/>
          </w:tcPr>
          <w:p>
            <w:pPr>
              <w:pStyle w:val="TableText"/>
              <w:ind w:left="875"/>
              <w:spacing w:before="45" w:line="194" w:lineRule="auto"/>
              <w:rPr/>
            </w:pPr>
            <w:r>
              <w:rPr>
                <w:spacing w:val="4"/>
              </w:rPr>
              <w:t>方案二</w:t>
            </w:r>
          </w:p>
        </w:tc>
        <w:tc>
          <w:tcPr>
            <w:tcW w:w="2488" w:type="dxa"/>
            <w:vAlign w:val="top"/>
          </w:tcPr>
          <w:p>
            <w:pPr>
              <w:pStyle w:val="TableText"/>
              <w:ind w:left="1053"/>
              <w:spacing w:before="45" w:line="194" w:lineRule="auto"/>
              <w:rPr/>
            </w:pPr>
            <w:r>
              <w:rPr>
                <w:spacing w:val="7"/>
              </w:rPr>
              <w:t>0万</w:t>
            </w:r>
          </w:p>
        </w:tc>
        <w:tc>
          <w:tcPr>
            <w:tcW w:w="2488" w:type="dxa"/>
            <w:vAlign w:val="top"/>
          </w:tcPr>
          <w:p>
            <w:pPr>
              <w:pStyle w:val="TableText"/>
              <w:ind w:left="995"/>
              <w:spacing w:before="45" w:line="194" w:lineRule="auto"/>
              <w:rPr/>
            </w:pPr>
            <w:r>
              <w:rPr>
                <w:spacing w:val="4"/>
              </w:rPr>
              <w:t>10万</w:t>
            </w:r>
          </w:p>
        </w:tc>
        <w:tc>
          <w:tcPr>
            <w:tcW w:w="2482" w:type="dxa"/>
            <w:vAlign w:val="top"/>
          </w:tcPr>
          <w:p>
            <w:pPr>
              <w:pStyle w:val="TableText"/>
              <w:ind w:left="997"/>
              <w:spacing w:before="45" w:line="194" w:lineRule="auto"/>
              <w:rPr/>
            </w:pPr>
            <w:r>
              <w:rPr>
                <w:spacing w:val="4"/>
              </w:rPr>
              <w:t>20万</w:t>
            </w:r>
          </w:p>
        </w:tc>
      </w:tr>
      <w:tr>
        <w:trPr>
          <w:trHeight w:val="308" w:hRule="atLeast"/>
        </w:trPr>
        <w:tc>
          <w:tcPr>
            <w:tcW w:w="2492" w:type="dxa"/>
            <w:vAlign w:val="top"/>
          </w:tcPr>
          <w:p>
            <w:pPr>
              <w:pStyle w:val="TableText"/>
              <w:ind w:left="875"/>
              <w:spacing w:before="47" w:line="193" w:lineRule="auto"/>
              <w:rPr/>
            </w:pPr>
            <w:r>
              <w:rPr>
                <w:spacing w:val="-3"/>
              </w:rPr>
              <w:t>方案三</w:t>
            </w:r>
          </w:p>
        </w:tc>
        <w:tc>
          <w:tcPr>
            <w:tcW w:w="2488" w:type="dxa"/>
            <w:vAlign w:val="top"/>
          </w:tcPr>
          <w:p>
            <w:pPr>
              <w:pStyle w:val="TableText"/>
              <w:ind w:left="933"/>
              <w:spacing w:before="47" w:line="193" w:lineRule="auto"/>
              <w:rPr/>
            </w:pPr>
            <w:r>
              <w:rPr>
                <w:spacing w:val="3"/>
              </w:rPr>
              <w:t>-20万</w:t>
            </w:r>
          </w:p>
        </w:tc>
        <w:tc>
          <w:tcPr>
            <w:tcW w:w="2488" w:type="dxa"/>
            <w:vAlign w:val="top"/>
          </w:tcPr>
          <w:p>
            <w:pPr>
              <w:pStyle w:val="TableText"/>
              <w:ind w:left="935"/>
              <w:spacing w:before="47" w:line="193" w:lineRule="auto"/>
              <w:rPr/>
            </w:pPr>
            <w:r>
              <w:rPr>
                <w:spacing w:val="3"/>
              </w:rPr>
              <w:t>-14万</w:t>
            </w:r>
          </w:p>
        </w:tc>
        <w:tc>
          <w:tcPr>
            <w:tcW w:w="2482" w:type="dxa"/>
            <w:vAlign w:val="top"/>
          </w:tcPr>
          <w:p>
            <w:pPr>
              <w:pStyle w:val="TableText"/>
              <w:ind w:left="937"/>
              <w:spacing w:before="47" w:line="193" w:lineRule="auto"/>
              <w:rPr/>
            </w:pPr>
            <w:r>
              <w:rPr>
                <w:spacing w:val="3"/>
              </w:rPr>
              <w:t>200万</w:t>
            </w:r>
          </w:p>
        </w:tc>
      </w:tr>
      <w:tr>
        <w:trPr>
          <w:trHeight w:val="313" w:hRule="atLeast"/>
        </w:trPr>
        <w:tc>
          <w:tcPr>
            <w:tcW w:w="2492" w:type="dxa"/>
            <w:vAlign w:val="top"/>
          </w:tcPr>
          <w:p>
            <w:pPr>
              <w:pStyle w:val="TableText"/>
              <w:ind w:left="875"/>
              <w:spacing w:before="49" w:line="195" w:lineRule="auto"/>
              <w:rPr/>
            </w:pPr>
            <w:r>
              <w:rPr>
                <w:spacing w:val="8"/>
              </w:rPr>
              <w:t>方案四</w:t>
            </w:r>
          </w:p>
        </w:tc>
        <w:tc>
          <w:tcPr>
            <w:tcW w:w="2488" w:type="dxa"/>
            <w:vAlign w:val="top"/>
          </w:tcPr>
          <w:p>
            <w:pPr>
              <w:pStyle w:val="TableText"/>
              <w:ind w:left="933"/>
              <w:spacing w:before="49" w:line="195" w:lineRule="auto"/>
              <w:rPr/>
            </w:pPr>
            <w:r>
              <w:rPr>
                <w:spacing w:val="3"/>
              </w:rPr>
              <w:t>-50万</w:t>
            </w:r>
          </w:p>
        </w:tc>
        <w:tc>
          <w:tcPr>
            <w:tcW w:w="2488" w:type="dxa"/>
            <w:vAlign w:val="top"/>
          </w:tcPr>
          <w:p>
            <w:pPr>
              <w:pStyle w:val="TableText"/>
              <w:ind w:left="995"/>
              <w:spacing w:before="49" w:line="195" w:lineRule="auto"/>
              <w:rPr/>
            </w:pPr>
            <w:r>
              <w:rPr>
                <w:spacing w:val="4"/>
              </w:rPr>
              <w:t>30万</w:t>
            </w:r>
          </w:p>
        </w:tc>
        <w:tc>
          <w:tcPr>
            <w:tcW w:w="2482" w:type="dxa"/>
            <w:vAlign w:val="top"/>
          </w:tcPr>
          <w:p>
            <w:pPr>
              <w:pStyle w:val="TableText"/>
              <w:ind w:left="997"/>
              <w:spacing w:before="49" w:line="195" w:lineRule="auto"/>
              <w:rPr/>
            </w:pPr>
            <w:r>
              <w:rPr>
                <w:spacing w:val="4"/>
              </w:rPr>
              <w:t>50万</w:t>
            </w:r>
          </w:p>
        </w:tc>
      </w:tr>
    </w:tbl>
    <w:p>
      <w:pPr>
        <w:pStyle w:val="BodyText"/>
        <w:ind w:left="90" w:right="3100" w:firstLine="14"/>
        <w:spacing w:before="65" w:line="226" w:lineRule="auto"/>
        <w:rPr/>
      </w:pPr>
      <w:r>
        <w:rPr>
          <w:sz w:val="25"/>
          <w:szCs w:val="25"/>
          <w:spacing w:val="3"/>
        </w:rPr>
        <w:t>A.方案四       B.方案三  </w:t>
      </w:r>
      <w:r>
        <w:rPr>
          <w:sz w:val="25"/>
          <w:szCs w:val="25"/>
          <w:spacing w:val="2"/>
        </w:rPr>
        <w:t xml:space="preserve">     C.方案二</w:t>
      </w:r>
      <w:r>
        <w:rPr>
          <w:sz w:val="25"/>
          <w:szCs w:val="25"/>
          <w:spacing w:val="6"/>
        </w:rPr>
        <w:t xml:space="preserve">       </w:t>
      </w:r>
      <w:r>
        <w:rPr>
          <w:sz w:val="25"/>
          <w:szCs w:val="25"/>
          <w:spacing w:val="2"/>
        </w:rPr>
        <w:t>D.方案一</w:t>
      </w:r>
      <w:r>
        <w:rPr>
          <w:sz w:val="25"/>
          <w:szCs w:val="25"/>
        </w:rPr>
        <w:t xml:space="preserve"> </w:t>
      </w:r>
      <w:r>
        <w:rPr>
          <w:spacing w:val="9"/>
        </w:rPr>
        <w:t>【答案】C</w:t>
      </w:r>
    </w:p>
    <w:p>
      <w:pPr>
        <w:pStyle w:val="BodyText"/>
        <w:ind w:left="90"/>
        <w:spacing w:before="39" w:line="216" w:lineRule="auto"/>
        <w:rPr/>
      </w:pPr>
      <w:r>
        <w:rPr>
          <w:spacing w:val="12"/>
        </w:rPr>
        <w:t>【解析】P637,</w:t>
      </w:r>
      <w:r>
        <w:rPr>
          <w:spacing w:val="-46"/>
        </w:rPr>
        <w:t xml:space="preserve"> </w:t>
      </w:r>
      <w:r>
        <w:rPr>
          <w:spacing w:val="12"/>
        </w:rPr>
        <w:t>先求每个方案的期望值</w:t>
      </w:r>
    </w:p>
    <w:p>
      <w:pPr>
        <w:pStyle w:val="BodyText"/>
        <w:ind w:left="115"/>
        <w:spacing w:before="44" w:line="220" w:lineRule="auto"/>
        <w:rPr/>
      </w:pPr>
      <w:r>
        <w:rPr>
          <w:spacing w:val="25"/>
        </w:rPr>
        <w:t>方案1:</w:t>
      </w:r>
      <w:r>
        <w:rPr>
          <w:spacing w:val="-64"/>
        </w:rPr>
        <w:t xml:space="preserve"> </w:t>
      </w:r>
      <w:r>
        <w:rPr>
          <w:spacing w:val="25"/>
        </w:rPr>
        <w:t>-</w:t>
      </w:r>
      <w:r>
        <w:rPr>
          <w:spacing w:val="-58"/>
        </w:rPr>
        <w:t xml:space="preserve"> </w:t>
      </w:r>
      <w:r>
        <w:rPr>
          <w:spacing w:val="25"/>
        </w:rPr>
        <w:t>5×0</w:t>
      </w:r>
      <w:r>
        <w:rPr>
          <w:spacing w:val="-55"/>
        </w:rPr>
        <w:t xml:space="preserve"> </w:t>
      </w:r>
      <w:r>
        <w:rPr>
          <w:spacing w:val="25"/>
        </w:rPr>
        <w:t>.</w:t>
      </w:r>
      <w:r>
        <w:rPr>
          <w:spacing w:val="-63"/>
        </w:rPr>
        <w:t xml:space="preserve"> </w:t>
      </w:r>
      <w:r>
        <w:rPr>
          <w:spacing w:val="25"/>
        </w:rPr>
        <w:t>4+20×0</w:t>
      </w:r>
      <w:r>
        <w:rPr>
          <w:spacing w:val="-56"/>
        </w:rPr>
        <w:t xml:space="preserve"> </w:t>
      </w:r>
      <w:r>
        <w:rPr>
          <w:spacing w:val="25"/>
        </w:rPr>
        <w:t>.</w:t>
      </w:r>
      <w:r>
        <w:rPr>
          <w:spacing w:val="-58"/>
        </w:rPr>
        <w:t xml:space="preserve"> </w:t>
      </w:r>
      <w:r>
        <w:rPr>
          <w:spacing w:val="25"/>
        </w:rPr>
        <w:t>5+4</w:t>
      </w:r>
      <w:r>
        <w:rPr>
          <w:spacing w:val="24"/>
        </w:rPr>
        <w:t>0×0</w:t>
      </w:r>
      <w:r>
        <w:rPr>
          <w:spacing w:val="-55"/>
        </w:rPr>
        <w:t xml:space="preserve"> </w:t>
      </w:r>
      <w:r>
        <w:rPr>
          <w:spacing w:val="24"/>
        </w:rPr>
        <w:t>.</w:t>
      </w:r>
      <w:r>
        <w:rPr>
          <w:spacing w:val="-45"/>
        </w:rPr>
        <w:t xml:space="preserve"> </w:t>
      </w:r>
      <w:r>
        <w:rPr>
          <w:spacing w:val="24"/>
        </w:rPr>
        <w:t>1=12</w:t>
      </w:r>
    </w:p>
    <w:p>
      <w:pPr>
        <w:pStyle w:val="BodyText"/>
        <w:ind w:left="115"/>
        <w:spacing w:before="36" w:line="220" w:lineRule="auto"/>
        <w:rPr/>
      </w:pPr>
      <w:r>
        <w:rPr>
          <w:spacing w:val="30"/>
        </w:rPr>
        <w:t>方案2:0×0</w:t>
      </w:r>
      <w:r>
        <w:rPr>
          <w:spacing w:val="-52"/>
        </w:rPr>
        <w:t xml:space="preserve"> </w:t>
      </w:r>
      <w:r>
        <w:rPr>
          <w:spacing w:val="30"/>
        </w:rPr>
        <w:t>.</w:t>
      </w:r>
      <w:r>
        <w:rPr>
          <w:spacing w:val="-60"/>
        </w:rPr>
        <w:t xml:space="preserve"> </w:t>
      </w:r>
      <w:r>
        <w:rPr>
          <w:spacing w:val="30"/>
        </w:rPr>
        <w:t>4+10×0</w:t>
      </w:r>
      <w:r>
        <w:rPr>
          <w:spacing w:val="-53"/>
        </w:rPr>
        <w:t xml:space="preserve"> </w:t>
      </w:r>
      <w:r>
        <w:rPr>
          <w:spacing w:val="30"/>
        </w:rPr>
        <w:t>.</w:t>
      </w:r>
      <w:r>
        <w:rPr>
          <w:spacing w:val="-54"/>
        </w:rPr>
        <w:t xml:space="preserve"> </w:t>
      </w:r>
      <w:r>
        <w:rPr>
          <w:spacing w:val="30"/>
        </w:rPr>
        <w:t>5+20×</w:t>
      </w:r>
      <w:r>
        <w:rPr>
          <w:spacing w:val="29"/>
        </w:rPr>
        <w:t>0</w:t>
      </w:r>
      <w:r>
        <w:rPr>
          <w:spacing w:val="-52"/>
        </w:rPr>
        <w:t xml:space="preserve"> </w:t>
      </w:r>
      <w:r>
        <w:rPr>
          <w:spacing w:val="29"/>
        </w:rPr>
        <w:t>.</w:t>
      </w:r>
      <w:r>
        <w:rPr>
          <w:spacing w:val="-42"/>
        </w:rPr>
        <w:t xml:space="preserve"> </w:t>
      </w:r>
      <w:r>
        <w:rPr>
          <w:spacing w:val="29"/>
        </w:rPr>
        <w:t>1=7</w:t>
      </w:r>
    </w:p>
    <w:p>
      <w:pPr>
        <w:pStyle w:val="BodyText"/>
        <w:ind w:left="115"/>
        <w:spacing w:before="36" w:line="220" w:lineRule="auto"/>
        <w:rPr/>
      </w:pPr>
      <w:r>
        <w:rPr>
          <w:spacing w:val="23"/>
        </w:rPr>
        <w:t>方案3:-</w:t>
      </w:r>
      <w:r>
        <w:rPr>
          <w:spacing w:val="-64"/>
        </w:rPr>
        <w:t xml:space="preserve"> </w:t>
      </w:r>
      <w:r>
        <w:rPr>
          <w:spacing w:val="23"/>
        </w:rPr>
        <w:t>20×0</w:t>
      </w:r>
      <w:r>
        <w:rPr>
          <w:spacing w:val="-61"/>
        </w:rPr>
        <w:t xml:space="preserve"> </w:t>
      </w:r>
      <w:r>
        <w:rPr>
          <w:spacing w:val="23"/>
        </w:rPr>
        <w:t>.</w:t>
      </w:r>
      <w:r>
        <w:rPr>
          <w:spacing w:val="-68"/>
        </w:rPr>
        <w:t xml:space="preserve"> </w:t>
      </w:r>
      <w:r>
        <w:rPr>
          <w:spacing w:val="23"/>
        </w:rPr>
        <w:t>4+(-</w:t>
      </w:r>
      <w:r>
        <w:rPr>
          <w:spacing w:val="-51"/>
        </w:rPr>
        <w:t xml:space="preserve"> </w:t>
      </w:r>
      <w:r>
        <w:rPr>
          <w:spacing w:val="23"/>
        </w:rPr>
        <w:t>14)×0</w:t>
      </w:r>
      <w:r>
        <w:rPr>
          <w:spacing w:val="-61"/>
        </w:rPr>
        <w:t xml:space="preserve"> </w:t>
      </w:r>
      <w:r>
        <w:rPr>
          <w:spacing w:val="23"/>
        </w:rPr>
        <w:t>.</w:t>
      </w:r>
      <w:r>
        <w:rPr>
          <w:spacing w:val="-62"/>
        </w:rPr>
        <w:t xml:space="preserve"> </w:t>
      </w:r>
      <w:r>
        <w:rPr>
          <w:spacing w:val="23"/>
        </w:rPr>
        <w:t>5+200×0</w:t>
      </w:r>
      <w:r>
        <w:rPr>
          <w:spacing w:val="-61"/>
        </w:rPr>
        <w:t xml:space="preserve"> </w:t>
      </w:r>
      <w:r>
        <w:rPr>
          <w:spacing w:val="23"/>
        </w:rPr>
        <w:t>.</w:t>
      </w:r>
      <w:r>
        <w:rPr>
          <w:spacing w:val="-50"/>
        </w:rPr>
        <w:t xml:space="preserve"> </w:t>
      </w:r>
      <w:r>
        <w:rPr>
          <w:spacing w:val="23"/>
        </w:rPr>
        <w:t>1</w:t>
      </w:r>
      <w:r>
        <w:rPr>
          <w:spacing w:val="22"/>
        </w:rPr>
        <w:t>=5</w:t>
      </w:r>
    </w:p>
    <w:p>
      <w:pPr>
        <w:pStyle w:val="BodyText"/>
        <w:ind w:left="135" w:right="5033"/>
        <w:spacing w:before="27" w:line="266" w:lineRule="auto"/>
        <w:rPr/>
      </w:pPr>
      <w:r>
        <w:drawing>
          <wp:anchor distT="0" distB="0" distL="0" distR="0" simplePos="0" relativeHeight="251773952" behindDoc="0" locked="0" layoutInCell="1" allowOverlap="1">
            <wp:simplePos x="0" y="0"/>
            <wp:positionH relativeFrom="column">
              <wp:posOffset>1012534</wp:posOffset>
            </wp:positionH>
            <wp:positionV relativeFrom="paragraph">
              <wp:posOffset>473419</wp:posOffset>
            </wp:positionV>
            <wp:extent cx="2375242" cy="248458"/>
            <wp:effectExtent l="0" t="0" r="0" b="0"/>
            <wp:wrapNone/>
            <wp:docPr id="36" name="IM 36"/>
            <wp:cNvGraphicFramePr/>
            <a:graphic>
              <a:graphicData uri="http://schemas.openxmlformats.org/drawingml/2006/picture">
                <pic:pic>
                  <pic:nvPicPr>
                    <pic:cNvPr id="36" name="IM 36"/>
                    <pic:cNvPicPr/>
                  </pic:nvPicPr>
                  <pic:blipFill>
                    <a:blip r:embed="rId128"/>
                    <a:stretch>
                      <a:fillRect/>
                    </a:stretch>
                  </pic:blipFill>
                  <pic:spPr>
                    <a:xfrm rot="0">
                      <a:off x="0" y="0"/>
                      <a:ext cx="2375242" cy="248458"/>
                    </a:xfrm>
                    <a:prstGeom prst="rect">
                      <a:avLst/>
                    </a:prstGeom>
                  </pic:spPr>
                </pic:pic>
              </a:graphicData>
            </a:graphic>
          </wp:anchor>
        </w:drawing>
      </w:r>
      <w:r>
        <w:rPr>
          <w:spacing w:val="20"/>
        </w:rPr>
        <w:t>方案4:-50×0</w:t>
      </w:r>
      <w:r>
        <w:rPr>
          <w:spacing w:val="-68"/>
        </w:rPr>
        <w:t xml:space="preserve"> </w:t>
      </w:r>
      <w:r>
        <w:rPr>
          <w:spacing w:val="20"/>
        </w:rPr>
        <w:t>.4</w:t>
      </w:r>
      <w:r>
        <w:rPr>
          <w:spacing w:val="73"/>
        </w:rPr>
        <w:t xml:space="preserve"> </w:t>
      </w:r>
      <w:r>
        <w:rPr>
          <w:spacing w:val="20"/>
        </w:rPr>
        <w:t>+30×0</w:t>
      </w:r>
      <w:r>
        <w:rPr>
          <w:spacing w:val="-68"/>
        </w:rPr>
        <w:t xml:space="preserve"> </w:t>
      </w:r>
      <w:r>
        <w:rPr>
          <w:spacing w:val="20"/>
        </w:rPr>
        <w:t>.5+50×0</w:t>
      </w:r>
      <w:r>
        <w:rPr>
          <w:spacing w:val="-68"/>
        </w:rPr>
        <w:t xml:space="preserve"> </w:t>
      </w:r>
      <w:r>
        <w:rPr>
          <w:spacing w:val="20"/>
        </w:rPr>
        <w:t>.</w:t>
      </w:r>
      <w:r>
        <w:rPr>
          <w:spacing w:val="-57"/>
        </w:rPr>
        <w:t xml:space="preserve"> </w:t>
      </w:r>
      <w:r>
        <w:rPr>
          <w:spacing w:val="19"/>
        </w:rPr>
        <w:t>1</w:t>
      </w:r>
      <w:r>
        <w:rPr>
          <w:spacing w:val="71"/>
        </w:rPr>
        <w:t xml:space="preserve"> </w:t>
      </w:r>
      <w:r>
        <w:rPr>
          <w:spacing w:val="19"/>
        </w:rPr>
        <w:t>=0</w:t>
      </w:r>
      <w:r>
        <w:rPr/>
        <w:t xml:space="preserve"> </w:t>
      </w:r>
      <w:r>
        <w:rPr>
          <w:spacing w:val="9"/>
        </w:rPr>
        <w:t>之后求每个方案的标准差</w:t>
      </w:r>
    </w:p>
    <w:p>
      <w:pPr>
        <w:pStyle w:val="BodyText"/>
        <w:ind w:left="135"/>
        <w:spacing w:before="126" w:line="220" w:lineRule="auto"/>
        <w:rPr/>
      </w:pPr>
      <w:r>
        <w:rPr>
          <w:spacing w:val="-1"/>
        </w:rPr>
        <w:t>标准差公式：</w:t>
      </w:r>
    </w:p>
    <w:p>
      <w:pPr>
        <w:spacing w:line="314" w:lineRule="auto"/>
        <w:rPr>
          <w:rFonts w:ascii="Arial"/>
          <w:sz w:val="21"/>
        </w:rPr>
      </w:pPr>
      <w:r>
        <w:drawing>
          <wp:anchor distT="0" distB="0" distL="0" distR="0" simplePos="0" relativeHeight="251774976" behindDoc="0" locked="0" layoutInCell="1" allowOverlap="1">
            <wp:simplePos x="0" y="0"/>
            <wp:positionH relativeFrom="column">
              <wp:posOffset>1781200</wp:posOffset>
            </wp:positionH>
            <wp:positionV relativeFrom="paragraph">
              <wp:posOffset>193718</wp:posOffset>
            </wp:positionV>
            <wp:extent cx="2921000" cy="6350"/>
            <wp:effectExtent l="0" t="0" r="0" b="0"/>
            <wp:wrapNone/>
            <wp:docPr id="38" name="IM 38"/>
            <wp:cNvGraphicFramePr/>
            <a:graphic>
              <a:graphicData uri="http://schemas.openxmlformats.org/drawingml/2006/picture">
                <pic:pic>
                  <pic:nvPicPr>
                    <pic:cNvPr id="38" name="IM 38"/>
                    <pic:cNvPicPr/>
                  </pic:nvPicPr>
                  <pic:blipFill>
                    <a:blip r:embed="rId129"/>
                    <a:stretch>
                      <a:fillRect/>
                    </a:stretch>
                  </pic:blipFill>
                  <pic:spPr>
                    <a:xfrm rot="0">
                      <a:off x="0" y="0"/>
                      <a:ext cx="2921000" cy="6350"/>
                    </a:xfrm>
                    <a:prstGeom prst="rect">
                      <a:avLst/>
                    </a:prstGeom>
                  </pic:spPr>
                </pic:pic>
              </a:graphicData>
            </a:graphic>
          </wp:anchor>
        </w:drawing>
      </w:r>
      <w:r/>
    </w:p>
    <w:p>
      <w:pPr>
        <w:pStyle w:val="BodyText"/>
        <w:ind w:left="145" w:right="636"/>
        <w:spacing w:before="75" w:line="271" w:lineRule="auto"/>
        <w:rPr>
          <w:sz w:val="24"/>
          <w:szCs w:val="24"/>
        </w:rPr>
      </w:pPr>
      <w:r>
        <w:rPr/>
        <w:t>比如方案一的标准差σ=</w:t>
      </w:r>
      <w:r>
        <w:rPr>
          <w:spacing w:val="-47"/>
        </w:rPr>
        <w:t xml:space="preserve"> </w:t>
      </w:r>
      <w:r>
        <w:rPr/>
        <w:t>√</w:t>
      </w:r>
      <w:r>
        <w:rPr>
          <w:spacing w:val="-63"/>
        </w:rPr>
        <w:t xml:space="preserve"> </w:t>
      </w:r>
      <w:r>
        <w:rPr/>
        <w:t>(-5-12)²×0.4+(20-12)²</w:t>
      </w:r>
      <w:r>
        <w:rPr>
          <w:spacing w:val="-1"/>
        </w:rPr>
        <w:t>×0.5+(40-12)²×0.1=15.03,其它同理</w:t>
      </w:r>
      <w:r>
        <w:rPr/>
        <w:t xml:space="preserve"> </w:t>
      </w:r>
      <w:r>
        <w:rPr>
          <w:sz w:val="24"/>
          <w:szCs w:val="24"/>
        </w:rPr>
        <w:t>最后选择，期望值-标准差的差值最大的为最优方案。</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92"/>
        <w:gridCol w:w="2478"/>
        <w:gridCol w:w="2488"/>
        <w:gridCol w:w="2492"/>
      </w:tblGrid>
      <w:tr>
        <w:trPr>
          <w:trHeight w:val="313" w:hRule="atLeast"/>
        </w:trPr>
        <w:tc>
          <w:tcPr>
            <w:tcW w:w="2492" w:type="dxa"/>
            <w:vAlign w:val="top"/>
          </w:tcPr>
          <w:p>
            <w:pPr>
              <w:rPr>
                <w:rFonts w:ascii="Arial"/>
                <w:sz w:val="21"/>
              </w:rPr>
            </w:pPr>
            <w:r/>
          </w:p>
        </w:tc>
        <w:tc>
          <w:tcPr>
            <w:tcW w:w="2478" w:type="dxa"/>
            <w:vAlign w:val="top"/>
          </w:tcPr>
          <w:p>
            <w:pPr>
              <w:pStyle w:val="TableText"/>
              <w:ind w:left="853"/>
              <w:spacing w:before="34" w:line="198" w:lineRule="auto"/>
              <w:rPr>
                <w:sz w:val="25"/>
                <w:szCs w:val="25"/>
              </w:rPr>
            </w:pPr>
            <w:r>
              <w:rPr>
                <w:sz w:val="25"/>
                <w:szCs w:val="25"/>
                <w:spacing w:val="3"/>
              </w:rPr>
              <w:t>期望值</w:t>
            </w:r>
          </w:p>
        </w:tc>
        <w:tc>
          <w:tcPr>
            <w:tcW w:w="2488" w:type="dxa"/>
            <w:vAlign w:val="top"/>
          </w:tcPr>
          <w:p>
            <w:pPr>
              <w:pStyle w:val="TableText"/>
              <w:ind w:left="865"/>
              <w:spacing w:before="36" w:line="197" w:lineRule="auto"/>
              <w:rPr>
                <w:sz w:val="25"/>
                <w:szCs w:val="25"/>
              </w:rPr>
            </w:pPr>
            <w:r>
              <w:rPr>
                <w:sz w:val="25"/>
                <w:szCs w:val="25"/>
                <w:spacing w:val="4"/>
              </w:rPr>
              <w:t>标准差</w:t>
            </w:r>
          </w:p>
        </w:tc>
        <w:tc>
          <w:tcPr>
            <w:tcW w:w="2492" w:type="dxa"/>
            <w:vAlign w:val="top"/>
          </w:tcPr>
          <w:p>
            <w:pPr>
              <w:pStyle w:val="TableText"/>
              <w:ind w:left="867"/>
              <w:spacing w:before="34" w:line="198" w:lineRule="auto"/>
              <w:rPr>
                <w:sz w:val="25"/>
                <w:szCs w:val="25"/>
              </w:rPr>
            </w:pPr>
            <w:r>
              <w:rPr>
                <w:sz w:val="25"/>
                <w:szCs w:val="25"/>
                <w:spacing w:val="2"/>
              </w:rPr>
              <w:t>差值法</w:t>
            </w:r>
          </w:p>
        </w:tc>
      </w:tr>
      <w:tr>
        <w:trPr>
          <w:trHeight w:val="318" w:hRule="atLeast"/>
        </w:trPr>
        <w:tc>
          <w:tcPr>
            <w:tcW w:w="2492" w:type="dxa"/>
            <w:vAlign w:val="top"/>
          </w:tcPr>
          <w:p>
            <w:pPr>
              <w:pStyle w:val="TableText"/>
              <w:ind w:left="865"/>
              <w:spacing w:before="42" w:line="196" w:lineRule="auto"/>
              <w:rPr>
                <w:sz w:val="25"/>
                <w:szCs w:val="25"/>
              </w:rPr>
            </w:pPr>
            <w:r>
              <w:rPr>
                <w:sz w:val="25"/>
                <w:szCs w:val="25"/>
                <w:spacing w:val="9"/>
              </w:rPr>
              <w:t>方案一</w:t>
            </w:r>
          </w:p>
        </w:tc>
        <w:tc>
          <w:tcPr>
            <w:tcW w:w="2478" w:type="dxa"/>
            <w:vAlign w:val="top"/>
          </w:tcPr>
          <w:p>
            <w:pPr>
              <w:pStyle w:val="TableText"/>
              <w:ind w:left="1103"/>
              <w:spacing w:before="66" w:line="178" w:lineRule="auto"/>
              <w:rPr>
                <w:sz w:val="25"/>
                <w:szCs w:val="25"/>
              </w:rPr>
            </w:pPr>
            <w:r>
              <w:rPr>
                <w:sz w:val="25"/>
                <w:szCs w:val="25"/>
                <w:spacing w:val="-8"/>
              </w:rPr>
              <w:t>12</w:t>
            </w:r>
          </w:p>
        </w:tc>
        <w:tc>
          <w:tcPr>
            <w:tcW w:w="2488" w:type="dxa"/>
            <w:vAlign w:val="top"/>
          </w:tcPr>
          <w:p>
            <w:pPr>
              <w:pStyle w:val="TableText"/>
              <w:ind w:left="925"/>
              <w:spacing w:before="66" w:line="178" w:lineRule="auto"/>
              <w:rPr>
                <w:sz w:val="25"/>
                <w:szCs w:val="25"/>
              </w:rPr>
            </w:pPr>
            <w:r>
              <w:rPr>
                <w:sz w:val="25"/>
                <w:szCs w:val="25"/>
                <w:spacing w:val="-5"/>
              </w:rPr>
              <w:t>15.03</w:t>
            </w:r>
          </w:p>
        </w:tc>
        <w:tc>
          <w:tcPr>
            <w:tcW w:w="2492" w:type="dxa"/>
            <w:vAlign w:val="top"/>
          </w:tcPr>
          <w:p>
            <w:pPr>
              <w:pStyle w:val="TableText"/>
              <w:ind w:left="926"/>
              <w:spacing w:before="66" w:line="178" w:lineRule="auto"/>
              <w:rPr>
                <w:sz w:val="25"/>
                <w:szCs w:val="25"/>
              </w:rPr>
            </w:pPr>
            <w:r>
              <w:rPr>
                <w:sz w:val="25"/>
                <w:szCs w:val="25"/>
                <w:spacing w:val="-2"/>
              </w:rPr>
              <w:t>-3.03</w:t>
            </w:r>
          </w:p>
        </w:tc>
      </w:tr>
      <w:tr>
        <w:trPr>
          <w:trHeight w:val="308" w:hRule="atLeast"/>
        </w:trPr>
        <w:tc>
          <w:tcPr>
            <w:tcW w:w="2492" w:type="dxa"/>
            <w:vAlign w:val="top"/>
          </w:tcPr>
          <w:p>
            <w:pPr>
              <w:pStyle w:val="TableText"/>
              <w:ind w:left="865"/>
              <w:spacing w:before="35" w:line="194" w:lineRule="auto"/>
              <w:rPr>
                <w:sz w:val="25"/>
                <w:szCs w:val="25"/>
              </w:rPr>
            </w:pPr>
            <w:r>
              <w:rPr>
                <w:sz w:val="25"/>
                <w:szCs w:val="25"/>
                <w:spacing w:val="4"/>
              </w:rPr>
              <w:t>方案二</w:t>
            </w:r>
          </w:p>
        </w:tc>
        <w:tc>
          <w:tcPr>
            <w:tcW w:w="2478" w:type="dxa"/>
            <w:vAlign w:val="top"/>
          </w:tcPr>
          <w:p>
            <w:pPr>
              <w:pStyle w:val="TableText"/>
              <w:ind w:left="1163"/>
              <w:spacing w:before="59" w:line="176" w:lineRule="auto"/>
              <w:rPr>
                <w:sz w:val="25"/>
                <w:szCs w:val="25"/>
              </w:rPr>
            </w:pPr>
            <w:r>
              <w:rPr>
                <w:sz w:val="25"/>
                <w:szCs w:val="25"/>
              </w:rPr>
              <w:t>7</w:t>
            </w:r>
          </w:p>
        </w:tc>
        <w:tc>
          <w:tcPr>
            <w:tcW w:w="2488" w:type="dxa"/>
            <w:vAlign w:val="top"/>
          </w:tcPr>
          <w:p>
            <w:pPr>
              <w:pStyle w:val="TableText"/>
              <w:ind w:left="1045"/>
              <w:spacing w:before="59" w:line="176" w:lineRule="auto"/>
              <w:rPr>
                <w:sz w:val="25"/>
                <w:szCs w:val="25"/>
              </w:rPr>
            </w:pPr>
            <w:r>
              <w:rPr>
                <w:sz w:val="25"/>
                <w:szCs w:val="25"/>
                <w:spacing w:val="-3"/>
              </w:rPr>
              <w:t>6.4</w:t>
            </w:r>
          </w:p>
        </w:tc>
        <w:tc>
          <w:tcPr>
            <w:tcW w:w="2492" w:type="dxa"/>
            <w:vAlign w:val="top"/>
          </w:tcPr>
          <w:p>
            <w:pPr>
              <w:pStyle w:val="TableText"/>
              <w:ind w:left="1047"/>
              <w:spacing w:before="59" w:line="176" w:lineRule="auto"/>
              <w:rPr>
                <w:sz w:val="25"/>
                <w:szCs w:val="25"/>
              </w:rPr>
            </w:pPr>
            <w:r>
              <w:rPr>
                <w:sz w:val="25"/>
                <w:szCs w:val="25"/>
                <w:spacing w:val="-3"/>
              </w:rPr>
              <w:t>0.6</w:t>
            </w:r>
          </w:p>
        </w:tc>
      </w:tr>
      <w:tr>
        <w:trPr>
          <w:trHeight w:val="288" w:hRule="atLeast"/>
        </w:trPr>
        <w:tc>
          <w:tcPr>
            <w:tcW w:w="2492" w:type="dxa"/>
            <w:vAlign w:val="top"/>
          </w:tcPr>
          <w:p>
            <w:pPr>
              <w:pStyle w:val="TableText"/>
              <w:ind w:left="865"/>
              <w:spacing w:before="27" w:line="185" w:lineRule="auto"/>
              <w:rPr>
                <w:sz w:val="25"/>
                <w:szCs w:val="25"/>
              </w:rPr>
            </w:pPr>
            <w:r>
              <w:rPr>
                <w:sz w:val="25"/>
                <w:szCs w:val="25"/>
                <w:spacing w:val="3"/>
              </w:rPr>
              <w:t>方案三</w:t>
            </w:r>
          </w:p>
        </w:tc>
        <w:tc>
          <w:tcPr>
            <w:tcW w:w="2478" w:type="dxa"/>
            <w:vAlign w:val="top"/>
          </w:tcPr>
          <w:p>
            <w:pPr>
              <w:pStyle w:val="TableText"/>
              <w:ind w:left="1163"/>
              <w:spacing w:before="51" w:line="167" w:lineRule="auto"/>
              <w:rPr>
                <w:sz w:val="25"/>
                <w:szCs w:val="25"/>
              </w:rPr>
            </w:pPr>
            <w:r>
              <w:rPr>
                <w:sz w:val="25"/>
                <w:szCs w:val="25"/>
              </w:rPr>
              <w:t>5</w:t>
            </w:r>
          </w:p>
        </w:tc>
        <w:tc>
          <w:tcPr>
            <w:tcW w:w="2488" w:type="dxa"/>
            <w:vAlign w:val="top"/>
          </w:tcPr>
          <w:p>
            <w:pPr>
              <w:pStyle w:val="TableText"/>
              <w:ind w:left="925"/>
              <w:spacing w:before="51" w:line="167" w:lineRule="auto"/>
              <w:rPr>
                <w:sz w:val="25"/>
                <w:szCs w:val="25"/>
              </w:rPr>
            </w:pPr>
            <w:r>
              <w:rPr>
                <w:sz w:val="25"/>
                <w:szCs w:val="25"/>
                <w:spacing w:val="-2"/>
              </w:rPr>
              <w:t>65.06</w:t>
            </w:r>
          </w:p>
        </w:tc>
        <w:tc>
          <w:tcPr>
            <w:tcW w:w="2492" w:type="dxa"/>
            <w:vAlign w:val="top"/>
          </w:tcPr>
          <w:p>
            <w:pPr>
              <w:pStyle w:val="TableText"/>
              <w:ind w:left="867"/>
              <w:spacing w:before="51" w:line="167" w:lineRule="auto"/>
              <w:rPr>
                <w:sz w:val="25"/>
                <w:szCs w:val="25"/>
              </w:rPr>
            </w:pPr>
            <w:r>
              <w:rPr>
                <w:sz w:val="25"/>
                <w:szCs w:val="25"/>
                <w:spacing w:val="-2"/>
              </w:rPr>
              <w:t>-60.06</w:t>
            </w:r>
          </w:p>
        </w:tc>
      </w:tr>
      <w:tr>
        <w:trPr>
          <w:trHeight w:val="313" w:hRule="atLeast"/>
        </w:trPr>
        <w:tc>
          <w:tcPr>
            <w:tcW w:w="2492" w:type="dxa"/>
            <w:vAlign w:val="top"/>
          </w:tcPr>
          <w:p>
            <w:pPr>
              <w:pStyle w:val="TableText"/>
              <w:ind w:left="865"/>
              <w:spacing w:before="38" w:line="195" w:lineRule="auto"/>
              <w:rPr>
                <w:sz w:val="25"/>
                <w:szCs w:val="25"/>
              </w:rPr>
            </w:pPr>
            <w:r>
              <w:rPr>
                <w:sz w:val="25"/>
                <w:szCs w:val="25"/>
                <w:spacing w:val="8"/>
              </w:rPr>
              <w:t>方案四</w:t>
            </w:r>
          </w:p>
        </w:tc>
        <w:tc>
          <w:tcPr>
            <w:tcW w:w="2478" w:type="dxa"/>
            <w:vAlign w:val="top"/>
          </w:tcPr>
          <w:p>
            <w:pPr>
              <w:pStyle w:val="TableText"/>
              <w:ind w:left="1163"/>
              <w:spacing w:before="63" w:line="177" w:lineRule="auto"/>
              <w:rPr>
                <w:sz w:val="25"/>
                <w:szCs w:val="25"/>
              </w:rPr>
            </w:pPr>
            <w:r>
              <w:rPr>
                <w:sz w:val="25"/>
                <w:szCs w:val="25"/>
              </w:rPr>
              <w:t>0</w:t>
            </w:r>
          </w:p>
        </w:tc>
        <w:tc>
          <w:tcPr>
            <w:tcW w:w="2488" w:type="dxa"/>
            <w:vAlign w:val="top"/>
          </w:tcPr>
          <w:p>
            <w:pPr>
              <w:pStyle w:val="TableText"/>
              <w:ind w:left="925"/>
              <w:spacing w:before="63" w:line="177" w:lineRule="auto"/>
              <w:rPr>
                <w:sz w:val="25"/>
                <w:szCs w:val="25"/>
              </w:rPr>
            </w:pPr>
            <w:r>
              <w:rPr>
                <w:sz w:val="25"/>
                <w:szCs w:val="25"/>
                <w:spacing w:val="-2"/>
              </w:rPr>
              <w:t>41.23</w:t>
            </w:r>
          </w:p>
        </w:tc>
        <w:tc>
          <w:tcPr>
            <w:tcW w:w="2492" w:type="dxa"/>
            <w:vAlign w:val="top"/>
          </w:tcPr>
          <w:p>
            <w:pPr>
              <w:pStyle w:val="TableText"/>
              <w:ind w:left="867"/>
              <w:spacing w:before="63" w:line="177" w:lineRule="auto"/>
              <w:rPr>
                <w:sz w:val="25"/>
                <w:szCs w:val="25"/>
              </w:rPr>
            </w:pPr>
            <w:r>
              <w:rPr>
                <w:sz w:val="25"/>
                <w:szCs w:val="25"/>
                <w:spacing w:val="-2"/>
              </w:rPr>
              <w:t>-41.23</w:t>
            </w:r>
          </w:p>
        </w:tc>
      </w:tr>
    </w:tbl>
    <w:p>
      <w:pPr>
        <w:spacing w:line="307" w:lineRule="auto"/>
        <w:rPr>
          <w:rFonts w:ascii="Arial"/>
          <w:sz w:val="21"/>
        </w:rPr>
      </w:pPr>
      <w:r/>
    </w:p>
    <w:p>
      <w:pPr>
        <w:pStyle w:val="BodyText"/>
        <w:ind w:left="115"/>
        <w:spacing w:before="76" w:line="219" w:lineRule="auto"/>
        <w:rPr/>
      </w:pPr>
      <w:r>
        <w:rPr>
          <w:spacing w:val="12"/>
        </w:rPr>
        <w:t>试题63- 【2025年上半年-第63题】</w:t>
      </w:r>
      <w:r>
        <w:rPr>
          <w:spacing w:val="36"/>
        </w:rPr>
        <w:t xml:space="preserve"> </w:t>
      </w:r>
      <w:r>
        <w:rPr>
          <w:spacing w:val="12"/>
        </w:rPr>
        <w:t>-运筹学</w:t>
      </w:r>
    </w:p>
    <w:p>
      <w:pPr>
        <w:pStyle w:val="BodyText"/>
        <w:ind w:left="115"/>
        <w:spacing w:before="37" w:line="219" w:lineRule="auto"/>
        <w:rPr/>
      </w:pPr>
      <w:r>
        <w:rPr>
          <w:spacing w:val="10"/>
        </w:rPr>
        <w:t>某公司为一集团开发</w:t>
      </w:r>
      <w:r>
        <w:rPr>
          <w:spacing w:val="-65"/>
        </w:rPr>
        <w:t xml:space="preserve"> </w:t>
      </w:r>
      <w:r>
        <w:rPr/>
        <w:t>OA</w:t>
      </w:r>
      <w:r>
        <w:rPr>
          <w:spacing w:val="-37"/>
        </w:rPr>
        <w:t xml:space="preserve"> </w:t>
      </w:r>
      <w:r>
        <w:rPr>
          <w:spacing w:val="10"/>
        </w:rPr>
        <w:t>系统，该系统由多个功能模块组</w:t>
      </w:r>
      <w:r>
        <w:rPr>
          <w:spacing w:val="9"/>
        </w:rPr>
        <w:t>成，共涉及三个开发环境</w:t>
      </w:r>
      <w:r>
        <w:rPr>
          <w:spacing w:val="-65"/>
        </w:rPr>
        <w:t xml:space="preserve"> </w:t>
      </w:r>
      <w:r>
        <w:rPr>
          <w:spacing w:val="9"/>
        </w:rPr>
        <w:t>A、B、C。</w:t>
      </w:r>
    </w:p>
    <w:p>
      <w:pPr>
        <w:spacing w:line="219" w:lineRule="auto"/>
        <w:sectPr>
          <w:headerReference w:type="default" r:id="rId126"/>
          <w:footerReference w:type="default" r:id="rId127"/>
          <w:pgSz w:w="11910" w:h="16840"/>
          <w:pgMar w:top="1205" w:right="994" w:bottom="1247" w:left="954" w:header="789" w:footer="949" w:gutter="0"/>
        </w:sectPr>
        <w:rPr/>
      </w:pPr>
    </w:p>
    <w:p>
      <w:pPr>
        <w:spacing w:line="249" w:lineRule="auto"/>
        <w:rPr>
          <w:rFonts w:ascii="Arial"/>
          <w:sz w:val="21"/>
        </w:rPr>
      </w:pPr>
      <w:r/>
    </w:p>
    <w:p>
      <w:pPr>
        <w:pStyle w:val="BodyText"/>
        <w:ind w:left="95" w:right="95"/>
        <w:spacing w:before="74" w:line="239" w:lineRule="auto"/>
        <w:jc w:val="both"/>
        <w:rPr>
          <w:sz w:val="24"/>
          <w:szCs w:val="24"/>
        </w:rPr>
      </w:pPr>
      <w:r>
        <w:rPr>
          <w:spacing w:val="11"/>
        </w:rPr>
        <w:t>全部模块测试工作由甲、乙、丙、丁4个小组共同负责。由</w:t>
      </w:r>
      <w:r>
        <w:rPr>
          <w:spacing w:val="10"/>
        </w:rPr>
        <w:t>于各组技术水平存在差异，各组在</w:t>
      </w:r>
      <w:r>
        <w:rPr/>
        <w:t xml:space="preserve"> </w:t>
      </w:r>
      <w:r>
        <w:rPr>
          <w:spacing w:val="8"/>
        </w:rPr>
        <w:t>规定时间内能完成测试的模块个数不相同。各个开发环境下开发的模块数量、各小组对不同开</w:t>
      </w:r>
      <w:r>
        <w:rPr>
          <w:spacing w:val="10"/>
        </w:rPr>
        <w:t xml:space="preserve"> </w:t>
      </w:r>
      <w:r>
        <w:rPr>
          <w:spacing w:val="13"/>
        </w:rPr>
        <w:t>发环境下开发的模块进行测试所需的单个成本(单位：千元)和每个测试小组的测试的模块数</w:t>
      </w:r>
      <w:r>
        <w:rPr>
          <w:spacing w:val="15"/>
        </w:rPr>
        <w:t xml:space="preserve"> </w:t>
      </w:r>
      <w:r>
        <w:rPr>
          <w:sz w:val="24"/>
          <w:szCs w:val="24"/>
          <w:spacing w:val="1"/>
        </w:rPr>
        <w:t>量如下表所示。</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42"/>
        <w:gridCol w:w="1199"/>
        <w:gridCol w:w="1239"/>
        <w:gridCol w:w="1219"/>
        <w:gridCol w:w="1239"/>
        <w:gridCol w:w="2512"/>
      </w:tblGrid>
      <w:tr>
        <w:trPr>
          <w:trHeight w:val="313" w:hRule="atLeast"/>
        </w:trPr>
        <w:tc>
          <w:tcPr>
            <w:tcW w:w="2542" w:type="dxa"/>
            <w:vAlign w:val="top"/>
          </w:tcPr>
          <w:p>
            <w:pPr>
              <w:rPr>
                <w:rFonts w:ascii="Arial"/>
                <w:sz w:val="21"/>
              </w:rPr>
            </w:pPr>
            <w:r/>
          </w:p>
        </w:tc>
        <w:tc>
          <w:tcPr>
            <w:tcW w:w="1199" w:type="dxa"/>
            <w:vAlign w:val="top"/>
          </w:tcPr>
          <w:p>
            <w:pPr>
              <w:pStyle w:val="TableText"/>
              <w:ind w:left="113"/>
              <w:spacing w:before="46" w:line="197" w:lineRule="auto"/>
              <w:rPr/>
            </w:pPr>
            <w:r>
              <w:rPr>
                <w:spacing w:val="-2"/>
              </w:rPr>
              <w:t>测试甲组</w:t>
            </w:r>
          </w:p>
        </w:tc>
        <w:tc>
          <w:tcPr>
            <w:tcW w:w="1239" w:type="dxa"/>
            <w:vAlign w:val="top"/>
          </w:tcPr>
          <w:p>
            <w:pPr>
              <w:pStyle w:val="TableText"/>
              <w:ind w:left="134"/>
              <w:spacing w:before="46" w:line="197" w:lineRule="auto"/>
              <w:rPr/>
            </w:pPr>
            <w:r>
              <w:rPr>
                <w:spacing w:val="-2"/>
              </w:rPr>
              <w:t>测试乙组</w:t>
            </w:r>
          </w:p>
        </w:tc>
        <w:tc>
          <w:tcPr>
            <w:tcW w:w="1219" w:type="dxa"/>
            <w:vAlign w:val="top"/>
          </w:tcPr>
          <w:p>
            <w:pPr>
              <w:pStyle w:val="TableText"/>
              <w:ind w:left="125"/>
              <w:spacing w:before="45" w:line="198" w:lineRule="auto"/>
              <w:rPr/>
            </w:pPr>
            <w:r>
              <w:rPr>
                <w:spacing w:val="-2"/>
              </w:rPr>
              <w:t>测试丙组</w:t>
            </w:r>
          </w:p>
        </w:tc>
        <w:tc>
          <w:tcPr>
            <w:tcW w:w="1239" w:type="dxa"/>
            <w:vAlign w:val="top"/>
          </w:tcPr>
          <w:p>
            <w:pPr>
              <w:pStyle w:val="TableText"/>
              <w:ind w:left="136"/>
              <w:spacing w:before="46" w:line="197" w:lineRule="auto"/>
              <w:rPr/>
            </w:pPr>
            <w:r>
              <w:rPr>
                <w:spacing w:val="-2"/>
              </w:rPr>
              <w:t>测试丁组</w:t>
            </w:r>
          </w:p>
        </w:tc>
        <w:tc>
          <w:tcPr>
            <w:tcW w:w="2512" w:type="dxa"/>
            <w:vAlign w:val="top"/>
          </w:tcPr>
          <w:p>
            <w:pPr>
              <w:pStyle w:val="TableText"/>
              <w:ind w:right="2"/>
              <w:spacing w:before="44" w:line="199" w:lineRule="auto"/>
              <w:jc w:val="right"/>
              <w:rPr/>
            </w:pPr>
            <w:r>
              <w:rPr>
                <w:spacing w:val="4"/>
              </w:rPr>
              <w:t>开发模块数(单位：个)</w:t>
            </w:r>
          </w:p>
        </w:tc>
      </w:tr>
      <w:tr>
        <w:trPr>
          <w:trHeight w:val="308" w:hRule="atLeast"/>
        </w:trPr>
        <w:tc>
          <w:tcPr>
            <w:tcW w:w="2542" w:type="dxa"/>
            <w:vAlign w:val="top"/>
          </w:tcPr>
          <w:p>
            <w:pPr>
              <w:pStyle w:val="TableText"/>
              <w:ind w:left="1205"/>
              <w:spacing w:before="101" w:line="197" w:lineRule="exact"/>
              <w:rPr/>
            </w:pPr>
            <w:r>
              <w:rPr>
                <w:position w:val="-3"/>
              </w:rPr>
              <w:t>A</w:t>
            </w:r>
          </w:p>
        </w:tc>
        <w:tc>
          <w:tcPr>
            <w:tcW w:w="1199" w:type="dxa"/>
            <w:vAlign w:val="top"/>
          </w:tcPr>
          <w:p>
            <w:pPr>
              <w:pStyle w:val="TableText"/>
              <w:ind w:left="473"/>
              <w:spacing w:before="65" w:line="179" w:lineRule="auto"/>
              <w:rPr/>
            </w:pPr>
            <w:r>
              <w:rPr>
                <w:spacing w:val="-7"/>
              </w:rPr>
              <w:t>10</w:t>
            </w:r>
          </w:p>
        </w:tc>
        <w:tc>
          <w:tcPr>
            <w:tcW w:w="1239" w:type="dxa"/>
            <w:vAlign w:val="top"/>
          </w:tcPr>
          <w:p>
            <w:pPr>
              <w:pStyle w:val="TableText"/>
              <w:ind w:left="554"/>
              <w:spacing w:before="65" w:line="179" w:lineRule="auto"/>
              <w:rPr/>
            </w:pPr>
            <w:r>
              <w:rPr/>
              <w:t>7</w:t>
            </w:r>
          </w:p>
        </w:tc>
        <w:tc>
          <w:tcPr>
            <w:tcW w:w="1219" w:type="dxa"/>
            <w:vAlign w:val="top"/>
          </w:tcPr>
          <w:p>
            <w:pPr>
              <w:pStyle w:val="TableText"/>
              <w:ind w:left="545"/>
              <w:spacing w:before="65" w:line="179" w:lineRule="auto"/>
              <w:rPr/>
            </w:pPr>
            <w:r>
              <w:rPr/>
              <w:t>9</w:t>
            </w:r>
          </w:p>
        </w:tc>
        <w:tc>
          <w:tcPr>
            <w:tcW w:w="1239" w:type="dxa"/>
            <w:vAlign w:val="top"/>
          </w:tcPr>
          <w:p>
            <w:pPr>
              <w:pStyle w:val="TableText"/>
              <w:ind w:left="555"/>
              <w:spacing w:before="65" w:line="179" w:lineRule="auto"/>
              <w:rPr/>
            </w:pPr>
            <w:r>
              <w:rPr/>
              <w:t>8</w:t>
            </w:r>
          </w:p>
        </w:tc>
        <w:tc>
          <w:tcPr>
            <w:tcW w:w="2512" w:type="dxa"/>
            <w:vAlign w:val="top"/>
          </w:tcPr>
          <w:p>
            <w:pPr>
              <w:pStyle w:val="TableText"/>
              <w:ind w:left="1127"/>
              <w:spacing w:before="65" w:line="179" w:lineRule="auto"/>
              <w:rPr/>
            </w:pPr>
            <w:r>
              <w:rPr>
                <w:spacing w:val="-4"/>
              </w:rPr>
              <w:t>50</w:t>
            </w:r>
          </w:p>
        </w:tc>
      </w:tr>
      <w:tr>
        <w:trPr>
          <w:trHeight w:val="308" w:hRule="atLeast"/>
        </w:trPr>
        <w:tc>
          <w:tcPr>
            <w:tcW w:w="2542" w:type="dxa"/>
            <w:vAlign w:val="top"/>
          </w:tcPr>
          <w:p>
            <w:pPr>
              <w:pStyle w:val="TableText"/>
              <w:ind w:left="1205"/>
              <w:spacing w:before="107" w:line="191" w:lineRule="exact"/>
              <w:rPr/>
            </w:pPr>
            <w:r>
              <w:rPr>
                <w:position w:val="-3"/>
              </w:rPr>
              <w:t>B</w:t>
            </w:r>
          </w:p>
        </w:tc>
        <w:tc>
          <w:tcPr>
            <w:tcW w:w="1199" w:type="dxa"/>
            <w:vAlign w:val="top"/>
          </w:tcPr>
          <w:p>
            <w:pPr>
              <w:pStyle w:val="TableText"/>
              <w:ind w:left="473"/>
              <w:spacing w:before="67" w:line="177" w:lineRule="auto"/>
              <w:rPr/>
            </w:pPr>
            <w:r>
              <w:rPr>
                <w:spacing w:val="-7"/>
              </w:rPr>
              <w:t>15</w:t>
            </w:r>
          </w:p>
        </w:tc>
        <w:tc>
          <w:tcPr>
            <w:tcW w:w="1239" w:type="dxa"/>
            <w:vAlign w:val="top"/>
          </w:tcPr>
          <w:p>
            <w:pPr>
              <w:pStyle w:val="TableText"/>
              <w:ind w:left="494"/>
              <w:spacing w:before="67" w:line="177" w:lineRule="auto"/>
              <w:rPr/>
            </w:pPr>
            <w:r>
              <w:rPr>
                <w:spacing w:val="-7"/>
              </w:rPr>
              <w:t>16</w:t>
            </w:r>
          </w:p>
        </w:tc>
        <w:tc>
          <w:tcPr>
            <w:tcW w:w="1219" w:type="dxa"/>
            <w:vAlign w:val="top"/>
          </w:tcPr>
          <w:p>
            <w:pPr>
              <w:pStyle w:val="TableText"/>
              <w:ind w:left="485"/>
              <w:spacing w:before="67" w:line="177" w:lineRule="auto"/>
              <w:rPr/>
            </w:pPr>
            <w:r>
              <w:rPr>
                <w:spacing w:val="-7"/>
              </w:rPr>
              <w:t>12</w:t>
            </w:r>
          </w:p>
        </w:tc>
        <w:tc>
          <w:tcPr>
            <w:tcW w:w="1239" w:type="dxa"/>
            <w:vAlign w:val="top"/>
          </w:tcPr>
          <w:p>
            <w:pPr>
              <w:pStyle w:val="TableText"/>
              <w:ind w:left="496"/>
              <w:spacing w:before="67" w:line="177" w:lineRule="auto"/>
              <w:rPr/>
            </w:pPr>
            <w:r>
              <w:rPr>
                <w:spacing w:val="-7"/>
              </w:rPr>
              <w:t>13</w:t>
            </w:r>
          </w:p>
        </w:tc>
        <w:tc>
          <w:tcPr>
            <w:tcW w:w="2512" w:type="dxa"/>
            <w:vAlign w:val="top"/>
          </w:tcPr>
          <w:p>
            <w:pPr>
              <w:pStyle w:val="TableText"/>
              <w:ind w:left="1127"/>
              <w:spacing w:before="67" w:line="177" w:lineRule="auto"/>
              <w:rPr/>
            </w:pPr>
            <w:r>
              <w:rPr>
                <w:spacing w:val="-3"/>
              </w:rPr>
              <w:t>80</w:t>
            </w:r>
          </w:p>
        </w:tc>
      </w:tr>
      <w:tr>
        <w:trPr>
          <w:trHeight w:val="308" w:hRule="atLeast"/>
        </w:trPr>
        <w:tc>
          <w:tcPr>
            <w:tcW w:w="2542" w:type="dxa"/>
            <w:vAlign w:val="top"/>
          </w:tcPr>
          <w:p>
            <w:pPr>
              <w:pStyle w:val="TableText"/>
              <w:ind w:left="1205"/>
              <w:spacing w:before="107" w:line="191" w:lineRule="exact"/>
              <w:rPr/>
            </w:pPr>
            <w:r>
              <w:rPr>
                <w:position w:val="-3"/>
              </w:rPr>
              <w:t>C</w:t>
            </w:r>
          </w:p>
        </w:tc>
        <w:tc>
          <w:tcPr>
            <w:tcW w:w="1199" w:type="dxa"/>
            <w:vAlign w:val="top"/>
          </w:tcPr>
          <w:p>
            <w:pPr>
              <w:pStyle w:val="TableText"/>
              <w:ind w:left="533"/>
              <w:spacing w:before="69" w:line="176" w:lineRule="auto"/>
              <w:rPr/>
            </w:pPr>
            <w:r>
              <w:rPr/>
              <w:t>7</w:t>
            </w:r>
          </w:p>
        </w:tc>
        <w:tc>
          <w:tcPr>
            <w:tcW w:w="1239" w:type="dxa"/>
            <w:vAlign w:val="top"/>
          </w:tcPr>
          <w:p>
            <w:pPr>
              <w:pStyle w:val="TableText"/>
              <w:ind w:left="554"/>
              <w:spacing w:before="69" w:line="176" w:lineRule="auto"/>
              <w:rPr/>
            </w:pPr>
            <w:r>
              <w:rPr/>
              <w:t>8</w:t>
            </w:r>
          </w:p>
        </w:tc>
        <w:tc>
          <w:tcPr>
            <w:tcW w:w="1219" w:type="dxa"/>
            <w:vAlign w:val="top"/>
          </w:tcPr>
          <w:p>
            <w:pPr>
              <w:pStyle w:val="TableText"/>
              <w:ind w:left="545"/>
              <w:spacing w:before="69" w:line="176" w:lineRule="auto"/>
              <w:rPr/>
            </w:pPr>
            <w:r>
              <w:rPr/>
              <w:t>9</w:t>
            </w:r>
          </w:p>
        </w:tc>
        <w:tc>
          <w:tcPr>
            <w:tcW w:w="1239" w:type="dxa"/>
            <w:vAlign w:val="top"/>
          </w:tcPr>
          <w:p>
            <w:pPr>
              <w:pStyle w:val="TableText"/>
              <w:ind w:left="555"/>
              <w:spacing w:before="69" w:line="176" w:lineRule="auto"/>
              <w:rPr/>
            </w:pPr>
            <w:r>
              <w:rPr/>
              <w:t>6</w:t>
            </w:r>
          </w:p>
        </w:tc>
        <w:tc>
          <w:tcPr>
            <w:tcW w:w="2512" w:type="dxa"/>
            <w:vAlign w:val="top"/>
          </w:tcPr>
          <w:p>
            <w:pPr>
              <w:pStyle w:val="TableText"/>
              <w:ind w:left="1067"/>
              <w:spacing w:before="69" w:line="176" w:lineRule="auto"/>
              <w:rPr/>
            </w:pPr>
            <w:r>
              <w:rPr>
                <w:spacing w:val="-7"/>
              </w:rPr>
              <w:t>150</w:t>
            </w:r>
          </w:p>
        </w:tc>
      </w:tr>
      <w:tr>
        <w:trPr>
          <w:trHeight w:val="303" w:hRule="atLeast"/>
        </w:trPr>
        <w:tc>
          <w:tcPr>
            <w:tcW w:w="2542" w:type="dxa"/>
            <w:vAlign w:val="top"/>
          </w:tcPr>
          <w:p>
            <w:pPr>
              <w:pStyle w:val="TableText"/>
              <w:ind w:left="65"/>
              <w:spacing w:before="38" w:line="196" w:lineRule="auto"/>
              <w:rPr/>
            </w:pPr>
            <w:r>
              <w:rPr>
                <w:spacing w:val="4"/>
              </w:rPr>
              <w:t>测试模块数(单位：个)</w:t>
            </w:r>
          </w:p>
        </w:tc>
        <w:tc>
          <w:tcPr>
            <w:tcW w:w="1199" w:type="dxa"/>
            <w:vAlign w:val="top"/>
          </w:tcPr>
          <w:p>
            <w:pPr>
              <w:pStyle w:val="TableText"/>
              <w:ind w:left="473"/>
              <w:spacing w:before="61" w:line="178" w:lineRule="auto"/>
              <w:rPr/>
            </w:pPr>
            <w:r>
              <w:rPr>
                <w:spacing w:val="-3"/>
              </w:rPr>
              <w:t>40</w:t>
            </w:r>
          </w:p>
        </w:tc>
        <w:tc>
          <w:tcPr>
            <w:tcW w:w="1239" w:type="dxa"/>
            <w:vAlign w:val="top"/>
          </w:tcPr>
          <w:p>
            <w:pPr>
              <w:pStyle w:val="TableText"/>
              <w:ind w:left="494"/>
              <w:spacing w:before="61" w:line="178" w:lineRule="auto"/>
              <w:rPr/>
            </w:pPr>
            <w:r>
              <w:rPr>
                <w:spacing w:val="-4"/>
              </w:rPr>
              <w:t>50</w:t>
            </w:r>
          </w:p>
        </w:tc>
        <w:tc>
          <w:tcPr>
            <w:tcW w:w="1219" w:type="dxa"/>
            <w:vAlign w:val="top"/>
          </w:tcPr>
          <w:p>
            <w:pPr>
              <w:pStyle w:val="TableText"/>
              <w:ind w:left="485"/>
              <w:spacing w:before="61" w:line="178" w:lineRule="auto"/>
              <w:rPr/>
            </w:pPr>
            <w:r>
              <w:rPr>
                <w:spacing w:val="-3"/>
              </w:rPr>
              <w:t>90</w:t>
            </w:r>
          </w:p>
        </w:tc>
        <w:tc>
          <w:tcPr>
            <w:tcW w:w="1239" w:type="dxa"/>
            <w:vAlign w:val="top"/>
          </w:tcPr>
          <w:p>
            <w:pPr>
              <w:pStyle w:val="TableText"/>
              <w:ind w:left="436"/>
              <w:spacing w:before="61" w:line="178" w:lineRule="auto"/>
              <w:rPr/>
            </w:pPr>
            <w:r>
              <w:rPr>
                <w:spacing w:val="-7"/>
              </w:rPr>
              <w:t>100</w:t>
            </w:r>
          </w:p>
        </w:tc>
        <w:tc>
          <w:tcPr>
            <w:tcW w:w="2512" w:type="dxa"/>
            <w:vAlign w:val="top"/>
          </w:tcPr>
          <w:p>
            <w:pPr>
              <w:rPr>
                <w:rFonts w:ascii="Arial"/>
                <w:sz w:val="21"/>
              </w:rPr>
            </w:pPr>
            <w:r/>
          </w:p>
        </w:tc>
      </w:tr>
    </w:tbl>
    <w:p>
      <w:pPr>
        <w:pStyle w:val="BodyText"/>
        <w:ind w:left="105"/>
        <w:spacing w:before="43" w:line="219" w:lineRule="auto"/>
        <w:rPr>
          <w:sz w:val="24"/>
          <w:szCs w:val="24"/>
        </w:rPr>
      </w:pPr>
      <w:r>
        <w:rPr>
          <w:sz w:val="24"/>
          <w:szCs w:val="24"/>
        </w:rPr>
        <w:t>根据上表数据，该公司制定一个测试方案，使得总测试成本最低，则最低测试成本为()。</w:t>
      </w:r>
    </w:p>
    <w:p>
      <w:pPr>
        <w:ind w:left="95"/>
        <w:spacing w:before="8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A.2300                 B.2280          </w:t>
      </w:r>
      <w:r>
        <w:rPr>
          <w:rFonts w:ascii="Times New Roman" w:hAnsi="Times New Roman" w:eastAsia="Times New Roman" w:cs="Times New Roman"/>
          <w:sz w:val="23"/>
          <w:szCs w:val="23"/>
          <w:spacing w:val="-1"/>
        </w:rPr>
        <w:t xml:space="preserve">        C.2270                  D.2290</w:t>
      </w:r>
    </w:p>
    <w:p>
      <w:pPr>
        <w:pStyle w:val="BodyText"/>
        <w:ind w:left="90"/>
        <w:spacing w:before="63" w:line="220" w:lineRule="auto"/>
        <w:rPr>
          <w:rFonts w:ascii="Times New Roman" w:hAnsi="Times New Roman" w:eastAsia="Times New Roman" w:cs="Times New Roman"/>
        </w:rPr>
      </w:pPr>
      <w:r>
        <w:rPr>
          <w:spacing w:val="7"/>
        </w:rPr>
        <w:t>【答案】</w:t>
      </w:r>
      <w:r>
        <w:rPr>
          <w:rFonts w:ascii="Times New Roman" w:hAnsi="Times New Roman" w:eastAsia="Times New Roman" w:cs="Times New Roman"/>
          <w:spacing w:val="7"/>
        </w:rPr>
        <w:t>B</w:t>
      </w:r>
    </w:p>
    <w:p>
      <w:pPr>
        <w:pStyle w:val="BodyText"/>
        <w:ind w:left="80"/>
        <w:spacing w:before="20" w:line="212" w:lineRule="auto"/>
        <w:rPr/>
      </w:pPr>
      <w:r>
        <w:rPr>
          <w:spacing w:val="11"/>
        </w:rPr>
        <w:t>【解析】</w:t>
      </w:r>
      <w:r>
        <w:rPr>
          <w:rFonts w:ascii="Times New Roman" w:hAnsi="Times New Roman" w:eastAsia="Times New Roman" w:cs="Times New Roman"/>
          <w:spacing w:val="11"/>
        </w:rPr>
        <w:t>P619,</w:t>
      </w:r>
      <w:r>
        <w:rPr>
          <w:rFonts w:ascii="Times New Roman" w:hAnsi="Times New Roman" w:eastAsia="Times New Roman" w:cs="Times New Roman"/>
          <w:spacing w:val="53"/>
        </w:rPr>
        <w:t xml:space="preserve"> </w:t>
      </w:r>
      <w:r>
        <w:rPr>
          <w:spacing w:val="11"/>
        </w:rPr>
        <w:t>本题考查伏格尔法。</w:t>
      </w:r>
    </w:p>
    <w:p>
      <w:pPr>
        <w:pStyle w:val="BodyText"/>
        <w:ind w:left="95"/>
        <w:spacing w:before="59" w:line="219" w:lineRule="auto"/>
        <w:rPr/>
      </w:pPr>
      <w:r>
        <w:rPr>
          <w:spacing w:val="6"/>
        </w:rPr>
        <w:t>伏格尔法步骤</w:t>
      </w:r>
    </w:p>
    <w:p>
      <w:pPr>
        <w:pStyle w:val="BodyText"/>
        <w:ind w:left="225"/>
        <w:spacing w:before="29" w:line="219" w:lineRule="auto"/>
        <w:rPr>
          <w:sz w:val="24"/>
          <w:szCs w:val="24"/>
        </w:rPr>
      </w:pPr>
      <w:r>
        <w:rPr>
          <w:sz w:val="24"/>
          <w:szCs w:val="24"/>
        </w:rPr>
        <w:t>(1)计算每行每列的最小元素和次小元素差额</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34"/>
        <w:gridCol w:w="1538"/>
        <w:gridCol w:w="1538"/>
        <w:gridCol w:w="1539"/>
        <w:gridCol w:w="1538"/>
        <w:gridCol w:w="1499"/>
        <w:gridCol w:w="764"/>
      </w:tblGrid>
      <w:tr>
        <w:trPr>
          <w:trHeight w:val="612" w:hRule="atLeast"/>
        </w:trPr>
        <w:tc>
          <w:tcPr>
            <w:tcW w:w="1534" w:type="dxa"/>
            <w:vAlign w:val="top"/>
          </w:tcPr>
          <w:p>
            <w:pPr>
              <w:rPr>
                <w:rFonts w:ascii="Arial"/>
                <w:sz w:val="21"/>
              </w:rPr>
            </w:pPr>
            <w:r/>
          </w:p>
        </w:tc>
        <w:tc>
          <w:tcPr>
            <w:tcW w:w="1538" w:type="dxa"/>
            <w:vAlign w:val="top"/>
          </w:tcPr>
          <w:p>
            <w:pPr>
              <w:pStyle w:val="TableText"/>
              <w:ind w:left="281"/>
              <w:spacing w:before="196" w:line="221" w:lineRule="auto"/>
              <w:rPr/>
            </w:pPr>
            <w:r>
              <w:rPr>
                <w:spacing w:val="-2"/>
              </w:rPr>
              <w:t>测试甲组</w:t>
            </w:r>
          </w:p>
        </w:tc>
        <w:tc>
          <w:tcPr>
            <w:tcW w:w="1538" w:type="dxa"/>
            <w:vAlign w:val="top"/>
          </w:tcPr>
          <w:p>
            <w:pPr>
              <w:pStyle w:val="TableText"/>
              <w:ind w:left="283"/>
              <w:spacing w:before="196" w:line="221" w:lineRule="auto"/>
              <w:rPr/>
            </w:pPr>
            <w:r>
              <w:rPr>
                <w:spacing w:val="-2"/>
              </w:rPr>
              <w:t>测试乙组</w:t>
            </w:r>
          </w:p>
        </w:tc>
        <w:tc>
          <w:tcPr>
            <w:tcW w:w="1539" w:type="dxa"/>
            <w:vAlign w:val="top"/>
          </w:tcPr>
          <w:p>
            <w:pPr>
              <w:pStyle w:val="TableText"/>
              <w:ind w:left="285"/>
              <w:spacing w:before="195" w:line="220" w:lineRule="auto"/>
              <w:rPr/>
            </w:pPr>
            <w:r>
              <w:rPr>
                <w:spacing w:val="-2"/>
              </w:rPr>
              <w:t>测试丙组</w:t>
            </w:r>
          </w:p>
        </w:tc>
        <w:tc>
          <w:tcPr>
            <w:tcW w:w="1538" w:type="dxa"/>
            <w:vAlign w:val="top"/>
          </w:tcPr>
          <w:p>
            <w:pPr>
              <w:pStyle w:val="TableText"/>
              <w:ind w:left="286"/>
              <w:spacing w:before="196" w:line="221" w:lineRule="auto"/>
              <w:rPr/>
            </w:pPr>
            <w:r>
              <w:rPr>
                <w:spacing w:val="-2"/>
              </w:rPr>
              <w:t>测试丁组</w:t>
            </w:r>
          </w:p>
        </w:tc>
        <w:tc>
          <w:tcPr>
            <w:tcW w:w="1499" w:type="dxa"/>
            <w:vAlign w:val="top"/>
          </w:tcPr>
          <w:p>
            <w:pPr>
              <w:pStyle w:val="TableText"/>
              <w:ind w:left="147"/>
              <w:spacing w:before="15" w:line="219" w:lineRule="auto"/>
              <w:rPr/>
            </w:pPr>
            <w:r>
              <w:rPr>
                <w:spacing w:val="2"/>
              </w:rPr>
              <w:t>开发模块数</w:t>
            </w:r>
          </w:p>
          <w:p>
            <w:pPr>
              <w:pStyle w:val="TableText"/>
              <w:ind w:left="147"/>
              <w:spacing w:before="55" w:line="190" w:lineRule="auto"/>
              <w:rPr/>
            </w:pPr>
            <w:r>
              <w:rPr>
                <w:spacing w:val="8"/>
              </w:rPr>
              <w:t>(单位：个)</w:t>
            </w:r>
          </w:p>
        </w:tc>
        <w:tc>
          <w:tcPr>
            <w:tcW w:w="764" w:type="dxa"/>
            <w:vAlign w:val="top"/>
          </w:tcPr>
          <w:p>
            <w:pPr>
              <w:pStyle w:val="TableText"/>
              <w:ind w:left="139"/>
              <w:spacing w:before="195" w:line="220" w:lineRule="auto"/>
              <w:rPr/>
            </w:pPr>
            <w:r>
              <w:rPr>
                <w:spacing w:val="6"/>
              </w:rPr>
              <w:t>行差</w:t>
            </w:r>
          </w:p>
        </w:tc>
      </w:tr>
      <w:tr>
        <w:trPr>
          <w:trHeight w:val="329" w:hRule="atLeast"/>
        </w:trPr>
        <w:tc>
          <w:tcPr>
            <w:tcW w:w="1534" w:type="dxa"/>
            <w:vAlign w:val="top"/>
          </w:tcPr>
          <w:p>
            <w:pPr>
              <w:pStyle w:val="TableText"/>
              <w:ind w:left="695"/>
              <w:spacing w:before="112" w:line="159" w:lineRule="auto"/>
              <w:rPr/>
            </w:pPr>
            <w:r>
              <w:rPr/>
              <w:t>A</w:t>
            </w:r>
          </w:p>
        </w:tc>
        <w:tc>
          <w:tcPr>
            <w:tcW w:w="1538" w:type="dxa"/>
            <w:vAlign w:val="top"/>
          </w:tcPr>
          <w:p>
            <w:pPr>
              <w:pStyle w:val="TableText"/>
              <w:ind w:left="641"/>
              <w:spacing w:before="77" w:line="186" w:lineRule="auto"/>
              <w:rPr/>
            </w:pPr>
            <w:r>
              <w:rPr>
                <w:spacing w:val="-7"/>
              </w:rPr>
              <w:t>10</w:t>
            </w:r>
          </w:p>
        </w:tc>
        <w:tc>
          <w:tcPr>
            <w:tcW w:w="1538" w:type="dxa"/>
            <w:vAlign w:val="top"/>
          </w:tcPr>
          <w:p>
            <w:pPr>
              <w:pStyle w:val="TableText"/>
              <w:ind w:left="702"/>
              <w:spacing w:before="77" w:line="186" w:lineRule="auto"/>
              <w:rPr/>
            </w:pPr>
            <w:r>
              <w:rPr/>
              <w:t>7</w:t>
            </w:r>
          </w:p>
        </w:tc>
        <w:tc>
          <w:tcPr>
            <w:tcW w:w="1539" w:type="dxa"/>
            <w:vAlign w:val="top"/>
          </w:tcPr>
          <w:p>
            <w:pPr>
              <w:pStyle w:val="TableText"/>
              <w:ind w:left="705"/>
              <w:spacing w:before="77" w:line="186" w:lineRule="auto"/>
              <w:rPr/>
            </w:pPr>
            <w:r>
              <w:rPr/>
              <w:t>9</w:t>
            </w:r>
          </w:p>
        </w:tc>
        <w:tc>
          <w:tcPr>
            <w:tcW w:w="1538" w:type="dxa"/>
            <w:vAlign w:val="top"/>
          </w:tcPr>
          <w:p>
            <w:pPr>
              <w:pStyle w:val="TableText"/>
              <w:ind w:left="706"/>
              <w:spacing w:before="77" w:line="186" w:lineRule="auto"/>
              <w:rPr/>
            </w:pPr>
            <w:r>
              <w:rPr/>
              <w:t>8</w:t>
            </w:r>
          </w:p>
        </w:tc>
        <w:tc>
          <w:tcPr>
            <w:tcW w:w="1499" w:type="dxa"/>
            <w:vAlign w:val="top"/>
          </w:tcPr>
          <w:p>
            <w:pPr>
              <w:pStyle w:val="TableText"/>
              <w:ind w:left="628"/>
              <w:spacing w:before="77" w:line="186" w:lineRule="auto"/>
              <w:rPr/>
            </w:pPr>
            <w:r>
              <w:rPr>
                <w:spacing w:val="-4"/>
              </w:rPr>
              <w:t>50</w:t>
            </w:r>
          </w:p>
        </w:tc>
        <w:tc>
          <w:tcPr>
            <w:tcW w:w="764" w:type="dxa"/>
            <w:vAlign w:val="top"/>
          </w:tcPr>
          <w:p>
            <w:pPr>
              <w:pStyle w:val="TableText"/>
              <w:ind w:left="319"/>
              <w:spacing w:before="77" w:line="186" w:lineRule="auto"/>
              <w:rPr/>
            </w:pPr>
            <w:r>
              <w:rPr/>
              <w:t>1</w:t>
            </w:r>
          </w:p>
        </w:tc>
      </w:tr>
      <w:tr>
        <w:trPr>
          <w:trHeight w:val="309" w:hRule="atLeast"/>
        </w:trPr>
        <w:tc>
          <w:tcPr>
            <w:tcW w:w="1534" w:type="dxa"/>
            <w:vAlign w:val="top"/>
          </w:tcPr>
          <w:p>
            <w:pPr>
              <w:pStyle w:val="TableText"/>
              <w:ind w:left="695"/>
              <w:spacing w:before="107" w:line="192" w:lineRule="exact"/>
              <w:rPr/>
            </w:pPr>
            <w:r>
              <w:rPr>
                <w:position w:val="-3"/>
              </w:rPr>
              <w:t>B</w:t>
            </w:r>
          </w:p>
        </w:tc>
        <w:tc>
          <w:tcPr>
            <w:tcW w:w="1538" w:type="dxa"/>
            <w:vAlign w:val="top"/>
          </w:tcPr>
          <w:p>
            <w:pPr>
              <w:pStyle w:val="TableText"/>
              <w:ind w:left="641"/>
              <w:spacing w:before="67" w:line="178" w:lineRule="auto"/>
              <w:rPr/>
            </w:pPr>
            <w:r>
              <w:rPr>
                <w:spacing w:val="-7"/>
              </w:rPr>
              <w:t>15</w:t>
            </w:r>
          </w:p>
        </w:tc>
        <w:tc>
          <w:tcPr>
            <w:tcW w:w="1538" w:type="dxa"/>
            <w:vAlign w:val="top"/>
          </w:tcPr>
          <w:p>
            <w:pPr>
              <w:pStyle w:val="TableText"/>
              <w:ind w:left="643"/>
              <w:spacing w:before="67" w:line="178" w:lineRule="auto"/>
              <w:rPr/>
            </w:pPr>
            <w:r>
              <w:rPr>
                <w:spacing w:val="-7"/>
              </w:rPr>
              <w:t>16</w:t>
            </w:r>
          </w:p>
        </w:tc>
        <w:tc>
          <w:tcPr>
            <w:tcW w:w="1539" w:type="dxa"/>
            <w:vAlign w:val="top"/>
          </w:tcPr>
          <w:p>
            <w:pPr>
              <w:pStyle w:val="TableText"/>
              <w:ind w:left="645"/>
              <w:spacing w:before="67" w:line="178" w:lineRule="auto"/>
              <w:rPr/>
            </w:pPr>
            <w:r>
              <w:rPr>
                <w:spacing w:val="-7"/>
              </w:rPr>
              <w:t>12</w:t>
            </w:r>
          </w:p>
        </w:tc>
        <w:tc>
          <w:tcPr>
            <w:tcW w:w="1538" w:type="dxa"/>
            <w:vAlign w:val="top"/>
          </w:tcPr>
          <w:p>
            <w:pPr>
              <w:pStyle w:val="TableText"/>
              <w:ind w:left="646"/>
              <w:spacing w:before="67" w:line="178" w:lineRule="auto"/>
              <w:rPr/>
            </w:pPr>
            <w:r>
              <w:rPr>
                <w:spacing w:val="-7"/>
              </w:rPr>
              <w:t>13</w:t>
            </w:r>
          </w:p>
        </w:tc>
        <w:tc>
          <w:tcPr>
            <w:tcW w:w="1499" w:type="dxa"/>
            <w:vAlign w:val="top"/>
          </w:tcPr>
          <w:p>
            <w:pPr>
              <w:pStyle w:val="TableText"/>
              <w:ind w:left="628"/>
              <w:spacing w:before="67" w:line="178" w:lineRule="auto"/>
              <w:rPr/>
            </w:pPr>
            <w:r>
              <w:rPr>
                <w:spacing w:val="-3"/>
              </w:rPr>
              <w:t>80</w:t>
            </w:r>
          </w:p>
        </w:tc>
        <w:tc>
          <w:tcPr>
            <w:tcW w:w="764" w:type="dxa"/>
            <w:vAlign w:val="top"/>
          </w:tcPr>
          <w:p>
            <w:pPr>
              <w:pStyle w:val="TableText"/>
              <w:ind w:left="319"/>
              <w:spacing w:before="81" w:line="167" w:lineRule="auto"/>
              <w:rPr/>
            </w:pPr>
            <w:r>
              <w:rPr/>
              <w:t>J</w:t>
            </w:r>
          </w:p>
        </w:tc>
      </w:tr>
      <w:tr>
        <w:trPr>
          <w:trHeight w:val="309" w:hRule="atLeast"/>
        </w:trPr>
        <w:tc>
          <w:tcPr>
            <w:tcW w:w="1534" w:type="dxa"/>
            <w:vAlign w:val="top"/>
          </w:tcPr>
          <w:p>
            <w:pPr>
              <w:pStyle w:val="TableText"/>
              <w:ind w:left="695"/>
              <w:spacing w:before="106" w:line="193" w:lineRule="exact"/>
              <w:rPr/>
            </w:pPr>
            <w:r>
              <w:rPr>
                <w:position w:val="-3"/>
              </w:rPr>
              <w:t>C</w:t>
            </w:r>
          </w:p>
        </w:tc>
        <w:tc>
          <w:tcPr>
            <w:tcW w:w="1538" w:type="dxa"/>
            <w:vAlign w:val="top"/>
          </w:tcPr>
          <w:p>
            <w:pPr>
              <w:pStyle w:val="TableText"/>
              <w:ind w:left="701"/>
              <w:spacing w:before="68" w:line="177" w:lineRule="auto"/>
              <w:rPr/>
            </w:pPr>
            <w:r>
              <w:rPr/>
              <w:t>7</w:t>
            </w:r>
          </w:p>
        </w:tc>
        <w:tc>
          <w:tcPr>
            <w:tcW w:w="1538" w:type="dxa"/>
            <w:vAlign w:val="top"/>
          </w:tcPr>
          <w:p>
            <w:pPr>
              <w:pStyle w:val="TableText"/>
              <w:ind w:left="702"/>
              <w:spacing w:before="68" w:line="177" w:lineRule="auto"/>
              <w:rPr/>
            </w:pPr>
            <w:r>
              <w:rPr/>
              <w:t>8</w:t>
            </w:r>
          </w:p>
        </w:tc>
        <w:tc>
          <w:tcPr>
            <w:tcW w:w="1539" w:type="dxa"/>
            <w:vAlign w:val="top"/>
          </w:tcPr>
          <w:p>
            <w:pPr>
              <w:pStyle w:val="TableText"/>
              <w:ind w:left="705"/>
              <w:spacing w:before="68" w:line="177" w:lineRule="auto"/>
              <w:rPr/>
            </w:pPr>
            <w:r>
              <w:rPr/>
              <w:t>9</w:t>
            </w:r>
          </w:p>
        </w:tc>
        <w:tc>
          <w:tcPr>
            <w:tcW w:w="1538" w:type="dxa"/>
            <w:vAlign w:val="top"/>
          </w:tcPr>
          <w:p>
            <w:pPr>
              <w:pStyle w:val="TableText"/>
              <w:ind w:left="706"/>
              <w:spacing w:before="68" w:line="177" w:lineRule="auto"/>
              <w:rPr/>
            </w:pPr>
            <w:r>
              <w:rPr/>
              <w:t>6</w:t>
            </w:r>
          </w:p>
        </w:tc>
        <w:tc>
          <w:tcPr>
            <w:tcW w:w="1499" w:type="dxa"/>
            <w:vAlign w:val="top"/>
          </w:tcPr>
          <w:p>
            <w:pPr>
              <w:pStyle w:val="TableText"/>
              <w:ind w:left="568"/>
              <w:spacing w:before="68" w:line="177" w:lineRule="auto"/>
              <w:rPr/>
            </w:pPr>
            <w:r>
              <w:rPr>
                <w:spacing w:val="-7"/>
              </w:rPr>
              <w:t>150</w:t>
            </w:r>
          </w:p>
        </w:tc>
        <w:tc>
          <w:tcPr>
            <w:tcW w:w="764" w:type="dxa"/>
            <w:vAlign w:val="top"/>
          </w:tcPr>
          <w:p>
            <w:pPr>
              <w:pStyle w:val="TableText"/>
              <w:ind w:left="319"/>
              <w:spacing w:before="68" w:line="177" w:lineRule="auto"/>
              <w:rPr/>
            </w:pPr>
            <w:r>
              <w:rPr/>
              <w:t>1</w:t>
            </w:r>
          </w:p>
        </w:tc>
      </w:tr>
      <w:tr>
        <w:trPr>
          <w:trHeight w:val="607" w:hRule="atLeast"/>
        </w:trPr>
        <w:tc>
          <w:tcPr>
            <w:tcW w:w="1534" w:type="dxa"/>
            <w:vAlign w:val="top"/>
          </w:tcPr>
          <w:p>
            <w:pPr>
              <w:pStyle w:val="TableText"/>
              <w:ind w:left="155"/>
              <w:spacing w:before="56" w:line="219" w:lineRule="auto"/>
              <w:rPr/>
            </w:pPr>
            <w:r>
              <w:rPr>
                <w:spacing w:val="2"/>
              </w:rPr>
              <w:t>测试模块数</w:t>
            </w:r>
          </w:p>
          <w:p>
            <w:pPr>
              <w:pStyle w:val="TableText"/>
              <w:ind w:left="155"/>
              <w:spacing w:before="14" w:line="186" w:lineRule="auto"/>
              <w:rPr/>
            </w:pPr>
            <w:r>
              <w:rPr>
                <w:spacing w:val="8"/>
              </w:rPr>
              <w:t>(单位：个)</w:t>
            </w:r>
          </w:p>
        </w:tc>
        <w:tc>
          <w:tcPr>
            <w:tcW w:w="1538" w:type="dxa"/>
            <w:vAlign w:val="top"/>
          </w:tcPr>
          <w:p>
            <w:pPr>
              <w:pStyle w:val="TableText"/>
              <w:ind w:left="641"/>
              <w:spacing w:before="219"/>
              <w:rPr/>
            </w:pPr>
            <w:r>
              <w:rPr>
                <w:spacing w:val="-3"/>
              </w:rPr>
              <w:t>40</w:t>
            </w:r>
          </w:p>
        </w:tc>
        <w:tc>
          <w:tcPr>
            <w:tcW w:w="1538" w:type="dxa"/>
            <w:vAlign w:val="top"/>
          </w:tcPr>
          <w:p>
            <w:pPr>
              <w:pStyle w:val="TableText"/>
              <w:ind w:left="643"/>
              <w:spacing w:before="219"/>
              <w:rPr/>
            </w:pPr>
            <w:r>
              <w:rPr>
                <w:spacing w:val="-4"/>
              </w:rPr>
              <w:t>50</w:t>
            </w:r>
          </w:p>
        </w:tc>
        <w:tc>
          <w:tcPr>
            <w:tcW w:w="1539" w:type="dxa"/>
            <w:vAlign w:val="top"/>
          </w:tcPr>
          <w:p>
            <w:pPr>
              <w:pStyle w:val="TableText"/>
              <w:ind w:left="645"/>
              <w:spacing w:before="219"/>
              <w:rPr/>
            </w:pPr>
            <w:r>
              <w:rPr>
                <w:spacing w:val="-3"/>
              </w:rPr>
              <w:t>90</w:t>
            </w:r>
          </w:p>
        </w:tc>
        <w:tc>
          <w:tcPr>
            <w:tcW w:w="1538" w:type="dxa"/>
            <w:vAlign w:val="top"/>
          </w:tcPr>
          <w:p>
            <w:pPr>
              <w:pStyle w:val="TableText"/>
              <w:ind w:left="586"/>
              <w:spacing w:before="219"/>
              <w:rPr/>
            </w:pPr>
            <w:r>
              <w:rPr>
                <w:spacing w:val="-7"/>
              </w:rPr>
              <w:t>100</w:t>
            </w:r>
          </w:p>
        </w:tc>
        <w:tc>
          <w:tcPr>
            <w:tcW w:w="1499" w:type="dxa"/>
            <w:vAlign w:val="top"/>
          </w:tcPr>
          <w:p>
            <w:pPr>
              <w:rPr>
                <w:rFonts w:ascii="Arial"/>
                <w:sz w:val="21"/>
              </w:rPr>
            </w:pPr>
            <w:r/>
          </w:p>
        </w:tc>
        <w:tc>
          <w:tcPr>
            <w:tcW w:w="764" w:type="dxa"/>
            <w:vAlign w:val="top"/>
          </w:tcPr>
          <w:p>
            <w:pPr>
              <w:rPr>
                <w:rFonts w:ascii="Arial"/>
                <w:sz w:val="21"/>
              </w:rPr>
            </w:pPr>
            <w:r/>
          </w:p>
        </w:tc>
      </w:tr>
      <w:tr>
        <w:trPr>
          <w:trHeight w:val="324" w:hRule="atLeast"/>
        </w:trPr>
        <w:tc>
          <w:tcPr>
            <w:tcW w:w="1534" w:type="dxa"/>
            <w:vAlign w:val="top"/>
          </w:tcPr>
          <w:p>
            <w:pPr>
              <w:pStyle w:val="TableText"/>
              <w:ind w:left="514"/>
              <w:spacing w:before="50" w:line="203" w:lineRule="auto"/>
              <w:rPr/>
            </w:pPr>
            <w:r>
              <w:rPr>
                <w:spacing w:val="6"/>
              </w:rPr>
              <w:t>列差</w:t>
            </w:r>
          </w:p>
        </w:tc>
        <w:tc>
          <w:tcPr>
            <w:tcW w:w="1538" w:type="dxa"/>
            <w:vAlign w:val="top"/>
          </w:tcPr>
          <w:p>
            <w:pPr>
              <w:pStyle w:val="TableText"/>
              <w:ind w:left="701"/>
              <w:spacing w:before="73" w:line="185" w:lineRule="auto"/>
              <w:rPr/>
            </w:pPr>
            <w:r>
              <w:rPr/>
              <w:t>3</w:t>
            </w:r>
          </w:p>
        </w:tc>
        <w:tc>
          <w:tcPr>
            <w:tcW w:w="1538" w:type="dxa"/>
            <w:vAlign w:val="top"/>
          </w:tcPr>
          <w:p>
            <w:pPr>
              <w:pStyle w:val="TableText"/>
              <w:ind w:left="702"/>
              <w:spacing w:before="73" w:line="185" w:lineRule="auto"/>
              <w:rPr/>
            </w:pPr>
            <w:r>
              <w:rPr/>
              <w:t>1</w:t>
            </w:r>
          </w:p>
        </w:tc>
        <w:tc>
          <w:tcPr>
            <w:tcW w:w="1539" w:type="dxa"/>
            <w:vAlign w:val="top"/>
          </w:tcPr>
          <w:p>
            <w:pPr>
              <w:pStyle w:val="TableText"/>
              <w:ind w:left="705"/>
              <w:spacing w:before="73" w:line="185" w:lineRule="auto"/>
              <w:rPr/>
            </w:pPr>
            <w:r>
              <w:rPr/>
              <w:t>0</w:t>
            </w:r>
          </w:p>
        </w:tc>
        <w:tc>
          <w:tcPr>
            <w:tcW w:w="1538" w:type="dxa"/>
            <w:vAlign w:val="top"/>
          </w:tcPr>
          <w:p>
            <w:pPr>
              <w:pStyle w:val="TableText"/>
              <w:ind w:left="706"/>
              <w:spacing w:before="73" w:line="185" w:lineRule="auto"/>
              <w:rPr/>
            </w:pPr>
            <w:r>
              <w:rPr/>
              <w:t>2</w:t>
            </w:r>
          </w:p>
        </w:tc>
        <w:tc>
          <w:tcPr>
            <w:tcW w:w="1499" w:type="dxa"/>
            <w:vAlign w:val="top"/>
          </w:tcPr>
          <w:p>
            <w:pPr>
              <w:rPr>
                <w:rFonts w:ascii="Arial"/>
                <w:sz w:val="21"/>
              </w:rPr>
            </w:pPr>
            <w:r/>
          </w:p>
        </w:tc>
        <w:tc>
          <w:tcPr>
            <w:tcW w:w="764" w:type="dxa"/>
            <w:vAlign w:val="top"/>
          </w:tcPr>
          <w:p>
            <w:pPr>
              <w:rPr>
                <w:rFonts w:ascii="Arial"/>
                <w:sz w:val="21"/>
              </w:rPr>
            </w:pPr>
            <w:r/>
          </w:p>
        </w:tc>
      </w:tr>
    </w:tbl>
    <w:p>
      <w:pPr>
        <w:pStyle w:val="BodyText"/>
        <w:ind w:left="95" w:right="116" w:firstLine="10"/>
        <w:spacing w:before="41" w:line="248" w:lineRule="auto"/>
        <w:rPr/>
      </w:pPr>
      <w:r>
        <w:rPr>
          <w:sz w:val="24"/>
          <w:szCs w:val="24"/>
        </w:rPr>
        <w:t>找到最大差额为测试甲组的列差：3,与最大差额同行或同列的最小单个成本为准，用其所在</w:t>
      </w:r>
      <w:r>
        <w:rPr>
          <w:sz w:val="24"/>
          <w:szCs w:val="24"/>
          <w:spacing w:val="6"/>
        </w:rPr>
        <w:t xml:space="preserve">  </w:t>
      </w:r>
      <w:r>
        <w:rPr>
          <w:spacing w:val="10"/>
        </w:rPr>
        <w:t>行的开发模块数，最大限度满足所在列的需求。即甲组测试C,40</w:t>
      </w:r>
      <w:r>
        <w:rPr>
          <w:spacing w:val="87"/>
        </w:rPr>
        <w:t xml:space="preserve"> </w:t>
      </w:r>
      <w:r>
        <w:rPr>
          <w:spacing w:val="10"/>
        </w:rPr>
        <w:t>个模块，成本为40*7=280;</w:t>
      </w:r>
      <w:r>
        <w:rPr/>
        <w:t xml:space="preserve"> </w:t>
      </w:r>
      <w:r>
        <w:rPr>
          <w:spacing w:val="13"/>
        </w:rPr>
        <w:t>测试甲组的需求被满足，删除测试甲组这一列，</w:t>
      </w:r>
      <w:r>
        <w:rPr>
          <w:rFonts w:ascii="Times New Roman" w:hAnsi="Times New Roman" w:eastAsia="Times New Roman" w:cs="Times New Roman"/>
          <w:spacing w:val="13"/>
        </w:rPr>
        <w:t>C</w:t>
      </w:r>
      <w:r>
        <w:rPr>
          <w:spacing w:val="13"/>
        </w:rPr>
        <w:t>的开发模块</w:t>
      </w:r>
      <w:r>
        <w:rPr>
          <w:spacing w:val="12"/>
        </w:rPr>
        <w:t>剩余110个。</w:t>
      </w:r>
    </w:p>
    <w:p>
      <w:pPr>
        <w:pStyle w:val="BodyText"/>
        <w:ind w:left="235"/>
        <w:spacing w:before="1" w:line="199" w:lineRule="auto"/>
        <w:rPr>
          <w:sz w:val="24"/>
          <w:szCs w:val="24"/>
        </w:rPr>
      </w:pPr>
      <w:r>
        <w:rPr>
          <w:sz w:val="24"/>
          <w:szCs w:val="24"/>
        </w:rPr>
        <w:t>(2)找到最大差额为测试丁组的列差2,第一次重复</w:t>
      </w:r>
    </w:p>
    <w:tbl>
      <w:tblPr>
        <w:tblStyle w:val="TableNormal"/>
        <w:tblW w:w="8400" w:type="dxa"/>
        <w:tblInd w:w="77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33"/>
        <w:gridCol w:w="1538"/>
        <w:gridCol w:w="1558"/>
        <w:gridCol w:w="1539"/>
        <w:gridCol w:w="1498"/>
        <w:gridCol w:w="734"/>
      </w:tblGrid>
      <w:tr>
        <w:trPr>
          <w:trHeight w:val="632" w:hRule="atLeast"/>
        </w:trPr>
        <w:tc>
          <w:tcPr>
            <w:tcW w:w="1533" w:type="dxa"/>
            <w:vAlign w:val="top"/>
          </w:tcPr>
          <w:p>
            <w:pPr>
              <w:rPr>
                <w:rFonts w:ascii="Arial"/>
                <w:sz w:val="21"/>
              </w:rPr>
            </w:pPr>
            <w:r/>
          </w:p>
        </w:tc>
        <w:tc>
          <w:tcPr>
            <w:tcW w:w="1538" w:type="dxa"/>
            <w:vAlign w:val="top"/>
          </w:tcPr>
          <w:p>
            <w:pPr>
              <w:pStyle w:val="TableText"/>
              <w:ind w:left="261"/>
              <w:spacing w:before="196" w:line="221" w:lineRule="auto"/>
              <w:rPr>
                <w:sz w:val="25"/>
                <w:szCs w:val="25"/>
              </w:rPr>
            </w:pPr>
            <w:r>
              <w:rPr>
                <w:sz w:val="25"/>
                <w:szCs w:val="25"/>
                <w:spacing w:val="-3"/>
              </w:rPr>
              <w:t>测试乙组</w:t>
            </w:r>
          </w:p>
        </w:tc>
        <w:tc>
          <w:tcPr>
            <w:tcW w:w="1558" w:type="dxa"/>
            <w:vAlign w:val="top"/>
          </w:tcPr>
          <w:p>
            <w:pPr>
              <w:pStyle w:val="TableText"/>
              <w:ind w:left="273"/>
              <w:spacing w:before="195" w:line="220" w:lineRule="auto"/>
              <w:rPr>
                <w:sz w:val="25"/>
                <w:szCs w:val="25"/>
              </w:rPr>
            </w:pPr>
            <w:r>
              <w:rPr>
                <w:sz w:val="25"/>
                <w:szCs w:val="25"/>
                <w:spacing w:val="-3"/>
              </w:rPr>
              <w:t>测试丙组</w:t>
            </w:r>
          </w:p>
        </w:tc>
        <w:tc>
          <w:tcPr>
            <w:tcW w:w="1539" w:type="dxa"/>
            <w:vAlign w:val="top"/>
          </w:tcPr>
          <w:p>
            <w:pPr>
              <w:pStyle w:val="TableText"/>
              <w:ind w:left="265"/>
              <w:spacing w:before="196" w:line="221" w:lineRule="auto"/>
              <w:rPr>
                <w:sz w:val="25"/>
                <w:szCs w:val="25"/>
              </w:rPr>
            </w:pPr>
            <w:r>
              <w:rPr>
                <w:sz w:val="25"/>
                <w:szCs w:val="25"/>
                <w:spacing w:val="-3"/>
              </w:rPr>
              <w:t>测试丁组</w:t>
            </w:r>
          </w:p>
        </w:tc>
        <w:tc>
          <w:tcPr>
            <w:tcW w:w="1498" w:type="dxa"/>
            <w:vAlign w:val="top"/>
          </w:tcPr>
          <w:p>
            <w:pPr>
              <w:pStyle w:val="TableText"/>
              <w:ind w:left="116"/>
              <w:spacing w:before="55" w:line="219" w:lineRule="auto"/>
              <w:rPr>
                <w:sz w:val="25"/>
                <w:szCs w:val="25"/>
              </w:rPr>
            </w:pPr>
            <w:r>
              <w:rPr>
                <w:sz w:val="25"/>
                <w:szCs w:val="25"/>
                <w:spacing w:val="2"/>
              </w:rPr>
              <w:t>开发模块数</w:t>
            </w:r>
          </w:p>
          <w:p>
            <w:pPr>
              <w:pStyle w:val="TableText"/>
              <w:ind w:left="116"/>
              <w:spacing w:before="12" w:line="190" w:lineRule="auto"/>
              <w:rPr>
                <w:sz w:val="25"/>
                <w:szCs w:val="25"/>
              </w:rPr>
            </w:pPr>
            <w:r>
              <w:rPr>
                <w:sz w:val="25"/>
                <w:szCs w:val="25"/>
                <w:spacing w:val="9"/>
              </w:rPr>
              <w:t>(单位：个)</w:t>
            </w:r>
          </w:p>
        </w:tc>
        <w:tc>
          <w:tcPr>
            <w:tcW w:w="734" w:type="dxa"/>
            <w:vAlign w:val="top"/>
          </w:tcPr>
          <w:p>
            <w:pPr>
              <w:pStyle w:val="TableText"/>
              <w:ind w:left="108"/>
              <w:spacing w:before="195" w:line="220" w:lineRule="auto"/>
              <w:rPr>
                <w:sz w:val="25"/>
                <w:szCs w:val="25"/>
              </w:rPr>
            </w:pPr>
            <w:r>
              <w:rPr>
                <w:sz w:val="25"/>
                <w:szCs w:val="25"/>
                <w:spacing w:val="6"/>
              </w:rPr>
              <w:t>行差</w:t>
            </w:r>
          </w:p>
        </w:tc>
      </w:tr>
      <w:tr>
        <w:trPr>
          <w:trHeight w:val="299" w:hRule="atLeast"/>
        </w:trPr>
        <w:tc>
          <w:tcPr>
            <w:tcW w:w="1533" w:type="dxa"/>
            <w:vAlign w:val="top"/>
          </w:tcPr>
          <w:p>
            <w:pPr>
              <w:pStyle w:val="TableText"/>
              <w:ind w:left="694"/>
              <w:spacing w:before="95" w:line="194" w:lineRule="exact"/>
              <w:rPr>
                <w:sz w:val="25"/>
                <w:szCs w:val="25"/>
              </w:rPr>
            </w:pPr>
            <w:r>
              <w:rPr>
                <w:sz w:val="25"/>
                <w:szCs w:val="25"/>
                <w:position w:val="-3"/>
              </w:rPr>
              <w:t>A</w:t>
            </w:r>
          </w:p>
        </w:tc>
        <w:tc>
          <w:tcPr>
            <w:tcW w:w="1538" w:type="dxa"/>
            <w:vAlign w:val="top"/>
          </w:tcPr>
          <w:p>
            <w:pPr>
              <w:pStyle w:val="TableText"/>
              <w:ind w:left="691"/>
              <w:spacing w:before="58" w:line="170" w:lineRule="auto"/>
              <w:rPr>
                <w:sz w:val="25"/>
                <w:szCs w:val="25"/>
              </w:rPr>
            </w:pPr>
            <w:r>
              <w:rPr>
                <w:sz w:val="25"/>
                <w:szCs w:val="25"/>
              </w:rPr>
              <w:t>7</w:t>
            </w:r>
          </w:p>
        </w:tc>
        <w:tc>
          <w:tcPr>
            <w:tcW w:w="1558" w:type="dxa"/>
            <w:vAlign w:val="top"/>
          </w:tcPr>
          <w:p>
            <w:pPr>
              <w:pStyle w:val="TableText"/>
              <w:ind w:left="703"/>
              <w:spacing w:before="58" w:line="170" w:lineRule="auto"/>
              <w:rPr>
                <w:sz w:val="25"/>
                <w:szCs w:val="25"/>
              </w:rPr>
            </w:pPr>
            <w:r>
              <w:rPr>
                <w:sz w:val="25"/>
                <w:szCs w:val="25"/>
              </w:rPr>
              <w:t>9</w:t>
            </w:r>
          </w:p>
        </w:tc>
        <w:tc>
          <w:tcPr>
            <w:tcW w:w="1539" w:type="dxa"/>
            <w:vAlign w:val="top"/>
          </w:tcPr>
          <w:p>
            <w:pPr>
              <w:pStyle w:val="TableText"/>
              <w:ind w:left="695"/>
              <w:spacing w:before="58" w:line="170" w:lineRule="auto"/>
              <w:rPr>
                <w:sz w:val="25"/>
                <w:szCs w:val="25"/>
              </w:rPr>
            </w:pPr>
            <w:r>
              <w:rPr>
                <w:sz w:val="25"/>
                <w:szCs w:val="25"/>
              </w:rPr>
              <w:t>8</w:t>
            </w:r>
          </w:p>
        </w:tc>
        <w:tc>
          <w:tcPr>
            <w:tcW w:w="1498" w:type="dxa"/>
            <w:vAlign w:val="top"/>
          </w:tcPr>
          <w:p>
            <w:pPr>
              <w:pStyle w:val="TableText"/>
              <w:ind w:left="616"/>
              <w:spacing w:before="58" w:line="170" w:lineRule="auto"/>
              <w:rPr>
                <w:sz w:val="25"/>
                <w:szCs w:val="25"/>
              </w:rPr>
            </w:pPr>
            <w:r>
              <w:rPr>
                <w:sz w:val="25"/>
                <w:szCs w:val="25"/>
                <w:spacing w:val="-4"/>
              </w:rPr>
              <w:t>50</w:t>
            </w:r>
          </w:p>
        </w:tc>
        <w:tc>
          <w:tcPr>
            <w:tcW w:w="734" w:type="dxa"/>
            <w:vAlign w:val="top"/>
          </w:tcPr>
          <w:p>
            <w:pPr>
              <w:pStyle w:val="TableText"/>
              <w:ind w:left="298"/>
              <w:spacing w:before="58" w:line="170" w:lineRule="auto"/>
              <w:rPr>
                <w:sz w:val="25"/>
                <w:szCs w:val="25"/>
              </w:rPr>
            </w:pPr>
            <w:r>
              <w:rPr>
                <w:sz w:val="25"/>
                <w:szCs w:val="25"/>
              </w:rPr>
              <w:t>1</w:t>
            </w:r>
          </w:p>
        </w:tc>
      </w:tr>
      <w:tr>
        <w:trPr>
          <w:trHeight w:val="328" w:hRule="atLeast"/>
        </w:trPr>
        <w:tc>
          <w:tcPr>
            <w:tcW w:w="1533" w:type="dxa"/>
            <w:vAlign w:val="top"/>
          </w:tcPr>
          <w:p>
            <w:pPr>
              <w:pStyle w:val="TableText"/>
              <w:ind w:left="694"/>
              <w:spacing w:before="110" w:line="207" w:lineRule="exact"/>
              <w:rPr>
                <w:sz w:val="25"/>
                <w:szCs w:val="25"/>
              </w:rPr>
            </w:pPr>
            <w:r>
              <w:rPr>
                <w:sz w:val="25"/>
                <w:szCs w:val="25"/>
                <w:position w:val="-3"/>
              </w:rPr>
              <w:t>B</w:t>
            </w:r>
          </w:p>
        </w:tc>
        <w:tc>
          <w:tcPr>
            <w:tcW w:w="1538" w:type="dxa"/>
            <w:vAlign w:val="top"/>
          </w:tcPr>
          <w:p>
            <w:pPr>
              <w:pStyle w:val="TableText"/>
              <w:ind w:left="632"/>
              <w:spacing w:before="68" w:line="184" w:lineRule="auto"/>
              <w:rPr>
                <w:sz w:val="25"/>
                <w:szCs w:val="25"/>
              </w:rPr>
            </w:pPr>
            <w:r>
              <w:rPr>
                <w:sz w:val="25"/>
                <w:szCs w:val="25"/>
                <w:spacing w:val="-8"/>
              </w:rPr>
              <w:t>16</w:t>
            </w:r>
          </w:p>
        </w:tc>
        <w:tc>
          <w:tcPr>
            <w:tcW w:w="1558" w:type="dxa"/>
            <w:vAlign w:val="top"/>
          </w:tcPr>
          <w:p>
            <w:pPr>
              <w:pStyle w:val="TableText"/>
              <w:ind w:left="643"/>
              <w:spacing w:before="68" w:line="184" w:lineRule="auto"/>
              <w:rPr>
                <w:sz w:val="25"/>
                <w:szCs w:val="25"/>
              </w:rPr>
            </w:pPr>
            <w:r>
              <w:rPr>
                <w:sz w:val="25"/>
                <w:szCs w:val="25"/>
                <w:spacing w:val="-8"/>
              </w:rPr>
              <w:t>12</w:t>
            </w:r>
          </w:p>
        </w:tc>
        <w:tc>
          <w:tcPr>
            <w:tcW w:w="1539" w:type="dxa"/>
            <w:vAlign w:val="top"/>
          </w:tcPr>
          <w:p>
            <w:pPr>
              <w:pStyle w:val="TableText"/>
              <w:ind w:left="635"/>
              <w:spacing w:before="68" w:line="184" w:lineRule="auto"/>
              <w:rPr>
                <w:sz w:val="25"/>
                <w:szCs w:val="25"/>
              </w:rPr>
            </w:pPr>
            <w:r>
              <w:rPr>
                <w:sz w:val="25"/>
                <w:szCs w:val="25"/>
                <w:spacing w:val="-8"/>
              </w:rPr>
              <w:t>13</w:t>
            </w:r>
          </w:p>
        </w:tc>
        <w:tc>
          <w:tcPr>
            <w:tcW w:w="1498" w:type="dxa"/>
            <w:vAlign w:val="top"/>
          </w:tcPr>
          <w:p>
            <w:pPr>
              <w:pStyle w:val="TableText"/>
              <w:ind w:left="616"/>
              <w:spacing w:before="68" w:line="184" w:lineRule="auto"/>
              <w:rPr>
                <w:sz w:val="25"/>
                <w:szCs w:val="25"/>
              </w:rPr>
            </w:pPr>
            <w:r>
              <w:rPr>
                <w:sz w:val="25"/>
                <w:szCs w:val="25"/>
                <w:spacing w:val="-3"/>
              </w:rPr>
              <w:t>80</w:t>
            </w:r>
          </w:p>
        </w:tc>
        <w:tc>
          <w:tcPr>
            <w:tcW w:w="734" w:type="dxa"/>
            <w:vAlign w:val="top"/>
          </w:tcPr>
          <w:p>
            <w:pPr>
              <w:pStyle w:val="TableText"/>
              <w:ind w:left="298"/>
              <w:spacing w:before="68" w:line="184" w:lineRule="auto"/>
              <w:rPr>
                <w:sz w:val="25"/>
                <w:szCs w:val="25"/>
              </w:rPr>
            </w:pPr>
            <w:r>
              <w:rPr>
                <w:sz w:val="25"/>
                <w:szCs w:val="25"/>
              </w:rPr>
              <w:t>1</w:t>
            </w:r>
          </w:p>
        </w:tc>
      </w:tr>
      <w:tr>
        <w:trPr>
          <w:trHeight w:val="319" w:hRule="atLeast"/>
        </w:trPr>
        <w:tc>
          <w:tcPr>
            <w:tcW w:w="1533" w:type="dxa"/>
            <w:vAlign w:val="top"/>
          </w:tcPr>
          <w:p>
            <w:pPr>
              <w:pStyle w:val="TableText"/>
              <w:ind w:left="694"/>
              <w:spacing w:before="110" w:line="199" w:lineRule="exact"/>
              <w:rPr>
                <w:sz w:val="25"/>
                <w:szCs w:val="25"/>
              </w:rPr>
            </w:pPr>
            <w:r>
              <w:rPr>
                <w:sz w:val="25"/>
                <w:szCs w:val="25"/>
                <w:position w:val="-3"/>
              </w:rPr>
              <w:t>C</w:t>
            </w:r>
          </w:p>
        </w:tc>
        <w:tc>
          <w:tcPr>
            <w:tcW w:w="1538" w:type="dxa"/>
            <w:vAlign w:val="top"/>
          </w:tcPr>
          <w:p>
            <w:pPr>
              <w:pStyle w:val="TableText"/>
              <w:ind w:left="691"/>
              <w:spacing w:before="70" w:line="176" w:lineRule="auto"/>
              <w:rPr>
                <w:sz w:val="25"/>
                <w:szCs w:val="25"/>
              </w:rPr>
            </w:pPr>
            <w:r>
              <w:rPr>
                <w:sz w:val="25"/>
                <w:szCs w:val="25"/>
              </w:rPr>
              <w:t>8</w:t>
            </w:r>
          </w:p>
        </w:tc>
        <w:tc>
          <w:tcPr>
            <w:tcW w:w="1558" w:type="dxa"/>
            <w:vAlign w:val="top"/>
          </w:tcPr>
          <w:p>
            <w:pPr>
              <w:pStyle w:val="TableText"/>
              <w:ind w:left="703"/>
              <w:spacing w:before="70" w:line="176" w:lineRule="auto"/>
              <w:rPr>
                <w:sz w:val="25"/>
                <w:szCs w:val="25"/>
              </w:rPr>
            </w:pPr>
            <w:r>
              <w:rPr>
                <w:sz w:val="25"/>
                <w:szCs w:val="25"/>
              </w:rPr>
              <w:t>9</w:t>
            </w:r>
          </w:p>
        </w:tc>
        <w:tc>
          <w:tcPr>
            <w:tcW w:w="1539" w:type="dxa"/>
            <w:vAlign w:val="top"/>
          </w:tcPr>
          <w:p>
            <w:pPr>
              <w:pStyle w:val="TableText"/>
              <w:ind w:left="695"/>
              <w:spacing w:before="70" w:line="176" w:lineRule="auto"/>
              <w:rPr>
                <w:sz w:val="25"/>
                <w:szCs w:val="25"/>
              </w:rPr>
            </w:pPr>
            <w:r>
              <w:rPr>
                <w:sz w:val="25"/>
                <w:szCs w:val="25"/>
              </w:rPr>
              <w:t>6</w:t>
            </w:r>
          </w:p>
        </w:tc>
        <w:tc>
          <w:tcPr>
            <w:tcW w:w="1498" w:type="dxa"/>
            <w:vAlign w:val="top"/>
          </w:tcPr>
          <w:p>
            <w:pPr>
              <w:pStyle w:val="TableText"/>
              <w:ind w:left="556"/>
              <w:spacing w:before="70" w:line="176" w:lineRule="auto"/>
              <w:rPr>
                <w:sz w:val="25"/>
                <w:szCs w:val="25"/>
              </w:rPr>
            </w:pPr>
            <w:r>
              <w:rPr>
                <w:sz w:val="25"/>
                <w:szCs w:val="25"/>
                <w:spacing w:val="-7"/>
              </w:rPr>
              <w:t>110</w:t>
            </w:r>
          </w:p>
        </w:tc>
        <w:tc>
          <w:tcPr>
            <w:tcW w:w="734" w:type="dxa"/>
            <w:vAlign w:val="top"/>
          </w:tcPr>
          <w:p>
            <w:pPr>
              <w:pStyle w:val="TableText"/>
              <w:ind w:left="298"/>
              <w:spacing w:before="70" w:line="176" w:lineRule="auto"/>
              <w:rPr>
                <w:sz w:val="25"/>
                <w:szCs w:val="25"/>
              </w:rPr>
            </w:pPr>
            <w:r>
              <w:rPr>
                <w:sz w:val="25"/>
                <w:szCs w:val="25"/>
              </w:rPr>
              <w:t>2</w:t>
            </w:r>
          </w:p>
        </w:tc>
      </w:tr>
      <w:tr>
        <w:trPr>
          <w:trHeight w:val="607" w:hRule="atLeast"/>
        </w:trPr>
        <w:tc>
          <w:tcPr>
            <w:tcW w:w="1533" w:type="dxa"/>
            <w:vAlign w:val="top"/>
          </w:tcPr>
          <w:p>
            <w:pPr>
              <w:pStyle w:val="TableText"/>
              <w:ind w:left="134"/>
              <w:spacing w:before="17" w:line="219" w:lineRule="auto"/>
              <w:rPr>
                <w:sz w:val="25"/>
                <w:szCs w:val="25"/>
              </w:rPr>
            </w:pPr>
            <w:r>
              <w:rPr>
                <w:sz w:val="25"/>
                <w:szCs w:val="25"/>
                <w:spacing w:val="2"/>
              </w:rPr>
              <w:t>测试模块数</w:t>
            </w:r>
          </w:p>
          <w:p>
            <w:pPr>
              <w:pStyle w:val="TableText"/>
              <w:ind w:left="134"/>
              <w:spacing w:before="2" w:line="207" w:lineRule="auto"/>
              <w:rPr>
                <w:sz w:val="25"/>
                <w:szCs w:val="25"/>
              </w:rPr>
            </w:pPr>
            <w:r>
              <w:rPr>
                <w:sz w:val="25"/>
                <w:szCs w:val="25"/>
                <w:spacing w:val="9"/>
              </w:rPr>
              <w:t>(单位：个)</w:t>
            </w:r>
          </w:p>
        </w:tc>
        <w:tc>
          <w:tcPr>
            <w:tcW w:w="1538" w:type="dxa"/>
            <w:vAlign w:val="top"/>
          </w:tcPr>
          <w:p>
            <w:pPr>
              <w:pStyle w:val="TableText"/>
              <w:ind w:left="632"/>
              <w:spacing w:before="211"/>
              <w:rPr>
                <w:sz w:val="25"/>
                <w:szCs w:val="25"/>
              </w:rPr>
            </w:pPr>
            <w:r>
              <w:rPr>
                <w:sz w:val="25"/>
                <w:szCs w:val="25"/>
                <w:spacing w:val="-4"/>
              </w:rPr>
              <w:t>50</w:t>
            </w:r>
          </w:p>
        </w:tc>
        <w:tc>
          <w:tcPr>
            <w:tcW w:w="1558" w:type="dxa"/>
            <w:vAlign w:val="top"/>
          </w:tcPr>
          <w:p>
            <w:pPr>
              <w:pStyle w:val="TableText"/>
              <w:ind w:left="643"/>
              <w:spacing w:before="211"/>
              <w:rPr>
                <w:sz w:val="25"/>
                <w:szCs w:val="25"/>
              </w:rPr>
            </w:pPr>
            <w:r>
              <w:rPr>
                <w:sz w:val="25"/>
                <w:szCs w:val="25"/>
                <w:spacing w:val="-3"/>
              </w:rPr>
              <w:t>90</w:t>
            </w:r>
          </w:p>
        </w:tc>
        <w:tc>
          <w:tcPr>
            <w:tcW w:w="1539" w:type="dxa"/>
            <w:vAlign w:val="top"/>
          </w:tcPr>
          <w:p>
            <w:pPr>
              <w:pStyle w:val="TableText"/>
              <w:ind w:left="575"/>
              <w:spacing w:before="211"/>
              <w:rPr>
                <w:sz w:val="25"/>
                <w:szCs w:val="25"/>
              </w:rPr>
            </w:pPr>
            <w:r>
              <w:rPr>
                <w:sz w:val="25"/>
                <w:szCs w:val="25"/>
                <w:spacing w:val="-7"/>
              </w:rPr>
              <w:t>100</w:t>
            </w:r>
          </w:p>
        </w:tc>
        <w:tc>
          <w:tcPr>
            <w:tcW w:w="1498" w:type="dxa"/>
            <w:vAlign w:val="top"/>
          </w:tcPr>
          <w:p>
            <w:pPr>
              <w:rPr>
                <w:rFonts w:ascii="Arial"/>
                <w:sz w:val="21"/>
              </w:rPr>
            </w:pPr>
            <w:r/>
          </w:p>
        </w:tc>
        <w:tc>
          <w:tcPr>
            <w:tcW w:w="734" w:type="dxa"/>
            <w:vAlign w:val="top"/>
          </w:tcPr>
          <w:p>
            <w:pPr>
              <w:rPr>
                <w:rFonts w:ascii="Arial"/>
                <w:sz w:val="21"/>
              </w:rPr>
            </w:pPr>
            <w:r/>
          </w:p>
        </w:tc>
      </w:tr>
      <w:tr>
        <w:trPr>
          <w:trHeight w:val="304" w:hRule="atLeast"/>
        </w:trPr>
        <w:tc>
          <w:tcPr>
            <w:tcW w:w="1533" w:type="dxa"/>
            <w:vAlign w:val="top"/>
          </w:tcPr>
          <w:p>
            <w:pPr>
              <w:pStyle w:val="TableText"/>
              <w:ind w:left="504"/>
              <w:spacing w:before="42" w:line="186" w:lineRule="auto"/>
              <w:rPr>
                <w:sz w:val="25"/>
                <w:szCs w:val="25"/>
              </w:rPr>
            </w:pPr>
            <w:r>
              <w:rPr>
                <w:sz w:val="25"/>
                <w:szCs w:val="25"/>
                <w:spacing w:val="6"/>
              </w:rPr>
              <w:t>列差</w:t>
            </w:r>
          </w:p>
        </w:tc>
        <w:tc>
          <w:tcPr>
            <w:tcW w:w="1538" w:type="dxa"/>
            <w:vAlign w:val="top"/>
          </w:tcPr>
          <w:p>
            <w:pPr>
              <w:pStyle w:val="TableText"/>
              <w:ind w:left="691"/>
              <w:spacing w:before="65" w:line="169" w:lineRule="auto"/>
              <w:rPr>
                <w:sz w:val="25"/>
                <w:szCs w:val="25"/>
              </w:rPr>
            </w:pPr>
            <w:r>
              <w:rPr>
                <w:sz w:val="25"/>
                <w:szCs w:val="25"/>
              </w:rPr>
              <w:t>1</w:t>
            </w:r>
          </w:p>
        </w:tc>
        <w:tc>
          <w:tcPr>
            <w:tcW w:w="1558" w:type="dxa"/>
            <w:vAlign w:val="top"/>
          </w:tcPr>
          <w:p>
            <w:pPr>
              <w:pStyle w:val="TableText"/>
              <w:ind w:left="703"/>
              <w:spacing w:before="65" w:line="169" w:lineRule="auto"/>
              <w:rPr>
                <w:sz w:val="25"/>
                <w:szCs w:val="25"/>
              </w:rPr>
            </w:pPr>
            <w:r>
              <w:rPr>
                <w:sz w:val="25"/>
                <w:szCs w:val="25"/>
              </w:rPr>
              <w:t>0</w:t>
            </w:r>
          </w:p>
        </w:tc>
        <w:tc>
          <w:tcPr>
            <w:tcW w:w="1539" w:type="dxa"/>
            <w:vAlign w:val="top"/>
          </w:tcPr>
          <w:p>
            <w:pPr>
              <w:pStyle w:val="TableText"/>
              <w:ind w:left="695"/>
              <w:spacing w:before="65" w:line="169" w:lineRule="auto"/>
              <w:rPr>
                <w:sz w:val="25"/>
                <w:szCs w:val="25"/>
              </w:rPr>
            </w:pPr>
            <w:r>
              <w:rPr>
                <w:sz w:val="25"/>
                <w:szCs w:val="25"/>
              </w:rPr>
              <w:t>2</w:t>
            </w:r>
          </w:p>
        </w:tc>
        <w:tc>
          <w:tcPr>
            <w:tcW w:w="1498" w:type="dxa"/>
            <w:vAlign w:val="top"/>
          </w:tcPr>
          <w:p>
            <w:pPr>
              <w:rPr>
                <w:rFonts w:ascii="Arial"/>
                <w:sz w:val="21"/>
              </w:rPr>
            </w:pPr>
            <w:r/>
          </w:p>
        </w:tc>
        <w:tc>
          <w:tcPr>
            <w:tcW w:w="734" w:type="dxa"/>
            <w:vAlign w:val="top"/>
          </w:tcPr>
          <w:p>
            <w:pPr>
              <w:rPr>
                <w:rFonts w:ascii="Arial"/>
                <w:sz w:val="21"/>
              </w:rPr>
            </w:pPr>
            <w:r/>
          </w:p>
        </w:tc>
      </w:tr>
    </w:tbl>
    <w:p>
      <w:pPr>
        <w:pStyle w:val="BodyText"/>
        <w:ind w:left="95" w:right="65" w:firstLine="30"/>
        <w:spacing w:before="52" w:line="253" w:lineRule="auto"/>
        <w:jc w:val="both"/>
        <w:rPr/>
      </w:pPr>
      <w:r>
        <w:rPr>
          <w:sz w:val="24"/>
          <w:szCs w:val="24"/>
          <w:spacing w:val="-2"/>
        </w:rPr>
        <w:t>以最大差额同行或同列的最小单个成本为准，用其所在行的开发模块数，最大限度满足所在列</w:t>
      </w:r>
      <w:r>
        <w:rPr>
          <w:sz w:val="24"/>
          <w:szCs w:val="24"/>
          <w:spacing w:val="10"/>
        </w:rPr>
        <w:t xml:space="preserve"> </w:t>
      </w:r>
      <w:r>
        <w:rPr>
          <w:spacing w:val="18"/>
        </w:rPr>
        <w:t>的需求。即</w:t>
      </w:r>
      <w:r>
        <w:rPr>
          <w:rFonts w:ascii="Times New Roman" w:hAnsi="Times New Roman" w:eastAsia="Times New Roman" w:cs="Times New Roman"/>
          <w:spacing w:val="18"/>
        </w:rPr>
        <w:t>C</w:t>
      </w:r>
      <w:r>
        <w:rPr>
          <w:rFonts w:ascii="Times New Roman" w:hAnsi="Times New Roman" w:eastAsia="Times New Roman" w:cs="Times New Roman"/>
          <w:spacing w:val="-13"/>
        </w:rPr>
        <w:t xml:space="preserve"> </w:t>
      </w:r>
      <w:r>
        <w:rPr>
          <w:spacing w:val="18"/>
        </w:rPr>
        <w:t>余下的110个开发模块中的</w:t>
      </w:r>
      <w:r>
        <w:rPr>
          <w:spacing w:val="17"/>
        </w:rPr>
        <w:t>100个给测试丁组，成本为100*6=600;测试丁组的</w:t>
      </w:r>
      <w:r>
        <w:rPr/>
        <w:t xml:space="preserve"> </w:t>
      </w:r>
      <w:r>
        <w:rPr>
          <w:spacing w:val="13"/>
        </w:rPr>
        <w:t>需求被满足，删除测试丁组这一列，</w:t>
      </w:r>
      <w:r>
        <w:rPr>
          <w:rFonts w:ascii="Times New Roman" w:hAnsi="Times New Roman" w:eastAsia="Times New Roman" w:cs="Times New Roman"/>
          <w:spacing w:val="13"/>
        </w:rPr>
        <w:t>C</w:t>
      </w:r>
      <w:r>
        <w:rPr>
          <w:spacing w:val="13"/>
        </w:rPr>
        <w:t>的开发模块剩余</w:t>
      </w:r>
      <w:r>
        <w:rPr>
          <w:spacing w:val="12"/>
        </w:rPr>
        <w:t>10个。</w:t>
      </w:r>
    </w:p>
    <w:p>
      <w:pPr>
        <w:pStyle w:val="BodyText"/>
        <w:ind w:left="235"/>
        <w:spacing w:before="1" w:line="183" w:lineRule="auto"/>
        <w:rPr>
          <w:sz w:val="26"/>
          <w:szCs w:val="26"/>
        </w:rPr>
      </w:pPr>
      <w:r>
        <w:rPr>
          <w:sz w:val="26"/>
          <w:szCs w:val="26"/>
        </w:rPr>
        <w:t>(3)找到最大差额为B的行差4,第二次重复</w:t>
      </w:r>
    </w:p>
    <w:tbl>
      <w:tblPr>
        <w:tblStyle w:val="TableNormal"/>
        <w:tblW w:w="6889" w:type="dxa"/>
        <w:tblInd w:w="153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2"/>
        <w:gridCol w:w="1547"/>
        <w:gridCol w:w="1528"/>
        <w:gridCol w:w="1498"/>
        <w:gridCol w:w="764"/>
      </w:tblGrid>
      <w:tr>
        <w:trPr>
          <w:trHeight w:val="610" w:hRule="atLeast"/>
        </w:trPr>
        <w:tc>
          <w:tcPr>
            <w:tcW w:w="1552" w:type="dxa"/>
            <w:vAlign w:val="top"/>
          </w:tcPr>
          <w:p>
            <w:pPr>
              <w:rPr>
                <w:rFonts w:ascii="Arial"/>
                <w:sz w:val="21"/>
              </w:rPr>
            </w:pPr>
            <w:r/>
          </w:p>
        </w:tc>
        <w:tc>
          <w:tcPr>
            <w:tcW w:w="1547" w:type="dxa"/>
            <w:vAlign w:val="top"/>
          </w:tcPr>
          <w:p>
            <w:pPr>
              <w:pStyle w:val="TableText"/>
              <w:ind w:left="282"/>
              <w:spacing w:before="195" w:line="221" w:lineRule="auto"/>
              <w:rPr/>
            </w:pPr>
            <w:r>
              <w:rPr>
                <w:spacing w:val="-2"/>
              </w:rPr>
              <w:t>测试乙组</w:t>
            </w:r>
          </w:p>
        </w:tc>
        <w:tc>
          <w:tcPr>
            <w:tcW w:w="1528" w:type="dxa"/>
            <w:vAlign w:val="top"/>
          </w:tcPr>
          <w:p>
            <w:pPr>
              <w:pStyle w:val="TableText"/>
              <w:ind w:left="275"/>
              <w:spacing w:before="195" w:line="220" w:lineRule="auto"/>
              <w:rPr/>
            </w:pPr>
            <w:r>
              <w:rPr>
                <w:spacing w:val="-2"/>
              </w:rPr>
              <w:t>测试丙组</w:t>
            </w:r>
          </w:p>
        </w:tc>
        <w:tc>
          <w:tcPr>
            <w:tcW w:w="1498" w:type="dxa"/>
            <w:vAlign w:val="top"/>
          </w:tcPr>
          <w:p>
            <w:pPr>
              <w:pStyle w:val="TableText"/>
              <w:ind w:left="147"/>
              <w:spacing w:before="44" w:line="219" w:lineRule="auto"/>
              <w:rPr/>
            </w:pPr>
            <w:r>
              <w:rPr>
                <w:spacing w:val="2"/>
              </w:rPr>
              <w:t>开发模块数</w:t>
            </w:r>
          </w:p>
          <w:p>
            <w:pPr>
              <w:pStyle w:val="TableText"/>
              <w:ind w:left="147"/>
              <w:spacing w:before="25" w:line="189" w:lineRule="auto"/>
              <w:rPr/>
            </w:pPr>
            <w:r>
              <w:rPr>
                <w:spacing w:val="8"/>
              </w:rPr>
              <w:t>(单位：个)</w:t>
            </w:r>
          </w:p>
        </w:tc>
        <w:tc>
          <w:tcPr>
            <w:tcW w:w="764" w:type="dxa"/>
            <w:vAlign w:val="top"/>
          </w:tcPr>
          <w:p>
            <w:pPr>
              <w:pStyle w:val="TableText"/>
              <w:ind w:left="140"/>
              <w:spacing w:before="195" w:line="220" w:lineRule="auto"/>
              <w:rPr/>
            </w:pPr>
            <w:r>
              <w:rPr>
                <w:spacing w:val="6"/>
              </w:rPr>
              <w:t>行差</w:t>
            </w:r>
          </w:p>
        </w:tc>
      </w:tr>
      <w:tr>
        <w:trPr>
          <w:trHeight w:val="317" w:hRule="atLeast"/>
        </w:trPr>
        <w:tc>
          <w:tcPr>
            <w:tcW w:w="1552" w:type="dxa"/>
            <w:vAlign w:val="top"/>
          </w:tcPr>
          <w:p>
            <w:pPr>
              <w:pStyle w:val="TableText"/>
              <w:ind w:left="704"/>
              <w:spacing w:before="104" w:line="202" w:lineRule="exact"/>
              <w:rPr/>
            </w:pPr>
            <w:r>
              <w:rPr>
                <w:position w:val="-2"/>
              </w:rPr>
              <w:t>A</w:t>
            </w:r>
          </w:p>
        </w:tc>
        <w:tc>
          <w:tcPr>
            <w:tcW w:w="1547" w:type="dxa"/>
            <w:vAlign w:val="top"/>
          </w:tcPr>
          <w:p>
            <w:pPr>
              <w:pStyle w:val="TableText"/>
              <w:ind w:left="702"/>
              <w:spacing w:before="67" w:line="184" w:lineRule="auto"/>
              <w:rPr/>
            </w:pPr>
            <w:r>
              <w:rPr/>
              <w:t>7</w:t>
            </w:r>
          </w:p>
        </w:tc>
        <w:tc>
          <w:tcPr>
            <w:tcW w:w="1528" w:type="dxa"/>
            <w:vAlign w:val="top"/>
          </w:tcPr>
          <w:p>
            <w:pPr>
              <w:pStyle w:val="TableText"/>
              <w:ind w:left="696"/>
              <w:spacing w:before="67" w:line="184" w:lineRule="auto"/>
              <w:rPr/>
            </w:pPr>
            <w:r>
              <w:rPr/>
              <w:t>9</w:t>
            </w:r>
          </w:p>
        </w:tc>
        <w:tc>
          <w:tcPr>
            <w:tcW w:w="1498" w:type="dxa"/>
            <w:vAlign w:val="top"/>
          </w:tcPr>
          <w:p>
            <w:pPr>
              <w:pStyle w:val="TableText"/>
              <w:ind w:left="627"/>
              <w:spacing w:before="67" w:line="184" w:lineRule="auto"/>
              <w:rPr/>
            </w:pPr>
            <w:r>
              <w:rPr>
                <w:spacing w:val="-4"/>
              </w:rPr>
              <w:t>50</w:t>
            </w:r>
          </w:p>
        </w:tc>
        <w:tc>
          <w:tcPr>
            <w:tcW w:w="764" w:type="dxa"/>
            <w:vAlign w:val="top"/>
          </w:tcPr>
          <w:p>
            <w:pPr>
              <w:pStyle w:val="TableText"/>
              <w:ind w:left="319"/>
              <w:spacing w:before="67" w:line="184" w:lineRule="auto"/>
              <w:rPr/>
            </w:pPr>
            <w:r>
              <w:rPr/>
              <w:t>2</w:t>
            </w:r>
          </w:p>
        </w:tc>
      </w:tr>
      <w:tr>
        <w:trPr>
          <w:trHeight w:val="312" w:hRule="atLeast"/>
        </w:trPr>
        <w:tc>
          <w:tcPr>
            <w:tcW w:w="1552" w:type="dxa"/>
            <w:vAlign w:val="top"/>
          </w:tcPr>
          <w:p>
            <w:pPr>
              <w:pStyle w:val="TableText"/>
              <w:ind w:left="704"/>
              <w:spacing w:before="110" w:line="191" w:lineRule="exact"/>
              <w:rPr/>
            </w:pPr>
            <w:r>
              <w:rPr>
                <w:position w:val="-3"/>
              </w:rPr>
              <w:t>B</w:t>
            </w:r>
          </w:p>
        </w:tc>
        <w:tc>
          <w:tcPr>
            <w:tcW w:w="1547" w:type="dxa"/>
            <w:vAlign w:val="top"/>
          </w:tcPr>
          <w:p>
            <w:pPr>
              <w:pStyle w:val="TableText"/>
              <w:ind w:left="643"/>
              <w:spacing w:before="70" w:line="178" w:lineRule="auto"/>
              <w:rPr/>
            </w:pPr>
            <w:r>
              <w:rPr>
                <w:spacing w:val="-7"/>
              </w:rPr>
              <w:t>16</w:t>
            </w:r>
          </w:p>
        </w:tc>
        <w:tc>
          <w:tcPr>
            <w:tcW w:w="1528" w:type="dxa"/>
            <w:vAlign w:val="top"/>
          </w:tcPr>
          <w:p>
            <w:pPr>
              <w:pStyle w:val="TableText"/>
              <w:ind w:left="635"/>
              <w:spacing w:before="70" w:line="178" w:lineRule="auto"/>
              <w:rPr/>
            </w:pPr>
            <w:r>
              <w:rPr>
                <w:spacing w:val="-7"/>
              </w:rPr>
              <w:t>12</w:t>
            </w:r>
          </w:p>
        </w:tc>
        <w:tc>
          <w:tcPr>
            <w:tcW w:w="1498" w:type="dxa"/>
            <w:vAlign w:val="top"/>
          </w:tcPr>
          <w:p>
            <w:pPr>
              <w:pStyle w:val="TableText"/>
              <w:ind w:left="627"/>
              <w:spacing w:before="70" w:line="178" w:lineRule="auto"/>
              <w:rPr/>
            </w:pPr>
            <w:r>
              <w:rPr>
                <w:spacing w:val="-3"/>
              </w:rPr>
              <w:t>80</w:t>
            </w:r>
          </w:p>
        </w:tc>
        <w:tc>
          <w:tcPr>
            <w:tcW w:w="764" w:type="dxa"/>
            <w:vAlign w:val="top"/>
          </w:tcPr>
          <w:p>
            <w:pPr>
              <w:pStyle w:val="TableText"/>
              <w:ind w:left="319"/>
              <w:spacing w:before="70" w:line="178" w:lineRule="auto"/>
              <w:rPr/>
            </w:pPr>
            <w:r>
              <w:rPr/>
              <w:t>4</w:t>
            </w:r>
          </w:p>
        </w:tc>
      </w:tr>
    </w:tbl>
    <w:p>
      <w:pPr>
        <w:rPr>
          <w:rFonts w:ascii="Arial"/>
          <w:sz w:val="21"/>
        </w:rPr>
      </w:pPr>
      <w:r/>
    </w:p>
    <w:p>
      <w:pPr>
        <w:sectPr>
          <w:headerReference w:type="default" r:id="rId130"/>
          <w:footerReference w:type="default" r:id="rId131"/>
          <w:pgSz w:w="11910" w:h="16840"/>
          <w:pgMar w:top="1155" w:right="984" w:bottom="1139" w:left="964" w:header="801" w:footer="1021" w:gutter="0"/>
        </w:sectPr>
        <w:rPr>
          <w:rFonts w:ascii="Arial" w:hAnsi="Arial" w:eastAsia="Arial" w:cs="Arial"/>
          <w:sz w:val="21"/>
          <w:szCs w:val="21"/>
        </w:rPr>
      </w:pPr>
    </w:p>
    <w:p>
      <w:pPr>
        <w:spacing w:line="233" w:lineRule="exact"/>
        <w:rPr/>
      </w:pPr>
      <w:r/>
    </w:p>
    <w:tbl>
      <w:tblPr>
        <w:tblStyle w:val="TableNormal"/>
        <w:tblW w:w="6869" w:type="dxa"/>
        <w:tblInd w:w="14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42"/>
        <w:gridCol w:w="1537"/>
        <w:gridCol w:w="1538"/>
        <w:gridCol w:w="1498"/>
        <w:gridCol w:w="754"/>
      </w:tblGrid>
      <w:tr>
        <w:trPr>
          <w:trHeight w:val="302" w:hRule="atLeast"/>
        </w:trPr>
        <w:tc>
          <w:tcPr>
            <w:tcW w:w="1542" w:type="dxa"/>
            <w:vAlign w:val="top"/>
          </w:tcPr>
          <w:p>
            <w:pPr>
              <w:pStyle w:val="TableText"/>
              <w:ind w:left="694"/>
              <w:spacing w:before="99" w:line="192" w:lineRule="exact"/>
              <w:rPr>
                <w:sz w:val="25"/>
                <w:szCs w:val="25"/>
              </w:rPr>
            </w:pPr>
            <w:r>
              <w:rPr>
                <w:sz w:val="25"/>
                <w:szCs w:val="25"/>
                <w:position w:val="-3"/>
              </w:rPr>
              <w:t>C</w:t>
            </w:r>
          </w:p>
        </w:tc>
        <w:tc>
          <w:tcPr>
            <w:tcW w:w="1537" w:type="dxa"/>
            <w:vAlign w:val="top"/>
          </w:tcPr>
          <w:p>
            <w:pPr>
              <w:pStyle w:val="TableText"/>
              <w:ind w:left="692"/>
              <w:spacing w:before="60" w:line="171" w:lineRule="auto"/>
              <w:rPr>
                <w:sz w:val="25"/>
                <w:szCs w:val="25"/>
              </w:rPr>
            </w:pPr>
            <w:r>
              <w:rPr>
                <w:sz w:val="25"/>
                <w:szCs w:val="25"/>
              </w:rPr>
              <w:t>8</w:t>
            </w:r>
          </w:p>
        </w:tc>
        <w:tc>
          <w:tcPr>
            <w:tcW w:w="1538" w:type="dxa"/>
            <w:vAlign w:val="top"/>
          </w:tcPr>
          <w:p>
            <w:pPr>
              <w:pStyle w:val="TableText"/>
              <w:ind w:left="695"/>
              <w:spacing w:before="60" w:line="171" w:lineRule="auto"/>
              <w:rPr>
                <w:sz w:val="25"/>
                <w:szCs w:val="25"/>
              </w:rPr>
            </w:pPr>
            <w:r>
              <w:rPr>
                <w:sz w:val="25"/>
                <w:szCs w:val="25"/>
              </w:rPr>
              <w:t>9</w:t>
            </w:r>
          </w:p>
        </w:tc>
        <w:tc>
          <w:tcPr>
            <w:tcW w:w="1498" w:type="dxa"/>
            <w:vAlign w:val="top"/>
          </w:tcPr>
          <w:p>
            <w:pPr>
              <w:pStyle w:val="TableText"/>
              <w:ind w:left="627"/>
              <w:spacing w:before="60" w:line="171" w:lineRule="auto"/>
              <w:rPr>
                <w:sz w:val="25"/>
                <w:szCs w:val="25"/>
              </w:rPr>
            </w:pPr>
            <w:r>
              <w:rPr>
                <w:sz w:val="25"/>
                <w:szCs w:val="25"/>
                <w:spacing w:val="-8"/>
              </w:rPr>
              <w:t>10</w:t>
            </w:r>
          </w:p>
        </w:tc>
        <w:tc>
          <w:tcPr>
            <w:tcW w:w="754" w:type="dxa"/>
            <w:vAlign w:val="top"/>
          </w:tcPr>
          <w:p>
            <w:pPr>
              <w:pStyle w:val="TableText"/>
              <w:ind w:left="309"/>
              <w:spacing w:before="60" w:line="171" w:lineRule="auto"/>
              <w:rPr>
                <w:sz w:val="25"/>
                <w:szCs w:val="25"/>
              </w:rPr>
            </w:pPr>
            <w:r>
              <w:rPr>
                <w:sz w:val="25"/>
                <w:szCs w:val="25"/>
              </w:rPr>
              <w:t>1</w:t>
            </w:r>
          </w:p>
        </w:tc>
      </w:tr>
      <w:tr>
        <w:trPr>
          <w:trHeight w:val="625" w:hRule="atLeast"/>
        </w:trPr>
        <w:tc>
          <w:tcPr>
            <w:tcW w:w="1542" w:type="dxa"/>
            <w:vAlign w:val="top"/>
          </w:tcPr>
          <w:p>
            <w:pPr>
              <w:pStyle w:val="TableText"/>
              <w:ind w:left="134"/>
              <w:spacing w:before="63" w:line="199" w:lineRule="auto"/>
              <w:rPr>
                <w:sz w:val="25"/>
                <w:szCs w:val="25"/>
              </w:rPr>
            </w:pPr>
            <w:r>
              <w:rPr>
                <w:sz w:val="25"/>
                <w:szCs w:val="25"/>
                <w:spacing w:val="2"/>
              </w:rPr>
              <w:t>测试模块数</w:t>
            </w:r>
          </w:p>
          <w:p>
            <w:pPr>
              <w:pStyle w:val="TableText"/>
              <w:ind w:left="134"/>
              <w:spacing w:line="208" w:lineRule="auto"/>
              <w:rPr>
                <w:sz w:val="25"/>
                <w:szCs w:val="25"/>
              </w:rPr>
            </w:pPr>
            <w:r>
              <w:rPr>
                <w:sz w:val="25"/>
                <w:szCs w:val="25"/>
                <w:spacing w:val="9"/>
              </w:rPr>
              <w:t>(单位：个)</w:t>
            </w:r>
          </w:p>
        </w:tc>
        <w:tc>
          <w:tcPr>
            <w:tcW w:w="1537" w:type="dxa"/>
            <w:vAlign w:val="top"/>
          </w:tcPr>
          <w:p>
            <w:pPr>
              <w:pStyle w:val="TableText"/>
              <w:ind w:left="633"/>
              <w:spacing w:before="217"/>
              <w:rPr>
                <w:sz w:val="25"/>
                <w:szCs w:val="25"/>
              </w:rPr>
            </w:pPr>
            <w:r>
              <w:rPr>
                <w:sz w:val="25"/>
                <w:szCs w:val="25"/>
                <w:spacing w:val="-4"/>
              </w:rPr>
              <w:t>50</w:t>
            </w:r>
          </w:p>
        </w:tc>
        <w:tc>
          <w:tcPr>
            <w:tcW w:w="1538" w:type="dxa"/>
            <w:vAlign w:val="top"/>
          </w:tcPr>
          <w:p>
            <w:pPr>
              <w:pStyle w:val="TableText"/>
              <w:ind w:left="635"/>
              <w:spacing w:before="217"/>
              <w:rPr>
                <w:sz w:val="25"/>
                <w:szCs w:val="25"/>
              </w:rPr>
            </w:pPr>
            <w:r>
              <w:rPr>
                <w:sz w:val="25"/>
                <w:szCs w:val="25"/>
                <w:spacing w:val="-3"/>
              </w:rPr>
              <w:t>90</w:t>
            </w:r>
          </w:p>
        </w:tc>
        <w:tc>
          <w:tcPr>
            <w:tcW w:w="1498" w:type="dxa"/>
            <w:vAlign w:val="top"/>
          </w:tcPr>
          <w:p>
            <w:pPr>
              <w:rPr>
                <w:rFonts w:ascii="Arial"/>
                <w:sz w:val="21"/>
              </w:rPr>
            </w:pPr>
            <w:r/>
          </w:p>
        </w:tc>
        <w:tc>
          <w:tcPr>
            <w:tcW w:w="754" w:type="dxa"/>
            <w:vAlign w:val="top"/>
          </w:tcPr>
          <w:p>
            <w:pPr>
              <w:rPr>
                <w:rFonts w:ascii="Arial"/>
                <w:sz w:val="21"/>
              </w:rPr>
            </w:pPr>
            <w:r/>
          </w:p>
        </w:tc>
      </w:tr>
      <w:tr>
        <w:trPr>
          <w:trHeight w:val="302" w:hRule="atLeast"/>
        </w:trPr>
        <w:tc>
          <w:tcPr>
            <w:tcW w:w="1542" w:type="dxa"/>
            <w:vAlign w:val="top"/>
          </w:tcPr>
          <w:p>
            <w:pPr>
              <w:pStyle w:val="TableText"/>
              <w:ind w:left="514"/>
              <w:spacing w:before="40" w:line="186" w:lineRule="auto"/>
              <w:rPr>
                <w:sz w:val="25"/>
                <w:szCs w:val="25"/>
              </w:rPr>
            </w:pPr>
            <w:r>
              <w:rPr>
                <w:sz w:val="25"/>
                <w:szCs w:val="25"/>
                <w:spacing w:val="6"/>
              </w:rPr>
              <w:t>列差</w:t>
            </w:r>
          </w:p>
        </w:tc>
        <w:tc>
          <w:tcPr>
            <w:tcW w:w="1537" w:type="dxa"/>
            <w:vAlign w:val="top"/>
          </w:tcPr>
          <w:p>
            <w:pPr>
              <w:pStyle w:val="TableText"/>
              <w:ind w:left="692"/>
              <w:spacing w:before="63" w:line="169" w:lineRule="auto"/>
              <w:rPr>
                <w:sz w:val="25"/>
                <w:szCs w:val="25"/>
              </w:rPr>
            </w:pPr>
            <w:r>
              <w:rPr>
                <w:sz w:val="25"/>
                <w:szCs w:val="25"/>
              </w:rPr>
              <w:t>1</w:t>
            </w:r>
          </w:p>
        </w:tc>
        <w:tc>
          <w:tcPr>
            <w:tcW w:w="1538" w:type="dxa"/>
            <w:vAlign w:val="top"/>
          </w:tcPr>
          <w:p>
            <w:pPr>
              <w:pStyle w:val="TableText"/>
              <w:ind w:left="695"/>
              <w:spacing w:before="63" w:line="169" w:lineRule="auto"/>
              <w:rPr>
                <w:sz w:val="25"/>
                <w:szCs w:val="25"/>
              </w:rPr>
            </w:pPr>
            <w:r>
              <w:rPr>
                <w:sz w:val="25"/>
                <w:szCs w:val="25"/>
              </w:rPr>
              <w:t>0</w:t>
            </w:r>
          </w:p>
        </w:tc>
        <w:tc>
          <w:tcPr>
            <w:tcW w:w="1498" w:type="dxa"/>
            <w:vAlign w:val="top"/>
          </w:tcPr>
          <w:p>
            <w:pPr>
              <w:rPr>
                <w:rFonts w:ascii="Arial"/>
                <w:sz w:val="21"/>
              </w:rPr>
            </w:pPr>
            <w:r/>
          </w:p>
        </w:tc>
        <w:tc>
          <w:tcPr>
            <w:tcW w:w="754" w:type="dxa"/>
            <w:vAlign w:val="top"/>
          </w:tcPr>
          <w:p>
            <w:pPr>
              <w:rPr>
                <w:rFonts w:ascii="Arial"/>
                <w:sz w:val="21"/>
              </w:rPr>
            </w:pPr>
            <w:r/>
          </w:p>
        </w:tc>
      </w:tr>
    </w:tbl>
    <w:p>
      <w:pPr>
        <w:pStyle w:val="BodyText"/>
        <w:ind w:left="39" w:right="31" w:firstLine="10"/>
        <w:spacing w:before="32" w:line="263" w:lineRule="auto"/>
        <w:jc w:val="both"/>
        <w:rPr>
          <w:sz w:val="22"/>
          <w:szCs w:val="22"/>
        </w:rPr>
      </w:pPr>
      <w:r>
        <w:rPr>
          <w:sz w:val="24"/>
          <w:szCs w:val="24"/>
          <w:spacing w:val="-1"/>
        </w:rPr>
        <w:t>最大差额同行或同列的最小单个成本为准，</w:t>
      </w:r>
      <w:r>
        <w:rPr>
          <w:sz w:val="24"/>
          <w:szCs w:val="24"/>
          <w:spacing w:val="-2"/>
        </w:rPr>
        <w:t>用其所在行的开发模块数，最大限度满足所在列的</w:t>
      </w:r>
      <w:r>
        <w:rPr>
          <w:sz w:val="24"/>
          <w:szCs w:val="24"/>
        </w:rPr>
        <w:t xml:space="preserve"> </w:t>
      </w:r>
      <w:r>
        <w:rPr>
          <w:sz w:val="22"/>
          <w:szCs w:val="22"/>
          <w:spacing w:val="19"/>
        </w:rPr>
        <w:t>需求。即B 的80个开发模块给测试丙组，成本为80</w:t>
      </w:r>
      <w:r>
        <w:rPr>
          <w:sz w:val="22"/>
          <w:szCs w:val="22"/>
          <w:spacing w:val="18"/>
        </w:rPr>
        <w:t>*12=960,B</w:t>
      </w:r>
      <w:r>
        <w:rPr>
          <w:sz w:val="22"/>
          <w:szCs w:val="22"/>
          <w:spacing w:val="-16"/>
        </w:rPr>
        <w:t xml:space="preserve"> </w:t>
      </w:r>
      <w:r>
        <w:rPr>
          <w:sz w:val="22"/>
          <w:szCs w:val="22"/>
          <w:spacing w:val="18"/>
        </w:rPr>
        <w:t>的开发模块用完，删除</w:t>
      </w:r>
      <w:r>
        <w:rPr>
          <w:sz w:val="22"/>
          <w:szCs w:val="22"/>
          <w:spacing w:val="-62"/>
        </w:rPr>
        <w:t xml:space="preserve"> </w:t>
      </w:r>
      <w:r>
        <w:rPr>
          <w:sz w:val="22"/>
          <w:szCs w:val="22"/>
          <w:spacing w:val="18"/>
        </w:rPr>
        <w:t>B</w:t>
      </w:r>
      <w:r>
        <w:rPr>
          <w:sz w:val="22"/>
          <w:szCs w:val="22"/>
          <w:spacing w:val="-26"/>
        </w:rPr>
        <w:t xml:space="preserve"> </w:t>
      </w:r>
      <w:r>
        <w:rPr>
          <w:sz w:val="22"/>
          <w:szCs w:val="22"/>
          <w:spacing w:val="18"/>
        </w:rPr>
        <w:t>这</w:t>
      </w:r>
      <w:r>
        <w:rPr>
          <w:sz w:val="22"/>
          <w:szCs w:val="22"/>
          <w:spacing w:val="-26"/>
        </w:rPr>
        <w:t xml:space="preserve"> </w:t>
      </w:r>
      <w:r>
        <w:rPr>
          <w:sz w:val="22"/>
          <w:szCs w:val="22"/>
          <w:spacing w:val="18"/>
        </w:rPr>
        <w:t>一</w:t>
      </w:r>
      <w:r>
        <w:rPr>
          <w:sz w:val="22"/>
          <w:szCs w:val="22"/>
        </w:rPr>
        <w:t xml:space="preserve"> </w:t>
      </w:r>
      <w:r>
        <w:rPr>
          <w:sz w:val="22"/>
          <w:szCs w:val="22"/>
          <w:spacing w:val="20"/>
        </w:rPr>
        <w:t>行，测试丙组余下的需求为10。</w:t>
      </w:r>
    </w:p>
    <w:p>
      <w:pPr>
        <w:pStyle w:val="BodyText"/>
        <w:ind w:left="180"/>
        <w:spacing w:line="199" w:lineRule="auto"/>
        <w:rPr>
          <w:sz w:val="24"/>
          <w:szCs w:val="24"/>
        </w:rPr>
      </w:pPr>
      <w:r>
        <w:rPr>
          <w:sz w:val="24"/>
          <w:szCs w:val="24"/>
        </w:rPr>
        <w:t>(4)找到最大差额为A的行差2,第三次重复</w:t>
      </w:r>
    </w:p>
    <w:tbl>
      <w:tblPr>
        <w:tblStyle w:val="TableNormal"/>
        <w:tblW w:w="6869" w:type="dxa"/>
        <w:tblInd w:w="14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42"/>
        <w:gridCol w:w="1537"/>
        <w:gridCol w:w="1528"/>
        <w:gridCol w:w="1498"/>
        <w:gridCol w:w="764"/>
      </w:tblGrid>
      <w:tr>
        <w:trPr>
          <w:trHeight w:val="612" w:hRule="atLeast"/>
        </w:trPr>
        <w:tc>
          <w:tcPr>
            <w:tcW w:w="1542" w:type="dxa"/>
            <w:vAlign w:val="top"/>
          </w:tcPr>
          <w:p>
            <w:pPr>
              <w:rPr>
                <w:rFonts w:ascii="Arial"/>
                <w:sz w:val="21"/>
              </w:rPr>
            </w:pPr>
            <w:r/>
          </w:p>
        </w:tc>
        <w:tc>
          <w:tcPr>
            <w:tcW w:w="1537" w:type="dxa"/>
            <w:vAlign w:val="top"/>
          </w:tcPr>
          <w:p>
            <w:pPr>
              <w:pStyle w:val="TableText"/>
              <w:ind w:left="262"/>
              <w:spacing w:before="186" w:line="221" w:lineRule="auto"/>
              <w:rPr>
                <w:sz w:val="25"/>
                <w:szCs w:val="25"/>
              </w:rPr>
            </w:pPr>
            <w:r>
              <w:rPr>
                <w:sz w:val="25"/>
                <w:szCs w:val="25"/>
                <w:spacing w:val="-3"/>
              </w:rPr>
              <w:t>测试乙组</w:t>
            </w:r>
          </w:p>
        </w:tc>
        <w:tc>
          <w:tcPr>
            <w:tcW w:w="1528" w:type="dxa"/>
            <w:vAlign w:val="top"/>
          </w:tcPr>
          <w:p>
            <w:pPr>
              <w:pStyle w:val="TableText"/>
              <w:ind w:left="255"/>
              <w:spacing w:before="186" w:line="220" w:lineRule="auto"/>
              <w:rPr>
                <w:sz w:val="25"/>
                <w:szCs w:val="25"/>
              </w:rPr>
            </w:pPr>
            <w:r>
              <w:rPr>
                <w:sz w:val="25"/>
                <w:szCs w:val="25"/>
                <w:spacing w:val="-3"/>
              </w:rPr>
              <w:t>测试丙组</w:t>
            </w:r>
          </w:p>
        </w:tc>
        <w:tc>
          <w:tcPr>
            <w:tcW w:w="1498" w:type="dxa"/>
            <w:vAlign w:val="top"/>
          </w:tcPr>
          <w:p>
            <w:pPr>
              <w:pStyle w:val="TableText"/>
              <w:ind w:left="117"/>
              <w:spacing w:before="45" w:line="199" w:lineRule="auto"/>
              <w:rPr>
                <w:sz w:val="25"/>
                <w:szCs w:val="25"/>
              </w:rPr>
            </w:pPr>
            <w:r>
              <w:rPr>
                <w:sz w:val="25"/>
                <w:szCs w:val="25"/>
                <w:spacing w:val="2"/>
              </w:rPr>
              <w:t>开发模块数</w:t>
            </w:r>
          </w:p>
          <w:p>
            <w:pPr>
              <w:pStyle w:val="TableText"/>
              <w:ind w:left="117"/>
              <w:spacing w:before="1" w:line="211" w:lineRule="auto"/>
              <w:rPr>
                <w:sz w:val="25"/>
                <w:szCs w:val="25"/>
              </w:rPr>
            </w:pPr>
            <w:r>
              <w:rPr>
                <w:sz w:val="25"/>
                <w:szCs w:val="25"/>
                <w:spacing w:val="9"/>
              </w:rPr>
              <w:t>(单位：个)</w:t>
            </w:r>
          </w:p>
        </w:tc>
        <w:tc>
          <w:tcPr>
            <w:tcW w:w="764" w:type="dxa"/>
            <w:vAlign w:val="top"/>
          </w:tcPr>
          <w:p>
            <w:pPr>
              <w:pStyle w:val="TableText"/>
              <w:ind w:left="130"/>
              <w:spacing w:before="186" w:line="220" w:lineRule="auto"/>
              <w:rPr>
                <w:sz w:val="25"/>
                <w:szCs w:val="25"/>
              </w:rPr>
            </w:pPr>
            <w:r>
              <w:rPr>
                <w:sz w:val="25"/>
                <w:szCs w:val="25"/>
                <w:spacing w:val="6"/>
              </w:rPr>
              <w:t>行差</w:t>
            </w:r>
          </w:p>
        </w:tc>
      </w:tr>
      <w:tr>
        <w:trPr>
          <w:trHeight w:val="329" w:hRule="atLeast"/>
        </w:trPr>
        <w:tc>
          <w:tcPr>
            <w:tcW w:w="1542" w:type="dxa"/>
            <w:vAlign w:val="top"/>
          </w:tcPr>
          <w:p>
            <w:pPr>
              <w:pStyle w:val="TableText"/>
              <w:ind w:left="694"/>
              <w:spacing w:before="106" w:line="157" w:lineRule="auto"/>
              <w:rPr>
                <w:sz w:val="25"/>
                <w:szCs w:val="25"/>
              </w:rPr>
            </w:pPr>
            <w:r>
              <w:rPr>
                <w:sz w:val="25"/>
                <w:szCs w:val="25"/>
              </w:rPr>
              <w:t>A</w:t>
            </w:r>
          </w:p>
        </w:tc>
        <w:tc>
          <w:tcPr>
            <w:tcW w:w="1537" w:type="dxa"/>
            <w:vAlign w:val="top"/>
          </w:tcPr>
          <w:p>
            <w:pPr>
              <w:pStyle w:val="TableText"/>
              <w:ind w:left="692"/>
              <w:spacing w:before="68" w:line="185" w:lineRule="auto"/>
              <w:rPr>
                <w:sz w:val="25"/>
                <w:szCs w:val="25"/>
              </w:rPr>
            </w:pPr>
            <w:r>
              <w:rPr>
                <w:sz w:val="25"/>
                <w:szCs w:val="25"/>
              </w:rPr>
              <w:t>7</w:t>
            </w:r>
          </w:p>
        </w:tc>
        <w:tc>
          <w:tcPr>
            <w:tcW w:w="1528" w:type="dxa"/>
            <w:vAlign w:val="top"/>
          </w:tcPr>
          <w:p>
            <w:pPr>
              <w:pStyle w:val="TableText"/>
              <w:ind w:left="695"/>
              <w:spacing w:before="68" w:line="185" w:lineRule="auto"/>
              <w:rPr>
                <w:sz w:val="25"/>
                <w:szCs w:val="25"/>
              </w:rPr>
            </w:pPr>
            <w:r>
              <w:rPr>
                <w:sz w:val="25"/>
                <w:szCs w:val="25"/>
              </w:rPr>
              <w:t>9</w:t>
            </w:r>
          </w:p>
        </w:tc>
        <w:tc>
          <w:tcPr>
            <w:tcW w:w="1498" w:type="dxa"/>
            <w:vAlign w:val="top"/>
          </w:tcPr>
          <w:p>
            <w:pPr>
              <w:pStyle w:val="TableText"/>
              <w:ind w:left="617"/>
              <w:spacing w:before="68" w:line="185" w:lineRule="auto"/>
              <w:rPr>
                <w:sz w:val="25"/>
                <w:szCs w:val="25"/>
              </w:rPr>
            </w:pPr>
            <w:r>
              <w:rPr>
                <w:sz w:val="25"/>
                <w:szCs w:val="25"/>
                <w:spacing w:val="-4"/>
              </w:rPr>
              <w:t>50</w:t>
            </w:r>
          </w:p>
        </w:tc>
        <w:tc>
          <w:tcPr>
            <w:tcW w:w="764" w:type="dxa"/>
            <w:vAlign w:val="top"/>
          </w:tcPr>
          <w:p>
            <w:pPr>
              <w:pStyle w:val="TableText"/>
              <w:ind w:left="309"/>
              <w:spacing w:before="68" w:line="185" w:lineRule="auto"/>
              <w:rPr>
                <w:sz w:val="25"/>
                <w:szCs w:val="25"/>
              </w:rPr>
            </w:pPr>
            <w:r>
              <w:rPr>
                <w:sz w:val="25"/>
                <w:szCs w:val="25"/>
              </w:rPr>
              <w:t>2</w:t>
            </w:r>
          </w:p>
        </w:tc>
      </w:tr>
      <w:tr>
        <w:trPr>
          <w:trHeight w:val="298" w:hRule="atLeast"/>
        </w:trPr>
        <w:tc>
          <w:tcPr>
            <w:tcW w:w="1542" w:type="dxa"/>
            <w:vAlign w:val="top"/>
          </w:tcPr>
          <w:p>
            <w:pPr>
              <w:pStyle w:val="TableText"/>
              <w:ind w:left="694"/>
              <w:spacing w:before="98" w:line="190" w:lineRule="exact"/>
              <w:rPr>
                <w:sz w:val="25"/>
                <w:szCs w:val="25"/>
              </w:rPr>
            </w:pPr>
            <w:r>
              <w:rPr>
                <w:sz w:val="25"/>
                <w:szCs w:val="25"/>
                <w:position w:val="-3"/>
              </w:rPr>
              <w:t>C</w:t>
            </w:r>
          </w:p>
        </w:tc>
        <w:tc>
          <w:tcPr>
            <w:tcW w:w="1537" w:type="dxa"/>
            <w:vAlign w:val="top"/>
          </w:tcPr>
          <w:p>
            <w:pPr>
              <w:pStyle w:val="TableText"/>
              <w:ind w:left="692"/>
              <w:spacing w:before="59" w:line="169" w:lineRule="auto"/>
              <w:rPr>
                <w:sz w:val="25"/>
                <w:szCs w:val="25"/>
              </w:rPr>
            </w:pPr>
            <w:r>
              <w:rPr>
                <w:sz w:val="25"/>
                <w:szCs w:val="25"/>
              </w:rPr>
              <w:t>8</w:t>
            </w:r>
          </w:p>
        </w:tc>
        <w:tc>
          <w:tcPr>
            <w:tcW w:w="1528" w:type="dxa"/>
            <w:vAlign w:val="top"/>
          </w:tcPr>
          <w:p>
            <w:pPr>
              <w:pStyle w:val="TableText"/>
              <w:ind w:left="695"/>
              <w:spacing w:before="59" w:line="169" w:lineRule="auto"/>
              <w:rPr>
                <w:sz w:val="25"/>
                <w:szCs w:val="25"/>
              </w:rPr>
            </w:pPr>
            <w:r>
              <w:rPr>
                <w:sz w:val="25"/>
                <w:szCs w:val="25"/>
              </w:rPr>
              <w:t>9</w:t>
            </w:r>
          </w:p>
        </w:tc>
        <w:tc>
          <w:tcPr>
            <w:tcW w:w="1498" w:type="dxa"/>
            <w:vAlign w:val="top"/>
          </w:tcPr>
          <w:p>
            <w:pPr>
              <w:pStyle w:val="TableText"/>
              <w:ind w:left="617"/>
              <w:spacing w:before="59" w:line="169" w:lineRule="auto"/>
              <w:rPr>
                <w:sz w:val="25"/>
                <w:szCs w:val="25"/>
              </w:rPr>
            </w:pPr>
            <w:r>
              <w:rPr>
                <w:sz w:val="25"/>
                <w:szCs w:val="25"/>
                <w:spacing w:val="-8"/>
              </w:rPr>
              <w:t>10</w:t>
            </w:r>
          </w:p>
        </w:tc>
        <w:tc>
          <w:tcPr>
            <w:tcW w:w="764" w:type="dxa"/>
            <w:vAlign w:val="top"/>
          </w:tcPr>
          <w:p>
            <w:pPr>
              <w:pStyle w:val="TableText"/>
              <w:ind w:left="309"/>
              <w:spacing w:before="59" w:line="169" w:lineRule="auto"/>
              <w:rPr>
                <w:sz w:val="25"/>
                <w:szCs w:val="25"/>
              </w:rPr>
            </w:pPr>
            <w:r>
              <w:rPr>
                <w:sz w:val="25"/>
                <w:szCs w:val="25"/>
              </w:rPr>
              <w:t>1</w:t>
            </w:r>
          </w:p>
        </w:tc>
      </w:tr>
      <w:tr>
        <w:trPr>
          <w:trHeight w:val="627" w:hRule="atLeast"/>
        </w:trPr>
        <w:tc>
          <w:tcPr>
            <w:tcW w:w="1542" w:type="dxa"/>
            <w:vAlign w:val="top"/>
          </w:tcPr>
          <w:p>
            <w:pPr>
              <w:pStyle w:val="TableText"/>
              <w:ind w:left="134"/>
              <w:spacing w:before="56" w:line="219" w:lineRule="auto"/>
              <w:rPr>
                <w:sz w:val="25"/>
                <w:szCs w:val="25"/>
              </w:rPr>
            </w:pPr>
            <w:r>
              <w:rPr>
                <w:sz w:val="25"/>
                <w:szCs w:val="25"/>
                <w:spacing w:val="2"/>
              </w:rPr>
              <w:t>测试模块数</w:t>
            </w:r>
          </w:p>
          <w:p>
            <w:pPr>
              <w:pStyle w:val="TableText"/>
              <w:ind w:left="134"/>
              <w:spacing w:before="13" w:line="185" w:lineRule="auto"/>
              <w:rPr>
                <w:sz w:val="25"/>
                <w:szCs w:val="25"/>
              </w:rPr>
            </w:pPr>
            <w:r>
              <w:rPr>
                <w:sz w:val="25"/>
                <w:szCs w:val="25"/>
                <w:spacing w:val="9"/>
              </w:rPr>
              <w:t>(单位：个)</w:t>
            </w:r>
          </w:p>
        </w:tc>
        <w:tc>
          <w:tcPr>
            <w:tcW w:w="1537" w:type="dxa"/>
            <w:vAlign w:val="top"/>
          </w:tcPr>
          <w:p>
            <w:pPr>
              <w:pStyle w:val="TableText"/>
              <w:ind w:left="633"/>
              <w:spacing w:before="220"/>
              <w:rPr>
                <w:sz w:val="25"/>
                <w:szCs w:val="25"/>
              </w:rPr>
            </w:pPr>
            <w:r>
              <w:rPr>
                <w:sz w:val="25"/>
                <w:szCs w:val="25"/>
                <w:spacing w:val="-4"/>
              </w:rPr>
              <w:t>50</w:t>
            </w:r>
          </w:p>
        </w:tc>
        <w:tc>
          <w:tcPr>
            <w:tcW w:w="1528" w:type="dxa"/>
            <w:vAlign w:val="top"/>
          </w:tcPr>
          <w:p>
            <w:pPr>
              <w:pStyle w:val="TableText"/>
              <w:ind w:left="635"/>
              <w:spacing w:before="220"/>
              <w:rPr>
                <w:sz w:val="25"/>
                <w:szCs w:val="25"/>
              </w:rPr>
            </w:pPr>
            <w:r>
              <w:rPr>
                <w:sz w:val="25"/>
                <w:szCs w:val="25"/>
                <w:spacing w:val="-8"/>
              </w:rPr>
              <w:t>10</w:t>
            </w:r>
          </w:p>
        </w:tc>
        <w:tc>
          <w:tcPr>
            <w:tcW w:w="1498" w:type="dxa"/>
            <w:vAlign w:val="top"/>
          </w:tcPr>
          <w:p>
            <w:pPr>
              <w:rPr>
                <w:rFonts w:ascii="Arial"/>
                <w:sz w:val="21"/>
              </w:rPr>
            </w:pPr>
            <w:r/>
          </w:p>
        </w:tc>
        <w:tc>
          <w:tcPr>
            <w:tcW w:w="764" w:type="dxa"/>
            <w:vAlign w:val="top"/>
          </w:tcPr>
          <w:p>
            <w:pPr>
              <w:rPr>
                <w:rFonts w:ascii="Arial"/>
                <w:sz w:val="21"/>
              </w:rPr>
            </w:pPr>
            <w:r/>
          </w:p>
        </w:tc>
      </w:tr>
      <w:tr>
        <w:trPr>
          <w:trHeight w:val="304" w:hRule="atLeast"/>
        </w:trPr>
        <w:tc>
          <w:tcPr>
            <w:tcW w:w="1542" w:type="dxa"/>
            <w:vAlign w:val="top"/>
          </w:tcPr>
          <w:p>
            <w:pPr>
              <w:pStyle w:val="TableText"/>
              <w:ind w:left="514"/>
              <w:spacing w:before="40" w:line="187" w:lineRule="auto"/>
              <w:rPr>
                <w:sz w:val="25"/>
                <w:szCs w:val="25"/>
              </w:rPr>
            </w:pPr>
            <w:r>
              <w:rPr>
                <w:sz w:val="25"/>
                <w:szCs w:val="25"/>
                <w:spacing w:val="6"/>
              </w:rPr>
              <w:t>列差</w:t>
            </w:r>
          </w:p>
        </w:tc>
        <w:tc>
          <w:tcPr>
            <w:tcW w:w="1537" w:type="dxa"/>
            <w:vAlign w:val="top"/>
          </w:tcPr>
          <w:p>
            <w:pPr>
              <w:pStyle w:val="TableText"/>
              <w:ind w:left="692"/>
              <w:spacing w:before="63" w:line="170" w:lineRule="auto"/>
              <w:rPr>
                <w:sz w:val="25"/>
                <w:szCs w:val="25"/>
              </w:rPr>
            </w:pPr>
            <w:r>
              <w:rPr>
                <w:sz w:val="25"/>
                <w:szCs w:val="25"/>
              </w:rPr>
              <w:t>1</w:t>
            </w:r>
          </w:p>
        </w:tc>
        <w:tc>
          <w:tcPr>
            <w:tcW w:w="1528" w:type="dxa"/>
            <w:vAlign w:val="top"/>
          </w:tcPr>
          <w:p>
            <w:pPr>
              <w:pStyle w:val="TableText"/>
              <w:ind w:left="695"/>
              <w:spacing w:before="63" w:line="170" w:lineRule="auto"/>
              <w:rPr>
                <w:sz w:val="25"/>
                <w:szCs w:val="25"/>
              </w:rPr>
            </w:pPr>
            <w:r>
              <w:rPr>
                <w:sz w:val="25"/>
                <w:szCs w:val="25"/>
              </w:rPr>
              <w:t>0</w:t>
            </w:r>
          </w:p>
        </w:tc>
        <w:tc>
          <w:tcPr>
            <w:tcW w:w="1498" w:type="dxa"/>
            <w:vAlign w:val="top"/>
          </w:tcPr>
          <w:p>
            <w:pPr>
              <w:rPr>
                <w:rFonts w:ascii="Arial"/>
                <w:sz w:val="21"/>
              </w:rPr>
            </w:pPr>
            <w:r/>
          </w:p>
        </w:tc>
        <w:tc>
          <w:tcPr>
            <w:tcW w:w="764" w:type="dxa"/>
            <w:vAlign w:val="top"/>
          </w:tcPr>
          <w:p>
            <w:pPr>
              <w:rPr>
                <w:rFonts w:ascii="Arial"/>
                <w:sz w:val="21"/>
              </w:rPr>
            </w:pPr>
            <w:r/>
          </w:p>
        </w:tc>
      </w:tr>
    </w:tbl>
    <w:p>
      <w:pPr>
        <w:pStyle w:val="BodyText"/>
        <w:ind w:left="39" w:right="31" w:firstLine="10"/>
        <w:spacing w:before="54" w:line="258" w:lineRule="auto"/>
        <w:jc w:val="both"/>
        <w:rPr>
          <w:sz w:val="22"/>
          <w:szCs w:val="22"/>
        </w:rPr>
      </w:pPr>
      <w:r>
        <w:rPr>
          <w:sz w:val="24"/>
          <w:szCs w:val="24"/>
          <w:spacing w:val="-1"/>
        </w:rPr>
        <w:t>最大差额同行或同列的最小单个成本为准，</w:t>
      </w:r>
      <w:r>
        <w:rPr>
          <w:sz w:val="24"/>
          <w:szCs w:val="24"/>
          <w:spacing w:val="-2"/>
        </w:rPr>
        <w:t>用其所在行的开发模块数，最大限度满足所在列的</w:t>
      </w:r>
      <w:r>
        <w:rPr>
          <w:sz w:val="24"/>
          <w:szCs w:val="24"/>
        </w:rPr>
        <w:t xml:space="preserve"> </w:t>
      </w:r>
      <w:r>
        <w:rPr>
          <w:sz w:val="22"/>
          <w:szCs w:val="22"/>
          <w:spacing w:val="23"/>
        </w:rPr>
        <w:t>需求。即A</w:t>
      </w:r>
      <w:r>
        <w:rPr>
          <w:sz w:val="22"/>
          <w:szCs w:val="22"/>
          <w:spacing w:val="-19"/>
        </w:rPr>
        <w:t xml:space="preserve"> </w:t>
      </w:r>
      <w:r>
        <w:rPr>
          <w:sz w:val="22"/>
          <w:szCs w:val="22"/>
          <w:spacing w:val="23"/>
        </w:rPr>
        <w:t>的50个开发模块给测试乙组，成本为50*7=350,A</w:t>
      </w:r>
      <w:r>
        <w:rPr>
          <w:sz w:val="22"/>
          <w:szCs w:val="22"/>
          <w:spacing w:val="-28"/>
        </w:rPr>
        <w:t xml:space="preserve"> </w:t>
      </w:r>
      <w:r>
        <w:rPr>
          <w:sz w:val="22"/>
          <w:szCs w:val="22"/>
          <w:spacing w:val="23"/>
        </w:rPr>
        <w:t>的开发模块用完，删除</w:t>
      </w:r>
      <w:r>
        <w:rPr>
          <w:sz w:val="22"/>
          <w:szCs w:val="22"/>
          <w:spacing w:val="22"/>
        </w:rPr>
        <w:t>A</w:t>
      </w:r>
      <w:r>
        <w:rPr>
          <w:sz w:val="22"/>
          <w:szCs w:val="22"/>
          <w:spacing w:val="-28"/>
        </w:rPr>
        <w:t xml:space="preserve"> </w:t>
      </w:r>
      <w:r>
        <w:rPr>
          <w:sz w:val="22"/>
          <w:szCs w:val="22"/>
          <w:spacing w:val="22"/>
        </w:rPr>
        <w:t>这</w:t>
      </w:r>
      <w:r>
        <w:rPr>
          <w:sz w:val="22"/>
          <w:szCs w:val="22"/>
          <w:spacing w:val="-26"/>
        </w:rPr>
        <w:t xml:space="preserve"> </w:t>
      </w:r>
      <w:r>
        <w:rPr>
          <w:sz w:val="22"/>
          <w:szCs w:val="22"/>
          <w:spacing w:val="22"/>
        </w:rPr>
        <w:t>一</w:t>
      </w:r>
      <w:r>
        <w:rPr>
          <w:sz w:val="22"/>
          <w:szCs w:val="22"/>
        </w:rPr>
        <w:t xml:space="preserve"> </w:t>
      </w:r>
      <w:r>
        <w:rPr>
          <w:sz w:val="22"/>
          <w:szCs w:val="22"/>
          <w:spacing w:val="18"/>
        </w:rPr>
        <w:t>行，测试乙组的需求被满足，删除测试乙组这一列。</w:t>
      </w:r>
    </w:p>
    <w:p>
      <w:pPr>
        <w:pStyle w:val="BodyText"/>
        <w:ind w:left="180"/>
        <w:spacing w:line="188" w:lineRule="auto"/>
        <w:rPr>
          <w:sz w:val="25"/>
          <w:szCs w:val="25"/>
        </w:rPr>
      </w:pPr>
      <w:r>
        <w:rPr>
          <w:sz w:val="25"/>
          <w:szCs w:val="25"/>
        </w:rPr>
        <w:t>(5)最后直接分配就行</w:t>
      </w:r>
    </w:p>
    <w:tbl>
      <w:tblPr>
        <w:tblStyle w:val="TableNormal"/>
        <w:tblW w:w="4589" w:type="dxa"/>
        <w:tblInd w:w="26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1"/>
        <w:gridCol w:w="1526"/>
        <w:gridCol w:w="1512"/>
      </w:tblGrid>
      <w:tr>
        <w:trPr>
          <w:trHeight w:val="631" w:hRule="atLeast"/>
        </w:trPr>
        <w:tc>
          <w:tcPr>
            <w:tcW w:w="1551" w:type="dxa"/>
            <w:vAlign w:val="top"/>
          </w:tcPr>
          <w:p>
            <w:pPr>
              <w:rPr>
                <w:rFonts w:ascii="Arial"/>
                <w:sz w:val="21"/>
              </w:rPr>
            </w:pPr>
            <w:r/>
          </w:p>
        </w:tc>
        <w:tc>
          <w:tcPr>
            <w:tcW w:w="1526" w:type="dxa"/>
            <w:vAlign w:val="top"/>
          </w:tcPr>
          <w:p>
            <w:pPr>
              <w:pStyle w:val="TableText"/>
              <w:ind w:left="253"/>
              <w:spacing w:before="196" w:line="220" w:lineRule="auto"/>
              <w:rPr>
                <w:sz w:val="25"/>
                <w:szCs w:val="25"/>
              </w:rPr>
            </w:pPr>
            <w:r>
              <w:rPr>
                <w:sz w:val="25"/>
                <w:szCs w:val="25"/>
                <w:spacing w:val="-3"/>
              </w:rPr>
              <w:t>测试丙组</w:t>
            </w:r>
          </w:p>
        </w:tc>
        <w:tc>
          <w:tcPr>
            <w:tcW w:w="1512" w:type="dxa"/>
            <w:vAlign w:val="top"/>
          </w:tcPr>
          <w:p>
            <w:pPr>
              <w:pStyle w:val="TableText"/>
              <w:ind w:left="127"/>
              <w:spacing w:before="55" w:line="219" w:lineRule="auto"/>
              <w:rPr>
                <w:sz w:val="25"/>
                <w:szCs w:val="25"/>
              </w:rPr>
            </w:pPr>
            <w:r>
              <w:rPr>
                <w:sz w:val="25"/>
                <w:szCs w:val="25"/>
                <w:spacing w:val="2"/>
              </w:rPr>
              <w:t>开发模块数</w:t>
            </w:r>
          </w:p>
          <w:p>
            <w:pPr>
              <w:pStyle w:val="TableText"/>
              <w:ind w:left="127"/>
              <w:spacing w:before="12" w:line="189" w:lineRule="auto"/>
              <w:rPr>
                <w:sz w:val="25"/>
                <w:szCs w:val="25"/>
              </w:rPr>
            </w:pPr>
            <w:r>
              <w:rPr>
                <w:sz w:val="25"/>
                <w:szCs w:val="25"/>
                <w:spacing w:val="9"/>
              </w:rPr>
              <w:t>(单位：个)</w:t>
            </w:r>
          </w:p>
        </w:tc>
      </w:tr>
      <w:tr>
        <w:trPr>
          <w:trHeight w:val="308" w:hRule="atLeast"/>
        </w:trPr>
        <w:tc>
          <w:tcPr>
            <w:tcW w:w="1551" w:type="dxa"/>
            <w:vAlign w:val="top"/>
          </w:tcPr>
          <w:p>
            <w:pPr>
              <w:pStyle w:val="TableText"/>
              <w:ind w:left="704"/>
              <w:spacing w:before="98" w:line="199" w:lineRule="exact"/>
              <w:rPr>
                <w:sz w:val="25"/>
                <w:szCs w:val="25"/>
              </w:rPr>
            </w:pPr>
            <w:r>
              <w:rPr>
                <w:sz w:val="25"/>
                <w:szCs w:val="25"/>
                <w:position w:val="-3"/>
              </w:rPr>
              <w:t>C</w:t>
            </w:r>
          </w:p>
        </w:tc>
        <w:tc>
          <w:tcPr>
            <w:tcW w:w="1526" w:type="dxa"/>
            <w:vAlign w:val="top"/>
          </w:tcPr>
          <w:p>
            <w:pPr>
              <w:pStyle w:val="TableText"/>
              <w:ind w:left="693"/>
              <w:spacing w:before="59" w:line="176" w:lineRule="auto"/>
              <w:rPr>
                <w:sz w:val="25"/>
                <w:szCs w:val="25"/>
              </w:rPr>
            </w:pPr>
            <w:r>
              <w:rPr>
                <w:sz w:val="25"/>
                <w:szCs w:val="25"/>
              </w:rPr>
              <w:t>9</w:t>
            </w:r>
          </w:p>
        </w:tc>
        <w:tc>
          <w:tcPr>
            <w:tcW w:w="1512" w:type="dxa"/>
            <w:vAlign w:val="top"/>
          </w:tcPr>
          <w:p>
            <w:pPr>
              <w:pStyle w:val="TableText"/>
              <w:ind w:left="627"/>
              <w:spacing w:before="59" w:line="176" w:lineRule="auto"/>
              <w:rPr>
                <w:sz w:val="25"/>
                <w:szCs w:val="25"/>
              </w:rPr>
            </w:pPr>
            <w:r>
              <w:rPr>
                <w:sz w:val="25"/>
                <w:szCs w:val="25"/>
                <w:spacing w:val="-8"/>
              </w:rPr>
              <w:t>10</w:t>
            </w:r>
          </w:p>
        </w:tc>
      </w:tr>
      <w:tr>
        <w:trPr>
          <w:trHeight w:val="630" w:hRule="atLeast"/>
        </w:trPr>
        <w:tc>
          <w:tcPr>
            <w:tcW w:w="1551" w:type="dxa"/>
            <w:vAlign w:val="top"/>
          </w:tcPr>
          <w:p>
            <w:pPr>
              <w:pStyle w:val="TableText"/>
              <w:ind w:left="144"/>
              <w:spacing w:before="56" w:line="219" w:lineRule="auto"/>
              <w:rPr>
                <w:sz w:val="25"/>
                <w:szCs w:val="25"/>
              </w:rPr>
            </w:pPr>
            <w:r>
              <w:rPr>
                <w:sz w:val="25"/>
                <w:szCs w:val="25"/>
                <w:spacing w:val="2"/>
              </w:rPr>
              <w:t>测试模块数</w:t>
            </w:r>
          </w:p>
          <w:p>
            <w:pPr>
              <w:pStyle w:val="TableText"/>
              <w:ind w:left="144"/>
              <w:spacing w:before="12" w:line="188" w:lineRule="auto"/>
              <w:rPr>
                <w:sz w:val="25"/>
                <w:szCs w:val="25"/>
              </w:rPr>
            </w:pPr>
            <w:r>
              <w:rPr>
                <w:sz w:val="25"/>
                <w:szCs w:val="25"/>
                <w:spacing w:val="9"/>
              </w:rPr>
              <w:t>(单位：个)</w:t>
            </w:r>
          </w:p>
        </w:tc>
        <w:tc>
          <w:tcPr>
            <w:tcW w:w="1526" w:type="dxa"/>
            <w:vAlign w:val="top"/>
          </w:tcPr>
          <w:p>
            <w:pPr>
              <w:pStyle w:val="TableText"/>
              <w:ind w:left="633"/>
              <w:spacing w:before="220"/>
              <w:rPr>
                <w:sz w:val="25"/>
                <w:szCs w:val="25"/>
              </w:rPr>
            </w:pPr>
            <w:r>
              <w:rPr>
                <w:sz w:val="25"/>
                <w:szCs w:val="25"/>
                <w:spacing w:val="-8"/>
              </w:rPr>
              <w:t>10</w:t>
            </w:r>
          </w:p>
        </w:tc>
        <w:tc>
          <w:tcPr>
            <w:tcW w:w="1512" w:type="dxa"/>
            <w:vAlign w:val="top"/>
          </w:tcPr>
          <w:p>
            <w:pPr>
              <w:rPr>
                <w:rFonts w:ascii="Arial"/>
                <w:sz w:val="21"/>
              </w:rPr>
            </w:pPr>
            <w:r/>
          </w:p>
        </w:tc>
      </w:tr>
    </w:tbl>
    <w:p>
      <w:pPr>
        <w:pStyle w:val="BodyText"/>
        <w:ind w:left="49"/>
        <w:spacing w:before="43" w:line="219" w:lineRule="auto"/>
        <w:rPr>
          <w:sz w:val="25"/>
          <w:szCs w:val="25"/>
        </w:rPr>
      </w:pPr>
      <w:r>
        <w:rPr>
          <w:sz w:val="25"/>
          <w:szCs w:val="25"/>
        </w:rPr>
        <w:t>C的10个开发模块给测试丙组，成本为10</w:t>
      </w:r>
      <w:r>
        <w:rPr>
          <w:sz w:val="25"/>
          <w:szCs w:val="25"/>
          <w:spacing w:val="-1"/>
        </w:rPr>
        <w:t>*9=90。</w:t>
      </w:r>
    </w:p>
    <w:p>
      <w:pPr>
        <w:pStyle w:val="BodyText"/>
        <w:ind w:left="39"/>
        <w:spacing w:before="14" w:line="219" w:lineRule="auto"/>
        <w:rPr>
          <w:sz w:val="22"/>
          <w:szCs w:val="22"/>
        </w:rPr>
      </w:pPr>
      <w:r>
        <w:rPr>
          <w:sz w:val="22"/>
          <w:szCs w:val="22"/>
          <w:spacing w:val="9"/>
        </w:rPr>
        <w:t>最终方案是：</w:t>
      </w:r>
    </w:p>
    <w:p>
      <w:pPr>
        <w:pStyle w:val="BodyText"/>
        <w:ind w:left="59"/>
        <w:spacing w:before="54" w:line="212" w:lineRule="auto"/>
        <w:rPr>
          <w:rFonts w:ascii="Times New Roman" w:hAnsi="Times New Roman" w:eastAsia="Times New Roman" w:cs="Times New Roman"/>
          <w:sz w:val="22"/>
          <w:szCs w:val="22"/>
        </w:rPr>
      </w:pPr>
      <w:r>
        <w:rPr>
          <w:sz w:val="22"/>
          <w:szCs w:val="22"/>
          <w:spacing w:val="15"/>
        </w:rPr>
        <w:t>甲组测试</w:t>
      </w:r>
      <w:r>
        <w:rPr>
          <w:rFonts w:ascii="Times New Roman" w:hAnsi="Times New Roman" w:eastAsia="Times New Roman" w:cs="Times New Roman"/>
          <w:sz w:val="22"/>
          <w:szCs w:val="22"/>
          <w:spacing w:val="15"/>
        </w:rPr>
        <w:t>C,40    </w:t>
      </w:r>
      <w:r>
        <w:rPr>
          <w:sz w:val="22"/>
          <w:szCs w:val="22"/>
          <w:spacing w:val="15"/>
        </w:rPr>
        <w:t>个模块；丁组测试</w:t>
      </w:r>
      <w:r>
        <w:rPr>
          <w:rFonts w:ascii="Times New Roman" w:hAnsi="Times New Roman" w:eastAsia="Times New Roman" w:cs="Times New Roman"/>
          <w:sz w:val="22"/>
          <w:szCs w:val="22"/>
          <w:spacing w:val="15"/>
        </w:rPr>
        <w:t>C,10</w:t>
      </w:r>
      <w:r>
        <w:rPr>
          <w:rFonts w:ascii="Times New Roman" w:hAnsi="Times New Roman" w:eastAsia="Times New Roman" w:cs="Times New Roman"/>
          <w:sz w:val="22"/>
          <w:szCs w:val="22"/>
          <w:spacing w:val="14"/>
        </w:rPr>
        <w:t>0    </w:t>
      </w:r>
      <w:r>
        <w:rPr>
          <w:sz w:val="22"/>
          <w:szCs w:val="22"/>
          <w:spacing w:val="14"/>
        </w:rPr>
        <w:t>个模块；丙组测试</w:t>
      </w:r>
      <w:r>
        <w:rPr>
          <w:rFonts w:ascii="Times New Roman" w:hAnsi="Times New Roman" w:eastAsia="Times New Roman" w:cs="Times New Roman"/>
          <w:sz w:val="22"/>
          <w:szCs w:val="22"/>
          <w:spacing w:val="14"/>
        </w:rPr>
        <w:t>B,80     </w:t>
      </w:r>
      <w:r>
        <w:rPr>
          <w:sz w:val="22"/>
          <w:szCs w:val="22"/>
          <w:spacing w:val="14"/>
        </w:rPr>
        <w:t>个模块；乙组测试</w:t>
      </w:r>
      <w:r>
        <w:rPr>
          <w:rFonts w:ascii="Times New Roman" w:hAnsi="Times New Roman" w:eastAsia="Times New Roman" w:cs="Times New Roman"/>
          <w:sz w:val="22"/>
          <w:szCs w:val="22"/>
          <w:spacing w:val="14"/>
        </w:rPr>
        <w:t>A,50</w:t>
      </w:r>
    </w:p>
    <w:p>
      <w:pPr>
        <w:pStyle w:val="BodyText"/>
        <w:ind w:left="39"/>
        <w:spacing w:before="69" w:line="216" w:lineRule="auto"/>
        <w:rPr>
          <w:sz w:val="22"/>
          <w:szCs w:val="22"/>
        </w:rPr>
      </w:pPr>
      <w:r>
        <w:rPr>
          <w:sz w:val="22"/>
          <w:szCs w:val="22"/>
          <w:spacing w:val="14"/>
        </w:rPr>
        <w:t>个模块，丙组测试C,10  个模块。</w:t>
      </w:r>
    </w:p>
    <w:p>
      <w:pPr>
        <w:pStyle w:val="BodyText"/>
        <w:ind w:left="39"/>
        <w:spacing w:before="54" w:line="219" w:lineRule="auto"/>
        <w:rPr>
          <w:sz w:val="22"/>
          <w:szCs w:val="22"/>
        </w:rPr>
      </w:pPr>
      <w:r>
        <w:rPr>
          <w:sz w:val="22"/>
          <w:szCs w:val="22"/>
          <w:spacing w:val="11"/>
        </w:rPr>
        <w:t>成本为：40*7+100*6+80*12+50*7+10*9=2280</w:t>
      </w:r>
    </w:p>
    <w:p>
      <w:pPr>
        <w:spacing w:line="285" w:lineRule="auto"/>
        <w:rPr>
          <w:rFonts w:ascii="Arial"/>
          <w:sz w:val="21"/>
        </w:rPr>
      </w:pPr>
      <w:r/>
    </w:p>
    <w:p>
      <w:pPr>
        <w:pStyle w:val="BodyText"/>
        <w:ind w:left="49"/>
        <w:spacing w:before="73" w:line="219" w:lineRule="auto"/>
        <w:rPr>
          <w:sz w:val="22"/>
          <w:szCs w:val="22"/>
        </w:rPr>
      </w:pPr>
      <w:r>
        <w:rPr>
          <w:sz w:val="22"/>
          <w:szCs w:val="22"/>
          <w:spacing w:val="41"/>
        </w:rPr>
        <w:t>第22章组织通用治理</w:t>
      </w:r>
    </w:p>
    <w:p>
      <w:pPr>
        <w:pStyle w:val="BodyText"/>
        <w:ind w:left="59" w:right="4262" w:hanging="10"/>
        <w:spacing w:before="49" w:line="264" w:lineRule="auto"/>
        <w:rPr>
          <w:sz w:val="22"/>
          <w:szCs w:val="22"/>
        </w:rPr>
      </w:pPr>
      <w:r>
        <w:rPr>
          <w:sz w:val="22"/>
          <w:szCs w:val="22"/>
          <w:spacing w:val="18"/>
        </w:rPr>
        <w:t>试题64- 【2025年上半年</w:t>
      </w:r>
      <w:r>
        <w:rPr>
          <w:sz w:val="22"/>
          <w:szCs w:val="22"/>
          <w:spacing w:val="-58"/>
        </w:rPr>
        <w:t xml:space="preserve"> </w:t>
      </w:r>
      <w:r>
        <w:rPr>
          <w:sz w:val="22"/>
          <w:szCs w:val="22"/>
          <w:spacing w:val="18"/>
        </w:rPr>
        <w:t>-第64题】</w:t>
      </w:r>
      <w:r>
        <w:rPr>
          <w:sz w:val="22"/>
          <w:szCs w:val="22"/>
          <w:spacing w:val="40"/>
        </w:rPr>
        <w:t xml:space="preserve"> </w:t>
      </w:r>
      <w:r>
        <w:rPr>
          <w:sz w:val="22"/>
          <w:szCs w:val="22"/>
          <w:spacing w:val="18"/>
        </w:rPr>
        <w:t>-绩效评价方法</w:t>
      </w:r>
      <w:r>
        <w:rPr>
          <w:sz w:val="22"/>
          <w:szCs w:val="22"/>
        </w:rPr>
        <w:t xml:space="preserve"> </w:t>
      </w:r>
      <w:r>
        <w:rPr>
          <w:sz w:val="22"/>
          <w:szCs w:val="22"/>
          <w:spacing w:val="29"/>
        </w:rPr>
        <w:t>以下绩效评价方法应用正确的是()。</w:t>
      </w:r>
    </w:p>
    <w:p>
      <w:pPr>
        <w:pStyle w:val="BodyText"/>
        <w:ind w:left="39"/>
        <w:spacing w:before="1" w:line="217" w:lineRule="auto"/>
        <w:rPr>
          <w:sz w:val="22"/>
          <w:szCs w:val="22"/>
        </w:rPr>
      </w:pPr>
      <w:r>
        <w:rPr>
          <w:sz w:val="22"/>
          <w:szCs w:val="22"/>
          <w:spacing w:val="19"/>
        </w:rPr>
        <w:t>A.对于高层管理人员可使用“关键事件法”形成最终评估结果</w:t>
      </w:r>
    </w:p>
    <w:p>
      <w:pPr>
        <w:pStyle w:val="BodyText"/>
        <w:ind w:left="49"/>
        <w:spacing w:before="40" w:line="218" w:lineRule="auto"/>
        <w:rPr>
          <w:sz w:val="22"/>
          <w:szCs w:val="22"/>
        </w:rPr>
      </w:pPr>
      <w:r>
        <w:rPr>
          <w:sz w:val="22"/>
          <w:szCs w:val="22"/>
          <w:spacing w:val="19"/>
        </w:rPr>
        <w:t>B.对不同工作性质的员工进行排序法绩效评价，便于横向对比</w:t>
      </w:r>
    </w:p>
    <w:p>
      <w:pPr>
        <w:pStyle w:val="BodyText"/>
        <w:ind w:left="49"/>
        <w:spacing w:before="70" w:line="218" w:lineRule="auto"/>
        <w:rPr>
          <w:sz w:val="22"/>
          <w:szCs w:val="22"/>
        </w:rPr>
      </w:pPr>
      <w:r>
        <w:rPr>
          <w:sz w:val="22"/>
          <w:szCs w:val="22"/>
          <w:spacing w:val="18"/>
        </w:rPr>
        <w:t>C.对于具有高度创新和临时性人员较多采用尺度评价法</w:t>
      </w:r>
    </w:p>
    <w:p>
      <w:pPr>
        <w:pStyle w:val="BodyText"/>
        <w:ind w:right="3341" w:firstLine="49"/>
        <w:spacing w:before="54"/>
        <w:rPr>
          <w:rFonts w:ascii="Times New Roman" w:hAnsi="Times New Roman" w:eastAsia="Times New Roman" w:cs="Times New Roman"/>
          <w:sz w:val="22"/>
          <w:szCs w:val="22"/>
        </w:rPr>
      </w:pPr>
      <w:r>
        <w:rPr>
          <w:sz w:val="22"/>
          <w:szCs w:val="22"/>
          <w:spacing w:val="19"/>
        </w:rPr>
        <w:t>D.平衡计分卡法可将组织战略目标分解为相互平衡</w:t>
      </w:r>
      <w:r>
        <w:rPr>
          <w:sz w:val="22"/>
          <w:szCs w:val="22"/>
          <w:spacing w:val="18"/>
        </w:rPr>
        <w:t>的细化指标</w:t>
      </w:r>
      <w:r>
        <w:rPr>
          <w:sz w:val="22"/>
          <w:szCs w:val="22"/>
        </w:rPr>
        <w:t xml:space="preserve"> </w:t>
      </w:r>
      <w:r>
        <w:rPr>
          <w:sz w:val="22"/>
          <w:szCs w:val="22"/>
          <w:spacing w:val="4"/>
        </w:rPr>
        <w:t>【答案】</w:t>
      </w:r>
      <w:r>
        <w:rPr>
          <w:sz w:val="22"/>
          <w:szCs w:val="22"/>
          <w:spacing w:val="-20"/>
        </w:rPr>
        <w:t xml:space="preserve"> </w:t>
      </w:r>
      <w:r>
        <w:rPr>
          <w:rFonts w:ascii="Times New Roman" w:hAnsi="Times New Roman" w:eastAsia="Times New Roman" w:cs="Times New Roman"/>
          <w:sz w:val="22"/>
          <w:szCs w:val="22"/>
          <w:spacing w:val="4"/>
        </w:rPr>
        <w:t>D</w:t>
      </w:r>
    </w:p>
    <w:p>
      <w:pPr>
        <w:pStyle w:val="BodyText"/>
        <w:ind w:left="20"/>
        <w:spacing w:before="44" w:line="216" w:lineRule="auto"/>
        <w:rPr>
          <w:sz w:val="22"/>
          <w:szCs w:val="22"/>
        </w:rPr>
      </w:pPr>
      <w:r>
        <w:rPr>
          <w:sz w:val="22"/>
          <w:szCs w:val="22"/>
          <w:spacing w:val="15"/>
        </w:rPr>
        <w:t>【解析】</w:t>
      </w:r>
      <w:r>
        <w:rPr>
          <w:sz w:val="22"/>
          <w:szCs w:val="22"/>
          <w:spacing w:val="-40"/>
        </w:rPr>
        <w:t xml:space="preserve"> </w:t>
      </w:r>
      <w:r>
        <w:rPr>
          <w:sz w:val="22"/>
          <w:szCs w:val="22"/>
          <w:spacing w:val="15"/>
        </w:rPr>
        <w:t>P651,</w:t>
      </w:r>
      <w:r>
        <w:rPr>
          <w:sz w:val="22"/>
          <w:szCs w:val="22"/>
          <w:spacing w:val="85"/>
        </w:rPr>
        <w:t xml:space="preserve"> </w:t>
      </w:r>
      <w:r>
        <w:rPr>
          <w:sz w:val="22"/>
          <w:szCs w:val="22"/>
          <w:spacing w:val="15"/>
        </w:rPr>
        <w:t>在具体应用中绩效评估的</w:t>
      </w:r>
      <w:r>
        <w:rPr>
          <w:sz w:val="22"/>
          <w:szCs w:val="22"/>
          <w:spacing w:val="14"/>
        </w:rPr>
        <w:t>方法较多，实际考评工作中比较常用的方法有：</w:t>
      </w:r>
    </w:p>
    <w:p>
      <w:pPr>
        <w:pStyle w:val="BodyText"/>
        <w:ind w:left="49" w:firstLine="110"/>
        <w:spacing w:before="64" w:line="239" w:lineRule="auto"/>
        <w:rPr>
          <w:sz w:val="22"/>
          <w:szCs w:val="22"/>
        </w:rPr>
      </w:pPr>
      <w:r>
        <w:rPr>
          <w:sz w:val="22"/>
          <w:szCs w:val="22"/>
          <w:spacing w:val="22"/>
        </w:rPr>
        <w:t>(1)排序法。排序法是指根据工作绩效评估的高低对具有相同工作性质的员工进行排序的方</w:t>
      </w:r>
      <w:r>
        <w:rPr>
          <w:sz w:val="22"/>
          <w:szCs w:val="22"/>
          <w:spacing w:val="7"/>
        </w:rPr>
        <w:t xml:space="preserve">  </w:t>
      </w:r>
      <w:r>
        <w:rPr>
          <w:sz w:val="22"/>
          <w:szCs w:val="22"/>
          <w:spacing w:val="15"/>
        </w:rPr>
        <w:t>法。该方法简便易行，</w:t>
      </w:r>
      <w:r>
        <w:rPr>
          <w:sz w:val="22"/>
          <w:szCs w:val="22"/>
          <w:spacing w:val="82"/>
        </w:rPr>
        <w:t xml:space="preserve"> </w:t>
      </w:r>
      <w:r>
        <w:rPr>
          <w:sz w:val="22"/>
          <w:szCs w:val="22"/>
          <w:spacing w:val="15"/>
        </w:rPr>
        <w:t>一般适用于工作内容单一或</w:t>
      </w:r>
      <w:r>
        <w:rPr>
          <w:sz w:val="22"/>
          <w:szCs w:val="22"/>
          <w:spacing w:val="14"/>
        </w:rPr>
        <w:t>工作内容相同的员工较多时进行绩效评估。</w:t>
      </w:r>
    </w:p>
    <w:p>
      <w:pPr>
        <w:pStyle w:val="BodyText"/>
        <w:ind w:left="39" w:right="60" w:firstLine="110"/>
        <w:spacing w:before="50" w:line="247" w:lineRule="auto"/>
        <w:rPr>
          <w:sz w:val="22"/>
          <w:szCs w:val="22"/>
        </w:rPr>
      </w:pPr>
      <w:r>
        <w:rPr>
          <w:sz w:val="22"/>
          <w:szCs w:val="22"/>
          <w:spacing w:val="23"/>
        </w:rPr>
        <w:t>(2)硬性分布法。硬性分布法是指将绩效评估结果进行分档，评估者根据分档档次和分档比</w:t>
      </w:r>
      <w:r>
        <w:rPr>
          <w:sz w:val="22"/>
          <w:szCs w:val="22"/>
          <w:spacing w:val="9"/>
        </w:rPr>
        <w:t xml:space="preserve"> </w:t>
      </w:r>
      <w:r>
        <w:rPr>
          <w:sz w:val="22"/>
          <w:szCs w:val="22"/>
          <w:spacing w:val="18"/>
        </w:rPr>
        <w:t>例对被评估者进行分派的方法。这种评估方法成本相对较低，但绩效评估标准模糊，主观性较</w:t>
      </w:r>
      <w:r>
        <w:rPr>
          <w:sz w:val="22"/>
          <w:szCs w:val="22"/>
        </w:rPr>
        <w:t xml:space="preserve"> </w:t>
      </w:r>
      <w:r>
        <w:rPr>
          <w:sz w:val="22"/>
          <w:szCs w:val="22"/>
        </w:rPr>
        <w:t>高。</w:t>
      </w:r>
    </w:p>
    <w:p>
      <w:pPr>
        <w:spacing w:line="247" w:lineRule="auto"/>
        <w:sectPr>
          <w:headerReference w:type="default" r:id="rId132"/>
          <w:footerReference w:type="default" r:id="rId133"/>
          <w:pgSz w:w="11910" w:h="16840"/>
          <w:pgMar w:top="1201" w:right="1020" w:bottom="1238" w:left="1030" w:header="802" w:footer="953" w:gutter="0"/>
        </w:sectPr>
        <w:rPr>
          <w:sz w:val="22"/>
          <w:szCs w:val="22"/>
        </w:rPr>
      </w:pPr>
    </w:p>
    <w:p>
      <w:pPr>
        <w:spacing w:line="256" w:lineRule="auto"/>
        <w:rPr>
          <w:rFonts w:ascii="Arial"/>
          <w:sz w:val="21"/>
        </w:rPr>
      </w:pPr>
      <w:r/>
    </w:p>
    <w:p>
      <w:pPr>
        <w:pStyle w:val="BodyText"/>
        <w:ind w:left="14" w:right="103" w:firstLine="100"/>
        <w:spacing w:before="74" w:line="239" w:lineRule="auto"/>
        <w:rPr/>
      </w:pPr>
      <w:r>
        <w:rPr>
          <w:spacing w:val="14"/>
        </w:rPr>
        <w:t>(3)尺度评价表法。尺度评价表法是指评估者通</w:t>
      </w:r>
      <w:r>
        <w:rPr>
          <w:spacing w:val="13"/>
        </w:rPr>
        <w:t>过评估表的形式，把绩效评估的每一项内容</w:t>
      </w:r>
      <w:r>
        <w:rPr/>
        <w:t xml:space="preserve"> </w:t>
      </w:r>
      <w:r>
        <w:rPr>
          <w:spacing w:val="8"/>
        </w:rPr>
        <w:t>进行定量分解，对被评估者的工作绩效进行考评</w:t>
      </w:r>
      <w:r>
        <w:rPr>
          <w:spacing w:val="7"/>
        </w:rPr>
        <w:t>打分，最后将考评分值进行合计得到评估总分</w:t>
      </w:r>
      <w:r>
        <w:rPr/>
        <w:t xml:space="preserve"> </w:t>
      </w:r>
      <w:r>
        <w:rPr>
          <w:spacing w:val="8"/>
        </w:rPr>
        <w:t>的方法。这种方法一般适用于对组织管理人员的绩效评估。</w:t>
      </w:r>
    </w:p>
    <w:p>
      <w:pPr>
        <w:pStyle w:val="BodyText"/>
        <w:ind w:left="14" w:right="99" w:firstLine="100"/>
        <w:spacing w:before="40" w:line="239" w:lineRule="auto"/>
        <w:rPr/>
      </w:pPr>
      <w:r>
        <w:rPr>
          <w:spacing w:val="14"/>
        </w:rPr>
        <w:t>(4)关键事件法。关键事件法是指评估者通过在</w:t>
      </w:r>
      <w:r>
        <w:rPr>
          <w:spacing w:val="13"/>
        </w:rPr>
        <w:t>日常工作中收集的与被评估者绩效评估相关</w:t>
      </w:r>
      <w:r>
        <w:rPr/>
        <w:t xml:space="preserve"> </w:t>
      </w:r>
      <w:r>
        <w:rPr>
          <w:spacing w:val="4"/>
        </w:rPr>
        <w:t>的“重要事件”形成书面记录，并进行整理和分</w:t>
      </w:r>
      <w:r>
        <w:rPr>
          <w:spacing w:val="3"/>
        </w:rPr>
        <w:t>析后，最终形成评估结果的方法。</w:t>
      </w:r>
      <w:r>
        <w:rPr>
          <w:spacing w:val="55"/>
        </w:rPr>
        <w:t xml:space="preserve"> </w:t>
      </w:r>
      <w:r>
        <w:rPr>
          <w:spacing w:val="3"/>
        </w:rPr>
        <w:t>一般情况下</w:t>
      </w:r>
      <w:r>
        <w:rPr/>
        <w:t xml:space="preserve"> </w:t>
      </w:r>
      <w:r>
        <w:rPr>
          <w:spacing w:val="8"/>
        </w:rPr>
        <w:t>这种方法通常与其他方法结合使用，不单独使用。</w:t>
      </w:r>
    </w:p>
    <w:p>
      <w:pPr>
        <w:pStyle w:val="BodyText"/>
        <w:ind w:left="14" w:right="140" w:firstLine="100"/>
        <w:spacing w:before="46" w:line="237" w:lineRule="auto"/>
        <w:rPr/>
      </w:pPr>
      <w:r>
        <w:rPr>
          <w:spacing w:val="15"/>
        </w:rPr>
        <w:t>(5)平衡计分卡法。平衡计分卡法是指通过财务、客户、内部运营、学习与成长4个角度、</w:t>
      </w:r>
      <w:r>
        <w:rPr>
          <w:spacing w:val="18"/>
        </w:rPr>
        <w:t xml:space="preserve"> </w:t>
      </w:r>
      <w:r>
        <w:rPr>
          <w:spacing w:val="9"/>
        </w:rPr>
        <w:t>将组织的战略目标落实为可操作的衡量指标和目标值，对被评估者进行综合考评的方法。</w:t>
      </w:r>
    </w:p>
    <w:p>
      <w:pPr>
        <w:pStyle w:val="BodyText"/>
        <w:ind w:left="14" w:right="104" w:firstLine="100"/>
        <w:spacing w:before="29" w:line="237" w:lineRule="auto"/>
        <w:rPr/>
      </w:pPr>
      <w:r>
        <w:rPr>
          <w:spacing w:val="14"/>
        </w:rPr>
        <w:t>(6)目标管理法。目标管理法是指通过事先设定</w:t>
      </w:r>
      <w:r>
        <w:rPr>
          <w:spacing w:val="13"/>
        </w:rPr>
        <w:t>目标、制订计划对被评估者的工作目标完成</w:t>
      </w:r>
      <w:r>
        <w:rPr/>
        <w:t xml:space="preserve"> </w:t>
      </w:r>
      <w:r>
        <w:rPr>
          <w:spacing w:val="7"/>
        </w:rPr>
        <w:t>情况进行绩效评估的方法。</w:t>
      </w:r>
    </w:p>
    <w:p>
      <w:pPr>
        <w:pStyle w:val="BodyText"/>
        <w:ind w:left="14" w:right="88"/>
        <w:spacing w:before="37" w:line="249" w:lineRule="auto"/>
        <w:rPr/>
      </w:pPr>
      <w:r>
        <w:rPr>
          <w:spacing w:val="13"/>
        </w:rPr>
        <w:t>选项</w:t>
      </w:r>
      <w:r>
        <w:rPr>
          <w:rFonts w:ascii="Times New Roman" w:hAnsi="Times New Roman" w:eastAsia="Times New Roman" w:cs="Times New Roman"/>
          <w:spacing w:val="13"/>
        </w:rPr>
        <w:t>A:</w:t>
      </w:r>
      <w:r>
        <w:rPr>
          <w:rFonts w:ascii="Times New Roman" w:hAnsi="Times New Roman" w:eastAsia="Times New Roman" w:cs="Times New Roman"/>
          <w:spacing w:val="67"/>
        </w:rPr>
        <w:t xml:space="preserve"> </w:t>
      </w:r>
      <w:r>
        <w:rPr>
          <w:spacing w:val="13"/>
        </w:rPr>
        <w:t>关键事件法适用于记录员工具体行为(如优秀或失误事件),通常用于基层或操作性岗</w:t>
      </w:r>
      <w:r>
        <w:rPr/>
        <w:t xml:space="preserve"> </w:t>
      </w:r>
      <w:r>
        <w:rPr>
          <w:spacing w:val="12"/>
        </w:rPr>
        <w:t>位，而非高管的综合评估。高管绩效更依赖战略成果(如平衡计分卡法等),而非孤</w:t>
      </w:r>
      <w:r>
        <w:rPr>
          <w:spacing w:val="11"/>
        </w:rPr>
        <w:t>立事件。</w:t>
      </w:r>
    </w:p>
    <w:p>
      <w:pPr>
        <w:pStyle w:val="BodyText"/>
        <w:ind w:left="14" w:right="90"/>
        <w:spacing w:before="2" w:line="250" w:lineRule="auto"/>
        <w:rPr/>
      </w:pPr>
      <w:r>
        <w:rPr>
          <w:spacing w:val="10"/>
        </w:rPr>
        <w:t>选项</w:t>
      </w:r>
      <w:r>
        <w:rPr>
          <w:rFonts w:ascii="Times New Roman" w:hAnsi="Times New Roman" w:eastAsia="Times New Roman" w:cs="Times New Roman"/>
          <w:spacing w:val="10"/>
        </w:rPr>
        <w:t>B:</w:t>
      </w:r>
      <w:r>
        <w:rPr>
          <w:rFonts w:ascii="Times New Roman" w:hAnsi="Times New Roman" w:eastAsia="Times New Roman" w:cs="Times New Roman"/>
          <w:spacing w:val="26"/>
        </w:rPr>
        <w:t xml:space="preserve">  </w:t>
      </w:r>
      <w:r>
        <w:rPr>
          <w:spacing w:val="10"/>
        </w:rPr>
        <w:t>排序法是将员工按照绩效表现从高到低进行排序。不同工作</w:t>
      </w:r>
      <w:r>
        <w:rPr>
          <w:spacing w:val="9"/>
        </w:rPr>
        <w:t>性质的员工，工作内容、</w:t>
      </w:r>
      <w:r>
        <w:rPr/>
        <w:t xml:space="preserve"> </w:t>
      </w:r>
      <w:r>
        <w:rPr>
          <w:spacing w:val="8"/>
        </w:rPr>
        <w:t>考核标准差异大，用排序法进行横向对比不具有科学性和公平性。</w:t>
      </w:r>
    </w:p>
    <w:p>
      <w:pPr>
        <w:pStyle w:val="BodyText"/>
        <w:ind w:left="14" w:right="60"/>
        <w:spacing w:before="6" w:line="249" w:lineRule="auto"/>
        <w:rPr/>
      </w:pPr>
      <w:r>
        <w:rPr>
          <w:spacing w:val="10"/>
        </w:rPr>
        <w:t>选项</w:t>
      </w:r>
      <w:r>
        <w:rPr>
          <w:rFonts w:ascii="Times New Roman" w:hAnsi="Times New Roman" w:eastAsia="Times New Roman" w:cs="Times New Roman"/>
          <w:spacing w:val="10"/>
        </w:rPr>
        <w:t>C:  </w:t>
      </w:r>
      <w:r>
        <w:rPr>
          <w:spacing w:val="10"/>
        </w:rPr>
        <w:t>尺度评价法是根据预先设定的绩效指标和尺度对员工进行评价，适用于工作内容相对</w:t>
      </w:r>
      <w:r>
        <w:rPr>
          <w:spacing w:val="6"/>
        </w:rPr>
        <w:t xml:space="preserve"> </w:t>
      </w:r>
      <w:r>
        <w:rPr>
          <w:spacing w:val="9"/>
        </w:rPr>
        <w:t>稳定、可量化指标较多的岗位。而具有高度创新和临时性</w:t>
      </w:r>
      <w:r>
        <w:rPr>
          <w:spacing w:val="8"/>
        </w:rPr>
        <w:t>人员，工作内容灵活、不确定性高，</w:t>
      </w:r>
      <w:r>
        <w:rPr/>
        <w:t xml:space="preserve"> </w:t>
      </w:r>
      <w:r>
        <w:rPr>
          <w:spacing w:val="8"/>
        </w:rPr>
        <w:t>尺度评价法难以准确评估，更适合用目标管理法等灵活调整的方法。</w:t>
      </w:r>
    </w:p>
    <w:p>
      <w:pPr>
        <w:pStyle w:val="BodyText"/>
        <w:ind w:left="14" w:right="106"/>
        <w:spacing w:line="260" w:lineRule="auto"/>
        <w:rPr/>
      </w:pPr>
      <w:r>
        <w:rPr>
          <w:spacing w:val="10"/>
        </w:rPr>
        <w:t>选项</w:t>
      </w:r>
      <w:r>
        <w:rPr>
          <w:rFonts w:ascii="Times New Roman" w:hAnsi="Times New Roman" w:eastAsia="Times New Roman" w:cs="Times New Roman"/>
          <w:spacing w:val="10"/>
        </w:rPr>
        <w:t>D:  </w:t>
      </w:r>
      <w:r>
        <w:rPr>
          <w:spacing w:val="10"/>
        </w:rPr>
        <w:t>平衡计分卡的核心是通过财务、客户、内部运营、学习与成长四个</w:t>
      </w:r>
      <w:r>
        <w:rPr>
          <w:spacing w:val="9"/>
        </w:rPr>
        <w:t>维度，将战略分解</w:t>
      </w:r>
      <w:r>
        <w:rPr/>
        <w:t xml:space="preserve"> </w:t>
      </w:r>
      <w:r>
        <w:rPr>
          <w:spacing w:val="7"/>
        </w:rPr>
        <w:t>为可量化的平衡指标。该说法正确。</w:t>
      </w:r>
    </w:p>
    <w:p>
      <w:pPr>
        <w:pStyle w:val="BodyText"/>
        <w:ind w:left="18"/>
        <w:spacing w:before="299" w:line="219" w:lineRule="auto"/>
        <w:rPr/>
      </w:pPr>
      <w:r>
        <w:rPr>
          <w:b/>
          <w:bCs/>
          <w:spacing w:val="10"/>
        </w:rPr>
        <w:t>试题65-</w:t>
      </w:r>
      <w:r>
        <w:rPr>
          <w:spacing w:val="10"/>
        </w:rPr>
        <w:t xml:space="preserve"> </w:t>
      </w:r>
      <w:r>
        <w:rPr>
          <w:b/>
          <w:bCs/>
          <w:spacing w:val="10"/>
        </w:rPr>
        <w:t>【2025年上半年-第65题】</w:t>
      </w:r>
      <w:r>
        <w:rPr>
          <w:spacing w:val="10"/>
        </w:rPr>
        <w:t xml:space="preserve"> </w:t>
      </w:r>
      <w:r>
        <w:rPr>
          <w:b/>
          <w:bCs/>
          <w:spacing w:val="10"/>
        </w:rPr>
        <w:t>-组织转型升级</w:t>
      </w:r>
    </w:p>
    <w:p>
      <w:pPr>
        <w:pStyle w:val="BodyText"/>
        <w:ind w:left="14"/>
        <w:spacing w:before="41" w:line="220" w:lineRule="auto"/>
        <w:rPr/>
      </w:pPr>
      <w:r>
        <w:rPr>
          <w:spacing w:val="30"/>
        </w:rPr>
        <w:t>关于转型升级描述正确的是()。</w:t>
      </w:r>
    </w:p>
    <w:p>
      <w:pPr>
        <w:pStyle w:val="BodyText"/>
        <w:ind w:left="14"/>
        <w:spacing w:before="34" w:line="219" w:lineRule="auto"/>
        <w:rPr/>
      </w:pPr>
      <w:r>
        <w:rPr>
          <w:spacing w:val="10"/>
        </w:rPr>
        <w:t>A.数字化转型指标应与传统关键绩效指标保持一致，以达到</w:t>
      </w:r>
      <w:r>
        <w:rPr>
          <w:spacing w:val="9"/>
        </w:rPr>
        <w:t>前后的效果对比</w:t>
      </w:r>
    </w:p>
    <w:p>
      <w:pPr>
        <w:pStyle w:val="BodyText"/>
        <w:ind w:left="14" w:right="77"/>
        <w:spacing w:before="29" w:line="238" w:lineRule="auto"/>
        <w:rPr/>
      </w:pPr>
      <w:r>
        <w:rPr>
          <w:spacing w:val="8"/>
        </w:rPr>
        <w:t>B.数字化转型是应用新一代信息技术，激发数据要素创新驱动潜能，提升生存和发展能力，加</w:t>
      </w:r>
      <w:r>
        <w:rPr>
          <w:spacing w:val="1"/>
        </w:rPr>
        <w:t xml:space="preserve"> </w:t>
      </w:r>
      <w:r>
        <w:rPr>
          <w:spacing w:val="9"/>
        </w:rPr>
        <w:t>速业务优化升级和创新转型</w:t>
      </w:r>
    </w:p>
    <w:p>
      <w:pPr>
        <w:pStyle w:val="BodyText"/>
        <w:ind w:left="14" w:right="85"/>
        <w:spacing w:before="35" w:line="238"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组织文化是企业的价值导向和行为准则，</w:t>
      </w:r>
      <w:r>
        <w:rPr>
          <w:spacing w:val="35"/>
        </w:rPr>
        <w:t xml:space="preserve"> </w:t>
      </w:r>
      <w:r>
        <w:rPr>
          <w:spacing w:val="4"/>
        </w:rPr>
        <w:t>一般保持</w:t>
      </w:r>
      <w:r>
        <w:rPr>
          <w:spacing w:val="3"/>
        </w:rPr>
        <w:t>稳定不变，组织战略的设计要以组织文化</w:t>
      </w:r>
      <w:r>
        <w:rPr/>
        <w:t xml:space="preserve"> </w:t>
      </w:r>
      <w:r>
        <w:rPr>
          <w:spacing w:val="9"/>
        </w:rPr>
        <w:t>为导向，以促进成功实施</w:t>
      </w:r>
    </w:p>
    <w:p>
      <w:pPr>
        <w:pStyle w:val="BodyText"/>
        <w:ind w:right="1180" w:firstLine="14"/>
        <w:spacing w:before="28" w:line="235" w:lineRule="auto"/>
        <w:rPr>
          <w:rFonts w:ascii="Times New Roman" w:hAnsi="Times New Roman" w:eastAsia="Times New Roman" w:cs="Times New Roman"/>
        </w:rPr>
      </w:pPr>
      <w:r>
        <w:rPr>
          <w:rFonts w:ascii="Times New Roman" w:hAnsi="Times New Roman" w:eastAsia="Times New Roman" w:cs="Times New Roman"/>
          <w:spacing w:val="10"/>
        </w:rPr>
        <w:t>D.</w:t>
      </w:r>
      <w:r>
        <w:rPr>
          <w:rFonts w:ascii="Times New Roman" w:hAnsi="Times New Roman" w:eastAsia="Times New Roman" w:cs="Times New Roman"/>
          <w:spacing w:val="-27"/>
        </w:rPr>
        <w:t xml:space="preserve"> </w:t>
      </w:r>
      <w:r>
        <w:rPr>
          <w:spacing w:val="10"/>
        </w:rPr>
        <w:t>数字化转型组织架构及工作机制分为治理层、规划层、</w:t>
      </w:r>
      <w:r>
        <w:rPr>
          <w:spacing w:val="9"/>
        </w:rPr>
        <w:t>实施层、能力层四个层级</w:t>
      </w:r>
      <w:r>
        <w:rPr/>
        <w:t xml:space="preserve"> </w:t>
      </w:r>
      <w:r>
        <w:rPr>
          <w:spacing w:val="4"/>
        </w:rPr>
        <w:t>【答案】</w:t>
      </w:r>
      <w:r>
        <w:rPr>
          <w:rFonts w:ascii="Times New Roman" w:hAnsi="Times New Roman" w:eastAsia="Times New Roman" w:cs="Times New Roman"/>
          <w:spacing w:val="4"/>
        </w:rPr>
        <w:t>B</w:t>
      </w:r>
    </w:p>
    <w:p>
      <w:pPr>
        <w:pStyle w:val="BodyText"/>
        <w:ind w:left="13" w:right="166" w:hanging="14"/>
        <w:spacing w:before="20" w:line="253" w:lineRule="auto"/>
        <w:rPr/>
      </w:pPr>
      <w:r>
        <w:rPr>
          <w:spacing w:val="10"/>
        </w:rPr>
        <w:t>【解析】选项</w:t>
      </w:r>
      <w:r>
        <w:rPr>
          <w:spacing w:val="-55"/>
        </w:rPr>
        <w:t xml:space="preserve"> </w:t>
      </w:r>
      <w:r>
        <w:rPr>
          <w:rFonts w:ascii="Times New Roman" w:hAnsi="Times New Roman" w:eastAsia="Times New Roman" w:cs="Times New Roman"/>
          <w:spacing w:val="10"/>
        </w:rPr>
        <w:t>A,P660,    </w:t>
      </w:r>
      <w:r>
        <w:rPr>
          <w:spacing w:val="10"/>
        </w:rPr>
        <w:t>组织开展数字化转型，传统的关键绩效指标</w:t>
      </w:r>
      <w:r>
        <w:rPr>
          <w:spacing w:val="9"/>
        </w:rPr>
        <w:t xml:space="preserve"> </w:t>
      </w:r>
      <w:r>
        <w:rPr>
          <w:rFonts w:ascii="Times New Roman" w:hAnsi="Times New Roman" w:eastAsia="Times New Roman" w:cs="Times New Roman"/>
          <w:spacing w:val="9"/>
        </w:rPr>
        <w:t>(</w:t>
      </w:r>
      <w:r>
        <w:rPr>
          <w:rFonts w:ascii="Times New Roman" w:hAnsi="Times New Roman" w:eastAsia="Times New Roman" w:cs="Times New Roman"/>
        </w:rPr>
        <w:t>KPI</w:t>
      </w:r>
      <w:r>
        <w:rPr>
          <w:rFonts w:ascii="Times New Roman" w:hAnsi="Times New Roman" w:eastAsia="Times New Roman" w:cs="Times New Roman"/>
          <w:spacing w:val="9"/>
        </w:rPr>
        <w:t>)   </w:t>
      </w:r>
      <w:r>
        <w:rPr>
          <w:spacing w:val="9"/>
        </w:rPr>
        <w:t>是无法有效衡量</w:t>
      </w:r>
      <w:r>
        <w:rPr/>
        <w:t xml:space="preserve"> </w:t>
      </w:r>
      <w:r>
        <w:rPr>
          <w:spacing w:val="6"/>
        </w:rPr>
        <w:t>数字化组织的绩效的。</w:t>
      </w:r>
    </w:p>
    <w:p>
      <w:pPr>
        <w:pStyle w:val="BodyText"/>
        <w:ind w:left="14"/>
        <w:spacing w:before="4" w:line="250" w:lineRule="auto"/>
        <w:rPr/>
      </w:pPr>
      <w:r>
        <w:rPr>
          <w:spacing w:val="8"/>
        </w:rPr>
        <w:t>选项</w:t>
      </w:r>
      <w:r>
        <w:rPr>
          <w:rFonts w:ascii="Times New Roman" w:hAnsi="Times New Roman" w:eastAsia="Times New Roman" w:cs="Times New Roman"/>
          <w:spacing w:val="8"/>
        </w:rPr>
        <w:t>B,P656,    </w:t>
      </w:r>
      <w:r>
        <w:rPr>
          <w:spacing w:val="8"/>
        </w:rPr>
        <w:t>数字化转型是组织顺应新一轮</w:t>
      </w:r>
      <w:r>
        <w:rPr>
          <w:spacing w:val="7"/>
        </w:rPr>
        <w:t>科技革命和社会发展趋势，不断深化应用云计算、</w:t>
      </w:r>
      <w:r>
        <w:rPr/>
        <w:t xml:space="preserve"> </w:t>
      </w:r>
      <w:r>
        <w:rPr>
          <w:spacing w:val="8"/>
        </w:rPr>
        <w:t>大数据、物联网、人工智能、区块链等新一代信</w:t>
      </w:r>
      <w:r>
        <w:rPr>
          <w:spacing w:val="7"/>
        </w:rPr>
        <w:t>息技术，激发数据要素创新驱动潜能，打造提</w:t>
      </w:r>
      <w:r>
        <w:rPr/>
        <w:t xml:space="preserve">  </w:t>
      </w:r>
      <w:r>
        <w:rPr>
          <w:spacing w:val="9"/>
        </w:rPr>
        <w:t>升新时代生存和发展能力，加速业务优化升级和创新转型</w:t>
      </w:r>
      <w:r>
        <w:rPr>
          <w:spacing w:val="8"/>
        </w:rPr>
        <w:t>，创新传统动能，培育发展新动能，</w:t>
      </w:r>
      <w:r>
        <w:rPr/>
        <w:t xml:space="preserve"> </w:t>
      </w:r>
      <w:r>
        <w:rPr>
          <w:spacing w:val="8"/>
        </w:rPr>
        <w:t>创造、传递并获取新价值，实现转型升级和创新发展的过程。</w:t>
      </w:r>
    </w:p>
    <w:p>
      <w:pPr>
        <w:pStyle w:val="BodyText"/>
        <w:ind w:left="14" w:right="188"/>
        <w:spacing w:before="2" w:line="248" w:lineRule="auto"/>
        <w:rPr/>
      </w:pPr>
      <w:r>
        <w:rPr>
          <w:spacing w:val="10"/>
        </w:rPr>
        <w:t>选</w:t>
      </w:r>
      <w:r>
        <w:rPr>
          <w:spacing w:val="-40"/>
        </w:rPr>
        <w:t xml:space="preserve"> </w:t>
      </w:r>
      <w:r>
        <w:rPr>
          <w:spacing w:val="10"/>
        </w:rPr>
        <w:t>项</w:t>
      </w:r>
      <w:r>
        <w:rPr>
          <w:rFonts w:ascii="Times New Roman" w:hAnsi="Times New Roman" w:eastAsia="Times New Roman" w:cs="Times New Roman"/>
          <w:spacing w:val="10"/>
        </w:rPr>
        <w:t>C,</w:t>
      </w:r>
      <w:r>
        <w:rPr>
          <w:rFonts w:ascii="Times New Roman" w:hAnsi="Times New Roman" w:eastAsia="Times New Roman" w:cs="Times New Roman"/>
          <w:spacing w:val="1"/>
        </w:rPr>
        <w:t xml:space="preserve">  </w:t>
      </w:r>
      <w:r>
        <w:rPr>
          <w:spacing w:val="10"/>
        </w:rPr>
        <w:t>组织文化虽然相对稳定，但在数字化转型中可能需要调</w:t>
      </w:r>
      <w:r>
        <w:rPr>
          <w:spacing w:val="9"/>
        </w:rPr>
        <w:t>整甚至重塑(如从保守转向创</w:t>
      </w:r>
      <w:r>
        <w:rPr/>
        <w:t xml:space="preserve"> </w:t>
      </w:r>
      <w:r>
        <w:rPr>
          <w:spacing w:val="9"/>
        </w:rPr>
        <w:t>新、从层级制转向敏捷协作)。略设计应兼顾文化与转型需求，而非单向以文化为导</w:t>
      </w:r>
      <w:r>
        <w:rPr>
          <w:spacing w:val="8"/>
        </w:rPr>
        <w:t>向。</w:t>
      </w:r>
    </w:p>
    <w:p>
      <w:pPr>
        <w:pStyle w:val="BodyText"/>
        <w:ind w:left="14" w:right="103"/>
        <w:spacing w:before="1" w:line="260" w:lineRule="auto"/>
        <w:rPr/>
      </w:pPr>
      <w:r>
        <w:rPr>
          <w:spacing w:val="11"/>
        </w:rPr>
        <w:t>选项</w:t>
      </w:r>
      <w:r>
        <w:rPr>
          <w:rFonts w:ascii="Times New Roman" w:hAnsi="Times New Roman" w:eastAsia="Times New Roman" w:cs="Times New Roman"/>
          <w:spacing w:val="11"/>
        </w:rPr>
        <w:t>D,P658,     </w:t>
      </w:r>
      <w:r>
        <w:rPr>
          <w:spacing w:val="11"/>
        </w:rPr>
        <w:t>数字化转型组织架构及工作机制的建议可分为4个层次：规划层、实施层、能</w:t>
      </w:r>
      <w:r>
        <w:rPr>
          <w:spacing w:val="5"/>
        </w:rPr>
        <w:t xml:space="preserve"> </w:t>
      </w:r>
      <w:r>
        <w:rPr>
          <w:spacing w:val="3"/>
        </w:rPr>
        <w:t>力层、资源层。</w:t>
      </w:r>
    </w:p>
    <w:p>
      <w:pPr>
        <w:pStyle w:val="BodyText"/>
        <w:ind w:left="18"/>
        <w:spacing w:before="303" w:line="219" w:lineRule="auto"/>
        <w:rPr/>
      </w:pPr>
      <w:r>
        <w:rPr>
          <w:b/>
          <w:bCs/>
          <w:spacing w:val="5"/>
        </w:rPr>
        <w:t>试题66-</w:t>
      </w:r>
      <w:r>
        <w:rPr>
          <w:spacing w:val="5"/>
        </w:rPr>
        <w:t xml:space="preserve"> </w:t>
      </w:r>
      <w:r>
        <w:rPr>
          <w:b/>
          <w:bCs/>
          <w:spacing w:val="5"/>
        </w:rPr>
        <w:t>【2025年上半年-第66题】</w:t>
      </w:r>
      <w:r>
        <w:rPr>
          <w:spacing w:val="5"/>
        </w:rPr>
        <w:t xml:space="preserve"> </w:t>
      </w:r>
      <w:r>
        <w:rPr>
          <w:b/>
          <w:bCs/>
          <w:spacing w:val="5"/>
        </w:rPr>
        <w:t>-</w:t>
      </w:r>
      <w:r>
        <w:rPr>
          <w:spacing w:val="5"/>
        </w:rPr>
        <w:t xml:space="preserve"> </w:t>
      </w:r>
      <w:r>
        <w:rPr>
          <w:b/>
          <w:bCs/>
        </w:rPr>
        <w:t>PEST</w:t>
      </w:r>
      <w:r>
        <w:rPr>
          <w:spacing w:val="-8"/>
        </w:rPr>
        <w:t xml:space="preserve"> </w:t>
      </w:r>
      <w:r>
        <w:rPr>
          <w:b/>
          <w:bCs/>
          <w:spacing w:val="5"/>
        </w:rPr>
        <w:t>组织战略分析</w:t>
      </w:r>
    </w:p>
    <w:p>
      <w:pPr>
        <w:pStyle w:val="BodyText"/>
        <w:ind w:left="14"/>
        <w:spacing w:before="51" w:line="220" w:lineRule="auto"/>
        <w:rPr/>
      </w:pPr>
      <w:r>
        <w:rPr>
          <w:spacing w:val="22"/>
        </w:rPr>
        <w:t>关于</w:t>
      </w:r>
      <w:r>
        <w:rPr>
          <w:rFonts w:ascii="Times New Roman" w:hAnsi="Times New Roman" w:eastAsia="Times New Roman" w:cs="Times New Roman"/>
        </w:rPr>
        <w:t>PEST</w:t>
      </w:r>
      <w:r>
        <w:rPr>
          <w:spacing w:val="22"/>
        </w:rPr>
        <w:t>组织战略分析的描述，不正确的是()。</w:t>
      </w:r>
    </w:p>
    <w:p>
      <w:pPr>
        <w:pStyle w:val="BodyText"/>
        <w:ind w:left="14"/>
        <w:spacing w:before="34" w:line="219" w:lineRule="auto"/>
        <w:rPr/>
      </w:pPr>
      <w:r>
        <w:rPr>
          <w:rFonts w:ascii="Times New Roman" w:hAnsi="Times New Roman" w:eastAsia="Times New Roman" w:cs="Times New Roman"/>
          <w:spacing w:val="10"/>
        </w:rPr>
        <w:t>A.</w:t>
      </w:r>
      <w:r>
        <w:rPr>
          <w:spacing w:val="10"/>
        </w:rPr>
        <w:t>既考虑了企业自身的内部条件，又考虑了外</w:t>
      </w:r>
      <w:r>
        <w:rPr>
          <w:spacing w:val="9"/>
        </w:rPr>
        <w:t>部环境的影响</w:t>
      </w:r>
    </w:p>
    <w:p>
      <w:pPr>
        <w:pStyle w:val="BodyText"/>
        <w:ind w:left="14"/>
        <w:spacing w:before="26" w:line="218" w:lineRule="auto"/>
        <w:rPr/>
      </w:pPr>
      <w:r>
        <w:rPr>
          <w:spacing w:val="9"/>
        </w:rPr>
        <w:t>B.可以从政策支持、经济态势、技术实现和社会价值等层面制订发展战略</w:t>
      </w:r>
    </w:p>
    <w:p>
      <w:pPr>
        <w:spacing w:line="218" w:lineRule="auto"/>
        <w:sectPr>
          <w:headerReference w:type="default" r:id="rId134"/>
          <w:footerReference w:type="default" r:id="rId135"/>
          <w:pgSz w:w="11910" w:h="16840"/>
          <w:pgMar w:top="1143" w:right="1004" w:bottom="1140" w:left="1045" w:header="789" w:footer="1023" w:gutter="0"/>
        </w:sectPr>
        <w:rPr/>
      </w:pPr>
    </w:p>
    <w:p>
      <w:pPr>
        <w:spacing w:line="259" w:lineRule="auto"/>
        <w:rPr>
          <w:rFonts w:ascii="Arial"/>
          <w:sz w:val="21"/>
        </w:rPr>
      </w:pPr>
      <w:r/>
    </w:p>
    <w:p>
      <w:pPr>
        <w:pStyle w:val="BodyText"/>
        <w:ind w:left="14"/>
        <w:spacing w:before="75" w:line="219" w:lineRule="auto"/>
        <w:rPr/>
      </w:pPr>
      <w:r>
        <w:rPr>
          <w:rFonts w:ascii="Times New Roman" w:hAnsi="Times New Roman" w:eastAsia="Times New Roman" w:cs="Times New Roman"/>
          <w:spacing w:val="8"/>
        </w:rPr>
        <w:t>C.</w:t>
      </w:r>
      <w:r>
        <w:rPr>
          <w:rFonts w:ascii="Times New Roman" w:hAnsi="Times New Roman" w:eastAsia="Times New Roman" w:cs="Times New Roman"/>
          <w:spacing w:val="-16"/>
        </w:rPr>
        <w:t xml:space="preserve"> </w:t>
      </w:r>
      <w:r>
        <w:rPr>
          <w:spacing w:val="8"/>
        </w:rPr>
        <w:t>使企业更能够适应外部环境的变化</w:t>
      </w:r>
    </w:p>
    <w:p>
      <w:pPr>
        <w:pStyle w:val="BodyText"/>
        <w:ind w:right="5046" w:firstLine="14"/>
        <w:spacing w:before="36" w:line="235" w:lineRule="auto"/>
        <w:rPr>
          <w:rFonts w:ascii="Times New Roman" w:hAnsi="Times New Roman" w:eastAsia="Times New Roman" w:cs="Times New Roman"/>
        </w:rPr>
      </w:pPr>
      <w:r>
        <w:rPr>
          <w:rFonts w:ascii="Times New Roman" w:hAnsi="Times New Roman" w:eastAsia="Times New Roman" w:cs="Times New Roman"/>
          <w:spacing w:val="9"/>
        </w:rPr>
        <w:t>D.</w:t>
      </w:r>
      <w:r>
        <w:rPr>
          <w:spacing w:val="9"/>
        </w:rPr>
        <w:t>用于评估企业所处宏观环境对其产生的影响</w:t>
      </w:r>
      <w:r>
        <w:rPr>
          <w:spacing w:val="15"/>
        </w:rPr>
        <w:t xml:space="preserve"> </w:t>
      </w:r>
      <w:r>
        <w:rPr>
          <w:spacing w:val="4"/>
        </w:rPr>
        <w:t>【答案】</w:t>
      </w:r>
      <w:r>
        <w:rPr>
          <w:rFonts w:ascii="Times New Roman" w:hAnsi="Times New Roman" w:eastAsia="Times New Roman" w:cs="Times New Roman"/>
          <w:spacing w:val="4"/>
        </w:rPr>
        <w:t>A</w:t>
      </w:r>
    </w:p>
    <w:p>
      <w:pPr>
        <w:pStyle w:val="BodyText"/>
        <w:ind w:left="13" w:right="76" w:hanging="14"/>
        <w:spacing w:before="18" w:line="251" w:lineRule="auto"/>
        <w:jc w:val="both"/>
        <w:rPr/>
      </w:pPr>
      <w:r>
        <w:rPr>
          <w:spacing w:val="9"/>
        </w:rPr>
        <w:t>【解析】</w:t>
      </w:r>
      <w:r>
        <w:rPr>
          <w:rFonts w:ascii="Times New Roman" w:hAnsi="Times New Roman" w:eastAsia="Times New Roman" w:cs="Times New Roman"/>
          <w:spacing w:val="9"/>
        </w:rPr>
        <w:t>P643,   </w:t>
      </w:r>
      <w:r>
        <w:rPr>
          <w:spacing w:val="9"/>
        </w:rPr>
        <w:t>超纲题，常用的组织成功关键因素分析方法有</w:t>
      </w:r>
      <w:r>
        <w:rPr>
          <w:rFonts w:ascii="Times New Roman" w:hAnsi="Times New Roman" w:eastAsia="Times New Roman" w:cs="Times New Roman"/>
        </w:rPr>
        <w:t>PEST</w:t>
      </w:r>
      <w:r>
        <w:rPr>
          <w:spacing w:val="9"/>
        </w:rPr>
        <w:t>模型分析和 </w:t>
      </w:r>
      <w:r>
        <w:rPr>
          <w:rFonts w:ascii="Times New Roman" w:hAnsi="Times New Roman" w:eastAsia="Times New Roman" w:cs="Times New Roman"/>
        </w:rPr>
        <w:t>SWOT</w:t>
      </w:r>
      <w:r>
        <w:rPr>
          <w:rFonts w:ascii="Times New Roman" w:hAnsi="Times New Roman" w:eastAsia="Times New Roman" w:cs="Times New Roman"/>
          <w:spacing w:val="-11"/>
        </w:rPr>
        <w:t xml:space="preserve"> </w:t>
      </w:r>
      <w:r>
        <w:rPr>
          <w:spacing w:val="9"/>
        </w:rPr>
        <w:t>分析法</w:t>
      </w:r>
      <w:r>
        <w:rPr/>
        <w:t xml:space="preserve"> </w:t>
      </w:r>
      <w:r>
        <w:rPr>
          <w:spacing w:val="7"/>
        </w:rPr>
        <w:t>等</w:t>
      </w:r>
      <w:r>
        <w:rPr>
          <w:spacing w:val="-45"/>
        </w:rPr>
        <w:t xml:space="preserve"> </w:t>
      </w:r>
      <w:r>
        <w:rPr>
          <w:spacing w:val="7"/>
        </w:rPr>
        <w:t>。</w:t>
      </w:r>
      <w:r>
        <w:rPr>
          <w:rFonts w:ascii="Times New Roman" w:hAnsi="Times New Roman" w:eastAsia="Times New Roman" w:cs="Times New Roman"/>
        </w:rPr>
        <w:t>PEST</w:t>
      </w:r>
      <w:r>
        <w:rPr>
          <w:spacing w:val="7"/>
        </w:rPr>
        <w:t>分析是一种用于评估企业所处宏观外部环境的工具，聚焦于政治</w:t>
      </w:r>
      <w:r>
        <w:rPr>
          <w:spacing w:val="-45"/>
        </w:rPr>
        <w:t xml:space="preserve"> </w:t>
      </w:r>
      <w:r>
        <w:rPr>
          <w:rFonts w:ascii="Times New Roman" w:hAnsi="Times New Roman" w:eastAsia="Times New Roman" w:cs="Times New Roman"/>
          <w:spacing w:val="7"/>
        </w:rPr>
        <w:t>(</w:t>
      </w:r>
      <w:r>
        <w:rPr>
          <w:rFonts w:ascii="Times New Roman" w:hAnsi="Times New Roman" w:eastAsia="Times New Roman" w:cs="Times New Roman"/>
        </w:rPr>
        <w:t>Political</w:t>
      </w:r>
      <w:r>
        <w:rPr>
          <w:rFonts w:ascii="Times New Roman" w:hAnsi="Times New Roman" w:eastAsia="Times New Roman" w:cs="Times New Roman"/>
          <w:spacing w:val="7"/>
        </w:rPr>
        <w:t>)</w:t>
      </w:r>
      <w:r>
        <w:rPr>
          <w:rFonts w:ascii="Times New Roman" w:hAnsi="Times New Roman" w:eastAsia="Times New Roman" w:cs="Times New Roman"/>
          <w:spacing w:val="-32"/>
        </w:rPr>
        <w:t xml:space="preserve"> </w:t>
      </w:r>
      <w:r>
        <w:rPr>
          <w:spacing w:val="7"/>
        </w:rPr>
        <w:t>、    经</w:t>
      </w:r>
      <w:r>
        <w:rPr/>
        <w:t xml:space="preserve"> </w:t>
      </w:r>
      <w:r>
        <w:rPr>
          <w:spacing w:val="5"/>
        </w:rPr>
        <w:t>济 </w:t>
      </w:r>
      <w:r>
        <w:rPr>
          <w:rFonts w:ascii="Times New Roman" w:hAnsi="Times New Roman" w:eastAsia="Times New Roman" w:cs="Times New Roman"/>
          <w:spacing w:val="5"/>
        </w:rPr>
        <w:t>(</w:t>
      </w:r>
      <w:r>
        <w:rPr>
          <w:rFonts w:ascii="Times New Roman" w:hAnsi="Times New Roman" w:eastAsia="Times New Roman" w:cs="Times New Roman"/>
        </w:rPr>
        <w:t>Economic</w:t>
      </w:r>
      <w:r>
        <w:rPr>
          <w:rFonts w:ascii="Times New Roman" w:hAnsi="Times New Roman" w:eastAsia="Times New Roman" w:cs="Times New Roman"/>
          <w:spacing w:val="5"/>
        </w:rPr>
        <w:t>)</w:t>
      </w:r>
      <w:r>
        <w:rPr>
          <w:rFonts w:ascii="Times New Roman" w:hAnsi="Times New Roman" w:eastAsia="Times New Roman" w:cs="Times New Roman"/>
          <w:spacing w:val="-32"/>
        </w:rPr>
        <w:t xml:space="preserve"> </w:t>
      </w:r>
      <w:r>
        <w:rPr>
          <w:spacing w:val="5"/>
        </w:rPr>
        <w:t>、  社会</w:t>
      </w:r>
      <w:r>
        <w:rPr>
          <w:spacing w:val="-25"/>
        </w:rPr>
        <w:t xml:space="preserve"> </w:t>
      </w:r>
      <w:r>
        <w:rPr>
          <w:rFonts w:ascii="Times New Roman" w:hAnsi="Times New Roman" w:eastAsia="Times New Roman" w:cs="Times New Roman"/>
          <w:spacing w:val="5"/>
        </w:rPr>
        <w:t>(</w:t>
      </w:r>
      <w:r>
        <w:rPr>
          <w:rFonts w:ascii="Times New Roman" w:hAnsi="Times New Roman" w:eastAsia="Times New Roman" w:cs="Times New Roman"/>
        </w:rPr>
        <w:t>Social</w:t>
      </w:r>
      <w:r>
        <w:rPr>
          <w:rFonts w:ascii="Times New Roman" w:hAnsi="Times New Roman" w:eastAsia="Times New Roman" w:cs="Times New Roman"/>
          <w:spacing w:val="5"/>
        </w:rPr>
        <w:t>)       </w:t>
      </w:r>
      <w:r>
        <w:rPr>
          <w:spacing w:val="5"/>
        </w:rPr>
        <w:t>和技术 </w:t>
      </w:r>
      <w:r>
        <w:rPr>
          <w:rFonts w:ascii="Times New Roman" w:hAnsi="Times New Roman" w:eastAsia="Times New Roman" w:cs="Times New Roman"/>
          <w:spacing w:val="5"/>
        </w:rPr>
        <w:t>(</w:t>
      </w:r>
      <w:r>
        <w:rPr>
          <w:rFonts w:ascii="Times New Roman" w:hAnsi="Times New Roman" w:eastAsia="Times New Roman" w:cs="Times New Roman"/>
        </w:rPr>
        <w:t>Technological</w:t>
      </w:r>
      <w:r>
        <w:rPr>
          <w:rFonts w:ascii="Times New Roman" w:hAnsi="Times New Roman" w:eastAsia="Times New Roman" w:cs="Times New Roman"/>
          <w:spacing w:val="5"/>
        </w:rPr>
        <w:t>)        </w:t>
      </w:r>
      <w:r>
        <w:rPr>
          <w:spacing w:val="5"/>
        </w:rPr>
        <w:t>四</w:t>
      </w:r>
      <w:r>
        <w:rPr>
          <w:spacing w:val="4"/>
        </w:rPr>
        <w:t>个外部因素，并不涉及企业自</w:t>
      </w:r>
      <w:r>
        <w:rPr/>
        <w:t xml:space="preserve"> </w:t>
      </w:r>
      <w:r>
        <w:rPr>
          <w:spacing w:val="6"/>
        </w:rPr>
        <w:t>身的内部条件(如资源、能力等)。内部条件分析通常通过</w:t>
      </w:r>
      <w:r>
        <w:rPr>
          <w:rFonts w:ascii="Times New Roman" w:hAnsi="Times New Roman" w:eastAsia="Times New Roman" w:cs="Times New Roman"/>
        </w:rPr>
        <w:t>SWOT</w:t>
      </w:r>
      <w:r>
        <w:rPr>
          <w:rFonts w:ascii="Times New Roman" w:hAnsi="Times New Roman" w:eastAsia="Times New Roman" w:cs="Times New Roman"/>
          <w:spacing w:val="-12"/>
        </w:rPr>
        <w:t xml:space="preserve"> </w:t>
      </w:r>
      <w:r>
        <w:rPr>
          <w:spacing w:val="6"/>
        </w:rPr>
        <w:t>分析等其他工具完成。</w:t>
      </w:r>
    </w:p>
    <w:p>
      <w:pPr>
        <w:pStyle w:val="BodyText"/>
        <w:ind w:left="14"/>
        <w:spacing w:before="26" w:line="219" w:lineRule="auto"/>
        <w:rPr/>
      </w:pPr>
      <w:r>
        <w:rPr>
          <w:spacing w:val="9"/>
        </w:rPr>
        <w:t>选项</w:t>
      </w:r>
      <w:r>
        <w:rPr>
          <w:rFonts w:ascii="Times New Roman" w:hAnsi="Times New Roman" w:eastAsia="Times New Roman" w:cs="Times New Roman"/>
          <w:spacing w:val="9"/>
        </w:rPr>
        <w:t>A:</w:t>
      </w:r>
      <w:r>
        <w:rPr>
          <w:rFonts w:ascii="Times New Roman" w:hAnsi="Times New Roman" w:eastAsia="Times New Roman" w:cs="Times New Roman"/>
        </w:rPr>
        <w:t>PEST</w:t>
      </w:r>
      <w:r>
        <w:rPr>
          <w:rFonts w:ascii="Times New Roman" w:hAnsi="Times New Roman" w:eastAsia="Times New Roman" w:cs="Times New Roman"/>
          <w:spacing w:val="27"/>
        </w:rPr>
        <w:t xml:space="preserve">  </w:t>
      </w:r>
      <w:r>
        <w:rPr>
          <w:spacing w:val="9"/>
        </w:rPr>
        <w:t>仅分析外部环境，不涉及企业内部条件。</w:t>
      </w:r>
    </w:p>
    <w:p>
      <w:pPr>
        <w:pStyle w:val="BodyText"/>
        <w:ind w:left="14"/>
        <w:spacing w:before="35" w:line="219" w:lineRule="auto"/>
        <w:rPr/>
      </w:pPr>
      <w:r>
        <w:rPr>
          <w:spacing w:val="17"/>
        </w:rPr>
        <w:t>选项</w:t>
      </w:r>
      <w:r>
        <w:rPr>
          <w:rFonts w:ascii="Times New Roman" w:hAnsi="Times New Roman" w:eastAsia="Times New Roman" w:cs="Times New Roman"/>
          <w:spacing w:val="17"/>
        </w:rPr>
        <w:t>B:</w:t>
      </w:r>
      <w:r>
        <w:rPr>
          <w:rFonts w:ascii="Times New Roman" w:hAnsi="Times New Roman" w:eastAsia="Times New Roman" w:cs="Times New Roman"/>
          <w:spacing w:val="30"/>
          <w:w w:val="101"/>
        </w:rPr>
        <w:t xml:space="preserve">  </w:t>
      </w:r>
      <w:r>
        <w:rPr>
          <w:spacing w:val="17"/>
        </w:rPr>
        <w:t>完全符合</w:t>
      </w:r>
      <w:r>
        <w:rPr>
          <w:rFonts w:ascii="Times New Roman" w:hAnsi="Times New Roman" w:eastAsia="Times New Roman" w:cs="Times New Roman"/>
        </w:rPr>
        <w:t>PEST</w:t>
      </w:r>
      <w:r>
        <w:rPr>
          <w:rFonts w:ascii="Times New Roman" w:hAnsi="Times New Roman" w:eastAsia="Times New Roman" w:cs="Times New Roman"/>
          <w:spacing w:val="17"/>
        </w:rPr>
        <w:t xml:space="preserve"> </w:t>
      </w:r>
      <w:r>
        <w:rPr>
          <w:spacing w:val="17"/>
        </w:rPr>
        <w:t>的四个维度(政治、经济、社会、技术)。</w:t>
      </w:r>
    </w:p>
    <w:p>
      <w:pPr>
        <w:pStyle w:val="BodyText"/>
        <w:ind w:left="14"/>
        <w:spacing w:before="28" w:line="265" w:lineRule="auto"/>
        <w:rPr/>
      </w:pPr>
      <w:r>
        <w:rPr>
          <w:spacing w:val="7"/>
        </w:rPr>
        <w:t>选项</w:t>
      </w:r>
      <w:r>
        <w:rPr>
          <w:rFonts w:ascii="Times New Roman" w:hAnsi="Times New Roman" w:eastAsia="Times New Roman" w:cs="Times New Roman"/>
          <w:spacing w:val="7"/>
        </w:rPr>
        <w:t>C:</w:t>
      </w:r>
      <w:r>
        <w:rPr>
          <w:rFonts w:ascii="Times New Roman" w:hAnsi="Times New Roman" w:eastAsia="Times New Roman" w:cs="Times New Roman"/>
        </w:rPr>
        <w:t>PEST</w:t>
      </w:r>
      <w:r>
        <w:rPr>
          <w:rFonts w:ascii="Times New Roman" w:hAnsi="Times New Roman" w:eastAsia="Times New Roman" w:cs="Times New Roman"/>
          <w:spacing w:val="7"/>
        </w:rPr>
        <w:t xml:space="preserve"> </w:t>
      </w:r>
      <w:r>
        <w:rPr>
          <w:spacing w:val="7"/>
        </w:rPr>
        <w:t>通过识别外部趋势，帮助企业制定适应性战略(如提前应对政策变化或技术革新</w:t>
      </w:r>
      <w:r>
        <w:rPr>
          <w:spacing w:val="6"/>
        </w:rPr>
        <w:t>)。</w:t>
      </w:r>
      <w:r>
        <w:rPr/>
        <w:t xml:space="preserve"> </w:t>
      </w:r>
      <w:r>
        <w:rPr>
          <w:spacing w:val="16"/>
        </w:rPr>
        <w:t>选项</w:t>
      </w:r>
      <w:r>
        <w:rPr>
          <w:rFonts w:ascii="Times New Roman" w:hAnsi="Times New Roman" w:eastAsia="Times New Roman" w:cs="Times New Roman"/>
          <w:spacing w:val="16"/>
        </w:rPr>
        <w:t>D:</w:t>
      </w:r>
      <w:r>
        <w:rPr>
          <w:rFonts w:ascii="Times New Roman" w:hAnsi="Times New Roman" w:eastAsia="Times New Roman" w:cs="Times New Roman"/>
        </w:rPr>
        <w:t>PEST</w:t>
      </w:r>
      <w:r>
        <w:rPr>
          <w:rFonts w:ascii="Times New Roman" w:hAnsi="Times New Roman" w:eastAsia="Times New Roman" w:cs="Times New Roman"/>
          <w:spacing w:val="25"/>
        </w:rPr>
        <w:t xml:space="preserve">  </w:t>
      </w:r>
      <w:r>
        <w:rPr>
          <w:spacing w:val="16"/>
        </w:rPr>
        <w:t>的核心目的就是评估宏观环境(政治、经济、社会、技术)对企业的影响。</w:t>
      </w:r>
    </w:p>
    <w:p>
      <w:pPr>
        <w:pStyle w:val="BodyText"/>
        <w:ind w:left="18"/>
        <w:spacing w:before="285" w:line="219" w:lineRule="auto"/>
        <w:outlineLvl w:val="4"/>
        <w:rPr/>
      </w:pPr>
      <w:r>
        <w:rPr>
          <w:b/>
          <w:bCs/>
          <w:spacing w:val="29"/>
        </w:rPr>
        <w:t>第23章组织通用管理</w:t>
      </w:r>
    </w:p>
    <w:p>
      <w:pPr>
        <w:pStyle w:val="BodyText"/>
        <w:ind w:left="18"/>
        <w:spacing w:before="19" w:line="219" w:lineRule="auto"/>
        <w:rPr/>
      </w:pPr>
      <w:r>
        <w:rPr>
          <w:b/>
          <w:bCs/>
          <w:spacing w:val="10"/>
        </w:rPr>
        <w:t>试题67-</w:t>
      </w:r>
      <w:r>
        <w:rPr>
          <w:spacing w:val="10"/>
        </w:rPr>
        <w:t xml:space="preserve"> </w:t>
      </w:r>
      <w:r>
        <w:rPr>
          <w:b/>
          <w:bCs/>
          <w:spacing w:val="10"/>
        </w:rPr>
        <w:t>【2025年上半年-第67题】</w:t>
      </w:r>
      <w:r>
        <w:rPr>
          <w:spacing w:val="10"/>
        </w:rPr>
        <w:t xml:space="preserve"> </w:t>
      </w:r>
      <w:r>
        <w:rPr>
          <w:b/>
          <w:bCs/>
          <w:spacing w:val="10"/>
        </w:rPr>
        <w:t>-组织薪酬体系</w:t>
      </w:r>
    </w:p>
    <w:p>
      <w:pPr>
        <w:pStyle w:val="BodyText"/>
        <w:ind w:left="14"/>
        <w:spacing w:before="60" w:line="219" w:lineRule="auto"/>
        <w:rPr/>
      </w:pPr>
      <w:r>
        <w:rPr>
          <w:spacing w:val="26"/>
        </w:rPr>
        <w:t>在组织薪酬体系里，直接报酬不包括()。</w:t>
      </w:r>
    </w:p>
    <w:p>
      <w:pPr>
        <w:pStyle w:val="BodyText"/>
        <w:ind w:right="2147" w:firstLine="14"/>
        <w:spacing w:before="37" w:line="243" w:lineRule="auto"/>
        <w:rPr>
          <w:rFonts w:ascii="Times New Roman" w:hAnsi="Times New Roman" w:eastAsia="Times New Roman" w:cs="Times New Roman"/>
        </w:rPr>
      </w:pPr>
      <w:r>
        <w:rPr>
          <w:rFonts w:ascii="Times New Roman" w:hAnsi="Times New Roman" w:eastAsia="Times New Roman" w:cs="Times New Roman"/>
          <w:spacing w:val="8"/>
        </w:rPr>
        <w:t>A.</w:t>
      </w:r>
      <w:r>
        <w:rPr>
          <w:spacing w:val="8"/>
        </w:rPr>
        <w:t>五险一金</w:t>
      </w:r>
      <w:r>
        <w:rPr>
          <w:spacing w:val="6"/>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12"/>
        </w:rPr>
        <w:t xml:space="preserve"> </w:t>
      </w:r>
      <w:r>
        <w:rPr>
          <w:spacing w:val="8"/>
        </w:rPr>
        <w:t>岗位工资</w:t>
      </w:r>
      <w:r>
        <w:rPr>
          <w:spacing w:val="4"/>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19"/>
        </w:rPr>
        <w:t xml:space="preserve"> </w:t>
      </w:r>
      <w:r>
        <w:rPr>
          <w:spacing w:val="8"/>
        </w:rPr>
        <w:t>股票期权</w:t>
      </w:r>
      <w:r>
        <w:rPr>
          <w:spacing w:val="3"/>
        </w:rPr>
        <w:t xml:space="preserve">        </w:t>
      </w:r>
      <w:r>
        <w:rPr>
          <w:rFonts w:ascii="Times New Roman" w:hAnsi="Times New Roman" w:eastAsia="Times New Roman" w:cs="Times New Roman"/>
          <w:spacing w:val="8"/>
        </w:rPr>
        <w:t>D.</w:t>
      </w:r>
      <w:r>
        <w:rPr>
          <w:spacing w:val="8"/>
        </w:rPr>
        <w:t>绩效工资</w:t>
      </w:r>
      <w:r>
        <w:rPr>
          <w:spacing w:val="7"/>
        </w:rPr>
        <w:t xml:space="preserve"> </w:t>
      </w:r>
      <w:r>
        <w:rPr>
          <w:spacing w:val="4"/>
        </w:rPr>
        <w:t>【答案】</w:t>
      </w:r>
      <w:r>
        <w:rPr>
          <w:rFonts w:ascii="Times New Roman" w:hAnsi="Times New Roman" w:eastAsia="Times New Roman" w:cs="Times New Roman"/>
          <w:spacing w:val="4"/>
        </w:rPr>
        <w:t>A</w:t>
      </w:r>
    </w:p>
    <w:p>
      <w:pPr>
        <w:pStyle w:val="BodyText"/>
        <w:ind w:left="13" w:right="50" w:hanging="14"/>
        <w:spacing w:line="252" w:lineRule="auto"/>
        <w:jc w:val="both"/>
        <w:rPr/>
      </w:pPr>
      <w:r>
        <w:rPr>
          <w:spacing w:val="12"/>
        </w:rPr>
        <w:t>【解析】</w:t>
      </w:r>
      <w:r>
        <w:rPr>
          <w:rFonts w:ascii="Times New Roman" w:hAnsi="Times New Roman" w:eastAsia="Times New Roman" w:cs="Times New Roman"/>
          <w:spacing w:val="12"/>
        </w:rPr>
        <w:t>P676,   </w:t>
      </w:r>
      <w:r>
        <w:rPr>
          <w:spacing w:val="12"/>
        </w:rPr>
        <w:t>员工薪酬构成的基本内容如图23-5所示。“通常意义上的薪酬指的是这种外</w:t>
      </w:r>
      <w:r>
        <w:rPr>
          <w:spacing w:val="11"/>
        </w:rPr>
        <w:t xml:space="preserve"> </w:t>
      </w:r>
      <w:r>
        <w:rPr>
          <w:spacing w:val="8"/>
        </w:rPr>
        <w:t>在报酬，它可以分为直接报酬和间接报酬。直接报酬包</w:t>
      </w:r>
      <w:r>
        <w:rPr>
          <w:spacing w:val="7"/>
        </w:rPr>
        <w:t>括基本工资、绩效工资、激励员工进一</w:t>
      </w:r>
      <w:r>
        <w:rPr/>
        <w:t xml:space="preserve"> </w:t>
      </w:r>
      <w:r>
        <w:rPr>
          <w:spacing w:val="8"/>
        </w:rPr>
        <w:t>步提高生产率的各种激励性报酬和各种延期支付性质的报酬等。绩效</w:t>
      </w:r>
      <w:r>
        <w:rPr>
          <w:spacing w:val="7"/>
        </w:rPr>
        <w:t>加薪是对员工工作行为和</w:t>
      </w:r>
      <w:r>
        <w:rPr/>
        <w:t xml:space="preserve"> </w:t>
      </w:r>
      <w:r>
        <w:rPr>
          <w:spacing w:val="8"/>
        </w:rPr>
        <w:t>所取得的成绩的奖励，表现为基本薪酬的增加，这</w:t>
      </w:r>
      <w:r>
        <w:rPr>
          <w:spacing w:val="7"/>
        </w:rPr>
        <w:t>取决于员工的绩效水平。此外，还有储蓄计</w:t>
      </w:r>
      <w:r>
        <w:rPr/>
        <w:t xml:space="preserve"> </w:t>
      </w:r>
      <w:r>
        <w:rPr>
          <w:spacing w:val="8"/>
        </w:rPr>
        <w:t>划、股票购买和年金等各种延期支付。延期支付给员工带来的</w:t>
      </w:r>
      <w:r>
        <w:rPr>
          <w:spacing w:val="7"/>
        </w:rPr>
        <w:t>实际利益是员工要经过一个时期</w:t>
      </w:r>
      <w:r>
        <w:rPr/>
        <w:t xml:space="preserve"> </w:t>
      </w:r>
      <w:r>
        <w:rPr>
          <w:spacing w:val="9"/>
        </w:rPr>
        <w:t>甚至要等到退休时才能够兑现的。间接报酬包括各种福利保障、带薪休假和各种</w:t>
      </w:r>
      <w:r>
        <w:rPr>
          <w:spacing w:val="8"/>
        </w:rPr>
        <w:t>服务与津贴。</w:t>
      </w:r>
      <w:r>
        <w:rPr/>
        <w:t xml:space="preserve"> </w:t>
      </w:r>
      <w:r>
        <w:rPr>
          <w:spacing w:val="8"/>
        </w:rPr>
        <w:t>组织在这些方面为员工提供的报酬除受到政府有</w:t>
      </w:r>
      <w:r>
        <w:rPr>
          <w:spacing w:val="7"/>
        </w:rPr>
        <w:t>关法律法规的限制以外，还受到市场竞争的影</w:t>
      </w:r>
      <w:r>
        <w:rPr/>
        <w:t xml:space="preserve"> </w:t>
      </w:r>
      <w:r>
        <w:rPr>
          <w:spacing w:val="48"/>
        </w:rPr>
        <w:t>响。”</w:t>
      </w:r>
    </w:p>
    <w:p>
      <w:pPr>
        <w:pStyle w:val="BodyText"/>
        <w:ind w:left="14" w:right="99" w:firstLine="489"/>
        <w:spacing w:before="2" w:line="239" w:lineRule="auto"/>
        <w:rPr/>
      </w:pPr>
      <w:r>
        <w:rPr>
          <w:spacing w:val="7"/>
        </w:rPr>
        <w:t>在组织薪酬体系中，直接报酬通常指员工因工作直接获得的经济性回报，具有即时性和显</w:t>
      </w:r>
      <w:r>
        <w:rPr>
          <w:spacing w:val="11"/>
        </w:rPr>
        <w:t xml:space="preserve"> </w:t>
      </w:r>
      <w:r>
        <w:rPr>
          <w:spacing w:val="3"/>
        </w:rPr>
        <w:t>性特征，主要包括：</w:t>
      </w:r>
    </w:p>
    <w:p>
      <w:pPr>
        <w:pStyle w:val="BodyText"/>
        <w:ind w:left="504"/>
        <w:spacing w:line="212" w:lineRule="auto"/>
        <w:rPr>
          <w:rFonts w:ascii="Times New Roman" w:hAnsi="Times New Roman" w:eastAsia="Times New Roman" w:cs="Times New Roman"/>
        </w:rPr>
      </w:pPr>
      <w:r>
        <w:rPr>
          <w:spacing w:val="10"/>
        </w:rPr>
        <w:t>工资：岗位工资</w:t>
      </w:r>
      <w:r>
        <w:rPr>
          <w:spacing w:val="-33"/>
        </w:rPr>
        <w:t xml:space="preserve"> </w:t>
      </w:r>
      <w:r>
        <w:rPr>
          <w:rFonts w:ascii="Times New Roman" w:hAnsi="Times New Roman" w:eastAsia="Times New Roman" w:cs="Times New Roman"/>
          <w:spacing w:val="10"/>
        </w:rPr>
        <w:t>(B)</w:t>
      </w:r>
      <w:r>
        <w:rPr>
          <w:rFonts w:ascii="Times New Roman" w:hAnsi="Times New Roman" w:eastAsia="Times New Roman" w:cs="Times New Roman"/>
          <w:spacing w:val="-33"/>
        </w:rPr>
        <w:t xml:space="preserve"> </w:t>
      </w:r>
      <w:r>
        <w:rPr>
          <w:spacing w:val="10"/>
        </w:rPr>
        <w:t>、 绩效工资</w:t>
      </w:r>
      <w:r>
        <w:rPr>
          <w:spacing w:val="-32"/>
        </w:rPr>
        <w:t xml:space="preserve"> </w:t>
      </w:r>
      <w:r>
        <w:rPr>
          <w:rFonts w:ascii="Times New Roman" w:hAnsi="Times New Roman" w:eastAsia="Times New Roman" w:cs="Times New Roman"/>
          <w:spacing w:val="10"/>
        </w:rPr>
        <w:t>(D)</w:t>
      </w:r>
    </w:p>
    <w:p>
      <w:pPr>
        <w:pStyle w:val="BodyText"/>
        <w:ind w:left="504"/>
        <w:spacing w:before="72" w:line="219" w:lineRule="auto"/>
        <w:rPr/>
      </w:pPr>
      <w:r>
        <w:rPr>
          <w:spacing w:val="9"/>
        </w:rPr>
        <w:t>短期激励：奖金、佣金</w:t>
      </w:r>
    </w:p>
    <w:p>
      <w:pPr>
        <w:pStyle w:val="BodyText"/>
        <w:ind w:left="504"/>
        <w:spacing w:before="11" w:line="212" w:lineRule="auto"/>
        <w:rPr>
          <w:rFonts w:ascii="Times New Roman" w:hAnsi="Times New Roman" w:eastAsia="Times New Roman" w:cs="Times New Roman"/>
        </w:rPr>
      </w:pPr>
      <w:r>
        <w:rPr>
          <w:spacing w:val="13"/>
        </w:rPr>
        <w:t>长期激励：股票期权</w:t>
      </w:r>
      <w:r>
        <w:rPr>
          <w:rFonts w:ascii="Times New Roman" w:hAnsi="Times New Roman" w:eastAsia="Times New Roman" w:cs="Times New Roman"/>
          <w:spacing w:val="13"/>
        </w:rPr>
        <w:t>(C)</w:t>
      </w:r>
    </w:p>
    <w:p>
      <w:pPr>
        <w:pStyle w:val="BodyText"/>
        <w:ind w:left="14" w:right="105" w:firstLine="489"/>
        <w:spacing w:before="57" w:line="271" w:lineRule="auto"/>
        <w:rPr/>
      </w:pPr>
      <w:r>
        <w:rPr>
          <w:spacing w:val="20"/>
        </w:rPr>
        <w:t>而五险一金</w:t>
      </w:r>
      <w:r>
        <w:rPr>
          <w:spacing w:val="-15"/>
        </w:rPr>
        <w:t xml:space="preserve"> </w:t>
      </w:r>
      <w:r>
        <w:rPr>
          <w:rFonts w:ascii="Times New Roman" w:hAnsi="Times New Roman" w:eastAsia="Times New Roman" w:cs="Times New Roman"/>
          <w:spacing w:val="20"/>
        </w:rPr>
        <w:t>(A)</w:t>
      </w:r>
      <w:r>
        <w:rPr>
          <w:rFonts w:ascii="Times New Roman" w:hAnsi="Times New Roman" w:eastAsia="Times New Roman" w:cs="Times New Roman"/>
          <w:spacing w:val="2"/>
        </w:rPr>
        <w:t xml:space="preserve">  </w:t>
      </w:r>
      <w:r>
        <w:rPr>
          <w:spacing w:val="20"/>
        </w:rPr>
        <w:t>属于间接报酬(福利范畴),是企业为员工支付的法定或</w:t>
      </w:r>
      <w:r>
        <w:rPr>
          <w:spacing w:val="19"/>
        </w:rPr>
        <w:t>自愿性非现金</w:t>
      </w:r>
      <w:r>
        <w:rPr>
          <w:spacing w:val="1"/>
        </w:rPr>
        <w:t xml:space="preserve"> </w:t>
      </w:r>
      <w:r>
        <w:rPr>
          <w:spacing w:val="8"/>
        </w:rPr>
        <w:t>福利，不直接以货币形式发放给员工，因此不属于直接报酬。</w:t>
      </w:r>
    </w:p>
    <w:p>
      <w:pPr>
        <w:spacing w:line="271" w:lineRule="auto"/>
        <w:sectPr>
          <w:headerReference w:type="default" r:id="rId136"/>
          <w:footerReference w:type="default" r:id="rId137"/>
          <w:pgSz w:w="11910" w:h="16840"/>
          <w:pgMar w:top="1143" w:right="1005" w:bottom="1140" w:left="1045" w:header="789" w:footer="1023" w:gutter="0"/>
        </w:sectPr>
        <w:rPr/>
      </w:pPr>
    </w:p>
    <w:p>
      <w:pPr>
        <w:spacing w:line="381" w:lineRule="auto"/>
        <w:rPr>
          <w:rFonts w:ascii="Arial"/>
          <w:sz w:val="21"/>
        </w:rPr>
      </w:pPr>
      <w:r/>
    </w:p>
    <w:p>
      <w:pPr>
        <w:pStyle w:val="BodyText"/>
        <w:ind w:firstLine="29"/>
        <w:spacing w:line="3730" w:lineRule="exact"/>
        <w:rPr/>
      </w:pPr>
      <w:r>
        <w:rPr>
          <w:position w:val="-74"/>
        </w:rPr>
        <w:pict>
          <v:group id="_x0000_s26" style="mso-position-vertical-relative:line;mso-position-horizontal-relative:char;width:490.55pt;height:186.5pt;" filled="false" stroked="false" coordsize="9810,3730" coordorigin="0,0">
            <v:shape id="_x0000_s28" style="position:absolute;left:0;top:0;width:9810;height:3730;" filled="false" stroked="false" type="#_x0000_t75">
              <v:imagedata o:title="" r:id="rId140"/>
            </v:shape>
            <v:shape id="_x0000_s30" style="position:absolute;left:4549;top:239;width:3536;height:316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4"/>
                        <w:szCs w:val="24"/>
                      </w:rPr>
                    </w:pPr>
                    <w:r>
                      <w:rPr>
                        <w:rFonts w:ascii="SimSun" w:hAnsi="SimSun" w:eastAsia="SimSun" w:cs="SimSun"/>
                        <w:sz w:val="24"/>
                        <w:szCs w:val="24"/>
                        <w:spacing w:val="-3"/>
                      </w:rPr>
                      <w:t>薪酬体系</w:t>
                    </w:r>
                  </w:p>
                  <w:p>
                    <w:pPr>
                      <w:spacing w:line="295" w:lineRule="auto"/>
                      <w:rPr>
                        <w:rFonts w:ascii="Arial"/>
                        <w:sz w:val="21"/>
                      </w:rPr>
                    </w:pPr>
                    <w:r/>
                  </w:p>
                  <w:p>
                    <w:pPr>
                      <w:ind w:right="20"/>
                      <w:spacing w:before="78" w:line="219" w:lineRule="auto"/>
                      <w:jc w:val="right"/>
                      <w:rPr>
                        <w:rFonts w:ascii="SimSun" w:hAnsi="SimSun" w:eastAsia="SimSun" w:cs="SimSun"/>
                        <w:sz w:val="24"/>
                        <w:szCs w:val="24"/>
                      </w:rPr>
                    </w:pPr>
                    <w:r>
                      <w:rPr>
                        <w:rFonts w:ascii="SimSun" w:hAnsi="SimSun" w:eastAsia="SimSun" w:cs="SimSun"/>
                        <w:sz w:val="24"/>
                        <w:szCs w:val="24"/>
                        <w:spacing w:val="3"/>
                      </w:rPr>
                      <w:t>直接报酬</w:t>
                    </w:r>
                  </w:p>
                  <w:p>
                    <w:pPr>
                      <w:ind w:left="1190"/>
                      <w:spacing w:before="315" w:line="219" w:lineRule="auto"/>
                      <w:rPr>
                        <w:rFonts w:ascii="SimSun" w:hAnsi="SimSun" w:eastAsia="SimSun" w:cs="SimSun"/>
                        <w:sz w:val="24"/>
                        <w:szCs w:val="24"/>
                      </w:rPr>
                    </w:pPr>
                    <w:r>
                      <w:rPr>
                        <w:rFonts w:ascii="SimSun" w:hAnsi="SimSun" w:eastAsia="SimSun" w:cs="SimSun"/>
                        <w:sz w:val="24"/>
                        <w:szCs w:val="24"/>
                        <w:spacing w:val="-3"/>
                      </w:rPr>
                      <w:t>绩效加酬</w:t>
                    </w:r>
                  </w:p>
                  <w:p>
                    <w:pPr>
                      <w:spacing w:line="434" w:lineRule="auto"/>
                      <w:rPr>
                        <w:rFonts w:ascii="Arial"/>
                        <w:sz w:val="21"/>
                      </w:rPr>
                    </w:pPr>
                    <w:r/>
                  </w:p>
                  <w:p>
                    <w:pPr>
                      <w:ind w:left="1380"/>
                      <w:spacing w:before="78" w:line="209" w:lineRule="auto"/>
                      <w:rPr>
                        <w:rFonts w:ascii="SimSun" w:hAnsi="SimSun" w:eastAsia="SimSun" w:cs="SimSun"/>
                        <w:sz w:val="24"/>
                        <w:szCs w:val="24"/>
                      </w:rPr>
                    </w:pPr>
                    <w:r>
                      <w:rPr>
                        <w:rFonts w:ascii="SimSun" w:hAnsi="SimSun" w:eastAsia="SimSun" w:cs="SimSun"/>
                        <w:sz w:val="24"/>
                        <w:szCs w:val="24"/>
                        <w:spacing w:val="-5"/>
                      </w:rPr>
                      <w:t>激励薪酬：</w:t>
                    </w:r>
                  </w:p>
                  <w:p>
                    <w:pPr>
                      <w:ind w:left="1380"/>
                      <w:spacing w:line="206" w:lineRule="auto"/>
                      <w:rPr>
                        <w:rFonts w:ascii="SimSun" w:hAnsi="SimSun" w:eastAsia="SimSun" w:cs="SimSun"/>
                        <w:sz w:val="24"/>
                        <w:szCs w:val="24"/>
                      </w:rPr>
                    </w:pPr>
                    <w:r>
                      <w:rPr>
                        <w:rFonts w:ascii="SimSun" w:hAnsi="SimSun" w:eastAsia="SimSun" w:cs="SimSun"/>
                        <w:sz w:val="24"/>
                        <w:szCs w:val="24"/>
                        <w:spacing w:val="15"/>
                      </w:rPr>
                      <w:t>资金</w:t>
                    </w:r>
                  </w:p>
                  <w:p>
                    <w:pPr>
                      <w:ind w:left="1380" w:right="695"/>
                      <w:spacing w:line="217" w:lineRule="auto"/>
                      <w:rPr>
                        <w:rFonts w:ascii="SimSun" w:hAnsi="SimSun" w:eastAsia="SimSun" w:cs="SimSun"/>
                        <w:sz w:val="24"/>
                        <w:szCs w:val="24"/>
                      </w:rPr>
                    </w:pPr>
                    <w:r>
                      <w:rPr>
                        <w:rFonts w:ascii="SimSun" w:hAnsi="SimSun" w:eastAsia="SimSun" w:cs="SimSun"/>
                        <w:sz w:val="24"/>
                        <w:szCs w:val="24"/>
                        <w:spacing w:val="3"/>
                      </w:rPr>
                      <w:t>佣金利润分享</w:t>
                    </w:r>
                    <w:r>
                      <w:rPr>
                        <w:rFonts w:ascii="SimSun" w:hAnsi="SimSun" w:eastAsia="SimSun" w:cs="SimSun"/>
                        <w:sz w:val="24"/>
                        <w:szCs w:val="24"/>
                        <w:spacing w:val="1"/>
                      </w:rPr>
                      <w:t xml:space="preserve"> </w:t>
                    </w:r>
                    <w:r>
                      <w:rPr>
                        <w:rFonts w:ascii="SimSun" w:hAnsi="SimSun" w:eastAsia="SimSun" w:cs="SimSun"/>
                        <w:sz w:val="24"/>
                        <w:szCs w:val="24"/>
                        <w:spacing w:val="4"/>
                      </w:rPr>
                      <w:t>股票期权等</w:t>
                    </w:r>
                  </w:p>
                </w:txbxContent>
              </v:textbox>
            </v:shape>
            <v:shape id="_x0000_s32" style="position:absolute;left:3669;top:1508;width:1416;height:1991;" filled="false" stroked="false" type="#_x0000_t202">
              <v:fill on="false"/>
              <v:stroke on="false"/>
              <v:path/>
              <v:imagedata o:title=""/>
              <o:lock v:ext="edit" aspectratio="false"/>
              <v:textbox inset="0mm,0mm,0mm,0mm">
                <w:txbxContent>
                  <w:p>
                    <w:pPr>
                      <w:ind w:left="180"/>
                      <w:spacing w:before="19" w:line="219" w:lineRule="auto"/>
                      <w:rPr>
                        <w:rFonts w:ascii="SimSun" w:hAnsi="SimSun" w:eastAsia="SimSun" w:cs="SimSun"/>
                        <w:sz w:val="24"/>
                        <w:szCs w:val="24"/>
                      </w:rPr>
                    </w:pPr>
                    <w:r>
                      <w:rPr>
                        <w:rFonts w:ascii="SimSun" w:hAnsi="SimSun" w:eastAsia="SimSun" w:cs="SimSun"/>
                        <w:sz w:val="24"/>
                        <w:szCs w:val="24"/>
                        <w:spacing w:val="-2"/>
                      </w:rPr>
                      <w:t>基本薪酬</w:t>
                    </w:r>
                  </w:p>
                  <w:p>
                    <w:pPr>
                      <w:spacing w:line="277" w:lineRule="auto"/>
                      <w:rPr>
                        <w:rFonts w:ascii="Arial"/>
                        <w:sz w:val="21"/>
                      </w:rPr>
                    </w:pPr>
                    <w:r/>
                  </w:p>
                  <w:p>
                    <w:pPr>
                      <w:ind w:left="20" w:right="20"/>
                      <w:spacing w:before="78" w:line="200" w:lineRule="auto"/>
                      <w:rPr>
                        <w:rFonts w:ascii="SimSun" w:hAnsi="SimSun" w:eastAsia="SimSun" w:cs="SimSun"/>
                        <w:sz w:val="24"/>
                        <w:szCs w:val="24"/>
                      </w:rPr>
                    </w:pPr>
                    <w:r>
                      <w:rPr>
                        <w:rFonts w:ascii="SimSun" w:hAnsi="SimSun" w:eastAsia="SimSun" w:cs="SimSun"/>
                        <w:sz w:val="24"/>
                        <w:szCs w:val="24"/>
                        <w:spacing w:val="-11"/>
                      </w:rPr>
                      <w:t>服务与津贴：</w:t>
                    </w:r>
                    <w:r>
                      <w:rPr>
                        <w:rFonts w:ascii="SimSun" w:hAnsi="SimSun" w:eastAsia="SimSun" w:cs="SimSun"/>
                        <w:sz w:val="24"/>
                        <w:szCs w:val="24"/>
                      </w:rPr>
                      <w:t xml:space="preserve"> </w:t>
                    </w:r>
                    <w:r>
                      <w:rPr>
                        <w:rFonts w:ascii="SimSun" w:hAnsi="SimSun" w:eastAsia="SimSun" w:cs="SimSun"/>
                        <w:sz w:val="24"/>
                        <w:szCs w:val="24"/>
                        <w:spacing w:val="-2"/>
                      </w:rPr>
                      <w:t>休闲设施</w:t>
                    </w:r>
                  </w:p>
                  <w:p>
                    <w:pPr>
                      <w:ind w:left="20" w:right="206"/>
                      <w:spacing w:before="3" w:line="213" w:lineRule="auto"/>
                      <w:rPr>
                        <w:rFonts w:ascii="SimSun" w:hAnsi="SimSun" w:eastAsia="SimSun" w:cs="SimSun"/>
                        <w:sz w:val="24"/>
                        <w:szCs w:val="24"/>
                      </w:rPr>
                    </w:pPr>
                    <w:r>
                      <w:rPr>
                        <w:rFonts w:ascii="SimSun" w:hAnsi="SimSun" w:eastAsia="SimSun" w:cs="SimSun"/>
                        <w:sz w:val="24"/>
                        <w:szCs w:val="24"/>
                        <w:spacing w:val="3"/>
                      </w:rPr>
                      <w:t>交通补助</w:t>
                    </w:r>
                    <w:r>
                      <w:rPr>
                        <w:rFonts w:ascii="SimSun" w:hAnsi="SimSun" w:eastAsia="SimSun" w:cs="SimSun"/>
                        <w:sz w:val="24"/>
                        <w:szCs w:val="24"/>
                      </w:rPr>
                      <w:t xml:space="preserve">  </w:t>
                    </w:r>
                    <w:r>
                      <w:rPr>
                        <w:rFonts w:ascii="SimSun" w:hAnsi="SimSun" w:eastAsia="SimSun" w:cs="SimSun"/>
                        <w:sz w:val="24"/>
                        <w:szCs w:val="24"/>
                        <w:spacing w:val="4"/>
                      </w:rPr>
                      <w:t>融资计划</w:t>
                    </w:r>
                    <w:r>
                      <w:rPr>
                        <w:rFonts w:ascii="SimSun" w:hAnsi="SimSun" w:eastAsia="SimSun" w:cs="SimSun"/>
                        <w:sz w:val="24"/>
                        <w:szCs w:val="24"/>
                      </w:rPr>
                      <w:t xml:space="preserve">  </w:t>
                    </w:r>
                    <w:r>
                      <w:rPr>
                        <w:rFonts w:ascii="SimSun" w:hAnsi="SimSun" w:eastAsia="SimSun" w:cs="SimSun"/>
                        <w:sz w:val="24"/>
                        <w:szCs w:val="24"/>
                        <w:spacing w:val="-3"/>
                      </w:rPr>
                      <w:t>餐饮补助等</w:t>
                    </w:r>
                  </w:p>
                </w:txbxContent>
              </v:textbox>
            </v:shape>
            <v:shape id="_x0000_s34" style="position:absolute;left:1890;top:2179;width:1450;height:1150;" filled="false" stroked="false" type="#_x0000_t202">
              <v:fill on="false"/>
              <v:stroke on="false"/>
              <v:path/>
              <v:imagedata o:title=""/>
              <o:lock v:ext="edit" aspectratio="false"/>
              <v:textbox inset="0mm,0mm,0mm,0mm">
                <w:txbxContent>
                  <w:p>
                    <w:pPr>
                      <w:ind w:left="20" w:right="20"/>
                      <w:spacing w:before="20" w:line="234" w:lineRule="auto"/>
                      <w:rPr>
                        <w:rFonts w:ascii="SimHei" w:hAnsi="SimHei" w:eastAsia="SimHei" w:cs="SimHei"/>
                        <w:sz w:val="24"/>
                        <w:szCs w:val="24"/>
                      </w:rPr>
                    </w:pPr>
                    <w:r>
                      <w:rPr>
                        <w:rFonts w:ascii="SimSun" w:hAnsi="SimSun" w:eastAsia="SimSun" w:cs="SimSun"/>
                        <w:sz w:val="24"/>
                        <w:szCs w:val="24"/>
                        <w:spacing w:val="-6"/>
                      </w:rPr>
                      <w:t>非工作报酬：</w:t>
                    </w:r>
                    <w:r>
                      <w:rPr>
                        <w:rFonts w:ascii="SimSun" w:hAnsi="SimSun" w:eastAsia="SimSun" w:cs="SimSun"/>
                        <w:sz w:val="24"/>
                        <w:szCs w:val="24"/>
                        <w:spacing w:val="4"/>
                      </w:rPr>
                      <w:t xml:space="preserve"> </w:t>
                    </w:r>
                    <w:r>
                      <w:rPr>
                        <w:rFonts w:ascii="SimHei" w:hAnsi="SimHei" w:eastAsia="SimHei" w:cs="SimHei"/>
                        <w:sz w:val="24"/>
                        <w:szCs w:val="24"/>
                        <w:spacing w:val="19"/>
                      </w:rPr>
                      <w:t>假日</w:t>
                    </w:r>
                  </w:p>
                  <w:p>
                    <w:pPr>
                      <w:ind w:left="20"/>
                      <w:spacing w:line="200" w:lineRule="auto"/>
                      <w:rPr>
                        <w:rFonts w:ascii="SimSun" w:hAnsi="SimSun" w:eastAsia="SimSun" w:cs="SimSun"/>
                        <w:sz w:val="24"/>
                        <w:szCs w:val="24"/>
                      </w:rPr>
                    </w:pPr>
                    <w:r>
                      <w:rPr>
                        <w:rFonts w:ascii="SimSun" w:hAnsi="SimSun" w:eastAsia="SimSun" w:cs="SimSun"/>
                        <w:sz w:val="24"/>
                        <w:szCs w:val="24"/>
                        <w:spacing w:val="-3"/>
                      </w:rPr>
                      <w:t>病假</w:t>
                    </w:r>
                  </w:p>
                  <w:p>
                    <w:pPr>
                      <w:ind w:left="20"/>
                      <w:spacing w:line="219" w:lineRule="auto"/>
                      <w:rPr>
                        <w:rFonts w:ascii="SimSun" w:hAnsi="SimSun" w:eastAsia="SimSun" w:cs="SimSun"/>
                        <w:sz w:val="24"/>
                        <w:szCs w:val="24"/>
                      </w:rPr>
                    </w:pPr>
                    <w:r>
                      <w:rPr>
                        <w:rFonts w:ascii="SimSun" w:hAnsi="SimSun" w:eastAsia="SimSun" w:cs="SimSun"/>
                        <w:sz w:val="24"/>
                        <w:szCs w:val="24"/>
                        <w:spacing w:val="2"/>
                      </w:rPr>
                      <w:t>法律义务等</w:t>
                    </w:r>
                  </w:p>
                </w:txbxContent>
              </v:textbox>
            </v:shape>
            <v:shape id="_x0000_s36" style="position:absolute;left:159;top:2210;width:1471;height:1099;" filled="false" stroked="false" type="#_x0000_t202">
              <v:fill on="false"/>
              <v:stroke on="false"/>
              <v:path/>
              <v:imagedata o:title=""/>
              <o:lock v:ext="edit" aspectratio="false"/>
              <v:textbox inset="0mm,0mm,0mm,0mm">
                <w:txbxContent>
                  <w:p>
                    <w:pPr>
                      <w:ind w:left="20"/>
                      <w:spacing w:before="19" w:line="185" w:lineRule="auto"/>
                      <w:rPr>
                        <w:rFonts w:ascii="SimSun" w:hAnsi="SimSun" w:eastAsia="SimSun" w:cs="SimSun"/>
                        <w:sz w:val="24"/>
                        <w:szCs w:val="24"/>
                      </w:rPr>
                    </w:pPr>
                    <w:r>
                      <w:rPr>
                        <w:rFonts w:ascii="SimSun" w:hAnsi="SimSun" w:eastAsia="SimSun" w:cs="SimSun"/>
                        <w:sz w:val="24"/>
                        <w:szCs w:val="24"/>
                        <w:spacing w:val="-2"/>
                      </w:rPr>
                      <w:t>保护项目：</w:t>
                    </w:r>
                  </w:p>
                  <w:p>
                    <w:pPr>
                      <w:ind w:left="20"/>
                      <w:spacing w:line="220" w:lineRule="auto"/>
                      <w:rPr>
                        <w:rFonts w:ascii="SimSun" w:hAnsi="SimSun" w:eastAsia="SimSun" w:cs="SimSun"/>
                        <w:sz w:val="24"/>
                        <w:szCs w:val="24"/>
                      </w:rPr>
                    </w:pPr>
                    <w:r>
                      <w:rPr>
                        <w:rFonts w:ascii="SimSun" w:hAnsi="SimSun" w:eastAsia="SimSun" w:cs="SimSun"/>
                        <w:sz w:val="24"/>
                        <w:szCs w:val="24"/>
                        <w:spacing w:val="2"/>
                      </w:rPr>
                      <w:t>医疗保险</w:t>
                    </w:r>
                  </w:p>
                  <w:p>
                    <w:pPr>
                      <w:ind w:left="20" w:right="20"/>
                      <w:spacing w:before="12" w:line="217" w:lineRule="auto"/>
                      <w:rPr>
                        <w:rFonts w:ascii="SimSun" w:hAnsi="SimSun" w:eastAsia="SimSun" w:cs="SimSun"/>
                        <w:sz w:val="24"/>
                        <w:szCs w:val="24"/>
                      </w:rPr>
                    </w:pPr>
                    <w:r>
                      <w:rPr>
                        <w:rFonts w:ascii="SimSun" w:hAnsi="SimSun" w:eastAsia="SimSun" w:cs="SimSun"/>
                        <w:sz w:val="24"/>
                        <w:szCs w:val="24"/>
                        <w:spacing w:val="-2"/>
                      </w:rPr>
                      <w:t>残疾、抚恤金</w:t>
                    </w:r>
                    <w:r>
                      <w:rPr>
                        <w:rFonts w:ascii="SimSun" w:hAnsi="SimSun" w:eastAsia="SimSun" w:cs="SimSun"/>
                        <w:sz w:val="24"/>
                        <w:szCs w:val="24"/>
                        <w:spacing w:val="1"/>
                      </w:rPr>
                      <w:t xml:space="preserve"> </w:t>
                    </w:r>
                    <w:r>
                      <w:rPr>
                        <w:rFonts w:ascii="SimSun" w:hAnsi="SimSun" w:eastAsia="SimSun" w:cs="SimSun"/>
                        <w:sz w:val="24"/>
                        <w:szCs w:val="24"/>
                        <w:spacing w:val="-2"/>
                      </w:rPr>
                      <w:t>社会保险等</w:t>
                    </w:r>
                  </w:p>
                </w:txbxContent>
              </v:textbox>
            </v:shape>
            <v:shape id="_x0000_s38" style="position:absolute;left:8230;top:2329;width:1210;height:1090;" filled="false" stroked="false" type="#_x0000_t202">
              <v:fill on="false"/>
              <v:stroke on="false"/>
              <v:path/>
              <v:imagedata o:title=""/>
              <o:lock v:ext="edit" aspectratio="false"/>
              <v:textbox inset="0mm,0mm,0mm,0mm">
                <w:txbxContent>
                  <w:p>
                    <w:pPr>
                      <w:ind w:left="20" w:right="20"/>
                      <w:spacing w:before="18" w:line="208" w:lineRule="auto"/>
                      <w:jc w:val="both"/>
                      <w:rPr>
                        <w:rFonts w:ascii="SimSun" w:hAnsi="SimSun" w:eastAsia="SimSun" w:cs="SimSun"/>
                        <w:sz w:val="24"/>
                        <w:szCs w:val="24"/>
                      </w:rPr>
                    </w:pPr>
                    <w:r>
                      <w:rPr>
                        <w:rFonts w:ascii="SimSun" w:hAnsi="SimSun" w:eastAsia="SimSun" w:cs="SimSun"/>
                        <w:sz w:val="24"/>
                        <w:szCs w:val="24"/>
                        <w:spacing w:val="-6"/>
                      </w:rPr>
                      <w:t>延期支付：</w:t>
                    </w:r>
                    <w:r>
                      <w:rPr>
                        <w:rFonts w:ascii="SimSun" w:hAnsi="SimSun" w:eastAsia="SimSun" w:cs="SimSun"/>
                        <w:sz w:val="24"/>
                        <w:szCs w:val="24"/>
                      </w:rPr>
                      <w:t xml:space="preserve"> </w:t>
                    </w:r>
                    <w:r>
                      <w:rPr>
                        <w:rFonts w:ascii="SimSun" w:hAnsi="SimSun" w:eastAsia="SimSun" w:cs="SimSun"/>
                        <w:sz w:val="24"/>
                        <w:szCs w:val="24"/>
                        <w:spacing w:val="6"/>
                      </w:rPr>
                      <w:t>储蓄计划</w:t>
                    </w:r>
                    <w:r>
                      <w:rPr>
                        <w:rFonts w:ascii="SimSun" w:hAnsi="SimSun" w:eastAsia="SimSun" w:cs="SimSun"/>
                        <w:sz w:val="24"/>
                        <w:szCs w:val="24"/>
                        <w:spacing w:val="1"/>
                      </w:rPr>
                      <w:t xml:space="preserve">  </w:t>
                    </w:r>
                    <w:r>
                      <w:rPr>
                        <w:rFonts w:ascii="SimSun" w:hAnsi="SimSun" w:eastAsia="SimSun" w:cs="SimSun"/>
                        <w:sz w:val="24"/>
                        <w:szCs w:val="24"/>
                        <w:spacing w:val="10"/>
                      </w:rPr>
                      <w:t>年金</w:t>
                    </w:r>
                  </w:p>
                  <w:p>
                    <w:pPr>
                      <w:ind w:left="20"/>
                      <w:spacing w:line="219" w:lineRule="auto"/>
                      <w:rPr>
                        <w:rFonts w:ascii="SimSun" w:hAnsi="SimSun" w:eastAsia="SimSun" w:cs="SimSun"/>
                        <w:sz w:val="24"/>
                        <w:szCs w:val="24"/>
                      </w:rPr>
                    </w:pPr>
                    <w:r>
                      <w:rPr>
                        <w:rFonts w:ascii="SimSun" w:hAnsi="SimSun" w:eastAsia="SimSun" w:cs="SimSun"/>
                        <w:sz w:val="24"/>
                        <w:szCs w:val="24"/>
                        <w:spacing w:val="5"/>
                      </w:rPr>
                      <w:t>股票购买</w:t>
                    </w:r>
                  </w:p>
                </w:txbxContent>
              </v:textbox>
            </v:shape>
            <v:shape id="_x0000_s40" style="position:absolute;left:2139;top:899;width:1005;height:28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4"/>
                        <w:szCs w:val="24"/>
                      </w:rPr>
                    </w:pPr>
                    <w:r>
                      <w:rPr>
                        <w:rFonts w:ascii="SimSun" w:hAnsi="SimSun" w:eastAsia="SimSun" w:cs="SimSun"/>
                        <w:sz w:val="24"/>
                        <w:szCs w:val="24"/>
                        <w:spacing w:val="1"/>
                      </w:rPr>
                      <w:t>间接报酬</w:t>
                    </w:r>
                  </w:p>
                </w:txbxContent>
              </v:textbox>
            </v:shape>
          </v:group>
        </w:pict>
      </w:r>
    </w:p>
    <w:p>
      <w:pPr>
        <w:pStyle w:val="BodyText"/>
        <w:ind w:left="3249"/>
        <w:spacing w:before="200" w:line="219" w:lineRule="auto"/>
        <w:rPr>
          <w:sz w:val="24"/>
          <w:szCs w:val="24"/>
        </w:rPr>
      </w:pPr>
      <w:r>
        <w:rPr>
          <w:sz w:val="24"/>
          <w:szCs w:val="24"/>
          <w:spacing w:val="13"/>
        </w:rPr>
        <w:t>图23-5</w:t>
      </w:r>
      <w:r>
        <w:rPr>
          <w:sz w:val="24"/>
          <w:szCs w:val="24"/>
          <w:spacing w:val="119"/>
        </w:rPr>
        <w:t xml:space="preserve"> </w:t>
      </w:r>
      <w:r>
        <w:rPr>
          <w:sz w:val="24"/>
          <w:szCs w:val="24"/>
          <w:spacing w:val="13"/>
        </w:rPr>
        <w:t>员工薪酬构成的内容</w:t>
      </w:r>
    </w:p>
    <w:p>
      <w:pPr>
        <w:spacing w:line="331" w:lineRule="auto"/>
        <w:rPr>
          <w:rFonts w:ascii="Arial"/>
          <w:sz w:val="21"/>
        </w:rPr>
      </w:pPr>
      <w:r/>
    </w:p>
    <w:p>
      <w:pPr>
        <w:pStyle w:val="BodyText"/>
        <w:ind w:left="43"/>
        <w:spacing w:before="78" w:line="219" w:lineRule="auto"/>
        <w:rPr>
          <w:sz w:val="24"/>
          <w:szCs w:val="24"/>
        </w:rPr>
      </w:pPr>
      <w:r>
        <w:rPr>
          <w:sz w:val="24"/>
          <w:szCs w:val="24"/>
          <w:b/>
          <w:bCs/>
          <w:spacing w:val="3"/>
        </w:rPr>
        <w:t>试题68-</w:t>
      </w:r>
      <w:r>
        <w:rPr>
          <w:sz w:val="24"/>
          <w:szCs w:val="24"/>
          <w:spacing w:val="3"/>
        </w:rPr>
        <w:t xml:space="preserve"> </w:t>
      </w:r>
      <w:r>
        <w:rPr>
          <w:sz w:val="24"/>
          <w:szCs w:val="24"/>
          <w:b/>
          <w:bCs/>
          <w:spacing w:val="3"/>
        </w:rPr>
        <w:t>【2025年上半年-第68题】</w:t>
      </w:r>
      <w:r>
        <w:rPr>
          <w:sz w:val="24"/>
          <w:szCs w:val="24"/>
          <w:spacing w:val="-20"/>
        </w:rPr>
        <w:t xml:space="preserve"> </w:t>
      </w:r>
      <w:r>
        <w:rPr>
          <w:sz w:val="24"/>
          <w:szCs w:val="24"/>
          <w:b/>
          <w:bCs/>
          <w:spacing w:val="3"/>
        </w:rPr>
        <w:t>-流程管理</w:t>
      </w:r>
    </w:p>
    <w:p>
      <w:pPr>
        <w:pStyle w:val="BodyText"/>
        <w:ind w:left="120"/>
        <w:spacing w:before="28" w:line="219" w:lineRule="auto"/>
        <w:rPr>
          <w:sz w:val="24"/>
          <w:szCs w:val="24"/>
        </w:rPr>
      </w:pPr>
      <w:r>
        <w:rPr>
          <w:sz w:val="24"/>
          <w:szCs w:val="24"/>
          <w:spacing w:val="16"/>
        </w:rPr>
        <w:t>()不属于流程效率的指标。</w:t>
      </w:r>
    </w:p>
    <w:p>
      <w:pPr>
        <w:pStyle w:val="BodyText"/>
        <w:ind w:left="39"/>
        <w:spacing w:before="25" w:line="219" w:lineRule="auto"/>
        <w:rPr>
          <w:sz w:val="24"/>
          <w:szCs w:val="24"/>
        </w:rPr>
      </w:pPr>
      <w:r>
        <w:rPr>
          <w:sz w:val="24"/>
          <w:szCs w:val="24"/>
        </w:rPr>
        <w:t>A.投入产出比</w:t>
      </w:r>
      <w:r>
        <w:rPr>
          <w:sz w:val="24"/>
          <w:szCs w:val="24"/>
          <w:spacing w:val="11"/>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31"/>
        </w:rPr>
        <w:t xml:space="preserve"> </w:t>
      </w:r>
      <w:r>
        <w:rPr>
          <w:sz w:val="24"/>
          <w:szCs w:val="24"/>
        </w:rPr>
        <w:t>分段过程域平均处理时长</w:t>
      </w:r>
    </w:p>
    <w:p>
      <w:pPr>
        <w:pStyle w:val="BodyText"/>
        <w:ind w:right="4523" w:firstLine="39"/>
        <w:spacing w:before="24" w:line="233" w:lineRule="auto"/>
        <w:rPr>
          <w:rFonts w:ascii="Times New Roman" w:hAnsi="Times New Roman" w:eastAsia="Times New Roman" w:cs="Times New Roman"/>
          <w:sz w:val="24"/>
          <w:szCs w:val="24"/>
        </w:rPr>
      </w:pPr>
      <w:r>
        <w:rPr>
          <w:sz w:val="24"/>
          <w:szCs w:val="24"/>
        </w:rPr>
        <w:t>C.客户需求满足率        D.一致性质</w:t>
      </w:r>
      <w:r>
        <w:rPr>
          <w:sz w:val="24"/>
          <w:szCs w:val="24"/>
          <w:spacing w:val="-1"/>
        </w:rPr>
        <w:t>量成本投入</w:t>
      </w:r>
      <w:r>
        <w:rPr>
          <w:sz w:val="24"/>
          <w:szCs w:val="24"/>
        </w:rPr>
        <w:t xml:space="preserve"> </w:t>
      </w:r>
      <w:r>
        <w:rPr>
          <w:sz w:val="24"/>
          <w:szCs w:val="24"/>
          <w:spacing w:val="-2"/>
        </w:rPr>
        <w:t>【答案】</w:t>
      </w:r>
      <w:r>
        <w:rPr>
          <w:rFonts w:ascii="Times New Roman" w:hAnsi="Times New Roman" w:eastAsia="Times New Roman" w:cs="Times New Roman"/>
          <w:sz w:val="24"/>
          <w:szCs w:val="24"/>
          <w:spacing w:val="-2"/>
        </w:rPr>
        <w:t>C</w:t>
      </w:r>
    </w:p>
    <w:p>
      <w:pPr>
        <w:pStyle w:val="BodyText"/>
        <w:ind w:left="39" w:right="40" w:hanging="39"/>
        <w:spacing w:before="3" w:line="228" w:lineRule="auto"/>
        <w:tabs>
          <w:tab w:val="left" w:pos="118"/>
        </w:tabs>
        <w:rPr>
          <w:sz w:val="24"/>
          <w:szCs w:val="24"/>
        </w:rPr>
      </w:pPr>
      <w:r>
        <w:rPr>
          <w:sz w:val="24"/>
          <w:szCs w:val="24"/>
          <w:spacing w:val="-1"/>
        </w:rPr>
        <w:t>【解析】</w:t>
      </w:r>
      <w:r>
        <w:rPr>
          <w:rFonts w:ascii="Times New Roman" w:hAnsi="Times New Roman" w:eastAsia="Times New Roman" w:cs="Times New Roman"/>
          <w:sz w:val="24"/>
          <w:szCs w:val="24"/>
          <w:spacing w:val="-1"/>
        </w:rPr>
        <w:t>P689,</w:t>
      </w:r>
      <w:r>
        <w:rPr>
          <w:rFonts w:ascii="Times New Roman" w:hAnsi="Times New Roman" w:eastAsia="Times New Roman" w:cs="Times New Roman"/>
          <w:sz w:val="24"/>
          <w:szCs w:val="24"/>
          <w:spacing w:val="24"/>
        </w:rPr>
        <w:t xml:space="preserve">  </w:t>
      </w:r>
      <w:r>
        <w:rPr>
          <w:sz w:val="24"/>
          <w:szCs w:val="24"/>
          <w:spacing w:val="-1"/>
        </w:rPr>
        <w:t>流程效率是指追求流程效果的过程中，各类资源节约和杜绝浪费的程度。流程</w:t>
      </w:r>
      <w:r>
        <w:rPr>
          <w:sz w:val="24"/>
          <w:szCs w:val="24"/>
        </w:rPr>
        <w:t xml:space="preserve"> </w:t>
      </w:r>
      <w:r>
        <w:rPr>
          <w:sz w:val="24"/>
          <w:szCs w:val="24"/>
          <w:spacing w:val="6"/>
        </w:rPr>
        <w:t>效率的典型指标有：处理时间 </w:t>
      </w:r>
      <w:r>
        <w:rPr>
          <w:rFonts w:ascii="Times New Roman" w:hAnsi="Times New Roman" w:eastAsia="Times New Roman" w:cs="Times New Roman"/>
          <w:sz w:val="24"/>
          <w:szCs w:val="24"/>
          <w:spacing w:val="6"/>
        </w:rPr>
        <w:t>(B</w:t>
      </w:r>
      <w:r>
        <w:rPr>
          <w:rFonts w:ascii="Times New Roman" w:hAnsi="Times New Roman" w:eastAsia="Times New Roman" w:cs="Times New Roman"/>
          <w:sz w:val="24"/>
          <w:szCs w:val="24"/>
          <w:spacing w:val="33"/>
          <w:w w:val="101"/>
        </w:rPr>
        <w:t xml:space="preserve"> </w:t>
      </w:r>
      <w:r>
        <w:rPr>
          <w:sz w:val="24"/>
          <w:szCs w:val="24"/>
          <w:spacing w:val="6"/>
        </w:rPr>
        <w:t>选项)、投入产出比</w:t>
      </w:r>
      <w:r>
        <w:rPr>
          <w:sz w:val="24"/>
          <w:szCs w:val="24"/>
          <w:spacing w:val="-35"/>
        </w:rPr>
        <w:t xml:space="preserve"> </w:t>
      </w:r>
      <w:r>
        <w:rPr>
          <w:rFonts w:ascii="Times New Roman" w:hAnsi="Times New Roman" w:eastAsia="Times New Roman" w:cs="Times New Roman"/>
          <w:sz w:val="24"/>
          <w:szCs w:val="24"/>
          <w:spacing w:val="6"/>
        </w:rPr>
        <w:t>(A </w:t>
      </w:r>
      <w:r>
        <w:rPr>
          <w:sz w:val="24"/>
          <w:szCs w:val="24"/>
          <w:spacing w:val="6"/>
        </w:rPr>
        <w:t>选项)、增值时间比例和质量成本</w:t>
      </w:r>
      <w:r>
        <w:rPr>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13"/>
        </w:rPr>
        <w:t>(D</w:t>
      </w:r>
      <w:r>
        <w:rPr>
          <w:rFonts w:ascii="Times New Roman" w:hAnsi="Times New Roman" w:eastAsia="Times New Roman" w:cs="Times New Roman"/>
          <w:sz w:val="24"/>
          <w:szCs w:val="24"/>
          <w:spacing w:val="-14"/>
        </w:rPr>
        <w:t xml:space="preserve"> </w:t>
      </w:r>
      <w:r>
        <w:rPr>
          <w:sz w:val="24"/>
          <w:szCs w:val="24"/>
          <w:spacing w:val="13"/>
        </w:rPr>
        <w:t>选项)等。</w:t>
      </w:r>
    </w:p>
    <w:p>
      <w:pPr>
        <w:pStyle w:val="BodyText"/>
        <w:ind w:left="39" w:right="41"/>
        <w:spacing w:before="38" w:line="242" w:lineRule="auto"/>
        <w:rPr>
          <w:sz w:val="24"/>
          <w:szCs w:val="24"/>
        </w:rPr>
      </w:pPr>
      <w:r>
        <w:rPr>
          <w:sz w:val="24"/>
          <w:szCs w:val="24"/>
          <w:spacing w:val="3"/>
        </w:rPr>
        <w:t>选项</w:t>
      </w:r>
      <w:r>
        <w:rPr>
          <w:rFonts w:ascii="Times New Roman" w:hAnsi="Times New Roman" w:eastAsia="Times New Roman" w:cs="Times New Roman"/>
          <w:sz w:val="24"/>
          <w:szCs w:val="24"/>
          <w:spacing w:val="3"/>
        </w:rPr>
        <w:t>A, </w:t>
      </w:r>
      <w:r>
        <w:rPr>
          <w:sz w:val="24"/>
          <w:szCs w:val="24"/>
          <w:spacing w:val="3"/>
        </w:rPr>
        <w:t>投入产出比反映了在流程中投入资</w:t>
      </w:r>
      <w:r>
        <w:rPr>
          <w:sz w:val="24"/>
          <w:szCs w:val="24"/>
          <w:spacing w:val="2"/>
        </w:rPr>
        <w:t>源与产出成果的比例关系，能体现流程资源利用的</w:t>
      </w:r>
      <w:r>
        <w:rPr>
          <w:sz w:val="24"/>
          <w:szCs w:val="24"/>
        </w:rPr>
        <w:t xml:space="preserve"> </w:t>
      </w:r>
      <w:r>
        <w:rPr>
          <w:sz w:val="24"/>
          <w:szCs w:val="24"/>
          <w:spacing w:val="-4"/>
        </w:rPr>
        <w:t>效率，属于流程效率指标。</w:t>
      </w:r>
    </w:p>
    <w:p>
      <w:pPr>
        <w:pStyle w:val="BodyText"/>
        <w:ind w:left="39" w:right="49"/>
        <w:spacing w:before="2" w:line="238" w:lineRule="auto"/>
        <w:rPr>
          <w:sz w:val="24"/>
          <w:szCs w:val="24"/>
        </w:rPr>
      </w:pPr>
      <w:r>
        <w:rPr>
          <w:sz w:val="24"/>
          <w:szCs w:val="24"/>
          <w:spacing w:val="2"/>
        </w:rPr>
        <w:t>选项</w:t>
      </w:r>
      <w:r>
        <w:rPr>
          <w:sz w:val="24"/>
          <w:szCs w:val="24"/>
          <w:spacing w:val="-72"/>
        </w:rPr>
        <w:t xml:space="preserve"> </w:t>
      </w:r>
      <w:r>
        <w:rPr>
          <w:rFonts w:ascii="Times New Roman" w:hAnsi="Times New Roman" w:eastAsia="Times New Roman" w:cs="Times New Roman"/>
          <w:sz w:val="24"/>
          <w:szCs w:val="24"/>
          <w:spacing w:val="2"/>
        </w:rPr>
        <w:t>B, </w:t>
      </w:r>
      <w:r>
        <w:rPr>
          <w:sz w:val="24"/>
          <w:szCs w:val="24"/>
          <w:spacing w:val="2"/>
        </w:rPr>
        <w:t>分段过程域平均处理时长，直接</w:t>
      </w:r>
      <w:r>
        <w:rPr>
          <w:sz w:val="24"/>
          <w:szCs w:val="24"/>
          <w:spacing w:val="1"/>
        </w:rPr>
        <w:t>体现了流程中各分段处理的时间效率，时长越短，流</w:t>
      </w:r>
      <w:r>
        <w:rPr>
          <w:sz w:val="24"/>
          <w:szCs w:val="24"/>
        </w:rPr>
        <w:t xml:space="preserve"> </w:t>
      </w:r>
      <w:r>
        <w:rPr>
          <w:sz w:val="24"/>
          <w:szCs w:val="24"/>
          <w:spacing w:val="-2"/>
        </w:rPr>
        <w:t>程效率越高，属于流程效率指标。</w:t>
      </w:r>
    </w:p>
    <w:p>
      <w:pPr>
        <w:pStyle w:val="BodyText"/>
        <w:ind w:left="39" w:right="48"/>
        <w:spacing w:line="242" w:lineRule="auto"/>
        <w:rPr>
          <w:sz w:val="24"/>
          <w:szCs w:val="24"/>
        </w:rPr>
      </w:pPr>
      <w:r>
        <w:rPr>
          <w:sz w:val="24"/>
          <w:szCs w:val="24"/>
        </w:rPr>
        <w:t>选项</w:t>
      </w:r>
      <w:r>
        <w:rPr>
          <w:sz w:val="24"/>
          <w:szCs w:val="24"/>
          <w:spacing w:val="-71"/>
        </w:rPr>
        <w:t xml:space="preserve"> </w:t>
      </w:r>
      <w:r>
        <w:rPr>
          <w:rFonts w:ascii="Times New Roman" w:hAnsi="Times New Roman" w:eastAsia="Times New Roman" w:cs="Times New Roman"/>
          <w:sz w:val="24"/>
          <w:szCs w:val="24"/>
        </w:rPr>
        <w:t>C,  </w:t>
      </w:r>
      <w:r>
        <w:rPr>
          <w:sz w:val="24"/>
          <w:szCs w:val="24"/>
        </w:rPr>
        <w:t>客户需求满足率主要衡量的是对客户需求的满足程度，侧重于客户满意度和需求达成 </w:t>
      </w:r>
      <w:r>
        <w:rPr>
          <w:sz w:val="24"/>
          <w:szCs w:val="24"/>
          <w:spacing w:val="-2"/>
        </w:rPr>
        <w:t>情况，而非流程本身的效率，不属于流程效率指标。</w:t>
      </w:r>
    </w:p>
    <w:p>
      <w:pPr>
        <w:pStyle w:val="BodyText"/>
        <w:ind w:left="39" w:right="50"/>
        <w:spacing w:before="2" w:line="256" w:lineRule="auto"/>
        <w:rPr>
          <w:sz w:val="24"/>
          <w:szCs w:val="24"/>
        </w:rPr>
      </w:pPr>
      <w:r>
        <w:rPr>
          <w:sz w:val="24"/>
          <w:szCs w:val="24"/>
          <w:spacing w:val="4"/>
        </w:rPr>
        <w:t>选项</w:t>
      </w:r>
      <w:r>
        <w:rPr>
          <w:rFonts w:ascii="Times New Roman" w:hAnsi="Times New Roman" w:eastAsia="Times New Roman" w:cs="Times New Roman"/>
          <w:sz w:val="24"/>
          <w:szCs w:val="24"/>
          <w:spacing w:val="4"/>
        </w:rPr>
        <w:t>D,</w:t>
      </w:r>
      <w:r>
        <w:rPr>
          <w:sz w:val="24"/>
          <w:szCs w:val="24"/>
          <w:spacing w:val="4"/>
        </w:rPr>
        <w:t>一致性质量成本投入，合理的质量成本投入与流程效率相关，可</w:t>
      </w:r>
      <w:r>
        <w:rPr>
          <w:sz w:val="24"/>
          <w:szCs w:val="24"/>
          <w:spacing w:val="3"/>
        </w:rPr>
        <w:t>反映为保证流程质量</w:t>
      </w:r>
      <w:r>
        <w:rPr>
          <w:sz w:val="24"/>
          <w:szCs w:val="24"/>
        </w:rPr>
        <w:t xml:space="preserve"> </w:t>
      </w:r>
      <w:r>
        <w:rPr>
          <w:sz w:val="24"/>
          <w:szCs w:val="24"/>
          <w:spacing w:val="-2"/>
        </w:rPr>
        <w:t>和效率所投入的成本情况，属于流程效率相关指标。</w:t>
      </w:r>
    </w:p>
    <w:p>
      <w:pPr>
        <w:pStyle w:val="BodyText"/>
        <w:ind w:left="43"/>
        <w:spacing w:before="275" w:line="219" w:lineRule="auto"/>
        <w:rPr>
          <w:sz w:val="24"/>
          <w:szCs w:val="24"/>
        </w:rPr>
      </w:pPr>
      <w:r>
        <w:rPr>
          <w:sz w:val="24"/>
          <w:szCs w:val="24"/>
          <w:b/>
          <w:bCs/>
          <w:spacing w:val="3"/>
        </w:rPr>
        <w:t>试题69-</w:t>
      </w:r>
      <w:r>
        <w:rPr>
          <w:sz w:val="24"/>
          <w:szCs w:val="24"/>
          <w:spacing w:val="3"/>
        </w:rPr>
        <w:t xml:space="preserve"> </w:t>
      </w:r>
      <w:r>
        <w:rPr>
          <w:sz w:val="24"/>
          <w:szCs w:val="24"/>
          <w:b/>
          <w:bCs/>
          <w:spacing w:val="3"/>
        </w:rPr>
        <w:t>【2025年上半年-第69题】</w:t>
      </w:r>
      <w:r>
        <w:rPr>
          <w:sz w:val="24"/>
          <w:szCs w:val="24"/>
          <w:spacing w:val="-27"/>
        </w:rPr>
        <w:t xml:space="preserve"> </w:t>
      </w:r>
      <w:r>
        <w:rPr>
          <w:sz w:val="24"/>
          <w:szCs w:val="24"/>
          <w:b/>
          <w:bCs/>
          <w:spacing w:val="3"/>
        </w:rPr>
        <w:t>-知</w:t>
      </w:r>
      <w:r>
        <w:rPr>
          <w:sz w:val="24"/>
          <w:szCs w:val="24"/>
          <w:b/>
          <w:bCs/>
          <w:spacing w:val="2"/>
        </w:rPr>
        <w:t>识管理过程</w:t>
      </w:r>
    </w:p>
    <w:p>
      <w:pPr>
        <w:pStyle w:val="BodyText"/>
        <w:ind w:left="39"/>
        <w:spacing w:before="39" w:line="219" w:lineRule="auto"/>
        <w:rPr>
          <w:sz w:val="24"/>
          <w:szCs w:val="24"/>
        </w:rPr>
      </w:pPr>
      <w:r>
        <w:rPr>
          <w:sz w:val="24"/>
          <w:szCs w:val="24"/>
          <w:spacing w:val="-4"/>
        </w:rPr>
        <w:t>组织知识库建设的步骤是： ()。</w:t>
      </w:r>
    </w:p>
    <w:p>
      <w:pPr>
        <w:pStyle w:val="BodyText"/>
        <w:ind w:left="39" w:right="41"/>
        <w:spacing w:before="22" w:line="216" w:lineRule="auto"/>
        <w:rPr>
          <w:sz w:val="24"/>
          <w:szCs w:val="24"/>
        </w:rPr>
      </w:pPr>
      <w:r>
        <w:rPr>
          <w:sz w:val="24"/>
          <w:szCs w:val="24"/>
          <w:spacing w:val="17"/>
        </w:rPr>
        <w:t>①分析构建目标②净化数据与知识去冗③知识整序④构建知识库框</w:t>
      </w:r>
      <w:r>
        <w:rPr>
          <w:sz w:val="24"/>
          <w:szCs w:val="24"/>
          <w:spacing w:val="16"/>
        </w:rPr>
        <w:t>架⑤实施和联网⑥知</w:t>
      </w:r>
      <w:r>
        <w:rPr>
          <w:sz w:val="24"/>
          <w:szCs w:val="24"/>
        </w:rPr>
        <w:t xml:space="preserve"> </w:t>
      </w:r>
      <w:r>
        <w:rPr>
          <w:sz w:val="24"/>
          <w:szCs w:val="24"/>
          <w:spacing w:val="-2"/>
        </w:rPr>
        <w:t>识审计与评估</w:t>
      </w:r>
    </w:p>
    <w:p>
      <w:pPr>
        <w:pStyle w:val="BodyText"/>
        <w:ind w:right="1141" w:firstLine="39"/>
        <w:spacing w:before="2" w:line="227"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17"/>
          <w:w w:val="88"/>
        </w:rPr>
        <w:t>A.</w:t>
      </w:r>
      <w:r>
        <w:rPr>
          <w:sz w:val="30"/>
          <w:szCs w:val="30"/>
          <w:spacing w:val="-17"/>
          <w:w w:val="88"/>
        </w:rPr>
        <w:t>①②③④⑤</w:t>
      </w:r>
      <w:r>
        <w:rPr>
          <w:sz w:val="30"/>
          <w:szCs w:val="30"/>
          <w:spacing w:val="12"/>
        </w:rPr>
        <w:t xml:space="preserve">      </w:t>
      </w:r>
      <w:r>
        <w:rPr>
          <w:rFonts w:ascii="Times New Roman" w:hAnsi="Times New Roman" w:eastAsia="Times New Roman" w:cs="Times New Roman"/>
          <w:sz w:val="30"/>
          <w:szCs w:val="30"/>
          <w:spacing w:val="-17"/>
          <w:w w:val="88"/>
        </w:rPr>
        <w:t>B.</w:t>
      </w:r>
      <w:r>
        <w:rPr>
          <w:sz w:val="30"/>
          <w:szCs w:val="30"/>
          <w:spacing w:val="-17"/>
          <w:w w:val="88"/>
        </w:rPr>
        <w:t>①④③⑥⑤</w:t>
      </w:r>
      <w:r>
        <w:rPr>
          <w:sz w:val="30"/>
          <w:szCs w:val="30"/>
          <w:spacing w:val="8"/>
        </w:rPr>
        <w:t xml:space="preserve">      </w:t>
      </w:r>
      <w:r>
        <w:rPr>
          <w:rFonts w:ascii="Times New Roman" w:hAnsi="Times New Roman" w:eastAsia="Times New Roman" w:cs="Times New Roman"/>
          <w:sz w:val="30"/>
          <w:szCs w:val="30"/>
          <w:spacing w:val="-17"/>
          <w:w w:val="88"/>
        </w:rPr>
        <w:t>C.</w:t>
      </w:r>
      <w:r>
        <w:rPr>
          <w:sz w:val="30"/>
          <w:szCs w:val="30"/>
          <w:spacing w:val="-17"/>
          <w:w w:val="88"/>
        </w:rPr>
        <w:t>①④②③⑤</w:t>
      </w:r>
      <w:r>
        <w:rPr>
          <w:sz w:val="30"/>
          <w:szCs w:val="30"/>
          <w:spacing w:val="6"/>
        </w:rPr>
        <w:t xml:space="preserve">      </w:t>
      </w:r>
      <w:r>
        <w:rPr>
          <w:rFonts w:ascii="Times New Roman" w:hAnsi="Times New Roman" w:eastAsia="Times New Roman" w:cs="Times New Roman"/>
          <w:sz w:val="30"/>
          <w:szCs w:val="30"/>
          <w:spacing w:val="-17"/>
          <w:w w:val="88"/>
        </w:rPr>
        <w:t>D.</w:t>
      </w:r>
      <w:r>
        <w:rPr>
          <w:sz w:val="30"/>
          <w:szCs w:val="30"/>
          <w:spacing w:val="-17"/>
          <w:w w:val="88"/>
        </w:rPr>
        <w:t>①②③④⑥</w:t>
      </w:r>
      <w:r>
        <w:rPr>
          <w:sz w:val="30"/>
          <w:szCs w:val="30"/>
        </w:rPr>
        <w:t xml:space="preserve"> </w:t>
      </w:r>
      <w:r>
        <w:rPr>
          <w:sz w:val="24"/>
          <w:szCs w:val="24"/>
          <w:spacing w:val="6"/>
        </w:rPr>
        <w:t>【答案】</w:t>
      </w:r>
      <w:r>
        <w:rPr>
          <w:rFonts w:ascii="Times New Roman" w:hAnsi="Times New Roman" w:eastAsia="Times New Roman" w:cs="Times New Roman"/>
          <w:sz w:val="24"/>
          <w:szCs w:val="24"/>
          <w:spacing w:val="6"/>
        </w:rPr>
        <w:t>C</w:t>
      </w:r>
    </w:p>
    <w:p>
      <w:pPr>
        <w:pStyle w:val="BodyText"/>
        <w:ind w:left="39" w:right="32" w:hanging="39"/>
        <w:spacing w:line="251" w:lineRule="auto"/>
        <w:rPr>
          <w:sz w:val="24"/>
          <w:szCs w:val="24"/>
        </w:rPr>
      </w:pPr>
      <w:r>
        <w:rPr>
          <w:sz w:val="24"/>
          <w:szCs w:val="24"/>
          <w:spacing w:val="-1"/>
        </w:rPr>
        <w:t>【解析】</w:t>
      </w:r>
      <w:r>
        <w:rPr>
          <w:rFonts w:ascii="Times New Roman" w:hAnsi="Times New Roman" w:eastAsia="Times New Roman" w:cs="Times New Roman"/>
          <w:sz w:val="24"/>
          <w:szCs w:val="24"/>
          <w:spacing w:val="-1"/>
        </w:rPr>
        <w:t>P699,</w:t>
      </w:r>
      <w:r>
        <w:rPr>
          <w:rFonts w:ascii="Times New Roman" w:hAnsi="Times New Roman" w:eastAsia="Times New Roman" w:cs="Times New Roman"/>
          <w:sz w:val="24"/>
          <w:szCs w:val="24"/>
          <w:spacing w:val="28"/>
        </w:rPr>
        <w:t xml:space="preserve">  </w:t>
      </w:r>
      <w:r>
        <w:rPr>
          <w:sz w:val="24"/>
          <w:szCs w:val="24"/>
          <w:spacing w:val="-1"/>
        </w:rPr>
        <w:t>组织知识库的建设，一般步骤包括分析构建目标、构建知识库框架、净化数据</w:t>
      </w:r>
      <w:r>
        <w:rPr>
          <w:sz w:val="24"/>
          <w:szCs w:val="24"/>
        </w:rPr>
        <w:t xml:space="preserve"> </w:t>
      </w:r>
      <w:r>
        <w:rPr>
          <w:sz w:val="24"/>
          <w:szCs w:val="24"/>
          <w:spacing w:val="-3"/>
        </w:rPr>
        <w:t>与知识去冗、知识整序、实施和联网。</w:t>
      </w:r>
    </w:p>
    <w:p>
      <w:pPr>
        <w:pStyle w:val="BodyText"/>
        <w:ind w:left="43"/>
        <w:spacing w:before="310" w:line="219" w:lineRule="auto"/>
        <w:rPr>
          <w:sz w:val="24"/>
          <w:szCs w:val="24"/>
        </w:rPr>
      </w:pPr>
      <w:r>
        <w:rPr>
          <w:sz w:val="24"/>
          <w:szCs w:val="24"/>
          <w:b/>
          <w:bCs/>
          <w:spacing w:val="3"/>
        </w:rPr>
        <w:t>试题70-</w:t>
      </w:r>
      <w:r>
        <w:rPr>
          <w:sz w:val="24"/>
          <w:szCs w:val="24"/>
          <w:spacing w:val="3"/>
        </w:rPr>
        <w:t xml:space="preserve"> </w:t>
      </w:r>
      <w:r>
        <w:rPr>
          <w:sz w:val="24"/>
          <w:szCs w:val="24"/>
          <w:b/>
          <w:bCs/>
          <w:spacing w:val="3"/>
        </w:rPr>
        <w:t>【2025年上半年-第70题】</w:t>
      </w:r>
      <w:r>
        <w:rPr>
          <w:sz w:val="24"/>
          <w:szCs w:val="24"/>
          <w:spacing w:val="-12"/>
        </w:rPr>
        <w:t xml:space="preserve"> </w:t>
      </w:r>
      <w:r>
        <w:rPr>
          <w:sz w:val="24"/>
          <w:szCs w:val="24"/>
          <w:b/>
          <w:bCs/>
          <w:spacing w:val="3"/>
        </w:rPr>
        <w:t>-市场营销</w:t>
      </w:r>
    </w:p>
    <w:p>
      <w:pPr>
        <w:pStyle w:val="BodyText"/>
        <w:ind w:left="120"/>
        <w:spacing w:before="28" w:line="219" w:lineRule="auto"/>
        <w:rPr>
          <w:sz w:val="24"/>
          <w:szCs w:val="24"/>
        </w:rPr>
      </w:pPr>
      <w:r>
        <w:rPr>
          <w:sz w:val="24"/>
          <w:szCs w:val="24"/>
          <w:spacing w:val="6"/>
        </w:rPr>
        <w:t>()不属于市场营销的宏观环境。</w:t>
      </w:r>
    </w:p>
    <w:p>
      <w:pPr>
        <w:pStyle w:val="BodyText"/>
        <w:ind w:left="39"/>
        <w:spacing w:before="14" w:line="219" w:lineRule="auto"/>
        <w:rPr>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5"/>
        </w:rPr>
        <w:t xml:space="preserve"> </w:t>
      </w:r>
      <w:r>
        <w:rPr>
          <w:sz w:val="24"/>
          <w:szCs w:val="24"/>
          <w:spacing w:val="-1"/>
        </w:rPr>
        <w:t>人口环境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35"/>
        </w:rPr>
        <w:t xml:space="preserve"> </w:t>
      </w:r>
      <w:r>
        <w:rPr>
          <w:sz w:val="24"/>
          <w:szCs w:val="24"/>
          <w:spacing w:val="-1"/>
        </w:rPr>
        <w:t>政治与社会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32"/>
        </w:rPr>
        <w:t xml:space="preserve"> </w:t>
      </w:r>
      <w:r>
        <w:rPr>
          <w:sz w:val="24"/>
          <w:szCs w:val="24"/>
          <w:spacing w:val="-1"/>
        </w:rPr>
        <w:t>竞争者与客户        D.技术态势</w:t>
      </w:r>
    </w:p>
    <w:p>
      <w:pPr>
        <w:spacing w:line="219" w:lineRule="auto"/>
        <w:sectPr>
          <w:headerReference w:type="default" r:id="rId138"/>
          <w:footerReference w:type="default" r:id="rId139"/>
          <w:pgSz w:w="11910" w:h="16840"/>
          <w:pgMar w:top="1145" w:right="1049" w:bottom="1140" w:left="1020" w:header="776" w:footer="1023" w:gutter="0"/>
        </w:sectPr>
        <w:rPr>
          <w:sz w:val="24"/>
          <w:szCs w:val="24"/>
        </w:rPr>
      </w:pPr>
    </w:p>
    <w:p>
      <w:pPr>
        <w:spacing w:line="265" w:lineRule="auto"/>
        <w:rPr>
          <w:rFonts w:ascii="Arial"/>
          <w:sz w:val="21"/>
        </w:rPr>
      </w:pPr>
      <w:r/>
    </w:p>
    <w:p>
      <w:pPr>
        <w:pStyle w:val="BodyText"/>
        <w:ind w:left="15"/>
        <w:spacing w:before="72" w:line="220" w:lineRule="auto"/>
        <w:rPr>
          <w:rFonts w:ascii="Times New Roman" w:hAnsi="Times New Roman" w:eastAsia="Times New Roman" w:cs="Times New Roman"/>
          <w:sz w:val="22"/>
          <w:szCs w:val="22"/>
        </w:rPr>
      </w:pP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C</w:t>
      </w:r>
    </w:p>
    <w:p>
      <w:pPr>
        <w:pStyle w:val="BodyText"/>
        <w:ind w:left="13" w:right="61" w:hanging="14"/>
        <w:spacing w:before="24" w:line="229" w:lineRule="auto"/>
        <w:rPr>
          <w:sz w:val="25"/>
          <w:szCs w:val="25"/>
        </w:rPr>
      </w:pPr>
      <w:r>
        <w:rPr>
          <w:sz w:val="25"/>
          <w:szCs w:val="25"/>
          <w:spacing w:val="-8"/>
        </w:rPr>
        <w:t>【解析】P709,市场营销的宏观环境通常包括人口、经济、自然、技术、政治与社会，以及文</w:t>
      </w:r>
      <w:r>
        <w:rPr>
          <w:sz w:val="25"/>
          <w:szCs w:val="25"/>
          <w:spacing w:val="16"/>
        </w:rPr>
        <w:t xml:space="preserve"> </w:t>
      </w:r>
      <w:r>
        <w:rPr>
          <w:sz w:val="25"/>
          <w:szCs w:val="25"/>
          <w:spacing w:val="-11"/>
        </w:rPr>
        <w:t>化等。</w:t>
      </w:r>
    </w:p>
    <w:p>
      <w:pPr>
        <w:pStyle w:val="BodyText"/>
        <w:ind w:left="14" w:right="249"/>
        <w:spacing w:before="1" w:line="233" w:lineRule="auto"/>
        <w:rPr>
          <w:sz w:val="25"/>
          <w:szCs w:val="25"/>
        </w:rPr>
      </w:pPr>
      <w:r>
        <w:rPr>
          <w:sz w:val="25"/>
          <w:szCs w:val="25"/>
          <w:spacing w:val="-9"/>
        </w:rPr>
        <w:t>P708, 市场营销的微观环境通常包括：组织、供</w:t>
      </w:r>
      <w:r>
        <w:rPr>
          <w:sz w:val="25"/>
          <w:szCs w:val="25"/>
          <w:spacing w:val="-10"/>
        </w:rPr>
        <w:t>应商、营销中介、客户、竞争者、公众等。</w:t>
      </w:r>
      <w:r>
        <w:rPr>
          <w:sz w:val="25"/>
          <w:szCs w:val="25"/>
        </w:rPr>
        <w:t xml:space="preserve"> </w:t>
      </w:r>
      <w:r>
        <w:rPr>
          <w:sz w:val="25"/>
          <w:szCs w:val="25"/>
          <w:spacing w:val="5"/>
        </w:rPr>
        <w:t>本题考查市场营销-营销环境。</w:t>
      </w:r>
    </w:p>
    <w:p>
      <w:pPr>
        <w:pStyle w:val="BodyText"/>
        <w:ind w:left="14" w:right="84"/>
        <w:spacing w:before="2" w:line="228" w:lineRule="auto"/>
        <w:rPr>
          <w:sz w:val="25"/>
          <w:szCs w:val="25"/>
        </w:rPr>
      </w:pPr>
      <w:r>
        <w:rPr>
          <w:sz w:val="25"/>
          <w:szCs w:val="25"/>
          <w:spacing w:val="-3"/>
        </w:rPr>
        <w:t>选项</w:t>
      </w:r>
      <w:r>
        <w:rPr>
          <w:rFonts w:ascii="Times New Roman" w:hAnsi="Times New Roman" w:eastAsia="Times New Roman" w:cs="Times New Roman"/>
          <w:sz w:val="25"/>
          <w:szCs w:val="25"/>
          <w:spacing w:val="-3"/>
        </w:rPr>
        <w:t>A</w:t>
      </w:r>
      <w:r>
        <w:rPr>
          <w:rFonts w:ascii="Times New Roman" w:hAnsi="Times New Roman" w:eastAsia="Times New Roman" w:cs="Times New Roman"/>
          <w:sz w:val="25"/>
          <w:szCs w:val="25"/>
          <w:spacing w:val="25"/>
          <w:w w:val="101"/>
        </w:rPr>
        <w:t xml:space="preserve"> </w:t>
      </w:r>
      <w:r>
        <w:rPr>
          <w:sz w:val="25"/>
          <w:szCs w:val="25"/>
          <w:spacing w:val="-3"/>
        </w:rPr>
        <w:t>(人口环境):属于宏观环境，包括人口数量、结构、分布等</w:t>
      </w:r>
      <w:r>
        <w:rPr>
          <w:sz w:val="25"/>
          <w:szCs w:val="25"/>
          <w:spacing w:val="-4"/>
        </w:rPr>
        <w:t>，直接影响市场需求的规</w:t>
      </w:r>
      <w:r>
        <w:rPr>
          <w:sz w:val="25"/>
          <w:szCs w:val="25"/>
        </w:rPr>
        <w:t xml:space="preserve"> </w:t>
      </w:r>
      <w:r>
        <w:rPr>
          <w:sz w:val="25"/>
          <w:szCs w:val="25"/>
          <w:spacing w:val="-13"/>
        </w:rPr>
        <w:t>模和结构。</w:t>
      </w:r>
    </w:p>
    <w:p>
      <w:pPr>
        <w:pStyle w:val="BodyText"/>
        <w:ind w:left="14" w:right="84"/>
        <w:spacing w:before="2" w:line="228" w:lineRule="auto"/>
        <w:rPr>
          <w:sz w:val="25"/>
          <w:szCs w:val="25"/>
        </w:rPr>
      </w:pPr>
      <w:r>
        <w:rPr>
          <w:sz w:val="25"/>
          <w:szCs w:val="25"/>
          <w:spacing w:val="-3"/>
        </w:rPr>
        <w:t>选项</w:t>
      </w:r>
      <w:r>
        <w:rPr>
          <w:rFonts w:ascii="Times New Roman" w:hAnsi="Times New Roman" w:eastAsia="Times New Roman" w:cs="Times New Roman"/>
          <w:sz w:val="25"/>
          <w:szCs w:val="25"/>
          <w:spacing w:val="-3"/>
        </w:rPr>
        <w:t>B</w:t>
      </w:r>
      <w:r>
        <w:rPr>
          <w:rFonts w:ascii="Times New Roman" w:hAnsi="Times New Roman" w:eastAsia="Times New Roman" w:cs="Times New Roman"/>
          <w:sz w:val="25"/>
          <w:szCs w:val="25"/>
          <w:spacing w:val="28"/>
        </w:rPr>
        <w:t xml:space="preserve"> </w:t>
      </w:r>
      <w:r>
        <w:rPr>
          <w:sz w:val="25"/>
          <w:szCs w:val="25"/>
          <w:spacing w:val="-3"/>
        </w:rPr>
        <w:t>(政治与社会):属于宏观环境。政治法律环境涉及国家政策、法律法规等；社会文化</w:t>
      </w:r>
      <w:r>
        <w:rPr>
          <w:sz w:val="25"/>
          <w:szCs w:val="25"/>
        </w:rPr>
        <w:t xml:space="preserve"> </w:t>
      </w:r>
      <w:r>
        <w:rPr>
          <w:sz w:val="25"/>
          <w:szCs w:val="25"/>
          <w:spacing w:val="-11"/>
        </w:rPr>
        <w:t>环境包括社会价值观、消费习俗等，均属于宏观层面的影响因素。</w:t>
      </w:r>
    </w:p>
    <w:p>
      <w:pPr>
        <w:pStyle w:val="BodyText"/>
        <w:ind w:left="14" w:right="60"/>
        <w:spacing w:before="1" w:line="232" w:lineRule="auto"/>
        <w:rPr>
          <w:sz w:val="25"/>
          <w:szCs w:val="25"/>
        </w:rPr>
      </w:pPr>
      <w:r>
        <w:rPr>
          <w:sz w:val="25"/>
          <w:szCs w:val="25"/>
          <w:spacing w:val="-2"/>
        </w:rPr>
        <w:t>选项</w:t>
      </w:r>
      <w:r>
        <w:rPr>
          <w:rFonts w:ascii="Times New Roman" w:hAnsi="Times New Roman" w:eastAsia="Times New Roman" w:cs="Times New Roman"/>
          <w:sz w:val="25"/>
          <w:szCs w:val="25"/>
          <w:spacing w:val="-2"/>
        </w:rPr>
        <w:t>C</w:t>
      </w:r>
      <w:r>
        <w:rPr>
          <w:rFonts w:ascii="Times New Roman" w:hAnsi="Times New Roman" w:eastAsia="Times New Roman" w:cs="Times New Roman"/>
          <w:sz w:val="25"/>
          <w:szCs w:val="25"/>
          <w:spacing w:val="20"/>
          <w:w w:val="101"/>
        </w:rPr>
        <w:t xml:space="preserve"> </w:t>
      </w:r>
      <w:r>
        <w:rPr>
          <w:sz w:val="25"/>
          <w:szCs w:val="25"/>
          <w:spacing w:val="-2"/>
        </w:rPr>
        <w:t>(竞争者与客户):属于市场营销的微观环境，微观环境主要包括</w:t>
      </w:r>
      <w:r>
        <w:rPr>
          <w:sz w:val="25"/>
          <w:szCs w:val="25"/>
          <w:spacing w:val="-3"/>
        </w:rPr>
        <w:t>企业自身、供应商、</w:t>
      </w:r>
      <w:r>
        <w:rPr>
          <w:sz w:val="25"/>
          <w:szCs w:val="25"/>
        </w:rPr>
        <w:t xml:space="preserve"> </w:t>
      </w:r>
      <w:r>
        <w:rPr>
          <w:sz w:val="25"/>
          <w:szCs w:val="25"/>
          <w:spacing w:val="-10"/>
        </w:rPr>
        <w:t>营销中介、竞争者、客户和公众等，这些因素直接影响企业的营销活动和营销策略。</w:t>
      </w:r>
    </w:p>
    <w:p>
      <w:pPr>
        <w:pStyle w:val="BodyText"/>
        <w:ind w:left="14" w:right="19"/>
        <w:spacing w:before="3" w:line="238" w:lineRule="auto"/>
        <w:rPr>
          <w:sz w:val="25"/>
          <w:szCs w:val="25"/>
        </w:rPr>
      </w:pPr>
      <w:r>
        <w:rPr>
          <w:sz w:val="25"/>
          <w:szCs w:val="25"/>
          <w:spacing w:val="-5"/>
        </w:rPr>
        <w:t>选项</w:t>
      </w:r>
      <w:r>
        <w:rPr>
          <w:rFonts w:ascii="Times New Roman" w:hAnsi="Times New Roman" w:eastAsia="Times New Roman" w:cs="Times New Roman"/>
          <w:sz w:val="25"/>
          <w:szCs w:val="25"/>
          <w:spacing w:val="-5"/>
        </w:rPr>
        <w:t>D</w:t>
      </w:r>
      <w:r>
        <w:rPr>
          <w:sz w:val="25"/>
          <w:szCs w:val="25"/>
          <w:spacing w:val="-5"/>
        </w:rPr>
        <w:t>(技术态势):属于宏观环境，技术的</w:t>
      </w:r>
      <w:r>
        <w:rPr>
          <w:sz w:val="25"/>
          <w:szCs w:val="25"/>
          <w:spacing w:val="-6"/>
        </w:rPr>
        <w:t>发展会改变生产方式、消费习惯和市场竞争格局，</w:t>
      </w:r>
      <w:r>
        <w:rPr>
          <w:sz w:val="25"/>
          <w:szCs w:val="25"/>
        </w:rPr>
        <w:t xml:space="preserve"> </w:t>
      </w:r>
      <w:r>
        <w:rPr>
          <w:sz w:val="25"/>
          <w:szCs w:val="25"/>
          <w:spacing w:val="-12"/>
        </w:rPr>
        <w:t>是企业必须关注的宏观因素。</w:t>
      </w:r>
    </w:p>
    <w:p>
      <w:pPr>
        <w:pStyle w:val="BodyText"/>
        <w:ind w:left="18"/>
        <w:spacing w:before="268" w:line="219" w:lineRule="auto"/>
        <w:outlineLvl w:val="3"/>
        <w:rPr>
          <w:sz w:val="25"/>
          <w:szCs w:val="25"/>
        </w:rPr>
      </w:pPr>
      <w:r>
        <w:rPr>
          <w:sz w:val="25"/>
          <w:szCs w:val="25"/>
          <w:b/>
          <w:bCs/>
          <w:spacing w:val="5"/>
        </w:rPr>
        <w:t>第24章法律法规与标准规范</w:t>
      </w:r>
    </w:p>
    <w:p>
      <w:pPr>
        <w:pStyle w:val="BodyText"/>
        <w:ind w:left="18"/>
        <w:spacing w:before="36" w:line="219" w:lineRule="auto"/>
        <w:rPr>
          <w:sz w:val="25"/>
          <w:szCs w:val="25"/>
        </w:rPr>
      </w:pPr>
      <w:r>
        <w:rPr>
          <w:sz w:val="25"/>
          <w:szCs w:val="25"/>
          <w:b/>
          <w:bCs/>
        </w:rPr>
        <w:t>试题71-</w:t>
      </w:r>
      <w:r>
        <w:rPr>
          <w:sz w:val="25"/>
          <w:szCs w:val="25"/>
          <w:spacing w:val="-68"/>
        </w:rPr>
        <w:t xml:space="preserve"> </w:t>
      </w:r>
      <w:r>
        <w:rPr>
          <w:sz w:val="25"/>
          <w:szCs w:val="25"/>
          <w:b/>
          <w:bCs/>
        </w:rPr>
        <w:t>【2025年上半年-第71题】</w:t>
      </w:r>
      <w:r>
        <w:rPr>
          <w:sz w:val="25"/>
          <w:szCs w:val="25"/>
          <w:spacing w:val="-71"/>
        </w:rPr>
        <w:t xml:space="preserve"> </w:t>
      </w:r>
      <w:r>
        <w:rPr>
          <w:sz w:val="25"/>
          <w:szCs w:val="25"/>
          <w:b/>
          <w:bCs/>
          <w:spacing w:val="-1"/>
        </w:rPr>
        <w:t>-标准规范</w:t>
      </w:r>
    </w:p>
    <w:p>
      <w:pPr>
        <w:pStyle w:val="BodyText"/>
        <w:ind w:left="14" w:right="40"/>
        <w:spacing w:before="12" w:line="230" w:lineRule="auto"/>
        <w:rPr>
          <w:sz w:val="25"/>
          <w:szCs w:val="25"/>
        </w:rPr>
      </w:pPr>
      <w:r>
        <w:rPr>
          <w:sz w:val="25"/>
          <w:szCs w:val="25"/>
          <w:spacing w:val="-3"/>
        </w:rPr>
        <w:t>依据</w:t>
      </w:r>
      <w:r>
        <w:rPr>
          <w:rFonts w:ascii="Times New Roman" w:hAnsi="Times New Roman" w:eastAsia="Times New Roman" w:cs="Times New Roman"/>
          <w:sz w:val="25"/>
          <w:szCs w:val="25"/>
          <w:spacing w:val="-3"/>
        </w:rPr>
        <w:t>GB/T 44109-2024</w:t>
      </w:r>
      <w:r>
        <w:rPr>
          <w:sz w:val="25"/>
          <w:szCs w:val="25"/>
          <w:spacing w:val="-3"/>
        </w:rPr>
        <w:t>《信息技术大数据数据治理实施指南》</w:t>
      </w:r>
      <w:r>
        <w:rPr>
          <w:sz w:val="25"/>
          <w:szCs w:val="25"/>
          <w:spacing w:val="-4"/>
        </w:rPr>
        <w:t>,数据治理实施过程框架包括()</w:t>
      </w:r>
      <w:r>
        <w:rPr>
          <w:sz w:val="25"/>
          <w:szCs w:val="25"/>
        </w:rPr>
        <w:t xml:space="preserve"> </w:t>
      </w:r>
      <w:r>
        <w:rPr>
          <w:sz w:val="25"/>
          <w:szCs w:val="25"/>
          <w:spacing w:val="-1"/>
        </w:rPr>
        <w:t>过程、执行过程、</w:t>
      </w:r>
      <w:r>
        <w:rPr>
          <w:sz w:val="25"/>
          <w:szCs w:val="25"/>
          <w:spacing w:val="-34"/>
        </w:rPr>
        <w:t xml:space="preserve"> </w:t>
      </w:r>
      <w:r>
        <w:rPr>
          <w:sz w:val="25"/>
          <w:szCs w:val="25"/>
          <w:spacing w:val="-1"/>
        </w:rPr>
        <w:t>()过程和改进过程。</w:t>
      </w:r>
    </w:p>
    <w:p>
      <w:pPr>
        <w:pStyle w:val="BodyText"/>
        <w:ind w:left="14" w:right="1173"/>
        <w:spacing w:before="1" w:line="247" w:lineRule="auto"/>
        <w:rPr>
          <w:rFonts w:ascii="Times New Roman" w:hAnsi="Times New Roman" w:eastAsia="Times New Roman" w:cs="Times New Roman"/>
          <w:sz w:val="22"/>
          <w:szCs w:val="22"/>
        </w:rPr>
      </w:pPr>
      <w:r>
        <w:rPr>
          <w:sz w:val="25"/>
          <w:szCs w:val="25"/>
          <w:spacing w:val="-4"/>
        </w:rPr>
        <w:t>A.规划</w:t>
      </w:r>
      <w:r>
        <w:rPr>
          <w:sz w:val="25"/>
          <w:szCs w:val="25"/>
          <w:spacing w:val="117"/>
        </w:rPr>
        <w:t xml:space="preserve"> </w:t>
      </w:r>
      <w:r>
        <w:rPr>
          <w:sz w:val="25"/>
          <w:szCs w:val="25"/>
          <w:spacing w:val="-4"/>
        </w:rPr>
        <w:t>评价</w:t>
      </w:r>
      <w:r>
        <w:rPr>
          <w:sz w:val="25"/>
          <w:szCs w:val="25"/>
          <w:spacing w:val="13"/>
        </w:rPr>
        <w:t xml:space="preserve">       </w:t>
      </w:r>
      <w:r>
        <w:rPr>
          <w:rFonts w:ascii="Times New Roman" w:hAnsi="Times New Roman" w:eastAsia="Times New Roman" w:cs="Times New Roman"/>
          <w:sz w:val="22"/>
          <w:szCs w:val="22"/>
          <w:spacing w:val="-4"/>
          <w:position w:val="-1"/>
        </w:rPr>
        <w:t>B.</w:t>
      </w:r>
      <w:r>
        <w:rPr>
          <w:rFonts w:ascii="Times New Roman" w:hAnsi="Times New Roman" w:eastAsia="Times New Roman" w:cs="Times New Roman"/>
          <w:sz w:val="22"/>
          <w:szCs w:val="22"/>
          <w:spacing w:val="-10"/>
          <w:position w:val="-1"/>
        </w:rPr>
        <w:t xml:space="preserve"> </w:t>
      </w:r>
      <w:r>
        <w:rPr>
          <w:sz w:val="22"/>
          <w:szCs w:val="22"/>
          <w:spacing w:val="-4"/>
          <w:position w:val="-1"/>
        </w:rPr>
        <w:t>战略</w:t>
      </w:r>
      <w:r>
        <w:rPr>
          <w:sz w:val="22"/>
          <w:szCs w:val="22"/>
          <w:spacing w:val="25"/>
          <w:position w:val="-1"/>
        </w:rPr>
        <w:t xml:space="preserve">  </w:t>
      </w:r>
      <w:r>
        <w:rPr>
          <w:sz w:val="22"/>
          <w:szCs w:val="22"/>
          <w:spacing w:val="-4"/>
          <w:position w:val="-1"/>
        </w:rPr>
        <w:t>监控</w:t>
      </w:r>
      <w:r>
        <w:rPr>
          <w:sz w:val="22"/>
          <w:szCs w:val="22"/>
          <w:spacing w:val="8"/>
          <w:position w:val="-1"/>
        </w:rPr>
        <w:t xml:space="preserve">        </w:t>
      </w:r>
      <w:r>
        <w:rPr>
          <w:rFonts w:ascii="Times New Roman" w:hAnsi="Times New Roman" w:eastAsia="Times New Roman" w:cs="Times New Roman"/>
          <w:sz w:val="25"/>
          <w:szCs w:val="25"/>
          <w:spacing w:val="-4"/>
        </w:rPr>
        <w:t>C.</w:t>
      </w:r>
      <w:r>
        <w:rPr>
          <w:rFonts w:ascii="Times New Roman" w:hAnsi="Times New Roman" w:eastAsia="Times New Roman" w:cs="Times New Roman"/>
          <w:sz w:val="25"/>
          <w:szCs w:val="25"/>
          <w:spacing w:val="-11"/>
        </w:rPr>
        <w:t xml:space="preserve"> </w:t>
      </w:r>
      <w:r>
        <w:rPr>
          <w:sz w:val="25"/>
          <w:szCs w:val="25"/>
          <w:spacing w:val="-4"/>
        </w:rPr>
        <w:t>规划</w:t>
      </w:r>
      <w:r>
        <w:rPr>
          <w:sz w:val="25"/>
          <w:szCs w:val="25"/>
          <w:spacing w:val="116"/>
        </w:rPr>
        <w:t xml:space="preserve"> </w:t>
      </w:r>
      <w:r>
        <w:rPr>
          <w:sz w:val="25"/>
          <w:szCs w:val="25"/>
          <w:spacing w:val="-4"/>
        </w:rPr>
        <w:t>监控</w:t>
      </w:r>
      <w:r>
        <w:rPr>
          <w:sz w:val="25"/>
          <w:szCs w:val="25"/>
          <w:spacing w:val="12"/>
        </w:rPr>
        <w:t xml:space="preserve">       </w:t>
      </w:r>
      <w:r>
        <w:rPr>
          <w:rFonts w:ascii="Times New Roman" w:hAnsi="Times New Roman" w:eastAsia="Times New Roman" w:cs="Times New Roman"/>
          <w:sz w:val="25"/>
          <w:szCs w:val="25"/>
          <w:spacing w:val="-4"/>
        </w:rPr>
        <w:t>D.</w:t>
      </w:r>
      <w:r>
        <w:rPr>
          <w:sz w:val="25"/>
          <w:szCs w:val="25"/>
          <w:spacing w:val="-4"/>
        </w:rPr>
        <w:t>战略  评价</w:t>
      </w:r>
      <w:r>
        <w:rPr>
          <w:sz w:val="25"/>
          <w:szCs w:val="25"/>
          <w:spacing w:val="1"/>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spacing w:line="218" w:lineRule="auto"/>
        <w:rPr>
          <w:sz w:val="25"/>
          <w:szCs w:val="25"/>
        </w:rPr>
      </w:pPr>
      <w:r>
        <w:rPr>
          <w:sz w:val="25"/>
          <w:szCs w:val="25"/>
          <w:spacing w:val="-6"/>
        </w:rPr>
        <w:t>【解析】本题考查</w:t>
      </w:r>
      <w:r>
        <w:rPr>
          <w:rFonts w:ascii="Times New Roman" w:hAnsi="Times New Roman" w:eastAsia="Times New Roman" w:cs="Times New Roman"/>
          <w:sz w:val="25"/>
          <w:szCs w:val="25"/>
          <w:spacing w:val="-6"/>
        </w:rPr>
        <w:t>GB/T44109-2024</w:t>
      </w:r>
      <w:r>
        <w:rPr>
          <w:sz w:val="25"/>
          <w:szCs w:val="25"/>
          <w:spacing w:val="-6"/>
        </w:rPr>
        <w:t>《</w:t>
      </w:r>
      <w:r>
        <w:rPr>
          <w:sz w:val="25"/>
          <w:szCs w:val="25"/>
          <w:spacing w:val="77"/>
        </w:rPr>
        <w:t xml:space="preserve"> </w:t>
      </w:r>
      <w:r>
        <w:rPr>
          <w:sz w:val="25"/>
          <w:szCs w:val="25"/>
          <w:spacing w:val="-6"/>
        </w:rPr>
        <w:t>信息技术大数据数据治理实施指南》。</w:t>
      </w:r>
    </w:p>
    <w:p>
      <w:pPr>
        <w:pStyle w:val="BodyText"/>
        <w:ind w:left="14"/>
        <w:spacing w:before="23" w:line="202" w:lineRule="auto"/>
        <w:rPr>
          <w:sz w:val="25"/>
          <w:szCs w:val="25"/>
        </w:rPr>
      </w:pPr>
      <w:r>
        <w:rPr>
          <w:sz w:val="25"/>
          <w:szCs w:val="25"/>
          <w:spacing w:val="-11"/>
        </w:rPr>
        <w:t>数据治理实施过程框架包括以下规划、执行、评价和改进四个过程。</w:t>
      </w:r>
    </w:p>
    <w:p>
      <w:pPr>
        <w:pStyle w:val="BodyText"/>
        <w:ind w:left="14" w:right="78"/>
        <w:spacing w:before="3" w:line="228" w:lineRule="auto"/>
        <w:rPr>
          <w:sz w:val="25"/>
          <w:szCs w:val="25"/>
        </w:rPr>
      </w:pPr>
      <w:r>
        <w:rPr>
          <w:rFonts w:ascii="Times New Roman" w:hAnsi="Times New Roman" w:eastAsia="Times New Roman" w:cs="Times New Roman"/>
          <w:sz w:val="25"/>
          <w:szCs w:val="25"/>
          <w:spacing w:val="-9"/>
        </w:rPr>
        <w:t>a)</w:t>
      </w:r>
      <w:r>
        <w:rPr>
          <w:rFonts w:ascii="Times New Roman" w:hAnsi="Times New Roman" w:eastAsia="Times New Roman" w:cs="Times New Roman"/>
          <w:sz w:val="25"/>
          <w:szCs w:val="25"/>
          <w:spacing w:val="32"/>
        </w:rPr>
        <w:t xml:space="preserve">  </w:t>
      </w:r>
      <w:r>
        <w:rPr>
          <w:sz w:val="25"/>
          <w:szCs w:val="25"/>
          <w:spacing w:val="-9"/>
        </w:rPr>
        <w:t>规划过程主要是确定数据治理目标、内容和路线，主要活动包括现状调研及分析、确立目</w:t>
      </w:r>
      <w:r>
        <w:rPr>
          <w:sz w:val="25"/>
          <w:szCs w:val="25"/>
        </w:rPr>
        <w:t xml:space="preserve"> </w:t>
      </w:r>
      <w:r>
        <w:rPr>
          <w:sz w:val="25"/>
          <w:szCs w:val="25"/>
          <w:spacing w:val="-11"/>
        </w:rPr>
        <w:t>标、明确治理内容、确定实施路径。</w:t>
      </w:r>
    </w:p>
    <w:p>
      <w:pPr>
        <w:pStyle w:val="BodyText"/>
        <w:ind w:left="14"/>
        <w:spacing w:before="2" w:line="231" w:lineRule="auto"/>
        <w:rPr>
          <w:sz w:val="25"/>
          <w:szCs w:val="25"/>
        </w:rPr>
      </w:pPr>
      <w:r>
        <w:rPr>
          <w:rFonts w:ascii="Times New Roman" w:hAnsi="Times New Roman" w:eastAsia="Times New Roman" w:cs="Times New Roman"/>
          <w:sz w:val="25"/>
          <w:szCs w:val="25"/>
          <w:spacing w:val="-8"/>
        </w:rPr>
        <w:t>b)</w:t>
      </w:r>
      <w:r>
        <w:rPr>
          <w:rFonts w:ascii="Times New Roman" w:hAnsi="Times New Roman" w:eastAsia="Times New Roman" w:cs="Times New Roman"/>
          <w:sz w:val="25"/>
          <w:szCs w:val="25"/>
          <w:spacing w:val="13"/>
        </w:rPr>
        <w:t xml:space="preserve">  </w:t>
      </w:r>
      <w:r>
        <w:rPr>
          <w:sz w:val="25"/>
          <w:szCs w:val="25"/>
          <w:spacing w:val="-8"/>
        </w:rPr>
        <w:t>执行过程是在规划过程基础上开展数据治理工作，</w:t>
      </w:r>
      <w:r>
        <w:rPr>
          <w:sz w:val="25"/>
          <w:szCs w:val="25"/>
          <w:spacing w:val="-9"/>
        </w:rPr>
        <w:t>主要活动包括建立数据治理组织、制定</w:t>
      </w:r>
      <w:r>
        <w:rPr>
          <w:sz w:val="25"/>
          <w:szCs w:val="25"/>
        </w:rPr>
        <w:t xml:space="preserve"> </w:t>
      </w:r>
      <w:r>
        <w:rPr>
          <w:sz w:val="25"/>
          <w:szCs w:val="25"/>
          <w:spacing w:val="-16"/>
        </w:rPr>
        <w:t>制度规范、开展数据治理活动。其中治理活动包括数据架构治理、元数据管理、数据标准管理、</w:t>
      </w:r>
      <w:r>
        <w:rPr>
          <w:sz w:val="25"/>
          <w:szCs w:val="25"/>
          <w:spacing w:val="15"/>
        </w:rPr>
        <w:t xml:space="preserve"> </w:t>
      </w:r>
      <w:r>
        <w:rPr>
          <w:sz w:val="25"/>
          <w:szCs w:val="25"/>
          <w:spacing w:val="-11"/>
        </w:rPr>
        <w:t>数据质量管理、主数据管理、数据应用、数据安全管理、数据生存周期管理等。</w:t>
      </w:r>
    </w:p>
    <w:p>
      <w:pPr>
        <w:pStyle w:val="BodyText"/>
        <w:ind w:left="14" w:right="85"/>
        <w:spacing w:before="2" w:line="228" w:lineRule="auto"/>
        <w:rPr>
          <w:sz w:val="25"/>
          <w:szCs w:val="25"/>
        </w:rPr>
      </w:pPr>
      <w:r>
        <w:rPr>
          <w:rFonts w:ascii="Times New Roman" w:hAnsi="Times New Roman" w:eastAsia="Times New Roman" w:cs="Times New Roman"/>
          <w:sz w:val="25"/>
          <w:szCs w:val="25"/>
          <w:spacing w:val="-9"/>
        </w:rPr>
        <w:t>c)</w:t>
      </w:r>
      <w:r>
        <w:rPr>
          <w:rFonts w:ascii="Times New Roman" w:hAnsi="Times New Roman" w:eastAsia="Times New Roman" w:cs="Times New Roman"/>
          <w:sz w:val="25"/>
          <w:szCs w:val="25"/>
          <w:spacing w:val="29"/>
        </w:rPr>
        <w:t xml:space="preserve">  </w:t>
      </w:r>
      <w:r>
        <w:rPr>
          <w:sz w:val="25"/>
          <w:szCs w:val="25"/>
          <w:spacing w:val="-9"/>
        </w:rPr>
        <w:t>评价过程是对数据治理执行情况进行评价，主要活动包括明确评价目标和范围、设计指标</w:t>
      </w:r>
      <w:r>
        <w:rPr>
          <w:sz w:val="25"/>
          <w:szCs w:val="25"/>
        </w:rPr>
        <w:t xml:space="preserve"> </w:t>
      </w:r>
      <w:r>
        <w:rPr>
          <w:sz w:val="25"/>
          <w:szCs w:val="25"/>
          <w:spacing w:val="-12"/>
        </w:rPr>
        <w:t>体系、评价治理绩效。</w:t>
      </w:r>
    </w:p>
    <w:p>
      <w:pPr>
        <w:pStyle w:val="BodyText"/>
        <w:ind w:left="14" w:right="85"/>
        <w:spacing w:before="2" w:line="241" w:lineRule="auto"/>
        <w:rPr>
          <w:sz w:val="25"/>
          <w:szCs w:val="25"/>
        </w:rPr>
      </w:pPr>
      <w:r>
        <w:rPr>
          <w:rFonts w:ascii="Times New Roman" w:hAnsi="Times New Roman" w:eastAsia="Times New Roman" w:cs="Times New Roman"/>
          <w:sz w:val="25"/>
          <w:szCs w:val="25"/>
          <w:spacing w:val="-7"/>
        </w:rPr>
        <w:t>d)  </w:t>
      </w:r>
      <w:r>
        <w:rPr>
          <w:sz w:val="25"/>
          <w:szCs w:val="25"/>
          <w:spacing w:val="-7"/>
        </w:rPr>
        <w:t>改进过程是对数据治理执行情况进</w:t>
      </w:r>
      <w:r>
        <w:rPr>
          <w:sz w:val="25"/>
          <w:szCs w:val="25"/>
          <w:spacing w:val="-8"/>
        </w:rPr>
        <w:t>行分析和改进，主要活动包括进行差异分析、制定改进</w:t>
      </w:r>
      <w:r>
        <w:rPr>
          <w:sz w:val="25"/>
          <w:szCs w:val="25"/>
        </w:rPr>
        <w:t xml:space="preserve"> </w:t>
      </w:r>
      <w:r>
        <w:rPr>
          <w:sz w:val="25"/>
          <w:szCs w:val="25"/>
          <w:spacing w:val="-9"/>
        </w:rPr>
        <w:t>方案和执行改进活动。</w:t>
      </w:r>
    </w:p>
    <w:p>
      <w:pPr>
        <w:pStyle w:val="BodyText"/>
        <w:ind w:left="18"/>
        <w:spacing w:before="320" w:line="219" w:lineRule="auto"/>
        <w:rPr>
          <w:sz w:val="25"/>
          <w:szCs w:val="25"/>
        </w:rPr>
      </w:pPr>
      <w:r>
        <w:rPr>
          <w:sz w:val="25"/>
          <w:szCs w:val="25"/>
          <w:b/>
          <w:bCs/>
        </w:rPr>
        <w:t>试题72-</w:t>
      </w:r>
      <w:r>
        <w:rPr>
          <w:sz w:val="25"/>
          <w:szCs w:val="25"/>
          <w:spacing w:val="-68"/>
        </w:rPr>
        <w:t xml:space="preserve"> </w:t>
      </w:r>
      <w:r>
        <w:rPr>
          <w:sz w:val="25"/>
          <w:szCs w:val="25"/>
          <w:b/>
          <w:bCs/>
        </w:rPr>
        <w:t>【2025年上半年-第72题</w:t>
      </w:r>
      <w:r>
        <w:rPr>
          <w:sz w:val="25"/>
          <w:szCs w:val="25"/>
          <w:b/>
          <w:bCs/>
          <w:spacing w:val="-1"/>
        </w:rPr>
        <w:t>】</w:t>
      </w:r>
      <w:r>
        <w:rPr>
          <w:sz w:val="25"/>
          <w:szCs w:val="25"/>
          <w:spacing w:val="-72"/>
        </w:rPr>
        <w:t xml:space="preserve"> </w:t>
      </w:r>
      <w:r>
        <w:rPr>
          <w:sz w:val="25"/>
          <w:szCs w:val="25"/>
          <w:b/>
          <w:bCs/>
          <w:spacing w:val="-1"/>
        </w:rPr>
        <w:t>-人工智能</w:t>
      </w:r>
    </w:p>
    <w:p>
      <w:pPr>
        <w:pStyle w:val="BodyText"/>
        <w:ind w:left="14" w:right="83"/>
        <w:spacing w:before="2" w:line="234" w:lineRule="auto"/>
        <w:rPr>
          <w:sz w:val="25"/>
          <w:szCs w:val="25"/>
        </w:rPr>
      </w:pPr>
      <w:r>
        <w:rPr>
          <w:sz w:val="25"/>
          <w:szCs w:val="25"/>
        </w:rPr>
        <w:t>依据</w:t>
      </w:r>
      <w:r>
        <w:rPr>
          <w:rFonts w:ascii="Times New Roman" w:hAnsi="Times New Roman" w:eastAsia="Times New Roman" w:cs="Times New Roman"/>
          <w:sz w:val="25"/>
          <w:szCs w:val="25"/>
        </w:rPr>
        <w:t>GB 45438-2025</w:t>
      </w:r>
      <w:r>
        <w:rPr>
          <w:sz w:val="25"/>
          <w:szCs w:val="25"/>
        </w:rPr>
        <w:t>《网络安全技术人工智能生成合成内容标识方法》,以下人工智能生成</w:t>
      </w:r>
      <w:r>
        <w:rPr>
          <w:sz w:val="25"/>
          <w:szCs w:val="25"/>
          <w:spacing w:val="17"/>
        </w:rPr>
        <w:t xml:space="preserve"> </w:t>
      </w:r>
      <w:r>
        <w:rPr>
          <w:sz w:val="25"/>
          <w:szCs w:val="25"/>
          <w:spacing w:val="5"/>
        </w:rPr>
        <w:t>合成内容标识活动中，属于隐式标识的是()。</w:t>
      </w:r>
    </w:p>
    <w:p>
      <w:pPr>
        <w:pStyle w:val="BodyText"/>
        <w:ind w:left="14"/>
        <w:spacing w:before="11" w:line="219" w:lineRule="auto"/>
        <w:rPr>
          <w:sz w:val="25"/>
          <w:szCs w:val="25"/>
        </w:rPr>
      </w:pPr>
      <w:r>
        <w:rPr>
          <w:rFonts w:ascii="Times New Roman" w:hAnsi="Times New Roman" w:eastAsia="Times New Roman" w:cs="Times New Roman"/>
          <w:sz w:val="25"/>
          <w:szCs w:val="25"/>
          <w:spacing w:val="-10"/>
        </w:rPr>
        <w:t>A.</w:t>
      </w:r>
      <w:r>
        <w:rPr>
          <w:rFonts w:ascii="Times New Roman" w:hAnsi="Times New Roman" w:eastAsia="Times New Roman" w:cs="Times New Roman"/>
          <w:sz w:val="25"/>
          <w:szCs w:val="25"/>
          <w:spacing w:val="-37"/>
        </w:rPr>
        <w:t xml:space="preserve"> </w:t>
      </w:r>
      <w:r>
        <w:rPr>
          <w:sz w:val="25"/>
          <w:szCs w:val="25"/>
          <w:spacing w:val="-10"/>
        </w:rPr>
        <w:t>交互场景界面包含“人工智能生成合成”提示文字</w:t>
      </w:r>
    </w:p>
    <w:p>
      <w:pPr>
        <w:pStyle w:val="BodyText"/>
        <w:ind w:left="14"/>
        <w:spacing w:before="12" w:line="219" w:lineRule="auto"/>
        <w:rPr>
          <w:sz w:val="25"/>
          <w:szCs w:val="25"/>
        </w:rPr>
      </w:pPr>
      <w:r>
        <w:rPr>
          <w:rFonts w:ascii="Times New Roman" w:hAnsi="Times New Roman" w:eastAsia="Times New Roman" w:cs="Times New Roman"/>
          <w:sz w:val="25"/>
          <w:szCs w:val="25"/>
          <w:spacing w:val="-9"/>
        </w:rPr>
        <w:t>B.</w:t>
      </w:r>
      <w:r>
        <w:rPr>
          <w:rFonts w:ascii="Times New Roman" w:hAnsi="Times New Roman" w:eastAsia="Times New Roman" w:cs="Times New Roman"/>
          <w:sz w:val="25"/>
          <w:szCs w:val="25"/>
          <w:spacing w:val="-24"/>
        </w:rPr>
        <w:t xml:space="preserve"> </w:t>
      </w:r>
      <w:r>
        <w:rPr>
          <w:sz w:val="25"/>
          <w:szCs w:val="25"/>
          <w:spacing w:val="-9"/>
        </w:rPr>
        <w:t>文本内容使用</w:t>
      </w:r>
      <w:r>
        <w:rPr>
          <w:sz w:val="25"/>
          <w:szCs w:val="25"/>
          <w:spacing w:val="-44"/>
        </w:rPr>
        <w:t xml:space="preserve"> </w:t>
      </w:r>
      <w:r>
        <w:rPr>
          <w:rFonts w:ascii="Times New Roman" w:hAnsi="Times New Roman" w:eastAsia="Times New Roman" w:cs="Times New Roman"/>
          <w:sz w:val="25"/>
          <w:szCs w:val="25"/>
          <w:spacing w:val="-9"/>
        </w:rPr>
        <w:t>“AI”</w:t>
      </w:r>
      <w:r>
        <w:rPr>
          <w:rFonts w:ascii="Times New Roman" w:hAnsi="Times New Roman" w:eastAsia="Times New Roman" w:cs="Times New Roman"/>
          <w:sz w:val="25"/>
          <w:szCs w:val="25"/>
          <w:spacing w:val="19"/>
        </w:rPr>
        <w:t xml:space="preserve">  </w:t>
      </w:r>
      <w:r>
        <w:rPr>
          <w:sz w:val="25"/>
          <w:szCs w:val="25"/>
          <w:spacing w:val="-9"/>
        </w:rPr>
        <w:t>提示角标</w:t>
      </w:r>
    </w:p>
    <w:p>
      <w:pPr>
        <w:pStyle w:val="BodyText"/>
        <w:ind w:left="14"/>
        <w:spacing w:before="15" w:line="219" w:lineRule="auto"/>
        <w:rPr>
          <w:sz w:val="25"/>
          <w:szCs w:val="25"/>
        </w:rPr>
      </w:pPr>
      <w:r>
        <w:rPr>
          <w:rFonts w:ascii="Times New Roman" w:hAnsi="Times New Roman" w:eastAsia="Times New Roman" w:cs="Times New Roman"/>
          <w:sz w:val="25"/>
          <w:szCs w:val="25"/>
          <w:spacing w:val="-9"/>
        </w:rPr>
        <w:t>C.</w:t>
      </w:r>
      <w:r>
        <w:rPr>
          <w:sz w:val="25"/>
          <w:szCs w:val="25"/>
          <w:spacing w:val="-9"/>
        </w:rPr>
        <w:t>音频内容起始位置添加节奏的提示音</w:t>
      </w:r>
    </w:p>
    <w:p>
      <w:pPr>
        <w:pStyle w:val="BodyText"/>
        <w:ind w:left="14" w:right="5390"/>
        <w:spacing w:before="43" w:line="23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9"/>
        </w:rPr>
        <w:t>D.</w:t>
      </w:r>
      <w:r>
        <w:rPr>
          <w:sz w:val="22"/>
          <w:szCs w:val="22"/>
          <w:spacing w:val="19"/>
        </w:rPr>
        <w:t>文件元数据中添加扩展字段，如</w:t>
      </w:r>
      <w:r>
        <w:rPr>
          <w:sz w:val="22"/>
          <w:szCs w:val="22"/>
          <w:spacing w:val="-26"/>
        </w:rPr>
        <w:t xml:space="preserve"> </w:t>
      </w:r>
      <w:r>
        <w:rPr>
          <w:rFonts w:ascii="Times New Roman" w:hAnsi="Times New Roman" w:eastAsia="Times New Roman" w:cs="Times New Roman"/>
          <w:sz w:val="22"/>
          <w:szCs w:val="22"/>
          <w:spacing w:val="19"/>
        </w:rPr>
        <w:t>“</w:t>
      </w:r>
      <w:r>
        <w:rPr>
          <w:rFonts w:ascii="Times New Roman" w:hAnsi="Times New Roman" w:eastAsia="Times New Roman" w:cs="Times New Roman"/>
          <w:sz w:val="22"/>
          <w:szCs w:val="22"/>
        </w:rPr>
        <w:t>AIGC</w:t>
      </w:r>
      <w:r>
        <w:rPr>
          <w:rFonts w:ascii="Times New Roman" w:hAnsi="Times New Roman" w:eastAsia="Times New Roman" w:cs="Times New Roman"/>
          <w:sz w:val="22"/>
          <w:szCs w:val="22"/>
          <w:spacing w:val="19"/>
        </w:rPr>
        <w:t>”</w:t>
      </w:r>
      <w:r>
        <w:rPr>
          <w:rFonts w:ascii="Times New Roman" w:hAnsi="Times New Roman" w:eastAsia="Times New Roman" w:cs="Times New Roman"/>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ind w:left="14" w:right="84" w:hanging="14"/>
        <w:spacing w:before="27" w:line="233" w:lineRule="auto"/>
        <w:rPr>
          <w:sz w:val="25"/>
          <w:szCs w:val="25"/>
        </w:rPr>
      </w:pPr>
      <w:r>
        <w:rPr>
          <w:sz w:val="25"/>
          <w:szCs w:val="25"/>
          <w:spacing w:val="-7"/>
        </w:rPr>
        <w:t>【解析】课外题，根据 </w:t>
      </w:r>
      <w:r>
        <w:rPr>
          <w:rFonts w:ascii="Times New Roman" w:hAnsi="Times New Roman" w:eastAsia="Times New Roman" w:cs="Times New Roman"/>
          <w:sz w:val="25"/>
          <w:szCs w:val="25"/>
          <w:spacing w:val="-7"/>
        </w:rPr>
        <w:t>GB 45438-2025  </w:t>
      </w:r>
      <w:r>
        <w:rPr>
          <w:sz w:val="25"/>
          <w:szCs w:val="25"/>
          <w:spacing w:val="-7"/>
        </w:rPr>
        <w:t>标准，隐式标识的特点是将标识信息嵌入内容或元数</w:t>
      </w:r>
      <w:r>
        <w:rPr>
          <w:sz w:val="25"/>
          <w:szCs w:val="25"/>
        </w:rPr>
        <w:t xml:space="preserve"> </w:t>
      </w:r>
      <w:r>
        <w:rPr>
          <w:sz w:val="25"/>
          <w:szCs w:val="25"/>
          <w:spacing w:val="-11"/>
        </w:rPr>
        <w:t>据中，无需直接展示给用户，而是通过技术</w:t>
      </w:r>
      <w:r>
        <w:rPr>
          <w:sz w:val="25"/>
          <w:szCs w:val="25"/>
          <w:spacing w:val="-12"/>
        </w:rPr>
        <w:t>手段检测。以下为选项分析：</w:t>
      </w:r>
    </w:p>
    <w:p>
      <w:pPr>
        <w:pStyle w:val="BodyText"/>
        <w:ind w:left="14"/>
        <w:spacing w:line="219" w:lineRule="auto"/>
        <w:rPr>
          <w:sz w:val="25"/>
          <w:szCs w:val="25"/>
        </w:rPr>
      </w:pPr>
      <w:r>
        <w:rPr>
          <w:rFonts w:ascii="Times New Roman" w:hAnsi="Times New Roman" w:eastAsia="Times New Roman" w:cs="Times New Roman"/>
          <w:sz w:val="25"/>
          <w:szCs w:val="25"/>
          <w:spacing w:val="-11"/>
        </w:rPr>
        <w:t>A.</w:t>
      </w:r>
      <w:r>
        <w:rPr>
          <w:rFonts w:ascii="Times New Roman" w:hAnsi="Times New Roman" w:eastAsia="Times New Roman" w:cs="Times New Roman"/>
          <w:sz w:val="25"/>
          <w:szCs w:val="25"/>
          <w:spacing w:val="-27"/>
        </w:rPr>
        <w:t xml:space="preserve"> </w:t>
      </w:r>
      <w:r>
        <w:rPr>
          <w:sz w:val="25"/>
          <w:szCs w:val="25"/>
          <w:spacing w:val="-11"/>
        </w:rPr>
        <w:t>显式标识。直接在界面中通过文字提示用户，属于可见的主动</w:t>
      </w:r>
      <w:r>
        <w:rPr>
          <w:sz w:val="25"/>
          <w:szCs w:val="25"/>
          <w:spacing w:val="-12"/>
        </w:rPr>
        <w:t>标识。</w:t>
      </w:r>
    </w:p>
    <w:p>
      <w:pPr>
        <w:pStyle w:val="BodyText"/>
        <w:ind w:left="14"/>
        <w:spacing w:before="31" w:line="219" w:lineRule="auto"/>
        <w:rPr>
          <w:sz w:val="22"/>
          <w:szCs w:val="22"/>
        </w:rPr>
      </w:pPr>
      <w:r>
        <w:rPr>
          <w:rFonts w:ascii="Times New Roman" w:hAnsi="Times New Roman" w:eastAsia="Times New Roman" w:cs="Times New Roman"/>
          <w:sz w:val="22"/>
          <w:szCs w:val="22"/>
          <w:spacing w:val="17"/>
        </w:rPr>
        <w:t>B. </w:t>
      </w:r>
      <w:r>
        <w:rPr>
          <w:sz w:val="22"/>
          <w:szCs w:val="22"/>
          <w:spacing w:val="17"/>
        </w:rPr>
        <w:t>显式标识。在文本中插入可见的角标符号，直观提示内容来源。</w:t>
      </w:r>
    </w:p>
    <w:p>
      <w:pPr>
        <w:spacing w:line="219" w:lineRule="auto"/>
        <w:sectPr>
          <w:headerReference w:type="default" r:id="rId141"/>
          <w:footerReference w:type="default" r:id="rId142"/>
          <w:pgSz w:w="11910" w:h="16840"/>
          <w:pgMar w:top="1141" w:right="1015" w:bottom="1140" w:left="1035" w:header="802" w:footer="1023" w:gutter="0"/>
        </w:sectPr>
        <w:rPr>
          <w:sz w:val="22"/>
          <w:szCs w:val="22"/>
        </w:rPr>
      </w:pPr>
    </w:p>
    <w:p>
      <w:pPr>
        <w:spacing w:line="267" w:lineRule="auto"/>
        <w:rPr>
          <w:rFonts w:ascii="Arial"/>
          <w:sz w:val="21"/>
        </w:rPr>
      </w:pPr>
      <w:r/>
    </w:p>
    <w:p>
      <w:pPr>
        <w:pStyle w:val="BodyText"/>
        <w:ind w:left="4"/>
        <w:spacing w:before="75" w:line="218" w:lineRule="auto"/>
        <w:rPr/>
      </w:pPr>
      <w:r>
        <w:rPr>
          <w:rFonts w:ascii="Times New Roman" w:hAnsi="Times New Roman" w:eastAsia="Times New Roman" w:cs="Times New Roman"/>
          <w:spacing w:val="14"/>
        </w:rPr>
        <w:t>C. </w:t>
      </w:r>
      <w:r>
        <w:rPr>
          <w:spacing w:val="14"/>
        </w:rPr>
        <w:t>显式标识。通过可感知的音频信号(如特定节奏)主动告知用户内容属性。</w:t>
      </w:r>
    </w:p>
    <w:p>
      <w:pPr>
        <w:pStyle w:val="BodyText"/>
        <w:ind w:left="4" w:right="16"/>
        <w:spacing w:before="37" w:line="235" w:lineRule="auto"/>
        <w:rPr/>
      </w:pPr>
      <w:r>
        <w:rPr>
          <w:rFonts w:ascii="Times New Roman" w:hAnsi="Times New Roman" w:eastAsia="Times New Roman" w:cs="Times New Roman"/>
          <w:spacing w:val="15"/>
        </w:rPr>
        <w:t>D.</w:t>
      </w:r>
      <w:r>
        <w:rPr>
          <w:rFonts w:ascii="Times New Roman" w:hAnsi="Times New Roman" w:eastAsia="Times New Roman" w:cs="Times New Roman"/>
          <w:spacing w:val="-4"/>
        </w:rPr>
        <w:t xml:space="preserve"> </w:t>
      </w:r>
      <w:r>
        <w:rPr>
          <w:spacing w:val="15"/>
        </w:rPr>
        <w:t>隐式标识。将标识信息写入元数据(如文件属性、扩展字段),不直接暴露给用户，需借助</w:t>
      </w:r>
      <w:r>
        <w:rPr/>
        <w:t xml:space="preserve"> </w:t>
      </w:r>
      <w:r>
        <w:rPr>
          <w:spacing w:val="5"/>
        </w:rPr>
        <w:t>工具或技术解析。</w:t>
      </w:r>
    </w:p>
    <w:p>
      <w:pPr>
        <w:spacing w:line="255" w:lineRule="auto"/>
        <w:rPr>
          <w:rFonts w:ascii="Arial"/>
          <w:sz w:val="21"/>
        </w:rPr>
      </w:pPr>
      <w:r/>
    </w:p>
    <w:p>
      <w:pPr>
        <w:pStyle w:val="BodyText"/>
        <w:ind w:left="8"/>
        <w:spacing w:before="75" w:line="219" w:lineRule="auto"/>
        <w:outlineLvl w:val="4"/>
        <w:rPr/>
      </w:pPr>
      <w:r>
        <w:rPr>
          <w:b/>
          <w:bCs/>
          <w:spacing w:val="39"/>
        </w:rPr>
        <w:t>第25章英语题</w:t>
      </w:r>
    </w:p>
    <w:p>
      <w:pPr>
        <w:pStyle w:val="BodyText"/>
        <w:ind w:left="8"/>
        <w:spacing w:before="48" w:line="219" w:lineRule="auto"/>
        <w:rPr/>
      </w:pPr>
      <w:r>
        <w:rPr>
          <w:b/>
          <w:bCs/>
          <w:spacing w:val="10"/>
        </w:rPr>
        <w:t>试题73-</w:t>
      </w:r>
      <w:r>
        <w:rPr>
          <w:spacing w:val="10"/>
        </w:rPr>
        <w:t xml:space="preserve"> </w:t>
      </w:r>
      <w:r>
        <w:rPr>
          <w:b/>
          <w:bCs/>
          <w:spacing w:val="10"/>
        </w:rPr>
        <w:t>【2025年上半年-第73题】</w:t>
      </w:r>
      <w:r>
        <w:rPr>
          <w:spacing w:val="10"/>
        </w:rPr>
        <w:t xml:space="preserve"> </w:t>
      </w:r>
      <w:r>
        <w:rPr>
          <w:b/>
          <w:bCs/>
          <w:spacing w:val="10"/>
        </w:rPr>
        <w:t>-挣值分析</w:t>
      </w:r>
    </w:p>
    <w:p>
      <w:pPr>
        <w:ind w:left="4" w:right="23"/>
        <w:spacing w:before="41" w:line="232" w:lineRule="auto"/>
        <w:rPr>
          <w:rFonts w:ascii="Times New Roman" w:hAnsi="Times New Roman" w:eastAsia="Times New Roman" w:cs="Times New Roman"/>
          <w:sz w:val="29"/>
          <w:szCs w:val="29"/>
        </w:rPr>
      </w:pPr>
      <w:r>
        <w:rPr>
          <w:rFonts w:ascii="Times New Roman" w:hAnsi="Times New Roman" w:eastAsia="Times New Roman" w:cs="Times New Roman"/>
          <w:sz w:val="23"/>
          <w:szCs w:val="23"/>
        </w:rPr>
        <w:t>When     using     earned     value     analysis,the()is     comp</w:t>
      </w:r>
      <w:r>
        <w:rPr>
          <w:rFonts w:ascii="Times New Roman" w:hAnsi="Times New Roman" w:eastAsia="Times New Roman" w:cs="Times New Roman"/>
          <w:sz w:val="23"/>
          <w:szCs w:val="23"/>
          <w:spacing w:val="-1"/>
        </w:rPr>
        <w:t>ared     to      actual     results     to     determine</w:t>
      </w:r>
      <w:r>
        <w:rPr>
          <w:rFonts w:ascii="Times New Roman" w:hAnsi="Times New Roman" w:eastAsia="Times New Roman" w:cs="Times New Roman"/>
          <w:sz w:val="23"/>
          <w:szCs w:val="23"/>
        </w:rPr>
        <w:t xml:space="preserve"> </w:t>
      </w:r>
      <w:r>
        <w:rPr>
          <w:rFonts w:ascii="Times New Roman" w:hAnsi="Times New Roman" w:eastAsia="Times New Roman" w:cs="Times New Roman"/>
          <w:sz w:val="29"/>
          <w:szCs w:val="29"/>
        </w:rPr>
        <w:t>if</w:t>
      </w:r>
      <w:r>
        <w:rPr>
          <w:rFonts w:ascii="Times New Roman" w:hAnsi="Times New Roman" w:eastAsia="Times New Roman" w:cs="Times New Roman"/>
          <w:sz w:val="29"/>
          <w:szCs w:val="29"/>
          <w:spacing w:val="2"/>
        </w:rPr>
        <w:t xml:space="preserve">  </w:t>
      </w:r>
      <w:r>
        <w:rPr>
          <w:rFonts w:ascii="Times New Roman" w:hAnsi="Times New Roman" w:eastAsia="Times New Roman" w:cs="Times New Roman"/>
          <w:sz w:val="29"/>
          <w:szCs w:val="29"/>
        </w:rPr>
        <w:t>a</w:t>
      </w:r>
      <w:r>
        <w:rPr>
          <w:rFonts w:ascii="Times New Roman" w:hAnsi="Times New Roman" w:eastAsia="Times New Roman" w:cs="Times New Roman"/>
          <w:sz w:val="29"/>
          <w:szCs w:val="29"/>
          <w:spacing w:val="2"/>
        </w:rPr>
        <w:t xml:space="preserve">  </w:t>
      </w:r>
      <w:r>
        <w:rPr>
          <w:rFonts w:ascii="Times New Roman" w:hAnsi="Times New Roman" w:eastAsia="Times New Roman" w:cs="Times New Roman"/>
          <w:sz w:val="29"/>
          <w:szCs w:val="29"/>
        </w:rPr>
        <w:t>change</w:t>
      </w:r>
      <w:r>
        <w:rPr>
          <w:rFonts w:ascii="Times New Roman" w:hAnsi="Times New Roman" w:eastAsia="Times New Roman" w:cs="Times New Roman"/>
          <w:sz w:val="29"/>
          <w:szCs w:val="29"/>
          <w:spacing w:val="2"/>
        </w:rPr>
        <w:t>,</w:t>
      </w:r>
      <w:r>
        <w:rPr>
          <w:rFonts w:ascii="Times New Roman" w:hAnsi="Times New Roman" w:eastAsia="Times New Roman" w:cs="Times New Roman"/>
          <w:sz w:val="29"/>
          <w:szCs w:val="29"/>
        </w:rPr>
        <w:t>corrective</w:t>
      </w:r>
      <w:r>
        <w:rPr>
          <w:rFonts w:ascii="Times New Roman" w:hAnsi="Times New Roman" w:eastAsia="Times New Roman" w:cs="Times New Roman"/>
          <w:sz w:val="29"/>
          <w:szCs w:val="29"/>
          <w:spacing w:val="19"/>
        </w:rPr>
        <w:t xml:space="preserve">  </w:t>
      </w:r>
      <w:r>
        <w:rPr>
          <w:rFonts w:ascii="Times New Roman" w:hAnsi="Times New Roman" w:eastAsia="Times New Roman" w:cs="Times New Roman"/>
          <w:sz w:val="29"/>
          <w:szCs w:val="29"/>
        </w:rPr>
        <w:t>action</w:t>
      </w:r>
      <w:r>
        <w:rPr>
          <w:rFonts w:ascii="Times New Roman" w:hAnsi="Times New Roman" w:eastAsia="Times New Roman" w:cs="Times New Roman"/>
          <w:sz w:val="29"/>
          <w:szCs w:val="29"/>
          <w:spacing w:val="2"/>
        </w:rPr>
        <w:t>,</w:t>
      </w:r>
      <w:r>
        <w:rPr>
          <w:rFonts w:ascii="Times New Roman" w:hAnsi="Times New Roman" w:eastAsia="Times New Roman" w:cs="Times New Roman"/>
          <w:sz w:val="29"/>
          <w:szCs w:val="29"/>
        </w:rPr>
        <w:t>or</w:t>
      </w:r>
      <w:r>
        <w:rPr>
          <w:rFonts w:ascii="Times New Roman" w:hAnsi="Times New Roman" w:eastAsia="Times New Roman" w:cs="Times New Roman"/>
          <w:sz w:val="29"/>
          <w:szCs w:val="29"/>
          <w:spacing w:val="2"/>
        </w:rPr>
        <w:t xml:space="preserve">  </w:t>
      </w:r>
      <w:r>
        <w:rPr>
          <w:rFonts w:ascii="Times New Roman" w:hAnsi="Times New Roman" w:eastAsia="Times New Roman" w:cs="Times New Roman"/>
          <w:sz w:val="29"/>
          <w:szCs w:val="29"/>
        </w:rPr>
        <w:t>preventive</w:t>
      </w:r>
      <w:r>
        <w:rPr>
          <w:rFonts w:ascii="Times New Roman" w:hAnsi="Times New Roman" w:eastAsia="Times New Roman" w:cs="Times New Roman"/>
          <w:sz w:val="29"/>
          <w:szCs w:val="29"/>
          <w:spacing w:val="17"/>
        </w:rPr>
        <w:t xml:space="preserve">  </w:t>
      </w:r>
      <w:r>
        <w:rPr>
          <w:rFonts w:ascii="Times New Roman" w:hAnsi="Times New Roman" w:eastAsia="Times New Roman" w:cs="Times New Roman"/>
          <w:sz w:val="29"/>
          <w:szCs w:val="29"/>
        </w:rPr>
        <w:t>action</w:t>
      </w:r>
      <w:r>
        <w:rPr>
          <w:rFonts w:ascii="Times New Roman" w:hAnsi="Times New Roman" w:eastAsia="Times New Roman" w:cs="Times New Roman"/>
          <w:sz w:val="29"/>
          <w:szCs w:val="29"/>
          <w:spacing w:val="16"/>
        </w:rPr>
        <w:t xml:space="preserve">  </w:t>
      </w:r>
      <w:r>
        <w:rPr>
          <w:rFonts w:ascii="Times New Roman" w:hAnsi="Times New Roman" w:eastAsia="Times New Roman" w:cs="Times New Roman"/>
          <w:sz w:val="29"/>
          <w:szCs w:val="29"/>
        </w:rPr>
        <w:t>is</w:t>
      </w:r>
      <w:r>
        <w:rPr>
          <w:rFonts w:ascii="Times New Roman" w:hAnsi="Times New Roman" w:eastAsia="Times New Roman" w:cs="Times New Roman"/>
          <w:sz w:val="29"/>
          <w:szCs w:val="29"/>
          <w:spacing w:val="12"/>
        </w:rPr>
        <w:t xml:space="preserve">  </w:t>
      </w:r>
      <w:r>
        <w:rPr>
          <w:rFonts w:ascii="Times New Roman" w:hAnsi="Times New Roman" w:eastAsia="Times New Roman" w:cs="Times New Roman"/>
          <w:sz w:val="29"/>
          <w:szCs w:val="29"/>
        </w:rPr>
        <w:t>necessary</w:t>
      </w:r>
      <w:r>
        <w:rPr>
          <w:rFonts w:ascii="Times New Roman" w:hAnsi="Times New Roman" w:eastAsia="Times New Roman" w:cs="Times New Roman"/>
          <w:sz w:val="29"/>
          <w:szCs w:val="29"/>
          <w:spacing w:val="2"/>
        </w:rPr>
        <w:t>.</w:t>
      </w:r>
    </w:p>
    <w:p>
      <w:pPr>
        <w:ind w:left="4"/>
        <w:spacing w:before="7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A.cost        baseline</w:t>
      </w:r>
    </w:p>
    <w:p>
      <w:pPr>
        <w:ind w:left="4"/>
        <w:spacing w:before="9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B.</w:t>
      </w:r>
      <w:r>
        <w:rPr>
          <w:rFonts w:ascii="Times New Roman" w:hAnsi="Times New Roman" w:eastAsia="Times New Roman" w:cs="Times New Roman"/>
          <w:sz w:val="23"/>
          <w:szCs w:val="23"/>
        </w:rPr>
        <w:t>performance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measurement</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baseline</w:t>
      </w:r>
    </w:p>
    <w:p>
      <w:pPr>
        <w:ind w:left="4"/>
        <w:spacing w:before="11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C.schedule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baseline</w:t>
      </w:r>
    </w:p>
    <w:p>
      <w:pPr>
        <w:ind w:left="4"/>
        <w:spacing w:before="9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D.scope</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baseline</w:t>
      </w:r>
    </w:p>
    <w:p>
      <w:pPr>
        <w:pStyle w:val="BodyText"/>
        <w:spacing w:before="70" w:line="220" w:lineRule="auto"/>
        <w:rPr>
          <w:rFonts w:ascii="Times New Roman" w:hAnsi="Times New Roman" w:eastAsia="Times New Roman" w:cs="Times New Roman"/>
        </w:rPr>
      </w:pPr>
      <w:r>
        <w:rPr>
          <w:spacing w:val="7"/>
        </w:rPr>
        <w:t>【答案】</w:t>
      </w:r>
      <w:r>
        <w:rPr>
          <w:rFonts w:ascii="Times New Roman" w:hAnsi="Times New Roman" w:eastAsia="Times New Roman" w:cs="Times New Roman"/>
          <w:spacing w:val="7"/>
        </w:rPr>
        <w:t>B</w:t>
      </w:r>
    </w:p>
    <w:p>
      <w:pPr>
        <w:pStyle w:val="BodyText"/>
        <w:ind w:left="4" w:right="30" w:hanging="4"/>
        <w:spacing w:before="14" w:line="265" w:lineRule="auto"/>
        <w:rPr/>
      </w:pPr>
      <w:r>
        <w:rPr>
          <w:spacing w:val="20"/>
        </w:rPr>
        <w:t>【解析】在使用挣值分析时，需将()与实际结果进</w:t>
      </w:r>
      <w:r>
        <w:rPr>
          <w:spacing w:val="19"/>
        </w:rPr>
        <w:t>行对比，以判断是否需要变更、纠正措</w:t>
      </w:r>
      <w:r>
        <w:rPr/>
        <w:t xml:space="preserve"> </w:t>
      </w:r>
      <w:r>
        <w:rPr>
          <w:spacing w:val="4"/>
        </w:rPr>
        <w:t>施或预防措施。</w:t>
      </w:r>
    </w:p>
    <w:p>
      <w:pPr>
        <w:pStyle w:val="BodyText"/>
        <w:ind w:left="4"/>
        <w:spacing w:before="1" w:line="218" w:lineRule="auto"/>
        <w:rPr/>
      </w:pPr>
      <w:r>
        <w:rPr>
          <w:rFonts w:ascii="Times New Roman" w:hAnsi="Times New Roman" w:eastAsia="Times New Roman" w:cs="Times New Roman"/>
          <w:spacing w:val="8"/>
        </w:rPr>
        <w:t>A.</w:t>
      </w:r>
      <w:r>
        <w:rPr>
          <w:spacing w:val="8"/>
        </w:rPr>
        <w:t>成本基准       B.绩效测量基准       </w:t>
      </w:r>
      <w:r>
        <w:rPr>
          <w:rFonts w:ascii="Times New Roman" w:hAnsi="Times New Roman" w:eastAsia="Times New Roman" w:cs="Times New Roman"/>
          <w:spacing w:val="8"/>
        </w:rPr>
        <w:t>C.</w:t>
      </w:r>
      <w:r>
        <w:rPr>
          <w:rFonts w:ascii="Times New Roman" w:hAnsi="Times New Roman" w:eastAsia="Times New Roman" w:cs="Times New Roman"/>
          <w:spacing w:val="-20"/>
        </w:rPr>
        <w:t xml:space="preserve"> </w:t>
      </w:r>
      <w:r>
        <w:rPr>
          <w:spacing w:val="8"/>
        </w:rPr>
        <w:t>进度基准</w:t>
      </w:r>
      <w:r>
        <w:rPr>
          <w:spacing w:val="3"/>
        </w:rPr>
        <w:t xml:space="preserve">       </w:t>
      </w:r>
      <w:r>
        <w:rPr>
          <w:spacing w:val="8"/>
        </w:rPr>
        <w:t>D.范围</w:t>
      </w:r>
      <w:r>
        <w:rPr>
          <w:spacing w:val="7"/>
        </w:rPr>
        <w:t>基准</w:t>
      </w:r>
    </w:p>
    <w:p>
      <w:pPr>
        <w:pStyle w:val="BodyText"/>
        <w:ind w:left="4"/>
        <w:spacing w:before="37" w:line="219" w:lineRule="auto"/>
        <w:rPr/>
      </w:pPr>
      <w:r>
        <w:rPr>
          <w:rFonts w:ascii="Times New Roman" w:hAnsi="Times New Roman" w:eastAsia="Times New Roman" w:cs="Times New Roman"/>
          <w:spacing w:val="16"/>
        </w:rPr>
        <w:t>A.</w:t>
      </w:r>
      <w:r>
        <w:rPr>
          <w:rFonts w:ascii="Times New Roman" w:hAnsi="Times New Roman" w:eastAsia="Times New Roman" w:cs="Times New Roman"/>
          <w:spacing w:val="-11"/>
        </w:rPr>
        <w:t xml:space="preserve"> </w:t>
      </w:r>
      <w:r>
        <w:rPr>
          <w:spacing w:val="16"/>
        </w:rPr>
        <w:t>成本基准——仅对比计划成本与实际成本，不涵盖整体绩效。</w:t>
      </w:r>
    </w:p>
    <w:p>
      <w:pPr>
        <w:pStyle w:val="BodyText"/>
        <w:ind w:left="4"/>
        <w:spacing w:before="27" w:line="219" w:lineRule="auto"/>
        <w:rPr/>
      </w:pPr>
      <w:r>
        <w:rPr>
          <w:spacing w:val="10"/>
        </w:rPr>
        <w:t>B.绩效测量基准整合了成本、进度和范围，</w:t>
      </w:r>
      <w:r>
        <w:rPr>
          <w:spacing w:val="9"/>
        </w:rPr>
        <w:t>为挣值分析提供全面基准，正确答案。</w:t>
      </w:r>
    </w:p>
    <w:p>
      <w:pPr>
        <w:pStyle w:val="BodyText"/>
        <w:ind w:left="4"/>
        <w:spacing w:before="39" w:line="220" w:lineRule="auto"/>
        <w:rPr/>
      </w:pPr>
      <w:r>
        <w:rPr>
          <w:rFonts w:ascii="Times New Roman" w:hAnsi="Times New Roman" w:eastAsia="Times New Roman" w:cs="Times New Roman"/>
          <w:spacing w:val="16"/>
        </w:rPr>
        <w:t>C.</w:t>
      </w:r>
      <w:r>
        <w:rPr>
          <w:rFonts w:ascii="Times New Roman" w:hAnsi="Times New Roman" w:eastAsia="Times New Roman" w:cs="Times New Roman"/>
          <w:spacing w:val="1"/>
        </w:rPr>
        <w:t xml:space="preserve"> </w:t>
      </w:r>
      <w:r>
        <w:rPr>
          <w:spacing w:val="16"/>
        </w:rPr>
        <w:t>进度基准——仅对比计划进度与实际进度，不涉及综合绩效。</w:t>
      </w:r>
    </w:p>
    <w:p>
      <w:pPr>
        <w:pStyle w:val="BodyText"/>
        <w:ind w:left="4"/>
        <w:spacing w:before="35" w:line="219" w:lineRule="auto"/>
        <w:rPr/>
      </w:pPr>
      <w:r>
        <w:rPr>
          <w:spacing w:val="17"/>
        </w:rPr>
        <w:t>D.范围基准——定义项目交付范围，但无法单独用于挣值对比。</w:t>
      </w:r>
    </w:p>
    <w:p>
      <w:pPr>
        <w:spacing w:line="287" w:lineRule="auto"/>
        <w:rPr>
          <w:rFonts w:ascii="Arial"/>
          <w:sz w:val="21"/>
        </w:rPr>
      </w:pPr>
      <w:r/>
    </w:p>
    <w:p>
      <w:pPr>
        <w:pStyle w:val="BodyText"/>
        <w:ind w:left="8"/>
        <w:spacing w:before="76" w:line="219" w:lineRule="auto"/>
        <w:rPr/>
      </w:pPr>
      <w:r>
        <w:rPr>
          <w:b/>
          <w:bCs/>
          <w:spacing w:val="6"/>
        </w:rPr>
        <w:t>试题74-</w:t>
      </w:r>
      <w:r>
        <w:rPr>
          <w:spacing w:val="6"/>
        </w:rPr>
        <w:t xml:space="preserve"> </w:t>
      </w:r>
      <w:r>
        <w:rPr>
          <w:b/>
          <w:bCs/>
          <w:spacing w:val="6"/>
        </w:rPr>
        <w:t>【2025年上半年-第74题】</w:t>
      </w:r>
      <w:r>
        <w:rPr>
          <w:spacing w:val="6"/>
        </w:rPr>
        <w:t xml:space="preserve"> </w:t>
      </w:r>
      <w:r>
        <w:rPr>
          <w:b/>
          <w:bCs/>
          <w:spacing w:val="6"/>
        </w:rPr>
        <w:t>-项目</w:t>
      </w:r>
      <w:r>
        <w:rPr>
          <w:b/>
          <w:bCs/>
          <w:spacing w:val="5"/>
        </w:rPr>
        <w:t>风险管理</w:t>
      </w:r>
    </w:p>
    <w:p>
      <w:pPr>
        <w:ind w:left="4" w:right="24" w:firstLine="110"/>
        <w:spacing w:before="30" w:line="246"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()is       the       process        of       developing       options,selecting        strategies,and     </w:t>
      </w:r>
      <w:r>
        <w:rPr>
          <w:rFonts w:ascii="Times New Roman" w:hAnsi="Times New Roman" w:eastAsia="Times New Roman" w:cs="Times New Roman"/>
          <w:sz w:val="23"/>
          <w:szCs w:val="23"/>
          <w:spacing w:val="-1"/>
        </w:rPr>
        <w:t xml:space="preserve">  agreeing       on</w:t>
      </w:r>
      <w:r>
        <w:rPr>
          <w:rFonts w:ascii="Times New Roman" w:hAnsi="Times New Roman" w:eastAsia="Times New Roman" w:cs="Times New Roman"/>
          <w:sz w:val="23"/>
          <w:szCs w:val="23"/>
        </w:rPr>
        <w:t xml:space="preserve"> </w:t>
      </w:r>
      <w:r>
        <w:rPr>
          <w:rFonts w:ascii="Times New Roman" w:hAnsi="Times New Roman" w:eastAsia="Times New Roman" w:cs="Times New Roman"/>
          <w:sz w:val="29"/>
          <w:szCs w:val="29"/>
        </w:rPr>
        <w:t>actions  to  address</w:t>
      </w:r>
      <w:r>
        <w:rPr>
          <w:rFonts w:ascii="Times New Roman" w:hAnsi="Times New Roman" w:eastAsia="Times New Roman" w:cs="Times New Roman"/>
          <w:sz w:val="29"/>
          <w:szCs w:val="29"/>
          <w:spacing w:val="14"/>
        </w:rPr>
        <w:t xml:space="preserve">  </w:t>
      </w:r>
      <w:r>
        <w:rPr>
          <w:rFonts w:ascii="Times New Roman" w:hAnsi="Times New Roman" w:eastAsia="Times New Roman" w:cs="Times New Roman"/>
          <w:sz w:val="29"/>
          <w:szCs w:val="29"/>
        </w:rPr>
        <w:t>overall  project</w:t>
      </w:r>
      <w:r>
        <w:rPr>
          <w:rFonts w:ascii="Times New Roman" w:hAnsi="Times New Roman" w:eastAsia="Times New Roman" w:cs="Times New Roman"/>
          <w:sz w:val="29"/>
          <w:szCs w:val="29"/>
          <w:spacing w:val="9"/>
        </w:rPr>
        <w:t xml:space="preserve">  </w:t>
      </w:r>
      <w:r>
        <w:rPr>
          <w:rFonts w:ascii="Times New Roman" w:hAnsi="Times New Roman" w:eastAsia="Times New Roman" w:cs="Times New Roman"/>
          <w:sz w:val="29"/>
          <w:szCs w:val="29"/>
        </w:rPr>
        <w:t>risk</w:t>
      </w:r>
      <w:r>
        <w:rPr>
          <w:rFonts w:ascii="Times New Roman" w:hAnsi="Times New Roman" w:eastAsia="Times New Roman" w:cs="Times New Roman"/>
          <w:sz w:val="29"/>
          <w:szCs w:val="29"/>
          <w:spacing w:val="14"/>
        </w:rPr>
        <w:t xml:space="preserve">  </w:t>
      </w:r>
      <w:r>
        <w:rPr>
          <w:rFonts w:ascii="Times New Roman" w:hAnsi="Times New Roman" w:eastAsia="Times New Roman" w:cs="Times New Roman"/>
          <w:sz w:val="29"/>
          <w:szCs w:val="29"/>
        </w:rPr>
        <w:t>exposure,as</w:t>
      </w:r>
      <w:r>
        <w:rPr>
          <w:rFonts w:ascii="Times New Roman" w:hAnsi="Times New Roman" w:eastAsia="Times New Roman" w:cs="Times New Roman"/>
          <w:sz w:val="29"/>
          <w:szCs w:val="29"/>
          <w:spacing w:val="10"/>
        </w:rPr>
        <w:t xml:space="preserve">  </w:t>
      </w:r>
      <w:r>
        <w:rPr>
          <w:rFonts w:ascii="Times New Roman" w:hAnsi="Times New Roman" w:eastAsia="Times New Roman" w:cs="Times New Roman"/>
          <w:sz w:val="29"/>
          <w:szCs w:val="29"/>
        </w:rPr>
        <w:t>well</w:t>
      </w:r>
      <w:r>
        <w:rPr>
          <w:rFonts w:ascii="Times New Roman" w:hAnsi="Times New Roman" w:eastAsia="Times New Roman" w:cs="Times New Roman"/>
          <w:sz w:val="29"/>
          <w:szCs w:val="29"/>
          <w:spacing w:val="14"/>
        </w:rPr>
        <w:t xml:space="preserve">  </w:t>
      </w:r>
      <w:r>
        <w:rPr>
          <w:rFonts w:ascii="Times New Roman" w:hAnsi="Times New Roman" w:eastAsia="Times New Roman" w:cs="Times New Roman"/>
          <w:sz w:val="29"/>
          <w:szCs w:val="29"/>
        </w:rPr>
        <w:t>as</w:t>
      </w:r>
      <w:r>
        <w:rPr>
          <w:rFonts w:ascii="Times New Roman" w:hAnsi="Times New Roman" w:eastAsia="Times New Roman" w:cs="Times New Roman"/>
          <w:sz w:val="29"/>
          <w:szCs w:val="29"/>
          <w:spacing w:val="11"/>
        </w:rPr>
        <w:t xml:space="preserve">  </w:t>
      </w:r>
      <w:r>
        <w:rPr>
          <w:rFonts w:ascii="Times New Roman" w:hAnsi="Times New Roman" w:eastAsia="Times New Roman" w:cs="Times New Roman"/>
          <w:sz w:val="29"/>
          <w:szCs w:val="29"/>
        </w:rPr>
        <w:t>to</w:t>
      </w:r>
      <w:r>
        <w:rPr>
          <w:rFonts w:ascii="Times New Roman" w:hAnsi="Times New Roman" w:eastAsia="Times New Roman" w:cs="Times New Roman"/>
          <w:sz w:val="29"/>
          <w:szCs w:val="29"/>
          <w:spacing w:val="10"/>
        </w:rPr>
        <w:t xml:space="preserve">  </w:t>
      </w:r>
      <w:r>
        <w:rPr>
          <w:rFonts w:ascii="Times New Roman" w:hAnsi="Times New Roman" w:eastAsia="Times New Roman" w:cs="Times New Roman"/>
          <w:sz w:val="29"/>
          <w:szCs w:val="29"/>
        </w:rPr>
        <w:t>tre</w:t>
      </w:r>
      <w:r>
        <w:rPr>
          <w:rFonts w:ascii="Times New Roman" w:hAnsi="Times New Roman" w:eastAsia="Times New Roman" w:cs="Times New Roman"/>
          <w:sz w:val="29"/>
          <w:szCs w:val="29"/>
          <w:spacing w:val="-1"/>
        </w:rPr>
        <w:t>at</w:t>
      </w:r>
      <w:r>
        <w:rPr>
          <w:rFonts w:ascii="Times New Roman" w:hAnsi="Times New Roman" w:eastAsia="Times New Roman" w:cs="Times New Roman"/>
          <w:sz w:val="29"/>
          <w:szCs w:val="29"/>
          <w:spacing w:val="13"/>
        </w:rPr>
        <w:t xml:space="preserve">  </w:t>
      </w:r>
      <w:r>
        <w:rPr>
          <w:rFonts w:ascii="Times New Roman" w:hAnsi="Times New Roman" w:eastAsia="Times New Roman" w:cs="Times New Roman"/>
          <w:sz w:val="29"/>
          <w:szCs w:val="29"/>
          <w:spacing w:val="-1"/>
        </w:rPr>
        <w:t>individual</w:t>
      </w:r>
      <w:r>
        <w:rPr>
          <w:rFonts w:ascii="Times New Roman" w:hAnsi="Times New Roman" w:eastAsia="Times New Roman" w:cs="Times New Roman"/>
          <w:sz w:val="29"/>
          <w:szCs w:val="29"/>
          <w:spacing w:val="1"/>
        </w:rPr>
        <w:t xml:space="preserve"> </w:t>
      </w:r>
      <w:r>
        <w:rPr>
          <w:rFonts w:ascii="Times New Roman" w:hAnsi="Times New Roman" w:eastAsia="Times New Roman" w:cs="Times New Roman"/>
          <w:sz w:val="23"/>
          <w:szCs w:val="23"/>
          <w:spacing w:val="-1"/>
        </w:rPr>
        <w:t>project</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risks.</w:t>
      </w:r>
    </w:p>
    <w:p>
      <w:pPr>
        <w:ind w:left="4"/>
        <w:spacing w:before="8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A.Plan</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1"/>
        </w:rPr>
        <w:t>risk</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responses</w:t>
      </w:r>
    </w:p>
    <w:p>
      <w:pPr>
        <w:ind w:left="4"/>
        <w:spacing w:before="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B.Plan</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1"/>
        </w:rPr>
        <w:t>risk</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management</w:t>
      </w:r>
    </w:p>
    <w:p>
      <w:pPr>
        <w:ind w:left="4"/>
        <w:spacing w:before="9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C.Implement</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risk</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responses</w:t>
      </w:r>
    </w:p>
    <w:p>
      <w:pPr>
        <w:pStyle w:val="BodyText"/>
        <w:ind w:right="5441" w:firstLine="4"/>
        <w:spacing w:before="89" w:line="253" w:lineRule="auto"/>
        <w:rPr>
          <w:rFonts w:ascii="Times New Roman" w:hAnsi="Times New Roman" w:eastAsia="Times New Roman" w:cs="Times New Roman"/>
        </w:rPr>
      </w:pPr>
      <w:r>
        <w:rPr>
          <w:rFonts w:ascii="Times New Roman" w:hAnsi="Times New Roman" w:eastAsia="Times New Roman" w:cs="Times New Roman"/>
        </w:rPr>
        <w:t>D.Perform       quantitative      </w:t>
      </w:r>
      <w:r>
        <w:rPr>
          <w:rFonts w:ascii="Times New Roman" w:hAnsi="Times New Roman" w:eastAsia="Times New Roman" w:cs="Times New Roman"/>
          <w:spacing w:val="-1"/>
        </w:rPr>
        <w:t xml:space="preserve"> risk       analysis</w:t>
      </w:r>
      <w:r>
        <w:rPr>
          <w:rFonts w:ascii="Times New Roman" w:hAnsi="Times New Roman" w:eastAsia="Times New Roman" w:cs="Times New Roman"/>
        </w:rPr>
        <w:t xml:space="preserve"> </w:t>
      </w:r>
      <w:r>
        <w:rPr>
          <w:spacing w:val="7"/>
        </w:rPr>
        <w:t>【答案】</w:t>
      </w:r>
      <w:r>
        <w:rPr>
          <w:rFonts w:ascii="Times New Roman" w:hAnsi="Times New Roman" w:eastAsia="Times New Roman" w:cs="Times New Roman"/>
          <w:spacing w:val="7"/>
        </w:rPr>
        <w:t>A</w:t>
      </w:r>
    </w:p>
    <w:p>
      <w:pPr>
        <w:pStyle w:val="BodyText"/>
        <w:ind w:left="4" w:hanging="4"/>
        <w:spacing w:before="2" w:line="255" w:lineRule="auto"/>
        <w:rPr/>
      </w:pPr>
      <w:r>
        <w:rPr>
          <w:spacing w:val="11"/>
        </w:rPr>
        <w:t>【解析】</w:t>
      </w:r>
      <w:r>
        <w:rPr>
          <w:rFonts w:ascii="Times New Roman" w:hAnsi="Times New Roman" w:eastAsia="Times New Roman" w:cs="Times New Roman"/>
          <w:spacing w:val="11"/>
        </w:rPr>
        <w:t>P457,()         </w:t>
      </w:r>
      <w:r>
        <w:rPr>
          <w:spacing w:val="11"/>
        </w:rPr>
        <w:t>是制</w:t>
      </w:r>
      <w:r>
        <w:rPr>
          <w:spacing w:val="10"/>
        </w:rPr>
        <w:t>定应对方案、选择策略并商定行动的过程，旨在应对整体项目风险</w:t>
      </w:r>
      <w:r>
        <w:rPr/>
        <w:t xml:space="preserve"> </w:t>
      </w:r>
      <w:r>
        <w:rPr>
          <w:spacing w:val="6"/>
        </w:rPr>
        <w:t>敞口，同时处理单个项目风险。</w:t>
      </w:r>
    </w:p>
    <w:p>
      <w:pPr>
        <w:pStyle w:val="BodyText"/>
        <w:ind w:left="4"/>
        <w:spacing w:line="227" w:lineRule="auto"/>
        <w:rPr/>
      </w:pPr>
      <w:r>
        <w:rPr>
          <w:rFonts w:ascii="Times New Roman" w:hAnsi="Times New Roman" w:eastAsia="Times New Roman" w:cs="Times New Roman"/>
          <w:spacing w:val="9"/>
        </w:rPr>
        <w:t>A.</w:t>
      </w:r>
      <w:r>
        <w:rPr>
          <w:rFonts w:ascii="Times New Roman" w:hAnsi="Times New Roman" w:eastAsia="Times New Roman" w:cs="Times New Roman"/>
          <w:spacing w:val="-30"/>
        </w:rPr>
        <w:t xml:space="preserve"> </w:t>
      </w:r>
      <w:r>
        <w:rPr>
          <w:spacing w:val="9"/>
        </w:rPr>
        <w:t>规划风险应对</w:t>
      </w:r>
      <w:r>
        <w:rPr>
          <w:spacing w:val="21"/>
        </w:rPr>
        <w:t xml:space="preserve">     </w:t>
      </w:r>
      <w:r>
        <w:rPr>
          <w:spacing w:val="9"/>
        </w:rPr>
        <w:t>B.规划风险管理      </w:t>
      </w:r>
      <w:r>
        <w:rPr>
          <w:rFonts w:ascii="Times New Roman" w:hAnsi="Times New Roman" w:eastAsia="Times New Roman" w:cs="Times New Roman"/>
          <w:spacing w:val="9"/>
        </w:rPr>
        <w:t>C.</w:t>
      </w:r>
      <w:r>
        <w:rPr>
          <w:rFonts w:ascii="Times New Roman" w:hAnsi="Times New Roman" w:eastAsia="Times New Roman" w:cs="Times New Roman"/>
          <w:spacing w:val="-29"/>
        </w:rPr>
        <w:t xml:space="preserve"> </w:t>
      </w:r>
      <w:r>
        <w:rPr>
          <w:spacing w:val="8"/>
        </w:rPr>
        <w:t>实施风险应对</w:t>
      </w:r>
      <w:r>
        <w:rPr>
          <w:spacing w:val="3"/>
        </w:rPr>
        <w:t xml:space="preserve">      </w:t>
      </w:r>
      <w:r>
        <w:rPr>
          <w:rFonts w:ascii="Times New Roman" w:hAnsi="Times New Roman" w:eastAsia="Times New Roman" w:cs="Times New Roman"/>
          <w:spacing w:val="8"/>
        </w:rPr>
        <w:t>D.</w:t>
      </w:r>
      <w:r>
        <w:rPr>
          <w:rFonts w:ascii="Times New Roman" w:hAnsi="Times New Roman" w:eastAsia="Times New Roman" w:cs="Times New Roman"/>
          <w:spacing w:val="-15"/>
        </w:rPr>
        <w:t xml:space="preserve"> </w:t>
      </w:r>
      <w:r>
        <w:rPr>
          <w:spacing w:val="8"/>
        </w:rPr>
        <w:t>实施定量风险分析</w:t>
      </w:r>
    </w:p>
    <w:p>
      <w:pPr>
        <w:spacing w:line="266" w:lineRule="auto"/>
        <w:rPr>
          <w:rFonts w:ascii="Arial"/>
          <w:sz w:val="21"/>
        </w:rPr>
      </w:pPr>
      <w:r/>
    </w:p>
    <w:p>
      <w:pPr>
        <w:pStyle w:val="BodyText"/>
        <w:ind w:left="8"/>
        <w:spacing w:before="75" w:line="219" w:lineRule="auto"/>
        <w:rPr/>
      </w:pPr>
      <w:r>
        <w:rPr>
          <w:b/>
          <w:bCs/>
          <w:spacing w:val="6"/>
        </w:rPr>
        <w:t>试题75-</w:t>
      </w:r>
      <w:r>
        <w:rPr>
          <w:spacing w:val="6"/>
        </w:rPr>
        <w:t xml:space="preserve"> </w:t>
      </w:r>
      <w:r>
        <w:rPr>
          <w:b/>
          <w:bCs/>
          <w:spacing w:val="6"/>
        </w:rPr>
        <w:t>【2025年上半年-第75题】</w:t>
      </w:r>
      <w:r>
        <w:rPr>
          <w:spacing w:val="6"/>
        </w:rPr>
        <w:t xml:space="preserve"> </w:t>
      </w:r>
      <w:r>
        <w:rPr>
          <w:b/>
          <w:bCs/>
          <w:spacing w:val="6"/>
        </w:rPr>
        <w:t>-项目</w:t>
      </w:r>
      <w:r>
        <w:rPr>
          <w:b/>
          <w:bCs/>
          <w:spacing w:val="5"/>
        </w:rPr>
        <w:t>进度管理</w:t>
      </w:r>
    </w:p>
    <w:p>
      <w:pPr>
        <w:ind w:left="4" w:right="29" w:firstLine="110"/>
        <w:spacing w:before="38" w:line="2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()is     the     process     of     identifying     and     documenting     relationships     </w:t>
      </w:r>
      <w:r>
        <w:rPr>
          <w:rFonts w:ascii="Times New Roman" w:hAnsi="Times New Roman" w:eastAsia="Times New Roman" w:cs="Times New Roman"/>
          <w:sz w:val="23"/>
          <w:szCs w:val="23"/>
          <w:spacing w:val="-1"/>
        </w:rPr>
        <w:t xml:space="preserve"> among     the     project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activities.</w:t>
      </w:r>
    </w:p>
    <w:p>
      <w:pPr>
        <w:ind w:left="4"/>
        <w:spacing w:before="1"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A.Sequence          activities               B.Estimate        activity</w:t>
      </w:r>
      <w:r>
        <w:rPr>
          <w:rFonts w:ascii="Times New Roman" w:hAnsi="Times New Roman" w:eastAsia="Times New Roman" w:cs="Times New Roman"/>
          <w:sz w:val="23"/>
          <w:szCs w:val="23"/>
          <w:spacing w:val="-1"/>
        </w:rPr>
        <w:t xml:space="preserve">        durations</w:t>
      </w:r>
    </w:p>
    <w:p>
      <w:pPr>
        <w:ind w:left="4"/>
        <w:spacing w:before="1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C.Develop       schedule                     D.Define</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activities</w:t>
      </w:r>
    </w:p>
    <w:p>
      <w:pPr>
        <w:pStyle w:val="BodyText"/>
        <w:spacing w:before="70" w:line="220" w:lineRule="auto"/>
        <w:rPr>
          <w:rFonts w:ascii="Times New Roman" w:hAnsi="Times New Roman" w:eastAsia="Times New Roman" w:cs="Times New Roman"/>
        </w:rPr>
      </w:pPr>
      <w:r>
        <w:rPr>
          <w:spacing w:val="7"/>
        </w:rPr>
        <w:t>【答案】</w:t>
      </w:r>
      <w:r>
        <w:rPr>
          <w:rFonts w:ascii="Times New Roman" w:hAnsi="Times New Roman" w:eastAsia="Times New Roman" w:cs="Times New Roman"/>
          <w:spacing w:val="7"/>
        </w:rPr>
        <w:t>A</w:t>
      </w:r>
    </w:p>
    <w:p>
      <w:pPr>
        <w:pStyle w:val="BodyText"/>
        <w:spacing w:before="29" w:line="212" w:lineRule="auto"/>
        <w:rPr/>
      </w:pPr>
      <w:r>
        <w:rPr>
          <w:spacing w:val="5"/>
        </w:rPr>
        <w:t>【解析】</w:t>
      </w:r>
      <w:r>
        <w:rPr>
          <w:rFonts w:ascii="Times New Roman" w:hAnsi="Times New Roman" w:eastAsia="Times New Roman" w:cs="Times New Roman"/>
          <w:spacing w:val="5"/>
        </w:rPr>
        <w:t>P304,()           </w:t>
      </w:r>
      <w:r>
        <w:rPr>
          <w:spacing w:val="5"/>
        </w:rPr>
        <w:t>是识别和记录项目活动之间关系的过程。</w:t>
      </w:r>
    </w:p>
    <w:p>
      <w:pPr>
        <w:pStyle w:val="BodyText"/>
        <w:ind w:left="4"/>
        <w:spacing w:before="133" w:line="224" w:lineRule="auto"/>
        <w:rPr/>
      </w:pPr>
      <w:r>
        <w:rPr>
          <w:spacing w:val="11"/>
        </w:rPr>
        <w:t>A.排列活动顺序</w:t>
      </w:r>
      <w:r>
        <w:rPr>
          <w:spacing w:val="3"/>
        </w:rPr>
        <w:t xml:space="preserve">        </w:t>
      </w:r>
      <w:r>
        <w:rPr>
          <w:spacing w:val="11"/>
          <w:position w:val="-1"/>
        </w:rPr>
        <w:t>B.估算活动持续时间</w:t>
      </w:r>
      <w:r>
        <w:rPr>
          <w:spacing w:val="4"/>
          <w:position w:val="-1"/>
        </w:rPr>
        <w:t xml:space="preserve">        </w:t>
      </w:r>
      <w:r>
        <w:rPr>
          <w:spacing w:val="11"/>
        </w:rPr>
        <w:t>C.制定进度计划</w:t>
      </w:r>
      <w:r>
        <w:rPr>
          <w:spacing w:val="2"/>
        </w:rPr>
        <w:t xml:space="preserve">        </w:t>
      </w:r>
      <w:r>
        <w:rPr>
          <w:rFonts w:ascii="Times New Roman" w:hAnsi="Times New Roman" w:eastAsia="Times New Roman" w:cs="Times New Roman"/>
          <w:spacing w:val="11"/>
        </w:rPr>
        <w:t>D.</w:t>
      </w:r>
      <w:r>
        <w:rPr>
          <w:spacing w:val="11"/>
        </w:rPr>
        <w:t>定义活动</w:t>
      </w:r>
    </w:p>
    <w:p>
      <w:pPr>
        <w:spacing w:line="224" w:lineRule="auto"/>
        <w:sectPr>
          <w:headerReference w:type="default" r:id="rId143"/>
          <w:footerReference w:type="default" r:id="rId144"/>
          <w:pgSz w:w="11910" w:h="16840"/>
          <w:pgMar w:top="1143" w:right="1080" w:bottom="1140" w:left="1045" w:header="789" w:footer="1023" w:gutter="0"/>
        </w:sectPr>
        <w:rPr/>
      </w:pPr>
    </w:p>
    <w:p>
      <w:pPr>
        <w:spacing w:line="380" w:lineRule="auto"/>
        <w:rPr>
          <w:rFonts w:ascii="Arial"/>
          <w:sz w:val="21"/>
        </w:rPr>
      </w:pPr>
      <w:r/>
    </w:p>
    <w:p>
      <w:pPr>
        <w:pStyle w:val="BodyText"/>
        <w:spacing w:before="71" w:line="212" w:lineRule="auto"/>
        <w:tabs>
          <w:tab w:val="left" w:pos="252"/>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ye</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33"/>
        </w:rPr>
        <w:t xml:space="preserve"> .</w:t>
      </w:r>
      <w:r>
        <w:rPr>
          <w:rFonts w:ascii="Times New Roman" w:hAnsi="Times New Roman" w:eastAsia="Times New Roman" w:cs="Times New Roman"/>
          <w:sz w:val="22"/>
          <w:szCs w:val="22"/>
          <w:u w:val="single" w:color="auto"/>
          <w:spacing w:val="-14"/>
        </w:rPr>
        <w:t xml:space="preserve"> </w:t>
      </w:r>
      <w:r>
        <w:rPr>
          <w:rFonts w:ascii="Times New Roman" w:hAnsi="Times New Roman" w:eastAsia="Times New Roman" w:cs="Times New Roman"/>
          <w:sz w:val="22"/>
          <w:szCs w:val="22"/>
          <w:u w:val="single" w:color="auto"/>
        </w:rPr>
        <w:t>tao</w:t>
      </w:r>
      <w:r>
        <w:rPr>
          <w:rFonts w:ascii="Times New Roman" w:hAnsi="Times New Roman" w:eastAsia="Times New Roman" w:cs="Times New Roman"/>
          <w:sz w:val="22"/>
          <w:szCs w:val="22"/>
          <w:u w:val="single" w:color="auto"/>
          <w:spacing w:val="-16"/>
        </w:rPr>
        <w:t xml:space="preserve"> </w:t>
      </w:r>
      <w:r>
        <w:rPr>
          <w:rFonts w:ascii="Times New Roman" w:hAnsi="Times New Roman" w:eastAsia="Times New Roman" w:cs="Times New Roman"/>
          <w:sz w:val="22"/>
          <w:szCs w:val="22"/>
          <w:u w:val="single" w:color="auto"/>
        </w:rPr>
        <w:t>bao</w:t>
      </w:r>
      <w:r>
        <w:rPr>
          <w:rFonts w:ascii="Times New Roman" w:hAnsi="Times New Roman" w:eastAsia="Times New Roman" w:cs="Times New Roman"/>
          <w:sz w:val="22"/>
          <w:szCs w:val="22"/>
          <w:u w:val="single" w:color="auto"/>
          <w:spacing w:val="33"/>
        </w:rPr>
        <w:t xml:space="preserve"> .</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p>
      <w:pPr>
        <w:spacing w:line="212" w:lineRule="auto"/>
        <w:sectPr>
          <w:headerReference w:type="default" r:id="rId145"/>
          <w:footerReference w:type="default" r:id="rId146"/>
          <w:pgSz w:w="11910" w:h="16840"/>
          <w:pgMar w:top="400" w:right="1326" w:bottom="1137" w:left="1069" w:header="0" w:footer="1011" w:gutter="0"/>
        </w:sectPr>
        <w:rPr>
          <w:rFonts w:ascii="Times New Roman" w:hAnsi="Times New Roman" w:eastAsia="Times New Roman" w:cs="Times New Roman"/>
          <w:sz w:val="22"/>
          <w:szCs w:val="22"/>
        </w:rPr>
      </w:pPr>
    </w:p>
    <w:p>
      <w:pPr>
        <w:spacing w:line="366" w:lineRule="auto"/>
        <w:rPr>
          <w:rFonts w:ascii="Arial"/>
          <w:sz w:val="21"/>
        </w:rPr>
      </w:pPr>
      <w:r/>
    </w:p>
    <w:p>
      <w:pPr>
        <w:pStyle w:val="BodyText"/>
        <w:ind w:left="24"/>
        <w:spacing w:before="75" w:line="212" w:lineRule="auto"/>
        <w:tabs>
          <w:tab w:val="left" w:pos="172"/>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1"/>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5"/>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p>
      <w:pPr>
        <w:spacing w:line="380" w:lineRule="auto"/>
        <w:rPr>
          <w:rFonts w:ascii="Arial"/>
          <w:sz w:val="21"/>
        </w:rPr>
      </w:pPr>
      <w:r/>
    </w:p>
    <w:p>
      <w:pPr>
        <w:pStyle w:val="BodyText"/>
        <w:ind w:left="3469"/>
        <w:spacing w:before="98" w:line="219" w:lineRule="auto"/>
        <w:rPr>
          <w:sz w:val="30"/>
          <w:szCs w:val="30"/>
        </w:rPr>
      </w:pPr>
      <w:r>
        <w:rPr>
          <w:sz w:val="30"/>
          <w:szCs w:val="30"/>
          <w:b/>
          <w:bCs/>
          <w:spacing w:val="-5"/>
        </w:rPr>
        <w:t>2020年下半年案例分析</w:t>
      </w:r>
    </w:p>
    <w:p>
      <w:pPr>
        <w:spacing w:line="395" w:lineRule="auto"/>
        <w:rPr>
          <w:rFonts w:ascii="Arial"/>
          <w:sz w:val="21"/>
        </w:rPr>
      </w:pPr>
      <w:r/>
    </w:p>
    <w:p>
      <w:pPr>
        <w:pStyle w:val="BodyText"/>
        <w:ind w:left="3"/>
        <w:spacing w:before="74" w:line="219" w:lineRule="auto"/>
        <w:rPr/>
      </w:pPr>
      <w:r>
        <w:rPr>
          <w:b/>
          <w:bCs/>
          <w:spacing w:val="15"/>
        </w:rPr>
        <w:t>【2020年11月试题</w:t>
      </w:r>
      <w:r>
        <w:rPr>
          <w:spacing w:val="-63"/>
        </w:rPr>
        <w:t xml:space="preserve"> </w:t>
      </w:r>
      <w:r>
        <w:rPr>
          <w:b/>
          <w:bCs/>
          <w:spacing w:val="15"/>
        </w:rPr>
        <w:t>一</w:t>
      </w:r>
      <w:r>
        <w:rPr>
          <w:spacing w:val="-58"/>
        </w:rPr>
        <w:t xml:space="preserve"> </w:t>
      </w:r>
      <w:r>
        <w:rPr>
          <w:b/>
          <w:bCs/>
          <w:spacing w:val="15"/>
        </w:rPr>
        <w:t>】</w:t>
      </w:r>
    </w:p>
    <w:p>
      <w:pPr>
        <w:pStyle w:val="BodyText"/>
        <w:ind w:left="24" w:firstLine="479"/>
        <w:spacing w:before="39" w:line="249" w:lineRule="auto"/>
        <w:rPr/>
      </w:pPr>
      <w:r>
        <w:rPr>
          <w:spacing w:val="9"/>
        </w:rPr>
        <w:t>某集成公司和某地区的燃气公司签订了系统升级合同，将原有的终端抄表系统升级改造，</w:t>
      </w:r>
      <w:r>
        <w:rPr>
          <w:spacing w:val="2"/>
        </w:rPr>
        <w:t xml:space="preserve"> </w:t>
      </w:r>
      <w:r>
        <w:rPr>
          <w:spacing w:val="7"/>
        </w:rPr>
        <w:t>实现远程自动抄表且提供</w:t>
      </w:r>
      <w:r>
        <w:rPr>
          <w:rFonts w:ascii="Times New Roman" w:hAnsi="Times New Roman" w:eastAsia="Times New Roman" w:cs="Times New Roman"/>
        </w:rPr>
        <w:t>APP</w:t>
      </w:r>
      <w:r>
        <w:rPr>
          <w:rFonts w:ascii="Times New Roman" w:hAnsi="Times New Roman" w:eastAsia="Times New Roman" w:cs="Times New Roman"/>
          <w:spacing w:val="7"/>
        </w:rPr>
        <w:t xml:space="preserve"> </w:t>
      </w:r>
      <w:r>
        <w:rPr>
          <w:spacing w:val="7"/>
        </w:rPr>
        <w:t>终端应用服务。</w:t>
      </w:r>
    </w:p>
    <w:p>
      <w:pPr>
        <w:pStyle w:val="BodyText"/>
        <w:ind w:left="24" w:right="62" w:firstLine="479"/>
        <w:spacing w:before="1" w:line="256" w:lineRule="auto"/>
        <w:rPr/>
      </w:pPr>
      <w:r>
        <w:rPr>
          <w:spacing w:val="7"/>
        </w:rPr>
        <w:t>公司指定系统的项目经理张工来负责该项目，目前张工已经升任新产品研发部经理，张工</w:t>
      </w:r>
      <w:r>
        <w:rPr>
          <w:spacing w:val="18"/>
        </w:rPr>
        <w:t xml:space="preserve"> </w:t>
      </w:r>
      <w:r>
        <w:rPr>
          <w:spacing w:val="9"/>
        </w:rPr>
        <w:t>调派了原项目团队的核心骨干刘工和李工分别负责新项目</w:t>
      </w:r>
      <w:r>
        <w:rPr>
          <w:spacing w:val="8"/>
        </w:rPr>
        <w:t>的需求调研和开发工作。</w:t>
      </w:r>
    </w:p>
    <w:p>
      <w:pPr>
        <w:pStyle w:val="BodyText"/>
        <w:ind w:left="24" w:right="59" w:firstLine="479"/>
        <w:spacing w:before="5" w:line="246" w:lineRule="auto"/>
        <w:jc w:val="both"/>
        <w:rPr/>
      </w:pPr>
      <w:r>
        <w:rPr>
          <w:spacing w:val="8"/>
        </w:rPr>
        <w:t>刘工和李工带领团队根据以往经验完成了需求调</w:t>
      </w:r>
      <w:r>
        <w:rPr>
          <w:spacing w:val="7"/>
        </w:rPr>
        <w:t>研和范围说明书。但由于该项目甲方负责</w:t>
      </w:r>
      <w:r>
        <w:rPr/>
        <w:t xml:space="preserve"> </w:t>
      </w:r>
      <w:r>
        <w:rPr>
          <w:spacing w:val="2"/>
        </w:rPr>
        <w:t>人负责多个项目，时间紧张，导致需求评审会无法召开。张工考虑到双方已经有合作基础</w:t>
      </w:r>
      <w:r>
        <w:rPr>
          <w:spacing w:val="1"/>
        </w:rPr>
        <w:t>，李工</w:t>
      </w:r>
      <w:r>
        <w:rPr/>
        <w:t xml:space="preserve"> </w:t>
      </w:r>
      <w:r>
        <w:rPr>
          <w:spacing w:val="2"/>
        </w:rPr>
        <w:t>和刘工对原系统非常熟悉，为了不影响进度，张工让项目组采用敏捷开发模式，直</w:t>
      </w:r>
      <w:r>
        <w:rPr>
          <w:spacing w:val="1"/>
        </w:rPr>
        <w:t>接进入了设计</w:t>
      </w:r>
      <w:r>
        <w:rPr/>
        <w:t xml:space="preserve"> </w:t>
      </w:r>
      <w:r>
        <w:rPr>
          <w:spacing w:val="4"/>
        </w:rPr>
        <w:t>和编码阶段。</w:t>
      </w:r>
    </w:p>
    <w:p>
      <w:pPr>
        <w:pStyle w:val="BodyText"/>
        <w:ind w:left="24" w:right="46" w:firstLine="479"/>
        <w:spacing w:before="2" w:line="249" w:lineRule="auto"/>
        <w:rPr/>
      </w:pPr>
      <w:r>
        <w:rPr>
          <w:spacing w:val="3"/>
        </w:rPr>
        <w:t>在客户验收测试时，甲方负责人提出</w:t>
      </w:r>
      <w:r>
        <w:rPr/>
        <w:t>APP</w:t>
      </w:r>
      <w:r>
        <w:rPr>
          <w:spacing w:val="-5"/>
        </w:rPr>
        <w:t xml:space="preserve"> </w:t>
      </w:r>
      <w:r>
        <w:rPr>
          <w:spacing w:val="3"/>
        </w:rPr>
        <w:t>的</w:t>
      </w:r>
      <w:r>
        <w:rPr>
          <w:spacing w:val="-47"/>
        </w:rPr>
        <w:t xml:space="preserve"> </w:t>
      </w:r>
      <w:r>
        <w:rPr/>
        <w:t>UI</w:t>
      </w:r>
      <w:r>
        <w:rPr>
          <w:spacing w:val="3"/>
        </w:rPr>
        <w:t xml:space="preserve"> 设计不符合公司风格、不兼容新燃气表的数</w:t>
      </w:r>
      <w:r>
        <w:rPr/>
        <w:t xml:space="preserve"> </w:t>
      </w:r>
      <w:r>
        <w:rPr>
          <w:spacing w:val="7"/>
        </w:rPr>
        <w:t>据接口、数据传输加密算法不符合要求等多项问题，要求必须全部实现这些需求后才能验收。 </w:t>
      </w:r>
      <w:r>
        <w:rPr>
          <w:spacing w:val="8"/>
        </w:rPr>
        <w:t>此时张工把公司新产品研发部正在研发的新产品给</w:t>
      </w:r>
      <w:r>
        <w:rPr>
          <w:spacing w:val="7"/>
        </w:rPr>
        <w:t>甲方负责人展示，双方口头约定可以采用新</w:t>
      </w:r>
      <w:r>
        <w:rPr/>
        <w:t xml:space="preserve"> </w:t>
      </w:r>
      <w:r>
        <w:rPr>
          <w:spacing w:val="11"/>
        </w:rPr>
        <w:t>产品部分功能实现未完善的需求。经过增加人员和加班赶工，延期1个月</w:t>
      </w:r>
      <w:r>
        <w:rPr>
          <w:spacing w:val="10"/>
        </w:rPr>
        <w:t>完成。项目上线后用</w:t>
      </w:r>
      <w:r>
        <w:rPr/>
        <w:t xml:space="preserve"> </w:t>
      </w:r>
      <w:r>
        <w:rPr>
          <w:spacing w:val="6"/>
        </w:rPr>
        <w:t>户又发现了若干问题。</w:t>
      </w:r>
    </w:p>
    <w:p>
      <w:pPr>
        <w:pStyle w:val="BodyText"/>
        <w:spacing w:before="8" w:line="220" w:lineRule="auto"/>
        <w:rPr/>
      </w:pPr>
      <w:r>
        <w:rPr>
          <w:spacing w:val="18"/>
        </w:rPr>
        <w:t>【问题1】(8分)</w:t>
      </w:r>
    </w:p>
    <w:p>
      <w:pPr>
        <w:pStyle w:val="BodyText"/>
        <w:ind w:left="24"/>
        <w:spacing w:before="33" w:line="219" w:lineRule="auto"/>
        <w:rPr/>
      </w:pPr>
      <w:r>
        <w:rPr>
          <w:spacing w:val="5"/>
        </w:rPr>
        <w:t>结合案例，请从项目范围管理的角度指出该项目实施过程中存在的问题。</w:t>
      </w:r>
    </w:p>
    <w:p>
      <w:pPr>
        <w:pStyle w:val="BodyText"/>
        <w:spacing w:before="40" w:line="220" w:lineRule="auto"/>
        <w:rPr/>
      </w:pPr>
      <w:r>
        <w:rPr>
          <w:spacing w:val="18"/>
        </w:rPr>
        <w:t>【问题2】(6分)</w:t>
      </w:r>
    </w:p>
    <w:p>
      <w:pPr>
        <w:pStyle w:val="BodyText"/>
        <w:ind w:left="24"/>
        <w:spacing w:before="53" w:line="219" w:lineRule="auto"/>
        <w:rPr/>
      </w:pPr>
      <w:r>
        <w:rPr>
          <w:spacing w:val="6"/>
        </w:rPr>
        <w:t>请写出范围说明书的内容和作用。</w:t>
      </w:r>
    </w:p>
    <w:p>
      <w:pPr>
        <w:pStyle w:val="BodyText"/>
        <w:spacing w:before="30" w:line="220" w:lineRule="auto"/>
        <w:rPr/>
      </w:pPr>
      <w:r>
        <w:rPr>
          <w:spacing w:val="18"/>
        </w:rPr>
        <w:t>【问题3】(6分)</w:t>
      </w:r>
    </w:p>
    <w:p>
      <w:pPr>
        <w:pStyle w:val="BodyText"/>
        <w:ind w:left="24"/>
        <w:spacing w:before="45" w:line="219" w:lineRule="auto"/>
        <w:rPr/>
      </w:pPr>
      <w:r>
        <w:rPr>
          <w:spacing w:val="5"/>
        </w:rPr>
        <w:t>结合案例，请阐述张工在需求变更过程中需要完成的</w:t>
      </w:r>
      <w:r>
        <w:rPr>
          <w:spacing w:val="4"/>
        </w:rPr>
        <w:t>具体工作内容。</w:t>
      </w:r>
    </w:p>
    <w:p>
      <w:pPr>
        <w:pStyle w:val="BodyText"/>
        <w:spacing w:before="28" w:line="220" w:lineRule="auto"/>
        <w:rPr/>
      </w:pPr>
      <w:r>
        <w:rPr>
          <w:spacing w:val="18"/>
        </w:rPr>
        <w:t>【问题4】(5分)</w:t>
      </w:r>
    </w:p>
    <w:p>
      <w:pPr>
        <w:pStyle w:val="BodyText"/>
        <w:ind w:left="24"/>
        <w:spacing w:before="42" w:line="217" w:lineRule="auto"/>
        <w:rPr/>
      </w:pPr>
      <w:r>
        <w:rPr>
          <w:spacing w:val="10"/>
        </w:rPr>
        <w:t>请将下面1~⑤处的答案填写在答题纸的对应栏内。</w:t>
      </w:r>
    </w:p>
    <w:p>
      <w:pPr>
        <w:pStyle w:val="BodyText"/>
        <w:ind w:left="24" w:right="101"/>
        <w:spacing w:before="40" w:line="235" w:lineRule="auto"/>
        <w:rPr/>
      </w:pPr>
      <w:r>
        <w:rPr>
          <w:spacing w:val="12"/>
        </w:rPr>
        <w:t>(1)在每个项目任务的分解单元中都存在可交付成果和①,标志着某个可交付成果或阶段</w:t>
      </w:r>
      <w:r>
        <w:rPr>
          <w:spacing w:val="11"/>
        </w:rPr>
        <w:t>的正</w:t>
      </w:r>
      <w:r>
        <w:rPr/>
        <w:t xml:space="preserve"> </w:t>
      </w:r>
      <w:r>
        <w:rPr>
          <w:spacing w:val="3"/>
        </w:rPr>
        <w:t>式完成。</w:t>
      </w:r>
    </w:p>
    <w:p>
      <w:pPr>
        <w:pStyle w:val="BodyText"/>
        <w:ind w:left="24" w:right="63"/>
        <w:spacing w:before="36" w:line="227" w:lineRule="auto"/>
        <w:rPr>
          <w:sz w:val="27"/>
          <w:szCs w:val="27"/>
        </w:rPr>
      </w:pPr>
      <w:r>
        <w:rPr>
          <w:spacing w:val="4"/>
        </w:rPr>
        <w:t>(2)创建②是将项目的可交付成果和项目工作分解为较小的、更易</w:t>
      </w:r>
      <w:r>
        <w:rPr>
          <w:spacing w:val="3"/>
        </w:rPr>
        <w:t>管理的组件的过程，其主要作</w:t>
      </w:r>
      <w:r>
        <w:rPr/>
        <w:t xml:space="preserve"> </w:t>
      </w:r>
      <w:r>
        <w:rPr>
          <w:spacing w:val="8"/>
        </w:rPr>
        <w:t>用是对所要交付的内容提供一个结构化的视图。其最</w:t>
      </w:r>
      <w:r>
        <w:rPr>
          <w:spacing w:val="7"/>
        </w:rPr>
        <w:t>底层的可交付成果或项目工作组成部分称</w:t>
      </w:r>
      <w:r>
        <w:rPr/>
        <w:t xml:space="preserve"> </w:t>
      </w:r>
      <w:r>
        <w:rPr>
          <w:sz w:val="27"/>
          <w:szCs w:val="27"/>
          <w:spacing w:val="-24"/>
        </w:rPr>
        <w:t>为③。</w:t>
      </w:r>
    </w:p>
    <w:p>
      <w:pPr>
        <w:pStyle w:val="BodyText"/>
        <w:ind w:left="24"/>
        <w:spacing w:before="51" w:line="217" w:lineRule="auto"/>
        <w:rPr/>
      </w:pPr>
      <w:r>
        <w:rPr/>
        <w:t>(3)项目干系人提出变更申请后，</w:t>
      </w:r>
      <w:r>
        <w:rPr>
          <w:spacing w:val="-46"/>
        </w:rPr>
        <w:t xml:space="preserve"> </w:t>
      </w:r>
      <w:r>
        <w:rPr/>
        <w:t>一般由④或⑤进行初审。</w:t>
      </w:r>
    </w:p>
    <w:p>
      <w:pPr>
        <w:spacing w:line="266" w:lineRule="auto"/>
        <w:rPr>
          <w:rFonts w:ascii="Arial"/>
          <w:sz w:val="21"/>
        </w:rPr>
      </w:pPr>
      <w:r/>
    </w:p>
    <w:p>
      <w:pPr>
        <w:pStyle w:val="BodyText"/>
        <w:spacing w:before="75" w:line="219" w:lineRule="auto"/>
        <w:rPr/>
      </w:pPr>
      <w:r>
        <w:rPr>
          <w:spacing w:val="13"/>
        </w:rPr>
        <w:t>【参考答案】</w:t>
      </w:r>
    </w:p>
    <w:p>
      <w:pPr>
        <w:pStyle w:val="BodyText"/>
        <w:spacing w:before="47" w:line="219" w:lineRule="auto"/>
        <w:rPr/>
      </w:pPr>
      <w:r>
        <w:rPr>
          <w:spacing w:val="16"/>
        </w:rPr>
        <w:t>【问题1】(每个1分，写8个即可得满分)</w:t>
      </w:r>
    </w:p>
    <w:p>
      <w:pPr>
        <w:pStyle w:val="BodyText"/>
        <w:ind w:left="24"/>
        <w:spacing w:before="45" w:line="219" w:lineRule="auto"/>
        <w:rPr/>
      </w:pPr>
      <w:r>
        <w:rPr>
          <w:spacing w:val="6"/>
        </w:rPr>
        <w:t>(1)没有制订科学、合理的项目范围管理计划与需求管理计划。</w:t>
      </w:r>
    </w:p>
    <w:p>
      <w:pPr>
        <w:pStyle w:val="BodyText"/>
        <w:ind w:left="24" w:right="49" w:firstLine="60"/>
        <w:spacing w:before="30" w:line="237" w:lineRule="auto"/>
        <w:rPr/>
      </w:pPr>
      <w:r>
        <w:rPr>
          <w:spacing w:val="9"/>
        </w:rPr>
        <w:t>(2)没有全面、充分地收集客户的需求，并通过正规的需求评审形成各方认可的需求规格说明</w:t>
      </w:r>
      <w:r>
        <w:rPr>
          <w:spacing w:val="1"/>
        </w:rPr>
        <w:t xml:space="preserve"> </w:t>
      </w:r>
      <w:r>
        <w:rPr>
          <w:spacing w:val="-7"/>
        </w:rPr>
        <w:t>书</w:t>
      </w:r>
      <w:r>
        <w:rPr>
          <w:spacing w:val="-53"/>
        </w:rPr>
        <w:t xml:space="preserve"> </w:t>
      </w:r>
      <w:r>
        <w:rPr>
          <w:spacing w:val="-7"/>
        </w:rPr>
        <w:t>。</w:t>
      </w:r>
    </w:p>
    <w:p>
      <w:pPr>
        <w:pStyle w:val="BodyText"/>
        <w:ind w:left="24"/>
        <w:spacing w:before="37" w:line="219" w:lineRule="auto"/>
        <w:rPr/>
      </w:pPr>
      <w:r>
        <w:rPr>
          <w:spacing w:val="5"/>
        </w:rPr>
        <w:t>(3)闭门造车式地开展需求调研与项目范围说明书的编写工作，没让相关干系人参与进来。</w:t>
      </w:r>
    </w:p>
    <w:p>
      <w:pPr>
        <w:pStyle w:val="BodyText"/>
        <w:ind w:left="24"/>
        <w:spacing w:before="39" w:line="219" w:lineRule="auto"/>
        <w:rPr/>
      </w:pPr>
      <w:r>
        <w:rPr>
          <w:spacing w:val="-7"/>
        </w:rPr>
        <w:t>(4)没有编制</w:t>
      </w:r>
      <w:r>
        <w:rPr>
          <w:rFonts w:ascii="Times New Roman" w:hAnsi="Times New Roman" w:eastAsia="Times New Roman" w:cs="Times New Roman"/>
          <w:spacing w:val="-7"/>
        </w:rPr>
        <w:t>WBS</w:t>
      </w:r>
      <w:r>
        <w:rPr>
          <w:rFonts w:ascii="Times New Roman" w:hAnsi="Times New Roman" w:eastAsia="Times New Roman" w:cs="Times New Roman"/>
          <w:spacing w:val="-9"/>
        </w:rPr>
        <w:t xml:space="preserve"> </w:t>
      </w:r>
      <w:r>
        <w:rPr>
          <w:spacing w:val="-7"/>
        </w:rPr>
        <w:t>和</w:t>
      </w:r>
      <w:r>
        <w:rPr>
          <w:spacing w:val="-45"/>
        </w:rPr>
        <w:t xml:space="preserve"> </w:t>
      </w:r>
      <w:r>
        <w:rPr>
          <w:rFonts w:ascii="Times New Roman" w:hAnsi="Times New Roman" w:eastAsia="Times New Roman" w:cs="Times New Roman"/>
          <w:spacing w:val="-7"/>
        </w:rPr>
        <w:t>WBS </w:t>
      </w:r>
      <w:r>
        <w:rPr>
          <w:spacing w:val="-7"/>
        </w:rPr>
        <w:t>词典，以形成权威的范围基准。</w:t>
      </w:r>
    </w:p>
    <w:p>
      <w:pPr>
        <w:pStyle w:val="BodyText"/>
        <w:ind w:left="24"/>
        <w:spacing w:before="47" w:line="219" w:lineRule="auto"/>
        <w:rPr/>
      </w:pPr>
      <w:r>
        <w:rPr/>
        <w:t>(5)张工身兼多职，在项目上投入的时间太少，没有及时监控项目进</w:t>
      </w:r>
      <w:r>
        <w:rPr>
          <w:spacing w:val="-1"/>
        </w:rPr>
        <w:t>展。</w:t>
      </w:r>
    </w:p>
    <w:p>
      <w:pPr>
        <w:pStyle w:val="BodyText"/>
        <w:ind w:left="24"/>
        <w:spacing w:before="28" w:line="220" w:lineRule="auto"/>
        <w:rPr/>
      </w:pPr>
      <w:r>
        <w:rPr/>
        <w:t>(6)缺乏阶段性的评审，从而未能及时发现问题。</w:t>
      </w:r>
    </w:p>
    <w:p>
      <w:pPr>
        <w:pStyle w:val="BodyText"/>
        <w:ind w:left="24"/>
        <w:spacing w:before="45" w:line="219" w:lineRule="auto"/>
        <w:rPr/>
      </w:pPr>
      <w:r>
        <w:rPr>
          <w:spacing w:val="2"/>
        </w:rPr>
        <w:t>(7)没有做好确认范围的工作，导致遗漏了部分工作与成果。</w:t>
      </w:r>
    </w:p>
    <w:p>
      <w:pPr>
        <w:pStyle w:val="BodyText"/>
        <w:ind w:left="24"/>
        <w:spacing w:before="37" w:line="219" w:lineRule="auto"/>
        <w:rPr/>
      </w:pPr>
      <w:r>
        <w:rPr>
          <w:spacing w:val="3"/>
        </w:rPr>
        <w:t>(8)没有建立规范的范围变更控制流程，存在随意变更需求</w:t>
      </w:r>
      <w:r>
        <w:rPr>
          <w:spacing w:val="2"/>
        </w:rPr>
        <w:t>的现象。</w:t>
      </w:r>
    </w:p>
    <w:p>
      <w:pPr>
        <w:pStyle w:val="BodyText"/>
        <w:ind w:left="24"/>
        <w:spacing w:before="27" w:line="219" w:lineRule="auto"/>
        <w:rPr/>
      </w:pPr>
      <w:r>
        <w:rPr>
          <w:spacing w:val="3"/>
        </w:rPr>
        <w:t>(9)没有做好控制范围的工作。</w:t>
      </w:r>
    </w:p>
    <w:p>
      <w:pPr>
        <w:spacing w:line="219" w:lineRule="auto"/>
        <w:sectPr>
          <w:footerReference w:type="default" r:id="rId147"/>
          <w:pgSz w:w="11910" w:h="16840"/>
          <w:pgMar w:top="400" w:right="1035" w:bottom="1139" w:left="1045" w:header="0" w:footer="1021" w:gutter="0"/>
        </w:sectPr>
        <w:rPr/>
      </w:pPr>
    </w:p>
    <w:p>
      <w:pPr>
        <w:spacing w:line="259" w:lineRule="auto"/>
        <w:rPr>
          <w:rFonts w:ascii="Arial"/>
          <w:sz w:val="21"/>
        </w:rPr>
      </w:pPr>
      <w:r/>
    </w:p>
    <w:p>
      <w:pPr>
        <w:pStyle w:val="BodyText"/>
        <w:ind w:left="95"/>
        <w:spacing w:before="75" w:line="219" w:lineRule="auto"/>
        <w:rPr/>
      </w:pPr>
      <w:r>
        <w:rPr>
          <w:spacing w:val="4"/>
        </w:rPr>
        <w:t>(10)与甲方的沟通工作做得不好。</w:t>
      </w:r>
    </w:p>
    <w:p>
      <w:pPr>
        <w:pStyle w:val="BodyText"/>
        <w:ind w:left="95"/>
        <w:spacing w:before="37" w:line="219" w:lineRule="auto"/>
        <w:rPr/>
      </w:pPr>
      <w:r>
        <w:rPr>
          <w:spacing w:val="3"/>
        </w:rPr>
        <w:t>(11)控制进度的工作做得不好。</w:t>
      </w:r>
    </w:p>
    <w:p>
      <w:pPr>
        <w:pStyle w:val="BodyText"/>
        <w:ind w:left="95"/>
        <w:spacing w:before="37" w:line="219" w:lineRule="auto"/>
        <w:rPr/>
      </w:pPr>
      <w:r>
        <w:rPr>
          <w:spacing w:val="7"/>
        </w:rPr>
        <w:t>(12)口头约定说明文档管理与配置管理工作</w:t>
      </w:r>
      <w:r>
        <w:rPr>
          <w:spacing w:val="6"/>
        </w:rPr>
        <w:t>也没有做好。</w:t>
      </w:r>
    </w:p>
    <w:p>
      <w:pPr>
        <w:pStyle w:val="BodyText"/>
        <w:ind w:left="80"/>
        <w:spacing w:before="40" w:line="221" w:lineRule="auto"/>
        <w:rPr/>
      </w:pPr>
      <w:r>
        <w:rPr>
          <w:spacing w:val="24"/>
        </w:rPr>
        <w:t>【问题2】</w:t>
      </w:r>
    </w:p>
    <w:p>
      <w:pPr>
        <w:pStyle w:val="BodyText"/>
        <w:ind w:left="95"/>
        <w:spacing w:before="40" w:line="219" w:lineRule="auto"/>
        <w:rPr/>
      </w:pPr>
      <w:r>
        <w:rPr>
          <w:spacing w:val="11"/>
        </w:rPr>
        <w:t>范围说明书包括的内容有哪些?(3分)</w:t>
      </w:r>
    </w:p>
    <w:p>
      <w:pPr>
        <w:pStyle w:val="BodyText"/>
        <w:ind w:left="95" w:right="175"/>
        <w:spacing w:before="38" w:line="259" w:lineRule="auto"/>
        <w:rPr/>
      </w:pPr>
      <w:r>
        <w:rPr>
          <w:spacing w:val="21"/>
        </w:rPr>
        <w:t>(1)产品范围描述(2)验收标准(3)可交付成果(4)项目的除外责任(5)制约</w:t>
      </w:r>
      <w:r>
        <w:rPr>
          <w:spacing w:val="20"/>
        </w:rPr>
        <w:t>因素(6)假设条</w:t>
      </w:r>
      <w:r>
        <w:rPr/>
        <w:t xml:space="preserve"> </w:t>
      </w:r>
      <w:r>
        <w:rPr>
          <w:spacing w:val="-2"/>
        </w:rPr>
        <w:t>件。</w:t>
      </w:r>
    </w:p>
    <w:p>
      <w:pPr>
        <w:pStyle w:val="BodyText"/>
        <w:ind w:left="95"/>
        <w:spacing w:before="293" w:line="219" w:lineRule="auto"/>
        <w:rPr/>
      </w:pPr>
      <w:r>
        <w:rPr>
          <w:spacing w:val="11"/>
        </w:rPr>
        <w:t>范围说明书的作用是什么?(3分)</w:t>
      </w:r>
    </w:p>
    <w:p>
      <w:pPr>
        <w:pStyle w:val="BodyText"/>
        <w:ind w:left="80" w:right="2133" w:firstLine="14"/>
        <w:spacing w:before="27" w:line="257" w:lineRule="auto"/>
        <w:rPr/>
      </w:pPr>
      <w:r>
        <w:rPr>
          <w:spacing w:val="20"/>
        </w:rPr>
        <w:t>(1)确定范围(2)沟通基础(3)规划和控制依据</w:t>
      </w:r>
      <w:r>
        <w:rPr>
          <w:spacing w:val="19"/>
        </w:rPr>
        <w:t>(4)变更基础(5)规划基础</w:t>
      </w:r>
      <w:r>
        <w:rPr/>
        <w:t xml:space="preserve"> </w:t>
      </w:r>
      <w:r>
        <w:rPr>
          <w:spacing w:val="24"/>
        </w:rPr>
        <w:t>【问题3】</w:t>
      </w:r>
    </w:p>
    <w:p>
      <w:pPr>
        <w:pStyle w:val="BodyText"/>
        <w:ind w:left="95"/>
        <w:spacing w:before="1" w:line="219" w:lineRule="auto"/>
        <w:rPr/>
      </w:pPr>
      <w:r>
        <w:rPr>
          <w:spacing w:val="9"/>
        </w:rPr>
        <w:t>张工在需求变更中需要完成的工作内容：(每个1分，写6个即可得满分)</w:t>
      </w:r>
    </w:p>
    <w:p>
      <w:pPr>
        <w:pStyle w:val="BodyText"/>
        <w:ind w:left="195"/>
        <w:spacing w:before="38" w:line="220" w:lineRule="auto"/>
        <w:rPr/>
      </w:pPr>
      <w:r>
        <w:rPr>
          <w:spacing w:val="14"/>
        </w:rPr>
        <w:t>(1)响应变更提出者的需求。</w:t>
      </w:r>
    </w:p>
    <w:p>
      <w:pPr>
        <w:pStyle w:val="BodyText"/>
        <w:ind w:left="195"/>
        <w:spacing w:before="33" w:line="218" w:lineRule="auto"/>
        <w:rPr/>
      </w:pPr>
      <w:r>
        <w:rPr>
          <w:spacing w:val="18"/>
        </w:rPr>
        <w:t>(2)评估变更对项目的影响.</w:t>
      </w:r>
    </w:p>
    <w:p>
      <w:pPr>
        <w:pStyle w:val="BodyText"/>
        <w:ind w:left="195"/>
        <w:spacing w:before="41" w:line="220" w:lineRule="auto"/>
        <w:rPr/>
      </w:pPr>
      <w:r>
        <w:rPr>
          <w:spacing w:val="17"/>
        </w:rPr>
        <w:t>(3)参与制定变更应对方案</w:t>
      </w:r>
    </w:p>
    <w:p>
      <w:pPr>
        <w:pStyle w:val="BodyText"/>
        <w:ind w:left="195"/>
        <w:spacing w:before="35" w:line="219" w:lineRule="auto"/>
        <w:rPr/>
      </w:pPr>
      <w:r>
        <w:rPr>
          <w:spacing w:val="15"/>
        </w:rPr>
        <w:t>(4)将需求由技术要求转化为资源需求</w:t>
      </w:r>
    </w:p>
    <w:p>
      <w:pPr>
        <w:pStyle w:val="BodyText"/>
        <w:ind w:left="195"/>
        <w:spacing w:before="47" w:line="219" w:lineRule="auto"/>
        <w:rPr/>
      </w:pPr>
      <w:r>
        <w:rPr>
          <w:spacing w:val="20"/>
        </w:rPr>
        <w:t>(5)组织</w:t>
      </w:r>
      <w:r>
        <w:rPr>
          <w:rFonts w:ascii="Times New Roman" w:hAnsi="Times New Roman" w:eastAsia="Times New Roman" w:cs="Times New Roman"/>
        </w:rPr>
        <w:t>CCB</w:t>
      </w:r>
      <w:r>
        <w:rPr>
          <w:spacing w:val="20"/>
        </w:rPr>
        <w:t>进行变更决策</w:t>
      </w:r>
    </w:p>
    <w:p>
      <w:pPr>
        <w:pStyle w:val="BodyText"/>
        <w:ind w:left="95" w:right="6444" w:firstLine="100"/>
        <w:spacing w:before="36" w:line="232" w:lineRule="auto"/>
        <w:rPr/>
      </w:pPr>
      <w:r>
        <w:rPr>
          <w:spacing w:val="16"/>
        </w:rPr>
        <w:t>(6)根据评审结果组织实施变更</w:t>
      </w:r>
      <w:r>
        <w:rPr>
          <w:spacing w:val="4"/>
        </w:rPr>
        <w:t xml:space="preserve"> </w:t>
      </w:r>
      <w:r>
        <w:rPr>
          <w:spacing w:val="10"/>
        </w:rPr>
        <w:t>或者</w:t>
      </w:r>
    </w:p>
    <w:p>
      <w:pPr>
        <w:pStyle w:val="BodyText"/>
        <w:ind w:left="195"/>
        <w:spacing w:before="44" w:line="219" w:lineRule="auto"/>
        <w:rPr/>
      </w:pPr>
      <w:r>
        <w:rPr>
          <w:spacing w:val="14"/>
        </w:rPr>
        <w:t>(1)接收变更申请；</w:t>
      </w:r>
    </w:p>
    <w:p>
      <w:pPr>
        <w:pStyle w:val="BodyText"/>
        <w:ind w:left="195"/>
        <w:spacing w:before="44" w:line="218" w:lineRule="auto"/>
        <w:rPr/>
      </w:pPr>
      <w:r>
        <w:rPr>
          <w:spacing w:val="13"/>
        </w:rPr>
        <w:t>(2)组织评估变更的影响；</w:t>
      </w:r>
    </w:p>
    <w:p>
      <w:pPr>
        <w:pStyle w:val="BodyText"/>
        <w:ind w:left="195"/>
        <w:spacing w:before="40" w:line="219" w:lineRule="auto"/>
        <w:rPr/>
      </w:pPr>
      <w:r>
        <w:rPr>
          <w:spacing w:val="13"/>
        </w:rPr>
        <w:t>(3)将影响通知到相关干系人；</w:t>
      </w:r>
    </w:p>
    <w:p>
      <w:pPr>
        <w:pStyle w:val="BodyText"/>
        <w:ind w:left="195"/>
        <w:spacing w:before="39" w:line="220" w:lineRule="auto"/>
        <w:rPr/>
      </w:pPr>
      <w:r>
        <w:rPr>
          <w:spacing w:val="16"/>
        </w:rPr>
        <w:t>(4)组织</w:t>
      </w:r>
      <w:r>
        <w:rPr>
          <w:rFonts w:ascii="Times New Roman" w:hAnsi="Times New Roman" w:eastAsia="Times New Roman" w:cs="Times New Roman"/>
        </w:rPr>
        <w:t>CCB</w:t>
      </w:r>
      <w:r>
        <w:rPr>
          <w:spacing w:val="16"/>
        </w:rPr>
        <w:t>审批变更；</w:t>
      </w:r>
    </w:p>
    <w:p>
      <w:pPr>
        <w:pStyle w:val="BodyText"/>
        <w:ind w:left="195"/>
        <w:spacing w:before="33" w:line="218" w:lineRule="auto"/>
        <w:rPr/>
      </w:pPr>
      <w:r>
        <w:rPr>
          <w:spacing w:val="13"/>
        </w:rPr>
        <w:t>(5)根据评估结果组织实施变更；</w:t>
      </w:r>
    </w:p>
    <w:p>
      <w:pPr>
        <w:pStyle w:val="BodyText"/>
        <w:ind w:left="195"/>
        <w:spacing w:before="41" w:line="220" w:lineRule="auto"/>
        <w:rPr/>
      </w:pPr>
      <w:r>
        <w:rPr>
          <w:spacing w:val="13"/>
        </w:rPr>
        <w:t>(6)记录变更的实施情况；</w:t>
      </w:r>
    </w:p>
    <w:p>
      <w:pPr>
        <w:pStyle w:val="BodyText"/>
        <w:ind w:left="195"/>
        <w:spacing w:before="43" w:line="218" w:lineRule="auto"/>
        <w:rPr/>
      </w:pPr>
      <w:r>
        <w:rPr>
          <w:spacing w:val="14"/>
        </w:rPr>
        <w:t>(7)评估变更的效果；</w:t>
      </w:r>
    </w:p>
    <w:p>
      <w:pPr>
        <w:pStyle w:val="BodyText"/>
        <w:ind w:left="195"/>
        <w:spacing w:before="41" w:line="219" w:lineRule="auto"/>
        <w:rPr/>
      </w:pPr>
      <w:r>
        <w:rPr>
          <w:spacing w:val="13"/>
        </w:rPr>
        <w:t>(8)对相关变更文件进行分发和归档。</w:t>
      </w:r>
    </w:p>
    <w:p>
      <w:pPr>
        <w:pStyle w:val="BodyText"/>
        <w:ind w:left="80"/>
        <w:spacing w:before="30" w:line="221" w:lineRule="auto"/>
        <w:rPr/>
      </w:pPr>
      <w:r>
        <w:rPr>
          <w:spacing w:val="24"/>
        </w:rPr>
        <w:t>【问题4】</w:t>
      </w:r>
    </w:p>
    <w:p>
      <w:pPr>
        <w:pStyle w:val="BodyText"/>
        <w:ind w:left="95"/>
        <w:spacing w:before="39" w:line="217" w:lineRule="auto"/>
        <w:rPr>
          <w:rFonts w:ascii="Times New Roman" w:hAnsi="Times New Roman" w:eastAsia="Times New Roman" w:cs="Times New Roman"/>
        </w:rPr>
      </w:pPr>
      <w:r>
        <w:rPr>
          <w:spacing w:val="20"/>
        </w:rPr>
        <w:t>①里程碑②工作分解结构或</w:t>
      </w:r>
      <w:r>
        <w:rPr>
          <w:rFonts w:ascii="Times New Roman" w:hAnsi="Times New Roman" w:eastAsia="Times New Roman" w:cs="Times New Roman"/>
        </w:rPr>
        <w:t>WBS</w:t>
      </w:r>
      <w:r>
        <w:rPr>
          <w:rFonts w:ascii="Times New Roman" w:hAnsi="Times New Roman" w:eastAsia="Times New Roman" w:cs="Times New Roman"/>
          <w:spacing w:val="20"/>
        </w:rPr>
        <w:t xml:space="preserve"> </w:t>
      </w:r>
      <w:r>
        <w:rPr>
          <w:spacing w:val="20"/>
        </w:rPr>
        <w:t>③工作包④项目经理⑤配置管理员或</w:t>
      </w:r>
      <w:r>
        <w:rPr>
          <w:rFonts w:ascii="Times New Roman" w:hAnsi="Times New Roman" w:eastAsia="Times New Roman" w:cs="Times New Roman"/>
        </w:rPr>
        <w:t>CMO</w:t>
      </w:r>
    </w:p>
    <w:p>
      <w:pPr>
        <w:spacing w:line="282" w:lineRule="auto"/>
        <w:rPr>
          <w:rFonts w:ascii="Arial"/>
          <w:sz w:val="21"/>
        </w:rPr>
      </w:pPr>
      <w:r/>
    </w:p>
    <w:p>
      <w:pPr>
        <w:pStyle w:val="BodyText"/>
        <w:ind w:left="83"/>
        <w:spacing w:before="75" w:line="219" w:lineRule="auto"/>
        <w:rPr/>
      </w:pPr>
      <w:r>
        <w:rPr>
          <w:b/>
          <w:bCs/>
          <w:spacing w:val="21"/>
        </w:rPr>
        <w:t>【2020年11月试题二】</w:t>
      </w:r>
    </w:p>
    <w:p>
      <w:pPr>
        <w:pStyle w:val="BodyText"/>
        <w:ind w:left="105" w:right="114" w:firstLine="489"/>
        <w:spacing w:before="31" w:line="230" w:lineRule="auto"/>
        <w:rPr>
          <w:sz w:val="24"/>
          <w:szCs w:val="24"/>
        </w:rPr>
      </w:pPr>
      <w:r>
        <w:rPr>
          <w:spacing w:val="10"/>
        </w:rPr>
        <w:t>某软件开发项目包括</w:t>
      </w:r>
      <w:r>
        <w:rPr/>
        <w:t>ABCD</w:t>
      </w:r>
      <w:r>
        <w:rPr>
          <w:spacing w:val="10"/>
        </w:rPr>
        <w:t xml:space="preserve"> 四个活动，项目总预算为52000元。截至6月30日，各活动相关</w:t>
      </w:r>
      <w:r>
        <w:rPr>
          <w:spacing w:val="14"/>
        </w:rPr>
        <w:t xml:space="preserve"> </w:t>
      </w:r>
      <w:r>
        <w:rPr>
          <w:sz w:val="24"/>
          <w:szCs w:val="24"/>
          <w:spacing w:val="-1"/>
        </w:rPr>
        <w:t>信息如下表所示。</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3"/>
        <w:gridCol w:w="1998"/>
        <w:gridCol w:w="1978"/>
        <w:gridCol w:w="1998"/>
        <w:gridCol w:w="1983"/>
      </w:tblGrid>
      <w:tr>
        <w:trPr>
          <w:trHeight w:val="313" w:hRule="atLeast"/>
        </w:trPr>
        <w:tc>
          <w:tcPr>
            <w:tcW w:w="1983" w:type="dxa"/>
            <w:vAlign w:val="top"/>
          </w:tcPr>
          <w:p>
            <w:pPr>
              <w:pStyle w:val="TableText"/>
              <w:ind w:left="75"/>
              <w:spacing w:before="36" w:line="197" w:lineRule="auto"/>
              <w:rPr>
                <w:sz w:val="25"/>
                <w:szCs w:val="25"/>
              </w:rPr>
            </w:pPr>
            <w:r>
              <w:rPr>
                <w:sz w:val="25"/>
                <w:szCs w:val="25"/>
                <w:spacing w:val="8"/>
              </w:rPr>
              <w:t>活动</w:t>
            </w:r>
          </w:p>
        </w:tc>
        <w:tc>
          <w:tcPr>
            <w:tcW w:w="1998" w:type="dxa"/>
            <w:vAlign w:val="top"/>
          </w:tcPr>
          <w:p>
            <w:pPr>
              <w:pStyle w:val="TableText"/>
              <w:ind w:left="102"/>
              <w:spacing w:before="34" w:line="198" w:lineRule="auto"/>
              <w:rPr>
                <w:sz w:val="25"/>
                <w:szCs w:val="25"/>
              </w:rPr>
            </w:pPr>
            <w:r>
              <w:rPr>
                <w:sz w:val="25"/>
                <w:szCs w:val="25"/>
                <w:spacing w:val="2"/>
              </w:rPr>
              <w:t>成本预算</w:t>
            </w:r>
          </w:p>
        </w:tc>
        <w:tc>
          <w:tcPr>
            <w:tcW w:w="1978" w:type="dxa"/>
            <w:vAlign w:val="top"/>
          </w:tcPr>
          <w:p>
            <w:pPr>
              <w:pStyle w:val="TableText"/>
              <w:ind w:left="73"/>
              <w:spacing w:before="34" w:line="198" w:lineRule="auto"/>
              <w:rPr>
                <w:sz w:val="25"/>
                <w:szCs w:val="25"/>
              </w:rPr>
            </w:pPr>
            <w:r>
              <w:rPr>
                <w:sz w:val="25"/>
                <w:szCs w:val="25"/>
                <w:spacing w:val="2"/>
              </w:rPr>
              <w:t>计划成本</w:t>
            </w:r>
          </w:p>
        </w:tc>
        <w:tc>
          <w:tcPr>
            <w:tcW w:w="1998" w:type="dxa"/>
            <w:vAlign w:val="top"/>
          </w:tcPr>
          <w:p>
            <w:pPr>
              <w:pStyle w:val="TableText"/>
              <w:ind w:left="96"/>
              <w:spacing w:before="36" w:line="197" w:lineRule="auto"/>
              <w:rPr>
                <w:sz w:val="25"/>
                <w:szCs w:val="25"/>
              </w:rPr>
            </w:pPr>
            <w:r>
              <w:rPr>
                <w:sz w:val="25"/>
                <w:szCs w:val="25"/>
                <w:spacing w:val="3"/>
              </w:rPr>
              <w:t>实际进度</w:t>
            </w:r>
          </w:p>
        </w:tc>
        <w:tc>
          <w:tcPr>
            <w:tcW w:w="1983" w:type="dxa"/>
            <w:vAlign w:val="top"/>
          </w:tcPr>
          <w:p>
            <w:pPr>
              <w:pStyle w:val="TableText"/>
              <w:ind w:left="88"/>
              <w:spacing w:before="34" w:line="198" w:lineRule="auto"/>
              <w:rPr>
                <w:sz w:val="25"/>
                <w:szCs w:val="25"/>
              </w:rPr>
            </w:pPr>
            <w:r>
              <w:rPr>
                <w:sz w:val="25"/>
                <w:szCs w:val="25"/>
                <w:spacing w:val="2"/>
              </w:rPr>
              <w:t>实际成本</w:t>
            </w:r>
          </w:p>
        </w:tc>
      </w:tr>
      <w:tr>
        <w:trPr>
          <w:trHeight w:val="308" w:hRule="atLeast"/>
        </w:trPr>
        <w:tc>
          <w:tcPr>
            <w:tcW w:w="1983" w:type="dxa"/>
            <w:vAlign w:val="top"/>
          </w:tcPr>
          <w:p>
            <w:pPr>
              <w:pStyle w:val="TableText"/>
              <w:ind w:left="75"/>
              <w:spacing w:before="94" w:line="203" w:lineRule="exact"/>
              <w:rPr>
                <w:sz w:val="25"/>
                <w:szCs w:val="25"/>
              </w:rPr>
            </w:pPr>
            <w:r>
              <w:rPr>
                <w:sz w:val="25"/>
                <w:szCs w:val="25"/>
                <w:position w:val="-3"/>
              </w:rPr>
              <w:t>A</w:t>
            </w:r>
          </w:p>
        </w:tc>
        <w:tc>
          <w:tcPr>
            <w:tcW w:w="1998" w:type="dxa"/>
            <w:vAlign w:val="top"/>
          </w:tcPr>
          <w:p>
            <w:pPr>
              <w:pStyle w:val="TableText"/>
              <w:ind w:left="102"/>
              <w:spacing w:before="56" w:line="178" w:lineRule="auto"/>
              <w:rPr>
                <w:sz w:val="25"/>
                <w:szCs w:val="25"/>
              </w:rPr>
            </w:pPr>
            <w:r>
              <w:rPr>
                <w:sz w:val="25"/>
                <w:szCs w:val="25"/>
                <w:spacing w:val="-3"/>
              </w:rPr>
              <w:t>25000</w:t>
            </w:r>
          </w:p>
        </w:tc>
        <w:tc>
          <w:tcPr>
            <w:tcW w:w="1978" w:type="dxa"/>
            <w:vAlign w:val="top"/>
          </w:tcPr>
          <w:p>
            <w:pPr>
              <w:pStyle w:val="TableText"/>
              <w:ind w:left="73"/>
              <w:spacing w:before="56" w:line="178" w:lineRule="auto"/>
              <w:rPr>
                <w:sz w:val="25"/>
                <w:szCs w:val="25"/>
              </w:rPr>
            </w:pPr>
            <w:r>
              <w:rPr>
                <w:sz w:val="25"/>
                <w:szCs w:val="25"/>
                <w:spacing w:val="-3"/>
              </w:rPr>
              <w:t>25000</w:t>
            </w:r>
          </w:p>
        </w:tc>
        <w:tc>
          <w:tcPr>
            <w:tcW w:w="1998" w:type="dxa"/>
            <w:vAlign w:val="top"/>
          </w:tcPr>
          <w:p>
            <w:pPr>
              <w:pStyle w:val="TableText"/>
              <w:ind w:left="96"/>
              <w:spacing w:before="56" w:line="178" w:lineRule="auto"/>
              <w:rPr>
                <w:sz w:val="25"/>
                <w:szCs w:val="25"/>
              </w:rPr>
            </w:pPr>
            <w:r>
              <w:rPr>
                <w:sz w:val="25"/>
                <w:szCs w:val="25"/>
                <w:spacing w:val="-6"/>
              </w:rPr>
              <w:t>100%</w:t>
            </w:r>
          </w:p>
        </w:tc>
        <w:tc>
          <w:tcPr>
            <w:tcW w:w="1983" w:type="dxa"/>
            <w:vAlign w:val="top"/>
          </w:tcPr>
          <w:p>
            <w:pPr>
              <w:pStyle w:val="TableText"/>
              <w:ind w:left="88"/>
              <w:spacing w:before="56" w:line="178" w:lineRule="auto"/>
              <w:rPr>
                <w:sz w:val="25"/>
                <w:szCs w:val="25"/>
              </w:rPr>
            </w:pPr>
            <w:r>
              <w:rPr>
                <w:sz w:val="25"/>
                <w:szCs w:val="25"/>
                <w:spacing w:val="-3"/>
              </w:rPr>
              <w:t>25500</w:t>
            </w:r>
          </w:p>
        </w:tc>
      </w:tr>
      <w:tr>
        <w:trPr>
          <w:trHeight w:val="288" w:hRule="atLeast"/>
        </w:trPr>
        <w:tc>
          <w:tcPr>
            <w:tcW w:w="1983" w:type="dxa"/>
            <w:vAlign w:val="top"/>
          </w:tcPr>
          <w:p>
            <w:pPr>
              <w:pStyle w:val="TableText"/>
              <w:ind w:left="75"/>
              <w:spacing w:before="90" w:line="187" w:lineRule="exact"/>
              <w:rPr>
                <w:sz w:val="25"/>
                <w:szCs w:val="25"/>
              </w:rPr>
            </w:pPr>
            <w:r>
              <w:rPr>
                <w:sz w:val="25"/>
                <w:szCs w:val="25"/>
                <w:position w:val="-3"/>
              </w:rPr>
              <w:t>B</w:t>
            </w:r>
          </w:p>
        </w:tc>
        <w:tc>
          <w:tcPr>
            <w:tcW w:w="1998" w:type="dxa"/>
            <w:vAlign w:val="top"/>
          </w:tcPr>
          <w:p>
            <w:pPr>
              <w:pStyle w:val="TableText"/>
              <w:ind w:left="102"/>
              <w:spacing w:before="49" w:line="169" w:lineRule="auto"/>
              <w:rPr>
                <w:sz w:val="25"/>
                <w:szCs w:val="25"/>
              </w:rPr>
            </w:pPr>
            <w:r>
              <w:rPr>
                <w:sz w:val="25"/>
                <w:szCs w:val="25"/>
                <w:spacing w:val="-5"/>
              </w:rPr>
              <w:t>12000</w:t>
            </w:r>
          </w:p>
        </w:tc>
        <w:tc>
          <w:tcPr>
            <w:tcW w:w="1978" w:type="dxa"/>
            <w:vAlign w:val="top"/>
          </w:tcPr>
          <w:p>
            <w:pPr>
              <w:pStyle w:val="TableText"/>
              <w:ind w:left="73"/>
              <w:spacing w:before="49" w:line="169" w:lineRule="auto"/>
              <w:rPr>
                <w:sz w:val="25"/>
                <w:szCs w:val="25"/>
              </w:rPr>
            </w:pPr>
            <w:r>
              <w:rPr>
                <w:sz w:val="25"/>
                <w:szCs w:val="25"/>
                <w:spacing w:val="-3"/>
              </w:rPr>
              <w:t>9000</w:t>
            </w:r>
          </w:p>
        </w:tc>
        <w:tc>
          <w:tcPr>
            <w:tcW w:w="1998" w:type="dxa"/>
            <w:vAlign w:val="top"/>
          </w:tcPr>
          <w:p>
            <w:pPr>
              <w:pStyle w:val="TableText"/>
              <w:ind w:left="96"/>
              <w:spacing w:before="49" w:line="169" w:lineRule="auto"/>
              <w:rPr>
                <w:sz w:val="25"/>
                <w:szCs w:val="25"/>
              </w:rPr>
            </w:pPr>
            <w:r>
              <w:rPr>
                <w:sz w:val="25"/>
                <w:szCs w:val="25"/>
                <w:spacing w:val="-4"/>
              </w:rPr>
              <w:t>50%</w:t>
            </w:r>
          </w:p>
        </w:tc>
        <w:tc>
          <w:tcPr>
            <w:tcW w:w="1983" w:type="dxa"/>
            <w:vAlign w:val="top"/>
          </w:tcPr>
          <w:p>
            <w:pPr>
              <w:pStyle w:val="TableText"/>
              <w:ind w:left="88"/>
              <w:spacing w:before="49" w:line="169" w:lineRule="auto"/>
              <w:rPr>
                <w:sz w:val="25"/>
                <w:szCs w:val="25"/>
              </w:rPr>
            </w:pPr>
            <w:r>
              <w:rPr>
                <w:sz w:val="25"/>
                <w:szCs w:val="25"/>
                <w:spacing w:val="-3"/>
              </w:rPr>
              <w:t>5400</w:t>
            </w:r>
          </w:p>
        </w:tc>
      </w:tr>
      <w:tr>
        <w:trPr>
          <w:trHeight w:val="327" w:hRule="atLeast"/>
        </w:trPr>
        <w:tc>
          <w:tcPr>
            <w:tcW w:w="1983" w:type="dxa"/>
            <w:vAlign w:val="top"/>
          </w:tcPr>
          <w:p>
            <w:pPr>
              <w:pStyle w:val="TableText"/>
              <w:ind w:left="75"/>
              <w:spacing w:before="110" w:line="207" w:lineRule="exact"/>
              <w:rPr>
                <w:sz w:val="25"/>
                <w:szCs w:val="25"/>
              </w:rPr>
            </w:pPr>
            <w:r>
              <w:rPr>
                <w:sz w:val="25"/>
                <w:szCs w:val="25"/>
                <w:position w:val="-3"/>
              </w:rPr>
              <w:t>C</w:t>
            </w:r>
          </w:p>
        </w:tc>
        <w:tc>
          <w:tcPr>
            <w:tcW w:w="1998" w:type="dxa"/>
            <w:vAlign w:val="top"/>
          </w:tcPr>
          <w:p>
            <w:pPr>
              <w:pStyle w:val="TableText"/>
              <w:ind w:left="102"/>
              <w:spacing w:before="71" w:line="181" w:lineRule="auto"/>
              <w:rPr>
                <w:sz w:val="25"/>
                <w:szCs w:val="25"/>
              </w:rPr>
            </w:pPr>
            <w:r>
              <w:rPr>
                <w:sz w:val="25"/>
                <w:szCs w:val="25"/>
                <w:spacing w:val="-5"/>
              </w:rPr>
              <w:t>10000</w:t>
            </w:r>
          </w:p>
        </w:tc>
        <w:tc>
          <w:tcPr>
            <w:tcW w:w="1978" w:type="dxa"/>
            <w:vAlign w:val="top"/>
          </w:tcPr>
          <w:p>
            <w:pPr>
              <w:pStyle w:val="TableText"/>
              <w:ind w:left="73"/>
              <w:spacing w:before="71" w:line="181" w:lineRule="auto"/>
              <w:rPr>
                <w:sz w:val="25"/>
                <w:szCs w:val="25"/>
              </w:rPr>
            </w:pPr>
            <w:r>
              <w:rPr>
                <w:sz w:val="25"/>
                <w:szCs w:val="25"/>
                <w:spacing w:val="-3"/>
              </w:rPr>
              <w:t>5800</w:t>
            </w:r>
          </w:p>
        </w:tc>
        <w:tc>
          <w:tcPr>
            <w:tcW w:w="1998" w:type="dxa"/>
            <w:vAlign w:val="top"/>
          </w:tcPr>
          <w:p>
            <w:pPr>
              <w:pStyle w:val="TableText"/>
              <w:ind w:left="96"/>
              <w:spacing w:before="71" w:line="181" w:lineRule="auto"/>
              <w:rPr>
                <w:sz w:val="25"/>
                <w:szCs w:val="25"/>
              </w:rPr>
            </w:pPr>
            <w:r>
              <w:rPr>
                <w:sz w:val="25"/>
                <w:szCs w:val="25"/>
                <w:spacing w:val="-4"/>
              </w:rPr>
              <w:t>50%</w:t>
            </w:r>
          </w:p>
        </w:tc>
        <w:tc>
          <w:tcPr>
            <w:tcW w:w="1983" w:type="dxa"/>
            <w:vAlign w:val="top"/>
          </w:tcPr>
          <w:p>
            <w:pPr>
              <w:pStyle w:val="TableText"/>
              <w:ind w:left="88"/>
              <w:spacing w:before="71" w:line="181" w:lineRule="auto"/>
              <w:rPr>
                <w:sz w:val="25"/>
                <w:szCs w:val="25"/>
              </w:rPr>
            </w:pPr>
            <w:r>
              <w:rPr>
                <w:sz w:val="25"/>
                <w:szCs w:val="25"/>
                <w:spacing w:val="-6"/>
              </w:rPr>
              <w:t>1100</w:t>
            </w:r>
          </w:p>
        </w:tc>
      </w:tr>
      <w:tr>
        <w:trPr>
          <w:trHeight w:val="313" w:hRule="atLeast"/>
        </w:trPr>
        <w:tc>
          <w:tcPr>
            <w:tcW w:w="1983" w:type="dxa"/>
            <w:vAlign w:val="top"/>
          </w:tcPr>
          <w:p>
            <w:pPr>
              <w:pStyle w:val="TableText"/>
              <w:ind w:left="75"/>
              <w:spacing w:before="105" w:line="197" w:lineRule="exact"/>
              <w:rPr>
                <w:sz w:val="25"/>
                <w:szCs w:val="25"/>
              </w:rPr>
            </w:pPr>
            <w:r>
              <w:rPr>
                <w:sz w:val="25"/>
                <w:szCs w:val="25"/>
                <w:position w:val="-3"/>
              </w:rPr>
              <w:t>D</w:t>
            </w:r>
          </w:p>
        </w:tc>
        <w:tc>
          <w:tcPr>
            <w:tcW w:w="1998" w:type="dxa"/>
            <w:vAlign w:val="top"/>
          </w:tcPr>
          <w:p>
            <w:pPr>
              <w:pStyle w:val="TableText"/>
              <w:ind w:left="102"/>
              <w:spacing w:before="64" w:line="176" w:lineRule="auto"/>
              <w:rPr>
                <w:sz w:val="25"/>
                <w:szCs w:val="25"/>
              </w:rPr>
            </w:pPr>
            <w:r>
              <w:rPr>
                <w:sz w:val="25"/>
                <w:szCs w:val="25"/>
                <w:spacing w:val="-3"/>
              </w:rPr>
              <w:t>5000</w:t>
            </w:r>
          </w:p>
        </w:tc>
        <w:tc>
          <w:tcPr>
            <w:tcW w:w="1978" w:type="dxa"/>
            <w:vAlign w:val="top"/>
          </w:tcPr>
          <w:p>
            <w:pPr>
              <w:pStyle w:val="TableText"/>
              <w:ind w:left="73"/>
              <w:spacing w:before="64" w:line="176" w:lineRule="auto"/>
              <w:rPr>
                <w:sz w:val="25"/>
                <w:szCs w:val="25"/>
              </w:rPr>
            </w:pPr>
            <w:r>
              <w:rPr>
                <w:sz w:val="25"/>
                <w:szCs w:val="25"/>
              </w:rPr>
              <w:t>0</w:t>
            </w:r>
          </w:p>
        </w:tc>
        <w:tc>
          <w:tcPr>
            <w:tcW w:w="1998" w:type="dxa"/>
            <w:vAlign w:val="top"/>
          </w:tcPr>
          <w:p>
            <w:pPr>
              <w:pStyle w:val="TableText"/>
              <w:ind w:left="96"/>
              <w:spacing w:before="64" w:line="176" w:lineRule="auto"/>
              <w:rPr>
                <w:sz w:val="25"/>
                <w:szCs w:val="25"/>
              </w:rPr>
            </w:pPr>
            <w:r>
              <w:rPr>
                <w:sz w:val="25"/>
                <w:szCs w:val="25"/>
                <w:spacing w:val="-3"/>
              </w:rPr>
              <w:t>0%</w:t>
            </w:r>
          </w:p>
        </w:tc>
        <w:tc>
          <w:tcPr>
            <w:tcW w:w="1983" w:type="dxa"/>
            <w:vAlign w:val="top"/>
          </w:tcPr>
          <w:p>
            <w:pPr>
              <w:pStyle w:val="TableText"/>
              <w:ind w:left="88"/>
              <w:spacing w:before="64" w:line="176" w:lineRule="auto"/>
              <w:rPr>
                <w:sz w:val="25"/>
                <w:szCs w:val="25"/>
              </w:rPr>
            </w:pPr>
            <w:r>
              <w:rPr>
                <w:sz w:val="25"/>
                <w:szCs w:val="25"/>
              </w:rPr>
              <w:t>0</w:t>
            </w:r>
          </w:p>
        </w:tc>
      </w:tr>
    </w:tbl>
    <w:p>
      <w:pPr>
        <w:pStyle w:val="BodyText"/>
        <w:ind w:left="95"/>
        <w:spacing w:before="44" w:line="248" w:lineRule="auto"/>
        <w:rPr/>
      </w:pPr>
      <w:r>
        <w:rPr>
          <w:sz w:val="24"/>
          <w:szCs w:val="24"/>
          <w:spacing w:val="-1"/>
        </w:rPr>
        <w:t>C活动是项目中的一项关键任务，目前刚刚开</w:t>
      </w:r>
      <w:r>
        <w:rPr>
          <w:sz w:val="24"/>
          <w:szCs w:val="24"/>
          <w:spacing w:val="-2"/>
        </w:rPr>
        <w:t>始，项目经理希望该任务能在24天之内完成，项目</w:t>
      </w:r>
      <w:r>
        <w:rPr>
          <w:sz w:val="24"/>
          <w:szCs w:val="24"/>
        </w:rPr>
        <w:t xml:space="preserve"> </w:t>
      </w:r>
      <w:r>
        <w:rPr>
          <w:spacing w:val="8"/>
        </w:rPr>
        <w:t>组一致决定采取快速跟进的方法加快项目进度，并估算</w:t>
      </w:r>
      <w:r>
        <w:rPr>
          <w:rFonts w:ascii="Times New Roman" w:hAnsi="Times New Roman" w:eastAsia="Times New Roman" w:cs="Times New Roman"/>
          <w:spacing w:val="8"/>
        </w:rPr>
        <w:t>C </w:t>
      </w:r>
      <w:r>
        <w:rPr>
          <w:spacing w:val="8"/>
        </w:rPr>
        <w:t>活动的预计工期为乐观14</w:t>
      </w:r>
      <w:r>
        <w:rPr>
          <w:spacing w:val="7"/>
        </w:rPr>
        <w:t>天、最可能</w:t>
      </w:r>
      <w:r>
        <w:rPr/>
        <w:t xml:space="preserve">  </w:t>
      </w:r>
      <w:r>
        <w:rPr>
          <w:spacing w:val="23"/>
        </w:rPr>
        <w:t>20天、悲观32天。</w:t>
      </w:r>
    </w:p>
    <w:p>
      <w:pPr>
        <w:pStyle w:val="BodyText"/>
        <w:ind w:left="80"/>
        <w:spacing w:line="220" w:lineRule="auto"/>
        <w:rPr/>
      </w:pPr>
      <w:r>
        <w:rPr>
          <w:spacing w:val="16"/>
        </w:rPr>
        <w:t>【问题1】(13分)</w:t>
      </w:r>
    </w:p>
    <w:p>
      <w:pPr>
        <w:pStyle w:val="BodyText"/>
        <w:ind w:left="95" w:right="175"/>
        <w:spacing w:before="31" w:line="254" w:lineRule="auto"/>
        <w:rPr/>
      </w:pPr>
      <w:r>
        <w:rPr>
          <w:spacing w:val="12"/>
        </w:rPr>
        <w:t>结合案例，请计算截至6月30日各活动的挣值和项目的进度偏差(</w:t>
      </w:r>
      <w:r>
        <w:rPr/>
        <w:t>SV</w:t>
      </w:r>
      <w:r>
        <w:rPr>
          <w:spacing w:val="12"/>
        </w:rPr>
        <w:t>)和成本偏差(</w:t>
      </w:r>
      <w:r>
        <w:rPr/>
        <w:t>CV</w:t>
      </w:r>
      <w:r>
        <w:rPr>
          <w:spacing w:val="12"/>
        </w:rPr>
        <w:t>),并判断</w:t>
      </w:r>
      <w:r>
        <w:rPr>
          <w:spacing w:val="14"/>
        </w:rPr>
        <w:t xml:space="preserve"> </w:t>
      </w:r>
      <w:r>
        <w:rPr>
          <w:spacing w:val="6"/>
        </w:rPr>
        <w:t>项目的执行绩效。</w:t>
      </w:r>
    </w:p>
    <w:p>
      <w:pPr>
        <w:spacing w:line="254" w:lineRule="auto"/>
        <w:sectPr>
          <w:headerReference w:type="default" r:id="rId148"/>
          <w:footerReference w:type="default" r:id="rId149"/>
          <w:pgSz w:w="11910" w:h="16840"/>
          <w:pgMar w:top="1143" w:right="954" w:bottom="1139" w:left="964" w:header="789" w:footer="1021" w:gutter="0"/>
        </w:sectPr>
        <w:rPr/>
      </w:pPr>
    </w:p>
    <w:p>
      <w:pPr>
        <w:spacing w:line="250" w:lineRule="auto"/>
        <w:rPr>
          <w:rFonts w:ascii="Arial"/>
          <w:sz w:val="21"/>
        </w:rPr>
      </w:pPr>
      <w:r/>
    </w:p>
    <w:p>
      <w:pPr>
        <w:pStyle w:val="BodyText"/>
        <w:ind w:left="30"/>
        <w:spacing w:before="75" w:line="220" w:lineRule="auto"/>
        <w:rPr/>
      </w:pPr>
      <w:r>
        <w:rPr>
          <w:spacing w:val="18"/>
        </w:rPr>
        <w:t>【问题2】(3分)</w:t>
      </w:r>
    </w:p>
    <w:p>
      <w:pPr>
        <w:pStyle w:val="BodyText"/>
        <w:ind w:left="34"/>
        <w:spacing w:before="33" w:line="219" w:lineRule="auto"/>
        <w:rPr/>
      </w:pPr>
      <w:r>
        <w:rPr>
          <w:spacing w:val="5"/>
        </w:rPr>
        <w:t>项目组决定采用快速跟进的方式加快进度，请简述该方式的不</w:t>
      </w:r>
      <w:r>
        <w:rPr>
          <w:spacing w:val="4"/>
        </w:rPr>
        <w:t>足。</w:t>
      </w:r>
    </w:p>
    <w:p>
      <w:pPr>
        <w:pStyle w:val="BodyText"/>
        <w:ind w:left="30"/>
        <w:spacing w:before="49" w:line="220" w:lineRule="auto"/>
        <w:rPr/>
      </w:pPr>
      <w:r>
        <w:rPr>
          <w:spacing w:val="18"/>
        </w:rPr>
        <w:t>【问题3】(4分)</w:t>
      </w:r>
    </w:p>
    <w:p>
      <w:pPr>
        <w:pStyle w:val="BodyText"/>
        <w:ind w:left="34"/>
        <w:spacing w:before="23" w:line="218" w:lineRule="auto"/>
        <w:rPr/>
      </w:pPr>
      <w:r>
        <w:rPr>
          <w:spacing w:val="2"/>
        </w:rPr>
        <w:t>如果当前项目偏差属于典型偏差，请计算完工估算成本(</w:t>
      </w:r>
      <w:r>
        <w:rPr/>
        <w:t>EAC</w:t>
      </w:r>
      <w:r>
        <w:rPr>
          <w:spacing w:val="2"/>
        </w:rPr>
        <w:t>)。</w:t>
      </w:r>
    </w:p>
    <w:p>
      <w:pPr>
        <w:pStyle w:val="BodyText"/>
        <w:ind w:left="30"/>
        <w:spacing w:before="61" w:line="220" w:lineRule="auto"/>
        <w:rPr/>
      </w:pPr>
      <w:r>
        <w:rPr>
          <w:spacing w:val="18"/>
        </w:rPr>
        <w:t>【问题4】(5分)</w:t>
      </w:r>
    </w:p>
    <w:p>
      <w:pPr>
        <w:pStyle w:val="BodyText"/>
        <w:ind w:left="34" w:right="5"/>
        <w:spacing w:before="23" w:line="268" w:lineRule="auto"/>
        <w:rPr/>
      </w:pPr>
      <w:r>
        <w:rPr>
          <w:spacing w:val="10"/>
        </w:rPr>
        <w:t>项目经理尝试采用资源优化技术24天完成</w:t>
      </w:r>
      <w:r>
        <w:rPr>
          <w:rFonts w:ascii="Times New Roman" w:hAnsi="Times New Roman" w:eastAsia="Times New Roman" w:cs="Times New Roman"/>
          <w:spacing w:val="10"/>
        </w:rPr>
        <w:t>C</w:t>
      </w:r>
      <w:r>
        <w:rPr>
          <w:spacing w:val="10"/>
        </w:rPr>
        <w:t>活动的目标，</w:t>
      </w:r>
      <w:r>
        <w:rPr>
          <w:spacing w:val="9"/>
        </w:rPr>
        <w:t>请计算能达到项目经理预期目标的概</w:t>
      </w:r>
      <w:r>
        <w:rPr/>
        <w:t xml:space="preserve"> </w:t>
      </w:r>
      <w:r>
        <w:rPr>
          <w:spacing w:val="-2"/>
        </w:rPr>
        <w:t>率。</w:t>
      </w:r>
    </w:p>
    <w:p>
      <w:pPr>
        <w:pStyle w:val="BodyText"/>
        <w:ind w:left="30" w:right="8309"/>
        <w:spacing w:before="274" w:line="251" w:lineRule="auto"/>
        <w:rPr/>
      </w:pPr>
      <w:r>
        <w:rPr>
          <w:spacing w:val="13"/>
        </w:rPr>
        <w:t>【参考答案】</w:t>
      </w:r>
      <w:r>
        <w:rPr/>
        <w:t xml:space="preserve"> </w:t>
      </w:r>
      <w:r>
        <w:rPr>
          <w:spacing w:val="24"/>
        </w:rPr>
        <w:t>【问题1】</w:t>
      </w:r>
    </w:p>
    <w:p>
      <w:pPr>
        <w:pStyle w:val="BodyText"/>
        <w:ind w:left="38"/>
        <w:spacing w:line="218" w:lineRule="auto"/>
        <w:rPr/>
      </w:pPr>
      <w:r>
        <w:rPr>
          <w:b/>
          <w:bCs/>
          <w:color w:val="F02020"/>
          <w:spacing w:val="7"/>
        </w:rPr>
        <w:t>本题存在较大争议：争议点</w:t>
      </w:r>
    </w:p>
    <w:p>
      <w:pPr>
        <w:pStyle w:val="BodyText"/>
        <w:ind w:left="38"/>
        <w:spacing w:before="48" w:line="219" w:lineRule="auto"/>
        <w:rPr/>
      </w:pPr>
      <w:r>
        <w:rPr>
          <w:b/>
          <w:bCs/>
          <w:color w:val="F02010"/>
          <w:spacing w:val="-12"/>
        </w:rPr>
        <w:t>第一种理解：EV=“成本预算”×实际进度</w:t>
      </w:r>
    </w:p>
    <w:p>
      <w:pPr>
        <w:pStyle w:val="BodyText"/>
        <w:ind w:left="38"/>
        <w:spacing w:before="37" w:line="219" w:lineRule="auto"/>
        <w:rPr/>
      </w:pPr>
      <w:r>
        <w:rPr>
          <w:b/>
          <w:bCs/>
          <w:color w:val="F02020"/>
          <w:spacing w:val="2"/>
        </w:rPr>
        <w:t>第二种理解：</w:t>
      </w:r>
      <w:r>
        <w:rPr>
          <w:b/>
          <w:bCs/>
          <w:color w:val="F02020"/>
        </w:rPr>
        <w:t>EV</w:t>
      </w:r>
      <w:r>
        <w:rPr>
          <w:b/>
          <w:bCs/>
          <w:color w:val="F02020"/>
          <w:spacing w:val="2"/>
        </w:rPr>
        <w:t>=</w:t>
      </w:r>
      <w:r>
        <w:rPr>
          <w:color w:val="F02020"/>
          <w:spacing w:val="2"/>
        </w:rPr>
        <w:t xml:space="preserve"> </w:t>
      </w:r>
      <w:r>
        <w:rPr>
          <w:b/>
          <w:bCs/>
          <w:color w:val="F02020"/>
          <w:spacing w:val="2"/>
        </w:rPr>
        <w:t>“计划成本”×实际进度</w:t>
      </w:r>
    </w:p>
    <w:p>
      <w:pPr>
        <w:pStyle w:val="BodyText"/>
        <w:ind w:left="38"/>
        <w:spacing w:before="38" w:line="219" w:lineRule="auto"/>
        <w:rPr/>
      </w:pPr>
      <w:r>
        <w:rPr>
          <w:b/>
          <w:bCs/>
          <w:spacing w:val="1"/>
        </w:rPr>
        <w:t>第一种理解的做法：</w:t>
      </w:r>
    </w:p>
    <w:p>
      <w:pPr>
        <w:pStyle w:val="BodyText"/>
        <w:ind w:left="34"/>
        <w:spacing w:before="41" w:line="220" w:lineRule="auto"/>
        <w:rPr/>
      </w:pPr>
      <w:r>
        <w:rPr>
          <w:spacing w:val="6"/>
        </w:rPr>
        <w:t>活动</w:t>
      </w:r>
      <w:r>
        <w:rPr>
          <w:rFonts w:ascii="Times New Roman" w:hAnsi="Times New Roman" w:eastAsia="Times New Roman" w:cs="Times New Roman"/>
          <w:spacing w:val="6"/>
        </w:rPr>
        <w:t>A</w:t>
      </w:r>
      <w:r>
        <w:rPr>
          <w:spacing w:val="6"/>
        </w:rPr>
        <w:t>的</w:t>
      </w:r>
      <w:r>
        <w:rPr>
          <w:spacing w:val="-27"/>
        </w:rPr>
        <w:t xml:space="preserve"> </w:t>
      </w:r>
      <w:r>
        <w:rPr>
          <w:rFonts w:ascii="Times New Roman" w:hAnsi="Times New Roman" w:eastAsia="Times New Roman" w:cs="Times New Roman"/>
        </w:rPr>
        <w:t>EV</w:t>
      </w:r>
      <w:r>
        <w:rPr>
          <w:rFonts w:ascii="Times New Roman" w:hAnsi="Times New Roman" w:eastAsia="Times New Roman" w:cs="Times New Roman"/>
          <w:spacing w:val="6"/>
        </w:rPr>
        <w:t>=25000×100%=25000</w:t>
      </w:r>
      <w:r>
        <w:rPr>
          <w:rFonts w:ascii="Times New Roman" w:hAnsi="Times New Roman" w:eastAsia="Times New Roman" w:cs="Times New Roman"/>
          <w:spacing w:val="36"/>
        </w:rPr>
        <w:t xml:space="preserve"> </w:t>
      </w:r>
      <w:r>
        <w:rPr>
          <w:spacing w:val="6"/>
        </w:rPr>
        <w:t>元(1</w:t>
      </w:r>
      <w:r>
        <w:rPr>
          <w:spacing w:val="5"/>
        </w:rPr>
        <w:t>分)</w:t>
      </w:r>
    </w:p>
    <w:p>
      <w:pPr>
        <w:pStyle w:val="BodyText"/>
        <w:ind w:left="34"/>
        <w:spacing w:before="36" w:line="220" w:lineRule="auto"/>
        <w:rPr/>
      </w:pPr>
      <w:r>
        <w:rPr>
          <w:spacing w:val="7"/>
        </w:rPr>
        <w:t>活动</w:t>
      </w:r>
      <w:r>
        <w:rPr>
          <w:rFonts w:ascii="Times New Roman" w:hAnsi="Times New Roman" w:eastAsia="Times New Roman" w:cs="Times New Roman"/>
          <w:spacing w:val="7"/>
        </w:rPr>
        <w:t>B</w:t>
      </w:r>
      <w:r>
        <w:rPr>
          <w:spacing w:val="7"/>
        </w:rPr>
        <w:t>的</w:t>
      </w:r>
      <w:r>
        <w:rPr>
          <w:spacing w:val="-38"/>
        </w:rPr>
        <w:t xml:space="preserve"> </w:t>
      </w:r>
      <w:r>
        <w:rPr>
          <w:rFonts w:ascii="Times New Roman" w:hAnsi="Times New Roman" w:eastAsia="Times New Roman" w:cs="Times New Roman"/>
        </w:rPr>
        <w:t>EV</w:t>
      </w:r>
      <w:r>
        <w:rPr>
          <w:rFonts w:ascii="Times New Roman" w:hAnsi="Times New Roman" w:eastAsia="Times New Roman" w:cs="Times New Roman"/>
          <w:spacing w:val="7"/>
        </w:rPr>
        <w:t>=12000×50%=6000</w:t>
      </w:r>
      <w:r>
        <w:rPr>
          <w:rFonts w:ascii="Times New Roman" w:hAnsi="Times New Roman" w:eastAsia="Times New Roman" w:cs="Times New Roman"/>
          <w:spacing w:val="26"/>
        </w:rPr>
        <w:t xml:space="preserve"> </w:t>
      </w:r>
      <w:r>
        <w:rPr>
          <w:spacing w:val="7"/>
        </w:rPr>
        <w:t>元(1分)</w:t>
      </w:r>
    </w:p>
    <w:p>
      <w:pPr>
        <w:pStyle w:val="BodyText"/>
        <w:ind w:left="34"/>
        <w:spacing w:before="46" w:line="220" w:lineRule="auto"/>
        <w:rPr/>
      </w:pPr>
      <w:r>
        <w:rPr>
          <w:spacing w:val="7"/>
        </w:rPr>
        <w:t>活动</w:t>
      </w:r>
      <w:r>
        <w:rPr>
          <w:rFonts w:ascii="Times New Roman" w:hAnsi="Times New Roman" w:eastAsia="Times New Roman" w:cs="Times New Roman"/>
          <w:spacing w:val="7"/>
        </w:rPr>
        <w:t>C</w:t>
      </w:r>
      <w:r>
        <w:rPr>
          <w:spacing w:val="7"/>
        </w:rPr>
        <w:t>的</w:t>
      </w:r>
      <w:r>
        <w:rPr>
          <w:spacing w:val="-38"/>
        </w:rPr>
        <w:t xml:space="preserve"> </w:t>
      </w:r>
      <w:r>
        <w:rPr>
          <w:rFonts w:ascii="Times New Roman" w:hAnsi="Times New Roman" w:eastAsia="Times New Roman" w:cs="Times New Roman"/>
        </w:rPr>
        <w:t>EV</w:t>
      </w:r>
      <w:r>
        <w:rPr>
          <w:rFonts w:ascii="Times New Roman" w:hAnsi="Times New Roman" w:eastAsia="Times New Roman" w:cs="Times New Roman"/>
          <w:spacing w:val="7"/>
        </w:rPr>
        <w:t>=10000×50%=5000</w:t>
      </w:r>
      <w:r>
        <w:rPr>
          <w:rFonts w:ascii="Times New Roman" w:hAnsi="Times New Roman" w:eastAsia="Times New Roman" w:cs="Times New Roman"/>
          <w:spacing w:val="26"/>
        </w:rPr>
        <w:t xml:space="preserve"> </w:t>
      </w:r>
      <w:r>
        <w:rPr>
          <w:spacing w:val="7"/>
        </w:rPr>
        <w:t>元(1分)</w:t>
      </w:r>
    </w:p>
    <w:p>
      <w:pPr>
        <w:pStyle w:val="BodyText"/>
        <w:ind w:left="34"/>
        <w:spacing w:before="36" w:line="220" w:lineRule="auto"/>
        <w:rPr/>
      </w:pPr>
      <w:r>
        <w:rPr>
          <w:spacing w:val="7"/>
        </w:rPr>
        <w:t>活动D</w:t>
      </w:r>
      <w:r>
        <w:rPr>
          <w:spacing w:val="-24"/>
        </w:rPr>
        <w:t xml:space="preserve"> </w:t>
      </w:r>
      <w:r>
        <w:rPr>
          <w:spacing w:val="7"/>
        </w:rPr>
        <w:t>的</w:t>
      </w:r>
      <w:r>
        <w:rPr>
          <w:spacing w:val="-37"/>
        </w:rPr>
        <w:t xml:space="preserve"> </w:t>
      </w:r>
      <w:r>
        <w:rPr/>
        <w:t>EV</w:t>
      </w:r>
      <w:r>
        <w:rPr>
          <w:spacing w:val="7"/>
        </w:rPr>
        <w:t>=5000×0%=0 元(1分)</w:t>
      </w:r>
    </w:p>
    <w:p>
      <w:pPr>
        <w:pStyle w:val="BodyText"/>
        <w:ind w:left="34"/>
        <w:spacing w:before="36" w:line="220" w:lineRule="auto"/>
        <w:rPr/>
      </w:pPr>
      <w:r>
        <w:rPr>
          <w:rFonts w:ascii="Times New Roman" w:hAnsi="Times New Roman" w:eastAsia="Times New Roman" w:cs="Times New Roman"/>
        </w:rPr>
        <w:t>PV</w:t>
      </w:r>
      <w:r>
        <w:rPr>
          <w:rFonts w:ascii="Times New Roman" w:hAnsi="Times New Roman" w:eastAsia="Times New Roman" w:cs="Times New Roman"/>
          <w:spacing w:val="3"/>
        </w:rPr>
        <w:t>=25000+9000+5800=39800 </w:t>
      </w:r>
      <w:r>
        <w:rPr>
          <w:spacing w:val="3"/>
        </w:rPr>
        <w:t>元(1分)</w:t>
      </w:r>
    </w:p>
    <w:p>
      <w:pPr>
        <w:pStyle w:val="BodyText"/>
        <w:ind w:left="34"/>
        <w:spacing w:before="26" w:line="220" w:lineRule="auto"/>
        <w:rPr/>
      </w:pPr>
      <w:r>
        <w:rPr>
          <w:rFonts w:ascii="Times New Roman" w:hAnsi="Times New Roman" w:eastAsia="Times New Roman" w:cs="Times New Roman"/>
        </w:rPr>
        <w:t>EV</w:t>
      </w:r>
      <w:r>
        <w:rPr>
          <w:rFonts w:ascii="Times New Roman" w:hAnsi="Times New Roman" w:eastAsia="Times New Roman" w:cs="Times New Roman"/>
          <w:spacing w:val="3"/>
        </w:rPr>
        <w:t>=25000+6000+5000=36000 </w:t>
      </w:r>
      <w:r>
        <w:rPr>
          <w:spacing w:val="3"/>
        </w:rPr>
        <w:t>元(1分)</w:t>
      </w:r>
    </w:p>
    <w:p>
      <w:pPr>
        <w:pStyle w:val="BodyText"/>
        <w:ind w:left="34"/>
        <w:spacing w:before="36" w:line="220" w:lineRule="auto"/>
        <w:rPr/>
      </w:pPr>
      <w:r>
        <w:rPr/>
        <w:t>AC</w:t>
      </w:r>
      <w:r>
        <w:rPr>
          <w:spacing w:val="4"/>
        </w:rPr>
        <w:t>=25500+5400+1100=3200</w:t>
      </w:r>
      <w:r>
        <w:rPr>
          <w:spacing w:val="3"/>
        </w:rPr>
        <w:t>0</w:t>
      </w:r>
      <w:r>
        <w:rPr>
          <w:spacing w:val="57"/>
        </w:rPr>
        <w:t xml:space="preserve"> </w:t>
      </w:r>
      <w:r>
        <w:rPr>
          <w:spacing w:val="3"/>
        </w:rPr>
        <w:t>元(1分)</w:t>
      </w:r>
    </w:p>
    <w:p>
      <w:pPr>
        <w:pStyle w:val="BodyText"/>
        <w:ind w:left="34"/>
        <w:spacing w:before="46" w:line="220" w:lineRule="auto"/>
        <w:rPr/>
      </w:pPr>
      <w:r>
        <w:rPr>
          <w:rFonts w:ascii="Times New Roman" w:hAnsi="Times New Roman" w:eastAsia="Times New Roman" w:cs="Times New Roman"/>
        </w:rPr>
        <w:t>SV</w:t>
      </w:r>
      <w:r>
        <w:rPr>
          <w:rFonts w:ascii="Times New Roman" w:hAnsi="Times New Roman" w:eastAsia="Times New Roman" w:cs="Times New Roman"/>
          <w:spacing w:val="4"/>
        </w:rPr>
        <w:t>=</w:t>
      </w:r>
      <w:r>
        <w:rPr>
          <w:rFonts w:ascii="Times New Roman" w:hAnsi="Times New Roman" w:eastAsia="Times New Roman" w:cs="Times New Roman"/>
        </w:rPr>
        <w:t>EV</w:t>
      </w:r>
      <w:r>
        <w:rPr>
          <w:rFonts w:ascii="Times New Roman" w:hAnsi="Times New Roman" w:eastAsia="Times New Roman" w:cs="Times New Roman"/>
          <w:spacing w:val="4"/>
        </w:rPr>
        <w:t>-</w:t>
      </w:r>
      <w:r>
        <w:rPr>
          <w:rFonts w:ascii="Times New Roman" w:hAnsi="Times New Roman" w:eastAsia="Times New Roman" w:cs="Times New Roman"/>
        </w:rPr>
        <w:t>PV</w:t>
      </w:r>
      <w:r>
        <w:rPr>
          <w:rFonts w:ascii="Times New Roman" w:hAnsi="Times New Roman" w:eastAsia="Times New Roman" w:cs="Times New Roman"/>
          <w:spacing w:val="4"/>
        </w:rPr>
        <w:t>=36000-39800=-3800 </w:t>
      </w:r>
      <w:r>
        <w:rPr>
          <w:spacing w:val="4"/>
        </w:rPr>
        <w:t>元(2分)</w:t>
      </w:r>
    </w:p>
    <w:p>
      <w:pPr>
        <w:pStyle w:val="BodyText"/>
        <w:ind w:left="34"/>
        <w:spacing w:before="46" w:line="220" w:lineRule="auto"/>
        <w:rPr/>
      </w:pPr>
      <w:r>
        <w:rPr>
          <w:rFonts w:ascii="Times New Roman" w:hAnsi="Times New Roman" w:eastAsia="Times New Roman" w:cs="Times New Roman"/>
        </w:rPr>
        <w:t>CV=EV-AC=36000-32000=4000</w:t>
      </w:r>
      <w:r>
        <w:rPr>
          <w:rFonts w:ascii="Times New Roman" w:hAnsi="Times New Roman" w:eastAsia="Times New Roman" w:cs="Times New Roman"/>
          <w:spacing w:val="-1"/>
        </w:rPr>
        <w:t xml:space="preserve"> </w:t>
      </w:r>
      <w:r>
        <w:rPr/>
        <w:t>元(2分)</w:t>
      </w:r>
    </w:p>
    <w:p>
      <w:pPr>
        <w:pStyle w:val="BodyText"/>
        <w:ind w:left="34"/>
        <w:spacing w:before="36" w:line="212" w:lineRule="auto"/>
        <w:rPr/>
      </w:pPr>
      <w:r>
        <w:rPr>
          <w:spacing w:val="-3"/>
        </w:rPr>
        <w:t>由</w:t>
      </w:r>
      <w:r>
        <w:rPr>
          <w:spacing w:val="-27"/>
        </w:rPr>
        <w:t xml:space="preserve"> </w:t>
      </w:r>
      <w:r>
        <w:rPr>
          <w:spacing w:val="-3"/>
        </w:rPr>
        <w:t>于</w:t>
      </w:r>
      <w:r>
        <w:rPr>
          <w:rFonts w:ascii="Arial" w:hAnsi="Arial" w:eastAsia="Arial" w:cs="Arial"/>
          <w:spacing w:val="-3"/>
        </w:rPr>
        <w:t>SV&lt;0,CS&gt;0:</w:t>
      </w:r>
      <w:r>
        <w:rPr>
          <w:spacing w:val="-3"/>
        </w:rPr>
        <w:t>所以绩效：成本节约、进度滞后。(2分)</w:t>
      </w:r>
    </w:p>
    <w:p>
      <w:pPr>
        <w:pStyle w:val="BodyText"/>
        <w:ind w:left="38"/>
        <w:spacing w:before="42" w:line="219" w:lineRule="auto"/>
        <w:rPr/>
      </w:pPr>
      <w:r>
        <w:rPr>
          <w:b/>
          <w:bCs/>
          <w:spacing w:val="1"/>
        </w:rPr>
        <w:t>第二种理解的做法：</w:t>
      </w:r>
    </w:p>
    <w:p>
      <w:pPr>
        <w:pStyle w:val="BodyText"/>
        <w:ind w:left="34"/>
        <w:spacing w:before="21" w:line="220" w:lineRule="auto"/>
        <w:rPr/>
      </w:pPr>
      <w:r>
        <w:rPr>
          <w:spacing w:val="6"/>
        </w:rPr>
        <w:t>活动</w:t>
      </w:r>
      <w:r>
        <w:rPr>
          <w:rFonts w:ascii="Times New Roman" w:hAnsi="Times New Roman" w:eastAsia="Times New Roman" w:cs="Times New Roman"/>
          <w:spacing w:val="6"/>
        </w:rPr>
        <w:t>A</w:t>
      </w:r>
      <w:r>
        <w:rPr>
          <w:spacing w:val="6"/>
        </w:rPr>
        <w:t>的</w:t>
      </w:r>
      <w:r>
        <w:rPr>
          <w:spacing w:val="-37"/>
        </w:rPr>
        <w:t xml:space="preserve"> </w:t>
      </w:r>
      <w:r>
        <w:rPr>
          <w:rFonts w:ascii="Times New Roman" w:hAnsi="Times New Roman" w:eastAsia="Times New Roman" w:cs="Times New Roman"/>
        </w:rPr>
        <w:t>EV</w:t>
      </w:r>
      <w:r>
        <w:rPr>
          <w:rFonts w:ascii="Times New Roman" w:hAnsi="Times New Roman" w:eastAsia="Times New Roman" w:cs="Times New Roman"/>
          <w:spacing w:val="6"/>
        </w:rPr>
        <w:t>=25000×100%=25000</w:t>
      </w:r>
      <w:r>
        <w:rPr>
          <w:rFonts w:ascii="Times New Roman" w:hAnsi="Times New Roman" w:eastAsia="Times New Roman" w:cs="Times New Roman"/>
          <w:spacing w:val="46"/>
        </w:rPr>
        <w:t xml:space="preserve"> </w:t>
      </w:r>
      <w:r>
        <w:rPr>
          <w:spacing w:val="6"/>
        </w:rPr>
        <w:t>元(1</w:t>
      </w:r>
      <w:r>
        <w:rPr>
          <w:spacing w:val="5"/>
        </w:rPr>
        <w:t>分)</w:t>
      </w:r>
    </w:p>
    <w:p>
      <w:pPr>
        <w:pStyle w:val="BodyText"/>
        <w:ind w:left="34"/>
        <w:spacing w:before="36" w:line="220" w:lineRule="auto"/>
        <w:rPr/>
      </w:pPr>
      <w:r>
        <w:rPr>
          <w:spacing w:val="6"/>
        </w:rPr>
        <w:t>活动B</w:t>
      </w:r>
      <w:r>
        <w:rPr>
          <w:spacing w:val="-26"/>
        </w:rPr>
        <w:t xml:space="preserve"> </w:t>
      </w:r>
      <w:r>
        <w:rPr>
          <w:spacing w:val="6"/>
        </w:rPr>
        <w:t>的</w:t>
      </w:r>
      <w:r>
        <w:rPr>
          <w:spacing w:val="-37"/>
        </w:rPr>
        <w:t xml:space="preserve"> </w:t>
      </w:r>
      <w:r>
        <w:rPr/>
        <w:t>EV</w:t>
      </w:r>
      <w:r>
        <w:rPr>
          <w:spacing w:val="6"/>
        </w:rPr>
        <w:t>=9000×50%=4500</w:t>
      </w:r>
      <w:r>
        <w:rPr>
          <w:spacing w:val="36"/>
        </w:rPr>
        <w:t xml:space="preserve"> </w:t>
      </w:r>
      <w:r>
        <w:rPr>
          <w:spacing w:val="6"/>
        </w:rPr>
        <w:t>元(1</w:t>
      </w:r>
      <w:r>
        <w:rPr>
          <w:spacing w:val="5"/>
        </w:rPr>
        <w:t>分)</w:t>
      </w:r>
    </w:p>
    <w:p>
      <w:pPr>
        <w:pStyle w:val="BodyText"/>
        <w:ind w:left="34"/>
        <w:spacing w:before="36" w:line="220" w:lineRule="auto"/>
        <w:rPr/>
      </w:pPr>
      <w:r>
        <w:rPr>
          <w:spacing w:val="5"/>
        </w:rPr>
        <w:t>活动C</w:t>
      </w:r>
      <w:r>
        <w:rPr>
          <w:spacing w:val="-23"/>
        </w:rPr>
        <w:t xml:space="preserve"> </w:t>
      </w:r>
      <w:r>
        <w:rPr>
          <w:spacing w:val="5"/>
        </w:rPr>
        <w:t>的</w:t>
      </w:r>
      <w:r>
        <w:rPr>
          <w:spacing w:val="-37"/>
        </w:rPr>
        <w:t xml:space="preserve"> </w:t>
      </w:r>
      <w:r>
        <w:rPr/>
        <w:t>EV</w:t>
      </w:r>
      <w:r>
        <w:rPr>
          <w:spacing w:val="5"/>
        </w:rPr>
        <w:t>=5800×50%=2900</w:t>
      </w:r>
      <w:r>
        <w:rPr>
          <w:spacing w:val="56"/>
        </w:rPr>
        <w:t xml:space="preserve"> </w:t>
      </w:r>
      <w:r>
        <w:rPr>
          <w:spacing w:val="5"/>
        </w:rPr>
        <w:t>元(1</w:t>
      </w:r>
      <w:r>
        <w:rPr>
          <w:spacing w:val="4"/>
        </w:rPr>
        <w:t>分)</w:t>
      </w:r>
    </w:p>
    <w:p>
      <w:pPr>
        <w:pStyle w:val="BodyText"/>
        <w:ind w:left="34"/>
        <w:spacing w:before="36" w:line="220" w:lineRule="auto"/>
        <w:rPr/>
      </w:pPr>
      <w:r>
        <w:rPr>
          <w:spacing w:val="8"/>
        </w:rPr>
        <w:t>活动D</w:t>
      </w:r>
      <w:r>
        <w:rPr>
          <w:spacing w:val="-15"/>
        </w:rPr>
        <w:t xml:space="preserve"> </w:t>
      </w:r>
      <w:r>
        <w:rPr>
          <w:spacing w:val="8"/>
        </w:rPr>
        <w:t>的</w:t>
      </w:r>
      <w:r>
        <w:rPr>
          <w:spacing w:val="-27"/>
        </w:rPr>
        <w:t xml:space="preserve"> </w:t>
      </w:r>
      <w:r>
        <w:rPr/>
        <w:t>EV</w:t>
      </w:r>
      <w:r>
        <w:rPr>
          <w:spacing w:val="8"/>
        </w:rPr>
        <w:t>=0×0%=0 元(1分)</w:t>
      </w:r>
    </w:p>
    <w:p>
      <w:pPr>
        <w:pStyle w:val="BodyText"/>
        <w:ind w:left="34"/>
        <w:spacing w:before="35" w:line="220" w:lineRule="auto"/>
        <w:rPr/>
      </w:pPr>
      <w:r>
        <w:rPr>
          <w:rFonts w:ascii="Times New Roman" w:hAnsi="Times New Roman" w:eastAsia="Times New Roman" w:cs="Times New Roman"/>
        </w:rPr>
        <w:t>PV</w:t>
      </w:r>
      <w:r>
        <w:rPr>
          <w:rFonts w:ascii="Times New Roman" w:hAnsi="Times New Roman" w:eastAsia="Times New Roman" w:cs="Times New Roman"/>
          <w:spacing w:val="3"/>
        </w:rPr>
        <w:t>=25000+9000+5800=39800 </w:t>
      </w:r>
      <w:r>
        <w:rPr>
          <w:spacing w:val="3"/>
        </w:rPr>
        <w:t>元(1分)</w:t>
      </w:r>
    </w:p>
    <w:p>
      <w:pPr>
        <w:pStyle w:val="BodyText"/>
        <w:ind w:left="34"/>
        <w:spacing w:before="36" w:line="220" w:lineRule="auto"/>
        <w:rPr/>
      </w:pPr>
      <w:r>
        <w:rPr/>
        <w:t>EV</w:t>
      </w:r>
      <w:r>
        <w:rPr>
          <w:spacing w:val="3"/>
        </w:rPr>
        <w:t>=25000+6000+5000=32400</w:t>
      </w:r>
      <w:r>
        <w:rPr>
          <w:spacing w:val="98"/>
        </w:rPr>
        <w:t xml:space="preserve"> </w:t>
      </w:r>
      <w:r>
        <w:rPr>
          <w:spacing w:val="3"/>
        </w:rPr>
        <w:t>元(1分)</w:t>
      </w:r>
    </w:p>
    <w:p>
      <w:pPr>
        <w:pStyle w:val="BodyText"/>
        <w:ind w:left="34"/>
        <w:spacing w:before="36" w:line="220" w:lineRule="auto"/>
        <w:rPr/>
      </w:pPr>
      <w:r>
        <w:rPr/>
        <w:t>AC</w:t>
      </w:r>
      <w:r>
        <w:rPr>
          <w:spacing w:val="4"/>
        </w:rPr>
        <w:t>=25500+5400+1100=3200</w:t>
      </w:r>
      <w:r>
        <w:rPr>
          <w:spacing w:val="3"/>
        </w:rPr>
        <w:t>0</w:t>
      </w:r>
      <w:r>
        <w:rPr>
          <w:spacing w:val="57"/>
        </w:rPr>
        <w:t xml:space="preserve"> </w:t>
      </w:r>
      <w:r>
        <w:rPr>
          <w:spacing w:val="3"/>
        </w:rPr>
        <w:t>元(1分)</w:t>
      </w:r>
    </w:p>
    <w:p>
      <w:pPr>
        <w:pStyle w:val="BodyText"/>
        <w:ind w:left="34"/>
        <w:spacing w:before="36" w:line="220" w:lineRule="auto"/>
        <w:rPr/>
      </w:pPr>
      <w:r>
        <w:rPr>
          <w:rFonts w:ascii="Times New Roman" w:hAnsi="Times New Roman" w:eastAsia="Times New Roman" w:cs="Times New Roman"/>
        </w:rPr>
        <w:t>SV</w:t>
      </w:r>
      <w:r>
        <w:rPr>
          <w:rFonts w:ascii="Times New Roman" w:hAnsi="Times New Roman" w:eastAsia="Times New Roman" w:cs="Times New Roman"/>
          <w:spacing w:val="3"/>
        </w:rPr>
        <w:t>=</w:t>
      </w:r>
      <w:r>
        <w:rPr>
          <w:rFonts w:ascii="Times New Roman" w:hAnsi="Times New Roman" w:eastAsia="Times New Roman" w:cs="Times New Roman"/>
        </w:rPr>
        <w:t>EV</w:t>
      </w:r>
      <w:r>
        <w:rPr>
          <w:rFonts w:ascii="Times New Roman" w:hAnsi="Times New Roman" w:eastAsia="Times New Roman" w:cs="Times New Roman"/>
          <w:spacing w:val="3"/>
        </w:rPr>
        <w:t>-</w:t>
      </w:r>
      <w:r>
        <w:rPr>
          <w:rFonts w:ascii="Times New Roman" w:hAnsi="Times New Roman" w:eastAsia="Times New Roman" w:cs="Times New Roman"/>
        </w:rPr>
        <w:t>PV</w:t>
      </w:r>
      <w:r>
        <w:rPr>
          <w:rFonts w:ascii="Times New Roman" w:hAnsi="Times New Roman" w:eastAsia="Times New Roman" w:cs="Times New Roman"/>
          <w:spacing w:val="3"/>
        </w:rPr>
        <w:t>=32400-39800=-7400</w:t>
      </w:r>
      <w:r>
        <w:rPr>
          <w:rFonts w:ascii="Times New Roman" w:hAnsi="Times New Roman" w:eastAsia="Times New Roman" w:cs="Times New Roman"/>
          <w:spacing w:val="38"/>
        </w:rPr>
        <w:t xml:space="preserve"> </w:t>
      </w:r>
      <w:r>
        <w:rPr>
          <w:spacing w:val="3"/>
        </w:rPr>
        <w:t>元(2分)</w:t>
      </w:r>
    </w:p>
    <w:p>
      <w:pPr>
        <w:pStyle w:val="BodyText"/>
        <w:ind w:left="34"/>
        <w:spacing w:before="36" w:line="220" w:lineRule="auto"/>
        <w:rPr/>
      </w:pPr>
      <w:r>
        <w:rPr>
          <w:rFonts w:ascii="Times New Roman" w:hAnsi="Times New Roman" w:eastAsia="Times New Roman" w:cs="Times New Roman"/>
        </w:rPr>
        <w:t>CV</w:t>
      </w:r>
      <w:r>
        <w:rPr>
          <w:rFonts w:ascii="Times New Roman" w:hAnsi="Times New Roman" w:eastAsia="Times New Roman" w:cs="Times New Roman"/>
          <w:spacing w:val="1"/>
        </w:rPr>
        <w:t>=</w:t>
      </w:r>
      <w:r>
        <w:rPr>
          <w:rFonts w:ascii="Times New Roman" w:hAnsi="Times New Roman" w:eastAsia="Times New Roman" w:cs="Times New Roman"/>
        </w:rPr>
        <w:t>EV</w:t>
      </w:r>
      <w:r>
        <w:rPr>
          <w:rFonts w:ascii="Times New Roman" w:hAnsi="Times New Roman" w:eastAsia="Times New Roman" w:cs="Times New Roman"/>
          <w:spacing w:val="1"/>
        </w:rPr>
        <w:t>-</w:t>
      </w:r>
      <w:r>
        <w:rPr>
          <w:rFonts w:ascii="Times New Roman" w:hAnsi="Times New Roman" w:eastAsia="Times New Roman" w:cs="Times New Roman"/>
        </w:rPr>
        <w:t>AC</w:t>
      </w:r>
      <w:r>
        <w:rPr>
          <w:rFonts w:ascii="Times New Roman" w:hAnsi="Times New Roman" w:eastAsia="Times New Roman" w:cs="Times New Roman"/>
          <w:spacing w:val="1"/>
        </w:rPr>
        <w:t>=32400-32000=400 </w:t>
      </w:r>
      <w:r>
        <w:rPr>
          <w:spacing w:val="1"/>
        </w:rPr>
        <w:t>元(2分)</w:t>
      </w:r>
    </w:p>
    <w:p>
      <w:pPr>
        <w:pStyle w:val="BodyText"/>
        <w:ind w:left="30" w:right="4003" w:firstLine="4"/>
        <w:spacing w:before="27" w:line="264" w:lineRule="auto"/>
        <w:rPr/>
      </w:pPr>
      <w:r>
        <w:rPr>
          <w:spacing w:val="-3"/>
        </w:rPr>
        <w:t>由</w:t>
      </w:r>
      <w:r>
        <w:rPr>
          <w:spacing w:val="-27"/>
        </w:rPr>
        <w:t xml:space="preserve"> </w:t>
      </w:r>
      <w:r>
        <w:rPr>
          <w:spacing w:val="-3"/>
        </w:rPr>
        <w:t>于</w:t>
      </w:r>
      <w:r>
        <w:rPr>
          <w:rFonts w:ascii="Arial" w:hAnsi="Arial" w:eastAsia="Arial" w:cs="Arial"/>
          <w:spacing w:val="-3"/>
        </w:rPr>
        <w:t>SV&lt;0,CS&gt;0:</w:t>
      </w:r>
      <w:r>
        <w:rPr>
          <w:spacing w:val="-3"/>
        </w:rPr>
        <w:t>所以绩效：成本节约、进度滞后。(2分)</w:t>
      </w:r>
      <w:r>
        <w:rPr/>
        <w:t xml:space="preserve"> </w:t>
      </w:r>
      <w:r>
        <w:rPr>
          <w:spacing w:val="24"/>
        </w:rPr>
        <w:t>【问题2】</w:t>
      </w:r>
    </w:p>
    <w:p>
      <w:pPr>
        <w:pStyle w:val="BodyText"/>
        <w:ind w:left="34" w:firstLine="110"/>
        <w:spacing w:line="254" w:lineRule="auto"/>
        <w:rPr/>
      </w:pPr>
      <w:r>
        <w:rPr>
          <w:spacing w:val="24"/>
        </w:rPr>
        <w:t>(1)可能造成返工(2)增加项目的风险(3)由于返工和风险增加，可能会增加项目</w:t>
      </w:r>
      <w:r>
        <w:rPr>
          <w:spacing w:val="23"/>
        </w:rPr>
        <w:t>成本(3</w:t>
      </w:r>
      <w:r>
        <w:rPr/>
        <w:t xml:space="preserve"> </w:t>
      </w:r>
      <w:r>
        <w:rPr>
          <w:spacing w:val="-6"/>
        </w:rPr>
        <w:t>分</w:t>
      </w:r>
      <w:r>
        <w:rPr>
          <w:spacing w:val="-48"/>
        </w:rPr>
        <w:t xml:space="preserve"> </w:t>
      </w:r>
      <w:r>
        <w:rPr>
          <w:spacing w:val="-6"/>
        </w:rPr>
        <w:t>)</w:t>
      </w:r>
    </w:p>
    <w:p>
      <w:pPr>
        <w:pStyle w:val="BodyText"/>
        <w:spacing w:before="1" w:line="221" w:lineRule="auto"/>
        <w:rPr/>
      </w:pPr>
      <w:r>
        <w:rPr>
          <w:spacing w:val="30"/>
        </w:rPr>
        <w:t>【问题3】</w:t>
      </w:r>
    </w:p>
    <w:p>
      <w:pPr>
        <w:pStyle w:val="BodyText"/>
        <w:ind w:left="38"/>
        <w:spacing w:before="28" w:line="219" w:lineRule="auto"/>
        <w:rPr/>
      </w:pPr>
      <w:r>
        <w:rPr>
          <w:b/>
          <w:bCs/>
          <w:spacing w:val="1"/>
        </w:rPr>
        <w:t>第一种理解的做法：</w:t>
      </w:r>
    </w:p>
    <w:p>
      <w:pPr>
        <w:ind w:left="34"/>
        <w:spacing w:before="99" w:line="198" w:lineRule="auto"/>
        <w:rPr>
          <w:rFonts w:ascii="Arial" w:hAnsi="Arial" w:eastAsia="Arial" w:cs="Arial"/>
          <w:sz w:val="23"/>
          <w:szCs w:val="23"/>
        </w:rPr>
      </w:pPr>
      <w:r>
        <w:rPr>
          <w:rFonts w:ascii="Arial" w:hAnsi="Arial" w:eastAsia="Arial" w:cs="Arial"/>
          <w:sz w:val="23"/>
          <w:szCs w:val="23"/>
          <w:b/>
          <w:bCs/>
          <w:spacing w:val="-8"/>
        </w:rPr>
        <w:t>CPI=36000/32000=1.125</w:t>
      </w:r>
    </w:p>
    <w:p>
      <w:pPr>
        <w:ind w:left="34"/>
        <w:spacing w:before="102" w:line="198" w:lineRule="auto"/>
        <w:rPr>
          <w:rFonts w:ascii="Arial" w:hAnsi="Arial" w:eastAsia="Arial" w:cs="Arial"/>
          <w:sz w:val="23"/>
          <w:szCs w:val="23"/>
        </w:rPr>
      </w:pPr>
      <w:r>
        <w:rPr>
          <w:rFonts w:ascii="Arial" w:hAnsi="Arial" w:eastAsia="Arial" w:cs="Arial"/>
          <w:sz w:val="23"/>
          <w:szCs w:val="23"/>
          <w:b/>
          <w:bCs/>
          <w:spacing w:val="-12"/>
        </w:rPr>
        <w:t>EAC=BAC/CPl=52000/1.125=4</w:t>
      </w:r>
      <w:r>
        <w:rPr>
          <w:rFonts w:ascii="Arial" w:hAnsi="Arial" w:eastAsia="Arial" w:cs="Arial"/>
          <w:sz w:val="23"/>
          <w:szCs w:val="23"/>
          <w:b/>
          <w:bCs/>
          <w:spacing w:val="-13"/>
        </w:rPr>
        <w:t>6222</w:t>
      </w:r>
    </w:p>
    <w:p>
      <w:pPr>
        <w:pStyle w:val="BodyText"/>
        <w:ind w:left="34"/>
        <w:spacing w:before="34" w:line="220" w:lineRule="auto"/>
        <w:rPr/>
      </w:pPr>
      <w:r>
        <w:rPr>
          <w:spacing w:val="1"/>
        </w:rPr>
        <w:t>或</w:t>
      </w:r>
      <w:r>
        <w:rPr>
          <w:spacing w:val="-61"/>
        </w:rPr>
        <w:t xml:space="preserve"> </w:t>
      </w:r>
      <w:r>
        <w:rPr/>
        <w:t>EAC</w:t>
      </w:r>
      <w:r>
        <w:rPr>
          <w:spacing w:val="1"/>
        </w:rPr>
        <w:t>=</w:t>
      </w:r>
      <w:r>
        <w:rPr/>
        <w:t>AC</w:t>
      </w:r>
      <w:r>
        <w:rPr>
          <w:spacing w:val="1"/>
        </w:rPr>
        <w:t>+(</w:t>
      </w:r>
      <w:r>
        <w:rPr/>
        <w:t>BAC</w:t>
      </w:r>
      <w:r>
        <w:rPr>
          <w:spacing w:val="1"/>
        </w:rPr>
        <w:t>-</w:t>
      </w:r>
      <w:r>
        <w:rPr/>
        <w:t>EV</w:t>
      </w:r>
      <w:r>
        <w:rPr>
          <w:spacing w:val="1"/>
        </w:rPr>
        <w:t>)/</w:t>
      </w:r>
      <w:r>
        <w:rPr/>
        <w:t>CPI</w:t>
      </w:r>
      <w:r>
        <w:rPr>
          <w:spacing w:val="1"/>
        </w:rPr>
        <w:t>=32000+(52000-36000)/36000/32000=46222.22(4   分)</w:t>
      </w:r>
    </w:p>
    <w:p>
      <w:pPr>
        <w:pStyle w:val="BodyText"/>
        <w:ind w:left="38"/>
        <w:spacing w:before="52" w:line="219" w:lineRule="auto"/>
        <w:rPr/>
      </w:pPr>
      <w:r>
        <w:rPr>
          <w:b/>
          <w:bCs/>
          <w:spacing w:val="1"/>
        </w:rPr>
        <w:t>第二种理解的做法：</w:t>
      </w:r>
    </w:p>
    <w:p>
      <w:pPr>
        <w:spacing w:line="219" w:lineRule="auto"/>
        <w:sectPr>
          <w:headerReference w:type="default" r:id="rId150"/>
          <w:footerReference w:type="default" r:id="rId151"/>
          <w:pgSz w:w="11910" w:h="16840"/>
          <w:pgMar w:top="1143" w:right="1095" w:bottom="1140" w:left="1015" w:header="789" w:footer="1023" w:gutter="0"/>
        </w:sectPr>
        <w:rPr/>
      </w:pPr>
    </w:p>
    <w:p>
      <w:pPr>
        <w:spacing w:line="393" w:lineRule="auto"/>
        <w:rPr>
          <w:rFonts w:ascii="Arial"/>
          <w:sz w:val="21"/>
        </w:rPr>
      </w:pPr>
      <w:r/>
    </w:p>
    <w:p>
      <w:pPr>
        <w:pStyle w:val="BodyText"/>
        <w:ind w:left="29"/>
        <w:spacing w:before="69" w:line="212" w:lineRule="auto"/>
        <w:tabs>
          <w:tab w:val="left" w:pos="180"/>
        </w:tabs>
        <w:rPr>
          <w:rFonts w:ascii="Times New Roman" w:hAnsi="Times New Roman" w:eastAsia="Times New Roman" w:cs="Times New Roman"/>
          <w:sz w:val="21"/>
          <w:szCs w:val="21"/>
        </w:rPr>
      </w:pPr>
      <w:r>
        <w:rPr>
          <w:sz w:val="21"/>
          <w:szCs w:val="21"/>
          <w:u w:val="single" w:color="auto"/>
        </w:rPr>
        <w:tab/>
      </w:r>
      <w:r>
        <w:rPr>
          <w:sz w:val="21"/>
          <w:szCs w:val="21"/>
          <w:u w:val="single" w:color="auto"/>
          <w:spacing w:val="37"/>
        </w:rPr>
        <w:t>野人老师</w:t>
      </w:r>
      <w:r>
        <w:rPr>
          <w:rFonts w:ascii="Times New Roman" w:hAnsi="Times New Roman" w:eastAsia="Times New Roman" w:cs="Times New Roman"/>
          <w:sz w:val="21"/>
          <w:szCs w:val="21"/>
          <w:u w:val="single" w:color="auto"/>
          <w:spacing w:val="37"/>
        </w:rPr>
        <w:t>(</w:t>
      </w:r>
      <w:r>
        <w:rPr>
          <w:rFonts w:ascii="Times New Roman" w:hAnsi="Times New Roman" w:eastAsia="Times New Roman" w:cs="Times New Roman"/>
          <w:sz w:val="21"/>
          <w:szCs w:val="21"/>
          <w:u w:val="single" w:color="auto"/>
        </w:rPr>
        <w:t>ye</w:t>
      </w:r>
      <w:r>
        <w:rPr>
          <w:rFonts w:ascii="Times New Roman" w:hAnsi="Times New Roman" w:eastAsia="Times New Roman" w:cs="Times New Roman"/>
          <w:sz w:val="21"/>
          <w:szCs w:val="21"/>
          <w:u w:val="single" w:color="auto"/>
          <w:spacing w:val="-8"/>
        </w:rPr>
        <w:t xml:space="preserve"> </w:t>
      </w:r>
      <w:r>
        <w:rPr>
          <w:rFonts w:ascii="Times New Roman" w:hAnsi="Times New Roman" w:eastAsia="Times New Roman" w:cs="Times New Roman"/>
          <w:sz w:val="21"/>
          <w:szCs w:val="21"/>
          <w:u w:val="single" w:color="auto"/>
        </w:rPr>
        <w:t>ren</w:t>
      </w:r>
      <w:r>
        <w:rPr>
          <w:rFonts w:ascii="Times New Roman" w:hAnsi="Times New Roman" w:eastAsia="Times New Roman" w:cs="Times New Roman"/>
          <w:sz w:val="21"/>
          <w:szCs w:val="21"/>
          <w:u w:val="single" w:color="auto"/>
          <w:spacing w:val="-9"/>
        </w:rPr>
        <w:t xml:space="preserve"> </w:t>
      </w:r>
      <w:r>
        <w:rPr>
          <w:rFonts w:ascii="Times New Roman" w:hAnsi="Times New Roman" w:eastAsia="Times New Roman" w:cs="Times New Roman"/>
          <w:sz w:val="21"/>
          <w:szCs w:val="21"/>
          <w:u w:val="single" w:color="auto"/>
        </w:rPr>
        <w:t>laos</w:t>
      </w:r>
      <w:r>
        <w:rPr>
          <w:rFonts w:ascii="Times New Roman" w:hAnsi="Times New Roman" w:eastAsia="Times New Roman" w:cs="Times New Roman"/>
          <w:sz w:val="21"/>
          <w:szCs w:val="21"/>
          <w:u w:val="single" w:color="auto"/>
          <w:spacing w:val="-14"/>
        </w:rPr>
        <w:t xml:space="preserve"> </w:t>
      </w:r>
      <w:r>
        <w:rPr>
          <w:rFonts w:ascii="Times New Roman" w:hAnsi="Times New Roman" w:eastAsia="Times New Roman" w:cs="Times New Roman"/>
          <w:sz w:val="21"/>
          <w:szCs w:val="21"/>
          <w:u w:val="single" w:color="auto"/>
        </w:rPr>
        <w:t>hi</w:t>
      </w:r>
      <w:r>
        <w:rPr>
          <w:rFonts w:ascii="Times New Roman" w:hAnsi="Times New Roman" w:eastAsia="Times New Roman" w:cs="Times New Roman"/>
          <w:sz w:val="21"/>
          <w:szCs w:val="21"/>
          <w:u w:val="single" w:color="auto"/>
          <w:spacing w:val="37"/>
        </w:rPr>
        <w:t xml:space="preserve"> .</w:t>
      </w:r>
      <w:r>
        <w:rPr>
          <w:rFonts w:ascii="Times New Roman" w:hAnsi="Times New Roman" w:eastAsia="Times New Roman" w:cs="Times New Roman"/>
          <w:sz w:val="21"/>
          <w:szCs w:val="21"/>
          <w:u w:val="single" w:color="auto"/>
          <w:spacing w:val="-13"/>
        </w:rPr>
        <w:t xml:space="preserve"> </w:t>
      </w:r>
      <w:r>
        <w:rPr>
          <w:rFonts w:ascii="Times New Roman" w:hAnsi="Times New Roman" w:eastAsia="Times New Roman" w:cs="Times New Roman"/>
          <w:sz w:val="21"/>
          <w:szCs w:val="21"/>
          <w:u w:val="single" w:color="auto"/>
        </w:rPr>
        <w:t>tao</w:t>
      </w:r>
      <w:r>
        <w:rPr>
          <w:rFonts w:ascii="Times New Roman" w:hAnsi="Times New Roman" w:eastAsia="Times New Roman" w:cs="Times New Roman"/>
          <w:sz w:val="21"/>
          <w:szCs w:val="21"/>
          <w:u w:val="single" w:color="auto"/>
          <w:spacing w:val="-16"/>
        </w:rPr>
        <w:t xml:space="preserve"> </w:t>
      </w:r>
      <w:r>
        <w:rPr>
          <w:rFonts w:ascii="Times New Roman" w:hAnsi="Times New Roman" w:eastAsia="Times New Roman" w:cs="Times New Roman"/>
          <w:sz w:val="21"/>
          <w:szCs w:val="21"/>
          <w:u w:val="single" w:color="auto"/>
        </w:rPr>
        <w:t>bao</w:t>
      </w:r>
      <w:r>
        <w:rPr>
          <w:rFonts w:ascii="Times New Roman" w:hAnsi="Times New Roman" w:eastAsia="Times New Roman" w:cs="Times New Roman"/>
          <w:sz w:val="21"/>
          <w:szCs w:val="21"/>
          <w:u w:val="single" w:color="auto"/>
          <w:spacing w:val="37"/>
        </w:rPr>
        <w:t xml:space="preserve"> .</w:t>
      </w:r>
      <w:r>
        <w:rPr>
          <w:rFonts w:ascii="Times New Roman" w:hAnsi="Times New Roman" w:eastAsia="Times New Roman" w:cs="Times New Roman"/>
          <w:sz w:val="21"/>
          <w:szCs w:val="21"/>
          <w:u w:val="single" w:color="auto"/>
          <w:spacing w:val="-8"/>
        </w:rPr>
        <w:t xml:space="preserve"> </w:t>
      </w:r>
      <w:r>
        <w:rPr>
          <w:rFonts w:ascii="Times New Roman" w:hAnsi="Times New Roman" w:eastAsia="Times New Roman" w:cs="Times New Roman"/>
          <w:sz w:val="21"/>
          <w:szCs w:val="21"/>
          <w:u w:val="single" w:color="auto"/>
        </w:rPr>
        <w:t>com</w:t>
      </w:r>
      <w:r>
        <w:rPr>
          <w:rFonts w:ascii="Times New Roman" w:hAnsi="Times New Roman" w:eastAsia="Times New Roman" w:cs="Times New Roman"/>
          <w:sz w:val="21"/>
          <w:szCs w:val="21"/>
          <w:u w:val="single" w:color="auto"/>
          <w:spacing w:val="37"/>
        </w:rPr>
        <w:t>)</w:t>
      </w:r>
      <w:r>
        <w:rPr>
          <w:sz w:val="21"/>
          <w:szCs w:val="21"/>
          <w:u w:val="single" w:color="auto"/>
          <w:spacing w:val="37"/>
        </w:rPr>
        <w:t>专业信息系统项目管理师培训</w:t>
      </w:r>
      <w:r>
        <w:rPr>
          <w:rFonts w:ascii="Times New Roman" w:hAnsi="Times New Roman" w:eastAsia="Times New Roman" w:cs="Times New Roman"/>
          <w:sz w:val="21"/>
          <w:szCs w:val="21"/>
          <w:u w:val="single" w:color="auto"/>
          <w:spacing w:val="37"/>
        </w:rPr>
        <w:t>(</w:t>
      </w:r>
      <w:r>
        <w:rPr>
          <w:sz w:val="21"/>
          <w:szCs w:val="21"/>
          <w:u w:val="single" w:color="auto"/>
          <w:spacing w:val="37"/>
        </w:rPr>
        <w:t>公众号：野人老师</w:t>
      </w:r>
      <w:r>
        <w:rPr>
          <w:rFonts w:ascii="Times New Roman" w:hAnsi="Times New Roman" w:eastAsia="Times New Roman" w:cs="Times New Roman"/>
          <w:sz w:val="21"/>
          <w:szCs w:val="21"/>
          <w:u w:val="single" w:color="auto"/>
          <w:spacing w:val="37"/>
        </w:rPr>
        <w:t>)   </w:t>
      </w:r>
    </w:p>
    <w:p>
      <w:pPr>
        <w:spacing w:line="394" w:lineRule="auto"/>
        <w:rPr>
          <w:rFonts w:ascii="Arial"/>
          <w:sz w:val="21"/>
        </w:rPr>
      </w:pPr>
      <w:r/>
    </w:p>
    <w:p>
      <w:pPr>
        <w:ind w:left="29"/>
        <w:spacing w:before="60" w:line="198" w:lineRule="auto"/>
        <w:rPr>
          <w:rFonts w:ascii="Arial" w:hAnsi="Arial" w:eastAsia="Arial" w:cs="Arial"/>
          <w:sz w:val="21"/>
          <w:szCs w:val="21"/>
        </w:rPr>
      </w:pPr>
      <w:r>
        <w:rPr>
          <w:rFonts w:ascii="Arial" w:hAnsi="Arial" w:eastAsia="Arial" w:cs="Arial"/>
          <w:sz w:val="21"/>
          <w:szCs w:val="21"/>
          <w:b/>
          <w:bCs/>
          <w:spacing w:val="-1"/>
        </w:rPr>
        <w:t>CPI=32400/32000=1.0125</w:t>
      </w:r>
    </w:p>
    <w:p>
      <w:pPr>
        <w:ind w:left="29"/>
        <w:spacing w:before="90" w:line="198" w:lineRule="auto"/>
        <w:rPr>
          <w:rFonts w:ascii="Arial" w:hAnsi="Arial" w:eastAsia="Arial" w:cs="Arial"/>
          <w:sz w:val="21"/>
          <w:szCs w:val="21"/>
        </w:rPr>
      </w:pPr>
      <w:r>
        <w:rPr>
          <w:rFonts w:ascii="Arial" w:hAnsi="Arial" w:eastAsia="Arial" w:cs="Arial"/>
          <w:sz w:val="21"/>
          <w:szCs w:val="21"/>
          <w:b/>
          <w:bCs/>
          <w:spacing w:val="-2"/>
        </w:rPr>
        <w:t>EAC=BAC/CPI=52000/1.125=51358</w:t>
      </w:r>
    </w:p>
    <w:p>
      <w:pPr>
        <w:pStyle w:val="BodyText"/>
        <w:ind w:left="15"/>
        <w:spacing w:before="69" w:line="221" w:lineRule="auto"/>
        <w:rPr>
          <w:sz w:val="21"/>
          <w:szCs w:val="21"/>
        </w:rPr>
      </w:pPr>
      <w:r>
        <w:rPr>
          <w:sz w:val="21"/>
          <w:szCs w:val="21"/>
          <w:spacing w:val="-16"/>
        </w:rPr>
        <w:t>【</w:t>
      </w:r>
      <w:r>
        <w:rPr>
          <w:sz w:val="21"/>
          <w:szCs w:val="21"/>
          <w:spacing w:val="8"/>
        </w:rPr>
        <w:t xml:space="preserve"> </w:t>
      </w:r>
      <w:r>
        <w:rPr>
          <w:sz w:val="21"/>
          <w:szCs w:val="21"/>
          <w:spacing w:val="-16"/>
        </w:rPr>
        <w:t>问</w:t>
      </w:r>
      <w:r>
        <w:rPr>
          <w:sz w:val="21"/>
          <w:szCs w:val="21"/>
          <w:spacing w:val="-48"/>
        </w:rPr>
        <w:t xml:space="preserve"> </w:t>
      </w:r>
      <w:r>
        <w:rPr>
          <w:sz w:val="21"/>
          <w:szCs w:val="21"/>
          <w:spacing w:val="-16"/>
        </w:rPr>
        <w:t>题</w:t>
      </w:r>
      <w:r>
        <w:rPr>
          <w:sz w:val="21"/>
          <w:szCs w:val="21"/>
          <w:spacing w:val="-49"/>
        </w:rPr>
        <w:t xml:space="preserve"> </w:t>
      </w:r>
      <w:r>
        <w:rPr>
          <w:sz w:val="21"/>
          <w:szCs w:val="21"/>
          <w:spacing w:val="-16"/>
        </w:rPr>
        <w:t>4</w:t>
      </w:r>
      <w:r>
        <w:rPr>
          <w:sz w:val="21"/>
          <w:szCs w:val="21"/>
          <w:spacing w:val="-27"/>
        </w:rPr>
        <w:t xml:space="preserve"> </w:t>
      </w:r>
      <w:r>
        <w:rPr>
          <w:sz w:val="21"/>
          <w:szCs w:val="21"/>
          <w:spacing w:val="-16"/>
        </w:rPr>
        <w:t>】</w:t>
      </w:r>
    </w:p>
    <w:p>
      <w:pPr>
        <w:pStyle w:val="BodyText"/>
        <w:ind w:left="29"/>
        <w:spacing w:before="47" w:line="220" w:lineRule="auto"/>
        <w:rPr>
          <w:sz w:val="24"/>
          <w:szCs w:val="24"/>
        </w:rPr>
      </w:pPr>
      <w:r>
        <w:rPr>
          <w:sz w:val="24"/>
          <w:szCs w:val="24"/>
          <w:spacing w:val="4"/>
        </w:rPr>
        <w:t>C</w:t>
      </w:r>
      <w:r>
        <w:rPr>
          <w:sz w:val="24"/>
          <w:szCs w:val="24"/>
          <w:spacing w:val="-63"/>
        </w:rPr>
        <w:t xml:space="preserve"> </w:t>
      </w:r>
      <w:r>
        <w:rPr>
          <w:sz w:val="24"/>
          <w:szCs w:val="24"/>
          <w:spacing w:val="4"/>
        </w:rPr>
        <w:t>活动的平均工期=(14+32+4*20)</w:t>
      </w:r>
      <w:r>
        <w:rPr>
          <w:sz w:val="24"/>
          <w:szCs w:val="24"/>
          <w:spacing w:val="3"/>
        </w:rPr>
        <w:t>/6=21天(1分)</w:t>
      </w:r>
    </w:p>
    <w:p>
      <w:pPr>
        <w:pStyle w:val="BodyText"/>
        <w:ind w:left="29"/>
        <w:spacing w:before="14" w:line="220" w:lineRule="auto"/>
        <w:rPr>
          <w:sz w:val="24"/>
          <w:szCs w:val="24"/>
        </w:rPr>
      </w:pPr>
      <w:r>
        <w:rPr>
          <w:sz w:val="24"/>
          <w:szCs w:val="24"/>
          <w:spacing w:val="5"/>
        </w:rPr>
        <w:t>标准差=(32-14)/6=3天(1分)</w:t>
      </w:r>
    </w:p>
    <w:p>
      <w:pPr>
        <w:pStyle w:val="BodyText"/>
        <w:ind w:left="29"/>
        <w:spacing w:before="12" w:line="219" w:lineRule="auto"/>
        <w:rPr>
          <w:sz w:val="24"/>
          <w:szCs w:val="24"/>
        </w:rPr>
      </w:pPr>
      <w:r>
        <w:rPr>
          <w:sz w:val="24"/>
          <w:szCs w:val="24"/>
          <w:spacing w:val="-6"/>
        </w:rPr>
        <w:t>根据正态分布图：(图考试的时候不需要画)</w:t>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2009"/>
        <w:spacing w:before="70" w:line="188" w:lineRule="auto"/>
        <w:rPr>
          <w:rFonts w:ascii="Times New Roman" w:hAnsi="Times New Roman" w:eastAsia="Times New Roman" w:cs="Times New Roman"/>
          <w:sz w:val="24"/>
          <w:szCs w:val="24"/>
        </w:rPr>
      </w:pPr>
      <w:r>
        <w:pict>
          <v:shape id="_x0000_s42" style="position:absolute;margin-left:268.497pt;margin-top:1.49471pt;mso-position-vertical-relative:text;mso-position-horizontal-relative:text;width:54.6pt;height:14.85pt;z-index:251825152;" filled="false" stroked="false" type="#_x0000_t202">
            <v:fill on="false"/>
            <v:stroke on="false"/>
            <v:path/>
            <v:imagedata o:title=""/>
            <o:lock v:ext="edit" aspectratio="false"/>
            <v:textbox inset="0mm,0mm,0mm,0mm">
              <w:txbxContent>
                <w:p>
                  <w:pPr>
                    <w:ind w:left="20"/>
                    <w:spacing w:before="20" w:line="19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2.1% </w:t>
                  </w:r>
                  <w:r>
                    <w:rPr>
                      <w:rFonts w:ascii="Times New Roman" w:hAnsi="Times New Roman" w:eastAsia="Times New Roman" w:cs="Times New Roman"/>
                      <w:sz w:val="24"/>
                      <w:szCs w:val="24"/>
                      <w:spacing w:val="-1"/>
                      <w:position w:val="-1"/>
                    </w:rPr>
                    <w:t>0.1%</w:t>
                  </w:r>
                </w:p>
              </w:txbxContent>
            </v:textbox>
          </v:shape>
        </w:pict>
      </w:r>
      <w:r>
        <w:pict>
          <v:shape id="_x0000_s44" style="position:absolute;margin-left:70.9993pt;margin-top:7.49818pt;mso-position-vertical-relative:text;mso-position-horizontal-relative:text;width:26.6pt;height:36.35pt;z-index:2518241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0.1%</w:t>
                  </w:r>
                </w:p>
                <w:p>
                  <w:pPr>
                    <w:ind w:right="21"/>
                    <w:spacing w:before="183" w:line="287" w:lineRule="exact"/>
                    <w:jc w:val="right"/>
                    <w:rPr>
                      <w:rFonts w:ascii="Arial" w:hAnsi="Arial" w:eastAsia="Arial" w:cs="Arial"/>
                      <w:sz w:val="21"/>
                      <w:szCs w:val="21"/>
                    </w:rPr>
                  </w:pPr>
                  <w:r>
                    <w:rPr>
                      <w:rFonts w:ascii="Arial" w:hAnsi="Arial" w:eastAsia="Arial" w:cs="Arial"/>
                      <w:sz w:val="21"/>
                      <w:szCs w:val="21"/>
                      <w:spacing w:val="-3"/>
                      <w:position w:val="1"/>
                    </w:rPr>
                    <w:t>-3σ</w:t>
                  </w:r>
                </w:p>
              </w:txbxContent>
            </v:textbox>
          </v:shape>
        </w:pict>
      </w:r>
      <w:r>
        <w:drawing>
          <wp:anchor distT="0" distB="0" distL="0" distR="0" simplePos="0" relativeHeight="251823104" behindDoc="1" locked="0" layoutInCell="1" allowOverlap="1">
            <wp:simplePos x="0" y="0"/>
            <wp:positionH relativeFrom="column">
              <wp:posOffset>19024</wp:posOffset>
            </wp:positionH>
            <wp:positionV relativeFrom="paragraph">
              <wp:posOffset>-1313744</wp:posOffset>
            </wp:positionV>
            <wp:extent cx="4540281" cy="1866854"/>
            <wp:effectExtent l="0" t="0" r="0" b="0"/>
            <wp:wrapNone/>
            <wp:docPr id="42" name="IM 42"/>
            <wp:cNvGraphicFramePr/>
            <a:graphic>
              <a:graphicData uri="http://schemas.openxmlformats.org/drawingml/2006/picture">
                <pic:pic>
                  <pic:nvPicPr>
                    <pic:cNvPr id="42" name="IM 42"/>
                    <pic:cNvPicPr/>
                  </pic:nvPicPr>
                  <pic:blipFill>
                    <a:blip r:embed="rId152"/>
                    <a:stretch>
                      <a:fillRect/>
                    </a:stretch>
                  </pic:blipFill>
                  <pic:spPr>
                    <a:xfrm rot="0">
                      <a:off x="0" y="0"/>
                      <a:ext cx="4540281" cy="1866854"/>
                    </a:xfrm>
                    <a:prstGeom prst="rect">
                      <a:avLst/>
                    </a:prstGeom>
                  </pic:spPr>
                </pic:pic>
              </a:graphicData>
            </a:graphic>
          </wp:anchor>
        </w:drawing>
      </w:r>
      <w:r>
        <w:rPr>
          <w:rFonts w:ascii="Times New Roman" w:hAnsi="Times New Roman" w:eastAsia="Times New Roman" w:cs="Times New Roman"/>
          <w:sz w:val="24"/>
          <w:szCs w:val="24"/>
          <w:spacing w:val="-2"/>
        </w:rPr>
        <w:t>2.1%</w:t>
      </w:r>
    </w:p>
    <w:p>
      <w:pPr>
        <w:pStyle w:val="BodyText"/>
        <w:ind w:left="2290"/>
        <w:spacing w:before="284" w:line="286" w:lineRule="exact"/>
        <w:rPr>
          <w:rFonts w:ascii="Arial" w:hAnsi="Arial" w:eastAsia="Arial" w:cs="Arial"/>
          <w:sz w:val="21"/>
          <w:szCs w:val="21"/>
        </w:rPr>
      </w:pPr>
      <w:r>
        <w:pict>
          <v:shape id="_x0000_s46" style="position:absolute;margin-left:256.998pt;margin-top:15.3474pt;mso-position-vertical-relative:text;mso-position-horizontal-relative:text;width:49pt;height:12.85pt;z-index:25182617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2σ</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3"/>
                    </w:rPr>
                    <w:t>3σ</w:t>
                  </w:r>
                </w:p>
              </w:txbxContent>
            </v:textbox>
          </v:shape>
        </w:pict>
      </w:r>
      <w:r>
        <w:rPr>
          <w:rFonts w:ascii="Arial" w:hAnsi="Arial" w:eastAsia="Arial" w:cs="Arial"/>
          <w:sz w:val="21"/>
          <w:szCs w:val="21"/>
          <w:spacing w:val="-9"/>
          <w:position w:val="1"/>
        </w:rPr>
        <w:t>-2σ</w:t>
      </w:r>
      <w:r>
        <w:rPr>
          <w:rFonts w:ascii="Arial" w:hAnsi="Arial" w:eastAsia="Arial" w:cs="Arial"/>
          <w:sz w:val="21"/>
          <w:szCs w:val="21"/>
          <w:position w:val="1"/>
        </w:rPr>
        <w:t xml:space="preserve">       </w:t>
      </w:r>
      <w:r>
        <w:rPr>
          <w:rFonts w:ascii="Arial" w:hAnsi="Arial" w:eastAsia="Arial" w:cs="Arial"/>
          <w:sz w:val="21"/>
          <w:szCs w:val="21"/>
          <w:spacing w:val="-9"/>
          <w:position w:val="1"/>
        </w:rPr>
        <w:t>-1σ</w:t>
      </w:r>
      <w:r>
        <w:rPr>
          <w:rFonts w:ascii="Arial" w:hAnsi="Arial" w:eastAsia="Arial" w:cs="Arial"/>
          <w:sz w:val="21"/>
          <w:szCs w:val="21"/>
          <w:spacing w:val="1"/>
          <w:position w:val="1"/>
        </w:rPr>
        <w:t xml:space="preserve">         </w:t>
      </w:r>
      <w:r>
        <w:rPr>
          <w:sz w:val="21"/>
          <w:szCs w:val="21"/>
          <w:spacing w:val="-9"/>
          <w:position w:val="1"/>
        </w:rPr>
        <w:t>μ</w:t>
      </w:r>
      <w:r>
        <w:rPr>
          <w:sz w:val="21"/>
          <w:szCs w:val="21"/>
          <w:spacing w:val="12"/>
          <w:position w:val="1"/>
        </w:rPr>
        <w:t xml:space="preserve">    </w:t>
      </w:r>
      <w:r>
        <w:rPr>
          <w:rFonts w:ascii="Arial" w:hAnsi="Arial" w:eastAsia="Arial" w:cs="Arial"/>
          <w:sz w:val="21"/>
          <w:szCs w:val="21"/>
          <w:spacing w:val="-9"/>
          <w:position w:val="1"/>
        </w:rPr>
        <w:t>la</w:t>
      </w:r>
    </w:p>
    <w:p>
      <w:pPr>
        <w:pStyle w:val="BodyText"/>
        <w:ind w:left="29"/>
        <w:spacing w:before="155" w:line="219" w:lineRule="auto"/>
        <w:rPr>
          <w:sz w:val="24"/>
          <w:szCs w:val="24"/>
        </w:rPr>
      </w:pPr>
      <w:r>
        <w:rPr>
          <w:sz w:val="24"/>
          <w:szCs w:val="24"/>
          <w:spacing w:val="1"/>
        </w:rPr>
        <w:t>所以在24天完成的概率：50%+68.27%/2=84.14%(3分)</w:t>
      </w:r>
    </w:p>
    <w:p>
      <w:pPr>
        <w:spacing w:line="252" w:lineRule="auto"/>
        <w:rPr>
          <w:rFonts w:ascii="Arial"/>
          <w:sz w:val="21"/>
        </w:rPr>
      </w:pPr>
      <w:r/>
    </w:p>
    <w:p>
      <w:pPr>
        <w:pStyle w:val="BodyText"/>
        <w:ind w:left="3"/>
        <w:spacing w:before="78" w:line="219" w:lineRule="auto"/>
        <w:rPr>
          <w:sz w:val="24"/>
          <w:szCs w:val="24"/>
        </w:rPr>
      </w:pPr>
      <w:r>
        <w:rPr>
          <w:sz w:val="24"/>
          <w:szCs w:val="24"/>
          <w:b/>
          <w:bCs/>
          <w:spacing w:val="13"/>
        </w:rPr>
        <w:t>【2020年11月试题三】</w:t>
      </w:r>
    </w:p>
    <w:p>
      <w:pPr>
        <w:pStyle w:val="BodyText"/>
        <w:ind w:left="29" w:right="64" w:firstLine="499"/>
        <w:spacing w:before="39" w:line="239" w:lineRule="auto"/>
        <w:jc w:val="both"/>
        <w:rPr>
          <w:sz w:val="24"/>
          <w:szCs w:val="24"/>
        </w:rPr>
      </w:pPr>
      <w:r>
        <w:rPr>
          <w:rFonts w:ascii="Times New Roman" w:hAnsi="Times New Roman" w:eastAsia="Times New Roman" w:cs="Times New Roman"/>
          <w:sz w:val="24"/>
          <w:szCs w:val="24"/>
          <w:spacing w:val="2"/>
        </w:rPr>
        <w:t>A</w:t>
      </w:r>
      <w:r>
        <w:rPr>
          <w:sz w:val="24"/>
          <w:szCs w:val="24"/>
          <w:spacing w:val="2"/>
        </w:rPr>
        <w:t>公司是提供</w:t>
      </w:r>
      <w:r>
        <w:rPr>
          <w:sz w:val="24"/>
          <w:szCs w:val="24"/>
          <w:spacing w:val="-54"/>
        </w:rPr>
        <w:t xml:space="preserve"> </w:t>
      </w:r>
      <w:r>
        <w:rPr>
          <w:rFonts w:ascii="Times New Roman" w:hAnsi="Times New Roman" w:eastAsia="Times New Roman" w:cs="Times New Roman"/>
          <w:sz w:val="24"/>
          <w:szCs w:val="24"/>
        </w:rPr>
        <w:t>SaaS</w:t>
      </w:r>
      <w:r>
        <w:rPr>
          <w:rFonts w:ascii="Times New Roman" w:hAnsi="Times New Roman" w:eastAsia="Times New Roman" w:cs="Times New Roman"/>
          <w:sz w:val="24"/>
          <w:szCs w:val="24"/>
          <w:spacing w:val="2"/>
        </w:rPr>
        <w:t xml:space="preserve"> </w:t>
      </w:r>
      <w:r>
        <w:rPr>
          <w:sz w:val="24"/>
          <w:szCs w:val="24"/>
          <w:spacing w:val="2"/>
        </w:rPr>
        <w:t>平台服务业务的公司，小张作为研发流程优化经理，他抽查了核心产</w:t>
      </w:r>
      <w:r>
        <w:rPr>
          <w:sz w:val="24"/>
          <w:szCs w:val="24"/>
        </w:rPr>
        <w:t xml:space="preserve"> </w:t>
      </w:r>
      <w:r>
        <w:rPr>
          <w:sz w:val="24"/>
          <w:szCs w:val="24"/>
          <w:spacing w:val="3"/>
        </w:rPr>
        <w:t>品的配置管理和测试过程，情况如下：项目组共10人，产品经理小马兼任项目经理和配置管</w:t>
      </w:r>
      <w:r>
        <w:rPr>
          <w:sz w:val="24"/>
          <w:szCs w:val="24"/>
          <w:spacing w:val="9"/>
        </w:rPr>
        <w:t xml:space="preserve"> </w:t>
      </w:r>
      <w:r>
        <w:rPr>
          <w:sz w:val="24"/>
          <w:szCs w:val="24"/>
          <w:spacing w:val="6"/>
        </w:rPr>
        <w:t>理员，还有7名开发工程师和2名测试工程师，采用敏捷开发的方法，2周</w:t>
      </w:r>
      <w:r>
        <w:rPr>
          <w:sz w:val="24"/>
          <w:szCs w:val="24"/>
          <w:spacing w:val="5"/>
        </w:rPr>
        <w:t>为一个送代周期，</w:t>
      </w:r>
      <w:r>
        <w:rPr>
          <w:sz w:val="24"/>
          <w:szCs w:val="24"/>
        </w:rPr>
        <w:t xml:space="preserve"> </w:t>
      </w:r>
      <w:r>
        <w:rPr>
          <w:sz w:val="24"/>
          <w:szCs w:val="24"/>
          <w:spacing w:val="3"/>
        </w:rPr>
        <w:t>目前刚刚完成一个3.01版本的上线。</w:t>
      </w:r>
    </w:p>
    <w:p>
      <w:pPr>
        <w:pStyle w:val="BodyText"/>
        <w:ind w:left="29" w:firstLine="499"/>
        <w:spacing w:before="8" w:line="239" w:lineRule="auto"/>
        <w:jc w:val="both"/>
        <w:rPr>
          <w:sz w:val="24"/>
          <w:szCs w:val="24"/>
        </w:rPr>
      </w:pPr>
      <w:r>
        <w:rPr>
          <w:sz w:val="24"/>
          <w:szCs w:val="24"/>
          <w:spacing w:val="-3"/>
        </w:rPr>
        <w:t>小张要求看一下配置管理库，小马回复：“我正忙着，让测试工程师王工给你看吧，我们</w:t>
      </w:r>
      <w:r>
        <w:rPr>
          <w:sz w:val="24"/>
          <w:szCs w:val="24"/>
          <w:spacing w:val="13"/>
        </w:rPr>
        <w:t xml:space="preserve"> </w:t>
      </w:r>
      <w:r>
        <w:rPr>
          <w:sz w:val="24"/>
          <w:szCs w:val="24"/>
          <w:spacing w:val="6"/>
        </w:rPr>
        <w:t>10个人都有管理员权限”。小张看到配置库分为了开发库和产品库，产品库包括上线的3个</w:t>
      </w:r>
      <w:r>
        <w:rPr>
          <w:sz w:val="24"/>
          <w:szCs w:val="24"/>
          <w:spacing w:val="3"/>
        </w:rPr>
        <w:t xml:space="preserve"> </w:t>
      </w:r>
      <w:r>
        <w:rPr>
          <w:sz w:val="24"/>
          <w:szCs w:val="24"/>
          <w:spacing w:val="-6"/>
        </w:rPr>
        <w:t>大版本的完整代码和文档资料，而且与实际运行版本有偏差。小版本只能在</w:t>
      </w:r>
      <w:r>
        <w:rPr>
          <w:sz w:val="24"/>
          <w:szCs w:val="24"/>
          <w:spacing w:val="-7"/>
        </w:rPr>
        <w:t>开发库中找到代码，</w:t>
      </w:r>
      <w:r>
        <w:rPr>
          <w:sz w:val="24"/>
          <w:szCs w:val="24"/>
        </w:rPr>
        <w:t xml:space="preserve"> </w:t>
      </w:r>
      <w:r>
        <w:rPr>
          <w:sz w:val="24"/>
          <w:szCs w:val="24"/>
        </w:rPr>
        <w:t>但没有相关文档，而且因为新需求送代太快，</w:t>
      </w:r>
      <w:r>
        <w:rPr>
          <w:sz w:val="24"/>
          <w:szCs w:val="24"/>
          <w:spacing w:val="-1"/>
        </w:rPr>
        <w:t>有些很细微的修改，开发人员随手进行了修改，</w:t>
      </w:r>
      <w:r>
        <w:rPr>
          <w:sz w:val="24"/>
          <w:szCs w:val="24"/>
        </w:rPr>
        <w:t xml:space="preserve"> </w:t>
      </w:r>
      <w:r>
        <w:rPr>
          <w:sz w:val="24"/>
          <w:szCs w:val="24"/>
          <w:spacing w:val="-4"/>
        </w:rPr>
        <w:t>文档和代码存在一些偏差。</w:t>
      </w:r>
    </w:p>
    <w:p>
      <w:pPr>
        <w:pStyle w:val="BodyText"/>
        <w:ind w:left="29" w:right="52" w:firstLine="499"/>
        <w:spacing w:before="5" w:line="231" w:lineRule="auto"/>
        <w:rPr>
          <w:sz w:val="24"/>
          <w:szCs w:val="24"/>
        </w:rPr>
      </w:pPr>
      <w:r>
        <w:rPr>
          <w:sz w:val="24"/>
          <w:szCs w:val="24"/>
          <w:spacing w:val="4"/>
        </w:rPr>
        <w:t>小张策划对产品做一次3.01版本的系统测试，以便更好</w:t>
      </w:r>
      <w:r>
        <w:rPr>
          <w:sz w:val="24"/>
          <w:szCs w:val="24"/>
          <w:spacing w:val="3"/>
        </w:rPr>
        <w:t>的解决研发流程和系统本身的问</w:t>
      </w:r>
      <w:r>
        <w:rPr>
          <w:sz w:val="24"/>
          <w:szCs w:val="24"/>
        </w:rPr>
        <w:t xml:space="preserve"> </w:t>
      </w:r>
      <w:r>
        <w:rPr>
          <w:sz w:val="24"/>
          <w:szCs w:val="24"/>
          <w:spacing w:val="-12"/>
        </w:rPr>
        <w:t>题。</w:t>
      </w:r>
    </w:p>
    <w:p>
      <w:pPr>
        <w:pStyle w:val="BodyText"/>
        <w:spacing w:line="220" w:lineRule="auto"/>
        <w:rPr>
          <w:sz w:val="24"/>
          <w:szCs w:val="24"/>
        </w:rPr>
      </w:pPr>
      <w:r>
        <w:rPr>
          <w:sz w:val="24"/>
          <w:szCs w:val="24"/>
          <w:spacing w:val="11"/>
        </w:rPr>
        <w:t>【问题1】(5分)</w:t>
      </w:r>
    </w:p>
    <w:p>
      <w:pPr>
        <w:pStyle w:val="BodyText"/>
        <w:ind w:left="29"/>
        <w:spacing w:before="71" w:line="219" w:lineRule="auto"/>
        <w:rPr>
          <w:sz w:val="21"/>
          <w:szCs w:val="21"/>
        </w:rPr>
      </w:pPr>
      <w:r>
        <w:rPr>
          <w:sz w:val="21"/>
          <w:szCs w:val="21"/>
          <w:spacing w:val="24"/>
        </w:rPr>
        <w:t>结合本案例，从配置管理的角度指出项目实施过程存在的问题。</w:t>
      </w:r>
    </w:p>
    <w:p>
      <w:pPr>
        <w:pStyle w:val="BodyText"/>
        <w:spacing w:before="24" w:line="220" w:lineRule="auto"/>
        <w:rPr>
          <w:sz w:val="24"/>
          <w:szCs w:val="24"/>
        </w:rPr>
      </w:pPr>
      <w:r>
        <w:rPr>
          <w:sz w:val="24"/>
          <w:szCs w:val="24"/>
          <w:spacing w:val="10"/>
        </w:rPr>
        <w:t>【问题2】(10分)</w:t>
      </w:r>
    </w:p>
    <w:p>
      <w:pPr>
        <w:pStyle w:val="BodyText"/>
        <w:ind w:left="29" w:right="70"/>
        <w:spacing w:before="34" w:line="232" w:lineRule="auto"/>
        <w:rPr>
          <w:sz w:val="24"/>
          <w:szCs w:val="24"/>
        </w:rPr>
      </w:pPr>
      <w:r>
        <w:rPr>
          <w:sz w:val="24"/>
          <w:szCs w:val="24"/>
          <w:spacing w:val="-2"/>
        </w:rPr>
        <w:t>结合本案例，请帮助测试工程师从测试目的、测试对象、测试过程、测</w:t>
      </w:r>
      <w:r>
        <w:rPr>
          <w:sz w:val="24"/>
          <w:szCs w:val="24"/>
          <w:spacing w:val="-3"/>
        </w:rPr>
        <w:t>试用例设计依据、测试</w:t>
      </w:r>
      <w:r>
        <w:rPr>
          <w:sz w:val="24"/>
          <w:szCs w:val="24"/>
        </w:rPr>
        <w:t xml:space="preserve"> </w:t>
      </w:r>
      <w:r>
        <w:rPr>
          <w:sz w:val="24"/>
          <w:szCs w:val="24"/>
          <w:spacing w:val="8"/>
        </w:rPr>
        <w:t>技术6个方面设计核心产品3.01版本的系统测试方案。</w:t>
      </w:r>
    </w:p>
    <w:p>
      <w:pPr>
        <w:pStyle w:val="BodyText"/>
        <w:spacing w:before="7" w:line="220" w:lineRule="auto"/>
        <w:rPr>
          <w:sz w:val="24"/>
          <w:szCs w:val="24"/>
        </w:rPr>
      </w:pPr>
      <w:r>
        <w:rPr>
          <w:sz w:val="24"/>
          <w:szCs w:val="24"/>
          <w:spacing w:val="11"/>
        </w:rPr>
        <w:t>【问题3】(6分)</w:t>
      </w:r>
    </w:p>
    <w:p>
      <w:pPr>
        <w:pStyle w:val="BodyText"/>
        <w:ind w:right="359" w:firstLine="29"/>
        <w:spacing w:before="33" w:line="242" w:lineRule="auto"/>
        <w:rPr>
          <w:sz w:val="24"/>
          <w:szCs w:val="24"/>
        </w:rPr>
      </w:pPr>
      <w:r>
        <w:rPr>
          <w:sz w:val="24"/>
          <w:szCs w:val="24"/>
          <w:spacing w:val="-3"/>
        </w:rPr>
        <w:t>如果系统测试中需要采用黑盒测试、白盒测</w:t>
      </w:r>
      <w:r>
        <w:rPr>
          <w:sz w:val="24"/>
          <w:szCs w:val="24"/>
          <w:spacing w:val="-4"/>
        </w:rPr>
        <w:t>试和灰盒测试，请阐述三种测试的含义和用途。</w:t>
      </w:r>
      <w:r>
        <w:rPr>
          <w:sz w:val="24"/>
          <w:szCs w:val="24"/>
        </w:rPr>
        <w:t xml:space="preserve"> </w:t>
      </w:r>
      <w:r>
        <w:rPr>
          <w:sz w:val="24"/>
          <w:szCs w:val="24"/>
          <w:spacing w:val="11"/>
        </w:rPr>
        <w:t>【问题4】(4分)</w:t>
      </w:r>
    </w:p>
    <w:p>
      <w:pPr>
        <w:pStyle w:val="BodyText"/>
        <w:ind w:left="29"/>
        <w:spacing w:before="40" w:line="219" w:lineRule="auto"/>
        <w:rPr>
          <w:sz w:val="21"/>
          <w:szCs w:val="21"/>
        </w:rPr>
      </w:pPr>
      <w:r>
        <w:rPr>
          <w:sz w:val="21"/>
          <w:szCs w:val="21"/>
          <w:spacing w:val="24"/>
        </w:rPr>
        <w:t>从候选答案中选择正确选项，将该选项编号填入答题纸对应栏</w:t>
      </w:r>
      <w:r>
        <w:rPr>
          <w:sz w:val="21"/>
          <w:szCs w:val="21"/>
          <w:spacing w:val="23"/>
        </w:rPr>
        <w:t>内。</w:t>
      </w:r>
    </w:p>
    <w:p>
      <w:pPr>
        <w:pStyle w:val="BodyText"/>
        <w:ind w:left="29" w:right="67"/>
        <w:spacing w:before="33" w:line="257" w:lineRule="auto"/>
        <w:rPr>
          <w:sz w:val="21"/>
          <w:szCs w:val="21"/>
        </w:rPr>
      </w:pPr>
      <w:r>
        <w:rPr>
          <w:sz w:val="24"/>
          <w:szCs w:val="24"/>
          <w:spacing w:val="1"/>
        </w:rPr>
        <w:t>配置项的状态通常可分为三种，配置项初建时其状态为(1)。配置项</w:t>
      </w:r>
      <w:r>
        <w:rPr>
          <w:sz w:val="24"/>
          <w:szCs w:val="24"/>
        </w:rPr>
        <w:t>通过评审后，其状态变为 </w:t>
      </w:r>
      <w:r>
        <w:rPr>
          <w:sz w:val="21"/>
          <w:szCs w:val="21"/>
          <w:spacing w:val="20"/>
        </w:rPr>
        <w:t>(2)。此后若更改配置项，则其状态变为(3)。当配置项修改完毕并重新通过评审时，其状态又变</w:t>
      </w:r>
      <w:r>
        <w:rPr>
          <w:sz w:val="21"/>
          <w:szCs w:val="21"/>
          <w:spacing w:val="7"/>
        </w:rPr>
        <w:t xml:space="preserve"> </w:t>
      </w:r>
      <w:r>
        <w:rPr>
          <w:sz w:val="21"/>
          <w:szCs w:val="21"/>
          <w:spacing w:val="12"/>
        </w:rPr>
        <w:t>为(4)。</w:t>
      </w:r>
    </w:p>
    <w:p>
      <w:pPr>
        <w:pStyle w:val="BodyText"/>
        <w:ind w:left="29"/>
        <w:spacing w:before="1" w:line="220" w:lineRule="auto"/>
        <w:rPr>
          <w:sz w:val="24"/>
          <w:szCs w:val="24"/>
        </w:rPr>
      </w:pPr>
      <w:r>
        <w:rPr>
          <w:rFonts w:ascii="Times New Roman" w:hAnsi="Times New Roman" w:eastAsia="Times New Roman" w:cs="Times New Roman"/>
          <w:sz w:val="24"/>
          <w:szCs w:val="24"/>
        </w:rPr>
        <w:t>A</w:t>
      </w:r>
      <w:r>
        <w:rPr>
          <w:sz w:val="24"/>
          <w:szCs w:val="24"/>
        </w:rPr>
        <w:t>、送审稿</w:t>
      </w:r>
      <w:r>
        <w:rPr>
          <w:sz w:val="24"/>
          <w:szCs w:val="24"/>
          <w:spacing w:val="20"/>
        </w:rPr>
        <w:t xml:space="preserve">     </w:t>
      </w:r>
      <w:r>
        <w:rPr>
          <w:rFonts w:ascii="Times New Roman" w:hAnsi="Times New Roman" w:eastAsia="Times New Roman" w:cs="Times New Roman"/>
          <w:sz w:val="24"/>
          <w:szCs w:val="24"/>
        </w:rPr>
        <w:t>B</w:t>
      </w:r>
      <w:r>
        <w:rPr>
          <w:sz w:val="24"/>
          <w:szCs w:val="24"/>
        </w:rPr>
        <w:t>、草稿</w:t>
      </w:r>
      <w:r>
        <w:rPr>
          <w:sz w:val="24"/>
          <w:szCs w:val="24"/>
          <w:spacing w:val="21"/>
        </w:rPr>
        <w:t xml:space="preserve">     </w:t>
      </w:r>
      <w:r>
        <w:rPr>
          <w:sz w:val="24"/>
          <w:szCs w:val="24"/>
        </w:rPr>
        <w:t>C、报批稿</w:t>
      </w:r>
      <w:r>
        <w:rPr>
          <w:sz w:val="24"/>
          <w:szCs w:val="24"/>
          <w:spacing w:val="21"/>
        </w:rPr>
        <w:t xml:space="preserve">     </w:t>
      </w:r>
      <w:r>
        <w:rPr>
          <w:sz w:val="24"/>
          <w:szCs w:val="24"/>
        </w:rPr>
        <w:t>D、征求意见</w:t>
      </w:r>
      <w:r>
        <w:rPr>
          <w:sz w:val="24"/>
          <w:szCs w:val="24"/>
          <w:spacing w:val="20"/>
        </w:rPr>
        <w:t xml:space="preserve">     </w:t>
      </w:r>
      <w:r>
        <w:rPr>
          <w:sz w:val="21"/>
          <w:szCs w:val="21"/>
        </w:rPr>
        <w:t>E、</w:t>
      </w:r>
      <w:r>
        <w:rPr>
          <w:sz w:val="21"/>
          <w:szCs w:val="21"/>
          <w:spacing w:val="-1"/>
        </w:rPr>
        <w:t>修 改</w:t>
      </w:r>
      <w:r>
        <w:rPr>
          <w:sz w:val="21"/>
          <w:szCs w:val="21"/>
          <w:spacing w:val="13"/>
        </w:rPr>
        <w:t xml:space="preserve">      </w:t>
      </w:r>
      <w:r>
        <w:rPr>
          <w:sz w:val="24"/>
          <w:szCs w:val="24"/>
          <w:spacing w:val="-1"/>
        </w:rPr>
        <w:t>F、正式</w:t>
      </w:r>
    </w:p>
    <w:p>
      <w:pPr>
        <w:spacing w:line="220" w:lineRule="auto"/>
        <w:sectPr>
          <w:headerReference w:type="default" r:id="rId145"/>
          <w:footerReference w:type="default" r:id="rId68"/>
          <w:pgSz w:w="11910" w:h="16840"/>
          <w:pgMar w:top="400" w:right="1029" w:bottom="400" w:left="1030" w:header="0" w:footer="0" w:gutter="0"/>
        </w:sectPr>
        <w:rPr>
          <w:sz w:val="24"/>
          <w:szCs w:val="24"/>
        </w:rPr>
      </w:pPr>
    </w:p>
    <w:p>
      <w:pPr>
        <w:spacing w:line="380" w:lineRule="auto"/>
        <w:rPr>
          <w:rFonts w:ascii="Arial"/>
          <w:sz w:val="21"/>
        </w:rPr>
      </w:pPr>
      <w:r/>
    </w:p>
    <w:p>
      <w:pPr>
        <w:pStyle w:val="BodyText"/>
        <w:ind w:left="109"/>
        <w:spacing w:before="71" w:line="212" w:lineRule="auto"/>
        <w:tabs>
          <w:tab w:val="left" w:pos="258"/>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p>
      <w:pPr>
        <w:spacing w:line="318" w:lineRule="auto"/>
        <w:rPr>
          <w:rFonts w:ascii="Arial"/>
          <w:sz w:val="21"/>
        </w:rPr>
      </w:pPr>
      <w:r/>
    </w:p>
    <w:p>
      <w:pPr>
        <w:pStyle w:val="BodyText"/>
        <w:ind w:left="110"/>
        <w:spacing w:before="72" w:line="219" w:lineRule="auto"/>
        <w:rPr>
          <w:sz w:val="22"/>
          <w:szCs w:val="22"/>
        </w:rPr>
      </w:pPr>
      <w:r>
        <w:rPr>
          <w:sz w:val="22"/>
          <w:szCs w:val="22"/>
          <w:spacing w:val="21"/>
        </w:rPr>
        <w:t>【参考答案】</w:t>
      </w:r>
    </w:p>
    <w:p>
      <w:pPr>
        <w:pStyle w:val="BodyText"/>
        <w:spacing w:before="49" w:line="219" w:lineRule="auto"/>
        <w:rPr>
          <w:sz w:val="22"/>
          <w:szCs w:val="22"/>
        </w:rPr>
      </w:pPr>
      <w:r>
        <w:rPr>
          <w:sz w:val="22"/>
          <w:szCs w:val="22"/>
          <w:spacing w:val="25"/>
        </w:rPr>
        <w:t>【问题1】(每个1分，写5个即可得满分)</w:t>
      </w:r>
    </w:p>
    <w:p>
      <w:pPr>
        <w:pStyle w:val="BodyText"/>
        <w:ind w:left="109"/>
        <w:spacing w:before="49" w:line="219" w:lineRule="auto"/>
        <w:rPr>
          <w:sz w:val="22"/>
          <w:szCs w:val="22"/>
        </w:rPr>
      </w:pPr>
      <w:r>
        <w:rPr>
          <w:sz w:val="22"/>
          <w:szCs w:val="22"/>
          <w:spacing w:val="14"/>
        </w:rPr>
        <w:t>(1)没有制订规范的配置管理计划</w:t>
      </w:r>
    </w:p>
    <w:p>
      <w:pPr>
        <w:pStyle w:val="BodyText"/>
        <w:ind w:left="109"/>
        <w:spacing w:before="49" w:line="219" w:lineRule="auto"/>
        <w:rPr>
          <w:sz w:val="22"/>
          <w:szCs w:val="22"/>
        </w:rPr>
      </w:pPr>
      <w:r>
        <w:rPr>
          <w:sz w:val="22"/>
          <w:szCs w:val="22"/>
          <w:spacing w:val="16"/>
        </w:rPr>
        <w:t>(2)没有安排专职的配置管理员与专职的项目</w:t>
      </w:r>
      <w:r>
        <w:rPr>
          <w:sz w:val="22"/>
          <w:szCs w:val="22"/>
          <w:spacing w:val="15"/>
        </w:rPr>
        <w:t>经理</w:t>
      </w:r>
    </w:p>
    <w:p>
      <w:pPr>
        <w:pStyle w:val="BodyText"/>
        <w:ind w:left="109"/>
        <w:spacing w:before="49" w:line="219" w:lineRule="auto"/>
        <w:rPr>
          <w:sz w:val="22"/>
          <w:szCs w:val="22"/>
        </w:rPr>
      </w:pPr>
      <w:r>
        <w:rPr>
          <w:sz w:val="22"/>
          <w:szCs w:val="22"/>
          <w:spacing w:val="15"/>
        </w:rPr>
        <w:t>(3)没有建立起合理的配置管理系统</w:t>
      </w:r>
    </w:p>
    <w:p>
      <w:pPr>
        <w:pStyle w:val="BodyText"/>
        <w:ind w:left="109"/>
        <w:spacing w:before="49" w:line="219" w:lineRule="auto"/>
        <w:rPr>
          <w:sz w:val="22"/>
          <w:szCs w:val="22"/>
        </w:rPr>
      </w:pPr>
      <w:r>
        <w:rPr>
          <w:sz w:val="22"/>
          <w:szCs w:val="22"/>
          <w:spacing w:val="7"/>
        </w:rPr>
        <w:t>(4)配置库不完整，缺失了受控库</w:t>
      </w:r>
    </w:p>
    <w:p>
      <w:pPr>
        <w:pStyle w:val="BodyText"/>
        <w:ind w:left="109"/>
        <w:spacing w:before="58" w:line="219" w:lineRule="auto"/>
        <w:rPr>
          <w:sz w:val="22"/>
          <w:szCs w:val="22"/>
        </w:rPr>
      </w:pPr>
      <w:r>
        <w:rPr>
          <w:sz w:val="22"/>
          <w:szCs w:val="22"/>
          <w:spacing w:val="13"/>
        </w:rPr>
        <w:t>(5)配置库的管理权限设置不规范，不能让所有成员</w:t>
      </w:r>
      <w:r>
        <w:rPr>
          <w:sz w:val="22"/>
          <w:szCs w:val="22"/>
          <w:spacing w:val="12"/>
        </w:rPr>
        <w:t>均拥有管理权限。</w:t>
      </w:r>
    </w:p>
    <w:p>
      <w:pPr>
        <w:pStyle w:val="BodyText"/>
        <w:ind w:left="109"/>
        <w:spacing w:before="47" w:line="219" w:lineRule="auto"/>
        <w:rPr>
          <w:sz w:val="22"/>
          <w:szCs w:val="22"/>
        </w:rPr>
      </w:pPr>
      <w:r>
        <w:rPr>
          <w:sz w:val="22"/>
          <w:szCs w:val="22"/>
          <w:spacing w:val="14"/>
        </w:rPr>
        <w:t>(6)没有进行规范的版本控制</w:t>
      </w:r>
    </w:p>
    <w:p>
      <w:pPr>
        <w:pStyle w:val="BodyText"/>
        <w:ind w:left="109"/>
        <w:spacing w:before="51" w:line="219" w:lineRule="auto"/>
        <w:rPr>
          <w:sz w:val="22"/>
          <w:szCs w:val="22"/>
        </w:rPr>
      </w:pPr>
      <w:r>
        <w:rPr>
          <w:sz w:val="22"/>
          <w:szCs w:val="22"/>
          <w:spacing w:val="15"/>
        </w:rPr>
        <w:t>(7)配置变更控制工作做得不好</w:t>
      </w:r>
    </w:p>
    <w:p>
      <w:pPr>
        <w:pStyle w:val="BodyText"/>
        <w:ind w:left="109"/>
        <w:spacing w:before="49" w:line="220" w:lineRule="auto"/>
        <w:rPr>
          <w:sz w:val="22"/>
          <w:szCs w:val="22"/>
        </w:rPr>
      </w:pPr>
      <w:r>
        <w:rPr>
          <w:sz w:val="22"/>
          <w:szCs w:val="22"/>
          <w:spacing w:val="14"/>
        </w:rPr>
        <w:t>(8)没有开展有效的配置审计工作</w:t>
      </w:r>
    </w:p>
    <w:p>
      <w:pPr>
        <w:pStyle w:val="BodyText"/>
        <w:ind w:left="109"/>
        <w:spacing w:before="48" w:line="219" w:lineRule="auto"/>
        <w:rPr>
          <w:sz w:val="22"/>
          <w:szCs w:val="22"/>
        </w:rPr>
      </w:pPr>
      <w:r>
        <w:rPr>
          <w:sz w:val="22"/>
          <w:szCs w:val="22"/>
          <w:spacing w:val="12"/>
        </w:rPr>
        <w:t>(9)开发库与产品库的内容均不完整，且文档</w:t>
      </w:r>
      <w:r>
        <w:rPr>
          <w:sz w:val="22"/>
          <w:szCs w:val="22"/>
          <w:spacing w:val="11"/>
        </w:rPr>
        <w:t>更新很不及时。</w:t>
      </w:r>
    </w:p>
    <w:p>
      <w:pPr>
        <w:pStyle w:val="BodyText"/>
        <w:ind w:left="109" w:right="5011"/>
        <w:spacing w:before="58" w:line="238" w:lineRule="auto"/>
        <w:rPr>
          <w:sz w:val="22"/>
          <w:szCs w:val="22"/>
        </w:rPr>
      </w:pPr>
      <w:r>
        <w:rPr>
          <w:sz w:val="22"/>
          <w:szCs w:val="22"/>
          <w:spacing w:val="15"/>
        </w:rPr>
        <w:t>(10)项目经理严重缺泛配置管理的意识与经验</w:t>
      </w:r>
      <w:r>
        <w:rPr>
          <w:sz w:val="22"/>
          <w:szCs w:val="22"/>
          <w:spacing w:val="18"/>
        </w:rPr>
        <w:t xml:space="preserve"> </w:t>
      </w:r>
      <w:r>
        <w:rPr>
          <w:sz w:val="22"/>
          <w:szCs w:val="22"/>
          <w:spacing w:val="31"/>
        </w:rPr>
        <w:t>【问题2】</w:t>
      </w:r>
    </w:p>
    <w:p>
      <w:pPr>
        <w:pStyle w:val="BodyText"/>
        <w:ind w:left="109"/>
        <w:spacing w:before="54" w:line="219" w:lineRule="auto"/>
        <w:rPr>
          <w:sz w:val="22"/>
          <w:szCs w:val="22"/>
        </w:rPr>
      </w:pPr>
      <w:r>
        <w:rPr>
          <w:sz w:val="22"/>
          <w:szCs w:val="22"/>
          <w:spacing w:val="17"/>
        </w:rPr>
        <w:t>软件测试的方案：(每个2分，写出5个得满分)</w:t>
      </w:r>
    </w:p>
    <w:p>
      <w:pPr>
        <w:pStyle w:val="BodyText"/>
        <w:ind w:left="109" w:right="21"/>
        <w:spacing w:before="48"/>
        <w:rPr>
          <w:sz w:val="22"/>
          <w:szCs w:val="22"/>
        </w:rPr>
      </w:pPr>
      <w:r>
        <w:rPr>
          <w:sz w:val="22"/>
          <w:szCs w:val="22"/>
          <w:spacing w:val="12"/>
        </w:rPr>
        <w:t>1.测试目的：在真实系统工作环境下，验证完整的软件配</w:t>
      </w:r>
      <w:r>
        <w:rPr>
          <w:sz w:val="22"/>
          <w:szCs w:val="22"/>
          <w:spacing w:val="11"/>
        </w:rPr>
        <w:t>置项能否和系统正确连接，并满足系统</w:t>
      </w:r>
      <w:r>
        <w:rPr>
          <w:sz w:val="22"/>
          <w:szCs w:val="22"/>
        </w:rPr>
        <w:t xml:space="preserve"> </w:t>
      </w:r>
      <w:r>
        <w:rPr>
          <w:sz w:val="22"/>
          <w:szCs w:val="22"/>
          <w:spacing w:val="17"/>
        </w:rPr>
        <w:t>/子系统设计文档和软件开发合同规定的要求。</w:t>
      </w:r>
    </w:p>
    <w:p>
      <w:pPr>
        <w:pStyle w:val="BodyText"/>
        <w:ind w:left="109"/>
        <w:spacing w:before="57" w:line="219" w:lineRule="auto"/>
        <w:rPr>
          <w:sz w:val="22"/>
          <w:szCs w:val="22"/>
        </w:rPr>
      </w:pPr>
      <w:r>
        <w:rPr>
          <w:sz w:val="22"/>
          <w:szCs w:val="22"/>
          <w:spacing w:val="11"/>
        </w:rPr>
        <w:t>2.测试对象：完整的、集成的计算机系统。</w:t>
      </w:r>
    </w:p>
    <w:p>
      <w:pPr>
        <w:pStyle w:val="BodyText"/>
        <w:ind w:left="109" w:right="1"/>
        <w:spacing w:before="40"/>
        <w:rPr>
          <w:sz w:val="22"/>
          <w:szCs w:val="22"/>
        </w:rPr>
      </w:pPr>
      <w:r>
        <w:rPr>
          <w:sz w:val="22"/>
          <w:szCs w:val="22"/>
          <w:spacing w:val="18"/>
        </w:rPr>
        <w:t>3.测试内容：功能测试、健壮性测试、性能测试、用</w:t>
      </w:r>
      <w:r>
        <w:rPr>
          <w:sz w:val="22"/>
          <w:szCs w:val="22"/>
          <w:spacing w:val="17"/>
        </w:rPr>
        <w:t>户界面测试、安全性测试、安装与反安装</w:t>
      </w:r>
      <w:r>
        <w:rPr>
          <w:sz w:val="22"/>
          <w:szCs w:val="22"/>
        </w:rPr>
        <w:t xml:space="preserve"> </w:t>
      </w:r>
      <w:r>
        <w:rPr>
          <w:sz w:val="22"/>
          <w:szCs w:val="22"/>
          <w:spacing w:val="12"/>
        </w:rPr>
        <w:t>测试等。</w:t>
      </w:r>
    </w:p>
    <w:p>
      <w:pPr>
        <w:pStyle w:val="BodyText"/>
        <w:ind w:left="109" w:right="19"/>
        <w:spacing w:before="58" w:line="244" w:lineRule="auto"/>
        <w:rPr>
          <w:sz w:val="22"/>
          <w:szCs w:val="22"/>
        </w:rPr>
      </w:pPr>
      <w:r>
        <w:rPr>
          <w:sz w:val="22"/>
          <w:szCs w:val="22"/>
          <w:spacing w:val="17"/>
        </w:rPr>
        <w:t>4.测试过程：首先确认被测系统的所有配置项已通过测试，然后按测试用例要求分别进行功能</w:t>
      </w:r>
      <w:r>
        <w:rPr>
          <w:sz w:val="22"/>
          <w:szCs w:val="22"/>
          <w:spacing w:val="6"/>
        </w:rPr>
        <w:t xml:space="preserve"> </w:t>
      </w:r>
      <w:r>
        <w:rPr>
          <w:sz w:val="22"/>
          <w:szCs w:val="22"/>
          <w:spacing w:val="18"/>
        </w:rPr>
        <w:t>则试(黑盒测试)、性能测试、安全性测试</w:t>
      </w:r>
      <w:r>
        <w:rPr>
          <w:sz w:val="22"/>
          <w:szCs w:val="22"/>
          <w:spacing w:val="17"/>
        </w:rPr>
        <w:t>和健壮性测试等。</w:t>
      </w:r>
    </w:p>
    <w:p>
      <w:pPr>
        <w:pStyle w:val="BodyText"/>
        <w:ind w:left="109"/>
        <w:spacing w:before="48" w:line="219" w:lineRule="auto"/>
        <w:rPr>
          <w:sz w:val="22"/>
          <w:szCs w:val="22"/>
        </w:rPr>
      </w:pPr>
      <w:r>
        <w:rPr>
          <w:sz w:val="22"/>
          <w:szCs w:val="22"/>
          <w:spacing w:val="11"/>
        </w:rPr>
        <w:t>5.测试用例设计依据：用户需求和开发合</w:t>
      </w:r>
      <w:r>
        <w:rPr>
          <w:sz w:val="22"/>
          <w:szCs w:val="22"/>
          <w:spacing w:val="10"/>
        </w:rPr>
        <w:t>同。</w:t>
      </w:r>
    </w:p>
    <w:p>
      <w:pPr>
        <w:pStyle w:val="BodyText"/>
        <w:ind w:left="110" w:right="870"/>
        <w:spacing w:before="40" w:line="242" w:lineRule="auto"/>
        <w:rPr>
          <w:sz w:val="22"/>
          <w:szCs w:val="22"/>
        </w:rPr>
      </w:pPr>
      <w:r>
        <w:rPr>
          <w:sz w:val="22"/>
          <w:szCs w:val="22"/>
          <w:spacing w:val="14"/>
        </w:rPr>
        <w:t>6.测试技术：黑盒测试，静态测试和动态测试。</w:t>
      </w:r>
      <w:r>
        <w:rPr>
          <w:sz w:val="22"/>
          <w:szCs w:val="22"/>
          <w:spacing w:val="13"/>
        </w:rPr>
        <w:t>具体包括检查、代码走查、代码审查等</w:t>
      </w:r>
      <w:r>
        <w:rPr>
          <w:sz w:val="22"/>
          <w:szCs w:val="22"/>
        </w:rPr>
        <w:t xml:space="preserve"> </w:t>
      </w:r>
      <w:r>
        <w:rPr>
          <w:sz w:val="22"/>
          <w:szCs w:val="22"/>
          <w:spacing w:val="31"/>
        </w:rPr>
        <w:t>【问题3】</w:t>
      </w:r>
    </w:p>
    <w:p>
      <w:pPr>
        <w:pStyle w:val="BodyText"/>
        <w:ind w:left="109" w:right="21"/>
        <w:spacing w:before="53" w:line="250" w:lineRule="auto"/>
        <w:rPr>
          <w:sz w:val="22"/>
          <w:szCs w:val="22"/>
        </w:rPr>
      </w:pPr>
      <w:r>
        <w:rPr>
          <w:sz w:val="22"/>
          <w:szCs w:val="22"/>
          <w:spacing w:val="13"/>
        </w:rPr>
        <w:t>1、</w:t>
      </w:r>
      <w:r>
        <w:rPr>
          <w:sz w:val="22"/>
          <w:szCs w:val="22"/>
          <w:spacing w:val="-50"/>
        </w:rPr>
        <w:t xml:space="preserve"> </w:t>
      </w:r>
      <w:r>
        <w:rPr>
          <w:sz w:val="22"/>
          <w:szCs w:val="22"/>
          <w:spacing w:val="13"/>
        </w:rPr>
        <w:t>黑盒测试也称功能测试，它是通过测试来检测每个功能是否都能正常使用，在完全不考虑程</w:t>
      </w:r>
      <w:r>
        <w:rPr>
          <w:sz w:val="22"/>
          <w:szCs w:val="22"/>
        </w:rPr>
        <w:t xml:space="preserve"> </w:t>
      </w:r>
      <w:r>
        <w:rPr>
          <w:sz w:val="22"/>
          <w:szCs w:val="22"/>
          <w:spacing w:val="18"/>
        </w:rPr>
        <w:t>序内部结构和内部特性的情况下，在程序接口进</w:t>
      </w:r>
      <w:r>
        <w:rPr>
          <w:sz w:val="22"/>
          <w:szCs w:val="22"/>
          <w:spacing w:val="17"/>
        </w:rPr>
        <w:t>行测试，只检查程序功能是否按照需求规格说</w:t>
      </w:r>
      <w:r>
        <w:rPr>
          <w:sz w:val="22"/>
          <w:szCs w:val="22"/>
        </w:rPr>
        <w:t xml:space="preserve"> </w:t>
      </w:r>
      <w:r>
        <w:rPr>
          <w:sz w:val="22"/>
          <w:szCs w:val="22"/>
          <w:spacing w:val="11"/>
        </w:rPr>
        <w:t>明书的规定正常使用，主要是针对软件界面和功能进行测试。是以用户的角度，从输入数据与输</w:t>
      </w:r>
      <w:r>
        <w:rPr>
          <w:sz w:val="22"/>
          <w:szCs w:val="22"/>
          <w:spacing w:val="15"/>
        </w:rPr>
        <w:t xml:space="preserve"> </w:t>
      </w:r>
      <w:r>
        <w:rPr>
          <w:sz w:val="22"/>
          <w:szCs w:val="22"/>
          <w:spacing w:val="20"/>
        </w:rPr>
        <w:t>出数据的对应关系出发进行测试的。(2分)</w:t>
      </w:r>
    </w:p>
    <w:p>
      <w:pPr>
        <w:pStyle w:val="BodyText"/>
        <w:ind w:left="109"/>
        <w:spacing w:before="50" w:line="250" w:lineRule="auto"/>
        <w:rPr>
          <w:sz w:val="22"/>
          <w:szCs w:val="22"/>
        </w:rPr>
      </w:pPr>
      <w:r>
        <w:rPr>
          <w:sz w:val="22"/>
          <w:szCs w:val="22"/>
          <w:spacing w:val="14"/>
        </w:rPr>
        <w:t>2、</w:t>
      </w:r>
      <w:r>
        <w:rPr>
          <w:sz w:val="22"/>
          <w:szCs w:val="22"/>
          <w:spacing w:val="-48"/>
        </w:rPr>
        <w:t xml:space="preserve"> </w:t>
      </w:r>
      <w:r>
        <w:rPr>
          <w:sz w:val="22"/>
          <w:szCs w:val="22"/>
          <w:spacing w:val="14"/>
        </w:rPr>
        <w:t>白盒测试又称为结构测试，需要清楚了解程序</w:t>
      </w:r>
      <w:r>
        <w:rPr>
          <w:sz w:val="22"/>
          <w:szCs w:val="22"/>
          <w:spacing w:val="13"/>
        </w:rPr>
        <w:t>结构和处理过程，检查是否所有的结构和路径</w:t>
      </w:r>
      <w:r>
        <w:rPr>
          <w:sz w:val="22"/>
          <w:szCs w:val="22"/>
        </w:rPr>
        <w:t xml:space="preserve"> </w:t>
      </w:r>
      <w:r>
        <w:rPr>
          <w:sz w:val="22"/>
          <w:szCs w:val="22"/>
          <w:spacing w:val="18"/>
        </w:rPr>
        <w:t>都是正确的，检查软件内部动作是否按照设计说明书的规定正常进行。目的是通过检查软件内</w:t>
      </w:r>
      <w:r>
        <w:rPr>
          <w:sz w:val="22"/>
          <w:szCs w:val="22"/>
        </w:rPr>
        <w:t xml:space="preserve"> </w:t>
      </w:r>
      <w:r>
        <w:rPr>
          <w:sz w:val="22"/>
          <w:szCs w:val="22"/>
          <w:spacing w:val="12"/>
        </w:rPr>
        <w:t>部的逻辑结构，对软件中逻辑路径进行覆盖的测试，可以覆盖全部</w:t>
      </w:r>
      <w:r>
        <w:rPr>
          <w:sz w:val="22"/>
          <w:szCs w:val="22"/>
          <w:spacing w:val="11"/>
        </w:rPr>
        <w:t>代码、分支、路径和条件。(2</w:t>
      </w:r>
      <w:r>
        <w:rPr>
          <w:sz w:val="22"/>
          <w:szCs w:val="22"/>
        </w:rPr>
        <w:t xml:space="preserve"> </w:t>
      </w:r>
      <w:r>
        <w:rPr>
          <w:sz w:val="22"/>
          <w:szCs w:val="22"/>
          <w:spacing w:val="-6"/>
        </w:rPr>
        <w:t>分</w:t>
      </w:r>
      <w:r>
        <w:rPr>
          <w:sz w:val="22"/>
          <w:szCs w:val="22"/>
          <w:spacing w:val="-42"/>
        </w:rPr>
        <w:t xml:space="preserve"> </w:t>
      </w:r>
      <w:r>
        <w:rPr>
          <w:sz w:val="22"/>
          <w:szCs w:val="22"/>
          <w:spacing w:val="-6"/>
        </w:rPr>
        <w:t>)</w:t>
      </w:r>
    </w:p>
    <w:p>
      <w:pPr>
        <w:pStyle w:val="BodyText"/>
        <w:ind w:left="109" w:right="19"/>
        <w:spacing w:before="56" w:line="250" w:lineRule="auto"/>
        <w:rPr>
          <w:sz w:val="22"/>
          <w:szCs w:val="22"/>
        </w:rPr>
      </w:pPr>
      <w:r>
        <w:rPr>
          <w:sz w:val="22"/>
          <w:szCs w:val="22"/>
          <w:spacing w:val="15"/>
        </w:rPr>
        <w:t>3、灰盒测试介于白盒测试与黑盒测试之间，是基</w:t>
      </w:r>
      <w:r>
        <w:rPr>
          <w:sz w:val="22"/>
          <w:szCs w:val="22"/>
          <w:spacing w:val="14"/>
        </w:rPr>
        <w:t>于程序运行时的外部表现同时又结合程序内部</w:t>
      </w:r>
      <w:r>
        <w:rPr>
          <w:sz w:val="22"/>
          <w:szCs w:val="22"/>
        </w:rPr>
        <w:t xml:space="preserve"> </w:t>
      </w:r>
      <w:r>
        <w:rPr>
          <w:sz w:val="22"/>
          <w:szCs w:val="22"/>
          <w:spacing w:val="18"/>
        </w:rPr>
        <w:t>逻辑结构来设计用例，执行程序并采集程序路径执行</w:t>
      </w:r>
      <w:r>
        <w:rPr>
          <w:sz w:val="22"/>
          <w:szCs w:val="22"/>
          <w:spacing w:val="17"/>
        </w:rPr>
        <w:t>信息和外部用户接口结果的测试技术。在</w:t>
      </w:r>
      <w:r>
        <w:rPr>
          <w:sz w:val="22"/>
          <w:szCs w:val="22"/>
        </w:rPr>
        <w:t xml:space="preserve"> </w:t>
      </w:r>
      <w:r>
        <w:rPr>
          <w:sz w:val="22"/>
          <w:szCs w:val="22"/>
          <w:spacing w:val="12"/>
        </w:rPr>
        <w:t>灰盒测试中，无需关心模块内部的实现细节。对于软件系统的内部模块，灰盒测试依</w:t>
      </w:r>
      <w:r>
        <w:rPr>
          <w:sz w:val="22"/>
          <w:szCs w:val="22"/>
          <w:spacing w:val="11"/>
        </w:rPr>
        <w:t>然把它当成</w:t>
      </w:r>
      <w:r>
        <w:rPr>
          <w:sz w:val="22"/>
          <w:szCs w:val="22"/>
        </w:rPr>
        <w:t xml:space="preserve"> </w:t>
      </w:r>
      <w:r>
        <w:rPr>
          <w:sz w:val="22"/>
          <w:szCs w:val="22"/>
          <w:spacing w:val="22"/>
        </w:rPr>
        <w:t>一个黑盒来看待。(2分)</w:t>
      </w:r>
    </w:p>
    <w:p>
      <w:pPr>
        <w:pStyle w:val="BodyText"/>
        <w:ind w:left="110"/>
        <w:spacing w:before="62" w:line="221" w:lineRule="auto"/>
        <w:rPr>
          <w:sz w:val="22"/>
          <w:szCs w:val="22"/>
        </w:rPr>
      </w:pPr>
      <w:r>
        <w:rPr>
          <w:sz w:val="22"/>
          <w:szCs w:val="22"/>
          <w:spacing w:val="1"/>
        </w:rPr>
        <w:t>【问题4】(1)B</w:t>
      </w:r>
      <w:r>
        <w:rPr>
          <w:sz w:val="22"/>
          <w:szCs w:val="22"/>
          <w:spacing w:val="48"/>
        </w:rPr>
        <w:t xml:space="preserve">  </w:t>
      </w:r>
      <w:r>
        <w:rPr>
          <w:sz w:val="22"/>
          <w:szCs w:val="22"/>
          <w:spacing w:val="1"/>
        </w:rPr>
        <w:t>(2)F</w:t>
      </w:r>
      <w:r>
        <w:rPr>
          <w:sz w:val="22"/>
          <w:szCs w:val="22"/>
          <w:spacing w:val="54"/>
        </w:rPr>
        <w:t xml:space="preserve">  </w:t>
      </w:r>
      <w:r>
        <w:rPr>
          <w:sz w:val="22"/>
          <w:szCs w:val="22"/>
          <w:spacing w:val="1"/>
        </w:rPr>
        <w:t>(3)E</w:t>
      </w:r>
      <w:r>
        <w:rPr>
          <w:sz w:val="22"/>
          <w:szCs w:val="22"/>
          <w:spacing w:val="49"/>
        </w:rPr>
        <w:t xml:space="preserve">  </w:t>
      </w:r>
      <w:r>
        <w:rPr>
          <w:sz w:val="22"/>
          <w:szCs w:val="22"/>
          <w:spacing w:val="1"/>
        </w:rPr>
        <w:t>(4)F</w:t>
      </w:r>
    </w:p>
    <w:p>
      <w:pPr>
        <w:spacing w:line="221" w:lineRule="auto"/>
        <w:sectPr>
          <w:footerReference w:type="default" r:id="rId153"/>
          <w:pgSz w:w="11910" w:h="16840"/>
          <w:pgMar w:top="400" w:right="1088" w:bottom="1138" w:left="949" w:header="0" w:footer="1023" w:gutter="0"/>
        </w:sectPr>
        <w:rPr>
          <w:sz w:val="22"/>
          <w:szCs w:val="22"/>
        </w:rPr>
      </w:pPr>
    </w:p>
    <w:p>
      <w:pPr>
        <w:spacing w:line="349" w:lineRule="auto"/>
        <w:rPr>
          <w:rFonts w:ascii="Arial"/>
          <w:sz w:val="21"/>
        </w:rPr>
      </w:pPr>
      <w:r/>
    </w:p>
    <w:p>
      <w:pPr>
        <w:pStyle w:val="BodyText"/>
        <w:ind w:left="3539"/>
        <w:spacing w:before="98" w:line="219" w:lineRule="auto"/>
        <w:rPr>
          <w:sz w:val="30"/>
          <w:szCs w:val="30"/>
        </w:rPr>
      </w:pPr>
      <w:r>
        <w:rPr>
          <w:sz w:val="30"/>
          <w:szCs w:val="30"/>
          <w:b/>
          <w:bCs/>
          <w:spacing w:val="-5"/>
        </w:rPr>
        <w:t>2021年上半年案例分析</w:t>
      </w:r>
    </w:p>
    <w:p>
      <w:pPr>
        <w:spacing w:line="369" w:lineRule="auto"/>
        <w:rPr>
          <w:rFonts w:ascii="Arial"/>
          <w:sz w:val="21"/>
        </w:rPr>
      </w:pPr>
      <w:r/>
    </w:p>
    <w:p>
      <w:pPr>
        <w:pStyle w:val="BodyText"/>
        <w:ind w:left="83"/>
        <w:spacing w:before="81" w:line="219" w:lineRule="auto"/>
        <w:rPr>
          <w:sz w:val="25"/>
          <w:szCs w:val="25"/>
        </w:rPr>
      </w:pPr>
      <w:r>
        <w:rPr>
          <w:sz w:val="25"/>
          <w:szCs w:val="25"/>
          <w:b/>
          <w:bCs/>
          <w:spacing w:val="6"/>
        </w:rPr>
        <w:t>【2021年05月试题一】</w:t>
      </w:r>
    </w:p>
    <w:p>
      <w:pPr>
        <w:pStyle w:val="BodyText"/>
        <w:ind w:left="105" w:right="29" w:firstLine="509"/>
        <w:spacing w:before="28" w:line="253" w:lineRule="auto"/>
        <w:jc w:val="both"/>
        <w:rPr>
          <w:sz w:val="21"/>
          <w:szCs w:val="21"/>
        </w:rPr>
      </w:pPr>
      <w:r>
        <w:rPr>
          <w:sz w:val="25"/>
          <w:szCs w:val="25"/>
          <w:spacing w:val="-5"/>
        </w:rPr>
        <w:t>2020年某公司承接某地方法院的智慧法院信息系统项目，实现法院庭审理流程信息化，</w:t>
      </w:r>
      <w:r>
        <w:rPr>
          <w:sz w:val="25"/>
          <w:szCs w:val="25"/>
          <w:spacing w:val="14"/>
        </w:rPr>
        <w:t xml:space="preserve"> </w:t>
      </w:r>
      <w:r>
        <w:rPr>
          <w:sz w:val="21"/>
          <w:szCs w:val="21"/>
          <w:spacing w:val="24"/>
        </w:rPr>
        <w:t>项目要求引入智能语音技术，将庭审现场人员的语音实时转换成文字，既可在屏幕上输</w:t>
      </w:r>
      <w:r>
        <w:rPr>
          <w:sz w:val="21"/>
          <w:szCs w:val="21"/>
          <w:spacing w:val="23"/>
        </w:rPr>
        <w:t>出显示，</w:t>
      </w:r>
      <w:r>
        <w:rPr>
          <w:sz w:val="21"/>
          <w:szCs w:val="21"/>
        </w:rPr>
        <w:t xml:space="preserve"> </w:t>
      </w:r>
      <w:r>
        <w:rPr>
          <w:sz w:val="21"/>
          <w:szCs w:val="21"/>
          <w:spacing w:val="26"/>
        </w:rPr>
        <w:t>又可实时编辑，提高庭审记录的效率。</w:t>
      </w:r>
    </w:p>
    <w:p>
      <w:pPr>
        <w:pStyle w:val="BodyText"/>
        <w:ind w:left="105" w:right="94" w:firstLine="509"/>
        <w:spacing w:before="5" w:line="237" w:lineRule="auto"/>
        <w:jc w:val="both"/>
        <w:rPr>
          <w:sz w:val="21"/>
          <w:szCs w:val="21"/>
        </w:rPr>
      </w:pPr>
      <w:r>
        <w:rPr>
          <w:sz w:val="25"/>
          <w:szCs w:val="25"/>
          <w:spacing w:val="-13"/>
        </w:rPr>
        <w:t>公司没有智慧法院的相关项目经验，选择刚业两年的小王担任项目经理，由于项目时间较</w:t>
      </w:r>
      <w:r>
        <w:rPr>
          <w:sz w:val="25"/>
          <w:szCs w:val="25"/>
          <w:spacing w:val="6"/>
        </w:rPr>
        <w:t xml:space="preserve"> </w:t>
      </w:r>
      <w:r>
        <w:rPr>
          <w:sz w:val="25"/>
          <w:szCs w:val="25"/>
          <w:spacing w:val="-13"/>
        </w:rPr>
        <w:t>紧，小王主要围绕工作分解、人员分工、项目进度和预算，独自制定了项目管理计划，考虑到</w:t>
      </w:r>
      <w:r>
        <w:rPr>
          <w:sz w:val="25"/>
          <w:szCs w:val="25"/>
          <w:spacing w:val="18"/>
        </w:rPr>
        <w:t xml:space="preserve"> </w:t>
      </w:r>
      <w:r>
        <w:rPr>
          <w:sz w:val="25"/>
          <w:szCs w:val="25"/>
          <w:spacing w:val="-13"/>
        </w:rPr>
        <w:t>公司从未有过智能语音识别方面的相关开发经验，小王特意从某高校请来人工智能实验室的李</w:t>
      </w:r>
      <w:r>
        <w:rPr>
          <w:sz w:val="25"/>
          <w:szCs w:val="25"/>
          <w:spacing w:val="15"/>
        </w:rPr>
        <w:t xml:space="preserve"> </w:t>
      </w:r>
      <w:r>
        <w:rPr>
          <w:sz w:val="25"/>
          <w:szCs w:val="25"/>
          <w:spacing w:val="-13"/>
        </w:rPr>
        <w:t>教授，为项目组人员培训智能语音相关理论知识和常用算法，经过培训，对语音识别技术有了</w:t>
      </w:r>
      <w:r>
        <w:rPr>
          <w:sz w:val="25"/>
          <w:szCs w:val="25"/>
          <w:spacing w:val="13"/>
        </w:rPr>
        <w:t xml:space="preserve"> </w:t>
      </w:r>
      <w:r>
        <w:rPr>
          <w:sz w:val="21"/>
          <w:szCs w:val="21"/>
          <w:spacing w:val="28"/>
        </w:rPr>
        <w:t>初步的了解，但还不具备自我研发能力，因此项目组决定将该功能</w:t>
      </w:r>
      <w:r>
        <w:rPr>
          <w:sz w:val="21"/>
          <w:szCs w:val="21"/>
          <w:spacing w:val="27"/>
        </w:rPr>
        <w:t>外包。</w:t>
      </w:r>
    </w:p>
    <w:p>
      <w:pPr>
        <w:pStyle w:val="BodyText"/>
        <w:ind w:left="105" w:right="60" w:firstLine="509"/>
        <w:spacing w:line="230" w:lineRule="auto"/>
        <w:jc w:val="both"/>
        <w:rPr>
          <w:sz w:val="25"/>
          <w:szCs w:val="25"/>
        </w:rPr>
      </w:pPr>
      <w:r>
        <w:rPr>
          <w:sz w:val="25"/>
          <w:szCs w:val="25"/>
          <w:spacing w:val="-13"/>
        </w:rPr>
        <w:t>项目实施过程中，甲方希望能在软件中增加一简单功能，小王认为增加功能并不复杂，直</w:t>
      </w:r>
      <w:r>
        <w:rPr>
          <w:sz w:val="25"/>
          <w:szCs w:val="25"/>
          <w:spacing w:val="7"/>
        </w:rPr>
        <w:t xml:space="preserve"> </w:t>
      </w:r>
      <w:r>
        <w:rPr>
          <w:sz w:val="25"/>
          <w:szCs w:val="25"/>
          <w:spacing w:val="-11"/>
        </w:rPr>
        <w:t>接让软件开发人员进行了修改，由于项目本身时间周期较短，又受疫情影响，时</w:t>
      </w:r>
      <w:r>
        <w:rPr>
          <w:sz w:val="25"/>
          <w:szCs w:val="25"/>
          <w:spacing w:val="-12"/>
        </w:rPr>
        <w:t>间更加紧迫，</w:t>
      </w:r>
      <w:r>
        <w:rPr>
          <w:sz w:val="25"/>
          <w:szCs w:val="25"/>
        </w:rPr>
        <w:t xml:space="preserve"> </w:t>
      </w:r>
      <w:r>
        <w:rPr>
          <w:sz w:val="25"/>
          <w:szCs w:val="25"/>
          <w:spacing w:val="-7"/>
        </w:rPr>
        <w:t>为了不耽误进度，小王要求项目组采取997工作模式，项目中后期，有核心人员提出离职。</w:t>
      </w:r>
    </w:p>
    <w:p>
      <w:pPr>
        <w:pStyle w:val="BodyText"/>
        <w:ind w:left="615"/>
        <w:spacing w:before="35" w:line="219" w:lineRule="auto"/>
        <w:rPr>
          <w:sz w:val="21"/>
          <w:szCs w:val="21"/>
        </w:rPr>
      </w:pPr>
      <w:r>
        <w:rPr>
          <w:sz w:val="21"/>
          <w:szCs w:val="21"/>
          <w:spacing w:val="28"/>
        </w:rPr>
        <w:t>项目收尾时，小王发现交付的软件存在部分功能与设计文档不一</w:t>
      </w:r>
      <w:r>
        <w:rPr>
          <w:sz w:val="21"/>
          <w:szCs w:val="21"/>
          <w:spacing w:val="27"/>
        </w:rPr>
        <w:t>致。</w:t>
      </w:r>
    </w:p>
    <w:p>
      <w:pPr>
        <w:spacing w:line="270" w:lineRule="auto"/>
        <w:rPr>
          <w:rFonts w:ascii="Arial"/>
          <w:sz w:val="21"/>
        </w:rPr>
      </w:pPr>
      <w:r/>
    </w:p>
    <w:p>
      <w:pPr>
        <w:pStyle w:val="BodyText"/>
        <w:ind w:left="80"/>
        <w:spacing w:before="81" w:line="220" w:lineRule="auto"/>
        <w:rPr>
          <w:sz w:val="25"/>
          <w:szCs w:val="25"/>
        </w:rPr>
      </w:pPr>
      <w:r>
        <w:rPr>
          <w:sz w:val="25"/>
          <w:szCs w:val="25"/>
          <w:spacing w:val="7"/>
        </w:rPr>
        <w:t>【问题1】(10分)</w:t>
      </w:r>
    </w:p>
    <w:p>
      <w:pPr>
        <w:pStyle w:val="BodyText"/>
        <w:ind w:left="105"/>
        <w:spacing w:before="39" w:line="219" w:lineRule="auto"/>
        <w:rPr>
          <w:sz w:val="21"/>
          <w:szCs w:val="21"/>
        </w:rPr>
      </w:pPr>
      <w:r>
        <w:rPr>
          <w:sz w:val="21"/>
          <w:szCs w:val="21"/>
          <w:spacing w:val="28"/>
        </w:rPr>
        <w:t>结合案例，从风险识别的角度，指出该项目存在的问题。</w:t>
      </w:r>
    </w:p>
    <w:p>
      <w:pPr>
        <w:pStyle w:val="BodyText"/>
        <w:ind w:left="80"/>
        <w:spacing w:before="24" w:line="220" w:lineRule="auto"/>
        <w:rPr>
          <w:sz w:val="25"/>
          <w:szCs w:val="25"/>
        </w:rPr>
      </w:pPr>
      <w:r>
        <w:rPr>
          <w:sz w:val="25"/>
          <w:szCs w:val="25"/>
          <w:spacing w:val="8"/>
        </w:rPr>
        <w:t>【问题2】(6分)</w:t>
      </w:r>
    </w:p>
    <w:p>
      <w:pPr>
        <w:pStyle w:val="BodyText"/>
        <w:ind w:left="105"/>
        <w:spacing w:before="30" w:line="205" w:lineRule="auto"/>
        <w:rPr>
          <w:sz w:val="24"/>
          <w:szCs w:val="24"/>
        </w:rPr>
      </w:pPr>
      <w:r>
        <w:rPr>
          <w:sz w:val="24"/>
          <w:szCs w:val="24"/>
          <w:spacing w:val="1"/>
        </w:rPr>
        <w:t>对于语音识别模块，假设项目组根据过去经验得到如下表信息：(单位：万元);</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63"/>
        <w:gridCol w:w="1658"/>
        <w:gridCol w:w="1668"/>
        <w:gridCol w:w="1659"/>
        <w:gridCol w:w="1639"/>
        <w:gridCol w:w="1663"/>
      </w:tblGrid>
      <w:tr>
        <w:trPr>
          <w:trHeight w:val="311" w:hRule="atLeast"/>
        </w:trPr>
        <w:tc>
          <w:tcPr>
            <w:tcW w:w="1663" w:type="dxa"/>
            <w:vAlign w:val="top"/>
          </w:tcPr>
          <w:p>
            <w:pPr>
              <w:pStyle w:val="TableText"/>
              <w:ind w:left="615"/>
              <w:spacing w:before="55" w:line="216" w:lineRule="auto"/>
              <w:rPr>
                <w:sz w:val="21"/>
                <w:szCs w:val="21"/>
              </w:rPr>
            </w:pPr>
            <w:r>
              <w:rPr>
                <w:sz w:val="21"/>
                <w:szCs w:val="21"/>
                <w:spacing w:val="6"/>
              </w:rPr>
              <w:t>序号</w:t>
            </w:r>
          </w:p>
        </w:tc>
        <w:tc>
          <w:tcPr>
            <w:tcW w:w="1658" w:type="dxa"/>
            <w:vAlign w:val="top"/>
          </w:tcPr>
          <w:p>
            <w:pPr>
              <w:pStyle w:val="TableText"/>
              <w:ind w:left="612"/>
              <w:spacing w:before="55" w:line="216" w:lineRule="auto"/>
              <w:rPr>
                <w:sz w:val="21"/>
                <w:szCs w:val="21"/>
              </w:rPr>
            </w:pPr>
            <w:r>
              <w:rPr>
                <w:sz w:val="21"/>
                <w:szCs w:val="21"/>
                <w:spacing w:val="-3"/>
              </w:rPr>
              <w:t>方式</w:t>
            </w:r>
          </w:p>
        </w:tc>
        <w:tc>
          <w:tcPr>
            <w:tcW w:w="1668" w:type="dxa"/>
            <w:vAlign w:val="top"/>
          </w:tcPr>
          <w:p>
            <w:pPr>
              <w:pStyle w:val="TableText"/>
              <w:ind w:left="514"/>
              <w:spacing w:before="53" w:line="218" w:lineRule="auto"/>
              <w:rPr>
                <w:sz w:val="21"/>
                <w:szCs w:val="21"/>
              </w:rPr>
            </w:pPr>
            <w:r>
              <w:rPr>
                <w:sz w:val="21"/>
                <w:szCs w:val="21"/>
                <w:spacing w:val="-3"/>
              </w:rPr>
              <w:t>成功率</w:t>
            </w:r>
          </w:p>
        </w:tc>
        <w:tc>
          <w:tcPr>
            <w:tcW w:w="1659" w:type="dxa"/>
            <w:vAlign w:val="top"/>
          </w:tcPr>
          <w:p>
            <w:pPr>
              <w:pStyle w:val="TableText"/>
              <w:ind w:left="406"/>
              <w:spacing w:before="53" w:line="218" w:lineRule="auto"/>
              <w:rPr>
                <w:sz w:val="21"/>
                <w:szCs w:val="21"/>
              </w:rPr>
            </w:pPr>
            <w:r>
              <w:rPr>
                <w:sz w:val="21"/>
                <w:szCs w:val="21"/>
                <w:spacing w:val="-2"/>
              </w:rPr>
              <w:t>花费成本</w:t>
            </w:r>
          </w:p>
        </w:tc>
        <w:tc>
          <w:tcPr>
            <w:tcW w:w="1639" w:type="dxa"/>
            <w:vAlign w:val="top"/>
          </w:tcPr>
          <w:p>
            <w:pPr>
              <w:pStyle w:val="TableText"/>
              <w:ind w:left="397"/>
              <w:spacing w:before="53" w:line="218" w:lineRule="auto"/>
              <w:rPr>
                <w:sz w:val="21"/>
                <w:szCs w:val="21"/>
              </w:rPr>
            </w:pPr>
            <w:r>
              <w:rPr>
                <w:sz w:val="21"/>
                <w:szCs w:val="21"/>
                <w:spacing w:val="-2"/>
              </w:rPr>
              <w:t>成功获益</w:t>
            </w:r>
          </w:p>
        </w:tc>
        <w:tc>
          <w:tcPr>
            <w:tcW w:w="1663" w:type="dxa"/>
            <w:vAlign w:val="top"/>
          </w:tcPr>
          <w:p>
            <w:pPr>
              <w:pStyle w:val="TableText"/>
              <w:ind w:left="408"/>
              <w:spacing w:before="53" w:line="218" w:lineRule="auto"/>
              <w:rPr>
                <w:sz w:val="21"/>
                <w:szCs w:val="21"/>
              </w:rPr>
            </w:pPr>
            <w:r>
              <w:rPr>
                <w:sz w:val="21"/>
                <w:szCs w:val="21"/>
                <w:spacing w:val="2"/>
              </w:rPr>
              <w:t>失败赔偿</w:t>
            </w:r>
          </w:p>
        </w:tc>
      </w:tr>
      <w:tr>
        <w:trPr>
          <w:trHeight w:val="317" w:hRule="atLeast"/>
        </w:trPr>
        <w:tc>
          <w:tcPr>
            <w:tcW w:w="1663" w:type="dxa"/>
            <w:vAlign w:val="top"/>
          </w:tcPr>
          <w:p>
            <w:pPr>
              <w:pStyle w:val="TableText"/>
              <w:ind w:left="765"/>
              <w:spacing w:before="84" w:line="196" w:lineRule="auto"/>
              <w:rPr>
                <w:sz w:val="21"/>
                <w:szCs w:val="21"/>
              </w:rPr>
            </w:pPr>
            <w:r>
              <w:rPr>
                <w:sz w:val="21"/>
                <w:szCs w:val="21"/>
              </w:rPr>
              <w:t>1</w:t>
            </w:r>
          </w:p>
        </w:tc>
        <w:tc>
          <w:tcPr>
            <w:tcW w:w="1658" w:type="dxa"/>
            <w:vAlign w:val="top"/>
          </w:tcPr>
          <w:p>
            <w:pPr>
              <w:pStyle w:val="TableText"/>
              <w:ind w:left="612"/>
              <w:spacing w:before="63" w:line="214" w:lineRule="auto"/>
              <w:rPr>
                <w:sz w:val="21"/>
                <w:szCs w:val="21"/>
              </w:rPr>
            </w:pPr>
            <w:r>
              <w:rPr>
                <w:sz w:val="21"/>
                <w:szCs w:val="21"/>
                <w:spacing w:val="8"/>
              </w:rPr>
              <w:t>自研</w:t>
            </w:r>
          </w:p>
        </w:tc>
        <w:tc>
          <w:tcPr>
            <w:tcW w:w="1668" w:type="dxa"/>
            <w:vAlign w:val="top"/>
          </w:tcPr>
          <w:p>
            <w:pPr>
              <w:pStyle w:val="TableText"/>
              <w:ind w:left="664"/>
              <w:spacing w:before="84" w:line="196" w:lineRule="auto"/>
              <w:rPr>
                <w:sz w:val="21"/>
                <w:szCs w:val="21"/>
              </w:rPr>
            </w:pPr>
            <w:r>
              <w:rPr>
                <w:sz w:val="21"/>
                <w:szCs w:val="21"/>
                <w:spacing w:val="-3"/>
              </w:rPr>
              <w:t>60%</w:t>
            </w:r>
          </w:p>
        </w:tc>
        <w:tc>
          <w:tcPr>
            <w:tcW w:w="1659" w:type="dxa"/>
            <w:vAlign w:val="top"/>
          </w:tcPr>
          <w:p>
            <w:pPr>
              <w:pStyle w:val="TableText"/>
              <w:ind w:left="716"/>
              <w:spacing w:before="84" w:line="196" w:lineRule="auto"/>
              <w:rPr>
                <w:sz w:val="21"/>
                <w:szCs w:val="21"/>
              </w:rPr>
            </w:pPr>
            <w:r>
              <w:rPr>
                <w:sz w:val="21"/>
                <w:szCs w:val="21"/>
                <w:spacing w:val="-3"/>
              </w:rPr>
              <w:t>80</w:t>
            </w:r>
          </w:p>
        </w:tc>
        <w:tc>
          <w:tcPr>
            <w:tcW w:w="1639" w:type="dxa"/>
            <w:vAlign w:val="top"/>
          </w:tcPr>
          <w:p>
            <w:pPr>
              <w:pStyle w:val="TableText"/>
              <w:ind w:left="657"/>
              <w:spacing w:before="84" w:line="196" w:lineRule="auto"/>
              <w:rPr>
                <w:sz w:val="21"/>
                <w:szCs w:val="21"/>
              </w:rPr>
            </w:pPr>
            <w:r>
              <w:rPr>
                <w:sz w:val="21"/>
                <w:szCs w:val="21"/>
                <w:spacing w:val="-6"/>
              </w:rPr>
              <w:t>100</w:t>
            </w:r>
          </w:p>
        </w:tc>
        <w:tc>
          <w:tcPr>
            <w:tcW w:w="1663" w:type="dxa"/>
            <w:vAlign w:val="top"/>
          </w:tcPr>
          <w:p>
            <w:pPr>
              <w:pStyle w:val="TableText"/>
              <w:ind w:left="718"/>
              <w:spacing w:before="84" w:line="196" w:lineRule="auto"/>
              <w:rPr>
                <w:sz w:val="21"/>
                <w:szCs w:val="21"/>
              </w:rPr>
            </w:pPr>
            <w:r>
              <w:rPr>
                <w:sz w:val="21"/>
                <w:szCs w:val="21"/>
                <w:spacing w:val="-4"/>
              </w:rPr>
              <w:t>50</w:t>
            </w:r>
          </w:p>
        </w:tc>
      </w:tr>
      <w:tr>
        <w:trPr>
          <w:trHeight w:val="311" w:hRule="atLeast"/>
        </w:trPr>
        <w:tc>
          <w:tcPr>
            <w:tcW w:w="1663" w:type="dxa"/>
            <w:vAlign w:val="top"/>
          </w:tcPr>
          <w:p>
            <w:pPr>
              <w:pStyle w:val="TableText"/>
              <w:ind w:left="765"/>
              <w:spacing w:before="76" w:line="197" w:lineRule="auto"/>
              <w:rPr>
                <w:sz w:val="21"/>
                <w:szCs w:val="21"/>
              </w:rPr>
            </w:pPr>
            <w:r>
              <w:rPr>
                <w:sz w:val="21"/>
                <w:szCs w:val="21"/>
              </w:rPr>
              <w:t>2</w:t>
            </w:r>
          </w:p>
        </w:tc>
        <w:tc>
          <w:tcPr>
            <w:tcW w:w="1658" w:type="dxa"/>
            <w:vAlign w:val="top"/>
          </w:tcPr>
          <w:p>
            <w:pPr>
              <w:pStyle w:val="TableText"/>
              <w:ind w:left="612"/>
              <w:spacing w:before="56" w:line="215" w:lineRule="auto"/>
              <w:rPr>
                <w:sz w:val="21"/>
                <w:szCs w:val="21"/>
              </w:rPr>
            </w:pPr>
            <w:r>
              <w:rPr>
                <w:sz w:val="21"/>
                <w:szCs w:val="21"/>
                <w:spacing w:val="4"/>
              </w:rPr>
              <w:t>外包</w:t>
            </w:r>
          </w:p>
        </w:tc>
        <w:tc>
          <w:tcPr>
            <w:tcW w:w="1668" w:type="dxa"/>
            <w:vAlign w:val="top"/>
          </w:tcPr>
          <w:p>
            <w:pPr>
              <w:pStyle w:val="TableText"/>
              <w:ind w:left="664"/>
              <w:spacing w:before="76" w:line="197" w:lineRule="auto"/>
              <w:rPr>
                <w:sz w:val="21"/>
                <w:szCs w:val="21"/>
              </w:rPr>
            </w:pPr>
            <w:r>
              <w:rPr>
                <w:sz w:val="21"/>
                <w:szCs w:val="21"/>
                <w:spacing w:val="-3"/>
              </w:rPr>
              <w:t>90%</w:t>
            </w:r>
          </w:p>
        </w:tc>
        <w:tc>
          <w:tcPr>
            <w:tcW w:w="1659" w:type="dxa"/>
            <w:vAlign w:val="top"/>
          </w:tcPr>
          <w:p>
            <w:pPr>
              <w:pStyle w:val="TableText"/>
              <w:ind w:left="716"/>
              <w:spacing w:before="76" w:line="197" w:lineRule="auto"/>
              <w:rPr>
                <w:sz w:val="21"/>
                <w:szCs w:val="21"/>
              </w:rPr>
            </w:pPr>
            <w:r>
              <w:rPr>
                <w:sz w:val="21"/>
                <w:szCs w:val="21"/>
                <w:spacing w:val="-2"/>
              </w:rPr>
              <w:t>45</w:t>
            </w:r>
          </w:p>
        </w:tc>
        <w:tc>
          <w:tcPr>
            <w:tcW w:w="1639" w:type="dxa"/>
            <w:vAlign w:val="top"/>
          </w:tcPr>
          <w:p>
            <w:pPr>
              <w:pStyle w:val="TableText"/>
              <w:ind w:left="657"/>
              <w:spacing w:before="76" w:line="197" w:lineRule="auto"/>
              <w:rPr>
                <w:sz w:val="21"/>
                <w:szCs w:val="21"/>
              </w:rPr>
            </w:pPr>
            <w:r>
              <w:rPr>
                <w:sz w:val="21"/>
                <w:szCs w:val="21"/>
                <w:spacing w:val="-6"/>
              </w:rPr>
              <w:t>100</w:t>
            </w:r>
          </w:p>
        </w:tc>
        <w:tc>
          <w:tcPr>
            <w:tcW w:w="1663" w:type="dxa"/>
            <w:vAlign w:val="top"/>
          </w:tcPr>
          <w:p>
            <w:pPr>
              <w:pStyle w:val="TableText"/>
              <w:ind w:left="718"/>
              <w:spacing w:before="76" w:line="197" w:lineRule="auto"/>
              <w:rPr>
                <w:sz w:val="21"/>
                <w:szCs w:val="21"/>
              </w:rPr>
            </w:pPr>
            <w:r>
              <w:rPr>
                <w:sz w:val="21"/>
                <w:szCs w:val="21"/>
                <w:spacing w:val="-3"/>
              </w:rPr>
              <w:t>60</w:t>
            </w:r>
          </w:p>
        </w:tc>
      </w:tr>
    </w:tbl>
    <w:p>
      <w:pPr>
        <w:pStyle w:val="BodyText"/>
        <w:ind w:left="105" w:right="12" w:firstLine="10"/>
        <w:spacing w:before="42" w:line="256" w:lineRule="auto"/>
        <w:rPr>
          <w:sz w:val="21"/>
          <w:szCs w:val="21"/>
        </w:rPr>
      </w:pPr>
      <w:r>
        <w:rPr>
          <w:sz w:val="24"/>
          <w:szCs w:val="24"/>
        </w:rPr>
        <w:t>请应用决策树分析技术，分别计算自研和外包的期望货币价值，并判断项</w:t>
      </w:r>
      <w:r>
        <w:rPr>
          <w:sz w:val="24"/>
          <w:szCs w:val="24"/>
          <w:spacing w:val="-1"/>
        </w:rPr>
        <w:t>目组选择外包方式是</w:t>
      </w:r>
      <w:r>
        <w:rPr>
          <w:sz w:val="24"/>
          <w:szCs w:val="24"/>
        </w:rPr>
        <w:t xml:space="preserve"> </w:t>
      </w:r>
      <w:r>
        <w:rPr>
          <w:sz w:val="21"/>
          <w:szCs w:val="21"/>
          <w:spacing w:val="16"/>
        </w:rPr>
        <w:t>否正确。</w:t>
      </w:r>
    </w:p>
    <w:p>
      <w:pPr>
        <w:pStyle w:val="BodyText"/>
        <w:ind w:left="80"/>
        <w:spacing w:line="220" w:lineRule="auto"/>
        <w:rPr>
          <w:sz w:val="25"/>
          <w:szCs w:val="25"/>
        </w:rPr>
      </w:pPr>
      <w:r>
        <w:rPr>
          <w:sz w:val="25"/>
          <w:szCs w:val="25"/>
          <w:spacing w:val="8"/>
        </w:rPr>
        <w:t>【问题3】(5分)</w:t>
      </w:r>
    </w:p>
    <w:p>
      <w:pPr>
        <w:pStyle w:val="BodyText"/>
        <w:ind w:left="105" w:right="95"/>
        <w:spacing w:before="2" w:line="229" w:lineRule="auto"/>
        <w:rPr>
          <w:sz w:val="25"/>
          <w:szCs w:val="25"/>
        </w:rPr>
      </w:pPr>
      <w:r>
        <w:rPr>
          <w:sz w:val="25"/>
          <w:szCs w:val="25"/>
          <w:spacing w:val="-3"/>
        </w:rPr>
        <w:t>请描述项目整体管理包括哪几个过程?分别属于哪个项目管理过程组?(将答案补充填写在答</w:t>
      </w:r>
      <w:r>
        <w:rPr>
          <w:sz w:val="25"/>
          <w:szCs w:val="25"/>
          <w:spacing w:val="6"/>
        </w:rPr>
        <w:t xml:space="preserve"> </w:t>
      </w:r>
      <w:r>
        <w:rPr>
          <w:sz w:val="25"/>
          <w:szCs w:val="25"/>
          <w:spacing w:val="-6"/>
        </w:rPr>
        <w:t>题纸的对应表格内)</w:t>
      </w:r>
    </w:p>
    <w:p>
      <w:pPr>
        <w:pStyle w:val="BodyText"/>
        <w:ind w:left="80"/>
        <w:spacing w:line="220" w:lineRule="auto"/>
        <w:rPr>
          <w:sz w:val="25"/>
          <w:szCs w:val="25"/>
        </w:rPr>
      </w:pPr>
      <w:r>
        <w:rPr>
          <w:sz w:val="25"/>
          <w:szCs w:val="25"/>
          <w:spacing w:val="8"/>
        </w:rPr>
        <w:t>【问题4】(4分)</w:t>
      </w:r>
    </w:p>
    <w:p>
      <w:pPr>
        <w:pStyle w:val="BodyText"/>
        <w:ind w:left="105"/>
        <w:spacing w:before="31" w:line="219" w:lineRule="auto"/>
        <w:rPr>
          <w:sz w:val="25"/>
          <w:szCs w:val="25"/>
        </w:rPr>
      </w:pPr>
      <w:r>
        <w:rPr>
          <w:sz w:val="25"/>
          <w:szCs w:val="25"/>
          <w:spacing w:val="4"/>
        </w:rPr>
        <w:t>请将下面(1)～(2)处的答案填写在答题纸的对</w:t>
      </w:r>
      <w:r>
        <w:rPr>
          <w:sz w:val="25"/>
          <w:szCs w:val="25"/>
          <w:spacing w:val="3"/>
        </w:rPr>
        <w:t>应栏内。</w:t>
      </w:r>
    </w:p>
    <w:p>
      <w:pPr>
        <w:pStyle w:val="BodyText"/>
        <w:ind w:left="105" w:right="140"/>
        <w:spacing w:before="2" w:line="230" w:lineRule="auto"/>
        <w:rPr>
          <w:sz w:val="25"/>
          <w:szCs w:val="25"/>
        </w:rPr>
      </w:pPr>
      <w:r>
        <w:rPr>
          <w:sz w:val="25"/>
          <w:szCs w:val="25"/>
          <w:spacing w:val="-1"/>
        </w:rPr>
        <w:t>风险按()性可以分为已知风险、可预测风险和不可预测风险，为了预防原材料价格波动，</w:t>
      </w:r>
      <w:r>
        <w:rPr>
          <w:sz w:val="25"/>
          <w:szCs w:val="25"/>
          <w:spacing w:val="3"/>
        </w:rPr>
        <w:t xml:space="preserve"> </w:t>
      </w:r>
      <w:r>
        <w:rPr>
          <w:sz w:val="25"/>
          <w:szCs w:val="25"/>
          <w:spacing w:val="-3"/>
        </w:rPr>
        <w:t>提前储备了一批原材料，结果原材料价格出现了下跌。该风险属于()。</w:t>
      </w:r>
    </w:p>
    <w:p>
      <w:pPr>
        <w:spacing w:line="296" w:lineRule="auto"/>
        <w:rPr>
          <w:rFonts w:ascii="Arial"/>
          <w:sz w:val="21"/>
        </w:rPr>
      </w:pPr>
      <w:r/>
    </w:p>
    <w:p>
      <w:pPr>
        <w:pStyle w:val="BodyText"/>
        <w:ind w:left="100"/>
        <w:spacing w:before="69" w:line="219" w:lineRule="auto"/>
        <w:rPr>
          <w:sz w:val="21"/>
          <w:szCs w:val="21"/>
        </w:rPr>
      </w:pPr>
      <w:r>
        <w:rPr>
          <w:sz w:val="21"/>
          <w:szCs w:val="21"/>
          <w:spacing w:val="29"/>
        </w:rPr>
        <w:t>【参考答案】</w:t>
      </w:r>
    </w:p>
    <w:p>
      <w:pPr>
        <w:pStyle w:val="BodyText"/>
        <w:ind w:left="80"/>
        <w:spacing w:before="13" w:line="220" w:lineRule="auto"/>
        <w:rPr>
          <w:sz w:val="25"/>
          <w:szCs w:val="25"/>
        </w:rPr>
      </w:pPr>
      <w:r>
        <w:rPr>
          <w:sz w:val="25"/>
          <w:szCs w:val="25"/>
          <w:spacing w:val="7"/>
        </w:rPr>
        <w:t>【问题1】(10分)</w:t>
      </w:r>
    </w:p>
    <w:p>
      <w:pPr>
        <w:pStyle w:val="BodyText"/>
        <w:ind w:left="205"/>
        <w:spacing w:before="10" w:line="219" w:lineRule="auto"/>
        <w:rPr>
          <w:sz w:val="25"/>
          <w:szCs w:val="25"/>
        </w:rPr>
      </w:pPr>
      <w:r>
        <w:rPr>
          <w:sz w:val="25"/>
          <w:szCs w:val="25"/>
          <w:spacing w:val="-6"/>
        </w:rPr>
        <w:t>(1)选择刚毕业两年的小王担任项目经理可</w:t>
      </w:r>
      <w:r>
        <w:rPr>
          <w:sz w:val="25"/>
          <w:szCs w:val="25"/>
          <w:spacing w:val="-7"/>
        </w:rPr>
        <w:t>能会因为经验不足导致风险识别工作做不到位</w:t>
      </w:r>
    </w:p>
    <w:p>
      <w:pPr>
        <w:pStyle w:val="BodyText"/>
        <w:ind w:left="205"/>
        <w:spacing w:before="14" w:line="219" w:lineRule="auto"/>
        <w:rPr>
          <w:sz w:val="25"/>
          <w:szCs w:val="25"/>
        </w:rPr>
      </w:pPr>
      <w:r>
        <w:rPr>
          <w:sz w:val="25"/>
          <w:szCs w:val="25"/>
          <w:spacing w:val="-6"/>
        </w:rPr>
        <w:t>(2)小王独自制定了项目管理计划，可能会导</w:t>
      </w:r>
      <w:r>
        <w:rPr>
          <w:sz w:val="25"/>
          <w:szCs w:val="25"/>
          <w:spacing w:val="-7"/>
        </w:rPr>
        <w:t>致风险管理计划和风险识别登记册不够全面</w:t>
      </w:r>
    </w:p>
    <w:p>
      <w:pPr>
        <w:pStyle w:val="BodyText"/>
        <w:ind w:left="205"/>
        <w:spacing w:before="15" w:line="219" w:lineRule="auto"/>
        <w:rPr>
          <w:sz w:val="25"/>
          <w:szCs w:val="25"/>
        </w:rPr>
      </w:pPr>
      <w:r>
        <w:rPr>
          <w:sz w:val="25"/>
          <w:szCs w:val="25"/>
          <w:spacing w:val="-5"/>
        </w:rPr>
        <w:t>(3)聘请专家不仅仅是做培训，还应邀请他做风险识别工作</w:t>
      </w:r>
    </w:p>
    <w:p>
      <w:pPr>
        <w:pStyle w:val="BodyText"/>
        <w:ind w:left="205"/>
        <w:spacing w:before="14" w:line="220" w:lineRule="auto"/>
        <w:rPr>
          <w:sz w:val="25"/>
          <w:szCs w:val="25"/>
        </w:rPr>
      </w:pPr>
      <w:r>
        <w:rPr>
          <w:sz w:val="25"/>
          <w:szCs w:val="25"/>
          <w:spacing w:val="-1"/>
        </w:rPr>
        <w:t>(4)没有对变更风险进行识别</w:t>
      </w:r>
    </w:p>
    <w:p>
      <w:pPr>
        <w:pStyle w:val="BodyText"/>
        <w:ind w:left="205"/>
        <w:spacing w:before="32" w:line="220" w:lineRule="auto"/>
        <w:rPr>
          <w:sz w:val="25"/>
          <w:szCs w:val="25"/>
        </w:rPr>
      </w:pPr>
      <w:r>
        <w:rPr>
          <w:sz w:val="25"/>
          <w:szCs w:val="25"/>
          <w:spacing w:val="-2"/>
        </w:rPr>
        <w:t>(5)没有对进度风险进行识别</w:t>
      </w:r>
    </w:p>
    <w:p>
      <w:pPr>
        <w:pStyle w:val="BodyText"/>
        <w:ind w:left="205"/>
        <w:spacing w:before="2" w:line="220" w:lineRule="auto"/>
        <w:rPr>
          <w:sz w:val="25"/>
          <w:szCs w:val="25"/>
        </w:rPr>
      </w:pPr>
      <w:r>
        <w:rPr>
          <w:sz w:val="25"/>
          <w:szCs w:val="25"/>
          <w:spacing w:val="-5"/>
        </w:rPr>
        <w:t>(6)风险识别不够全面，没有对疫情这种未知风险进行识别</w:t>
      </w:r>
    </w:p>
    <w:p>
      <w:pPr>
        <w:pStyle w:val="BodyText"/>
        <w:ind w:left="205"/>
        <w:spacing w:before="21" w:line="219" w:lineRule="auto"/>
        <w:rPr>
          <w:sz w:val="25"/>
          <w:szCs w:val="25"/>
        </w:rPr>
      </w:pPr>
      <w:r>
        <w:rPr>
          <w:sz w:val="25"/>
          <w:szCs w:val="25"/>
          <w:spacing w:val="-4"/>
        </w:rPr>
        <w:t>(7)没有对人力资源风险进行识别</w:t>
      </w:r>
    </w:p>
    <w:p>
      <w:pPr>
        <w:pStyle w:val="BodyText"/>
        <w:ind w:left="205"/>
        <w:spacing w:before="14" w:line="220" w:lineRule="auto"/>
        <w:rPr>
          <w:sz w:val="25"/>
          <w:szCs w:val="25"/>
        </w:rPr>
      </w:pPr>
      <w:r>
        <w:rPr>
          <w:sz w:val="25"/>
          <w:szCs w:val="25"/>
          <w:spacing w:val="-1"/>
        </w:rPr>
        <w:t>(8)没有对质量风险进行识别</w:t>
      </w:r>
    </w:p>
    <w:p>
      <w:pPr>
        <w:spacing w:line="220" w:lineRule="auto"/>
        <w:sectPr>
          <w:headerReference w:type="default" r:id="rId154"/>
          <w:footerReference w:type="default" r:id="rId155"/>
          <w:pgSz w:w="11910" w:h="16840"/>
          <w:pgMar w:top="1138" w:right="994" w:bottom="1139" w:left="954" w:header="815" w:footer="1021" w:gutter="0"/>
        </w:sectPr>
        <w:rPr>
          <w:sz w:val="25"/>
          <w:szCs w:val="25"/>
        </w:rPr>
      </w:pPr>
    </w:p>
    <w:p>
      <w:pPr>
        <w:spacing w:line="264" w:lineRule="auto"/>
        <w:rPr>
          <w:rFonts w:ascii="Arial"/>
          <w:sz w:val="21"/>
        </w:rPr>
      </w:pPr>
      <w:r/>
    </w:p>
    <w:p>
      <w:pPr>
        <w:spacing w:line="265" w:lineRule="auto"/>
        <w:rPr>
          <w:rFonts w:ascii="Arial"/>
          <w:sz w:val="21"/>
        </w:rPr>
      </w:pPr>
      <w:r/>
    </w:p>
    <w:p>
      <w:pPr>
        <w:pStyle w:val="BodyText"/>
        <w:ind w:left="70" w:right="7248" w:firstLine="124"/>
        <w:spacing w:before="82" w:line="232" w:lineRule="auto"/>
        <w:rPr>
          <w:sz w:val="25"/>
          <w:szCs w:val="25"/>
        </w:rPr>
      </w:pPr>
      <w:r>
        <w:rPr>
          <w:sz w:val="25"/>
          <w:szCs w:val="25"/>
          <w:spacing w:val="-5"/>
        </w:rPr>
        <w:t>(每条2分，最多10分)</w:t>
      </w:r>
      <w:r>
        <w:rPr>
          <w:sz w:val="25"/>
          <w:szCs w:val="25"/>
          <w:spacing w:val="5"/>
        </w:rPr>
        <w:t xml:space="preserve"> </w:t>
      </w:r>
      <w:r>
        <w:rPr>
          <w:sz w:val="25"/>
          <w:szCs w:val="25"/>
          <w:spacing w:val="7"/>
        </w:rPr>
        <w:t>【问题2】(6分)</w:t>
      </w:r>
    </w:p>
    <w:p>
      <w:pPr>
        <w:pStyle w:val="BodyText"/>
        <w:ind w:left="105"/>
        <w:spacing w:line="218" w:lineRule="auto"/>
        <w:rPr>
          <w:sz w:val="25"/>
          <w:szCs w:val="25"/>
        </w:rPr>
      </w:pPr>
      <w:r>
        <w:rPr>
          <w:sz w:val="25"/>
          <w:szCs w:val="25"/>
          <w:spacing w:val="1"/>
        </w:rPr>
        <w:t>自研的期望货币值=(100-80)*60%-(</w:t>
      </w:r>
      <w:r>
        <w:rPr>
          <w:sz w:val="25"/>
          <w:szCs w:val="25"/>
        </w:rPr>
        <w:t>50+80)*40%=-40(2分)</w:t>
      </w:r>
    </w:p>
    <w:p>
      <w:pPr>
        <w:pStyle w:val="BodyText"/>
        <w:ind w:left="105"/>
        <w:spacing w:before="23" w:line="219" w:lineRule="auto"/>
        <w:rPr>
          <w:sz w:val="25"/>
          <w:szCs w:val="25"/>
        </w:rPr>
      </w:pPr>
      <w:r>
        <w:rPr>
          <w:sz w:val="25"/>
          <w:szCs w:val="25"/>
          <w:spacing w:val="2"/>
        </w:rPr>
        <w:t>外包的期望货币值=(100-45)*90%-(60+45</w:t>
      </w:r>
      <w:r>
        <w:rPr>
          <w:sz w:val="25"/>
          <w:szCs w:val="25"/>
          <w:spacing w:val="1"/>
        </w:rPr>
        <w:t>)*10%=39(2分)</w:t>
      </w:r>
    </w:p>
    <w:p>
      <w:pPr>
        <w:pStyle w:val="BodyText"/>
        <w:ind w:left="105" w:right="485"/>
        <w:spacing w:before="15" w:line="246" w:lineRule="auto"/>
        <w:rPr>
          <w:sz w:val="25"/>
          <w:szCs w:val="25"/>
        </w:rPr>
      </w:pPr>
      <w:r>
        <w:pict>
          <v:shape id="_x0000_s48" style="position:absolute;margin-left:352.587pt;margin-top:101.667pt;mso-position-vertical-relative:text;mso-position-horizontal-relative:text;width:43.4pt;height:11.2pt;z-index:251841536;" fillcolor="#0010D0" filled="true" stroked="false" type="#_x0000_t202">
            <v:fill on="true"/>
            <v:stroke on="false"/>
            <v:path/>
            <v:imagedata o:title=""/>
            <o:lock v:ext="edit" aspectratio="false"/>
            <v:textbox inset="0mm,0mm,0mm,0mm">
              <w:txbxContent>
                <w:p>
                  <w:pPr>
                    <w:spacing w:before="8" w:line="224" w:lineRule="auto"/>
                    <w:jc w:val="right"/>
                    <w:rPr>
                      <w:rFonts w:ascii="SimHei" w:hAnsi="SimHei" w:eastAsia="SimHei" w:cs="SimHei"/>
                      <w:sz w:val="20"/>
                      <w:szCs w:val="20"/>
                    </w:rPr>
                  </w:pPr>
                  <w:r>
                    <w:rPr>
                      <w:rFonts w:ascii="Arial" w:hAnsi="Arial" w:eastAsia="Arial" w:cs="Arial"/>
                      <w:sz w:val="20"/>
                      <w:szCs w:val="20"/>
                      <w:b/>
                      <w:bCs/>
                      <w:spacing w:val="-21"/>
                    </w:rPr>
                    <w:t>EMV</w:t>
                  </w:r>
                  <w:r>
                    <w:rPr>
                      <w:rFonts w:ascii="SimHei" w:hAnsi="SimHei" w:eastAsia="SimHei" w:cs="SimHei"/>
                      <w:sz w:val="20"/>
                      <w:szCs w:val="20"/>
                      <w:b/>
                      <w:bCs/>
                      <w:spacing w:val="-21"/>
                    </w:rPr>
                    <w:t>为</w:t>
                  </w:r>
                  <w:r>
                    <w:rPr>
                      <w:rFonts w:ascii="SimHei" w:hAnsi="SimHei" w:eastAsia="SimHei" w:cs="SimHei"/>
                      <w:sz w:val="20"/>
                      <w:szCs w:val="20"/>
                      <w:spacing w:val="-17"/>
                    </w:rPr>
                    <w:t xml:space="preserve"> </w:t>
                  </w:r>
                  <w:r>
                    <w:rPr>
                      <w:rFonts w:ascii="SimHei" w:hAnsi="SimHei" w:eastAsia="SimHei" w:cs="SimHei"/>
                      <w:sz w:val="20"/>
                      <w:szCs w:val="20"/>
                      <w:b/>
                      <w:bCs/>
                      <w:spacing w:val="-21"/>
                    </w:rPr>
                    <w:t>：</w:t>
                  </w:r>
                </w:p>
              </w:txbxContent>
            </v:textbox>
          </v:shape>
        </w:pict>
      </w:r>
      <w:r>
        <w:pict>
          <v:group id="_x0000_s50" style="position:absolute;margin-left:349.755pt;margin-top:115.293pt;mso-position-vertical-relative:text;mso-position-horizontal-relative:text;width:126.5pt;height:14pt;z-index:251838464;" filled="false" stroked="false" coordsize="2530,280" coordorigin="0,0">
            <v:shape id="_x0000_s52" style="position:absolute;left:0;top:0;width:2530;height:280;" filled="false" stroked="false" type="#_x0000_t75">
              <v:imagedata o:title="" r:id="rId157"/>
            </v:shape>
            <v:shape id="_x0000_s54" style="position:absolute;left:-20;top:-20;width:2570;height:320;" filled="false" stroked="false" type="#_x0000_t202">
              <v:fill on="false"/>
              <v:stroke on="false"/>
              <v:path/>
              <v:imagedata o:title=""/>
              <o:lock v:ext="edit" aspectratio="false"/>
              <v:textbox inset="0mm,0mm,0mm,0mm">
                <w:txbxContent>
                  <w:p>
                    <w:pPr>
                      <w:ind w:left="89"/>
                      <w:spacing w:before="10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spacing w:val="-1"/>
                      </w:rPr>
                      <w:t>80x65%+(-30)x35%=41.5</w:t>
                    </w:r>
                  </w:p>
                </w:txbxContent>
              </v:textbox>
            </v:shape>
          </v:group>
        </w:pict>
      </w:r>
      <w:r>
        <w:pict>
          <v:shape id="_x0000_s56" style="position:absolute;margin-left:352.461pt;margin-top:174.812pt;mso-position-vertical-relative:text;mso-position-horizontal-relative:text;width:43.65pt;height:11.2pt;z-index:251840512;" fillcolor="#0000C0" filled="true" stroked="false" type="#_x0000_t202">
            <v:fill on="true"/>
            <v:stroke on="false"/>
            <v:path/>
            <v:imagedata o:title=""/>
            <o:lock v:ext="edit" aspectratio="false"/>
            <v:textbox inset="0mm,0mm,0mm,0mm">
              <w:txbxContent>
                <w:p>
                  <w:pPr>
                    <w:spacing w:before="8" w:line="224" w:lineRule="auto"/>
                    <w:jc w:val="right"/>
                    <w:rPr>
                      <w:rFonts w:ascii="SimHei" w:hAnsi="SimHei" w:eastAsia="SimHei" w:cs="SimHei"/>
                      <w:sz w:val="20"/>
                      <w:szCs w:val="20"/>
                    </w:rPr>
                  </w:pPr>
                  <w:r>
                    <w:rPr>
                      <w:rFonts w:ascii="Arial" w:hAnsi="Arial" w:eastAsia="Arial" w:cs="Arial"/>
                      <w:sz w:val="20"/>
                      <w:szCs w:val="20"/>
                      <w:spacing w:val="-15"/>
                    </w:rPr>
                    <w:t>EMV</w:t>
                  </w:r>
                  <w:r>
                    <w:rPr>
                      <w:rFonts w:ascii="SimHei" w:hAnsi="SimHei" w:eastAsia="SimHei" w:cs="SimHei"/>
                      <w:sz w:val="20"/>
                      <w:szCs w:val="20"/>
                      <w:spacing w:val="-15"/>
                    </w:rPr>
                    <w:t>为</w:t>
                  </w:r>
                  <w:r>
                    <w:rPr>
                      <w:rFonts w:ascii="SimHei" w:hAnsi="SimHei" w:eastAsia="SimHei" w:cs="SimHei"/>
                      <w:sz w:val="20"/>
                      <w:szCs w:val="20"/>
                      <w:spacing w:val="-40"/>
                    </w:rPr>
                    <w:t xml:space="preserve"> </w:t>
                  </w:r>
                  <w:r>
                    <w:rPr>
                      <w:rFonts w:ascii="SimHei" w:hAnsi="SimHei" w:eastAsia="SimHei" w:cs="SimHei"/>
                      <w:sz w:val="20"/>
                      <w:szCs w:val="20"/>
                      <w:spacing w:val="-15"/>
                    </w:rPr>
                    <w:t>：</w:t>
                  </w:r>
                </w:p>
              </w:txbxContent>
            </v:textbox>
          </v:shape>
        </w:pict>
      </w:r>
      <w:r>
        <w:pict>
          <v:group id="_x0000_s58" style="position:absolute;margin-left:350.755pt;margin-top:188.294pt;mso-position-vertical-relative:text;mso-position-horizontal-relative:text;width:98.5pt;height:14pt;z-index:251839488;" filled="false" stroked="false" coordsize="1970,280" coordorigin="0,0">
            <v:shape id="_x0000_s60" style="position:absolute;left:0;top:0;width:1970;height:280;" filled="false" stroked="false" type="#_x0000_t75">
              <v:imagedata o:title="" r:id="rId158"/>
            </v:shape>
            <v:shape id="_x0000_s62" style="position:absolute;left:-20;top:-20;width:2010;height:357;" filled="false" stroked="false" type="#_x0000_t202">
              <v:fill on="false"/>
              <v:stroke on="false"/>
              <v:path/>
              <v:imagedata o:title=""/>
              <o:lock v:ext="edit" aspectratio="false"/>
              <v:textbox inset="0mm,0mm,0mm,0mm">
                <w:txbxContent>
                  <w:p>
                    <w:pPr>
                      <w:ind w:left="69"/>
                      <w:spacing w:before="13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spacing w:val="-1"/>
                      </w:rPr>
                      <w:t>70x65%+10x35%=49</w:t>
                    </w:r>
                  </w:p>
                </w:txbxContent>
              </v:textbox>
            </v:shape>
          </v:group>
        </w:pict>
      </w:r>
      <w:r>
        <w:pict>
          <v:group id="_x0000_s64" style="position:absolute;margin-left:350.755pt;margin-top:226.791pt;mso-position-vertical-relative:text;mso-position-horizontal-relative:text;width:137.5pt;height:13.5pt;z-index:251837440;" filled="false" stroked="false" coordsize="2750,270" coordorigin="0,0">
            <v:shape id="_x0000_s66" style="position:absolute;left:0;top:0;width:2750;height:270;" filled="false" stroked="false" type="#_x0000_t75">
              <v:imagedata o:title="" r:id="rId159"/>
            </v:shape>
            <v:shape id="_x0000_s68" style="position:absolute;left:-20;top:-20;width:2790;height:337;" filled="false" stroked="false" type="#_x0000_t202">
              <v:fill on="false"/>
              <v:stroke on="false"/>
              <v:path/>
              <v:imagedata o:title=""/>
              <o:lock v:ext="edit" aspectratio="false"/>
              <v:textbox inset="0mm,0mm,0mm,0mm">
                <w:txbxContent>
                  <w:p>
                    <w:pPr>
                      <w:ind w:left="69"/>
                      <w:spacing w:before="77" w:line="213" w:lineRule="auto"/>
                      <w:rPr>
                        <w:rFonts w:ascii="SimHei" w:hAnsi="SimHei" w:eastAsia="SimHei" w:cs="SimHei"/>
                        <w:sz w:val="20"/>
                        <w:szCs w:val="20"/>
                      </w:rPr>
                    </w:pPr>
                    <w:r>
                      <w:rPr>
                        <w:rFonts w:ascii="SimHei" w:hAnsi="SimHei" w:eastAsia="SimHei" w:cs="SimHei"/>
                        <w:sz w:val="20"/>
                        <w:szCs w:val="20"/>
                        <w:color w:val="FFFFFF"/>
                        <w:spacing w:val="-21"/>
                      </w:rPr>
                      <w:t>如果求利润选大的，求成本选小的</w:t>
                    </w:r>
                  </w:p>
                </w:txbxContent>
              </v:textbox>
            </v:shape>
          </v:group>
        </w:pict>
      </w:r>
      <w:r>
        <w:rPr>
          <w:sz w:val="25"/>
          <w:szCs w:val="25"/>
          <w:spacing w:val="-2"/>
        </w:rPr>
        <w:t>因为外包的期望货币值大于自研的期望货币值，(1分)所以采用外包方式正确。(1分)</w:t>
      </w:r>
      <w:r>
        <w:rPr>
          <w:sz w:val="25"/>
          <w:szCs w:val="25"/>
          <w:spacing w:val="3"/>
        </w:rPr>
        <w:t xml:space="preserve"> </w:t>
      </w:r>
      <w:r>
        <w:rPr>
          <w:sz w:val="25"/>
          <w:szCs w:val="25"/>
          <w:spacing w:val="-11"/>
        </w:rPr>
        <w:t>下面是平时讲课中的例子，和这个题一个道理</w:t>
      </w:r>
    </w:p>
    <w:p>
      <w:pPr>
        <w:spacing w:line="18" w:lineRule="exact"/>
        <w:rPr/>
      </w:pPr>
      <w:r/>
    </w:p>
    <w:tbl>
      <w:tblPr>
        <w:tblStyle w:val="TableNormal"/>
        <w:tblW w:w="6739" w:type="dxa"/>
        <w:tblInd w:w="2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53"/>
        <w:gridCol w:w="1997"/>
        <w:gridCol w:w="2126"/>
        <w:gridCol w:w="1263"/>
      </w:tblGrid>
      <w:tr>
        <w:trPr>
          <w:trHeight w:val="374" w:hRule="atLeast"/>
        </w:trPr>
        <w:tc>
          <w:tcPr>
            <w:tcW w:w="1353" w:type="dxa"/>
            <w:vAlign w:val="top"/>
          </w:tcPr>
          <w:p>
            <w:pPr>
              <w:pStyle w:val="TableText"/>
              <w:ind w:left="384"/>
              <w:spacing w:before="120" w:line="219" w:lineRule="auto"/>
              <w:rPr>
                <w:sz w:val="14"/>
                <w:szCs w:val="14"/>
              </w:rPr>
            </w:pPr>
            <w:r>
              <w:rPr>
                <w:sz w:val="14"/>
                <w:szCs w:val="14"/>
                <w:spacing w:val="-2"/>
              </w:rPr>
              <w:t>决策定义</w:t>
            </w:r>
          </w:p>
        </w:tc>
        <w:tc>
          <w:tcPr>
            <w:tcW w:w="1997" w:type="dxa"/>
            <w:vAlign w:val="top"/>
          </w:tcPr>
          <w:p>
            <w:pPr>
              <w:pStyle w:val="TableText"/>
              <w:ind w:left="711"/>
              <w:spacing w:before="120" w:line="219" w:lineRule="auto"/>
              <w:rPr>
                <w:sz w:val="14"/>
                <w:szCs w:val="14"/>
              </w:rPr>
            </w:pPr>
            <w:r>
              <w:rPr>
                <w:sz w:val="14"/>
                <w:szCs w:val="14"/>
                <w:spacing w:val="3"/>
              </w:rPr>
              <w:t>决策节点</w:t>
            </w:r>
          </w:p>
        </w:tc>
        <w:tc>
          <w:tcPr>
            <w:tcW w:w="2126" w:type="dxa"/>
            <w:vAlign w:val="top"/>
          </w:tcPr>
          <w:p>
            <w:pPr>
              <w:pStyle w:val="TableText"/>
              <w:ind w:left="764"/>
              <w:spacing w:before="119" w:line="219" w:lineRule="auto"/>
              <w:rPr>
                <w:sz w:val="14"/>
                <w:szCs w:val="14"/>
              </w:rPr>
            </w:pPr>
            <w:r>
              <w:rPr>
                <w:sz w:val="14"/>
                <w:szCs w:val="14"/>
                <w:spacing w:val="-1"/>
              </w:rPr>
              <w:t>机会节点</w:t>
            </w:r>
          </w:p>
        </w:tc>
        <w:tc>
          <w:tcPr>
            <w:tcW w:w="1263" w:type="dxa"/>
            <w:vAlign w:val="top"/>
          </w:tcPr>
          <w:p>
            <w:pPr>
              <w:pStyle w:val="TableText"/>
              <w:ind w:left="278"/>
              <w:spacing w:before="119" w:line="218" w:lineRule="auto"/>
              <w:rPr>
                <w:sz w:val="14"/>
                <w:szCs w:val="14"/>
              </w:rPr>
            </w:pPr>
            <w:r>
              <w:rPr>
                <w:sz w:val="14"/>
                <w:szCs w:val="14"/>
                <w:spacing w:val="-2"/>
              </w:rPr>
              <w:t>纯路径价值</w:t>
            </w:r>
          </w:p>
        </w:tc>
      </w:tr>
      <w:tr>
        <w:trPr>
          <w:trHeight w:val="609" w:hRule="atLeast"/>
        </w:trPr>
        <w:tc>
          <w:tcPr>
            <w:tcW w:w="1353" w:type="dxa"/>
            <w:vAlign w:val="top"/>
          </w:tcPr>
          <w:p>
            <w:pPr>
              <w:pStyle w:val="TableText"/>
              <w:ind w:left="384"/>
              <w:spacing w:before="237" w:line="219" w:lineRule="auto"/>
              <w:rPr>
                <w:sz w:val="14"/>
                <w:szCs w:val="14"/>
              </w:rPr>
            </w:pPr>
            <w:r>
              <w:rPr>
                <w:sz w:val="14"/>
                <w:szCs w:val="14"/>
                <w:spacing w:val="-2"/>
              </w:rPr>
              <w:t>制定决策</w:t>
            </w:r>
          </w:p>
        </w:tc>
        <w:tc>
          <w:tcPr>
            <w:tcW w:w="1997" w:type="dxa"/>
            <w:vAlign w:val="top"/>
          </w:tcPr>
          <w:p>
            <w:pPr>
              <w:pStyle w:val="TableText"/>
              <w:ind w:left="292"/>
              <w:spacing w:before="165" w:line="219" w:lineRule="auto"/>
              <w:rPr>
                <w:sz w:val="14"/>
                <w:szCs w:val="14"/>
              </w:rPr>
            </w:pPr>
            <w:r>
              <w:rPr>
                <w:sz w:val="14"/>
                <w:szCs w:val="14"/>
                <w:spacing w:val="-1"/>
              </w:rPr>
              <w:t>依据：每项选择的成本</w:t>
            </w:r>
          </w:p>
          <w:p>
            <w:pPr>
              <w:pStyle w:val="TableText"/>
              <w:ind w:left="221"/>
              <w:spacing w:before="4" w:line="219" w:lineRule="auto"/>
              <w:rPr>
                <w:sz w:val="14"/>
                <w:szCs w:val="14"/>
              </w:rPr>
            </w:pPr>
            <w:r>
              <w:rPr>
                <w:sz w:val="14"/>
                <w:szCs w:val="14"/>
                <w:spacing w:val="2"/>
              </w:rPr>
              <w:t>成果：已定决策(对、错)</w:t>
            </w:r>
          </w:p>
        </w:tc>
        <w:tc>
          <w:tcPr>
            <w:tcW w:w="2126" w:type="dxa"/>
            <w:vAlign w:val="top"/>
          </w:tcPr>
          <w:p>
            <w:pPr>
              <w:pStyle w:val="TableText"/>
              <w:ind w:left="64"/>
              <w:spacing w:before="166" w:line="212" w:lineRule="auto"/>
              <w:rPr>
                <w:sz w:val="14"/>
                <w:szCs w:val="14"/>
              </w:rPr>
            </w:pPr>
            <w:r>
              <w:rPr>
                <w:sz w:val="14"/>
                <w:szCs w:val="14"/>
                <w:spacing w:val="-1"/>
              </w:rPr>
              <w:t>依据：情景概率，发生后的奖励</w:t>
            </w:r>
          </w:p>
          <w:p>
            <w:pPr>
              <w:pStyle w:val="TableText"/>
              <w:ind w:left="64"/>
              <w:spacing w:line="220" w:lineRule="auto"/>
              <w:rPr>
                <w:sz w:val="14"/>
                <w:szCs w:val="14"/>
              </w:rPr>
            </w:pPr>
            <w:r>
              <w:rPr>
                <w:sz w:val="14"/>
                <w:szCs w:val="14"/>
                <w:spacing w:val="-2"/>
              </w:rPr>
              <w:t>成果：EMV</w:t>
            </w:r>
          </w:p>
        </w:tc>
        <w:tc>
          <w:tcPr>
            <w:tcW w:w="1263" w:type="dxa"/>
            <w:vAlign w:val="top"/>
          </w:tcPr>
          <w:p>
            <w:pPr>
              <w:pStyle w:val="TableText"/>
              <w:ind w:left="448"/>
              <w:spacing w:before="66" w:line="219" w:lineRule="auto"/>
              <w:rPr>
                <w:sz w:val="14"/>
                <w:szCs w:val="14"/>
              </w:rPr>
            </w:pPr>
            <w:r>
              <w:rPr>
                <w:sz w:val="14"/>
                <w:szCs w:val="14"/>
                <w:spacing w:val="-1"/>
              </w:rPr>
              <w:t>计算：</w:t>
            </w:r>
          </w:p>
          <w:p>
            <w:pPr>
              <w:pStyle w:val="TableText"/>
              <w:ind w:left="418" w:right="103" w:hanging="280"/>
              <w:spacing w:before="33" w:line="215" w:lineRule="auto"/>
              <w:rPr>
                <w:sz w:val="14"/>
                <w:szCs w:val="14"/>
              </w:rPr>
            </w:pPr>
            <w:r>
              <w:rPr>
                <w:sz w:val="14"/>
                <w:szCs w:val="14"/>
                <w:spacing w:val="3"/>
              </w:rPr>
              <w:t>(盈利减去费用)</w:t>
            </w:r>
            <w:r>
              <w:rPr>
                <w:sz w:val="14"/>
                <w:szCs w:val="14"/>
                <w:spacing w:val="5"/>
              </w:rPr>
              <w:t xml:space="preserve"> </w:t>
            </w:r>
            <w:r>
              <w:rPr>
                <w:sz w:val="14"/>
                <w:szCs w:val="14"/>
                <w:spacing w:val="-2"/>
              </w:rPr>
              <w:t>沿路径</w:t>
            </w:r>
          </w:p>
        </w:tc>
      </w:tr>
      <w:tr>
        <w:trPr>
          <w:trHeight w:val="2720" w:hRule="atLeast"/>
        </w:trPr>
        <w:tc>
          <w:tcPr>
            <w:tcW w:w="1353" w:type="dxa"/>
            <w:vAlign w:val="top"/>
            <w:tcBorders>
              <w:bottom w:val="nil"/>
              <w:right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264"/>
              <w:spacing w:before="45" w:line="221" w:lineRule="auto"/>
              <w:rPr>
                <w:sz w:val="14"/>
                <w:szCs w:val="14"/>
              </w:rPr>
            </w:pPr>
            <w:r>
              <w:drawing>
                <wp:anchor distT="0" distB="0" distL="0" distR="0" simplePos="0" relativeHeight="251836416" behindDoc="1" locked="0" layoutInCell="1" allowOverlap="1">
                  <wp:simplePos x="0" y="0"/>
                  <wp:positionH relativeFrom="column">
                    <wp:posOffset>22160</wp:posOffset>
                  </wp:positionH>
                  <wp:positionV relativeFrom="paragraph">
                    <wp:posOffset>-718188</wp:posOffset>
                  </wp:positionV>
                  <wp:extent cx="3587815" cy="1612886"/>
                  <wp:effectExtent l="0" t="0" r="0" b="0"/>
                  <wp:wrapNone/>
                  <wp:docPr id="44" name="IM 44"/>
                  <wp:cNvGraphicFramePr/>
                  <a:graphic>
                    <a:graphicData uri="http://schemas.openxmlformats.org/drawingml/2006/picture">
                      <pic:pic>
                        <pic:nvPicPr>
                          <pic:cNvPr id="44" name="IM 44"/>
                          <pic:cNvPicPr/>
                        </pic:nvPicPr>
                        <pic:blipFill>
                          <a:blip r:embed="rId160"/>
                          <a:stretch>
                            <a:fillRect/>
                          </a:stretch>
                        </pic:blipFill>
                        <pic:spPr>
                          <a:xfrm rot="0">
                            <a:off x="0" y="0"/>
                            <a:ext cx="3587815" cy="1612886"/>
                          </a:xfrm>
                          <a:prstGeom prst="rect">
                            <a:avLst/>
                          </a:prstGeom>
                        </pic:spPr>
                      </pic:pic>
                    </a:graphicData>
                  </a:graphic>
                </wp:anchor>
              </w:drawing>
            </w:r>
            <w:r>
              <w:rPr>
                <w:sz w:val="14"/>
                <w:szCs w:val="14"/>
                <w:u w:val="single" w:color="auto"/>
                <w:spacing w:val="-2"/>
              </w:rPr>
              <w:t>建造或升级</w:t>
            </w:r>
          </w:p>
        </w:tc>
        <w:tc>
          <w:tcPr>
            <w:tcW w:w="5386" w:type="dxa"/>
            <w:vAlign w:val="top"/>
            <w:gridSpan w:val="3"/>
            <w:tcBorders>
              <w:left w:val="nil"/>
              <w:bottom w:val="nil"/>
            </w:tcBorders>
          </w:tcPr>
          <w:p>
            <w:pPr>
              <w:pStyle w:val="TableText"/>
              <w:ind w:left="2286"/>
              <w:spacing w:before="231" w:line="206" w:lineRule="auto"/>
              <w:tabs>
                <w:tab w:val="left" w:pos="2577"/>
              </w:tabs>
              <w:rPr>
                <w:sz w:val="14"/>
                <w:szCs w:val="14"/>
              </w:rPr>
            </w:pPr>
            <w:r>
              <w:pict>
                <v:shape id="_x0000_s70" style="position:absolute;margin-left:181.347pt;margin-top:18.9084pt;mso-position-vertical-relative:text;mso-position-horizontal-relative:text;width:26.15pt;height:10.35pt;z-index:251842560;" filled="false" stroked="false" type="#_x0000_t202">
                  <v:fill on="false"/>
                  <v:stroke on="false"/>
                  <v:path/>
                  <v:imagedata o:title=""/>
                  <o:lock v:ext="edit" aspectratio="false"/>
                  <v:textbox inset="0mm,0mm,0mm,0mm">
                    <w:txbxContent>
                      <w:p>
                        <w:pPr>
                          <w:pStyle w:val="TableText"/>
                          <w:ind w:left="20"/>
                          <w:spacing w:before="20" w:line="220" w:lineRule="auto"/>
                          <w:rPr>
                            <w:sz w:val="14"/>
                            <w:szCs w:val="14"/>
                          </w:rPr>
                        </w:pPr>
                        <w:r>
                          <w:rPr>
                            <w:sz w:val="14"/>
                            <w:szCs w:val="14"/>
                            <w:spacing w:val="-2"/>
                          </w:rPr>
                          <w:t>200美元</w:t>
                        </w:r>
                      </w:p>
                    </w:txbxContent>
                  </v:textbox>
                </v:shape>
              </w:pict>
            </w:r>
            <w:r>
              <w:rPr>
                <w:sz w:val="14"/>
                <w:szCs w:val="14"/>
                <w:u w:val="single" w:color="auto"/>
                <w:position w:val="1"/>
              </w:rPr>
              <w:tab/>
            </w:r>
            <w:r>
              <w:rPr>
                <w:sz w:val="14"/>
                <w:szCs w:val="14"/>
                <w:u w:val="single" w:color="auto"/>
                <w:spacing w:val="-62"/>
                <w:position w:val="1"/>
              </w:rPr>
              <w:t xml:space="preserve"> </w:t>
            </w:r>
            <w:r>
              <w:rPr>
                <w:sz w:val="14"/>
                <w:szCs w:val="14"/>
                <w:u w:val="single" w:color="auto"/>
                <w:spacing w:val="-2"/>
                <w:position w:val="1"/>
              </w:rPr>
              <w:t>强要求</w:t>
            </w:r>
            <w:r>
              <w:rPr>
                <w:sz w:val="14"/>
                <w:szCs w:val="14"/>
                <w:spacing w:val="-61"/>
                <w:position w:val="1"/>
              </w:rPr>
              <w:t xml:space="preserve"> </w:t>
            </w:r>
            <w:r>
              <w:rPr>
                <w:sz w:val="14"/>
                <w:szCs w:val="14"/>
                <w:u w:val="single" w:color="auto"/>
                <w:spacing w:val="15"/>
                <w:position w:val="1"/>
              </w:rPr>
              <w:t xml:space="preserve">    </w:t>
            </w:r>
            <w:r>
              <w:rPr>
                <w:sz w:val="14"/>
                <w:szCs w:val="14"/>
                <w:spacing w:val="60"/>
                <w:position w:val="1"/>
              </w:rPr>
              <w:t xml:space="preserve"> </w:t>
            </w:r>
            <w:r>
              <w:rPr>
                <w:sz w:val="14"/>
                <w:szCs w:val="14"/>
                <w:strike/>
                <w:spacing w:val="12"/>
                <w:position w:val="3"/>
              </w:rPr>
              <w:t xml:space="preserve">    </w:t>
            </w:r>
            <w:r>
              <w:rPr>
                <w:sz w:val="14"/>
                <w:szCs w:val="14"/>
                <w:strike/>
                <w:spacing w:val="-2"/>
                <w:position w:val="3"/>
              </w:rPr>
              <w:t>65%</w:t>
            </w:r>
            <w:r>
              <w:rPr>
                <w:sz w:val="14"/>
                <w:szCs w:val="14"/>
                <w:spacing w:val="6"/>
                <w:position w:val="3"/>
              </w:rPr>
              <w:t xml:space="preserve">       </w:t>
            </w:r>
            <w:r>
              <w:rPr>
                <w:sz w:val="14"/>
                <w:szCs w:val="14"/>
                <w:spacing w:val="-2"/>
                <w:position w:val="-3"/>
              </w:rPr>
              <w:t>80美元</w:t>
            </w:r>
          </w:p>
          <w:p>
            <w:pPr>
              <w:pStyle w:val="TableText"/>
              <w:ind w:left="486"/>
              <w:spacing w:before="140" w:line="178" w:lineRule="auto"/>
              <w:rPr>
                <w:sz w:val="14"/>
                <w:szCs w:val="14"/>
              </w:rPr>
            </w:pPr>
            <w:r>
              <w:rPr>
                <w:sz w:val="14"/>
                <w:szCs w:val="14"/>
                <w:spacing w:val="-1"/>
                <w:position w:val="-3"/>
              </w:rPr>
              <w:t>建造新油漆厂 </w:t>
            </w:r>
            <w:r>
              <w:rPr>
                <w:sz w:val="14"/>
                <w:szCs w:val="14"/>
                <w:spacing w:val="-1"/>
                <w:position w:val="3"/>
              </w:rPr>
              <w:t>-</w:t>
            </w:r>
            <w:r>
              <w:rPr>
                <w:sz w:val="14"/>
                <w:szCs w:val="14"/>
                <w:strike/>
                <w:spacing w:val="-1"/>
                <w:position w:val="3"/>
              </w:rPr>
              <w:t>120美元</w:t>
            </w:r>
            <w:r>
              <w:rPr>
                <w:sz w:val="14"/>
                <w:szCs w:val="14"/>
                <w:spacing w:val="5"/>
                <w:position w:val="3"/>
              </w:rPr>
              <w:t xml:space="preserve">        </w:t>
            </w:r>
            <w:r>
              <w:rPr>
                <w:sz w:val="14"/>
                <w:szCs w:val="14"/>
                <w:spacing w:val="-1"/>
                <w:position w:val="1"/>
              </w:rPr>
              <w:t>机会节点的EMV</w:t>
            </w:r>
          </w:p>
          <w:p>
            <w:pPr>
              <w:pStyle w:val="TableText"/>
              <w:ind w:left="2256"/>
              <w:spacing w:line="200" w:lineRule="auto"/>
              <w:tabs>
                <w:tab w:val="left" w:pos="2698"/>
              </w:tabs>
              <w:rPr>
                <w:sz w:val="14"/>
                <w:szCs w:val="14"/>
              </w:rPr>
            </w:pPr>
            <w:r>
              <w:rPr>
                <w:sz w:val="14"/>
                <w:szCs w:val="14"/>
                <w:u w:val="single" w:color="auto"/>
              </w:rPr>
              <w:tab/>
            </w:r>
            <w:r>
              <w:rPr>
                <w:sz w:val="14"/>
                <w:szCs w:val="14"/>
                <w:u w:val="single" w:color="auto"/>
                <w:spacing w:val="-60"/>
              </w:rPr>
              <w:t xml:space="preserve"> </w:t>
            </w:r>
            <w:r>
              <w:rPr>
                <w:sz w:val="14"/>
                <w:szCs w:val="14"/>
                <w:u w:val="single" w:color="auto"/>
                <w:spacing w:val="-1"/>
              </w:rPr>
              <w:t>为41.5美元</w:t>
            </w:r>
          </w:p>
          <w:p>
            <w:pPr>
              <w:pStyle w:val="TableText"/>
              <w:ind w:left="2586"/>
              <w:spacing w:before="56" w:line="167" w:lineRule="auto"/>
              <w:rPr>
                <w:sz w:val="14"/>
                <w:szCs w:val="14"/>
              </w:rPr>
            </w:pPr>
            <w:r>
              <w:rPr>
                <w:sz w:val="14"/>
                <w:szCs w:val="14"/>
                <w:spacing w:val="-2"/>
                <w:position w:val="-1"/>
              </w:rPr>
              <w:t>弱需求</w:t>
            </w:r>
            <w:r>
              <w:rPr>
                <w:sz w:val="14"/>
                <w:szCs w:val="14"/>
                <w:spacing w:val="1"/>
                <w:position w:val="-1"/>
              </w:rPr>
              <w:t xml:space="preserve">       </w:t>
            </w:r>
            <w:r>
              <w:rPr>
                <w:sz w:val="14"/>
                <w:szCs w:val="14"/>
                <w:u w:val="single" w:color="auto"/>
                <w:spacing w:val="12"/>
                <w:position w:val="3"/>
              </w:rPr>
              <w:t xml:space="preserve">    </w:t>
            </w:r>
            <w:r>
              <w:rPr>
                <w:sz w:val="14"/>
                <w:szCs w:val="14"/>
                <w:u w:val="single" w:color="auto"/>
                <w:spacing w:val="-2"/>
                <w:position w:val="3"/>
              </w:rPr>
              <w:t>35%</w:t>
            </w:r>
            <w:r>
              <w:rPr>
                <w:sz w:val="14"/>
                <w:szCs w:val="14"/>
                <w:spacing w:val="10"/>
                <w:position w:val="3"/>
              </w:rPr>
              <w:t xml:space="preserve">      </w:t>
            </w:r>
            <w:r>
              <w:rPr>
                <w:sz w:val="14"/>
                <w:szCs w:val="14"/>
                <w:spacing w:val="-2"/>
                <w:position w:val="-1"/>
              </w:rPr>
              <w:t>-30美元</w:t>
            </w:r>
          </w:p>
          <w:p>
            <w:pPr>
              <w:pStyle w:val="TableText"/>
              <w:ind w:left="2286"/>
              <w:spacing w:line="157" w:lineRule="auto"/>
              <w:tabs>
                <w:tab w:val="left" w:pos="2578"/>
              </w:tabs>
              <w:rPr>
                <w:sz w:val="14"/>
                <w:szCs w:val="14"/>
              </w:rPr>
            </w:pPr>
            <w:r>
              <w:rPr>
                <w:sz w:val="14"/>
                <w:szCs w:val="14"/>
                <w:strike/>
              </w:rPr>
              <w:tab/>
            </w:r>
            <w:r>
              <w:rPr>
                <w:sz w:val="14"/>
                <w:szCs w:val="14"/>
                <w:strike/>
              </w:rPr>
              <w:t xml:space="preserve">      </w:t>
            </w:r>
            <w:r>
              <w:rPr>
                <w:sz w:val="14"/>
                <w:szCs w:val="14"/>
                <w:spacing w:val="-60"/>
              </w:rPr>
              <w:t xml:space="preserve"> </w:t>
            </w:r>
            <w:r>
              <w:rPr>
                <w:sz w:val="14"/>
                <w:szCs w:val="14"/>
                <w:strike/>
                <w:spacing w:val="15"/>
              </w:rPr>
              <w:t xml:space="preserve">    </w:t>
            </w:r>
            <w:r>
              <w:rPr>
                <w:sz w:val="14"/>
                <w:szCs w:val="14"/>
                <w:spacing w:val="4"/>
              </w:rPr>
              <w:t xml:space="preserve">     </w:t>
            </w:r>
            <w:r>
              <w:rPr>
                <w:sz w:val="14"/>
                <w:szCs w:val="14"/>
                <w:spacing w:val="-2"/>
              </w:rPr>
              <w:t>90美元</w:t>
            </w:r>
          </w:p>
          <w:p>
            <w:pPr>
              <w:pStyle w:val="TableText"/>
              <w:ind w:left="686"/>
              <w:spacing w:line="211" w:lineRule="auto"/>
              <w:rPr>
                <w:sz w:val="14"/>
                <w:szCs w:val="14"/>
              </w:rPr>
            </w:pPr>
            <w:r>
              <w:rPr>
                <w:sz w:val="14"/>
                <w:szCs w:val="14"/>
                <w:spacing w:val="-2"/>
              </w:rPr>
              <w:t>决策的EMV</w:t>
            </w:r>
          </w:p>
          <w:p>
            <w:pPr>
              <w:pStyle w:val="TableText"/>
              <w:ind w:left="776"/>
              <w:spacing w:line="220" w:lineRule="auto"/>
              <w:rPr>
                <w:sz w:val="14"/>
                <w:szCs w:val="14"/>
              </w:rPr>
            </w:pPr>
            <w:r>
              <w:rPr>
                <w:sz w:val="14"/>
                <w:szCs w:val="14"/>
                <w:spacing w:val="-2"/>
              </w:rPr>
              <w:t>为49美元</w:t>
            </w:r>
          </w:p>
          <w:p>
            <w:pPr>
              <w:pStyle w:val="TableText"/>
              <w:ind w:left="2046"/>
              <w:spacing w:before="47" w:line="193" w:lineRule="auto"/>
              <w:tabs>
                <w:tab w:val="left" w:pos="2567"/>
              </w:tabs>
              <w:rPr>
                <w:sz w:val="14"/>
                <w:szCs w:val="14"/>
              </w:rPr>
            </w:pPr>
            <w:r>
              <w:pict>
                <v:shape id="_x0000_s72" style="position:absolute;margin-left:185.349pt;margin-top:9.6526pt;mso-position-vertical-relative:text;mso-position-horizontal-relative:text;width:26.85pt;height:10.35pt;z-index:251843584;" filled="false" stroked="false" type="#_x0000_t202">
                  <v:fill on="false"/>
                  <v:stroke on="false"/>
                  <v:path/>
                  <v:imagedata o:title=""/>
                  <o:lock v:ext="edit" aspectratio="false"/>
                  <v:textbox inset="0mm,0mm,0mm,0mm">
                    <w:txbxContent>
                      <w:p>
                        <w:pPr>
                          <w:pStyle w:val="TableText"/>
                          <w:ind w:left="20"/>
                          <w:spacing w:before="20" w:line="220" w:lineRule="auto"/>
                          <w:rPr>
                            <w:sz w:val="14"/>
                            <w:szCs w:val="14"/>
                          </w:rPr>
                        </w:pPr>
                        <w:r>
                          <w:rPr>
                            <w:sz w:val="14"/>
                            <w:szCs w:val="14"/>
                            <w:spacing w:val="1"/>
                          </w:rPr>
                          <w:t>120美元</w:t>
                        </w:r>
                      </w:p>
                    </w:txbxContent>
                  </v:textbox>
                </v:shape>
              </w:pict>
            </w:r>
            <w:r>
              <w:rPr>
                <w:sz w:val="14"/>
                <w:szCs w:val="14"/>
                <w:u w:val="single" w:color="auto"/>
              </w:rPr>
              <w:tab/>
            </w:r>
            <w:r>
              <w:rPr>
                <w:sz w:val="14"/>
                <w:szCs w:val="14"/>
                <w:u w:val="single" w:color="auto"/>
                <w:spacing w:val="-54"/>
              </w:rPr>
              <w:t xml:space="preserve"> </w:t>
            </w:r>
            <w:r>
              <w:rPr>
                <w:sz w:val="14"/>
                <w:szCs w:val="14"/>
                <w:u w:val="single" w:color="auto"/>
                <w:spacing w:val="-3"/>
              </w:rPr>
              <w:t>强要求</w:t>
            </w:r>
            <w:r>
              <w:rPr>
                <w:sz w:val="14"/>
                <w:szCs w:val="14"/>
                <w:spacing w:val="-61"/>
              </w:rPr>
              <w:t xml:space="preserve"> </w:t>
            </w:r>
            <w:r>
              <w:rPr>
                <w:sz w:val="14"/>
                <w:szCs w:val="14"/>
                <w:u w:val="single" w:color="auto"/>
                <w:spacing w:val="10"/>
              </w:rPr>
              <w:t xml:space="preserve">      </w:t>
            </w:r>
            <w:r>
              <w:rPr>
                <w:sz w:val="14"/>
                <w:szCs w:val="14"/>
                <w:strike/>
                <w:u w:val="single" w:color="auto"/>
                <w:spacing w:val="10"/>
              </w:rPr>
              <w:t xml:space="preserve">  </w:t>
            </w:r>
            <w:r>
              <w:rPr>
                <w:sz w:val="14"/>
                <w:szCs w:val="14"/>
                <w:strike/>
                <w:spacing w:val="20"/>
              </w:rPr>
              <w:t xml:space="preserve">  </w:t>
            </w:r>
            <w:r>
              <w:rPr>
                <w:sz w:val="14"/>
                <w:szCs w:val="14"/>
                <w:strike/>
                <w:spacing w:val="-3"/>
                <w:position w:val="4"/>
              </w:rPr>
              <w:t>65%</w:t>
            </w:r>
            <w:r>
              <w:rPr>
                <w:sz w:val="14"/>
                <w:szCs w:val="14"/>
                <w:spacing w:val="5"/>
                <w:position w:val="4"/>
              </w:rPr>
              <w:t xml:space="preserve">       </w:t>
            </w:r>
            <w:r>
              <w:rPr>
                <w:sz w:val="14"/>
                <w:szCs w:val="14"/>
                <w:spacing w:val="-3"/>
                <w:position w:val="-3"/>
              </w:rPr>
              <w:t>70美元</w:t>
            </w:r>
          </w:p>
          <w:p>
            <w:pPr>
              <w:pStyle w:val="TableText"/>
              <w:ind w:left="376"/>
              <w:spacing w:before="130" w:line="171" w:lineRule="auto"/>
              <w:rPr>
                <w:sz w:val="14"/>
                <w:szCs w:val="14"/>
              </w:rPr>
            </w:pPr>
            <w:r>
              <w:rPr>
                <w:sz w:val="14"/>
                <w:szCs w:val="14"/>
                <w:u w:val="single" w:color="auto"/>
                <w:spacing w:val="-1"/>
                <w:position w:val="-4"/>
              </w:rPr>
              <w:t>升级现有油漆厂</w:t>
            </w:r>
            <w:r>
              <w:rPr>
                <w:sz w:val="14"/>
                <w:szCs w:val="14"/>
                <w:spacing w:val="-13"/>
                <w:position w:val="-4"/>
              </w:rPr>
              <w:t xml:space="preserve"> </w:t>
            </w:r>
            <w:r>
              <w:rPr>
                <w:sz w:val="14"/>
                <w:szCs w:val="14"/>
                <w:spacing w:val="-1"/>
                <w:position w:val="4"/>
              </w:rPr>
              <w:t>-</w:t>
            </w:r>
            <w:r>
              <w:rPr>
                <w:sz w:val="14"/>
                <w:szCs w:val="14"/>
                <w:strike/>
                <w:spacing w:val="-1"/>
                <w:position w:val="4"/>
              </w:rPr>
              <w:t>50美</w:t>
            </w:r>
            <w:r>
              <w:rPr>
                <w:sz w:val="14"/>
                <w:szCs w:val="14"/>
                <w:spacing w:val="-1"/>
                <w:position w:val="4"/>
              </w:rPr>
              <w:t>元</w:t>
            </w:r>
            <w:r>
              <w:rPr>
                <w:sz w:val="14"/>
                <w:szCs w:val="14"/>
                <w:spacing w:val="5"/>
                <w:position w:val="4"/>
              </w:rPr>
              <w:t xml:space="preserve">        </w:t>
            </w:r>
            <w:r>
              <w:rPr>
                <w:sz w:val="14"/>
                <w:szCs w:val="14"/>
                <w:spacing w:val="-1"/>
                <w:position w:val="1"/>
              </w:rPr>
              <w:t>机会节点的EMV</w:t>
            </w:r>
          </w:p>
          <w:p>
            <w:pPr>
              <w:pStyle w:val="TableText"/>
              <w:ind w:left="2046"/>
              <w:spacing w:before="1" w:line="193" w:lineRule="auto"/>
              <w:tabs>
                <w:tab w:val="left" w:pos="2638"/>
              </w:tabs>
              <w:rPr>
                <w:sz w:val="14"/>
                <w:szCs w:val="14"/>
              </w:rPr>
            </w:pPr>
            <w:r>
              <w:rPr>
                <w:sz w:val="14"/>
                <w:szCs w:val="14"/>
                <w:u w:val="single" w:color="auto"/>
              </w:rPr>
              <w:tab/>
            </w:r>
            <w:r>
              <w:rPr>
                <w:sz w:val="14"/>
                <w:szCs w:val="14"/>
                <w:u w:val="single" w:color="auto"/>
                <w:spacing w:val="-57"/>
              </w:rPr>
              <w:t xml:space="preserve"> </w:t>
            </w:r>
            <w:r>
              <w:rPr>
                <w:sz w:val="14"/>
                <w:szCs w:val="14"/>
                <w:u w:val="single" w:color="auto"/>
                <w:spacing w:val="-2"/>
              </w:rPr>
              <w:t>为49.0美元</w:t>
            </w:r>
            <w:r>
              <w:rPr>
                <w:sz w:val="14"/>
                <w:szCs w:val="14"/>
                <w:spacing w:val="-63"/>
              </w:rPr>
              <w:t xml:space="preserve"> </w:t>
            </w:r>
            <w:r>
              <w:rPr>
                <w:sz w:val="14"/>
                <w:szCs w:val="14"/>
                <w:u w:val="single" w:color="auto"/>
              </w:rPr>
              <w:t xml:space="preserve">      </w:t>
            </w:r>
          </w:p>
          <w:p>
            <w:pPr>
              <w:pStyle w:val="TableText"/>
              <w:ind w:left="2606"/>
              <w:spacing w:before="56" w:line="167" w:lineRule="auto"/>
              <w:rPr>
                <w:sz w:val="14"/>
                <w:szCs w:val="14"/>
              </w:rPr>
            </w:pPr>
            <w:r>
              <w:rPr>
                <w:sz w:val="14"/>
                <w:szCs w:val="14"/>
                <w:spacing w:val="-1"/>
                <w:position w:val="-1"/>
              </w:rPr>
              <w:t>弱需求       </w:t>
            </w:r>
            <w:r>
              <w:rPr>
                <w:sz w:val="14"/>
                <w:szCs w:val="14"/>
                <w:u w:val="single" w:color="auto"/>
                <w:spacing w:val="10"/>
                <w:position w:val="3"/>
              </w:rPr>
              <w:t xml:space="preserve">    </w:t>
            </w:r>
            <w:r>
              <w:rPr>
                <w:sz w:val="14"/>
                <w:szCs w:val="14"/>
                <w:u w:val="single" w:color="auto"/>
                <w:spacing w:val="-1"/>
                <w:position w:val="3"/>
              </w:rPr>
              <w:t>35%</w:t>
            </w:r>
            <w:r>
              <w:rPr>
                <w:sz w:val="14"/>
                <w:szCs w:val="14"/>
                <w:spacing w:val="5"/>
                <w:position w:val="3"/>
              </w:rPr>
              <w:t xml:space="preserve">       </w:t>
            </w:r>
            <w:r>
              <w:rPr>
                <w:sz w:val="14"/>
                <w:szCs w:val="14"/>
                <w:spacing w:val="-1"/>
                <w:position w:val="-1"/>
              </w:rPr>
              <w:t>10美元</w:t>
            </w:r>
          </w:p>
          <w:p>
            <w:pPr>
              <w:pStyle w:val="TableText"/>
              <w:ind w:left="2306"/>
              <w:spacing w:before="1" w:line="173" w:lineRule="auto"/>
              <w:tabs>
                <w:tab w:val="left" w:pos="2598"/>
              </w:tabs>
              <w:rPr>
                <w:sz w:val="14"/>
                <w:szCs w:val="14"/>
              </w:rPr>
            </w:pPr>
            <w:r>
              <w:rPr>
                <w:sz w:val="14"/>
                <w:szCs w:val="14"/>
                <w:strike/>
              </w:rPr>
              <w:tab/>
            </w:r>
            <w:r>
              <w:rPr>
                <w:sz w:val="14"/>
                <w:szCs w:val="14"/>
                <w:strike/>
              </w:rPr>
              <w:t xml:space="preserve">      </w:t>
            </w:r>
            <w:r>
              <w:rPr>
                <w:sz w:val="14"/>
                <w:szCs w:val="14"/>
                <w:spacing w:val="-60"/>
              </w:rPr>
              <w:t xml:space="preserve"> </w:t>
            </w:r>
            <w:r>
              <w:rPr>
                <w:sz w:val="14"/>
                <w:szCs w:val="14"/>
                <w:strike/>
                <w:spacing w:val="10"/>
              </w:rPr>
              <w:t xml:space="preserve">    </w:t>
            </w:r>
            <w:r>
              <w:rPr>
                <w:sz w:val="14"/>
                <w:szCs w:val="14"/>
                <w:spacing w:val="4"/>
              </w:rPr>
              <w:t xml:space="preserve">     </w:t>
            </w:r>
            <w:r>
              <w:rPr>
                <w:sz w:val="14"/>
                <w:szCs w:val="14"/>
                <w:spacing w:val="-2"/>
              </w:rPr>
              <w:t>60美元</w:t>
            </w:r>
          </w:p>
        </w:tc>
      </w:tr>
      <w:tr>
        <w:trPr>
          <w:trHeight w:val="797" w:hRule="atLeast"/>
        </w:trPr>
        <w:tc>
          <w:tcPr>
            <w:tcW w:w="6739" w:type="dxa"/>
            <w:vAlign w:val="top"/>
            <w:gridSpan w:val="4"/>
            <w:tcBorders>
              <w:top w:val="nil"/>
            </w:tcBorders>
          </w:tcPr>
          <w:p>
            <w:pPr>
              <w:pStyle w:val="TableText"/>
              <w:ind w:left="84" w:right="538" w:firstLine="350"/>
              <w:spacing w:before="37" w:line="246" w:lineRule="auto"/>
              <w:jc w:val="both"/>
              <w:rPr>
                <w:sz w:val="14"/>
                <w:szCs w:val="14"/>
              </w:rPr>
            </w:pPr>
            <w:r>
              <w:rPr>
                <w:sz w:val="14"/>
                <w:szCs w:val="14"/>
              </w:rPr>
              <w:t>此决策树反映了在环境(即产品需求状态)具有不确定性的情况下，如何在各种可选投资方案中</w:t>
            </w:r>
            <w:r>
              <w:rPr>
                <w:sz w:val="14"/>
                <w:szCs w:val="14"/>
                <w:spacing w:val="14"/>
              </w:rPr>
              <w:t xml:space="preserve"> </w:t>
            </w:r>
            <w:r>
              <w:rPr>
                <w:sz w:val="14"/>
                <w:szCs w:val="14"/>
              </w:rPr>
              <w:t>进行选择。组织选择采用对现有工厂厂进行升级的方案，因为该方案的EMV为49美元，</w:t>
            </w:r>
            <w:r>
              <w:rPr>
                <w:sz w:val="14"/>
                <w:szCs w:val="14"/>
                <w:spacing w:val="-1"/>
              </w:rPr>
              <w:t>而新建工厂方</w:t>
            </w:r>
            <w:r>
              <w:rPr>
                <w:sz w:val="14"/>
                <w:szCs w:val="14"/>
              </w:rPr>
              <w:t xml:space="preserve"> </w:t>
            </w:r>
            <w:r>
              <w:rPr>
                <w:sz w:val="14"/>
                <w:szCs w:val="14"/>
              </w:rPr>
              <w:t>案的EMV仅为41.5美元。</w:t>
            </w:r>
          </w:p>
        </w:tc>
      </w:tr>
    </w:tbl>
    <w:p>
      <w:pPr>
        <w:pStyle w:val="BodyText"/>
        <w:ind w:left="95"/>
        <w:spacing w:before="125" w:line="196" w:lineRule="auto"/>
        <w:rPr>
          <w:sz w:val="24"/>
          <w:szCs w:val="24"/>
        </w:rPr>
      </w:pPr>
      <w:r>
        <w:rPr>
          <w:sz w:val="24"/>
          <w:szCs w:val="24"/>
          <w:spacing w:val="13"/>
        </w:rPr>
        <w:t>【问题3】(5分)</w:t>
      </w:r>
    </w:p>
    <w:tbl>
      <w:tblPr>
        <w:tblStyle w:val="TableNormal"/>
        <w:tblW w:w="36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19"/>
        <w:gridCol w:w="1321"/>
      </w:tblGrid>
      <w:tr>
        <w:trPr>
          <w:trHeight w:val="313" w:hRule="atLeast"/>
        </w:trPr>
        <w:tc>
          <w:tcPr>
            <w:tcW w:w="2319" w:type="dxa"/>
            <w:vAlign w:val="top"/>
          </w:tcPr>
          <w:p>
            <w:pPr>
              <w:pStyle w:val="TableText"/>
              <w:ind w:left="85"/>
              <w:spacing w:before="51" w:line="217" w:lineRule="auto"/>
              <w:rPr>
                <w:sz w:val="21"/>
                <w:szCs w:val="21"/>
              </w:rPr>
            </w:pPr>
            <w:r>
              <w:rPr>
                <w:sz w:val="21"/>
                <w:szCs w:val="21"/>
                <w:spacing w:val="-1"/>
              </w:rPr>
              <w:t>①制定项目章程</w:t>
            </w:r>
          </w:p>
        </w:tc>
        <w:tc>
          <w:tcPr>
            <w:tcW w:w="1321" w:type="dxa"/>
            <w:vAlign w:val="top"/>
          </w:tcPr>
          <w:p>
            <w:pPr>
              <w:pStyle w:val="TableText"/>
              <w:ind w:left="126"/>
              <w:spacing w:before="53" w:line="219" w:lineRule="auto"/>
              <w:rPr>
                <w:sz w:val="21"/>
                <w:szCs w:val="21"/>
              </w:rPr>
            </w:pPr>
            <w:r>
              <w:rPr>
                <w:sz w:val="21"/>
                <w:szCs w:val="21"/>
                <w:spacing w:val="-2"/>
              </w:rPr>
              <w:t>启动过程组</w:t>
            </w:r>
          </w:p>
        </w:tc>
      </w:tr>
      <w:tr>
        <w:trPr>
          <w:trHeight w:val="308" w:hRule="atLeast"/>
        </w:trPr>
        <w:tc>
          <w:tcPr>
            <w:tcW w:w="2319" w:type="dxa"/>
            <w:vAlign w:val="top"/>
          </w:tcPr>
          <w:p>
            <w:pPr>
              <w:pStyle w:val="TableText"/>
              <w:ind w:left="85"/>
              <w:spacing w:before="48" w:line="217" w:lineRule="auto"/>
              <w:rPr>
                <w:sz w:val="21"/>
                <w:szCs w:val="21"/>
              </w:rPr>
            </w:pPr>
            <w:r>
              <w:rPr>
                <w:sz w:val="21"/>
                <w:szCs w:val="21"/>
                <w:spacing w:val="1"/>
              </w:rPr>
              <w:t>②制定项目管理计划</w:t>
            </w:r>
          </w:p>
        </w:tc>
        <w:tc>
          <w:tcPr>
            <w:tcW w:w="1321" w:type="dxa"/>
            <w:vAlign w:val="top"/>
          </w:tcPr>
          <w:p>
            <w:pPr>
              <w:pStyle w:val="TableText"/>
              <w:ind w:left="126"/>
              <w:spacing w:before="51" w:line="217" w:lineRule="auto"/>
              <w:rPr>
                <w:sz w:val="21"/>
                <w:szCs w:val="21"/>
              </w:rPr>
            </w:pPr>
            <w:r>
              <w:rPr>
                <w:sz w:val="21"/>
                <w:szCs w:val="21"/>
                <w:spacing w:val="-2"/>
              </w:rPr>
              <w:t>规划过程组</w:t>
            </w:r>
          </w:p>
        </w:tc>
      </w:tr>
      <w:tr>
        <w:trPr>
          <w:trHeight w:val="308" w:hRule="atLeast"/>
        </w:trPr>
        <w:tc>
          <w:tcPr>
            <w:tcW w:w="2319" w:type="dxa"/>
            <w:vAlign w:val="top"/>
          </w:tcPr>
          <w:p>
            <w:pPr>
              <w:pStyle w:val="TableText"/>
              <w:ind w:left="95"/>
              <w:spacing w:before="50" w:line="217" w:lineRule="auto"/>
              <w:rPr>
                <w:sz w:val="21"/>
                <w:szCs w:val="21"/>
              </w:rPr>
            </w:pPr>
            <w:r>
              <w:rPr>
                <w:sz w:val="21"/>
                <w:szCs w:val="21"/>
                <w:spacing w:val="1"/>
              </w:rPr>
              <w:t>③指导与管理项目工作</w:t>
            </w:r>
          </w:p>
        </w:tc>
        <w:tc>
          <w:tcPr>
            <w:tcW w:w="1321" w:type="dxa"/>
            <w:vAlign w:val="top"/>
          </w:tcPr>
          <w:p>
            <w:pPr>
              <w:pStyle w:val="TableText"/>
              <w:ind w:left="126"/>
              <w:spacing w:before="52" w:line="216" w:lineRule="auto"/>
              <w:rPr>
                <w:sz w:val="21"/>
                <w:szCs w:val="21"/>
              </w:rPr>
            </w:pPr>
            <w:r>
              <w:rPr>
                <w:sz w:val="21"/>
                <w:szCs w:val="21"/>
                <w:spacing w:val="-2"/>
              </w:rPr>
              <w:t>执行过程组</w:t>
            </w:r>
          </w:p>
        </w:tc>
      </w:tr>
      <w:tr>
        <w:trPr>
          <w:trHeight w:val="309" w:hRule="atLeast"/>
        </w:trPr>
        <w:tc>
          <w:tcPr>
            <w:tcW w:w="2319" w:type="dxa"/>
            <w:vAlign w:val="top"/>
          </w:tcPr>
          <w:p>
            <w:pPr>
              <w:pStyle w:val="TableText"/>
              <w:ind w:left="85"/>
              <w:spacing w:before="52" w:line="217" w:lineRule="auto"/>
              <w:rPr>
                <w:sz w:val="21"/>
                <w:szCs w:val="21"/>
              </w:rPr>
            </w:pPr>
            <w:r>
              <w:rPr>
                <w:sz w:val="21"/>
                <w:szCs w:val="21"/>
                <w:spacing w:val="1"/>
              </w:rPr>
              <w:t>④监控项目工作</w:t>
            </w:r>
          </w:p>
        </w:tc>
        <w:tc>
          <w:tcPr>
            <w:tcW w:w="1321" w:type="dxa"/>
            <w:vAlign w:val="top"/>
          </w:tcPr>
          <w:p>
            <w:pPr>
              <w:pStyle w:val="TableText"/>
              <w:ind w:left="126"/>
              <w:spacing w:before="55" w:line="214" w:lineRule="auto"/>
              <w:rPr>
                <w:sz w:val="21"/>
                <w:szCs w:val="21"/>
              </w:rPr>
            </w:pPr>
            <w:r>
              <w:rPr>
                <w:sz w:val="21"/>
                <w:szCs w:val="21"/>
                <w:spacing w:val="-2"/>
              </w:rPr>
              <w:t>监控过程组</w:t>
            </w:r>
          </w:p>
        </w:tc>
      </w:tr>
      <w:tr>
        <w:trPr>
          <w:trHeight w:val="318" w:hRule="atLeast"/>
        </w:trPr>
        <w:tc>
          <w:tcPr>
            <w:tcW w:w="2319" w:type="dxa"/>
            <w:vAlign w:val="top"/>
          </w:tcPr>
          <w:p>
            <w:pPr>
              <w:pStyle w:val="TableText"/>
              <w:ind w:left="85"/>
              <w:spacing w:before="63" w:line="215" w:lineRule="auto"/>
              <w:rPr>
                <w:sz w:val="21"/>
                <w:szCs w:val="21"/>
              </w:rPr>
            </w:pPr>
            <w:r>
              <w:rPr>
                <w:sz w:val="21"/>
                <w:szCs w:val="21"/>
                <w:spacing w:val="2"/>
              </w:rPr>
              <w:t>⑤实施整体变更控制</w:t>
            </w:r>
          </w:p>
        </w:tc>
        <w:tc>
          <w:tcPr>
            <w:tcW w:w="1321" w:type="dxa"/>
            <w:vAlign w:val="top"/>
          </w:tcPr>
          <w:p>
            <w:pPr>
              <w:pStyle w:val="TableText"/>
              <w:ind w:left="126"/>
              <w:spacing w:before="65" w:line="213" w:lineRule="auto"/>
              <w:rPr>
                <w:sz w:val="21"/>
                <w:szCs w:val="21"/>
              </w:rPr>
            </w:pPr>
            <w:r>
              <w:rPr>
                <w:sz w:val="21"/>
                <w:szCs w:val="21"/>
                <w:spacing w:val="-2"/>
              </w:rPr>
              <w:t>监控过程组</w:t>
            </w:r>
          </w:p>
        </w:tc>
      </w:tr>
      <w:tr>
        <w:trPr>
          <w:trHeight w:val="313" w:hRule="atLeast"/>
        </w:trPr>
        <w:tc>
          <w:tcPr>
            <w:tcW w:w="2319" w:type="dxa"/>
            <w:vAlign w:val="top"/>
          </w:tcPr>
          <w:p>
            <w:pPr>
              <w:pStyle w:val="TableText"/>
              <w:ind w:left="85"/>
              <w:spacing w:before="55" w:line="217" w:lineRule="auto"/>
              <w:rPr>
                <w:sz w:val="21"/>
                <w:szCs w:val="21"/>
              </w:rPr>
            </w:pPr>
            <w:r>
              <w:rPr>
                <w:sz w:val="21"/>
                <w:szCs w:val="21"/>
                <w:spacing w:val="-1"/>
              </w:rPr>
              <w:t>⑥结束项目或阶段</w:t>
            </w:r>
          </w:p>
        </w:tc>
        <w:tc>
          <w:tcPr>
            <w:tcW w:w="1321" w:type="dxa"/>
            <w:vAlign w:val="top"/>
          </w:tcPr>
          <w:p>
            <w:pPr>
              <w:pStyle w:val="TableText"/>
              <w:ind w:left="126"/>
              <w:spacing w:before="57" w:line="216" w:lineRule="auto"/>
              <w:rPr>
                <w:sz w:val="21"/>
                <w:szCs w:val="21"/>
              </w:rPr>
            </w:pPr>
            <w:r>
              <w:rPr>
                <w:sz w:val="21"/>
                <w:szCs w:val="21"/>
                <w:spacing w:val="1"/>
              </w:rPr>
              <w:t>收尾过程组</w:t>
            </w:r>
          </w:p>
        </w:tc>
      </w:tr>
    </w:tbl>
    <w:p>
      <w:pPr>
        <w:spacing w:line="253" w:lineRule="auto"/>
        <w:rPr>
          <w:rFonts w:ascii="Arial"/>
          <w:sz w:val="21"/>
        </w:rPr>
      </w:pPr>
      <w:r/>
    </w:p>
    <w:p>
      <w:pPr>
        <w:pStyle w:val="BodyText"/>
        <w:ind w:left="70"/>
        <w:spacing w:before="81" w:line="220" w:lineRule="auto"/>
        <w:rPr>
          <w:sz w:val="25"/>
          <w:szCs w:val="25"/>
        </w:rPr>
      </w:pPr>
      <w:r>
        <w:rPr>
          <w:sz w:val="25"/>
          <w:szCs w:val="25"/>
          <w:spacing w:val="7"/>
        </w:rPr>
        <w:t>【问题4】(4分)</w:t>
      </w:r>
    </w:p>
    <w:p>
      <w:pPr>
        <w:pStyle w:val="BodyText"/>
        <w:ind w:left="195"/>
        <w:spacing w:before="12" w:line="220" w:lineRule="auto"/>
        <w:rPr>
          <w:sz w:val="25"/>
          <w:szCs w:val="25"/>
        </w:rPr>
      </w:pPr>
      <w:r>
        <w:rPr>
          <w:sz w:val="25"/>
          <w:szCs w:val="25"/>
          <w:spacing w:val="27"/>
        </w:rPr>
        <w:t>(1)可预测(2分)</w:t>
      </w:r>
    </w:p>
    <w:p>
      <w:pPr>
        <w:pStyle w:val="BodyText"/>
        <w:ind w:left="195"/>
        <w:spacing w:before="22" w:line="220" w:lineRule="auto"/>
        <w:rPr>
          <w:sz w:val="25"/>
          <w:szCs w:val="25"/>
        </w:rPr>
      </w:pPr>
      <w:r>
        <w:rPr>
          <w:sz w:val="25"/>
          <w:szCs w:val="25"/>
          <w:spacing w:val="24"/>
        </w:rPr>
        <w:t>(2)已知风险(2分)</w:t>
      </w:r>
    </w:p>
    <w:p>
      <w:pPr>
        <w:spacing w:line="271" w:lineRule="auto"/>
        <w:rPr>
          <w:rFonts w:ascii="Arial"/>
          <w:sz w:val="21"/>
        </w:rPr>
      </w:pPr>
      <w:r/>
    </w:p>
    <w:p>
      <w:pPr>
        <w:spacing w:line="272" w:lineRule="auto"/>
        <w:rPr>
          <w:rFonts w:ascii="Arial"/>
          <w:sz w:val="21"/>
        </w:rPr>
      </w:pPr>
      <w:r/>
    </w:p>
    <w:p>
      <w:pPr>
        <w:pStyle w:val="BodyText"/>
        <w:ind w:left="73"/>
        <w:spacing w:before="82" w:line="219" w:lineRule="auto"/>
        <w:rPr>
          <w:sz w:val="25"/>
          <w:szCs w:val="25"/>
        </w:rPr>
      </w:pPr>
      <w:r>
        <w:rPr>
          <w:sz w:val="25"/>
          <w:szCs w:val="25"/>
          <w:b/>
          <w:bCs/>
          <w:spacing w:val="6"/>
        </w:rPr>
        <w:t>【2021年05月试题二】</w:t>
      </w:r>
    </w:p>
    <w:p>
      <w:pPr>
        <w:pStyle w:val="BodyText"/>
        <w:ind w:left="105"/>
        <w:spacing w:before="75" w:line="220" w:lineRule="auto"/>
        <w:rPr>
          <w:sz w:val="20"/>
          <w:szCs w:val="20"/>
        </w:rPr>
      </w:pPr>
      <w:r>
        <w:rPr>
          <w:sz w:val="20"/>
          <w:szCs w:val="20"/>
          <w:spacing w:val="29"/>
        </w:rPr>
        <w:t>某项目的网络图如下：</w:t>
      </w:r>
    </w:p>
    <w:p>
      <w:pPr>
        <w:spacing w:line="220" w:lineRule="auto"/>
        <w:sectPr>
          <w:headerReference w:type="default" r:id="rId156"/>
          <w:footerReference w:type="default" r:id="rId68"/>
          <w:pgSz w:w="11910" w:h="16840"/>
          <w:pgMar w:top="1136" w:right="1180" w:bottom="400" w:left="964" w:header="828" w:footer="0" w:gutter="0"/>
        </w:sectPr>
        <w:rPr>
          <w:sz w:val="20"/>
          <w:szCs w:val="20"/>
        </w:rPr>
      </w:pPr>
    </w:p>
    <w:p>
      <w:pPr>
        <w:spacing w:line="398" w:lineRule="auto"/>
        <w:rPr>
          <w:rFonts w:ascii="Arial"/>
          <w:sz w:val="21"/>
        </w:rPr>
      </w:pPr>
      <w:r/>
    </w:p>
    <w:p>
      <w:pPr>
        <w:pStyle w:val="BodyText"/>
        <w:ind w:firstLine="85"/>
        <w:spacing w:line="2650" w:lineRule="exact"/>
        <w:rPr/>
      </w:pPr>
      <w:r>
        <w:rPr>
          <w:position w:val="-52"/>
        </w:rPr>
        <w:pict>
          <v:group id="_x0000_s74" style="mso-position-vertical-relative:line;mso-position-horizontal-relative:char;width:485.5pt;height:132.5pt;" filled="false" stroked="false" coordsize="9710,2650" coordorigin="0,0">
            <v:shape id="_x0000_s76" style="position:absolute;left:0;top:0;width:9710;height:2650;" filled="false" stroked="false" type="#_x0000_t75">
              <v:imagedata o:title="" r:id="rId162"/>
            </v:shape>
            <v:shape id="_x0000_s78" style="position:absolute;left:360;top:143;width:8455;height:2476;" filled="false" stroked="false" type="#_x0000_t202">
              <v:fill on="false"/>
              <v:stroke on="false"/>
              <v:path/>
              <v:imagedata o:title=""/>
              <o:lock v:ext="edit" aspectratio="false"/>
              <v:textbox inset="0mm,0mm,0mm,0mm">
                <w:txbxContent>
                  <w:p>
                    <w:pPr>
                      <w:ind w:left="7169"/>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20</w:t>
                    </w:r>
                  </w:p>
                  <w:p>
                    <w:pPr>
                      <w:ind w:left="6859"/>
                      <w:spacing w:before="58" w:line="182" w:lineRule="auto"/>
                      <w:rPr>
                        <w:rFonts w:ascii="SimSun" w:hAnsi="SimSun" w:eastAsia="SimSun" w:cs="SimSun"/>
                        <w:sz w:val="17"/>
                        <w:szCs w:val="17"/>
                      </w:rPr>
                    </w:pPr>
                    <w:r>
                      <w:rPr>
                        <w:rFonts w:ascii="SimSun" w:hAnsi="SimSun" w:eastAsia="SimSun" w:cs="SimSun"/>
                        <w:sz w:val="17"/>
                        <w:szCs w:val="17"/>
                      </w:rPr>
                      <w:t>F</w:t>
                    </w:r>
                  </w:p>
                  <w:p>
                    <w:pPr>
                      <w:ind w:left="7169"/>
                      <w:spacing w:before="8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20</w:t>
                    </w:r>
                  </w:p>
                  <w:p>
                    <w:pPr>
                      <w:ind w:right="17"/>
                      <w:spacing w:before="140" w:line="188"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20</w:t>
                    </w:r>
                  </w:p>
                  <w:p>
                    <w:pPr>
                      <w:ind w:left="168" w:right="8002" w:hanging="149"/>
                      <w:spacing w:before="49"/>
                      <w:rPr>
                        <w:rFonts w:ascii="Times New Roman" w:hAnsi="Times New Roman" w:eastAsia="Times New Roman" w:cs="Times New Roman"/>
                        <w:sz w:val="25"/>
                        <w:szCs w:val="25"/>
                      </w:rPr>
                    </w:pPr>
                    <w:r>
                      <w:rPr>
                        <w:rFonts w:ascii="Arial" w:hAnsi="Arial" w:eastAsia="Arial" w:cs="Arial"/>
                        <w:sz w:val="21"/>
                        <w:szCs w:val="21"/>
                        <w:spacing w:val="-3"/>
                      </w:rPr>
                      <w:t>Start</w:t>
                    </w:r>
                    <w:r>
                      <w:rPr>
                        <w:rFonts w:ascii="Arial" w:hAnsi="Arial" w:eastAsia="Arial" w:cs="Arial"/>
                        <w:sz w:val="21"/>
                        <w:szCs w:val="21"/>
                        <w:spacing w:val="3"/>
                      </w:rPr>
                      <w:t xml:space="preserve"> </w:t>
                    </w:r>
                    <w:r>
                      <w:rPr>
                        <w:rFonts w:ascii="Times New Roman" w:hAnsi="Times New Roman" w:eastAsia="Times New Roman" w:cs="Times New Roman"/>
                        <w:sz w:val="25"/>
                        <w:szCs w:val="25"/>
                      </w:rPr>
                      <w:t>0</w:t>
                    </w:r>
                  </w:p>
                  <w:p>
                    <w:pPr>
                      <w:ind w:left="7169"/>
                      <w:spacing w:before="18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20</w:t>
                    </w:r>
                  </w:p>
                  <w:p>
                    <w:pPr>
                      <w:ind w:left="5239"/>
                      <w:spacing w:before="58" w:line="182" w:lineRule="auto"/>
                      <w:rPr>
                        <w:rFonts w:ascii="SimSun" w:hAnsi="SimSun" w:eastAsia="SimSun" w:cs="SimSun"/>
                        <w:sz w:val="17"/>
                        <w:szCs w:val="17"/>
                      </w:rPr>
                    </w:pPr>
                    <w:r>
                      <w:rPr>
                        <w:rFonts w:ascii="SimSun" w:hAnsi="SimSun" w:eastAsia="SimSun" w:cs="SimSun"/>
                        <w:sz w:val="17"/>
                        <w:szCs w:val="17"/>
                      </w:rPr>
                      <w:t>E</w:t>
                    </w:r>
                  </w:p>
                  <w:p>
                    <w:pPr>
                      <w:ind w:left="1609"/>
                      <w:spacing w:before="7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2</w:t>
                    </w:r>
                  </w:p>
                </w:txbxContent>
              </v:textbox>
            </v:shape>
            <v:shape id="_x0000_s80" style="position:absolute;left:9310;top:973;width:246;height:67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25</w:t>
                    </w:r>
                  </w:p>
                  <w:p>
                    <w:pPr>
                      <w:ind w:left="20"/>
                      <w:spacing w:before="30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25</w:t>
                    </w:r>
                  </w:p>
                </w:txbxContent>
              </v:textbox>
            </v:shape>
            <v:shape id="_x0000_s82" style="position:absolute;left:5140;top:143;width:226;height:68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10</w:t>
                    </w:r>
                  </w:p>
                  <w:p>
                    <w:pPr>
                      <w:spacing w:line="248" w:lineRule="auto"/>
                      <w:rPr>
                        <w:rFonts w:ascii="Arial"/>
                        <w:sz w:val="21"/>
                      </w:rPr>
                    </w:pPr>
                    <w:r/>
                  </w:p>
                  <w:p>
                    <w:pPr>
                      <w:ind w:left="20"/>
                      <w:spacing w:before="6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10</w:t>
                    </w:r>
                  </w:p>
                </w:txbxContent>
              </v:textbox>
            </v:shape>
            <v:shape id="_x0000_s84" style="position:absolute;left:2619;top:143;width:226;height:68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10</w:t>
                    </w:r>
                  </w:p>
                  <w:p>
                    <w:pPr>
                      <w:spacing w:line="248" w:lineRule="auto"/>
                      <w:rPr>
                        <w:rFonts w:ascii="Arial"/>
                        <w:sz w:val="21"/>
                      </w:rPr>
                    </w:pPr>
                    <w:r/>
                  </w:p>
                  <w:p>
                    <w:pPr>
                      <w:ind w:left="20"/>
                      <w:spacing w:before="6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10</w:t>
                    </w:r>
                  </w:p>
                </w:txbxContent>
              </v:textbox>
            </v:shape>
            <v:shape id="_x0000_s86" style="position:absolute;left:5879;top:145;width:226;height:68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14</w:t>
                    </w:r>
                  </w:p>
                  <w:p>
                    <w:pPr>
                      <w:spacing w:line="248" w:lineRule="auto"/>
                      <w:rPr>
                        <w:rFonts w:ascii="Arial"/>
                        <w:sz w:val="21"/>
                      </w:rPr>
                    </w:pPr>
                    <w:r/>
                  </w:p>
                  <w:p>
                    <w:pPr>
                      <w:ind w:left="20"/>
                      <w:spacing w:before="6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14</w:t>
                    </w:r>
                  </w:p>
                </w:txbxContent>
              </v:textbox>
            </v:shape>
            <v:shape id="_x0000_s88" style="position:absolute;left:5140;top:1923;width:226;height:66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10</w:t>
                    </w:r>
                  </w:p>
                  <w:p>
                    <w:pPr>
                      <w:ind w:left="20"/>
                      <w:spacing w:before="29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10</w:t>
                    </w:r>
                  </w:p>
                </w:txbxContent>
              </v:textbox>
            </v:shape>
            <v:shape id="_x0000_s90" style="position:absolute;left:6780;top:145;width:226;height:66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14</w:t>
                    </w:r>
                  </w:p>
                  <w:p>
                    <w:pPr>
                      <w:ind w:left="20"/>
                      <w:spacing w:before="29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14</w:t>
                    </w:r>
                  </w:p>
                </w:txbxContent>
              </v:textbox>
            </v:shape>
            <v:shape id="_x0000_s92" style="position:absolute;left:5879;top:1933;width:226;height:6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15</w:t>
                    </w:r>
                  </w:p>
                  <w:p>
                    <w:pPr>
                      <w:ind w:left="20"/>
                      <w:spacing w:before="28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15</w:t>
                    </w:r>
                  </w:p>
                </w:txbxContent>
              </v:textbox>
            </v:shape>
            <v:shape id="_x0000_s94" style="position:absolute;left:6780;top:1933;width:226;height:6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15</w:t>
                    </w:r>
                  </w:p>
                  <w:p>
                    <w:pPr>
                      <w:ind w:left="20"/>
                      <w:spacing w:before="28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15</w:t>
                    </w:r>
                  </w:p>
                </w:txbxContent>
              </v:textbox>
            </v:shape>
            <v:shape id="_x0000_s96" style="position:absolute;left:2250;top:143;width:226;height:437;" filled="false" stroked="false" type="#_x0000_t202">
              <v:fill on="false"/>
              <v:stroke on="false"/>
              <v:path/>
              <v:imagedata o:title=""/>
              <o:lock v:ext="edit" aspectratio="false"/>
              <v:textbox inset="0mm,0mm,0mm,0mm">
                <w:txbxContent>
                  <w:p>
                    <w:pPr>
                      <w:ind w:left="70" w:right="20" w:hanging="50"/>
                      <w:spacing w:before="20" w:line="197" w:lineRule="auto"/>
                      <w:rPr>
                        <w:rFonts w:ascii="Arial" w:hAnsi="Arial" w:eastAsia="Arial" w:cs="Arial"/>
                        <w:sz w:val="28"/>
                        <w:szCs w:val="28"/>
                      </w:rPr>
                    </w:pPr>
                    <w:r>
                      <w:rPr>
                        <w:rFonts w:ascii="Times New Roman" w:hAnsi="Times New Roman" w:eastAsia="Times New Roman" w:cs="Times New Roman"/>
                        <w:sz w:val="21"/>
                        <w:szCs w:val="21"/>
                        <w:spacing w:val="-13"/>
                      </w:rPr>
                      <w:t>10</w:t>
                    </w:r>
                    <w:r>
                      <w:rPr>
                        <w:rFonts w:ascii="Times New Roman" w:hAnsi="Times New Roman" w:eastAsia="Times New Roman" w:cs="Times New Roman"/>
                        <w:sz w:val="21"/>
                        <w:szCs w:val="21"/>
                      </w:rPr>
                      <w:t xml:space="preserve"> </w:t>
                    </w:r>
                    <w:r>
                      <w:rPr>
                        <w:rFonts w:ascii="Arial" w:hAnsi="Arial" w:eastAsia="Arial" w:cs="Arial"/>
                        <w:sz w:val="28"/>
                        <w:szCs w:val="28"/>
                        <w:spacing w:val="-12"/>
                        <w:w w:val="70"/>
                      </w:rPr>
                      <w:t>A</w:t>
                    </w:r>
                  </w:p>
                </w:txbxContent>
              </v:textbox>
            </v:shape>
            <v:shape id="_x0000_s98" style="position:absolute;left:3939;top:1923;width:146;height:695;" filled="false" stroked="false" type="#_x0000_t202">
              <v:fill on="false"/>
              <v:stroke on="false"/>
              <v:path/>
              <v:imagedata o:title=""/>
              <o:lock v:ext="edit" aspectratio="false"/>
              <v:textbox inset="0mm,0mm,0mm,0mm">
                <w:txbxContent>
                  <w:p>
                    <w:pPr>
                      <w:ind w:left="3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p>
                    <w:pPr>
                      <w:ind w:left="20"/>
                      <w:spacing w:before="265" w:line="241" w:lineRule="auto"/>
                      <w:rPr>
                        <w:rFonts w:ascii="SimSun" w:hAnsi="SimSun" w:eastAsia="SimSun" w:cs="SimSun"/>
                        <w:sz w:val="20"/>
                        <w:szCs w:val="20"/>
                      </w:rPr>
                    </w:pPr>
                    <w:r>
                      <w:rPr>
                        <w:rFonts w:ascii="SimSun" w:hAnsi="SimSun" w:eastAsia="SimSun" w:cs="SimSun"/>
                        <w:sz w:val="20"/>
                        <w:szCs w:val="20"/>
                      </w:rPr>
                      <w:t>2</w:t>
                    </w:r>
                  </w:p>
                </w:txbxContent>
              </v:textbox>
            </v:shape>
            <v:shape id="_x0000_s100" style="position:absolute;left:2300;top:1936;width:141;height:674;" filled="false" stroked="false" type="#_x0000_t202">
              <v:fill on="false"/>
              <v:stroke on="false"/>
              <v:path/>
              <v:imagedata o:title=""/>
              <o:lock v:ext="edit" aspectratio="false"/>
              <v:textbox inset="0mm,0mm,0mm,0mm">
                <w:txbxContent>
                  <w:p>
                    <w:pPr>
                      <w:ind w:left="20" w:right="20"/>
                      <w:spacing w:before="21" w:line="208"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spacing w:val="-11"/>
                      </w:rPr>
                      <w:t>5</w:t>
                    </w:r>
                    <w:r>
                      <w:rPr>
                        <w:rFonts w:ascii="Times New Roman" w:hAnsi="Times New Roman" w:eastAsia="Times New Roman" w:cs="Times New Roman"/>
                        <w:sz w:val="21"/>
                        <w:szCs w:val="21"/>
                      </w:rPr>
                      <w:t xml:space="preserve"> </w:t>
                    </w:r>
                    <w:r>
                      <w:rPr>
                        <w:rFonts w:ascii="Times New Roman" w:hAnsi="Times New Roman" w:eastAsia="Times New Roman" w:cs="Times New Roman"/>
                        <w:sz w:val="28"/>
                        <w:szCs w:val="28"/>
                        <w:spacing w:val="-4"/>
                        <w:w w:val="54"/>
                      </w:rPr>
                      <w:t>B</w:t>
                    </w:r>
                    <w:r>
                      <w:rPr>
                        <w:rFonts w:ascii="Times New Roman" w:hAnsi="Times New Roman" w:eastAsia="Times New Roman" w:cs="Times New Roman"/>
                        <w:sz w:val="28"/>
                        <w:szCs w:val="28"/>
                      </w:rPr>
                      <w:t xml:space="preserve"> </w:t>
                    </w:r>
                    <w:r>
                      <w:rPr>
                        <w:rFonts w:ascii="Times New Roman" w:hAnsi="Times New Roman" w:eastAsia="Times New Roman" w:cs="Times New Roman"/>
                        <w:sz w:val="21"/>
                        <w:szCs w:val="21"/>
                        <w:spacing w:val="-5"/>
                      </w:rPr>
                      <w:t>2</w:t>
                    </w:r>
                  </w:p>
                </w:txbxContent>
              </v:textbox>
            </v:shape>
            <v:shape id="_x0000_s102" style="position:absolute;left:8569;top:1463;width:246;height:18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20</w:t>
                    </w:r>
                  </w:p>
                </w:txbxContent>
              </v:textbox>
            </v:shape>
            <v:shape id="_x0000_s104" style="position:absolute;left:7509;top:2403;width:246;height:18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20</w:t>
                    </w:r>
                  </w:p>
                </w:txbxContent>
              </v:textbox>
            </v:shape>
            <v:shape id="_x0000_s106" style="position:absolute;left:8980;top:1156;width:177;height:243;" filled="false" stroked="false" type="#_x0000_t202">
              <v:fill on="false"/>
              <v:stroke on="false"/>
              <v:path/>
              <v:imagedata o:title=""/>
              <o:lock v:ext="edit" aspectratio="false"/>
              <v:textbox inset="0mm,0mm,0mm,0mm">
                <w:txbxContent>
                  <w:p>
                    <w:pPr>
                      <w:spacing w:before="19" w:line="196" w:lineRule="auto"/>
                      <w:jc w:val="right"/>
                      <w:rPr>
                        <w:rFonts w:ascii="Arial" w:hAnsi="Arial" w:eastAsia="Arial" w:cs="Arial"/>
                        <w:sz w:val="28"/>
                        <w:szCs w:val="28"/>
                      </w:rPr>
                    </w:pPr>
                    <w:r>
                      <w:rPr>
                        <w:rFonts w:ascii="Arial" w:hAnsi="Arial" w:eastAsia="Arial" w:cs="Arial"/>
                        <w:sz w:val="28"/>
                        <w:szCs w:val="28"/>
                        <w:spacing w:val="-39"/>
                        <w:w w:val="87"/>
                      </w:rPr>
                      <w:t>H</w:t>
                    </w:r>
                  </w:p>
                </w:txbxContent>
              </v:textbox>
            </v:shape>
            <v:shape id="_x0000_s108" style="position:absolute;left:4259;top:2403;width:226;height:18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10</w:t>
                    </w:r>
                  </w:p>
                </w:txbxContent>
              </v:textbox>
            </v:shape>
            <v:shape id="_x0000_s110" style="position:absolute;left:5579;top:2403;width:138;height:18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xbxContent>
              </v:textbox>
            </v:shape>
            <v:shape id="_x0000_s112" style="position:absolute;left:7189;top:2423;width:138;height:18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xbxContent>
              </v:textbox>
            </v:shape>
            <v:shape id="_x0000_s114" style="position:absolute;left:2619;top:2416;width:138;height:183;"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xbxContent>
              </v:textbox>
            </v:shape>
            <v:shape id="_x0000_s116" style="position:absolute;left:3560;top:2416;width:138;height:183;"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xbxContent>
              </v:textbox>
            </v:shape>
            <v:shape id="_x0000_s118" style="position:absolute;left:2679;top:1913;width:115;height:21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7"/>
                        <w:szCs w:val="17"/>
                      </w:rPr>
                    </w:pPr>
                    <w:r>
                      <w:rPr>
                        <w:rFonts w:ascii="SimSun" w:hAnsi="SimSun" w:eastAsia="SimSun" w:cs="SimSun"/>
                        <w:sz w:val="17"/>
                        <w:szCs w:val="17"/>
                      </w:rPr>
                      <w:t>5</w:t>
                    </w:r>
                  </w:p>
                </w:txbxContent>
              </v:textbox>
            </v:shape>
            <v:shape id="_x0000_s120" style="position:absolute;left:5560;top:1913;width:116;height:156;"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5</w:t>
                    </w:r>
                  </w:p>
                </w:txbxContent>
              </v:textbox>
            </v:shape>
            <v:shape id="_x0000_s122" style="position:absolute;left:4289;top:1911;width:115;height:15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8</w:t>
                    </w:r>
                  </w:p>
                </w:txbxContent>
              </v:textbox>
            </v:shape>
            <v:shape id="_x0000_s124" style="position:absolute;left:7199;top:1917;width:108;height:143;"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txbxContent>
              </v:textbox>
            </v:shape>
          </v:group>
        </w:pict>
      </w:r>
    </w:p>
    <w:p>
      <w:pPr>
        <w:pStyle w:val="BodyText"/>
        <w:ind w:left="135" w:right="87" w:firstLine="449"/>
        <w:spacing w:before="88" w:line="221" w:lineRule="auto"/>
        <w:rPr>
          <w:sz w:val="24"/>
          <w:szCs w:val="24"/>
        </w:rPr>
      </w:pPr>
      <w:r>
        <w:rPr>
          <w:sz w:val="25"/>
          <w:szCs w:val="25"/>
          <w:spacing w:val="-9"/>
        </w:rPr>
        <w:t>其中，各活动正常完工时间、正常完工直接成本、最短完工时间、赶工增加直接成本(如</w:t>
      </w:r>
      <w:r>
        <w:rPr>
          <w:sz w:val="25"/>
          <w:szCs w:val="25"/>
          <w:spacing w:val="2"/>
        </w:rPr>
        <w:t xml:space="preserve"> </w:t>
      </w:r>
      <w:r>
        <w:rPr>
          <w:sz w:val="24"/>
          <w:szCs w:val="24"/>
        </w:rPr>
        <w:t>下表所示)。另外，项目的间接成本为500元/</w:t>
      </w:r>
      <w:r>
        <w:rPr>
          <w:sz w:val="24"/>
          <w:szCs w:val="24"/>
          <w:spacing w:val="-1"/>
        </w:rPr>
        <w:t>天。</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3"/>
        <w:gridCol w:w="1998"/>
        <w:gridCol w:w="1978"/>
        <w:gridCol w:w="1998"/>
        <w:gridCol w:w="1983"/>
      </w:tblGrid>
      <w:tr>
        <w:trPr>
          <w:trHeight w:val="623" w:hRule="atLeast"/>
        </w:trPr>
        <w:tc>
          <w:tcPr>
            <w:tcW w:w="1983" w:type="dxa"/>
            <w:vAlign w:val="top"/>
          </w:tcPr>
          <w:p>
            <w:pPr>
              <w:pStyle w:val="TableText"/>
              <w:ind w:left="784"/>
              <w:spacing w:before="213" w:line="220" w:lineRule="auto"/>
              <w:rPr>
                <w:sz w:val="20"/>
                <w:szCs w:val="20"/>
              </w:rPr>
            </w:pPr>
            <w:r>
              <w:rPr>
                <w:sz w:val="20"/>
                <w:szCs w:val="20"/>
                <w:spacing w:val="7"/>
              </w:rPr>
              <w:t>活动</w:t>
            </w:r>
          </w:p>
        </w:tc>
        <w:tc>
          <w:tcPr>
            <w:tcW w:w="1998" w:type="dxa"/>
            <w:vAlign w:val="top"/>
          </w:tcPr>
          <w:p>
            <w:pPr>
              <w:pStyle w:val="TableText"/>
              <w:ind w:left="192"/>
              <w:spacing w:before="213" w:line="219" w:lineRule="auto"/>
              <w:rPr>
                <w:sz w:val="20"/>
                <w:szCs w:val="20"/>
              </w:rPr>
            </w:pPr>
            <w:r>
              <w:rPr>
                <w:sz w:val="20"/>
                <w:szCs w:val="20"/>
                <w:spacing w:val="4"/>
              </w:rPr>
              <w:t>正常完工时间(天)</w:t>
            </w:r>
          </w:p>
        </w:tc>
        <w:tc>
          <w:tcPr>
            <w:tcW w:w="1978" w:type="dxa"/>
            <w:vAlign w:val="top"/>
          </w:tcPr>
          <w:p>
            <w:pPr>
              <w:pStyle w:val="TableText"/>
              <w:ind w:left="184"/>
              <w:spacing w:before="41" w:line="219" w:lineRule="auto"/>
              <w:rPr>
                <w:sz w:val="20"/>
                <w:szCs w:val="20"/>
              </w:rPr>
            </w:pPr>
            <w:r>
              <w:rPr>
                <w:sz w:val="20"/>
                <w:szCs w:val="20"/>
                <w:spacing w:val="1"/>
              </w:rPr>
              <w:t>正常完工直接成本</w:t>
            </w:r>
          </w:p>
          <w:p>
            <w:pPr>
              <w:pStyle w:val="TableText"/>
              <w:ind w:left="684"/>
              <w:spacing w:before="84" w:line="220" w:lineRule="auto"/>
              <w:rPr>
                <w:sz w:val="20"/>
                <w:szCs w:val="20"/>
              </w:rPr>
            </w:pPr>
            <w:r>
              <w:rPr>
                <w:sz w:val="20"/>
                <w:szCs w:val="20"/>
                <w:spacing w:val="10"/>
              </w:rPr>
              <w:t>(百元)</w:t>
            </w:r>
          </w:p>
        </w:tc>
        <w:tc>
          <w:tcPr>
            <w:tcW w:w="1998" w:type="dxa"/>
            <w:vAlign w:val="top"/>
          </w:tcPr>
          <w:p>
            <w:pPr>
              <w:pStyle w:val="TableText"/>
              <w:ind w:left="196"/>
              <w:spacing w:before="213" w:line="219" w:lineRule="auto"/>
              <w:rPr>
                <w:sz w:val="20"/>
                <w:szCs w:val="20"/>
              </w:rPr>
            </w:pPr>
            <w:r>
              <w:rPr>
                <w:sz w:val="20"/>
                <w:szCs w:val="20"/>
                <w:spacing w:val="4"/>
              </w:rPr>
              <w:t>最短完工时间(天)</w:t>
            </w:r>
          </w:p>
        </w:tc>
        <w:tc>
          <w:tcPr>
            <w:tcW w:w="1983" w:type="dxa"/>
            <w:vAlign w:val="top"/>
          </w:tcPr>
          <w:p>
            <w:pPr>
              <w:pStyle w:val="TableText"/>
              <w:ind w:left="188"/>
              <w:spacing w:before="41" w:line="219" w:lineRule="auto"/>
              <w:rPr>
                <w:sz w:val="20"/>
                <w:szCs w:val="20"/>
              </w:rPr>
            </w:pPr>
            <w:r>
              <w:rPr>
                <w:sz w:val="20"/>
                <w:szCs w:val="20"/>
                <w:spacing w:val="-1"/>
              </w:rPr>
              <w:t>赶工增加直接成本</w:t>
            </w:r>
          </w:p>
          <w:p>
            <w:pPr>
              <w:pStyle w:val="TableText"/>
              <w:ind w:left="538"/>
              <w:spacing w:before="84" w:line="220" w:lineRule="auto"/>
              <w:rPr>
                <w:sz w:val="20"/>
                <w:szCs w:val="20"/>
              </w:rPr>
            </w:pPr>
            <w:r>
              <w:rPr>
                <w:sz w:val="20"/>
                <w:szCs w:val="20"/>
                <w:spacing w:val="7"/>
              </w:rPr>
              <w:t>(百元/天)</w:t>
            </w:r>
          </w:p>
        </w:tc>
      </w:tr>
      <w:tr>
        <w:trPr>
          <w:trHeight w:val="299" w:hRule="atLeast"/>
        </w:trPr>
        <w:tc>
          <w:tcPr>
            <w:tcW w:w="1983" w:type="dxa"/>
            <w:vAlign w:val="top"/>
          </w:tcPr>
          <w:p>
            <w:pPr>
              <w:pStyle w:val="TableText"/>
              <w:ind w:left="935"/>
              <w:spacing w:before="100" w:line="174" w:lineRule="auto"/>
              <w:rPr>
                <w:sz w:val="20"/>
                <w:szCs w:val="20"/>
              </w:rPr>
            </w:pPr>
            <w:r>
              <w:rPr>
                <w:sz w:val="20"/>
                <w:szCs w:val="20"/>
              </w:rPr>
              <w:t>A</w:t>
            </w:r>
          </w:p>
        </w:tc>
        <w:tc>
          <w:tcPr>
            <w:tcW w:w="1998" w:type="dxa"/>
            <w:vAlign w:val="top"/>
          </w:tcPr>
          <w:p>
            <w:pPr>
              <w:pStyle w:val="TableText"/>
              <w:ind w:left="892"/>
              <w:spacing w:before="70" w:line="202" w:lineRule="auto"/>
              <w:rPr>
                <w:sz w:val="20"/>
                <w:szCs w:val="20"/>
              </w:rPr>
            </w:pPr>
            <w:r>
              <w:rPr>
                <w:sz w:val="20"/>
                <w:szCs w:val="20"/>
                <w:spacing w:val="-6"/>
              </w:rPr>
              <w:t>10</w:t>
            </w:r>
          </w:p>
        </w:tc>
        <w:tc>
          <w:tcPr>
            <w:tcW w:w="1978" w:type="dxa"/>
            <w:vAlign w:val="top"/>
          </w:tcPr>
          <w:p>
            <w:pPr>
              <w:pStyle w:val="TableText"/>
              <w:ind w:left="883"/>
              <w:spacing w:before="70" w:line="202" w:lineRule="auto"/>
              <w:rPr>
                <w:sz w:val="20"/>
                <w:szCs w:val="20"/>
              </w:rPr>
            </w:pPr>
            <w:r>
              <w:rPr>
                <w:sz w:val="20"/>
                <w:szCs w:val="20"/>
                <w:spacing w:val="-3"/>
              </w:rPr>
              <w:t>30</w:t>
            </w:r>
          </w:p>
        </w:tc>
        <w:tc>
          <w:tcPr>
            <w:tcW w:w="1998" w:type="dxa"/>
            <w:vAlign w:val="top"/>
          </w:tcPr>
          <w:p>
            <w:pPr>
              <w:pStyle w:val="TableText"/>
              <w:ind w:left="946"/>
              <w:spacing w:before="70" w:line="202" w:lineRule="auto"/>
              <w:rPr>
                <w:sz w:val="20"/>
                <w:szCs w:val="20"/>
              </w:rPr>
            </w:pPr>
            <w:r>
              <w:rPr>
                <w:sz w:val="20"/>
                <w:szCs w:val="20"/>
              </w:rPr>
              <w:t>7</w:t>
            </w:r>
          </w:p>
        </w:tc>
        <w:tc>
          <w:tcPr>
            <w:tcW w:w="1983" w:type="dxa"/>
            <w:vAlign w:val="top"/>
          </w:tcPr>
          <w:p>
            <w:pPr>
              <w:pStyle w:val="TableText"/>
              <w:ind w:left="938"/>
              <w:spacing w:before="70" w:line="202" w:lineRule="auto"/>
              <w:rPr>
                <w:sz w:val="20"/>
                <w:szCs w:val="20"/>
              </w:rPr>
            </w:pPr>
            <w:r>
              <w:rPr>
                <w:sz w:val="20"/>
                <w:szCs w:val="20"/>
              </w:rPr>
              <w:t>4</w:t>
            </w:r>
          </w:p>
        </w:tc>
      </w:tr>
      <w:tr>
        <w:trPr>
          <w:trHeight w:val="309" w:hRule="atLeast"/>
        </w:trPr>
        <w:tc>
          <w:tcPr>
            <w:tcW w:w="1983" w:type="dxa"/>
            <w:vAlign w:val="top"/>
          </w:tcPr>
          <w:p>
            <w:pPr>
              <w:pStyle w:val="TableText"/>
              <w:ind w:left="935"/>
              <w:spacing w:before="113" w:line="171" w:lineRule="auto"/>
              <w:rPr>
                <w:sz w:val="20"/>
                <w:szCs w:val="20"/>
              </w:rPr>
            </w:pPr>
            <w:r>
              <w:rPr>
                <w:sz w:val="20"/>
                <w:szCs w:val="20"/>
              </w:rPr>
              <w:t>B</w:t>
            </w:r>
          </w:p>
        </w:tc>
        <w:tc>
          <w:tcPr>
            <w:tcW w:w="1998" w:type="dxa"/>
            <w:vAlign w:val="top"/>
          </w:tcPr>
          <w:p>
            <w:pPr>
              <w:pStyle w:val="TableText"/>
              <w:ind w:left="942"/>
              <w:spacing w:before="81" w:line="201" w:lineRule="auto"/>
              <w:rPr>
                <w:sz w:val="20"/>
                <w:szCs w:val="20"/>
              </w:rPr>
            </w:pPr>
            <w:r>
              <w:rPr>
                <w:sz w:val="20"/>
                <w:szCs w:val="20"/>
              </w:rPr>
              <w:t>5</w:t>
            </w:r>
          </w:p>
        </w:tc>
        <w:tc>
          <w:tcPr>
            <w:tcW w:w="1978" w:type="dxa"/>
            <w:vAlign w:val="top"/>
          </w:tcPr>
          <w:p>
            <w:pPr>
              <w:pStyle w:val="TableText"/>
              <w:ind w:left="934"/>
              <w:spacing w:before="81" w:line="201" w:lineRule="auto"/>
              <w:rPr>
                <w:sz w:val="20"/>
                <w:szCs w:val="20"/>
              </w:rPr>
            </w:pPr>
            <w:r>
              <w:rPr>
                <w:sz w:val="20"/>
                <w:szCs w:val="20"/>
              </w:rPr>
              <w:t>0</w:t>
            </w:r>
          </w:p>
        </w:tc>
        <w:tc>
          <w:tcPr>
            <w:tcW w:w="1998" w:type="dxa"/>
            <w:vAlign w:val="top"/>
          </w:tcPr>
          <w:p>
            <w:pPr>
              <w:pStyle w:val="TableText"/>
              <w:ind w:left="946"/>
              <w:spacing w:before="81" w:line="201" w:lineRule="auto"/>
              <w:rPr>
                <w:sz w:val="20"/>
                <w:szCs w:val="20"/>
              </w:rPr>
            </w:pPr>
            <w:r>
              <w:rPr>
                <w:sz w:val="20"/>
                <w:szCs w:val="20"/>
              </w:rPr>
              <w:t>4</w:t>
            </w:r>
          </w:p>
        </w:tc>
        <w:tc>
          <w:tcPr>
            <w:tcW w:w="1983" w:type="dxa"/>
            <w:vAlign w:val="top"/>
          </w:tcPr>
          <w:p>
            <w:pPr>
              <w:pStyle w:val="TableText"/>
              <w:ind w:left="938"/>
              <w:spacing w:before="81" w:line="201" w:lineRule="auto"/>
              <w:rPr>
                <w:sz w:val="20"/>
                <w:szCs w:val="20"/>
              </w:rPr>
            </w:pPr>
            <w:r>
              <w:rPr>
                <w:sz w:val="20"/>
                <w:szCs w:val="20"/>
              </w:rPr>
              <w:t>2</w:t>
            </w:r>
          </w:p>
        </w:tc>
      </w:tr>
      <w:tr>
        <w:trPr>
          <w:trHeight w:val="319" w:hRule="atLeast"/>
        </w:trPr>
        <w:tc>
          <w:tcPr>
            <w:tcW w:w="1983" w:type="dxa"/>
            <w:vAlign w:val="top"/>
          </w:tcPr>
          <w:p>
            <w:pPr>
              <w:pStyle w:val="TableText"/>
              <w:ind w:left="935"/>
              <w:spacing w:before="114" w:line="180" w:lineRule="auto"/>
              <w:rPr>
                <w:sz w:val="20"/>
                <w:szCs w:val="20"/>
              </w:rPr>
            </w:pPr>
            <w:r>
              <w:rPr>
                <w:sz w:val="20"/>
                <w:szCs w:val="20"/>
              </w:rPr>
              <w:t>C</w:t>
            </w:r>
          </w:p>
        </w:tc>
        <w:tc>
          <w:tcPr>
            <w:tcW w:w="1998" w:type="dxa"/>
            <w:vAlign w:val="top"/>
          </w:tcPr>
          <w:p>
            <w:pPr>
              <w:pStyle w:val="TableText"/>
              <w:ind w:left="942"/>
              <w:spacing w:before="82" w:line="209" w:lineRule="auto"/>
              <w:rPr>
                <w:sz w:val="20"/>
                <w:szCs w:val="20"/>
              </w:rPr>
            </w:pPr>
            <w:r>
              <w:rPr>
                <w:sz w:val="20"/>
                <w:szCs w:val="20"/>
              </w:rPr>
              <w:t>3</w:t>
            </w:r>
          </w:p>
        </w:tc>
        <w:tc>
          <w:tcPr>
            <w:tcW w:w="1978" w:type="dxa"/>
            <w:vAlign w:val="top"/>
          </w:tcPr>
          <w:p>
            <w:pPr>
              <w:pStyle w:val="TableText"/>
              <w:ind w:left="883"/>
              <w:spacing w:before="82" w:line="209" w:lineRule="auto"/>
              <w:rPr>
                <w:sz w:val="20"/>
                <w:szCs w:val="20"/>
              </w:rPr>
            </w:pPr>
            <w:r>
              <w:rPr>
                <w:sz w:val="20"/>
                <w:szCs w:val="20"/>
                <w:spacing w:val="-6"/>
              </w:rPr>
              <w:t>15</w:t>
            </w:r>
          </w:p>
        </w:tc>
        <w:tc>
          <w:tcPr>
            <w:tcW w:w="1998" w:type="dxa"/>
            <w:vAlign w:val="top"/>
          </w:tcPr>
          <w:p>
            <w:pPr>
              <w:pStyle w:val="TableText"/>
              <w:ind w:left="946"/>
              <w:spacing w:before="82" w:line="209" w:lineRule="auto"/>
              <w:rPr>
                <w:sz w:val="20"/>
                <w:szCs w:val="20"/>
              </w:rPr>
            </w:pPr>
            <w:r>
              <w:rPr>
                <w:sz w:val="20"/>
                <w:szCs w:val="20"/>
              </w:rPr>
              <w:t>2</w:t>
            </w:r>
          </w:p>
        </w:tc>
        <w:tc>
          <w:tcPr>
            <w:tcW w:w="1983" w:type="dxa"/>
            <w:vAlign w:val="top"/>
          </w:tcPr>
          <w:p>
            <w:pPr>
              <w:pStyle w:val="TableText"/>
              <w:ind w:left="938"/>
              <w:spacing w:before="82" w:line="209" w:lineRule="auto"/>
              <w:rPr>
                <w:sz w:val="20"/>
                <w:szCs w:val="20"/>
              </w:rPr>
            </w:pPr>
            <w:r>
              <w:rPr>
                <w:sz w:val="20"/>
                <w:szCs w:val="20"/>
              </w:rPr>
              <w:t>2</w:t>
            </w:r>
          </w:p>
        </w:tc>
      </w:tr>
      <w:tr>
        <w:trPr>
          <w:trHeight w:val="309" w:hRule="atLeast"/>
        </w:trPr>
        <w:tc>
          <w:tcPr>
            <w:tcW w:w="1983" w:type="dxa"/>
            <w:vAlign w:val="top"/>
          </w:tcPr>
          <w:p>
            <w:pPr>
              <w:pStyle w:val="TableText"/>
              <w:ind w:left="935"/>
              <w:spacing w:before="115" w:line="169" w:lineRule="auto"/>
              <w:rPr>
                <w:sz w:val="20"/>
                <w:szCs w:val="20"/>
              </w:rPr>
            </w:pPr>
            <w:r>
              <w:rPr>
                <w:sz w:val="20"/>
                <w:szCs w:val="20"/>
              </w:rPr>
              <w:t>D</w:t>
            </w:r>
          </w:p>
        </w:tc>
        <w:tc>
          <w:tcPr>
            <w:tcW w:w="1998" w:type="dxa"/>
            <w:vAlign w:val="top"/>
          </w:tcPr>
          <w:p>
            <w:pPr>
              <w:pStyle w:val="TableText"/>
              <w:ind w:left="942"/>
              <w:spacing w:before="83" w:line="199" w:lineRule="auto"/>
              <w:rPr>
                <w:sz w:val="20"/>
                <w:szCs w:val="20"/>
              </w:rPr>
            </w:pPr>
            <w:r>
              <w:rPr>
                <w:sz w:val="20"/>
                <w:szCs w:val="20"/>
              </w:rPr>
              <w:t>4</w:t>
            </w:r>
          </w:p>
        </w:tc>
        <w:tc>
          <w:tcPr>
            <w:tcW w:w="1978" w:type="dxa"/>
            <w:vAlign w:val="top"/>
          </w:tcPr>
          <w:p>
            <w:pPr>
              <w:pStyle w:val="TableText"/>
              <w:ind w:left="883"/>
              <w:spacing w:before="83" w:line="199" w:lineRule="auto"/>
              <w:rPr>
                <w:sz w:val="20"/>
                <w:szCs w:val="20"/>
              </w:rPr>
            </w:pPr>
            <w:r>
              <w:rPr>
                <w:sz w:val="20"/>
                <w:szCs w:val="20"/>
                <w:spacing w:val="-3"/>
              </w:rPr>
              <w:t>20</w:t>
            </w:r>
          </w:p>
        </w:tc>
        <w:tc>
          <w:tcPr>
            <w:tcW w:w="1998" w:type="dxa"/>
            <w:vAlign w:val="top"/>
          </w:tcPr>
          <w:p>
            <w:pPr>
              <w:pStyle w:val="TableText"/>
              <w:ind w:left="946"/>
              <w:spacing w:before="83" w:line="199" w:lineRule="auto"/>
              <w:rPr>
                <w:sz w:val="20"/>
                <w:szCs w:val="20"/>
              </w:rPr>
            </w:pPr>
            <w:r>
              <w:rPr>
                <w:sz w:val="20"/>
                <w:szCs w:val="20"/>
              </w:rPr>
              <w:t>3</w:t>
            </w:r>
          </w:p>
        </w:tc>
        <w:tc>
          <w:tcPr>
            <w:tcW w:w="1983" w:type="dxa"/>
            <w:vAlign w:val="top"/>
          </w:tcPr>
          <w:p>
            <w:pPr>
              <w:pStyle w:val="TableText"/>
              <w:ind w:left="938"/>
              <w:spacing w:before="83" w:line="199" w:lineRule="auto"/>
              <w:rPr>
                <w:sz w:val="20"/>
                <w:szCs w:val="20"/>
              </w:rPr>
            </w:pPr>
            <w:r>
              <w:rPr>
                <w:sz w:val="20"/>
                <w:szCs w:val="20"/>
              </w:rPr>
              <w:t>3</w:t>
            </w:r>
          </w:p>
        </w:tc>
      </w:tr>
      <w:tr>
        <w:trPr>
          <w:trHeight w:val="329" w:hRule="atLeast"/>
        </w:trPr>
        <w:tc>
          <w:tcPr>
            <w:tcW w:w="1983" w:type="dxa"/>
            <w:vAlign w:val="top"/>
          </w:tcPr>
          <w:p>
            <w:pPr>
              <w:pStyle w:val="TableText"/>
              <w:ind w:left="935"/>
              <w:spacing w:before="127" w:line="177" w:lineRule="auto"/>
              <w:rPr>
                <w:sz w:val="20"/>
                <w:szCs w:val="20"/>
              </w:rPr>
            </w:pPr>
            <w:r>
              <w:rPr>
                <w:sz w:val="20"/>
                <w:szCs w:val="20"/>
              </w:rPr>
              <w:t>E</w:t>
            </w:r>
          </w:p>
        </w:tc>
        <w:tc>
          <w:tcPr>
            <w:tcW w:w="1998" w:type="dxa"/>
            <w:vAlign w:val="top"/>
          </w:tcPr>
          <w:p>
            <w:pPr>
              <w:pStyle w:val="TableText"/>
              <w:ind w:left="942"/>
              <w:spacing w:before="94" w:line="207" w:lineRule="auto"/>
              <w:rPr>
                <w:sz w:val="20"/>
                <w:szCs w:val="20"/>
              </w:rPr>
            </w:pPr>
            <w:r>
              <w:rPr>
                <w:sz w:val="20"/>
                <w:szCs w:val="20"/>
              </w:rPr>
              <w:t>5</w:t>
            </w:r>
          </w:p>
        </w:tc>
        <w:tc>
          <w:tcPr>
            <w:tcW w:w="1978" w:type="dxa"/>
            <w:vAlign w:val="top"/>
          </w:tcPr>
          <w:p>
            <w:pPr>
              <w:pStyle w:val="TableText"/>
              <w:ind w:left="883"/>
              <w:spacing w:before="94" w:line="207" w:lineRule="auto"/>
              <w:rPr>
                <w:sz w:val="20"/>
                <w:szCs w:val="20"/>
              </w:rPr>
            </w:pPr>
            <w:r>
              <w:rPr>
                <w:sz w:val="20"/>
                <w:szCs w:val="20"/>
                <w:spacing w:val="-3"/>
              </w:rPr>
              <w:t>25</w:t>
            </w:r>
          </w:p>
        </w:tc>
        <w:tc>
          <w:tcPr>
            <w:tcW w:w="1998" w:type="dxa"/>
            <w:vAlign w:val="top"/>
          </w:tcPr>
          <w:p>
            <w:pPr>
              <w:pStyle w:val="TableText"/>
              <w:ind w:left="946"/>
              <w:spacing w:before="94" w:line="207" w:lineRule="auto"/>
              <w:rPr>
                <w:sz w:val="20"/>
                <w:szCs w:val="20"/>
              </w:rPr>
            </w:pPr>
            <w:r>
              <w:rPr>
                <w:sz w:val="20"/>
                <w:szCs w:val="20"/>
              </w:rPr>
              <w:t>3</w:t>
            </w:r>
          </w:p>
        </w:tc>
        <w:tc>
          <w:tcPr>
            <w:tcW w:w="1983" w:type="dxa"/>
            <w:vAlign w:val="top"/>
          </w:tcPr>
          <w:p>
            <w:pPr>
              <w:pStyle w:val="TableText"/>
              <w:ind w:left="938"/>
              <w:spacing w:before="94" w:line="207" w:lineRule="auto"/>
              <w:rPr>
                <w:sz w:val="20"/>
                <w:szCs w:val="20"/>
              </w:rPr>
            </w:pPr>
            <w:r>
              <w:rPr>
                <w:sz w:val="20"/>
                <w:szCs w:val="20"/>
              </w:rPr>
              <w:t>3</w:t>
            </w:r>
          </w:p>
        </w:tc>
      </w:tr>
      <w:tr>
        <w:trPr>
          <w:trHeight w:val="309" w:hRule="atLeast"/>
        </w:trPr>
        <w:tc>
          <w:tcPr>
            <w:tcW w:w="1983" w:type="dxa"/>
            <w:vAlign w:val="top"/>
          </w:tcPr>
          <w:p>
            <w:pPr>
              <w:pStyle w:val="TableText"/>
              <w:ind w:left="935"/>
              <w:spacing w:before="118" w:line="167" w:lineRule="auto"/>
              <w:rPr>
                <w:sz w:val="20"/>
                <w:szCs w:val="20"/>
              </w:rPr>
            </w:pPr>
            <w:r>
              <w:rPr>
                <w:sz w:val="20"/>
                <w:szCs w:val="20"/>
              </w:rPr>
              <w:t>F</w:t>
            </w:r>
          </w:p>
        </w:tc>
        <w:tc>
          <w:tcPr>
            <w:tcW w:w="1998" w:type="dxa"/>
            <w:vAlign w:val="top"/>
          </w:tcPr>
          <w:p>
            <w:pPr>
              <w:pStyle w:val="TableText"/>
              <w:ind w:left="942"/>
              <w:spacing w:before="85" w:line="197" w:lineRule="auto"/>
              <w:rPr>
                <w:sz w:val="20"/>
                <w:szCs w:val="20"/>
              </w:rPr>
            </w:pPr>
            <w:r>
              <w:rPr>
                <w:sz w:val="20"/>
                <w:szCs w:val="20"/>
              </w:rPr>
              <w:t>6</w:t>
            </w:r>
          </w:p>
        </w:tc>
        <w:tc>
          <w:tcPr>
            <w:tcW w:w="1978" w:type="dxa"/>
            <w:vAlign w:val="top"/>
          </w:tcPr>
          <w:p>
            <w:pPr>
              <w:pStyle w:val="TableText"/>
              <w:ind w:left="883"/>
              <w:spacing w:before="85" w:line="197" w:lineRule="auto"/>
              <w:rPr>
                <w:sz w:val="20"/>
                <w:szCs w:val="20"/>
              </w:rPr>
            </w:pPr>
            <w:r>
              <w:rPr>
                <w:sz w:val="20"/>
                <w:szCs w:val="20"/>
                <w:spacing w:val="-3"/>
              </w:rPr>
              <w:t>32</w:t>
            </w:r>
          </w:p>
        </w:tc>
        <w:tc>
          <w:tcPr>
            <w:tcW w:w="1998" w:type="dxa"/>
            <w:vAlign w:val="top"/>
          </w:tcPr>
          <w:p>
            <w:pPr>
              <w:pStyle w:val="TableText"/>
              <w:ind w:left="946"/>
              <w:spacing w:before="85" w:line="197" w:lineRule="auto"/>
              <w:rPr>
                <w:sz w:val="20"/>
                <w:szCs w:val="20"/>
              </w:rPr>
            </w:pPr>
            <w:r>
              <w:rPr>
                <w:sz w:val="20"/>
                <w:szCs w:val="20"/>
              </w:rPr>
              <w:t>3</w:t>
            </w:r>
          </w:p>
        </w:tc>
        <w:tc>
          <w:tcPr>
            <w:tcW w:w="1983" w:type="dxa"/>
            <w:vAlign w:val="top"/>
          </w:tcPr>
          <w:p>
            <w:pPr>
              <w:pStyle w:val="TableText"/>
              <w:ind w:left="938"/>
              <w:spacing w:before="85" w:line="197" w:lineRule="auto"/>
              <w:rPr>
                <w:sz w:val="20"/>
                <w:szCs w:val="20"/>
              </w:rPr>
            </w:pPr>
            <w:r>
              <w:rPr>
                <w:sz w:val="20"/>
                <w:szCs w:val="20"/>
              </w:rPr>
              <w:t>5</w:t>
            </w:r>
          </w:p>
        </w:tc>
      </w:tr>
      <w:tr>
        <w:trPr>
          <w:trHeight w:val="289" w:hRule="atLeast"/>
        </w:trPr>
        <w:tc>
          <w:tcPr>
            <w:tcW w:w="1983" w:type="dxa"/>
            <w:vAlign w:val="top"/>
          </w:tcPr>
          <w:p>
            <w:pPr>
              <w:pStyle w:val="TableText"/>
              <w:ind w:left="935"/>
              <w:spacing w:before="107" w:line="158" w:lineRule="auto"/>
              <w:rPr>
                <w:sz w:val="20"/>
                <w:szCs w:val="20"/>
              </w:rPr>
            </w:pPr>
            <w:r>
              <w:rPr>
                <w:sz w:val="20"/>
                <w:szCs w:val="20"/>
              </w:rPr>
              <w:t>G</w:t>
            </w:r>
          </w:p>
        </w:tc>
        <w:tc>
          <w:tcPr>
            <w:tcW w:w="1998" w:type="dxa"/>
            <w:vAlign w:val="top"/>
          </w:tcPr>
          <w:p>
            <w:pPr>
              <w:pStyle w:val="TableText"/>
              <w:ind w:left="942"/>
              <w:spacing w:before="76" w:line="187" w:lineRule="auto"/>
              <w:rPr>
                <w:sz w:val="20"/>
                <w:szCs w:val="20"/>
              </w:rPr>
            </w:pPr>
            <w:r>
              <w:rPr>
                <w:sz w:val="20"/>
                <w:szCs w:val="20"/>
              </w:rPr>
              <w:t>5</w:t>
            </w:r>
          </w:p>
        </w:tc>
        <w:tc>
          <w:tcPr>
            <w:tcW w:w="1978" w:type="dxa"/>
            <w:vAlign w:val="top"/>
          </w:tcPr>
          <w:p>
            <w:pPr>
              <w:pStyle w:val="TableText"/>
              <w:ind w:left="934"/>
              <w:spacing w:before="76" w:line="187" w:lineRule="auto"/>
              <w:rPr>
                <w:sz w:val="20"/>
                <w:szCs w:val="20"/>
              </w:rPr>
            </w:pPr>
            <w:r>
              <w:rPr>
                <w:sz w:val="20"/>
                <w:szCs w:val="20"/>
              </w:rPr>
              <w:t>8</w:t>
            </w:r>
          </w:p>
        </w:tc>
        <w:tc>
          <w:tcPr>
            <w:tcW w:w="1998" w:type="dxa"/>
            <w:vAlign w:val="top"/>
          </w:tcPr>
          <w:p>
            <w:pPr>
              <w:pStyle w:val="TableText"/>
              <w:ind w:left="946"/>
              <w:spacing w:before="76" w:line="187" w:lineRule="auto"/>
              <w:rPr>
                <w:sz w:val="20"/>
                <w:szCs w:val="20"/>
              </w:rPr>
            </w:pPr>
            <w:r>
              <w:rPr>
                <w:sz w:val="20"/>
                <w:szCs w:val="20"/>
              </w:rPr>
              <w:t>2</w:t>
            </w:r>
          </w:p>
        </w:tc>
        <w:tc>
          <w:tcPr>
            <w:tcW w:w="1983" w:type="dxa"/>
            <w:vAlign w:val="top"/>
          </w:tcPr>
          <w:p>
            <w:pPr>
              <w:pStyle w:val="TableText"/>
              <w:ind w:left="938"/>
              <w:spacing w:before="76" w:line="187" w:lineRule="auto"/>
              <w:rPr>
                <w:sz w:val="20"/>
                <w:szCs w:val="20"/>
              </w:rPr>
            </w:pPr>
            <w:r>
              <w:rPr>
                <w:sz w:val="20"/>
                <w:szCs w:val="20"/>
              </w:rPr>
              <w:t>1</w:t>
            </w:r>
          </w:p>
        </w:tc>
      </w:tr>
      <w:tr>
        <w:trPr>
          <w:trHeight w:val="309" w:hRule="atLeast"/>
        </w:trPr>
        <w:tc>
          <w:tcPr>
            <w:tcW w:w="1983" w:type="dxa"/>
            <w:vAlign w:val="top"/>
          </w:tcPr>
          <w:p>
            <w:pPr>
              <w:pStyle w:val="TableText"/>
              <w:ind w:left="935"/>
              <w:spacing w:before="120" w:line="165" w:lineRule="auto"/>
              <w:rPr>
                <w:sz w:val="20"/>
                <w:szCs w:val="20"/>
              </w:rPr>
            </w:pPr>
            <w:r>
              <w:rPr>
                <w:sz w:val="20"/>
                <w:szCs w:val="20"/>
              </w:rPr>
              <w:t>H</w:t>
            </w:r>
          </w:p>
        </w:tc>
        <w:tc>
          <w:tcPr>
            <w:tcW w:w="1998" w:type="dxa"/>
            <w:vAlign w:val="top"/>
          </w:tcPr>
          <w:p>
            <w:pPr>
              <w:pStyle w:val="TableText"/>
              <w:ind w:left="942"/>
              <w:spacing w:before="87" w:line="195" w:lineRule="auto"/>
              <w:rPr>
                <w:sz w:val="20"/>
                <w:szCs w:val="20"/>
              </w:rPr>
            </w:pPr>
            <w:r>
              <w:rPr>
                <w:sz w:val="20"/>
                <w:szCs w:val="20"/>
              </w:rPr>
              <w:t>5</w:t>
            </w:r>
          </w:p>
        </w:tc>
        <w:tc>
          <w:tcPr>
            <w:tcW w:w="1978" w:type="dxa"/>
            <w:vAlign w:val="top"/>
          </w:tcPr>
          <w:p>
            <w:pPr>
              <w:pStyle w:val="TableText"/>
              <w:ind w:left="934"/>
              <w:spacing w:before="87" w:line="195" w:lineRule="auto"/>
              <w:rPr>
                <w:sz w:val="20"/>
                <w:szCs w:val="20"/>
              </w:rPr>
            </w:pPr>
            <w:r>
              <w:rPr>
                <w:sz w:val="20"/>
                <w:szCs w:val="20"/>
              </w:rPr>
              <w:t>9</w:t>
            </w:r>
          </w:p>
        </w:tc>
        <w:tc>
          <w:tcPr>
            <w:tcW w:w="1998" w:type="dxa"/>
            <w:vAlign w:val="top"/>
          </w:tcPr>
          <w:p>
            <w:pPr>
              <w:pStyle w:val="TableText"/>
              <w:ind w:left="946"/>
              <w:spacing w:before="87" w:line="195" w:lineRule="auto"/>
              <w:rPr>
                <w:sz w:val="20"/>
                <w:szCs w:val="20"/>
              </w:rPr>
            </w:pPr>
            <w:r>
              <w:rPr>
                <w:sz w:val="20"/>
                <w:szCs w:val="20"/>
              </w:rPr>
              <w:t>4</w:t>
            </w:r>
          </w:p>
        </w:tc>
        <w:tc>
          <w:tcPr>
            <w:tcW w:w="1983" w:type="dxa"/>
            <w:vAlign w:val="top"/>
          </w:tcPr>
          <w:p>
            <w:pPr>
              <w:pStyle w:val="TableText"/>
              <w:ind w:left="938"/>
              <w:spacing w:before="87" w:line="195" w:lineRule="auto"/>
              <w:rPr>
                <w:sz w:val="20"/>
                <w:szCs w:val="20"/>
              </w:rPr>
            </w:pPr>
            <w:r>
              <w:rPr>
                <w:sz w:val="20"/>
                <w:szCs w:val="20"/>
              </w:rPr>
              <w:t>4</w:t>
            </w:r>
          </w:p>
        </w:tc>
      </w:tr>
      <w:tr>
        <w:trPr>
          <w:trHeight w:val="314" w:hRule="atLeast"/>
        </w:trPr>
        <w:tc>
          <w:tcPr>
            <w:tcW w:w="3981" w:type="dxa"/>
            <w:vAlign w:val="top"/>
            <w:gridSpan w:val="2"/>
          </w:tcPr>
          <w:p>
            <w:pPr>
              <w:pStyle w:val="TableText"/>
              <w:ind w:left="1785"/>
              <w:spacing w:before="70" w:line="216" w:lineRule="auto"/>
              <w:rPr>
                <w:sz w:val="20"/>
                <w:szCs w:val="20"/>
              </w:rPr>
            </w:pPr>
            <w:r>
              <w:rPr>
                <w:sz w:val="20"/>
                <w:szCs w:val="20"/>
                <w:spacing w:val="-3"/>
              </w:rPr>
              <w:t>合计</w:t>
            </w:r>
          </w:p>
        </w:tc>
        <w:tc>
          <w:tcPr>
            <w:tcW w:w="1978" w:type="dxa"/>
            <w:vAlign w:val="top"/>
          </w:tcPr>
          <w:p>
            <w:pPr>
              <w:pStyle w:val="TableText"/>
              <w:ind w:left="834"/>
              <w:spacing w:before="88" w:line="199" w:lineRule="auto"/>
              <w:rPr>
                <w:sz w:val="20"/>
                <w:szCs w:val="20"/>
              </w:rPr>
            </w:pPr>
            <w:r>
              <w:rPr>
                <w:sz w:val="20"/>
                <w:szCs w:val="20"/>
                <w:spacing w:val="-6"/>
              </w:rPr>
              <w:t>149</w:t>
            </w:r>
          </w:p>
        </w:tc>
        <w:tc>
          <w:tcPr>
            <w:tcW w:w="1998" w:type="dxa"/>
            <w:vAlign w:val="top"/>
          </w:tcPr>
          <w:p>
            <w:pPr>
              <w:rPr>
                <w:rFonts w:ascii="Arial"/>
                <w:sz w:val="21"/>
              </w:rPr>
            </w:pPr>
            <w:r/>
          </w:p>
        </w:tc>
        <w:tc>
          <w:tcPr>
            <w:tcW w:w="1983" w:type="dxa"/>
            <w:vAlign w:val="top"/>
          </w:tcPr>
          <w:p>
            <w:pPr>
              <w:rPr>
                <w:rFonts w:ascii="Arial"/>
                <w:sz w:val="21"/>
              </w:rPr>
            </w:pPr>
            <w:r/>
          </w:p>
        </w:tc>
      </w:tr>
    </w:tbl>
    <w:p>
      <w:pPr>
        <w:pStyle w:val="BodyText"/>
        <w:ind w:left="95"/>
        <w:spacing w:before="65" w:line="220" w:lineRule="auto"/>
        <w:rPr>
          <w:sz w:val="24"/>
          <w:szCs w:val="24"/>
        </w:rPr>
      </w:pPr>
      <w:r>
        <w:rPr>
          <w:sz w:val="24"/>
          <w:szCs w:val="24"/>
          <w:spacing w:val="13"/>
        </w:rPr>
        <w:t>【问题1】(4分)</w:t>
      </w:r>
    </w:p>
    <w:p>
      <w:pPr>
        <w:pStyle w:val="BodyText"/>
        <w:ind w:left="95"/>
        <w:spacing w:before="52" w:line="219" w:lineRule="auto"/>
        <w:rPr>
          <w:sz w:val="21"/>
          <w:szCs w:val="21"/>
        </w:rPr>
      </w:pPr>
      <w:r>
        <w:rPr>
          <w:sz w:val="21"/>
          <w:szCs w:val="21"/>
          <w:spacing w:val="25"/>
        </w:rPr>
        <w:t>请确定项目的关键路径。</w:t>
      </w:r>
    </w:p>
    <w:p>
      <w:pPr>
        <w:pStyle w:val="BodyText"/>
        <w:ind w:left="70"/>
        <w:spacing w:before="23" w:line="220" w:lineRule="auto"/>
        <w:rPr>
          <w:sz w:val="25"/>
          <w:szCs w:val="25"/>
        </w:rPr>
      </w:pPr>
      <w:r>
        <w:rPr>
          <w:sz w:val="25"/>
          <w:szCs w:val="25"/>
          <w:spacing w:val="8"/>
        </w:rPr>
        <w:t>【问题2】(3分)</w:t>
      </w:r>
    </w:p>
    <w:p>
      <w:pPr>
        <w:pStyle w:val="BodyText"/>
        <w:ind w:left="70" w:right="2892" w:firstLine="24"/>
        <w:spacing w:before="2" w:line="232" w:lineRule="auto"/>
        <w:rPr>
          <w:sz w:val="25"/>
          <w:szCs w:val="25"/>
        </w:rPr>
      </w:pPr>
      <w:r>
        <w:rPr>
          <w:sz w:val="25"/>
          <w:szCs w:val="25"/>
          <w:spacing w:val="-10"/>
        </w:rPr>
        <w:t>根据网络图确定项目正常完工的工期是多少天?所需的成本是多少?</w:t>
      </w:r>
      <w:r>
        <w:rPr>
          <w:sz w:val="25"/>
          <w:szCs w:val="25"/>
          <w:spacing w:val="11"/>
        </w:rPr>
        <w:t xml:space="preserve"> </w:t>
      </w:r>
      <w:r>
        <w:rPr>
          <w:sz w:val="25"/>
          <w:szCs w:val="25"/>
          <w:spacing w:val="8"/>
        </w:rPr>
        <w:t>【问题3】(3分)</w:t>
      </w:r>
    </w:p>
    <w:p>
      <w:pPr>
        <w:pStyle w:val="BodyText"/>
        <w:ind w:left="95"/>
        <w:spacing w:before="29" w:line="219" w:lineRule="auto"/>
        <w:rPr>
          <w:sz w:val="21"/>
          <w:szCs w:val="21"/>
        </w:rPr>
      </w:pPr>
      <w:r>
        <w:rPr>
          <w:sz w:val="21"/>
          <w:szCs w:val="21"/>
          <w:spacing w:val="24"/>
        </w:rPr>
        <w:t>讨论下列事件对计划项目进度有何影响：</w:t>
      </w:r>
    </w:p>
    <w:p>
      <w:pPr>
        <w:pStyle w:val="BodyText"/>
        <w:ind w:left="195"/>
        <w:spacing w:before="53" w:line="220" w:lineRule="auto"/>
        <w:rPr>
          <w:sz w:val="25"/>
          <w:szCs w:val="25"/>
        </w:rPr>
      </w:pPr>
      <w:r>
        <w:rPr>
          <w:sz w:val="25"/>
          <w:szCs w:val="25"/>
          <w:spacing w:val="13"/>
        </w:rPr>
        <w:t>(1)活动D</w:t>
      </w:r>
      <w:r>
        <w:rPr>
          <w:sz w:val="25"/>
          <w:szCs w:val="25"/>
          <w:spacing w:val="-40"/>
        </w:rPr>
        <w:t xml:space="preserve"> </w:t>
      </w:r>
      <w:r>
        <w:rPr>
          <w:sz w:val="25"/>
          <w:szCs w:val="25"/>
          <w:spacing w:val="13"/>
        </w:rPr>
        <w:t>拖期2天；</w:t>
      </w:r>
    </w:p>
    <w:p>
      <w:pPr>
        <w:pStyle w:val="BodyText"/>
        <w:ind w:left="195"/>
        <w:spacing w:before="12" w:line="220" w:lineRule="auto"/>
        <w:rPr>
          <w:sz w:val="25"/>
          <w:szCs w:val="25"/>
        </w:rPr>
      </w:pPr>
      <w:r>
        <w:rPr>
          <w:sz w:val="25"/>
          <w:szCs w:val="25"/>
          <w:spacing w:val="9"/>
        </w:rPr>
        <w:t>(2)活动</w:t>
      </w:r>
      <w:r>
        <w:rPr>
          <w:sz w:val="25"/>
          <w:szCs w:val="25"/>
          <w:spacing w:val="-65"/>
        </w:rPr>
        <w:t xml:space="preserve"> </w:t>
      </w:r>
      <w:r>
        <w:rPr>
          <w:sz w:val="25"/>
          <w:szCs w:val="25"/>
          <w:spacing w:val="9"/>
        </w:rPr>
        <w:t>B</w:t>
      </w:r>
      <w:r>
        <w:rPr>
          <w:sz w:val="25"/>
          <w:szCs w:val="25"/>
          <w:spacing w:val="-56"/>
        </w:rPr>
        <w:t xml:space="preserve"> </w:t>
      </w:r>
      <w:r>
        <w:rPr>
          <w:sz w:val="25"/>
          <w:szCs w:val="25"/>
          <w:spacing w:val="9"/>
        </w:rPr>
        <w:t>拖期2天；</w:t>
      </w:r>
    </w:p>
    <w:p>
      <w:pPr>
        <w:pStyle w:val="BodyText"/>
        <w:ind w:left="195"/>
        <w:spacing w:before="2" w:line="219" w:lineRule="auto"/>
        <w:rPr>
          <w:sz w:val="25"/>
          <w:szCs w:val="25"/>
        </w:rPr>
      </w:pPr>
      <w:r>
        <w:rPr>
          <w:sz w:val="25"/>
          <w:szCs w:val="25"/>
          <w:spacing w:val="7"/>
        </w:rPr>
        <w:t>(3)活动F</w:t>
      </w:r>
      <w:r>
        <w:rPr>
          <w:sz w:val="25"/>
          <w:szCs w:val="25"/>
          <w:spacing w:val="-62"/>
        </w:rPr>
        <w:t xml:space="preserve"> </w:t>
      </w:r>
      <w:r>
        <w:rPr>
          <w:sz w:val="25"/>
          <w:szCs w:val="25"/>
          <w:spacing w:val="7"/>
        </w:rPr>
        <w:t>和G</w:t>
      </w:r>
      <w:r>
        <w:rPr>
          <w:sz w:val="25"/>
          <w:szCs w:val="25"/>
          <w:spacing w:val="-24"/>
        </w:rPr>
        <w:t xml:space="preserve"> </w:t>
      </w:r>
      <w:r>
        <w:rPr>
          <w:sz w:val="25"/>
          <w:szCs w:val="25"/>
          <w:spacing w:val="7"/>
        </w:rPr>
        <w:t>在规定进度之前1天完成。</w:t>
      </w:r>
    </w:p>
    <w:p>
      <w:pPr>
        <w:pStyle w:val="BodyText"/>
        <w:ind w:left="70"/>
        <w:spacing w:before="14" w:line="220" w:lineRule="auto"/>
        <w:rPr>
          <w:sz w:val="25"/>
          <w:szCs w:val="25"/>
        </w:rPr>
      </w:pPr>
      <w:r>
        <w:rPr>
          <w:sz w:val="25"/>
          <w:szCs w:val="25"/>
          <w:spacing w:val="8"/>
        </w:rPr>
        <w:t>【问题4】(7分)</w:t>
      </w:r>
    </w:p>
    <w:p>
      <w:pPr>
        <w:pStyle w:val="BodyText"/>
        <w:ind w:left="70" w:right="92" w:firstLine="24"/>
        <w:spacing w:line="229" w:lineRule="auto"/>
        <w:rPr>
          <w:sz w:val="25"/>
          <w:szCs w:val="25"/>
        </w:rPr>
      </w:pPr>
      <w:r>
        <w:rPr>
          <w:sz w:val="25"/>
          <w:szCs w:val="25"/>
          <w:spacing w:val="-12"/>
        </w:rPr>
        <w:t>项目想提前一天完工，基于成本最优原则，可以针对哪些活动赶工?赶工后的项目成本是多少?</w:t>
      </w:r>
      <w:r>
        <w:rPr>
          <w:sz w:val="25"/>
          <w:szCs w:val="25"/>
          <w:spacing w:val="15"/>
        </w:rPr>
        <w:t xml:space="preserve"> </w:t>
      </w:r>
      <w:r>
        <w:rPr>
          <w:sz w:val="25"/>
          <w:szCs w:val="25"/>
          <w:spacing w:val="8"/>
        </w:rPr>
        <w:t>【问题5】(8分)</w:t>
      </w:r>
    </w:p>
    <w:p>
      <w:pPr>
        <w:pStyle w:val="BodyText"/>
        <w:ind w:left="95"/>
        <w:spacing w:before="1" w:line="218" w:lineRule="auto"/>
        <w:rPr>
          <w:sz w:val="25"/>
          <w:szCs w:val="25"/>
        </w:rPr>
      </w:pPr>
      <w:r>
        <w:rPr>
          <w:sz w:val="25"/>
          <w:szCs w:val="25"/>
          <w:spacing w:val="-10"/>
        </w:rPr>
        <w:t>基于项目整体成本最优原则，请列出需要赶工的活</w:t>
      </w:r>
      <w:r>
        <w:rPr>
          <w:sz w:val="25"/>
          <w:szCs w:val="25"/>
          <w:spacing w:val="-11"/>
        </w:rPr>
        <w:t>动及其工期。</w:t>
      </w:r>
    </w:p>
    <w:p>
      <w:pPr>
        <w:pStyle w:val="BodyText"/>
        <w:ind w:left="95"/>
        <w:spacing w:before="72" w:line="219" w:lineRule="auto"/>
        <w:rPr>
          <w:sz w:val="21"/>
          <w:szCs w:val="21"/>
        </w:rPr>
      </w:pPr>
      <w:r>
        <w:rPr>
          <w:sz w:val="21"/>
          <w:szCs w:val="21"/>
          <w:spacing w:val="27"/>
        </w:rPr>
        <w:t>基于以上结果，确定赶工后的项目工期及所需成本。</w:t>
      </w:r>
    </w:p>
    <w:p>
      <w:pPr>
        <w:spacing w:line="292" w:lineRule="auto"/>
        <w:rPr>
          <w:rFonts w:ascii="Arial"/>
          <w:sz w:val="21"/>
        </w:rPr>
      </w:pPr>
      <w:r/>
    </w:p>
    <w:p>
      <w:pPr>
        <w:pStyle w:val="BodyText"/>
        <w:ind w:left="90"/>
        <w:spacing w:before="68" w:line="219" w:lineRule="auto"/>
        <w:rPr>
          <w:sz w:val="21"/>
          <w:szCs w:val="21"/>
        </w:rPr>
      </w:pPr>
      <w:r>
        <w:rPr>
          <w:sz w:val="21"/>
          <w:szCs w:val="21"/>
          <w:spacing w:val="31"/>
        </w:rPr>
        <w:t>【参考答案】</w:t>
      </w:r>
    </w:p>
    <w:p>
      <w:pPr>
        <w:pStyle w:val="BodyText"/>
        <w:ind w:left="70"/>
        <w:spacing w:before="33" w:line="220" w:lineRule="auto"/>
        <w:rPr>
          <w:sz w:val="25"/>
          <w:szCs w:val="25"/>
        </w:rPr>
      </w:pPr>
      <w:r>
        <w:rPr>
          <w:sz w:val="25"/>
          <w:szCs w:val="25"/>
          <w:spacing w:val="8"/>
        </w:rPr>
        <w:t>【问题1】(4分)</w:t>
      </w:r>
    </w:p>
    <w:p>
      <w:pPr>
        <w:pStyle w:val="BodyText"/>
        <w:ind w:left="95"/>
        <w:spacing w:before="22" w:line="219" w:lineRule="auto"/>
        <w:rPr>
          <w:sz w:val="25"/>
          <w:szCs w:val="25"/>
        </w:rPr>
      </w:pPr>
      <w:r>
        <w:rPr>
          <w:sz w:val="25"/>
          <w:szCs w:val="25"/>
          <w:spacing w:val="-9"/>
        </w:rPr>
        <w:t>关键路径为：ADFH 和</w:t>
      </w:r>
      <w:r>
        <w:rPr>
          <w:sz w:val="25"/>
          <w:szCs w:val="25"/>
          <w:spacing w:val="-54"/>
        </w:rPr>
        <w:t xml:space="preserve"> </w:t>
      </w:r>
      <w:r>
        <w:rPr>
          <w:rFonts w:ascii="Arial" w:hAnsi="Arial" w:eastAsia="Arial" w:cs="Arial"/>
          <w:sz w:val="25"/>
          <w:szCs w:val="25"/>
          <w:spacing w:val="-9"/>
        </w:rPr>
        <w:t>AE</w:t>
      </w:r>
      <w:r>
        <w:rPr>
          <w:sz w:val="25"/>
          <w:szCs w:val="25"/>
          <w:spacing w:val="-9"/>
        </w:rPr>
        <w:t>GH</w:t>
      </w:r>
      <w:r>
        <w:rPr>
          <w:sz w:val="25"/>
          <w:szCs w:val="25"/>
          <w:spacing w:val="7"/>
        </w:rPr>
        <w:t xml:space="preserve">   </w:t>
      </w:r>
      <w:r>
        <w:rPr>
          <w:sz w:val="25"/>
          <w:szCs w:val="25"/>
          <w:spacing w:val="-9"/>
        </w:rPr>
        <w:t>(每个2分)</w:t>
      </w:r>
    </w:p>
    <w:p>
      <w:pPr>
        <w:pStyle w:val="BodyText"/>
        <w:ind w:left="70"/>
        <w:spacing w:before="4" w:line="220" w:lineRule="auto"/>
        <w:rPr>
          <w:sz w:val="25"/>
          <w:szCs w:val="25"/>
        </w:rPr>
      </w:pPr>
      <w:r>
        <w:rPr>
          <w:sz w:val="25"/>
          <w:szCs w:val="25"/>
          <w:spacing w:val="8"/>
        </w:rPr>
        <w:t>【问题2】(3分)</w:t>
      </w:r>
    </w:p>
    <w:p>
      <w:pPr>
        <w:pStyle w:val="BodyText"/>
        <w:ind w:left="95"/>
        <w:spacing w:before="33" w:line="194" w:lineRule="auto"/>
        <w:rPr>
          <w:sz w:val="25"/>
          <w:szCs w:val="25"/>
        </w:rPr>
      </w:pPr>
      <w:r>
        <w:rPr>
          <w:sz w:val="25"/>
          <w:szCs w:val="25"/>
          <w:spacing w:val="10"/>
        </w:rPr>
        <w:t>工期是25天。(1分)</w:t>
      </w:r>
    </w:p>
    <w:p>
      <w:pPr>
        <w:pStyle w:val="BodyText"/>
        <w:ind w:left="95"/>
        <w:spacing w:line="340" w:lineRule="exact"/>
        <w:rPr>
          <w:sz w:val="25"/>
          <w:szCs w:val="25"/>
        </w:rPr>
      </w:pPr>
      <w:r>
        <w:rPr>
          <w:sz w:val="25"/>
          <w:szCs w:val="25"/>
          <w:position w:val="1"/>
        </w:rPr>
        <w:t>所需成本是</w:t>
      </w:r>
      <w:r>
        <w:rPr>
          <w:rFonts w:ascii="Arial" w:hAnsi="Arial" w:eastAsia="Arial" w:cs="Arial"/>
          <w:sz w:val="25"/>
          <w:szCs w:val="25"/>
          <w:position w:val="1"/>
        </w:rPr>
        <w:t>25*500+14900=27</w:t>
      </w:r>
      <w:r>
        <w:rPr>
          <w:sz w:val="25"/>
          <w:szCs w:val="25"/>
          <w:position w:val="1"/>
        </w:rPr>
        <w:t>400元</w:t>
      </w:r>
      <w:r>
        <w:rPr>
          <w:sz w:val="25"/>
          <w:szCs w:val="25"/>
          <w:spacing w:val="-1"/>
          <w:position w:val="1"/>
        </w:rPr>
        <w:t>(2分)</w:t>
      </w:r>
    </w:p>
    <w:p>
      <w:pPr>
        <w:pStyle w:val="BodyText"/>
        <w:ind w:left="70"/>
        <w:spacing w:before="44" w:line="219" w:lineRule="auto"/>
        <w:rPr>
          <w:sz w:val="25"/>
          <w:szCs w:val="25"/>
        </w:rPr>
      </w:pPr>
      <w:r>
        <w:rPr>
          <w:sz w:val="25"/>
          <w:szCs w:val="25"/>
          <w:spacing w:val="-4"/>
        </w:rPr>
        <w:t>【野人老师点评】</w:t>
      </w:r>
      <w:r>
        <w:rPr>
          <w:shd w:val="clear" w:fill="FFFF00"/>
          <w:sz w:val="25"/>
          <w:szCs w:val="25"/>
          <w:spacing w:val="-4"/>
        </w:rPr>
        <w:t>上面的表格考试的时候出现了印刷错误，把</w:t>
      </w:r>
      <w:r>
        <w:rPr>
          <w:shd w:val="clear" w:fill="FFFF00"/>
          <w:rFonts w:ascii="Times New Roman" w:hAnsi="Times New Roman" w:eastAsia="Times New Roman" w:cs="Times New Roman"/>
          <w:sz w:val="25"/>
          <w:szCs w:val="25"/>
          <w:spacing w:val="-4"/>
        </w:rPr>
        <w:t>B</w:t>
      </w:r>
      <w:r>
        <w:rPr>
          <w:shd w:val="clear" w:fill="FFFF00"/>
          <w:rFonts w:ascii="Times New Roman" w:hAnsi="Times New Roman" w:eastAsia="Times New Roman" w:cs="Times New Roman"/>
          <w:sz w:val="25"/>
          <w:szCs w:val="25"/>
          <w:spacing w:val="-29"/>
        </w:rPr>
        <w:t xml:space="preserve"> </w:t>
      </w:r>
      <w:r>
        <w:rPr>
          <w:shd w:val="clear" w:fill="FFFF00"/>
          <w:sz w:val="25"/>
          <w:szCs w:val="25"/>
          <w:spacing w:val="-4"/>
        </w:rPr>
        <w:t>的正常完工直接成本10写为</w:t>
      </w:r>
    </w:p>
    <w:p>
      <w:pPr>
        <w:spacing w:line="219" w:lineRule="auto"/>
        <w:sectPr>
          <w:headerReference w:type="default" r:id="rId161"/>
          <w:pgSz w:w="11910" w:h="16840"/>
          <w:pgMar w:top="1138" w:right="994" w:bottom="400" w:left="964" w:header="815" w:footer="0" w:gutter="0"/>
        </w:sectPr>
        <w:rPr>
          <w:sz w:val="25"/>
          <w:szCs w:val="25"/>
        </w:rPr>
      </w:pPr>
    </w:p>
    <w:p>
      <w:pPr>
        <w:spacing w:line="366" w:lineRule="auto"/>
        <w:rPr>
          <w:rFonts w:ascii="Arial"/>
          <w:sz w:val="21"/>
        </w:rPr>
      </w:pPr>
      <w:r/>
    </w:p>
    <w:p>
      <w:pPr>
        <w:pStyle w:val="BodyText"/>
        <w:ind w:left="105"/>
        <w:spacing w:before="74" w:line="212" w:lineRule="auto"/>
        <w:tabs>
          <w:tab w:val="left" w:pos="252"/>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yeren</w:t>
      </w:r>
      <w:r>
        <w:rPr>
          <w:rFonts w:ascii="Times New Roman" w:hAnsi="Times New Roman" w:eastAsia="Times New Roman" w:cs="Times New Roman"/>
          <w:u w:val="single" w:color="auto"/>
          <w:spacing w:val="-21"/>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1"/>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p>
      <w:pPr>
        <w:spacing w:before="76"/>
        <w:rPr/>
      </w:pPr>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
        <w:gridCol w:w="1888"/>
        <w:gridCol w:w="1978"/>
        <w:gridCol w:w="1998"/>
        <w:gridCol w:w="1988"/>
        <w:gridCol w:w="1983"/>
      </w:tblGrid>
      <w:tr>
        <w:trPr>
          <w:trHeight w:val="190" w:hRule="atLeast"/>
        </w:trPr>
        <w:tc>
          <w:tcPr>
            <w:tcW w:w="115" w:type="dxa"/>
            <w:vAlign w:val="top"/>
            <w:tcBorders>
              <w:bottom w:val="nil"/>
            </w:tcBorders>
          </w:tcPr>
          <w:p>
            <w:pPr>
              <w:spacing w:line="180" w:lineRule="exact"/>
              <w:rPr>
                <w:rFonts w:ascii="Arial"/>
                <w:sz w:val="15"/>
              </w:rPr>
            </w:pPr>
            <w:r/>
          </w:p>
        </w:tc>
        <w:tc>
          <w:tcPr>
            <w:tcW w:w="9835" w:type="dxa"/>
            <w:vAlign w:val="top"/>
            <w:gridSpan w:val="5"/>
            <w:vMerge w:val="restart"/>
            <w:tcBorders>
              <w:bottom w:val="nil"/>
            </w:tcBorders>
          </w:tcPr>
          <w:p>
            <w:pPr>
              <w:pStyle w:val="TableText"/>
              <w:ind w:left="100"/>
              <w:spacing w:before="19" w:line="270" w:lineRule="auto"/>
              <w:rPr>
                <w:sz w:val="20"/>
                <w:szCs w:val="20"/>
              </w:rPr>
            </w:pPr>
            <w:r>
              <w:rPr>
                <w:sz w:val="20"/>
                <w:szCs w:val="20"/>
                <w:spacing w:val="33"/>
              </w:rPr>
              <w:t>了0,有的考场老师通知进行了修正了，有的考</w:t>
            </w:r>
            <w:r>
              <w:rPr>
                <w:sz w:val="20"/>
                <w:szCs w:val="20"/>
                <w:u w:val="single" w:color="auto"/>
                <w:spacing w:val="33"/>
              </w:rPr>
              <w:t>场没有通知进行修改，其次需要注意表格单位， </w:t>
            </w:r>
            <w:r>
              <w:rPr>
                <w:sz w:val="20"/>
                <w:szCs w:val="20"/>
                <w:spacing w:val="4"/>
              </w:rPr>
              <w:t xml:space="preserve"> </w:t>
            </w:r>
            <w:r>
              <w:rPr>
                <w:sz w:val="20"/>
                <w:szCs w:val="20"/>
                <w:spacing w:val="-2"/>
              </w:rPr>
              <w:t>是百元【总成本】,还是百元/天【每天的成本】。</w:t>
            </w:r>
          </w:p>
        </w:tc>
      </w:tr>
      <w:tr>
        <w:trPr>
          <w:trHeight w:val="424" w:hRule="atLeast"/>
        </w:trPr>
        <w:tc>
          <w:tcPr>
            <w:tcW w:w="115" w:type="dxa"/>
            <w:vAlign w:val="top"/>
            <w:tcBorders>
              <w:top w:val="nil"/>
            </w:tcBorders>
          </w:tcPr>
          <w:p>
            <w:pPr>
              <w:rPr>
                <w:rFonts w:ascii="Arial"/>
                <w:sz w:val="21"/>
              </w:rPr>
            </w:pPr>
            <w:r/>
          </w:p>
        </w:tc>
        <w:tc>
          <w:tcPr>
            <w:tcW w:w="9835" w:type="dxa"/>
            <w:vAlign w:val="top"/>
            <w:gridSpan w:val="5"/>
            <w:vMerge w:val="continue"/>
            <w:tcBorders>
              <w:top w:val="nil"/>
            </w:tcBorders>
          </w:tcPr>
          <w:p>
            <w:pPr>
              <w:rPr>
                <w:rFonts w:ascii="Arial"/>
                <w:sz w:val="21"/>
              </w:rPr>
            </w:pPr>
            <w:r/>
          </w:p>
        </w:tc>
      </w:tr>
      <w:tr>
        <w:trPr>
          <w:trHeight w:val="629" w:hRule="atLeast"/>
        </w:trPr>
        <w:tc>
          <w:tcPr>
            <w:tcW w:w="2003" w:type="dxa"/>
            <w:vAlign w:val="top"/>
            <w:gridSpan w:val="2"/>
          </w:tcPr>
          <w:p>
            <w:pPr>
              <w:pStyle w:val="TableText"/>
              <w:ind w:left="794"/>
              <w:spacing w:before="219" w:line="220" w:lineRule="auto"/>
              <w:rPr>
                <w:sz w:val="20"/>
                <w:szCs w:val="20"/>
              </w:rPr>
            </w:pPr>
            <w:r>
              <w:rPr>
                <w:sz w:val="20"/>
                <w:szCs w:val="20"/>
                <w:spacing w:val="7"/>
              </w:rPr>
              <w:t>活动</w:t>
            </w:r>
          </w:p>
        </w:tc>
        <w:tc>
          <w:tcPr>
            <w:tcW w:w="1978" w:type="dxa"/>
            <w:vAlign w:val="top"/>
          </w:tcPr>
          <w:p>
            <w:pPr>
              <w:pStyle w:val="TableText"/>
              <w:ind w:left="182"/>
              <w:spacing w:before="219" w:line="219" w:lineRule="auto"/>
              <w:rPr>
                <w:sz w:val="20"/>
                <w:szCs w:val="20"/>
              </w:rPr>
            </w:pPr>
            <w:r>
              <w:rPr>
                <w:sz w:val="20"/>
                <w:szCs w:val="20"/>
                <w:spacing w:val="4"/>
              </w:rPr>
              <w:t>正常完工时间(天)</w:t>
            </w:r>
          </w:p>
        </w:tc>
        <w:tc>
          <w:tcPr>
            <w:tcW w:w="1998" w:type="dxa"/>
            <w:vAlign w:val="top"/>
          </w:tcPr>
          <w:p>
            <w:pPr>
              <w:pStyle w:val="TableText"/>
              <w:ind w:left="194"/>
              <w:spacing w:before="47" w:line="219" w:lineRule="auto"/>
              <w:rPr>
                <w:sz w:val="20"/>
                <w:szCs w:val="20"/>
              </w:rPr>
            </w:pPr>
            <w:r>
              <w:rPr>
                <w:sz w:val="20"/>
                <w:szCs w:val="20"/>
                <w:spacing w:val="1"/>
              </w:rPr>
              <w:t>正常完工直接成本</w:t>
            </w:r>
          </w:p>
          <w:p>
            <w:pPr>
              <w:pStyle w:val="TableText"/>
              <w:ind w:left="694"/>
              <w:spacing w:before="84" w:line="220" w:lineRule="auto"/>
              <w:rPr>
                <w:sz w:val="20"/>
                <w:szCs w:val="20"/>
              </w:rPr>
            </w:pPr>
            <w:r>
              <w:rPr>
                <w:sz w:val="20"/>
                <w:szCs w:val="20"/>
                <w:spacing w:val="10"/>
              </w:rPr>
              <w:t>(百元)</w:t>
            </w:r>
          </w:p>
        </w:tc>
        <w:tc>
          <w:tcPr>
            <w:tcW w:w="1988" w:type="dxa"/>
            <w:vAlign w:val="top"/>
          </w:tcPr>
          <w:p>
            <w:pPr>
              <w:pStyle w:val="TableText"/>
              <w:ind w:left="186"/>
              <w:spacing w:before="219" w:line="219" w:lineRule="auto"/>
              <w:rPr>
                <w:sz w:val="20"/>
                <w:szCs w:val="20"/>
              </w:rPr>
            </w:pPr>
            <w:r>
              <w:rPr>
                <w:sz w:val="20"/>
                <w:szCs w:val="20"/>
                <w:spacing w:val="4"/>
              </w:rPr>
              <w:t>最短完工时间(天)</w:t>
            </w:r>
          </w:p>
        </w:tc>
        <w:tc>
          <w:tcPr>
            <w:tcW w:w="1983" w:type="dxa"/>
            <w:vAlign w:val="top"/>
          </w:tcPr>
          <w:p>
            <w:pPr>
              <w:pStyle w:val="TableText"/>
              <w:ind w:left="188"/>
              <w:spacing w:before="47" w:line="219" w:lineRule="auto"/>
              <w:rPr>
                <w:sz w:val="20"/>
                <w:szCs w:val="20"/>
              </w:rPr>
            </w:pPr>
            <w:r>
              <w:rPr>
                <w:sz w:val="20"/>
                <w:szCs w:val="20"/>
                <w:spacing w:val="-1"/>
              </w:rPr>
              <w:t>赶工增加直接成本</w:t>
            </w:r>
          </w:p>
          <w:p>
            <w:pPr>
              <w:pStyle w:val="TableText"/>
              <w:ind w:left="538"/>
              <w:spacing w:before="84" w:line="220" w:lineRule="auto"/>
              <w:rPr>
                <w:sz w:val="20"/>
                <w:szCs w:val="20"/>
              </w:rPr>
            </w:pPr>
            <w:r>
              <w:rPr>
                <w:sz w:val="20"/>
                <w:szCs w:val="20"/>
                <w:spacing w:val="7"/>
              </w:rPr>
              <w:t>(百元/天)</w:t>
            </w:r>
          </w:p>
        </w:tc>
      </w:tr>
      <w:tr>
        <w:trPr>
          <w:trHeight w:val="309" w:hRule="atLeast"/>
        </w:trPr>
        <w:tc>
          <w:tcPr>
            <w:tcW w:w="2003" w:type="dxa"/>
            <w:vAlign w:val="top"/>
            <w:gridSpan w:val="2"/>
          </w:tcPr>
          <w:p>
            <w:pPr>
              <w:pStyle w:val="TableText"/>
              <w:ind w:left="945"/>
              <w:spacing w:before="110" w:line="174" w:lineRule="auto"/>
              <w:rPr>
                <w:sz w:val="20"/>
                <w:szCs w:val="20"/>
              </w:rPr>
            </w:pPr>
            <w:r>
              <w:rPr>
                <w:sz w:val="20"/>
                <w:szCs w:val="20"/>
              </w:rPr>
              <w:t>A</w:t>
            </w:r>
          </w:p>
        </w:tc>
        <w:tc>
          <w:tcPr>
            <w:tcW w:w="1978" w:type="dxa"/>
            <w:vAlign w:val="top"/>
          </w:tcPr>
          <w:p>
            <w:pPr>
              <w:pStyle w:val="TableText"/>
              <w:ind w:left="882"/>
              <w:spacing w:before="80" w:line="202" w:lineRule="auto"/>
              <w:rPr>
                <w:sz w:val="20"/>
                <w:szCs w:val="20"/>
              </w:rPr>
            </w:pPr>
            <w:r>
              <w:rPr>
                <w:sz w:val="20"/>
                <w:szCs w:val="20"/>
                <w:spacing w:val="-6"/>
              </w:rPr>
              <w:t>10</w:t>
            </w:r>
          </w:p>
        </w:tc>
        <w:tc>
          <w:tcPr>
            <w:tcW w:w="1998" w:type="dxa"/>
            <w:vAlign w:val="top"/>
          </w:tcPr>
          <w:p>
            <w:pPr>
              <w:pStyle w:val="TableText"/>
              <w:ind w:left="894"/>
              <w:spacing w:before="80" w:line="202" w:lineRule="auto"/>
              <w:rPr>
                <w:sz w:val="20"/>
                <w:szCs w:val="20"/>
              </w:rPr>
            </w:pPr>
            <w:r>
              <w:rPr>
                <w:sz w:val="20"/>
                <w:szCs w:val="20"/>
                <w:spacing w:val="-3"/>
              </w:rPr>
              <w:t>30</w:t>
            </w:r>
          </w:p>
        </w:tc>
        <w:tc>
          <w:tcPr>
            <w:tcW w:w="1988" w:type="dxa"/>
            <w:vAlign w:val="top"/>
          </w:tcPr>
          <w:p>
            <w:pPr>
              <w:pStyle w:val="TableText"/>
              <w:ind w:left="936"/>
              <w:spacing w:before="80" w:line="202" w:lineRule="auto"/>
              <w:rPr>
                <w:sz w:val="20"/>
                <w:szCs w:val="20"/>
              </w:rPr>
            </w:pPr>
            <w:r>
              <w:rPr>
                <w:sz w:val="20"/>
                <w:szCs w:val="20"/>
              </w:rPr>
              <w:t>7</w:t>
            </w:r>
          </w:p>
        </w:tc>
        <w:tc>
          <w:tcPr>
            <w:tcW w:w="1983" w:type="dxa"/>
            <w:vAlign w:val="top"/>
          </w:tcPr>
          <w:p>
            <w:pPr>
              <w:pStyle w:val="TableText"/>
              <w:ind w:left="938"/>
              <w:spacing w:before="80" w:line="202" w:lineRule="auto"/>
              <w:rPr>
                <w:sz w:val="20"/>
                <w:szCs w:val="20"/>
              </w:rPr>
            </w:pPr>
            <w:r>
              <w:rPr>
                <w:sz w:val="20"/>
                <w:szCs w:val="20"/>
              </w:rPr>
              <w:t>4</w:t>
            </w:r>
          </w:p>
        </w:tc>
      </w:tr>
      <w:tr>
        <w:trPr>
          <w:trHeight w:val="319" w:hRule="atLeast"/>
        </w:trPr>
        <w:tc>
          <w:tcPr>
            <w:tcW w:w="2003" w:type="dxa"/>
            <w:vAlign w:val="top"/>
            <w:gridSpan w:val="2"/>
          </w:tcPr>
          <w:p>
            <w:pPr>
              <w:pStyle w:val="TableText"/>
              <w:ind w:left="945"/>
              <w:spacing w:before="114" w:line="180" w:lineRule="auto"/>
              <w:rPr>
                <w:sz w:val="20"/>
                <w:szCs w:val="20"/>
              </w:rPr>
            </w:pPr>
            <w:r>
              <w:rPr>
                <w:sz w:val="20"/>
                <w:szCs w:val="20"/>
              </w:rPr>
              <w:t>B</w:t>
            </w:r>
          </w:p>
        </w:tc>
        <w:tc>
          <w:tcPr>
            <w:tcW w:w="1978" w:type="dxa"/>
            <w:vAlign w:val="top"/>
          </w:tcPr>
          <w:p>
            <w:pPr>
              <w:pStyle w:val="TableText"/>
              <w:ind w:left="932"/>
              <w:spacing w:before="81" w:line="210" w:lineRule="auto"/>
              <w:rPr>
                <w:sz w:val="20"/>
                <w:szCs w:val="20"/>
              </w:rPr>
            </w:pPr>
            <w:r>
              <w:rPr>
                <w:sz w:val="20"/>
                <w:szCs w:val="20"/>
              </w:rPr>
              <w:t>5</w:t>
            </w:r>
          </w:p>
        </w:tc>
        <w:tc>
          <w:tcPr>
            <w:tcW w:w="1998" w:type="dxa"/>
            <w:vAlign w:val="top"/>
          </w:tcPr>
          <w:p>
            <w:pPr>
              <w:pStyle w:val="TableText"/>
              <w:ind w:left="894"/>
              <w:spacing w:before="81" w:line="210" w:lineRule="auto"/>
              <w:rPr>
                <w:sz w:val="20"/>
                <w:szCs w:val="20"/>
              </w:rPr>
            </w:pPr>
            <w:r>
              <w:rPr>
                <w:sz w:val="20"/>
                <w:szCs w:val="20"/>
                <w:color w:val="E02010"/>
                <w:spacing w:val="-6"/>
              </w:rPr>
              <w:t>10</w:t>
            </w:r>
          </w:p>
        </w:tc>
        <w:tc>
          <w:tcPr>
            <w:tcW w:w="1988" w:type="dxa"/>
            <w:vAlign w:val="top"/>
          </w:tcPr>
          <w:p>
            <w:pPr>
              <w:pStyle w:val="TableText"/>
              <w:ind w:left="936"/>
              <w:spacing w:before="81" w:line="210" w:lineRule="auto"/>
              <w:rPr>
                <w:sz w:val="20"/>
                <w:szCs w:val="20"/>
              </w:rPr>
            </w:pPr>
            <w:r>
              <w:rPr>
                <w:sz w:val="20"/>
                <w:szCs w:val="20"/>
              </w:rPr>
              <w:t>4</w:t>
            </w:r>
          </w:p>
        </w:tc>
        <w:tc>
          <w:tcPr>
            <w:tcW w:w="1983" w:type="dxa"/>
            <w:vAlign w:val="top"/>
          </w:tcPr>
          <w:p>
            <w:pPr>
              <w:pStyle w:val="TableText"/>
              <w:ind w:left="938"/>
              <w:spacing w:before="81" w:line="210" w:lineRule="auto"/>
              <w:rPr>
                <w:sz w:val="20"/>
                <w:szCs w:val="20"/>
              </w:rPr>
            </w:pPr>
            <w:r>
              <w:rPr>
                <w:sz w:val="20"/>
                <w:szCs w:val="20"/>
              </w:rPr>
              <w:t>2</w:t>
            </w:r>
          </w:p>
        </w:tc>
      </w:tr>
      <w:tr>
        <w:trPr>
          <w:trHeight w:val="309" w:hRule="atLeast"/>
        </w:trPr>
        <w:tc>
          <w:tcPr>
            <w:tcW w:w="2003" w:type="dxa"/>
            <w:vAlign w:val="top"/>
            <w:gridSpan w:val="2"/>
          </w:tcPr>
          <w:p>
            <w:pPr>
              <w:pStyle w:val="TableText"/>
              <w:ind w:left="945"/>
              <w:spacing w:before="113" w:line="171" w:lineRule="auto"/>
              <w:rPr>
                <w:sz w:val="20"/>
                <w:szCs w:val="20"/>
              </w:rPr>
            </w:pPr>
            <w:r>
              <w:rPr>
                <w:sz w:val="20"/>
                <w:szCs w:val="20"/>
              </w:rPr>
              <w:t>C</w:t>
            </w:r>
          </w:p>
        </w:tc>
        <w:tc>
          <w:tcPr>
            <w:tcW w:w="1978" w:type="dxa"/>
            <w:vAlign w:val="top"/>
          </w:tcPr>
          <w:p>
            <w:pPr>
              <w:pStyle w:val="TableText"/>
              <w:ind w:left="932"/>
              <w:spacing w:before="82" w:line="200" w:lineRule="auto"/>
              <w:rPr>
                <w:sz w:val="20"/>
                <w:szCs w:val="20"/>
              </w:rPr>
            </w:pPr>
            <w:r>
              <w:rPr>
                <w:sz w:val="20"/>
                <w:szCs w:val="20"/>
              </w:rPr>
              <w:t>3</w:t>
            </w:r>
          </w:p>
        </w:tc>
        <w:tc>
          <w:tcPr>
            <w:tcW w:w="1998" w:type="dxa"/>
            <w:vAlign w:val="top"/>
          </w:tcPr>
          <w:p>
            <w:pPr>
              <w:pStyle w:val="TableText"/>
              <w:ind w:left="894"/>
              <w:spacing w:before="82" w:line="200" w:lineRule="auto"/>
              <w:rPr>
                <w:sz w:val="20"/>
                <w:szCs w:val="20"/>
              </w:rPr>
            </w:pPr>
            <w:r>
              <w:rPr>
                <w:sz w:val="20"/>
                <w:szCs w:val="20"/>
                <w:spacing w:val="-6"/>
              </w:rPr>
              <w:t>15</w:t>
            </w:r>
          </w:p>
        </w:tc>
        <w:tc>
          <w:tcPr>
            <w:tcW w:w="1988" w:type="dxa"/>
            <w:vAlign w:val="top"/>
          </w:tcPr>
          <w:p>
            <w:pPr>
              <w:pStyle w:val="TableText"/>
              <w:ind w:left="936"/>
              <w:spacing w:before="82" w:line="200" w:lineRule="auto"/>
              <w:rPr>
                <w:sz w:val="20"/>
                <w:szCs w:val="20"/>
              </w:rPr>
            </w:pPr>
            <w:r>
              <w:rPr>
                <w:sz w:val="20"/>
                <w:szCs w:val="20"/>
              </w:rPr>
              <w:t>2</w:t>
            </w:r>
          </w:p>
        </w:tc>
        <w:tc>
          <w:tcPr>
            <w:tcW w:w="1983" w:type="dxa"/>
            <w:vAlign w:val="top"/>
          </w:tcPr>
          <w:p>
            <w:pPr>
              <w:pStyle w:val="TableText"/>
              <w:ind w:left="938"/>
              <w:spacing w:before="82" w:line="200" w:lineRule="auto"/>
              <w:rPr>
                <w:sz w:val="20"/>
                <w:szCs w:val="20"/>
              </w:rPr>
            </w:pPr>
            <w:r>
              <w:rPr>
                <w:sz w:val="20"/>
                <w:szCs w:val="20"/>
              </w:rPr>
              <w:t>2</w:t>
            </w:r>
          </w:p>
        </w:tc>
      </w:tr>
      <w:tr>
        <w:trPr>
          <w:trHeight w:val="309" w:hRule="atLeast"/>
        </w:trPr>
        <w:tc>
          <w:tcPr>
            <w:tcW w:w="2003" w:type="dxa"/>
            <w:vAlign w:val="top"/>
            <w:gridSpan w:val="2"/>
          </w:tcPr>
          <w:p>
            <w:pPr>
              <w:pStyle w:val="TableText"/>
              <w:ind w:left="945"/>
              <w:spacing w:before="115" w:line="169" w:lineRule="auto"/>
              <w:rPr>
                <w:sz w:val="20"/>
                <w:szCs w:val="20"/>
              </w:rPr>
            </w:pPr>
            <w:r>
              <w:rPr>
                <w:sz w:val="20"/>
                <w:szCs w:val="20"/>
              </w:rPr>
              <w:t>D</w:t>
            </w:r>
          </w:p>
        </w:tc>
        <w:tc>
          <w:tcPr>
            <w:tcW w:w="1978" w:type="dxa"/>
            <w:vAlign w:val="top"/>
          </w:tcPr>
          <w:p>
            <w:pPr>
              <w:pStyle w:val="TableText"/>
              <w:ind w:left="932"/>
              <w:spacing w:before="83" w:line="199" w:lineRule="auto"/>
              <w:rPr>
                <w:sz w:val="20"/>
                <w:szCs w:val="20"/>
              </w:rPr>
            </w:pPr>
            <w:r>
              <w:rPr>
                <w:sz w:val="20"/>
                <w:szCs w:val="20"/>
              </w:rPr>
              <w:t>4</w:t>
            </w:r>
          </w:p>
        </w:tc>
        <w:tc>
          <w:tcPr>
            <w:tcW w:w="1998" w:type="dxa"/>
            <w:vAlign w:val="top"/>
          </w:tcPr>
          <w:p>
            <w:pPr>
              <w:pStyle w:val="TableText"/>
              <w:ind w:left="894"/>
              <w:spacing w:before="83" w:line="199" w:lineRule="auto"/>
              <w:rPr>
                <w:sz w:val="20"/>
                <w:szCs w:val="20"/>
              </w:rPr>
            </w:pPr>
            <w:r>
              <w:rPr>
                <w:sz w:val="20"/>
                <w:szCs w:val="20"/>
                <w:spacing w:val="-3"/>
              </w:rPr>
              <w:t>20</w:t>
            </w:r>
          </w:p>
        </w:tc>
        <w:tc>
          <w:tcPr>
            <w:tcW w:w="1988" w:type="dxa"/>
            <w:vAlign w:val="top"/>
          </w:tcPr>
          <w:p>
            <w:pPr>
              <w:pStyle w:val="TableText"/>
              <w:ind w:left="936"/>
              <w:spacing w:before="83" w:line="199" w:lineRule="auto"/>
              <w:rPr>
                <w:sz w:val="20"/>
                <w:szCs w:val="20"/>
              </w:rPr>
            </w:pPr>
            <w:r>
              <w:rPr>
                <w:sz w:val="20"/>
                <w:szCs w:val="20"/>
              </w:rPr>
              <w:t>3</w:t>
            </w:r>
          </w:p>
        </w:tc>
        <w:tc>
          <w:tcPr>
            <w:tcW w:w="1983" w:type="dxa"/>
            <w:vAlign w:val="top"/>
          </w:tcPr>
          <w:p>
            <w:pPr>
              <w:pStyle w:val="TableText"/>
              <w:ind w:left="938"/>
              <w:spacing w:before="83" w:line="199" w:lineRule="auto"/>
              <w:rPr>
                <w:sz w:val="20"/>
                <w:szCs w:val="20"/>
              </w:rPr>
            </w:pPr>
            <w:r>
              <w:rPr>
                <w:sz w:val="20"/>
                <w:szCs w:val="20"/>
              </w:rPr>
              <w:t>3</w:t>
            </w:r>
          </w:p>
        </w:tc>
      </w:tr>
      <w:tr>
        <w:trPr>
          <w:trHeight w:val="309" w:hRule="atLeast"/>
        </w:trPr>
        <w:tc>
          <w:tcPr>
            <w:tcW w:w="2003" w:type="dxa"/>
            <w:vAlign w:val="top"/>
            <w:gridSpan w:val="2"/>
          </w:tcPr>
          <w:p>
            <w:pPr>
              <w:pStyle w:val="TableText"/>
              <w:ind w:left="945"/>
              <w:spacing w:before="117" w:line="168" w:lineRule="auto"/>
              <w:rPr>
                <w:sz w:val="20"/>
                <w:szCs w:val="20"/>
              </w:rPr>
            </w:pPr>
            <w:r>
              <w:rPr>
                <w:sz w:val="20"/>
                <w:szCs w:val="20"/>
              </w:rPr>
              <w:t>E</w:t>
            </w:r>
          </w:p>
        </w:tc>
        <w:tc>
          <w:tcPr>
            <w:tcW w:w="1978" w:type="dxa"/>
            <w:vAlign w:val="top"/>
          </w:tcPr>
          <w:p>
            <w:pPr>
              <w:pStyle w:val="TableText"/>
              <w:ind w:left="932"/>
              <w:spacing w:before="84" w:line="198" w:lineRule="auto"/>
              <w:rPr>
                <w:sz w:val="20"/>
                <w:szCs w:val="20"/>
              </w:rPr>
            </w:pPr>
            <w:r>
              <w:rPr>
                <w:sz w:val="20"/>
                <w:szCs w:val="20"/>
              </w:rPr>
              <w:t>5</w:t>
            </w:r>
          </w:p>
        </w:tc>
        <w:tc>
          <w:tcPr>
            <w:tcW w:w="1998" w:type="dxa"/>
            <w:vAlign w:val="top"/>
          </w:tcPr>
          <w:p>
            <w:pPr>
              <w:pStyle w:val="TableText"/>
              <w:ind w:left="894"/>
              <w:spacing w:before="84" w:line="198" w:lineRule="auto"/>
              <w:rPr>
                <w:sz w:val="20"/>
                <w:szCs w:val="20"/>
              </w:rPr>
            </w:pPr>
            <w:r>
              <w:rPr>
                <w:sz w:val="20"/>
                <w:szCs w:val="20"/>
                <w:spacing w:val="-3"/>
              </w:rPr>
              <w:t>25</w:t>
            </w:r>
          </w:p>
        </w:tc>
        <w:tc>
          <w:tcPr>
            <w:tcW w:w="1988" w:type="dxa"/>
            <w:vAlign w:val="top"/>
          </w:tcPr>
          <w:p>
            <w:pPr>
              <w:pStyle w:val="TableText"/>
              <w:ind w:left="936"/>
              <w:spacing w:before="84" w:line="198" w:lineRule="auto"/>
              <w:rPr>
                <w:sz w:val="20"/>
                <w:szCs w:val="20"/>
              </w:rPr>
            </w:pPr>
            <w:r>
              <w:rPr>
                <w:sz w:val="20"/>
                <w:szCs w:val="20"/>
              </w:rPr>
              <w:t>3</w:t>
            </w:r>
          </w:p>
        </w:tc>
        <w:tc>
          <w:tcPr>
            <w:tcW w:w="1983" w:type="dxa"/>
            <w:vAlign w:val="top"/>
          </w:tcPr>
          <w:p>
            <w:pPr>
              <w:pStyle w:val="TableText"/>
              <w:ind w:left="938"/>
              <w:spacing w:before="84" w:line="198" w:lineRule="auto"/>
              <w:rPr>
                <w:sz w:val="20"/>
                <w:szCs w:val="20"/>
              </w:rPr>
            </w:pPr>
            <w:r>
              <w:rPr>
                <w:sz w:val="20"/>
                <w:szCs w:val="20"/>
              </w:rPr>
              <w:t>3</w:t>
            </w:r>
          </w:p>
        </w:tc>
      </w:tr>
      <w:tr>
        <w:trPr>
          <w:trHeight w:val="309" w:hRule="atLeast"/>
        </w:trPr>
        <w:tc>
          <w:tcPr>
            <w:tcW w:w="2003" w:type="dxa"/>
            <w:vAlign w:val="top"/>
            <w:gridSpan w:val="2"/>
          </w:tcPr>
          <w:p>
            <w:pPr>
              <w:pStyle w:val="TableText"/>
              <w:ind w:left="945"/>
              <w:spacing w:before="118" w:line="167" w:lineRule="auto"/>
              <w:rPr>
                <w:sz w:val="20"/>
                <w:szCs w:val="20"/>
              </w:rPr>
            </w:pPr>
            <w:r>
              <w:rPr>
                <w:sz w:val="20"/>
                <w:szCs w:val="20"/>
              </w:rPr>
              <w:t>F</w:t>
            </w:r>
          </w:p>
        </w:tc>
        <w:tc>
          <w:tcPr>
            <w:tcW w:w="1978" w:type="dxa"/>
            <w:vAlign w:val="top"/>
          </w:tcPr>
          <w:p>
            <w:pPr>
              <w:pStyle w:val="TableText"/>
              <w:ind w:left="932"/>
              <w:spacing w:before="85" w:line="197" w:lineRule="auto"/>
              <w:rPr>
                <w:sz w:val="20"/>
                <w:szCs w:val="20"/>
              </w:rPr>
            </w:pPr>
            <w:r>
              <w:rPr>
                <w:sz w:val="20"/>
                <w:szCs w:val="20"/>
              </w:rPr>
              <w:t>6</w:t>
            </w:r>
          </w:p>
        </w:tc>
        <w:tc>
          <w:tcPr>
            <w:tcW w:w="1998" w:type="dxa"/>
            <w:vAlign w:val="top"/>
          </w:tcPr>
          <w:p>
            <w:pPr>
              <w:pStyle w:val="TableText"/>
              <w:ind w:left="894"/>
              <w:spacing w:before="85" w:line="197" w:lineRule="auto"/>
              <w:rPr>
                <w:sz w:val="20"/>
                <w:szCs w:val="20"/>
              </w:rPr>
            </w:pPr>
            <w:r>
              <w:rPr>
                <w:sz w:val="20"/>
                <w:szCs w:val="20"/>
                <w:spacing w:val="-3"/>
              </w:rPr>
              <w:t>32</w:t>
            </w:r>
          </w:p>
        </w:tc>
        <w:tc>
          <w:tcPr>
            <w:tcW w:w="1988" w:type="dxa"/>
            <w:vAlign w:val="top"/>
          </w:tcPr>
          <w:p>
            <w:pPr>
              <w:pStyle w:val="TableText"/>
              <w:ind w:left="936"/>
              <w:spacing w:before="85" w:line="197" w:lineRule="auto"/>
              <w:rPr>
                <w:sz w:val="20"/>
                <w:szCs w:val="20"/>
              </w:rPr>
            </w:pPr>
            <w:r>
              <w:rPr>
                <w:sz w:val="20"/>
                <w:szCs w:val="20"/>
              </w:rPr>
              <w:t>3</w:t>
            </w:r>
          </w:p>
        </w:tc>
        <w:tc>
          <w:tcPr>
            <w:tcW w:w="1983" w:type="dxa"/>
            <w:vAlign w:val="top"/>
          </w:tcPr>
          <w:p>
            <w:pPr>
              <w:pStyle w:val="TableText"/>
              <w:ind w:left="938"/>
              <w:spacing w:before="85" w:line="197" w:lineRule="auto"/>
              <w:rPr>
                <w:sz w:val="20"/>
                <w:szCs w:val="20"/>
              </w:rPr>
            </w:pPr>
            <w:r>
              <w:rPr>
                <w:sz w:val="20"/>
                <w:szCs w:val="20"/>
              </w:rPr>
              <w:t>5</w:t>
            </w:r>
          </w:p>
        </w:tc>
      </w:tr>
      <w:tr>
        <w:trPr>
          <w:trHeight w:val="309" w:hRule="atLeast"/>
        </w:trPr>
        <w:tc>
          <w:tcPr>
            <w:tcW w:w="2003" w:type="dxa"/>
            <w:vAlign w:val="top"/>
            <w:gridSpan w:val="2"/>
          </w:tcPr>
          <w:p>
            <w:pPr>
              <w:pStyle w:val="TableText"/>
              <w:ind w:left="945"/>
              <w:spacing w:before="118" w:line="167" w:lineRule="auto"/>
              <w:rPr>
                <w:sz w:val="20"/>
                <w:szCs w:val="20"/>
              </w:rPr>
            </w:pPr>
            <w:r>
              <w:rPr>
                <w:sz w:val="20"/>
                <w:szCs w:val="20"/>
              </w:rPr>
              <w:t>G</w:t>
            </w:r>
          </w:p>
        </w:tc>
        <w:tc>
          <w:tcPr>
            <w:tcW w:w="1978" w:type="dxa"/>
            <w:vAlign w:val="top"/>
          </w:tcPr>
          <w:p>
            <w:pPr>
              <w:pStyle w:val="TableText"/>
              <w:ind w:left="932"/>
              <w:spacing w:before="86" w:line="196" w:lineRule="auto"/>
              <w:rPr>
                <w:sz w:val="20"/>
                <w:szCs w:val="20"/>
              </w:rPr>
            </w:pPr>
            <w:r>
              <w:rPr>
                <w:sz w:val="20"/>
                <w:szCs w:val="20"/>
              </w:rPr>
              <w:t>5</w:t>
            </w:r>
          </w:p>
        </w:tc>
        <w:tc>
          <w:tcPr>
            <w:tcW w:w="1998" w:type="dxa"/>
            <w:vAlign w:val="top"/>
          </w:tcPr>
          <w:p>
            <w:pPr>
              <w:pStyle w:val="TableText"/>
              <w:ind w:left="944"/>
              <w:spacing w:before="86" w:line="196" w:lineRule="auto"/>
              <w:rPr>
                <w:sz w:val="20"/>
                <w:szCs w:val="20"/>
              </w:rPr>
            </w:pPr>
            <w:r>
              <w:rPr>
                <w:sz w:val="20"/>
                <w:szCs w:val="20"/>
              </w:rPr>
              <w:t>8</w:t>
            </w:r>
          </w:p>
        </w:tc>
        <w:tc>
          <w:tcPr>
            <w:tcW w:w="1988" w:type="dxa"/>
            <w:vAlign w:val="top"/>
          </w:tcPr>
          <w:p>
            <w:pPr>
              <w:pStyle w:val="TableText"/>
              <w:ind w:left="936"/>
              <w:spacing w:before="86" w:line="196" w:lineRule="auto"/>
              <w:rPr>
                <w:sz w:val="20"/>
                <w:szCs w:val="20"/>
              </w:rPr>
            </w:pPr>
            <w:r>
              <w:rPr>
                <w:sz w:val="20"/>
                <w:szCs w:val="20"/>
              </w:rPr>
              <w:t>2</w:t>
            </w:r>
          </w:p>
        </w:tc>
        <w:tc>
          <w:tcPr>
            <w:tcW w:w="1983" w:type="dxa"/>
            <w:vAlign w:val="top"/>
          </w:tcPr>
          <w:p>
            <w:pPr>
              <w:pStyle w:val="TableText"/>
              <w:ind w:left="938"/>
              <w:spacing w:before="86" w:line="196" w:lineRule="auto"/>
              <w:rPr>
                <w:sz w:val="20"/>
                <w:szCs w:val="20"/>
              </w:rPr>
            </w:pPr>
            <w:r>
              <w:rPr>
                <w:sz w:val="20"/>
                <w:szCs w:val="20"/>
              </w:rPr>
              <w:t>1</w:t>
            </w:r>
          </w:p>
        </w:tc>
      </w:tr>
      <w:tr>
        <w:trPr>
          <w:trHeight w:val="309" w:hRule="atLeast"/>
        </w:trPr>
        <w:tc>
          <w:tcPr>
            <w:tcW w:w="2003" w:type="dxa"/>
            <w:vAlign w:val="top"/>
            <w:gridSpan w:val="2"/>
          </w:tcPr>
          <w:p>
            <w:pPr>
              <w:pStyle w:val="TableText"/>
              <w:ind w:left="945"/>
              <w:spacing w:before="120" w:line="165" w:lineRule="auto"/>
              <w:rPr>
                <w:sz w:val="20"/>
                <w:szCs w:val="20"/>
              </w:rPr>
            </w:pPr>
            <w:r>
              <w:rPr>
                <w:sz w:val="20"/>
                <w:szCs w:val="20"/>
              </w:rPr>
              <w:t>H</w:t>
            </w:r>
          </w:p>
        </w:tc>
        <w:tc>
          <w:tcPr>
            <w:tcW w:w="1978" w:type="dxa"/>
            <w:vAlign w:val="top"/>
          </w:tcPr>
          <w:p>
            <w:pPr>
              <w:pStyle w:val="TableText"/>
              <w:ind w:left="932"/>
              <w:spacing w:before="86" w:line="196" w:lineRule="auto"/>
              <w:rPr>
                <w:sz w:val="20"/>
                <w:szCs w:val="20"/>
              </w:rPr>
            </w:pPr>
            <w:r>
              <w:rPr>
                <w:sz w:val="20"/>
                <w:szCs w:val="20"/>
              </w:rPr>
              <w:t>5</w:t>
            </w:r>
          </w:p>
        </w:tc>
        <w:tc>
          <w:tcPr>
            <w:tcW w:w="1998" w:type="dxa"/>
            <w:vAlign w:val="top"/>
          </w:tcPr>
          <w:p>
            <w:pPr>
              <w:pStyle w:val="TableText"/>
              <w:ind w:left="944"/>
              <w:spacing w:before="86" w:line="196" w:lineRule="auto"/>
              <w:rPr>
                <w:sz w:val="20"/>
                <w:szCs w:val="20"/>
              </w:rPr>
            </w:pPr>
            <w:r>
              <w:rPr>
                <w:sz w:val="20"/>
                <w:szCs w:val="20"/>
              </w:rPr>
              <w:t>9</w:t>
            </w:r>
          </w:p>
        </w:tc>
        <w:tc>
          <w:tcPr>
            <w:tcW w:w="1988" w:type="dxa"/>
            <w:vAlign w:val="top"/>
          </w:tcPr>
          <w:p>
            <w:pPr>
              <w:pStyle w:val="TableText"/>
              <w:ind w:left="936"/>
              <w:spacing w:before="86" w:line="196" w:lineRule="auto"/>
              <w:rPr>
                <w:sz w:val="20"/>
                <w:szCs w:val="20"/>
              </w:rPr>
            </w:pPr>
            <w:r>
              <w:rPr>
                <w:sz w:val="20"/>
                <w:szCs w:val="20"/>
              </w:rPr>
              <w:t>4</w:t>
            </w:r>
          </w:p>
        </w:tc>
        <w:tc>
          <w:tcPr>
            <w:tcW w:w="1983" w:type="dxa"/>
            <w:vAlign w:val="top"/>
          </w:tcPr>
          <w:p>
            <w:pPr>
              <w:pStyle w:val="TableText"/>
              <w:ind w:left="938"/>
              <w:spacing w:before="86" w:line="196" w:lineRule="auto"/>
              <w:rPr>
                <w:sz w:val="20"/>
                <w:szCs w:val="20"/>
              </w:rPr>
            </w:pPr>
            <w:r>
              <w:rPr>
                <w:sz w:val="20"/>
                <w:szCs w:val="20"/>
              </w:rPr>
              <w:t>4</w:t>
            </w:r>
          </w:p>
        </w:tc>
      </w:tr>
      <w:tr>
        <w:trPr>
          <w:trHeight w:val="314" w:hRule="atLeast"/>
        </w:trPr>
        <w:tc>
          <w:tcPr>
            <w:tcW w:w="3981" w:type="dxa"/>
            <w:vAlign w:val="top"/>
            <w:gridSpan w:val="3"/>
          </w:tcPr>
          <w:p>
            <w:pPr>
              <w:pStyle w:val="TableText"/>
              <w:ind w:left="1785"/>
              <w:spacing w:before="67" w:line="218" w:lineRule="auto"/>
              <w:rPr>
                <w:sz w:val="20"/>
                <w:szCs w:val="20"/>
              </w:rPr>
            </w:pPr>
            <w:r>
              <w:rPr>
                <w:sz w:val="20"/>
                <w:szCs w:val="20"/>
                <w:spacing w:val="-3"/>
              </w:rPr>
              <w:t>合集</w:t>
            </w:r>
          </w:p>
        </w:tc>
        <w:tc>
          <w:tcPr>
            <w:tcW w:w="1998" w:type="dxa"/>
            <w:vAlign w:val="top"/>
          </w:tcPr>
          <w:p>
            <w:pPr>
              <w:pStyle w:val="TableText"/>
              <w:ind w:left="844"/>
              <w:spacing w:before="88" w:line="199" w:lineRule="auto"/>
              <w:rPr>
                <w:sz w:val="20"/>
                <w:szCs w:val="20"/>
              </w:rPr>
            </w:pPr>
            <w:r>
              <w:rPr>
                <w:sz w:val="20"/>
                <w:szCs w:val="20"/>
                <w:spacing w:val="-6"/>
              </w:rPr>
              <w:t>149</w:t>
            </w:r>
          </w:p>
        </w:tc>
        <w:tc>
          <w:tcPr>
            <w:tcW w:w="1988" w:type="dxa"/>
            <w:vAlign w:val="top"/>
          </w:tcPr>
          <w:p>
            <w:pPr>
              <w:rPr>
                <w:rFonts w:ascii="Arial"/>
                <w:sz w:val="21"/>
              </w:rPr>
            </w:pPr>
            <w:r/>
          </w:p>
        </w:tc>
        <w:tc>
          <w:tcPr>
            <w:tcW w:w="1983" w:type="dxa"/>
            <w:vAlign w:val="top"/>
          </w:tcPr>
          <w:p>
            <w:pPr>
              <w:rPr>
                <w:rFonts w:ascii="Arial"/>
                <w:sz w:val="21"/>
              </w:rPr>
            </w:pPr>
            <w:r/>
          </w:p>
        </w:tc>
      </w:tr>
    </w:tbl>
    <w:p>
      <w:pPr>
        <w:spacing w:line="288" w:lineRule="auto"/>
        <w:rPr>
          <w:rFonts w:ascii="Arial"/>
          <w:sz w:val="21"/>
        </w:rPr>
      </w:pPr>
      <w:r/>
    </w:p>
    <w:p>
      <w:pPr>
        <w:pStyle w:val="BodyText"/>
        <w:ind w:left="90"/>
        <w:spacing w:before="75" w:line="209" w:lineRule="auto"/>
        <w:rPr/>
      </w:pPr>
      <w:r>
        <w:rPr>
          <w:spacing w:val="22"/>
        </w:rPr>
        <w:t>【问题3】(3分)</w:t>
      </w:r>
    </w:p>
    <w:p>
      <w:pPr>
        <w:pStyle w:val="BodyText"/>
        <w:ind w:left="205"/>
        <w:spacing w:before="1" w:line="211" w:lineRule="auto"/>
        <w:rPr>
          <w:sz w:val="27"/>
          <w:szCs w:val="27"/>
        </w:rPr>
      </w:pPr>
      <w:r>
        <w:rPr>
          <w:rFonts w:ascii="Times New Roman" w:hAnsi="Times New Roman" w:eastAsia="Times New Roman" w:cs="Times New Roman"/>
          <w:sz w:val="27"/>
          <w:szCs w:val="27"/>
          <w:spacing w:val="-5"/>
        </w:rPr>
        <w:t>(1)D</w:t>
      </w:r>
      <w:r>
        <w:rPr>
          <w:rFonts w:ascii="Times New Roman" w:hAnsi="Times New Roman" w:eastAsia="Times New Roman" w:cs="Times New Roman"/>
          <w:sz w:val="27"/>
          <w:szCs w:val="27"/>
          <w:spacing w:val="23"/>
        </w:rPr>
        <w:t xml:space="preserve">  </w:t>
      </w:r>
      <w:r>
        <w:rPr>
          <w:sz w:val="27"/>
          <w:szCs w:val="27"/>
          <w:spacing w:val="-5"/>
        </w:rPr>
        <w:t>延迟2天，总工期延迟2天，共27</w:t>
      </w:r>
      <w:r>
        <w:rPr>
          <w:sz w:val="27"/>
          <w:szCs w:val="27"/>
          <w:spacing w:val="-6"/>
        </w:rPr>
        <w:t>天；(1分)</w:t>
      </w:r>
    </w:p>
    <w:p>
      <w:pPr>
        <w:pStyle w:val="BodyText"/>
        <w:ind w:left="205"/>
        <w:spacing w:before="1" w:line="211" w:lineRule="auto"/>
        <w:rPr>
          <w:sz w:val="27"/>
          <w:szCs w:val="27"/>
        </w:rPr>
      </w:pPr>
      <w:r>
        <w:rPr>
          <w:rFonts w:ascii="Times New Roman" w:hAnsi="Times New Roman" w:eastAsia="Times New Roman" w:cs="Times New Roman"/>
          <w:sz w:val="27"/>
          <w:szCs w:val="27"/>
          <w:spacing w:val="-7"/>
        </w:rPr>
        <w:t>(2)B  </w:t>
      </w:r>
      <w:r>
        <w:rPr>
          <w:sz w:val="27"/>
          <w:szCs w:val="27"/>
          <w:spacing w:val="-7"/>
        </w:rPr>
        <w:t>延迟2天，总工期不变，共25天；(1分)</w:t>
      </w:r>
    </w:p>
    <w:p>
      <w:pPr>
        <w:pStyle w:val="BodyText"/>
        <w:ind w:left="90" w:right="3406" w:firstLine="115"/>
        <w:spacing w:before="1" w:line="241" w:lineRule="auto"/>
        <w:rPr/>
      </w:pPr>
      <w:r>
        <w:rPr>
          <w:rFonts w:ascii="Times New Roman" w:hAnsi="Times New Roman" w:eastAsia="Times New Roman" w:cs="Times New Roman"/>
          <w:sz w:val="27"/>
          <w:szCs w:val="27"/>
          <w:spacing w:val="-4"/>
        </w:rPr>
        <w:t>(3)F</w:t>
      </w:r>
      <w:r>
        <w:rPr>
          <w:rFonts w:ascii="Times New Roman" w:hAnsi="Times New Roman" w:eastAsia="Times New Roman" w:cs="Times New Roman"/>
          <w:sz w:val="27"/>
          <w:szCs w:val="27"/>
          <w:spacing w:val="34"/>
          <w:w w:val="101"/>
        </w:rPr>
        <w:t xml:space="preserve">  </w:t>
      </w:r>
      <w:r>
        <w:rPr>
          <w:sz w:val="27"/>
          <w:szCs w:val="27"/>
          <w:spacing w:val="-4"/>
        </w:rPr>
        <w:t>和</w:t>
      </w:r>
      <w:r>
        <w:rPr>
          <w:rFonts w:ascii="Times New Roman" w:hAnsi="Times New Roman" w:eastAsia="Times New Roman" w:cs="Times New Roman"/>
          <w:sz w:val="27"/>
          <w:szCs w:val="27"/>
          <w:spacing w:val="-4"/>
        </w:rPr>
        <w:t>G </w:t>
      </w:r>
      <w:r>
        <w:rPr>
          <w:sz w:val="27"/>
          <w:szCs w:val="27"/>
          <w:spacing w:val="-4"/>
        </w:rPr>
        <w:t>都压缩了1天，总工期减1天，共24天。(1分)</w:t>
      </w:r>
      <w:r>
        <w:rPr>
          <w:sz w:val="27"/>
          <w:szCs w:val="27"/>
        </w:rPr>
        <w:t xml:space="preserve"> </w:t>
      </w:r>
      <w:r>
        <w:rPr>
          <w:spacing w:val="22"/>
        </w:rPr>
        <w:t>【问题4】(7分)</w:t>
      </w:r>
    </w:p>
    <w:p>
      <w:pPr>
        <w:pStyle w:val="BodyText"/>
        <w:ind w:left="105"/>
        <w:spacing w:before="34" w:line="219" w:lineRule="auto"/>
        <w:rPr/>
      </w:pPr>
      <w:r>
        <w:rPr>
          <w:spacing w:val="16"/>
        </w:rPr>
        <w:t>方案1:针对</w:t>
      </w:r>
      <w:r>
        <w:rPr>
          <w:spacing w:val="-65"/>
        </w:rPr>
        <w:t xml:space="preserve"> </w:t>
      </w:r>
      <w:r>
        <w:rPr>
          <w:spacing w:val="16"/>
        </w:rPr>
        <w:t>D</w:t>
      </w:r>
      <w:r>
        <w:rPr>
          <w:spacing w:val="-15"/>
        </w:rPr>
        <w:t xml:space="preserve"> </w:t>
      </w:r>
      <w:r>
        <w:rPr>
          <w:spacing w:val="16"/>
        </w:rPr>
        <w:t>和</w:t>
      </w:r>
      <w:r>
        <w:rPr>
          <w:spacing w:val="-45"/>
        </w:rPr>
        <w:t xml:space="preserve"> </w:t>
      </w:r>
      <w:r>
        <w:rPr>
          <w:spacing w:val="16"/>
        </w:rPr>
        <w:t>G 各赶工1天。增加直接成本40</w:t>
      </w:r>
      <w:r>
        <w:rPr>
          <w:spacing w:val="15"/>
        </w:rPr>
        <w:t>0元。</w:t>
      </w:r>
    </w:p>
    <w:p>
      <w:pPr>
        <w:pStyle w:val="BodyText"/>
        <w:ind w:left="105"/>
        <w:spacing w:before="37" w:line="219" w:lineRule="auto"/>
        <w:rPr/>
      </w:pPr>
      <w:r>
        <w:rPr>
          <w:spacing w:val="17"/>
        </w:rPr>
        <w:t>方案2:针对</w:t>
      </w:r>
      <w:r>
        <w:rPr>
          <w:spacing w:val="-55"/>
        </w:rPr>
        <w:t xml:space="preserve"> </w:t>
      </w:r>
      <w:r>
        <w:rPr>
          <w:spacing w:val="17"/>
        </w:rPr>
        <w:t>H</w:t>
      </w:r>
      <w:r>
        <w:rPr>
          <w:spacing w:val="-17"/>
        </w:rPr>
        <w:t xml:space="preserve"> </w:t>
      </w:r>
      <w:r>
        <w:rPr>
          <w:spacing w:val="17"/>
        </w:rPr>
        <w:t>赶工1天，增加直接成本400元。</w:t>
      </w:r>
    </w:p>
    <w:p>
      <w:pPr>
        <w:pStyle w:val="BodyText"/>
        <w:ind w:left="105"/>
        <w:spacing w:before="37" w:line="219" w:lineRule="auto"/>
        <w:rPr/>
      </w:pPr>
      <w:r>
        <w:rPr>
          <w:spacing w:val="16"/>
        </w:rPr>
        <w:t>方案3:针对</w:t>
      </w:r>
      <w:r>
        <w:rPr>
          <w:spacing w:val="-41"/>
        </w:rPr>
        <w:t xml:space="preserve"> </w:t>
      </w:r>
      <w:r>
        <w:rPr>
          <w:spacing w:val="16"/>
        </w:rPr>
        <w:t>A</w:t>
      </w:r>
      <w:r>
        <w:rPr>
          <w:spacing w:val="-29"/>
        </w:rPr>
        <w:t xml:space="preserve"> </w:t>
      </w:r>
      <w:r>
        <w:rPr>
          <w:spacing w:val="16"/>
        </w:rPr>
        <w:t>赶工1天，增加直接成本400元。</w:t>
      </w:r>
    </w:p>
    <w:p>
      <w:pPr>
        <w:pStyle w:val="BodyText"/>
        <w:ind w:left="105"/>
        <w:spacing w:before="38" w:line="215" w:lineRule="auto"/>
        <w:rPr/>
      </w:pPr>
      <w:r>
        <w:rPr>
          <w:spacing w:val="26"/>
        </w:rPr>
        <w:t>所以可以针对活动</w:t>
      </w:r>
      <w:r>
        <w:rPr/>
        <w:t>ADGH</w:t>
      </w:r>
      <w:r>
        <w:rPr>
          <w:spacing w:val="87"/>
        </w:rPr>
        <w:t xml:space="preserve"> </w:t>
      </w:r>
      <w:r>
        <w:rPr>
          <w:spacing w:val="26"/>
        </w:rPr>
        <w:t>赶工。(答对1个活动得1分，总共4分)</w:t>
      </w:r>
    </w:p>
    <w:p>
      <w:pPr>
        <w:pStyle w:val="BodyText"/>
        <w:ind w:left="90" w:right="3714" w:firstLine="14"/>
        <w:spacing w:before="2" w:line="264" w:lineRule="auto"/>
        <w:rPr/>
      </w:pPr>
      <w:r>
        <w:rPr>
          <w:spacing w:val="5"/>
        </w:rPr>
        <w:t>赶工后的项目成本是</w:t>
      </w:r>
      <w:r>
        <w:rPr>
          <w:spacing w:val="-61"/>
        </w:rPr>
        <w:t xml:space="preserve"> </w:t>
      </w:r>
      <w:r>
        <w:rPr>
          <w:rFonts w:ascii="Arial" w:hAnsi="Arial" w:eastAsia="Arial" w:cs="Arial"/>
          <w:spacing w:val="5"/>
        </w:rPr>
        <w:t>500*24+14900+400=27300</w:t>
      </w:r>
      <w:r>
        <w:rPr>
          <w:spacing w:val="5"/>
        </w:rPr>
        <w:t>元。(3分)</w:t>
      </w:r>
      <w:r>
        <w:rPr/>
        <w:t xml:space="preserve"> </w:t>
      </w:r>
      <w:r>
        <w:rPr>
          <w:spacing w:val="22"/>
        </w:rPr>
        <w:t>【问题5】(8分)</w:t>
      </w:r>
    </w:p>
    <w:p>
      <w:pPr>
        <w:pStyle w:val="BodyText"/>
        <w:ind w:left="105"/>
        <w:spacing w:before="14" w:line="218" w:lineRule="auto"/>
        <w:rPr/>
      </w:pPr>
      <w:r>
        <w:rPr/>
        <w:t>需要赶工的活动：</w:t>
      </w:r>
    </w:p>
    <w:p>
      <w:pPr>
        <w:pStyle w:val="BodyText"/>
        <w:ind w:left="105"/>
        <w:spacing w:before="1" w:line="211" w:lineRule="auto"/>
        <w:rPr>
          <w:sz w:val="27"/>
          <w:szCs w:val="27"/>
        </w:rPr>
      </w:pPr>
      <w:r>
        <w:rPr>
          <w:rFonts w:ascii="Times New Roman" w:hAnsi="Times New Roman" w:eastAsia="Times New Roman" w:cs="Times New Roman"/>
          <w:sz w:val="27"/>
          <w:szCs w:val="27"/>
          <w:spacing w:val="3"/>
        </w:rPr>
        <w:t>A</w:t>
      </w:r>
      <w:r>
        <w:rPr>
          <w:rFonts w:ascii="Times New Roman" w:hAnsi="Times New Roman" w:eastAsia="Times New Roman" w:cs="Times New Roman"/>
          <w:sz w:val="27"/>
          <w:szCs w:val="27"/>
          <w:spacing w:val="-8"/>
        </w:rPr>
        <w:t xml:space="preserve"> </w:t>
      </w:r>
      <w:r>
        <w:rPr>
          <w:sz w:val="27"/>
          <w:szCs w:val="27"/>
          <w:spacing w:val="3"/>
        </w:rPr>
        <w:t>活动赶工2天，工期8天(1分)</w:t>
      </w:r>
    </w:p>
    <w:p>
      <w:pPr>
        <w:pStyle w:val="BodyText"/>
        <w:ind w:left="105"/>
        <w:spacing w:before="2" w:line="211" w:lineRule="auto"/>
        <w:rPr>
          <w:sz w:val="27"/>
          <w:szCs w:val="27"/>
        </w:rPr>
      </w:pPr>
      <w:r>
        <w:rPr>
          <w:sz w:val="27"/>
          <w:szCs w:val="27"/>
          <w:spacing w:val="6"/>
        </w:rPr>
        <w:t>D</w:t>
      </w:r>
      <w:r>
        <w:rPr>
          <w:sz w:val="27"/>
          <w:szCs w:val="27"/>
          <w:spacing w:val="-63"/>
        </w:rPr>
        <w:t xml:space="preserve"> </w:t>
      </w:r>
      <w:r>
        <w:rPr>
          <w:sz w:val="27"/>
          <w:szCs w:val="27"/>
          <w:spacing w:val="6"/>
        </w:rPr>
        <w:t>活动赶工1天，工期3天(1分)</w:t>
      </w:r>
    </w:p>
    <w:p>
      <w:pPr>
        <w:pStyle w:val="BodyText"/>
        <w:ind w:left="105"/>
        <w:spacing w:before="1" w:line="211" w:lineRule="auto"/>
        <w:rPr>
          <w:sz w:val="27"/>
          <w:szCs w:val="27"/>
        </w:rPr>
      </w:pPr>
      <w:r>
        <w:rPr>
          <w:rFonts w:ascii="Times New Roman" w:hAnsi="Times New Roman" w:eastAsia="Times New Roman" w:cs="Times New Roman"/>
          <w:sz w:val="27"/>
          <w:szCs w:val="27"/>
          <w:spacing w:val="4"/>
        </w:rPr>
        <w:t>G</w:t>
      </w:r>
      <w:r>
        <w:rPr>
          <w:rFonts w:ascii="Times New Roman" w:hAnsi="Times New Roman" w:eastAsia="Times New Roman" w:cs="Times New Roman"/>
          <w:sz w:val="27"/>
          <w:szCs w:val="27"/>
          <w:spacing w:val="-4"/>
        </w:rPr>
        <w:t xml:space="preserve"> </w:t>
      </w:r>
      <w:r>
        <w:rPr>
          <w:sz w:val="27"/>
          <w:szCs w:val="27"/>
          <w:spacing w:val="4"/>
        </w:rPr>
        <w:t>活动赶工1天，工期4天(1分)</w:t>
      </w:r>
    </w:p>
    <w:p>
      <w:pPr>
        <w:pStyle w:val="BodyText"/>
        <w:ind w:left="105"/>
        <w:spacing w:line="220" w:lineRule="auto"/>
        <w:rPr>
          <w:sz w:val="27"/>
          <w:szCs w:val="27"/>
        </w:rPr>
      </w:pPr>
      <w:r>
        <w:rPr>
          <w:rFonts w:ascii="Times New Roman" w:hAnsi="Times New Roman" w:eastAsia="Times New Roman" w:cs="Times New Roman"/>
          <w:sz w:val="27"/>
          <w:szCs w:val="27"/>
          <w:spacing w:val="3"/>
        </w:rPr>
        <w:t>H</w:t>
      </w:r>
      <w:r>
        <w:rPr>
          <w:rFonts w:ascii="Times New Roman" w:hAnsi="Times New Roman" w:eastAsia="Times New Roman" w:cs="Times New Roman"/>
          <w:sz w:val="27"/>
          <w:szCs w:val="27"/>
          <w:spacing w:val="-8"/>
        </w:rPr>
        <w:t xml:space="preserve"> </w:t>
      </w:r>
      <w:r>
        <w:rPr>
          <w:sz w:val="27"/>
          <w:szCs w:val="27"/>
          <w:spacing w:val="3"/>
        </w:rPr>
        <w:t>活动赶工1天，工期4天(1分)</w:t>
      </w:r>
    </w:p>
    <w:p>
      <w:pPr>
        <w:pStyle w:val="BodyText"/>
        <w:ind w:left="105"/>
        <w:spacing w:before="47" w:line="206" w:lineRule="auto"/>
        <w:rPr/>
      </w:pPr>
      <w:r>
        <w:rPr>
          <w:spacing w:val="29"/>
        </w:rPr>
        <w:t>赶工后的项目工期为21天(2分)</w:t>
      </w:r>
    </w:p>
    <w:p>
      <w:pPr>
        <w:pStyle w:val="BodyText"/>
        <w:ind w:left="90" w:right="4644" w:firstLine="14"/>
        <w:spacing w:before="1" w:line="264" w:lineRule="auto"/>
        <w:rPr/>
      </w:pPr>
      <w:r>
        <w:rPr>
          <w:spacing w:val="-2"/>
        </w:rPr>
        <w:t>所需成本为5</w:t>
      </w:r>
      <w:r>
        <w:rPr>
          <w:rFonts w:ascii="Arial" w:hAnsi="Arial" w:eastAsia="Arial" w:cs="Arial"/>
          <w:spacing w:val="-2"/>
        </w:rPr>
        <w:t>00*21+14900+1600=27000</w:t>
      </w:r>
      <w:r>
        <w:rPr>
          <w:rFonts w:ascii="Arial" w:hAnsi="Arial" w:eastAsia="Arial" w:cs="Arial"/>
          <w:spacing w:val="-7"/>
        </w:rPr>
        <w:t xml:space="preserve"> </w:t>
      </w:r>
      <w:r>
        <w:rPr>
          <w:spacing w:val="-2"/>
        </w:rPr>
        <w:t>元 (</w:t>
      </w:r>
      <w:r>
        <w:rPr>
          <w:spacing w:val="-35"/>
        </w:rPr>
        <w:t xml:space="preserve"> </w:t>
      </w:r>
      <w:r>
        <w:rPr>
          <w:spacing w:val="-2"/>
        </w:rPr>
        <w:t>2</w:t>
      </w:r>
      <w:r>
        <w:rPr>
          <w:spacing w:val="-34"/>
        </w:rPr>
        <w:t xml:space="preserve"> </w:t>
      </w:r>
      <w:r>
        <w:rPr>
          <w:spacing w:val="-2"/>
        </w:rPr>
        <w:t>分</w:t>
      </w:r>
      <w:r>
        <w:rPr>
          <w:spacing w:val="-36"/>
        </w:rPr>
        <w:t xml:space="preserve"> </w:t>
      </w:r>
      <w:r>
        <w:rPr>
          <w:spacing w:val="-2"/>
        </w:rPr>
        <w:t>)</w:t>
      </w:r>
      <w:r>
        <w:rPr/>
        <w:t xml:space="preserve"> </w:t>
      </w:r>
      <w:r>
        <w:rPr>
          <w:spacing w:val="-1"/>
        </w:rPr>
        <w:t>【分析过程如下：】</w:t>
      </w:r>
    </w:p>
    <w:p>
      <w:pPr>
        <w:pStyle w:val="BodyText"/>
        <w:ind w:left="105"/>
        <w:spacing w:before="11" w:line="217" w:lineRule="auto"/>
        <w:rPr/>
      </w:pPr>
      <w:r>
        <w:rPr>
          <w:spacing w:val="22"/>
        </w:rPr>
        <w:t>①压缩1天可节省100元；</w:t>
      </w:r>
    </w:p>
    <w:p>
      <w:pPr>
        <w:pStyle w:val="BodyText"/>
        <w:ind w:left="105" w:right="93"/>
        <w:spacing w:before="49" w:line="232" w:lineRule="auto"/>
        <w:rPr/>
      </w:pPr>
      <w:r>
        <w:rPr>
          <w:spacing w:val="22"/>
        </w:rPr>
        <w:t>②压缩2天最优方案：A</w:t>
      </w:r>
      <w:r>
        <w:rPr>
          <w:spacing w:val="-21"/>
        </w:rPr>
        <w:t xml:space="preserve"> </w:t>
      </w:r>
      <w:r>
        <w:rPr>
          <w:spacing w:val="22"/>
        </w:rPr>
        <w:t>压缩2天增加800元或A</w:t>
      </w:r>
      <w:r>
        <w:rPr>
          <w:spacing w:val="-29"/>
        </w:rPr>
        <w:t xml:space="preserve"> </w:t>
      </w:r>
      <w:r>
        <w:rPr>
          <w:spacing w:val="22"/>
        </w:rPr>
        <w:t>和</w:t>
      </w:r>
      <w:r>
        <w:rPr>
          <w:spacing w:val="-35"/>
        </w:rPr>
        <w:t xml:space="preserve"> </w:t>
      </w:r>
      <w:r>
        <w:rPr>
          <w:spacing w:val="22"/>
        </w:rPr>
        <w:t>H 各压缩1天，增加800元，共节省200</w:t>
      </w:r>
      <w:r>
        <w:rPr/>
        <w:t xml:space="preserve"> </w:t>
      </w:r>
      <w:r>
        <w:rPr>
          <w:spacing w:val="-2"/>
        </w:rPr>
        <w:t>元。</w:t>
      </w:r>
    </w:p>
    <w:p>
      <w:pPr>
        <w:pStyle w:val="BodyText"/>
        <w:ind w:left="105" w:right="171"/>
        <w:spacing w:before="43" w:line="230" w:lineRule="auto"/>
        <w:rPr/>
      </w:pPr>
      <w:r>
        <w:rPr>
          <w:spacing w:val="24"/>
        </w:rPr>
        <w:t>③压缩3天最优方案：A</w:t>
      </w:r>
      <w:r>
        <w:rPr>
          <w:spacing w:val="-28"/>
        </w:rPr>
        <w:t xml:space="preserve"> </w:t>
      </w:r>
      <w:r>
        <w:rPr>
          <w:spacing w:val="24"/>
        </w:rPr>
        <w:t>压缩2天增加800元+G</w:t>
      </w:r>
      <w:r>
        <w:rPr>
          <w:spacing w:val="-34"/>
        </w:rPr>
        <w:t xml:space="preserve"> </w:t>
      </w:r>
      <w:r>
        <w:rPr>
          <w:spacing w:val="24"/>
        </w:rPr>
        <w:t>压1天100元+D</w:t>
      </w:r>
      <w:r>
        <w:rPr>
          <w:spacing w:val="-25"/>
        </w:rPr>
        <w:t xml:space="preserve"> </w:t>
      </w:r>
      <w:r>
        <w:rPr>
          <w:spacing w:val="24"/>
        </w:rPr>
        <w:t>压1天300元=</w:t>
      </w:r>
      <w:r>
        <w:rPr>
          <w:spacing w:val="23"/>
        </w:rPr>
        <w:t>1200元，或A</w:t>
      </w:r>
      <w:r>
        <w:rPr/>
        <w:t xml:space="preserve"> </w:t>
      </w:r>
      <w:r>
        <w:rPr>
          <w:spacing w:val="26"/>
        </w:rPr>
        <w:t>压缩2天增加800元+H</w:t>
      </w:r>
      <w:r>
        <w:rPr>
          <w:spacing w:val="-17"/>
        </w:rPr>
        <w:t xml:space="preserve"> </w:t>
      </w:r>
      <w:r>
        <w:rPr>
          <w:spacing w:val="26"/>
        </w:rPr>
        <w:t>压1天增加400元=120</w:t>
      </w:r>
      <w:r>
        <w:rPr>
          <w:spacing w:val="25"/>
        </w:rPr>
        <w:t>0元，共节省300元。</w:t>
      </w:r>
    </w:p>
    <w:p>
      <w:pPr>
        <w:pStyle w:val="BodyText"/>
        <w:ind w:left="105" w:right="94"/>
        <w:spacing w:before="56" w:line="227" w:lineRule="auto"/>
        <w:rPr/>
      </w:pPr>
      <w:r>
        <w:rPr>
          <w:spacing w:val="22"/>
        </w:rPr>
        <w:t>④压缩4天最优方案：A</w:t>
      </w:r>
      <w:r>
        <w:rPr>
          <w:spacing w:val="-39"/>
        </w:rPr>
        <w:t xml:space="preserve"> </w:t>
      </w:r>
      <w:r>
        <w:rPr>
          <w:spacing w:val="22"/>
        </w:rPr>
        <w:t>压缩2天增加800</w:t>
      </w:r>
      <w:r>
        <w:rPr>
          <w:spacing w:val="21"/>
        </w:rPr>
        <w:t>元+H</w:t>
      </w:r>
      <w:r>
        <w:rPr>
          <w:spacing w:val="-16"/>
        </w:rPr>
        <w:t xml:space="preserve"> </w:t>
      </w:r>
      <w:r>
        <w:rPr>
          <w:spacing w:val="21"/>
        </w:rPr>
        <w:t>压1天增加400元+G</w:t>
      </w:r>
      <w:r>
        <w:rPr>
          <w:spacing w:val="-14"/>
        </w:rPr>
        <w:t xml:space="preserve"> </w:t>
      </w:r>
      <w:r>
        <w:rPr>
          <w:spacing w:val="21"/>
        </w:rPr>
        <w:t>压1天100元+D</w:t>
      </w:r>
      <w:r>
        <w:rPr>
          <w:spacing w:val="-15"/>
        </w:rPr>
        <w:t xml:space="preserve"> </w:t>
      </w:r>
      <w:r>
        <w:rPr>
          <w:spacing w:val="21"/>
        </w:rPr>
        <w:t>压 1</w:t>
      </w:r>
      <w:r>
        <w:rPr>
          <w:spacing w:val="-19"/>
        </w:rPr>
        <w:t xml:space="preserve"> </w:t>
      </w:r>
      <w:r>
        <w:rPr>
          <w:spacing w:val="21"/>
        </w:rPr>
        <w:t>天</w:t>
      </w:r>
      <w:r>
        <w:rPr/>
        <w:t xml:space="preserve"> </w:t>
      </w:r>
      <w:r>
        <w:rPr>
          <w:spacing w:val="18"/>
        </w:rPr>
        <w:t>300元=1600元，共节省400元。</w:t>
      </w:r>
    </w:p>
    <w:p>
      <w:pPr>
        <w:pStyle w:val="BodyText"/>
        <w:ind w:left="105" w:right="94"/>
        <w:spacing w:before="54" w:line="216" w:lineRule="auto"/>
        <w:rPr>
          <w:sz w:val="27"/>
          <w:szCs w:val="27"/>
        </w:rPr>
      </w:pPr>
      <w:r>
        <w:rPr>
          <w:spacing w:val="21"/>
        </w:rPr>
        <w:t>⑤压缩5天最优方案：</w:t>
      </w:r>
      <w:r>
        <w:rPr>
          <w:rFonts w:ascii="Times New Roman" w:hAnsi="Times New Roman" w:eastAsia="Times New Roman" w:cs="Times New Roman"/>
          <w:spacing w:val="21"/>
        </w:rPr>
        <w:t>A </w:t>
      </w:r>
      <w:r>
        <w:rPr>
          <w:spacing w:val="21"/>
        </w:rPr>
        <w:t>压缩3天增加1200元+</w:t>
      </w:r>
      <w:r>
        <w:rPr>
          <w:rFonts w:ascii="Times New Roman" w:hAnsi="Times New Roman" w:eastAsia="Times New Roman" w:cs="Times New Roman"/>
          <w:spacing w:val="21"/>
        </w:rPr>
        <w:t>B</w:t>
      </w:r>
      <w:r>
        <w:rPr>
          <w:spacing w:val="21"/>
        </w:rPr>
        <w:t>压1天增加200+</w:t>
      </w:r>
      <w:r>
        <w:rPr>
          <w:rFonts w:ascii="Times New Roman" w:hAnsi="Times New Roman" w:eastAsia="Times New Roman" w:cs="Times New Roman"/>
          <w:spacing w:val="21"/>
        </w:rPr>
        <w:t>C</w:t>
      </w:r>
      <w:r>
        <w:rPr>
          <w:spacing w:val="21"/>
        </w:rPr>
        <w:t>压1天增加2</w:t>
      </w:r>
      <w:r>
        <w:rPr>
          <w:spacing w:val="20"/>
        </w:rPr>
        <w:t>00+</w:t>
      </w:r>
      <w:r>
        <w:rPr>
          <w:rFonts w:ascii="Times New Roman" w:hAnsi="Times New Roman" w:eastAsia="Times New Roman" w:cs="Times New Roman"/>
          <w:spacing w:val="20"/>
        </w:rPr>
        <w:t>H</w:t>
      </w:r>
      <w:r>
        <w:rPr>
          <w:spacing w:val="20"/>
        </w:rPr>
        <w:t>压 1</w:t>
      </w:r>
      <w:r>
        <w:rPr>
          <w:spacing w:val="-8"/>
        </w:rPr>
        <w:t xml:space="preserve"> </w:t>
      </w:r>
      <w:r>
        <w:rPr>
          <w:spacing w:val="20"/>
        </w:rPr>
        <w:t>天</w:t>
      </w:r>
      <w:r>
        <w:rPr/>
        <w:t xml:space="preserve"> </w:t>
      </w:r>
      <w:r>
        <w:rPr>
          <w:sz w:val="27"/>
          <w:szCs w:val="27"/>
        </w:rPr>
        <w:t>增加400元+G</w:t>
      </w:r>
      <w:r>
        <w:rPr>
          <w:sz w:val="27"/>
          <w:szCs w:val="27"/>
          <w:spacing w:val="-49"/>
        </w:rPr>
        <w:t xml:space="preserve"> </w:t>
      </w:r>
      <w:r>
        <w:rPr>
          <w:sz w:val="27"/>
          <w:szCs w:val="27"/>
        </w:rPr>
        <w:t>压1天100元+D</w:t>
      </w:r>
      <w:r>
        <w:rPr>
          <w:sz w:val="27"/>
          <w:szCs w:val="27"/>
          <w:spacing w:val="-75"/>
        </w:rPr>
        <w:t xml:space="preserve"> </w:t>
      </w:r>
      <w:r>
        <w:rPr>
          <w:sz w:val="27"/>
          <w:szCs w:val="27"/>
        </w:rPr>
        <w:t>压1天300元=2400元，共节省100元。</w:t>
      </w:r>
    </w:p>
    <w:p>
      <w:pPr>
        <w:pStyle w:val="BodyText"/>
        <w:ind w:left="105" w:right="254"/>
        <w:spacing w:before="26" w:line="261" w:lineRule="auto"/>
        <w:rPr/>
      </w:pPr>
      <w:r>
        <w:rPr>
          <w:spacing w:val="15"/>
        </w:rPr>
        <w:t>因此，最佳方案是压缩4天，最后工期为=25天-4天=21天，</w:t>
      </w:r>
      <w:r>
        <w:rPr>
          <w:spacing w:val="14"/>
        </w:rPr>
        <w:t>项目成本=27400-400=27000元</w:t>
      </w:r>
      <w:r>
        <w:rPr/>
        <w:t xml:space="preserve"> </w:t>
      </w:r>
      <w:r>
        <w:rPr>
          <w:spacing w:val="13"/>
        </w:rPr>
        <w:t>或500*21+14900+1600=27000元</w:t>
      </w:r>
    </w:p>
    <w:p>
      <w:pPr>
        <w:spacing w:line="261" w:lineRule="auto"/>
        <w:sectPr>
          <w:headerReference w:type="default" r:id="rId145"/>
          <w:footerReference w:type="default" r:id="rId163"/>
          <w:pgSz w:w="11910" w:h="16840"/>
          <w:pgMar w:top="400" w:right="994" w:bottom="1139" w:left="954" w:header="0" w:footer="1021" w:gutter="0"/>
        </w:sectPr>
        <w:rPr/>
      </w:pPr>
    </w:p>
    <w:p>
      <w:pPr>
        <w:spacing w:line="352" w:lineRule="auto"/>
        <w:rPr>
          <w:rFonts w:ascii="Arial"/>
          <w:sz w:val="21"/>
        </w:rPr>
      </w:pPr>
      <w:r/>
    </w:p>
    <w:p>
      <w:pPr>
        <w:pStyle w:val="BodyText"/>
        <w:ind w:left="95"/>
        <w:spacing w:before="78" w:line="212" w:lineRule="auto"/>
        <w:tabs>
          <w:tab w:val="left" w:pos="241"/>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p>
      <w:pPr>
        <w:spacing w:line="288" w:lineRule="auto"/>
        <w:rPr>
          <w:rFonts w:ascii="Arial"/>
          <w:sz w:val="21"/>
        </w:rPr>
      </w:pPr>
      <w:r/>
    </w:p>
    <w:p>
      <w:pPr>
        <w:pStyle w:val="BodyText"/>
        <w:ind w:left="78"/>
        <w:spacing w:before="78" w:line="219" w:lineRule="auto"/>
        <w:rPr>
          <w:sz w:val="24"/>
          <w:szCs w:val="24"/>
        </w:rPr>
      </w:pPr>
      <w:r>
        <w:rPr>
          <w:sz w:val="24"/>
          <w:szCs w:val="24"/>
          <w:b/>
          <w:bCs/>
          <w:spacing w:val="14"/>
        </w:rPr>
        <w:t>【2021年05月试题三】</w:t>
      </w:r>
    </w:p>
    <w:p>
      <w:pPr>
        <w:pStyle w:val="BodyText"/>
        <w:ind w:left="95" w:right="14" w:firstLine="489"/>
        <w:spacing w:before="19" w:line="238" w:lineRule="auto"/>
        <w:jc w:val="both"/>
        <w:rPr>
          <w:sz w:val="24"/>
          <w:szCs w:val="24"/>
        </w:rPr>
      </w:pPr>
      <w:r>
        <w:rPr>
          <w:sz w:val="24"/>
          <w:szCs w:val="24"/>
          <w:spacing w:val="-2"/>
        </w:rPr>
        <w:t>某省交通运输厅信息中心对省内高速公路部分路段的监控系统进行升级改造，该项目</w:t>
      </w:r>
      <w:r>
        <w:rPr>
          <w:sz w:val="24"/>
          <w:szCs w:val="24"/>
          <w:spacing w:val="-3"/>
        </w:rPr>
        <w:t>是省</w:t>
      </w:r>
      <w:r>
        <w:rPr>
          <w:sz w:val="24"/>
          <w:szCs w:val="24"/>
        </w:rPr>
        <w:t xml:space="preserve"> </w:t>
      </w:r>
      <w:r>
        <w:rPr>
          <w:sz w:val="24"/>
          <w:szCs w:val="24"/>
          <w:spacing w:val="3"/>
        </w:rPr>
        <w:t>重点项目，涉及5个系统集成商、1个软件供应商、3个运维服务厂商以及</w:t>
      </w:r>
      <w:r>
        <w:rPr>
          <w:sz w:val="24"/>
          <w:szCs w:val="24"/>
          <w:spacing w:val="2"/>
        </w:rPr>
        <w:t>10个路段管理单位。</w:t>
      </w:r>
      <w:r>
        <w:rPr>
          <w:sz w:val="24"/>
          <w:szCs w:val="24"/>
        </w:rPr>
        <w:t xml:space="preserve"> </w:t>
      </w:r>
      <w:r>
        <w:rPr>
          <w:sz w:val="24"/>
          <w:szCs w:val="24"/>
          <w:spacing w:val="-2"/>
        </w:rPr>
        <w:t>项目工期仅为两个月，沟通管理的好坏决定了项目的成败。</w:t>
      </w:r>
    </w:p>
    <w:p>
      <w:pPr>
        <w:pStyle w:val="BodyText"/>
        <w:ind w:left="95" w:right="72" w:firstLine="380"/>
        <w:spacing w:before="2" w:line="238" w:lineRule="auto"/>
        <w:jc w:val="both"/>
        <w:rPr/>
      </w:pPr>
      <w:r>
        <w:rPr>
          <w:sz w:val="24"/>
          <w:szCs w:val="24"/>
          <w:spacing w:val="1"/>
        </w:rPr>
        <w:t>小张作为项目经理，在项目建设全过程中建立了项目领</w:t>
      </w:r>
      <w:r>
        <w:rPr>
          <w:sz w:val="24"/>
          <w:szCs w:val="24"/>
        </w:rPr>
        <w:t>导小组的周例会制度，制定了详细 </w:t>
      </w:r>
      <w:r>
        <w:rPr>
          <w:sz w:val="24"/>
          <w:szCs w:val="24"/>
          <w:spacing w:val="-2"/>
        </w:rPr>
        <w:t>的沟通计划，并根据项目发展阶段，识别了不同阶段的关键干系人，形成了干系人登记册，根</w:t>
      </w:r>
      <w:r>
        <w:rPr>
          <w:sz w:val="24"/>
          <w:szCs w:val="24"/>
        </w:rPr>
        <w:t xml:space="preserve"> </w:t>
      </w:r>
      <w:r>
        <w:rPr>
          <w:sz w:val="24"/>
          <w:szCs w:val="24"/>
          <w:spacing w:val="7"/>
        </w:rPr>
        <w:t>据沟通需求不同，设置不同的沟通方式，细化了相应的沟通管理策略(见下表),并完善了沟</w:t>
      </w:r>
      <w:r>
        <w:rPr>
          <w:sz w:val="24"/>
          <w:szCs w:val="24"/>
        </w:rPr>
        <w:t xml:space="preserve"> </w:t>
      </w:r>
      <w:r>
        <w:rPr>
          <w:sz w:val="24"/>
          <w:szCs w:val="24"/>
          <w:spacing w:val="-1"/>
        </w:rPr>
        <w:t>通管理计划。项目执行中周报告采用邮件方式发布，</w:t>
      </w:r>
      <w:r>
        <w:rPr>
          <w:sz w:val="24"/>
          <w:szCs w:val="24"/>
          <w:spacing w:val="-2"/>
        </w:rPr>
        <w:t>出现的问题采用短信的方式定制发送，使</w:t>
      </w:r>
      <w:r>
        <w:rPr>
          <w:sz w:val="24"/>
          <w:szCs w:val="24"/>
        </w:rPr>
        <w:t xml:space="preserve"> </w:t>
      </w:r>
      <w:r>
        <w:rPr>
          <w:spacing w:val="1"/>
        </w:rPr>
        <w:t>项目如期完工并得到省交通运输厅的好评。</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43"/>
        <w:gridCol w:w="7997"/>
      </w:tblGrid>
      <w:tr>
        <w:trPr>
          <w:trHeight w:val="314" w:hRule="atLeast"/>
        </w:trPr>
        <w:tc>
          <w:tcPr>
            <w:tcW w:w="1943" w:type="dxa"/>
            <w:vAlign w:val="top"/>
          </w:tcPr>
          <w:p>
            <w:pPr>
              <w:pStyle w:val="TableText"/>
              <w:ind w:left="485"/>
              <w:spacing w:before="45" w:line="199" w:lineRule="auto"/>
              <w:rPr/>
            </w:pPr>
            <w:r>
              <w:rPr>
                <w:spacing w:val="2"/>
              </w:rPr>
              <w:t>项目阶段</w:t>
            </w:r>
          </w:p>
        </w:tc>
        <w:tc>
          <w:tcPr>
            <w:tcW w:w="7997" w:type="dxa"/>
            <w:vAlign w:val="top"/>
          </w:tcPr>
          <w:p>
            <w:pPr>
              <w:pStyle w:val="TableText"/>
              <w:ind w:left="3272"/>
              <w:spacing w:before="44" w:line="200" w:lineRule="auto"/>
              <w:rPr/>
            </w:pPr>
            <w:r>
              <w:rPr>
                <w:spacing w:val="-2"/>
              </w:rPr>
              <w:t>沟通管理策略</w:t>
            </w:r>
          </w:p>
        </w:tc>
      </w:tr>
      <w:tr>
        <w:trPr>
          <w:trHeight w:val="936" w:hRule="atLeast"/>
        </w:trPr>
        <w:tc>
          <w:tcPr>
            <w:tcW w:w="1943" w:type="dxa"/>
            <w:vAlign w:val="top"/>
          </w:tcPr>
          <w:p>
            <w:pPr>
              <w:spacing w:line="271" w:lineRule="auto"/>
              <w:rPr>
                <w:rFonts w:ascii="Arial"/>
                <w:sz w:val="21"/>
              </w:rPr>
            </w:pPr>
            <w:r/>
          </w:p>
          <w:p>
            <w:pPr>
              <w:pStyle w:val="TableText"/>
              <w:ind w:left="125"/>
              <w:spacing w:before="78" w:line="220" w:lineRule="auto"/>
              <w:rPr/>
            </w:pPr>
            <w:r>
              <w:rPr>
                <w:spacing w:val="1"/>
              </w:rPr>
              <w:t>需求分析与设计</w:t>
            </w:r>
          </w:p>
        </w:tc>
        <w:tc>
          <w:tcPr>
            <w:tcW w:w="7997" w:type="dxa"/>
            <w:vAlign w:val="top"/>
          </w:tcPr>
          <w:p>
            <w:pPr>
              <w:pStyle w:val="TableText"/>
              <w:ind w:left="32" w:right="15"/>
              <w:spacing w:before="28" w:line="230" w:lineRule="auto"/>
              <w:jc w:val="both"/>
              <w:rPr/>
            </w:pPr>
            <w:r>
              <w:rPr/>
              <w:t>通过让集成商、软件商与路段管理单位面对面的沟通，尽快获取了系统建设</w:t>
            </w:r>
            <w:r>
              <w:rPr>
                <w:spacing w:val="10"/>
              </w:rPr>
              <w:t xml:space="preserve"> </w:t>
            </w:r>
            <w:r>
              <w:rPr/>
              <w:t>的详细需求和设备的具体选型，项目需求和设备方案需得到路段管理单位的</w:t>
            </w:r>
            <w:r>
              <w:rPr>
                <w:spacing w:val="17"/>
              </w:rPr>
              <w:t xml:space="preserve"> </w:t>
            </w:r>
            <w:r>
              <w:rPr>
                <w:spacing w:val="15"/>
              </w:rPr>
              <w:t>签字认可</w:t>
            </w:r>
          </w:p>
        </w:tc>
      </w:tr>
      <w:tr>
        <w:trPr>
          <w:trHeight w:val="607" w:hRule="atLeast"/>
        </w:trPr>
        <w:tc>
          <w:tcPr>
            <w:tcW w:w="1943" w:type="dxa"/>
            <w:vAlign w:val="top"/>
          </w:tcPr>
          <w:p>
            <w:pPr>
              <w:pStyle w:val="TableText"/>
              <w:ind w:left="725"/>
              <w:spacing w:before="195" w:line="219" w:lineRule="auto"/>
              <w:rPr/>
            </w:pPr>
            <w:r>
              <w:rPr>
                <w:spacing w:val="5"/>
              </w:rPr>
              <w:t>集成</w:t>
            </w:r>
          </w:p>
        </w:tc>
        <w:tc>
          <w:tcPr>
            <w:tcW w:w="7997" w:type="dxa"/>
            <w:vAlign w:val="top"/>
          </w:tcPr>
          <w:p>
            <w:pPr>
              <w:pStyle w:val="TableText"/>
              <w:ind w:left="92" w:right="44" w:hanging="60"/>
              <w:spacing w:before="24" w:line="220" w:lineRule="auto"/>
              <w:rPr/>
            </w:pPr>
            <w:r>
              <w:rPr/>
              <w:t>集成商、软件商、路段管理单位、省厅信息中心等</w:t>
            </w:r>
            <w:r>
              <w:rPr>
                <w:spacing w:val="-1"/>
              </w:rPr>
              <w:t>需要密切配合，每一个变</w:t>
            </w:r>
            <w:r>
              <w:rPr/>
              <w:t xml:space="preserve"> </w:t>
            </w:r>
            <w:r>
              <w:rPr/>
              <w:t>更都需要得到路段管理单位确认，并通知省厅信息中心</w:t>
            </w:r>
          </w:p>
        </w:tc>
      </w:tr>
      <w:tr>
        <w:trPr>
          <w:trHeight w:val="622" w:hRule="atLeast"/>
        </w:trPr>
        <w:tc>
          <w:tcPr>
            <w:tcW w:w="1943" w:type="dxa"/>
            <w:vAlign w:val="top"/>
          </w:tcPr>
          <w:p>
            <w:pPr>
              <w:pStyle w:val="TableText"/>
              <w:ind w:left="725"/>
              <w:spacing w:before="199" w:line="221" w:lineRule="auto"/>
              <w:rPr/>
            </w:pPr>
            <w:r>
              <w:rPr>
                <w:spacing w:val="-3"/>
              </w:rPr>
              <w:t>测试</w:t>
            </w:r>
          </w:p>
        </w:tc>
        <w:tc>
          <w:tcPr>
            <w:tcW w:w="7997" w:type="dxa"/>
            <w:vAlign w:val="top"/>
          </w:tcPr>
          <w:p>
            <w:pPr>
              <w:pStyle w:val="TableText"/>
              <w:ind w:left="92" w:right="13" w:hanging="60"/>
              <w:spacing w:before="37" w:line="221" w:lineRule="auto"/>
              <w:rPr/>
            </w:pPr>
            <w:r>
              <w:rPr>
                <w:spacing w:val="1"/>
              </w:rPr>
              <w:t>系统集成商、软件供应商、设备维护服务商都</w:t>
            </w:r>
            <w:r>
              <w:rPr/>
              <w:t>需要参与，路段管理单位、省 </w:t>
            </w:r>
            <w:r>
              <w:rPr>
                <w:spacing w:val="1"/>
              </w:rPr>
              <w:t>厅信息中心进行验收</w:t>
            </w:r>
          </w:p>
        </w:tc>
      </w:tr>
    </w:tbl>
    <w:p>
      <w:pPr>
        <w:spacing w:line="275" w:lineRule="auto"/>
        <w:rPr>
          <w:rFonts w:ascii="Arial"/>
          <w:sz w:val="21"/>
        </w:rPr>
      </w:pPr>
      <w:r/>
    </w:p>
    <w:p>
      <w:pPr>
        <w:pStyle w:val="BodyText"/>
        <w:ind w:left="75"/>
        <w:spacing w:before="78" w:line="220" w:lineRule="auto"/>
        <w:rPr>
          <w:sz w:val="24"/>
          <w:szCs w:val="24"/>
        </w:rPr>
      </w:pPr>
      <w:r>
        <w:rPr>
          <w:sz w:val="24"/>
          <w:szCs w:val="24"/>
          <w:spacing w:val="11"/>
        </w:rPr>
        <w:t>【问题1】(8分)</w:t>
      </w:r>
    </w:p>
    <w:p>
      <w:pPr>
        <w:pStyle w:val="BodyText"/>
        <w:ind w:left="195"/>
        <w:spacing w:before="23" w:line="219" w:lineRule="auto"/>
        <w:rPr>
          <w:sz w:val="24"/>
          <w:szCs w:val="24"/>
        </w:rPr>
      </w:pPr>
      <w:r>
        <w:rPr>
          <w:sz w:val="24"/>
          <w:szCs w:val="24"/>
          <w:spacing w:val="4"/>
        </w:rPr>
        <w:t>(1)结合案例，请计算该项目的沟通渠道总数。</w:t>
      </w:r>
    </w:p>
    <w:p>
      <w:pPr>
        <w:pStyle w:val="BodyText"/>
        <w:ind w:left="195"/>
        <w:spacing w:before="46" w:line="219" w:lineRule="auto"/>
        <w:rPr>
          <w:sz w:val="24"/>
          <w:szCs w:val="24"/>
        </w:rPr>
      </w:pPr>
      <w:r>
        <w:rPr>
          <w:sz w:val="24"/>
          <w:szCs w:val="24"/>
          <w:spacing w:val="7"/>
        </w:rPr>
        <w:t>(2)请指出项目经理的如下活动对应的管理过程(从候选答案中选择</w:t>
      </w:r>
      <w:r>
        <w:rPr>
          <w:sz w:val="24"/>
          <w:szCs w:val="24"/>
          <w:spacing w:val="6"/>
        </w:rPr>
        <w:t>正确选项，将该选项的</w:t>
      </w:r>
    </w:p>
    <w:p>
      <w:pPr>
        <w:pStyle w:val="BodyText"/>
        <w:ind w:left="105"/>
        <w:spacing w:before="34" w:line="189" w:lineRule="auto"/>
        <w:rPr>
          <w:sz w:val="24"/>
          <w:szCs w:val="24"/>
        </w:rPr>
      </w:pPr>
      <w:r>
        <w:rPr>
          <w:sz w:val="24"/>
          <w:szCs w:val="24"/>
        </w:rPr>
        <w:t>编号填入答题纸对应栏内)。</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17"/>
        <w:gridCol w:w="1923"/>
      </w:tblGrid>
      <w:tr>
        <w:trPr>
          <w:trHeight w:val="332" w:hRule="atLeast"/>
        </w:trPr>
        <w:tc>
          <w:tcPr>
            <w:tcW w:w="8017" w:type="dxa"/>
            <w:vAlign w:val="top"/>
          </w:tcPr>
          <w:p>
            <w:pPr>
              <w:pStyle w:val="TableText"/>
              <w:ind w:left="3755"/>
              <w:spacing w:before="55" w:line="205" w:lineRule="auto"/>
              <w:rPr/>
            </w:pPr>
            <w:r>
              <w:rPr>
                <w:spacing w:val="8"/>
              </w:rPr>
              <w:t>活动</w:t>
            </w:r>
          </w:p>
        </w:tc>
        <w:tc>
          <w:tcPr>
            <w:tcW w:w="1923" w:type="dxa"/>
            <w:vAlign w:val="top"/>
          </w:tcPr>
          <w:p>
            <w:pPr>
              <w:pStyle w:val="TableText"/>
              <w:ind w:left="478"/>
              <w:spacing w:before="55" w:line="205" w:lineRule="auto"/>
              <w:rPr/>
            </w:pPr>
            <w:r>
              <w:rPr>
                <w:spacing w:val="-2"/>
              </w:rPr>
              <w:t>所属过程</w:t>
            </w:r>
          </w:p>
        </w:tc>
      </w:tr>
      <w:tr>
        <w:trPr>
          <w:trHeight w:val="297" w:hRule="atLeast"/>
        </w:trPr>
        <w:tc>
          <w:tcPr>
            <w:tcW w:w="8017" w:type="dxa"/>
            <w:vAlign w:val="top"/>
          </w:tcPr>
          <w:p>
            <w:pPr>
              <w:pStyle w:val="TableText"/>
              <w:ind w:left="95"/>
              <w:spacing w:before="32" w:line="196" w:lineRule="auto"/>
              <w:rPr/>
            </w:pPr>
            <w:r>
              <w:rPr/>
              <w:t>建立了项目领导小组的周例会制度</w:t>
            </w:r>
          </w:p>
        </w:tc>
        <w:tc>
          <w:tcPr>
            <w:tcW w:w="1923" w:type="dxa"/>
            <w:vAlign w:val="top"/>
          </w:tcPr>
          <w:p>
            <w:pPr>
              <w:rPr>
                <w:rFonts w:ascii="Arial"/>
                <w:sz w:val="21"/>
              </w:rPr>
            </w:pPr>
            <w:r/>
          </w:p>
        </w:tc>
      </w:tr>
      <w:tr>
        <w:trPr>
          <w:trHeight w:val="298" w:hRule="atLeast"/>
        </w:trPr>
        <w:tc>
          <w:tcPr>
            <w:tcW w:w="8017" w:type="dxa"/>
            <w:vAlign w:val="top"/>
          </w:tcPr>
          <w:p>
            <w:pPr>
              <w:pStyle w:val="TableText"/>
              <w:ind w:left="95"/>
              <w:spacing w:before="34" w:line="195" w:lineRule="auto"/>
              <w:rPr/>
            </w:pPr>
            <w:r>
              <w:rPr>
                <w:spacing w:val="-1"/>
              </w:rPr>
              <w:t>根据项目发展阶段，识别了不同阶段的关键干系人</w:t>
            </w:r>
          </w:p>
        </w:tc>
        <w:tc>
          <w:tcPr>
            <w:tcW w:w="1923" w:type="dxa"/>
            <w:vAlign w:val="top"/>
          </w:tcPr>
          <w:p>
            <w:pPr>
              <w:rPr>
                <w:rFonts w:ascii="Arial"/>
                <w:sz w:val="21"/>
              </w:rPr>
            </w:pPr>
            <w:r/>
          </w:p>
        </w:tc>
      </w:tr>
      <w:tr>
        <w:trPr>
          <w:trHeight w:val="322" w:hRule="atLeast"/>
        </w:trPr>
        <w:tc>
          <w:tcPr>
            <w:tcW w:w="8017" w:type="dxa"/>
            <w:vAlign w:val="top"/>
          </w:tcPr>
          <w:p>
            <w:pPr>
              <w:pStyle w:val="TableText"/>
              <w:ind w:right="1"/>
              <w:spacing w:before="45" w:line="205" w:lineRule="auto"/>
              <w:jc w:val="right"/>
              <w:rPr/>
            </w:pPr>
            <w:r>
              <w:rPr/>
              <w:t>项目执行中周报告采用邮件方式发布，出现的问题采用短信的方式定制发送</w:t>
            </w:r>
          </w:p>
        </w:tc>
        <w:tc>
          <w:tcPr>
            <w:tcW w:w="1923" w:type="dxa"/>
            <w:vAlign w:val="top"/>
          </w:tcPr>
          <w:p>
            <w:pPr>
              <w:rPr>
                <w:rFonts w:ascii="Arial"/>
                <w:sz w:val="21"/>
              </w:rPr>
            </w:pPr>
            <w:r/>
          </w:p>
        </w:tc>
      </w:tr>
    </w:tbl>
    <w:p>
      <w:pPr>
        <w:pStyle w:val="BodyText"/>
        <w:ind w:left="105"/>
        <w:spacing w:before="64" w:line="220" w:lineRule="auto"/>
        <w:rPr>
          <w:sz w:val="24"/>
          <w:szCs w:val="24"/>
        </w:rPr>
      </w:pPr>
      <w:r>
        <w:rPr>
          <w:sz w:val="24"/>
          <w:szCs w:val="24"/>
        </w:rPr>
        <w:t>A.规划沟通              B.管理沟通        C.控制沟通 </w:t>
      </w:r>
      <w:r>
        <w:rPr>
          <w:sz w:val="24"/>
          <w:szCs w:val="24"/>
          <w:spacing w:val="-1"/>
        </w:rPr>
        <w:t xml:space="preserve">       D.识别干系人</w:t>
      </w:r>
    </w:p>
    <w:p>
      <w:pPr>
        <w:pStyle w:val="BodyText"/>
        <w:ind w:left="75" w:right="5514" w:firstLine="19"/>
        <w:spacing w:before="5" w:line="238" w:lineRule="auto"/>
        <w:rPr>
          <w:sz w:val="24"/>
          <w:szCs w:val="24"/>
        </w:rPr>
      </w:pPr>
      <w:r>
        <w:rPr>
          <w:rFonts w:ascii="Times New Roman" w:hAnsi="Times New Roman" w:eastAsia="Times New Roman" w:cs="Times New Roman"/>
          <w:sz w:val="24"/>
          <w:szCs w:val="24"/>
          <w:spacing w:val="3"/>
        </w:rPr>
        <w:t>E.</w:t>
      </w:r>
      <w:r>
        <w:rPr>
          <w:rFonts w:ascii="Times New Roman" w:hAnsi="Times New Roman" w:eastAsia="Times New Roman" w:cs="Times New Roman"/>
          <w:sz w:val="24"/>
          <w:szCs w:val="24"/>
          <w:spacing w:val="-20"/>
        </w:rPr>
        <w:t xml:space="preserve"> </w:t>
      </w:r>
      <w:r>
        <w:rPr>
          <w:sz w:val="24"/>
          <w:szCs w:val="24"/>
          <w:spacing w:val="3"/>
        </w:rPr>
        <w:t>规划干系人管理</w:t>
      </w:r>
      <w:r>
        <w:rPr>
          <w:sz w:val="24"/>
          <w:szCs w:val="24"/>
          <w:spacing w:val="1"/>
        </w:rPr>
        <w:t xml:space="preserve">        </w:t>
      </w:r>
      <w:r>
        <w:rPr>
          <w:rFonts w:ascii="Times New Roman" w:hAnsi="Times New Roman" w:eastAsia="Times New Roman" w:cs="Times New Roman"/>
          <w:sz w:val="24"/>
          <w:szCs w:val="24"/>
          <w:spacing w:val="3"/>
        </w:rPr>
        <w:t>F.</w:t>
      </w:r>
      <w:r>
        <w:rPr>
          <w:sz w:val="24"/>
          <w:szCs w:val="24"/>
          <w:spacing w:val="3"/>
        </w:rPr>
        <w:t>管理干系人 </w:t>
      </w:r>
      <w:r>
        <w:rPr>
          <w:sz w:val="24"/>
          <w:szCs w:val="24"/>
          <w:spacing w:val="11"/>
        </w:rPr>
        <w:t>【问题2】(6分)</w:t>
      </w:r>
    </w:p>
    <w:p>
      <w:pPr>
        <w:pStyle w:val="BodyText"/>
        <w:ind w:left="95" w:right="95" w:firstLine="100"/>
        <w:spacing w:line="233" w:lineRule="auto"/>
        <w:rPr>
          <w:sz w:val="24"/>
          <w:szCs w:val="24"/>
        </w:rPr>
      </w:pPr>
      <w:r>
        <w:rPr>
          <w:sz w:val="24"/>
          <w:szCs w:val="24"/>
          <w:spacing w:val="4"/>
        </w:rPr>
        <w:t>(1)结合案例中的以下干系人，请分别写出干系人影响/作用方格对应的项目阶段(将正确答</w:t>
      </w:r>
      <w:r>
        <w:rPr>
          <w:sz w:val="24"/>
          <w:szCs w:val="24"/>
          <w:spacing w:val="10"/>
        </w:rPr>
        <w:t xml:space="preserve"> </w:t>
      </w:r>
      <w:r>
        <w:rPr>
          <w:sz w:val="24"/>
          <w:szCs w:val="24"/>
          <w:spacing w:val="-4"/>
        </w:rPr>
        <w:t>案填入答题纸对应栏内)。</w:t>
      </w:r>
    </w:p>
    <w:p>
      <w:pPr>
        <w:pStyle w:val="BodyText"/>
        <w:ind w:left="95"/>
        <w:spacing w:before="23" w:line="217" w:lineRule="auto"/>
        <w:rPr>
          <w:sz w:val="24"/>
          <w:szCs w:val="24"/>
        </w:rPr>
      </w:pPr>
      <w:r>
        <w:rPr>
          <w:sz w:val="24"/>
          <w:szCs w:val="24"/>
          <w:spacing w:val="-1"/>
        </w:rPr>
        <w:t>①省交通运输厅信息中心</w:t>
      </w:r>
    </w:p>
    <w:p>
      <w:pPr>
        <w:pStyle w:val="BodyText"/>
        <w:ind w:left="95"/>
        <w:spacing w:before="28" w:line="217" w:lineRule="auto"/>
        <w:rPr>
          <w:sz w:val="24"/>
          <w:szCs w:val="24"/>
        </w:rPr>
      </w:pPr>
      <w:r>
        <w:rPr>
          <w:sz w:val="24"/>
          <w:szCs w:val="24"/>
          <w:spacing w:val="-2"/>
        </w:rPr>
        <w:t>②系统集成商</w:t>
      </w:r>
    </w:p>
    <w:p>
      <w:pPr>
        <w:pStyle w:val="BodyText"/>
        <w:ind w:left="95"/>
        <w:spacing w:before="28" w:line="217" w:lineRule="auto"/>
        <w:rPr>
          <w:sz w:val="24"/>
          <w:szCs w:val="24"/>
        </w:rPr>
      </w:pPr>
      <w:r>
        <w:rPr>
          <w:sz w:val="24"/>
          <w:szCs w:val="24"/>
          <w:spacing w:val="-2"/>
        </w:rPr>
        <w:t>③软件供应商</w:t>
      </w:r>
    </w:p>
    <w:p>
      <w:pPr>
        <w:pStyle w:val="BodyText"/>
        <w:ind w:left="95"/>
        <w:spacing w:before="38" w:line="217" w:lineRule="auto"/>
        <w:rPr>
          <w:sz w:val="24"/>
          <w:szCs w:val="24"/>
        </w:rPr>
      </w:pPr>
      <w:r>
        <w:rPr>
          <w:sz w:val="24"/>
          <w:szCs w:val="24"/>
          <w:spacing w:val="-2"/>
        </w:rPr>
        <w:t>④运维服务商</w:t>
      </w:r>
    </w:p>
    <w:p>
      <w:pPr>
        <w:pStyle w:val="BodyText"/>
        <w:ind w:left="95"/>
        <w:spacing w:before="27" w:line="217" w:lineRule="auto"/>
        <w:rPr>
          <w:sz w:val="24"/>
          <w:szCs w:val="24"/>
        </w:rPr>
      </w:pPr>
      <w:r>
        <w:rPr>
          <w:sz w:val="24"/>
          <w:szCs w:val="24"/>
          <w:spacing w:val="-1"/>
        </w:rPr>
        <w:t>⑤路段管理单位</w:t>
      </w:r>
    </w:p>
    <w:p>
      <w:pPr>
        <w:spacing w:line="217" w:lineRule="auto"/>
        <w:sectPr>
          <w:footerReference w:type="default" r:id="rId164"/>
          <w:pgSz w:w="11910" w:h="16840"/>
          <w:pgMar w:top="400" w:right="994" w:bottom="1138" w:left="964" w:header="0" w:footer="1023" w:gutter="0"/>
        </w:sectPr>
        <w:rPr>
          <w:sz w:val="24"/>
          <w:szCs w:val="24"/>
        </w:rPr>
      </w:pPr>
    </w:p>
    <w:p>
      <w:pPr>
        <w:spacing w:before="40"/>
        <w:rPr/>
      </w:pPr>
      <w:r/>
    </w:p>
    <w:tbl>
      <w:tblPr>
        <w:tblStyle w:val="TableNormal"/>
        <w:tblW w:w="8130" w:type="dxa"/>
        <w:tblInd w:w="90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84"/>
        <w:gridCol w:w="1189"/>
        <w:gridCol w:w="829"/>
        <w:gridCol w:w="839"/>
        <w:gridCol w:w="1138"/>
        <w:gridCol w:w="3351"/>
      </w:tblGrid>
      <w:tr>
        <w:trPr>
          <w:trHeight w:val="315" w:hRule="atLeast"/>
        </w:trPr>
        <w:tc>
          <w:tcPr>
            <w:tcW w:w="784" w:type="dxa"/>
            <w:vAlign w:val="top"/>
          </w:tcPr>
          <w:p>
            <w:pPr>
              <w:pStyle w:val="TableText"/>
              <w:ind w:left="145"/>
              <w:spacing w:before="46" w:line="199" w:lineRule="auto"/>
              <w:rPr/>
            </w:pPr>
            <w:r>
              <w:rPr>
                <w:spacing w:val="7"/>
              </w:rPr>
              <w:t>序号</w:t>
            </w:r>
          </w:p>
        </w:tc>
        <w:tc>
          <w:tcPr>
            <w:tcW w:w="3995" w:type="dxa"/>
            <w:vAlign w:val="top"/>
            <w:gridSpan w:val="4"/>
          </w:tcPr>
          <w:p>
            <w:pPr>
              <w:pStyle w:val="TableText"/>
              <w:ind w:left="841"/>
              <w:spacing w:before="43" w:line="201" w:lineRule="auto"/>
              <w:rPr/>
            </w:pPr>
            <w:r>
              <w:rPr>
                <w:spacing w:val="-1"/>
              </w:rPr>
              <w:t>干系人影响/作用方格</w:t>
            </w:r>
          </w:p>
        </w:tc>
        <w:tc>
          <w:tcPr>
            <w:tcW w:w="3351" w:type="dxa"/>
            <w:vAlign w:val="top"/>
          </w:tcPr>
          <w:p>
            <w:pPr>
              <w:pStyle w:val="TableText"/>
              <w:ind w:left="1196"/>
              <w:spacing w:before="45" w:line="200" w:lineRule="auto"/>
              <w:rPr/>
            </w:pPr>
            <w:r>
              <w:rPr>
                <w:spacing w:val="2"/>
              </w:rPr>
              <w:t>项目阶段</w:t>
            </w:r>
          </w:p>
        </w:tc>
      </w:tr>
      <w:tr>
        <w:trPr>
          <w:trHeight w:val="639" w:hRule="atLeast"/>
        </w:trPr>
        <w:tc>
          <w:tcPr>
            <w:tcW w:w="784" w:type="dxa"/>
            <w:vAlign w:val="top"/>
            <w:vMerge w:val="restart"/>
            <w:tcBorders>
              <w:bottom w:val="nil"/>
            </w:tcBorders>
          </w:tcPr>
          <w:p>
            <w:pPr>
              <w:pStyle w:val="TableText"/>
              <w:ind w:left="204"/>
              <w:spacing w:before="33" w:line="222" w:lineRule="auto"/>
              <w:rPr/>
            </w:pPr>
            <w:r>
              <w:rPr>
                <w:spacing w:val="-12"/>
              </w:rPr>
              <w:t>(1)</w:t>
            </w:r>
          </w:p>
        </w:tc>
        <w:tc>
          <w:tcPr>
            <w:tcW w:w="1189" w:type="dxa"/>
            <w:vAlign w:val="top"/>
            <w:vMerge w:val="restart"/>
            <w:tcBorders>
              <w:bottom w:val="nil"/>
            </w:tcBorders>
          </w:tcPr>
          <w:p>
            <w:pPr>
              <w:ind w:firstLine="651"/>
              <w:spacing w:before="89" w:line="1201" w:lineRule="exact"/>
              <w:rPr/>
            </w:pPr>
            <w:r>
              <w:rPr>
                <w:position w:val="-24"/>
              </w:rPr>
              <w:drawing>
                <wp:inline distT="0" distB="0" distL="0" distR="0">
                  <wp:extent cx="311135" cy="762011"/>
                  <wp:effectExtent l="0" t="0" r="0" b="0"/>
                  <wp:docPr id="46" name="IM 46"/>
                  <wp:cNvGraphicFramePr/>
                  <a:graphic>
                    <a:graphicData uri="http://schemas.openxmlformats.org/drawingml/2006/picture">
                      <pic:pic>
                        <pic:nvPicPr>
                          <pic:cNvPr id="46" name="IM 46"/>
                          <pic:cNvPicPr/>
                        </pic:nvPicPr>
                        <pic:blipFill>
                          <a:blip r:embed="rId167"/>
                          <a:stretch>
                            <a:fillRect/>
                          </a:stretch>
                        </pic:blipFill>
                        <pic:spPr>
                          <a:xfrm rot="0">
                            <a:off x="0" y="0"/>
                            <a:ext cx="311135" cy="762011"/>
                          </a:xfrm>
                          <a:prstGeom prst="rect">
                            <a:avLst/>
                          </a:prstGeom>
                        </pic:spPr>
                      </pic:pic>
                    </a:graphicData>
                  </a:graphic>
                </wp:inline>
              </w:drawing>
            </w:r>
          </w:p>
        </w:tc>
        <w:tc>
          <w:tcPr>
            <w:tcW w:w="2806" w:type="dxa"/>
            <w:vAlign w:val="top"/>
            <w:gridSpan w:val="3"/>
          </w:tcPr>
          <w:p>
            <w:pPr>
              <w:rPr>
                <w:rFonts w:ascii="Arial"/>
                <w:sz w:val="21"/>
              </w:rPr>
            </w:pPr>
            <w:r/>
          </w:p>
        </w:tc>
        <w:tc>
          <w:tcPr>
            <w:tcW w:w="3351" w:type="dxa"/>
            <w:vAlign w:val="top"/>
            <w:vMerge w:val="restart"/>
            <w:tcBorders>
              <w:bottom w:val="nil"/>
            </w:tcBorders>
          </w:tcPr>
          <w:p>
            <w:pPr>
              <w:rPr>
                <w:rFonts w:ascii="Arial"/>
                <w:sz w:val="21"/>
              </w:rPr>
            </w:pPr>
            <w:r/>
          </w:p>
        </w:tc>
      </w:tr>
      <w:tr>
        <w:trPr>
          <w:trHeight w:val="669" w:hRule="atLeast"/>
        </w:trPr>
        <w:tc>
          <w:tcPr>
            <w:tcW w:w="784" w:type="dxa"/>
            <w:vAlign w:val="top"/>
            <w:vMerge w:val="continue"/>
            <w:tcBorders>
              <w:top w:val="nil"/>
              <w:bottom w:val="nil"/>
            </w:tcBorders>
          </w:tcPr>
          <w:p>
            <w:pPr>
              <w:rPr>
                <w:rFonts w:ascii="Arial"/>
                <w:sz w:val="21"/>
              </w:rPr>
            </w:pPr>
            <w:r/>
          </w:p>
        </w:tc>
        <w:tc>
          <w:tcPr>
            <w:tcW w:w="1189" w:type="dxa"/>
            <w:vAlign w:val="top"/>
            <w:vMerge w:val="continue"/>
            <w:tcBorders>
              <w:top w:val="nil"/>
            </w:tcBorders>
          </w:tcPr>
          <w:p>
            <w:pPr>
              <w:rPr>
                <w:rFonts w:ascii="Arial"/>
                <w:sz w:val="21"/>
              </w:rPr>
            </w:pPr>
            <w:r/>
          </w:p>
        </w:tc>
        <w:tc>
          <w:tcPr>
            <w:tcW w:w="829" w:type="dxa"/>
            <w:vAlign w:val="top"/>
          </w:tcPr>
          <w:p>
            <w:pPr>
              <w:ind w:firstLine="22"/>
              <w:spacing w:before="20" w:line="621" w:lineRule="exact"/>
              <w:rPr/>
            </w:pPr>
            <w:r>
              <w:rPr>
                <w:position w:val="-12"/>
              </w:rPr>
              <w:drawing>
                <wp:inline distT="0" distB="0" distL="0" distR="0">
                  <wp:extent cx="482585" cy="393731"/>
                  <wp:effectExtent l="0" t="0" r="0" b="0"/>
                  <wp:docPr id="48" name="IM 48"/>
                  <wp:cNvGraphicFramePr/>
                  <a:graphic>
                    <a:graphicData uri="http://schemas.openxmlformats.org/drawingml/2006/picture">
                      <pic:pic>
                        <pic:nvPicPr>
                          <pic:cNvPr id="48" name="IM 48"/>
                          <pic:cNvPicPr/>
                        </pic:nvPicPr>
                        <pic:blipFill>
                          <a:blip r:embed="rId168"/>
                          <a:stretch>
                            <a:fillRect/>
                          </a:stretch>
                        </pic:blipFill>
                        <pic:spPr>
                          <a:xfrm rot="0">
                            <a:off x="0" y="0"/>
                            <a:ext cx="482585" cy="393731"/>
                          </a:xfrm>
                          <a:prstGeom prst="rect">
                            <a:avLst/>
                          </a:prstGeom>
                        </pic:spPr>
                      </pic:pic>
                    </a:graphicData>
                  </a:graphic>
                </wp:inline>
              </w:drawing>
            </w:r>
          </w:p>
        </w:tc>
        <w:tc>
          <w:tcPr>
            <w:tcW w:w="839" w:type="dxa"/>
            <w:vAlign w:val="top"/>
          </w:tcPr>
          <w:p>
            <w:pPr>
              <w:ind w:firstLine="23"/>
              <w:spacing w:before="20" w:line="621" w:lineRule="exact"/>
              <w:rPr/>
            </w:pPr>
            <w:r>
              <w:rPr>
                <w:position w:val="-12"/>
              </w:rPr>
              <w:drawing>
                <wp:inline distT="0" distB="0" distL="0" distR="0">
                  <wp:extent cx="495291" cy="393731"/>
                  <wp:effectExtent l="0" t="0" r="0" b="0"/>
                  <wp:docPr id="50" name="IM 50"/>
                  <wp:cNvGraphicFramePr/>
                  <a:graphic>
                    <a:graphicData uri="http://schemas.openxmlformats.org/drawingml/2006/picture">
                      <pic:pic>
                        <pic:nvPicPr>
                          <pic:cNvPr id="50" name="IM 50"/>
                          <pic:cNvPicPr/>
                        </pic:nvPicPr>
                        <pic:blipFill>
                          <a:blip r:embed="rId169"/>
                          <a:stretch>
                            <a:fillRect/>
                          </a:stretch>
                        </pic:blipFill>
                        <pic:spPr>
                          <a:xfrm rot="0">
                            <a:off x="0" y="0"/>
                            <a:ext cx="495291" cy="393731"/>
                          </a:xfrm>
                          <a:prstGeom prst="rect">
                            <a:avLst/>
                          </a:prstGeom>
                        </pic:spPr>
                      </pic:pic>
                    </a:graphicData>
                  </a:graphic>
                </wp:inline>
              </w:drawing>
            </w:r>
          </w:p>
        </w:tc>
        <w:tc>
          <w:tcPr>
            <w:tcW w:w="1138" w:type="dxa"/>
            <w:vAlign w:val="top"/>
            <w:vMerge w:val="restart"/>
            <w:tcBorders>
              <w:bottom w:val="nil"/>
            </w:tcBorders>
          </w:tcPr>
          <w:p>
            <w:pPr>
              <w:ind w:firstLine="14"/>
              <w:spacing w:before="20" w:line="1800" w:lineRule="exact"/>
              <w:rPr/>
            </w:pPr>
            <w:r>
              <w:rPr>
                <w:position w:val="-36"/>
              </w:rPr>
              <w:drawing>
                <wp:inline distT="0" distB="0" distL="0" distR="0">
                  <wp:extent cx="247607" cy="1143017"/>
                  <wp:effectExtent l="0" t="0" r="0" b="0"/>
                  <wp:docPr id="52" name="IM 52"/>
                  <wp:cNvGraphicFramePr/>
                  <a:graphic>
                    <a:graphicData uri="http://schemas.openxmlformats.org/drawingml/2006/picture">
                      <pic:pic>
                        <pic:nvPicPr>
                          <pic:cNvPr id="52" name="IM 52"/>
                          <pic:cNvPicPr/>
                        </pic:nvPicPr>
                        <pic:blipFill>
                          <a:blip r:embed="rId170"/>
                          <a:stretch>
                            <a:fillRect/>
                          </a:stretch>
                        </pic:blipFill>
                        <pic:spPr>
                          <a:xfrm rot="0">
                            <a:off x="0" y="0"/>
                            <a:ext cx="247607" cy="1143017"/>
                          </a:xfrm>
                          <a:prstGeom prst="rect">
                            <a:avLst/>
                          </a:prstGeom>
                        </pic:spPr>
                      </pic:pic>
                    </a:graphicData>
                  </a:graphic>
                </wp:inline>
              </w:drawing>
            </w:r>
          </w:p>
        </w:tc>
        <w:tc>
          <w:tcPr>
            <w:tcW w:w="3351" w:type="dxa"/>
            <w:vAlign w:val="top"/>
            <w:vMerge w:val="continue"/>
            <w:tcBorders>
              <w:top w:val="nil"/>
              <w:bottom w:val="nil"/>
            </w:tcBorders>
          </w:tcPr>
          <w:p>
            <w:pPr>
              <w:rPr>
                <w:rFonts w:ascii="Arial"/>
                <w:sz w:val="21"/>
              </w:rPr>
            </w:pPr>
            <w:r/>
          </w:p>
        </w:tc>
      </w:tr>
      <w:tr>
        <w:trPr>
          <w:trHeight w:val="1168" w:hRule="atLeast"/>
        </w:trPr>
        <w:tc>
          <w:tcPr>
            <w:tcW w:w="784" w:type="dxa"/>
            <w:vAlign w:val="top"/>
            <w:vMerge w:val="continue"/>
            <w:tcBorders>
              <w:top w:val="nil"/>
            </w:tcBorders>
          </w:tcPr>
          <w:p>
            <w:pPr>
              <w:rPr>
                <w:rFonts w:ascii="Arial"/>
                <w:sz w:val="21"/>
              </w:rPr>
            </w:pPr>
            <w:r/>
          </w:p>
        </w:tc>
        <w:tc>
          <w:tcPr>
            <w:tcW w:w="2018" w:type="dxa"/>
            <w:vAlign w:val="top"/>
            <w:gridSpan w:val="2"/>
          </w:tcPr>
          <w:p>
            <w:pPr>
              <w:ind w:firstLine="651"/>
              <w:spacing w:before="31" w:line="1110" w:lineRule="exact"/>
              <w:rPr/>
            </w:pPr>
            <w:r>
              <w:rPr>
                <w:position w:val="-22"/>
              </w:rPr>
              <w:drawing>
                <wp:inline distT="0" distB="0" distL="0" distR="0">
                  <wp:extent cx="844543" cy="704908"/>
                  <wp:effectExtent l="0" t="0" r="0" b="0"/>
                  <wp:docPr id="54" name="IM 54"/>
                  <wp:cNvGraphicFramePr/>
                  <a:graphic>
                    <a:graphicData uri="http://schemas.openxmlformats.org/drawingml/2006/picture">
                      <pic:pic>
                        <pic:nvPicPr>
                          <pic:cNvPr id="54" name="IM 54"/>
                          <pic:cNvPicPr/>
                        </pic:nvPicPr>
                        <pic:blipFill>
                          <a:blip r:embed="rId171"/>
                          <a:stretch>
                            <a:fillRect/>
                          </a:stretch>
                        </pic:blipFill>
                        <pic:spPr>
                          <a:xfrm rot="0">
                            <a:off x="0" y="0"/>
                            <a:ext cx="844543" cy="704908"/>
                          </a:xfrm>
                          <a:prstGeom prst="rect">
                            <a:avLst/>
                          </a:prstGeom>
                        </pic:spPr>
                      </pic:pic>
                    </a:graphicData>
                  </a:graphic>
                </wp:inline>
              </w:drawing>
            </w:r>
          </w:p>
        </w:tc>
        <w:tc>
          <w:tcPr>
            <w:tcW w:w="839" w:type="dxa"/>
            <w:vAlign w:val="top"/>
          </w:tcPr>
          <w:p>
            <w:pPr>
              <w:ind w:firstLine="13"/>
              <w:spacing w:before="21" w:line="1120" w:lineRule="exact"/>
              <w:rPr/>
            </w:pPr>
            <w:r>
              <w:rPr>
                <w:position w:val="-22"/>
              </w:rPr>
              <w:drawing>
                <wp:inline distT="0" distB="0" distL="0" distR="0">
                  <wp:extent cx="488938" cy="711217"/>
                  <wp:effectExtent l="0" t="0" r="0" b="0"/>
                  <wp:docPr id="56" name="IM 56"/>
                  <wp:cNvGraphicFramePr/>
                  <a:graphic>
                    <a:graphicData uri="http://schemas.openxmlformats.org/drawingml/2006/picture">
                      <pic:pic>
                        <pic:nvPicPr>
                          <pic:cNvPr id="56" name="IM 56"/>
                          <pic:cNvPicPr/>
                        </pic:nvPicPr>
                        <pic:blipFill>
                          <a:blip r:embed="rId172"/>
                          <a:stretch>
                            <a:fillRect/>
                          </a:stretch>
                        </pic:blipFill>
                        <pic:spPr>
                          <a:xfrm rot="0">
                            <a:off x="0" y="0"/>
                            <a:ext cx="488938" cy="711217"/>
                          </a:xfrm>
                          <a:prstGeom prst="rect">
                            <a:avLst/>
                          </a:prstGeom>
                        </pic:spPr>
                      </pic:pic>
                    </a:graphicData>
                  </a:graphic>
                </wp:inline>
              </w:drawing>
            </w:r>
          </w:p>
        </w:tc>
        <w:tc>
          <w:tcPr>
            <w:tcW w:w="1138" w:type="dxa"/>
            <w:vAlign w:val="top"/>
            <w:vMerge w:val="continue"/>
            <w:tcBorders>
              <w:top w:val="nil"/>
            </w:tcBorders>
          </w:tcPr>
          <w:p>
            <w:pPr>
              <w:rPr>
                <w:rFonts w:ascii="Arial"/>
                <w:sz w:val="21"/>
              </w:rPr>
            </w:pPr>
            <w:r/>
          </w:p>
        </w:tc>
        <w:tc>
          <w:tcPr>
            <w:tcW w:w="3351" w:type="dxa"/>
            <w:vAlign w:val="top"/>
            <w:vMerge w:val="continue"/>
            <w:tcBorders>
              <w:top w:val="nil"/>
            </w:tcBorders>
          </w:tcPr>
          <w:p>
            <w:pPr>
              <w:rPr>
                <w:rFonts w:ascii="Arial"/>
                <w:sz w:val="21"/>
              </w:rPr>
            </w:pPr>
            <w:r/>
          </w:p>
        </w:tc>
      </w:tr>
      <w:tr>
        <w:trPr>
          <w:trHeight w:val="629" w:hRule="atLeast"/>
        </w:trPr>
        <w:tc>
          <w:tcPr>
            <w:tcW w:w="784" w:type="dxa"/>
            <w:vAlign w:val="top"/>
            <w:vMerge w:val="restart"/>
            <w:tcBorders>
              <w:bottom w:val="nil"/>
            </w:tcBorders>
          </w:tcPr>
          <w:p>
            <w:pPr>
              <w:pStyle w:val="TableText"/>
              <w:ind w:left="204"/>
              <w:spacing w:before="37" w:line="222" w:lineRule="auto"/>
              <w:rPr/>
            </w:pPr>
            <w:r>
              <w:rPr>
                <w:spacing w:val="-12"/>
              </w:rPr>
              <w:t>(2)</w:t>
            </w:r>
          </w:p>
        </w:tc>
        <w:tc>
          <w:tcPr>
            <w:tcW w:w="1189" w:type="dxa"/>
            <w:vAlign w:val="top"/>
            <w:vMerge w:val="restart"/>
            <w:tcBorders>
              <w:bottom w:val="nil"/>
            </w:tcBorders>
          </w:tcPr>
          <w:p>
            <w:pPr>
              <w:ind w:firstLine="641"/>
              <w:spacing w:before="114" w:line="2339" w:lineRule="exact"/>
              <w:rPr/>
            </w:pPr>
            <w:r>
              <w:rPr>
                <w:position w:val="-46"/>
              </w:rPr>
              <w:drawing>
                <wp:inline distT="0" distB="0" distL="0" distR="0">
                  <wp:extent cx="317488" cy="1485847"/>
                  <wp:effectExtent l="0" t="0" r="0" b="0"/>
                  <wp:docPr id="58" name="IM 58"/>
                  <wp:cNvGraphicFramePr/>
                  <a:graphic>
                    <a:graphicData uri="http://schemas.openxmlformats.org/drawingml/2006/picture">
                      <pic:pic>
                        <pic:nvPicPr>
                          <pic:cNvPr id="58" name="IM 58"/>
                          <pic:cNvPicPr/>
                        </pic:nvPicPr>
                        <pic:blipFill>
                          <a:blip r:embed="rId173"/>
                          <a:stretch>
                            <a:fillRect/>
                          </a:stretch>
                        </pic:blipFill>
                        <pic:spPr>
                          <a:xfrm rot="0">
                            <a:off x="0" y="0"/>
                            <a:ext cx="317488" cy="1485847"/>
                          </a:xfrm>
                          <a:prstGeom prst="rect">
                            <a:avLst/>
                          </a:prstGeom>
                        </pic:spPr>
                      </pic:pic>
                    </a:graphicData>
                  </a:graphic>
                </wp:inline>
              </w:drawing>
            </w:r>
          </w:p>
        </w:tc>
        <w:tc>
          <w:tcPr>
            <w:tcW w:w="2806" w:type="dxa"/>
            <w:vAlign w:val="top"/>
            <w:gridSpan w:val="3"/>
          </w:tcPr>
          <w:p>
            <w:pPr>
              <w:rPr>
                <w:rFonts w:ascii="Arial"/>
                <w:sz w:val="21"/>
              </w:rPr>
            </w:pPr>
            <w:r/>
          </w:p>
        </w:tc>
        <w:tc>
          <w:tcPr>
            <w:tcW w:w="3351" w:type="dxa"/>
            <w:vAlign w:val="top"/>
            <w:vMerge w:val="restart"/>
            <w:tcBorders>
              <w:bottom w:val="nil"/>
            </w:tcBorders>
          </w:tcPr>
          <w:p>
            <w:pPr>
              <w:rPr>
                <w:rFonts w:ascii="Arial"/>
                <w:sz w:val="21"/>
              </w:rPr>
            </w:pPr>
            <w:r/>
          </w:p>
        </w:tc>
      </w:tr>
      <w:tr>
        <w:trPr>
          <w:trHeight w:val="1848" w:hRule="atLeast"/>
        </w:trPr>
        <w:tc>
          <w:tcPr>
            <w:tcW w:w="784" w:type="dxa"/>
            <w:vAlign w:val="top"/>
            <w:vMerge w:val="continue"/>
            <w:tcBorders>
              <w:top w:val="nil"/>
            </w:tcBorders>
          </w:tcPr>
          <w:p>
            <w:pPr>
              <w:rPr>
                <w:rFonts w:ascii="Arial"/>
                <w:sz w:val="21"/>
              </w:rPr>
            </w:pPr>
            <w:r/>
          </w:p>
        </w:tc>
        <w:tc>
          <w:tcPr>
            <w:tcW w:w="1189" w:type="dxa"/>
            <w:vAlign w:val="top"/>
            <w:vMerge w:val="continue"/>
            <w:tcBorders>
              <w:top w:val="nil"/>
            </w:tcBorders>
          </w:tcPr>
          <w:p>
            <w:pPr>
              <w:rPr>
                <w:rFonts w:ascii="Arial"/>
                <w:sz w:val="21"/>
              </w:rPr>
            </w:pPr>
            <w:r/>
          </w:p>
        </w:tc>
        <w:tc>
          <w:tcPr>
            <w:tcW w:w="829" w:type="dxa"/>
            <w:vAlign w:val="top"/>
          </w:tcPr>
          <w:p>
            <w:pPr>
              <w:ind w:firstLine="22"/>
              <w:spacing w:before="34" w:line="1780" w:lineRule="exact"/>
              <w:rPr/>
            </w:pPr>
            <w:r>
              <w:rPr>
                <w:position w:val="-35"/>
              </w:rPr>
              <w:drawing>
                <wp:inline distT="0" distB="0" distL="0" distR="0">
                  <wp:extent cx="476232" cy="1130292"/>
                  <wp:effectExtent l="0" t="0" r="0" b="0"/>
                  <wp:docPr id="60" name="IM 60"/>
                  <wp:cNvGraphicFramePr/>
                  <a:graphic>
                    <a:graphicData uri="http://schemas.openxmlformats.org/drawingml/2006/picture">
                      <pic:pic>
                        <pic:nvPicPr>
                          <pic:cNvPr id="60" name="IM 60"/>
                          <pic:cNvPicPr/>
                        </pic:nvPicPr>
                        <pic:blipFill>
                          <a:blip r:embed="rId174"/>
                          <a:stretch>
                            <a:fillRect/>
                          </a:stretch>
                        </pic:blipFill>
                        <pic:spPr>
                          <a:xfrm rot="0">
                            <a:off x="0" y="0"/>
                            <a:ext cx="476232" cy="1130292"/>
                          </a:xfrm>
                          <a:prstGeom prst="rect">
                            <a:avLst/>
                          </a:prstGeom>
                        </pic:spPr>
                      </pic:pic>
                    </a:graphicData>
                  </a:graphic>
                </wp:inline>
              </w:drawing>
            </w:r>
          </w:p>
        </w:tc>
        <w:tc>
          <w:tcPr>
            <w:tcW w:w="1977" w:type="dxa"/>
            <w:vAlign w:val="top"/>
            <w:gridSpan w:val="2"/>
          </w:tcPr>
          <w:p>
            <w:pPr>
              <w:ind w:firstLine="13"/>
              <w:spacing w:before="34" w:line="1780" w:lineRule="exact"/>
              <w:rPr/>
            </w:pPr>
            <w:r>
              <w:rPr>
                <w:position w:val="-35"/>
              </w:rPr>
              <w:drawing>
                <wp:inline distT="0" distB="0" distL="0" distR="0">
                  <wp:extent cx="781015" cy="1130292"/>
                  <wp:effectExtent l="0" t="0" r="0" b="0"/>
                  <wp:docPr id="62" name="IM 62"/>
                  <wp:cNvGraphicFramePr/>
                  <a:graphic>
                    <a:graphicData uri="http://schemas.openxmlformats.org/drawingml/2006/picture">
                      <pic:pic>
                        <pic:nvPicPr>
                          <pic:cNvPr id="62" name="IM 62"/>
                          <pic:cNvPicPr/>
                        </pic:nvPicPr>
                        <pic:blipFill>
                          <a:blip r:embed="rId175"/>
                          <a:stretch>
                            <a:fillRect/>
                          </a:stretch>
                        </pic:blipFill>
                        <pic:spPr>
                          <a:xfrm rot="0">
                            <a:off x="0" y="0"/>
                            <a:ext cx="781015" cy="1130292"/>
                          </a:xfrm>
                          <a:prstGeom prst="rect">
                            <a:avLst/>
                          </a:prstGeom>
                        </pic:spPr>
                      </pic:pic>
                    </a:graphicData>
                  </a:graphic>
                </wp:inline>
              </w:drawing>
            </w:r>
          </w:p>
        </w:tc>
        <w:tc>
          <w:tcPr>
            <w:tcW w:w="3351" w:type="dxa"/>
            <w:vAlign w:val="top"/>
            <w:vMerge w:val="continue"/>
            <w:tcBorders>
              <w:top w:val="nil"/>
            </w:tcBorders>
          </w:tcPr>
          <w:p>
            <w:pPr>
              <w:rPr>
                <w:rFonts w:ascii="Arial"/>
                <w:sz w:val="21"/>
              </w:rPr>
            </w:pPr>
            <w:r/>
          </w:p>
        </w:tc>
      </w:tr>
      <w:tr>
        <w:trPr>
          <w:trHeight w:val="609" w:hRule="atLeast"/>
        </w:trPr>
        <w:tc>
          <w:tcPr>
            <w:tcW w:w="784" w:type="dxa"/>
            <w:vAlign w:val="top"/>
            <w:vMerge w:val="restart"/>
            <w:tcBorders>
              <w:bottom w:val="nil"/>
            </w:tcBorders>
          </w:tcPr>
          <w:p>
            <w:pPr>
              <w:pStyle w:val="TableText"/>
              <w:ind w:left="204"/>
              <w:spacing w:before="60" w:line="222" w:lineRule="auto"/>
              <w:rPr/>
            </w:pPr>
            <w:r>
              <w:rPr>
                <w:spacing w:val="-12"/>
              </w:rPr>
              <w:t>(3)</w:t>
            </w:r>
          </w:p>
        </w:tc>
        <w:tc>
          <w:tcPr>
            <w:tcW w:w="1189" w:type="dxa"/>
            <w:vAlign w:val="top"/>
            <w:vMerge w:val="restart"/>
            <w:tcBorders>
              <w:bottom w:val="nil"/>
            </w:tcBorders>
          </w:tcPr>
          <w:p>
            <w:pPr>
              <w:ind w:firstLine="651"/>
              <w:spacing w:before="86" w:line="2360" w:lineRule="exact"/>
              <w:rPr/>
            </w:pPr>
            <w:r>
              <w:rPr>
                <w:position w:val="-47"/>
              </w:rPr>
              <w:drawing>
                <wp:inline distT="0" distB="0" distL="0" distR="0">
                  <wp:extent cx="298430" cy="1498573"/>
                  <wp:effectExtent l="0" t="0" r="0" b="0"/>
                  <wp:docPr id="64" name="IM 64"/>
                  <wp:cNvGraphicFramePr/>
                  <a:graphic>
                    <a:graphicData uri="http://schemas.openxmlformats.org/drawingml/2006/picture">
                      <pic:pic>
                        <pic:nvPicPr>
                          <pic:cNvPr id="64" name="IM 64"/>
                          <pic:cNvPicPr/>
                        </pic:nvPicPr>
                        <pic:blipFill>
                          <a:blip r:embed="rId176"/>
                          <a:stretch>
                            <a:fillRect/>
                          </a:stretch>
                        </pic:blipFill>
                        <pic:spPr>
                          <a:xfrm rot="0">
                            <a:off x="0" y="0"/>
                            <a:ext cx="298430" cy="1498573"/>
                          </a:xfrm>
                          <a:prstGeom prst="rect">
                            <a:avLst/>
                          </a:prstGeom>
                        </pic:spPr>
                      </pic:pic>
                    </a:graphicData>
                  </a:graphic>
                </wp:inline>
              </w:drawing>
            </w:r>
          </w:p>
        </w:tc>
        <w:tc>
          <w:tcPr>
            <w:tcW w:w="2806" w:type="dxa"/>
            <w:vAlign w:val="top"/>
            <w:gridSpan w:val="3"/>
          </w:tcPr>
          <w:p>
            <w:pPr>
              <w:rPr>
                <w:rFonts w:ascii="Arial"/>
                <w:sz w:val="21"/>
              </w:rPr>
            </w:pPr>
            <w:r/>
          </w:p>
        </w:tc>
        <w:tc>
          <w:tcPr>
            <w:tcW w:w="3351" w:type="dxa"/>
            <w:vAlign w:val="top"/>
            <w:vMerge w:val="restart"/>
            <w:tcBorders>
              <w:bottom w:val="nil"/>
            </w:tcBorders>
          </w:tcPr>
          <w:p>
            <w:pPr>
              <w:rPr>
                <w:rFonts w:ascii="Arial"/>
                <w:sz w:val="21"/>
              </w:rPr>
            </w:pPr>
            <w:r/>
          </w:p>
        </w:tc>
      </w:tr>
      <w:tr>
        <w:trPr>
          <w:trHeight w:val="679" w:hRule="atLeast"/>
        </w:trPr>
        <w:tc>
          <w:tcPr>
            <w:tcW w:w="784" w:type="dxa"/>
            <w:vAlign w:val="top"/>
            <w:vMerge w:val="continue"/>
            <w:tcBorders>
              <w:top w:val="nil"/>
              <w:bottom w:val="nil"/>
            </w:tcBorders>
          </w:tcPr>
          <w:p>
            <w:pPr>
              <w:rPr>
                <w:rFonts w:ascii="Arial"/>
                <w:sz w:val="21"/>
              </w:rPr>
            </w:pPr>
            <w:r/>
          </w:p>
        </w:tc>
        <w:tc>
          <w:tcPr>
            <w:tcW w:w="1189" w:type="dxa"/>
            <w:vAlign w:val="top"/>
            <w:vMerge w:val="continue"/>
            <w:tcBorders>
              <w:top w:val="nil"/>
              <w:bottom w:val="nil"/>
            </w:tcBorders>
          </w:tcPr>
          <w:p>
            <w:pPr>
              <w:rPr>
                <w:rFonts w:ascii="Arial"/>
                <w:sz w:val="21"/>
              </w:rPr>
            </w:pPr>
            <w:r/>
          </w:p>
        </w:tc>
        <w:tc>
          <w:tcPr>
            <w:shd w:val="clear" w:fill="F7F7F7"/>
            <w:tcW w:w="829" w:type="dxa"/>
            <w:vAlign w:val="top"/>
          </w:tcPr>
          <w:p>
            <w:pPr>
              <w:rPr>
                <w:rFonts w:ascii="Arial"/>
                <w:sz w:val="21"/>
              </w:rPr>
            </w:pPr>
            <w:r/>
          </w:p>
        </w:tc>
        <w:tc>
          <w:tcPr>
            <w:tcW w:w="839" w:type="dxa"/>
            <w:vAlign w:val="top"/>
          </w:tcPr>
          <w:p>
            <w:pPr>
              <w:ind w:firstLine="33"/>
              <w:spacing w:before="27" w:line="620" w:lineRule="exact"/>
              <w:rPr/>
            </w:pPr>
            <w:r>
              <w:rPr>
                <w:position w:val="-12"/>
              </w:rPr>
              <w:drawing>
                <wp:inline distT="0" distB="0" distL="0" distR="0">
                  <wp:extent cx="482585" cy="393731"/>
                  <wp:effectExtent l="0" t="0" r="0" b="0"/>
                  <wp:docPr id="66" name="IM 66"/>
                  <wp:cNvGraphicFramePr/>
                  <a:graphic>
                    <a:graphicData uri="http://schemas.openxmlformats.org/drawingml/2006/picture">
                      <pic:pic>
                        <pic:nvPicPr>
                          <pic:cNvPr id="66" name="IM 66"/>
                          <pic:cNvPicPr/>
                        </pic:nvPicPr>
                        <pic:blipFill>
                          <a:blip r:embed="rId177"/>
                          <a:stretch>
                            <a:fillRect/>
                          </a:stretch>
                        </pic:blipFill>
                        <pic:spPr>
                          <a:xfrm rot="0">
                            <a:off x="0" y="0"/>
                            <a:ext cx="482585" cy="393731"/>
                          </a:xfrm>
                          <a:prstGeom prst="rect">
                            <a:avLst/>
                          </a:prstGeom>
                        </pic:spPr>
                      </pic:pic>
                    </a:graphicData>
                  </a:graphic>
                </wp:inline>
              </w:drawing>
            </w:r>
          </w:p>
        </w:tc>
        <w:tc>
          <w:tcPr>
            <w:tcW w:w="1138" w:type="dxa"/>
            <w:vAlign w:val="top"/>
            <w:vMerge w:val="restart"/>
            <w:tcBorders>
              <w:bottom w:val="nil"/>
            </w:tcBorders>
          </w:tcPr>
          <w:p>
            <w:pPr>
              <w:ind w:firstLine="14"/>
              <w:spacing w:before="47" w:line="1780" w:lineRule="exact"/>
              <w:rPr/>
            </w:pPr>
            <w:r>
              <w:rPr>
                <w:position w:val="-35"/>
              </w:rPr>
              <w:drawing>
                <wp:inline distT="0" distB="0" distL="0" distR="0">
                  <wp:extent cx="234901" cy="1130292"/>
                  <wp:effectExtent l="0" t="0" r="0" b="0"/>
                  <wp:docPr id="68" name="IM 68"/>
                  <wp:cNvGraphicFramePr/>
                  <a:graphic>
                    <a:graphicData uri="http://schemas.openxmlformats.org/drawingml/2006/picture">
                      <pic:pic>
                        <pic:nvPicPr>
                          <pic:cNvPr id="68" name="IM 68"/>
                          <pic:cNvPicPr/>
                        </pic:nvPicPr>
                        <pic:blipFill>
                          <a:blip r:embed="rId178"/>
                          <a:stretch>
                            <a:fillRect/>
                          </a:stretch>
                        </pic:blipFill>
                        <pic:spPr>
                          <a:xfrm rot="0">
                            <a:off x="0" y="0"/>
                            <a:ext cx="234901" cy="1130292"/>
                          </a:xfrm>
                          <a:prstGeom prst="rect">
                            <a:avLst/>
                          </a:prstGeom>
                        </pic:spPr>
                      </pic:pic>
                    </a:graphicData>
                  </a:graphic>
                </wp:inline>
              </w:drawing>
            </w:r>
          </w:p>
        </w:tc>
        <w:tc>
          <w:tcPr>
            <w:tcW w:w="3351" w:type="dxa"/>
            <w:vAlign w:val="top"/>
            <w:vMerge w:val="continue"/>
            <w:tcBorders>
              <w:top w:val="nil"/>
              <w:bottom w:val="nil"/>
            </w:tcBorders>
          </w:tcPr>
          <w:p>
            <w:pPr>
              <w:rPr>
                <w:rFonts w:ascii="Arial"/>
                <w:sz w:val="21"/>
              </w:rPr>
            </w:pPr>
            <w:r/>
          </w:p>
        </w:tc>
      </w:tr>
      <w:tr>
        <w:trPr>
          <w:trHeight w:val="1183" w:hRule="atLeast"/>
        </w:trPr>
        <w:tc>
          <w:tcPr>
            <w:tcW w:w="784" w:type="dxa"/>
            <w:vAlign w:val="top"/>
            <w:vMerge w:val="continue"/>
            <w:tcBorders>
              <w:top w:val="nil"/>
            </w:tcBorders>
          </w:tcPr>
          <w:p>
            <w:pPr>
              <w:rPr>
                <w:rFonts w:ascii="Arial"/>
                <w:sz w:val="21"/>
              </w:rPr>
            </w:pPr>
            <w:r/>
          </w:p>
        </w:tc>
        <w:tc>
          <w:tcPr>
            <w:tcW w:w="1189" w:type="dxa"/>
            <w:vAlign w:val="top"/>
            <w:vMerge w:val="continue"/>
            <w:tcBorders>
              <w:top w:val="nil"/>
            </w:tcBorders>
          </w:tcPr>
          <w:p>
            <w:pPr>
              <w:rPr>
                <w:rFonts w:ascii="Arial"/>
                <w:sz w:val="21"/>
              </w:rPr>
            </w:pPr>
            <w:r/>
          </w:p>
        </w:tc>
        <w:tc>
          <w:tcPr>
            <w:tcW w:w="829" w:type="dxa"/>
            <w:vAlign w:val="top"/>
          </w:tcPr>
          <w:p>
            <w:pPr>
              <w:ind w:firstLine="32"/>
              <w:spacing w:before="18" w:line="1110" w:lineRule="exact"/>
              <w:rPr/>
            </w:pPr>
            <w:r>
              <w:rPr>
                <w:position w:val="-22"/>
              </w:rPr>
              <w:drawing>
                <wp:inline distT="0" distB="0" distL="0" distR="0">
                  <wp:extent cx="476232" cy="704908"/>
                  <wp:effectExtent l="0" t="0" r="0" b="0"/>
                  <wp:docPr id="70" name="IM 70"/>
                  <wp:cNvGraphicFramePr/>
                  <a:graphic>
                    <a:graphicData uri="http://schemas.openxmlformats.org/drawingml/2006/picture">
                      <pic:pic>
                        <pic:nvPicPr>
                          <pic:cNvPr id="70" name="IM 70"/>
                          <pic:cNvPicPr/>
                        </pic:nvPicPr>
                        <pic:blipFill>
                          <a:blip r:embed="rId179"/>
                          <a:stretch>
                            <a:fillRect/>
                          </a:stretch>
                        </pic:blipFill>
                        <pic:spPr>
                          <a:xfrm rot="0">
                            <a:off x="0" y="0"/>
                            <a:ext cx="476232" cy="704908"/>
                          </a:xfrm>
                          <a:prstGeom prst="rect">
                            <a:avLst/>
                          </a:prstGeom>
                        </pic:spPr>
                      </pic:pic>
                    </a:graphicData>
                  </a:graphic>
                </wp:inline>
              </w:drawing>
            </w:r>
          </w:p>
        </w:tc>
        <w:tc>
          <w:tcPr>
            <w:tcW w:w="839" w:type="dxa"/>
            <w:vAlign w:val="top"/>
          </w:tcPr>
          <w:p>
            <w:pPr>
              <w:ind w:firstLine="33"/>
              <w:spacing w:before="18" w:line="1110" w:lineRule="exact"/>
              <w:rPr/>
            </w:pPr>
            <w:r>
              <w:rPr>
                <w:position w:val="-22"/>
              </w:rPr>
              <w:drawing>
                <wp:inline distT="0" distB="0" distL="0" distR="0">
                  <wp:extent cx="482585" cy="704908"/>
                  <wp:effectExtent l="0" t="0" r="0" b="0"/>
                  <wp:docPr id="72" name="IM 72"/>
                  <wp:cNvGraphicFramePr/>
                  <a:graphic>
                    <a:graphicData uri="http://schemas.openxmlformats.org/drawingml/2006/picture">
                      <pic:pic>
                        <pic:nvPicPr>
                          <pic:cNvPr id="72" name="IM 72"/>
                          <pic:cNvPicPr/>
                        </pic:nvPicPr>
                        <pic:blipFill>
                          <a:blip r:embed="rId180"/>
                          <a:stretch>
                            <a:fillRect/>
                          </a:stretch>
                        </pic:blipFill>
                        <pic:spPr>
                          <a:xfrm rot="0">
                            <a:off x="0" y="0"/>
                            <a:ext cx="482585" cy="704908"/>
                          </a:xfrm>
                          <a:prstGeom prst="rect">
                            <a:avLst/>
                          </a:prstGeom>
                        </pic:spPr>
                      </pic:pic>
                    </a:graphicData>
                  </a:graphic>
                </wp:inline>
              </w:drawing>
            </w:r>
          </w:p>
        </w:tc>
        <w:tc>
          <w:tcPr>
            <w:tcW w:w="1138" w:type="dxa"/>
            <w:vAlign w:val="top"/>
            <w:vMerge w:val="continue"/>
            <w:tcBorders>
              <w:top w:val="nil"/>
            </w:tcBorders>
          </w:tcPr>
          <w:p>
            <w:pPr>
              <w:rPr>
                <w:rFonts w:ascii="Arial"/>
                <w:sz w:val="21"/>
              </w:rPr>
            </w:pPr>
            <w:r/>
          </w:p>
        </w:tc>
        <w:tc>
          <w:tcPr>
            <w:tcW w:w="3351" w:type="dxa"/>
            <w:vAlign w:val="top"/>
            <w:vMerge w:val="continue"/>
            <w:tcBorders>
              <w:top w:val="nil"/>
            </w:tcBorders>
          </w:tcPr>
          <w:p>
            <w:pPr>
              <w:rPr>
                <w:rFonts w:ascii="Arial"/>
                <w:sz w:val="21"/>
              </w:rPr>
            </w:pPr>
            <w:r/>
          </w:p>
        </w:tc>
      </w:tr>
    </w:tbl>
    <w:p>
      <w:pPr>
        <w:spacing w:line="303" w:lineRule="auto"/>
        <w:rPr>
          <w:rFonts w:ascii="Arial"/>
          <w:sz w:val="21"/>
        </w:rPr>
      </w:pPr>
      <w:r/>
    </w:p>
    <w:p>
      <w:pPr>
        <w:spacing w:line="303" w:lineRule="auto"/>
        <w:rPr>
          <w:rFonts w:ascii="Arial"/>
          <w:sz w:val="21"/>
        </w:rPr>
      </w:pPr>
      <w:r/>
    </w:p>
    <w:p>
      <w:pPr>
        <w:pStyle w:val="BodyText"/>
        <w:ind w:left="80"/>
        <w:spacing w:before="75" w:line="220" w:lineRule="auto"/>
        <w:rPr/>
      </w:pPr>
      <w:r>
        <w:rPr>
          <w:spacing w:val="18"/>
        </w:rPr>
        <w:t>【问题3】(6分)</w:t>
      </w:r>
    </w:p>
    <w:p>
      <w:pPr>
        <w:pStyle w:val="BodyText"/>
        <w:ind w:left="105" w:right="87" w:firstLine="20"/>
        <w:spacing w:before="43" w:line="218" w:lineRule="auto"/>
        <w:rPr>
          <w:sz w:val="24"/>
          <w:szCs w:val="24"/>
        </w:rPr>
      </w:pPr>
      <w:r>
        <w:rPr>
          <w:sz w:val="24"/>
          <w:szCs w:val="24"/>
        </w:rPr>
        <w:t>在试运行阶段，项目经理分析的干系人的参与程度见下表。此时，项目经理是否需要干预?如</w:t>
      </w:r>
      <w:r>
        <w:rPr>
          <w:sz w:val="24"/>
          <w:szCs w:val="24"/>
          <w:spacing w:val="16"/>
        </w:rPr>
        <w:t xml:space="preserve"> </w:t>
      </w:r>
      <w:r>
        <w:rPr>
          <w:sz w:val="24"/>
          <w:szCs w:val="24"/>
          <w:spacing w:val="3"/>
        </w:rPr>
        <w:t>何干预?</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02"/>
        <w:gridCol w:w="1439"/>
        <w:gridCol w:w="1459"/>
        <w:gridCol w:w="1438"/>
        <w:gridCol w:w="1458"/>
        <w:gridCol w:w="1444"/>
      </w:tblGrid>
      <w:tr>
        <w:trPr>
          <w:trHeight w:val="333" w:hRule="atLeast"/>
        </w:trPr>
        <w:tc>
          <w:tcPr>
            <w:tcW w:w="2702" w:type="dxa"/>
            <w:vAlign w:val="top"/>
          </w:tcPr>
          <w:p>
            <w:pPr>
              <w:pStyle w:val="TableText"/>
              <w:ind w:left="985"/>
              <w:spacing w:before="53" w:line="207" w:lineRule="auto"/>
              <w:rPr/>
            </w:pPr>
            <w:r>
              <w:rPr>
                <w:spacing w:val="-2"/>
              </w:rPr>
              <w:t>干系人</w:t>
            </w:r>
          </w:p>
        </w:tc>
        <w:tc>
          <w:tcPr>
            <w:tcW w:w="1439" w:type="dxa"/>
            <w:vAlign w:val="top"/>
          </w:tcPr>
          <w:p>
            <w:pPr>
              <w:pStyle w:val="TableText"/>
              <w:ind w:left="353"/>
              <w:spacing w:before="55" w:line="206" w:lineRule="auto"/>
              <w:rPr/>
            </w:pPr>
            <w:r>
              <w:rPr>
                <w:spacing w:val="3"/>
              </w:rPr>
              <w:t>不知晓</w:t>
            </w:r>
          </w:p>
        </w:tc>
        <w:tc>
          <w:tcPr>
            <w:tcW w:w="1459" w:type="dxa"/>
            <w:vAlign w:val="top"/>
          </w:tcPr>
          <w:p>
            <w:pPr>
              <w:pStyle w:val="TableText"/>
              <w:ind w:left="474"/>
              <w:spacing w:before="55" w:line="206" w:lineRule="auto"/>
              <w:rPr/>
            </w:pPr>
            <w:r>
              <w:rPr>
                <w:spacing w:val="10"/>
              </w:rPr>
              <w:t>抵制</w:t>
            </w:r>
          </w:p>
        </w:tc>
        <w:tc>
          <w:tcPr>
            <w:tcW w:w="1438" w:type="dxa"/>
            <w:vAlign w:val="top"/>
          </w:tcPr>
          <w:p>
            <w:pPr>
              <w:pStyle w:val="TableText"/>
              <w:ind w:left="475"/>
              <w:spacing w:before="55" w:line="206" w:lineRule="auto"/>
              <w:rPr/>
            </w:pPr>
            <w:r>
              <w:rPr>
                <w:spacing w:val="4"/>
              </w:rPr>
              <w:t>中立</w:t>
            </w:r>
          </w:p>
        </w:tc>
        <w:tc>
          <w:tcPr>
            <w:tcW w:w="1458" w:type="dxa"/>
            <w:vAlign w:val="top"/>
          </w:tcPr>
          <w:p>
            <w:pPr>
              <w:pStyle w:val="TableText"/>
              <w:ind w:left="487"/>
              <w:spacing w:before="55" w:line="206" w:lineRule="auto"/>
              <w:rPr/>
            </w:pPr>
            <w:r>
              <w:rPr>
                <w:spacing w:val="-3"/>
              </w:rPr>
              <w:t>支持</w:t>
            </w:r>
          </w:p>
        </w:tc>
        <w:tc>
          <w:tcPr>
            <w:tcW w:w="1444" w:type="dxa"/>
            <w:vAlign w:val="top"/>
          </w:tcPr>
          <w:p>
            <w:pPr>
              <w:pStyle w:val="TableText"/>
              <w:ind w:left="479"/>
              <w:spacing w:before="55" w:line="206" w:lineRule="auto"/>
              <w:rPr/>
            </w:pPr>
            <w:r>
              <w:rPr>
                <w:spacing w:val="7"/>
              </w:rPr>
              <w:t>领导</w:t>
            </w:r>
          </w:p>
        </w:tc>
      </w:tr>
      <w:tr>
        <w:trPr>
          <w:trHeight w:val="318" w:hRule="atLeast"/>
        </w:trPr>
        <w:tc>
          <w:tcPr>
            <w:tcW w:w="2702" w:type="dxa"/>
            <w:vAlign w:val="top"/>
          </w:tcPr>
          <w:p>
            <w:pPr>
              <w:pStyle w:val="TableText"/>
              <w:ind w:left="85"/>
              <w:spacing w:before="41" w:line="205" w:lineRule="auto"/>
              <w:rPr/>
            </w:pPr>
            <w:r>
              <w:rPr>
                <w:spacing w:val="1"/>
              </w:rPr>
              <w:t>省交通运输厅信息中心</w:t>
            </w:r>
          </w:p>
        </w:tc>
        <w:tc>
          <w:tcPr>
            <w:tcW w:w="1439" w:type="dxa"/>
            <w:vAlign w:val="top"/>
          </w:tcPr>
          <w:p>
            <w:pPr>
              <w:rPr>
                <w:rFonts w:ascii="Arial"/>
                <w:sz w:val="21"/>
              </w:rPr>
            </w:pPr>
            <w:r/>
          </w:p>
        </w:tc>
        <w:tc>
          <w:tcPr>
            <w:tcW w:w="1459" w:type="dxa"/>
            <w:vAlign w:val="top"/>
          </w:tcPr>
          <w:p>
            <w:pPr>
              <w:rPr>
                <w:rFonts w:ascii="Arial"/>
                <w:sz w:val="21"/>
              </w:rPr>
            </w:pPr>
            <w:r/>
          </w:p>
        </w:tc>
        <w:tc>
          <w:tcPr>
            <w:tcW w:w="1438" w:type="dxa"/>
            <w:vAlign w:val="top"/>
          </w:tcPr>
          <w:p>
            <w:pPr>
              <w:rPr>
                <w:rFonts w:ascii="Arial"/>
                <w:sz w:val="21"/>
              </w:rPr>
            </w:pPr>
            <w:r/>
          </w:p>
        </w:tc>
        <w:tc>
          <w:tcPr>
            <w:tcW w:w="1458" w:type="dxa"/>
            <w:vAlign w:val="top"/>
          </w:tcPr>
          <w:p>
            <w:pPr>
              <w:rPr>
                <w:rFonts w:ascii="Arial"/>
                <w:sz w:val="21"/>
              </w:rPr>
            </w:pPr>
            <w:r/>
          </w:p>
        </w:tc>
        <w:tc>
          <w:tcPr>
            <w:tcW w:w="1444" w:type="dxa"/>
            <w:vAlign w:val="top"/>
          </w:tcPr>
          <w:p>
            <w:pPr>
              <w:pStyle w:val="TableText"/>
              <w:ind w:left="599"/>
              <w:spacing w:before="103" w:line="157" w:lineRule="auto"/>
              <w:rPr/>
            </w:pPr>
            <w:r>
              <w:rPr>
                <w:spacing w:val="-2"/>
              </w:rPr>
              <w:t>CD</w:t>
            </w:r>
          </w:p>
        </w:tc>
      </w:tr>
      <w:tr>
        <w:trPr>
          <w:trHeight w:val="308" w:hRule="atLeast"/>
        </w:trPr>
        <w:tc>
          <w:tcPr>
            <w:tcW w:w="2702" w:type="dxa"/>
            <w:vAlign w:val="top"/>
          </w:tcPr>
          <w:p>
            <w:pPr>
              <w:pStyle w:val="TableText"/>
              <w:ind w:left="85"/>
              <w:spacing w:before="43" w:line="196" w:lineRule="auto"/>
              <w:rPr/>
            </w:pPr>
            <w:r>
              <w:rPr>
                <w:spacing w:val="3"/>
              </w:rPr>
              <w:t>系统集成商</w:t>
            </w:r>
          </w:p>
        </w:tc>
        <w:tc>
          <w:tcPr>
            <w:tcW w:w="1439" w:type="dxa"/>
            <w:vAlign w:val="top"/>
          </w:tcPr>
          <w:p>
            <w:pPr>
              <w:rPr>
                <w:rFonts w:ascii="Arial"/>
                <w:sz w:val="21"/>
              </w:rPr>
            </w:pPr>
            <w:r/>
          </w:p>
        </w:tc>
        <w:tc>
          <w:tcPr>
            <w:tcW w:w="1459" w:type="dxa"/>
            <w:vAlign w:val="top"/>
          </w:tcPr>
          <w:p>
            <w:pPr>
              <w:rPr>
                <w:rFonts w:ascii="Arial"/>
                <w:sz w:val="21"/>
              </w:rPr>
            </w:pPr>
            <w:r/>
          </w:p>
        </w:tc>
        <w:tc>
          <w:tcPr>
            <w:tcW w:w="1438" w:type="dxa"/>
            <w:vAlign w:val="top"/>
          </w:tcPr>
          <w:p>
            <w:pPr>
              <w:rPr>
                <w:rFonts w:ascii="Arial"/>
                <w:sz w:val="21"/>
              </w:rPr>
            </w:pPr>
            <w:r/>
          </w:p>
        </w:tc>
        <w:tc>
          <w:tcPr>
            <w:tcW w:w="1458" w:type="dxa"/>
            <w:vAlign w:val="top"/>
          </w:tcPr>
          <w:p>
            <w:pPr>
              <w:pStyle w:val="TableText"/>
              <w:ind w:left="607"/>
              <w:spacing w:before="105" w:line="192" w:lineRule="exact"/>
              <w:rPr/>
            </w:pPr>
            <w:r>
              <w:rPr>
                <w:spacing w:val="-2"/>
                <w:position w:val="-3"/>
              </w:rPr>
              <w:t>CD</w:t>
            </w:r>
          </w:p>
        </w:tc>
        <w:tc>
          <w:tcPr>
            <w:tcW w:w="1444" w:type="dxa"/>
            <w:vAlign w:val="top"/>
          </w:tcPr>
          <w:p>
            <w:pPr>
              <w:rPr>
                <w:rFonts w:ascii="Arial"/>
                <w:sz w:val="21"/>
              </w:rPr>
            </w:pPr>
            <w:r/>
          </w:p>
        </w:tc>
      </w:tr>
      <w:tr>
        <w:trPr>
          <w:trHeight w:val="309" w:hRule="atLeast"/>
        </w:trPr>
        <w:tc>
          <w:tcPr>
            <w:tcW w:w="2702" w:type="dxa"/>
            <w:vAlign w:val="top"/>
          </w:tcPr>
          <w:p>
            <w:pPr>
              <w:pStyle w:val="TableText"/>
              <w:ind w:left="85"/>
              <w:spacing w:before="44" w:line="196" w:lineRule="auto"/>
              <w:rPr/>
            </w:pPr>
            <w:r>
              <w:rPr>
                <w:spacing w:val="3"/>
              </w:rPr>
              <w:t>软件供应商</w:t>
            </w:r>
          </w:p>
        </w:tc>
        <w:tc>
          <w:tcPr>
            <w:tcW w:w="1439" w:type="dxa"/>
            <w:vAlign w:val="top"/>
          </w:tcPr>
          <w:p>
            <w:pPr>
              <w:rPr>
                <w:rFonts w:ascii="Arial"/>
                <w:sz w:val="21"/>
              </w:rPr>
            </w:pPr>
            <w:r/>
          </w:p>
        </w:tc>
        <w:tc>
          <w:tcPr>
            <w:tcW w:w="1459" w:type="dxa"/>
            <w:vAlign w:val="top"/>
          </w:tcPr>
          <w:p>
            <w:pPr>
              <w:rPr>
                <w:rFonts w:ascii="Arial"/>
                <w:sz w:val="21"/>
              </w:rPr>
            </w:pPr>
            <w:r/>
          </w:p>
        </w:tc>
        <w:tc>
          <w:tcPr>
            <w:tcW w:w="1438" w:type="dxa"/>
            <w:vAlign w:val="top"/>
          </w:tcPr>
          <w:p>
            <w:pPr>
              <w:rPr>
                <w:rFonts w:ascii="Arial"/>
                <w:sz w:val="21"/>
              </w:rPr>
            </w:pPr>
            <w:r/>
          </w:p>
        </w:tc>
        <w:tc>
          <w:tcPr>
            <w:tcW w:w="1458" w:type="dxa"/>
            <w:vAlign w:val="top"/>
          </w:tcPr>
          <w:p>
            <w:pPr>
              <w:pStyle w:val="TableText"/>
              <w:ind w:left="607"/>
              <w:spacing w:before="107" w:line="191" w:lineRule="exact"/>
              <w:rPr/>
            </w:pPr>
            <w:r>
              <w:rPr>
                <w:spacing w:val="-2"/>
                <w:position w:val="-3"/>
              </w:rPr>
              <w:t>CD</w:t>
            </w:r>
          </w:p>
        </w:tc>
        <w:tc>
          <w:tcPr>
            <w:tcW w:w="1444" w:type="dxa"/>
            <w:vAlign w:val="top"/>
          </w:tcPr>
          <w:p>
            <w:pPr>
              <w:rPr>
                <w:rFonts w:ascii="Arial"/>
                <w:sz w:val="21"/>
              </w:rPr>
            </w:pPr>
            <w:r/>
          </w:p>
        </w:tc>
      </w:tr>
      <w:tr>
        <w:trPr>
          <w:trHeight w:val="308" w:hRule="atLeast"/>
        </w:trPr>
        <w:tc>
          <w:tcPr>
            <w:tcW w:w="2702" w:type="dxa"/>
            <w:vAlign w:val="top"/>
          </w:tcPr>
          <w:p>
            <w:pPr>
              <w:pStyle w:val="TableText"/>
              <w:ind w:left="85"/>
              <w:spacing w:before="47" w:line="193" w:lineRule="auto"/>
              <w:rPr/>
            </w:pPr>
            <w:r>
              <w:rPr>
                <w:spacing w:val="-1"/>
              </w:rPr>
              <w:t>A运维服务厂商</w:t>
            </w:r>
          </w:p>
        </w:tc>
        <w:tc>
          <w:tcPr>
            <w:tcW w:w="1439" w:type="dxa"/>
            <w:vAlign w:val="top"/>
          </w:tcPr>
          <w:p>
            <w:pPr>
              <w:pStyle w:val="TableText"/>
              <w:ind w:left="653"/>
              <w:spacing w:before="108" w:line="189" w:lineRule="exact"/>
              <w:rPr/>
            </w:pPr>
            <w:r>
              <w:rPr>
                <w:position w:val="-3"/>
              </w:rPr>
              <w:t>C</w:t>
            </w:r>
          </w:p>
        </w:tc>
        <w:tc>
          <w:tcPr>
            <w:tcW w:w="1459" w:type="dxa"/>
            <w:vAlign w:val="top"/>
          </w:tcPr>
          <w:p>
            <w:pPr>
              <w:rPr>
                <w:rFonts w:ascii="Arial"/>
                <w:sz w:val="21"/>
              </w:rPr>
            </w:pPr>
            <w:r/>
          </w:p>
        </w:tc>
        <w:tc>
          <w:tcPr>
            <w:tcW w:w="1438" w:type="dxa"/>
            <w:vAlign w:val="top"/>
          </w:tcPr>
          <w:p>
            <w:pPr>
              <w:rPr>
                <w:rFonts w:ascii="Arial"/>
                <w:sz w:val="21"/>
              </w:rPr>
            </w:pPr>
            <w:r/>
          </w:p>
        </w:tc>
        <w:tc>
          <w:tcPr>
            <w:tcW w:w="1458" w:type="dxa"/>
            <w:vAlign w:val="top"/>
          </w:tcPr>
          <w:p>
            <w:pPr>
              <w:pStyle w:val="TableText"/>
              <w:ind w:left="667"/>
              <w:spacing w:before="110" w:line="187" w:lineRule="exact"/>
              <w:rPr/>
            </w:pPr>
            <w:r>
              <w:rPr>
                <w:position w:val="-3"/>
              </w:rPr>
              <w:t>D</w:t>
            </w:r>
          </w:p>
        </w:tc>
        <w:tc>
          <w:tcPr>
            <w:tcW w:w="1444" w:type="dxa"/>
            <w:vAlign w:val="top"/>
          </w:tcPr>
          <w:p>
            <w:pPr>
              <w:rPr>
                <w:rFonts w:ascii="Arial"/>
                <w:sz w:val="21"/>
              </w:rPr>
            </w:pPr>
            <w:r/>
          </w:p>
        </w:tc>
      </w:tr>
      <w:tr>
        <w:trPr>
          <w:trHeight w:val="313" w:hRule="atLeast"/>
        </w:trPr>
        <w:tc>
          <w:tcPr>
            <w:tcW w:w="2702" w:type="dxa"/>
            <w:vAlign w:val="top"/>
          </w:tcPr>
          <w:p>
            <w:pPr>
              <w:pStyle w:val="TableText"/>
              <w:ind w:left="85"/>
              <w:spacing w:before="48" w:line="196" w:lineRule="auto"/>
              <w:rPr/>
            </w:pPr>
            <w:r>
              <w:rPr>
                <w:spacing w:val="-1"/>
              </w:rPr>
              <w:t>B路段管理单位</w:t>
            </w:r>
          </w:p>
        </w:tc>
        <w:tc>
          <w:tcPr>
            <w:tcW w:w="1439" w:type="dxa"/>
            <w:vAlign w:val="top"/>
          </w:tcPr>
          <w:p>
            <w:pPr>
              <w:rPr>
                <w:rFonts w:ascii="Arial"/>
                <w:sz w:val="21"/>
              </w:rPr>
            </w:pPr>
            <w:r/>
          </w:p>
        </w:tc>
        <w:tc>
          <w:tcPr>
            <w:tcW w:w="1459" w:type="dxa"/>
            <w:vAlign w:val="top"/>
          </w:tcPr>
          <w:p>
            <w:pPr>
              <w:rPr>
                <w:rFonts w:ascii="Arial"/>
                <w:sz w:val="21"/>
              </w:rPr>
            </w:pPr>
            <w:r/>
          </w:p>
        </w:tc>
        <w:tc>
          <w:tcPr>
            <w:tcW w:w="1438" w:type="dxa"/>
            <w:vAlign w:val="top"/>
          </w:tcPr>
          <w:p>
            <w:pPr>
              <w:pStyle w:val="TableText"/>
              <w:ind w:left="655"/>
              <w:spacing w:before="110" w:line="192" w:lineRule="exact"/>
              <w:rPr/>
            </w:pPr>
            <w:r>
              <w:rPr>
                <w:position w:val="-3"/>
              </w:rPr>
              <w:t>C</w:t>
            </w:r>
          </w:p>
        </w:tc>
        <w:tc>
          <w:tcPr>
            <w:tcW w:w="1458" w:type="dxa"/>
            <w:vAlign w:val="top"/>
          </w:tcPr>
          <w:p>
            <w:pPr>
              <w:rPr>
                <w:rFonts w:ascii="Arial"/>
                <w:sz w:val="21"/>
              </w:rPr>
            </w:pPr>
            <w:r/>
          </w:p>
        </w:tc>
        <w:tc>
          <w:tcPr>
            <w:tcW w:w="1444" w:type="dxa"/>
            <w:vAlign w:val="top"/>
          </w:tcPr>
          <w:p>
            <w:pPr>
              <w:pStyle w:val="TableText"/>
              <w:ind w:left="659"/>
              <w:spacing w:before="112" w:line="190" w:lineRule="exact"/>
              <w:rPr/>
            </w:pPr>
            <w:r>
              <w:rPr>
                <w:position w:val="-3"/>
              </w:rPr>
              <w:t>D</w:t>
            </w:r>
          </w:p>
        </w:tc>
      </w:tr>
    </w:tbl>
    <w:p>
      <w:pPr>
        <w:spacing w:line="298" w:lineRule="auto"/>
        <w:rPr>
          <w:rFonts w:ascii="Arial"/>
          <w:sz w:val="21"/>
        </w:rPr>
      </w:pPr>
      <w:r/>
    </w:p>
    <w:p>
      <w:pPr>
        <w:pStyle w:val="BodyText"/>
        <w:ind w:left="95"/>
        <w:spacing w:before="75" w:line="220" w:lineRule="auto"/>
        <w:rPr/>
      </w:pPr>
      <w:r>
        <w:rPr/>
        <w:t>注 ：</w:t>
      </w:r>
      <w:r>
        <w:rPr>
          <w:rFonts w:ascii="Times New Roman" w:hAnsi="Times New Roman" w:eastAsia="Times New Roman" w:cs="Times New Roman"/>
        </w:rPr>
        <w:t>C </w:t>
      </w:r>
      <w:r>
        <w:rPr/>
        <w:t>表示当前参与程度，</w:t>
      </w:r>
      <w:r>
        <w:rPr>
          <w:rFonts w:ascii="Times New Roman" w:hAnsi="Times New Roman" w:eastAsia="Times New Roman" w:cs="Times New Roman"/>
        </w:rPr>
        <w:t>D</w:t>
      </w:r>
      <w:r>
        <w:rPr>
          <w:rFonts w:ascii="Times New Roman" w:hAnsi="Times New Roman" w:eastAsia="Times New Roman" w:cs="Times New Roman"/>
          <w:spacing w:val="-17"/>
        </w:rPr>
        <w:t xml:space="preserve"> </w:t>
      </w:r>
      <w:r>
        <w:rPr/>
        <w:t>表示所需参与程度</w:t>
      </w:r>
    </w:p>
    <w:p>
      <w:pPr>
        <w:spacing w:line="269" w:lineRule="auto"/>
        <w:rPr>
          <w:rFonts w:ascii="Arial"/>
          <w:sz w:val="21"/>
        </w:rPr>
      </w:pPr>
      <w:r/>
    </w:p>
    <w:p>
      <w:pPr>
        <w:pStyle w:val="BodyText"/>
        <w:ind w:left="80"/>
        <w:spacing w:before="75" w:line="220" w:lineRule="auto"/>
        <w:rPr/>
      </w:pPr>
      <w:r>
        <w:rPr>
          <w:spacing w:val="18"/>
        </w:rPr>
        <w:t>【问题4】(5分)</w:t>
      </w:r>
    </w:p>
    <w:p>
      <w:pPr>
        <w:pStyle w:val="BodyText"/>
        <w:ind w:left="95"/>
        <w:spacing w:before="45" w:line="219" w:lineRule="auto"/>
        <w:rPr/>
      </w:pPr>
      <w:r>
        <w:rPr>
          <w:spacing w:val="8"/>
        </w:rPr>
        <w:t>从候选答案中选择正确选项，将该选项的编号填入答题纸对应栏内。</w:t>
      </w:r>
    </w:p>
    <w:p>
      <w:pPr>
        <w:pStyle w:val="BodyText"/>
        <w:ind w:left="95" w:right="19"/>
        <w:spacing w:before="16" w:line="257" w:lineRule="auto"/>
        <w:rPr/>
      </w:pPr>
      <w:r>
        <w:rPr>
          <w:spacing w:val="20"/>
        </w:rPr>
        <w:t>工作绩效报告是(1)的输入，工作绩效数据是(2)的输入，问题日志是(3)的输入，制定干</w:t>
      </w:r>
      <w:r>
        <w:rPr>
          <w:spacing w:val="6"/>
        </w:rPr>
        <w:t xml:space="preserve">  </w:t>
      </w:r>
      <w:r>
        <w:rPr>
          <w:spacing w:val="15"/>
        </w:rPr>
        <w:t>系人管理计划活动属于(4)过程，分析绩效与干系人进行沟通，提出变</w:t>
      </w:r>
      <w:r>
        <w:rPr>
          <w:spacing w:val="14"/>
        </w:rPr>
        <w:t>更请求属于(5)过程。</w:t>
      </w:r>
    </w:p>
    <w:p>
      <w:pPr>
        <w:pStyle w:val="BodyText"/>
        <w:ind w:left="95"/>
        <w:spacing w:before="1" w:line="219" w:lineRule="auto"/>
        <w:rPr/>
      </w:pPr>
      <w:r>
        <w:rPr>
          <w:rFonts w:ascii="Times New Roman" w:hAnsi="Times New Roman" w:eastAsia="Times New Roman" w:cs="Times New Roman"/>
          <w:spacing w:val="10"/>
        </w:rPr>
        <w:t>A.</w:t>
      </w:r>
      <w:r>
        <w:rPr>
          <w:spacing w:val="10"/>
        </w:rPr>
        <w:t>管理沟通</w:t>
      </w:r>
      <w:r>
        <w:rPr>
          <w:spacing w:val="3"/>
        </w:rPr>
        <w:t xml:space="preserve">        </w:t>
      </w:r>
      <w:r>
        <w:rPr>
          <w:rFonts w:ascii="Times New Roman" w:hAnsi="Times New Roman" w:eastAsia="Times New Roman" w:cs="Times New Roman"/>
          <w:spacing w:val="10"/>
        </w:rPr>
        <w:t>B.</w:t>
      </w:r>
      <w:r>
        <w:rPr>
          <w:rFonts w:ascii="Times New Roman" w:hAnsi="Times New Roman" w:eastAsia="Times New Roman" w:cs="Times New Roman"/>
          <w:spacing w:val="-17"/>
        </w:rPr>
        <w:t xml:space="preserve"> </w:t>
      </w:r>
      <w:r>
        <w:rPr>
          <w:spacing w:val="10"/>
        </w:rPr>
        <w:t>控制沟通</w:t>
      </w:r>
      <w:r>
        <w:rPr>
          <w:spacing w:val="3"/>
        </w:rPr>
        <w:t xml:space="preserve">        </w:t>
      </w:r>
      <w:r>
        <w:rPr>
          <w:spacing w:val="10"/>
        </w:rPr>
        <w:t>C.识别干系人</w:t>
      </w:r>
      <w:r>
        <w:rPr>
          <w:spacing w:val="4"/>
        </w:rPr>
        <w:t xml:space="preserve">        </w:t>
      </w:r>
      <w:r>
        <w:rPr>
          <w:rFonts w:ascii="Times New Roman" w:hAnsi="Times New Roman" w:eastAsia="Times New Roman" w:cs="Times New Roman"/>
          <w:spacing w:val="10"/>
        </w:rPr>
        <w:t>D.</w:t>
      </w:r>
      <w:r>
        <w:rPr>
          <w:spacing w:val="9"/>
        </w:rPr>
        <w:t>管理干系人</w:t>
      </w:r>
    </w:p>
    <w:p>
      <w:pPr>
        <w:spacing w:line="219" w:lineRule="auto"/>
        <w:sectPr>
          <w:headerReference w:type="default" r:id="rId165"/>
          <w:footerReference w:type="default" r:id="rId166"/>
          <w:pgSz w:w="11910" w:h="16840"/>
          <w:pgMar w:top="1143" w:right="994" w:bottom="1140" w:left="964" w:header="789" w:footer="1023" w:gutter="0"/>
        </w:sectPr>
        <w:rPr/>
      </w:pPr>
    </w:p>
    <w:p>
      <w:pPr>
        <w:spacing w:line="252" w:lineRule="auto"/>
        <w:rPr>
          <w:rFonts w:ascii="Arial"/>
          <w:sz w:val="21"/>
        </w:rPr>
      </w:pPr>
      <w:r/>
    </w:p>
    <w:p>
      <w:pPr>
        <w:pStyle w:val="BodyText"/>
        <w:ind w:left="19"/>
        <w:spacing w:before="78" w:line="219" w:lineRule="auto"/>
        <w:rPr>
          <w:sz w:val="24"/>
          <w:szCs w:val="24"/>
        </w:rPr>
      </w:pPr>
      <w:r>
        <w:rPr>
          <w:sz w:val="24"/>
          <w:szCs w:val="24"/>
          <w:spacing w:val="-1"/>
        </w:rPr>
        <w:t>E.规划干系人管理</w:t>
      </w:r>
      <w:r>
        <w:rPr>
          <w:sz w:val="24"/>
          <w:szCs w:val="24"/>
          <w:spacing w:val="16"/>
        </w:rPr>
        <w:t xml:space="preserve">       </w:t>
      </w:r>
      <w:r>
        <w:rPr>
          <w:rFonts w:ascii="Times New Roman" w:hAnsi="Times New Roman" w:eastAsia="Times New Roman" w:cs="Times New Roman"/>
          <w:sz w:val="24"/>
          <w:szCs w:val="24"/>
          <w:spacing w:val="-1"/>
        </w:rPr>
        <w:t>F. </w:t>
      </w:r>
      <w:r>
        <w:rPr>
          <w:sz w:val="24"/>
          <w:szCs w:val="24"/>
          <w:spacing w:val="-1"/>
        </w:rPr>
        <w:t>控制干系人参与</w:t>
      </w:r>
    </w:p>
    <w:p>
      <w:pPr>
        <w:spacing w:line="277" w:lineRule="auto"/>
        <w:rPr>
          <w:rFonts w:ascii="Arial"/>
          <w:sz w:val="21"/>
        </w:rPr>
      </w:pPr>
      <w:r/>
    </w:p>
    <w:p>
      <w:pPr>
        <w:spacing w:line="278" w:lineRule="auto"/>
        <w:rPr>
          <w:rFonts w:ascii="Arial"/>
          <w:sz w:val="21"/>
        </w:rPr>
      </w:pPr>
      <w:r/>
    </w:p>
    <w:p>
      <w:pPr>
        <w:pStyle w:val="BodyText"/>
        <w:spacing w:before="78" w:line="219" w:lineRule="auto"/>
        <w:rPr>
          <w:sz w:val="24"/>
          <w:szCs w:val="24"/>
        </w:rPr>
      </w:pPr>
      <w:r>
        <w:rPr>
          <w:sz w:val="24"/>
          <w:szCs w:val="24"/>
          <w:spacing w:val="4"/>
        </w:rPr>
        <w:t>【参考答案】</w:t>
      </w:r>
    </w:p>
    <w:p>
      <w:pPr>
        <w:pStyle w:val="BodyText"/>
        <w:spacing w:before="25" w:line="220" w:lineRule="auto"/>
        <w:rPr>
          <w:sz w:val="24"/>
          <w:szCs w:val="24"/>
        </w:rPr>
      </w:pPr>
      <w:r>
        <w:rPr>
          <w:sz w:val="24"/>
          <w:szCs w:val="24"/>
          <w:spacing w:val="11"/>
        </w:rPr>
        <w:t>【问题1】(8分)</w:t>
      </w:r>
    </w:p>
    <w:p>
      <w:pPr>
        <w:pStyle w:val="BodyText"/>
        <w:ind w:left="19"/>
        <w:spacing w:before="31" w:line="238" w:lineRule="auto"/>
        <w:rPr>
          <w:rFonts w:ascii="SimHei" w:hAnsi="SimHei" w:eastAsia="SimHei" w:cs="SimHei"/>
          <w:sz w:val="24"/>
          <w:szCs w:val="24"/>
        </w:rPr>
      </w:pPr>
      <w:r>
        <w:rPr>
          <w:sz w:val="24"/>
          <w:szCs w:val="24"/>
        </w:rPr>
        <w:t>项目经理+5个系统集成商+1个软件供应商+3个运维服务厂商+10个路段管理单位，</w:t>
      </w:r>
      <w:r>
        <w:rPr>
          <w:sz w:val="24"/>
          <w:szCs w:val="24"/>
          <w:spacing w:val="75"/>
        </w:rPr>
        <w:t xml:space="preserve"> </w:t>
      </w:r>
      <w:r>
        <w:rPr>
          <w:sz w:val="24"/>
          <w:szCs w:val="24"/>
        </w:rPr>
        <w:t>一共有</w:t>
      </w:r>
      <w:r>
        <w:rPr>
          <w:sz w:val="24"/>
          <w:szCs w:val="24"/>
          <w:spacing w:val="-72"/>
        </w:rPr>
        <w:t xml:space="preserve"> </w:t>
      </w:r>
      <w:r>
        <w:rPr>
          <w:rFonts w:ascii="Times New Roman" w:hAnsi="Times New Roman" w:eastAsia="Times New Roman" w:cs="Times New Roman"/>
          <w:sz w:val="24"/>
          <w:szCs w:val="24"/>
        </w:rPr>
        <w:t>20 </w:t>
      </w:r>
      <w:r>
        <w:rPr>
          <w:sz w:val="24"/>
          <w:szCs w:val="24"/>
        </w:rPr>
        <w:t>组，因此沟通渠道=</w:t>
      </w:r>
      <w:r>
        <w:rPr>
          <w:rFonts w:ascii="Arial" w:hAnsi="Arial" w:eastAsia="Arial" w:cs="Arial"/>
          <w:sz w:val="24"/>
          <w:szCs w:val="24"/>
        </w:rPr>
        <w:t>n*(n-1)/2=20*19/2=190</w:t>
      </w:r>
      <w:r>
        <w:rPr>
          <w:rFonts w:ascii="Arial" w:hAnsi="Arial" w:eastAsia="Arial" w:cs="Arial"/>
          <w:sz w:val="24"/>
          <w:szCs w:val="24"/>
          <w:spacing w:val="-1"/>
        </w:rPr>
        <w:t>( </w:t>
      </w:r>
      <w:r>
        <w:rPr>
          <w:sz w:val="24"/>
          <w:szCs w:val="24"/>
          <w:spacing w:val="-1"/>
        </w:rPr>
        <w:t>2</w:t>
      </w:r>
      <w:r>
        <w:rPr>
          <w:sz w:val="24"/>
          <w:szCs w:val="24"/>
          <w:spacing w:val="-68"/>
        </w:rPr>
        <w:t xml:space="preserve"> </w:t>
      </w:r>
      <w:r>
        <w:rPr>
          <w:rFonts w:ascii="SimHei" w:hAnsi="SimHei" w:eastAsia="SimHei" w:cs="SimHei"/>
          <w:sz w:val="24"/>
          <w:szCs w:val="24"/>
          <w:spacing w:val="-1"/>
        </w:rPr>
        <w:t>分)</w:t>
      </w:r>
    </w:p>
    <w:p>
      <w:pPr>
        <w:pStyle w:val="BodyText"/>
        <w:ind w:right="6892" w:firstLine="19"/>
        <w:spacing w:before="4" w:line="241" w:lineRule="auto"/>
        <w:rPr>
          <w:sz w:val="24"/>
          <w:szCs w:val="24"/>
        </w:rPr>
      </w:pPr>
      <w:r>
        <w:rPr>
          <w:sz w:val="24"/>
          <w:szCs w:val="24"/>
          <w:spacing w:val="5"/>
        </w:rPr>
        <w:t>A(2分)</w:t>
      </w:r>
      <w:r>
        <w:rPr>
          <w:sz w:val="24"/>
          <w:szCs w:val="24"/>
          <w:spacing w:val="120"/>
        </w:rPr>
        <w:t xml:space="preserve"> </w:t>
      </w:r>
      <w:r>
        <w:rPr>
          <w:sz w:val="24"/>
          <w:szCs w:val="24"/>
          <w:spacing w:val="5"/>
        </w:rPr>
        <w:t>D(2</w:t>
      </w:r>
      <w:r>
        <w:rPr>
          <w:sz w:val="24"/>
          <w:szCs w:val="24"/>
          <w:spacing w:val="-55"/>
        </w:rPr>
        <w:t xml:space="preserve"> </w:t>
      </w:r>
      <w:r>
        <w:rPr>
          <w:sz w:val="24"/>
          <w:szCs w:val="24"/>
          <w:spacing w:val="5"/>
        </w:rPr>
        <w:t>分)</w:t>
      </w:r>
      <w:r>
        <w:rPr>
          <w:sz w:val="24"/>
          <w:szCs w:val="24"/>
          <w:spacing w:val="97"/>
        </w:rPr>
        <w:t xml:space="preserve"> </w:t>
      </w:r>
      <w:r>
        <w:rPr>
          <w:sz w:val="24"/>
          <w:szCs w:val="24"/>
          <w:spacing w:val="5"/>
        </w:rPr>
        <w:t>B(2</w:t>
      </w:r>
      <w:r>
        <w:rPr>
          <w:sz w:val="24"/>
          <w:szCs w:val="24"/>
          <w:spacing w:val="-46"/>
        </w:rPr>
        <w:t xml:space="preserve"> </w:t>
      </w:r>
      <w:r>
        <w:rPr>
          <w:sz w:val="24"/>
          <w:szCs w:val="24"/>
          <w:spacing w:val="5"/>
        </w:rPr>
        <w:t>分)</w:t>
      </w:r>
      <w:r>
        <w:rPr>
          <w:sz w:val="24"/>
          <w:szCs w:val="24"/>
        </w:rPr>
        <w:t xml:space="preserve"> </w:t>
      </w:r>
      <w:r>
        <w:rPr>
          <w:sz w:val="24"/>
          <w:szCs w:val="24"/>
          <w:spacing w:val="11"/>
        </w:rPr>
        <w:t>【问题2】(6分)</w:t>
      </w:r>
    </w:p>
    <w:p>
      <w:pPr>
        <w:pStyle w:val="BodyText"/>
        <w:ind w:left="119"/>
        <w:spacing w:line="217" w:lineRule="auto"/>
        <w:rPr>
          <w:sz w:val="24"/>
          <w:szCs w:val="24"/>
        </w:rPr>
      </w:pPr>
      <w:r>
        <w:rPr>
          <w:sz w:val="24"/>
          <w:szCs w:val="24"/>
          <w:spacing w:val="6"/>
        </w:rPr>
        <w:t>(1)需求分析与设计【突出⑤路段管理单位】</w:t>
      </w:r>
    </w:p>
    <w:p>
      <w:pPr>
        <w:pStyle w:val="BodyText"/>
        <w:ind w:left="119"/>
        <w:spacing w:before="28" w:line="217" w:lineRule="auto"/>
        <w:rPr>
          <w:sz w:val="24"/>
          <w:szCs w:val="24"/>
        </w:rPr>
      </w:pPr>
      <w:r>
        <w:rPr>
          <w:sz w:val="24"/>
          <w:szCs w:val="24"/>
          <w:spacing w:val="5"/>
        </w:rPr>
        <w:t>(2)集成【突出①省交通运输厅信息中心】</w:t>
      </w:r>
    </w:p>
    <w:p>
      <w:pPr>
        <w:pStyle w:val="BodyText"/>
        <w:ind w:right="3614" w:firstLine="119"/>
        <w:spacing w:before="39" w:line="234" w:lineRule="auto"/>
        <w:rPr>
          <w:sz w:val="24"/>
          <w:szCs w:val="24"/>
        </w:rPr>
      </w:pPr>
      <w:r>
        <w:rPr>
          <w:sz w:val="24"/>
          <w:szCs w:val="24"/>
          <w:spacing w:val="5"/>
        </w:rPr>
        <w:t>(3)测试【①省交通运输厅信息中心、⑤路段管理单</w:t>
      </w:r>
      <w:r>
        <w:rPr>
          <w:sz w:val="24"/>
          <w:szCs w:val="24"/>
          <w:spacing w:val="4"/>
        </w:rPr>
        <w:t>位】</w:t>
      </w:r>
      <w:r>
        <w:rPr>
          <w:sz w:val="24"/>
          <w:szCs w:val="24"/>
        </w:rPr>
        <w:t xml:space="preserve"> </w:t>
      </w:r>
      <w:r>
        <w:rPr>
          <w:sz w:val="24"/>
          <w:szCs w:val="24"/>
          <w:spacing w:val="11"/>
        </w:rPr>
        <w:t>【问题3】(6分)</w:t>
      </w:r>
    </w:p>
    <w:p>
      <w:pPr>
        <w:pStyle w:val="BodyText"/>
        <w:ind w:left="19"/>
        <w:spacing w:before="11" w:line="219" w:lineRule="auto"/>
        <w:rPr>
          <w:sz w:val="24"/>
          <w:szCs w:val="24"/>
        </w:rPr>
      </w:pPr>
      <w:r>
        <w:rPr>
          <w:sz w:val="24"/>
          <w:szCs w:val="24"/>
          <w:spacing w:val="5"/>
        </w:rPr>
        <w:t>需要干预。(1分)</w:t>
      </w:r>
    </w:p>
    <w:p>
      <w:pPr>
        <w:pStyle w:val="BodyText"/>
        <w:ind w:left="19"/>
        <w:spacing w:before="16" w:line="219" w:lineRule="auto"/>
        <w:rPr>
          <w:sz w:val="24"/>
          <w:szCs w:val="24"/>
        </w:rPr>
      </w:pPr>
      <w:r>
        <w:rPr>
          <w:sz w:val="24"/>
          <w:szCs w:val="24"/>
          <w:spacing w:val="-4"/>
        </w:rPr>
        <w:t>通过以下方法进行干预：</w:t>
      </w:r>
    </w:p>
    <w:p>
      <w:pPr>
        <w:pStyle w:val="BodyText"/>
        <w:ind w:left="119"/>
        <w:spacing w:before="45" w:line="219" w:lineRule="auto"/>
        <w:rPr>
          <w:sz w:val="24"/>
          <w:szCs w:val="24"/>
        </w:rPr>
      </w:pPr>
      <w:r>
        <w:rPr>
          <w:sz w:val="24"/>
          <w:szCs w:val="24"/>
          <w:spacing w:val="5"/>
        </w:rPr>
        <w:t>(1)找出</w:t>
      </w:r>
      <w:r>
        <w:rPr>
          <w:rFonts w:ascii="Times New Roman" w:hAnsi="Times New Roman" w:eastAsia="Times New Roman" w:cs="Times New Roman"/>
          <w:sz w:val="24"/>
          <w:szCs w:val="24"/>
          <w:spacing w:val="5"/>
        </w:rPr>
        <w:t>A</w:t>
      </w:r>
      <w:r>
        <w:rPr>
          <w:sz w:val="24"/>
          <w:szCs w:val="24"/>
          <w:spacing w:val="5"/>
        </w:rPr>
        <w:t>运维服务厂商不知晓的原因，更新问题日志和干系人登记册。</w:t>
      </w:r>
    </w:p>
    <w:p>
      <w:pPr>
        <w:pStyle w:val="BodyText"/>
        <w:ind w:left="119"/>
        <w:spacing w:before="27" w:line="219" w:lineRule="auto"/>
        <w:rPr>
          <w:sz w:val="24"/>
          <w:szCs w:val="24"/>
        </w:rPr>
      </w:pPr>
      <w:r>
        <w:rPr>
          <w:sz w:val="24"/>
          <w:szCs w:val="24"/>
          <w:spacing w:val="5"/>
        </w:rPr>
        <w:t>(2)使用适合的沟通方法及时通知</w:t>
      </w:r>
      <w:r>
        <w:rPr>
          <w:rFonts w:ascii="Times New Roman" w:hAnsi="Times New Roman" w:eastAsia="Times New Roman" w:cs="Times New Roman"/>
          <w:sz w:val="24"/>
          <w:szCs w:val="24"/>
          <w:spacing w:val="5"/>
        </w:rPr>
        <w:t>A</w:t>
      </w:r>
      <w:r>
        <w:rPr>
          <w:sz w:val="24"/>
          <w:szCs w:val="24"/>
          <w:spacing w:val="5"/>
        </w:rPr>
        <w:t>运维服务厂商对项目进行支持。</w:t>
      </w:r>
    </w:p>
    <w:p>
      <w:pPr>
        <w:pStyle w:val="BodyText"/>
        <w:ind w:left="119"/>
        <w:spacing w:before="25" w:line="219" w:lineRule="auto"/>
        <w:rPr>
          <w:sz w:val="24"/>
          <w:szCs w:val="24"/>
        </w:rPr>
      </w:pPr>
      <w:r>
        <w:rPr>
          <w:sz w:val="24"/>
          <w:szCs w:val="24"/>
          <w:spacing w:val="9"/>
        </w:rPr>
        <w:t>(3)与</w:t>
      </w:r>
      <w:r>
        <w:rPr>
          <w:rFonts w:ascii="Times New Roman" w:hAnsi="Times New Roman" w:eastAsia="Times New Roman" w:cs="Times New Roman"/>
          <w:sz w:val="24"/>
          <w:szCs w:val="24"/>
          <w:spacing w:val="9"/>
        </w:rPr>
        <w:t>B</w:t>
      </w:r>
      <w:r>
        <w:rPr>
          <w:sz w:val="24"/>
          <w:szCs w:val="24"/>
          <w:spacing w:val="9"/>
        </w:rPr>
        <w:t>路段管理单位进行协调和沟通</w:t>
      </w:r>
    </w:p>
    <w:p>
      <w:pPr>
        <w:pStyle w:val="BodyText"/>
        <w:ind w:left="119"/>
        <w:spacing w:before="14" w:line="219" w:lineRule="auto"/>
        <w:rPr>
          <w:sz w:val="24"/>
          <w:szCs w:val="24"/>
        </w:rPr>
      </w:pPr>
      <w:r>
        <w:rPr>
          <w:sz w:val="24"/>
          <w:szCs w:val="24"/>
          <w:spacing w:val="5"/>
        </w:rPr>
        <w:t>(4)使用积极倾听、建立信任等软技能管理干系</w:t>
      </w:r>
      <w:r>
        <w:rPr>
          <w:sz w:val="24"/>
          <w:szCs w:val="24"/>
          <w:spacing w:val="4"/>
        </w:rPr>
        <w:t>人期望</w:t>
      </w:r>
    </w:p>
    <w:p>
      <w:pPr>
        <w:pStyle w:val="BodyText"/>
        <w:ind w:left="119"/>
        <w:spacing w:before="45" w:line="219" w:lineRule="auto"/>
        <w:rPr>
          <w:sz w:val="24"/>
          <w:szCs w:val="24"/>
        </w:rPr>
      </w:pPr>
      <w:r>
        <w:rPr>
          <w:sz w:val="24"/>
          <w:szCs w:val="24"/>
          <w:spacing w:val="5"/>
        </w:rPr>
        <w:t>(5)使用管理技能来协调各干系人。</w:t>
      </w:r>
    </w:p>
    <w:p>
      <w:pPr>
        <w:pStyle w:val="BodyText"/>
        <w:ind w:right="6112" w:firstLine="79"/>
        <w:spacing w:before="27" w:line="228" w:lineRule="auto"/>
        <w:rPr>
          <w:sz w:val="24"/>
          <w:szCs w:val="24"/>
        </w:rPr>
      </w:pPr>
      <w:r>
        <w:rPr>
          <w:sz w:val="24"/>
          <w:szCs w:val="24"/>
          <w:spacing w:val="4"/>
        </w:rPr>
        <w:t>(每个1分，意思相同或相近即可)</w:t>
      </w:r>
      <w:r>
        <w:rPr>
          <w:sz w:val="24"/>
          <w:szCs w:val="24"/>
          <w:spacing w:val="7"/>
        </w:rPr>
        <w:t xml:space="preserve"> </w:t>
      </w:r>
      <w:r>
        <w:rPr>
          <w:sz w:val="24"/>
          <w:szCs w:val="24"/>
          <w:spacing w:val="11"/>
        </w:rPr>
        <w:t>【问题4】(5分)</w:t>
      </w:r>
    </w:p>
    <w:p>
      <w:pPr>
        <w:pStyle w:val="BodyText"/>
        <w:ind w:left="119"/>
        <w:spacing w:before="1" w:line="197" w:lineRule="auto"/>
        <w:rPr>
          <w:sz w:val="24"/>
          <w:szCs w:val="24"/>
        </w:rPr>
      </w:pPr>
      <w:r>
        <w:rPr>
          <w:rFonts w:ascii="Times New Roman" w:hAnsi="Times New Roman" w:eastAsia="Times New Roman" w:cs="Times New Roman"/>
          <w:sz w:val="24"/>
          <w:szCs w:val="24"/>
        </w:rPr>
        <w:t>(1)A(1        </w:t>
      </w:r>
      <w:r>
        <w:rPr>
          <w:sz w:val="24"/>
          <w:szCs w:val="24"/>
        </w:rPr>
        <w:t>分)【管理沟通，主要是发送绩效报告】</w:t>
      </w:r>
    </w:p>
    <w:p>
      <w:pPr>
        <w:pStyle w:val="BodyText"/>
        <w:ind w:left="120"/>
        <w:spacing w:before="2" w:line="211" w:lineRule="auto"/>
        <w:rPr>
          <w:sz w:val="28"/>
          <w:szCs w:val="28"/>
        </w:rPr>
      </w:pPr>
      <w:r>
        <w:rPr>
          <w:rFonts w:ascii="Times New Roman" w:hAnsi="Times New Roman" w:eastAsia="Times New Roman" w:cs="Times New Roman"/>
          <w:sz w:val="28"/>
          <w:szCs w:val="28"/>
          <w:spacing w:val="-4"/>
        </w:rPr>
        <w:t>(2)B</w:t>
      </w:r>
      <w:r>
        <w:rPr>
          <w:rFonts w:ascii="Times New Roman" w:hAnsi="Times New Roman" w:eastAsia="Times New Roman" w:cs="Times New Roman"/>
          <w:sz w:val="28"/>
          <w:szCs w:val="28"/>
          <w:spacing w:val="-32"/>
        </w:rPr>
        <w:t xml:space="preserve"> </w:t>
      </w:r>
      <w:r>
        <w:rPr>
          <w:sz w:val="28"/>
          <w:szCs w:val="28"/>
          <w:spacing w:val="-4"/>
        </w:rPr>
        <w:t>、</w:t>
      </w:r>
      <w:r>
        <w:rPr>
          <w:rFonts w:ascii="Times New Roman" w:hAnsi="Times New Roman" w:eastAsia="Times New Roman" w:cs="Times New Roman"/>
          <w:sz w:val="28"/>
          <w:szCs w:val="28"/>
          <w:spacing w:val="-4"/>
        </w:rPr>
        <w:t>F(1</w:t>
      </w:r>
      <w:r>
        <w:rPr>
          <w:rFonts w:ascii="Times New Roman" w:hAnsi="Times New Roman" w:eastAsia="Times New Roman" w:cs="Times New Roman"/>
          <w:sz w:val="28"/>
          <w:szCs w:val="28"/>
          <w:spacing w:val="30"/>
        </w:rPr>
        <w:t xml:space="preserve">  </w:t>
      </w:r>
      <w:r>
        <w:rPr>
          <w:sz w:val="28"/>
          <w:szCs w:val="28"/>
          <w:spacing w:val="-4"/>
        </w:rPr>
        <w:t>分)</w:t>
      </w:r>
    </w:p>
    <w:p>
      <w:pPr>
        <w:pStyle w:val="BodyText"/>
        <w:ind w:left="119"/>
        <w:spacing w:before="32" w:line="205" w:lineRule="auto"/>
        <w:rPr>
          <w:sz w:val="24"/>
          <w:szCs w:val="24"/>
        </w:rPr>
      </w:pPr>
      <w:r>
        <w:rPr>
          <w:rFonts w:ascii="Times New Roman" w:hAnsi="Times New Roman" w:eastAsia="Times New Roman" w:cs="Times New Roman"/>
          <w:sz w:val="24"/>
          <w:szCs w:val="24"/>
        </w:rPr>
        <w:t>(3)B</w:t>
      </w:r>
      <w:r>
        <w:rPr>
          <w:rFonts w:ascii="Times New Roman" w:hAnsi="Times New Roman" w:eastAsia="Times New Roman" w:cs="Times New Roman"/>
          <w:sz w:val="24"/>
          <w:szCs w:val="24"/>
          <w:spacing w:val="-34"/>
        </w:rPr>
        <w:t xml:space="preserve"> </w:t>
      </w:r>
      <w:r>
        <w:rPr>
          <w:sz w:val="24"/>
          <w:szCs w:val="24"/>
        </w:rPr>
        <w:t>、</w:t>
      </w:r>
      <w:r>
        <w:rPr>
          <w:rFonts w:ascii="Times New Roman" w:hAnsi="Times New Roman" w:eastAsia="Times New Roman" w:cs="Times New Roman"/>
          <w:sz w:val="24"/>
          <w:szCs w:val="24"/>
        </w:rPr>
        <w:t>F(1      </w:t>
      </w:r>
      <w:r>
        <w:rPr>
          <w:sz w:val="24"/>
          <w:szCs w:val="24"/>
        </w:rPr>
        <w:t>分)【工作绩效数据和问题日志，一般为控制过程的输入】</w:t>
      </w:r>
    </w:p>
    <w:p>
      <w:pPr>
        <w:pStyle w:val="BodyText"/>
        <w:ind w:left="120"/>
        <w:spacing w:line="212" w:lineRule="auto"/>
        <w:rPr>
          <w:sz w:val="28"/>
          <w:szCs w:val="28"/>
        </w:rPr>
      </w:pPr>
      <w:r>
        <w:rPr>
          <w:rFonts w:ascii="Times New Roman" w:hAnsi="Times New Roman" w:eastAsia="Times New Roman" w:cs="Times New Roman"/>
          <w:sz w:val="28"/>
          <w:szCs w:val="28"/>
          <w:spacing w:val="-1"/>
        </w:rPr>
        <w:t>(4)E(1</w:t>
      </w:r>
      <w:r>
        <w:rPr>
          <w:rFonts w:ascii="Times New Roman" w:hAnsi="Times New Roman" w:eastAsia="Times New Roman" w:cs="Times New Roman"/>
          <w:sz w:val="28"/>
          <w:szCs w:val="28"/>
          <w:spacing w:val="9"/>
        </w:rPr>
        <w:t xml:space="preserve">     </w:t>
      </w:r>
      <w:r>
        <w:rPr>
          <w:sz w:val="28"/>
          <w:szCs w:val="28"/>
          <w:spacing w:val="-1"/>
        </w:rPr>
        <w:t>分)</w:t>
      </w:r>
    </w:p>
    <w:p>
      <w:pPr>
        <w:pStyle w:val="BodyText"/>
        <w:ind w:left="119"/>
        <w:spacing w:before="51" w:line="212" w:lineRule="auto"/>
        <w:rPr>
          <w:sz w:val="24"/>
          <w:szCs w:val="24"/>
        </w:rPr>
      </w:pPr>
      <w:r>
        <w:rPr>
          <w:rFonts w:ascii="Times New Roman" w:hAnsi="Times New Roman" w:eastAsia="Times New Roman" w:cs="Times New Roman"/>
          <w:sz w:val="24"/>
          <w:szCs w:val="24"/>
          <w:spacing w:val="1"/>
        </w:rPr>
        <w:t>(5)F(1        </w:t>
      </w:r>
      <w:r>
        <w:rPr>
          <w:sz w:val="24"/>
          <w:szCs w:val="24"/>
          <w:spacing w:val="1"/>
        </w:rPr>
        <w:t>分)【第三版教材</w:t>
      </w:r>
      <w:r>
        <w:rPr>
          <w:sz w:val="24"/>
          <w:szCs w:val="24"/>
          <w:spacing w:val="-54"/>
        </w:rPr>
        <w:t xml:space="preserve"> </w:t>
      </w:r>
      <w:r>
        <w:rPr>
          <w:rFonts w:ascii="Times New Roman" w:hAnsi="Times New Roman" w:eastAsia="Times New Roman" w:cs="Times New Roman"/>
          <w:sz w:val="24"/>
          <w:szCs w:val="24"/>
          <w:spacing w:val="1"/>
        </w:rPr>
        <w:t>P383 </w:t>
      </w:r>
      <w:r>
        <w:rPr>
          <w:sz w:val="24"/>
          <w:szCs w:val="24"/>
          <w:spacing w:val="1"/>
        </w:rPr>
        <w:t>页，变更请求原话】</w:t>
      </w:r>
    </w:p>
    <w:p>
      <w:pPr>
        <w:spacing w:line="212" w:lineRule="auto"/>
        <w:sectPr>
          <w:headerReference w:type="default" r:id="rId181"/>
          <w:footerReference w:type="default" r:id="rId182"/>
          <w:pgSz w:w="11910" w:h="16840"/>
          <w:pgMar w:top="1146" w:right="1125" w:bottom="1139" w:left="1040" w:header="776" w:footer="1023" w:gutter="0"/>
        </w:sectPr>
        <w:rPr>
          <w:sz w:val="24"/>
          <w:szCs w:val="24"/>
        </w:rPr>
      </w:pPr>
    </w:p>
    <w:p>
      <w:pPr>
        <w:spacing w:line="342" w:lineRule="auto"/>
        <w:rPr>
          <w:rFonts w:ascii="Arial"/>
          <w:sz w:val="21"/>
        </w:rPr>
      </w:pPr>
      <w:r/>
    </w:p>
    <w:p>
      <w:pPr>
        <w:pStyle w:val="BodyText"/>
        <w:ind w:left="3474"/>
        <w:spacing w:before="98" w:line="219" w:lineRule="auto"/>
        <w:rPr>
          <w:sz w:val="30"/>
          <w:szCs w:val="30"/>
        </w:rPr>
      </w:pPr>
      <w:r>
        <w:rPr>
          <w:sz w:val="30"/>
          <w:szCs w:val="30"/>
          <w:b/>
          <w:bCs/>
          <w:spacing w:val="-5"/>
        </w:rPr>
        <w:t>2021年下半年案例分析</w:t>
      </w:r>
    </w:p>
    <w:p>
      <w:pPr>
        <w:spacing w:line="382" w:lineRule="auto"/>
        <w:rPr>
          <w:rFonts w:ascii="Arial"/>
          <w:sz w:val="21"/>
        </w:rPr>
      </w:pPr>
      <w:r/>
    </w:p>
    <w:p>
      <w:pPr>
        <w:pStyle w:val="BodyText"/>
        <w:ind w:left="3"/>
        <w:spacing w:before="78" w:line="219" w:lineRule="auto"/>
        <w:rPr>
          <w:sz w:val="24"/>
          <w:szCs w:val="24"/>
        </w:rPr>
      </w:pPr>
      <w:r>
        <w:rPr>
          <w:sz w:val="24"/>
          <w:szCs w:val="24"/>
          <w:b/>
          <w:bCs/>
          <w:spacing w:val="12"/>
        </w:rPr>
        <w:t>【2021年11月试题一】(25分)</w:t>
      </w:r>
    </w:p>
    <w:p>
      <w:pPr>
        <w:pStyle w:val="BodyText"/>
        <w:ind w:left="29" w:right="32" w:firstLine="479"/>
        <w:spacing w:before="18" w:line="242" w:lineRule="auto"/>
        <w:rPr>
          <w:sz w:val="24"/>
          <w:szCs w:val="24"/>
        </w:rPr>
      </w:pPr>
      <w:r>
        <w:rPr>
          <w:sz w:val="24"/>
          <w:szCs w:val="24"/>
          <w:spacing w:val="-2"/>
        </w:rPr>
        <w:t>某集团公司希望对总部现有信息系统进行升级改造，升级后</w:t>
      </w:r>
      <w:r>
        <w:rPr>
          <w:sz w:val="24"/>
          <w:szCs w:val="24"/>
          <w:spacing w:val="-3"/>
        </w:rPr>
        <w:t>的系统能收集整合子公司各类</w:t>
      </w:r>
      <w:r>
        <w:rPr>
          <w:sz w:val="24"/>
          <w:szCs w:val="24"/>
        </w:rPr>
        <w:t xml:space="preserve"> </w:t>
      </w:r>
      <w:r>
        <w:rPr>
          <w:sz w:val="24"/>
          <w:szCs w:val="24"/>
          <w:spacing w:val="-1"/>
        </w:rPr>
        <w:t>数据，实现总部对全集团人力资源、采购、销</w:t>
      </w:r>
      <w:r>
        <w:rPr>
          <w:sz w:val="24"/>
          <w:szCs w:val="24"/>
          <w:spacing w:val="-2"/>
        </w:rPr>
        <w:t>售信息的掌握、分析及预测。</w:t>
      </w:r>
    </w:p>
    <w:p>
      <w:pPr>
        <w:pStyle w:val="BodyText"/>
        <w:ind w:left="29" w:firstLine="479"/>
        <w:spacing w:before="5" w:line="232" w:lineRule="auto"/>
        <w:jc w:val="both"/>
        <w:rPr>
          <w:sz w:val="25"/>
          <w:szCs w:val="25"/>
        </w:rPr>
      </w:pPr>
      <w:r>
        <w:rPr>
          <w:sz w:val="24"/>
          <w:szCs w:val="24"/>
          <w:spacing w:val="4"/>
        </w:rPr>
        <w:t>小王担任项目经理，项目交付期为60天。小王研究了总部提出的需求后，认为项目</w:t>
      </w:r>
      <w:r>
        <w:rPr>
          <w:sz w:val="24"/>
          <w:szCs w:val="24"/>
          <w:spacing w:val="3"/>
        </w:rPr>
        <w:t>核心</w:t>
      </w:r>
      <w:r>
        <w:rPr>
          <w:sz w:val="24"/>
          <w:szCs w:val="24"/>
        </w:rPr>
        <w:t xml:space="preserve"> </w:t>
      </w:r>
      <w:r>
        <w:rPr>
          <w:sz w:val="24"/>
          <w:szCs w:val="24"/>
          <w:spacing w:val="-1"/>
        </w:rPr>
        <w:t>在于各子公司数据收集以及数据可视化及分析预测功</w:t>
      </w:r>
      <w:r>
        <w:rPr>
          <w:sz w:val="24"/>
          <w:szCs w:val="24"/>
          <w:spacing w:val="-2"/>
        </w:rPr>
        <w:t>能。各子公司数据收集可以以总部现有系</w:t>
      </w:r>
      <w:r>
        <w:rPr>
          <w:sz w:val="24"/>
          <w:szCs w:val="24"/>
        </w:rPr>
        <w:t xml:space="preserve"> </w:t>
      </w:r>
      <w:r>
        <w:rPr>
          <w:sz w:val="24"/>
          <w:szCs w:val="24"/>
          <w:spacing w:val="-2"/>
        </w:rPr>
        <w:t>统中的数据格式模板为基础，为各子公司建立数据上传接口。针对数据的分析预测</w:t>
      </w:r>
      <w:r>
        <w:rPr>
          <w:sz w:val="24"/>
          <w:szCs w:val="24"/>
          <w:spacing w:val="-3"/>
        </w:rPr>
        <w:t>功能，由于</w:t>
      </w:r>
      <w:r>
        <w:rPr>
          <w:sz w:val="24"/>
          <w:szCs w:val="24"/>
        </w:rPr>
        <w:t xml:space="preserve"> </w:t>
      </w:r>
      <w:r>
        <w:rPr>
          <w:sz w:val="24"/>
          <w:szCs w:val="24"/>
          <w:spacing w:val="-2"/>
        </w:rPr>
        <w:t>牵沙到人工智能等相关算法。目前项目组还不具备相关方面的知识储备</w:t>
      </w:r>
      <w:r>
        <w:rPr>
          <w:sz w:val="24"/>
          <w:szCs w:val="24"/>
          <w:spacing w:val="-3"/>
        </w:rPr>
        <w:t>，因此项目组对该模块</w:t>
      </w:r>
      <w:r>
        <w:rPr>
          <w:sz w:val="24"/>
          <w:szCs w:val="24"/>
        </w:rPr>
        <w:t xml:space="preserve"> </w:t>
      </w:r>
      <w:r>
        <w:rPr>
          <w:sz w:val="25"/>
          <w:szCs w:val="25"/>
          <w:spacing w:val="-3"/>
        </w:rPr>
        <w:t>功能直接外包。小王将数据收集与可视化工作进行了WBS分解，WBS的部分内容如下：</w:t>
      </w:r>
    </w:p>
    <w:tbl>
      <w:tblPr>
        <w:tblStyle w:val="TableNormal"/>
        <w:tblW w:w="7809" w:type="dxa"/>
        <w:tblInd w:w="9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42"/>
        <w:gridCol w:w="1967"/>
        <w:gridCol w:w="1957"/>
        <w:gridCol w:w="1943"/>
      </w:tblGrid>
      <w:tr>
        <w:trPr>
          <w:trHeight w:val="314" w:hRule="atLeast"/>
        </w:trPr>
        <w:tc>
          <w:tcPr>
            <w:tcW w:w="1942" w:type="dxa"/>
            <w:vAlign w:val="top"/>
          </w:tcPr>
          <w:p>
            <w:pPr>
              <w:pStyle w:val="TableText"/>
              <w:ind w:left="545"/>
              <w:spacing w:before="53" w:line="219" w:lineRule="auto"/>
              <w:rPr>
                <w:sz w:val="21"/>
                <w:szCs w:val="21"/>
              </w:rPr>
            </w:pPr>
            <w:r>
              <w:rPr>
                <w:sz w:val="21"/>
                <w:szCs w:val="21"/>
                <w:spacing w:val="3"/>
              </w:rPr>
              <w:t>工作编号</w:t>
            </w:r>
          </w:p>
        </w:tc>
        <w:tc>
          <w:tcPr>
            <w:tcW w:w="1967" w:type="dxa"/>
            <w:vAlign w:val="top"/>
          </w:tcPr>
          <w:p>
            <w:pPr>
              <w:pStyle w:val="TableText"/>
              <w:ind w:left="552"/>
              <w:spacing w:before="53" w:line="219" w:lineRule="auto"/>
              <w:rPr>
                <w:sz w:val="21"/>
                <w:szCs w:val="21"/>
              </w:rPr>
            </w:pPr>
            <w:r>
              <w:rPr>
                <w:sz w:val="21"/>
                <w:szCs w:val="21"/>
                <w:spacing w:val="2"/>
              </w:rPr>
              <w:t>工作任务</w:t>
            </w:r>
          </w:p>
        </w:tc>
        <w:tc>
          <w:tcPr>
            <w:tcW w:w="1957" w:type="dxa"/>
            <w:vAlign w:val="top"/>
          </w:tcPr>
          <w:p>
            <w:pPr>
              <w:pStyle w:val="TableText"/>
              <w:ind w:left="765"/>
              <w:spacing w:before="53" w:line="220" w:lineRule="auto"/>
              <w:rPr>
                <w:sz w:val="21"/>
                <w:szCs w:val="21"/>
              </w:rPr>
            </w:pPr>
            <w:r>
              <w:rPr>
                <w:sz w:val="21"/>
                <w:szCs w:val="21"/>
                <w:spacing w:val="6"/>
              </w:rPr>
              <w:t>工期</w:t>
            </w:r>
          </w:p>
        </w:tc>
        <w:tc>
          <w:tcPr>
            <w:tcW w:w="1943" w:type="dxa"/>
            <w:vAlign w:val="top"/>
          </w:tcPr>
          <w:p>
            <w:pPr>
              <w:pStyle w:val="TableText"/>
              <w:ind w:left="648"/>
              <w:spacing w:before="53" w:line="219" w:lineRule="auto"/>
              <w:rPr>
                <w:sz w:val="21"/>
                <w:szCs w:val="21"/>
              </w:rPr>
            </w:pPr>
            <w:r>
              <w:rPr>
                <w:sz w:val="21"/>
                <w:szCs w:val="21"/>
                <w:spacing w:val="3"/>
              </w:rPr>
              <w:t>负责人</w:t>
            </w:r>
          </w:p>
        </w:tc>
      </w:tr>
      <w:tr>
        <w:trPr>
          <w:trHeight w:val="310" w:hRule="atLeast"/>
        </w:trPr>
        <w:tc>
          <w:tcPr>
            <w:tcW w:w="1942" w:type="dxa"/>
            <w:vAlign w:val="top"/>
          </w:tcPr>
          <w:p>
            <w:pPr>
              <w:pStyle w:val="TableText"/>
              <w:ind w:left="644"/>
              <w:spacing w:before="90" w:line="184" w:lineRule="auto"/>
              <w:rPr>
                <w:sz w:val="21"/>
                <w:szCs w:val="21"/>
              </w:rPr>
            </w:pPr>
            <w:r>
              <w:rPr>
                <w:sz w:val="21"/>
                <w:szCs w:val="21"/>
                <w:spacing w:val="-18"/>
              </w:rPr>
              <w:t>···</w:t>
            </w:r>
          </w:p>
        </w:tc>
        <w:tc>
          <w:tcPr>
            <w:tcW w:w="1967" w:type="dxa"/>
            <w:vAlign w:val="top"/>
          </w:tcPr>
          <w:p>
            <w:pPr>
              <w:pStyle w:val="TableText"/>
              <w:ind w:left="1039"/>
              <w:spacing w:before="90" w:line="184" w:lineRule="auto"/>
              <w:rPr>
                <w:sz w:val="21"/>
                <w:szCs w:val="21"/>
              </w:rPr>
            </w:pPr>
            <w:r>
              <w:pict>
                <v:shape id="_x0000_s126" style="position:absolute;margin-left:37.15pt;margin-top:11.2735pt;mso-position-vertical-relative:text;mso-position-horizontal-relative:text;width:11.85pt;height:6.35pt;z-index:251883520;" filled="false" stroked="false" type="#_x0000_t202">
                  <v:fill on="false"/>
                  <v:stroke on="false"/>
                  <v:path/>
                  <v:imagedata o:title=""/>
                  <o:lock v:ext="edit" aspectratio="false"/>
                  <v:textbox inset="0mm,0mm,0mm,0mm">
                    <w:txbxContent>
                      <w:p>
                        <w:pPr>
                          <w:pStyle w:val="TableText"/>
                          <w:ind w:left="20"/>
                          <w:spacing w:before="20" w:line="86" w:lineRule="exact"/>
                          <w:rPr>
                            <w:sz w:val="21"/>
                            <w:szCs w:val="21"/>
                          </w:rPr>
                        </w:pPr>
                        <w:r>
                          <w:rPr>
                            <w:sz w:val="21"/>
                            <w:szCs w:val="21"/>
                            <w:position w:val="1"/>
                          </w:rPr>
                          <w:t>..</w:t>
                        </w:r>
                      </w:p>
                    </w:txbxContent>
                  </v:textbox>
                </v:shape>
              </w:pict>
            </w:r>
            <w:r>
              <w:rPr>
                <w:sz w:val="21"/>
                <w:szCs w:val="21"/>
              </w:rPr>
              <w:t>·</w:t>
            </w:r>
          </w:p>
        </w:tc>
        <w:tc>
          <w:tcPr>
            <w:tcW w:w="1957" w:type="dxa"/>
            <w:vAlign w:val="top"/>
          </w:tcPr>
          <w:p>
            <w:pPr>
              <w:pStyle w:val="TableText"/>
              <w:ind w:left="705"/>
              <w:spacing w:before="90" w:line="184" w:lineRule="auto"/>
              <w:rPr>
                <w:sz w:val="21"/>
                <w:szCs w:val="21"/>
              </w:rPr>
            </w:pPr>
            <w:r>
              <w:rPr>
                <w:sz w:val="21"/>
                <w:szCs w:val="21"/>
                <w:spacing w:val="-27"/>
              </w:rPr>
              <w:t>·.</w:t>
            </w:r>
            <w:r>
              <w:rPr>
                <w:sz w:val="21"/>
                <w:szCs w:val="21"/>
                <w:spacing w:val="-25"/>
              </w:rPr>
              <w:t xml:space="preserve"> </w:t>
            </w:r>
            <w:r>
              <w:rPr>
                <w:sz w:val="21"/>
                <w:szCs w:val="21"/>
                <w:spacing w:val="-27"/>
              </w:rPr>
              <w:t>·</w:t>
            </w:r>
          </w:p>
        </w:tc>
        <w:tc>
          <w:tcPr>
            <w:tcW w:w="1943" w:type="dxa"/>
            <w:vAlign w:val="top"/>
          </w:tcPr>
          <w:p>
            <w:pPr>
              <w:pStyle w:val="TableText"/>
              <w:ind w:left="758"/>
              <w:spacing w:before="90" w:line="184" w:lineRule="auto"/>
              <w:rPr>
                <w:sz w:val="21"/>
                <w:szCs w:val="21"/>
              </w:rPr>
            </w:pPr>
            <w:r>
              <w:rPr>
                <w:sz w:val="21"/>
                <w:szCs w:val="21"/>
                <w:spacing w:val="-21"/>
              </w:rPr>
              <w:t>··</w:t>
            </w:r>
          </w:p>
        </w:tc>
      </w:tr>
      <w:tr>
        <w:trPr>
          <w:trHeight w:val="309" w:hRule="atLeast"/>
        </w:trPr>
        <w:tc>
          <w:tcPr>
            <w:tcW w:w="1942" w:type="dxa"/>
            <w:vAlign w:val="top"/>
          </w:tcPr>
          <w:p>
            <w:pPr>
              <w:pStyle w:val="TableText"/>
              <w:ind w:left="904"/>
              <w:spacing w:before="70" w:line="201" w:lineRule="auto"/>
              <w:rPr>
                <w:sz w:val="21"/>
                <w:szCs w:val="21"/>
              </w:rPr>
            </w:pPr>
            <w:r>
              <w:rPr>
                <w:sz w:val="21"/>
                <w:szCs w:val="21"/>
              </w:rPr>
              <w:t>2</w:t>
            </w:r>
          </w:p>
        </w:tc>
        <w:tc>
          <w:tcPr>
            <w:tcW w:w="1967" w:type="dxa"/>
            <w:vAlign w:val="top"/>
          </w:tcPr>
          <w:p>
            <w:pPr>
              <w:pStyle w:val="TableText"/>
              <w:ind w:left="552"/>
              <w:spacing w:before="51" w:line="218" w:lineRule="auto"/>
              <w:rPr>
                <w:sz w:val="21"/>
                <w:szCs w:val="21"/>
              </w:rPr>
            </w:pPr>
            <w:r>
              <w:rPr>
                <w:sz w:val="21"/>
                <w:szCs w:val="21"/>
                <w:spacing w:val="2"/>
              </w:rPr>
              <w:t>系统设计</w:t>
            </w:r>
          </w:p>
        </w:tc>
        <w:tc>
          <w:tcPr>
            <w:tcW w:w="1957" w:type="dxa"/>
            <w:vAlign w:val="top"/>
          </w:tcPr>
          <w:p>
            <w:pPr>
              <w:pStyle w:val="TableText"/>
              <w:ind w:left="765"/>
              <w:spacing w:before="49" w:line="219" w:lineRule="auto"/>
              <w:rPr>
                <w:sz w:val="21"/>
                <w:szCs w:val="21"/>
              </w:rPr>
            </w:pPr>
            <w:r>
              <w:rPr>
                <w:sz w:val="21"/>
                <w:szCs w:val="21"/>
                <w:spacing w:val="3"/>
              </w:rPr>
              <w:t>20天</w:t>
            </w:r>
          </w:p>
        </w:tc>
        <w:tc>
          <w:tcPr>
            <w:tcW w:w="1943" w:type="dxa"/>
            <w:vAlign w:val="top"/>
          </w:tcPr>
          <w:p>
            <w:pPr>
              <w:pStyle w:val="TableText"/>
              <w:ind w:left="758"/>
              <w:spacing w:before="62" w:line="208" w:lineRule="auto"/>
              <w:rPr>
                <w:sz w:val="21"/>
                <w:szCs w:val="21"/>
              </w:rPr>
            </w:pPr>
            <w:r>
              <w:rPr>
                <w:sz w:val="21"/>
                <w:szCs w:val="21"/>
                <w:spacing w:val="5"/>
              </w:rPr>
              <w:t>王工</w:t>
            </w:r>
          </w:p>
        </w:tc>
      </w:tr>
      <w:tr>
        <w:trPr>
          <w:trHeight w:val="319" w:hRule="atLeast"/>
        </w:trPr>
        <w:tc>
          <w:tcPr>
            <w:tcW w:w="1942" w:type="dxa"/>
            <w:vAlign w:val="top"/>
          </w:tcPr>
          <w:p>
            <w:pPr>
              <w:pStyle w:val="TableText"/>
              <w:ind w:left="904"/>
              <w:spacing w:before="81" w:line="200" w:lineRule="auto"/>
              <w:rPr>
                <w:sz w:val="21"/>
                <w:szCs w:val="21"/>
              </w:rPr>
            </w:pPr>
            <w:r>
              <w:rPr>
                <w:sz w:val="21"/>
                <w:szCs w:val="21"/>
              </w:rPr>
              <w:t>3</w:t>
            </w:r>
          </w:p>
        </w:tc>
        <w:tc>
          <w:tcPr>
            <w:tcW w:w="1967" w:type="dxa"/>
            <w:vAlign w:val="top"/>
          </w:tcPr>
          <w:p>
            <w:pPr>
              <w:pStyle w:val="TableText"/>
              <w:ind w:left="552"/>
              <w:spacing w:before="59" w:line="219" w:lineRule="auto"/>
              <w:rPr>
                <w:sz w:val="21"/>
                <w:szCs w:val="21"/>
              </w:rPr>
            </w:pPr>
            <w:r>
              <w:rPr>
                <w:sz w:val="21"/>
                <w:szCs w:val="21"/>
                <w:spacing w:val="4"/>
              </w:rPr>
              <w:t>程序编制</w:t>
            </w:r>
          </w:p>
        </w:tc>
        <w:tc>
          <w:tcPr>
            <w:tcW w:w="1957" w:type="dxa"/>
            <w:vAlign w:val="top"/>
          </w:tcPr>
          <w:p>
            <w:pPr>
              <w:pStyle w:val="TableText"/>
              <w:ind w:left="765"/>
              <w:spacing w:before="61" w:line="218" w:lineRule="auto"/>
              <w:rPr>
                <w:sz w:val="21"/>
                <w:szCs w:val="21"/>
              </w:rPr>
            </w:pPr>
            <w:r>
              <w:rPr>
                <w:sz w:val="21"/>
                <w:szCs w:val="21"/>
                <w:spacing w:val="3"/>
              </w:rPr>
              <w:t>30天</w:t>
            </w:r>
          </w:p>
        </w:tc>
        <w:tc>
          <w:tcPr>
            <w:tcW w:w="1943" w:type="dxa"/>
            <w:vAlign w:val="top"/>
          </w:tcPr>
          <w:p>
            <w:pPr>
              <w:pStyle w:val="TableText"/>
              <w:ind w:left="758"/>
              <w:spacing w:before="59" w:line="219" w:lineRule="auto"/>
              <w:rPr>
                <w:sz w:val="21"/>
                <w:szCs w:val="21"/>
              </w:rPr>
            </w:pPr>
            <w:r>
              <w:rPr>
                <w:sz w:val="21"/>
                <w:szCs w:val="21"/>
                <w:spacing w:val="-2"/>
              </w:rPr>
              <w:t>任工</w:t>
            </w:r>
          </w:p>
        </w:tc>
      </w:tr>
      <w:tr>
        <w:trPr>
          <w:trHeight w:val="309" w:hRule="atLeast"/>
        </w:trPr>
        <w:tc>
          <w:tcPr>
            <w:tcW w:w="1942" w:type="dxa"/>
            <w:vAlign w:val="top"/>
          </w:tcPr>
          <w:p>
            <w:pPr>
              <w:pStyle w:val="TableText"/>
              <w:ind w:left="644"/>
              <w:spacing w:before="93" w:line="181" w:lineRule="auto"/>
              <w:rPr>
                <w:sz w:val="21"/>
                <w:szCs w:val="21"/>
              </w:rPr>
            </w:pPr>
            <w:r>
              <w:rPr>
                <w:sz w:val="21"/>
                <w:szCs w:val="21"/>
                <w:spacing w:val="-18"/>
              </w:rPr>
              <w:t>···</w:t>
            </w:r>
          </w:p>
        </w:tc>
        <w:tc>
          <w:tcPr>
            <w:tcW w:w="1967" w:type="dxa"/>
            <w:vAlign w:val="top"/>
          </w:tcPr>
          <w:p>
            <w:pPr>
              <w:pStyle w:val="TableText"/>
              <w:ind w:left="1039"/>
              <w:spacing w:before="93" w:line="181" w:lineRule="auto"/>
              <w:rPr>
                <w:sz w:val="21"/>
                <w:szCs w:val="21"/>
              </w:rPr>
            </w:pPr>
            <w:r>
              <w:pict>
                <v:shape id="_x0000_s128" style="position:absolute;margin-left:37.15pt;margin-top:11.3941pt;mso-position-vertical-relative:text;mso-position-horizontal-relative:text;width:11.85pt;height:6.35pt;z-index:251882496;" filled="false" stroked="false" type="#_x0000_t202">
                  <v:fill on="false"/>
                  <v:stroke on="false"/>
                  <v:path/>
                  <v:imagedata o:title=""/>
                  <o:lock v:ext="edit" aspectratio="false"/>
                  <v:textbox inset="0mm,0mm,0mm,0mm">
                    <w:txbxContent>
                      <w:p>
                        <w:pPr>
                          <w:pStyle w:val="TableText"/>
                          <w:ind w:left="20"/>
                          <w:spacing w:before="20" w:line="86" w:lineRule="exact"/>
                          <w:rPr>
                            <w:sz w:val="21"/>
                            <w:szCs w:val="21"/>
                          </w:rPr>
                        </w:pPr>
                        <w:r>
                          <w:rPr>
                            <w:sz w:val="21"/>
                            <w:szCs w:val="21"/>
                            <w:position w:val="1"/>
                          </w:rPr>
                          <w:t>..</w:t>
                        </w:r>
                      </w:p>
                    </w:txbxContent>
                  </v:textbox>
                </v:shape>
              </w:pict>
            </w:r>
            <w:r>
              <w:rPr>
                <w:sz w:val="21"/>
                <w:szCs w:val="21"/>
              </w:rPr>
              <w:t>·</w:t>
            </w:r>
          </w:p>
        </w:tc>
        <w:tc>
          <w:tcPr>
            <w:tcW w:w="1957" w:type="dxa"/>
            <w:vAlign w:val="top"/>
          </w:tcPr>
          <w:p>
            <w:pPr>
              <w:pStyle w:val="TableText"/>
              <w:ind w:left="987"/>
              <w:spacing w:before="93" w:line="181" w:lineRule="auto"/>
              <w:rPr>
                <w:sz w:val="21"/>
                <w:szCs w:val="21"/>
              </w:rPr>
            </w:pPr>
            <w:r>
              <w:pict>
                <v:shape id="_x0000_s130" style="position:absolute;margin-left:39.7968pt;margin-top:11.3941pt;mso-position-vertical-relative:text;mso-position-horizontal-relative:text;width:6.6pt;height:6.35pt;z-index:251884544;" filled="false" stroked="false" type="#_x0000_t202">
                  <v:fill on="false"/>
                  <v:stroke on="false"/>
                  <v:path/>
                  <v:imagedata o:title=""/>
                  <o:lock v:ext="edit" aspectratio="false"/>
                  <v:textbox inset="0mm,0mm,0mm,0mm">
                    <w:txbxContent>
                      <w:p>
                        <w:pPr>
                          <w:pStyle w:val="TableText"/>
                          <w:ind w:left="20"/>
                          <w:spacing w:before="20" w:line="86" w:lineRule="exact"/>
                          <w:rPr>
                            <w:sz w:val="21"/>
                            <w:szCs w:val="21"/>
                          </w:rPr>
                        </w:pPr>
                        <w:r>
                          <w:rPr>
                            <w:sz w:val="21"/>
                            <w:szCs w:val="21"/>
                            <w:position w:val="1"/>
                          </w:rPr>
                          <w:t>.</w:t>
                        </w:r>
                      </w:p>
                    </w:txbxContent>
                  </v:textbox>
                </v:shape>
              </w:pict>
            </w:r>
            <w:r>
              <w:rPr>
                <w:sz w:val="21"/>
                <w:szCs w:val="21"/>
              </w:rPr>
              <w:t>·</w:t>
            </w:r>
          </w:p>
        </w:tc>
        <w:tc>
          <w:tcPr>
            <w:tcW w:w="1943" w:type="dxa"/>
            <w:vAlign w:val="top"/>
          </w:tcPr>
          <w:p>
            <w:pPr>
              <w:rPr>
                <w:rFonts w:ascii="Arial"/>
                <w:sz w:val="21"/>
              </w:rPr>
            </w:pPr>
            <w:r/>
          </w:p>
        </w:tc>
      </w:tr>
      <w:tr>
        <w:trPr>
          <w:trHeight w:val="309" w:hRule="atLeast"/>
        </w:trPr>
        <w:tc>
          <w:tcPr>
            <w:tcW w:w="1942" w:type="dxa"/>
            <w:vAlign w:val="top"/>
          </w:tcPr>
          <w:p>
            <w:pPr>
              <w:pStyle w:val="TableText"/>
              <w:ind w:left="694"/>
              <w:spacing w:before="73" w:line="198" w:lineRule="auto"/>
              <w:rPr>
                <w:sz w:val="21"/>
                <w:szCs w:val="21"/>
              </w:rPr>
            </w:pPr>
            <w:r>
              <w:rPr>
                <w:sz w:val="21"/>
                <w:szCs w:val="21"/>
                <w:spacing w:val="-2"/>
              </w:rPr>
              <w:t>3.2.1</w:t>
            </w:r>
          </w:p>
        </w:tc>
        <w:tc>
          <w:tcPr>
            <w:tcW w:w="1967" w:type="dxa"/>
            <w:vAlign w:val="top"/>
          </w:tcPr>
          <w:p>
            <w:pPr>
              <w:pStyle w:val="TableText"/>
              <w:ind w:left="132"/>
              <w:spacing w:before="52" w:line="217" w:lineRule="auto"/>
              <w:rPr>
                <w:sz w:val="21"/>
                <w:szCs w:val="21"/>
              </w:rPr>
            </w:pPr>
            <w:r>
              <w:rPr>
                <w:sz w:val="21"/>
                <w:szCs w:val="21"/>
                <w:spacing w:val="1"/>
              </w:rPr>
              <w:t>人力资源模块编码</w:t>
            </w:r>
          </w:p>
        </w:tc>
        <w:tc>
          <w:tcPr>
            <w:tcW w:w="1957" w:type="dxa"/>
            <w:vAlign w:val="top"/>
          </w:tcPr>
          <w:p>
            <w:pPr>
              <w:pStyle w:val="TableText"/>
              <w:ind w:left="765"/>
              <w:spacing w:before="53" w:line="216" w:lineRule="auto"/>
              <w:rPr>
                <w:sz w:val="21"/>
                <w:szCs w:val="21"/>
              </w:rPr>
            </w:pPr>
            <w:r>
              <w:rPr>
                <w:sz w:val="21"/>
                <w:szCs w:val="21"/>
                <w:spacing w:val="3"/>
              </w:rPr>
              <w:t>25天</w:t>
            </w:r>
          </w:p>
        </w:tc>
        <w:tc>
          <w:tcPr>
            <w:tcW w:w="1943" w:type="dxa"/>
            <w:vAlign w:val="top"/>
          </w:tcPr>
          <w:p>
            <w:pPr>
              <w:pStyle w:val="TableText"/>
              <w:ind w:left="758"/>
              <w:spacing w:before="55" w:line="214" w:lineRule="auto"/>
              <w:rPr>
                <w:sz w:val="21"/>
                <w:szCs w:val="21"/>
              </w:rPr>
            </w:pPr>
            <w:r>
              <w:rPr>
                <w:sz w:val="21"/>
                <w:szCs w:val="21"/>
                <w:spacing w:val="5"/>
              </w:rPr>
              <w:t>孙工</w:t>
            </w:r>
          </w:p>
        </w:tc>
      </w:tr>
      <w:tr>
        <w:trPr>
          <w:trHeight w:val="319" w:hRule="atLeast"/>
        </w:trPr>
        <w:tc>
          <w:tcPr>
            <w:tcW w:w="1942" w:type="dxa"/>
            <w:vAlign w:val="top"/>
          </w:tcPr>
          <w:p>
            <w:pPr>
              <w:pStyle w:val="TableText"/>
              <w:ind w:left="694"/>
              <w:spacing w:before="84" w:line="197" w:lineRule="auto"/>
              <w:rPr>
                <w:sz w:val="21"/>
                <w:szCs w:val="21"/>
              </w:rPr>
            </w:pPr>
            <w:r>
              <w:rPr>
                <w:sz w:val="21"/>
                <w:szCs w:val="21"/>
                <w:spacing w:val="-2"/>
              </w:rPr>
              <w:t>3.2.2</w:t>
            </w:r>
          </w:p>
        </w:tc>
        <w:tc>
          <w:tcPr>
            <w:tcW w:w="1967" w:type="dxa"/>
            <w:vAlign w:val="top"/>
          </w:tcPr>
          <w:p>
            <w:pPr>
              <w:pStyle w:val="TableText"/>
              <w:ind w:left="342"/>
              <w:spacing w:before="63" w:line="216" w:lineRule="auto"/>
              <w:rPr>
                <w:sz w:val="21"/>
                <w:szCs w:val="21"/>
              </w:rPr>
            </w:pPr>
            <w:r>
              <w:rPr>
                <w:sz w:val="21"/>
                <w:szCs w:val="21"/>
                <w:spacing w:val="-2"/>
              </w:rPr>
              <w:t>采购模块编码</w:t>
            </w:r>
          </w:p>
        </w:tc>
        <w:tc>
          <w:tcPr>
            <w:tcW w:w="1957" w:type="dxa"/>
            <w:vAlign w:val="top"/>
          </w:tcPr>
          <w:p>
            <w:pPr>
              <w:pStyle w:val="TableText"/>
              <w:ind w:left="765"/>
              <w:spacing w:before="64" w:line="215" w:lineRule="auto"/>
              <w:rPr>
                <w:sz w:val="21"/>
                <w:szCs w:val="21"/>
              </w:rPr>
            </w:pPr>
            <w:r>
              <w:rPr>
                <w:sz w:val="21"/>
                <w:szCs w:val="21"/>
                <w:spacing w:val="3"/>
              </w:rPr>
              <w:t>20天</w:t>
            </w:r>
          </w:p>
        </w:tc>
        <w:tc>
          <w:tcPr>
            <w:tcW w:w="1943" w:type="dxa"/>
            <w:vAlign w:val="top"/>
          </w:tcPr>
          <w:p>
            <w:pPr>
              <w:pStyle w:val="TableText"/>
              <w:ind w:left="758"/>
              <w:spacing w:before="70" w:line="210" w:lineRule="auto"/>
              <w:rPr>
                <w:sz w:val="21"/>
                <w:szCs w:val="21"/>
              </w:rPr>
            </w:pPr>
            <w:r>
              <w:rPr>
                <w:sz w:val="21"/>
                <w:szCs w:val="21"/>
                <w:spacing w:val="-2"/>
              </w:rPr>
              <w:t>赵工</w:t>
            </w:r>
          </w:p>
        </w:tc>
      </w:tr>
      <w:tr>
        <w:trPr>
          <w:trHeight w:val="309" w:hRule="atLeast"/>
        </w:trPr>
        <w:tc>
          <w:tcPr>
            <w:tcW w:w="1942" w:type="dxa"/>
            <w:vAlign w:val="top"/>
          </w:tcPr>
          <w:p>
            <w:pPr>
              <w:pStyle w:val="TableText"/>
              <w:ind w:left="694"/>
              <w:spacing w:before="76" w:line="196" w:lineRule="auto"/>
              <w:rPr>
                <w:sz w:val="21"/>
                <w:szCs w:val="21"/>
              </w:rPr>
            </w:pPr>
            <w:r>
              <w:rPr>
                <w:sz w:val="21"/>
                <w:szCs w:val="21"/>
                <w:spacing w:val="-2"/>
              </w:rPr>
              <w:t>3.2.3</w:t>
            </w:r>
          </w:p>
        </w:tc>
        <w:tc>
          <w:tcPr>
            <w:tcW w:w="1967" w:type="dxa"/>
            <w:vAlign w:val="top"/>
          </w:tcPr>
          <w:p>
            <w:pPr>
              <w:pStyle w:val="TableText"/>
              <w:ind w:left="342"/>
              <w:spacing w:before="54" w:line="215" w:lineRule="auto"/>
              <w:rPr>
                <w:sz w:val="21"/>
                <w:szCs w:val="21"/>
              </w:rPr>
            </w:pPr>
            <w:r>
              <w:rPr>
                <w:sz w:val="21"/>
                <w:szCs w:val="21"/>
                <w:spacing w:val="-2"/>
              </w:rPr>
              <w:t>销售模块编码</w:t>
            </w:r>
          </w:p>
        </w:tc>
        <w:tc>
          <w:tcPr>
            <w:tcW w:w="1957" w:type="dxa"/>
            <w:vAlign w:val="top"/>
          </w:tcPr>
          <w:p>
            <w:pPr>
              <w:pStyle w:val="TableText"/>
              <w:ind w:left="765"/>
              <w:spacing w:before="55" w:line="214" w:lineRule="auto"/>
              <w:rPr>
                <w:sz w:val="21"/>
                <w:szCs w:val="21"/>
              </w:rPr>
            </w:pPr>
            <w:r>
              <w:rPr>
                <w:sz w:val="21"/>
                <w:szCs w:val="21"/>
                <w:spacing w:val="3"/>
              </w:rPr>
              <w:t>20天</w:t>
            </w:r>
          </w:p>
        </w:tc>
        <w:tc>
          <w:tcPr>
            <w:tcW w:w="1943" w:type="dxa"/>
            <w:vAlign w:val="top"/>
          </w:tcPr>
          <w:p>
            <w:pPr>
              <w:pStyle w:val="TableText"/>
              <w:ind w:left="758"/>
              <w:spacing w:before="61" w:line="209" w:lineRule="auto"/>
              <w:rPr>
                <w:sz w:val="21"/>
                <w:szCs w:val="21"/>
              </w:rPr>
            </w:pPr>
            <w:r>
              <w:rPr>
                <w:sz w:val="21"/>
                <w:szCs w:val="21"/>
                <w:spacing w:val="-2"/>
              </w:rPr>
              <w:t>赵工</w:t>
            </w:r>
          </w:p>
        </w:tc>
      </w:tr>
      <w:tr>
        <w:trPr>
          <w:trHeight w:val="299" w:hRule="atLeast"/>
        </w:trPr>
        <w:tc>
          <w:tcPr>
            <w:tcW w:w="1942" w:type="dxa"/>
            <w:vAlign w:val="top"/>
          </w:tcPr>
          <w:p>
            <w:pPr>
              <w:pStyle w:val="TableText"/>
              <w:ind w:left="1031"/>
              <w:spacing w:before="86" w:line="178" w:lineRule="auto"/>
              <w:rPr>
                <w:sz w:val="21"/>
                <w:szCs w:val="21"/>
              </w:rPr>
            </w:pPr>
            <w:r>
              <w:pict>
                <v:shape id="_x0000_s132" style="position:absolute;margin-left:36.7488pt;margin-top:11.0648pt;mso-position-vertical-relative:text;mso-position-horizontal-relative:text;width:11.85pt;height:6.35pt;z-index:251885568;" filled="false" stroked="false" type="#_x0000_t202">
                  <v:fill on="false"/>
                  <v:stroke on="false"/>
                  <v:path/>
                  <v:imagedata o:title=""/>
                  <o:lock v:ext="edit" aspectratio="false"/>
                  <v:textbox inset="0mm,0mm,0mm,0mm">
                    <w:txbxContent>
                      <w:p>
                        <w:pPr>
                          <w:pStyle w:val="TableText"/>
                          <w:ind w:left="20"/>
                          <w:spacing w:before="20" w:line="86" w:lineRule="exact"/>
                          <w:rPr>
                            <w:sz w:val="21"/>
                            <w:szCs w:val="21"/>
                          </w:rPr>
                        </w:pPr>
                        <w:r>
                          <w:rPr>
                            <w:sz w:val="21"/>
                            <w:szCs w:val="21"/>
                            <w:position w:val="1"/>
                          </w:rPr>
                          <w:t>..</w:t>
                        </w:r>
                      </w:p>
                    </w:txbxContent>
                  </v:textbox>
                </v:shape>
              </w:pict>
            </w:r>
            <w:r>
              <w:rPr>
                <w:sz w:val="21"/>
                <w:szCs w:val="21"/>
              </w:rPr>
              <w:t>·</w:t>
            </w:r>
          </w:p>
        </w:tc>
        <w:tc>
          <w:tcPr>
            <w:tcW w:w="1967" w:type="dxa"/>
            <w:vAlign w:val="top"/>
          </w:tcPr>
          <w:p>
            <w:pPr>
              <w:pStyle w:val="TableText"/>
              <w:ind w:left="812"/>
              <w:spacing w:before="241" w:line="48" w:lineRule="exact"/>
              <w:rPr>
                <w:sz w:val="21"/>
                <w:szCs w:val="21"/>
              </w:rPr>
            </w:pPr>
            <w:r>
              <w:rPr>
                <w:sz w:val="21"/>
                <w:szCs w:val="21"/>
                <w:spacing w:val="-4"/>
              </w:rPr>
              <w:t>...</w:t>
            </w:r>
          </w:p>
        </w:tc>
        <w:tc>
          <w:tcPr>
            <w:tcW w:w="1957" w:type="dxa"/>
            <w:vAlign w:val="top"/>
          </w:tcPr>
          <w:p>
            <w:pPr>
              <w:pStyle w:val="TableText"/>
              <w:ind w:left="765"/>
              <w:spacing w:before="86" w:line="178" w:lineRule="auto"/>
              <w:rPr>
                <w:sz w:val="21"/>
                <w:szCs w:val="21"/>
              </w:rPr>
            </w:pPr>
            <w:r>
              <w:pict>
                <v:shape id="_x0000_s134" style="position:absolute;margin-left:44.4672pt;margin-top:11.0648pt;mso-position-vertical-relative:text;mso-position-horizontal-relative:text;width:11.85pt;height:6.35pt;z-index:251881472;" filled="false" stroked="false" type="#_x0000_t202">
                  <v:fill on="false"/>
                  <v:stroke on="false"/>
                  <v:path/>
                  <v:imagedata o:title=""/>
                  <o:lock v:ext="edit" aspectratio="false"/>
                  <v:textbox inset="0mm,0mm,0mm,0mm">
                    <w:txbxContent>
                      <w:p>
                        <w:pPr>
                          <w:pStyle w:val="TableText"/>
                          <w:ind w:left="20"/>
                          <w:spacing w:before="20" w:line="86" w:lineRule="exact"/>
                          <w:rPr>
                            <w:sz w:val="21"/>
                            <w:szCs w:val="21"/>
                          </w:rPr>
                        </w:pPr>
                        <w:r>
                          <w:rPr>
                            <w:sz w:val="21"/>
                            <w:szCs w:val="21"/>
                            <w:position w:val="1"/>
                          </w:rPr>
                          <w:t>..</w:t>
                        </w:r>
                      </w:p>
                    </w:txbxContent>
                  </v:textbox>
                </v:shape>
              </w:pict>
            </w:r>
            <w:r>
              <w:rPr>
                <w:sz w:val="21"/>
                <w:szCs w:val="21"/>
              </w:rPr>
              <w:t>·</w:t>
            </w:r>
          </w:p>
        </w:tc>
        <w:tc>
          <w:tcPr>
            <w:tcW w:w="1943" w:type="dxa"/>
            <w:vAlign w:val="top"/>
          </w:tcPr>
          <w:p>
            <w:pPr>
              <w:rPr>
                <w:rFonts w:ascii="Arial"/>
                <w:sz w:val="21"/>
              </w:rPr>
            </w:pPr>
            <w:r/>
          </w:p>
        </w:tc>
      </w:tr>
      <w:tr>
        <w:trPr>
          <w:trHeight w:val="309" w:hRule="atLeast"/>
        </w:trPr>
        <w:tc>
          <w:tcPr>
            <w:tcW w:w="1942" w:type="dxa"/>
            <w:vAlign w:val="top"/>
          </w:tcPr>
          <w:p>
            <w:pPr>
              <w:pStyle w:val="TableText"/>
              <w:ind w:left="904"/>
              <w:spacing w:before="77" w:line="195" w:lineRule="auto"/>
              <w:rPr>
                <w:sz w:val="21"/>
                <w:szCs w:val="21"/>
              </w:rPr>
            </w:pPr>
            <w:r>
              <w:rPr>
                <w:sz w:val="21"/>
                <w:szCs w:val="21"/>
              </w:rPr>
              <w:t>4</w:t>
            </w:r>
          </w:p>
        </w:tc>
        <w:tc>
          <w:tcPr>
            <w:tcW w:w="1967" w:type="dxa"/>
            <w:vAlign w:val="top"/>
          </w:tcPr>
          <w:p>
            <w:pPr>
              <w:pStyle w:val="TableText"/>
              <w:ind w:left="242"/>
              <w:spacing w:before="56" w:line="213" w:lineRule="auto"/>
              <w:rPr>
                <w:sz w:val="21"/>
                <w:szCs w:val="21"/>
              </w:rPr>
            </w:pPr>
            <w:r>
              <w:rPr>
                <w:sz w:val="21"/>
                <w:szCs w:val="21"/>
                <w:spacing w:val="1"/>
              </w:rPr>
              <w:t>系统测试与验收</w:t>
            </w:r>
          </w:p>
        </w:tc>
        <w:tc>
          <w:tcPr>
            <w:tcW w:w="1957" w:type="dxa"/>
            <w:vAlign w:val="top"/>
          </w:tcPr>
          <w:p>
            <w:pPr>
              <w:pStyle w:val="TableText"/>
              <w:ind w:left="815"/>
              <w:spacing w:before="57" w:line="212" w:lineRule="auto"/>
              <w:rPr>
                <w:sz w:val="21"/>
                <w:szCs w:val="21"/>
              </w:rPr>
            </w:pPr>
            <w:r>
              <w:rPr>
                <w:sz w:val="21"/>
                <w:szCs w:val="21"/>
                <w:spacing w:val="-3"/>
              </w:rPr>
              <w:t>5天</w:t>
            </w:r>
          </w:p>
        </w:tc>
        <w:tc>
          <w:tcPr>
            <w:tcW w:w="1943" w:type="dxa"/>
            <w:vAlign w:val="top"/>
          </w:tcPr>
          <w:p>
            <w:pPr>
              <w:pStyle w:val="TableText"/>
              <w:ind w:left="438"/>
              <w:spacing w:before="57" w:line="212" w:lineRule="auto"/>
              <w:rPr>
                <w:sz w:val="21"/>
                <w:szCs w:val="21"/>
              </w:rPr>
            </w:pPr>
            <w:r>
              <w:rPr>
                <w:sz w:val="21"/>
                <w:szCs w:val="21"/>
                <w:spacing w:val="2"/>
              </w:rPr>
              <w:t>张工、李工</w:t>
            </w:r>
          </w:p>
        </w:tc>
      </w:tr>
      <w:tr>
        <w:trPr>
          <w:trHeight w:val="314" w:hRule="atLeast"/>
        </w:trPr>
        <w:tc>
          <w:tcPr>
            <w:tcW w:w="1942" w:type="dxa"/>
            <w:vAlign w:val="top"/>
          </w:tcPr>
          <w:p>
            <w:pPr>
              <w:pStyle w:val="TableText"/>
              <w:ind w:left="644"/>
              <w:spacing w:before="99" w:line="180" w:lineRule="auto"/>
              <w:rPr>
                <w:sz w:val="21"/>
                <w:szCs w:val="21"/>
              </w:rPr>
            </w:pPr>
            <w:r>
              <w:rPr>
                <w:sz w:val="21"/>
                <w:szCs w:val="21"/>
                <w:spacing w:val="-18"/>
              </w:rPr>
              <w:t>···</w:t>
            </w:r>
          </w:p>
        </w:tc>
        <w:tc>
          <w:tcPr>
            <w:tcW w:w="1967" w:type="dxa"/>
            <w:vAlign w:val="top"/>
          </w:tcPr>
          <w:p>
            <w:pPr>
              <w:pStyle w:val="TableText"/>
              <w:ind w:left="242"/>
              <w:spacing w:before="57" w:line="217" w:lineRule="auto"/>
              <w:rPr>
                <w:sz w:val="21"/>
                <w:szCs w:val="21"/>
              </w:rPr>
            </w:pPr>
            <w:r>
              <w:rPr>
                <w:sz w:val="21"/>
                <w:szCs w:val="21"/>
                <w:spacing w:val="1"/>
              </w:rPr>
              <w:t>系统测试与验收</w:t>
            </w:r>
          </w:p>
        </w:tc>
        <w:tc>
          <w:tcPr>
            <w:tcW w:w="1957" w:type="dxa"/>
            <w:vAlign w:val="top"/>
          </w:tcPr>
          <w:p>
            <w:pPr>
              <w:pStyle w:val="TableText"/>
              <w:ind w:left="987"/>
              <w:spacing w:before="99" w:line="180" w:lineRule="auto"/>
              <w:rPr>
                <w:sz w:val="21"/>
                <w:szCs w:val="21"/>
              </w:rPr>
            </w:pPr>
            <w:r>
              <w:pict>
                <v:shape id="_x0000_s136" style="position:absolute;margin-left:39.7968pt;margin-top:11.701pt;mso-position-vertical-relative:text;mso-position-horizontal-relative:text;width:6.6pt;height:6.35pt;z-index:251880448;" filled="false" stroked="false" type="#_x0000_t202">
                  <v:fill on="false"/>
                  <v:stroke on="false"/>
                  <v:path/>
                  <v:imagedata o:title=""/>
                  <o:lock v:ext="edit" aspectratio="false"/>
                  <v:textbox inset="0mm,0mm,0mm,0mm">
                    <w:txbxContent>
                      <w:p>
                        <w:pPr>
                          <w:pStyle w:val="TableText"/>
                          <w:ind w:left="20"/>
                          <w:spacing w:before="20" w:line="86" w:lineRule="exact"/>
                          <w:rPr>
                            <w:sz w:val="21"/>
                            <w:szCs w:val="21"/>
                          </w:rPr>
                        </w:pPr>
                        <w:r>
                          <w:rPr>
                            <w:sz w:val="21"/>
                            <w:szCs w:val="21"/>
                            <w:position w:val="1"/>
                          </w:rPr>
                          <w:t>.</w:t>
                        </w:r>
                      </w:p>
                    </w:txbxContent>
                  </v:textbox>
                </v:shape>
              </w:pict>
            </w:r>
            <w:r>
              <w:rPr>
                <w:sz w:val="21"/>
                <w:szCs w:val="21"/>
              </w:rPr>
              <w:t>·</w:t>
            </w:r>
          </w:p>
        </w:tc>
        <w:tc>
          <w:tcPr>
            <w:tcW w:w="1943" w:type="dxa"/>
            <w:vAlign w:val="top"/>
          </w:tcPr>
          <w:p>
            <w:pPr>
              <w:rPr>
                <w:rFonts w:ascii="Arial"/>
                <w:sz w:val="21"/>
              </w:rPr>
            </w:pPr>
            <w:r/>
          </w:p>
        </w:tc>
      </w:tr>
    </w:tbl>
    <w:p>
      <w:pPr>
        <w:spacing w:line="275" w:lineRule="auto"/>
        <w:rPr>
          <w:rFonts w:ascii="Arial"/>
          <w:sz w:val="21"/>
        </w:rPr>
      </w:pPr>
      <w:r/>
    </w:p>
    <w:p>
      <w:pPr>
        <w:pStyle w:val="BodyText"/>
        <w:ind w:left="29" w:right="41" w:firstLine="479"/>
        <w:spacing w:before="78" w:line="242" w:lineRule="auto"/>
        <w:rPr>
          <w:sz w:val="24"/>
          <w:szCs w:val="24"/>
        </w:rPr>
      </w:pPr>
      <w:r>
        <w:rPr>
          <w:sz w:val="24"/>
          <w:szCs w:val="24"/>
          <w:spacing w:val="-3"/>
        </w:rPr>
        <w:t>此外，虽然总部没有提出修改界面，但小王认为旧版的软件界面不够美观，让软件研发团</w:t>
      </w:r>
      <w:r>
        <w:rPr>
          <w:sz w:val="24"/>
          <w:szCs w:val="24"/>
          <w:spacing w:val="17"/>
        </w:rPr>
        <w:t xml:space="preserve"> </w:t>
      </w:r>
      <w:r>
        <w:rPr>
          <w:sz w:val="24"/>
          <w:szCs w:val="24"/>
          <w:spacing w:val="-3"/>
        </w:rPr>
        <w:t>队重新设计并更改了软件界面。</w:t>
      </w:r>
    </w:p>
    <w:p>
      <w:pPr>
        <w:pStyle w:val="BodyText"/>
        <w:ind w:left="29" w:right="17" w:firstLine="479"/>
        <w:jc w:val="both"/>
        <w:rPr>
          <w:sz w:val="24"/>
          <w:szCs w:val="24"/>
        </w:rPr>
      </w:pPr>
      <w:r>
        <w:rPr>
          <w:sz w:val="24"/>
          <w:szCs w:val="24"/>
          <w:spacing w:val="-2"/>
        </w:rPr>
        <w:t>试运行阶段，总部人员试用后，认为已经熟悉旧版的操作模式，对</w:t>
      </w:r>
      <w:r>
        <w:rPr>
          <w:sz w:val="24"/>
          <w:szCs w:val="24"/>
          <w:spacing w:val="-3"/>
        </w:rPr>
        <w:t>新版界面的布局极其不</w:t>
      </w:r>
      <w:r>
        <w:rPr>
          <w:sz w:val="24"/>
          <w:szCs w:val="24"/>
        </w:rPr>
        <w:t xml:space="preserve"> </w:t>
      </w:r>
      <w:r>
        <w:rPr>
          <w:sz w:val="24"/>
          <w:szCs w:val="24"/>
          <w:spacing w:val="-2"/>
        </w:rPr>
        <w:t>适应；各子公司数据报送人员，认为数据上报的字段内容与自己公司的业务并不相关，填写困</w:t>
      </w:r>
      <w:r>
        <w:rPr>
          <w:sz w:val="24"/>
          <w:szCs w:val="24"/>
          <w:spacing w:val="6"/>
        </w:rPr>
        <w:t xml:space="preserve"> </w:t>
      </w:r>
      <w:r>
        <w:rPr>
          <w:sz w:val="24"/>
          <w:szCs w:val="24"/>
          <w:spacing w:val="-1"/>
        </w:rPr>
        <w:t>难。总部和各子公司的试用人员大部分认为新系统不是很好用。</w:t>
      </w:r>
    </w:p>
    <w:p>
      <w:pPr>
        <w:pStyle w:val="BodyText"/>
        <w:spacing w:before="5" w:line="220" w:lineRule="auto"/>
        <w:rPr>
          <w:sz w:val="24"/>
          <w:szCs w:val="24"/>
        </w:rPr>
      </w:pPr>
      <w:r>
        <w:rPr>
          <w:sz w:val="24"/>
          <w:szCs w:val="24"/>
          <w:spacing w:val="13"/>
        </w:rPr>
        <w:t>【问题1】(12分)</w:t>
      </w:r>
    </w:p>
    <w:p>
      <w:pPr>
        <w:pStyle w:val="BodyText"/>
        <w:ind w:left="119"/>
        <w:spacing w:before="11" w:line="219" w:lineRule="auto"/>
        <w:rPr>
          <w:sz w:val="24"/>
          <w:szCs w:val="24"/>
        </w:rPr>
      </w:pPr>
      <w:r>
        <w:rPr>
          <w:sz w:val="24"/>
          <w:szCs w:val="24"/>
          <w:spacing w:val="8"/>
        </w:rPr>
        <w:t>(1)请结合案例，简要分析该项目经理在</w:t>
      </w:r>
      <w:r>
        <w:rPr>
          <w:sz w:val="24"/>
          <w:szCs w:val="24"/>
        </w:rPr>
        <w:t>WBS</w:t>
      </w:r>
      <w:r>
        <w:rPr>
          <w:sz w:val="24"/>
          <w:szCs w:val="24"/>
          <w:spacing w:val="8"/>
        </w:rPr>
        <w:t>分解中</w:t>
      </w:r>
      <w:r>
        <w:rPr>
          <w:sz w:val="24"/>
          <w:szCs w:val="24"/>
          <w:spacing w:val="7"/>
        </w:rPr>
        <w:t>存在的问题。</w:t>
      </w:r>
    </w:p>
    <w:p>
      <w:pPr>
        <w:pStyle w:val="BodyText"/>
        <w:ind w:left="119"/>
        <w:spacing w:before="38" w:line="220" w:lineRule="auto"/>
        <w:rPr>
          <w:sz w:val="24"/>
          <w:szCs w:val="24"/>
        </w:rPr>
      </w:pPr>
      <w:r>
        <w:rPr>
          <w:sz w:val="24"/>
          <w:szCs w:val="24"/>
          <w:spacing w:val="2"/>
        </w:rPr>
        <w:t>(2)写出</w:t>
      </w:r>
      <w:r>
        <w:rPr>
          <w:rFonts w:ascii="Times New Roman" w:hAnsi="Times New Roman" w:eastAsia="Times New Roman" w:cs="Times New Roman"/>
          <w:sz w:val="24"/>
          <w:szCs w:val="24"/>
        </w:rPr>
        <w:t>WBS</w:t>
      </w:r>
      <w:r>
        <w:rPr>
          <w:sz w:val="24"/>
          <w:szCs w:val="24"/>
          <w:spacing w:val="2"/>
        </w:rPr>
        <w:t>分解时，需要注意的事项。</w:t>
      </w:r>
    </w:p>
    <w:p>
      <w:pPr>
        <w:pStyle w:val="BodyText"/>
        <w:spacing w:before="34" w:line="220" w:lineRule="auto"/>
        <w:rPr>
          <w:sz w:val="24"/>
          <w:szCs w:val="24"/>
        </w:rPr>
      </w:pPr>
      <w:r>
        <w:rPr>
          <w:sz w:val="24"/>
          <w:szCs w:val="24"/>
          <w:spacing w:val="15"/>
        </w:rPr>
        <w:t>【问题2】(8分)</w:t>
      </w:r>
    </w:p>
    <w:p>
      <w:pPr>
        <w:pStyle w:val="BodyText"/>
        <w:ind w:left="29"/>
        <w:spacing w:before="13" w:line="219" w:lineRule="auto"/>
        <w:rPr>
          <w:sz w:val="24"/>
          <w:szCs w:val="24"/>
        </w:rPr>
      </w:pPr>
      <w:r>
        <w:rPr>
          <w:sz w:val="24"/>
          <w:szCs w:val="24"/>
          <w:spacing w:val="3"/>
        </w:rPr>
        <w:t>请结合案例，除</w:t>
      </w:r>
      <w:r>
        <w:rPr>
          <w:sz w:val="24"/>
          <w:szCs w:val="24"/>
        </w:rPr>
        <w:t>WBS</w:t>
      </w:r>
      <w:r>
        <w:rPr>
          <w:sz w:val="24"/>
          <w:szCs w:val="24"/>
          <w:spacing w:val="3"/>
        </w:rPr>
        <w:t>分解的问题外，项目在范围管理中还存在哪些问题。</w:t>
      </w:r>
    </w:p>
    <w:p>
      <w:pPr>
        <w:pStyle w:val="BodyText"/>
        <w:spacing w:before="46" w:line="220" w:lineRule="auto"/>
        <w:rPr>
          <w:sz w:val="24"/>
          <w:szCs w:val="24"/>
        </w:rPr>
      </w:pPr>
      <w:r>
        <w:rPr>
          <w:sz w:val="24"/>
          <w:szCs w:val="24"/>
          <w:spacing w:val="15"/>
        </w:rPr>
        <w:t>【问题3】(3分)</w:t>
      </w:r>
    </w:p>
    <w:p>
      <w:pPr>
        <w:pStyle w:val="BodyText"/>
        <w:ind w:left="29"/>
        <w:spacing w:before="12" w:line="219" w:lineRule="auto"/>
        <w:rPr>
          <w:sz w:val="24"/>
          <w:szCs w:val="24"/>
        </w:rPr>
      </w:pPr>
      <w:r>
        <w:rPr>
          <w:sz w:val="24"/>
          <w:szCs w:val="24"/>
          <w:spacing w:val="-3"/>
        </w:rPr>
        <w:t>请描述项目范围说明书的内容。</w:t>
      </w:r>
    </w:p>
    <w:p>
      <w:pPr>
        <w:pStyle w:val="BodyText"/>
        <w:spacing w:before="18" w:line="220" w:lineRule="auto"/>
        <w:rPr>
          <w:sz w:val="24"/>
          <w:szCs w:val="24"/>
        </w:rPr>
      </w:pPr>
      <w:r>
        <w:rPr>
          <w:sz w:val="24"/>
          <w:szCs w:val="24"/>
          <w:spacing w:val="15"/>
        </w:rPr>
        <w:t>【问题4】(2分)</w:t>
      </w:r>
    </w:p>
    <w:p>
      <w:pPr>
        <w:pStyle w:val="BodyText"/>
        <w:ind w:left="29"/>
        <w:spacing w:before="33" w:line="219" w:lineRule="auto"/>
        <w:rPr>
          <w:sz w:val="24"/>
          <w:szCs w:val="24"/>
        </w:rPr>
      </w:pPr>
      <w:r>
        <w:rPr>
          <w:sz w:val="24"/>
          <w:szCs w:val="24"/>
          <w:spacing w:val="16"/>
        </w:rPr>
        <w:t>请将下面(1)～(4)处的答案填写在答题纸的对应栏内。</w:t>
      </w:r>
    </w:p>
    <w:p>
      <w:pPr>
        <w:pStyle w:val="BodyText"/>
        <w:ind w:left="29"/>
        <w:spacing w:before="22" w:line="216" w:lineRule="auto"/>
        <w:rPr>
          <w:sz w:val="24"/>
          <w:szCs w:val="24"/>
        </w:rPr>
      </w:pPr>
      <w:r>
        <w:rPr>
          <w:sz w:val="24"/>
          <w:szCs w:val="24"/>
          <w:spacing w:val="18"/>
        </w:rPr>
        <w:t>项目范围是否完成要以(1)来衡量，包括(2),(3),(4)。</w:t>
      </w:r>
    </w:p>
    <w:p>
      <w:pPr>
        <w:spacing w:line="294" w:lineRule="auto"/>
        <w:rPr>
          <w:rFonts w:ascii="Arial"/>
          <w:sz w:val="21"/>
        </w:rPr>
      </w:pPr>
      <w:r/>
    </w:p>
    <w:p>
      <w:pPr>
        <w:spacing w:line="295" w:lineRule="auto"/>
        <w:rPr>
          <w:rFonts w:ascii="Arial"/>
          <w:sz w:val="21"/>
        </w:rPr>
      </w:pPr>
      <w:r/>
    </w:p>
    <w:p>
      <w:pPr>
        <w:pStyle w:val="BodyText"/>
        <w:ind w:right="8342"/>
        <w:spacing w:before="78" w:line="235" w:lineRule="auto"/>
        <w:rPr>
          <w:sz w:val="24"/>
          <w:szCs w:val="24"/>
        </w:rPr>
      </w:pPr>
      <w:r>
        <w:rPr>
          <w:sz w:val="24"/>
          <w:szCs w:val="24"/>
          <w:spacing w:val="4"/>
        </w:rPr>
        <w:t>【参考答案】 </w:t>
      </w:r>
      <w:r>
        <w:rPr>
          <w:sz w:val="24"/>
          <w:szCs w:val="24"/>
          <w:spacing w:val="15"/>
        </w:rPr>
        <w:t>【问题1】</w:t>
      </w:r>
    </w:p>
    <w:p>
      <w:pPr>
        <w:pStyle w:val="BodyText"/>
        <w:ind w:left="29"/>
        <w:spacing w:before="1" w:line="219" w:lineRule="auto"/>
        <w:rPr>
          <w:sz w:val="24"/>
          <w:szCs w:val="24"/>
        </w:rPr>
      </w:pPr>
      <w:r>
        <w:rPr>
          <w:sz w:val="24"/>
          <w:szCs w:val="24"/>
          <w:spacing w:val="11"/>
        </w:rPr>
        <w:t>1)存在的问题：【4分，每条1分，写出4条得满分】</w:t>
      </w:r>
    </w:p>
    <w:p>
      <w:pPr>
        <w:pStyle w:val="BodyText"/>
        <w:ind w:left="119"/>
        <w:spacing w:before="23" w:line="219" w:lineRule="auto"/>
        <w:rPr>
          <w:sz w:val="24"/>
          <w:szCs w:val="24"/>
        </w:rPr>
      </w:pPr>
      <w:r>
        <w:rPr>
          <w:sz w:val="24"/>
          <w:szCs w:val="24"/>
          <w:spacing w:val="11"/>
        </w:rPr>
        <w:t>(1)小王独自分解存在问题，分解过程需</w:t>
      </w:r>
      <w:r>
        <w:rPr>
          <w:sz w:val="24"/>
          <w:szCs w:val="24"/>
          <w:spacing w:val="10"/>
        </w:rPr>
        <w:t>要所有(主要)干系人参与。</w:t>
      </w:r>
    </w:p>
    <w:p>
      <w:pPr>
        <w:spacing w:line="219" w:lineRule="auto"/>
        <w:sectPr>
          <w:headerReference w:type="default" r:id="rId183"/>
          <w:footerReference w:type="default" r:id="rId184"/>
          <w:pgSz w:w="11910" w:h="16840"/>
          <w:pgMar w:top="1145" w:right="1057" w:bottom="1139" w:left="1040" w:header="776" w:footer="1021" w:gutter="0"/>
        </w:sectPr>
        <w:rPr>
          <w:sz w:val="24"/>
          <w:szCs w:val="24"/>
        </w:rPr>
      </w:pPr>
    </w:p>
    <w:p>
      <w:pPr>
        <w:spacing w:line="394" w:lineRule="auto"/>
        <w:rPr>
          <w:rFonts w:ascii="Arial"/>
          <w:sz w:val="21"/>
        </w:rPr>
      </w:pPr>
      <w:r/>
    </w:p>
    <w:p>
      <w:pPr>
        <w:pStyle w:val="BodyText"/>
        <w:ind w:left="19"/>
        <w:spacing w:before="68" w:line="212" w:lineRule="auto"/>
        <w:tabs>
          <w:tab w:val="left" w:pos="170"/>
        </w:tabs>
        <w:rPr>
          <w:rFonts w:ascii="Times New Roman" w:hAnsi="Times New Roman" w:eastAsia="Times New Roman" w:cs="Times New Roman"/>
          <w:sz w:val="21"/>
          <w:szCs w:val="21"/>
        </w:rPr>
      </w:pPr>
      <w:r>
        <w:rPr>
          <w:sz w:val="21"/>
          <w:szCs w:val="21"/>
          <w:u w:val="single" w:color="auto"/>
        </w:rPr>
        <w:tab/>
      </w:r>
      <w:r>
        <w:rPr>
          <w:sz w:val="21"/>
          <w:szCs w:val="21"/>
          <w:u w:val="single" w:color="auto"/>
          <w:spacing w:val="37"/>
        </w:rPr>
        <w:t>野人老师</w:t>
      </w:r>
      <w:r>
        <w:rPr>
          <w:rFonts w:ascii="Times New Roman" w:hAnsi="Times New Roman" w:eastAsia="Times New Roman" w:cs="Times New Roman"/>
          <w:sz w:val="21"/>
          <w:szCs w:val="21"/>
          <w:u w:val="single" w:color="auto"/>
          <w:spacing w:val="37"/>
        </w:rPr>
        <w:t>(</w:t>
      </w:r>
      <w:r>
        <w:rPr>
          <w:rFonts w:ascii="Times New Roman" w:hAnsi="Times New Roman" w:eastAsia="Times New Roman" w:cs="Times New Roman"/>
          <w:sz w:val="21"/>
          <w:szCs w:val="21"/>
          <w:u w:val="single" w:color="auto"/>
        </w:rPr>
        <w:t>ve</w:t>
      </w:r>
      <w:r>
        <w:rPr>
          <w:rFonts w:ascii="Times New Roman" w:hAnsi="Times New Roman" w:eastAsia="Times New Roman" w:cs="Times New Roman"/>
          <w:sz w:val="21"/>
          <w:szCs w:val="21"/>
          <w:u w:val="single" w:color="auto"/>
          <w:spacing w:val="-8"/>
        </w:rPr>
        <w:t xml:space="preserve"> </w:t>
      </w:r>
      <w:r>
        <w:rPr>
          <w:rFonts w:ascii="Times New Roman" w:hAnsi="Times New Roman" w:eastAsia="Times New Roman" w:cs="Times New Roman"/>
          <w:sz w:val="21"/>
          <w:szCs w:val="21"/>
          <w:u w:val="single" w:color="auto"/>
        </w:rPr>
        <w:t>ren</w:t>
      </w:r>
      <w:r>
        <w:rPr>
          <w:rFonts w:ascii="Times New Roman" w:hAnsi="Times New Roman" w:eastAsia="Times New Roman" w:cs="Times New Roman"/>
          <w:sz w:val="21"/>
          <w:szCs w:val="21"/>
          <w:u w:val="single" w:color="auto"/>
          <w:spacing w:val="-9"/>
        </w:rPr>
        <w:t xml:space="preserve"> </w:t>
      </w:r>
      <w:r>
        <w:rPr>
          <w:rFonts w:ascii="Times New Roman" w:hAnsi="Times New Roman" w:eastAsia="Times New Roman" w:cs="Times New Roman"/>
          <w:sz w:val="21"/>
          <w:szCs w:val="21"/>
          <w:u w:val="single" w:color="auto"/>
        </w:rPr>
        <w:t>laos</w:t>
      </w:r>
      <w:r>
        <w:rPr>
          <w:rFonts w:ascii="Times New Roman" w:hAnsi="Times New Roman" w:eastAsia="Times New Roman" w:cs="Times New Roman"/>
          <w:sz w:val="21"/>
          <w:szCs w:val="21"/>
          <w:u w:val="single" w:color="auto"/>
          <w:spacing w:val="-14"/>
        </w:rPr>
        <w:t xml:space="preserve"> </w:t>
      </w:r>
      <w:r>
        <w:rPr>
          <w:rFonts w:ascii="Times New Roman" w:hAnsi="Times New Roman" w:eastAsia="Times New Roman" w:cs="Times New Roman"/>
          <w:sz w:val="21"/>
          <w:szCs w:val="21"/>
          <w:u w:val="single" w:color="auto"/>
        </w:rPr>
        <w:t>hi</w:t>
      </w:r>
      <w:r>
        <w:rPr>
          <w:rFonts w:ascii="Times New Roman" w:hAnsi="Times New Roman" w:eastAsia="Times New Roman" w:cs="Times New Roman"/>
          <w:sz w:val="21"/>
          <w:szCs w:val="21"/>
          <w:u w:val="single" w:color="auto"/>
          <w:spacing w:val="37"/>
        </w:rPr>
        <w:t xml:space="preserve"> .</w:t>
      </w:r>
      <w:r>
        <w:rPr>
          <w:rFonts w:ascii="Times New Roman" w:hAnsi="Times New Roman" w:eastAsia="Times New Roman" w:cs="Times New Roman"/>
          <w:sz w:val="21"/>
          <w:szCs w:val="21"/>
          <w:u w:val="single" w:color="auto"/>
          <w:spacing w:val="-13"/>
        </w:rPr>
        <w:t xml:space="preserve"> </w:t>
      </w:r>
      <w:r>
        <w:rPr>
          <w:rFonts w:ascii="Times New Roman" w:hAnsi="Times New Roman" w:eastAsia="Times New Roman" w:cs="Times New Roman"/>
          <w:sz w:val="21"/>
          <w:szCs w:val="21"/>
          <w:u w:val="single" w:color="auto"/>
        </w:rPr>
        <w:t>tao</w:t>
      </w:r>
      <w:r>
        <w:rPr>
          <w:rFonts w:ascii="Times New Roman" w:hAnsi="Times New Roman" w:eastAsia="Times New Roman" w:cs="Times New Roman"/>
          <w:sz w:val="21"/>
          <w:szCs w:val="21"/>
          <w:u w:val="single" w:color="auto"/>
          <w:spacing w:val="-16"/>
        </w:rPr>
        <w:t xml:space="preserve"> </w:t>
      </w:r>
      <w:r>
        <w:rPr>
          <w:rFonts w:ascii="Times New Roman" w:hAnsi="Times New Roman" w:eastAsia="Times New Roman" w:cs="Times New Roman"/>
          <w:sz w:val="21"/>
          <w:szCs w:val="21"/>
          <w:u w:val="single" w:color="auto"/>
        </w:rPr>
        <w:t>bao</w:t>
      </w:r>
      <w:r>
        <w:rPr>
          <w:rFonts w:ascii="Times New Roman" w:hAnsi="Times New Roman" w:eastAsia="Times New Roman" w:cs="Times New Roman"/>
          <w:sz w:val="21"/>
          <w:szCs w:val="21"/>
          <w:u w:val="single" w:color="auto"/>
          <w:spacing w:val="37"/>
        </w:rPr>
        <w:t xml:space="preserve"> .</w:t>
      </w:r>
      <w:r>
        <w:rPr>
          <w:rFonts w:ascii="Times New Roman" w:hAnsi="Times New Roman" w:eastAsia="Times New Roman" w:cs="Times New Roman"/>
          <w:sz w:val="21"/>
          <w:szCs w:val="21"/>
          <w:u w:val="single" w:color="auto"/>
          <w:spacing w:val="-8"/>
        </w:rPr>
        <w:t xml:space="preserve"> </w:t>
      </w:r>
      <w:r>
        <w:rPr>
          <w:rFonts w:ascii="Times New Roman" w:hAnsi="Times New Roman" w:eastAsia="Times New Roman" w:cs="Times New Roman"/>
          <w:sz w:val="21"/>
          <w:szCs w:val="21"/>
          <w:u w:val="single" w:color="auto"/>
        </w:rPr>
        <w:t>com</w:t>
      </w:r>
      <w:r>
        <w:rPr>
          <w:rFonts w:ascii="Times New Roman" w:hAnsi="Times New Roman" w:eastAsia="Times New Roman" w:cs="Times New Roman"/>
          <w:sz w:val="21"/>
          <w:szCs w:val="21"/>
          <w:u w:val="single" w:color="auto"/>
          <w:spacing w:val="37"/>
        </w:rPr>
        <w:t>)</w:t>
      </w:r>
      <w:r>
        <w:rPr>
          <w:sz w:val="21"/>
          <w:szCs w:val="21"/>
          <w:u w:val="single" w:color="auto"/>
          <w:spacing w:val="37"/>
        </w:rPr>
        <w:t>专业信息系统项目管理师培训</w:t>
      </w:r>
      <w:r>
        <w:rPr>
          <w:rFonts w:ascii="Times New Roman" w:hAnsi="Times New Roman" w:eastAsia="Times New Roman" w:cs="Times New Roman"/>
          <w:sz w:val="21"/>
          <w:szCs w:val="21"/>
          <w:u w:val="single" w:color="auto"/>
          <w:spacing w:val="37"/>
        </w:rPr>
        <w:t>(</w:t>
      </w:r>
      <w:r>
        <w:rPr>
          <w:sz w:val="21"/>
          <w:szCs w:val="21"/>
          <w:u w:val="single" w:color="auto"/>
          <w:spacing w:val="37"/>
        </w:rPr>
        <w:t>公众号：野人老师</w:t>
      </w:r>
      <w:r>
        <w:rPr>
          <w:rFonts w:ascii="Times New Roman" w:hAnsi="Times New Roman" w:eastAsia="Times New Roman" w:cs="Times New Roman"/>
          <w:sz w:val="21"/>
          <w:szCs w:val="21"/>
          <w:u w:val="single" w:color="auto"/>
          <w:spacing w:val="37"/>
        </w:rPr>
        <w:t>)   </w:t>
      </w:r>
    </w:p>
    <w:p>
      <w:pPr>
        <w:spacing w:line="247" w:lineRule="auto"/>
        <w:rPr>
          <w:rFonts w:ascii="Arial"/>
          <w:sz w:val="21"/>
        </w:rPr>
      </w:pPr>
      <w:r/>
    </w:p>
    <w:p>
      <w:pPr>
        <w:pStyle w:val="BodyText"/>
        <w:ind w:left="119"/>
        <w:spacing w:before="78" w:line="212" w:lineRule="auto"/>
        <w:rPr>
          <w:sz w:val="24"/>
          <w:szCs w:val="24"/>
        </w:rPr>
      </w:pPr>
      <w:r>
        <w:rPr>
          <w:rFonts w:ascii="Times New Roman" w:hAnsi="Times New Roman" w:eastAsia="Times New Roman" w:cs="Times New Roman"/>
          <w:sz w:val="24"/>
          <w:szCs w:val="24"/>
          <w:spacing w:val="7"/>
        </w:rPr>
        <w:t>(2)</w:t>
      </w:r>
      <w:r>
        <w:rPr>
          <w:rFonts w:ascii="Times New Roman" w:hAnsi="Times New Roman" w:eastAsia="Times New Roman" w:cs="Times New Roman"/>
          <w:sz w:val="24"/>
          <w:szCs w:val="24"/>
        </w:rPr>
        <w:t>WBS</w:t>
      </w:r>
      <w:r>
        <w:rPr>
          <w:rFonts w:ascii="Times New Roman" w:hAnsi="Times New Roman" w:eastAsia="Times New Roman" w:cs="Times New Roman"/>
          <w:sz w:val="24"/>
          <w:szCs w:val="24"/>
          <w:spacing w:val="52"/>
        </w:rPr>
        <w:t xml:space="preserve"> </w:t>
      </w:r>
      <w:r>
        <w:rPr>
          <w:sz w:val="24"/>
          <w:szCs w:val="24"/>
          <w:spacing w:val="7"/>
        </w:rPr>
        <w:t>分解的层次不够，应该分解到4-6层。</w:t>
      </w:r>
    </w:p>
    <w:p>
      <w:pPr>
        <w:pStyle w:val="BodyText"/>
        <w:ind w:left="119"/>
        <w:spacing w:before="54" w:line="212" w:lineRule="auto"/>
        <w:rPr>
          <w:sz w:val="24"/>
          <w:szCs w:val="24"/>
        </w:rPr>
      </w:pPr>
      <w:r>
        <w:rPr>
          <w:rFonts w:ascii="Times New Roman" w:hAnsi="Times New Roman" w:eastAsia="Times New Roman" w:cs="Times New Roman"/>
          <w:sz w:val="24"/>
          <w:szCs w:val="24"/>
          <w:spacing w:val="3"/>
        </w:rPr>
        <w:t>(3)</w:t>
      </w:r>
      <w:r>
        <w:rPr>
          <w:rFonts w:ascii="Times New Roman" w:hAnsi="Times New Roman" w:eastAsia="Times New Roman" w:cs="Times New Roman"/>
          <w:sz w:val="24"/>
          <w:szCs w:val="24"/>
        </w:rPr>
        <w:t>WBS</w:t>
      </w:r>
      <w:r>
        <w:rPr>
          <w:rFonts w:ascii="Times New Roman" w:hAnsi="Times New Roman" w:eastAsia="Times New Roman" w:cs="Times New Roman"/>
          <w:sz w:val="24"/>
          <w:szCs w:val="24"/>
          <w:spacing w:val="60"/>
          <w:w w:val="101"/>
        </w:rPr>
        <w:t xml:space="preserve"> </w:t>
      </w:r>
      <w:r>
        <w:rPr>
          <w:sz w:val="24"/>
          <w:szCs w:val="24"/>
          <w:spacing w:val="3"/>
        </w:rPr>
        <w:t>分解的工期不满足8/80原则，工作包粒度过粗。</w:t>
      </w:r>
    </w:p>
    <w:p>
      <w:pPr>
        <w:pStyle w:val="BodyText"/>
        <w:ind w:left="119"/>
        <w:spacing w:before="61" w:line="219" w:lineRule="auto"/>
        <w:rPr>
          <w:sz w:val="24"/>
          <w:szCs w:val="24"/>
        </w:rPr>
      </w:pPr>
      <w:r>
        <w:rPr>
          <w:sz w:val="24"/>
          <w:szCs w:val="24"/>
          <w:spacing w:val="3"/>
        </w:rPr>
        <w:t>(4)分解后的工作单元不能区分开不同的责任者和不同工作内容。</w:t>
      </w:r>
    </w:p>
    <w:p>
      <w:pPr>
        <w:pStyle w:val="BodyText"/>
        <w:ind w:left="119"/>
        <w:spacing w:before="25" w:line="219" w:lineRule="auto"/>
        <w:rPr>
          <w:sz w:val="24"/>
          <w:szCs w:val="24"/>
        </w:rPr>
      </w:pPr>
      <w:r>
        <w:rPr>
          <w:sz w:val="24"/>
          <w:szCs w:val="24"/>
          <w:spacing w:val="-5"/>
        </w:rPr>
        <w:t>(5)WBS</w:t>
      </w:r>
      <w:r>
        <w:rPr>
          <w:sz w:val="24"/>
          <w:szCs w:val="24"/>
          <w:spacing w:val="105"/>
        </w:rPr>
        <w:t xml:space="preserve"> </w:t>
      </w:r>
      <w:r>
        <w:rPr>
          <w:sz w:val="24"/>
          <w:szCs w:val="24"/>
          <w:spacing w:val="-5"/>
        </w:rPr>
        <w:t>没有包括项目管理工作。</w:t>
      </w:r>
    </w:p>
    <w:p>
      <w:pPr>
        <w:pStyle w:val="BodyText"/>
        <w:ind w:left="119"/>
        <w:spacing w:before="25" w:line="219" w:lineRule="auto"/>
        <w:rPr>
          <w:sz w:val="24"/>
          <w:szCs w:val="24"/>
        </w:rPr>
      </w:pPr>
      <w:r>
        <w:rPr>
          <w:sz w:val="24"/>
          <w:szCs w:val="24"/>
          <w:spacing w:val="-2"/>
        </w:rPr>
        <w:t>(6)WBS</w:t>
      </w:r>
      <w:r>
        <w:rPr>
          <w:sz w:val="24"/>
          <w:szCs w:val="24"/>
          <w:spacing w:val="115"/>
        </w:rPr>
        <w:t xml:space="preserve"> </w:t>
      </w:r>
      <w:r>
        <w:rPr>
          <w:sz w:val="24"/>
          <w:szCs w:val="24"/>
          <w:spacing w:val="-2"/>
        </w:rPr>
        <w:t>没有包括外包工作数据分析预测功能</w:t>
      </w:r>
    </w:p>
    <w:p>
      <w:pPr>
        <w:pStyle w:val="BodyText"/>
        <w:ind w:left="19"/>
        <w:spacing w:before="34" w:line="218" w:lineRule="auto"/>
        <w:rPr>
          <w:sz w:val="24"/>
          <w:szCs w:val="24"/>
        </w:rPr>
      </w:pPr>
      <w:r>
        <w:rPr>
          <w:sz w:val="24"/>
          <w:szCs w:val="24"/>
          <w:spacing w:val="10"/>
        </w:rPr>
        <w:t>2)分解</w:t>
      </w:r>
      <w:r>
        <w:rPr>
          <w:rFonts w:ascii="Times New Roman" w:hAnsi="Times New Roman" w:eastAsia="Times New Roman" w:cs="Times New Roman"/>
          <w:sz w:val="24"/>
          <w:szCs w:val="24"/>
        </w:rPr>
        <w:t>WBS</w:t>
      </w:r>
      <w:r>
        <w:rPr>
          <w:sz w:val="24"/>
          <w:szCs w:val="24"/>
          <w:spacing w:val="10"/>
        </w:rPr>
        <w:t>的注意事项：【8分，每条1分，写出8条得满分】</w:t>
      </w:r>
    </w:p>
    <w:p>
      <w:pPr>
        <w:pStyle w:val="BodyText"/>
        <w:ind w:left="119"/>
        <w:spacing w:before="1" w:line="212" w:lineRule="auto"/>
        <w:rPr>
          <w:sz w:val="24"/>
          <w:szCs w:val="24"/>
        </w:rPr>
      </w:pPr>
      <w:r>
        <w:rPr>
          <w:rFonts w:ascii="Times New Roman" w:hAnsi="Times New Roman" w:eastAsia="Times New Roman" w:cs="Times New Roman"/>
          <w:sz w:val="24"/>
          <w:szCs w:val="24"/>
          <w:spacing w:val="-4"/>
        </w:rPr>
        <w:t>(1)WBS</w:t>
      </w:r>
      <w:r>
        <w:rPr>
          <w:rFonts w:ascii="Times New Roman" w:hAnsi="Times New Roman" w:eastAsia="Times New Roman" w:cs="Times New Roman"/>
          <w:sz w:val="24"/>
          <w:szCs w:val="24"/>
          <w:spacing w:val="56"/>
          <w:w w:val="101"/>
        </w:rPr>
        <w:t xml:space="preserve"> </w:t>
      </w:r>
      <w:r>
        <w:rPr>
          <w:sz w:val="24"/>
          <w:szCs w:val="24"/>
          <w:spacing w:val="-4"/>
        </w:rPr>
        <w:t>必须是面向可交付成果的。</w:t>
      </w:r>
    </w:p>
    <w:p>
      <w:pPr>
        <w:pStyle w:val="BodyText"/>
        <w:ind w:left="119"/>
        <w:spacing w:before="34" w:line="212" w:lineRule="auto"/>
        <w:rPr>
          <w:sz w:val="24"/>
          <w:szCs w:val="24"/>
        </w:rPr>
      </w:pPr>
      <w:r>
        <w:rPr>
          <w:rFonts w:ascii="Times New Roman" w:hAnsi="Times New Roman" w:eastAsia="Times New Roman" w:cs="Times New Roman"/>
          <w:sz w:val="24"/>
          <w:szCs w:val="24"/>
          <w:spacing w:val="-4"/>
        </w:rPr>
        <w:t>(2)WBS</w:t>
      </w:r>
      <w:r>
        <w:rPr>
          <w:rFonts w:ascii="Times New Roman" w:hAnsi="Times New Roman" w:eastAsia="Times New Roman" w:cs="Times New Roman"/>
          <w:sz w:val="24"/>
          <w:szCs w:val="24"/>
          <w:spacing w:val="49"/>
          <w:w w:val="101"/>
        </w:rPr>
        <w:t xml:space="preserve"> </w:t>
      </w:r>
      <w:r>
        <w:rPr>
          <w:sz w:val="24"/>
          <w:szCs w:val="24"/>
          <w:spacing w:val="-4"/>
        </w:rPr>
        <w:t>必须符合项目的范围。</w:t>
      </w:r>
    </w:p>
    <w:p>
      <w:pPr>
        <w:pStyle w:val="BodyText"/>
        <w:ind w:left="119"/>
        <w:spacing w:before="61" w:line="210" w:lineRule="auto"/>
        <w:rPr>
          <w:sz w:val="24"/>
          <w:szCs w:val="24"/>
        </w:rPr>
      </w:pPr>
      <w:r>
        <w:rPr>
          <w:sz w:val="24"/>
          <w:szCs w:val="24"/>
          <w:spacing w:val="-4"/>
        </w:rPr>
        <w:t>(3)WBS</w:t>
      </w:r>
      <w:r>
        <w:rPr>
          <w:sz w:val="24"/>
          <w:szCs w:val="24"/>
          <w:spacing w:val="106"/>
        </w:rPr>
        <w:t xml:space="preserve"> </w:t>
      </w:r>
      <w:r>
        <w:rPr>
          <w:sz w:val="24"/>
          <w:szCs w:val="24"/>
          <w:spacing w:val="-4"/>
        </w:rPr>
        <w:t>的底层应该支持计划和控制。</w:t>
      </w:r>
    </w:p>
    <w:p>
      <w:pPr>
        <w:pStyle w:val="BodyText"/>
        <w:ind w:left="19" w:firstLine="100"/>
        <w:spacing w:before="1" w:line="242" w:lineRule="auto"/>
        <w:rPr>
          <w:sz w:val="24"/>
          <w:szCs w:val="24"/>
        </w:rPr>
      </w:pPr>
      <w:r>
        <w:rPr>
          <w:rFonts w:ascii="Times New Roman" w:hAnsi="Times New Roman" w:eastAsia="Times New Roman" w:cs="Times New Roman"/>
          <w:sz w:val="24"/>
          <w:szCs w:val="24"/>
          <w:spacing w:val="-2"/>
        </w:rPr>
        <w:t>(4)WBS</w:t>
      </w:r>
      <w:r>
        <w:rPr>
          <w:sz w:val="24"/>
          <w:szCs w:val="24"/>
          <w:spacing w:val="-2"/>
        </w:rPr>
        <w:t>中的元素必须有人负责，而且只由一个人负</w:t>
      </w:r>
      <w:r>
        <w:rPr>
          <w:sz w:val="24"/>
          <w:szCs w:val="24"/>
          <w:spacing w:val="-3"/>
        </w:rPr>
        <w:t>责，尽管实际上可能需要多个人参与。(5)</w:t>
      </w:r>
      <w:r>
        <w:rPr>
          <w:sz w:val="24"/>
          <w:szCs w:val="24"/>
        </w:rPr>
        <w:t xml:space="preserve"> </w:t>
      </w:r>
      <w:r>
        <w:rPr>
          <w:sz w:val="24"/>
          <w:szCs w:val="24"/>
        </w:rPr>
        <w:t>WBS</w:t>
      </w:r>
      <w:r>
        <w:rPr>
          <w:sz w:val="24"/>
          <w:szCs w:val="24"/>
          <w:spacing w:val="-45"/>
        </w:rPr>
        <w:t xml:space="preserve"> </w:t>
      </w:r>
      <w:r>
        <w:rPr>
          <w:sz w:val="24"/>
          <w:szCs w:val="24"/>
          <w:spacing w:val="6"/>
        </w:rPr>
        <w:t>的指导。作为指导而不是原则，</w:t>
      </w:r>
      <w:r>
        <w:rPr>
          <w:sz w:val="24"/>
          <w:szCs w:val="24"/>
        </w:rPr>
        <w:t>WBS</w:t>
      </w:r>
      <w:r>
        <w:rPr>
          <w:sz w:val="24"/>
          <w:szCs w:val="24"/>
          <w:spacing w:val="6"/>
        </w:rPr>
        <w:t xml:space="preserve"> 应控制在4-6层。</w:t>
      </w:r>
    </w:p>
    <w:p>
      <w:pPr>
        <w:pStyle w:val="BodyText"/>
        <w:ind w:left="19" w:right="38" w:firstLine="100"/>
        <w:spacing w:before="1" w:line="238" w:lineRule="auto"/>
        <w:rPr>
          <w:sz w:val="24"/>
          <w:szCs w:val="24"/>
        </w:rPr>
      </w:pPr>
      <w:r>
        <w:rPr>
          <w:rFonts w:ascii="Times New Roman" w:hAnsi="Times New Roman" w:eastAsia="Times New Roman" w:cs="Times New Roman"/>
          <w:sz w:val="24"/>
          <w:szCs w:val="24"/>
          <w:spacing w:val="6"/>
        </w:rPr>
        <w:t>(6)</w:t>
      </w:r>
      <w:r>
        <w:rPr>
          <w:rFonts w:ascii="Times New Roman" w:hAnsi="Times New Roman" w:eastAsia="Times New Roman" w:cs="Times New Roman"/>
          <w:sz w:val="24"/>
          <w:szCs w:val="24"/>
        </w:rPr>
        <w:t>WBS</w:t>
      </w:r>
      <w:r>
        <w:rPr>
          <w:rFonts w:ascii="Times New Roman" w:hAnsi="Times New Roman" w:eastAsia="Times New Roman" w:cs="Times New Roman"/>
          <w:sz w:val="24"/>
          <w:szCs w:val="24"/>
          <w:spacing w:val="40"/>
        </w:rPr>
        <w:t xml:space="preserve"> </w:t>
      </w:r>
      <w:r>
        <w:rPr>
          <w:sz w:val="24"/>
          <w:szCs w:val="24"/>
          <w:spacing w:val="6"/>
        </w:rPr>
        <w:t>应包括项目管理工作(因为管理是项目具体工作的一部分),也要</w:t>
      </w:r>
      <w:r>
        <w:rPr>
          <w:sz w:val="24"/>
          <w:szCs w:val="24"/>
          <w:spacing w:val="5"/>
        </w:rPr>
        <w:t>包括分包出去的工</w:t>
      </w:r>
      <w:r>
        <w:rPr>
          <w:sz w:val="24"/>
          <w:szCs w:val="24"/>
        </w:rPr>
        <w:t xml:space="preserve"> </w:t>
      </w:r>
      <w:r>
        <w:rPr>
          <w:sz w:val="24"/>
          <w:szCs w:val="24"/>
          <w:spacing w:val="-5"/>
        </w:rPr>
        <w:t>作。</w:t>
      </w:r>
    </w:p>
    <w:p>
      <w:pPr>
        <w:pStyle w:val="BodyText"/>
        <w:ind w:left="119"/>
        <w:spacing w:line="212" w:lineRule="auto"/>
        <w:rPr>
          <w:sz w:val="24"/>
          <w:szCs w:val="24"/>
        </w:rPr>
      </w:pPr>
      <w:r>
        <w:rPr>
          <w:rFonts w:ascii="Times New Roman" w:hAnsi="Times New Roman" w:eastAsia="Times New Roman" w:cs="Times New Roman"/>
          <w:sz w:val="24"/>
          <w:szCs w:val="24"/>
          <w:spacing w:val="6"/>
        </w:rPr>
        <w:t>(7)</w:t>
      </w:r>
      <w:r>
        <w:rPr>
          <w:rFonts w:ascii="Times New Roman" w:hAnsi="Times New Roman" w:eastAsia="Times New Roman" w:cs="Times New Roman"/>
          <w:sz w:val="24"/>
          <w:szCs w:val="24"/>
        </w:rPr>
        <w:t>WBS</w:t>
      </w:r>
      <w:r>
        <w:rPr>
          <w:rFonts w:ascii="Times New Roman" w:hAnsi="Times New Roman" w:eastAsia="Times New Roman" w:cs="Times New Roman"/>
          <w:sz w:val="24"/>
          <w:szCs w:val="24"/>
          <w:spacing w:val="59"/>
        </w:rPr>
        <w:t xml:space="preserve"> </w:t>
      </w:r>
      <w:r>
        <w:rPr>
          <w:sz w:val="24"/>
          <w:szCs w:val="24"/>
          <w:spacing w:val="6"/>
        </w:rPr>
        <w:t>的编制需要所有(主要)项目干系人的参与，需要项目团队成员的参与。</w:t>
      </w:r>
    </w:p>
    <w:p>
      <w:pPr>
        <w:pStyle w:val="BodyText"/>
        <w:ind w:left="119"/>
        <w:spacing w:before="72" w:line="219" w:lineRule="auto"/>
        <w:rPr>
          <w:sz w:val="24"/>
          <w:szCs w:val="24"/>
        </w:rPr>
      </w:pPr>
      <w:r>
        <w:rPr>
          <w:sz w:val="24"/>
          <w:szCs w:val="24"/>
          <w:spacing w:val="-5"/>
        </w:rPr>
        <w:t>(8)WBS</w:t>
      </w:r>
      <w:r>
        <w:rPr>
          <w:sz w:val="24"/>
          <w:szCs w:val="24"/>
          <w:spacing w:val="97"/>
        </w:rPr>
        <w:t xml:space="preserve"> </w:t>
      </w:r>
      <w:r>
        <w:rPr>
          <w:sz w:val="24"/>
          <w:szCs w:val="24"/>
          <w:spacing w:val="-5"/>
        </w:rPr>
        <w:t>并非是一成不变的。</w:t>
      </w:r>
    </w:p>
    <w:p>
      <w:pPr>
        <w:pStyle w:val="BodyText"/>
        <w:spacing w:before="25" w:line="219" w:lineRule="auto"/>
        <w:rPr>
          <w:sz w:val="24"/>
          <w:szCs w:val="24"/>
        </w:rPr>
      </w:pPr>
      <w:r>
        <w:rPr>
          <w:sz w:val="24"/>
          <w:szCs w:val="24"/>
          <w:spacing w:val="11"/>
        </w:rPr>
        <w:t>【问题2】【8分，每条1分，写出8条得满分】</w:t>
      </w:r>
    </w:p>
    <w:p>
      <w:pPr>
        <w:pStyle w:val="BodyText"/>
        <w:ind w:left="119"/>
        <w:spacing w:before="35" w:line="219" w:lineRule="auto"/>
        <w:rPr>
          <w:sz w:val="24"/>
          <w:szCs w:val="24"/>
        </w:rPr>
      </w:pPr>
      <w:r>
        <w:rPr>
          <w:sz w:val="24"/>
          <w:szCs w:val="24"/>
          <w:spacing w:val="5"/>
        </w:rPr>
        <w:t>(1)没有制定范围管理计划和需求管理计划</w:t>
      </w:r>
    </w:p>
    <w:p>
      <w:pPr>
        <w:pStyle w:val="BodyText"/>
        <w:ind w:left="119"/>
        <w:spacing w:before="26" w:line="219" w:lineRule="auto"/>
        <w:rPr>
          <w:sz w:val="24"/>
          <w:szCs w:val="24"/>
        </w:rPr>
      </w:pPr>
      <w:r>
        <w:rPr>
          <w:sz w:val="24"/>
          <w:szCs w:val="24"/>
          <w:spacing w:val="6"/>
        </w:rPr>
        <w:t>(2)没做好需求收集、分析、调研等工作</w:t>
      </w:r>
    </w:p>
    <w:p>
      <w:pPr>
        <w:pStyle w:val="BodyText"/>
        <w:ind w:left="119"/>
        <w:spacing w:before="25" w:line="219" w:lineRule="auto"/>
        <w:rPr>
          <w:sz w:val="24"/>
          <w:szCs w:val="24"/>
        </w:rPr>
      </w:pPr>
      <w:r>
        <w:rPr>
          <w:sz w:val="24"/>
          <w:szCs w:val="24"/>
          <w:spacing w:val="8"/>
        </w:rPr>
        <w:t>(3)没有做好需求跟踪工作</w:t>
      </w:r>
    </w:p>
    <w:p>
      <w:pPr>
        <w:pStyle w:val="BodyText"/>
        <w:ind w:left="119"/>
        <w:spacing w:before="14" w:line="219" w:lineRule="auto"/>
        <w:rPr>
          <w:sz w:val="24"/>
          <w:szCs w:val="24"/>
        </w:rPr>
      </w:pPr>
      <w:r>
        <w:rPr>
          <w:sz w:val="24"/>
          <w:szCs w:val="24"/>
          <w:spacing w:val="5"/>
        </w:rPr>
        <w:t>(4)项目范围说明书内容不全面或者项目范围定义不充分</w:t>
      </w:r>
    </w:p>
    <w:p>
      <w:pPr>
        <w:pStyle w:val="BodyText"/>
        <w:ind w:left="19" w:right="35" w:firstLine="100"/>
        <w:spacing w:before="35" w:line="234" w:lineRule="auto"/>
        <w:rPr>
          <w:sz w:val="24"/>
          <w:szCs w:val="24"/>
        </w:rPr>
      </w:pPr>
      <w:r>
        <w:rPr>
          <w:sz w:val="24"/>
          <w:szCs w:val="24"/>
          <w:spacing w:val="2"/>
        </w:rPr>
        <w:t>(5)</w:t>
      </w:r>
      <w:r>
        <w:rPr>
          <w:sz w:val="24"/>
          <w:szCs w:val="24"/>
        </w:rPr>
        <w:t>WBS</w:t>
      </w:r>
      <w:r>
        <w:rPr>
          <w:sz w:val="24"/>
          <w:szCs w:val="24"/>
          <w:spacing w:val="112"/>
        </w:rPr>
        <w:t xml:space="preserve"> </w:t>
      </w:r>
      <w:r>
        <w:rPr>
          <w:sz w:val="24"/>
          <w:szCs w:val="24"/>
          <w:spacing w:val="2"/>
        </w:rPr>
        <w:t>及范围基准应让项目团队和所有关键干系人一起</w:t>
      </w:r>
      <w:r>
        <w:rPr>
          <w:sz w:val="24"/>
          <w:szCs w:val="24"/>
          <w:spacing w:val="1"/>
        </w:rPr>
        <w:t>来创建，而不是项目经理创建，导</w:t>
      </w:r>
      <w:r>
        <w:rPr>
          <w:sz w:val="24"/>
          <w:szCs w:val="24"/>
        </w:rPr>
        <w:t xml:space="preserve"> </w:t>
      </w:r>
      <w:r>
        <w:rPr>
          <w:sz w:val="24"/>
          <w:szCs w:val="24"/>
          <w:spacing w:val="-2"/>
        </w:rPr>
        <w:t>致工作遗漏</w:t>
      </w:r>
    </w:p>
    <w:p>
      <w:pPr>
        <w:pStyle w:val="BodyText"/>
        <w:ind w:left="119"/>
        <w:spacing w:before="24" w:line="220" w:lineRule="auto"/>
        <w:rPr>
          <w:sz w:val="24"/>
          <w:szCs w:val="24"/>
        </w:rPr>
      </w:pPr>
      <w:r>
        <w:rPr>
          <w:sz w:val="24"/>
          <w:szCs w:val="24"/>
          <w:spacing w:val="6"/>
        </w:rPr>
        <w:t>(6)项目范围基准未经评审和审批</w:t>
      </w:r>
    </w:p>
    <w:p>
      <w:pPr>
        <w:pStyle w:val="BodyText"/>
        <w:ind w:left="119"/>
        <w:spacing w:before="13" w:line="219" w:lineRule="auto"/>
        <w:rPr>
          <w:sz w:val="24"/>
          <w:szCs w:val="24"/>
        </w:rPr>
      </w:pPr>
      <w:r>
        <w:rPr>
          <w:sz w:val="24"/>
          <w:szCs w:val="24"/>
          <w:spacing w:val="4"/>
        </w:rPr>
        <w:t>(7)缺少范围确认等环节，项目成果等没有得到用户的正式确认和接受</w:t>
      </w:r>
    </w:p>
    <w:p>
      <w:pPr>
        <w:pStyle w:val="BodyText"/>
        <w:ind w:left="119"/>
        <w:spacing w:before="36" w:line="220" w:lineRule="auto"/>
        <w:rPr>
          <w:sz w:val="24"/>
          <w:szCs w:val="24"/>
        </w:rPr>
      </w:pPr>
      <w:r>
        <w:rPr>
          <w:sz w:val="24"/>
          <w:szCs w:val="24"/>
          <w:spacing w:val="6"/>
        </w:rPr>
        <w:t>(9)范围变更没有规范的变更控制流程</w:t>
      </w:r>
    </w:p>
    <w:p>
      <w:pPr>
        <w:pStyle w:val="BodyText"/>
        <w:ind w:left="119"/>
        <w:spacing w:before="14" w:line="220" w:lineRule="auto"/>
        <w:rPr>
          <w:sz w:val="24"/>
          <w:szCs w:val="24"/>
        </w:rPr>
      </w:pPr>
      <w:r>
        <w:rPr>
          <w:sz w:val="24"/>
          <w:szCs w:val="24"/>
          <w:spacing w:val="5"/>
        </w:rPr>
        <w:t>(9)项目变更实施前没有及时变更合同</w:t>
      </w:r>
    </w:p>
    <w:p>
      <w:pPr>
        <w:pStyle w:val="BodyText"/>
        <w:ind w:left="119"/>
        <w:spacing w:before="34" w:line="219" w:lineRule="auto"/>
        <w:rPr>
          <w:sz w:val="24"/>
          <w:szCs w:val="24"/>
        </w:rPr>
      </w:pPr>
      <w:r>
        <w:rPr>
          <w:sz w:val="24"/>
          <w:szCs w:val="24"/>
          <w:spacing w:val="6"/>
        </w:rPr>
        <w:t>(10)变更结果没有得到客户的确认</w:t>
      </w:r>
    </w:p>
    <w:p>
      <w:pPr>
        <w:pStyle w:val="BodyText"/>
        <w:ind w:left="119"/>
        <w:spacing w:before="33" w:line="219" w:lineRule="auto"/>
        <w:rPr>
          <w:sz w:val="24"/>
          <w:szCs w:val="24"/>
        </w:rPr>
      </w:pPr>
      <w:r>
        <w:rPr>
          <w:sz w:val="24"/>
          <w:szCs w:val="24"/>
          <w:spacing w:val="7"/>
        </w:rPr>
        <w:t>(11)存在范围蔓延和镀金情况</w:t>
      </w:r>
    </w:p>
    <w:p>
      <w:pPr>
        <w:pStyle w:val="BodyText"/>
        <w:spacing w:before="27" w:line="219" w:lineRule="auto"/>
        <w:rPr>
          <w:sz w:val="24"/>
          <w:szCs w:val="24"/>
        </w:rPr>
      </w:pPr>
      <w:r>
        <w:rPr>
          <w:sz w:val="24"/>
          <w:szCs w:val="24"/>
          <w:spacing w:val="10"/>
        </w:rPr>
        <w:t>【问题3】【3分，每条0.5分，写出6条得满分】</w:t>
      </w:r>
    </w:p>
    <w:p>
      <w:pPr>
        <w:pStyle w:val="BodyText"/>
        <w:ind w:left="119"/>
        <w:spacing w:before="16" w:line="219" w:lineRule="auto"/>
        <w:rPr>
          <w:sz w:val="24"/>
          <w:szCs w:val="24"/>
        </w:rPr>
      </w:pPr>
      <w:r>
        <w:rPr>
          <w:sz w:val="24"/>
          <w:szCs w:val="24"/>
          <w:spacing w:val="12"/>
        </w:rPr>
        <w:t>(1)产品范围描述</w:t>
      </w:r>
    </w:p>
    <w:p>
      <w:pPr>
        <w:pStyle w:val="BodyText"/>
        <w:ind w:left="119"/>
        <w:spacing w:before="45" w:line="219" w:lineRule="auto"/>
        <w:rPr>
          <w:sz w:val="24"/>
          <w:szCs w:val="24"/>
        </w:rPr>
      </w:pPr>
      <w:r>
        <w:rPr>
          <w:sz w:val="24"/>
          <w:szCs w:val="24"/>
          <w:spacing w:val="14"/>
        </w:rPr>
        <w:t>(2)验收标准</w:t>
      </w:r>
    </w:p>
    <w:p>
      <w:pPr>
        <w:pStyle w:val="BodyText"/>
        <w:ind w:left="119"/>
        <w:spacing w:before="25" w:line="219" w:lineRule="auto"/>
        <w:rPr>
          <w:sz w:val="24"/>
          <w:szCs w:val="24"/>
        </w:rPr>
      </w:pPr>
      <w:r>
        <w:rPr>
          <w:sz w:val="24"/>
          <w:szCs w:val="24"/>
          <w:spacing w:val="16"/>
        </w:rPr>
        <w:t>(3)可交付成果</w:t>
      </w:r>
    </w:p>
    <w:p>
      <w:pPr>
        <w:pStyle w:val="BodyText"/>
        <w:ind w:left="119"/>
        <w:spacing w:before="25" w:line="219" w:lineRule="auto"/>
        <w:rPr>
          <w:sz w:val="24"/>
          <w:szCs w:val="24"/>
        </w:rPr>
      </w:pPr>
      <w:r>
        <w:rPr>
          <w:sz w:val="24"/>
          <w:szCs w:val="24"/>
          <w:spacing w:val="11"/>
        </w:rPr>
        <w:t>(4)项目的除外责任</w:t>
      </w:r>
    </w:p>
    <w:p>
      <w:pPr>
        <w:pStyle w:val="BodyText"/>
        <w:ind w:left="119"/>
        <w:spacing w:before="26" w:line="219" w:lineRule="auto"/>
        <w:rPr>
          <w:sz w:val="24"/>
          <w:szCs w:val="24"/>
        </w:rPr>
      </w:pPr>
      <w:r>
        <w:rPr>
          <w:sz w:val="24"/>
          <w:szCs w:val="24"/>
          <w:spacing w:val="11"/>
        </w:rPr>
        <w:t>(5)项目的制约因素</w:t>
      </w:r>
    </w:p>
    <w:p>
      <w:pPr>
        <w:pStyle w:val="BodyText"/>
        <w:ind w:left="14" w:right="8271" w:firstLine="105"/>
        <w:spacing w:before="13" w:line="248" w:lineRule="auto"/>
        <w:rPr>
          <w:sz w:val="21"/>
          <w:szCs w:val="21"/>
        </w:rPr>
      </w:pPr>
      <w:r>
        <w:rPr>
          <w:sz w:val="24"/>
          <w:szCs w:val="24"/>
          <w:spacing w:val="14"/>
        </w:rPr>
        <w:t>(6)假设条件</w:t>
      </w:r>
      <w:r>
        <w:rPr>
          <w:sz w:val="24"/>
          <w:szCs w:val="24"/>
          <w:spacing w:val="1"/>
        </w:rPr>
        <w:t xml:space="preserve"> </w:t>
      </w:r>
      <w:r>
        <w:rPr>
          <w:sz w:val="21"/>
          <w:szCs w:val="21"/>
          <w:spacing w:val="-16"/>
        </w:rPr>
        <w:t>【</w:t>
      </w:r>
      <w:r>
        <w:rPr>
          <w:sz w:val="21"/>
          <w:szCs w:val="21"/>
          <w:spacing w:val="8"/>
        </w:rPr>
        <w:t xml:space="preserve"> </w:t>
      </w:r>
      <w:r>
        <w:rPr>
          <w:sz w:val="21"/>
          <w:szCs w:val="21"/>
          <w:spacing w:val="-16"/>
        </w:rPr>
        <w:t>问</w:t>
      </w:r>
      <w:r>
        <w:rPr>
          <w:sz w:val="21"/>
          <w:szCs w:val="21"/>
          <w:spacing w:val="-48"/>
        </w:rPr>
        <w:t xml:space="preserve"> </w:t>
      </w:r>
      <w:r>
        <w:rPr>
          <w:sz w:val="21"/>
          <w:szCs w:val="21"/>
          <w:spacing w:val="-16"/>
        </w:rPr>
        <w:t>题</w:t>
      </w:r>
      <w:r>
        <w:rPr>
          <w:sz w:val="21"/>
          <w:szCs w:val="21"/>
          <w:spacing w:val="-49"/>
        </w:rPr>
        <w:t xml:space="preserve"> </w:t>
      </w:r>
      <w:r>
        <w:rPr>
          <w:sz w:val="21"/>
          <w:szCs w:val="21"/>
          <w:spacing w:val="-16"/>
        </w:rPr>
        <w:t>4</w:t>
      </w:r>
      <w:r>
        <w:rPr>
          <w:sz w:val="21"/>
          <w:szCs w:val="21"/>
          <w:spacing w:val="-27"/>
        </w:rPr>
        <w:t xml:space="preserve"> </w:t>
      </w:r>
      <w:r>
        <w:rPr>
          <w:sz w:val="21"/>
          <w:szCs w:val="21"/>
          <w:spacing w:val="-16"/>
        </w:rPr>
        <w:t>】</w:t>
      </w:r>
    </w:p>
    <w:p>
      <w:pPr>
        <w:pStyle w:val="BodyText"/>
        <w:ind w:left="119"/>
        <w:spacing w:before="38" w:line="220" w:lineRule="auto"/>
        <w:rPr>
          <w:sz w:val="24"/>
          <w:szCs w:val="24"/>
        </w:rPr>
      </w:pPr>
      <w:r>
        <w:rPr>
          <w:sz w:val="24"/>
          <w:szCs w:val="24"/>
          <w:spacing w:val="18"/>
        </w:rPr>
        <w:t>(1)范围基准</w:t>
      </w:r>
    </w:p>
    <w:p>
      <w:pPr>
        <w:pStyle w:val="BodyText"/>
        <w:ind w:left="119"/>
        <w:spacing w:before="22" w:line="219" w:lineRule="auto"/>
        <w:rPr>
          <w:sz w:val="24"/>
          <w:szCs w:val="24"/>
        </w:rPr>
      </w:pPr>
      <w:r>
        <w:rPr>
          <w:sz w:val="24"/>
          <w:szCs w:val="24"/>
          <w:spacing w:val="8"/>
        </w:rPr>
        <w:t>(2)批准的项目范围说明书</w:t>
      </w:r>
    </w:p>
    <w:p>
      <w:pPr>
        <w:pStyle w:val="BodyText"/>
        <w:ind w:left="119"/>
        <w:spacing w:before="28" w:line="209" w:lineRule="auto"/>
        <w:rPr>
          <w:sz w:val="24"/>
          <w:szCs w:val="24"/>
        </w:rPr>
      </w:pPr>
      <w:r>
        <w:rPr>
          <w:sz w:val="24"/>
          <w:szCs w:val="24"/>
          <w:spacing w:val="1"/>
        </w:rPr>
        <w:t>(3)</w:t>
      </w:r>
      <w:r>
        <w:rPr>
          <w:sz w:val="24"/>
          <w:szCs w:val="24"/>
        </w:rPr>
        <w:t>WBS</w:t>
      </w:r>
      <w:r>
        <w:rPr>
          <w:sz w:val="24"/>
          <w:szCs w:val="24"/>
          <w:spacing w:val="1"/>
        </w:rPr>
        <w:t xml:space="preserve">  (或工作分解结构)</w:t>
      </w:r>
    </w:p>
    <w:p>
      <w:pPr>
        <w:pStyle w:val="BodyText"/>
        <w:ind w:left="119"/>
        <w:spacing w:line="212" w:lineRule="auto"/>
        <w:rPr>
          <w:sz w:val="24"/>
          <w:szCs w:val="24"/>
        </w:rPr>
      </w:pPr>
      <w:r>
        <w:rPr>
          <w:rFonts w:ascii="Times New Roman" w:hAnsi="Times New Roman" w:eastAsia="Times New Roman" w:cs="Times New Roman"/>
          <w:sz w:val="24"/>
          <w:szCs w:val="24"/>
        </w:rPr>
        <w:t>(4)WBS</w:t>
      </w:r>
      <w:r>
        <w:rPr>
          <w:rFonts w:ascii="Times New Roman" w:hAnsi="Times New Roman" w:eastAsia="Times New Roman" w:cs="Times New Roman"/>
          <w:sz w:val="24"/>
          <w:szCs w:val="24"/>
          <w:spacing w:val="30"/>
        </w:rPr>
        <w:t xml:space="preserve"> </w:t>
      </w:r>
      <w:r>
        <w:rPr>
          <w:sz w:val="24"/>
          <w:szCs w:val="24"/>
        </w:rPr>
        <w:t>词典</w:t>
      </w:r>
    </w:p>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pStyle w:val="BodyText"/>
        <w:ind w:left="3"/>
        <w:spacing w:before="78" w:line="219" w:lineRule="auto"/>
        <w:rPr>
          <w:sz w:val="24"/>
          <w:szCs w:val="24"/>
        </w:rPr>
      </w:pPr>
      <w:r>
        <w:rPr>
          <w:sz w:val="24"/>
          <w:szCs w:val="24"/>
          <w:b/>
          <w:bCs/>
          <w:spacing w:val="12"/>
        </w:rPr>
        <w:t>【2021年11月试题二】(25分)</w:t>
      </w:r>
    </w:p>
    <w:p>
      <w:pPr>
        <w:spacing w:line="219" w:lineRule="auto"/>
        <w:sectPr>
          <w:headerReference w:type="default" r:id="rId145"/>
          <w:footerReference w:type="default" r:id="rId185"/>
          <w:pgSz w:w="11910" w:h="16840"/>
          <w:pgMar w:top="400" w:right="1058" w:bottom="1139" w:left="1040" w:header="0" w:footer="1021" w:gutter="0"/>
        </w:sectPr>
        <w:rPr>
          <w:sz w:val="24"/>
          <w:szCs w:val="24"/>
        </w:rPr>
      </w:pPr>
    </w:p>
    <w:p>
      <w:pPr>
        <w:spacing w:line="366" w:lineRule="auto"/>
        <w:rPr>
          <w:rFonts w:ascii="Arial"/>
          <w:sz w:val="21"/>
        </w:rPr>
      </w:pPr>
      <w:r/>
    </w:p>
    <w:p>
      <w:pPr>
        <w:pStyle w:val="BodyText"/>
        <w:ind w:left="24"/>
        <w:spacing w:before="74" w:line="212" w:lineRule="auto"/>
        <w:tabs>
          <w:tab w:val="left" w:pos="172"/>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yeren</w:t>
      </w:r>
      <w:r>
        <w:rPr>
          <w:rFonts w:ascii="Times New Roman" w:hAnsi="Times New Roman" w:eastAsia="Times New Roman" w:cs="Times New Roman"/>
          <w:u w:val="single" w:color="auto"/>
          <w:spacing w:val="-21"/>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5"/>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p>
      <w:pPr>
        <w:spacing w:line="305" w:lineRule="auto"/>
        <w:rPr>
          <w:rFonts w:ascii="Arial"/>
          <w:sz w:val="21"/>
        </w:rPr>
      </w:pPr>
      <w:r/>
    </w:p>
    <w:p>
      <w:pPr>
        <w:pStyle w:val="BodyText"/>
        <w:ind w:left="34"/>
        <w:spacing w:before="75" w:line="219" w:lineRule="auto"/>
        <w:rPr/>
      </w:pPr>
      <w:r>
        <w:rPr>
          <w:spacing w:val="14"/>
        </w:rPr>
        <w:t>某项目的任务计划表如表1所示，资金计划和资金使用情况表如表2。</w:t>
      </w:r>
    </w:p>
    <w:p>
      <w:pPr>
        <w:pStyle w:val="BodyText"/>
        <w:ind w:left="4054"/>
        <w:spacing w:before="27" w:line="188" w:lineRule="auto"/>
        <w:rPr>
          <w:sz w:val="26"/>
          <w:szCs w:val="26"/>
        </w:rPr>
      </w:pPr>
      <w:r>
        <w:rPr>
          <w:sz w:val="26"/>
          <w:szCs w:val="26"/>
          <w:spacing w:val="1"/>
        </w:rPr>
        <w:t>表1任务计划表</w:t>
      </w:r>
    </w:p>
    <w:tbl>
      <w:tblPr>
        <w:tblStyle w:val="TableNormal"/>
        <w:tblW w:w="8700" w:type="dxa"/>
        <w:tblInd w:w="5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5"/>
        <w:gridCol w:w="599"/>
        <w:gridCol w:w="819"/>
        <w:gridCol w:w="1139"/>
        <w:gridCol w:w="440"/>
        <w:gridCol w:w="879"/>
        <w:gridCol w:w="699"/>
        <w:gridCol w:w="699"/>
        <w:gridCol w:w="739"/>
        <w:gridCol w:w="769"/>
        <w:gridCol w:w="679"/>
        <w:gridCol w:w="754"/>
      </w:tblGrid>
      <w:tr>
        <w:trPr>
          <w:trHeight w:val="324" w:hRule="atLeast"/>
        </w:trPr>
        <w:tc>
          <w:tcPr>
            <w:tcW w:w="485" w:type="dxa"/>
            <w:vAlign w:val="top"/>
            <w:vMerge w:val="restart"/>
            <w:textDirection w:val="tbRlV"/>
            <w:tcBorders>
              <w:bottom w:val="nil"/>
            </w:tcBorders>
          </w:tcPr>
          <w:p>
            <w:pPr>
              <w:pStyle w:val="TableText"/>
              <w:spacing w:before="143" w:line="199" w:lineRule="auto"/>
              <w:rPr>
                <w:sz w:val="22"/>
                <w:szCs w:val="22"/>
              </w:rPr>
            </w:pPr>
            <w:r>
              <w:rPr>
                <w:sz w:val="22"/>
                <w:szCs w:val="22"/>
                <w:b/>
                <w:bCs/>
                <w:spacing w:val="-3"/>
              </w:rPr>
              <w:t>序</w:t>
            </w:r>
            <w:r>
              <w:rPr>
                <w:sz w:val="22"/>
                <w:szCs w:val="22"/>
                <w:spacing w:val="67"/>
              </w:rPr>
              <w:t xml:space="preserve"> </w:t>
            </w:r>
            <w:r>
              <w:rPr>
                <w:sz w:val="22"/>
                <w:szCs w:val="22"/>
                <w:b/>
                <w:bCs/>
                <w:spacing w:val="-3"/>
              </w:rPr>
              <w:t>号</w:t>
            </w:r>
          </w:p>
        </w:tc>
        <w:tc>
          <w:tcPr>
            <w:tcW w:w="599" w:type="dxa"/>
            <w:vAlign w:val="top"/>
            <w:vMerge w:val="restart"/>
            <w:tcBorders>
              <w:bottom w:val="nil"/>
            </w:tcBorders>
          </w:tcPr>
          <w:p>
            <w:pPr>
              <w:pStyle w:val="TableText"/>
              <w:ind w:left="183"/>
              <w:spacing w:before="218" w:line="227" w:lineRule="auto"/>
              <w:rPr>
                <w:sz w:val="22"/>
                <w:szCs w:val="22"/>
              </w:rPr>
            </w:pPr>
            <w:r>
              <w:rPr>
                <w:sz w:val="22"/>
                <w:szCs w:val="22"/>
                <w:b/>
                <w:bCs/>
                <w:spacing w:val="-3"/>
              </w:rPr>
              <w:t>包</w:t>
            </w:r>
          </w:p>
        </w:tc>
        <w:tc>
          <w:tcPr>
            <w:tcW w:w="819" w:type="dxa"/>
            <w:vAlign w:val="top"/>
            <w:vMerge w:val="restart"/>
            <w:tcBorders>
              <w:bottom w:val="nil"/>
            </w:tcBorders>
          </w:tcPr>
          <w:p>
            <w:pPr>
              <w:pStyle w:val="TableText"/>
              <w:ind w:left="184"/>
              <w:spacing w:before="210" w:line="219" w:lineRule="auto"/>
              <w:rPr>
                <w:sz w:val="22"/>
                <w:szCs w:val="22"/>
              </w:rPr>
            </w:pPr>
            <w:r>
              <w:rPr>
                <w:sz w:val="22"/>
                <w:szCs w:val="22"/>
                <w:b/>
                <w:bCs/>
                <w:spacing w:val="-5"/>
              </w:rPr>
              <w:t>任务</w:t>
            </w:r>
          </w:p>
        </w:tc>
        <w:tc>
          <w:tcPr>
            <w:tcW w:w="1139" w:type="dxa"/>
            <w:vAlign w:val="top"/>
            <w:vMerge w:val="restart"/>
            <w:tcBorders>
              <w:bottom w:val="nil"/>
            </w:tcBorders>
          </w:tcPr>
          <w:p>
            <w:pPr>
              <w:pStyle w:val="TableText"/>
              <w:ind w:left="125"/>
              <w:spacing w:before="210" w:line="219" w:lineRule="auto"/>
              <w:rPr>
                <w:sz w:val="22"/>
                <w:szCs w:val="22"/>
              </w:rPr>
            </w:pPr>
            <w:r>
              <w:rPr>
                <w:sz w:val="22"/>
                <w:szCs w:val="22"/>
                <w:b/>
                <w:bCs/>
                <w:spacing w:val="-6"/>
              </w:rPr>
              <w:t>紧前任务</w:t>
            </w:r>
          </w:p>
        </w:tc>
        <w:tc>
          <w:tcPr>
            <w:tcW w:w="440" w:type="dxa"/>
            <w:vAlign w:val="top"/>
            <w:vMerge w:val="restart"/>
            <w:textDirection w:val="tbRlV"/>
            <w:tcBorders>
              <w:bottom w:val="nil"/>
            </w:tcBorders>
          </w:tcPr>
          <w:p>
            <w:pPr>
              <w:pStyle w:val="TableText"/>
              <w:ind w:left="8"/>
              <w:spacing w:before="115" w:line="199" w:lineRule="auto"/>
              <w:rPr>
                <w:sz w:val="22"/>
                <w:szCs w:val="22"/>
              </w:rPr>
            </w:pPr>
            <w:r>
              <w:rPr>
                <w:sz w:val="22"/>
                <w:szCs w:val="22"/>
                <w:b/>
                <w:bCs/>
                <w:spacing w:val="-3"/>
              </w:rPr>
              <w:t>人</w:t>
            </w:r>
            <w:r>
              <w:rPr>
                <w:sz w:val="22"/>
                <w:szCs w:val="22"/>
                <w:spacing w:val="47"/>
              </w:rPr>
              <w:t xml:space="preserve"> </w:t>
            </w:r>
            <w:r>
              <w:rPr>
                <w:sz w:val="22"/>
                <w:szCs w:val="22"/>
                <w:b/>
                <w:bCs/>
                <w:spacing w:val="-3"/>
              </w:rPr>
              <w:t>数</w:t>
            </w:r>
          </w:p>
        </w:tc>
        <w:tc>
          <w:tcPr>
            <w:tcW w:w="879" w:type="dxa"/>
            <w:vAlign w:val="top"/>
            <w:vMerge w:val="restart"/>
            <w:tcBorders>
              <w:bottom w:val="nil"/>
            </w:tcBorders>
          </w:tcPr>
          <w:p>
            <w:pPr>
              <w:pStyle w:val="TableText"/>
              <w:ind w:left="106" w:right="61"/>
              <w:spacing w:before="41" w:line="244" w:lineRule="auto"/>
              <w:rPr>
                <w:sz w:val="22"/>
                <w:szCs w:val="22"/>
              </w:rPr>
            </w:pPr>
            <w:r>
              <w:rPr>
                <w:sz w:val="22"/>
                <w:szCs w:val="22"/>
                <w:b/>
                <w:bCs/>
                <w:spacing w:val="-6"/>
              </w:rPr>
              <w:t>计划工</w:t>
            </w:r>
            <w:r>
              <w:rPr>
                <w:sz w:val="22"/>
                <w:szCs w:val="22"/>
                <w:spacing w:val="1"/>
              </w:rPr>
              <w:t xml:space="preserve"> </w:t>
            </w:r>
            <w:r>
              <w:rPr>
                <w:sz w:val="22"/>
                <w:szCs w:val="22"/>
                <w:b/>
                <w:bCs/>
                <w:spacing w:val="8"/>
              </w:rPr>
              <w:t>期(月)</w:t>
            </w:r>
          </w:p>
        </w:tc>
        <w:tc>
          <w:tcPr>
            <w:tcW w:w="4339" w:type="dxa"/>
            <w:vAlign w:val="top"/>
            <w:gridSpan w:val="6"/>
          </w:tcPr>
          <w:p>
            <w:pPr>
              <w:pStyle w:val="TableText"/>
              <w:ind w:left="1187"/>
              <w:spacing w:before="50" w:line="219" w:lineRule="auto"/>
              <w:rPr>
                <w:sz w:val="22"/>
                <w:szCs w:val="22"/>
              </w:rPr>
            </w:pPr>
            <w:r>
              <w:rPr>
                <w:sz w:val="22"/>
                <w:szCs w:val="22"/>
                <w:b/>
                <w:bCs/>
                <w:spacing w:val="-4"/>
              </w:rPr>
              <w:t>计划任务完成率安排</w:t>
            </w:r>
          </w:p>
        </w:tc>
      </w:tr>
      <w:tr>
        <w:trPr>
          <w:trHeight w:val="299" w:hRule="atLeast"/>
        </w:trPr>
        <w:tc>
          <w:tcPr>
            <w:tcW w:w="485" w:type="dxa"/>
            <w:vAlign w:val="top"/>
            <w:vMerge w:val="continue"/>
            <w:textDirection w:val="tbRlV"/>
            <w:tcBorders>
              <w:top w:val="nil"/>
            </w:tcBorders>
          </w:tcPr>
          <w:p>
            <w:pPr>
              <w:rPr>
                <w:rFonts w:ascii="Arial"/>
                <w:sz w:val="21"/>
              </w:rPr>
            </w:pPr>
            <w:r/>
          </w:p>
        </w:tc>
        <w:tc>
          <w:tcPr>
            <w:tcW w:w="599" w:type="dxa"/>
            <w:vAlign w:val="top"/>
            <w:vMerge w:val="continue"/>
            <w:tcBorders>
              <w:top w:val="nil"/>
            </w:tcBorders>
          </w:tcPr>
          <w:p>
            <w:pPr>
              <w:rPr>
                <w:rFonts w:ascii="Arial"/>
                <w:sz w:val="21"/>
              </w:rPr>
            </w:pPr>
            <w:r/>
          </w:p>
        </w:tc>
        <w:tc>
          <w:tcPr>
            <w:tcW w:w="819" w:type="dxa"/>
            <w:vAlign w:val="top"/>
            <w:vMerge w:val="continue"/>
            <w:tcBorders>
              <w:top w:val="nil"/>
            </w:tcBorders>
          </w:tcPr>
          <w:p>
            <w:pPr>
              <w:rPr>
                <w:rFonts w:ascii="Arial"/>
                <w:sz w:val="21"/>
              </w:rPr>
            </w:pPr>
            <w:r/>
          </w:p>
        </w:tc>
        <w:tc>
          <w:tcPr>
            <w:tcW w:w="1139" w:type="dxa"/>
            <w:vAlign w:val="top"/>
            <w:vMerge w:val="continue"/>
            <w:tcBorders>
              <w:top w:val="nil"/>
            </w:tcBorders>
          </w:tcPr>
          <w:p>
            <w:pPr>
              <w:rPr>
                <w:rFonts w:ascii="Arial"/>
                <w:sz w:val="21"/>
              </w:rPr>
            </w:pPr>
            <w:r/>
          </w:p>
        </w:tc>
        <w:tc>
          <w:tcPr>
            <w:tcW w:w="440" w:type="dxa"/>
            <w:vAlign w:val="top"/>
            <w:vMerge w:val="continue"/>
            <w:textDirection w:val="tbRlV"/>
            <w:tcBorders>
              <w:top w:val="nil"/>
            </w:tcBorders>
          </w:tcPr>
          <w:p>
            <w:pPr>
              <w:rPr>
                <w:rFonts w:ascii="Arial"/>
                <w:sz w:val="21"/>
              </w:rPr>
            </w:pPr>
            <w:r/>
          </w:p>
        </w:tc>
        <w:tc>
          <w:tcPr>
            <w:tcW w:w="879" w:type="dxa"/>
            <w:vAlign w:val="top"/>
            <w:vMerge w:val="continue"/>
            <w:tcBorders>
              <w:top w:val="nil"/>
            </w:tcBorders>
          </w:tcPr>
          <w:p>
            <w:pPr>
              <w:rPr>
                <w:rFonts w:ascii="Arial"/>
                <w:sz w:val="21"/>
              </w:rPr>
            </w:pPr>
            <w:r/>
          </w:p>
        </w:tc>
        <w:tc>
          <w:tcPr>
            <w:tcW w:w="699" w:type="dxa"/>
            <w:vAlign w:val="top"/>
          </w:tcPr>
          <w:p>
            <w:pPr>
              <w:pStyle w:val="TableText"/>
              <w:ind w:left="177"/>
              <w:spacing w:before="36" w:line="212" w:lineRule="auto"/>
              <w:rPr>
                <w:sz w:val="22"/>
                <w:szCs w:val="22"/>
              </w:rPr>
            </w:pPr>
            <w:r>
              <w:rPr>
                <w:sz w:val="22"/>
                <w:szCs w:val="22"/>
                <w:b/>
                <w:bCs/>
                <w:spacing w:val="-15"/>
              </w:rPr>
              <w:t>1</w:t>
            </w:r>
            <w:r>
              <w:rPr>
                <w:sz w:val="22"/>
                <w:szCs w:val="22"/>
                <w:spacing w:val="-33"/>
              </w:rPr>
              <w:t xml:space="preserve"> </w:t>
            </w:r>
            <w:r>
              <w:rPr>
                <w:sz w:val="22"/>
                <w:szCs w:val="22"/>
                <w:b/>
                <w:bCs/>
                <w:spacing w:val="-15"/>
              </w:rPr>
              <w:t>月</w:t>
            </w:r>
          </w:p>
        </w:tc>
        <w:tc>
          <w:tcPr>
            <w:tcW w:w="699" w:type="dxa"/>
            <w:vAlign w:val="top"/>
          </w:tcPr>
          <w:p>
            <w:pPr>
              <w:pStyle w:val="TableText"/>
              <w:ind w:left="178"/>
              <w:spacing w:before="36" w:line="212" w:lineRule="auto"/>
              <w:rPr>
                <w:sz w:val="22"/>
                <w:szCs w:val="22"/>
              </w:rPr>
            </w:pPr>
            <w:r>
              <w:rPr>
                <w:sz w:val="22"/>
                <w:szCs w:val="22"/>
                <w:b/>
                <w:bCs/>
                <w:spacing w:val="16"/>
              </w:rPr>
              <w:t>2月</w:t>
            </w:r>
          </w:p>
        </w:tc>
        <w:tc>
          <w:tcPr>
            <w:tcW w:w="739" w:type="dxa"/>
            <w:vAlign w:val="top"/>
          </w:tcPr>
          <w:p>
            <w:pPr>
              <w:pStyle w:val="TableText"/>
              <w:ind w:left="199"/>
              <w:spacing w:before="36" w:line="212" w:lineRule="auto"/>
              <w:rPr>
                <w:sz w:val="22"/>
                <w:szCs w:val="22"/>
              </w:rPr>
            </w:pPr>
            <w:r>
              <w:rPr>
                <w:sz w:val="22"/>
                <w:szCs w:val="22"/>
                <w:b/>
                <w:bCs/>
                <w:spacing w:val="-9"/>
              </w:rPr>
              <w:t>3</w:t>
            </w:r>
            <w:r>
              <w:rPr>
                <w:sz w:val="22"/>
                <w:szCs w:val="22"/>
                <w:spacing w:val="-45"/>
              </w:rPr>
              <w:t xml:space="preserve"> </w:t>
            </w:r>
            <w:r>
              <w:rPr>
                <w:sz w:val="22"/>
                <w:szCs w:val="22"/>
                <w:b/>
                <w:bCs/>
                <w:spacing w:val="-9"/>
              </w:rPr>
              <w:t>月</w:t>
            </w:r>
          </w:p>
        </w:tc>
        <w:tc>
          <w:tcPr>
            <w:tcW w:w="769" w:type="dxa"/>
            <w:vAlign w:val="top"/>
          </w:tcPr>
          <w:p>
            <w:pPr>
              <w:pStyle w:val="TableText"/>
              <w:ind w:left="220"/>
              <w:spacing w:before="36" w:line="212" w:lineRule="auto"/>
              <w:rPr>
                <w:sz w:val="22"/>
                <w:szCs w:val="22"/>
              </w:rPr>
            </w:pPr>
            <w:r>
              <w:rPr>
                <w:sz w:val="22"/>
                <w:szCs w:val="22"/>
                <w:b/>
                <w:bCs/>
                <w:spacing w:val="16"/>
              </w:rPr>
              <w:t>4月</w:t>
            </w:r>
          </w:p>
        </w:tc>
        <w:tc>
          <w:tcPr>
            <w:tcW w:w="679" w:type="dxa"/>
            <w:vAlign w:val="top"/>
          </w:tcPr>
          <w:p>
            <w:pPr>
              <w:pStyle w:val="TableText"/>
              <w:ind w:left="171"/>
              <w:spacing w:before="36" w:line="212" w:lineRule="auto"/>
              <w:rPr>
                <w:sz w:val="22"/>
                <w:szCs w:val="22"/>
              </w:rPr>
            </w:pPr>
            <w:r>
              <w:rPr>
                <w:sz w:val="22"/>
                <w:szCs w:val="22"/>
                <w:b/>
                <w:bCs/>
                <w:spacing w:val="-9"/>
              </w:rPr>
              <w:t>5</w:t>
            </w:r>
            <w:r>
              <w:rPr>
                <w:sz w:val="22"/>
                <w:szCs w:val="22"/>
                <w:spacing w:val="-45"/>
              </w:rPr>
              <w:t xml:space="preserve"> </w:t>
            </w:r>
            <w:r>
              <w:rPr>
                <w:sz w:val="22"/>
                <w:szCs w:val="22"/>
                <w:b/>
                <w:bCs/>
                <w:spacing w:val="-9"/>
              </w:rPr>
              <w:t>月</w:t>
            </w:r>
          </w:p>
        </w:tc>
        <w:tc>
          <w:tcPr>
            <w:tcW w:w="754" w:type="dxa"/>
            <w:vAlign w:val="top"/>
          </w:tcPr>
          <w:p>
            <w:pPr>
              <w:pStyle w:val="TableText"/>
              <w:ind w:left="212"/>
              <w:spacing w:before="36" w:line="212" w:lineRule="auto"/>
              <w:rPr>
                <w:sz w:val="22"/>
                <w:szCs w:val="22"/>
              </w:rPr>
            </w:pPr>
            <w:r>
              <w:rPr>
                <w:sz w:val="22"/>
                <w:szCs w:val="22"/>
                <w:b/>
                <w:bCs/>
                <w:spacing w:val="16"/>
              </w:rPr>
              <w:t>6月</w:t>
            </w:r>
          </w:p>
        </w:tc>
      </w:tr>
      <w:tr>
        <w:trPr>
          <w:trHeight w:val="309" w:hRule="atLeast"/>
        </w:trPr>
        <w:tc>
          <w:tcPr>
            <w:tcW w:w="485" w:type="dxa"/>
            <w:vAlign w:val="top"/>
          </w:tcPr>
          <w:p>
            <w:pPr>
              <w:pStyle w:val="TableText"/>
              <w:ind w:left="174"/>
              <w:spacing w:before="72" w:line="190" w:lineRule="auto"/>
              <w:rPr>
                <w:sz w:val="22"/>
                <w:szCs w:val="22"/>
              </w:rPr>
            </w:pPr>
            <w:r>
              <w:rPr>
                <w:sz w:val="22"/>
                <w:szCs w:val="22"/>
              </w:rPr>
              <w:t>1</w:t>
            </w:r>
          </w:p>
        </w:tc>
        <w:tc>
          <w:tcPr>
            <w:tcW w:w="599" w:type="dxa"/>
            <w:vAlign w:val="top"/>
            <w:vMerge w:val="restart"/>
            <w:tcBorders>
              <w:bottom w:val="nil"/>
            </w:tcBorders>
          </w:tcPr>
          <w:p>
            <w:pPr>
              <w:pStyle w:val="TableText"/>
              <w:ind w:left="120"/>
              <w:spacing w:before="208" w:line="227" w:lineRule="auto"/>
              <w:rPr>
                <w:sz w:val="22"/>
                <w:szCs w:val="22"/>
              </w:rPr>
            </w:pPr>
            <w:r>
              <w:rPr>
                <w:sz w:val="22"/>
                <w:szCs w:val="22"/>
                <w:spacing w:val="-3"/>
              </w:rPr>
              <w:t>包A</w:t>
            </w:r>
          </w:p>
        </w:tc>
        <w:tc>
          <w:tcPr>
            <w:tcW w:w="819" w:type="dxa"/>
            <w:vAlign w:val="top"/>
          </w:tcPr>
          <w:p>
            <w:pPr>
              <w:pStyle w:val="TableText"/>
              <w:ind w:left="121"/>
              <w:spacing w:before="51" w:line="208" w:lineRule="auto"/>
              <w:rPr>
                <w:sz w:val="22"/>
                <w:szCs w:val="22"/>
              </w:rPr>
            </w:pPr>
            <w:r>
              <w:rPr>
                <w:sz w:val="22"/>
                <w:szCs w:val="22"/>
                <w:spacing w:val="7"/>
              </w:rPr>
              <w:t>任务1</w:t>
            </w:r>
          </w:p>
        </w:tc>
        <w:tc>
          <w:tcPr>
            <w:tcW w:w="1139" w:type="dxa"/>
            <w:vAlign w:val="top"/>
          </w:tcPr>
          <w:p>
            <w:pPr>
              <w:rPr>
                <w:rFonts w:ascii="Arial"/>
                <w:sz w:val="21"/>
              </w:rPr>
            </w:pPr>
            <w:r/>
          </w:p>
        </w:tc>
        <w:tc>
          <w:tcPr>
            <w:tcW w:w="440" w:type="dxa"/>
            <w:vAlign w:val="top"/>
          </w:tcPr>
          <w:p>
            <w:pPr>
              <w:pStyle w:val="TableText"/>
              <w:ind w:left="152"/>
              <w:spacing w:before="72" w:line="190" w:lineRule="auto"/>
              <w:rPr>
                <w:sz w:val="22"/>
                <w:szCs w:val="22"/>
              </w:rPr>
            </w:pPr>
            <w:r>
              <w:rPr>
                <w:sz w:val="22"/>
                <w:szCs w:val="22"/>
              </w:rPr>
              <w:t>4</w:t>
            </w:r>
          </w:p>
        </w:tc>
        <w:tc>
          <w:tcPr>
            <w:tcW w:w="879" w:type="dxa"/>
            <w:vAlign w:val="top"/>
          </w:tcPr>
          <w:p>
            <w:pPr>
              <w:pStyle w:val="TableText"/>
              <w:ind w:left="373"/>
              <w:spacing w:before="72" w:line="190" w:lineRule="auto"/>
              <w:rPr>
                <w:sz w:val="22"/>
                <w:szCs w:val="22"/>
              </w:rPr>
            </w:pPr>
            <w:r>
              <w:rPr>
                <w:sz w:val="22"/>
                <w:szCs w:val="22"/>
              </w:rPr>
              <w:t>2</w:t>
            </w:r>
          </w:p>
        </w:tc>
        <w:tc>
          <w:tcPr>
            <w:tcW w:w="699" w:type="dxa"/>
            <w:vAlign w:val="top"/>
          </w:tcPr>
          <w:p>
            <w:pPr>
              <w:pStyle w:val="TableText"/>
              <w:ind w:left="173"/>
              <w:spacing w:before="72" w:line="190" w:lineRule="auto"/>
              <w:rPr>
                <w:sz w:val="22"/>
                <w:szCs w:val="22"/>
              </w:rPr>
            </w:pPr>
            <w:r>
              <w:rPr>
                <w:sz w:val="22"/>
                <w:szCs w:val="22"/>
                <w:spacing w:val="-3"/>
              </w:rPr>
              <w:t>50%</w:t>
            </w:r>
          </w:p>
        </w:tc>
        <w:tc>
          <w:tcPr>
            <w:tcW w:w="699" w:type="dxa"/>
            <w:vAlign w:val="top"/>
          </w:tcPr>
          <w:p>
            <w:pPr>
              <w:pStyle w:val="TableText"/>
              <w:ind w:left="175"/>
              <w:spacing w:before="72" w:line="190" w:lineRule="auto"/>
              <w:rPr>
                <w:sz w:val="22"/>
                <w:szCs w:val="22"/>
              </w:rPr>
            </w:pPr>
            <w:r>
              <w:rPr>
                <w:sz w:val="22"/>
                <w:szCs w:val="22"/>
                <w:spacing w:val="-3"/>
              </w:rPr>
              <w:t>50%</w:t>
            </w:r>
          </w:p>
        </w:tc>
        <w:tc>
          <w:tcPr>
            <w:tcW w:w="739" w:type="dxa"/>
            <w:vAlign w:val="top"/>
          </w:tcPr>
          <w:p>
            <w:pPr>
              <w:rPr>
                <w:rFonts w:ascii="Arial"/>
                <w:sz w:val="21"/>
              </w:rPr>
            </w:pPr>
            <w:r/>
          </w:p>
        </w:tc>
        <w:tc>
          <w:tcPr>
            <w:tcW w:w="769" w:type="dxa"/>
            <w:vAlign w:val="top"/>
          </w:tcPr>
          <w:p>
            <w:pPr>
              <w:rPr>
                <w:rFonts w:ascii="Arial"/>
                <w:sz w:val="21"/>
              </w:rPr>
            </w:pPr>
            <w:r/>
          </w:p>
        </w:tc>
        <w:tc>
          <w:tcPr>
            <w:tcW w:w="679" w:type="dxa"/>
            <w:vAlign w:val="top"/>
          </w:tcPr>
          <w:p>
            <w:pPr>
              <w:rPr>
                <w:rFonts w:ascii="Arial"/>
                <w:sz w:val="21"/>
              </w:rPr>
            </w:pPr>
            <w:r/>
          </w:p>
        </w:tc>
        <w:tc>
          <w:tcPr>
            <w:tcW w:w="754" w:type="dxa"/>
            <w:vAlign w:val="top"/>
          </w:tcPr>
          <w:p>
            <w:pPr>
              <w:rPr>
                <w:rFonts w:ascii="Arial"/>
                <w:sz w:val="21"/>
              </w:rPr>
            </w:pPr>
            <w:r/>
          </w:p>
        </w:tc>
      </w:tr>
      <w:tr>
        <w:trPr>
          <w:trHeight w:val="299" w:hRule="atLeast"/>
        </w:trPr>
        <w:tc>
          <w:tcPr>
            <w:tcW w:w="485" w:type="dxa"/>
            <w:vAlign w:val="top"/>
          </w:tcPr>
          <w:p>
            <w:pPr>
              <w:pStyle w:val="TableText"/>
              <w:ind w:left="174"/>
              <w:spacing w:before="63" w:line="189" w:lineRule="auto"/>
              <w:rPr>
                <w:sz w:val="22"/>
                <w:szCs w:val="22"/>
              </w:rPr>
            </w:pPr>
            <w:r>
              <w:rPr>
                <w:sz w:val="22"/>
                <w:szCs w:val="22"/>
              </w:rPr>
              <w:t>2</w:t>
            </w:r>
          </w:p>
        </w:tc>
        <w:tc>
          <w:tcPr>
            <w:tcW w:w="599" w:type="dxa"/>
            <w:vAlign w:val="top"/>
            <w:vMerge w:val="continue"/>
            <w:tcBorders>
              <w:top w:val="nil"/>
            </w:tcBorders>
          </w:tcPr>
          <w:p>
            <w:pPr>
              <w:rPr>
                <w:rFonts w:ascii="Arial"/>
                <w:sz w:val="21"/>
              </w:rPr>
            </w:pPr>
            <w:r/>
          </w:p>
        </w:tc>
        <w:tc>
          <w:tcPr>
            <w:tcW w:w="819" w:type="dxa"/>
            <w:vAlign w:val="top"/>
          </w:tcPr>
          <w:p>
            <w:pPr>
              <w:pStyle w:val="TableText"/>
              <w:ind w:left="121"/>
              <w:spacing w:before="41" w:line="208" w:lineRule="auto"/>
              <w:rPr>
                <w:sz w:val="22"/>
                <w:szCs w:val="22"/>
              </w:rPr>
            </w:pPr>
            <w:r>
              <w:rPr>
                <w:sz w:val="22"/>
                <w:szCs w:val="22"/>
                <w:spacing w:val="4"/>
              </w:rPr>
              <w:t>任务2</w:t>
            </w:r>
          </w:p>
        </w:tc>
        <w:tc>
          <w:tcPr>
            <w:tcW w:w="1139" w:type="dxa"/>
            <w:vAlign w:val="top"/>
          </w:tcPr>
          <w:p>
            <w:pPr>
              <w:pStyle w:val="TableText"/>
              <w:ind w:left="282"/>
              <w:spacing w:before="41" w:line="208" w:lineRule="auto"/>
              <w:rPr>
                <w:sz w:val="22"/>
                <w:szCs w:val="22"/>
              </w:rPr>
            </w:pPr>
            <w:r>
              <w:rPr>
                <w:sz w:val="22"/>
                <w:szCs w:val="22"/>
                <w:spacing w:val="7"/>
              </w:rPr>
              <w:t>任务1</w:t>
            </w:r>
          </w:p>
        </w:tc>
        <w:tc>
          <w:tcPr>
            <w:tcW w:w="440" w:type="dxa"/>
            <w:vAlign w:val="top"/>
          </w:tcPr>
          <w:p>
            <w:pPr>
              <w:pStyle w:val="TableText"/>
              <w:ind w:left="152"/>
              <w:spacing w:before="63" w:line="189" w:lineRule="auto"/>
              <w:rPr>
                <w:sz w:val="22"/>
                <w:szCs w:val="22"/>
              </w:rPr>
            </w:pPr>
            <w:r>
              <w:rPr>
                <w:sz w:val="22"/>
                <w:szCs w:val="22"/>
              </w:rPr>
              <w:t>2</w:t>
            </w:r>
          </w:p>
        </w:tc>
        <w:tc>
          <w:tcPr>
            <w:tcW w:w="879" w:type="dxa"/>
            <w:vAlign w:val="top"/>
          </w:tcPr>
          <w:p>
            <w:pPr>
              <w:pStyle w:val="TableText"/>
              <w:ind w:left="373"/>
              <w:spacing w:before="63" w:line="189" w:lineRule="auto"/>
              <w:rPr>
                <w:sz w:val="22"/>
                <w:szCs w:val="22"/>
              </w:rPr>
            </w:pPr>
            <w:r>
              <w:rPr>
                <w:sz w:val="22"/>
                <w:szCs w:val="22"/>
              </w:rPr>
              <w:t>1</w:t>
            </w:r>
          </w:p>
        </w:tc>
        <w:tc>
          <w:tcPr>
            <w:tcW w:w="699" w:type="dxa"/>
            <w:vAlign w:val="top"/>
          </w:tcPr>
          <w:p>
            <w:pPr>
              <w:rPr>
                <w:rFonts w:ascii="Arial"/>
                <w:sz w:val="21"/>
              </w:rPr>
            </w:pPr>
            <w:r/>
          </w:p>
        </w:tc>
        <w:tc>
          <w:tcPr>
            <w:tcW w:w="699" w:type="dxa"/>
            <w:vAlign w:val="top"/>
          </w:tcPr>
          <w:p>
            <w:pPr>
              <w:rPr>
                <w:rFonts w:ascii="Arial"/>
                <w:sz w:val="21"/>
              </w:rPr>
            </w:pPr>
            <w:r/>
          </w:p>
        </w:tc>
        <w:tc>
          <w:tcPr>
            <w:tcW w:w="739" w:type="dxa"/>
            <w:vAlign w:val="top"/>
          </w:tcPr>
          <w:p>
            <w:pPr>
              <w:pStyle w:val="TableText"/>
              <w:ind w:left="145"/>
              <w:spacing w:before="63" w:line="189" w:lineRule="auto"/>
              <w:rPr>
                <w:sz w:val="22"/>
                <w:szCs w:val="22"/>
              </w:rPr>
            </w:pPr>
            <w:r>
              <w:rPr>
                <w:sz w:val="22"/>
                <w:szCs w:val="22"/>
                <w:spacing w:val="-5"/>
              </w:rPr>
              <w:t>100%</w:t>
            </w:r>
          </w:p>
        </w:tc>
        <w:tc>
          <w:tcPr>
            <w:tcW w:w="769" w:type="dxa"/>
            <w:vAlign w:val="top"/>
          </w:tcPr>
          <w:p>
            <w:pPr>
              <w:rPr>
                <w:rFonts w:ascii="Arial"/>
                <w:sz w:val="21"/>
              </w:rPr>
            </w:pPr>
            <w:r/>
          </w:p>
        </w:tc>
        <w:tc>
          <w:tcPr>
            <w:tcW w:w="679" w:type="dxa"/>
            <w:vAlign w:val="top"/>
          </w:tcPr>
          <w:p>
            <w:pPr>
              <w:rPr>
                <w:rFonts w:ascii="Arial"/>
                <w:sz w:val="21"/>
              </w:rPr>
            </w:pPr>
            <w:r/>
          </w:p>
        </w:tc>
        <w:tc>
          <w:tcPr>
            <w:tcW w:w="754" w:type="dxa"/>
            <w:vAlign w:val="top"/>
          </w:tcPr>
          <w:p>
            <w:pPr>
              <w:rPr>
                <w:rFonts w:ascii="Arial"/>
                <w:sz w:val="21"/>
              </w:rPr>
            </w:pPr>
            <w:r/>
          </w:p>
        </w:tc>
      </w:tr>
      <w:tr>
        <w:trPr>
          <w:trHeight w:val="329" w:hRule="atLeast"/>
        </w:trPr>
        <w:tc>
          <w:tcPr>
            <w:tcW w:w="485" w:type="dxa"/>
            <w:vAlign w:val="top"/>
          </w:tcPr>
          <w:p>
            <w:pPr>
              <w:pStyle w:val="TableText"/>
              <w:ind w:left="174"/>
              <w:spacing w:before="85" w:line="196" w:lineRule="auto"/>
              <w:rPr>
                <w:sz w:val="22"/>
                <w:szCs w:val="22"/>
              </w:rPr>
            </w:pPr>
            <w:r>
              <w:rPr>
                <w:sz w:val="22"/>
                <w:szCs w:val="22"/>
              </w:rPr>
              <w:t>3</w:t>
            </w:r>
          </w:p>
        </w:tc>
        <w:tc>
          <w:tcPr>
            <w:tcW w:w="599" w:type="dxa"/>
            <w:vAlign w:val="top"/>
            <w:vMerge w:val="restart"/>
            <w:tcBorders>
              <w:bottom w:val="nil"/>
            </w:tcBorders>
          </w:tcPr>
          <w:p>
            <w:pPr>
              <w:spacing w:line="317" w:lineRule="auto"/>
              <w:rPr>
                <w:rFonts w:ascii="Arial"/>
                <w:sz w:val="21"/>
              </w:rPr>
            </w:pPr>
            <w:r/>
          </w:p>
          <w:p>
            <w:pPr>
              <w:pStyle w:val="TableText"/>
              <w:ind w:left="120"/>
              <w:spacing w:before="71" w:line="227" w:lineRule="auto"/>
              <w:rPr>
                <w:sz w:val="22"/>
                <w:szCs w:val="22"/>
              </w:rPr>
            </w:pPr>
            <w:r>
              <w:rPr>
                <w:sz w:val="22"/>
                <w:szCs w:val="22"/>
                <w:spacing w:val="-3"/>
              </w:rPr>
              <w:t>包B</w:t>
            </w:r>
          </w:p>
        </w:tc>
        <w:tc>
          <w:tcPr>
            <w:tcW w:w="819" w:type="dxa"/>
            <w:vAlign w:val="top"/>
          </w:tcPr>
          <w:p>
            <w:pPr>
              <w:pStyle w:val="TableText"/>
              <w:ind w:left="121"/>
              <w:spacing w:before="62" w:line="215" w:lineRule="auto"/>
              <w:rPr>
                <w:sz w:val="22"/>
                <w:szCs w:val="22"/>
              </w:rPr>
            </w:pPr>
            <w:r>
              <w:rPr>
                <w:sz w:val="22"/>
                <w:szCs w:val="22"/>
                <w:spacing w:val="4"/>
              </w:rPr>
              <w:t>任务3</w:t>
            </w:r>
          </w:p>
        </w:tc>
        <w:tc>
          <w:tcPr>
            <w:tcW w:w="1139" w:type="dxa"/>
            <w:vAlign w:val="top"/>
          </w:tcPr>
          <w:p>
            <w:pPr>
              <w:pStyle w:val="TableText"/>
              <w:ind w:left="282"/>
              <w:spacing w:before="62" w:line="215" w:lineRule="auto"/>
              <w:rPr>
                <w:sz w:val="22"/>
                <w:szCs w:val="22"/>
              </w:rPr>
            </w:pPr>
            <w:r>
              <w:rPr>
                <w:sz w:val="22"/>
                <w:szCs w:val="22"/>
                <w:spacing w:val="4"/>
              </w:rPr>
              <w:t>任务2</w:t>
            </w:r>
          </w:p>
        </w:tc>
        <w:tc>
          <w:tcPr>
            <w:tcW w:w="440" w:type="dxa"/>
            <w:vAlign w:val="top"/>
          </w:tcPr>
          <w:p>
            <w:pPr>
              <w:pStyle w:val="TableText"/>
              <w:ind w:left="152"/>
              <w:spacing w:before="85" w:line="196" w:lineRule="auto"/>
              <w:rPr>
                <w:sz w:val="22"/>
                <w:szCs w:val="22"/>
              </w:rPr>
            </w:pPr>
            <w:r>
              <w:rPr>
                <w:sz w:val="22"/>
                <w:szCs w:val="22"/>
              </w:rPr>
              <w:t>1</w:t>
            </w:r>
          </w:p>
        </w:tc>
        <w:tc>
          <w:tcPr>
            <w:tcW w:w="879" w:type="dxa"/>
            <w:vAlign w:val="top"/>
          </w:tcPr>
          <w:p>
            <w:pPr>
              <w:pStyle w:val="TableText"/>
              <w:ind w:left="373"/>
              <w:spacing w:before="85" w:line="196" w:lineRule="auto"/>
              <w:rPr>
                <w:sz w:val="22"/>
                <w:szCs w:val="22"/>
              </w:rPr>
            </w:pPr>
            <w:r>
              <w:rPr>
                <w:sz w:val="22"/>
                <w:szCs w:val="22"/>
              </w:rPr>
              <w:t>1</w:t>
            </w:r>
          </w:p>
        </w:tc>
        <w:tc>
          <w:tcPr>
            <w:tcW w:w="699" w:type="dxa"/>
            <w:vAlign w:val="top"/>
          </w:tcPr>
          <w:p>
            <w:pPr>
              <w:rPr>
                <w:rFonts w:ascii="Arial"/>
                <w:sz w:val="21"/>
              </w:rPr>
            </w:pPr>
            <w:r/>
          </w:p>
        </w:tc>
        <w:tc>
          <w:tcPr>
            <w:tcW w:w="699" w:type="dxa"/>
            <w:vAlign w:val="top"/>
          </w:tcPr>
          <w:p>
            <w:pPr>
              <w:rPr>
                <w:rFonts w:ascii="Arial"/>
                <w:sz w:val="21"/>
              </w:rPr>
            </w:pPr>
            <w:r/>
          </w:p>
        </w:tc>
        <w:tc>
          <w:tcPr>
            <w:tcW w:w="739" w:type="dxa"/>
            <w:vAlign w:val="top"/>
          </w:tcPr>
          <w:p>
            <w:pPr>
              <w:rPr>
                <w:rFonts w:ascii="Arial"/>
                <w:sz w:val="21"/>
              </w:rPr>
            </w:pPr>
            <w:r/>
          </w:p>
        </w:tc>
        <w:tc>
          <w:tcPr>
            <w:tcW w:w="769" w:type="dxa"/>
            <w:vAlign w:val="top"/>
          </w:tcPr>
          <w:p>
            <w:pPr>
              <w:pStyle w:val="TableText"/>
              <w:ind w:left="157"/>
              <w:spacing w:before="85" w:line="196" w:lineRule="auto"/>
              <w:rPr>
                <w:sz w:val="22"/>
                <w:szCs w:val="22"/>
              </w:rPr>
            </w:pPr>
            <w:r>
              <w:rPr>
                <w:sz w:val="22"/>
                <w:szCs w:val="22"/>
                <w:spacing w:val="-5"/>
              </w:rPr>
              <w:t>100%</w:t>
            </w:r>
          </w:p>
        </w:tc>
        <w:tc>
          <w:tcPr>
            <w:tcW w:w="679" w:type="dxa"/>
            <w:vAlign w:val="top"/>
          </w:tcPr>
          <w:p>
            <w:pPr>
              <w:rPr>
                <w:rFonts w:ascii="Arial"/>
                <w:sz w:val="21"/>
              </w:rPr>
            </w:pPr>
            <w:r/>
          </w:p>
        </w:tc>
        <w:tc>
          <w:tcPr>
            <w:tcW w:w="754" w:type="dxa"/>
            <w:vAlign w:val="top"/>
          </w:tcPr>
          <w:p>
            <w:pPr>
              <w:rPr>
                <w:rFonts w:ascii="Arial"/>
                <w:sz w:val="21"/>
              </w:rPr>
            </w:pPr>
            <w:r/>
          </w:p>
        </w:tc>
      </w:tr>
      <w:tr>
        <w:trPr>
          <w:trHeight w:val="299" w:hRule="atLeast"/>
        </w:trPr>
        <w:tc>
          <w:tcPr>
            <w:tcW w:w="485" w:type="dxa"/>
            <w:vAlign w:val="top"/>
          </w:tcPr>
          <w:p>
            <w:pPr>
              <w:pStyle w:val="TableText"/>
              <w:ind w:left="174"/>
              <w:spacing w:before="66" w:line="187" w:lineRule="auto"/>
              <w:rPr>
                <w:sz w:val="22"/>
                <w:szCs w:val="22"/>
              </w:rPr>
            </w:pPr>
            <w:r>
              <w:rPr>
                <w:sz w:val="22"/>
                <w:szCs w:val="22"/>
              </w:rPr>
              <w:t>4</w:t>
            </w:r>
          </w:p>
        </w:tc>
        <w:tc>
          <w:tcPr>
            <w:tcW w:w="599" w:type="dxa"/>
            <w:vAlign w:val="top"/>
            <w:vMerge w:val="continue"/>
            <w:tcBorders>
              <w:top w:val="nil"/>
              <w:bottom w:val="nil"/>
            </w:tcBorders>
          </w:tcPr>
          <w:p>
            <w:pPr>
              <w:rPr>
                <w:rFonts w:ascii="Arial"/>
                <w:sz w:val="21"/>
              </w:rPr>
            </w:pPr>
            <w:r/>
          </w:p>
        </w:tc>
        <w:tc>
          <w:tcPr>
            <w:tcW w:w="819" w:type="dxa"/>
            <w:vAlign w:val="top"/>
          </w:tcPr>
          <w:p>
            <w:pPr>
              <w:pStyle w:val="TableText"/>
              <w:ind w:left="121"/>
              <w:spacing w:before="43" w:line="206" w:lineRule="auto"/>
              <w:rPr>
                <w:sz w:val="22"/>
                <w:szCs w:val="22"/>
              </w:rPr>
            </w:pPr>
            <w:r>
              <w:rPr>
                <w:sz w:val="22"/>
                <w:szCs w:val="22"/>
                <w:spacing w:val="-3"/>
              </w:rPr>
              <w:t>任务4</w:t>
            </w:r>
          </w:p>
        </w:tc>
        <w:tc>
          <w:tcPr>
            <w:tcW w:w="1139" w:type="dxa"/>
            <w:vAlign w:val="top"/>
          </w:tcPr>
          <w:p>
            <w:pPr>
              <w:rPr>
                <w:rFonts w:ascii="Arial"/>
                <w:sz w:val="21"/>
              </w:rPr>
            </w:pPr>
            <w:r/>
          </w:p>
        </w:tc>
        <w:tc>
          <w:tcPr>
            <w:tcW w:w="440" w:type="dxa"/>
            <w:vAlign w:val="top"/>
          </w:tcPr>
          <w:p>
            <w:pPr>
              <w:pStyle w:val="TableText"/>
              <w:ind w:left="152"/>
              <w:spacing w:before="66" w:line="187" w:lineRule="auto"/>
              <w:rPr>
                <w:sz w:val="22"/>
                <w:szCs w:val="22"/>
              </w:rPr>
            </w:pPr>
            <w:r>
              <w:rPr>
                <w:sz w:val="22"/>
                <w:szCs w:val="22"/>
              </w:rPr>
              <w:t>4</w:t>
            </w:r>
          </w:p>
        </w:tc>
        <w:tc>
          <w:tcPr>
            <w:tcW w:w="879" w:type="dxa"/>
            <w:vAlign w:val="top"/>
          </w:tcPr>
          <w:p>
            <w:pPr>
              <w:pStyle w:val="TableText"/>
              <w:ind w:left="373"/>
              <w:spacing w:before="66" w:line="187" w:lineRule="auto"/>
              <w:rPr>
                <w:sz w:val="22"/>
                <w:szCs w:val="22"/>
              </w:rPr>
            </w:pPr>
            <w:r>
              <w:rPr>
                <w:sz w:val="22"/>
                <w:szCs w:val="22"/>
              </w:rPr>
              <w:t>2</w:t>
            </w:r>
          </w:p>
        </w:tc>
        <w:tc>
          <w:tcPr>
            <w:tcW w:w="699" w:type="dxa"/>
            <w:vAlign w:val="top"/>
          </w:tcPr>
          <w:p>
            <w:pPr>
              <w:pStyle w:val="TableText"/>
              <w:ind w:left="173"/>
              <w:spacing w:before="66" w:line="187" w:lineRule="auto"/>
              <w:rPr>
                <w:sz w:val="22"/>
                <w:szCs w:val="22"/>
              </w:rPr>
            </w:pPr>
            <w:r>
              <w:rPr>
                <w:sz w:val="22"/>
                <w:szCs w:val="22"/>
                <w:spacing w:val="-3"/>
              </w:rPr>
              <w:t>50%</w:t>
            </w:r>
          </w:p>
        </w:tc>
        <w:tc>
          <w:tcPr>
            <w:tcW w:w="699" w:type="dxa"/>
            <w:vAlign w:val="top"/>
          </w:tcPr>
          <w:p>
            <w:pPr>
              <w:pStyle w:val="TableText"/>
              <w:ind w:left="175"/>
              <w:spacing w:before="66" w:line="187" w:lineRule="auto"/>
              <w:rPr>
                <w:sz w:val="22"/>
                <w:szCs w:val="22"/>
              </w:rPr>
            </w:pPr>
            <w:r>
              <w:rPr>
                <w:sz w:val="22"/>
                <w:szCs w:val="22"/>
                <w:spacing w:val="-3"/>
              </w:rPr>
              <w:t>50%</w:t>
            </w:r>
          </w:p>
        </w:tc>
        <w:tc>
          <w:tcPr>
            <w:tcW w:w="739" w:type="dxa"/>
            <w:vAlign w:val="top"/>
          </w:tcPr>
          <w:p>
            <w:pPr>
              <w:rPr>
                <w:rFonts w:ascii="Arial"/>
                <w:sz w:val="21"/>
              </w:rPr>
            </w:pPr>
            <w:r/>
          </w:p>
        </w:tc>
        <w:tc>
          <w:tcPr>
            <w:tcW w:w="769" w:type="dxa"/>
            <w:vAlign w:val="top"/>
          </w:tcPr>
          <w:p>
            <w:pPr>
              <w:rPr>
                <w:rFonts w:ascii="Arial"/>
                <w:sz w:val="21"/>
              </w:rPr>
            </w:pPr>
            <w:r/>
          </w:p>
        </w:tc>
        <w:tc>
          <w:tcPr>
            <w:tcW w:w="679" w:type="dxa"/>
            <w:vAlign w:val="top"/>
          </w:tcPr>
          <w:p>
            <w:pPr>
              <w:rPr>
                <w:rFonts w:ascii="Arial"/>
                <w:sz w:val="21"/>
              </w:rPr>
            </w:pPr>
            <w:r/>
          </w:p>
        </w:tc>
        <w:tc>
          <w:tcPr>
            <w:tcW w:w="754" w:type="dxa"/>
            <w:vAlign w:val="top"/>
          </w:tcPr>
          <w:p>
            <w:pPr>
              <w:rPr>
                <w:rFonts w:ascii="Arial"/>
                <w:sz w:val="21"/>
              </w:rPr>
            </w:pPr>
            <w:r/>
          </w:p>
        </w:tc>
      </w:tr>
      <w:tr>
        <w:trPr>
          <w:trHeight w:val="329" w:hRule="atLeast"/>
        </w:trPr>
        <w:tc>
          <w:tcPr>
            <w:tcW w:w="485" w:type="dxa"/>
            <w:vAlign w:val="top"/>
          </w:tcPr>
          <w:p>
            <w:pPr>
              <w:pStyle w:val="TableText"/>
              <w:ind w:left="174"/>
              <w:spacing w:before="86" w:line="195" w:lineRule="auto"/>
              <w:rPr>
                <w:sz w:val="22"/>
                <w:szCs w:val="22"/>
              </w:rPr>
            </w:pPr>
            <w:r>
              <w:rPr>
                <w:sz w:val="22"/>
                <w:szCs w:val="22"/>
              </w:rPr>
              <w:t>5</w:t>
            </w:r>
          </w:p>
        </w:tc>
        <w:tc>
          <w:tcPr>
            <w:tcW w:w="599" w:type="dxa"/>
            <w:vAlign w:val="top"/>
            <w:vMerge w:val="continue"/>
            <w:tcBorders>
              <w:top w:val="nil"/>
            </w:tcBorders>
          </w:tcPr>
          <w:p>
            <w:pPr>
              <w:rPr>
                <w:rFonts w:ascii="Arial"/>
                <w:sz w:val="21"/>
              </w:rPr>
            </w:pPr>
            <w:r/>
          </w:p>
        </w:tc>
        <w:tc>
          <w:tcPr>
            <w:tcW w:w="819" w:type="dxa"/>
            <w:vAlign w:val="top"/>
          </w:tcPr>
          <w:p>
            <w:pPr>
              <w:pStyle w:val="TableText"/>
              <w:ind w:left="121"/>
              <w:spacing w:before="65" w:line="213" w:lineRule="auto"/>
              <w:rPr>
                <w:sz w:val="22"/>
                <w:szCs w:val="22"/>
              </w:rPr>
            </w:pPr>
            <w:r>
              <w:rPr>
                <w:sz w:val="22"/>
                <w:szCs w:val="22"/>
                <w:spacing w:val="4"/>
              </w:rPr>
              <w:t>任务5</w:t>
            </w:r>
          </w:p>
        </w:tc>
        <w:tc>
          <w:tcPr>
            <w:tcW w:w="1139" w:type="dxa"/>
            <w:vAlign w:val="top"/>
          </w:tcPr>
          <w:p>
            <w:pPr>
              <w:pStyle w:val="TableText"/>
              <w:ind w:left="122"/>
              <w:spacing w:before="65" w:line="213" w:lineRule="auto"/>
              <w:rPr>
                <w:sz w:val="22"/>
                <w:szCs w:val="22"/>
              </w:rPr>
            </w:pPr>
            <w:r>
              <w:rPr>
                <w:sz w:val="22"/>
                <w:szCs w:val="22"/>
                <w:spacing w:val="-2"/>
              </w:rPr>
              <w:t>任务1、4</w:t>
            </w:r>
          </w:p>
        </w:tc>
        <w:tc>
          <w:tcPr>
            <w:tcW w:w="440" w:type="dxa"/>
            <w:vAlign w:val="top"/>
          </w:tcPr>
          <w:p>
            <w:pPr>
              <w:pStyle w:val="TableText"/>
              <w:ind w:left="152"/>
              <w:spacing w:before="86" w:line="195" w:lineRule="auto"/>
              <w:rPr>
                <w:sz w:val="22"/>
                <w:szCs w:val="22"/>
              </w:rPr>
            </w:pPr>
            <w:r>
              <w:rPr>
                <w:sz w:val="22"/>
                <w:szCs w:val="22"/>
              </w:rPr>
              <w:t>3</w:t>
            </w:r>
          </w:p>
        </w:tc>
        <w:tc>
          <w:tcPr>
            <w:tcW w:w="879" w:type="dxa"/>
            <w:vAlign w:val="top"/>
          </w:tcPr>
          <w:p>
            <w:pPr>
              <w:pStyle w:val="TableText"/>
              <w:ind w:left="373"/>
              <w:spacing w:before="86" w:line="195" w:lineRule="auto"/>
              <w:rPr>
                <w:sz w:val="22"/>
                <w:szCs w:val="22"/>
              </w:rPr>
            </w:pPr>
            <w:r>
              <w:rPr>
                <w:sz w:val="22"/>
                <w:szCs w:val="22"/>
              </w:rPr>
              <w:t>3</w:t>
            </w:r>
          </w:p>
        </w:tc>
        <w:tc>
          <w:tcPr>
            <w:tcW w:w="699" w:type="dxa"/>
            <w:vAlign w:val="top"/>
          </w:tcPr>
          <w:p>
            <w:pPr>
              <w:rPr>
                <w:rFonts w:ascii="Arial"/>
                <w:sz w:val="21"/>
              </w:rPr>
            </w:pPr>
            <w:r/>
          </w:p>
        </w:tc>
        <w:tc>
          <w:tcPr>
            <w:tcW w:w="699" w:type="dxa"/>
            <w:vAlign w:val="top"/>
          </w:tcPr>
          <w:p>
            <w:pPr>
              <w:rPr>
                <w:rFonts w:ascii="Arial"/>
                <w:sz w:val="21"/>
              </w:rPr>
            </w:pPr>
            <w:r/>
          </w:p>
        </w:tc>
        <w:tc>
          <w:tcPr>
            <w:tcW w:w="739" w:type="dxa"/>
            <w:vAlign w:val="top"/>
          </w:tcPr>
          <w:p>
            <w:pPr>
              <w:pStyle w:val="TableText"/>
              <w:ind w:left="196"/>
              <w:spacing w:before="86" w:line="195" w:lineRule="auto"/>
              <w:rPr>
                <w:sz w:val="22"/>
                <w:szCs w:val="22"/>
              </w:rPr>
            </w:pPr>
            <w:r>
              <w:rPr>
                <w:sz w:val="22"/>
                <w:szCs w:val="22"/>
                <w:spacing w:val="-2"/>
              </w:rPr>
              <w:t>40%</w:t>
            </w:r>
          </w:p>
        </w:tc>
        <w:tc>
          <w:tcPr>
            <w:tcW w:w="769" w:type="dxa"/>
            <w:vAlign w:val="top"/>
          </w:tcPr>
          <w:p>
            <w:pPr>
              <w:pStyle w:val="TableText"/>
              <w:ind w:left="216"/>
              <w:spacing w:before="86" w:line="195" w:lineRule="auto"/>
              <w:rPr>
                <w:sz w:val="22"/>
                <w:szCs w:val="22"/>
              </w:rPr>
            </w:pPr>
            <w:r>
              <w:rPr>
                <w:sz w:val="22"/>
                <w:szCs w:val="22"/>
                <w:spacing w:val="-2"/>
              </w:rPr>
              <w:t>40%</w:t>
            </w:r>
          </w:p>
        </w:tc>
        <w:tc>
          <w:tcPr>
            <w:tcW w:w="679" w:type="dxa"/>
            <w:vAlign w:val="top"/>
          </w:tcPr>
          <w:p>
            <w:pPr>
              <w:pStyle w:val="TableText"/>
              <w:ind w:left="168"/>
              <w:spacing w:before="86" w:line="195" w:lineRule="auto"/>
              <w:rPr>
                <w:sz w:val="22"/>
                <w:szCs w:val="22"/>
              </w:rPr>
            </w:pPr>
            <w:r>
              <w:rPr>
                <w:sz w:val="22"/>
                <w:szCs w:val="22"/>
                <w:spacing w:val="-3"/>
              </w:rPr>
              <w:t>20%</w:t>
            </w:r>
          </w:p>
        </w:tc>
        <w:tc>
          <w:tcPr>
            <w:tcW w:w="754" w:type="dxa"/>
            <w:vAlign w:val="top"/>
          </w:tcPr>
          <w:p>
            <w:pPr>
              <w:rPr>
                <w:rFonts w:ascii="Arial"/>
                <w:sz w:val="21"/>
              </w:rPr>
            </w:pPr>
            <w:r/>
          </w:p>
        </w:tc>
      </w:tr>
      <w:tr>
        <w:trPr>
          <w:trHeight w:val="299" w:hRule="atLeast"/>
        </w:trPr>
        <w:tc>
          <w:tcPr>
            <w:tcW w:w="485" w:type="dxa"/>
            <w:vAlign w:val="top"/>
          </w:tcPr>
          <w:p>
            <w:pPr>
              <w:pStyle w:val="TableText"/>
              <w:ind w:left="174"/>
              <w:spacing w:before="68" w:line="185" w:lineRule="auto"/>
              <w:rPr>
                <w:sz w:val="22"/>
                <w:szCs w:val="22"/>
              </w:rPr>
            </w:pPr>
            <w:r>
              <w:rPr>
                <w:sz w:val="22"/>
                <w:szCs w:val="22"/>
              </w:rPr>
              <w:t>6</w:t>
            </w:r>
          </w:p>
        </w:tc>
        <w:tc>
          <w:tcPr>
            <w:tcW w:w="599" w:type="dxa"/>
            <w:vAlign w:val="top"/>
            <w:vMerge w:val="restart"/>
            <w:tcBorders>
              <w:bottom w:val="nil"/>
            </w:tcBorders>
          </w:tcPr>
          <w:p>
            <w:pPr>
              <w:pStyle w:val="TableText"/>
              <w:ind w:left="120"/>
              <w:spacing w:before="213" w:line="227" w:lineRule="auto"/>
              <w:rPr>
                <w:sz w:val="22"/>
                <w:szCs w:val="22"/>
              </w:rPr>
            </w:pPr>
            <w:r>
              <w:rPr>
                <w:sz w:val="22"/>
                <w:szCs w:val="22"/>
                <w:spacing w:val="-3"/>
              </w:rPr>
              <w:t>包C</w:t>
            </w:r>
          </w:p>
        </w:tc>
        <w:tc>
          <w:tcPr>
            <w:tcW w:w="819" w:type="dxa"/>
            <w:vAlign w:val="top"/>
          </w:tcPr>
          <w:p>
            <w:pPr>
              <w:pStyle w:val="TableText"/>
              <w:ind w:left="121"/>
              <w:spacing w:before="45" w:line="204" w:lineRule="auto"/>
              <w:rPr>
                <w:sz w:val="22"/>
                <w:szCs w:val="22"/>
              </w:rPr>
            </w:pPr>
            <w:r>
              <w:rPr>
                <w:sz w:val="22"/>
                <w:szCs w:val="22"/>
                <w:spacing w:val="-3"/>
              </w:rPr>
              <w:t>任务6</w:t>
            </w:r>
          </w:p>
        </w:tc>
        <w:tc>
          <w:tcPr>
            <w:tcW w:w="1139" w:type="dxa"/>
            <w:vAlign w:val="top"/>
          </w:tcPr>
          <w:p>
            <w:pPr>
              <w:pStyle w:val="TableText"/>
              <w:ind w:left="282"/>
              <w:spacing w:before="45" w:line="204" w:lineRule="auto"/>
              <w:rPr>
                <w:sz w:val="22"/>
                <w:szCs w:val="22"/>
              </w:rPr>
            </w:pPr>
            <w:r>
              <w:rPr>
                <w:sz w:val="22"/>
                <w:szCs w:val="22"/>
                <w:spacing w:val="4"/>
              </w:rPr>
              <w:t>任务3</w:t>
            </w:r>
          </w:p>
        </w:tc>
        <w:tc>
          <w:tcPr>
            <w:tcW w:w="440" w:type="dxa"/>
            <w:vAlign w:val="top"/>
          </w:tcPr>
          <w:p>
            <w:pPr>
              <w:pStyle w:val="TableText"/>
              <w:ind w:left="152"/>
              <w:spacing w:before="68" w:line="185" w:lineRule="auto"/>
              <w:rPr>
                <w:sz w:val="22"/>
                <w:szCs w:val="22"/>
              </w:rPr>
            </w:pPr>
            <w:r>
              <w:rPr>
                <w:sz w:val="22"/>
                <w:szCs w:val="22"/>
              </w:rPr>
              <w:t>2</w:t>
            </w:r>
          </w:p>
        </w:tc>
        <w:tc>
          <w:tcPr>
            <w:tcW w:w="879" w:type="dxa"/>
            <w:vAlign w:val="top"/>
          </w:tcPr>
          <w:p>
            <w:pPr>
              <w:pStyle w:val="TableText"/>
              <w:ind w:left="373"/>
              <w:spacing w:before="68" w:line="185" w:lineRule="auto"/>
              <w:rPr>
                <w:sz w:val="22"/>
                <w:szCs w:val="22"/>
              </w:rPr>
            </w:pPr>
            <w:r>
              <w:rPr>
                <w:sz w:val="22"/>
                <w:szCs w:val="22"/>
              </w:rPr>
              <w:t>2</w:t>
            </w:r>
          </w:p>
        </w:tc>
        <w:tc>
          <w:tcPr>
            <w:tcW w:w="699" w:type="dxa"/>
            <w:vAlign w:val="top"/>
          </w:tcPr>
          <w:p>
            <w:pPr>
              <w:rPr>
                <w:rFonts w:ascii="Arial"/>
                <w:sz w:val="21"/>
              </w:rPr>
            </w:pPr>
            <w:r/>
          </w:p>
        </w:tc>
        <w:tc>
          <w:tcPr>
            <w:tcW w:w="699" w:type="dxa"/>
            <w:vAlign w:val="top"/>
          </w:tcPr>
          <w:p>
            <w:pPr>
              <w:rPr>
                <w:rFonts w:ascii="Arial"/>
                <w:sz w:val="21"/>
              </w:rPr>
            </w:pPr>
            <w:r/>
          </w:p>
        </w:tc>
        <w:tc>
          <w:tcPr>
            <w:tcW w:w="739" w:type="dxa"/>
            <w:vAlign w:val="top"/>
          </w:tcPr>
          <w:p>
            <w:pPr>
              <w:rPr>
                <w:rFonts w:ascii="Arial"/>
                <w:sz w:val="21"/>
              </w:rPr>
            </w:pPr>
            <w:r/>
          </w:p>
        </w:tc>
        <w:tc>
          <w:tcPr>
            <w:tcW w:w="769" w:type="dxa"/>
            <w:vAlign w:val="top"/>
          </w:tcPr>
          <w:p>
            <w:pPr>
              <w:rPr>
                <w:rFonts w:ascii="Arial"/>
                <w:sz w:val="21"/>
              </w:rPr>
            </w:pPr>
            <w:r/>
          </w:p>
        </w:tc>
        <w:tc>
          <w:tcPr>
            <w:tcW w:w="679" w:type="dxa"/>
            <w:vAlign w:val="top"/>
          </w:tcPr>
          <w:p>
            <w:pPr>
              <w:pStyle w:val="TableText"/>
              <w:ind w:left="168"/>
              <w:spacing w:before="68" w:line="185" w:lineRule="auto"/>
              <w:rPr>
                <w:sz w:val="22"/>
                <w:szCs w:val="22"/>
              </w:rPr>
            </w:pPr>
            <w:r>
              <w:rPr>
                <w:sz w:val="22"/>
                <w:szCs w:val="22"/>
                <w:spacing w:val="-3"/>
              </w:rPr>
              <w:t>60%</w:t>
            </w:r>
          </w:p>
        </w:tc>
        <w:tc>
          <w:tcPr>
            <w:tcW w:w="754" w:type="dxa"/>
            <w:vAlign w:val="top"/>
          </w:tcPr>
          <w:p>
            <w:pPr>
              <w:pStyle w:val="TableText"/>
              <w:ind w:left="209"/>
              <w:spacing w:before="68" w:line="185" w:lineRule="auto"/>
              <w:rPr>
                <w:sz w:val="22"/>
                <w:szCs w:val="22"/>
              </w:rPr>
            </w:pPr>
            <w:r>
              <w:rPr>
                <w:sz w:val="22"/>
                <w:szCs w:val="22"/>
                <w:spacing w:val="-2"/>
              </w:rPr>
              <w:t>40%</w:t>
            </w:r>
          </w:p>
        </w:tc>
      </w:tr>
      <w:tr>
        <w:trPr>
          <w:trHeight w:val="309" w:hRule="atLeast"/>
        </w:trPr>
        <w:tc>
          <w:tcPr>
            <w:tcW w:w="485" w:type="dxa"/>
            <w:vAlign w:val="top"/>
          </w:tcPr>
          <w:p>
            <w:pPr>
              <w:pStyle w:val="TableText"/>
              <w:ind w:left="174"/>
              <w:spacing w:before="78" w:line="185" w:lineRule="auto"/>
              <w:rPr>
                <w:sz w:val="22"/>
                <w:szCs w:val="22"/>
              </w:rPr>
            </w:pPr>
            <w:r>
              <w:rPr>
                <w:sz w:val="22"/>
                <w:szCs w:val="22"/>
              </w:rPr>
              <w:t>7</w:t>
            </w:r>
          </w:p>
        </w:tc>
        <w:tc>
          <w:tcPr>
            <w:tcW w:w="599" w:type="dxa"/>
            <w:vAlign w:val="top"/>
            <w:vMerge w:val="continue"/>
            <w:tcBorders>
              <w:top w:val="nil"/>
            </w:tcBorders>
          </w:tcPr>
          <w:p>
            <w:pPr>
              <w:rPr>
                <w:rFonts w:ascii="Arial"/>
                <w:sz w:val="21"/>
              </w:rPr>
            </w:pPr>
            <w:r/>
          </w:p>
        </w:tc>
        <w:tc>
          <w:tcPr>
            <w:tcW w:w="819" w:type="dxa"/>
            <w:vAlign w:val="top"/>
          </w:tcPr>
          <w:p>
            <w:pPr>
              <w:pStyle w:val="TableText"/>
              <w:ind w:left="121"/>
              <w:spacing w:before="57" w:line="203" w:lineRule="auto"/>
              <w:rPr>
                <w:sz w:val="22"/>
                <w:szCs w:val="22"/>
              </w:rPr>
            </w:pPr>
            <w:r>
              <w:rPr>
                <w:sz w:val="22"/>
                <w:szCs w:val="22"/>
                <w:spacing w:val="4"/>
              </w:rPr>
              <w:t>任务7</w:t>
            </w:r>
          </w:p>
        </w:tc>
        <w:tc>
          <w:tcPr>
            <w:tcW w:w="1139" w:type="dxa"/>
            <w:vAlign w:val="top"/>
          </w:tcPr>
          <w:p>
            <w:pPr>
              <w:pStyle w:val="TableText"/>
              <w:ind w:left="282"/>
              <w:spacing w:before="57" w:line="203" w:lineRule="auto"/>
              <w:rPr>
                <w:sz w:val="22"/>
                <w:szCs w:val="22"/>
              </w:rPr>
            </w:pPr>
            <w:r>
              <w:rPr>
                <w:sz w:val="22"/>
                <w:szCs w:val="22"/>
                <w:spacing w:val="4"/>
              </w:rPr>
              <w:t>任务3</w:t>
            </w:r>
          </w:p>
        </w:tc>
        <w:tc>
          <w:tcPr>
            <w:tcW w:w="440" w:type="dxa"/>
            <w:vAlign w:val="top"/>
          </w:tcPr>
          <w:p>
            <w:pPr>
              <w:pStyle w:val="TableText"/>
              <w:ind w:left="152"/>
              <w:spacing w:before="78" w:line="185" w:lineRule="auto"/>
              <w:rPr>
                <w:sz w:val="22"/>
                <w:szCs w:val="22"/>
              </w:rPr>
            </w:pPr>
            <w:r>
              <w:rPr>
                <w:sz w:val="22"/>
                <w:szCs w:val="22"/>
              </w:rPr>
              <w:t>2</w:t>
            </w:r>
          </w:p>
        </w:tc>
        <w:tc>
          <w:tcPr>
            <w:tcW w:w="879" w:type="dxa"/>
            <w:vAlign w:val="top"/>
          </w:tcPr>
          <w:p>
            <w:pPr>
              <w:pStyle w:val="TableText"/>
              <w:ind w:left="373"/>
              <w:spacing w:before="78" w:line="185" w:lineRule="auto"/>
              <w:rPr>
                <w:sz w:val="22"/>
                <w:szCs w:val="22"/>
              </w:rPr>
            </w:pPr>
            <w:r>
              <w:rPr>
                <w:sz w:val="22"/>
                <w:szCs w:val="22"/>
              </w:rPr>
              <w:t>2</w:t>
            </w:r>
          </w:p>
        </w:tc>
        <w:tc>
          <w:tcPr>
            <w:tcW w:w="699" w:type="dxa"/>
            <w:vAlign w:val="top"/>
          </w:tcPr>
          <w:p>
            <w:pPr>
              <w:rPr>
                <w:rFonts w:ascii="Arial"/>
                <w:sz w:val="21"/>
              </w:rPr>
            </w:pPr>
            <w:r/>
          </w:p>
        </w:tc>
        <w:tc>
          <w:tcPr>
            <w:tcW w:w="699" w:type="dxa"/>
            <w:vAlign w:val="top"/>
          </w:tcPr>
          <w:p>
            <w:pPr>
              <w:rPr>
                <w:rFonts w:ascii="Arial"/>
                <w:sz w:val="21"/>
              </w:rPr>
            </w:pPr>
            <w:r/>
          </w:p>
        </w:tc>
        <w:tc>
          <w:tcPr>
            <w:tcW w:w="739" w:type="dxa"/>
            <w:vAlign w:val="top"/>
          </w:tcPr>
          <w:p>
            <w:pPr>
              <w:rPr>
                <w:rFonts w:ascii="Arial"/>
                <w:sz w:val="21"/>
              </w:rPr>
            </w:pPr>
            <w:r/>
          </w:p>
        </w:tc>
        <w:tc>
          <w:tcPr>
            <w:tcW w:w="769" w:type="dxa"/>
            <w:vAlign w:val="top"/>
          </w:tcPr>
          <w:p>
            <w:pPr>
              <w:rPr>
                <w:rFonts w:ascii="Arial"/>
                <w:sz w:val="21"/>
              </w:rPr>
            </w:pPr>
            <w:r/>
          </w:p>
        </w:tc>
        <w:tc>
          <w:tcPr>
            <w:tcW w:w="679" w:type="dxa"/>
            <w:vAlign w:val="top"/>
          </w:tcPr>
          <w:p>
            <w:pPr>
              <w:pStyle w:val="TableText"/>
              <w:ind w:left="168"/>
              <w:spacing w:before="78" w:line="185" w:lineRule="auto"/>
              <w:rPr>
                <w:sz w:val="22"/>
                <w:szCs w:val="22"/>
              </w:rPr>
            </w:pPr>
            <w:r>
              <w:rPr>
                <w:sz w:val="22"/>
                <w:szCs w:val="22"/>
                <w:spacing w:val="-3"/>
              </w:rPr>
              <w:t>50%</w:t>
            </w:r>
          </w:p>
        </w:tc>
        <w:tc>
          <w:tcPr>
            <w:tcW w:w="754" w:type="dxa"/>
            <w:vAlign w:val="top"/>
          </w:tcPr>
          <w:p>
            <w:pPr>
              <w:pStyle w:val="TableText"/>
              <w:ind w:left="209"/>
              <w:spacing w:before="78" w:line="185" w:lineRule="auto"/>
              <w:rPr>
                <w:sz w:val="22"/>
                <w:szCs w:val="22"/>
              </w:rPr>
            </w:pPr>
            <w:r>
              <w:rPr>
                <w:sz w:val="22"/>
                <w:szCs w:val="22"/>
                <w:spacing w:val="-3"/>
              </w:rPr>
              <w:t>50%</w:t>
            </w:r>
          </w:p>
        </w:tc>
      </w:tr>
      <w:tr>
        <w:trPr>
          <w:trHeight w:val="310" w:hRule="atLeast"/>
        </w:trPr>
        <w:tc>
          <w:tcPr>
            <w:tcW w:w="485" w:type="dxa"/>
            <w:vAlign w:val="top"/>
          </w:tcPr>
          <w:p>
            <w:pPr>
              <w:pStyle w:val="TableText"/>
              <w:ind w:left="174"/>
              <w:spacing w:before="79" w:line="185" w:lineRule="auto"/>
              <w:rPr>
                <w:sz w:val="22"/>
                <w:szCs w:val="22"/>
              </w:rPr>
            </w:pPr>
            <w:r>
              <w:rPr>
                <w:sz w:val="22"/>
                <w:szCs w:val="22"/>
              </w:rPr>
              <w:t>8</w:t>
            </w:r>
          </w:p>
        </w:tc>
        <w:tc>
          <w:tcPr>
            <w:tcW w:w="599" w:type="dxa"/>
            <w:vAlign w:val="top"/>
            <w:vMerge w:val="restart"/>
            <w:tcBorders>
              <w:bottom w:val="nil"/>
            </w:tcBorders>
          </w:tcPr>
          <w:p>
            <w:pPr>
              <w:pStyle w:val="TableText"/>
              <w:ind w:left="120"/>
              <w:spacing w:before="225" w:line="227" w:lineRule="auto"/>
              <w:rPr>
                <w:sz w:val="22"/>
                <w:szCs w:val="22"/>
              </w:rPr>
            </w:pPr>
            <w:r>
              <w:rPr>
                <w:sz w:val="22"/>
                <w:szCs w:val="22"/>
                <w:spacing w:val="-3"/>
              </w:rPr>
              <w:t>包D</w:t>
            </w:r>
          </w:p>
        </w:tc>
        <w:tc>
          <w:tcPr>
            <w:tcW w:w="819" w:type="dxa"/>
            <w:vAlign w:val="top"/>
          </w:tcPr>
          <w:p>
            <w:pPr>
              <w:pStyle w:val="TableText"/>
              <w:ind w:left="121"/>
              <w:spacing w:before="58" w:line="203" w:lineRule="auto"/>
              <w:rPr>
                <w:sz w:val="22"/>
                <w:szCs w:val="22"/>
              </w:rPr>
            </w:pPr>
            <w:r>
              <w:rPr>
                <w:sz w:val="22"/>
                <w:szCs w:val="22"/>
                <w:spacing w:val="4"/>
              </w:rPr>
              <w:t>任务8</w:t>
            </w:r>
          </w:p>
        </w:tc>
        <w:tc>
          <w:tcPr>
            <w:tcW w:w="1139" w:type="dxa"/>
            <w:vAlign w:val="top"/>
          </w:tcPr>
          <w:p>
            <w:pPr>
              <w:pStyle w:val="TableText"/>
              <w:ind w:left="122"/>
              <w:spacing w:before="58" w:line="203" w:lineRule="auto"/>
              <w:rPr>
                <w:sz w:val="22"/>
                <w:szCs w:val="22"/>
              </w:rPr>
            </w:pPr>
            <w:r>
              <w:rPr>
                <w:sz w:val="22"/>
                <w:szCs w:val="22"/>
                <w:spacing w:val="-2"/>
              </w:rPr>
              <w:t>任务1、4</w:t>
            </w:r>
          </w:p>
        </w:tc>
        <w:tc>
          <w:tcPr>
            <w:tcW w:w="440" w:type="dxa"/>
            <w:vAlign w:val="top"/>
          </w:tcPr>
          <w:p>
            <w:pPr>
              <w:pStyle w:val="TableText"/>
              <w:ind w:left="152"/>
              <w:spacing w:before="79" w:line="185" w:lineRule="auto"/>
              <w:rPr>
                <w:sz w:val="22"/>
                <w:szCs w:val="22"/>
              </w:rPr>
            </w:pPr>
            <w:r>
              <w:rPr>
                <w:sz w:val="22"/>
                <w:szCs w:val="22"/>
              </w:rPr>
              <w:t>2</w:t>
            </w:r>
          </w:p>
        </w:tc>
        <w:tc>
          <w:tcPr>
            <w:tcW w:w="879" w:type="dxa"/>
            <w:vAlign w:val="top"/>
          </w:tcPr>
          <w:p>
            <w:pPr>
              <w:pStyle w:val="TableText"/>
              <w:ind w:left="373"/>
              <w:spacing w:before="79" w:line="185" w:lineRule="auto"/>
              <w:rPr>
                <w:sz w:val="22"/>
                <w:szCs w:val="22"/>
              </w:rPr>
            </w:pPr>
            <w:r>
              <w:rPr>
                <w:sz w:val="22"/>
                <w:szCs w:val="22"/>
              </w:rPr>
              <w:t>3</w:t>
            </w:r>
          </w:p>
        </w:tc>
        <w:tc>
          <w:tcPr>
            <w:tcW w:w="699" w:type="dxa"/>
            <w:vAlign w:val="top"/>
          </w:tcPr>
          <w:p>
            <w:pPr>
              <w:rPr>
                <w:rFonts w:ascii="Arial"/>
                <w:sz w:val="21"/>
              </w:rPr>
            </w:pPr>
            <w:r/>
          </w:p>
        </w:tc>
        <w:tc>
          <w:tcPr>
            <w:tcW w:w="699" w:type="dxa"/>
            <w:vAlign w:val="top"/>
          </w:tcPr>
          <w:p>
            <w:pPr>
              <w:rPr>
                <w:rFonts w:ascii="Arial"/>
                <w:sz w:val="21"/>
              </w:rPr>
            </w:pPr>
            <w:r/>
          </w:p>
        </w:tc>
        <w:tc>
          <w:tcPr>
            <w:tcW w:w="739" w:type="dxa"/>
            <w:vAlign w:val="top"/>
          </w:tcPr>
          <w:p>
            <w:pPr>
              <w:pStyle w:val="TableText"/>
              <w:ind w:left="196"/>
              <w:spacing w:before="79" w:line="185" w:lineRule="auto"/>
              <w:rPr>
                <w:sz w:val="22"/>
                <w:szCs w:val="22"/>
              </w:rPr>
            </w:pPr>
            <w:r>
              <w:rPr>
                <w:sz w:val="22"/>
                <w:szCs w:val="22"/>
                <w:spacing w:val="-2"/>
              </w:rPr>
              <w:t>40%</w:t>
            </w:r>
          </w:p>
        </w:tc>
        <w:tc>
          <w:tcPr>
            <w:tcW w:w="769" w:type="dxa"/>
            <w:vAlign w:val="top"/>
          </w:tcPr>
          <w:p>
            <w:pPr>
              <w:pStyle w:val="TableText"/>
              <w:ind w:left="216"/>
              <w:spacing w:before="79" w:line="185" w:lineRule="auto"/>
              <w:rPr>
                <w:sz w:val="22"/>
                <w:szCs w:val="22"/>
              </w:rPr>
            </w:pPr>
            <w:r>
              <w:rPr>
                <w:sz w:val="22"/>
                <w:szCs w:val="22"/>
                <w:spacing w:val="-3"/>
              </w:rPr>
              <w:t>30%</w:t>
            </w:r>
          </w:p>
        </w:tc>
        <w:tc>
          <w:tcPr>
            <w:tcW w:w="679" w:type="dxa"/>
            <w:vAlign w:val="top"/>
          </w:tcPr>
          <w:p>
            <w:pPr>
              <w:pStyle w:val="TableText"/>
              <w:ind w:left="168"/>
              <w:spacing w:before="79" w:line="185" w:lineRule="auto"/>
              <w:rPr>
                <w:sz w:val="22"/>
                <w:szCs w:val="22"/>
              </w:rPr>
            </w:pPr>
            <w:r>
              <w:rPr>
                <w:sz w:val="22"/>
                <w:szCs w:val="22"/>
                <w:spacing w:val="-3"/>
              </w:rPr>
              <w:t>30%</w:t>
            </w:r>
          </w:p>
        </w:tc>
        <w:tc>
          <w:tcPr>
            <w:tcW w:w="754" w:type="dxa"/>
            <w:vAlign w:val="top"/>
          </w:tcPr>
          <w:p>
            <w:pPr>
              <w:rPr>
                <w:rFonts w:ascii="Arial"/>
                <w:sz w:val="21"/>
              </w:rPr>
            </w:pPr>
            <w:r/>
          </w:p>
        </w:tc>
      </w:tr>
      <w:tr>
        <w:trPr>
          <w:trHeight w:val="319" w:hRule="atLeast"/>
        </w:trPr>
        <w:tc>
          <w:tcPr>
            <w:tcW w:w="485" w:type="dxa"/>
            <w:vAlign w:val="top"/>
          </w:tcPr>
          <w:p>
            <w:pPr>
              <w:pStyle w:val="TableText"/>
              <w:ind w:left="174"/>
              <w:spacing w:before="80" w:line="192" w:lineRule="auto"/>
              <w:rPr>
                <w:sz w:val="22"/>
                <w:szCs w:val="22"/>
              </w:rPr>
            </w:pPr>
            <w:r>
              <w:rPr>
                <w:sz w:val="22"/>
                <w:szCs w:val="22"/>
              </w:rPr>
              <w:t>9</w:t>
            </w:r>
          </w:p>
        </w:tc>
        <w:tc>
          <w:tcPr>
            <w:tcW w:w="599" w:type="dxa"/>
            <w:vAlign w:val="top"/>
            <w:vMerge w:val="continue"/>
            <w:tcBorders>
              <w:top w:val="nil"/>
            </w:tcBorders>
          </w:tcPr>
          <w:p>
            <w:pPr>
              <w:rPr>
                <w:rFonts w:ascii="Arial"/>
                <w:sz w:val="21"/>
              </w:rPr>
            </w:pPr>
            <w:r/>
          </w:p>
        </w:tc>
        <w:tc>
          <w:tcPr>
            <w:tcW w:w="819" w:type="dxa"/>
            <w:vAlign w:val="top"/>
          </w:tcPr>
          <w:p>
            <w:pPr>
              <w:pStyle w:val="TableText"/>
              <w:ind w:left="121"/>
              <w:spacing w:before="57" w:line="211" w:lineRule="auto"/>
              <w:rPr>
                <w:sz w:val="22"/>
                <w:szCs w:val="22"/>
              </w:rPr>
            </w:pPr>
            <w:r>
              <w:rPr>
                <w:sz w:val="22"/>
                <w:szCs w:val="22"/>
                <w:spacing w:val="-3"/>
              </w:rPr>
              <w:t>任务9</w:t>
            </w:r>
          </w:p>
        </w:tc>
        <w:tc>
          <w:tcPr>
            <w:tcW w:w="1139" w:type="dxa"/>
            <w:vAlign w:val="top"/>
          </w:tcPr>
          <w:p>
            <w:pPr>
              <w:pStyle w:val="TableText"/>
              <w:ind w:left="122"/>
              <w:spacing w:before="57" w:line="211" w:lineRule="auto"/>
              <w:rPr>
                <w:sz w:val="22"/>
                <w:szCs w:val="22"/>
              </w:rPr>
            </w:pPr>
            <w:r>
              <w:rPr>
                <w:sz w:val="22"/>
                <w:szCs w:val="22"/>
                <w:spacing w:val="2"/>
              </w:rPr>
              <w:t>任务5、8</w:t>
            </w:r>
          </w:p>
        </w:tc>
        <w:tc>
          <w:tcPr>
            <w:tcW w:w="440" w:type="dxa"/>
            <w:vAlign w:val="top"/>
          </w:tcPr>
          <w:p>
            <w:pPr>
              <w:pStyle w:val="TableText"/>
              <w:ind w:left="152"/>
              <w:spacing w:before="80" w:line="192" w:lineRule="auto"/>
              <w:rPr>
                <w:sz w:val="22"/>
                <w:szCs w:val="22"/>
              </w:rPr>
            </w:pPr>
            <w:r>
              <w:rPr>
                <w:sz w:val="22"/>
                <w:szCs w:val="22"/>
              </w:rPr>
              <w:t>1</w:t>
            </w:r>
          </w:p>
        </w:tc>
        <w:tc>
          <w:tcPr>
            <w:tcW w:w="879" w:type="dxa"/>
            <w:vAlign w:val="top"/>
          </w:tcPr>
          <w:p>
            <w:pPr>
              <w:pStyle w:val="TableText"/>
              <w:ind w:left="323"/>
              <w:spacing w:before="76" w:line="195" w:lineRule="auto"/>
              <w:rPr>
                <w:sz w:val="22"/>
                <w:szCs w:val="22"/>
              </w:rPr>
            </w:pPr>
            <w:r>
              <w:rPr>
                <w:sz w:val="22"/>
                <w:szCs w:val="22"/>
              </w:rPr>
              <w:t>工</w:t>
            </w:r>
          </w:p>
        </w:tc>
        <w:tc>
          <w:tcPr>
            <w:tcW w:w="699" w:type="dxa"/>
            <w:vAlign w:val="top"/>
          </w:tcPr>
          <w:p>
            <w:pPr>
              <w:rPr>
                <w:rFonts w:ascii="Arial"/>
                <w:sz w:val="21"/>
              </w:rPr>
            </w:pPr>
            <w:r/>
          </w:p>
        </w:tc>
        <w:tc>
          <w:tcPr>
            <w:tcW w:w="699" w:type="dxa"/>
            <w:vAlign w:val="top"/>
          </w:tcPr>
          <w:p>
            <w:pPr>
              <w:rPr>
                <w:rFonts w:ascii="Arial"/>
                <w:sz w:val="21"/>
              </w:rPr>
            </w:pPr>
            <w:r/>
          </w:p>
        </w:tc>
        <w:tc>
          <w:tcPr>
            <w:tcW w:w="739" w:type="dxa"/>
            <w:vAlign w:val="top"/>
          </w:tcPr>
          <w:p>
            <w:pPr>
              <w:rPr>
                <w:rFonts w:ascii="Arial"/>
                <w:sz w:val="21"/>
              </w:rPr>
            </w:pPr>
            <w:r/>
          </w:p>
        </w:tc>
        <w:tc>
          <w:tcPr>
            <w:tcW w:w="769" w:type="dxa"/>
            <w:vAlign w:val="top"/>
          </w:tcPr>
          <w:p>
            <w:pPr>
              <w:rPr>
                <w:rFonts w:ascii="Arial"/>
                <w:sz w:val="21"/>
              </w:rPr>
            </w:pPr>
            <w:r/>
          </w:p>
        </w:tc>
        <w:tc>
          <w:tcPr>
            <w:tcW w:w="679" w:type="dxa"/>
            <w:vAlign w:val="top"/>
          </w:tcPr>
          <w:p>
            <w:pPr>
              <w:rPr>
                <w:rFonts w:ascii="Arial"/>
                <w:sz w:val="21"/>
              </w:rPr>
            </w:pPr>
            <w:r/>
          </w:p>
        </w:tc>
        <w:tc>
          <w:tcPr>
            <w:tcW w:w="754" w:type="dxa"/>
            <w:vAlign w:val="top"/>
          </w:tcPr>
          <w:p>
            <w:pPr>
              <w:pStyle w:val="TableText"/>
              <w:ind w:left="148"/>
              <w:spacing w:before="80" w:line="192" w:lineRule="auto"/>
              <w:rPr>
                <w:sz w:val="22"/>
                <w:szCs w:val="22"/>
              </w:rPr>
            </w:pPr>
            <w:r>
              <w:rPr>
                <w:sz w:val="22"/>
                <w:szCs w:val="22"/>
                <w:spacing w:val="-5"/>
              </w:rPr>
              <w:t>100%</w:t>
            </w:r>
          </w:p>
        </w:tc>
      </w:tr>
      <w:tr>
        <w:trPr>
          <w:trHeight w:val="304" w:hRule="atLeast"/>
        </w:trPr>
        <w:tc>
          <w:tcPr>
            <w:tcW w:w="8700" w:type="dxa"/>
            <w:vAlign w:val="top"/>
            <w:gridSpan w:val="12"/>
          </w:tcPr>
          <w:p>
            <w:pPr>
              <w:pStyle w:val="TableText"/>
              <w:ind w:left="115"/>
              <w:spacing w:before="48" w:line="206" w:lineRule="auto"/>
              <w:rPr>
                <w:sz w:val="22"/>
                <w:szCs w:val="22"/>
              </w:rPr>
            </w:pPr>
            <w:r>
              <w:rPr>
                <w:sz w:val="22"/>
                <w:szCs w:val="22"/>
              </w:rPr>
              <w:t>计划任务完成率：某任务当月计划完成量与该</w:t>
            </w:r>
            <w:r>
              <w:rPr>
                <w:sz w:val="22"/>
                <w:szCs w:val="22"/>
                <w:spacing w:val="-1"/>
              </w:rPr>
              <w:t>任务全部工作量的比值</w:t>
            </w:r>
          </w:p>
        </w:tc>
      </w:tr>
    </w:tbl>
    <w:p>
      <w:pPr>
        <w:spacing w:line="295" w:lineRule="auto"/>
        <w:rPr>
          <w:rFonts w:ascii="Arial"/>
          <w:sz w:val="21"/>
        </w:rPr>
      </w:pPr>
      <w:r/>
    </w:p>
    <w:p>
      <w:pPr>
        <w:pStyle w:val="BodyText"/>
        <w:ind w:left="2364"/>
        <w:spacing w:before="78" w:line="196" w:lineRule="auto"/>
        <w:rPr>
          <w:sz w:val="24"/>
          <w:szCs w:val="24"/>
        </w:rPr>
      </w:pPr>
      <w:r>
        <w:rPr>
          <w:sz w:val="24"/>
          <w:szCs w:val="24"/>
          <w:spacing w:val="2"/>
        </w:rPr>
        <w:t>表2资金计划和资金使用情况表(单位：万元)</w:t>
      </w:r>
    </w:p>
    <w:tbl>
      <w:tblPr>
        <w:tblStyle w:val="TableNormal"/>
        <w:tblW w:w="8559" w:type="dxa"/>
        <w:tblInd w:w="6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3"/>
        <w:gridCol w:w="1219"/>
        <w:gridCol w:w="1228"/>
        <w:gridCol w:w="1229"/>
        <w:gridCol w:w="1228"/>
        <w:gridCol w:w="1219"/>
        <w:gridCol w:w="1213"/>
      </w:tblGrid>
      <w:tr>
        <w:trPr>
          <w:trHeight w:val="942" w:hRule="atLeast"/>
        </w:trPr>
        <w:tc>
          <w:tcPr>
            <w:tcW w:w="1223" w:type="dxa"/>
            <w:vAlign w:val="top"/>
          </w:tcPr>
          <w:p>
            <w:pPr>
              <w:pStyle w:val="TableText"/>
              <w:ind w:left="378"/>
              <w:spacing w:before="184" w:line="221" w:lineRule="auto"/>
              <w:rPr>
                <w:sz w:val="23"/>
                <w:szCs w:val="23"/>
              </w:rPr>
            </w:pPr>
            <w:r>
              <w:rPr>
                <w:sz w:val="23"/>
                <w:szCs w:val="23"/>
                <w:b/>
                <w:bCs/>
                <w:spacing w:val="5"/>
              </w:rPr>
              <w:t>时间</w:t>
            </w:r>
          </w:p>
          <w:p>
            <w:pPr>
              <w:pStyle w:val="TableText"/>
              <w:ind w:left="378"/>
              <w:spacing w:before="61" w:line="219" w:lineRule="auto"/>
              <w:rPr>
                <w:sz w:val="23"/>
                <w:szCs w:val="23"/>
              </w:rPr>
            </w:pPr>
            <w:r>
              <w:rPr>
                <w:sz w:val="23"/>
                <w:szCs w:val="23"/>
                <w:b/>
                <w:bCs/>
                <w:spacing w:val="12"/>
              </w:rPr>
              <w:t>(月)</w:t>
            </w:r>
          </w:p>
        </w:tc>
        <w:tc>
          <w:tcPr>
            <w:tcW w:w="1219" w:type="dxa"/>
            <w:vAlign w:val="top"/>
          </w:tcPr>
          <w:p>
            <w:pPr>
              <w:pStyle w:val="TableText"/>
              <w:ind w:left="254" w:right="158" w:hanging="109"/>
              <w:spacing w:before="200" w:line="259" w:lineRule="auto"/>
              <w:rPr>
                <w:sz w:val="23"/>
                <w:szCs w:val="23"/>
              </w:rPr>
            </w:pPr>
            <w:r>
              <w:rPr>
                <w:sz w:val="23"/>
                <w:szCs w:val="23"/>
                <w:b/>
                <w:bCs/>
                <w:spacing w:val="-7"/>
              </w:rPr>
              <w:t>总预算计</w:t>
            </w:r>
            <w:r>
              <w:rPr>
                <w:sz w:val="23"/>
                <w:szCs w:val="23"/>
                <w:spacing w:val="2"/>
              </w:rPr>
              <w:t xml:space="preserve"> </w:t>
            </w:r>
            <w:r>
              <w:rPr>
                <w:sz w:val="23"/>
                <w:szCs w:val="23"/>
                <w:b/>
                <w:bCs/>
                <w:spacing w:val="-5"/>
              </w:rPr>
              <w:t>划执行</w:t>
            </w:r>
          </w:p>
        </w:tc>
        <w:tc>
          <w:tcPr>
            <w:tcW w:w="1228" w:type="dxa"/>
            <w:vAlign w:val="top"/>
          </w:tcPr>
          <w:p>
            <w:pPr>
              <w:pStyle w:val="TableText"/>
              <w:ind w:left="266" w:right="146" w:hanging="120"/>
              <w:spacing w:before="200" w:line="259" w:lineRule="auto"/>
              <w:rPr>
                <w:sz w:val="23"/>
                <w:szCs w:val="23"/>
              </w:rPr>
            </w:pPr>
            <w:r>
              <w:rPr>
                <w:sz w:val="23"/>
                <w:szCs w:val="23"/>
                <w:b/>
                <w:bCs/>
                <w:spacing w:val="-2"/>
              </w:rPr>
              <w:t>总预算实</w:t>
            </w:r>
            <w:r>
              <w:rPr>
                <w:sz w:val="23"/>
                <w:szCs w:val="23"/>
                <w:spacing w:val="2"/>
              </w:rPr>
              <w:t xml:space="preserve"> </w:t>
            </w:r>
            <w:r>
              <w:rPr>
                <w:sz w:val="23"/>
                <w:szCs w:val="23"/>
                <w:b/>
                <w:bCs/>
                <w:spacing w:val="-1"/>
              </w:rPr>
              <w:t>际执行</w:t>
            </w:r>
          </w:p>
        </w:tc>
        <w:tc>
          <w:tcPr>
            <w:tcW w:w="1229" w:type="dxa"/>
            <w:vAlign w:val="top"/>
          </w:tcPr>
          <w:p>
            <w:pPr>
              <w:pStyle w:val="TableText"/>
              <w:ind w:left="148" w:right="140"/>
              <w:spacing w:before="52"/>
              <w:rPr>
                <w:sz w:val="23"/>
                <w:szCs w:val="23"/>
              </w:rPr>
            </w:pPr>
            <w:r>
              <w:rPr>
                <w:sz w:val="23"/>
                <w:szCs w:val="23"/>
                <w:b/>
                <w:bCs/>
                <w:spacing w:val="-5"/>
              </w:rPr>
              <w:t>财政资金</w:t>
            </w:r>
            <w:r>
              <w:rPr>
                <w:sz w:val="23"/>
                <w:szCs w:val="23"/>
              </w:rPr>
              <w:t xml:space="preserve"> </w:t>
            </w:r>
            <w:r>
              <w:rPr>
                <w:sz w:val="23"/>
                <w:szCs w:val="23"/>
                <w:b/>
                <w:bCs/>
              </w:rPr>
              <w:t>预算计划</w:t>
            </w:r>
          </w:p>
          <w:p>
            <w:pPr>
              <w:pStyle w:val="TableText"/>
              <w:ind w:left="378"/>
              <w:spacing w:line="219" w:lineRule="auto"/>
              <w:rPr>
                <w:sz w:val="23"/>
                <w:szCs w:val="23"/>
              </w:rPr>
            </w:pPr>
            <w:r>
              <w:rPr>
                <w:sz w:val="23"/>
                <w:szCs w:val="23"/>
                <w:b/>
                <w:bCs/>
                <w:spacing w:val="-5"/>
              </w:rPr>
              <w:t>执行</w:t>
            </w:r>
          </w:p>
        </w:tc>
        <w:tc>
          <w:tcPr>
            <w:tcW w:w="1228" w:type="dxa"/>
            <w:vAlign w:val="top"/>
          </w:tcPr>
          <w:p>
            <w:pPr>
              <w:pStyle w:val="TableText"/>
              <w:ind w:left="149"/>
              <w:spacing w:before="52" w:line="221" w:lineRule="auto"/>
              <w:rPr>
                <w:sz w:val="23"/>
                <w:szCs w:val="23"/>
              </w:rPr>
            </w:pPr>
            <w:r>
              <w:rPr>
                <w:sz w:val="23"/>
                <w:szCs w:val="23"/>
                <w:b/>
                <w:bCs/>
                <w:spacing w:val="-5"/>
              </w:rPr>
              <w:t>财政资金</w:t>
            </w:r>
          </w:p>
          <w:p>
            <w:pPr>
              <w:pStyle w:val="TableText"/>
              <w:ind w:left="149"/>
              <w:spacing w:before="33" w:line="219" w:lineRule="auto"/>
              <w:rPr>
                <w:sz w:val="23"/>
                <w:szCs w:val="23"/>
              </w:rPr>
            </w:pPr>
            <w:r>
              <w:rPr>
                <w:sz w:val="23"/>
                <w:szCs w:val="23"/>
                <w:b/>
                <w:bCs/>
                <w:spacing w:val="-5"/>
              </w:rPr>
              <w:t>预算实际</w:t>
            </w:r>
          </w:p>
          <w:p>
            <w:pPr>
              <w:pStyle w:val="TableText"/>
              <w:ind w:left="379"/>
              <w:spacing w:before="27" w:line="217" w:lineRule="auto"/>
              <w:rPr>
                <w:sz w:val="23"/>
                <w:szCs w:val="23"/>
              </w:rPr>
            </w:pPr>
            <w:r>
              <w:rPr>
                <w:sz w:val="23"/>
                <w:szCs w:val="23"/>
                <w:b/>
                <w:bCs/>
                <w:spacing w:val="-5"/>
              </w:rPr>
              <w:t>执行</w:t>
            </w:r>
          </w:p>
        </w:tc>
        <w:tc>
          <w:tcPr>
            <w:tcW w:w="1219" w:type="dxa"/>
            <w:vAlign w:val="top"/>
          </w:tcPr>
          <w:p>
            <w:pPr>
              <w:pStyle w:val="TableText"/>
              <w:ind w:left="151"/>
              <w:spacing w:before="51" w:line="219" w:lineRule="auto"/>
              <w:rPr>
                <w:sz w:val="23"/>
                <w:szCs w:val="23"/>
              </w:rPr>
            </w:pPr>
            <w:r>
              <w:rPr>
                <w:sz w:val="23"/>
                <w:szCs w:val="23"/>
                <w:b/>
                <w:bCs/>
                <w:spacing w:val="-2"/>
              </w:rPr>
              <w:t>自筹资金</w:t>
            </w:r>
          </w:p>
          <w:p>
            <w:pPr>
              <w:pStyle w:val="TableText"/>
              <w:ind w:left="151"/>
              <w:spacing w:before="37" w:line="219" w:lineRule="auto"/>
              <w:rPr>
                <w:sz w:val="23"/>
                <w:szCs w:val="23"/>
              </w:rPr>
            </w:pPr>
            <w:r>
              <w:rPr>
                <w:sz w:val="23"/>
                <w:szCs w:val="23"/>
                <w:b/>
                <w:bCs/>
              </w:rPr>
              <w:t>预算计划</w:t>
            </w:r>
          </w:p>
          <w:p>
            <w:pPr>
              <w:pStyle w:val="TableText"/>
              <w:ind w:left="381"/>
              <w:spacing w:before="27" w:line="217" w:lineRule="auto"/>
              <w:rPr>
                <w:sz w:val="23"/>
                <w:szCs w:val="23"/>
              </w:rPr>
            </w:pPr>
            <w:r>
              <w:rPr>
                <w:sz w:val="23"/>
                <w:szCs w:val="23"/>
                <w:b/>
                <w:bCs/>
                <w:spacing w:val="-5"/>
              </w:rPr>
              <w:t>执行</w:t>
            </w:r>
          </w:p>
        </w:tc>
        <w:tc>
          <w:tcPr>
            <w:tcW w:w="1213" w:type="dxa"/>
            <w:vAlign w:val="top"/>
          </w:tcPr>
          <w:p>
            <w:pPr>
              <w:pStyle w:val="TableText"/>
              <w:ind w:left="142"/>
              <w:spacing w:before="51" w:line="219" w:lineRule="auto"/>
              <w:rPr>
                <w:sz w:val="23"/>
                <w:szCs w:val="23"/>
              </w:rPr>
            </w:pPr>
            <w:r>
              <w:rPr>
                <w:sz w:val="23"/>
                <w:szCs w:val="23"/>
                <w:b/>
                <w:bCs/>
                <w:spacing w:val="-2"/>
              </w:rPr>
              <w:t>自筹资金</w:t>
            </w:r>
          </w:p>
          <w:p>
            <w:pPr>
              <w:pStyle w:val="TableText"/>
              <w:ind w:left="142"/>
              <w:spacing w:before="17" w:line="219" w:lineRule="auto"/>
              <w:rPr>
                <w:sz w:val="23"/>
                <w:szCs w:val="23"/>
              </w:rPr>
            </w:pPr>
            <w:r>
              <w:rPr>
                <w:sz w:val="23"/>
                <w:szCs w:val="23"/>
                <w:b/>
                <w:bCs/>
                <w:spacing w:val="-5"/>
              </w:rPr>
              <w:t>预算实际</w:t>
            </w:r>
          </w:p>
          <w:p>
            <w:pPr>
              <w:pStyle w:val="TableText"/>
              <w:ind w:left="372"/>
              <w:spacing w:before="37" w:line="219" w:lineRule="auto"/>
              <w:rPr>
                <w:sz w:val="23"/>
                <w:szCs w:val="23"/>
              </w:rPr>
            </w:pPr>
            <w:r>
              <w:rPr>
                <w:sz w:val="23"/>
                <w:szCs w:val="23"/>
                <w:b/>
                <w:bCs/>
                <w:spacing w:val="-5"/>
              </w:rPr>
              <w:t>执行</w:t>
            </w:r>
          </w:p>
        </w:tc>
      </w:tr>
      <w:tr>
        <w:trPr>
          <w:trHeight w:val="309" w:hRule="atLeast"/>
        </w:trPr>
        <w:tc>
          <w:tcPr>
            <w:tcW w:w="1223" w:type="dxa"/>
            <w:vAlign w:val="top"/>
          </w:tcPr>
          <w:p>
            <w:pPr>
              <w:pStyle w:val="TableText"/>
              <w:ind w:left="424"/>
              <w:spacing w:before="42" w:line="206" w:lineRule="auto"/>
              <w:rPr>
                <w:sz w:val="23"/>
                <w:szCs w:val="23"/>
              </w:rPr>
            </w:pPr>
            <w:r>
              <w:rPr>
                <w:sz w:val="23"/>
                <w:szCs w:val="23"/>
                <w:spacing w:val="-13"/>
              </w:rPr>
              <w:t>1</w:t>
            </w:r>
            <w:r>
              <w:rPr>
                <w:sz w:val="23"/>
                <w:szCs w:val="23"/>
                <w:spacing w:val="-23"/>
              </w:rPr>
              <w:t xml:space="preserve"> </w:t>
            </w:r>
            <w:r>
              <w:rPr>
                <w:sz w:val="23"/>
                <w:szCs w:val="23"/>
                <w:spacing w:val="-13"/>
              </w:rPr>
              <w:t>月</w:t>
            </w:r>
          </w:p>
        </w:tc>
        <w:tc>
          <w:tcPr>
            <w:tcW w:w="1219" w:type="dxa"/>
            <w:vAlign w:val="top"/>
          </w:tcPr>
          <w:p>
            <w:pPr>
              <w:pStyle w:val="TableText"/>
              <w:ind w:left="422"/>
              <w:spacing w:before="66" w:line="187" w:lineRule="auto"/>
              <w:rPr>
                <w:sz w:val="23"/>
                <w:szCs w:val="23"/>
              </w:rPr>
            </w:pPr>
            <w:r>
              <w:rPr>
                <w:sz w:val="23"/>
                <w:szCs w:val="23"/>
                <w:spacing w:val="-2"/>
              </w:rPr>
              <w:t>400</w:t>
            </w:r>
          </w:p>
        </w:tc>
        <w:tc>
          <w:tcPr>
            <w:tcW w:w="1228" w:type="dxa"/>
            <w:vAlign w:val="top"/>
          </w:tcPr>
          <w:p>
            <w:pPr>
              <w:pStyle w:val="TableText"/>
              <w:ind w:left="432"/>
              <w:spacing w:before="66" w:line="187" w:lineRule="auto"/>
              <w:rPr>
                <w:sz w:val="23"/>
                <w:szCs w:val="23"/>
              </w:rPr>
            </w:pPr>
            <w:r>
              <w:rPr>
                <w:sz w:val="23"/>
                <w:szCs w:val="23"/>
                <w:spacing w:val="-3"/>
              </w:rPr>
              <w:t>200</w:t>
            </w:r>
          </w:p>
        </w:tc>
        <w:tc>
          <w:tcPr>
            <w:tcW w:w="1229" w:type="dxa"/>
            <w:vAlign w:val="top"/>
          </w:tcPr>
          <w:p>
            <w:pPr>
              <w:pStyle w:val="TableText"/>
              <w:ind w:left="435"/>
              <w:spacing w:before="66" w:line="187" w:lineRule="auto"/>
              <w:rPr>
                <w:sz w:val="23"/>
                <w:szCs w:val="23"/>
              </w:rPr>
            </w:pPr>
            <w:r>
              <w:rPr>
                <w:sz w:val="23"/>
                <w:szCs w:val="23"/>
                <w:spacing w:val="-3"/>
              </w:rPr>
              <w:t>200</w:t>
            </w:r>
          </w:p>
        </w:tc>
        <w:tc>
          <w:tcPr>
            <w:tcW w:w="1228" w:type="dxa"/>
            <w:vAlign w:val="top"/>
          </w:tcPr>
          <w:p>
            <w:pPr>
              <w:pStyle w:val="TableText"/>
              <w:ind w:left="546"/>
              <w:spacing w:before="66" w:line="187" w:lineRule="auto"/>
              <w:rPr>
                <w:sz w:val="23"/>
                <w:szCs w:val="23"/>
              </w:rPr>
            </w:pPr>
            <w:r>
              <w:rPr>
                <w:sz w:val="23"/>
                <w:szCs w:val="23"/>
              </w:rPr>
              <w:t>0</w:t>
            </w:r>
          </w:p>
        </w:tc>
        <w:tc>
          <w:tcPr>
            <w:tcW w:w="1219" w:type="dxa"/>
            <w:vAlign w:val="top"/>
          </w:tcPr>
          <w:p>
            <w:pPr>
              <w:pStyle w:val="TableText"/>
              <w:ind w:left="428"/>
              <w:spacing w:before="66" w:line="187" w:lineRule="auto"/>
              <w:rPr>
                <w:sz w:val="23"/>
                <w:szCs w:val="23"/>
              </w:rPr>
            </w:pPr>
            <w:r>
              <w:rPr>
                <w:sz w:val="23"/>
                <w:szCs w:val="23"/>
                <w:spacing w:val="-3"/>
              </w:rPr>
              <w:t>200</w:t>
            </w:r>
          </w:p>
        </w:tc>
        <w:tc>
          <w:tcPr>
            <w:tcW w:w="1213" w:type="dxa"/>
            <w:vAlign w:val="top"/>
          </w:tcPr>
          <w:p>
            <w:pPr>
              <w:pStyle w:val="TableText"/>
              <w:ind w:left="428"/>
              <w:spacing w:before="66" w:line="187" w:lineRule="auto"/>
              <w:rPr>
                <w:sz w:val="23"/>
                <w:szCs w:val="23"/>
              </w:rPr>
            </w:pPr>
            <w:r>
              <w:rPr>
                <w:sz w:val="23"/>
                <w:szCs w:val="23"/>
                <w:spacing w:val="-3"/>
              </w:rPr>
              <w:t>200</w:t>
            </w:r>
          </w:p>
        </w:tc>
      </w:tr>
      <w:tr>
        <w:trPr>
          <w:trHeight w:val="319" w:hRule="atLeast"/>
        </w:trPr>
        <w:tc>
          <w:tcPr>
            <w:tcW w:w="1223" w:type="dxa"/>
            <w:vAlign w:val="top"/>
          </w:tcPr>
          <w:p>
            <w:pPr>
              <w:pStyle w:val="TableText"/>
              <w:ind w:left="424"/>
              <w:spacing w:before="53" w:line="205" w:lineRule="auto"/>
              <w:rPr>
                <w:sz w:val="23"/>
                <w:szCs w:val="23"/>
              </w:rPr>
            </w:pPr>
            <w:r>
              <w:rPr>
                <w:sz w:val="23"/>
                <w:szCs w:val="23"/>
                <w:spacing w:val="-6"/>
              </w:rPr>
              <w:t>2</w:t>
            </w:r>
            <w:r>
              <w:rPr>
                <w:sz w:val="23"/>
                <w:szCs w:val="23"/>
                <w:spacing w:val="-38"/>
              </w:rPr>
              <w:t xml:space="preserve"> </w:t>
            </w:r>
            <w:r>
              <w:rPr>
                <w:sz w:val="23"/>
                <w:szCs w:val="23"/>
                <w:spacing w:val="-6"/>
              </w:rPr>
              <w:t>月</w:t>
            </w:r>
          </w:p>
        </w:tc>
        <w:tc>
          <w:tcPr>
            <w:tcW w:w="1219" w:type="dxa"/>
            <w:vAlign w:val="top"/>
          </w:tcPr>
          <w:p>
            <w:pPr>
              <w:pStyle w:val="TableText"/>
              <w:ind w:left="422"/>
              <w:spacing w:before="76" w:line="187" w:lineRule="auto"/>
              <w:rPr>
                <w:sz w:val="23"/>
                <w:szCs w:val="23"/>
              </w:rPr>
            </w:pPr>
            <w:r>
              <w:rPr>
                <w:sz w:val="23"/>
                <w:szCs w:val="23"/>
                <w:spacing w:val="-4"/>
              </w:rPr>
              <w:t>700</w:t>
            </w:r>
          </w:p>
        </w:tc>
        <w:tc>
          <w:tcPr>
            <w:tcW w:w="1228" w:type="dxa"/>
            <w:vAlign w:val="top"/>
          </w:tcPr>
          <w:p>
            <w:pPr>
              <w:pStyle w:val="TableText"/>
              <w:ind w:left="432"/>
              <w:spacing w:before="76" w:line="187" w:lineRule="auto"/>
              <w:rPr>
                <w:sz w:val="23"/>
                <w:szCs w:val="23"/>
              </w:rPr>
            </w:pPr>
            <w:r>
              <w:rPr>
                <w:sz w:val="23"/>
                <w:szCs w:val="23"/>
                <w:spacing w:val="-4"/>
              </w:rPr>
              <w:t>700</w:t>
            </w:r>
          </w:p>
        </w:tc>
        <w:tc>
          <w:tcPr>
            <w:tcW w:w="1229" w:type="dxa"/>
            <w:vAlign w:val="top"/>
          </w:tcPr>
          <w:p>
            <w:pPr>
              <w:pStyle w:val="TableText"/>
              <w:ind w:left="435"/>
              <w:spacing w:before="76" w:line="187" w:lineRule="auto"/>
              <w:rPr>
                <w:sz w:val="23"/>
                <w:szCs w:val="23"/>
              </w:rPr>
            </w:pPr>
            <w:r>
              <w:rPr>
                <w:sz w:val="23"/>
                <w:szCs w:val="23"/>
                <w:spacing w:val="-4"/>
              </w:rPr>
              <w:t>300</w:t>
            </w:r>
          </w:p>
        </w:tc>
        <w:tc>
          <w:tcPr>
            <w:tcW w:w="1228" w:type="dxa"/>
            <w:vAlign w:val="top"/>
          </w:tcPr>
          <w:p>
            <w:pPr>
              <w:pStyle w:val="TableText"/>
              <w:ind w:left="435"/>
              <w:spacing w:before="76" w:line="187" w:lineRule="auto"/>
              <w:rPr>
                <w:sz w:val="23"/>
                <w:szCs w:val="23"/>
              </w:rPr>
            </w:pPr>
            <w:r>
              <w:rPr>
                <w:sz w:val="23"/>
                <w:szCs w:val="23"/>
                <w:spacing w:val="-6"/>
              </w:rPr>
              <w:t>100</w:t>
            </w:r>
          </w:p>
        </w:tc>
        <w:tc>
          <w:tcPr>
            <w:tcW w:w="1219" w:type="dxa"/>
            <w:vAlign w:val="top"/>
          </w:tcPr>
          <w:p>
            <w:pPr>
              <w:pStyle w:val="TableText"/>
              <w:ind w:left="428"/>
              <w:spacing w:before="76" w:line="187" w:lineRule="auto"/>
              <w:rPr>
                <w:sz w:val="23"/>
                <w:szCs w:val="23"/>
              </w:rPr>
            </w:pPr>
            <w:r>
              <w:rPr>
                <w:sz w:val="23"/>
                <w:szCs w:val="23"/>
                <w:spacing w:val="-2"/>
              </w:rPr>
              <w:t>400</w:t>
            </w:r>
          </w:p>
        </w:tc>
        <w:tc>
          <w:tcPr>
            <w:tcW w:w="1213" w:type="dxa"/>
            <w:vAlign w:val="top"/>
          </w:tcPr>
          <w:p>
            <w:pPr>
              <w:pStyle w:val="TableText"/>
              <w:ind w:left="428"/>
              <w:spacing w:before="76" w:line="187" w:lineRule="auto"/>
              <w:rPr>
                <w:sz w:val="23"/>
                <w:szCs w:val="23"/>
              </w:rPr>
            </w:pPr>
            <w:r>
              <w:rPr>
                <w:sz w:val="23"/>
                <w:szCs w:val="23"/>
                <w:spacing w:val="-3"/>
              </w:rPr>
              <w:t>600</w:t>
            </w:r>
          </w:p>
        </w:tc>
      </w:tr>
      <w:tr>
        <w:trPr>
          <w:trHeight w:val="299" w:hRule="atLeast"/>
        </w:trPr>
        <w:tc>
          <w:tcPr>
            <w:tcW w:w="1223" w:type="dxa"/>
            <w:vAlign w:val="top"/>
          </w:tcPr>
          <w:p>
            <w:pPr>
              <w:pStyle w:val="TableText"/>
              <w:ind w:left="424"/>
              <w:spacing w:before="44" w:line="196" w:lineRule="auto"/>
              <w:rPr>
                <w:sz w:val="23"/>
                <w:szCs w:val="23"/>
              </w:rPr>
            </w:pPr>
            <w:r>
              <w:rPr>
                <w:sz w:val="23"/>
                <w:szCs w:val="23"/>
                <w:spacing w:val="-7"/>
              </w:rPr>
              <w:t>3</w:t>
            </w:r>
            <w:r>
              <w:rPr>
                <w:sz w:val="23"/>
                <w:szCs w:val="23"/>
                <w:spacing w:val="-36"/>
              </w:rPr>
              <w:t xml:space="preserve"> </w:t>
            </w:r>
            <w:r>
              <w:rPr>
                <w:sz w:val="23"/>
                <w:szCs w:val="23"/>
                <w:spacing w:val="-7"/>
              </w:rPr>
              <w:t>月</w:t>
            </w:r>
          </w:p>
        </w:tc>
        <w:tc>
          <w:tcPr>
            <w:tcW w:w="1219" w:type="dxa"/>
            <w:vAlign w:val="top"/>
          </w:tcPr>
          <w:p>
            <w:pPr>
              <w:pStyle w:val="TableText"/>
              <w:ind w:left="371"/>
              <w:spacing w:before="67" w:line="178" w:lineRule="auto"/>
              <w:rPr>
                <w:sz w:val="23"/>
                <w:szCs w:val="23"/>
              </w:rPr>
            </w:pPr>
            <w:r>
              <w:rPr>
                <w:sz w:val="23"/>
                <w:szCs w:val="23"/>
                <w:spacing w:val="-5"/>
              </w:rPr>
              <w:t>1100</w:t>
            </w:r>
          </w:p>
        </w:tc>
        <w:tc>
          <w:tcPr>
            <w:tcW w:w="1228" w:type="dxa"/>
            <w:vAlign w:val="top"/>
          </w:tcPr>
          <w:p>
            <w:pPr>
              <w:pStyle w:val="TableText"/>
              <w:ind w:left="372"/>
              <w:spacing w:before="67" w:line="178" w:lineRule="auto"/>
              <w:rPr>
                <w:sz w:val="23"/>
                <w:szCs w:val="23"/>
              </w:rPr>
            </w:pPr>
            <w:r>
              <w:rPr>
                <w:sz w:val="23"/>
                <w:szCs w:val="23"/>
                <w:spacing w:val="-5"/>
              </w:rPr>
              <w:t>1700</w:t>
            </w:r>
          </w:p>
        </w:tc>
        <w:tc>
          <w:tcPr>
            <w:tcW w:w="1229" w:type="dxa"/>
            <w:vAlign w:val="top"/>
          </w:tcPr>
          <w:p>
            <w:pPr>
              <w:pStyle w:val="TableText"/>
              <w:ind w:left="435"/>
              <w:spacing w:before="67" w:line="178" w:lineRule="auto"/>
              <w:rPr>
                <w:sz w:val="23"/>
                <w:szCs w:val="23"/>
              </w:rPr>
            </w:pPr>
            <w:r>
              <w:rPr>
                <w:sz w:val="23"/>
                <w:szCs w:val="23"/>
                <w:spacing w:val="-6"/>
              </w:rPr>
              <w:t>100</w:t>
            </w:r>
          </w:p>
        </w:tc>
        <w:tc>
          <w:tcPr>
            <w:tcW w:w="1228" w:type="dxa"/>
            <w:vAlign w:val="top"/>
          </w:tcPr>
          <w:p>
            <w:pPr>
              <w:pStyle w:val="TableText"/>
              <w:ind w:left="435"/>
              <w:spacing w:before="67" w:line="178" w:lineRule="auto"/>
              <w:rPr>
                <w:sz w:val="23"/>
                <w:szCs w:val="23"/>
              </w:rPr>
            </w:pPr>
            <w:r>
              <w:rPr>
                <w:sz w:val="23"/>
                <w:szCs w:val="23"/>
                <w:spacing w:val="-6"/>
              </w:rPr>
              <w:t>100</w:t>
            </w:r>
          </w:p>
        </w:tc>
        <w:tc>
          <w:tcPr>
            <w:tcW w:w="1219" w:type="dxa"/>
            <w:vAlign w:val="top"/>
          </w:tcPr>
          <w:p>
            <w:pPr>
              <w:pStyle w:val="TableText"/>
              <w:ind w:left="378"/>
              <w:spacing w:before="67" w:line="178" w:lineRule="auto"/>
              <w:rPr>
                <w:sz w:val="23"/>
                <w:szCs w:val="23"/>
              </w:rPr>
            </w:pPr>
            <w:r>
              <w:rPr>
                <w:sz w:val="23"/>
                <w:szCs w:val="23"/>
                <w:spacing w:val="-5"/>
              </w:rPr>
              <w:t>1000</w:t>
            </w:r>
          </w:p>
        </w:tc>
        <w:tc>
          <w:tcPr>
            <w:tcW w:w="1213" w:type="dxa"/>
            <w:vAlign w:val="top"/>
          </w:tcPr>
          <w:p>
            <w:pPr>
              <w:pStyle w:val="TableText"/>
              <w:ind w:left="368"/>
              <w:spacing w:before="67" w:line="178" w:lineRule="auto"/>
              <w:rPr>
                <w:sz w:val="23"/>
                <w:szCs w:val="23"/>
              </w:rPr>
            </w:pPr>
            <w:r>
              <w:rPr>
                <w:sz w:val="23"/>
                <w:szCs w:val="23"/>
                <w:spacing w:val="-5"/>
              </w:rPr>
              <w:t>1600</w:t>
            </w:r>
          </w:p>
        </w:tc>
      </w:tr>
      <w:tr>
        <w:trPr>
          <w:trHeight w:val="319" w:hRule="atLeast"/>
        </w:trPr>
        <w:tc>
          <w:tcPr>
            <w:tcW w:w="1223" w:type="dxa"/>
            <w:vAlign w:val="top"/>
          </w:tcPr>
          <w:p>
            <w:pPr>
              <w:pStyle w:val="TableText"/>
              <w:ind w:left="424"/>
              <w:spacing w:before="54" w:line="204" w:lineRule="auto"/>
              <w:rPr>
                <w:sz w:val="23"/>
                <w:szCs w:val="23"/>
              </w:rPr>
            </w:pPr>
            <w:r>
              <w:rPr>
                <w:sz w:val="23"/>
                <w:szCs w:val="23"/>
                <w:spacing w:val="-5"/>
              </w:rPr>
              <w:t>4</w:t>
            </w:r>
            <w:r>
              <w:rPr>
                <w:sz w:val="23"/>
                <w:szCs w:val="23"/>
                <w:spacing w:val="-40"/>
              </w:rPr>
              <w:t xml:space="preserve"> </w:t>
            </w:r>
            <w:r>
              <w:rPr>
                <w:sz w:val="23"/>
                <w:szCs w:val="23"/>
                <w:spacing w:val="-5"/>
              </w:rPr>
              <w:t>月</w:t>
            </w:r>
          </w:p>
        </w:tc>
        <w:tc>
          <w:tcPr>
            <w:tcW w:w="1219" w:type="dxa"/>
            <w:vAlign w:val="top"/>
          </w:tcPr>
          <w:p>
            <w:pPr>
              <w:pStyle w:val="TableText"/>
              <w:ind w:left="371"/>
              <w:spacing w:before="78" w:line="185" w:lineRule="auto"/>
              <w:rPr>
                <w:sz w:val="23"/>
                <w:szCs w:val="23"/>
              </w:rPr>
            </w:pPr>
            <w:r>
              <w:rPr>
                <w:sz w:val="23"/>
                <w:szCs w:val="23"/>
                <w:spacing w:val="-3"/>
              </w:rPr>
              <w:t>2700</w:t>
            </w:r>
          </w:p>
        </w:tc>
        <w:tc>
          <w:tcPr>
            <w:tcW w:w="1228" w:type="dxa"/>
            <w:vAlign w:val="top"/>
          </w:tcPr>
          <w:p>
            <w:pPr>
              <w:pStyle w:val="TableText"/>
              <w:ind w:left="372"/>
              <w:spacing w:before="78" w:line="185" w:lineRule="auto"/>
              <w:rPr>
                <w:sz w:val="23"/>
                <w:szCs w:val="23"/>
              </w:rPr>
            </w:pPr>
            <w:r>
              <w:rPr>
                <w:sz w:val="23"/>
                <w:szCs w:val="23"/>
                <w:spacing w:val="-3"/>
              </w:rPr>
              <w:t>3800</w:t>
            </w:r>
          </w:p>
        </w:tc>
        <w:tc>
          <w:tcPr>
            <w:tcW w:w="1229" w:type="dxa"/>
            <w:vAlign w:val="top"/>
          </w:tcPr>
          <w:p>
            <w:pPr>
              <w:pStyle w:val="TableText"/>
              <w:ind w:left="435"/>
              <w:spacing w:before="78" w:line="185" w:lineRule="auto"/>
              <w:rPr>
                <w:sz w:val="23"/>
                <w:szCs w:val="23"/>
              </w:rPr>
            </w:pPr>
            <w:r>
              <w:rPr>
                <w:sz w:val="23"/>
                <w:szCs w:val="23"/>
                <w:spacing w:val="-3"/>
              </w:rPr>
              <w:t>600</w:t>
            </w:r>
          </w:p>
        </w:tc>
        <w:tc>
          <w:tcPr>
            <w:tcW w:w="1228" w:type="dxa"/>
            <w:vAlign w:val="top"/>
          </w:tcPr>
          <w:p>
            <w:pPr>
              <w:pStyle w:val="TableText"/>
              <w:ind w:left="375"/>
              <w:spacing w:before="78" w:line="185" w:lineRule="auto"/>
              <w:rPr>
                <w:sz w:val="23"/>
                <w:szCs w:val="23"/>
              </w:rPr>
            </w:pPr>
            <w:r>
              <w:rPr>
                <w:sz w:val="23"/>
                <w:szCs w:val="23"/>
                <w:spacing w:val="-5"/>
              </w:rPr>
              <w:t>1000</w:t>
            </w:r>
          </w:p>
        </w:tc>
        <w:tc>
          <w:tcPr>
            <w:tcW w:w="1219" w:type="dxa"/>
            <w:vAlign w:val="top"/>
          </w:tcPr>
          <w:p>
            <w:pPr>
              <w:pStyle w:val="TableText"/>
              <w:ind w:left="378"/>
              <w:spacing w:before="78" w:line="185" w:lineRule="auto"/>
              <w:rPr>
                <w:sz w:val="23"/>
                <w:szCs w:val="23"/>
              </w:rPr>
            </w:pPr>
            <w:r>
              <w:rPr>
                <w:sz w:val="23"/>
                <w:szCs w:val="23"/>
                <w:spacing w:val="-3"/>
              </w:rPr>
              <w:t>2100</w:t>
            </w:r>
          </w:p>
        </w:tc>
        <w:tc>
          <w:tcPr>
            <w:tcW w:w="1213" w:type="dxa"/>
            <w:vAlign w:val="top"/>
          </w:tcPr>
          <w:p>
            <w:pPr>
              <w:pStyle w:val="TableText"/>
              <w:ind w:left="368"/>
              <w:spacing w:before="78" w:line="185" w:lineRule="auto"/>
              <w:rPr>
                <w:sz w:val="23"/>
                <w:szCs w:val="23"/>
              </w:rPr>
            </w:pPr>
            <w:r>
              <w:rPr>
                <w:sz w:val="23"/>
                <w:szCs w:val="23"/>
                <w:spacing w:val="-3"/>
              </w:rPr>
              <w:t>2800</w:t>
            </w:r>
          </w:p>
        </w:tc>
      </w:tr>
      <w:tr>
        <w:trPr>
          <w:trHeight w:val="319" w:hRule="atLeast"/>
        </w:trPr>
        <w:tc>
          <w:tcPr>
            <w:tcW w:w="1223" w:type="dxa"/>
            <w:vAlign w:val="top"/>
          </w:tcPr>
          <w:p>
            <w:pPr>
              <w:pStyle w:val="TableText"/>
              <w:ind w:left="424"/>
              <w:spacing w:before="56" w:line="203" w:lineRule="auto"/>
              <w:rPr>
                <w:sz w:val="23"/>
                <w:szCs w:val="23"/>
              </w:rPr>
            </w:pPr>
            <w:r>
              <w:rPr>
                <w:sz w:val="23"/>
                <w:szCs w:val="23"/>
                <w:spacing w:val="-7"/>
              </w:rPr>
              <w:t>5</w:t>
            </w:r>
            <w:r>
              <w:rPr>
                <w:sz w:val="23"/>
                <w:szCs w:val="23"/>
                <w:spacing w:val="-36"/>
              </w:rPr>
              <w:t xml:space="preserve"> </w:t>
            </w:r>
            <w:r>
              <w:rPr>
                <w:sz w:val="23"/>
                <w:szCs w:val="23"/>
                <w:spacing w:val="-7"/>
              </w:rPr>
              <w:t>月</w:t>
            </w:r>
          </w:p>
        </w:tc>
        <w:tc>
          <w:tcPr>
            <w:tcW w:w="1219" w:type="dxa"/>
            <w:vAlign w:val="top"/>
          </w:tcPr>
          <w:p>
            <w:pPr>
              <w:pStyle w:val="TableText"/>
              <w:ind w:left="371"/>
              <w:spacing w:before="79" w:line="184" w:lineRule="auto"/>
              <w:rPr>
                <w:sz w:val="23"/>
                <w:szCs w:val="23"/>
              </w:rPr>
            </w:pPr>
            <w:r>
              <w:rPr>
                <w:sz w:val="23"/>
                <w:szCs w:val="23"/>
                <w:spacing w:val="-3"/>
              </w:rPr>
              <w:t>2300</w:t>
            </w:r>
          </w:p>
        </w:tc>
        <w:tc>
          <w:tcPr>
            <w:tcW w:w="1228" w:type="dxa"/>
            <w:vAlign w:val="top"/>
          </w:tcPr>
          <w:p>
            <w:pPr>
              <w:pStyle w:val="TableText"/>
              <w:ind w:left="372"/>
              <w:spacing w:before="79" w:line="184" w:lineRule="auto"/>
              <w:rPr>
                <w:sz w:val="23"/>
                <w:szCs w:val="23"/>
              </w:rPr>
            </w:pPr>
            <w:r>
              <w:rPr>
                <w:sz w:val="23"/>
                <w:szCs w:val="23"/>
                <w:spacing w:val="-5"/>
              </w:rPr>
              <w:t>1400</w:t>
            </w:r>
          </w:p>
        </w:tc>
        <w:tc>
          <w:tcPr>
            <w:tcW w:w="1229" w:type="dxa"/>
            <w:vAlign w:val="top"/>
          </w:tcPr>
          <w:p>
            <w:pPr>
              <w:pStyle w:val="TableText"/>
              <w:ind w:left="435"/>
              <w:spacing w:before="79" w:line="184" w:lineRule="auto"/>
              <w:rPr>
                <w:sz w:val="23"/>
                <w:szCs w:val="23"/>
              </w:rPr>
            </w:pPr>
            <w:r>
              <w:rPr>
                <w:sz w:val="23"/>
                <w:szCs w:val="23"/>
                <w:spacing w:val="-2"/>
              </w:rPr>
              <w:t>400</w:t>
            </w:r>
          </w:p>
        </w:tc>
        <w:tc>
          <w:tcPr>
            <w:tcW w:w="1228" w:type="dxa"/>
            <w:vAlign w:val="top"/>
          </w:tcPr>
          <w:p>
            <w:pPr>
              <w:pStyle w:val="TableText"/>
              <w:ind w:left="435"/>
              <w:spacing w:before="79" w:line="184" w:lineRule="auto"/>
              <w:rPr>
                <w:sz w:val="23"/>
                <w:szCs w:val="23"/>
              </w:rPr>
            </w:pPr>
            <w:r>
              <w:rPr>
                <w:sz w:val="23"/>
                <w:szCs w:val="23"/>
                <w:spacing w:val="-2"/>
              </w:rPr>
              <w:t>400</w:t>
            </w:r>
          </w:p>
        </w:tc>
        <w:tc>
          <w:tcPr>
            <w:tcW w:w="1219" w:type="dxa"/>
            <w:vAlign w:val="top"/>
          </w:tcPr>
          <w:p>
            <w:pPr>
              <w:pStyle w:val="TableText"/>
              <w:ind w:left="378"/>
              <w:spacing w:before="79" w:line="184" w:lineRule="auto"/>
              <w:rPr>
                <w:sz w:val="23"/>
                <w:szCs w:val="23"/>
              </w:rPr>
            </w:pPr>
            <w:r>
              <w:rPr>
                <w:sz w:val="23"/>
                <w:szCs w:val="23"/>
                <w:spacing w:val="-5"/>
              </w:rPr>
              <w:t>1900</w:t>
            </w:r>
          </w:p>
        </w:tc>
        <w:tc>
          <w:tcPr>
            <w:tcW w:w="1213" w:type="dxa"/>
            <w:vAlign w:val="top"/>
          </w:tcPr>
          <w:p>
            <w:pPr>
              <w:pStyle w:val="TableText"/>
              <w:ind w:left="368"/>
              <w:spacing w:before="79" w:line="184" w:lineRule="auto"/>
              <w:rPr>
                <w:sz w:val="23"/>
                <w:szCs w:val="23"/>
              </w:rPr>
            </w:pPr>
            <w:r>
              <w:rPr>
                <w:sz w:val="23"/>
                <w:szCs w:val="23"/>
                <w:spacing w:val="-5"/>
              </w:rPr>
              <w:t>1000</w:t>
            </w:r>
          </w:p>
        </w:tc>
      </w:tr>
      <w:tr>
        <w:trPr>
          <w:trHeight w:val="299" w:hRule="atLeast"/>
        </w:trPr>
        <w:tc>
          <w:tcPr>
            <w:tcW w:w="1223" w:type="dxa"/>
            <w:vAlign w:val="top"/>
          </w:tcPr>
          <w:p>
            <w:pPr>
              <w:pStyle w:val="TableText"/>
              <w:ind w:left="424"/>
              <w:spacing w:before="47" w:line="194" w:lineRule="auto"/>
              <w:rPr>
                <w:sz w:val="23"/>
                <w:szCs w:val="23"/>
              </w:rPr>
            </w:pPr>
            <w:r>
              <w:rPr>
                <w:sz w:val="23"/>
                <w:szCs w:val="23"/>
                <w:spacing w:val="-6"/>
              </w:rPr>
              <w:t>6</w:t>
            </w:r>
            <w:r>
              <w:rPr>
                <w:sz w:val="23"/>
                <w:szCs w:val="23"/>
                <w:spacing w:val="-38"/>
              </w:rPr>
              <w:t xml:space="preserve"> </w:t>
            </w:r>
            <w:r>
              <w:rPr>
                <w:sz w:val="23"/>
                <w:szCs w:val="23"/>
                <w:spacing w:val="-6"/>
              </w:rPr>
              <w:t>月</w:t>
            </w:r>
          </w:p>
        </w:tc>
        <w:tc>
          <w:tcPr>
            <w:tcW w:w="1219" w:type="dxa"/>
            <w:vAlign w:val="top"/>
          </w:tcPr>
          <w:p>
            <w:pPr>
              <w:pStyle w:val="TableText"/>
              <w:ind w:left="371"/>
              <w:spacing w:before="70" w:line="175" w:lineRule="auto"/>
              <w:rPr>
                <w:sz w:val="23"/>
                <w:szCs w:val="23"/>
              </w:rPr>
            </w:pPr>
            <w:r>
              <w:rPr>
                <w:sz w:val="23"/>
                <w:szCs w:val="23"/>
                <w:spacing w:val="-5"/>
              </w:rPr>
              <w:t>1800</w:t>
            </w:r>
          </w:p>
        </w:tc>
        <w:tc>
          <w:tcPr>
            <w:tcW w:w="1228" w:type="dxa"/>
            <w:vAlign w:val="top"/>
          </w:tcPr>
          <w:p>
            <w:pPr>
              <w:pStyle w:val="TableText"/>
              <w:ind w:left="372"/>
              <w:spacing w:before="70" w:line="175" w:lineRule="auto"/>
              <w:rPr>
                <w:sz w:val="23"/>
                <w:szCs w:val="23"/>
              </w:rPr>
            </w:pPr>
            <w:r>
              <w:rPr>
                <w:sz w:val="23"/>
                <w:szCs w:val="23"/>
                <w:spacing w:val="-5"/>
              </w:rPr>
              <w:t>1400</w:t>
            </w:r>
          </w:p>
        </w:tc>
        <w:tc>
          <w:tcPr>
            <w:tcW w:w="1229" w:type="dxa"/>
            <w:vAlign w:val="top"/>
          </w:tcPr>
          <w:p>
            <w:pPr>
              <w:pStyle w:val="TableText"/>
              <w:ind w:left="435"/>
              <w:spacing w:before="70" w:line="175" w:lineRule="auto"/>
              <w:rPr>
                <w:sz w:val="23"/>
                <w:szCs w:val="23"/>
              </w:rPr>
            </w:pPr>
            <w:r>
              <w:rPr>
                <w:sz w:val="23"/>
                <w:szCs w:val="23"/>
                <w:spacing w:val="-4"/>
              </w:rPr>
              <w:t>500</w:t>
            </w:r>
          </w:p>
        </w:tc>
        <w:tc>
          <w:tcPr>
            <w:tcW w:w="1228" w:type="dxa"/>
            <w:vAlign w:val="top"/>
          </w:tcPr>
          <w:p>
            <w:pPr>
              <w:pStyle w:val="TableText"/>
              <w:ind w:left="435"/>
              <w:spacing w:before="70" w:line="175" w:lineRule="auto"/>
              <w:rPr>
                <w:sz w:val="23"/>
                <w:szCs w:val="23"/>
              </w:rPr>
            </w:pPr>
            <w:r>
              <w:rPr>
                <w:sz w:val="23"/>
                <w:szCs w:val="23"/>
                <w:spacing w:val="-4"/>
              </w:rPr>
              <w:t>500</w:t>
            </w:r>
          </w:p>
        </w:tc>
        <w:tc>
          <w:tcPr>
            <w:tcW w:w="1219" w:type="dxa"/>
            <w:vAlign w:val="top"/>
          </w:tcPr>
          <w:p>
            <w:pPr>
              <w:pStyle w:val="TableText"/>
              <w:ind w:left="378"/>
              <w:spacing w:before="70" w:line="175" w:lineRule="auto"/>
              <w:rPr>
                <w:sz w:val="23"/>
                <w:szCs w:val="23"/>
              </w:rPr>
            </w:pPr>
            <w:r>
              <w:rPr>
                <w:sz w:val="23"/>
                <w:szCs w:val="23"/>
                <w:spacing w:val="-5"/>
              </w:rPr>
              <w:t>1300</w:t>
            </w:r>
          </w:p>
        </w:tc>
        <w:tc>
          <w:tcPr>
            <w:tcW w:w="1213" w:type="dxa"/>
            <w:vAlign w:val="top"/>
          </w:tcPr>
          <w:p>
            <w:pPr>
              <w:pStyle w:val="TableText"/>
              <w:ind w:left="428"/>
              <w:spacing w:before="70" w:line="175" w:lineRule="auto"/>
              <w:rPr>
                <w:sz w:val="23"/>
                <w:szCs w:val="23"/>
              </w:rPr>
            </w:pPr>
            <w:r>
              <w:rPr>
                <w:sz w:val="23"/>
                <w:szCs w:val="23"/>
                <w:spacing w:val="-3"/>
              </w:rPr>
              <w:t>900</w:t>
            </w:r>
          </w:p>
        </w:tc>
      </w:tr>
      <w:tr>
        <w:trPr>
          <w:trHeight w:val="304" w:hRule="atLeast"/>
        </w:trPr>
        <w:tc>
          <w:tcPr>
            <w:tcW w:w="1223" w:type="dxa"/>
            <w:vAlign w:val="top"/>
          </w:tcPr>
          <w:p>
            <w:pPr>
              <w:pStyle w:val="TableText"/>
              <w:ind w:left="374"/>
              <w:spacing w:before="49" w:line="196" w:lineRule="auto"/>
              <w:rPr>
                <w:sz w:val="23"/>
                <w:szCs w:val="23"/>
              </w:rPr>
            </w:pPr>
            <w:r>
              <w:rPr>
                <w:sz w:val="23"/>
                <w:szCs w:val="23"/>
                <w:spacing w:val="4"/>
              </w:rPr>
              <w:t>累计</w:t>
            </w:r>
          </w:p>
        </w:tc>
        <w:tc>
          <w:tcPr>
            <w:tcW w:w="1219" w:type="dxa"/>
            <w:vAlign w:val="top"/>
          </w:tcPr>
          <w:p>
            <w:pPr>
              <w:pStyle w:val="TableText"/>
              <w:ind w:left="371"/>
              <w:spacing w:before="70" w:line="179" w:lineRule="auto"/>
              <w:rPr>
                <w:sz w:val="23"/>
                <w:szCs w:val="23"/>
              </w:rPr>
            </w:pPr>
            <w:r>
              <w:rPr>
                <w:sz w:val="23"/>
                <w:szCs w:val="23"/>
                <w:spacing w:val="-2"/>
              </w:rPr>
              <w:t>9000</w:t>
            </w:r>
          </w:p>
        </w:tc>
        <w:tc>
          <w:tcPr>
            <w:tcW w:w="1228" w:type="dxa"/>
            <w:vAlign w:val="top"/>
          </w:tcPr>
          <w:p>
            <w:pPr>
              <w:pStyle w:val="TableText"/>
              <w:ind w:left="372"/>
              <w:spacing w:before="70" w:line="179" w:lineRule="auto"/>
              <w:rPr>
                <w:sz w:val="23"/>
                <w:szCs w:val="23"/>
              </w:rPr>
            </w:pPr>
            <w:r>
              <w:rPr>
                <w:sz w:val="23"/>
                <w:szCs w:val="23"/>
                <w:spacing w:val="-2"/>
              </w:rPr>
              <w:t>9200</w:t>
            </w:r>
          </w:p>
        </w:tc>
        <w:tc>
          <w:tcPr>
            <w:tcW w:w="1229" w:type="dxa"/>
            <w:vAlign w:val="top"/>
          </w:tcPr>
          <w:p>
            <w:pPr>
              <w:pStyle w:val="TableText"/>
              <w:ind w:left="374"/>
              <w:spacing w:before="70" w:line="179" w:lineRule="auto"/>
              <w:rPr>
                <w:sz w:val="23"/>
                <w:szCs w:val="23"/>
              </w:rPr>
            </w:pPr>
            <w:r>
              <w:rPr>
                <w:sz w:val="23"/>
                <w:szCs w:val="23"/>
                <w:spacing w:val="-3"/>
              </w:rPr>
              <w:t>2100</w:t>
            </w:r>
          </w:p>
        </w:tc>
        <w:tc>
          <w:tcPr>
            <w:tcW w:w="1228" w:type="dxa"/>
            <w:vAlign w:val="top"/>
          </w:tcPr>
          <w:p>
            <w:pPr>
              <w:pStyle w:val="TableText"/>
              <w:ind w:left="375"/>
              <w:spacing w:before="70" w:line="179" w:lineRule="auto"/>
              <w:rPr>
                <w:sz w:val="23"/>
                <w:szCs w:val="23"/>
              </w:rPr>
            </w:pPr>
            <w:r>
              <w:rPr>
                <w:sz w:val="23"/>
                <w:szCs w:val="23"/>
                <w:spacing w:val="-3"/>
              </w:rPr>
              <w:t>2100</w:t>
            </w:r>
          </w:p>
        </w:tc>
        <w:tc>
          <w:tcPr>
            <w:tcW w:w="1219" w:type="dxa"/>
            <w:vAlign w:val="top"/>
          </w:tcPr>
          <w:p>
            <w:pPr>
              <w:pStyle w:val="TableText"/>
              <w:ind w:left="378"/>
              <w:spacing w:before="70" w:line="179" w:lineRule="auto"/>
              <w:rPr>
                <w:sz w:val="23"/>
                <w:szCs w:val="23"/>
              </w:rPr>
            </w:pPr>
            <w:r>
              <w:rPr>
                <w:sz w:val="23"/>
                <w:szCs w:val="23"/>
                <w:spacing w:val="-3"/>
              </w:rPr>
              <w:t>6900</w:t>
            </w:r>
          </w:p>
        </w:tc>
        <w:tc>
          <w:tcPr>
            <w:tcW w:w="1213" w:type="dxa"/>
            <w:vAlign w:val="top"/>
          </w:tcPr>
          <w:p>
            <w:pPr>
              <w:pStyle w:val="TableText"/>
              <w:ind w:left="368"/>
              <w:spacing w:before="70" w:line="179" w:lineRule="auto"/>
              <w:rPr>
                <w:sz w:val="23"/>
                <w:szCs w:val="23"/>
              </w:rPr>
            </w:pPr>
            <w:r>
              <w:rPr>
                <w:sz w:val="23"/>
                <w:szCs w:val="23"/>
                <w:spacing w:val="-3"/>
              </w:rPr>
              <w:t>7100</w:t>
            </w:r>
          </w:p>
        </w:tc>
      </w:tr>
    </w:tbl>
    <w:p>
      <w:pPr>
        <w:pStyle w:val="BodyText"/>
        <w:ind w:left="54"/>
        <w:spacing w:before="75" w:line="219" w:lineRule="auto"/>
        <w:rPr>
          <w:sz w:val="24"/>
          <w:szCs w:val="24"/>
        </w:rPr>
      </w:pPr>
      <w:r>
        <w:rPr>
          <w:sz w:val="24"/>
          <w:szCs w:val="24"/>
        </w:rPr>
        <w:t>项目完成后得到任务完成情况月报表如表3所</w:t>
      </w:r>
      <w:r>
        <w:rPr>
          <w:sz w:val="24"/>
          <w:szCs w:val="24"/>
          <w:spacing w:val="-1"/>
        </w:rPr>
        <w:t>示。</w:t>
      </w:r>
    </w:p>
    <w:p>
      <w:pPr>
        <w:pStyle w:val="BodyText"/>
        <w:ind w:left="3804"/>
        <w:spacing w:before="16" w:line="195" w:lineRule="auto"/>
        <w:rPr>
          <w:sz w:val="26"/>
          <w:szCs w:val="26"/>
        </w:rPr>
      </w:pPr>
      <w:r>
        <w:rPr>
          <w:sz w:val="26"/>
          <w:szCs w:val="26"/>
          <w:spacing w:val="1"/>
        </w:rPr>
        <w:t>表3任务完成情况表</w:t>
      </w:r>
    </w:p>
    <w:tbl>
      <w:tblPr>
        <w:tblStyle w:val="TableNormal"/>
        <w:tblW w:w="9719"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74"/>
        <w:gridCol w:w="959"/>
        <w:gridCol w:w="979"/>
        <w:gridCol w:w="979"/>
        <w:gridCol w:w="919"/>
        <w:gridCol w:w="939"/>
        <w:gridCol w:w="1019"/>
        <w:gridCol w:w="1018"/>
        <w:gridCol w:w="939"/>
        <w:gridCol w:w="994"/>
      </w:tblGrid>
      <w:tr>
        <w:trPr>
          <w:trHeight w:val="314" w:hRule="atLeast"/>
        </w:trPr>
        <w:tc>
          <w:tcPr>
            <w:tcW w:w="974" w:type="dxa"/>
            <w:vAlign w:val="top"/>
            <w:vMerge w:val="restart"/>
            <w:tcBorders>
              <w:bottom w:val="nil"/>
            </w:tcBorders>
          </w:tcPr>
          <w:p>
            <w:pPr>
              <w:pStyle w:val="TableText"/>
              <w:ind w:left="258"/>
              <w:spacing w:before="202" w:line="221" w:lineRule="auto"/>
              <w:rPr>
                <w:sz w:val="22"/>
                <w:szCs w:val="22"/>
              </w:rPr>
            </w:pPr>
            <w:r>
              <w:rPr>
                <w:sz w:val="22"/>
                <w:szCs w:val="22"/>
                <w:b/>
                <w:bCs/>
                <w:spacing w:val="-5"/>
              </w:rPr>
              <w:t>序号</w:t>
            </w:r>
          </w:p>
        </w:tc>
        <w:tc>
          <w:tcPr>
            <w:tcW w:w="959" w:type="dxa"/>
            <w:vAlign w:val="top"/>
            <w:vMerge w:val="restart"/>
            <w:tcBorders>
              <w:bottom w:val="nil"/>
            </w:tcBorders>
          </w:tcPr>
          <w:p>
            <w:pPr>
              <w:pStyle w:val="TableText"/>
              <w:ind w:left="364"/>
              <w:spacing w:before="208" w:line="227" w:lineRule="auto"/>
              <w:rPr>
                <w:sz w:val="22"/>
                <w:szCs w:val="22"/>
              </w:rPr>
            </w:pPr>
            <w:r>
              <w:rPr>
                <w:sz w:val="22"/>
                <w:szCs w:val="22"/>
                <w:b/>
                <w:bCs/>
                <w:spacing w:val="-3"/>
              </w:rPr>
              <w:t>包</w:t>
            </w:r>
          </w:p>
        </w:tc>
        <w:tc>
          <w:tcPr>
            <w:tcW w:w="979" w:type="dxa"/>
            <w:vAlign w:val="top"/>
            <w:vMerge w:val="restart"/>
            <w:tcBorders>
              <w:bottom w:val="nil"/>
            </w:tcBorders>
          </w:tcPr>
          <w:p>
            <w:pPr>
              <w:pStyle w:val="TableText"/>
              <w:ind w:left="265"/>
              <w:spacing w:before="201" w:line="219" w:lineRule="auto"/>
              <w:rPr>
                <w:sz w:val="22"/>
                <w:szCs w:val="22"/>
              </w:rPr>
            </w:pPr>
            <w:r>
              <w:rPr>
                <w:sz w:val="22"/>
                <w:szCs w:val="22"/>
                <w:b/>
                <w:bCs/>
                <w:spacing w:val="-5"/>
              </w:rPr>
              <w:t>任务</w:t>
            </w:r>
          </w:p>
        </w:tc>
        <w:tc>
          <w:tcPr>
            <w:tcW w:w="979" w:type="dxa"/>
            <w:vAlign w:val="top"/>
            <w:vMerge w:val="restart"/>
            <w:tcBorders>
              <w:bottom w:val="nil"/>
            </w:tcBorders>
          </w:tcPr>
          <w:p>
            <w:pPr>
              <w:pStyle w:val="TableText"/>
              <w:ind w:left="156" w:right="110"/>
              <w:spacing w:before="32" w:line="244" w:lineRule="auto"/>
              <w:rPr>
                <w:sz w:val="22"/>
                <w:szCs w:val="22"/>
              </w:rPr>
            </w:pPr>
            <w:r>
              <w:rPr>
                <w:sz w:val="22"/>
                <w:szCs w:val="22"/>
                <w:b/>
                <w:bCs/>
                <w:spacing w:val="-6"/>
              </w:rPr>
              <w:t>计划工</w:t>
            </w:r>
            <w:r>
              <w:rPr>
                <w:sz w:val="22"/>
                <w:szCs w:val="22"/>
                <w:spacing w:val="1"/>
              </w:rPr>
              <w:t xml:space="preserve"> </w:t>
            </w:r>
            <w:r>
              <w:rPr>
                <w:sz w:val="22"/>
                <w:szCs w:val="22"/>
                <w:b/>
                <w:bCs/>
                <w:spacing w:val="8"/>
              </w:rPr>
              <w:t>期(月)</w:t>
            </w:r>
          </w:p>
        </w:tc>
        <w:tc>
          <w:tcPr>
            <w:tcW w:w="5828" w:type="dxa"/>
            <w:vAlign w:val="top"/>
            <w:gridSpan w:val="6"/>
          </w:tcPr>
          <w:p>
            <w:pPr>
              <w:pStyle w:val="TableText"/>
              <w:ind w:left="2147"/>
              <w:spacing w:before="50" w:line="213" w:lineRule="auto"/>
              <w:rPr>
                <w:sz w:val="22"/>
                <w:szCs w:val="22"/>
              </w:rPr>
            </w:pPr>
            <w:r>
              <w:rPr>
                <w:sz w:val="22"/>
                <w:szCs w:val="22"/>
                <w:b/>
                <w:bCs/>
                <w:spacing w:val="-5"/>
              </w:rPr>
              <w:t>实际任务完成率</w:t>
            </w:r>
          </w:p>
        </w:tc>
      </w:tr>
      <w:tr>
        <w:trPr>
          <w:trHeight w:val="300" w:hRule="atLeast"/>
        </w:trPr>
        <w:tc>
          <w:tcPr>
            <w:tcW w:w="974" w:type="dxa"/>
            <w:vAlign w:val="top"/>
            <w:vMerge w:val="continue"/>
            <w:tcBorders>
              <w:top w:val="nil"/>
            </w:tcBorders>
          </w:tcPr>
          <w:p>
            <w:pPr>
              <w:rPr>
                <w:rFonts w:ascii="Arial"/>
                <w:sz w:val="21"/>
              </w:rPr>
            </w:pPr>
            <w:r/>
          </w:p>
        </w:tc>
        <w:tc>
          <w:tcPr>
            <w:tcW w:w="959" w:type="dxa"/>
            <w:vAlign w:val="top"/>
            <w:vMerge w:val="continue"/>
            <w:tcBorders>
              <w:top w:val="nil"/>
            </w:tcBorders>
          </w:tcPr>
          <w:p>
            <w:pPr>
              <w:rPr>
                <w:rFonts w:ascii="Arial"/>
                <w:sz w:val="21"/>
              </w:rPr>
            </w:pPr>
            <w:r/>
          </w:p>
        </w:tc>
        <w:tc>
          <w:tcPr>
            <w:tcW w:w="979" w:type="dxa"/>
            <w:vAlign w:val="top"/>
            <w:vMerge w:val="continue"/>
            <w:tcBorders>
              <w:top w:val="nil"/>
            </w:tcBorders>
          </w:tcPr>
          <w:p>
            <w:pPr>
              <w:rPr>
                <w:rFonts w:ascii="Arial"/>
                <w:sz w:val="21"/>
              </w:rPr>
            </w:pPr>
            <w:r/>
          </w:p>
        </w:tc>
        <w:tc>
          <w:tcPr>
            <w:tcW w:w="979" w:type="dxa"/>
            <w:vAlign w:val="top"/>
            <w:vMerge w:val="continue"/>
            <w:tcBorders>
              <w:top w:val="nil"/>
            </w:tcBorders>
          </w:tcPr>
          <w:p>
            <w:pPr>
              <w:rPr>
                <w:rFonts w:ascii="Arial"/>
                <w:sz w:val="21"/>
              </w:rPr>
            </w:pPr>
            <w:r/>
          </w:p>
        </w:tc>
        <w:tc>
          <w:tcPr>
            <w:tcW w:w="919" w:type="dxa"/>
            <w:vAlign w:val="top"/>
          </w:tcPr>
          <w:p>
            <w:pPr>
              <w:pStyle w:val="TableText"/>
              <w:ind w:left="287"/>
              <w:spacing w:before="36" w:line="213" w:lineRule="auto"/>
              <w:rPr>
                <w:sz w:val="22"/>
                <w:szCs w:val="22"/>
              </w:rPr>
            </w:pPr>
            <w:r>
              <w:rPr>
                <w:sz w:val="22"/>
                <w:szCs w:val="22"/>
                <w:b/>
                <w:bCs/>
                <w:spacing w:val="-15"/>
              </w:rPr>
              <w:t>1</w:t>
            </w:r>
            <w:r>
              <w:rPr>
                <w:sz w:val="22"/>
                <w:szCs w:val="22"/>
                <w:spacing w:val="-33"/>
              </w:rPr>
              <w:t xml:space="preserve"> </w:t>
            </w:r>
            <w:r>
              <w:rPr>
                <w:sz w:val="22"/>
                <w:szCs w:val="22"/>
                <w:b/>
                <w:bCs/>
                <w:spacing w:val="-15"/>
              </w:rPr>
              <w:t>月</w:t>
            </w:r>
          </w:p>
        </w:tc>
        <w:tc>
          <w:tcPr>
            <w:tcW w:w="939" w:type="dxa"/>
            <w:vAlign w:val="top"/>
          </w:tcPr>
          <w:p>
            <w:pPr>
              <w:pStyle w:val="TableText"/>
              <w:ind w:left="298"/>
              <w:spacing w:before="36" w:line="213" w:lineRule="auto"/>
              <w:rPr>
                <w:sz w:val="22"/>
                <w:szCs w:val="22"/>
              </w:rPr>
            </w:pPr>
            <w:r>
              <w:rPr>
                <w:sz w:val="22"/>
                <w:szCs w:val="22"/>
                <w:b/>
                <w:bCs/>
                <w:spacing w:val="16"/>
              </w:rPr>
              <w:t>2月</w:t>
            </w:r>
          </w:p>
        </w:tc>
        <w:tc>
          <w:tcPr>
            <w:tcW w:w="1019" w:type="dxa"/>
            <w:vAlign w:val="top"/>
          </w:tcPr>
          <w:p>
            <w:pPr>
              <w:pStyle w:val="TableText"/>
              <w:ind w:left="339"/>
              <w:spacing w:before="36" w:line="213" w:lineRule="auto"/>
              <w:rPr>
                <w:sz w:val="22"/>
                <w:szCs w:val="22"/>
              </w:rPr>
            </w:pPr>
            <w:r>
              <w:rPr>
                <w:sz w:val="22"/>
                <w:szCs w:val="22"/>
                <w:b/>
                <w:bCs/>
                <w:spacing w:val="-9"/>
              </w:rPr>
              <w:t>3</w:t>
            </w:r>
            <w:r>
              <w:rPr>
                <w:sz w:val="22"/>
                <w:szCs w:val="22"/>
                <w:spacing w:val="-45"/>
              </w:rPr>
              <w:t xml:space="preserve"> </w:t>
            </w:r>
            <w:r>
              <w:rPr>
                <w:sz w:val="22"/>
                <w:szCs w:val="22"/>
                <w:b/>
                <w:bCs/>
                <w:spacing w:val="-9"/>
              </w:rPr>
              <w:t>月</w:t>
            </w:r>
          </w:p>
        </w:tc>
        <w:tc>
          <w:tcPr>
            <w:tcW w:w="1018" w:type="dxa"/>
            <w:vAlign w:val="top"/>
          </w:tcPr>
          <w:p>
            <w:pPr>
              <w:pStyle w:val="TableText"/>
              <w:ind w:left="340"/>
              <w:spacing w:before="36" w:line="213" w:lineRule="auto"/>
              <w:rPr>
                <w:sz w:val="22"/>
                <w:szCs w:val="22"/>
              </w:rPr>
            </w:pPr>
            <w:r>
              <w:rPr>
                <w:sz w:val="22"/>
                <w:szCs w:val="22"/>
                <w:b/>
                <w:bCs/>
                <w:spacing w:val="16"/>
              </w:rPr>
              <w:t>4月</w:t>
            </w:r>
          </w:p>
        </w:tc>
        <w:tc>
          <w:tcPr>
            <w:tcW w:w="939" w:type="dxa"/>
            <w:vAlign w:val="top"/>
          </w:tcPr>
          <w:p>
            <w:pPr>
              <w:pStyle w:val="TableText"/>
              <w:ind w:left="302"/>
              <w:spacing w:before="36" w:line="213" w:lineRule="auto"/>
              <w:rPr>
                <w:sz w:val="22"/>
                <w:szCs w:val="22"/>
              </w:rPr>
            </w:pPr>
            <w:r>
              <w:rPr>
                <w:sz w:val="22"/>
                <w:szCs w:val="22"/>
                <w:b/>
                <w:bCs/>
                <w:spacing w:val="-9"/>
              </w:rPr>
              <w:t>5</w:t>
            </w:r>
            <w:r>
              <w:rPr>
                <w:sz w:val="22"/>
                <w:szCs w:val="22"/>
                <w:spacing w:val="-45"/>
              </w:rPr>
              <w:t xml:space="preserve"> </w:t>
            </w:r>
            <w:r>
              <w:rPr>
                <w:sz w:val="22"/>
                <w:szCs w:val="22"/>
                <w:b/>
                <w:bCs/>
                <w:spacing w:val="-9"/>
              </w:rPr>
              <w:t>月</w:t>
            </w:r>
          </w:p>
        </w:tc>
        <w:tc>
          <w:tcPr>
            <w:tcW w:w="994" w:type="dxa"/>
            <w:vAlign w:val="top"/>
          </w:tcPr>
          <w:p>
            <w:pPr>
              <w:pStyle w:val="TableText"/>
              <w:ind w:left="333"/>
              <w:spacing w:before="36" w:line="213" w:lineRule="auto"/>
              <w:rPr>
                <w:sz w:val="22"/>
                <w:szCs w:val="22"/>
              </w:rPr>
            </w:pPr>
            <w:r>
              <w:rPr>
                <w:sz w:val="22"/>
                <w:szCs w:val="22"/>
                <w:b/>
                <w:bCs/>
                <w:spacing w:val="16"/>
              </w:rPr>
              <w:t>6月</w:t>
            </w:r>
          </w:p>
        </w:tc>
      </w:tr>
      <w:tr>
        <w:trPr>
          <w:trHeight w:val="299" w:hRule="atLeast"/>
        </w:trPr>
        <w:tc>
          <w:tcPr>
            <w:tcW w:w="974" w:type="dxa"/>
            <w:vAlign w:val="top"/>
          </w:tcPr>
          <w:p>
            <w:pPr>
              <w:pStyle w:val="TableText"/>
              <w:ind w:left="424"/>
              <w:spacing w:before="62" w:line="190" w:lineRule="auto"/>
              <w:rPr>
                <w:sz w:val="22"/>
                <w:szCs w:val="22"/>
              </w:rPr>
            </w:pPr>
            <w:r>
              <w:rPr>
                <w:sz w:val="22"/>
                <w:szCs w:val="22"/>
              </w:rPr>
              <w:t>1</w:t>
            </w:r>
          </w:p>
        </w:tc>
        <w:tc>
          <w:tcPr>
            <w:tcW w:w="959" w:type="dxa"/>
            <w:vAlign w:val="top"/>
            <w:vMerge w:val="restart"/>
            <w:tcBorders>
              <w:bottom w:val="nil"/>
            </w:tcBorders>
          </w:tcPr>
          <w:p>
            <w:pPr>
              <w:pStyle w:val="TableText"/>
              <w:ind w:left="300"/>
              <w:spacing w:before="217" w:line="227" w:lineRule="auto"/>
              <w:rPr>
                <w:sz w:val="22"/>
                <w:szCs w:val="22"/>
              </w:rPr>
            </w:pPr>
            <w:r>
              <w:rPr>
                <w:sz w:val="22"/>
                <w:szCs w:val="22"/>
                <w:spacing w:val="-3"/>
              </w:rPr>
              <w:t>包A</w:t>
            </w:r>
          </w:p>
        </w:tc>
        <w:tc>
          <w:tcPr>
            <w:tcW w:w="979" w:type="dxa"/>
            <w:vAlign w:val="top"/>
          </w:tcPr>
          <w:p>
            <w:pPr>
              <w:pStyle w:val="TableText"/>
              <w:ind w:left="201"/>
              <w:spacing w:before="39" w:line="209" w:lineRule="auto"/>
              <w:rPr>
                <w:sz w:val="22"/>
                <w:szCs w:val="22"/>
              </w:rPr>
            </w:pPr>
            <w:r>
              <w:rPr>
                <w:sz w:val="22"/>
                <w:szCs w:val="22"/>
                <w:spacing w:val="7"/>
              </w:rPr>
              <w:t>任务1</w:t>
            </w:r>
          </w:p>
        </w:tc>
        <w:tc>
          <w:tcPr>
            <w:tcW w:w="979" w:type="dxa"/>
            <w:vAlign w:val="top"/>
          </w:tcPr>
          <w:p>
            <w:pPr>
              <w:pStyle w:val="TableText"/>
              <w:ind w:left="423"/>
              <w:spacing w:before="62" w:line="190" w:lineRule="auto"/>
              <w:rPr>
                <w:sz w:val="22"/>
                <w:szCs w:val="22"/>
              </w:rPr>
            </w:pPr>
            <w:r>
              <w:rPr>
                <w:sz w:val="22"/>
                <w:szCs w:val="22"/>
              </w:rPr>
              <w:t>2</w:t>
            </w:r>
          </w:p>
        </w:tc>
        <w:tc>
          <w:tcPr>
            <w:tcW w:w="919" w:type="dxa"/>
            <w:vAlign w:val="top"/>
          </w:tcPr>
          <w:p>
            <w:pPr>
              <w:pStyle w:val="TableText"/>
              <w:ind w:left="284"/>
              <w:spacing w:before="62" w:line="190" w:lineRule="auto"/>
              <w:rPr>
                <w:sz w:val="22"/>
                <w:szCs w:val="22"/>
              </w:rPr>
            </w:pPr>
            <w:r>
              <w:rPr>
                <w:sz w:val="22"/>
                <w:szCs w:val="22"/>
                <w:spacing w:val="-3"/>
              </w:rPr>
              <w:t>60%</w:t>
            </w:r>
          </w:p>
        </w:tc>
        <w:tc>
          <w:tcPr>
            <w:tcW w:w="939" w:type="dxa"/>
            <w:vAlign w:val="top"/>
          </w:tcPr>
          <w:p>
            <w:pPr>
              <w:pStyle w:val="TableText"/>
              <w:ind w:left="294"/>
              <w:spacing w:before="62" w:line="190" w:lineRule="auto"/>
              <w:rPr>
                <w:sz w:val="22"/>
                <w:szCs w:val="22"/>
              </w:rPr>
            </w:pPr>
            <w:r>
              <w:rPr>
                <w:sz w:val="22"/>
                <w:szCs w:val="22"/>
                <w:spacing w:val="-2"/>
              </w:rPr>
              <w:t>40%</w:t>
            </w:r>
          </w:p>
        </w:tc>
        <w:tc>
          <w:tcPr>
            <w:tcW w:w="1019" w:type="dxa"/>
            <w:vAlign w:val="top"/>
          </w:tcPr>
          <w:p>
            <w:pPr>
              <w:rPr>
                <w:rFonts w:ascii="Arial"/>
                <w:sz w:val="21"/>
              </w:rPr>
            </w:pPr>
            <w:r/>
          </w:p>
        </w:tc>
        <w:tc>
          <w:tcPr>
            <w:tcW w:w="1018" w:type="dxa"/>
            <w:vAlign w:val="top"/>
          </w:tcPr>
          <w:p>
            <w:pPr>
              <w:rPr>
                <w:rFonts w:ascii="Arial"/>
                <w:sz w:val="21"/>
              </w:rPr>
            </w:pPr>
            <w:r/>
          </w:p>
        </w:tc>
        <w:tc>
          <w:tcPr>
            <w:tcW w:w="939" w:type="dxa"/>
            <w:vAlign w:val="top"/>
          </w:tcPr>
          <w:p>
            <w:pPr>
              <w:rPr>
                <w:rFonts w:ascii="Arial"/>
                <w:sz w:val="21"/>
              </w:rPr>
            </w:pPr>
            <w:r/>
          </w:p>
        </w:tc>
        <w:tc>
          <w:tcPr>
            <w:tcW w:w="994" w:type="dxa"/>
            <w:vAlign w:val="top"/>
          </w:tcPr>
          <w:p>
            <w:pPr>
              <w:rPr>
                <w:rFonts w:ascii="Arial"/>
                <w:sz w:val="21"/>
              </w:rPr>
            </w:pPr>
            <w:r/>
          </w:p>
        </w:tc>
      </w:tr>
      <w:tr>
        <w:trPr>
          <w:trHeight w:val="319" w:hRule="atLeast"/>
        </w:trPr>
        <w:tc>
          <w:tcPr>
            <w:tcW w:w="974" w:type="dxa"/>
            <w:vAlign w:val="top"/>
          </w:tcPr>
          <w:p>
            <w:pPr>
              <w:pStyle w:val="TableText"/>
              <w:ind w:left="424"/>
              <w:spacing w:before="73" w:line="198" w:lineRule="auto"/>
              <w:rPr>
                <w:sz w:val="22"/>
                <w:szCs w:val="22"/>
              </w:rPr>
            </w:pPr>
            <w:r>
              <w:rPr>
                <w:sz w:val="22"/>
                <w:szCs w:val="22"/>
              </w:rPr>
              <w:t>2</w:t>
            </w:r>
          </w:p>
        </w:tc>
        <w:tc>
          <w:tcPr>
            <w:tcW w:w="959" w:type="dxa"/>
            <w:vAlign w:val="top"/>
            <w:vMerge w:val="continue"/>
            <w:tcBorders>
              <w:top w:val="nil"/>
            </w:tcBorders>
          </w:tcPr>
          <w:p>
            <w:pPr>
              <w:rPr>
                <w:rFonts w:ascii="Arial"/>
                <w:sz w:val="21"/>
              </w:rPr>
            </w:pPr>
            <w:r/>
          </w:p>
        </w:tc>
        <w:tc>
          <w:tcPr>
            <w:tcW w:w="979" w:type="dxa"/>
            <w:vAlign w:val="top"/>
          </w:tcPr>
          <w:p>
            <w:pPr>
              <w:pStyle w:val="TableText"/>
              <w:ind w:left="201"/>
              <w:spacing w:before="50" w:line="217" w:lineRule="auto"/>
              <w:rPr>
                <w:sz w:val="22"/>
                <w:szCs w:val="22"/>
              </w:rPr>
            </w:pPr>
            <w:r>
              <w:rPr>
                <w:sz w:val="22"/>
                <w:szCs w:val="22"/>
                <w:spacing w:val="4"/>
              </w:rPr>
              <w:t>任务2</w:t>
            </w:r>
          </w:p>
        </w:tc>
        <w:tc>
          <w:tcPr>
            <w:tcW w:w="979" w:type="dxa"/>
            <w:vAlign w:val="top"/>
          </w:tcPr>
          <w:p>
            <w:pPr>
              <w:pStyle w:val="TableText"/>
              <w:ind w:left="423"/>
              <w:spacing w:before="73" w:line="198" w:lineRule="auto"/>
              <w:rPr>
                <w:sz w:val="22"/>
                <w:szCs w:val="22"/>
              </w:rPr>
            </w:pPr>
            <w:r>
              <w:rPr>
                <w:sz w:val="22"/>
                <w:szCs w:val="22"/>
              </w:rPr>
              <w:t>1</w:t>
            </w:r>
          </w:p>
        </w:tc>
        <w:tc>
          <w:tcPr>
            <w:tcW w:w="919" w:type="dxa"/>
            <w:vAlign w:val="top"/>
          </w:tcPr>
          <w:p>
            <w:pPr>
              <w:rPr>
                <w:rFonts w:ascii="Arial"/>
                <w:sz w:val="21"/>
              </w:rPr>
            </w:pPr>
            <w:r/>
          </w:p>
        </w:tc>
        <w:tc>
          <w:tcPr>
            <w:tcW w:w="939" w:type="dxa"/>
            <w:vAlign w:val="top"/>
          </w:tcPr>
          <w:p>
            <w:pPr>
              <w:rPr>
                <w:rFonts w:ascii="Arial"/>
                <w:sz w:val="21"/>
              </w:rPr>
            </w:pPr>
            <w:r/>
          </w:p>
        </w:tc>
        <w:tc>
          <w:tcPr>
            <w:tcW w:w="1019" w:type="dxa"/>
            <w:vAlign w:val="top"/>
          </w:tcPr>
          <w:p>
            <w:pPr>
              <w:pStyle w:val="TableText"/>
              <w:ind w:left="286"/>
              <w:spacing w:before="73" w:line="198" w:lineRule="auto"/>
              <w:rPr>
                <w:sz w:val="22"/>
                <w:szCs w:val="22"/>
              </w:rPr>
            </w:pPr>
            <w:r>
              <w:rPr>
                <w:sz w:val="22"/>
                <w:szCs w:val="22"/>
                <w:spacing w:val="-5"/>
              </w:rPr>
              <w:t>100%</w:t>
            </w:r>
          </w:p>
        </w:tc>
        <w:tc>
          <w:tcPr>
            <w:tcW w:w="1018" w:type="dxa"/>
            <w:vAlign w:val="top"/>
          </w:tcPr>
          <w:p>
            <w:pPr>
              <w:rPr>
                <w:rFonts w:ascii="Arial"/>
                <w:sz w:val="21"/>
              </w:rPr>
            </w:pPr>
            <w:r/>
          </w:p>
        </w:tc>
        <w:tc>
          <w:tcPr>
            <w:tcW w:w="939" w:type="dxa"/>
            <w:vAlign w:val="top"/>
          </w:tcPr>
          <w:p>
            <w:pPr>
              <w:rPr>
                <w:rFonts w:ascii="Arial"/>
                <w:sz w:val="21"/>
              </w:rPr>
            </w:pPr>
            <w:r/>
          </w:p>
        </w:tc>
        <w:tc>
          <w:tcPr>
            <w:tcW w:w="994" w:type="dxa"/>
            <w:vAlign w:val="top"/>
          </w:tcPr>
          <w:p>
            <w:pPr>
              <w:rPr>
                <w:rFonts w:ascii="Arial"/>
                <w:sz w:val="21"/>
              </w:rPr>
            </w:pPr>
            <w:r/>
          </w:p>
        </w:tc>
      </w:tr>
      <w:tr>
        <w:trPr>
          <w:trHeight w:val="329" w:hRule="atLeast"/>
        </w:trPr>
        <w:tc>
          <w:tcPr>
            <w:tcW w:w="974" w:type="dxa"/>
            <w:vAlign w:val="top"/>
          </w:tcPr>
          <w:p>
            <w:pPr>
              <w:pStyle w:val="TableText"/>
              <w:ind w:left="424"/>
              <w:spacing w:before="84" w:line="197" w:lineRule="auto"/>
              <w:rPr>
                <w:sz w:val="22"/>
                <w:szCs w:val="22"/>
              </w:rPr>
            </w:pPr>
            <w:r>
              <w:rPr>
                <w:sz w:val="22"/>
                <w:szCs w:val="22"/>
              </w:rPr>
              <w:t>3</w:t>
            </w:r>
          </w:p>
        </w:tc>
        <w:tc>
          <w:tcPr>
            <w:tcW w:w="959" w:type="dxa"/>
            <w:vAlign w:val="top"/>
            <w:vMerge w:val="restart"/>
            <w:tcBorders>
              <w:bottom w:val="nil"/>
            </w:tcBorders>
          </w:tcPr>
          <w:p>
            <w:pPr>
              <w:spacing w:line="306" w:lineRule="auto"/>
              <w:rPr>
                <w:rFonts w:ascii="Arial"/>
                <w:sz w:val="21"/>
              </w:rPr>
            </w:pPr>
            <w:r/>
          </w:p>
          <w:p>
            <w:pPr>
              <w:pStyle w:val="TableText"/>
              <w:ind w:left="300"/>
              <w:spacing w:before="71" w:line="227" w:lineRule="auto"/>
              <w:rPr>
                <w:sz w:val="22"/>
                <w:szCs w:val="22"/>
              </w:rPr>
            </w:pPr>
            <w:r>
              <w:rPr>
                <w:sz w:val="22"/>
                <w:szCs w:val="22"/>
                <w:spacing w:val="-3"/>
              </w:rPr>
              <w:t>包B</w:t>
            </w:r>
          </w:p>
        </w:tc>
        <w:tc>
          <w:tcPr>
            <w:tcW w:w="979" w:type="dxa"/>
            <w:vAlign w:val="top"/>
          </w:tcPr>
          <w:p>
            <w:pPr>
              <w:pStyle w:val="TableText"/>
              <w:ind w:left="201"/>
              <w:spacing w:before="61" w:line="216" w:lineRule="auto"/>
              <w:rPr>
                <w:sz w:val="22"/>
                <w:szCs w:val="22"/>
              </w:rPr>
            </w:pPr>
            <w:r>
              <w:rPr>
                <w:sz w:val="22"/>
                <w:szCs w:val="22"/>
                <w:spacing w:val="4"/>
              </w:rPr>
              <w:t>任务3</w:t>
            </w:r>
          </w:p>
        </w:tc>
        <w:tc>
          <w:tcPr>
            <w:tcW w:w="979" w:type="dxa"/>
            <w:vAlign w:val="top"/>
          </w:tcPr>
          <w:p>
            <w:pPr>
              <w:pStyle w:val="TableText"/>
              <w:ind w:left="423"/>
              <w:spacing w:before="84" w:line="197" w:lineRule="auto"/>
              <w:rPr>
                <w:sz w:val="22"/>
                <w:szCs w:val="22"/>
              </w:rPr>
            </w:pPr>
            <w:r>
              <w:rPr>
                <w:sz w:val="22"/>
                <w:szCs w:val="22"/>
              </w:rPr>
              <w:t>1</w:t>
            </w:r>
          </w:p>
        </w:tc>
        <w:tc>
          <w:tcPr>
            <w:tcW w:w="919" w:type="dxa"/>
            <w:vAlign w:val="top"/>
          </w:tcPr>
          <w:p>
            <w:pPr>
              <w:rPr>
                <w:rFonts w:ascii="Arial"/>
                <w:sz w:val="21"/>
              </w:rPr>
            </w:pPr>
            <w:r/>
          </w:p>
        </w:tc>
        <w:tc>
          <w:tcPr>
            <w:tcW w:w="939" w:type="dxa"/>
            <w:vAlign w:val="top"/>
          </w:tcPr>
          <w:p>
            <w:pPr>
              <w:rPr>
                <w:rFonts w:ascii="Arial"/>
                <w:sz w:val="21"/>
              </w:rPr>
            </w:pPr>
            <w:r/>
          </w:p>
        </w:tc>
        <w:tc>
          <w:tcPr>
            <w:tcW w:w="1019" w:type="dxa"/>
            <w:vAlign w:val="top"/>
          </w:tcPr>
          <w:p>
            <w:pPr>
              <w:rPr>
                <w:rFonts w:ascii="Arial"/>
                <w:sz w:val="21"/>
              </w:rPr>
            </w:pPr>
            <w:r/>
          </w:p>
        </w:tc>
        <w:tc>
          <w:tcPr>
            <w:tcW w:w="1018" w:type="dxa"/>
            <w:vAlign w:val="top"/>
          </w:tcPr>
          <w:p>
            <w:pPr>
              <w:pStyle w:val="TableText"/>
              <w:ind w:left="287"/>
              <w:spacing w:before="84" w:line="197" w:lineRule="auto"/>
              <w:rPr>
                <w:sz w:val="22"/>
                <w:szCs w:val="22"/>
              </w:rPr>
            </w:pPr>
            <w:r>
              <w:rPr>
                <w:sz w:val="22"/>
                <w:szCs w:val="22"/>
                <w:spacing w:val="-5"/>
              </w:rPr>
              <w:t>100%</w:t>
            </w:r>
          </w:p>
        </w:tc>
        <w:tc>
          <w:tcPr>
            <w:tcW w:w="939" w:type="dxa"/>
            <w:vAlign w:val="top"/>
          </w:tcPr>
          <w:p>
            <w:pPr>
              <w:rPr>
                <w:rFonts w:ascii="Arial"/>
                <w:sz w:val="21"/>
              </w:rPr>
            </w:pPr>
            <w:r/>
          </w:p>
        </w:tc>
        <w:tc>
          <w:tcPr>
            <w:tcW w:w="994" w:type="dxa"/>
            <w:vAlign w:val="top"/>
          </w:tcPr>
          <w:p>
            <w:pPr>
              <w:rPr>
                <w:rFonts w:ascii="Arial"/>
                <w:sz w:val="21"/>
              </w:rPr>
            </w:pPr>
            <w:r/>
          </w:p>
        </w:tc>
      </w:tr>
      <w:tr>
        <w:trPr>
          <w:trHeight w:val="299" w:hRule="atLeast"/>
        </w:trPr>
        <w:tc>
          <w:tcPr>
            <w:tcW w:w="974" w:type="dxa"/>
            <w:vAlign w:val="top"/>
          </w:tcPr>
          <w:p>
            <w:pPr>
              <w:pStyle w:val="TableText"/>
              <w:ind w:left="424"/>
              <w:spacing w:before="64" w:line="188" w:lineRule="auto"/>
              <w:rPr>
                <w:sz w:val="22"/>
                <w:szCs w:val="22"/>
              </w:rPr>
            </w:pPr>
            <w:r>
              <w:rPr>
                <w:sz w:val="22"/>
                <w:szCs w:val="22"/>
              </w:rPr>
              <w:t>4</w:t>
            </w:r>
          </w:p>
        </w:tc>
        <w:tc>
          <w:tcPr>
            <w:tcW w:w="959" w:type="dxa"/>
            <w:vAlign w:val="top"/>
            <w:vMerge w:val="continue"/>
            <w:tcBorders>
              <w:top w:val="nil"/>
              <w:bottom w:val="nil"/>
            </w:tcBorders>
          </w:tcPr>
          <w:p>
            <w:pPr>
              <w:rPr>
                <w:rFonts w:ascii="Arial"/>
                <w:sz w:val="21"/>
              </w:rPr>
            </w:pPr>
            <w:r/>
          </w:p>
        </w:tc>
        <w:tc>
          <w:tcPr>
            <w:tcW w:w="979" w:type="dxa"/>
            <w:vAlign w:val="top"/>
          </w:tcPr>
          <w:p>
            <w:pPr>
              <w:pStyle w:val="TableText"/>
              <w:ind w:left="201"/>
              <w:spacing w:before="42" w:line="207" w:lineRule="auto"/>
              <w:rPr>
                <w:sz w:val="22"/>
                <w:szCs w:val="22"/>
              </w:rPr>
            </w:pPr>
            <w:r>
              <w:rPr>
                <w:sz w:val="22"/>
                <w:szCs w:val="22"/>
                <w:spacing w:val="-3"/>
              </w:rPr>
              <w:t>任务4</w:t>
            </w:r>
          </w:p>
        </w:tc>
        <w:tc>
          <w:tcPr>
            <w:tcW w:w="979" w:type="dxa"/>
            <w:vAlign w:val="top"/>
          </w:tcPr>
          <w:p>
            <w:pPr>
              <w:pStyle w:val="TableText"/>
              <w:ind w:left="423"/>
              <w:spacing w:before="64" w:line="188" w:lineRule="auto"/>
              <w:rPr>
                <w:sz w:val="22"/>
                <w:szCs w:val="22"/>
              </w:rPr>
            </w:pPr>
            <w:r>
              <w:rPr>
                <w:sz w:val="22"/>
                <w:szCs w:val="22"/>
              </w:rPr>
              <w:t>2</w:t>
            </w:r>
          </w:p>
        </w:tc>
        <w:tc>
          <w:tcPr>
            <w:tcW w:w="919" w:type="dxa"/>
            <w:vAlign w:val="top"/>
          </w:tcPr>
          <w:p>
            <w:pPr>
              <w:pStyle w:val="TableText"/>
              <w:ind w:left="284"/>
              <w:spacing w:before="64" w:line="188" w:lineRule="auto"/>
              <w:rPr>
                <w:sz w:val="22"/>
                <w:szCs w:val="22"/>
              </w:rPr>
            </w:pPr>
            <w:r>
              <w:rPr>
                <w:sz w:val="22"/>
                <w:szCs w:val="22"/>
                <w:spacing w:val="-3"/>
              </w:rPr>
              <w:t>50%</w:t>
            </w:r>
          </w:p>
        </w:tc>
        <w:tc>
          <w:tcPr>
            <w:tcW w:w="939" w:type="dxa"/>
            <w:vAlign w:val="top"/>
          </w:tcPr>
          <w:p>
            <w:pPr>
              <w:pStyle w:val="TableText"/>
              <w:ind w:left="294"/>
              <w:spacing w:before="64" w:line="188" w:lineRule="auto"/>
              <w:rPr>
                <w:sz w:val="22"/>
                <w:szCs w:val="22"/>
              </w:rPr>
            </w:pPr>
            <w:r>
              <w:rPr>
                <w:sz w:val="22"/>
                <w:szCs w:val="22"/>
                <w:spacing w:val="-3"/>
              </w:rPr>
              <w:t>50%</w:t>
            </w:r>
          </w:p>
        </w:tc>
        <w:tc>
          <w:tcPr>
            <w:tcW w:w="1019" w:type="dxa"/>
            <w:vAlign w:val="top"/>
          </w:tcPr>
          <w:p>
            <w:pPr>
              <w:rPr>
                <w:rFonts w:ascii="Arial"/>
                <w:sz w:val="21"/>
              </w:rPr>
            </w:pPr>
            <w:r/>
          </w:p>
        </w:tc>
        <w:tc>
          <w:tcPr>
            <w:tcW w:w="1018" w:type="dxa"/>
            <w:vAlign w:val="top"/>
          </w:tcPr>
          <w:p>
            <w:pPr>
              <w:rPr>
                <w:rFonts w:ascii="Arial"/>
                <w:sz w:val="21"/>
              </w:rPr>
            </w:pPr>
            <w:r/>
          </w:p>
        </w:tc>
        <w:tc>
          <w:tcPr>
            <w:tcW w:w="939" w:type="dxa"/>
            <w:vAlign w:val="top"/>
          </w:tcPr>
          <w:p>
            <w:pPr>
              <w:rPr>
                <w:rFonts w:ascii="Arial"/>
                <w:sz w:val="21"/>
              </w:rPr>
            </w:pPr>
            <w:r/>
          </w:p>
        </w:tc>
        <w:tc>
          <w:tcPr>
            <w:tcW w:w="994" w:type="dxa"/>
            <w:vAlign w:val="top"/>
          </w:tcPr>
          <w:p>
            <w:pPr>
              <w:rPr>
                <w:rFonts w:ascii="Arial"/>
                <w:sz w:val="21"/>
              </w:rPr>
            </w:pPr>
            <w:r/>
          </w:p>
        </w:tc>
      </w:tr>
      <w:tr>
        <w:trPr>
          <w:trHeight w:val="309" w:hRule="atLeast"/>
        </w:trPr>
        <w:tc>
          <w:tcPr>
            <w:tcW w:w="974" w:type="dxa"/>
            <w:vAlign w:val="top"/>
          </w:tcPr>
          <w:p>
            <w:pPr>
              <w:pStyle w:val="TableText"/>
              <w:ind w:left="424"/>
              <w:spacing w:before="76" w:line="187" w:lineRule="auto"/>
              <w:rPr>
                <w:sz w:val="22"/>
                <w:szCs w:val="22"/>
              </w:rPr>
            </w:pPr>
            <w:r>
              <w:rPr>
                <w:sz w:val="22"/>
                <w:szCs w:val="22"/>
              </w:rPr>
              <w:t>5</w:t>
            </w:r>
          </w:p>
        </w:tc>
        <w:tc>
          <w:tcPr>
            <w:tcW w:w="959" w:type="dxa"/>
            <w:vAlign w:val="top"/>
            <w:vMerge w:val="continue"/>
            <w:tcBorders>
              <w:top w:val="nil"/>
            </w:tcBorders>
          </w:tcPr>
          <w:p>
            <w:pPr>
              <w:rPr>
                <w:rFonts w:ascii="Arial"/>
                <w:sz w:val="21"/>
              </w:rPr>
            </w:pPr>
            <w:r/>
          </w:p>
        </w:tc>
        <w:tc>
          <w:tcPr>
            <w:tcW w:w="979" w:type="dxa"/>
            <w:vAlign w:val="top"/>
          </w:tcPr>
          <w:p>
            <w:pPr>
              <w:pStyle w:val="TableText"/>
              <w:ind w:left="201"/>
              <w:spacing w:before="53" w:line="206" w:lineRule="auto"/>
              <w:rPr>
                <w:sz w:val="22"/>
                <w:szCs w:val="22"/>
              </w:rPr>
            </w:pPr>
            <w:r>
              <w:rPr>
                <w:sz w:val="22"/>
                <w:szCs w:val="22"/>
                <w:spacing w:val="4"/>
              </w:rPr>
              <w:t>任务5</w:t>
            </w:r>
          </w:p>
        </w:tc>
        <w:tc>
          <w:tcPr>
            <w:tcW w:w="979" w:type="dxa"/>
            <w:vAlign w:val="top"/>
          </w:tcPr>
          <w:p>
            <w:pPr>
              <w:pStyle w:val="TableText"/>
              <w:ind w:left="423"/>
              <w:spacing w:before="76" w:line="187" w:lineRule="auto"/>
              <w:rPr>
                <w:sz w:val="22"/>
                <w:szCs w:val="22"/>
              </w:rPr>
            </w:pPr>
            <w:r>
              <w:rPr>
                <w:sz w:val="22"/>
                <w:szCs w:val="22"/>
              </w:rPr>
              <w:t>3</w:t>
            </w:r>
          </w:p>
        </w:tc>
        <w:tc>
          <w:tcPr>
            <w:tcW w:w="919" w:type="dxa"/>
            <w:vAlign w:val="top"/>
          </w:tcPr>
          <w:p>
            <w:pPr>
              <w:rPr>
                <w:rFonts w:ascii="Arial"/>
                <w:sz w:val="21"/>
              </w:rPr>
            </w:pPr>
            <w:r/>
          </w:p>
        </w:tc>
        <w:tc>
          <w:tcPr>
            <w:tcW w:w="939" w:type="dxa"/>
            <w:vAlign w:val="top"/>
          </w:tcPr>
          <w:p>
            <w:pPr>
              <w:rPr>
                <w:rFonts w:ascii="Arial"/>
                <w:sz w:val="21"/>
              </w:rPr>
            </w:pPr>
            <w:r/>
          </w:p>
        </w:tc>
        <w:tc>
          <w:tcPr>
            <w:tcW w:w="1019" w:type="dxa"/>
            <w:vAlign w:val="top"/>
          </w:tcPr>
          <w:p>
            <w:pPr>
              <w:pStyle w:val="TableText"/>
              <w:ind w:left="336"/>
              <w:spacing w:before="76" w:line="187" w:lineRule="auto"/>
              <w:rPr>
                <w:sz w:val="22"/>
                <w:szCs w:val="22"/>
              </w:rPr>
            </w:pPr>
            <w:r>
              <w:rPr>
                <w:sz w:val="22"/>
                <w:szCs w:val="22"/>
                <w:spacing w:val="-3"/>
              </w:rPr>
              <w:t>30%</w:t>
            </w:r>
          </w:p>
        </w:tc>
        <w:tc>
          <w:tcPr>
            <w:tcW w:w="1018" w:type="dxa"/>
            <w:vAlign w:val="top"/>
          </w:tcPr>
          <w:p>
            <w:pPr>
              <w:pStyle w:val="TableText"/>
              <w:ind w:left="337"/>
              <w:spacing w:before="76" w:line="187" w:lineRule="auto"/>
              <w:rPr>
                <w:sz w:val="22"/>
                <w:szCs w:val="22"/>
              </w:rPr>
            </w:pPr>
            <w:r>
              <w:rPr>
                <w:sz w:val="22"/>
                <w:szCs w:val="22"/>
                <w:spacing w:val="-2"/>
              </w:rPr>
              <w:t>40%</w:t>
            </w:r>
          </w:p>
        </w:tc>
        <w:tc>
          <w:tcPr>
            <w:tcW w:w="939" w:type="dxa"/>
            <w:vAlign w:val="top"/>
          </w:tcPr>
          <w:p>
            <w:pPr>
              <w:pStyle w:val="TableText"/>
              <w:ind w:left="298"/>
              <w:spacing w:before="76" w:line="187" w:lineRule="auto"/>
              <w:rPr>
                <w:sz w:val="22"/>
                <w:szCs w:val="22"/>
              </w:rPr>
            </w:pPr>
            <w:r>
              <w:rPr>
                <w:sz w:val="22"/>
                <w:szCs w:val="22"/>
                <w:spacing w:val="-3"/>
              </w:rPr>
              <w:t>30%</w:t>
            </w:r>
          </w:p>
        </w:tc>
        <w:tc>
          <w:tcPr>
            <w:tcW w:w="994" w:type="dxa"/>
            <w:vAlign w:val="top"/>
          </w:tcPr>
          <w:p>
            <w:pPr>
              <w:rPr>
                <w:rFonts w:ascii="Arial"/>
                <w:sz w:val="21"/>
              </w:rPr>
            </w:pPr>
            <w:r/>
          </w:p>
        </w:tc>
      </w:tr>
      <w:tr>
        <w:trPr>
          <w:trHeight w:val="310" w:hRule="atLeast"/>
        </w:trPr>
        <w:tc>
          <w:tcPr>
            <w:tcW w:w="974" w:type="dxa"/>
            <w:vAlign w:val="top"/>
          </w:tcPr>
          <w:p>
            <w:pPr>
              <w:pStyle w:val="TableText"/>
              <w:ind w:left="424"/>
              <w:spacing w:before="77" w:line="187" w:lineRule="auto"/>
              <w:rPr>
                <w:sz w:val="22"/>
                <w:szCs w:val="22"/>
              </w:rPr>
            </w:pPr>
            <w:r>
              <w:rPr>
                <w:sz w:val="22"/>
                <w:szCs w:val="22"/>
              </w:rPr>
              <w:t>6</w:t>
            </w:r>
          </w:p>
        </w:tc>
        <w:tc>
          <w:tcPr>
            <w:tcW w:w="959" w:type="dxa"/>
            <w:vAlign w:val="top"/>
            <w:vMerge w:val="restart"/>
            <w:tcBorders>
              <w:bottom w:val="nil"/>
            </w:tcBorders>
          </w:tcPr>
          <w:p>
            <w:pPr>
              <w:pStyle w:val="TableText"/>
              <w:ind w:left="300"/>
              <w:spacing w:before="222" w:line="227" w:lineRule="auto"/>
              <w:rPr>
                <w:sz w:val="22"/>
                <w:szCs w:val="22"/>
              </w:rPr>
            </w:pPr>
            <w:r>
              <w:rPr>
                <w:sz w:val="22"/>
                <w:szCs w:val="22"/>
                <w:spacing w:val="-3"/>
              </w:rPr>
              <w:t>包C</w:t>
            </w:r>
          </w:p>
        </w:tc>
        <w:tc>
          <w:tcPr>
            <w:tcW w:w="979" w:type="dxa"/>
            <w:vAlign w:val="top"/>
          </w:tcPr>
          <w:p>
            <w:pPr>
              <w:pStyle w:val="TableText"/>
              <w:ind w:left="201"/>
              <w:spacing w:before="54" w:line="206" w:lineRule="auto"/>
              <w:rPr>
                <w:sz w:val="22"/>
                <w:szCs w:val="22"/>
              </w:rPr>
            </w:pPr>
            <w:r>
              <w:rPr>
                <w:sz w:val="22"/>
                <w:szCs w:val="22"/>
                <w:spacing w:val="-3"/>
              </w:rPr>
              <w:t>任务6</w:t>
            </w:r>
          </w:p>
        </w:tc>
        <w:tc>
          <w:tcPr>
            <w:tcW w:w="979" w:type="dxa"/>
            <w:vAlign w:val="top"/>
          </w:tcPr>
          <w:p>
            <w:pPr>
              <w:pStyle w:val="TableText"/>
              <w:ind w:left="423"/>
              <w:spacing w:before="77" w:line="187" w:lineRule="auto"/>
              <w:rPr>
                <w:sz w:val="22"/>
                <w:szCs w:val="22"/>
              </w:rPr>
            </w:pPr>
            <w:r>
              <w:rPr>
                <w:sz w:val="22"/>
                <w:szCs w:val="22"/>
              </w:rPr>
              <w:t>2</w:t>
            </w:r>
          </w:p>
        </w:tc>
        <w:tc>
          <w:tcPr>
            <w:tcW w:w="919" w:type="dxa"/>
            <w:vAlign w:val="top"/>
          </w:tcPr>
          <w:p>
            <w:pPr>
              <w:rPr>
                <w:rFonts w:ascii="Arial"/>
                <w:sz w:val="21"/>
              </w:rPr>
            </w:pPr>
            <w:r/>
          </w:p>
        </w:tc>
        <w:tc>
          <w:tcPr>
            <w:tcW w:w="939" w:type="dxa"/>
            <w:vAlign w:val="top"/>
          </w:tcPr>
          <w:p>
            <w:pPr>
              <w:rPr>
                <w:rFonts w:ascii="Arial"/>
                <w:sz w:val="21"/>
              </w:rPr>
            </w:pPr>
            <w:r/>
          </w:p>
        </w:tc>
        <w:tc>
          <w:tcPr>
            <w:tcW w:w="1019" w:type="dxa"/>
            <w:vAlign w:val="top"/>
          </w:tcPr>
          <w:p>
            <w:pPr>
              <w:rPr>
                <w:rFonts w:ascii="Arial"/>
                <w:sz w:val="21"/>
              </w:rPr>
            </w:pPr>
            <w:r/>
          </w:p>
        </w:tc>
        <w:tc>
          <w:tcPr>
            <w:tcW w:w="1018" w:type="dxa"/>
            <w:vAlign w:val="top"/>
          </w:tcPr>
          <w:p>
            <w:pPr>
              <w:rPr>
                <w:rFonts w:ascii="Arial"/>
                <w:sz w:val="21"/>
              </w:rPr>
            </w:pPr>
            <w:r/>
          </w:p>
        </w:tc>
        <w:tc>
          <w:tcPr>
            <w:tcW w:w="939" w:type="dxa"/>
            <w:vAlign w:val="top"/>
          </w:tcPr>
          <w:p>
            <w:pPr>
              <w:pStyle w:val="TableText"/>
              <w:ind w:left="298"/>
              <w:spacing w:before="77" w:line="187" w:lineRule="auto"/>
              <w:rPr>
                <w:sz w:val="22"/>
                <w:szCs w:val="22"/>
              </w:rPr>
            </w:pPr>
            <w:r>
              <w:rPr>
                <w:sz w:val="22"/>
                <w:szCs w:val="22"/>
                <w:spacing w:val="-3"/>
              </w:rPr>
              <w:t>50%</w:t>
            </w:r>
          </w:p>
        </w:tc>
        <w:tc>
          <w:tcPr>
            <w:tcW w:w="994" w:type="dxa"/>
            <w:vAlign w:val="top"/>
          </w:tcPr>
          <w:p>
            <w:pPr>
              <w:pStyle w:val="TableText"/>
              <w:ind w:left="330"/>
              <w:spacing w:before="77" w:line="187" w:lineRule="auto"/>
              <w:rPr>
                <w:sz w:val="22"/>
                <w:szCs w:val="22"/>
              </w:rPr>
            </w:pPr>
            <w:r>
              <w:rPr>
                <w:sz w:val="22"/>
                <w:szCs w:val="22"/>
                <w:spacing w:val="-3"/>
              </w:rPr>
              <w:t>50%</w:t>
            </w:r>
          </w:p>
        </w:tc>
      </w:tr>
      <w:tr>
        <w:trPr>
          <w:trHeight w:val="309" w:hRule="atLeast"/>
        </w:trPr>
        <w:tc>
          <w:tcPr>
            <w:tcW w:w="974" w:type="dxa"/>
            <w:vAlign w:val="top"/>
          </w:tcPr>
          <w:p>
            <w:pPr>
              <w:pStyle w:val="TableText"/>
              <w:ind w:left="424"/>
              <w:spacing w:before="77" w:line="186" w:lineRule="auto"/>
              <w:rPr>
                <w:sz w:val="22"/>
                <w:szCs w:val="22"/>
              </w:rPr>
            </w:pPr>
            <w:r>
              <w:rPr>
                <w:sz w:val="22"/>
                <w:szCs w:val="22"/>
              </w:rPr>
              <w:t>7</w:t>
            </w:r>
          </w:p>
        </w:tc>
        <w:tc>
          <w:tcPr>
            <w:tcW w:w="959" w:type="dxa"/>
            <w:vAlign w:val="top"/>
            <w:vMerge w:val="continue"/>
            <w:tcBorders>
              <w:top w:val="nil"/>
            </w:tcBorders>
          </w:tcPr>
          <w:p>
            <w:pPr>
              <w:rPr>
                <w:rFonts w:ascii="Arial"/>
                <w:sz w:val="21"/>
              </w:rPr>
            </w:pPr>
            <w:r/>
          </w:p>
        </w:tc>
        <w:tc>
          <w:tcPr>
            <w:tcW w:w="979" w:type="dxa"/>
            <w:vAlign w:val="top"/>
          </w:tcPr>
          <w:p>
            <w:pPr>
              <w:pStyle w:val="TableText"/>
              <w:ind w:left="201"/>
              <w:spacing w:before="54" w:line="205" w:lineRule="auto"/>
              <w:rPr>
                <w:sz w:val="22"/>
                <w:szCs w:val="22"/>
              </w:rPr>
            </w:pPr>
            <w:r>
              <w:rPr>
                <w:sz w:val="22"/>
                <w:szCs w:val="22"/>
                <w:spacing w:val="4"/>
              </w:rPr>
              <w:t>任务7</w:t>
            </w:r>
          </w:p>
        </w:tc>
        <w:tc>
          <w:tcPr>
            <w:tcW w:w="979" w:type="dxa"/>
            <w:vAlign w:val="top"/>
          </w:tcPr>
          <w:p>
            <w:pPr>
              <w:pStyle w:val="TableText"/>
              <w:ind w:left="423"/>
              <w:spacing w:before="77" w:line="186" w:lineRule="auto"/>
              <w:rPr>
                <w:sz w:val="22"/>
                <w:szCs w:val="22"/>
              </w:rPr>
            </w:pPr>
            <w:r>
              <w:rPr>
                <w:sz w:val="22"/>
                <w:szCs w:val="22"/>
              </w:rPr>
              <w:t>2</w:t>
            </w:r>
          </w:p>
        </w:tc>
        <w:tc>
          <w:tcPr>
            <w:tcW w:w="919" w:type="dxa"/>
            <w:vAlign w:val="top"/>
          </w:tcPr>
          <w:p>
            <w:pPr>
              <w:rPr>
                <w:rFonts w:ascii="Arial"/>
                <w:sz w:val="21"/>
              </w:rPr>
            </w:pPr>
            <w:r/>
          </w:p>
        </w:tc>
        <w:tc>
          <w:tcPr>
            <w:tcW w:w="939" w:type="dxa"/>
            <w:vAlign w:val="top"/>
          </w:tcPr>
          <w:p>
            <w:pPr>
              <w:rPr>
                <w:rFonts w:ascii="Arial"/>
                <w:sz w:val="21"/>
              </w:rPr>
            </w:pPr>
            <w:r/>
          </w:p>
        </w:tc>
        <w:tc>
          <w:tcPr>
            <w:tcW w:w="1019" w:type="dxa"/>
            <w:vAlign w:val="top"/>
          </w:tcPr>
          <w:p>
            <w:pPr>
              <w:rPr>
                <w:rFonts w:ascii="Arial"/>
                <w:sz w:val="21"/>
              </w:rPr>
            </w:pPr>
            <w:r/>
          </w:p>
        </w:tc>
        <w:tc>
          <w:tcPr>
            <w:tcW w:w="1018" w:type="dxa"/>
            <w:vAlign w:val="top"/>
          </w:tcPr>
          <w:p>
            <w:pPr>
              <w:rPr>
                <w:rFonts w:ascii="Arial"/>
                <w:sz w:val="21"/>
              </w:rPr>
            </w:pPr>
            <w:r/>
          </w:p>
        </w:tc>
        <w:tc>
          <w:tcPr>
            <w:tcW w:w="939" w:type="dxa"/>
            <w:vAlign w:val="top"/>
          </w:tcPr>
          <w:p>
            <w:pPr>
              <w:pStyle w:val="TableText"/>
              <w:ind w:left="298"/>
              <w:spacing w:before="77" w:line="186" w:lineRule="auto"/>
              <w:rPr>
                <w:sz w:val="22"/>
                <w:szCs w:val="22"/>
              </w:rPr>
            </w:pPr>
            <w:r>
              <w:rPr>
                <w:sz w:val="22"/>
                <w:szCs w:val="22"/>
                <w:spacing w:val="-4"/>
              </w:rPr>
              <w:t>70%</w:t>
            </w:r>
          </w:p>
        </w:tc>
        <w:tc>
          <w:tcPr>
            <w:tcW w:w="994" w:type="dxa"/>
            <w:vAlign w:val="top"/>
          </w:tcPr>
          <w:p>
            <w:pPr>
              <w:pStyle w:val="TableText"/>
              <w:ind w:left="330"/>
              <w:spacing w:before="77" w:line="186" w:lineRule="auto"/>
              <w:rPr>
                <w:sz w:val="22"/>
                <w:szCs w:val="22"/>
              </w:rPr>
            </w:pPr>
            <w:r>
              <w:rPr>
                <w:sz w:val="22"/>
                <w:szCs w:val="22"/>
                <w:spacing w:val="-3"/>
              </w:rPr>
              <w:t>30%</w:t>
            </w:r>
          </w:p>
        </w:tc>
      </w:tr>
      <w:tr>
        <w:trPr>
          <w:trHeight w:val="329" w:hRule="atLeast"/>
        </w:trPr>
        <w:tc>
          <w:tcPr>
            <w:tcW w:w="974" w:type="dxa"/>
            <w:vAlign w:val="top"/>
          </w:tcPr>
          <w:p>
            <w:pPr>
              <w:pStyle w:val="TableText"/>
              <w:ind w:left="424"/>
              <w:spacing w:before="87" w:line="194" w:lineRule="auto"/>
              <w:rPr>
                <w:sz w:val="22"/>
                <w:szCs w:val="22"/>
              </w:rPr>
            </w:pPr>
            <w:r>
              <w:rPr>
                <w:sz w:val="22"/>
                <w:szCs w:val="22"/>
              </w:rPr>
              <w:t>8</w:t>
            </w:r>
          </w:p>
        </w:tc>
        <w:tc>
          <w:tcPr>
            <w:tcW w:w="959" w:type="dxa"/>
            <w:vAlign w:val="top"/>
            <w:vMerge w:val="restart"/>
            <w:tcBorders>
              <w:bottom w:val="nil"/>
            </w:tcBorders>
          </w:tcPr>
          <w:p>
            <w:pPr>
              <w:pStyle w:val="TableText"/>
              <w:ind w:left="300"/>
              <w:spacing w:before="223" w:line="227" w:lineRule="auto"/>
              <w:rPr>
                <w:sz w:val="22"/>
                <w:szCs w:val="22"/>
              </w:rPr>
            </w:pPr>
            <w:r>
              <w:rPr>
                <w:sz w:val="22"/>
                <w:szCs w:val="22"/>
                <w:spacing w:val="-3"/>
              </w:rPr>
              <w:t>包D</w:t>
            </w:r>
          </w:p>
        </w:tc>
        <w:tc>
          <w:tcPr>
            <w:tcW w:w="979" w:type="dxa"/>
            <w:vAlign w:val="top"/>
          </w:tcPr>
          <w:p>
            <w:pPr>
              <w:pStyle w:val="TableText"/>
              <w:ind w:left="201"/>
              <w:spacing w:before="66" w:line="212" w:lineRule="auto"/>
              <w:rPr>
                <w:sz w:val="22"/>
                <w:szCs w:val="22"/>
              </w:rPr>
            </w:pPr>
            <w:r>
              <w:rPr>
                <w:sz w:val="22"/>
                <w:szCs w:val="22"/>
                <w:spacing w:val="4"/>
              </w:rPr>
              <w:t>任务8</w:t>
            </w:r>
          </w:p>
        </w:tc>
        <w:tc>
          <w:tcPr>
            <w:tcW w:w="979" w:type="dxa"/>
            <w:vAlign w:val="top"/>
          </w:tcPr>
          <w:p>
            <w:pPr>
              <w:pStyle w:val="TableText"/>
              <w:ind w:left="423"/>
              <w:spacing w:before="87" w:line="194" w:lineRule="auto"/>
              <w:rPr>
                <w:sz w:val="22"/>
                <w:szCs w:val="22"/>
              </w:rPr>
            </w:pPr>
            <w:r>
              <w:rPr>
                <w:sz w:val="22"/>
                <w:szCs w:val="22"/>
              </w:rPr>
              <w:t>3</w:t>
            </w:r>
          </w:p>
        </w:tc>
        <w:tc>
          <w:tcPr>
            <w:tcW w:w="919" w:type="dxa"/>
            <w:vAlign w:val="top"/>
          </w:tcPr>
          <w:p>
            <w:pPr>
              <w:rPr>
                <w:rFonts w:ascii="Arial"/>
                <w:sz w:val="21"/>
              </w:rPr>
            </w:pPr>
            <w:r/>
          </w:p>
        </w:tc>
        <w:tc>
          <w:tcPr>
            <w:tcW w:w="939" w:type="dxa"/>
            <w:vAlign w:val="top"/>
          </w:tcPr>
          <w:p>
            <w:pPr>
              <w:rPr>
                <w:rFonts w:ascii="Arial"/>
                <w:sz w:val="21"/>
              </w:rPr>
            </w:pPr>
            <w:r/>
          </w:p>
        </w:tc>
        <w:tc>
          <w:tcPr>
            <w:tcW w:w="1019" w:type="dxa"/>
            <w:vAlign w:val="top"/>
          </w:tcPr>
          <w:p>
            <w:pPr>
              <w:pStyle w:val="TableText"/>
              <w:ind w:left="336"/>
              <w:spacing w:before="87" w:line="194" w:lineRule="auto"/>
              <w:rPr>
                <w:sz w:val="22"/>
                <w:szCs w:val="22"/>
              </w:rPr>
            </w:pPr>
            <w:r>
              <w:rPr>
                <w:sz w:val="22"/>
                <w:szCs w:val="22"/>
                <w:spacing w:val="-2"/>
              </w:rPr>
              <w:t>40%</w:t>
            </w:r>
          </w:p>
        </w:tc>
        <w:tc>
          <w:tcPr>
            <w:tcW w:w="1018" w:type="dxa"/>
            <w:vAlign w:val="top"/>
          </w:tcPr>
          <w:p>
            <w:pPr>
              <w:pStyle w:val="TableText"/>
              <w:ind w:left="337"/>
              <w:spacing w:before="87" w:line="194" w:lineRule="auto"/>
              <w:rPr>
                <w:sz w:val="22"/>
                <w:szCs w:val="22"/>
              </w:rPr>
            </w:pPr>
            <w:r>
              <w:rPr>
                <w:sz w:val="22"/>
                <w:szCs w:val="22"/>
                <w:spacing w:val="-3"/>
              </w:rPr>
              <w:t>50%</w:t>
            </w:r>
          </w:p>
        </w:tc>
        <w:tc>
          <w:tcPr>
            <w:tcW w:w="939" w:type="dxa"/>
            <w:vAlign w:val="top"/>
          </w:tcPr>
          <w:p>
            <w:pPr>
              <w:pStyle w:val="TableText"/>
              <w:ind w:left="298"/>
              <w:spacing w:before="87" w:line="194" w:lineRule="auto"/>
              <w:rPr>
                <w:sz w:val="22"/>
                <w:szCs w:val="22"/>
              </w:rPr>
            </w:pPr>
            <w:r>
              <w:rPr>
                <w:sz w:val="22"/>
                <w:szCs w:val="22"/>
                <w:spacing w:val="-6"/>
              </w:rPr>
              <w:t>10%</w:t>
            </w:r>
          </w:p>
        </w:tc>
        <w:tc>
          <w:tcPr>
            <w:tcW w:w="994" w:type="dxa"/>
            <w:vAlign w:val="top"/>
          </w:tcPr>
          <w:p>
            <w:pPr>
              <w:rPr>
                <w:rFonts w:ascii="Arial"/>
                <w:sz w:val="21"/>
              </w:rPr>
            </w:pPr>
            <w:r/>
          </w:p>
        </w:tc>
      </w:tr>
      <w:tr>
        <w:trPr>
          <w:trHeight w:val="299" w:hRule="atLeast"/>
        </w:trPr>
        <w:tc>
          <w:tcPr>
            <w:tcW w:w="974" w:type="dxa"/>
            <w:vAlign w:val="top"/>
          </w:tcPr>
          <w:p>
            <w:pPr>
              <w:pStyle w:val="TableText"/>
              <w:ind w:left="424"/>
              <w:spacing w:before="68" w:line="185" w:lineRule="auto"/>
              <w:rPr>
                <w:sz w:val="22"/>
                <w:szCs w:val="22"/>
              </w:rPr>
            </w:pPr>
            <w:r>
              <w:rPr>
                <w:sz w:val="22"/>
                <w:szCs w:val="22"/>
              </w:rPr>
              <w:t>9</w:t>
            </w:r>
          </w:p>
        </w:tc>
        <w:tc>
          <w:tcPr>
            <w:tcW w:w="959" w:type="dxa"/>
            <w:vAlign w:val="top"/>
            <w:vMerge w:val="continue"/>
            <w:tcBorders>
              <w:top w:val="nil"/>
            </w:tcBorders>
          </w:tcPr>
          <w:p>
            <w:pPr>
              <w:rPr>
                <w:rFonts w:ascii="Arial"/>
                <w:sz w:val="21"/>
              </w:rPr>
            </w:pPr>
            <w:r/>
          </w:p>
        </w:tc>
        <w:tc>
          <w:tcPr>
            <w:tcW w:w="979" w:type="dxa"/>
            <w:vAlign w:val="top"/>
          </w:tcPr>
          <w:p>
            <w:pPr>
              <w:pStyle w:val="TableText"/>
              <w:ind w:left="201"/>
              <w:spacing w:before="47" w:line="203" w:lineRule="auto"/>
              <w:rPr>
                <w:sz w:val="22"/>
                <w:szCs w:val="22"/>
              </w:rPr>
            </w:pPr>
            <w:r>
              <w:rPr>
                <w:sz w:val="22"/>
                <w:szCs w:val="22"/>
                <w:spacing w:val="-3"/>
              </w:rPr>
              <w:t>任务9</w:t>
            </w:r>
          </w:p>
        </w:tc>
        <w:tc>
          <w:tcPr>
            <w:tcW w:w="979" w:type="dxa"/>
            <w:vAlign w:val="top"/>
          </w:tcPr>
          <w:p>
            <w:pPr>
              <w:pStyle w:val="TableText"/>
              <w:ind w:left="423"/>
              <w:spacing w:before="68" w:line="185" w:lineRule="auto"/>
              <w:rPr>
                <w:sz w:val="22"/>
                <w:szCs w:val="22"/>
              </w:rPr>
            </w:pPr>
            <w:r>
              <w:rPr>
                <w:sz w:val="22"/>
                <w:szCs w:val="22"/>
              </w:rPr>
              <w:t>1</w:t>
            </w:r>
          </w:p>
        </w:tc>
        <w:tc>
          <w:tcPr>
            <w:tcW w:w="919" w:type="dxa"/>
            <w:vAlign w:val="top"/>
          </w:tcPr>
          <w:p>
            <w:pPr>
              <w:rPr>
                <w:rFonts w:ascii="Arial"/>
                <w:sz w:val="21"/>
              </w:rPr>
            </w:pPr>
            <w:r/>
          </w:p>
        </w:tc>
        <w:tc>
          <w:tcPr>
            <w:tcW w:w="939" w:type="dxa"/>
            <w:vAlign w:val="top"/>
          </w:tcPr>
          <w:p>
            <w:pPr>
              <w:rPr>
                <w:rFonts w:ascii="Arial"/>
                <w:sz w:val="21"/>
              </w:rPr>
            </w:pPr>
            <w:r/>
          </w:p>
        </w:tc>
        <w:tc>
          <w:tcPr>
            <w:tcW w:w="1019" w:type="dxa"/>
            <w:vAlign w:val="top"/>
          </w:tcPr>
          <w:p>
            <w:pPr>
              <w:rPr>
                <w:rFonts w:ascii="Arial"/>
                <w:sz w:val="21"/>
              </w:rPr>
            </w:pPr>
            <w:r/>
          </w:p>
        </w:tc>
        <w:tc>
          <w:tcPr>
            <w:tcW w:w="1018" w:type="dxa"/>
            <w:vAlign w:val="top"/>
          </w:tcPr>
          <w:p>
            <w:pPr>
              <w:rPr>
                <w:rFonts w:ascii="Arial"/>
                <w:sz w:val="21"/>
              </w:rPr>
            </w:pPr>
            <w:r/>
          </w:p>
        </w:tc>
        <w:tc>
          <w:tcPr>
            <w:tcW w:w="939" w:type="dxa"/>
            <w:vAlign w:val="top"/>
          </w:tcPr>
          <w:p>
            <w:pPr>
              <w:rPr>
                <w:rFonts w:ascii="Arial"/>
                <w:sz w:val="21"/>
              </w:rPr>
            </w:pPr>
            <w:r/>
          </w:p>
        </w:tc>
        <w:tc>
          <w:tcPr>
            <w:tcW w:w="994" w:type="dxa"/>
            <w:vAlign w:val="top"/>
          </w:tcPr>
          <w:p>
            <w:pPr>
              <w:pStyle w:val="TableText"/>
              <w:ind w:left="270"/>
              <w:spacing w:before="68" w:line="185" w:lineRule="auto"/>
              <w:rPr>
                <w:sz w:val="22"/>
                <w:szCs w:val="22"/>
              </w:rPr>
            </w:pPr>
            <w:r>
              <w:rPr>
                <w:sz w:val="22"/>
                <w:szCs w:val="22"/>
                <w:spacing w:val="-5"/>
              </w:rPr>
              <w:t>100%</w:t>
            </w:r>
          </w:p>
        </w:tc>
      </w:tr>
      <w:tr>
        <w:trPr>
          <w:trHeight w:val="304" w:hRule="atLeast"/>
        </w:trPr>
        <w:tc>
          <w:tcPr>
            <w:tcW w:w="9719" w:type="dxa"/>
            <w:vAlign w:val="top"/>
            <w:gridSpan w:val="10"/>
          </w:tcPr>
          <w:p>
            <w:pPr>
              <w:pStyle w:val="TableText"/>
              <w:ind w:left="105"/>
              <w:spacing w:before="47" w:line="207" w:lineRule="auto"/>
              <w:rPr>
                <w:sz w:val="22"/>
                <w:szCs w:val="22"/>
              </w:rPr>
            </w:pPr>
            <w:r>
              <w:rPr>
                <w:sz w:val="22"/>
                <w:szCs w:val="22"/>
              </w:rPr>
              <w:t>实际任务完成率：某任务当月实际完成量与该任务全部工作量的比值</w:t>
            </w:r>
          </w:p>
        </w:tc>
      </w:tr>
    </w:tbl>
    <w:p>
      <w:pPr>
        <w:spacing w:line="303" w:lineRule="auto"/>
        <w:rPr>
          <w:rFonts w:ascii="Arial"/>
          <w:sz w:val="21"/>
        </w:rPr>
      </w:pPr>
      <w:r/>
    </w:p>
    <w:p>
      <w:pPr>
        <w:spacing w:line="303" w:lineRule="auto"/>
        <w:rPr>
          <w:rFonts w:ascii="Arial"/>
          <w:sz w:val="21"/>
        </w:rPr>
      </w:pPr>
      <w:r/>
    </w:p>
    <w:p>
      <w:pPr>
        <w:pStyle w:val="BodyText"/>
        <w:spacing w:before="75" w:line="220" w:lineRule="auto"/>
        <w:rPr/>
      </w:pPr>
      <w:r>
        <w:rPr>
          <w:spacing w:val="22"/>
        </w:rPr>
        <w:t>【问题1】(4分)</w:t>
      </w:r>
    </w:p>
    <w:p>
      <w:pPr>
        <w:spacing w:line="220" w:lineRule="auto"/>
        <w:sectPr>
          <w:footerReference w:type="default" r:id="rId186"/>
          <w:pgSz w:w="11910" w:h="16840"/>
          <w:pgMar w:top="400" w:right="1125" w:bottom="1140" w:left="1045" w:header="0" w:footer="1023" w:gutter="0"/>
        </w:sectPr>
        <w:rPr/>
      </w:pPr>
    </w:p>
    <w:p>
      <w:pPr>
        <w:spacing w:line="390" w:lineRule="auto"/>
        <w:rPr>
          <w:rFonts w:ascii="Arial"/>
          <w:sz w:val="21"/>
        </w:rPr>
      </w:pPr>
      <w:r/>
    </w:p>
    <w:p>
      <w:pPr>
        <w:pStyle w:val="BodyText"/>
        <w:ind w:left="9" w:right="167"/>
        <w:spacing w:before="72" w:line="388" w:lineRule="auto"/>
        <w:tabs>
          <w:tab w:val="left" w:pos="158"/>
        </w:tabs>
        <w:rPr>
          <w:sz w:val="22"/>
          <w:szCs w:val="22"/>
        </w:rPr>
      </w:pPr>
      <w:r>
        <w:rPr>
          <w:sz w:val="22"/>
          <w:szCs w:val="22"/>
          <w:u w:val="single" w:color="auto"/>
        </w:rPr>
        <w:tab/>
      </w:r>
      <w:r>
        <w:rPr>
          <w:sz w:val="22"/>
          <w:szCs w:val="22"/>
          <w:u w:val="single" w:color="auto"/>
          <w:spacing w:val="36"/>
        </w:rPr>
        <w:t>野人老师</w:t>
      </w:r>
      <w:r>
        <w:rPr>
          <w:rFonts w:ascii="Times New Roman" w:hAnsi="Times New Roman" w:eastAsia="Times New Roman" w:cs="Times New Roman"/>
          <w:sz w:val="22"/>
          <w:szCs w:val="22"/>
          <w:u w:val="single" w:color="auto"/>
          <w:spacing w:val="36"/>
        </w:rPr>
        <w:t>(</w:t>
      </w:r>
      <w:r>
        <w:rPr>
          <w:rFonts w:ascii="Times New Roman" w:hAnsi="Times New Roman" w:eastAsia="Times New Roman" w:cs="Times New Roman"/>
          <w:sz w:val="22"/>
          <w:szCs w:val="22"/>
          <w:u w:val="single" w:color="auto"/>
        </w:rPr>
        <w:t>ye</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6"/>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6"/>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6"/>
        </w:rPr>
        <w:t>)</w:t>
      </w:r>
      <w:r>
        <w:rPr>
          <w:sz w:val="22"/>
          <w:szCs w:val="22"/>
          <w:u w:val="single" w:color="auto"/>
          <w:spacing w:val="36"/>
        </w:rPr>
        <w:t>专业信息系统项目管理师培训</w:t>
      </w:r>
      <w:r>
        <w:rPr>
          <w:rFonts w:ascii="Times New Roman" w:hAnsi="Times New Roman" w:eastAsia="Times New Roman" w:cs="Times New Roman"/>
          <w:sz w:val="22"/>
          <w:szCs w:val="22"/>
          <w:u w:val="single" w:color="auto"/>
          <w:spacing w:val="36"/>
        </w:rPr>
        <w:t>(</w:t>
      </w:r>
      <w:r>
        <w:rPr>
          <w:sz w:val="22"/>
          <w:szCs w:val="22"/>
          <w:u w:val="single" w:color="auto"/>
          <w:spacing w:val="36"/>
        </w:rPr>
        <w:t>公众号：野人老师</w:t>
      </w:r>
      <w:r>
        <w:rPr>
          <w:rFonts w:ascii="Times New Roman" w:hAnsi="Times New Roman" w:eastAsia="Times New Roman" w:cs="Times New Roman"/>
          <w:sz w:val="22"/>
          <w:szCs w:val="22"/>
          <w:u w:val="single" w:color="auto"/>
          <w:spacing w:val="36"/>
        </w:rPr>
        <w:t>)</w:t>
      </w:r>
      <w:r>
        <w:rPr>
          <w:rFonts w:ascii="Times New Roman" w:hAnsi="Times New Roman" w:eastAsia="Times New Roman" w:cs="Times New Roman"/>
          <w:sz w:val="22"/>
          <w:szCs w:val="22"/>
          <w:u w:val="single" w:color="auto"/>
          <w:spacing w:val="2"/>
        </w:rPr>
        <w:t xml:space="preserve">   </w:t>
      </w:r>
      <w:r>
        <w:rPr>
          <w:rFonts w:ascii="Times New Roman" w:hAnsi="Times New Roman" w:eastAsia="Times New Roman" w:cs="Times New Roman"/>
          <w:sz w:val="22"/>
          <w:szCs w:val="22"/>
        </w:rPr>
        <w:t xml:space="preserve"> </w:t>
      </w:r>
      <w:r>
        <w:rPr>
          <w:sz w:val="22"/>
          <w:szCs w:val="22"/>
          <w:spacing w:val="18"/>
        </w:rPr>
        <w:t>请根据项目任务计划表，绘制项目的单代号网络图。</w:t>
      </w:r>
    </w:p>
    <w:p>
      <w:pPr>
        <w:pStyle w:val="BodyText"/>
        <w:spacing w:line="220" w:lineRule="auto"/>
        <w:rPr>
          <w:sz w:val="22"/>
          <w:szCs w:val="22"/>
        </w:rPr>
      </w:pPr>
      <w:r>
        <w:rPr>
          <w:sz w:val="22"/>
          <w:szCs w:val="22"/>
          <w:spacing w:val="31"/>
        </w:rPr>
        <w:t>【问题2】(7分)</w:t>
      </w:r>
    </w:p>
    <w:p>
      <w:pPr>
        <w:pStyle w:val="BodyText"/>
        <w:ind w:left="9" w:firstLine="100"/>
        <w:spacing w:before="55" w:line="242" w:lineRule="auto"/>
        <w:rPr>
          <w:sz w:val="22"/>
          <w:szCs w:val="22"/>
        </w:rPr>
      </w:pPr>
      <w:r>
        <w:rPr>
          <w:sz w:val="22"/>
          <w:szCs w:val="22"/>
          <w:spacing w:val="23"/>
        </w:rPr>
        <w:t>(1)项目参与人员均可胜任任意一项任务，请计算项目每月需要的人数，并估算项目最少需</w:t>
      </w:r>
      <w:r>
        <w:rPr>
          <w:sz w:val="22"/>
          <w:szCs w:val="22"/>
        </w:rPr>
        <w:t xml:space="preserve"> </w:t>
      </w:r>
      <w:r>
        <w:rPr>
          <w:sz w:val="22"/>
          <w:szCs w:val="22"/>
          <w:spacing w:val="20"/>
        </w:rPr>
        <w:t>要多少人?</w:t>
      </w:r>
    </w:p>
    <w:p>
      <w:pPr>
        <w:pStyle w:val="BodyText"/>
        <w:ind w:right="602" w:firstLine="109"/>
        <w:spacing w:before="44" w:line="245" w:lineRule="auto"/>
        <w:rPr>
          <w:sz w:val="22"/>
          <w:szCs w:val="22"/>
        </w:rPr>
      </w:pPr>
      <w:r>
        <w:rPr>
          <w:sz w:val="22"/>
          <w:szCs w:val="22"/>
          <w:spacing w:val="26"/>
        </w:rPr>
        <w:t>(2)项目经理希望采用资源平滑的方式减少项目人员，</w:t>
      </w:r>
      <w:r>
        <w:rPr>
          <w:sz w:val="22"/>
          <w:szCs w:val="22"/>
          <w:spacing w:val="25"/>
        </w:rPr>
        <w:t>请问该方法是否可行?为什么?</w:t>
      </w:r>
      <w:r>
        <w:rPr>
          <w:sz w:val="22"/>
          <w:szCs w:val="22"/>
        </w:rPr>
        <w:t xml:space="preserve"> </w:t>
      </w:r>
      <w:r>
        <w:rPr>
          <w:sz w:val="22"/>
          <w:szCs w:val="22"/>
          <w:spacing w:val="31"/>
        </w:rPr>
        <w:t>【问题3】(5分)</w:t>
      </w:r>
    </w:p>
    <w:p>
      <w:pPr>
        <w:pStyle w:val="BodyText"/>
        <w:ind w:right="527" w:firstLine="9"/>
        <w:spacing w:before="47" w:line="260" w:lineRule="auto"/>
        <w:rPr>
          <w:sz w:val="22"/>
          <w:szCs w:val="22"/>
        </w:rPr>
      </w:pPr>
      <w:r>
        <w:rPr>
          <w:sz w:val="22"/>
          <w:szCs w:val="22"/>
          <w:spacing w:val="21"/>
        </w:rPr>
        <w:t>项目第1个月月底时，项目经理考察项目的执行情况，请计算此时项目的</w:t>
      </w:r>
      <w:r>
        <w:rPr>
          <w:sz w:val="22"/>
          <w:szCs w:val="22"/>
        </w:rPr>
        <w:t>PV</w:t>
      </w:r>
      <w:r>
        <w:rPr>
          <w:sz w:val="22"/>
          <w:szCs w:val="22"/>
          <w:spacing w:val="21"/>
        </w:rPr>
        <w:t>、</w:t>
      </w:r>
      <w:r>
        <w:rPr>
          <w:sz w:val="22"/>
          <w:szCs w:val="22"/>
        </w:rPr>
        <w:t>EV</w:t>
      </w:r>
      <w:r>
        <w:rPr>
          <w:sz w:val="22"/>
          <w:szCs w:val="22"/>
          <w:spacing w:val="21"/>
        </w:rPr>
        <w:t xml:space="preserve"> 和</w:t>
      </w:r>
      <w:r>
        <w:rPr>
          <w:sz w:val="22"/>
          <w:szCs w:val="22"/>
          <w:spacing w:val="-21"/>
        </w:rPr>
        <w:t xml:space="preserve"> </w:t>
      </w:r>
      <w:r>
        <w:rPr>
          <w:sz w:val="22"/>
          <w:szCs w:val="22"/>
        </w:rPr>
        <w:t>AC</w:t>
      </w:r>
      <w:r>
        <w:rPr>
          <w:sz w:val="22"/>
          <w:szCs w:val="22"/>
          <w:spacing w:val="21"/>
        </w:rPr>
        <w:t>。</w:t>
      </w:r>
      <w:r>
        <w:rPr>
          <w:sz w:val="22"/>
          <w:szCs w:val="22"/>
        </w:rPr>
        <w:t xml:space="preserve"> </w:t>
      </w:r>
      <w:r>
        <w:rPr>
          <w:sz w:val="22"/>
          <w:szCs w:val="22"/>
          <w:spacing w:val="31"/>
        </w:rPr>
        <w:t>【问题4】(9分)</w:t>
      </w:r>
    </w:p>
    <w:p>
      <w:pPr>
        <w:pStyle w:val="BodyText"/>
        <w:ind w:left="9"/>
        <w:spacing w:line="219" w:lineRule="auto"/>
        <w:rPr>
          <w:sz w:val="22"/>
          <w:szCs w:val="22"/>
        </w:rPr>
      </w:pPr>
      <w:r>
        <w:rPr>
          <w:sz w:val="22"/>
          <w:szCs w:val="22"/>
          <w:spacing w:val="22"/>
        </w:rPr>
        <w:t>项目第2个月月底时，上级部门考核财政资金使用情况，请给出项目此时的执行绩效。</w:t>
      </w:r>
    </w:p>
    <w:p>
      <w:pPr>
        <w:spacing w:line="305" w:lineRule="auto"/>
        <w:rPr>
          <w:rFonts w:ascii="Arial"/>
          <w:sz w:val="21"/>
        </w:rPr>
      </w:pPr>
      <w:r/>
    </w:p>
    <w:p>
      <w:pPr>
        <w:pStyle w:val="BodyText"/>
        <w:ind w:right="8294"/>
        <w:spacing w:before="71" w:line="248" w:lineRule="auto"/>
        <w:rPr>
          <w:sz w:val="22"/>
          <w:szCs w:val="22"/>
        </w:rPr>
      </w:pPr>
      <w:r>
        <w:rPr>
          <w:sz w:val="22"/>
          <w:szCs w:val="22"/>
          <w:spacing w:val="21"/>
        </w:rPr>
        <w:t>【参考答案】</w:t>
      </w:r>
      <w:r>
        <w:rPr>
          <w:sz w:val="22"/>
          <w:szCs w:val="22"/>
          <w:spacing w:val="2"/>
        </w:rPr>
        <w:t xml:space="preserve"> </w:t>
      </w:r>
      <w:r>
        <w:rPr>
          <w:sz w:val="22"/>
          <w:szCs w:val="22"/>
          <w:spacing w:val="29"/>
        </w:rPr>
        <w:t>【问题1】</w:t>
      </w:r>
    </w:p>
    <w:p>
      <w:pPr>
        <w:pStyle w:val="BodyText"/>
        <w:ind w:firstLine="130"/>
        <w:spacing w:line="3970" w:lineRule="exact"/>
        <w:rPr/>
      </w:pPr>
      <w:r>
        <w:rPr>
          <w:position w:val="-79"/>
        </w:rPr>
        <w:pict>
          <v:group id="_x0000_s138" style="mso-position-vertical-relative:line;mso-position-horizontal-relative:char;width:471.5pt;height:198.55pt;" filled="false" stroked="false" coordsize="9430,3971" coordorigin="0,0">
            <v:shape id="_x0000_s140" style="position:absolute;left:0;top:0;width:9430;height:3971;" filled="false" stroked="false" type="#_x0000_t75">
              <v:imagedata o:title="" r:id="rId188"/>
            </v:shape>
            <v:shape id="_x0000_s142" style="position:absolute;left:229;top:169;width:8592;height:3762;" filled="false" stroked="false" type="#_x0000_t202">
              <v:fill on="false"/>
              <v:stroke on="false"/>
              <v:path/>
              <v:imagedata o:title=""/>
              <o:lock v:ext="edit" aspectratio="false"/>
              <v:textbox inset="0mm,0mm,0mm,0mm">
                <w:txbxContent>
                  <w:p>
                    <w:pPr>
                      <w:ind w:left="7679"/>
                      <w:spacing w:before="2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4</w:t>
                    </w:r>
                  </w:p>
                  <w:p>
                    <w:pPr>
                      <w:ind w:right="18"/>
                      <w:spacing w:before="19" w:line="221" w:lineRule="auto"/>
                      <w:jc w:val="right"/>
                      <w:rPr>
                        <w:rFonts w:ascii="SimHei" w:hAnsi="SimHei" w:eastAsia="SimHei" w:cs="SimHei"/>
                        <w:sz w:val="22"/>
                        <w:szCs w:val="22"/>
                      </w:rPr>
                    </w:pPr>
                    <w:r>
                      <w:rPr>
                        <w:rFonts w:ascii="SimHei" w:hAnsi="SimHei" w:eastAsia="SimHei" w:cs="SimHei"/>
                        <w:sz w:val="22"/>
                        <w:szCs w:val="22"/>
                        <w:spacing w:val="-3"/>
                      </w:rPr>
                      <w:t>任务6</w:t>
                    </w:r>
                  </w:p>
                  <w:p>
                    <w:pPr>
                      <w:ind w:left="7679"/>
                      <w:spacing w:before="58"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4</w:t>
                    </w:r>
                  </w:p>
                  <w:p>
                    <w:pPr>
                      <w:ind w:left="2659"/>
                      <w:spacing w:before="31" w:line="13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3"/>
                      </w:rPr>
                      <w:t>2</w:t>
                    </w:r>
                  </w:p>
                  <w:p>
                    <w:pPr>
                      <w:ind w:left="5579"/>
                      <w:spacing w:before="1" w:line="202" w:lineRule="auto"/>
                      <w:rPr>
                        <w:rFonts w:ascii="SimHei" w:hAnsi="SimHei" w:eastAsia="SimHei" w:cs="SimHei"/>
                        <w:sz w:val="22"/>
                        <w:szCs w:val="22"/>
                      </w:rPr>
                    </w:pPr>
                    <w:r>
                      <w:rPr>
                        <w:rFonts w:ascii="SimHei" w:hAnsi="SimHei" w:eastAsia="SimHei" w:cs="SimHei"/>
                        <w:sz w:val="22"/>
                        <w:szCs w:val="22"/>
                        <w:spacing w:val="-8"/>
                      </w:rPr>
                      <w:t>任务3</w:t>
                    </w:r>
                  </w:p>
                  <w:p>
                    <w:pPr>
                      <w:ind w:left="8229"/>
                      <w:spacing w:before="1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p>
                    <w:pPr>
                      <w:ind w:right="18"/>
                      <w:spacing w:before="122" w:line="221" w:lineRule="auto"/>
                      <w:jc w:val="right"/>
                      <w:rPr>
                        <w:rFonts w:ascii="SimHei" w:hAnsi="SimHei" w:eastAsia="SimHei" w:cs="SimHei"/>
                        <w:sz w:val="22"/>
                        <w:szCs w:val="22"/>
                      </w:rPr>
                    </w:pPr>
                    <w:r>
                      <w:rPr>
                        <w:rFonts w:ascii="SimHei" w:hAnsi="SimHei" w:eastAsia="SimHei" w:cs="SimHei"/>
                        <w:sz w:val="22"/>
                        <w:szCs w:val="22"/>
                        <w:spacing w:val="-3"/>
                      </w:rPr>
                      <w:t>任务7</w:t>
                    </w:r>
                  </w:p>
                  <w:p>
                    <w:pPr>
                      <w:ind w:left="7679"/>
                      <w:spacing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p>
                    <w:pPr>
                      <w:ind w:left="3020"/>
                      <w:spacing w:before="33" w:line="221" w:lineRule="auto"/>
                      <w:rPr>
                        <w:rFonts w:ascii="SimHei" w:hAnsi="SimHei" w:eastAsia="SimHei" w:cs="SimHei"/>
                        <w:sz w:val="22"/>
                        <w:szCs w:val="22"/>
                      </w:rPr>
                    </w:pPr>
                    <w:r>
                      <w:rPr>
                        <w:rFonts w:ascii="SimHei" w:hAnsi="SimHei" w:eastAsia="SimHei" w:cs="SimHei"/>
                        <w:sz w:val="22"/>
                        <w:szCs w:val="22"/>
                        <w:spacing w:val="-11"/>
                      </w:rPr>
                      <w:t>任务5</w:t>
                    </w:r>
                  </w:p>
                  <w:p>
                    <w:pPr>
                      <w:ind w:left="2659"/>
                      <w:spacing w:before="29" w:line="19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1"/>
                      </w:rPr>
                      <w:t>2</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color w:val="D02030"/>
                        <w:spacing w:val="-5"/>
                      </w:rPr>
                      <w:t>0</w:t>
                    </w:r>
                    <w:r>
                      <w:rPr>
                        <w:rFonts w:ascii="Times New Roman" w:hAnsi="Times New Roman" w:eastAsia="Times New Roman" w:cs="Times New Roman"/>
                        <w:sz w:val="22"/>
                        <w:szCs w:val="22"/>
                        <w:color w:val="D02030"/>
                        <w:spacing w:val="3"/>
                      </w:rPr>
                      <w:t xml:space="preserve">        </w:t>
                    </w:r>
                    <w:r>
                      <w:rPr>
                        <w:rFonts w:ascii="Times New Roman" w:hAnsi="Times New Roman" w:eastAsia="Times New Roman" w:cs="Times New Roman"/>
                        <w:sz w:val="22"/>
                        <w:szCs w:val="22"/>
                        <w:spacing w:val="-5"/>
                        <w:position w:val="1"/>
                      </w:rPr>
                      <w:t>5</w:t>
                    </w:r>
                  </w:p>
                  <w:p>
                    <w:pPr>
                      <w:ind w:left="20"/>
                      <w:spacing w:before="129"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0</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2</w:t>
                    </w:r>
                  </w:p>
                  <w:p>
                    <w:pPr>
                      <w:ind w:left="8229"/>
                      <w:spacing w:before="7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w:t>
                    </w:r>
                  </w:p>
                  <w:p>
                    <w:pPr>
                      <w:ind w:right="18"/>
                      <w:spacing w:before="1" w:line="220" w:lineRule="auto"/>
                      <w:jc w:val="right"/>
                      <w:rPr>
                        <w:rFonts w:ascii="SimHei" w:hAnsi="SimHei" w:eastAsia="SimHei" w:cs="SimHei"/>
                        <w:sz w:val="22"/>
                        <w:szCs w:val="22"/>
                      </w:rPr>
                    </w:pPr>
                    <w:r>
                      <w:rPr>
                        <w:rFonts w:ascii="SimHei" w:hAnsi="SimHei" w:eastAsia="SimHei" w:cs="SimHei"/>
                        <w:sz w:val="22"/>
                        <w:szCs w:val="22"/>
                        <w:spacing w:val="-3"/>
                      </w:rPr>
                      <w:t>任务9</w:t>
                    </w:r>
                  </w:p>
                  <w:p>
                    <w:pPr>
                      <w:ind w:left="8229"/>
                      <w:spacing w:before="5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C02040"/>
                      </w:rPr>
                      <w:t>0</w:t>
                    </w:r>
                  </w:p>
                  <w:p>
                    <w:pPr>
                      <w:ind w:left="3209"/>
                      <w:spacing w:before="6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D01030"/>
                      </w:rPr>
                      <w:t>0</w:t>
                    </w:r>
                  </w:p>
                </w:txbxContent>
              </v:textbox>
            </v:shape>
            <v:shape id="_x0000_s144" style="position:absolute;left:3230;top:409;width:582;height:522;" filled="false" stroked="false" type="#_x0000_t202">
              <v:fill on="false"/>
              <v:stroke on="false"/>
              <v:path/>
              <v:imagedata o:title=""/>
              <o:lock v:ext="edit" aspectratio="false"/>
              <v:textbox inset="0mm,0mm,0mm,0mm">
                <w:txbxContent>
                  <w:p>
                    <w:pPr>
                      <w:ind w:left="209"/>
                      <w:spacing w:before="2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w:t>
                    </w:r>
                  </w:p>
                  <w:p>
                    <w:pPr>
                      <w:ind w:left="20"/>
                      <w:spacing w:before="59" w:line="221" w:lineRule="auto"/>
                      <w:rPr>
                        <w:rFonts w:ascii="SimHei" w:hAnsi="SimHei" w:eastAsia="SimHei" w:cs="SimHei"/>
                        <w:sz w:val="22"/>
                        <w:szCs w:val="22"/>
                      </w:rPr>
                    </w:pPr>
                    <w:r>
                      <w:rPr>
                        <w:rFonts w:ascii="SimHei" w:hAnsi="SimHei" w:eastAsia="SimHei" w:cs="SimHei"/>
                        <w:sz w:val="22"/>
                        <w:szCs w:val="22"/>
                        <w:spacing w:val="-3"/>
                      </w:rPr>
                      <w:t>任务2</w:t>
                    </w:r>
                  </w:p>
                </w:txbxContent>
              </v:textbox>
            </v:shape>
            <v:shape id="_x0000_s146" style="position:absolute;left:3230;top:3176;width:582;height:504;" filled="false" stroked="false" type="#_x0000_t202">
              <v:fill on="false"/>
              <v:stroke on="false"/>
              <v:path/>
              <v:imagedata o:title=""/>
              <o:lock v:ext="edit" aspectratio="false"/>
              <v:textbox inset="0mm,0mm,0mm,0mm">
                <w:txbxContent>
                  <w:p>
                    <w:pPr>
                      <w:ind w:left="209"/>
                      <w:spacing w:before="2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w:t>
                    </w:r>
                  </w:p>
                  <w:p>
                    <w:pPr>
                      <w:ind w:left="20"/>
                      <w:spacing w:before="42" w:line="221" w:lineRule="auto"/>
                      <w:rPr>
                        <w:rFonts w:ascii="SimHei" w:hAnsi="SimHei" w:eastAsia="SimHei" w:cs="SimHei"/>
                        <w:sz w:val="22"/>
                        <w:szCs w:val="22"/>
                      </w:rPr>
                    </w:pPr>
                    <w:r>
                      <w:rPr>
                        <w:rFonts w:ascii="SimHei" w:hAnsi="SimHei" w:eastAsia="SimHei" w:cs="SimHei"/>
                        <w:sz w:val="22"/>
                        <w:szCs w:val="22"/>
                        <w:spacing w:val="-3"/>
                      </w:rPr>
                      <w:t>任务8</w:t>
                    </w:r>
                  </w:p>
                </w:txbxContent>
              </v:textbox>
            </v:shape>
            <v:shape id="_x0000_s148" style="position:absolute;left:589;top:1367;width:605;height:263;"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22"/>
                        <w:szCs w:val="22"/>
                      </w:rPr>
                    </w:pPr>
                    <w:r>
                      <w:rPr>
                        <w:rFonts w:ascii="SimHei" w:hAnsi="SimHei" w:eastAsia="SimHei" w:cs="SimHei"/>
                        <w:sz w:val="22"/>
                        <w:szCs w:val="22"/>
                        <w:spacing w:val="4"/>
                      </w:rPr>
                      <w:t>任务1</w:t>
                    </w:r>
                  </w:p>
                </w:txbxContent>
              </v:textbox>
            </v:shape>
            <v:shape id="_x0000_s150" style="position:absolute;left:589;top:2897;width:582;height:263;"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22"/>
                        <w:szCs w:val="22"/>
                      </w:rPr>
                    </w:pPr>
                    <w:r>
                      <w:rPr>
                        <w:rFonts w:ascii="SimHei" w:hAnsi="SimHei" w:eastAsia="SimHei" w:cs="SimHei"/>
                        <w:sz w:val="22"/>
                        <w:szCs w:val="22"/>
                        <w:spacing w:val="-3"/>
                      </w:rPr>
                      <w:t>任务4</w:t>
                    </w:r>
                  </w:p>
                </w:txbxContent>
              </v:textbox>
            </v:shape>
            <v:shape id="_x0000_s152" style="position:absolute;left:779;top:3216;width:685;height:203;" filled="false" stroked="false" type="#_x0000_t202">
              <v:fill on="false"/>
              <v:stroke on="false"/>
              <v:path/>
              <v:imagedata o:title=""/>
              <o:lock v:ext="edit" aspectratio="false"/>
              <v:textbox inset="0mm,0mm,0mm,0mm">
                <w:txbxContent>
                  <w:p>
                    <w:pPr>
                      <w:ind w:left="20"/>
                      <w:spacing w:before="19"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D02040"/>
                        <w:spacing w:val="-4"/>
                      </w:rPr>
                      <w:t>0</w:t>
                    </w:r>
                    <w:r>
                      <w:rPr>
                        <w:rFonts w:ascii="Times New Roman" w:hAnsi="Times New Roman" w:eastAsia="Times New Roman" w:cs="Times New Roman"/>
                        <w:sz w:val="22"/>
                        <w:szCs w:val="22"/>
                        <w:color w:val="D02040"/>
                        <w:spacing w:val="7"/>
                      </w:rPr>
                      <w:t xml:space="preserve">       </w:t>
                    </w:r>
                    <w:r>
                      <w:rPr>
                        <w:rFonts w:ascii="Times New Roman" w:hAnsi="Times New Roman" w:eastAsia="Times New Roman" w:cs="Times New Roman"/>
                        <w:sz w:val="22"/>
                        <w:szCs w:val="22"/>
                        <w:spacing w:val="-4"/>
                      </w:rPr>
                      <w:t>2</w:t>
                    </w:r>
                  </w:p>
                </w:txbxContent>
              </v:textbox>
            </v:shape>
            <v:shape id="_x0000_s154" style="position:absolute;left:3969;top:376;width:151;height:781;" filled="false" stroked="false" type="#_x0000_t202">
              <v:fill on="false"/>
              <v:stroke on="false"/>
              <v:path/>
              <v:imagedata o:title=""/>
              <o:lock v:ext="edit" aspectratio="false"/>
              <v:textbox inset="0mm,0mm,0mm,0mm">
                <w:txbxContent>
                  <w:p>
                    <w:pPr>
                      <w:ind w:left="30"/>
                      <w:spacing w:before="2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w:t>
                    </w:r>
                  </w:p>
                  <w:p>
                    <w:pPr>
                      <w:spacing w:line="276" w:lineRule="auto"/>
                      <w:rPr>
                        <w:rFonts w:ascii="Arial"/>
                        <w:sz w:val="21"/>
                      </w:rPr>
                    </w:pPr>
                    <w:r/>
                  </w:p>
                  <w:p>
                    <w:pPr>
                      <w:ind w:left="20"/>
                      <w:spacing w:before="65"/>
                      <w:rPr>
                        <w:rFonts w:ascii="SimSun" w:hAnsi="SimSun" w:eastAsia="SimSun" w:cs="SimSun"/>
                        <w:sz w:val="20"/>
                        <w:szCs w:val="20"/>
                      </w:rPr>
                    </w:pPr>
                    <w:r>
                      <w:rPr>
                        <w:rFonts w:ascii="SimSun" w:hAnsi="SimSun" w:eastAsia="SimSun" w:cs="SimSun"/>
                        <w:sz w:val="20"/>
                        <w:szCs w:val="20"/>
                      </w:rPr>
                      <w:t>3</w:t>
                    </w:r>
                  </w:p>
                </w:txbxContent>
              </v:textbox>
            </v:shape>
            <v:shape id="_x0000_s156" style="position:absolute;left:8979;top:2956;width:155;height:71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w:t>
                    </w:r>
                  </w:p>
                  <w:p>
                    <w:pPr>
                      <w:ind w:left="20"/>
                      <w:spacing w:before="30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6</w:t>
                    </w:r>
                  </w:p>
                </w:txbxContent>
              </v:textbox>
            </v:shape>
            <v:shape id="_x0000_s158" style="position:absolute;left:8979;top:706;width:141;height:80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w:t>
                    </w:r>
                  </w:p>
                  <w:p>
                    <w:pPr>
                      <w:spacing w:line="346" w:lineRule="auto"/>
                      <w:rPr>
                        <w:rFonts w:ascii="Arial"/>
                        <w:sz w:val="21"/>
                      </w:rPr>
                    </w:pPr>
                    <w:r/>
                  </w:p>
                  <w:p>
                    <w:pPr>
                      <w:ind w:left="20"/>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w:t>
                    </w:r>
                  </w:p>
                </w:txbxContent>
              </v:textbox>
            </v:shape>
            <v:shape id="_x0000_s160" style="position:absolute;left:2869;top:1799;width:146;height:19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w:t>
                    </w:r>
                  </w:p>
                </w:txbxContent>
              </v:textbox>
            </v:shape>
            <v:shape id="_x0000_s162" style="position:absolute;left:5970;top:1366;width:143;height:19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D02030"/>
                      </w:rPr>
                      <w:t>0</w:t>
                    </w:r>
                  </w:p>
                </w:txbxContent>
              </v:textbox>
            </v:shape>
            <v:shape id="_x0000_s164" style="position:absolute;left:3979;top:3199;width:140;height:191;"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5</w:t>
                    </w:r>
                  </w:p>
                </w:txbxContent>
              </v:textbox>
            </v:shape>
            <v:shape id="_x0000_s166" style="position:absolute;left:7889;top:3489;width:140;height:191;"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5</w:t>
                    </w:r>
                  </w:p>
                </w:txbxContent>
              </v:textbox>
            </v:shape>
            <v:shape id="_x0000_s168" style="position:absolute;left:7889;top:1320;width:118;height:15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xbxContent>
              </v:textbox>
            </v:shape>
            <v:shape id="_x0000_s170" style="position:absolute;left:1319;top:1630;width:116;height:15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xbxContent>
              </v:textbox>
            </v:shape>
            <v:shape id="_x0000_s172" style="position:absolute;left:2869;top:3730;width:116;height:15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xbxContent>
              </v:textbox>
            </v:shape>
            <v:shape id="_x0000_s174" style="position:absolute;left:2869;top:400;width:116;height:15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xbxContent>
              </v:textbox>
            </v:shape>
            <v:shape id="_x0000_s176" style="position:absolute;left:7889;top:2940;width:113;height:150;"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xbxContent>
              </v:textbox>
            </v:shape>
          </v:group>
        </w:pict>
      </w:r>
    </w:p>
    <w:p>
      <w:pPr>
        <w:pStyle w:val="BodyText"/>
        <w:spacing w:before="112" w:line="221" w:lineRule="auto"/>
        <w:rPr>
          <w:sz w:val="22"/>
          <w:szCs w:val="22"/>
        </w:rPr>
      </w:pPr>
      <w:r>
        <w:rPr>
          <w:sz w:val="22"/>
          <w:szCs w:val="22"/>
          <w:spacing w:val="29"/>
        </w:rPr>
        <w:t>【问题2】</w:t>
      </w:r>
    </w:p>
    <w:p>
      <w:pPr>
        <w:pStyle w:val="BodyText"/>
        <w:ind w:left="9"/>
        <w:spacing w:before="54" w:line="219" w:lineRule="auto"/>
        <w:rPr>
          <w:sz w:val="22"/>
          <w:szCs w:val="22"/>
        </w:rPr>
      </w:pPr>
      <w:r>
        <w:rPr>
          <w:sz w:val="22"/>
          <w:szCs w:val="22"/>
          <w:spacing w:val="13"/>
        </w:rPr>
        <w:t>可以画一个甘特图辅助解题：</w:t>
      </w:r>
    </w:p>
    <w:p>
      <w:pPr>
        <w:spacing w:line="105" w:lineRule="exact"/>
        <w:rPr/>
      </w:pPr>
      <w:r/>
    </w:p>
    <w:tbl>
      <w:tblPr>
        <w:tblStyle w:val="TableNormal"/>
        <w:tblW w:w="3769" w:type="dxa"/>
        <w:tblInd w:w="1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2"/>
        <w:gridCol w:w="658"/>
        <w:gridCol w:w="638"/>
        <w:gridCol w:w="688"/>
        <w:gridCol w:w="693"/>
      </w:tblGrid>
      <w:tr>
        <w:trPr>
          <w:trHeight w:val="622" w:hRule="atLeast"/>
        </w:trPr>
        <w:tc>
          <w:tcPr>
            <w:tcW w:w="1092" w:type="dxa"/>
            <w:vAlign w:val="top"/>
            <w:vMerge w:val="restart"/>
            <w:tcBorders>
              <w:bottom w:val="nil"/>
            </w:tcBorders>
          </w:tcPr>
          <w:p>
            <w:pPr>
              <w:rPr>
                <w:rFonts w:ascii="Arial"/>
                <w:sz w:val="21"/>
              </w:rPr>
            </w:pPr>
            <w:r/>
          </w:p>
        </w:tc>
        <w:tc>
          <w:tcPr>
            <w:tcW w:w="1296" w:type="dxa"/>
            <w:vAlign w:val="top"/>
            <w:gridSpan w:val="2"/>
          </w:tcPr>
          <w:p>
            <w:pPr>
              <w:rPr>
                <w:rFonts w:ascii="Arial"/>
                <w:sz w:val="21"/>
              </w:rPr>
            </w:pPr>
            <w:r/>
          </w:p>
        </w:tc>
        <w:tc>
          <w:tcPr>
            <w:tcW w:w="1381" w:type="dxa"/>
            <w:vAlign w:val="top"/>
            <w:gridSpan w:val="2"/>
          </w:tcPr>
          <w:p>
            <w:pPr>
              <w:pStyle w:val="TableText"/>
              <w:ind w:left="436"/>
              <w:spacing w:before="113" w:line="219" w:lineRule="auto"/>
              <w:rPr>
                <w:sz w:val="20"/>
                <w:szCs w:val="20"/>
              </w:rPr>
            </w:pPr>
            <w:r>
              <w:rPr>
                <w:sz w:val="20"/>
                <w:szCs w:val="20"/>
                <w:spacing w:val="-2"/>
              </w:rPr>
              <w:t>任务7</w:t>
            </w:r>
          </w:p>
          <w:p>
            <w:pPr>
              <w:pStyle w:val="TableText"/>
              <w:ind w:left="436"/>
              <w:spacing w:before="5" w:line="222" w:lineRule="auto"/>
              <w:rPr>
                <w:sz w:val="20"/>
                <w:szCs w:val="20"/>
              </w:rPr>
            </w:pPr>
            <w:r>
              <w:rPr>
                <w:sz w:val="20"/>
                <w:szCs w:val="20"/>
                <w:spacing w:val="10"/>
              </w:rPr>
              <w:t>(2人)</w:t>
            </w:r>
          </w:p>
        </w:tc>
      </w:tr>
      <w:tr>
        <w:trPr>
          <w:trHeight w:val="617" w:hRule="atLeast"/>
        </w:trPr>
        <w:tc>
          <w:tcPr>
            <w:tcW w:w="1092" w:type="dxa"/>
            <w:vAlign w:val="top"/>
            <w:vMerge w:val="continue"/>
            <w:tcBorders>
              <w:top w:val="nil"/>
            </w:tcBorders>
          </w:tcPr>
          <w:p>
            <w:pPr>
              <w:rPr>
                <w:rFonts w:ascii="Arial"/>
                <w:sz w:val="21"/>
              </w:rPr>
            </w:pPr>
            <w:r/>
          </w:p>
        </w:tc>
        <w:tc>
          <w:tcPr>
            <w:tcW w:w="1984" w:type="dxa"/>
            <w:vAlign w:val="top"/>
            <w:gridSpan w:val="3"/>
          </w:tcPr>
          <w:p>
            <w:pPr>
              <w:pStyle w:val="TableText"/>
              <w:ind w:left="732"/>
              <w:spacing w:before="91" w:line="219" w:lineRule="auto"/>
              <w:rPr>
                <w:sz w:val="20"/>
                <w:szCs w:val="20"/>
              </w:rPr>
            </w:pPr>
            <w:r>
              <w:rPr>
                <w:sz w:val="20"/>
                <w:szCs w:val="20"/>
                <w:spacing w:val="-2"/>
              </w:rPr>
              <w:t>任务8</w:t>
            </w:r>
          </w:p>
          <w:p>
            <w:pPr>
              <w:pStyle w:val="TableText"/>
              <w:ind w:left="732"/>
              <w:spacing w:before="15" w:line="222" w:lineRule="auto"/>
              <w:rPr>
                <w:sz w:val="20"/>
                <w:szCs w:val="20"/>
              </w:rPr>
            </w:pPr>
            <w:r>
              <w:rPr>
                <w:sz w:val="20"/>
                <w:szCs w:val="20"/>
                <w:spacing w:val="10"/>
              </w:rPr>
              <w:t>(2人)</w:t>
            </w:r>
          </w:p>
        </w:tc>
        <w:tc>
          <w:tcPr>
            <w:tcW w:w="693" w:type="dxa"/>
            <w:vAlign w:val="top"/>
          </w:tcPr>
          <w:p>
            <w:pPr>
              <w:rPr>
                <w:rFonts w:ascii="Arial"/>
                <w:sz w:val="21"/>
              </w:rPr>
            </w:pPr>
            <w:r/>
          </w:p>
        </w:tc>
      </w:tr>
      <w:tr>
        <w:trPr>
          <w:trHeight w:val="608" w:hRule="atLeast"/>
        </w:trPr>
        <w:tc>
          <w:tcPr>
            <w:tcW w:w="1092" w:type="dxa"/>
            <w:vAlign w:val="top"/>
          </w:tcPr>
          <w:p>
            <w:pPr>
              <w:pStyle w:val="TableText"/>
              <w:ind w:left="285"/>
              <w:spacing w:before="104" w:line="219" w:lineRule="auto"/>
              <w:rPr>
                <w:sz w:val="20"/>
                <w:szCs w:val="20"/>
              </w:rPr>
            </w:pPr>
            <w:r>
              <w:rPr>
                <w:sz w:val="20"/>
                <w:szCs w:val="20"/>
                <w:spacing w:val="-2"/>
              </w:rPr>
              <w:t>任务4</w:t>
            </w:r>
          </w:p>
          <w:p>
            <w:pPr>
              <w:pStyle w:val="TableText"/>
              <w:ind w:left="285"/>
              <w:spacing w:before="5" w:line="222" w:lineRule="auto"/>
              <w:rPr>
                <w:sz w:val="20"/>
                <w:szCs w:val="20"/>
              </w:rPr>
            </w:pPr>
            <w:r>
              <w:rPr>
                <w:sz w:val="20"/>
                <w:szCs w:val="20"/>
                <w:spacing w:val="10"/>
              </w:rPr>
              <w:t>(4人)</w:t>
            </w:r>
          </w:p>
        </w:tc>
        <w:tc>
          <w:tcPr>
            <w:tcW w:w="1984" w:type="dxa"/>
            <w:vAlign w:val="top"/>
            <w:gridSpan w:val="3"/>
          </w:tcPr>
          <w:p>
            <w:pPr>
              <w:pStyle w:val="TableText"/>
              <w:ind w:left="732"/>
              <w:spacing w:before="104" w:line="219" w:lineRule="auto"/>
              <w:rPr>
                <w:sz w:val="20"/>
                <w:szCs w:val="20"/>
              </w:rPr>
            </w:pPr>
            <w:r>
              <w:rPr>
                <w:sz w:val="20"/>
                <w:szCs w:val="20"/>
                <w:spacing w:val="-2"/>
              </w:rPr>
              <w:t>任务5</w:t>
            </w:r>
          </w:p>
          <w:p>
            <w:pPr>
              <w:pStyle w:val="TableText"/>
              <w:ind w:left="732"/>
              <w:spacing w:before="5" w:line="222" w:lineRule="auto"/>
              <w:rPr>
                <w:sz w:val="20"/>
                <w:szCs w:val="20"/>
              </w:rPr>
            </w:pPr>
            <w:r>
              <w:rPr>
                <w:sz w:val="20"/>
                <w:szCs w:val="20"/>
                <w:spacing w:val="10"/>
              </w:rPr>
              <w:t>(3人)</w:t>
            </w:r>
          </w:p>
        </w:tc>
        <w:tc>
          <w:tcPr>
            <w:tcW w:w="693" w:type="dxa"/>
            <w:vAlign w:val="top"/>
          </w:tcPr>
          <w:p>
            <w:pPr>
              <w:pStyle w:val="TableText"/>
              <w:ind w:left="88"/>
              <w:spacing w:before="104" w:line="219" w:lineRule="auto"/>
              <w:rPr>
                <w:sz w:val="20"/>
                <w:szCs w:val="20"/>
              </w:rPr>
            </w:pPr>
            <w:r>
              <w:rPr>
                <w:sz w:val="20"/>
                <w:szCs w:val="20"/>
                <w:spacing w:val="-2"/>
              </w:rPr>
              <w:t>任务9</w:t>
            </w:r>
          </w:p>
          <w:p>
            <w:pPr>
              <w:pStyle w:val="TableText"/>
              <w:ind w:left="88"/>
              <w:spacing w:before="5" w:line="222" w:lineRule="auto"/>
              <w:rPr>
                <w:sz w:val="20"/>
                <w:szCs w:val="20"/>
              </w:rPr>
            </w:pPr>
            <w:r>
              <w:rPr>
                <w:sz w:val="20"/>
                <w:szCs w:val="20"/>
                <w:spacing w:val="10"/>
              </w:rPr>
              <w:t>(1人)</w:t>
            </w:r>
          </w:p>
        </w:tc>
      </w:tr>
      <w:tr>
        <w:trPr>
          <w:trHeight w:val="612" w:hRule="atLeast"/>
        </w:trPr>
        <w:tc>
          <w:tcPr>
            <w:tcW w:w="1092" w:type="dxa"/>
            <w:vAlign w:val="top"/>
          </w:tcPr>
          <w:p>
            <w:pPr>
              <w:pStyle w:val="TableText"/>
              <w:ind w:left="285"/>
              <w:spacing w:before="106" w:line="219" w:lineRule="auto"/>
              <w:rPr>
                <w:sz w:val="20"/>
                <w:szCs w:val="20"/>
              </w:rPr>
            </w:pPr>
            <w:r>
              <w:rPr>
                <w:sz w:val="20"/>
                <w:szCs w:val="20"/>
                <w:spacing w:val="6"/>
              </w:rPr>
              <w:t>任务1</w:t>
            </w:r>
          </w:p>
          <w:p>
            <w:pPr>
              <w:pStyle w:val="TableText"/>
              <w:ind w:left="285"/>
              <w:spacing w:before="5" w:line="222" w:lineRule="auto"/>
              <w:rPr>
                <w:sz w:val="20"/>
                <w:szCs w:val="20"/>
              </w:rPr>
            </w:pPr>
            <w:r>
              <w:rPr>
                <w:sz w:val="20"/>
                <w:szCs w:val="20"/>
                <w:spacing w:val="10"/>
              </w:rPr>
              <w:t>(4人)</w:t>
            </w:r>
          </w:p>
        </w:tc>
        <w:tc>
          <w:tcPr>
            <w:tcW w:w="658" w:type="dxa"/>
            <w:vAlign w:val="top"/>
          </w:tcPr>
          <w:p>
            <w:pPr>
              <w:pStyle w:val="TableText"/>
              <w:ind w:left="72"/>
              <w:spacing w:before="96" w:line="219" w:lineRule="auto"/>
              <w:rPr>
                <w:sz w:val="20"/>
                <w:szCs w:val="20"/>
              </w:rPr>
            </w:pPr>
            <w:r>
              <w:rPr>
                <w:sz w:val="20"/>
                <w:szCs w:val="20"/>
                <w:spacing w:val="-2"/>
              </w:rPr>
              <w:t>任务2</w:t>
            </w:r>
          </w:p>
          <w:p>
            <w:pPr>
              <w:pStyle w:val="TableText"/>
              <w:ind w:left="72"/>
              <w:spacing w:before="5" w:line="222" w:lineRule="auto"/>
              <w:rPr>
                <w:sz w:val="20"/>
                <w:szCs w:val="20"/>
              </w:rPr>
            </w:pPr>
            <w:r>
              <w:rPr>
                <w:sz w:val="20"/>
                <w:szCs w:val="20"/>
                <w:spacing w:val="10"/>
              </w:rPr>
              <w:t>(2人)</w:t>
            </w:r>
          </w:p>
        </w:tc>
        <w:tc>
          <w:tcPr>
            <w:tcW w:w="638" w:type="dxa"/>
            <w:vAlign w:val="top"/>
          </w:tcPr>
          <w:p>
            <w:pPr>
              <w:pStyle w:val="TableText"/>
              <w:ind w:right="18"/>
              <w:spacing w:before="96" w:line="219" w:lineRule="auto"/>
              <w:jc w:val="right"/>
              <w:rPr>
                <w:sz w:val="20"/>
                <w:szCs w:val="20"/>
              </w:rPr>
            </w:pPr>
            <w:r>
              <w:rPr>
                <w:sz w:val="20"/>
                <w:szCs w:val="20"/>
                <w:spacing w:val="-2"/>
              </w:rPr>
              <w:t>任务3</w:t>
            </w:r>
          </w:p>
          <w:p>
            <w:pPr>
              <w:pStyle w:val="TableText"/>
              <w:ind w:left="54"/>
              <w:spacing w:before="5" w:line="222" w:lineRule="auto"/>
              <w:rPr>
                <w:sz w:val="20"/>
                <w:szCs w:val="20"/>
              </w:rPr>
            </w:pPr>
            <w:r>
              <w:rPr>
                <w:sz w:val="20"/>
                <w:szCs w:val="20"/>
                <w:spacing w:val="10"/>
              </w:rPr>
              <w:t>(1人)</w:t>
            </w:r>
          </w:p>
        </w:tc>
        <w:tc>
          <w:tcPr>
            <w:tcW w:w="1381" w:type="dxa"/>
            <w:vAlign w:val="top"/>
            <w:gridSpan w:val="2"/>
          </w:tcPr>
          <w:p>
            <w:pPr>
              <w:pStyle w:val="TableText"/>
              <w:ind w:left="436"/>
              <w:spacing w:before="106" w:line="219" w:lineRule="auto"/>
              <w:rPr>
                <w:sz w:val="20"/>
                <w:szCs w:val="20"/>
              </w:rPr>
            </w:pPr>
            <w:r>
              <w:rPr>
                <w:sz w:val="20"/>
                <w:szCs w:val="20"/>
                <w:spacing w:val="-2"/>
              </w:rPr>
              <w:t>任务6</w:t>
            </w:r>
          </w:p>
          <w:p>
            <w:pPr>
              <w:pStyle w:val="TableText"/>
              <w:ind w:left="436"/>
              <w:spacing w:before="5" w:line="222" w:lineRule="auto"/>
              <w:rPr>
                <w:sz w:val="20"/>
                <w:szCs w:val="20"/>
              </w:rPr>
            </w:pPr>
            <w:r>
              <w:rPr>
                <w:sz w:val="20"/>
                <w:szCs w:val="20"/>
                <w:spacing w:val="10"/>
              </w:rPr>
              <w:t>(2人)</w:t>
            </w:r>
          </w:p>
        </w:tc>
      </w:tr>
    </w:tbl>
    <w:p>
      <w:pPr>
        <w:ind w:left="109"/>
        <w:spacing w:before="143" w:line="206" w:lineRule="auto"/>
        <w:rPr>
          <w:rFonts w:ascii="Times New Roman" w:hAnsi="Times New Roman" w:eastAsia="Times New Roman" w:cs="Times New Roman"/>
          <w:sz w:val="16"/>
          <w:szCs w:val="16"/>
        </w:rPr>
      </w:pPr>
      <w:r>
        <w:rPr>
          <w:rFonts w:ascii="Times New Roman" w:hAnsi="Times New Roman" w:eastAsia="Times New Roman" w:cs="Times New Roman"/>
          <w:sz w:val="22"/>
          <w:szCs w:val="22"/>
          <w:spacing w:val="-2"/>
          <w:position w:val="-2"/>
        </w:rPr>
        <w:t>0                             </w:t>
      </w:r>
      <w:r>
        <w:rPr>
          <w:rFonts w:ascii="Times New Roman" w:hAnsi="Times New Roman" w:eastAsia="Times New Roman" w:cs="Times New Roman"/>
          <w:sz w:val="22"/>
          <w:szCs w:val="22"/>
          <w:spacing w:val="-3"/>
          <w:position w:val="-2"/>
        </w:rPr>
        <w:t xml:space="preserve">   </w:t>
      </w:r>
      <w:r>
        <w:rPr>
          <w:rFonts w:ascii="Times New Roman" w:hAnsi="Times New Roman" w:eastAsia="Times New Roman" w:cs="Times New Roman"/>
          <w:sz w:val="16"/>
          <w:szCs w:val="16"/>
          <w:spacing w:val="-3"/>
          <w:position w:val="3"/>
        </w:rPr>
        <w:t>3</w:t>
      </w:r>
    </w:p>
    <w:p>
      <w:pPr>
        <w:pStyle w:val="BodyText"/>
        <w:ind w:left="9" w:firstLine="100"/>
        <w:spacing w:before="204" w:line="231" w:lineRule="auto"/>
        <w:rPr>
          <w:sz w:val="22"/>
          <w:szCs w:val="22"/>
        </w:rPr>
      </w:pPr>
      <w:r>
        <w:rPr>
          <w:sz w:val="22"/>
          <w:szCs w:val="22"/>
          <w:spacing w:val="42"/>
        </w:rPr>
        <w:t>(1)1月需要8人，2月需要8人，3月需要7人，4月需要6人，5月需要9人，6月需要5</w:t>
      </w:r>
      <w:r>
        <w:rPr>
          <w:sz w:val="22"/>
          <w:szCs w:val="22"/>
          <w:spacing w:val="16"/>
        </w:rPr>
        <w:t xml:space="preserve"> </w:t>
      </w:r>
      <w:r>
        <w:rPr>
          <w:sz w:val="22"/>
          <w:szCs w:val="22"/>
          <w:spacing w:val="21"/>
        </w:rPr>
        <w:t>人。项目最少需要9人。【4分】</w:t>
      </w:r>
    </w:p>
    <w:p>
      <w:pPr>
        <w:pStyle w:val="BodyText"/>
        <w:ind w:left="9" w:firstLine="100"/>
        <w:spacing w:before="49" w:line="248" w:lineRule="auto"/>
        <w:rPr>
          <w:sz w:val="22"/>
          <w:szCs w:val="22"/>
        </w:rPr>
      </w:pPr>
      <w:r>
        <w:rPr>
          <w:sz w:val="22"/>
          <w:szCs w:val="22"/>
          <w:spacing w:val="22"/>
        </w:rPr>
        <w:t>(2)不可行。【1分】因为所有活动都是关键活动，没有总时差和自由时差(总时差和自由时</w:t>
      </w:r>
      <w:r>
        <w:rPr>
          <w:sz w:val="22"/>
          <w:szCs w:val="22"/>
          <w:spacing w:val="18"/>
        </w:rPr>
        <w:t xml:space="preserve"> </w:t>
      </w:r>
      <w:r>
        <w:rPr>
          <w:sz w:val="22"/>
          <w:szCs w:val="22"/>
          <w:spacing w:val="19"/>
        </w:rPr>
        <w:t>差均为0)。不可以通过资源平滑的方式来优化项目资源。【2</w:t>
      </w:r>
      <w:r>
        <w:rPr>
          <w:sz w:val="22"/>
          <w:szCs w:val="22"/>
          <w:spacing w:val="18"/>
        </w:rPr>
        <w:t>分】</w:t>
      </w:r>
    </w:p>
    <w:p>
      <w:pPr>
        <w:pStyle w:val="BodyText"/>
        <w:ind w:left="8" w:right="8603" w:hanging="9"/>
        <w:spacing w:before="42" w:line="267" w:lineRule="auto"/>
        <w:rPr>
          <w:rFonts w:ascii="Arial" w:hAnsi="Arial" w:eastAsia="Arial" w:cs="Arial"/>
          <w:sz w:val="22"/>
          <w:szCs w:val="22"/>
        </w:rPr>
      </w:pPr>
      <w:r>
        <w:rPr>
          <w:sz w:val="22"/>
          <w:szCs w:val="22"/>
          <w:spacing w:val="29"/>
        </w:rPr>
        <w:t>【问题3】</w:t>
      </w:r>
      <w:r>
        <w:rPr>
          <w:sz w:val="22"/>
          <w:szCs w:val="22"/>
          <w:spacing w:val="3"/>
        </w:rPr>
        <w:t xml:space="preserve"> </w:t>
      </w:r>
      <w:r>
        <w:rPr>
          <w:rFonts w:ascii="Arial" w:hAnsi="Arial" w:eastAsia="Arial" w:cs="Arial"/>
          <w:sz w:val="22"/>
          <w:szCs w:val="22"/>
          <w:spacing w:val="-6"/>
        </w:rPr>
        <w:t>PV=400</w:t>
      </w:r>
    </w:p>
    <w:p>
      <w:pPr>
        <w:ind w:left="9"/>
        <w:spacing w:before="53" w:line="198" w:lineRule="auto"/>
        <w:rPr>
          <w:rFonts w:ascii="Arial" w:hAnsi="Arial" w:eastAsia="Arial" w:cs="Arial"/>
          <w:sz w:val="22"/>
          <w:szCs w:val="22"/>
        </w:rPr>
      </w:pPr>
      <w:r>
        <w:rPr>
          <w:rFonts w:ascii="Arial" w:hAnsi="Arial" w:eastAsia="Arial" w:cs="Arial"/>
          <w:sz w:val="22"/>
          <w:szCs w:val="22"/>
          <w:spacing w:val="-5"/>
        </w:rPr>
        <w:t>AC=200</w:t>
      </w:r>
    </w:p>
    <w:p>
      <w:pPr>
        <w:spacing w:line="198" w:lineRule="auto"/>
        <w:sectPr>
          <w:footerReference w:type="default" r:id="rId187"/>
          <w:pgSz w:w="11910" w:h="16840"/>
          <w:pgMar w:top="400" w:right="1116" w:bottom="1139" w:left="1050" w:header="0" w:footer="1021" w:gutter="0"/>
        </w:sectPr>
        <w:rPr>
          <w:rFonts w:ascii="Arial" w:hAnsi="Arial" w:eastAsia="Arial" w:cs="Arial"/>
          <w:sz w:val="22"/>
          <w:szCs w:val="22"/>
        </w:rPr>
      </w:pPr>
    </w:p>
    <w:p>
      <w:pPr>
        <w:spacing w:line="246" w:lineRule="auto"/>
        <w:rPr>
          <w:rFonts w:ascii="Arial"/>
          <w:sz w:val="21"/>
        </w:rPr>
      </w:pPr>
      <w:r/>
    </w:p>
    <w:p>
      <w:pPr>
        <w:pStyle w:val="BodyText"/>
        <w:ind w:left="4"/>
        <w:spacing w:before="75" w:line="212" w:lineRule="auto"/>
        <w:rPr/>
      </w:pPr>
      <w:r>
        <w:rPr>
          <w:rFonts w:ascii="Times New Roman" w:hAnsi="Times New Roman" w:eastAsia="Times New Roman" w:cs="Times New Roman"/>
          <w:b/>
          <w:bCs/>
        </w:rPr>
        <w:t>EV</w:t>
      </w:r>
      <w:r>
        <w:rPr>
          <w:rFonts w:ascii="Times New Roman" w:hAnsi="Times New Roman" w:eastAsia="Times New Roman" w:cs="Times New Roman"/>
          <w:b/>
          <w:bCs/>
          <w:spacing w:val="17"/>
        </w:rPr>
        <w:t>=400*(60%+50%)=440    </w:t>
      </w:r>
      <w:r>
        <w:rPr>
          <w:spacing w:val="17"/>
        </w:rPr>
        <w:t>看表3,任务1和任务4总共完成110%。</w:t>
      </w:r>
    </w:p>
    <w:p>
      <w:pPr>
        <w:pStyle w:val="BodyText"/>
        <w:spacing w:before="61" w:line="198" w:lineRule="auto"/>
        <w:rPr/>
      </w:pPr>
      <w:r>
        <w:rPr>
          <w:spacing w:val="24"/>
        </w:rPr>
        <w:t>【问题4】</w:t>
      </w:r>
    </w:p>
    <w:p>
      <w:pPr>
        <w:pStyle w:val="BodyText"/>
        <w:ind w:left="4"/>
        <w:spacing w:line="219" w:lineRule="auto"/>
        <w:rPr/>
      </w:pPr>
      <w:r>
        <w:rPr>
          <w:spacing w:val="15"/>
        </w:rPr>
        <w:t>按照计划，财政资金应该使用500万元，实际使用100万元，财政资金节约。</w:t>
      </w:r>
    </w:p>
    <w:p>
      <w:pPr>
        <w:ind w:left="4" w:right="7954"/>
        <w:spacing w:before="107" w:line="275" w:lineRule="auto"/>
        <w:rPr>
          <w:rFonts w:ascii="Arial" w:hAnsi="Arial" w:eastAsia="Arial" w:cs="Arial"/>
          <w:sz w:val="23"/>
          <w:szCs w:val="23"/>
        </w:rPr>
      </w:pPr>
      <w:r>
        <w:rPr>
          <w:rFonts w:ascii="Arial" w:hAnsi="Arial" w:eastAsia="Arial" w:cs="Arial"/>
          <w:sz w:val="23"/>
          <w:szCs w:val="23"/>
          <w:spacing w:val="-7"/>
        </w:rPr>
        <w:t>PV=400+700=1100</w:t>
      </w:r>
      <w:r>
        <w:rPr>
          <w:rFonts w:ascii="Arial" w:hAnsi="Arial" w:eastAsia="Arial" w:cs="Arial"/>
          <w:sz w:val="23"/>
          <w:szCs w:val="23"/>
          <w:spacing w:val="5"/>
        </w:rPr>
        <w:t xml:space="preserve"> </w:t>
      </w:r>
      <w:r>
        <w:rPr>
          <w:rFonts w:ascii="Arial" w:hAnsi="Arial" w:eastAsia="Arial" w:cs="Arial"/>
          <w:sz w:val="23"/>
          <w:szCs w:val="23"/>
          <w:spacing w:val="-9"/>
        </w:rPr>
        <w:t>AC=200+700=900</w:t>
      </w:r>
    </w:p>
    <w:p>
      <w:pPr>
        <w:pStyle w:val="BodyText"/>
        <w:ind w:left="4"/>
        <w:spacing w:line="216" w:lineRule="auto"/>
        <w:rPr/>
      </w:pPr>
      <w:r>
        <w:rPr>
          <w:rFonts w:ascii="Times New Roman" w:hAnsi="Times New Roman" w:eastAsia="Times New Roman" w:cs="Times New Roman"/>
        </w:rPr>
        <w:t>EV</w:t>
      </w:r>
      <w:r>
        <w:rPr>
          <w:rFonts w:ascii="Times New Roman" w:hAnsi="Times New Roman" w:eastAsia="Times New Roman" w:cs="Times New Roman"/>
          <w:spacing w:val="22"/>
        </w:rPr>
        <w:t>=1100*100%=1100    </w:t>
      </w:r>
      <w:r>
        <w:rPr>
          <w:spacing w:val="22"/>
        </w:rPr>
        <w:t>看表3,任务1和任务4到2月均完成</w:t>
      </w:r>
      <w:r>
        <w:rPr>
          <w:spacing w:val="21"/>
        </w:rPr>
        <w:t>100%,所以计划全部完成。</w:t>
      </w:r>
    </w:p>
    <w:p>
      <w:pPr>
        <w:pStyle w:val="BodyText"/>
        <w:ind w:left="4" w:right="5904"/>
        <w:spacing w:before="39" w:line="238" w:lineRule="auto"/>
        <w:rPr/>
      </w:pPr>
      <w:r>
        <w:rPr/>
        <w:t>CV</w:t>
      </w:r>
      <w:r>
        <w:rPr>
          <w:spacing w:val="2"/>
        </w:rPr>
        <w:t>=</w:t>
      </w:r>
      <w:r>
        <w:rPr/>
        <w:t>EV</w:t>
      </w:r>
      <w:r>
        <w:rPr>
          <w:spacing w:val="2"/>
        </w:rPr>
        <w:t>-</w:t>
      </w:r>
      <w:r>
        <w:rPr/>
        <w:t>AC</w:t>
      </w:r>
      <w:r>
        <w:rPr>
          <w:spacing w:val="2"/>
        </w:rPr>
        <w:t>=1100-900=200&gt;0,</w:t>
      </w:r>
      <w:r>
        <w:rPr>
          <w:spacing w:val="100"/>
        </w:rPr>
        <w:t xml:space="preserve"> </w:t>
      </w:r>
      <w:r>
        <w:rPr>
          <w:spacing w:val="2"/>
        </w:rPr>
        <w:t>成本节约</w:t>
      </w:r>
      <w:r>
        <w:rPr/>
        <w:t xml:space="preserve"> </w:t>
      </w:r>
      <w:r>
        <w:rPr>
          <w:rFonts w:ascii="Times New Roman" w:hAnsi="Times New Roman" w:eastAsia="Times New Roman" w:cs="Times New Roman"/>
        </w:rPr>
        <w:t>SV</w:t>
      </w:r>
      <w:r>
        <w:rPr>
          <w:rFonts w:ascii="Times New Roman" w:hAnsi="Times New Roman" w:eastAsia="Times New Roman" w:cs="Times New Roman"/>
          <w:spacing w:val="1"/>
        </w:rPr>
        <w:t>=</w:t>
      </w:r>
      <w:r>
        <w:rPr>
          <w:rFonts w:ascii="Times New Roman" w:hAnsi="Times New Roman" w:eastAsia="Times New Roman" w:cs="Times New Roman"/>
        </w:rPr>
        <w:t>EV</w:t>
      </w:r>
      <w:r>
        <w:rPr>
          <w:rFonts w:ascii="Times New Roman" w:hAnsi="Times New Roman" w:eastAsia="Times New Roman" w:cs="Times New Roman"/>
          <w:spacing w:val="1"/>
        </w:rPr>
        <w:t>-</w:t>
      </w:r>
      <w:r>
        <w:rPr>
          <w:rFonts w:ascii="Times New Roman" w:hAnsi="Times New Roman" w:eastAsia="Times New Roman" w:cs="Times New Roman"/>
        </w:rPr>
        <w:t>PV</w:t>
      </w:r>
      <w:r>
        <w:rPr>
          <w:rFonts w:ascii="Times New Roman" w:hAnsi="Times New Roman" w:eastAsia="Times New Roman" w:cs="Times New Roman"/>
          <w:spacing w:val="1"/>
        </w:rPr>
        <w:t>=1100-1100=0,</w:t>
      </w:r>
      <w:r>
        <w:rPr>
          <w:rFonts w:ascii="Times New Roman" w:hAnsi="Times New Roman" w:eastAsia="Times New Roman" w:cs="Times New Roman"/>
          <w:spacing w:val="35"/>
          <w:w w:val="101"/>
        </w:rPr>
        <w:t xml:space="preserve"> </w:t>
      </w:r>
      <w:r>
        <w:rPr>
          <w:spacing w:val="1"/>
        </w:rPr>
        <w:t>进度正常</w:t>
      </w:r>
    </w:p>
    <w:p>
      <w:pPr>
        <w:pStyle w:val="BodyText"/>
        <w:ind w:left="4"/>
        <w:spacing w:before="31" w:line="219" w:lineRule="auto"/>
        <w:rPr/>
      </w:pPr>
      <w:r>
        <w:rPr>
          <w:spacing w:val="14"/>
        </w:rPr>
        <w:t>所以2月底项目进度正常，成本节约。</w:t>
      </w:r>
    </w:p>
    <w:p>
      <w:pPr>
        <w:pStyle w:val="BodyText"/>
        <w:ind w:left="4" w:right="73"/>
        <w:spacing w:before="48" w:line="259" w:lineRule="auto"/>
        <w:rPr/>
      </w:pPr>
      <w:r>
        <w:rPr>
          <w:spacing w:val="16"/>
        </w:rPr>
        <w:t>财政资金应该使用500万元，实际执行100万元，财</w:t>
      </w:r>
      <w:r>
        <w:rPr>
          <w:spacing w:val="15"/>
        </w:rPr>
        <w:t>政资金节约；自筹资金按计划应使用600</w:t>
      </w:r>
      <w:r>
        <w:rPr/>
        <w:t xml:space="preserve"> </w:t>
      </w:r>
      <w:r>
        <w:rPr>
          <w:spacing w:val="13"/>
        </w:rPr>
        <w:t>万元，实际执行800万金，超额支出。</w:t>
      </w:r>
    </w:p>
    <w:p>
      <w:pPr>
        <w:spacing w:line="266" w:lineRule="auto"/>
        <w:rPr>
          <w:rFonts w:ascii="Arial"/>
          <w:sz w:val="21"/>
        </w:rPr>
      </w:pPr>
      <w:r/>
    </w:p>
    <w:p>
      <w:pPr>
        <w:spacing w:line="267" w:lineRule="auto"/>
        <w:rPr>
          <w:rFonts w:ascii="Arial"/>
          <w:sz w:val="21"/>
        </w:rPr>
      </w:pPr>
      <w:r/>
    </w:p>
    <w:p>
      <w:pPr>
        <w:pStyle w:val="BodyText"/>
        <w:ind w:left="3"/>
        <w:spacing w:before="75" w:line="219" w:lineRule="auto"/>
        <w:rPr/>
      </w:pPr>
      <w:r>
        <w:rPr>
          <w:b/>
          <w:bCs/>
          <w:spacing w:val="19"/>
        </w:rPr>
        <w:t>【2021年11月试题三】(25分)</w:t>
      </w:r>
    </w:p>
    <w:p>
      <w:pPr>
        <w:pStyle w:val="BodyText"/>
        <w:ind w:left="4" w:firstLine="509"/>
        <w:spacing w:before="29" w:line="252" w:lineRule="auto"/>
        <w:jc w:val="both"/>
        <w:rPr/>
      </w:pPr>
      <w:r>
        <w:rPr>
          <w:spacing w:val="9"/>
        </w:rPr>
        <w:t>某公司中标医院的信息管理系统。公司指派小王担任项目经理，并组建相应的项目团队。</w:t>
      </w:r>
      <w:r>
        <w:rPr>
          <w:spacing w:val="13"/>
        </w:rPr>
        <w:t xml:space="preserve"> </w:t>
      </w:r>
      <w:r>
        <w:rPr>
          <w:spacing w:val="8"/>
        </w:rPr>
        <w:t>由于人手有限，小王让负责项目质量工作的小</w:t>
      </w:r>
      <w:r>
        <w:rPr>
          <w:spacing w:val="7"/>
        </w:rPr>
        <w:t>杨同时担当配置管理员。小杨编写并发布了质量</w:t>
      </w:r>
      <w:r>
        <w:rPr/>
        <w:t xml:space="preserve">  </w:t>
      </w:r>
      <w:r>
        <w:rPr>
          <w:spacing w:val="6"/>
        </w:rPr>
        <w:t>管理计划和配置管理计划。</w:t>
      </w:r>
    </w:p>
    <w:p>
      <w:pPr>
        <w:pStyle w:val="BodyText"/>
        <w:ind w:left="4" w:right="67" w:firstLine="509"/>
        <w:spacing w:before="3" w:line="249" w:lineRule="auto"/>
        <w:jc w:val="both"/>
        <w:rPr/>
      </w:pPr>
      <w:r>
        <w:rPr>
          <w:spacing w:val="8"/>
        </w:rPr>
        <w:t>小杨利用配置管理软件对项目进行配置管理，为了项</w:t>
      </w:r>
      <w:r>
        <w:rPr>
          <w:spacing w:val="7"/>
        </w:rPr>
        <w:t>目管理方便，小杨给小王开放所有的</w:t>
      </w:r>
      <w:r>
        <w:rPr/>
        <w:t xml:space="preserve"> </w:t>
      </w:r>
      <w:r>
        <w:rPr>
          <w:spacing w:val="8"/>
        </w:rPr>
        <w:t>配置权限，当有项目组成员提出配置变更需求时，小杨直接</w:t>
      </w:r>
      <w:r>
        <w:rPr>
          <w:spacing w:val="7"/>
        </w:rPr>
        <w:t>决定是否批准变更请求。小杨为项</w:t>
      </w:r>
      <w:r>
        <w:rPr/>
        <w:t xml:space="preserve"> </w:t>
      </w:r>
      <w:r>
        <w:rPr>
          <w:spacing w:val="7"/>
        </w:rPr>
        <w:t>目创建了三个文件夹，分别作为存放开发、受控、产品文件的目录，对经</w:t>
      </w:r>
      <w:r>
        <w:rPr>
          <w:spacing w:val="6"/>
        </w:rPr>
        <w:t>过认定的文档或经过</w:t>
      </w:r>
      <w:r>
        <w:rPr/>
        <w:t xml:space="preserve"> </w:t>
      </w:r>
      <w:r>
        <w:rPr>
          <w:spacing w:val="8"/>
        </w:rPr>
        <w:t>测试的代码等能够形成配置基线的文件，存放到受控</w:t>
      </w:r>
      <w:r>
        <w:rPr>
          <w:spacing w:val="7"/>
        </w:rPr>
        <w:t>库中，并对其编号。项目研发过程中，某</w:t>
      </w:r>
      <w:r>
        <w:rPr/>
        <w:t xml:space="preserve"> </w:t>
      </w:r>
      <w:r>
        <w:rPr>
          <w:spacing w:val="8"/>
        </w:rPr>
        <w:t>软件人员打算对某段代码作一个简单修改，他从配置库检出待修改的</w:t>
      </w:r>
      <w:r>
        <w:rPr>
          <w:spacing w:val="7"/>
        </w:rPr>
        <w:t>代码段，修改完成并经测</w:t>
      </w:r>
      <w:r>
        <w:rPr/>
        <w:t xml:space="preserve"> </w:t>
      </w:r>
      <w:r>
        <w:rPr>
          <w:spacing w:val="8"/>
        </w:rPr>
        <w:t>试没问题后，检入配置库，小杨认为代码改动不大，</w:t>
      </w:r>
      <w:r>
        <w:rPr>
          <w:spacing w:val="7"/>
        </w:rPr>
        <w:t>依然使用之前的版本号，并删除了旧的代</w:t>
      </w:r>
      <w:r>
        <w:rPr/>
        <w:t xml:space="preserve"> </w:t>
      </w:r>
      <w:r>
        <w:rPr>
          <w:spacing w:val="8"/>
        </w:rPr>
        <w:t>码。公司在质量审计过程中，发现项目管理方面的诸多问题。</w:t>
      </w:r>
    </w:p>
    <w:p>
      <w:pPr>
        <w:pStyle w:val="BodyText"/>
        <w:spacing w:before="6" w:line="220" w:lineRule="auto"/>
        <w:rPr/>
      </w:pPr>
      <w:r>
        <w:rPr>
          <w:spacing w:val="20"/>
        </w:rPr>
        <w:t>【问题1】(10分)</w:t>
      </w:r>
    </w:p>
    <w:p>
      <w:pPr>
        <w:pStyle w:val="BodyText"/>
        <w:ind w:left="4"/>
        <w:spacing w:before="54" w:line="219" w:lineRule="auto"/>
        <w:rPr/>
      </w:pPr>
      <w:r>
        <w:rPr>
          <w:spacing w:val="8"/>
        </w:rPr>
        <w:t>请结合案例，简要分析该项目在配置管理方面存在的问题。</w:t>
      </w:r>
    </w:p>
    <w:p>
      <w:pPr>
        <w:pStyle w:val="BodyText"/>
        <w:spacing w:before="29" w:line="220" w:lineRule="auto"/>
        <w:rPr/>
      </w:pPr>
      <w:r>
        <w:rPr>
          <w:spacing w:val="22"/>
        </w:rPr>
        <w:t>【问题2】(8分)</w:t>
      </w:r>
    </w:p>
    <w:p>
      <w:pPr>
        <w:pStyle w:val="BodyText"/>
        <w:ind w:left="4"/>
        <w:spacing w:before="45" w:line="219" w:lineRule="auto"/>
        <w:rPr/>
      </w:pPr>
      <w:r>
        <w:rPr>
          <w:spacing w:val="8"/>
        </w:rPr>
        <w:t>请结合案例，描述在软件升级过程中的配置库变更控制流程。</w:t>
      </w:r>
    </w:p>
    <w:p>
      <w:pPr>
        <w:pStyle w:val="BodyText"/>
        <w:spacing w:before="28" w:line="220" w:lineRule="auto"/>
        <w:rPr/>
      </w:pPr>
      <w:r>
        <w:rPr>
          <w:spacing w:val="22"/>
        </w:rPr>
        <w:t>【问题3】(5分)</w:t>
      </w:r>
    </w:p>
    <w:p>
      <w:pPr>
        <w:pStyle w:val="BodyText"/>
        <w:ind w:left="4"/>
        <w:spacing w:before="34" w:line="219" w:lineRule="auto"/>
        <w:rPr/>
      </w:pPr>
      <w:r>
        <w:rPr>
          <w:spacing w:val="9"/>
        </w:rPr>
        <w:t>请简述质量审计的目标。</w:t>
      </w:r>
    </w:p>
    <w:p>
      <w:pPr>
        <w:pStyle w:val="BodyText"/>
        <w:spacing w:before="49" w:line="220" w:lineRule="auto"/>
        <w:rPr/>
      </w:pPr>
      <w:r>
        <w:rPr>
          <w:spacing w:val="22"/>
        </w:rPr>
        <w:t>【问题4】(2分)</w:t>
      </w:r>
    </w:p>
    <w:p>
      <w:pPr>
        <w:pStyle w:val="BodyText"/>
        <w:ind w:left="4"/>
        <w:spacing w:before="36" w:line="219" w:lineRule="auto"/>
        <w:rPr/>
      </w:pPr>
      <w:r>
        <w:rPr>
          <w:spacing w:val="8"/>
        </w:rPr>
        <w:t>在候选答案中选择正确选项，将该选项的编号填入答题纸内。</w:t>
      </w:r>
    </w:p>
    <w:p>
      <w:pPr>
        <w:pStyle w:val="BodyText"/>
        <w:ind w:left="4"/>
        <w:spacing w:before="47" w:line="219" w:lineRule="auto"/>
        <w:rPr/>
      </w:pPr>
      <w:r>
        <w:rPr>
          <w:spacing w:val="18"/>
        </w:rPr>
        <w:t>通常来说，质量管理人员不应具备()的权限。</w:t>
      </w:r>
    </w:p>
    <w:p>
      <w:pPr>
        <w:pStyle w:val="BodyText"/>
        <w:ind w:left="4"/>
        <w:spacing w:before="37" w:line="219" w:lineRule="auto"/>
        <w:rPr/>
      </w:pPr>
      <w:r>
        <w:rPr>
          <w:rFonts w:ascii="Times New Roman" w:hAnsi="Times New Roman" w:eastAsia="Times New Roman" w:cs="Times New Roman"/>
          <w:spacing w:val="12"/>
        </w:rPr>
        <w:t>A.</w:t>
      </w:r>
      <w:r>
        <w:rPr>
          <w:spacing w:val="12"/>
        </w:rPr>
        <w:t>产品库代码的</w:t>
      </w:r>
      <w:r>
        <w:rPr>
          <w:rFonts w:ascii="Times New Roman" w:hAnsi="Times New Roman" w:eastAsia="Times New Roman" w:cs="Times New Roman"/>
        </w:rPr>
        <w:t>Check</w:t>
      </w:r>
      <w:r>
        <w:rPr>
          <w:rFonts w:ascii="Times New Roman" w:hAnsi="Times New Roman" w:eastAsia="Times New Roman" w:cs="Times New Roman"/>
          <w:spacing w:val="43"/>
        </w:rPr>
        <w:t xml:space="preserve"> </w:t>
      </w:r>
      <w:r>
        <w:rPr>
          <w:spacing w:val="12"/>
        </w:rPr>
        <w:t>权限</w:t>
      </w:r>
    </w:p>
    <w:p>
      <w:pPr>
        <w:pStyle w:val="BodyText"/>
        <w:ind w:left="4"/>
        <w:spacing w:before="47" w:line="219" w:lineRule="auto"/>
        <w:rPr/>
      </w:pPr>
      <w:r>
        <w:rPr>
          <w:rFonts w:ascii="Times New Roman" w:hAnsi="Times New Roman" w:eastAsia="Times New Roman" w:cs="Times New Roman"/>
          <w:spacing w:val="14"/>
        </w:rPr>
        <w:t>B.</w:t>
      </w:r>
      <w:r>
        <w:rPr>
          <w:rFonts w:ascii="Times New Roman" w:hAnsi="Times New Roman" w:eastAsia="Times New Roman" w:cs="Times New Roman"/>
          <w:spacing w:val="-35"/>
        </w:rPr>
        <w:t xml:space="preserve"> </w:t>
      </w:r>
      <w:r>
        <w:rPr>
          <w:spacing w:val="14"/>
        </w:rPr>
        <w:t>产品库文档的</w:t>
      </w:r>
      <w:r>
        <w:rPr>
          <w:rFonts w:ascii="Times New Roman" w:hAnsi="Times New Roman" w:eastAsia="Times New Roman" w:cs="Times New Roman"/>
        </w:rPr>
        <w:t>Check</w:t>
      </w:r>
      <w:r>
        <w:rPr>
          <w:rFonts w:ascii="Times New Roman" w:hAnsi="Times New Roman" w:eastAsia="Times New Roman" w:cs="Times New Roman"/>
          <w:spacing w:val="43"/>
        </w:rPr>
        <w:t xml:space="preserve"> </w:t>
      </w:r>
      <w:r>
        <w:rPr>
          <w:spacing w:val="14"/>
        </w:rPr>
        <w:t>权限</w:t>
      </w:r>
    </w:p>
    <w:p>
      <w:pPr>
        <w:pStyle w:val="BodyText"/>
        <w:ind w:left="4"/>
        <w:spacing w:before="37" w:line="219" w:lineRule="auto"/>
        <w:rPr/>
      </w:pPr>
      <w:r>
        <w:rPr>
          <w:rFonts w:ascii="Times New Roman" w:hAnsi="Times New Roman" w:eastAsia="Times New Roman" w:cs="Times New Roman"/>
          <w:spacing w:val="12"/>
        </w:rPr>
        <w:t>C.</w:t>
      </w:r>
      <w:r>
        <w:rPr>
          <w:rFonts w:ascii="Times New Roman" w:hAnsi="Times New Roman" w:eastAsia="Times New Roman" w:cs="Times New Roman"/>
          <w:spacing w:val="-25"/>
        </w:rPr>
        <w:t xml:space="preserve"> </w:t>
      </w:r>
      <w:r>
        <w:rPr>
          <w:spacing w:val="12"/>
        </w:rPr>
        <w:t>受控库代码的</w:t>
      </w:r>
      <w:r>
        <w:rPr>
          <w:rFonts w:ascii="Times New Roman" w:hAnsi="Times New Roman" w:eastAsia="Times New Roman" w:cs="Times New Roman"/>
        </w:rPr>
        <w:t>Check</w:t>
      </w:r>
      <w:r>
        <w:rPr>
          <w:rFonts w:ascii="Times New Roman" w:hAnsi="Times New Roman" w:eastAsia="Times New Roman" w:cs="Times New Roman"/>
          <w:spacing w:val="23"/>
        </w:rPr>
        <w:t xml:space="preserve"> </w:t>
      </w:r>
      <w:r>
        <w:rPr>
          <w:spacing w:val="12"/>
        </w:rPr>
        <w:t>权限</w:t>
      </w:r>
    </w:p>
    <w:p>
      <w:pPr>
        <w:pStyle w:val="BodyText"/>
        <w:ind w:right="6972" w:firstLine="4"/>
        <w:spacing w:before="37" w:line="230" w:lineRule="auto"/>
        <w:rPr/>
      </w:pPr>
      <w:r>
        <w:rPr>
          <w:rFonts w:ascii="Times New Roman" w:hAnsi="Times New Roman" w:eastAsia="Times New Roman" w:cs="Times New Roman"/>
          <w:spacing w:val="14"/>
        </w:rPr>
        <w:t>D.</w:t>
      </w:r>
      <w:r>
        <w:rPr>
          <w:spacing w:val="14"/>
        </w:rPr>
        <w:t>受控库文档的</w:t>
      </w:r>
      <w:r>
        <w:rPr>
          <w:rFonts w:ascii="Times New Roman" w:hAnsi="Times New Roman" w:eastAsia="Times New Roman" w:cs="Times New Roman"/>
        </w:rPr>
        <w:t>Check</w:t>
      </w:r>
      <w:r>
        <w:rPr>
          <w:rFonts w:ascii="Times New Roman" w:hAnsi="Times New Roman" w:eastAsia="Times New Roman" w:cs="Times New Roman"/>
          <w:spacing w:val="23"/>
        </w:rPr>
        <w:t xml:space="preserve"> </w:t>
      </w:r>
      <w:r>
        <w:rPr>
          <w:spacing w:val="14"/>
        </w:rPr>
        <w:t>权限</w:t>
      </w:r>
      <w:r>
        <w:rPr/>
        <w:t xml:space="preserve"> </w:t>
      </w:r>
      <w:r>
        <w:rPr>
          <w:spacing w:val="13"/>
        </w:rPr>
        <w:t>【参考答案】</w:t>
      </w:r>
    </w:p>
    <w:p>
      <w:pPr>
        <w:pStyle w:val="BodyText"/>
        <w:spacing w:before="37" w:line="219" w:lineRule="auto"/>
        <w:rPr/>
      </w:pPr>
      <w:r>
        <w:rPr>
          <w:spacing w:val="19"/>
        </w:rPr>
        <w:t>【问题1】【10分，每条1分，写出10条得满分】</w:t>
      </w:r>
    </w:p>
    <w:p>
      <w:pPr>
        <w:pStyle w:val="BodyText"/>
        <w:ind w:left="115"/>
        <w:spacing w:before="58" w:line="219" w:lineRule="auto"/>
        <w:rPr/>
      </w:pPr>
      <w:r>
        <w:rPr>
          <w:spacing w:val="14"/>
        </w:rPr>
        <w:t>(1)项目未建立配置管理系统和制度，配置管理混乱</w:t>
      </w:r>
    </w:p>
    <w:p>
      <w:pPr>
        <w:pStyle w:val="BodyText"/>
        <w:ind w:left="115"/>
        <w:spacing w:before="37" w:line="220" w:lineRule="auto"/>
        <w:rPr/>
      </w:pPr>
      <w:r>
        <w:rPr>
          <w:spacing w:val="19"/>
        </w:rPr>
        <w:t>(2)未充分识别配置项</w:t>
      </w:r>
    </w:p>
    <w:p>
      <w:pPr>
        <w:pStyle w:val="BodyText"/>
        <w:ind w:left="115"/>
        <w:spacing w:before="34" w:line="219" w:lineRule="auto"/>
        <w:rPr/>
      </w:pPr>
      <w:r>
        <w:rPr>
          <w:spacing w:val="14"/>
        </w:rPr>
        <w:t>(3)不能由小杨一人编写并发布质量管理计划和配置管理计划步</w:t>
      </w:r>
    </w:p>
    <w:p>
      <w:pPr>
        <w:pStyle w:val="BodyText"/>
        <w:ind w:left="115"/>
        <w:spacing w:before="39" w:line="219" w:lineRule="auto"/>
        <w:rPr/>
      </w:pPr>
      <w:r>
        <w:rPr>
          <w:spacing w:val="14"/>
        </w:rPr>
        <w:t>(4)小杨给小王开放所有的配置权限存在问题</w:t>
      </w:r>
    </w:p>
    <w:p>
      <w:pPr>
        <w:pStyle w:val="BodyText"/>
        <w:ind w:left="115"/>
        <w:spacing w:before="27" w:line="219" w:lineRule="auto"/>
        <w:rPr/>
      </w:pPr>
      <w:r>
        <w:rPr>
          <w:spacing w:val="13"/>
        </w:rPr>
        <w:t>(5)没有做好变更管理，小杨直接决定是否批准变更请求存在问题。</w:t>
      </w:r>
      <w:r>
        <w:rPr>
          <w:spacing w:val="12"/>
        </w:rPr>
        <w:t>应该走变更控制流程</w:t>
      </w:r>
    </w:p>
    <w:p>
      <w:pPr>
        <w:spacing w:line="219" w:lineRule="auto"/>
        <w:sectPr>
          <w:headerReference w:type="default" r:id="rId189"/>
          <w:footerReference w:type="default" r:id="rId190"/>
          <w:pgSz w:w="11910" w:h="16840"/>
          <w:pgMar w:top="1143" w:right="1014" w:bottom="1138" w:left="1045" w:header="789" w:footer="1023" w:gutter="0"/>
        </w:sectPr>
        <w:rPr/>
      </w:pPr>
    </w:p>
    <w:p>
      <w:pPr>
        <w:spacing w:line="267" w:lineRule="auto"/>
        <w:rPr>
          <w:rFonts w:ascii="Arial"/>
          <w:sz w:val="21"/>
        </w:rPr>
      </w:pPr>
      <w:r/>
    </w:p>
    <w:p>
      <w:pPr>
        <w:pStyle w:val="BodyText"/>
        <w:ind w:left="115"/>
        <w:spacing w:before="75" w:line="219" w:lineRule="auto"/>
        <w:rPr/>
      </w:pPr>
      <w:r>
        <w:rPr>
          <w:spacing w:val="14"/>
        </w:rPr>
        <w:t>(6)配置的版本管理不到位，任何的修改都将产生新的版本</w:t>
      </w:r>
    </w:p>
    <w:p>
      <w:pPr>
        <w:pStyle w:val="BodyText"/>
        <w:ind w:left="115"/>
        <w:spacing w:before="38" w:line="219" w:lineRule="auto"/>
        <w:rPr/>
      </w:pPr>
      <w:r>
        <w:rPr>
          <w:spacing w:val="14"/>
        </w:rPr>
        <w:t>(7)未建立配置库，应该建立开发库、受控库、产品库</w:t>
      </w:r>
    </w:p>
    <w:p>
      <w:pPr>
        <w:pStyle w:val="BodyText"/>
        <w:ind w:left="115"/>
        <w:spacing w:before="37" w:line="219" w:lineRule="auto"/>
        <w:rPr/>
      </w:pPr>
      <w:r>
        <w:rPr>
          <w:spacing w:val="16"/>
        </w:rPr>
        <w:t>(8)没有定义配置管理流程</w:t>
      </w:r>
    </w:p>
    <w:p>
      <w:pPr>
        <w:pStyle w:val="BodyText"/>
        <w:ind w:left="115"/>
        <w:spacing w:before="25" w:line="219" w:lineRule="auto"/>
        <w:rPr/>
      </w:pPr>
      <w:r>
        <w:rPr>
          <w:spacing w:val="14"/>
        </w:rPr>
        <w:t>(9)不能因为有了新的版本号，就删除旧的版本，要</w:t>
      </w:r>
      <w:r>
        <w:rPr>
          <w:spacing w:val="13"/>
        </w:rPr>
        <w:t>保留所有版本</w:t>
      </w:r>
    </w:p>
    <w:p>
      <w:pPr>
        <w:pStyle w:val="BodyText"/>
        <w:ind w:left="115"/>
        <w:spacing w:before="46" w:line="218" w:lineRule="auto"/>
        <w:rPr/>
      </w:pPr>
      <w:r>
        <w:rPr>
          <w:spacing w:val="15"/>
        </w:rPr>
        <w:t>(10)没有定期发布配置状态报告</w:t>
      </w:r>
    </w:p>
    <w:p>
      <w:pPr>
        <w:pStyle w:val="BodyText"/>
        <w:ind w:left="115"/>
        <w:spacing w:before="41" w:line="219" w:lineRule="auto"/>
        <w:rPr/>
      </w:pPr>
      <w:r>
        <w:rPr>
          <w:spacing w:val="14"/>
        </w:rPr>
        <w:t>(11)没有建立基线，导致需求、设计、编码无法对应</w:t>
      </w:r>
    </w:p>
    <w:p>
      <w:pPr>
        <w:pStyle w:val="BodyText"/>
        <w:ind w:left="115"/>
        <w:spacing w:before="37" w:line="219" w:lineRule="auto"/>
        <w:rPr/>
      </w:pPr>
      <w:r>
        <w:rPr>
          <w:spacing w:val="13"/>
        </w:rPr>
        <w:t>(12)小杨是兼职管理，应该配备专职的配置管理员</w:t>
      </w:r>
    </w:p>
    <w:p>
      <w:pPr>
        <w:pStyle w:val="BodyText"/>
        <w:ind w:left="115"/>
        <w:spacing w:before="37" w:line="219" w:lineRule="auto"/>
        <w:rPr/>
      </w:pPr>
      <w:r>
        <w:rPr>
          <w:spacing w:val="15"/>
        </w:rPr>
        <w:t>(13)配置管理人员经验不足</w:t>
      </w:r>
    </w:p>
    <w:p>
      <w:pPr>
        <w:pStyle w:val="BodyText"/>
        <w:ind w:left="115"/>
        <w:spacing w:before="55" w:line="218" w:lineRule="auto"/>
        <w:rPr/>
      </w:pPr>
      <w:r>
        <w:rPr>
          <w:spacing w:val="14"/>
        </w:rPr>
        <w:t>(14)对配置管理工具没有进行有效评估</w:t>
      </w:r>
    </w:p>
    <w:p>
      <w:pPr>
        <w:pStyle w:val="BodyText"/>
        <w:ind w:left="115"/>
        <w:spacing w:before="31" w:line="219" w:lineRule="auto"/>
        <w:rPr/>
      </w:pPr>
      <w:r>
        <w:rPr>
          <w:spacing w:val="14"/>
        </w:rPr>
        <w:t>(15)未进行配置工具使用及配置管理的培训</w:t>
      </w:r>
    </w:p>
    <w:p>
      <w:pPr>
        <w:pStyle w:val="BodyText"/>
        <w:spacing w:before="47" w:line="219" w:lineRule="auto"/>
        <w:rPr/>
      </w:pPr>
      <w:r>
        <w:rPr>
          <w:spacing w:val="26"/>
        </w:rPr>
        <w:t>【问题2】(8分)【8分，每条2分，写出4条得满</w:t>
      </w:r>
      <w:r>
        <w:rPr>
          <w:spacing w:val="25"/>
        </w:rPr>
        <w:t>分】</w:t>
      </w:r>
    </w:p>
    <w:p>
      <w:pPr>
        <w:pStyle w:val="BodyText"/>
        <w:ind w:left="115"/>
        <w:spacing w:before="37" w:line="219" w:lineRule="auto"/>
        <w:rPr/>
      </w:pPr>
      <w:r>
        <w:rPr>
          <w:spacing w:val="12"/>
        </w:rPr>
        <w:t>(1)将待升级的基线从产品库中取出，放入受控库。</w:t>
      </w:r>
    </w:p>
    <w:p>
      <w:pPr>
        <w:pStyle w:val="BodyText"/>
        <w:ind w:left="14" w:firstLine="100"/>
        <w:spacing w:before="1" w:line="246" w:lineRule="auto"/>
        <w:rPr/>
      </w:pPr>
      <w:r>
        <w:rPr>
          <w:spacing w:val="14"/>
        </w:rPr>
        <w:t>(2)程序员将欲修改的代码段从受控库中检出</w:t>
      </w:r>
      <w:r>
        <w:rPr>
          <w:spacing w:val="-23"/>
        </w:rPr>
        <w:t xml:space="preserve"> </w:t>
      </w:r>
      <w:r>
        <w:rPr>
          <w:rFonts w:ascii="Times New Roman" w:hAnsi="Times New Roman" w:eastAsia="Times New Roman" w:cs="Times New Roman"/>
          <w:spacing w:val="14"/>
        </w:rPr>
        <w:t>(</w:t>
      </w:r>
      <w:r>
        <w:rPr>
          <w:rFonts w:ascii="Times New Roman" w:hAnsi="Times New Roman" w:eastAsia="Times New Roman" w:cs="Times New Roman"/>
        </w:rPr>
        <w:t>cheek</w:t>
      </w:r>
      <w:r>
        <w:rPr>
          <w:rFonts w:ascii="Times New Roman" w:hAnsi="Times New Roman" w:eastAsia="Times New Roman" w:cs="Times New Roman"/>
          <w:spacing w:val="14"/>
        </w:rPr>
        <w:t xml:space="preserve">     </w:t>
      </w:r>
      <w:r>
        <w:rPr>
          <w:rFonts w:ascii="Times New Roman" w:hAnsi="Times New Roman" w:eastAsia="Times New Roman" w:cs="Times New Roman"/>
        </w:rPr>
        <w:t>out</w:t>
      </w:r>
      <w:r>
        <w:rPr>
          <w:rFonts w:ascii="Times New Roman" w:hAnsi="Times New Roman" w:eastAsia="Times New Roman" w:cs="Times New Roman"/>
          <w:spacing w:val="14"/>
        </w:rPr>
        <w:t>),</w:t>
      </w:r>
      <w:r>
        <w:rPr>
          <w:spacing w:val="13"/>
        </w:rPr>
        <w:t>放入自己的开发库中进行修改。</w:t>
      </w:r>
      <w:r>
        <w:rPr/>
        <w:t xml:space="preserve"> </w:t>
      </w:r>
      <w:r>
        <w:rPr>
          <w:spacing w:val="8"/>
        </w:rPr>
        <w:t>代码被 </w:t>
      </w:r>
      <w:r>
        <w:rPr/>
        <w:t>Check</w:t>
      </w:r>
      <w:r>
        <w:rPr>
          <w:spacing w:val="8"/>
        </w:rPr>
        <w:t xml:space="preserve"> </w:t>
      </w:r>
      <w:r>
        <w:rPr/>
        <w:t>out</w:t>
      </w:r>
      <w:r>
        <w:rPr>
          <w:spacing w:val="-13"/>
        </w:rPr>
        <w:t xml:space="preserve"> </w:t>
      </w:r>
      <w:r>
        <w:rPr>
          <w:spacing w:val="8"/>
        </w:rPr>
        <w:t>后即被"锁定",以保证同一段代码只能同时被一个程序员修改，如果甲正对</w:t>
      </w:r>
      <w:r>
        <w:rPr/>
        <w:t xml:space="preserve"> </w:t>
      </w:r>
      <w:r>
        <w:rPr>
          <w:spacing w:val="6"/>
        </w:rPr>
        <w:t>其修改，乙就无法</w:t>
      </w:r>
      <w:r>
        <w:rPr/>
        <w:t>Check</w:t>
      </w:r>
      <w:r>
        <w:rPr>
          <w:spacing w:val="6"/>
        </w:rPr>
        <w:t xml:space="preserve"> </w:t>
      </w:r>
      <w:r>
        <w:rPr/>
        <w:t>out</w:t>
      </w:r>
      <w:r>
        <w:rPr>
          <w:spacing w:val="6"/>
        </w:rPr>
        <w:t>。</w:t>
      </w:r>
    </w:p>
    <w:p>
      <w:pPr>
        <w:pStyle w:val="BodyText"/>
        <w:ind w:left="14" w:right="76" w:firstLine="100"/>
        <w:spacing w:before="22" w:line="248" w:lineRule="auto"/>
        <w:rPr/>
      </w:pPr>
      <w:r>
        <w:rPr>
          <w:spacing w:val="8"/>
        </w:rPr>
        <w:t>(3)程序员将开发库中修改好的代码段检入</w:t>
      </w:r>
      <w:r>
        <w:rPr>
          <w:spacing w:val="-55"/>
        </w:rPr>
        <w:t xml:space="preserve"> </w:t>
      </w:r>
      <w:r>
        <w:rPr>
          <w:rFonts w:ascii="Times New Roman" w:hAnsi="Times New Roman" w:eastAsia="Times New Roman" w:cs="Times New Roman"/>
          <w:spacing w:val="8"/>
        </w:rPr>
        <w:t>(</w:t>
      </w:r>
      <w:r>
        <w:rPr>
          <w:rFonts w:ascii="Times New Roman" w:hAnsi="Times New Roman" w:eastAsia="Times New Roman" w:cs="Times New Roman"/>
        </w:rPr>
        <w:t>Check</w:t>
      </w:r>
      <w:r>
        <w:rPr>
          <w:rFonts w:ascii="Times New Roman" w:hAnsi="Times New Roman" w:eastAsia="Times New Roman" w:cs="Times New Roman"/>
          <w:spacing w:val="8"/>
        </w:rPr>
        <w:t xml:space="preserve">   </w:t>
      </w:r>
      <w:r>
        <w:rPr>
          <w:rFonts w:ascii="Times New Roman" w:hAnsi="Times New Roman" w:eastAsia="Times New Roman" w:cs="Times New Roman"/>
        </w:rPr>
        <w:t>in</w:t>
      </w:r>
      <w:r>
        <w:rPr>
          <w:rFonts w:ascii="Times New Roman" w:hAnsi="Times New Roman" w:eastAsia="Times New Roman" w:cs="Times New Roman"/>
          <w:spacing w:val="8"/>
        </w:rPr>
        <w:t>)</w:t>
      </w:r>
      <w:r>
        <w:rPr>
          <w:rFonts w:ascii="Times New Roman" w:hAnsi="Times New Roman" w:eastAsia="Times New Roman" w:cs="Times New Roman"/>
          <w:spacing w:val="24"/>
        </w:rPr>
        <w:t xml:space="preserve"> </w:t>
      </w:r>
      <w:r>
        <w:rPr>
          <w:spacing w:val="8"/>
        </w:rPr>
        <w:t>受控库。</w:t>
      </w:r>
      <w:r>
        <w:rPr>
          <w:rFonts w:ascii="Times New Roman" w:hAnsi="Times New Roman" w:eastAsia="Times New Roman" w:cs="Times New Roman"/>
        </w:rPr>
        <w:t>Cheek</w:t>
      </w:r>
      <w:r>
        <w:rPr>
          <w:rFonts w:ascii="Times New Roman" w:hAnsi="Times New Roman" w:eastAsia="Times New Roman" w:cs="Times New Roman"/>
          <w:spacing w:val="8"/>
        </w:rPr>
        <w:t xml:space="preserve">   </w:t>
      </w:r>
      <w:r>
        <w:rPr>
          <w:rFonts w:ascii="Times New Roman" w:hAnsi="Times New Roman" w:eastAsia="Times New Roman" w:cs="Times New Roman"/>
        </w:rPr>
        <w:t>in</w:t>
      </w:r>
      <w:r>
        <w:rPr>
          <w:rFonts w:ascii="Times New Roman" w:hAnsi="Times New Roman" w:eastAsia="Times New Roman" w:cs="Times New Roman"/>
          <w:spacing w:val="8"/>
        </w:rPr>
        <w:t xml:space="preserve">  </w:t>
      </w:r>
      <w:r>
        <w:rPr>
          <w:spacing w:val="7"/>
        </w:rPr>
        <w:t>后，代码的"锁定"</w:t>
      </w:r>
      <w:r>
        <w:rPr/>
        <w:t xml:space="preserve"> </w:t>
      </w:r>
      <w:r>
        <w:rPr>
          <w:spacing w:val="8"/>
        </w:rPr>
        <w:t>被解除，其他程序员可以</w:t>
      </w:r>
      <w:r>
        <w:rPr>
          <w:rFonts w:ascii="Times New Roman" w:hAnsi="Times New Roman" w:eastAsia="Times New Roman" w:cs="Times New Roman"/>
        </w:rPr>
        <w:t>Check</w:t>
      </w:r>
      <w:r>
        <w:rPr>
          <w:rFonts w:ascii="Times New Roman" w:hAnsi="Times New Roman" w:eastAsia="Times New Roman" w:cs="Times New Roman"/>
          <w:spacing w:val="68"/>
        </w:rPr>
        <w:t xml:space="preserve"> </w:t>
      </w:r>
      <w:r>
        <w:rPr>
          <w:rFonts w:ascii="Times New Roman" w:hAnsi="Times New Roman" w:eastAsia="Times New Roman" w:cs="Times New Roman"/>
        </w:rPr>
        <w:t>out</w:t>
      </w:r>
      <w:r>
        <w:rPr>
          <w:rFonts w:ascii="Times New Roman" w:hAnsi="Times New Roman" w:eastAsia="Times New Roman" w:cs="Times New Roman"/>
          <w:spacing w:val="8"/>
        </w:rPr>
        <w:t xml:space="preserve">  </w:t>
      </w:r>
      <w:r>
        <w:rPr>
          <w:spacing w:val="8"/>
        </w:rPr>
        <w:t>该段代码了。</w:t>
      </w:r>
    </w:p>
    <w:p>
      <w:pPr>
        <w:pStyle w:val="BodyText"/>
        <w:ind w:right="1339" w:firstLine="115"/>
        <w:spacing w:before="27" w:line="234" w:lineRule="auto"/>
        <w:rPr/>
      </w:pPr>
      <w:r>
        <w:rPr>
          <w:spacing w:val="12"/>
        </w:rPr>
        <w:t>(4)软件产品的升级修改工作全部完成后，将受控库中的新基线存入产品库中。</w:t>
      </w:r>
      <w:r>
        <w:rPr>
          <w:spacing w:val="7"/>
        </w:rPr>
        <w:t xml:space="preserve"> </w:t>
      </w:r>
      <w:r>
        <w:rPr>
          <w:spacing w:val="26"/>
        </w:rPr>
        <w:t>【问题3】(5分)【5分，每条1分，写出5条得满</w:t>
      </w:r>
      <w:r>
        <w:rPr>
          <w:spacing w:val="25"/>
        </w:rPr>
        <w:t>分】</w:t>
      </w:r>
    </w:p>
    <w:p>
      <w:pPr>
        <w:pStyle w:val="BodyText"/>
        <w:ind w:left="115"/>
        <w:spacing w:before="45" w:line="219" w:lineRule="auto"/>
        <w:rPr/>
      </w:pPr>
      <w:r>
        <w:rPr>
          <w:spacing w:val="16"/>
        </w:rPr>
        <w:t>(1)识别全部正在实施的良好及最佳实践</w:t>
      </w:r>
    </w:p>
    <w:p>
      <w:pPr>
        <w:pStyle w:val="BodyText"/>
        <w:ind w:left="115"/>
        <w:spacing w:before="49" w:line="219" w:lineRule="auto"/>
        <w:rPr/>
      </w:pPr>
      <w:r>
        <w:rPr>
          <w:spacing w:val="14"/>
        </w:rPr>
        <w:t>(2)识别全部违规做法、差距及不足</w:t>
      </w:r>
    </w:p>
    <w:p>
      <w:pPr>
        <w:pStyle w:val="BodyText"/>
        <w:ind w:left="115"/>
        <w:spacing w:before="37" w:line="219" w:lineRule="auto"/>
        <w:rPr/>
      </w:pPr>
      <w:r>
        <w:rPr>
          <w:spacing w:val="13"/>
        </w:rPr>
        <w:t>(3)分享所在组织或行业中类似项目的良好实践。</w:t>
      </w:r>
    </w:p>
    <w:p>
      <w:pPr>
        <w:pStyle w:val="BodyText"/>
        <w:ind w:left="115"/>
        <w:spacing w:before="36" w:line="219" w:lineRule="auto"/>
        <w:rPr/>
      </w:pPr>
      <w:r>
        <w:rPr>
          <w:spacing w:val="12"/>
        </w:rPr>
        <w:t>(4)积极、主动地提供协助，以改进过程的执行，从而帮助团队提高生产效率</w:t>
      </w:r>
    </w:p>
    <w:p>
      <w:pPr>
        <w:pStyle w:val="BodyText"/>
        <w:ind w:right="3956" w:firstLine="115"/>
        <w:spacing w:before="28" w:line="235" w:lineRule="auto"/>
        <w:rPr/>
      </w:pPr>
      <w:r>
        <w:rPr>
          <w:spacing w:val="14"/>
        </w:rPr>
        <w:t>(5)强调每次审计都应对组织经验教训的积累做出贡献</w:t>
      </w:r>
      <w:r>
        <w:rPr>
          <w:spacing w:val="2"/>
        </w:rPr>
        <w:t xml:space="preserve"> </w:t>
      </w:r>
      <w:r>
        <w:rPr>
          <w:spacing w:val="22"/>
        </w:rPr>
        <w:t>【问题4】(2分)</w:t>
      </w:r>
    </w:p>
    <w:p>
      <w:pPr>
        <w:ind w:left="14"/>
        <w:spacing w:before="63" w:line="198" w:lineRule="auto"/>
        <w:rPr>
          <w:rFonts w:ascii="Arial" w:hAnsi="Arial" w:eastAsia="Arial" w:cs="Arial"/>
          <w:sz w:val="23"/>
          <w:szCs w:val="23"/>
        </w:rPr>
      </w:pPr>
      <w:r>
        <w:rPr>
          <w:rFonts w:ascii="Arial" w:hAnsi="Arial" w:eastAsia="Arial" w:cs="Arial"/>
          <w:sz w:val="23"/>
          <w:szCs w:val="23"/>
        </w:rPr>
        <w:t>C</w:t>
      </w:r>
    </w:p>
    <w:p>
      <w:pPr>
        <w:spacing w:line="198" w:lineRule="auto"/>
        <w:sectPr>
          <w:headerReference w:type="default" r:id="rId191"/>
          <w:footerReference w:type="default" r:id="rId192"/>
          <w:pgSz w:w="11910" w:h="16840"/>
          <w:pgMar w:top="1143" w:right="1035" w:bottom="1140" w:left="1045" w:header="789" w:footer="1023" w:gutter="0"/>
        </w:sectPr>
        <w:rPr>
          <w:rFonts w:ascii="Arial" w:hAnsi="Arial" w:eastAsia="Arial" w:cs="Arial"/>
          <w:sz w:val="23"/>
          <w:szCs w:val="23"/>
        </w:rPr>
      </w:pPr>
    </w:p>
    <w:p>
      <w:pPr>
        <w:spacing w:line="380" w:lineRule="auto"/>
        <w:rPr>
          <w:rFonts w:ascii="Arial"/>
          <w:sz w:val="21"/>
        </w:rPr>
      </w:pPr>
      <w:r/>
    </w:p>
    <w:p>
      <w:pPr>
        <w:pStyle w:val="BodyText"/>
        <w:ind w:left="95"/>
        <w:spacing w:before="71" w:line="212" w:lineRule="auto"/>
        <w:tabs>
          <w:tab w:val="left" w:pos="243"/>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ye</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p>
      <w:pPr>
        <w:spacing w:line="381" w:lineRule="auto"/>
        <w:rPr>
          <w:rFonts w:ascii="Arial"/>
          <w:sz w:val="21"/>
        </w:rPr>
      </w:pPr>
      <w:r/>
    </w:p>
    <w:p>
      <w:pPr>
        <w:pStyle w:val="BodyText"/>
        <w:ind w:left="3529"/>
        <w:spacing w:before="98" w:line="219" w:lineRule="auto"/>
        <w:rPr>
          <w:sz w:val="30"/>
          <w:szCs w:val="30"/>
        </w:rPr>
      </w:pPr>
      <w:r>
        <w:rPr>
          <w:sz w:val="30"/>
          <w:szCs w:val="30"/>
          <w:b/>
          <w:bCs/>
          <w:spacing w:val="-5"/>
        </w:rPr>
        <w:t>2022年上半年案例分析</w:t>
      </w:r>
    </w:p>
    <w:p>
      <w:pPr>
        <w:spacing w:line="356" w:lineRule="auto"/>
        <w:rPr>
          <w:rFonts w:ascii="Arial"/>
          <w:sz w:val="21"/>
        </w:rPr>
      </w:pPr>
      <w:r/>
    </w:p>
    <w:p>
      <w:pPr>
        <w:pStyle w:val="BodyText"/>
        <w:ind w:left="58"/>
        <w:spacing w:before="84" w:line="219" w:lineRule="auto"/>
        <w:rPr>
          <w:sz w:val="26"/>
          <w:szCs w:val="26"/>
        </w:rPr>
      </w:pPr>
      <w:r>
        <w:rPr>
          <w:sz w:val="26"/>
          <w:szCs w:val="26"/>
          <w:b/>
          <w:bCs/>
          <w:spacing w:val="1"/>
        </w:rPr>
        <w:t>【2022年05月试题一】</w:t>
      </w:r>
      <w:r>
        <w:rPr>
          <w:sz w:val="26"/>
          <w:szCs w:val="26"/>
          <w:spacing w:val="1"/>
        </w:rPr>
        <w:t>(25分)</w:t>
      </w:r>
    </w:p>
    <w:p>
      <w:pPr>
        <w:pStyle w:val="BodyText"/>
        <w:ind w:left="95"/>
        <w:spacing w:before="30" w:line="216" w:lineRule="auto"/>
        <w:rPr>
          <w:sz w:val="22"/>
          <w:szCs w:val="22"/>
        </w:rPr>
      </w:pPr>
      <w:r>
        <w:rPr>
          <w:sz w:val="22"/>
          <w:szCs w:val="22"/>
          <w:spacing w:val="27"/>
        </w:rPr>
        <w:t>阅读下列说明，回答问题1至问题4,将解答填入答题纸的对应栏内。</w:t>
      </w:r>
    </w:p>
    <w:p>
      <w:pPr>
        <w:pStyle w:val="BodyText"/>
        <w:ind w:left="75"/>
        <w:spacing w:before="55" w:line="219" w:lineRule="auto"/>
        <w:rPr>
          <w:sz w:val="22"/>
          <w:szCs w:val="22"/>
        </w:rPr>
      </w:pPr>
      <w:r>
        <w:rPr>
          <w:sz w:val="22"/>
          <w:szCs w:val="22"/>
          <w:spacing w:val="22"/>
        </w:rPr>
        <w:t>【说明】</w:t>
      </w:r>
    </w:p>
    <w:p>
      <w:pPr>
        <w:pStyle w:val="BodyText"/>
        <w:ind w:left="95" w:right="94" w:firstLine="479"/>
        <w:spacing w:before="60" w:line="260" w:lineRule="auto"/>
        <w:jc w:val="both"/>
        <w:rPr>
          <w:sz w:val="22"/>
          <w:szCs w:val="22"/>
        </w:rPr>
      </w:pPr>
      <w:r>
        <w:rPr>
          <w:rFonts w:ascii="Times New Roman" w:hAnsi="Times New Roman" w:eastAsia="Times New Roman" w:cs="Times New Roman"/>
          <w:sz w:val="22"/>
          <w:szCs w:val="22"/>
          <w:spacing w:val="18"/>
        </w:rPr>
        <w:t>A</w:t>
      </w:r>
      <w:r>
        <w:rPr>
          <w:rFonts w:ascii="Times New Roman" w:hAnsi="Times New Roman" w:eastAsia="Times New Roman" w:cs="Times New Roman"/>
          <w:sz w:val="22"/>
          <w:szCs w:val="22"/>
          <w:spacing w:val="3"/>
        </w:rPr>
        <w:t xml:space="preserve"> </w:t>
      </w:r>
      <w:r>
        <w:rPr>
          <w:sz w:val="22"/>
          <w:szCs w:val="22"/>
          <w:spacing w:val="18"/>
        </w:rPr>
        <w:t>公司承接了某地方政府的智慧社区云平台的基础设施建设项目，客户方对安全性和系统</w:t>
      </w:r>
      <w:r>
        <w:rPr>
          <w:sz w:val="22"/>
          <w:szCs w:val="22"/>
        </w:rPr>
        <w:t xml:space="preserve"> </w:t>
      </w:r>
      <w:r>
        <w:rPr>
          <w:sz w:val="22"/>
          <w:szCs w:val="22"/>
          <w:spacing w:val="16"/>
        </w:rPr>
        <w:t>性能要求较高，为了实现自身业务由硬件设备提供向软件开发转型。</w:t>
      </w:r>
      <w:r>
        <w:rPr>
          <w:sz w:val="22"/>
          <w:szCs w:val="22"/>
          <w:spacing w:val="-38"/>
        </w:rPr>
        <w:t xml:space="preserve"> </w:t>
      </w:r>
      <w:r>
        <w:rPr>
          <w:rFonts w:ascii="Times New Roman" w:hAnsi="Times New Roman" w:eastAsia="Times New Roman" w:cs="Times New Roman"/>
          <w:sz w:val="22"/>
          <w:szCs w:val="22"/>
          <w:spacing w:val="16"/>
        </w:rPr>
        <w:t>A </w:t>
      </w:r>
      <w:r>
        <w:rPr>
          <w:sz w:val="22"/>
          <w:szCs w:val="22"/>
          <w:spacing w:val="16"/>
        </w:rPr>
        <w:t>公司承诺免费提供一个</w:t>
      </w:r>
      <w:r>
        <w:rPr>
          <w:sz w:val="22"/>
          <w:szCs w:val="22"/>
        </w:rPr>
        <w:t xml:space="preserve"> </w:t>
      </w:r>
      <w:r>
        <w:rPr>
          <w:sz w:val="22"/>
          <w:szCs w:val="22"/>
          <w:spacing w:val="22"/>
        </w:rPr>
        <w:t>智慧社区</w:t>
      </w:r>
      <w:r>
        <w:rPr>
          <w:sz w:val="22"/>
          <w:szCs w:val="22"/>
          <w:spacing w:val="-48"/>
        </w:rPr>
        <w:t xml:space="preserve"> </w:t>
      </w:r>
      <w:r>
        <w:rPr>
          <w:sz w:val="22"/>
          <w:szCs w:val="22"/>
        </w:rPr>
        <w:t>APP</w:t>
      </w:r>
      <w:r>
        <w:rPr>
          <w:sz w:val="22"/>
          <w:szCs w:val="22"/>
          <w:spacing w:val="22"/>
        </w:rPr>
        <w:t xml:space="preserve"> 小程序，并将其写入项目合同中，合同期为6个月。</w:t>
      </w:r>
    </w:p>
    <w:p>
      <w:pPr>
        <w:pStyle w:val="BodyText"/>
        <w:ind w:left="95" w:right="108" w:firstLine="479"/>
        <w:spacing w:before="6" w:line="260" w:lineRule="auto"/>
        <w:jc w:val="both"/>
        <w:rPr>
          <w:sz w:val="22"/>
          <w:szCs w:val="22"/>
        </w:rPr>
      </w:pPr>
      <w:r>
        <w:rPr>
          <w:sz w:val="22"/>
          <w:szCs w:val="22"/>
          <w:spacing w:val="32"/>
        </w:rPr>
        <w:t>项目经理小邱负责</w:t>
      </w:r>
      <w:r>
        <w:rPr>
          <w:sz w:val="22"/>
          <w:szCs w:val="22"/>
        </w:rPr>
        <w:t>APP</w:t>
      </w:r>
      <w:r>
        <w:rPr>
          <w:sz w:val="22"/>
          <w:szCs w:val="22"/>
          <w:spacing w:val="32"/>
        </w:rPr>
        <w:t xml:space="preserve"> 的开发，项目周期4个月</w:t>
      </w:r>
      <w:r>
        <w:rPr>
          <w:sz w:val="22"/>
          <w:szCs w:val="22"/>
          <w:spacing w:val="31"/>
        </w:rPr>
        <w:t>，计划2019年12月上线。因合同中没</w:t>
      </w:r>
      <w:r>
        <w:rPr>
          <w:sz w:val="22"/>
          <w:szCs w:val="22"/>
        </w:rPr>
        <w:t xml:space="preserve"> </w:t>
      </w:r>
      <w:r>
        <w:rPr>
          <w:sz w:val="22"/>
          <w:szCs w:val="22"/>
          <w:spacing w:val="25"/>
        </w:rPr>
        <w:t>有对</w:t>
      </w:r>
      <w:r>
        <w:rPr>
          <w:sz w:val="22"/>
          <w:szCs w:val="22"/>
          <w:spacing w:val="-59"/>
        </w:rPr>
        <w:t xml:space="preserve"> </w:t>
      </w:r>
      <w:r>
        <w:rPr>
          <w:sz w:val="22"/>
          <w:szCs w:val="22"/>
        </w:rPr>
        <w:t>APP</w:t>
      </w:r>
      <w:r>
        <w:rPr>
          <w:sz w:val="22"/>
          <w:szCs w:val="22"/>
          <w:spacing w:val="25"/>
        </w:rPr>
        <w:t xml:space="preserve"> 给出明确的功能和性能要求，小邱首先借鉴其他项目的开</w:t>
      </w:r>
      <w:r>
        <w:rPr>
          <w:sz w:val="22"/>
          <w:szCs w:val="22"/>
          <w:spacing w:val="24"/>
        </w:rPr>
        <w:t>发经验和成果确定了</w:t>
      </w:r>
      <w:r>
        <w:rPr>
          <w:sz w:val="22"/>
          <w:szCs w:val="22"/>
        </w:rPr>
        <w:t>APP </w:t>
      </w:r>
      <w:r>
        <w:rPr>
          <w:sz w:val="22"/>
          <w:szCs w:val="22"/>
          <w:spacing w:val="18"/>
        </w:rPr>
        <w:t>的主要便民服务功能，之后开发团队通过走访社区居民和在社区</w:t>
      </w:r>
      <w:r>
        <w:rPr>
          <w:sz w:val="22"/>
          <w:szCs w:val="22"/>
          <w:spacing w:val="17"/>
        </w:rPr>
        <w:t>网发放调查问卷，搜集相关的</w:t>
      </w:r>
      <w:r>
        <w:rPr>
          <w:sz w:val="22"/>
          <w:szCs w:val="22"/>
        </w:rPr>
        <w:t xml:space="preserve"> </w:t>
      </w:r>
      <w:r>
        <w:rPr>
          <w:sz w:val="22"/>
          <w:szCs w:val="22"/>
          <w:spacing w:val="23"/>
        </w:rPr>
        <w:t>需求。最终确定了</w:t>
      </w:r>
      <w:r>
        <w:rPr>
          <w:rFonts w:ascii="Times New Roman" w:hAnsi="Times New Roman" w:eastAsia="Times New Roman" w:cs="Times New Roman"/>
          <w:sz w:val="22"/>
          <w:szCs w:val="22"/>
        </w:rPr>
        <w:t>APP</w:t>
      </w:r>
      <w:r>
        <w:rPr>
          <w:rFonts w:ascii="Times New Roman" w:hAnsi="Times New Roman" w:eastAsia="Times New Roman" w:cs="Times New Roman"/>
          <w:sz w:val="22"/>
          <w:szCs w:val="22"/>
          <w:spacing w:val="23"/>
        </w:rPr>
        <w:t xml:space="preserve"> </w:t>
      </w:r>
      <w:r>
        <w:rPr>
          <w:sz w:val="22"/>
          <w:szCs w:val="22"/>
          <w:spacing w:val="23"/>
        </w:rPr>
        <w:t>的功能需求，编制了详细的功能需求说明书，并将业务目标、项目目</w:t>
      </w:r>
      <w:r>
        <w:rPr>
          <w:sz w:val="22"/>
          <w:szCs w:val="22"/>
          <w:spacing w:val="5"/>
        </w:rPr>
        <w:t xml:space="preserve"> </w:t>
      </w:r>
      <w:r>
        <w:rPr>
          <w:sz w:val="22"/>
          <w:szCs w:val="22"/>
          <w:spacing w:val="20"/>
        </w:rPr>
        <w:t>标、范围、设计、开发、高层级需求、详细需求</w:t>
      </w:r>
      <w:r>
        <w:rPr>
          <w:sz w:val="22"/>
          <w:szCs w:val="22"/>
          <w:spacing w:val="19"/>
        </w:rPr>
        <w:t>均纳入到需求跟踪矩阵中。</w:t>
      </w:r>
    </w:p>
    <w:p>
      <w:pPr>
        <w:pStyle w:val="BodyText"/>
        <w:ind w:left="95" w:right="135" w:firstLine="479"/>
        <w:spacing w:before="24" w:line="256" w:lineRule="auto"/>
        <w:rPr>
          <w:sz w:val="22"/>
          <w:szCs w:val="22"/>
        </w:rPr>
      </w:pPr>
      <w:r>
        <w:rPr>
          <w:sz w:val="22"/>
          <w:szCs w:val="22"/>
          <w:spacing w:val="25"/>
        </w:rPr>
        <w:t>2019年7月项目组与客户共同召开了范围确认会，讨论了项</w:t>
      </w:r>
      <w:r>
        <w:rPr>
          <w:sz w:val="22"/>
          <w:szCs w:val="22"/>
          <w:spacing w:val="24"/>
        </w:rPr>
        <w:t>目的文档交付物清单，各阶</w:t>
      </w:r>
      <w:r>
        <w:rPr>
          <w:sz w:val="22"/>
          <w:szCs w:val="22"/>
        </w:rPr>
        <w:t xml:space="preserve"> </w:t>
      </w:r>
      <w:r>
        <w:rPr>
          <w:sz w:val="22"/>
          <w:szCs w:val="22"/>
          <w:spacing w:val="19"/>
        </w:rPr>
        <w:t>段里程碑及详细的工作进度和人员分工图表，形成会议纪要并双方签字。</w:t>
      </w:r>
    </w:p>
    <w:p>
      <w:pPr>
        <w:pStyle w:val="BodyText"/>
        <w:ind w:left="95" w:right="108" w:firstLine="479"/>
        <w:spacing w:line="261" w:lineRule="auto"/>
        <w:jc w:val="both"/>
        <w:rPr>
          <w:sz w:val="22"/>
          <w:szCs w:val="22"/>
        </w:rPr>
      </w:pPr>
      <w:r>
        <w:rPr>
          <w:sz w:val="22"/>
          <w:szCs w:val="22"/>
          <w:spacing w:val="22"/>
        </w:rPr>
        <w:t>后期，项目组审核了范围说明书，提交了项目代码和相关设计文档。2019年12月完成功</w:t>
      </w:r>
      <w:r>
        <w:rPr>
          <w:sz w:val="22"/>
          <w:szCs w:val="22"/>
          <w:spacing w:val="1"/>
        </w:rPr>
        <w:t xml:space="preserve"> </w:t>
      </w:r>
      <w:r>
        <w:rPr>
          <w:sz w:val="22"/>
          <w:szCs w:val="22"/>
          <w:spacing w:val="18"/>
        </w:rPr>
        <w:t>能测试。在项目验收评审会上，与会外部专家</w:t>
      </w:r>
      <w:r>
        <w:rPr>
          <w:sz w:val="22"/>
          <w:szCs w:val="22"/>
          <w:spacing w:val="17"/>
        </w:rPr>
        <w:t>认为该项目涉及个人隐私信息，建议第三方测评</w:t>
      </w:r>
      <w:r>
        <w:rPr>
          <w:sz w:val="22"/>
          <w:szCs w:val="22"/>
        </w:rPr>
        <w:t xml:space="preserve"> </w:t>
      </w:r>
      <w:r>
        <w:rPr>
          <w:sz w:val="22"/>
          <w:szCs w:val="22"/>
          <w:spacing w:val="22"/>
        </w:rPr>
        <w:t>机构对该</w:t>
      </w:r>
      <w:r>
        <w:rPr>
          <w:sz w:val="22"/>
          <w:szCs w:val="22"/>
          <w:spacing w:val="-13"/>
        </w:rPr>
        <w:t xml:space="preserve"> </w:t>
      </w:r>
      <w:r>
        <w:rPr>
          <w:rFonts w:ascii="Times New Roman" w:hAnsi="Times New Roman" w:eastAsia="Times New Roman" w:cs="Times New Roman"/>
          <w:sz w:val="22"/>
          <w:szCs w:val="22"/>
        </w:rPr>
        <w:t>APP</w:t>
      </w:r>
      <w:r>
        <w:rPr>
          <w:rFonts w:ascii="Times New Roman" w:hAnsi="Times New Roman" w:eastAsia="Times New Roman" w:cs="Times New Roman"/>
          <w:sz w:val="22"/>
          <w:szCs w:val="22"/>
          <w:spacing w:val="-7"/>
        </w:rPr>
        <w:t xml:space="preserve"> </w:t>
      </w:r>
      <w:r>
        <w:rPr>
          <w:sz w:val="22"/>
          <w:szCs w:val="22"/>
          <w:spacing w:val="22"/>
        </w:rPr>
        <w:t>进行全面的测试。经第三方测评机构测试，发现多项严重的个人信息安全保护</w:t>
      </w:r>
      <w:r>
        <w:rPr>
          <w:sz w:val="22"/>
          <w:szCs w:val="22"/>
        </w:rPr>
        <w:t xml:space="preserve"> </w:t>
      </w:r>
      <w:r>
        <w:rPr>
          <w:sz w:val="22"/>
          <w:szCs w:val="22"/>
          <w:spacing w:val="18"/>
        </w:rPr>
        <w:t>问题。经分析，漏洞修复比较困难，全面整改需要投入较</w:t>
      </w:r>
      <w:r>
        <w:rPr>
          <w:sz w:val="22"/>
          <w:szCs w:val="22"/>
          <w:spacing w:val="17"/>
        </w:rPr>
        <w:t>大的工作量，但预算已超支，经与公</w:t>
      </w:r>
      <w:r>
        <w:rPr>
          <w:sz w:val="22"/>
          <w:szCs w:val="22"/>
        </w:rPr>
        <w:t xml:space="preserve"> </w:t>
      </w:r>
      <w:r>
        <w:rPr>
          <w:sz w:val="22"/>
          <w:szCs w:val="22"/>
          <w:spacing w:val="17"/>
        </w:rPr>
        <w:t>司领导和客户反复协商，不得不提出项目变更。</w:t>
      </w:r>
    </w:p>
    <w:p>
      <w:pPr>
        <w:pStyle w:val="BodyText"/>
        <w:ind w:left="75"/>
        <w:spacing w:before="6" w:line="220" w:lineRule="auto"/>
        <w:rPr>
          <w:sz w:val="22"/>
          <w:szCs w:val="22"/>
        </w:rPr>
      </w:pPr>
      <w:r>
        <w:rPr>
          <w:sz w:val="22"/>
          <w:szCs w:val="22"/>
          <w:spacing w:val="27"/>
        </w:rPr>
        <w:t>【问题1】(10分)</w:t>
      </w:r>
    </w:p>
    <w:p>
      <w:pPr>
        <w:pStyle w:val="BodyText"/>
        <w:ind w:left="95" w:right="129" w:firstLine="90"/>
        <w:spacing w:before="7" w:line="235" w:lineRule="auto"/>
        <w:rPr>
          <w:sz w:val="22"/>
          <w:szCs w:val="22"/>
        </w:rPr>
      </w:pPr>
      <w:r>
        <w:rPr>
          <w:sz w:val="26"/>
          <w:szCs w:val="26"/>
          <w:spacing w:val="-9"/>
        </w:rPr>
        <w:t>(1)结合案例，请分析在7月召开的范围确认会上，范围确认工作是否有遗</w:t>
      </w:r>
      <w:r>
        <w:rPr>
          <w:sz w:val="26"/>
          <w:szCs w:val="26"/>
          <w:spacing w:val="-10"/>
        </w:rPr>
        <w:t>漏?请指出遗漏</w:t>
      </w:r>
      <w:r>
        <w:rPr>
          <w:sz w:val="26"/>
          <w:szCs w:val="26"/>
        </w:rPr>
        <w:t xml:space="preserve"> </w:t>
      </w:r>
      <w:r>
        <w:rPr>
          <w:sz w:val="22"/>
          <w:szCs w:val="22"/>
          <w:spacing w:val="7"/>
        </w:rPr>
        <w:t>的内容。</w:t>
      </w:r>
    </w:p>
    <w:p>
      <w:pPr>
        <w:pStyle w:val="BodyText"/>
        <w:ind w:left="235"/>
        <w:spacing w:before="40" w:line="204" w:lineRule="auto"/>
        <w:rPr>
          <w:sz w:val="24"/>
          <w:szCs w:val="24"/>
        </w:rPr>
      </w:pPr>
      <w:r>
        <w:rPr>
          <w:sz w:val="24"/>
          <w:szCs w:val="24"/>
        </w:rPr>
        <w:t>(2)请阐述范围确认和质量控制的不同点，完成以下表</w:t>
      </w:r>
      <w:r>
        <w:rPr>
          <w:sz w:val="24"/>
          <w:szCs w:val="24"/>
          <w:spacing w:val="-1"/>
        </w:rPr>
        <w:t>格。</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63"/>
        <w:gridCol w:w="7777"/>
      </w:tblGrid>
      <w:tr>
        <w:trPr>
          <w:trHeight w:val="313" w:hRule="atLeast"/>
        </w:trPr>
        <w:tc>
          <w:tcPr>
            <w:tcW w:w="2163" w:type="dxa"/>
            <w:vAlign w:val="top"/>
          </w:tcPr>
          <w:p>
            <w:pPr>
              <w:rPr>
                <w:rFonts w:ascii="Arial"/>
                <w:sz w:val="21"/>
              </w:rPr>
            </w:pPr>
            <w:r/>
          </w:p>
        </w:tc>
        <w:tc>
          <w:tcPr>
            <w:tcW w:w="7777" w:type="dxa"/>
            <w:vAlign w:val="top"/>
          </w:tcPr>
          <w:p>
            <w:pPr>
              <w:pStyle w:val="TableText"/>
              <w:ind w:left="122"/>
              <w:spacing w:before="45" w:line="198" w:lineRule="auto"/>
              <w:rPr/>
            </w:pPr>
            <w:r>
              <w:rPr/>
              <w:t>范围确认和质量控制的不同之处</w:t>
            </w:r>
          </w:p>
        </w:tc>
      </w:tr>
      <w:tr>
        <w:trPr>
          <w:trHeight w:val="318" w:hRule="atLeast"/>
        </w:trPr>
        <w:tc>
          <w:tcPr>
            <w:tcW w:w="2163" w:type="dxa"/>
            <w:vAlign w:val="top"/>
          </w:tcPr>
          <w:p>
            <w:pPr>
              <w:pStyle w:val="TableText"/>
              <w:ind w:left="85"/>
              <w:spacing w:before="41" w:line="205" w:lineRule="auto"/>
              <w:rPr/>
            </w:pPr>
            <w:r>
              <w:rPr>
                <w:spacing w:val="3"/>
              </w:rPr>
              <w:t>检查内容</w:t>
            </w:r>
          </w:p>
        </w:tc>
        <w:tc>
          <w:tcPr>
            <w:tcW w:w="7777" w:type="dxa"/>
            <w:vAlign w:val="top"/>
          </w:tcPr>
          <w:p>
            <w:pPr>
              <w:rPr>
                <w:rFonts w:ascii="Arial"/>
                <w:sz w:val="21"/>
              </w:rPr>
            </w:pPr>
            <w:r/>
          </w:p>
        </w:tc>
      </w:tr>
      <w:tr>
        <w:trPr>
          <w:trHeight w:val="308" w:hRule="atLeast"/>
        </w:trPr>
        <w:tc>
          <w:tcPr>
            <w:tcW w:w="2163" w:type="dxa"/>
            <w:vAlign w:val="top"/>
          </w:tcPr>
          <w:p>
            <w:pPr>
              <w:pStyle w:val="TableText"/>
              <w:ind w:left="85"/>
              <w:spacing w:before="43" w:line="196" w:lineRule="auto"/>
              <w:rPr/>
            </w:pPr>
            <w:r>
              <w:rPr>
                <w:spacing w:val="3"/>
              </w:rPr>
              <w:t>检查的时间点</w:t>
            </w:r>
          </w:p>
        </w:tc>
        <w:tc>
          <w:tcPr>
            <w:tcW w:w="7777" w:type="dxa"/>
            <w:vAlign w:val="top"/>
          </w:tcPr>
          <w:p>
            <w:pPr>
              <w:rPr>
                <w:rFonts w:ascii="Arial"/>
                <w:sz w:val="21"/>
              </w:rPr>
            </w:pPr>
            <w:r/>
          </w:p>
        </w:tc>
      </w:tr>
      <w:tr>
        <w:trPr>
          <w:trHeight w:val="308" w:hRule="atLeast"/>
        </w:trPr>
        <w:tc>
          <w:tcPr>
            <w:tcW w:w="2163" w:type="dxa"/>
            <w:vAlign w:val="top"/>
          </w:tcPr>
          <w:p>
            <w:pPr>
              <w:pStyle w:val="TableText"/>
              <w:ind w:left="85"/>
              <w:spacing w:before="45" w:line="194" w:lineRule="auto"/>
              <w:rPr/>
            </w:pPr>
            <w:r>
              <w:rPr>
                <w:spacing w:val="8"/>
              </w:rPr>
              <w:t>执行人员</w:t>
            </w:r>
          </w:p>
        </w:tc>
        <w:tc>
          <w:tcPr>
            <w:tcW w:w="7777" w:type="dxa"/>
            <w:vAlign w:val="top"/>
          </w:tcPr>
          <w:p>
            <w:pPr>
              <w:rPr>
                <w:rFonts w:ascii="Arial"/>
                <w:sz w:val="21"/>
              </w:rPr>
            </w:pPr>
            <w:r/>
          </w:p>
        </w:tc>
      </w:tr>
      <w:tr>
        <w:trPr>
          <w:trHeight w:val="323" w:hRule="atLeast"/>
        </w:trPr>
        <w:tc>
          <w:tcPr>
            <w:tcW w:w="2163" w:type="dxa"/>
            <w:vAlign w:val="top"/>
          </w:tcPr>
          <w:p>
            <w:pPr>
              <w:pStyle w:val="TableText"/>
              <w:ind w:left="85"/>
              <w:spacing w:before="49" w:line="203" w:lineRule="auto"/>
              <w:rPr/>
            </w:pPr>
            <w:r>
              <w:rPr>
                <w:spacing w:val="3"/>
              </w:rPr>
              <w:t>详略程度</w:t>
            </w:r>
          </w:p>
        </w:tc>
        <w:tc>
          <w:tcPr>
            <w:tcW w:w="7777" w:type="dxa"/>
            <w:vAlign w:val="top"/>
          </w:tcPr>
          <w:p>
            <w:pPr>
              <w:rPr>
                <w:rFonts w:ascii="Arial"/>
                <w:sz w:val="21"/>
              </w:rPr>
            </w:pPr>
            <w:r/>
          </w:p>
        </w:tc>
      </w:tr>
    </w:tbl>
    <w:p>
      <w:pPr>
        <w:rPr>
          <w:rFonts w:ascii="Arial"/>
          <w:sz w:val="21"/>
        </w:rPr>
      </w:pPr>
      <w:r/>
    </w:p>
    <w:p>
      <w:pPr>
        <w:pStyle w:val="BodyText"/>
        <w:ind w:left="55"/>
        <w:spacing w:before="86" w:line="219" w:lineRule="auto"/>
        <w:rPr>
          <w:sz w:val="26"/>
          <w:szCs w:val="26"/>
        </w:rPr>
      </w:pPr>
      <w:r>
        <w:rPr>
          <w:sz w:val="26"/>
          <w:szCs w:val="26"/>
          <w:spacing w:val="21"/>
        </w:rPr>
        <w:t>【问题2】(5分)</w:t>
      </w:r>
    </w:p>
    <w:p>
      <w:pPr>
        <w:pStyle w:val="BodyText"/>
        <w:ind w:left="95"/>
        <w:spacing w:line="219" w:lineRule="auto"/>
        <w:rPr>
          <w:sz w:val="26"/>
          <w:szCs w:val="26"/>
        </w:rPr>
      </w:pPr>
      <w:r>
        <w:rPr>
          <w:sz w:val="26"/>
          <w:szCs w:val="26"/>
          <w:spacing w:val="-5"/>
        </w:rPr>
        <w:t>请将下面(1)～(5)处的答案填写在答题纸的对应栏内。</w:t>
      </w:r>
    </w:p>
    <w:p>
      <w:pPr>
        <w:pStyle w:val="BodyText"/>
        <w:ind w:left="95" w:right="115"/>
        <w:spacing w:before="39" w:line="249" w:lineRule="auto"/>
        <w:rPr>
          <w:sz w:val="22"/>
          <w:szCs w:val="22"/>
        </w:rPr>
      </w:pPr>
      <w:r>
        <w:rPr>
          <w:sz w:val="22"/>
          <w:szCs w:val="22"/>
          <w:spacing w:val="35"/>
        </w:rPr>
        <w:t>在上述案例中，收集需求阶段项目团队采用了(1)、(2)和(3)的工具和技术，在需求跟</w:t>
      </w:r>
      <w:r>
        <w:rPr>
          <w:sz w:val="22"/>
          <w:szCs w:val="22"/>
          <w:spacing w:val="18"/>
        </w:rPr>
        <w:t xml:space="preserve"> </w:t>
      </w:r>
      <w:r>
        <w:rPr>
          <w:sz w:val="22"/>
          <w:szCs w:val="22"/>
          <w:spacing w:val="36"/>
        </w:rPr>
        <w:t>踪矩阵设计过程中缺少对(4)和(5)的策划。</w:t>
      </w:r>
    </w:p>
    <w:p>
      <w:pPr>
        <w:pStyle w:val="BodyText"/>
        <w:ind w:left="55"/>
        <w:spacing w:line="220" w:lineRule="auto"/>
        <w:rPr>
          <w:sz w:val="26"/>
          <w:szCs w:val="26"/>
        </w:rPr>
      </w:pPr>
      <w:r>
        <w:rPr>
          <w:sz w:val="26"/>
          <w:szCs w:val="26"/>
          <w:spacing w:val="21"/>
        </w:rPr>
        <w:t>【问题3】(4分)</w:t>
      </w:r>
    </w:p>
    <w:p>
      <w:pPr>
        <w:pStyle w:val="BodyText"/>
        <w:ind w:left="95"/>
        <w:spacing w:before="46" w:line="219" w:lineRule="auto"/>
        <w:rPr>
          <w:sz w:val="22"/>
          <w:szCs w:val="22"/>
        </w:rPr>
      </w:pPr>
      <w:r>
        <w:rPr>
          <w:sz w:val="22"/>
          <w:szCs w:val="22"/>
          <w:spacing w:val="18"/>
        </w:rPr>
        <w:t>请指出项目变更的决策机构，并简述其成员和职责。</w:t>
      </w:r>
    </w:p>
    <w:p>
      <w:pPr>
        <w:pStyle w:val="BodyText"/>
        <w:ind w:left="55"/>
        <w:spacing w:before="3" w:line="220" w:lineRule="auto"/>
        <w:rPr>
          <w:sz w:val="26"/>
          <w:szCs w:val="26"/>
        </w:rPr>
      </w:pPr>
      <w:r>
        <w:rPr>
          <w:sz w:val="26"/>
          <w:szCs w:val="26"/>
          <w:spacing w:val="21"/>
        </w:rPr>
        <w:t>【问题4】(6分)</w:t>
      </w:r>
    </w:p>
    <w:p>
      <w:pPr>
        <w:pStyle w:val="BodyText"/>
        <w:ind w:left="95"/>
        <w:spacing w:before="48" w:line="219" w:lineRule="auto"/>
        <w:rPr>
          <w:sz w:val="22"/>
          <w:szCs w:val="22"/>
        </w:rPr>
      </w:pPr>
      <w:r>
        <w:rPr>
          <w:sz w:val="22"/>
          <w:szCs w:val="22"/>
          <w:spacing w:val="18"/>
        </w:rPr>
        <w:t>请阐述项目变更应开展哪些工作?</w:t>
      </w:r>
    </w:p>
    <w:p>
      <w:pPr>
        <w:spacing w:line="301" w:lineRule="auto"/>
        <w:rPr>
          <w:rFonts w:ascii="Arial"/>
          <w:sz w:val="21"/>
        </w:rPr>
      </w:pPr>
      <w:r/>
    </w:p>
    <w:p>
      <w:pPr>
        <w:spacing w:line="302" w:lineRule="auto"/>
        <w:rPr>
          <w:rFonts w:ascii="Arial"/>
          <w:sz w:val="21"/>
        </w:rPr>
      </w:pPr>
      <w:r/>
    </w:p>
    <w:p>
      <w:pPr>
        <w:pStyle w:val="BodyText"/>
        <w:ind w:left="75"/>
        <w:spacing w:before="72" w:line="219" w:lineRule="auto"/>
        <w:rPr>
          <w:sz w:val="22"/>
          <w:szCs w:val="22"/>
        </w:rPr>
      </w:pPr>
      <w:r>
        <w:rPr>
          <w:sz w:val="22"/>
          <w:szCs w:val="22"/>
          <w:spacing w:val="19"/>
        </w:rPr>
        <w:t>【参考答案】</w:t>
      </w:r>
    </w:p>
    <w:p>
      <w:pPr>
        <w:pStyle w:val="BodyText"/>
        <w:ind w:left="94" w:right="7954" w:hanging="19"/>
        <w:spacing w:before="49" w:line="263" w:lineRule="auto"/>
        <w:rPr>
          <w:sz w:val="22"/>
          <w:szCs w:val="22"/>
        </w:rPr>
      </w:pPr>
      <w:r>
        <w:rPr>
          <w:sz w:val="22"/>
          <w:szCs w:val="22"/>
          <w:spacing w:val="27"/>
        </w:rPr>
        <w:t>【问题1】(10分)</w:t>
      </w:r>
      <w:r>
        <w:rPr>
          <w:sz w:val="22"/>
          <w:szCs w:val="22"/>
        </w:rPr>
        <w:t xml:space="preserve"> </w:t>
      </w:r>
      <w:r>
        <w:rPr>
          <w:sz w:val="22"/>
          <w:szCs w:val="22"/>
          <w:spacing w:val="5"/>
        </w:rPr>
        <w:t>有遗漏。</w:t>
      </w:r>
      <w:r>
        <w:rPr>
          <w:sz w:val="22"/>
          <w:szCs w:val="22"/>
          <w:spacing w:val="69"/>
        </w:rPr>
        <w:t xml:space="preserve"> </w:t>
      </w:r>
      <w:r>
        <w:rPr>
          <w:sz w:val="22"/>
          <w:szCs w:val="22"/>
          <w:spacing w:val="5"/>
        </w:rPr>
        <w:t>【1分】</w:t>
      </w:r>
    </w:p>
    <w:p>
      <w:pPr>
        <w:spacing w:line="263" w:lineRule="auto"/>
        <w:sectPr>
          <w:headerReference w:type="default" r:id="rId145"/>
          <w:footerReference w:type="default" r:id="rId193"/>
          <w:pgSz w:w="11910" w:h="16840"/>
          <w:pgMar w:top="400" w:right="994" w:bottom="1139" w:left="964" w:header="0" w:footer="1021" w:gutter="0"/>
        </w:sectPr>
        <w:rPr>
          <w:sz w:val="22"/>
          <w:szCs w:val="22"/>
        </w:rPr>
      </w:pPr>
    </w:p>
    <w:p>
      <w:pPr>
        <w:spacing w:line="249" w:lineRule="auto"/>
        <w:rPr>
          <w:rFonts w:ascii="Arial"/>
          <w:sz w:val="21"/>
        </w:rPr>
      </w:pPr>
      <w:r/>
    </w:p>
    <w:p>
      <w:pPr>
        <w:pStyle w:val="BodyText"/>
        <w:ind w:left="95"/>
        <w:spacing w:before="75" w:line="219" w:lineRule="auto"/>
        <w:rPr/>
      </w:pPr>
      <w:r>
        <w:rPr>
          <w:spacing w:val="6"/>
        </w:rPr>
        <w:t>包括以下遗漏内容：【3分】</w:t>
      </w:r>
    </w:p>
    <w:p>
      <w:pPr>
        <w:pStyle w:val="BodyText"/>
        <w:ind w:left="95"/>
        <w:spacing w:before="57" w:line="219" w:lineRule="auto"/>
        <w:rPr/>
      </w:pPr>
      <w:r>
        <w:rPr>
          <w:spacing w:val="7"/>
        </w:rPr>
        <w:t>1.只有文档交付物清单，遗漏了产品及功能交付清单；</w:t>
      </w:r>
    </w:p>
    <w:p>
      <w:pPr>
        <w:pStyle w:val="BodyText"/>
        <w:ind w:left="95"/>
        <w:spacing w:before="37" w:line="219" w:lineRule="auto"/>
        <w:rPr/>
      </w:pPr>
      <w:r>
        <w:rPr>
          <w:spacing w:val="8"/>
        </w:rPr>
        <w:t>2.遗漏了产品的验收标准的确认</w:t>
      </w:r>
    </w:p>
    <w:p>
      <w:pPr>
        <w:pStyle w:val="BodyText"/>
        <w:ind w:left="95"/>
        <w:spacing w:before="37" w:line="219" w:lineRule="auto"/>
        <w:rPr/>
      </w:pPr>
      <w:r>
        <w:rPr>
          <w:spacing w:val="8"/>
        </w:rPr>
        <w:t>3.遗漏了产品明确的质量标准的确认</w:t>
      </w:r>
    </w:p>
    <w:p>
      <w:pPr>
        <w:pStyle w:val="BodyText"/>
        <w:ind w:left="95"/>
        <w:spacing w:before="37" w:line="220" w:lineRule="auto"/>
        <w:rPr/>
      </w:pPr>
      <w:r>
        <w:rPr>
          <w:spacing w:val="7"/>
        </w:rPr>
        <w:t>4.遗漏了项目范围风险的确认</w:t>
      </w:r>
    </w:p>
    <w:p>
      <w:pPr>
        <w:pStyle w:val="BodyText"/>
        <w:ind w:left="125"/>
        <w:spacing w:before="34" w:line="214" w:lineRule="auto"/>
        <w:rPr/>
      </w:pPr>
      <w:r>
        <w:rPr/>
        <w:t>5.只有会议纪要，遗漏了客户正式的书面认可</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8237"/>
      </w:tblGrid>
      <w:tr>
        <w:trPr>
          <w:trHeight w:val="314" w:hRule="atLeast"/>
        </w:trPr>
        <w:tc>
          <w:tcPr>
            <w:tcW w:w="1703" w:type="dxa"/>
            <w:vAlign w:val="top"/>
          </w:tcPr>
          <w:p>
            <w:pPr>
              <w:rPr>
                <w:rFonts w:ascii="Arial"/>
                <w:sz w:val="21"/>
              </w:rPr>
            </w:pPr>
            <w:r/>
          </w:p>
        </w:tc>
        <w:tc>
          <w:tcPr>
            <w:tcW w:w="8237" w:type="dxa"/>
            <w:vAlign w:val="top"/>
          </w:tcPr>
          <w:p>
            <w:pPr>
              <w:pStyle w:val="TableText"/>
              <w:ind w:left="102"/>
              <w:spacing w:before="45" w:line="199" w:lineRule="auto"/>
              <w:rPr/>
            </w:pPr>
            <w:r>
              <w:rPr/>
              <w:t>范围确认和质量控制的不同之处</w:t>
            </w:r>
          </w:p>
        </w:tc>
      </w:tr>
      <w:tr>
        <w:trPr>
          <w:trHeight w:val="617" w:hRule="atLeast"/>
        </w:trPr>
        <w:tc>
          <w:tcPr>
            <w:tcW w:w="1703" w:type="dxa"/>
            <w:vAlign w:val="top"/>
          </w:tcPr>
          <w:p>
            <w:pPr>
              <w:pStyle w:val="TableText"/>
              <w:ind w:left="85"/>
              <w:spacing w:before="30" w:line="219" w:lineRule="auto"/>
              <w:rPr/>
            </w:pPr>
            <w:r>
              <w:rPr>
                <w:spacing w:val="3"/>
              </w:rPr>
              <w:t>检查内容</w:t>
            </w:r>
          </w:p>
        </w:tc>
        <w:tc>
          <w:tcPr>
            <w:tcW w:w="8237" w:type="dxa"/>
            <w:vAlign w:val="top"/>
          </w:tcPr>
          <w:p>
            <w:pPr>
              <w:pStyle w:val="TableText"/>
              <w:ind w:left="102" w:right="193"/>
              <w:spacing w:before="29" w:line="222" w:lineRule="auto"/>
              <w:rPr/>
            </w:pPr>
            <w:r>
              <w:rPr/>
              <w:t>确认范围强调可交付成果获得客户或发起人的接受；质量控制强调可交付成</w:t>
            </w:r>
            <w:r>
              <w:rPr>
                <w:spacing w:val="10"/>
              </w:rPr>
              <w:t xml:space="preserve"> </w:t>
            </w:r>
            <w:r>
              <w:rPr>
                <w:spacing w:val="4"/>
              </w:rPr>
              <w:t>果的正确性，并符合为其制定的具体质量要求【1.5分】</w:t>
            </w:r>
          </w:p>
        </w:tc>
      </w:tr>
      <w:tr>
        <w:trPr>
          <w:trHeight w:val="627" w:hRule="atLeast"/>
        </w:trPr>
        <w:tc>
          <w:tcPr>
            <w:tcW w:w="1703" w:type="dxa"/>
            <w:vAlign w:val="top"/>
          </w:tcPr>
          <w:p>
            <w:pPr>
              <w:pStyle w:val="TableText"/>
              <w:ind w:left="85"/>
              <w:spacing w:before="33" w:line="219" w:lineRule="auto"/>
              <w:rPr/>
            </w:pPr>
            <w:r>
              <w:rPr>
                <w:spacing w:val="3"/>
              </w:rPr>
              <w:t>检查的时间点</w:t>
            </w:r>
          </w:p>
        </w:tc>
        <w:tc>
          <w:tcPr>
            <w:tcW w:w="8237" w:type="dxa"/>
            <w:vAlign w:val="top"/>
          </w:tcPr>
          <w:p>
            <w:pPr>
              <w:pStyle w:val="TableText"/>
              <w:ind w:left="102" w:right="184" w:firstLine="10"/>
              <w:spacing w:before="44" w:line="220" w:lineRule="auto"/>
              <w:rPr/>
            </w:pPr>
            <w:r>
              <w:rPr/>
              <w:t>质量控制一般在确认范围前进行，也可同时进行；确认范围一般在阶段末尾</w:t>
            </w:r>
            <w:r>
              <w:rPr>
                <w:spacing w:val="9"/>
              </w:rPr>
              <w:t xml:space="preserve"> </w:t>
            </w:r>
            <w:r>
              <w:rPr>
                <w:spacing w:val="5"/>
              </w:rPr>
              <w:t>进行，而质量控制并不一定在阶段未进行【1.5分】</w:t>
            </w:r>
          </w:p>
        </w:tc>
      </w:tr>
      <w:tr>
        <w:trPr>
          <w:trHeight w:val="617" w:hRule="atLeast"/>
        </w:trPr>
        <w:tc>
          <w:tcPr>
            <w:tcW w:w="1703" w:type="dxa"/>
            <w:vAlign w:val="top"/>
          </w:tcPr>
          <w:p>
            <w:pPr>
              <w:pStyle w:val="TableText"/>
              <w:ind w:left="85"/>
              <w:spacing w:before="26" w:line="219" w:lineRule="auto"/>
              <w:rPr/>
            </w:pPr>
            <w:r>
              <w:rPr>
                <w:spacing w:val="8"/>
              </w:rPr>
              <w:t>执行人员</w:t>
            </w:r>
          </w:p>
        </w:tc>
        <w:tc>
          <w:tcPr>
            <w:tcW w:w="8237" w:type="dxa"/>
            <w:vAlign w:val="top"/>
          </w:tcPr>
          <w:p>
            <w:pPr>
              <w:pStyle w:val="TableText"/>
              <w:ind w:left="102" w:right="180" w:firstLine="10"/>
              <w:spacing w:before="37" w:line="219" w:lineRule="auto"/>
              <w:rPr/>
            </w:pPr>
            <w:r>
              <w:rPr/>
              <w:t>质量控制属内部检查，由执行组织的相应质量部门实施；确认范围则是有外</w:t>
            </w:r>
            <w:r>
              <w:rPr>
                <w:spacing w:val="13"/>
              </w:rPr>
              <w:t xml:space="preserve"> </w:t>
            </w:r>
            <w:r>
              <w:rPr>
                <w:spacing w:val="5"/>
              </w:rPr>
              <w:t>部干系人对项目可交付成果进行检查【1.5分】</w:t>
            </w:r>
          </w:p>
        </w:tc>
      </w:tr>
      <w:tr>
        <w:trPr>
          <w:trHeight w:val="314" w:hRule="atLeast"/>
        </w:trPr>
        <w:tc>
          <w:tcPr>
            <w:tcW w:w="1703" w:type="dxa"/>
            <w:vAlign w:val="top"/>
          </w:tcPr>
          <w:p>
            <w:pPr>
              <w:pStyle w:val="TableText"/>
              <w:ind w:left="85"/>
              <w:spacing w:before="50" w:line="195" w:lineRule="auto"/>
              <w:rPr/>
            </w:pPr>
            <w:r>
              <w:rPr>
                <w:spacing w:val="3"/>
              </w:rPr>
              <w:t>详略程度</w:t>
            </w:r>
          </w:p>
        </w:tc>
        <w:tc>
          <w:tcPr>
            <w:tcW w:w="8237" w:type="dxa"/>
            <w:vAlign w:val="top"/>
          </w:tcPr>
          <w:p>
            <w:pPr>
              <w:pStyle w:val="TableText"/>
              <w:spacing w:before="49" w:line="196" w:lineRule="auto"/>
              <w:jc w:val="right"/>
              <w:rPr/>
            </w:pPr>
            <w:r>
              <w:rPr>
                <w:spacing w:val="2"/>
              </w:rPr>
              <w:t>核实产品、确认范围和质量控制是层层递进、越来越细的检查过程【1.5分】</w:t>
            </w:r>
          </w:p>
        </w:tc>
      </w:tr>
    </w:tbl>
    <w:p>
      <w:pPr>
        <w:spacing w:line="278" w:lineRule="auto"/>
        <w:rPr>
          <w:rFonts w:ascii="Arial"/>
          <w:sz w:val="21"/>
        </w:rPr>
      </w:pPr>
      <w:r/>
    </w:p>
    <w:p>
      <w:pPr>
        <w:pStyle w:val="BodyText"/>
        <w:ind w:left="80"/>
        <w:spacing w:before="75" w:line="220" w:lineRule="auto"/>
        <w:rPr/>
      </w:pPr>
      <w:r>
        <w:rPr>
          <w:spacing w:val="34"/>
        </w:rPr>
        <w:t>【问题2】(5分)</w:t>
      </w:r>
    </w:p>
    <w:p>
      <w:pPr>
        <w:pStyle w:val="BodyText"/>
        <w:ind w:left="80" w:right="3403" w:firstLine="14"/>
        <w:spacing w:before="44" w:line="249" w:lineRule="auto"/>
        <w:rPr/>
      </w:pPr>
      <w:r>
        <w:rPr>
          <w:spacing w:val="8"/>
        </w:rPr>
        <w:t>1.访谈、2.问卷调查、3.标杆对照、4.测试策略、</w:t>
      </w:r>
      <w:r>
        <w:rPr>
          <w:spacing w:val="7"/>
        </w:rPr>
        <w:t>5.测试场景</w:t>
      </w:r>
      <w:r>
        <w:rPr/>
        <w:t xml:space="preserve"> </w:t>
      </w:r>
      <w:r>
        <w:rPr>
          <w:spacing w:val="34"/>
        </w:rPr>
        <w:t>【问题3】(4分)</w:t>
      </w:r>
    </w:p>
    <w:p>
      <w:pPr>
        <w:pStyle w:val="BodyText"/>
        <w:ind w:left="95"/>
        <w:spacing w:before="1" w:line="218" w:lineRule="auto"/>
        <w:rPr/>
      </w:pPr>
      <w:r>
        <w:rPr>
          <w:spacing w:val="4"/>
        </w:rPr>
        <w:t>决策机构是：</w:t>
      </w:r>
      <w:r>
        <w:rPr/>
        <w:t>CCB</w:t>
      </w:r>
      <w:r>
        <w:rPr>
          <w:spacing w:val="4"/>
        </w:rPr>
        <w:t>。【1 分】</w:t>
      </w:r>
    </w:p>
    <w:p>
      <w:pPr>
        <w:pStyle w:val="BodyText"/>
        <w:ind w:left="95"/>
        <w:spacing w:before="38" w:line="219" w:lineRule="auto"/>
        <w:rPr/>
      </w:pPr>
      <w:r>
        <w:rPr>
          <w:spacing w:val="8"/>
        </w:rPr>
        <w:t>成员：</w:t>
      </w:r>
      <w:r>
        <w:rPr>
          <w:rFonts w:ascii="Times New Roman" w:hAnsi="Times New Roman" w:eastAsia="Times New Roman" w:cs="Times New Roman"/>
        </w:rPr>
        <w:t>CCB</w:t>
      </w:r>
      <w:r>
        <w:rPr>
          <w:spacing w:val="8"/>
        </w:rPr>
        <w:t>由项目所涉及的多方人员共同组成，通常包括客户和实施方的决策人员。</w:t>
      </w:r>
    </w:p>
    <w:p>
      <w:pPr>
        <w:pStyle w:val="BodyText"/>
        <w:ind w:left="80" w:right="104" w:firstLine="115"/>
        <w:spacing w:before="46" w:line="249" w:lineRule="auto"/>
        <w:rPr/>
      </w:pPr>
      <w:r>
        <w:rPr>
          <w:spacing w:val="11"/>
        </w:rPr>
        <w:t>(或者回答成员通常包括甲方和乙方的决策大员，如客户方负责人、高层经理、项目经理等)</w:t>
      </w:r>
      <w:r>
        <w:rPr>
          <w:spacing w:val="8"/>
        </w:rPr>
        <w:t xml:space="preserve"> </w:t>
      </w:r>
      <w:r>
        <w:rPr>
          <w:spacing w:val="27"/>
        </w:rPr>
        <w:t>【2分，答对2个即可】</w:t>
      </w:r>
    </w:p>
    <w:p>
      <w:pPr>
        <w:pStyle w:val="BodyText"/>
        <w:ind w:left="95" w:right="98"/>
        <w:spacing w:before="1" w:line="250" w:lineRule="auto"/>
        <w:rPr/>
      </w:pPr>
      <w:r>
        <w:rPr>
          <w:spacing w:val="8"/>
        </w:rPr>
        <w:t>职责：</w:t>
      </w:r>
      <w:r>
        <w:rPr>
          <w:rFonts w:ascii="Times New Roman" w:hAnsi="Times New Roman" w:eastAsia="Times New Roman" w:cs="Times New Roman"/>
        </w:rPr>
        <w:t>CCB</w:t>
      </w:r>
      <w:r>
        <w:rPr>
          <w:spacing w:val="8"/>
        </w:rPr>
        <w:t>是决策机构，不是作业机构，通常</w:t>
      </w:r>
      <w:r>
        <w:rPr>
          <w:spacing w:val="-68"/>
        </w:rPr>
        <w:t xml:space="preserve"> </w:t>
      </w:r>
      <w:r>
        <w:rPr>
          <w:rFonts w:ascii="Times New Roman" w:hAnsi="Times New Roman" w:eastAsia="Times New Roman" w:cs="Times New Roman"/>
        </w:rPr>
        <w:t>CCB</w:t>
      </w:r>
      <w:r>
        <w:rPr>
          <w:spacing w:val="8"/>
        </w:rPr>
        <w:t>的工作是通过评审手段来</w:t>
      </w:r>
      <w:r>
        <w:rPr>
          <w:spacing w:val="7"/>
        </w:rPr>
        <w:t>决定项目基准是否</w:t>
      </w:r>
      <w:r>
        <w:rPr/>
        <w:t xml:space="preserve"> </w:t>
      </w:r>
      <w:r>
        <w:rPr>
          <w:spacing w:val="12"/>
        </w:rPr>
        <w:t>能变更，但不提供变更方案。【1分】</w:t>
      </w:r>
    </w:p>
    <w:p>
      <w:pPr>
        <w:pStyle w:val="BodyText"/>
        <w:ind w:left="80"/>
        <w:spacing w:before="10" w:line="221" w:lineRule="auto"/>
        <w:rPr/>
      </w:pPr>
      <w:r>
        <w:rPr>
          <w:spacing w:val="24"/>
        </w:rPr>
        <w:t>【问题4】</w:t>
      </w:r>
    </w:p>
    <w:p>
      <w:pPr>
        <w:pStyle w:val="BodyText"/>
        <w:ind w:left="95"/>
        <w:spacing w:before="39" w:line="217" w:lineRule="auto"/>
        <w:rPr/>
      </w:pPr>
      <w:r>
        <w:rPr>
          <w:spacing w:val="9"/>
        </w:rPr>
        <w:t>①提出与接受变更申请</w:t>
      </w:r>
    </w:p>
    <w:p>
      <w:pPr>
        <w:pStyle w:val="BodyText"/>
        <w:ind w:left="95"/>
        <w:spacing w:before="30" w:line="217" w:lineRule="auto"/>
        <w:rPr/>
      </w:pPr>
      <w:r>
        <w:rPr>
          <w:spacing w:val="9"/>
        </w:rPr>
        <w:t>②对变更的初审</w:t>
      </w:r>
    </w:p>
    <w:p>
      <w:pPr>
        <w:pStyle w:val="BodyText"/>
        <w:ind w:left="95"/>
        <w:spacing w:before="49" w:line="217" w:lineRule="auto"/>
        <w:rPr/>
      </w:pPr>
      <w:r>
        <w:rPr>
          <w:spacing w:val="11"/>
        </w:rPr>
        <w:t>③变更方案论证</w:t>
      </w:r>
    </w:p>
    <w:p>
      <w:pPr>
        <w:pStyle w:val="BodyText"/>
        <w:ind w:left="95"/>
        <w:spacing w:before="50" w:line="217" w:lineRule="auto"/>
        <w:rPr/>
      </w:pPr>
      <w:r>
        <w:rPr>
          <w:spacing w:val="9"/>
        </w:rPr>
        <w:t>④项目管理委员会审查</w:t>
      </w:r>
    </w:p>
    <w:p>
      <w:pPr>
        <w:pStyle w:val="BodyText"/>
        <w:ind w:left="95"/>
        <w:spacing w:before="30" w:line="217" w:lineRule="auto"/>
        <w:rPr/>
      </w:pPr>
      <w:r>
        <w:rPr>
          <w:spacing w:val="10"/>
        </w:rPr>
        <w:t>⑤发出变更通知并组织实施</w:t>
      </w:r>
    </w:p>
    <w:p>
      <w:pPr>
        <w:pStyle w:val="BodyText"/>
        <w:ind w:left="95"/>
        <w:spacing w:before="39" w:line="217" w:lineRule="auto"/>
        <w:rPr/>
      </w:pPr>
      <w:r>
        <w:rPr>
          <w:spacing w:val="9"/>
        </w:rPr>
        <w:t>⑥变更实施的监控</w:t>
      </w:r>
    </w:p>
    <w:p>
      <w:pPr>
        <w:pStyle w:val="BodyText"/>
        <w:ind w:left="95"/>
        <w:spacing w:before="40" w:line="217" w:lineRule="auto"/>
        <w:rPr/>
      </w:pPr>
      <w:r>
        <w:rPr>
          <w:spacing w:val="10"/>
        </w:rPr>
        <w:t>⑦变更效果的评估</w:t>
      </w:r>
    </w:p>
    <w:p>
      <w:pPr>
        <w:pStyle w:val="BodyText"/>
        <w:ind w:left="95"/>
        <w:spacing w:before="40" w:line="217" w:lineRule="auto"/>
        <w:rPr/>
      </w:pPr>
      <w:r>
        <w:rPr>
          <w:spacing w:val="9"/>
        </w:rPr>
        <w:t>⑧判断发生变更后的项目是否已纳入正常轨道</w:t>
      </w:r>
    </w:p>
    <w:p>
      <w:pPr>
        <w:spacing w:line="282" w:lineRule="auto"/>
        <w:rPr>
          <w:rFonts w:ascii="Arial"/>
          <w:sz w:val="21"/>
        </w:rPr>
      </w:pPr>
      <w:r/>
    </w:p>
    <w:p>
      <w:pPr>
        <w:pStyle w:val="BodyText"/>
        <w:ind w:left="83"/>
        <w:spacing w:before="75" w:line="219" w:lineRule="auto"/>
        <w:rPr/>
      </w:pPr>
      <w:r>
        <w:rPr>
          <w:b/>
          <w:bCs/>
          <w:spacing w:val="22"/>
        </w:rPr>
        <w:t>【2022年05月试题二】</w:t>
      </w:r>
      <w:r>
        <w:rPr>
          <w:spacing w:val="22"/>
        </w:rPr>
        <w:t>(25分)</w:t>
      </w:r>
    </w:p>
    <w:p>
      <w:pPr>
        <w:pStyle w:val="BodyText"/>
        <w:ind w:left="95"/>
        <w:spacing w:before="37" w:line="216" w:lineRule="auto"/>
        <w:rPr/>
      </w:pPr>
      <w:r>
        <w:rPr>
          <w:spacing w:val="18"/>
        </w:rPr>
        <w:t>阅读下列说明，回答问题1至问题4,将解答填</w:t>
      </w:r>
      <w:r>
        <w:rPr>
          <w:spacing w:val="17"/>
        </w:rPr>
        <w:t>入答题纸的对应栏内。</w:t>
      </w:r>
    </w:p>
    <w:p>
      <w:pPr>
        <w:pStyle w:val="BodyText"/>
        <w:ind w:left="80"/>
        <w:spacing w:before="44" w:line="219" w:lineRule="auto"/>
        <w:rPr/>
      </w:pPr>
      <w:r>
        <w:rPr>
          <w:spacing w:val="17"/>
        </w:rPr>
        <w:t>【说明】</w:t>
      </w:r>
    </w:p>
    <w:p>
      <w:pPr>
        <w:pStyle w:val="BodyText"/>
        <w:ind w:left="95" w:right="144"/>
        <w:spacing w:before="37" w:line="259" w:lineRule="auto"/>
        <w:rPr/>
      </w:pPr>
      <w:r>
        <w:rPr>
          <w:spacing w:val="7"/>
        </w:rPr>
        <w:t>已知某公司承担一个旅游信息监管系统的开发，整个项目划分为四个阶段九项活动，项目相关</w:t>
      </w:r>
      <w:r>
        <w:rPr>
          <w:spacing w:val="2"/>
        </w:rPr>
        <w:t xml:space="preserve"> </w:t>
      </w:r>
      <w:r>
        <w:rPr/>
        <w:t>信息如表所示：</w:t>
      </w:r>
    </w:p>
    <w:p>
      <w:pPr>
        <w:spacing w:before="57"/>
        <w:rPr/>
      </w:pPr>
      <w:r/>
    </w:p>
    <w:p>
      <w:pPr>
        <w:spacing w:before="56"/>
        <w:rPr/>
      </w:pPr>
      <w:r/>
    </w:p>
    <w:p>
      <w:pPr>
        <w:spacing w:before="56"/>
        <w:rPr/>
      </w:pPr>
      <w:r/>
    </w:p>
    <w:p>
      <w:pPr>
        <w:spacing w:before="56"/>
        <w:rPr/>
      </w:pPr>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1658"/>
        <w:gridCol w:w="2857"/>
        <w:gridCol w:w="1388"/>
        <w:gridCol w:w="1379"/>
        <w:gridCol w:w="1364"/>
      </w:tblGrid>
      <w:tr>
        <w:trPr>
          <w:trHeight w:val="299" w:hRule="atLeast"/>
        </w:trPr>
        <w:tc>
          <w:tcPr>
            <w:tcW w:w="1304" w:type="dxa"/>
            <w:vAlign w:val="top"/>
          </w:tcPr>
          <w:p>
            <w:pPr>
              <w:rPr>
                <w:rFonts w:ascii="Arial"/>
                <w:sz w:val="21"/>
              </w:rPr>
            </w:pPr>
            <w:r/>
          </w:p>
        </w:tc>
        <w:tc>
          <w:tcPr>
            <w:tcW w:w="1658" w:type="dxa"/>
            <w:vAlign w:val="top"/>
          </w:tcPr>
          <w:p>
            <w:pPr>
              <w:pStyle w:val="TableText"/>
              <w:ind w:left="381"/>
              <w:spacing w:before="44" w:line="205" w:lineRule="auto"/>
              <w:rPr>
                <w:sz w:val="22"/>
                <w:szCs w:val="22"/>
              </w:rPr>
            </w:pPr>
            <w:r>
              <w:rPr>
                <w:sz w:val="22"/>
                <w:szCs w:val="22"/>
                <w:spacing w:val="2"/>
              </w:rPr>
              <w:t>活动名称</w:t>
            </w:r>
          </w:p>
        </w:tc>
        <w:tc>
          <w:tcPr>
            <w:tcW w:w="2857" w:type="dxa"/>
            <w:vAlign w:val="top"/>
          </w:tcPr>
          <w:p>
            <w:pPr>
              <w:pStyle w:val="TableText"/>
              <w:spacing w:before="44" w:line="205" w:lineRule="auto"/>
              <w:jc w:val="right"/>
              <w:rPr>
                <w:sz w:val="22"/>
                <w:szCs w:val="22"/>
              </w:rPr>
            </w:pPr>
            <w:r>
              <w:rPr>
                <w:sz w:val="22"/>
                <w:szCs w:val="22"/>
              </w:rPr>
              <w:t>工期/天(乐观，可能、悲观)</w:t>
            </w:r>
          </w:p>
        </w:tc>
        <w:tc>
          <w:tcPr>
            <w:tcW w:w="1388" w:type="dxa"/>
            <w:vAlign w:val="top"/>
          </w:tcPr>
          <w:p>
            <w:pPr>
              <w:pStyle w:val="TableText"/>
              <w:ind w:left="286"/>
              <w:spacing w:before="43" w:line="206" w:lineRule="auto"/>
              <w:rPr>
                <w:sz w:val="22"/>
                <w:szCs w:val="22"/>
              </w:rPr>
            </w:pPr>
            <w:r>
              <w:rPr>
                <w:sz w:val="22"/>
                <w:szCs w:val="22"/>
                <w:spacing w:val="3"/>
              </w:rPr>
              <w:t>紧前活动</w:t>
            </w:r>
          </w:p>
        </w:tc>
        <w:tc>
          <w:tcPr>
            <w:tcW w:w="1379" w:type="dxa"/>
            <w:vAlign w:val="top"/>
          </w:tcPr>
          <w:p>
            <w:pPr>
              <w:pStyle w:val="TableText"/>
              <w:ind w:left="328"/>
              <w:spacing w:before="43" w:line="206" w:lineRule="auto"/>
              <w:rPr>
                <w:sz w:val="22"/>
                <w:szCs w:val="22"/>
              </w:rPr>
            </w:pPr>
            <w:r>
              <w:rPr>
                <w:sz w:val="22"/>
                <w:szCs w:val="22"/>
                <w:spacing w:val="-2"/>
              </w:rPr>
              <w:t>人数/人</w:t>
            </w:r>
          </w:p>
        </w:tc>
        <w:tc>
          <w:tcPr>
            <w:tcW w:w="1364" w:type="dxa"/>
            <w:vAlign w:val="top"/>
          </w:tcPr>
          <w:p>
            <w:pPr>
              <w:pStyle w:val="TableText"/>
              <w:ind w:left="109"/>
              <w:spacing w:before="43" w:line="206" w:lineRule="auto"/>
              <w:rPr>
                <w:sz w:val="22"/>
                <w:szCs w:val="22"/>
              </w:rPr>
            </w:pPr>
            <w:r>
              <w:rPr>
                <w:sz w:val="22"/>
                <w:szCs w:val="22"/>
                <w:spacing w:val="1"/>
              </w:rPr>
              <w:t>总预算/万元</w:t>
            </w:r>
          </w:p>
        </w:tc>
      </w:tr>
    </w:tbl>
    <w:p>
      <w:pPr>
        <w:rPr>
          <w:rFonts w:ascii="Arial"/>
          <w:sz w:val="21"/>
        </w:rPr>
      </w:pPr>
      <w:r/>
    </w:p>
    <w:p>
      <w:pPr>
        <w:sectPr>
          <w:headerReference w:type="default" r:id="rId194"/>
          <w:footerReference w:type="default" r:id="rId195"/>
          <w:pgSz w:w="11910" w:h="16840"/>
          <w:pgMar w:top="1143" w:right="984" w:bottom="1139" w:left="964" w:header="789" w:footer="1021" w:gutter="0"/>
        </w:sectPr>
        <w:rPr>
          <w:rFonts w:ascii="Arial" w:hAnsi="Arial" w:eastAsia="Arial" w:cs="Arial"/>
          <w:sz w:val="21"/>
          <w:szCs w:val="21"/>
        </w:rPr>
      </w:pPr>
    </w:p>
    <w:p>
      <w:pPr>
        <w:spacing w:line="352" w:lineRule="auto"/>
        <w:rPr>
          <w:rFonts w:ascii="Arial"/>
          <w:sz w:val="21"/>
        </w:rPr>
      </w:pPr>
      <w:r/>
    </w:p>
    <w:p>
      <w:pPr>
        <w:pStyle w:val="BodyText"/>
        <w:ind w:left="105"/>
        <w:spacing w:before="78" w:line="212" w:lineRule="auto"/>
        <w:tabs>
          <w:tab w:val="left" w:pos="251"/>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w:t>
      </w:r>
      <w:r>
        <w:rPr>
          <w:sz w:val="24"/>
          <w:szCs w:val="24"/>
          <w:u w:val="single" w:color="auto"/>
          <w:spacing w:val="23"/>
        </w:rPr>
        <w:t>人老师</w:t>
      </w:r>
      <w:r>
        <w:rPr>
          <w:rFonts w:ascii="Times New Roman" w:hAnsi="Times New Roman" w:eastAsia="Times New Roman" w:cs="Times New Roman"/>
          <w:sz w:val="24"/>
          <w:szCs w:val="24"/>
          <w:u w:val="single" w:color="auto"/>
          <w:spacing w:val="23"/>
        </w:rPr>
        <w:t>)</w:t>
      </w:r>
      <w:r>
        <w:rPr>
          <w:rFonts w:ascii="Times New Roman" w:hAnsi="Times New Roman" w:eastAsia="Times New Roman" w:cs="Times New Roman"/>
          <w:sz w:val="24"/>
          <w:szCs w:val="24"/>
          <w:u w:val="single" w:color="auto"/>
        </w:rPr>
        <w:t xml:space="preserve">   </w:t>
      </w:r>
    </w:p>
    <w:p>
      <w:pPr>
        <w:spacing w:before="75"/>
        <w:rPr/>
      </w:pPr>
      <w:r/>
    </w:p>
    <w:tbl>
      <w:tblPr>
        <w:tblStyle w:val="TableNormal"/>
        <w:tblW w:w="99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1658"/>
        <w:gridCol w:w="2867"/>
        <w:gridCol w:w="1379"/>
        <w:gridCol w:w="1369"/>
        <w:gridCol w:w="1383"/>
      </w:tblGrid>
      <w:tr>
        <w:trPr>
          <w:trHeight w:val="314" w:hRule="atLeast"/>
        </w:trPr>
        <w:tc>
          <w:tcPr>
            <w:tcW w:w="1304" w:type="dxa"/>
            <w:vAlign w:val="top"/>
            <w:vMerge w:val="restart"/>
            <w:tcBorders>
              <w:bottom w:val="nil"/>
            </w:tcBorders>
          </w:tcPr>
          <w:p>
            <w:pPr>
              <w:pStyle w:val="TableText"/>
              <w:ind w:left="225"/>
              <w:spacing w:before="214" w:line="220" w:lineRule="auto"/>
              <w:rPr>
                <w:sz w:val="21"/>
                <w:szCs w:val="21"/>
              </w:rPr>
            </w:pPr>
            <w:r>
              <w:rPr>
                <w:sz w:val="21"/>
                <w:szCs w:val="21"/>
                <w:spacing w:val="2"/>
              </w:rPr>
              <w:t>需求分析</w:t>
            </w:r>
          </w:p>
        </w:tc>
        <w:tc>
          <w:tcPr>
            <w:tcW w:w="1658" w:type="dxa"/>
            <w:vAlign w:val="top"/>
          </w:tcPr>
          <w:p>
            <w:pPr>
              <w:pStyle w:val="TableText"/>
              <w:ind w:left="344"/>
              <w:spacing w:before="50" w:line="219" w:lineRule="auto"/>
              <w:rPr>
                <w:sz w:val="21"/>
                <w:szCs w:val="21"/>
              </w:rPr>
            </w:pPr>
            <w:r>
              <w:rPr>
                <w:sz w:val="21"/>
                <w:szCs w:val="21"/>
                <w:b/>
                <w:bCs/>
                <w:spacing w:val="-3"/>
              </w:rPr>
              <w:t>A任务下达</w:t>
            </w:r>
          </w:p>
        </w:tc>
        <w:tc>
          <w:tcPr>
            <w:tcW w:w="2867" w:type="dxa"/>
            <w:vAlign w:val="top"/>
          </w:tcPr>
          <w:p>
            <w:pPr>
              <w:pStyle w:val="TableText"/>
              <w:ind w:left="956"/>
              <w:spacing w:before="53" w:line="220" w:lineRule="auto"/>
              <w:rPr>
                <w:sz w:val="21"/>
                <w:szCs w:val="21"/>
              </w:rPr>
            </w:pPr>
            <w:r>
              <w:rPr>
                <w:sz w:val="21"/>
                <w:szCs w:val="21"/>
                <w:b/>
                <w:bCs/>
                <w:spacing w:val="-8"/>
              </w:rPr>
              <w:t>(1、4、7)</w:t>
            </w:r>
          </w:p>
        </w:tc>
        <w:tc>
          <w:tcPr>
            <w:tcW w:w="1379" w:type="dxa"/>
            <w:vAlign w:val="top"/>
          </w:tcPr>
          <w:p>
            <w:pPr>
              <w:rPr>
                <w:rFonts w:ascii="Arial"/>
                <w:sz w:val="21"/>
              </w:rPr>
            </w:pPr>
            <w:r/>
          </w:p>
        </w:tc>
        <w:tc>
          <w:tcPr>
            <w:tcW w:w="1369" w:type="dxa"/>
            <w:vAlign w:val="top"/>
          </w:tcPr>
          <w:p>
            <w:pPr>
              <w:pStyle w:val="TableText"/>
              <w:ind w:left="626"/>
              <w:spacing w:before="74" w:line="202" w:lineRule="auto"/>
              <w:rPr>
                <w:sz w:val="21"/>
                <w:szCs w:val="21"/>
              </w:rPr>
            </w:pPr>
            <w:r>
              <w:rPr>
                <w:sz w:val="21"/>
                <w:szCs w:val="21"/>
              </w:rPr>
              <w:t>6</w:t>
            </w:r>
          </w:p>
        </w:tc>
        <w:tc>
          <w:tcPr>
            <w:tcW w:w="1383" w:type="dxa"/>
            <w:vAlign w:val="top"/>
          </w:tcPr>
          <w:p>
            <w:pPr>
              <w:pStyle w:val="TableText"/>
              <w:ind w:left="528"/>
              <w:spacing w:before="74" w:line="202" w:lineRule="auto"/>
              <w:rPr>
                <w:sz w:val="21"/>
                <w:szCs w:val="21"/>
              </w:rPr>
            </w:pPr>
            <w:r>
              <w:rPr>
                <w:sz w:val="21"/>
                <w:szCs w:val="21"/>
                <w:spacing w:val="-3"/>
              </w:rPr>
              <w:t>0.6</w:t>
            </w:r>
          </w:p>
        </w:tc>
      </w:tr>
      <w:tr>
        <w:trPr>
          <w:trHeight w:val="309" w:hRule="atLeast"/>
        </w:trPr>
        <w:tc>
          <w:tcPr>
            <w:tcW w:w="1304" w:type="dxa"/>
            <w:vAlign w:val="top"/>
            <w:vMerge w:val="continue"/>
            <w:tcBorders>
              <w:top w:val="nil"/>
            </w:tcBorders>
          </w:tcPr>
          <w:p>
            <w:pPr>
              <w:rPr>
                <w:rFonts w:ascii="Arial"/>
                <w:sz w:val="21"/>
              </w:rPr>
            </w:pPr>
            <w:r/>
          </w:p>
        </w:tc>
        <w:tc>
          <w:tcPr>
            <w:tcW w:w="1658" w:type="dxa"/>
            <w:vAlign w:val="top"/>
          </w:tcPr>
          <w:p>
            <w:pPr>
              <w:pStyle w:val="TableText"/>
              <w:ind w:left="341"/>
              <w:spacing w:before="49" w:line="219" w:lineRule="auto"/>
              <w:rPr>
                <w:sz w:val="21"/>
                <w:szCs w:val="21"/>
              </w:rPr>
            </w:pPr>
            <w:r>
              <w:rPr>
                <w:sz w:val="21"/>
                <w:szCs w:val="21"/>
                <w:spacing w:val="-1"/>
              </w:rPr>
              <w:t>B需求分析</w:t>
            </w:r>
          </w:p>
        </w:tc>
        <w:tc>
          <w:tcPr>
            <w:tcW w:w="2867" w:type="dxa"/>
            <w:vAlign w:val="top"/>
          </w:tcPr>
          <w:p>
            <w:pPr>
              <w:pStyle w:val="TableText"/>
              <w:ind w:left="796"/>
              <w:spacing w:before="49" w:line="219" w:lineRule="auto"/>
              <w:rPr>
                <w:sz w:val="21"/>
                <w:szCs w:val="21"/>
              </w:rPr>
            </w:pPr>
            <w:r>
              <w:rPr>
                <w:sz w:val="21"/>
                <w:szCs w:val="21"/>
                <w:b/>
                <w:bCs/>
                <w:spacing w:val="-7"/>
              </w:rPr>
              <w:t>(12、14、22)</w:t>
            </w:r>
          </w:p>
        </w:tc>
        <w:tc>
          <w:tcPr>
            <w:tcW w:w="1379" w:type="dxa"/>
            <w:vAlign w:val="top"/>
          </w:tcPr>
          <w:p>
            <w:pPr>
              <w:pStyle w:val="TableText"/>
              <w:ind w:left="629"/>
              <w:spacing w:before="102" w:line="173" w:lineRule="auto"/>
              <w:rPr>
                <w:sz w:val="21"/>
                <w:szCs w:val="21"/>
              </w:rPr>
            </w:pPr>
            <w:r>
              <w:rPr>
                <w:sz w:val="21"/>
                <w:szCs w:val="21"/>
                <w:b/>
                <w:bCs/>
                <w:spacing w:val="-3"/>
              </w:rPr>
              <w:t>A</w:t>
            </w:r>
          </w:p>
        </w:tc>
        <w:tc>
          <w:tcPr>
            <w:tcW w:w="1369" w:type="dxa"/>
            <w:vAlign w:val="top"/>
          </w:tcPr>
          <w:p>
            <w:pPr>
              <w:pStyle w:val="TableText"/>
              <w:ind w:left="580"/>
              <w:spacing w:before="69" w:line="202" w:lineRule="auto"/>
              <w:rPr>
                <w:sz w:val="21"/>
                <w:szCs w:val="21"/>
              </w:rPr>
            </w:pPr>
            <w:r>
              <w:rPr>
                <w:sz w:val="21"/>
                <w:szCs w:val="21"/>
                <w:b/>
                <w:bCs/>
                <w:spacing w:val="-9"/>
              </w:rPr>
              <w:t>15</w:t>
            </w:r>
          </w:p>
        </w:tc>
        <w:tc>
          <w:tcPr>
            <w:tcW w:w="1383" w:type="dxa"/>
            <w:vAlign w:val="top"/>
          </w:tcPr>
          <w:p>
            <w:pPr>
              <w:pStyle w:val="TableText"/>
              <w:ind w:left="528"/>
              <w:spacing w:before="70" w:line="201" w:lineRule="auto"/>
              <w:rPr>
                <w:sz w:val="21"/>
                <w:szCs w:val="21"/>
              </w:rPr>
            </w:pPr>
            <w:r>
              <w:rPr>
                <w:sz w:val="21"/>
                <w:szCs w:val="21"/>
                <w:spacing w:val="-3"/>
              </w:rPr>
              <w:t>6.3</w:t>
            </w:r>
          </w:p>
        </w:tc>
      </w:tr>
      <w:tr>
        <w:trPr>
          <w:trHeight w:val="328" w:hRule="atLeast"/>
        </w:trPr>
        <w:tc>
          <w:tcPr>
            <w:tcW w:w="1304" w:type="dxa"/>
            <w:vAlign w:val="top"/>
            <w:vMerge w:val="restart"/>
            <w:tcBorders>
              <w:bottom w:val="nil"/>
            </w:tcBorders>
          </w:tcPr>
          <w:p>
            <w:pPr>
              <w:spacing w:line="301" w:lineRule="auto"/>
              <w:rPr>
                <w:rFonts w:ascii="Arial"/>
                <w:sz w:val="21"/>
              </w:rPr>
            </w:pPr>
            <w:r/>
          </w:p>
          <w:p>
            <w:pPr>
              <w:pStyle w:val="TableText"/>
              <w:ind w:left="225"/>
              <w:spacing w:before="68" w:line="220" w:lineRule="auto"/>
              <w:rPr>
                <w:sz w:val="21"/>
                <w:szCs w:val="21"/>
              </w:rPr>
            </w:pPr>
            <w:r>
              <w:rPr>
                <w:sz w:val="21"/>
                <w:szCs w:val="21"/>
                <w:spacing w:val="2"/>
              </w:rPr>
              <w:t>设计研发</w:t>
            </w:r>
          </w:p>
        </w:tc>
        <w:tc>
          <w:tcPr>
            <w:tcW w:w="1658" w:type="dxa"/>
            <w:vAlign w:val="top"/>
          </w:tcPr>
          <w:p>
            <w:pPr>
              <w:pStyle w:val="TableText"/>
              <w:ind w:left="344"/>
              <w:spacing w:before="58" w:line="221" w:lineRule="auto"/>
              <w:rPr>
                <w:sz w:val="21"/>
                <w:szCs w:val="21"/>
              </w:rPr>
            </w:pPr>
            <w:r>
              <w:rPr>
                <w:sz w:val="21"/>
                <w:szCs w:val="21"/>
                <w:b/>
                <w:bCs/>
                <w:spacing w:val="-4"/>
              </w:rPr>
              <w:t>C总体设计</w:t>
            </w:r>
          </w:p>
        </w:tc>
        <w:tc>
          <w:tcPr>
            <w:tcW w:w="2867" w:type="dxa"/>
            <w:vAlign w:val="top"/>
          </w:tcPr>
          <w:p>
            <w:pPr>
              <w:pStyle w:val="TableText"/>
              <w:ind w:left="796"/>
              <w:spacing w:before="60" w:line="222" w:lineRule="auto"/>
              <w:rPr>
                <w:sz w:val="21"/>
                <w:szCs w:val="21"/>
              </w:rPr>
            </w:pPr>
            <w:r>
              <w:rPr>
                <w:sz w:val="21"/>
                <w:szCs w:val="21"/>
                <w:b/>
                <w:bCs/>
                <w:spacing w:val="-7"/>
              </w:rPr>
              <w:t>(13、14、21)</w:t>
            </w:r>
          </w:p>
        </w:tc>
        <w:tc>
          <w:tcPr>
            <w:tcW w:w="1379" w:type="dxa"/>
            <w:vAlign w:val="top"/>
          </w:tcPr>
          <w:p>
            <w:pPr>
              <w:pStyle w:val="TableText"/>
              <w:ind w:left="629"/>
              <w:spacing w:before="116" w:line="177" w:lineRule="auto"/>
              <w:rPr>
                <w:sz w:val="21"/>
                <w:szCs w:val="21"/>
              </w:rPr>
            </w:pPr>
            <w:r>
              <w:rPr>
                <w:sz w:val="21"/>
                <w:szCs w:val="21"/>
                <w:b/>
                <w:bCs/>
                <w:spacing w:val="-3"/>
              </w:rPr>
              <w:t>B</w:t>
            </w:r>
          </w:p>
        </w:tc>
        <w:tc>
          <w:tcPr>
            <w:tcW w:w="1369" w:type="dxa"/>
            <w:vAlign w:val="top"/>
          </w:tcPr>
          <w:p>
            <w:pPr>
              <w:pStyle w:val="TableText"/>
              <w:ind w:left="580"/>
              <w:spacing w:before="80" w:line="209" w:lineRule="auto"/>
              <w:rPr>
                <w:sz w:val="21"/>
                <w:szCs w:val="21"/>
              </w:rPr>
            </w:pPr>
            <w:r>
              <w:rPr>
                <w:sz w:val="21"/>
                <w:szCs w:val="21"/>
                <w:b/>
                <w:bCs/>
                <w:spacing w:val="-9"/>
              </w:rPr>
              <w:t>13</w:t>
            </w:r>
          </w:p>
        </w:tc>
        <w:tc>
          <w:tcPr>
            <w:tcW w:w="1383" w:type="dxa"/>
            <w:vAlign w:val="top"/>
          </w:tcPr>
          <w:p>
            <w:pPr>
              <w:pStyle w:val="TableText"/>
              <w:ind w:left="478"/>
              <w:spacing w:before="81" w:line="208" w:lineRule="auto"/>
              <w:rPr>
                <w:sz w:val="21"/>
                <w:szCs w:val="21"/>
              </w:rPr>
            </w:pPr>
            <w:r>
              <w:rPr>
                <w:sz w:val="21"/>
                <w:szCs w:val="21"/>
                <w:spacing w:val="-5"/>
              </w:rPr>
              <w:t>10.4</w:t>
            </w:r>
          </w:p>
        </w:tc>
      </w:tr>
      <w:tr>
        <w:trPr>
          <w:trHeight w:val="309" w:hRule="atLeast"/>
        </w:trPr>
        <w:tc>
          <w:tcPr>
            <w:tcW w:w="1304" w:type="dxa"/>
            <w:vAlign w:val="top"/>
            <w:vMerge w:val="continue"/>
            <w:tcBorders>
              <w:top w:val="nil"/>
              <w:bottom w:val="nil"/>
            </w:tcBorders>
          </w:tcPr>
          <w:p>
            <w:pPr>
              <w:rPr>
                <w:rFonts w:ascii="Arial"/>
                <w:sz w:val="21"/>
              </w:rPr>
            </w:pPr>
            <w:r/>
          </w:p>
        </w:tc>
        <w:tc>
          <w:tcPr>
            <w:tcW w:w="1658" w:type="dxa"/>
            <w:vAlign w:val="top"/>
          </w:tcPr>
          <w:p>
            <w:pPr>
              <w:pStyle w:val="TableText"/>
              <w:ind w:left="341"/>
              <w:spacing w:before="52" w:line="217" w:lineRule="auto"/>
              <w:rPr>
                <w:sz w:val="21"/>
                <w:szCs w:val="21"/>
              </w:rPr>
            </w:pPr>
            <w:r>
              <w:rPr>
                <w:sz w:val="21"/>
                <w:szCs w:val="21"/>
                <w:spacing w:val="-1"/>
              </w:rPr>
              <w:t>D初样实现</w:t>
            </w:r>
          </w:p>
        </w:tc>
        <w:tc>
          <w:tcPr>
            <w:tcW w:w="2867" w:type="dxa"/>
            <w:vAlign w:val="top"/>
          </w:tcPr>
          <w:p>
            <w:pPr>
              <w:pStyle w:val="TableText"/>
              <w:ind w:left="906"/>
              <w:spacing w:before="52" w:line="217" w:lineRule="auto"/>
              <w:rPr>
                <w:sz w:val="21"/>
                <w:szCs w:val="21"/>
              </w:rPr>
            </w:pPr>
            <w:r>
              <w:rPr>
                <w:sz w:val="21"/>
                <w:szCs w:val="21"/>
                <w:b/>
                <w:bCs/>
                <w:spacing w:val="-8"/>
              </w:rPr>
              <w:t>(8、9、16)</w:t>
            </w:r>
          </w:p>
        </w:tc>
        <w:tc>
          <w:tcPr>
            <w:tcW w:w="1379" w:type="dxa"/>
            <w:vAlign w:val="top"/>
          </w:tcPr>
          <w:p>
            <w:pPr>
              <w:pStyle w:val="TableText"/>
              <w:ind w:left="629"/>
              <w:spacing w:before="105" w:line="170" w:lineRule="auto"/>
              <w:rPr>
                <w:sz w:val="21"/>
                <w:szCs w:val="21"/>
              </w:rPr>
            </w:pPr>
            <w:r>
              <w:rPr>
                <w:sz w:val="21"/>
                <w:szCs w:val="21"/>
                <w:b/>
                <w:bCs/>
                <w:spacing w:val="-3"/>
              </w:rPr>
              <w:t>C</w:t>
            </w:r>
          </w:p>
        </w:tc>
        <w:tc>
          <w:tcPr>
            <w:tcW w:w="1369" w:type="dxa"/>
            <w:vAlign w:val="top"/>
          </w:tcPr>
          <w:p>
            <w:pPr>
              <w:pStyle w:val="TableText"/>
              <w:ind w:left="580"/>
              <w:spacing w:before="72" w:line="199" w:lineRule="auto"/>
              <w:rPr>
                <w:sz w:val="21"/>
                <w:szCs w:val="21"/>
              </w:rPr>
            </w:pPr>
            <w:r>
              <w:rPr>
                <w:sz w:val="21"/>
                <w:szCs w:val="21"/>
                <w:b/>
                <w:bCs/>
                <w:spacing w:val="-9"/>
              </w:rPr>
              <w:t>17</w:t>
            </w:r>
          </w:p>
        </w:tc>
        <w:tc>
          <w:tcPr>
            <w:tcW w:w="1383" w:type="dxa"/>
            <w:vAlign w:val="top"/>
          </w:tcPr>
          <w:p>
            <w:pPr>
              <w:pStyle w:val="TableText"/>
              <w:ind w:left="478"/>
              <w:spacing w:before="73" w:line="198" w:lineRule="auto"/>
              <w:rPr>
                <w:sz w:val="21"/>
                <w:szCs w:val="21"/>
              </w:rPr>
            </w:pPr>
            <w:r>
              <w:rPr>
                <w:sz w:val="21"/>
                <w:szCs w:val="21"/>
                <w:spacing w:val="-3"/>
              </w:rPr>
              <w:t>24.7</w:t>
            </w:r>
          </w:p>
        </w:tc>
      </w:tr>
      <w:tr>
        <w:trPr>
          <w:trHeight w:val="289" w:hRule="atLeast"/>
        </w:trPr>
        <w:tc>
          <w:tcPr>
            <w:tcW w:w="1304" w:type="dxa"/>
            <w:vAlign w:val="top"/>
            <w:vMerge w:val="continue"/>
            <w:tcBorders>
              <w:top w:val="nil"/>
            </w:tcBorders>
          </w:tcPr>
          <w:p>
            <w:pPr>
              <w:rPr>
                <w:rFonts w:ascii="Arial"/>
                <w:sz w:val="21"/>
              </w:rPr>
            </w:pPr>
            <w:r/>
          </w:p>
        </w:tc>
        <w:tc>
          <w:tcPr>
            <w:tcW w:w="1658" w:type="dxa"/>
            <w:vAlign w:val="top"/>
          </w:tcPr>
          <w:p>
            <w:pPr>
              <w:pStyle w:val="TableText"/>
              <w:ind w:left="341"/>
              <w:spacing w:before="43" w:line="207" w:lineRule="auto"/>
              <w:rPr>
                <w:sz w:val="21"/>
                <w:szCs w:val="21"/>
              </w:rPr>
            </w:pPr>
            <w:r>
              <w:rPr>
                <w:sz w:val="21"/>
                <w:szCs w:val="21"/>
                <w:spacing w:val="4"/>
              </w:rPr>
              <w:t>E正样研制</w:t>
            </w:r>
          </w:p>
        </w:tc>
        <w:tc>
          <w:tcPr>
            <w:tcW w:w="2867" w:type="dxa"/>
            <w:vAlign w:val="top"/>
          </w:tcPr>
          <w:p>
            <w:pPr>
              <w:pStyle w:val="TableText"/>
              <w:ind w:left="796"/>
              <w:spacing w:before="43" w:line="207" w:lineRule="auto"/>
              <w:rPr>
                <w:sz w:val="21"/>
                <w:szCs w:val="21"/>
              </w:rPr>
            </w:pPr>
            <w:r>
              <w:rPr>
                <w:sz w:val="21"/>
                <w:szCs w:val="21"/>
                <w:b/>
                <w:bCs/>
                <w:spacing w:val="-7"/>
              </w:rPr>
              <w:t>(10、17、18)</w:t>
            </w:r>
          </w:p>
        </w:tc>
        <w:tc>
          <w:tcPr>
            <w:tcW w:w="1379" w:type="dxa"/>
            <w:vAlign w:val="top"/>
          </w:tcPr>
          <w:p>
            <w:pPr>
              <w:pStyle w:val="TableText"/>
              <w:ind w:left="629"/>
              <w:spacing w:before="99" w:line="158" w:lineRule="auto"/>
              <w:rPr>
                <w:sz w:val="21"/>
                <w:szCs w:val="21"/>
              </w:rPr>
            </w:pPr>
            <w:r>
              <w:rPr>
                <w:sz w:val="21"/>
                <w:szCs w:val="21"/>
                <w:b/>
                <w:bCs/>
                <w:spacing w:val="-3"/>
              </w:rPr>
              <w:t>D</w:t>
            </w:r>
          </w:p>
        </w:tc>
        <w:tc>
          <w:tcPr>
            <w:tcW w:w="1369" w:type="dxa"/>
            <w:vAlign w:val="top"/>
          </w:tcPr>
          <w:p>
            <w:pPr>
              <w:pStyle w:val="TableText"/>
              <w:ind w:left="577"/>
              <w:spacing w:before="64" w:line="189" w:lineRule="auto"/>
              <w:rPr>
                <w:sz w:val="21"/>
                <w:szCs w:val="21"/>
              </w:rPr>
            </w:pPr>
            <w:r>
              <w:rPr>
                <w:sz w:val="21"/>
                <w:szCs w:val="21"/>
                <w:spacing w:val="-6"/>
              </w:rPr>
              <w:t>18</w:t>
            </w:r>
          </w:p>
        </w:tc>
        <w:tc>
          <w:tcPr>
            <w:tcW w:w="1383" w:type="dxa"/>
            <w:vAlign w:val="top"/>
          </w:tcPr>
          <w:p>
            <w:pPr>
              <w:pStyle w:val="TableText"/>
              <w:ind w:left="478"/>
              <w:spacing w:before="64" w:line="189" w:lineRule="auto"/>
              <w:rPr>
                <w:sz w:val="21"/>
                <w:szCs w:val="21"/>
              </w:rPr>
            </w:pPr>
            <w:r>
              <w:rPr>
                <w:sz w:val="21"/>
                <w:szCs w:val="21"/>
                <w:spacing w:val="-5"/>
              </w:rPr>
              <w:t>10.2</w:t>
            </w:r>
          </w:p>
        </w:tc>
      </w:tr>
      <w:tr>
        <w:trPr>
          <w:trHeight w:val="309" w:hRule="atLeast"/>
        </w:trPr>
        <w:tc>
          <w:tcPr>
            <w:tcW w:w="1304" w:type="dxa"/>
            <w:vAlign w:val="top"/>
            <w:vMerge w:val="restart"/>
            <w:tcBorders>
              <w:bottom w:val="nil"/>
            </w:tcBorders>
          </w:tcPr>
          <w:p>
            <w:pPr>
              <w:spacing w:line="315" w:lineRule="auto"/>
              <w:rPr>
                <w:rFonts w:ascii="Arial"/>
                <w:sz w:val="21"/>
              </w:rPr>
            </w:pPr>
            <w:r/>
          </w:p>
          <w:p>
            <w:pPr>
              <w:pStyle w:val="TableText"/>
              <w:ind w:left="225"/>
              <w:spacing w:before="68" w:line="221" w:lineRule="auto"/>
              <w:rPr>
                <w:sz w:val="21"/>
                <w:szCs w:val="21"/>
              </w:rPr>
            </w:pPr>
            <w:r>
              <w:rPr>
                <w:sz w:val="21"/>
                <w:szCs w:val="21"/>
                <w:spacing w:val="2"/>
              </w:rPr>
              <w:t>系统测试</w:t>
            </w:r>
          </w:p>
        </w:tc>
        <w:tc>
          <w:tcPr>
            <w:tcW w:w="1658" w:type="dxa"/>
            <w:vAlign w:val="top"/>
          </w:tcPr>
          <w:p>
            <w:pPr>
              <w:pStyle w:val="TableText"/>
              <w:ind w:left="344"/>
              <w:spacing w:before="52" w:line="217" w:lineRule="auto"/>
              <w:rPr>
                <w:sz w:val="21"/>
                <w:szCs w:val="21"/>
              </w:rPr>
            </w:pPr>
            <w:r>
              <w:rPr>
                <w:sz w:val="21"/>
                <w:szCs w:val="21"/>
                <w:b/>
                <w:bCs/>
                <w:spacing w:val="-3"/>
              </w:rPr>
              <w:t>F密码测评</w:t>
            </w:r>
          </w:p>
        </w:tc>
        <w:tc>
          <w:tcPr>
            <w:tcW w:w="2867" w:type="dxa"/>
            <w:vAlign w:val="top"/>
          </w:tcPr>
          <w:p>
            <w:pPr>
              <w:pStyle w:val="TableText"/>
              <w:ind w:left="956"/>
              <w:spacing w:before="54" w:line="215" w:lineRule="auto"/>
              <w:rPr>
                <w:sz w:val="21"/>
                <w:szCs w:val="21"/>
              </w:rPr>
            </w:pPr>
            <w:r>
              <w:rPr>
                <w:sz w:val="21"/>
                <w:szCs w:val="21"/>
                <w:b/>
                <w:bCs/>
                <w:spacing w:val="-8"/>
              </w:rPr>
              <w:t>(6、7、8)</w:t>
            </w:r>
          </w:p>
        </w:tc>
        <w:tc>
          <w:tcPr>
            <w:tcW w:w="1379" w:type="dxa"/>
            <w:vAlign w:val="top"/>
          </w:tcPr>
          <w:p>
            <w:pPr>
              <w:pStyle w:val="TableText"/>
              <w:ind w:left="626"/>
              <w:spacing w:before="110" w:line="166" w:lineRule="auto"/>
              <w:rPr>
                <w:sz w:val="21"/>
                <w:szCs w:val="21"/>
              </w:rPr>
            </w:pPr>
            <w:r>
              <w:rPr>
                <w:sz w:val="21"/>
                <w:szCs w:val="21"/>
              </w:rPr>
              <w:t>E</w:t>
            </w:r>
          </w:p>
        </w:tc>
        <w:tc>
          <w:tcPr>
            <w:tcW w:w="1369" w:type="dxa"/>
            <w:vAlign w:val="top"/>
          </w:tcPr>
          <w:p>
            <w:pPr>
              <w:pStyle w:val="TableText"/>
              <w:ind w:left="626"/>
              <w:spacing w:before="76" w:line="196" w:lineRule="auto"/>
              <w:rPr>
                <w:sz w:val="21"/>
                <w:szCs w:val="21"/>
              </w:rPr>
            </w:pPr>
            <w:r>
              <w:rPr>
                <w:sz w:val="21"/>
                <w:szCs w:val="21"/>
              </w:rPr>
              <w:t>9</w:t>
            </w:r>
          </w:p>
        </w:tc>
        <w:tc>
          <w:tcPr>
            <w:tcW w:w="1383" w:type="dxa"/>
            <w:vAlign w:val="top"/>
          </w:tcPr>
          <w:p>
            <w:pPr>
              <w:pStyle w:val="TableText"/>
              <w:ind w:left="528"/>
              <w:spacing w:before="76" w:line="196" w:lineRule="auto"/>
              <w:rPr>
                <w:sz w:val="21"/>
                <w:szCs w:val="21"/>
              </w:rPr>
            </w:pPr>
            <w:r>
              <w:rPr>
                <w:sz w:val="21"/>
                <w:szCs w:val="21"/>
                <w:spacing w:val="-3"/>
              </w:rPr>
              <w:t>5.1</w:t>
            </w:r>
          </w:p>
        </w:tc>
      </w:tr>
      <w:tr>
        <w:trPr>
          <w:trHeight w:val="309" w:hRule="atLeast"/>
        </w:trPr>
        <w:tc>
          <w:tcPr>
            <w:tcW w:w="1304" w:type="dxa"/>
            <w:vAlign w:val="top"/>
            <w:vMerge w:val="continue"/>
            <w:tcBorders>
              <w:top w:val="nil"/>
              <w:bottom w:val="nil"/>
            </w:tcBorders>
          </w:tcPr>
          <w:p>
            <w:pPr>
              <w:rPr>
                <w:rFonts w:ascii="Arial"/>
                <w:sz w:val="21"/>
              </w:rPr>
            </w:pPr>
            <w:r/>
          </w:p>
        </w:tc>
        <w:tc>
          <w:tcPr>
            <w:tcW w:w="1658" w:type="dxa"/>
            <w:vAlign w:val="top"/>
          </w:tcPr>
          <w:p>
            <w:pPr>
              <w:pStyle w:val="TableText"/>
              <w:ind w:left="341"/>
              <w:spacing w:before="55" w:line="214" w:lineRule="auto"/>
              <w:rPr>
                <w:sz w:val="21"/>
                <w:szCs w:val="21"/>
              </w:rPr>
            </w:pPr>
            <w:r>
              <w:rPr>
                <w:sz w:val="21"/>
                <w:szCs w:val="21"/>
                <w:spacing w:val="-1"/>
              </w:rPr>
              <w:t>G软件测试</w:t>
            </w:r>
          </w:p>
        </w:tc>
        <w:tc>
          <w:tcPr>
            <w:tcW w:w="2867" w:type="dxa"/>
            <w:vAlign w:val="top"/>
          </w:tcPr>
          <w:p>
            <w:pPr>
              <w:pStyle w:val="TableText"/>
              <w:ind w:left="906"/>
              <w:spacing w:before="55" w:line="214" w:lineRule="auto"/>
              <w:rPr>
                <w:sz w:val="21"/>
                <w:szCs w:val="21"/>
              </w:rPr>
            </w:pPr>
            <w:r>
              <w:rPr>
                <w:sz w:val="21"/>
                <w:szCs w:val="21"/>
                <w:b/>
                <w:bCs/>
                <w:spacing w:val="-8"/>
              </w:rPr>
              <w:t>(5、8、11)</w:t>
            </w:r>
          </w:p>
        </w:tc>
        <w:tc>
          <w:tcPr>
            <w:tcW w:w="1379" w:type="dxa"/>
            <w:vAlign w:val="top"/>
          </w:tcPr>
          <w:p>
            <w:pPr>
              <w:pStyle w:val="TableText"/>
              <w:ind w:left="629"/>
              <w:spacing w:before="111" w:line="165" w:lineRule="auto"/>
              <w:rPr>
                <w:sz w:val="21"/>
                <w:szCs w:val="21"/>
              </w:rPr>
            </w:pPr>
            <w:r>
              <w:rPr>
                <w:sz w:val="21"/>
                <w:szCs w:val="21"/>
                <w:b/>
                <w:bCs/>
                <w:spacing w:val="-3"/>
              </w:rPr>
              <w:t>E</w:t>
            </w:r>
          </w:p>
        </w:tc>
        <w:tc>
          <w:tcPr>
            <w:tcW w:w="1369" w:type="dxa"/>
            <w:vAlign w:val="top"/>
          </w:tcPr>
          <w:p>
            <w:pPr>
              <w:pStyle w:val="TableText"/>
              <w:ind w:left="577"/>
              <w:spacing w:before="76" w:line="196" w:lineRule="auto"/>
              <w:rPr>
                <w:sz w:val="21"/>
                <w:szCs w:val="21"/>
              </w:rPr>
            </w:pPr>
            <w:r>
              <w:rPr>
                <w:sz w:val="21"/>
                <w:szCs w:val="21"/>
                <w:spacing w:val="-6"/>
              </w:rPr>
              <w:t>12</w:t>
            </w:r>
          </w:p>
        </w:tc>
        <w:tc>
          <w:tcPr>
            <w:tcW w:w="1383" w:type="dxa"/>
            <w:vAlign w:val="top"/>
          </w:tcPr>
          <w:p>
            <w:pPr>
              <w:pStyle w:val="TableText"/>
              <w:ind w:left="478"/>
              <w:spacing w:before="76" w:line="196" w:lineRule="auto"/>
              <w:rPr>
                <w:sz w:val="21"/>
                <w:szCs w:val="21"/>
              </w:rPr>
            </w:pPr>
            <w:r>
              <w:rPr>
                <w:sz w:val="21"/>
                <w:szCs w:val="21"/>
                <w:spacing w:val="-5"/>
              </w:rPr>
              <w:t>10.6</w:t>
            </w:r>
          </w:p>
        </w:tc>
      </w:tr>
      <w:tr>
        <w:trPr>
          <w:trHeight w:val="329" w:hRule="atLeast"/>
        </w:trPr>
        <w:tc>
          <w:tcPr>
            <w:tcW w:w="1304" w:type="dxa"/>
            <w:vAlign w:val="top"/>
            <w:vMerge w:val="continue"/>
            <w:tcBorders>
              <w:top w:val="nil"/>
            </w:tcBorders>
          </w:tcPr>
          <w:p>
            <w:pPr>
              <w:rPr>
                <w:rFonts w:ascii="Arial"/>
                <w:sz w:val="21"/>
              </w:rPr>
            </w:pPr>
            <w:r/>
          </w:p>
        </w:tc>
        <w:tc>
          <w:tcPr>
            <w:tcW w:w="1658" w:type="dxa"/>
            <w:vAlign w:val="top"/>
          </w:tcPr>
          <w:p>
            <w:pPr>
              <w:pStyle w:val="TableText"/>
              <w:ind w:left="341"/>
              <w:spacing w:before="67" w:line="220" w:lineRule="auto"/>
              <w:rPr>
                <w:sz w:val="21"/>
                <w:szCs w:val="21"/>
              </w:rPr>
            </w:pPr>
            <w:r>
              <w:rPr>
                <w:sz w:val="21"/>
                <w:szCs w:val="21"/>
                <w:spacing w:val="6"/>
              </w:rPr>
              <w:t>H用户试用</w:t>
            </w:r>
          </w:p>
        </w:tc>
        <w:tc>
          <w:tcPr>
            <w:tcW w:w="2867" w:type="dxa"/>
            <w:vAlign w:val="top"/>
          </w:tcPr>
          <w:p>
            <w:pPr>
              <w:pStyle w:val="TableText"/>
              <w:ind w:left="846"/>
              <w:spacing w:before="66" w:line="222" w:lineRule="auto"/>
              <w:rPr>
                <w:sz w:val="21"/>
                <w:szCs w:val="21"/>
              </w:rPr>
            </w:pPr>
            <w:r>
              <w:rPr>
                <w:sz w:val="21"/>
                <w:szCs w:val="21"/>
                <w:b/>
                <w:bCs/>
                <w:spacing w:val="-7"/>
              </w:rPr>
              <w:t>(9、16、17)</w:t>
            </w:r>
          </w:p>
        </w:tc>
        <w:tc>
          <w:tcPr>
            <w:tcW w:w="1379" w:type="dxa"/>
            <w:vAlign w:val="top"/>
          </w:tcPr>
          <w:p>
            <w:pPr>
              <w:pStyle w:val="TableText"/>
              <w:ind w:left="579"/>
              <w:spacing w:before="119" w:line="175" w:lineRule="auto"/>
              <w:rPr>
                <w:sz w:val="21"/>
                <w:szCs w:val="21"/>
              </w:rPr>
            </w:pPr>
            <w:r>
              <w:rPr>
                <w:sz w:val="21"/>
                <w:szCs w:val="21"/>
                <w:b/>
                <w:bCs/>
                <w:spacing w:val="-4"/>
              </w:rPr>
              <w:t>FG</w:t>
            </w:r>
          </w:p>
        </w:tc>
        <w:tc>
          <w:tcPr>
            <w:tcW w:w="1369" w:type="dxa"/>
            <w:vAlign w:val="top"/>
          </w:tcPr>
          <w:p>
            <w:pPr>
              <w:pStyle w:val="TableText"/>
              <w:ind w:left="577"/>
              <w:spacing w:before="88" w:line="203" w:lineRule="auto"/>
              <w:rPr>
                <w:sz w:val="21"/>
                <w:szCs w:val="21"/>
              </w:rPr>
            </w:pPr>
            <w:r>
              <w:rPr>
                <w:sz w:val="21"/>
                <w:szCs w:val="21"/>
                <w:spacing w:val="-3"/>
              </w:rPr>
              <w:t>20</w:t>
            </w:r>
          </w:p>
        </w:tc>
        <w:tc>
          <w:tcPr>
            <w:tcW w:w="1383" w:type="dxa"/>
            <w:vAlign w:val="top"/>
          </w:tcPr>
          <w:p>
            <w:pPr>
              <w:pStyle w:val="TableText"/>
              <w:ind w:left="418"/>
              <w:spacing w:before="69" w:line="219" w:lineRule="auto"/>
              <w:rPr>
                <w:sz w:val="21"/>
                <w:szCs w:val="21"/>
              </w:rPr>
            </w:pPr>
            <w:r>
              <w:rPr>
                <w:sz w:val="21"/>
                <w:szCs w:val="21"/>
                <w:spacing w:val="-4"/>
              </w:rPr>
              <w:t>15.7(</w:t>
            </w:r>
          </w:p>
        </w:tc>
      </w:tr>
      <w:tr>
        <w:trPr>
          <w:trHeight w:val="314" w:hRule="atLeast"/>
        </w:trPr>
        <w:tc>
          <w:tcPr>
            <w:tcW w:w="1304" w:type="dxa"/>
            <w:vAlign w:val="top"/>
          </w:tcPr>
          <w:p>
            <w:pPr>
              <w:pStyle w:val="TableText"/>
              <w:ind w:left="225"/>
              <w:spacing w:before="57" w:line="217" w:lineRule="auto"/>
              <w:rPr>
                <w:sz w:val="21"/>
                <w:szCs w:val="21"/>
              </w:rPr>
            </w:pPr>
            <w:r>
              <w:rPr>
                <w:sz w:val="21"/>
                <w:szCs w:val="21"/>
                <w:spacing w:val="2"/>
              </w:rPr>
              <w:t>项目收尾</w:t>
            </w:r>
          </w:p>
        </w:tc>
        <w:tc>
          <w:tcPr>
            <w:tcW w:w="1658" w:type="dxa"/>
            <w:vAlign w:val="top"/>
          </w:tcPr>
          <w:p>
            <w:pPr>
              <w:pStyle w:val="TableText"/>
              <w:ind w:left="554"/>
              <w:spacing w:before="54" w:line="219" w:lineRule="auto"/>
              <w:rPr>
                <w:sz w:val="21"/>
                <w:szCs w:val="21"/>
              </w:rPr>
            </w:pPr>
            <w:r>
              <w:rPr>
                <w:sz w:val="21"/>
                <w:szCs w:val="21"/>
                <w:b/>
                <w:bCs/>
              </w:rPr>
              <w:t>1收尾</w:t>
            </w:r>
          </w:p>
        </w:tc>
        <w:tc>
          <w:tcPr>
            <w:tcW w:w="2867" w:type="dxa"/>
            <w:vAlign w:val="top"/>
          </w:tcPr>
          <w:p>
            <w:pPr>
              <w:pStyle w:val="TableText"/>
              <w:ind w:left="956"/>
              <w:spacing w:before="57" w:line="217" w:lineRule="auto"/>
              <w:rPr>
                <w:sz w:val="21"/>
                <w:szCs w:val="21"/>
              </w:rPr>
            </w:pPr>
            <w:r>
              <w:rPr>
                <w:sz w:val="21"/>
                <w:szCs w:val="21"/>
                <w:b/>
                <w:bCs/>
                <w:spacing w:val="-8"/>
              </w:rPr>
              <w:t>(3、5、7)</w:t>
            </w:r>
          </w:p>
        </w:tc>
        <w:tc>
          <w:tcPr>
            <w:tcW w:w="1379" w:type="dxa"/>
            <w:vAlign w:val="top"/>
          </w:tcPr>
          <w:p>
            <w:pPr>
              <w:pStyle w:val="TableText"/>
              <w:ind w:left="626"/>
              <w:spacing w:before="112" w:line="168" w:lineRule="auto"/>
              <w:rPr>
                <w:sz w:val="21"/>
                <w:szCs w:val="21"/>
              </w:rPr>
            </w:pPr>
            <w:r>
              <w:rPr>
                <w:sz w:val="21"/>
                <w:szCs w:val="21"/>
              </w:rPr>
              <w:t>H</w:t>
            </w:r>
          </w:p>
        </w:tc>
        <w:tc>
          <w:tcPr>
            <w:tcW w:w="1369" w:type="dxa"/>
            <w:vAlign w:val="top"/>
          </w:tcPr>
          <w:p>
            <w:pPr>
              <w:pStyle w:val="TableText"/>
              <w:ind w:left="577"/>
              <w:spacing w:before="78" w:line="198" w:lineRule="auto"/>
              <w:rPr>
                <w:sz w:val="21"/>
                <w:szCs w:val="21"/>
              </w:rPr>
            </w:pPr>
            <w:r>
              <w:rPr>
                <w:sz w:val="21"/>
                <w:szCs w:val="21"/>
                <w:spacing w:val="-6"/>
              </w:rPr>
              <w:t>10</w:t>
            </w:r>
          </w:p>
        </w:tc>
        <w:tc>
          <w:tcPr>
            <w:tcW w:w="1383" w:type="dxa"/>
            <w:vAlign w:val="top"/>
          </w:tcPr>
          <w:p>
            <w:pPr>
              <w:pStyle w:val="TableText"/>
              <w:ind w:left="628"/>
              <w:spacing w:before="78" w:line="198" w:lineRule="auto"/>
              <w:rPr>
                <w:sz w:val="21"/>
                <w:szCs w:val="21"/>
              </w:rPr>
            </w:pPr>
            <w:r>
              <w:rPr>
                <w:sz w:val="21"/>
                <w:szCs w:val="21"/>
              </w:rPr>
              <w:t>3</w:t>
            </w:r>
          </w:p>
        </w:tc>
      </w:tr>
    </w:tbl>
    <w:p>
      <w:pPr>
        <w:spacing w:line="265" w:lineRule="auto"/>
        <w:rPr>
          <w:rFonts w:ascii="Arial"/>
          <w:sz w:val="21"/>
        </w:rPr>
      </w:pPr>
      <w:r/>
    </w:p>
    <w:p>
      <w:pPr>
        <w:pStyle w:val="BodyText"/>
        <w:ind w:left="85"/>
        <w:spacing w:before="78" w:line="220" w:lineRule="auto"/>
        <w:rPr>
          <w:sz w:val="24"/>
          <w:szCs w:val="24"/>
        </w:rPr>
      </w:pPr>
      <w:r>
        <w:rPr>
          <w:sz w:val="24"/>
          <w:szCs w:val="24"/>
          <w:spacing w:val="32"/>
        </w:rPr>
        <w:t>【问题1】(12分)</w:t>
      </w:r>
    </w:p>
    <w:p>
      <w:pPr>
        <w:pStyle w:val="BodyText"/>
        <w:ind w:left="105"/>
        <w:spacing w:before="33" w:line="220" w:lineRule="auto"/>
        <w:rPr>
          <w:sz w:val="24"/>
          <w:szCs w:val="24"/>
        </w:rPr>
      </w:pPr>
      <w:r>
        <w:rPr>
          <w:sz w:val="24"/>
          <w:szCs w:val="24"/>
          <w:spacing w:val="-5"/>
        </w:rPr>
        <w:t>结合案例：</w:t>
      </w:r>
    </w:p>
    <w:p>
      <w:pPr>
        <w:pStyle w:val="BodyText"/>
        <w:ind w:left="105" w:right="146" w:firstLine="100"/>
        <w:spacing w:before="22" w:line="230" w:lineRule="auto"/>
        <w:rPr>
          <w:sz w:val="24"/>
          <w:szCs w:val="24"/>
        </w:rPr>
      </w:pPr>
      <w:r>
        <w:rPr>
          <w:sz w:val="24"/>
          <w:szCs w:val="24"/>
          <w:spacing w:val="3"/>
        </w:rPr>
        <w:t>(1)每个活动的乐观、可能和悲观成本服从β分布，请计算每个活动的成本，并绘制项目的</w:t>
      </w:r>
      <w:r>
        <w:rPr>
          <w:sz w:val="24"/>
          <w:szCs w:val="24"/>
          <w:spacing w:val="14"/>
        </w:rPr>
        <w:t xml:space="preserve"> </w:t>
      </w:r>
      <w:r>
        <w:rPr>
          <w:sz w:val="24"/>
          <w:szCs w:val="24"/>
          <w:spacing w:val="-5"/>
        </w:rPr>
        <w:t>时标网络图。</w:t>
      </w:r>
    </w:p>
    <w:p>
      <w:pPr>
        <w:pStyle w:val="BodyText"/>
        <w:ind w:left="85" w:right="655" w:firstLine="119"/>
        <w:spacing w:before="24" w:line="233" w:lineRule="auto"/>
        <w:rPr>
          <w:sz w:val="24"/>
          <w:szCs w:val="24"/>
        </w:rPr>
      </w:pPr>
      <w:r>
        <w:rPr>
          <w:sz w:val="24"/>
          <w:szCs w:val="24"/>
          <w:spacing w:val="3"/>
        </w:rPr>
        <w:t>(2)如果项目人员均为多面手，可以从事任意活动，请指出项目实</w:t>
      </w:r>
      <w:r>
        <w:rPr>
          <w:sz w:val="24"/>
          <w:szCs w:val="24"/>
          <w:spacing w:val="2"/>
        </w:rPr>
        <w:t>施需要的最少人数。</w:t>
      </w:r>
      <w:r>
        <w:rPr>
          <w:sz w:val="24"/>
          <w:szCs w:val="24"/>
        </w:rPr>
        <w:t xml:space="preserve"> </w:t>
      </w:r>
      <w:r>
        <w:rPr>
          <w:sz w:val="24"/>
          <w:szCs w:val="24"/>
          <w:spacing w:val="35"/>
        </w:rPr>
        <w:t>【问题2】(3分)</w:t>
      </w:r>
    </w:p>
    <w:p>
      <w:pPr>
        <w:pStyle w:val="BodyText"/>
        <w:ind w:left="105"/>
        <w:spacing w:before="24" w:line="219" w:lineRule="auto"/>
        <w:rPr>
          <w:sz w:val="24"/>
          <w:szCs w:val="24"/>
        </w:rPr>
      </w:pPr>
      <w:r>
        <w:rPr>
          <w:sz w:val="24"/>
          <w:szCs w:val="24"/>
          <w:spacing w:val="-3"/>
        </w:rPr>
        <w:t>请确定项目的关键路径，工期。</w:t>
      </w:r>
    </w:p>
    <w:p>
      <w:pPr>
        <w:pStyle w:val="BodyText"/>
        <w:ind w:left="85"/>
        <w:spacing w:before="26" w:line="220" w:lineRule="auto"/>
        <w:rPr>
          <w:sz w:val="24"/>
          <w:szCs w:val="24"/>
        </w:rPr>
      </w:pPr>
      <w:r>
        <w:rPr>
          <w:sz w:val="24"/>
          <w:szCs w:val="24"/>
          <w:spacing w:val="35"/>
        </w:rPr>
        <w:t>【问题3】(6分)</w:t>
      </w:r>
    </w:p>
    <w:p>
      <w:pPr>
        <w:pStyle w:val="BodyText"/>
        <w:ind w:left="105" w:right="5"/>
        <w:spacing w:before="20" w:line="242" w:lineRule="auto"/>
        <w:rPr>
          <w:sz w:val="24"/>
          <w:szCs w:val="24"/>
        </w:rPr>
      </w:pPr>
      <w:r>
        <w:rPr>
          <w:sz w:val="24"/>
          <w:szCs w:val="24"/>
          <w:spacing w:val="3"/>
        </w:rPr>
        <w:t>项目进展到第70天时，项目已完成总工作量的3/4,花费6</w:t>
      </w:r>
      <w:r>
        <w:rPr>
          <w:sz w:val="24"/>
          <w:szCs w:val="24"/>
          <w:spacing w:val="2"/>
        </w:rPr>
        <w:t>0万元，请计算此时项目的</w:t>
      </w:r>
      <w:r>
        <w:rPr>
          <w:rFonts w:ascii="Times New Roman" w:hAnsi="Times New Roman" w:eastAsia="Times New Roman" w:cs="Times New Roman"/>
          <w:sz w:val="24"/>
          <w:szCs w:val="24"/>
        </w:rPr>
        <w:t>PV</w:t>
      </w:r>
      <w:r>
        <w:rPr>
          <w:sz w:val="24"/>
          <w:szCs w:val="24"/>
          <w:spacing w:val="2"/>
        </w:rPr>
        <w:t>、</w:t>
      </w:r>
      <w:r>
        <w:rPr>
          <w:rFonts w:ascii="Times New Roman" w:hAnsi="Times New Roman" w:eastAsia="Times New Roman" w:cs="Times New Roman"/>
          <w:sz w:val="24"/>
          <w:szCs w:val="24"/>
        </w:rPr>
        <w:t>EV</w:t>
      </w:r>
      <w:r>
        <w:rPr>
          <w:sz w:val="24"/>
          <w:szCs w:val="24"/>
          <w:spacing w:val="2"/>
        </w:rPr>
        <w:t>、</w:t>
      </w:r>
      <w:r>
        <w:rPr>
          <w:sz w:val="24"/>
          <w:szCs w:val="24"/>
        </w:rPr>
        <w:t xml:space="preserve"> </w:t>
      </w:r>
      <w:r>
        <w:rPr>
          <w:rFonts w:ascii="Times New Roman" w:hAnsi="Times New Roman" w:eastAsia="Times New Roman" w:cs="Times New Roman"/>
          <w:sz w:val="24"/>
          <w:szCs w:val="24"/>
          <w:spacing w:val="-1"/>
        </w:rPr>
        <w:t>SV</w:t>
      </w:r>
      <w:r>
        <w:rPr>
          <w:rFonts w:ascii="Times New Roman" w:hAnsi="Times New Roman" w:eastAsia="Times New Roman" w:cs="Times New Roman"/>
          <w:sz w:val="24"/>
          <w:szCs w:val="24"/>
          <w:spacing w:val="-23"/>
        </w:rPr>
        <w:t xml:space="preserve"> </w:t>
      </w:r>
      <w:r>
        <w:rPr>
          <w:sz w:val="24"/>
          <w:szCs w:val="24"/>
          <w:spacing w:val="-1"/>
        </w:rPr>
        <w:t>和</w:t>
      </w:r>
      <w:r>
        <w:rPr>
          <w:sz w:val="24"/>
          <w:szCs w:val="24"/>
          <w:spacing w:val="-39"/>
        </w:rPr>
        <w:t xml:space="preserve"> </w:t>
      </w:r>
      <w:r>
        <w:rPr>
          <w:rFonts w:ascii="Times New Roman" w:hAnsi="Times New Roman" w:eastAsia="Times New Roman" w:cs="Times New Roman"/>
          <w:sz w:val="24"/>
          <w:szCs w:val="24"/>
          <w:spacing w:val="-1"/>
        </w:rPr>
        <w:t>CV</w:t>
      </w:r>
      <w:r>
        <w:rPr>
          <w:rFonts w:ascii="Times New Roman" w:hAnsi="Times New Roman" w:eastAsia="Times New Roman" w:cs="Times New Roman"/>
          <w:sz w:val="24"/>
          <w:szCs w:val="24"/>
          <w:spacing w:val="-13"/>
        </w:rPr>
        <w:t xml:space="preserve"> </w:t>
      </w:r>
      <w:r>
        <w:rPr>
          <w:sz w:val="24"/>
          <w:szCs w:val="24"/>
          <w:spacing w:val="-1"/>
        </w:rPr>
        <w:t>值  (假设项目每项活动的日工作量相同，</w:t>
      </w:r>
      <w:r>
        <w:rPr>
          <w:sz w:val="24"/>
          <w:szCs w:val="24"/>
          <w:spacing w:val="-2"/>
        </w:rPr>
        <w:t>计算结果精确到整数)。</w:t>
      </w:r>
    </w:p>
    <w:p>
      <w:pPr>
        <w:pStyle w:val="BodyText"/>
        <w:ind w:left="85"/>
        <w:spacing w:before="4" w:line="220" w:lineRule="auto"/>
        <w:rPr>
          <w:sz w:val="24"/>
          <w:szCs w:val="24"/>
        </w:rPr>
      </w:pPr>
      <w:r>
        <w:rPr>
          <w:sz w:val="24"/>
          <w:szCs w:val="24"/>
          <w:spacing w:val="35"/>
        </w:rPr>
        <w:t>【问题4】(4分)</w:t>
      </w:r>
    </w:p>
    <w:p>
      <w:pPr>
        <w:pStyle w:val="BodyText"/>
        <w:ind w:left="105"/>
        <w:spacing w:before="32" w:line="219" w:lineRule="auto"/>
        <w:rPr>
          <w:sz w:val="24"/>
          <w:szCs w:val="24"/>
        </w:rPr>
      </w:pPr>
      <w:r>
        <w:rPr>
          <w:sz w:val="24"/>
          <w:szCs w:val="24"/>
        </w:rPr>
        <w:t>请指出当前项目绩效情况，并说明项目经理</w:t>
      </w:r>
      <w:r>
        <w:rPr>
          <w:sz w:val="24"/>
          <w:szCs w:val="24"/>
          <w:spacing w:val="-1"/>
        </w:rPr>
        <w:t>应该采取哪些措施?</w:t>
      </w:r>
    </w:p>
    <w:p>
      <w:pPr>
        <w:spacing w:line="247" w:lineRule="auto"/>
        <w:rPr>
          <w:rFonts w:ascii="Arial"/>
          <w:sz w:val="21"/>
        </w:rPr>
      </w:pPr>
      <w:r/>
    </w:p>
    <w:p>
      <w:pPr>
        <w:pStyle w:val="BodyText"/>
        <w:ind w:left="85"/>
        <w:spacing w:before="79" w:line="219" w:lineRule="auto"/>
        <w:rPr>
          <w:sz w:val="24"/>
          <w:szCs w:val="24"/>
        </w:rPr>
      </w:pPr>
      <w:r>
        <w:rPr>
          <w:sz w:val="24"/>
          <w:szCs w:val="24"/>
        </w:rPr>
        <w:t>【参考答案】</w:t>
      </w:r>
    </w:p>
    <w:p>
      <w:pPr>
        <w:pStyle w:val="BodyText"/>
        <w:ind w:left="85"/>
        <w:spacing w:before="36" w:line="220" w:lineRule="auto"/>
        <w:rPr>
          <w:sz w:val="24"/>
          <w:szCs w:val="24"/>
        </w:rPr>
      </w:pPr>
      <w:r>
        <w:rPr>
          <w:sz w:val="24"/>
          <w:szCs w:val="24"/>
          <w:spacing w:val="24"/>
        </w:rPr>
        <w:t>【问题1】(12分)</w:t>
      </w:r>
    </w:p>
    <w:p>
      <w:pPr>
        <w:pStyle w:val="BodyText"/>
        <w:ind w:left="104" w:right="215" w:hanging="19"/>
        <w:spacing w:before="1" w:line="237" w:lineRule="auto"/>
        <w:rPr>
          <w:sz w:val="24"/>
          <w:szCs w:val="24"/>
        </w:rPr>
      </w:pPr>
      <w:r>
        <w:rPr>
          <w:sz w:val="24"/>
          <w:szCs w:val="24"/>
          <w:spacing w:val="2"/>
        </w:rPr>
        <w:t>【野人老师特别说明】此题明明成本已经告</w:t>
      </w:r>
      <w:r>
        <w:rPr>
          <w:sz w:val="24"/>
          <w:szCs w:val="24"/>
          <w:spacing w:val="1"/>
        </w:rPr>
        <w:t>诉我们了，还让我们算成本，其实是算工期，算</w:t>
      </w:r>
      <w:r>
        <w:rPr>
          <w:sz w:val="24"/>
          <w:szCs w:val="24"/>
        </w:rPr>
        <w:t xml:space="preserve"> </w:t>
      </w:r>
      <w:r>
        <w:rPr>
          <w:sz w:val="24"/>
          <w:szCs w:val="24"/>
          <w:spacing w:val="10"/>
        </w:rPr>
        <w:t>是出题错误!给很多同学带来了困扰。每个活动的成本，时间(工期)就是成本，当然你把</w:t>
      </w:r>
      <w:r>
        <w:rPr>
          <w:sz w:val="24"/>
          <w:szCs w:val="24"/>
          <w:spacing w:val="8"/>
        </w:rPr>
        <w:t xml:space="preserve"> </w:t>
      </w:r>
      <w:r>
        <w:rPr>
          <w:sz w:val="24"/>
          <w:szCs w:val="24"/>
          <w:spacing w:val="-2"/>
        </w:rPr>
        <w:t>表格最后一列重写一遍也可以。</w:t>
      </w:r>
    </w:p>
    <w:p>
      <w:pPr>
        <w:pStyle w:val="BodyText"/>
        <w:ind w:left="105"/>
        <w:spacing w:before="2" w:line="198" w:lineRule="auto"/>
        <w:rPr>
          <w:sz w:val="24"/>
          <w:szCs w:val="24"/>
        </w:rPr>
      </w:pPr>
      <w:r>
        <w:rPr>
          <w:sz w:val="24"/>
          <w:szCs w:val="24"/>
          <w:spacing w:val="3"/>
        </w:rPr>
        <w:t>工</w:t>
      </w:r>
      <w:r>
        <w:rPr>
          <w:sz w:val="24"/>
          <w:szCs w:val="24"/>
          <w:spacing w:val="-39"/>
        </w:rPr>
        <w:t xml:space="preserve"> </w:t>
      </w:r>
      <w:r>
        <w:rPr>
          <w:sz w:val="24"/>
          <w:szCs w:val="24"/>
          <w:spacing w:val="3"/>
        </w:rPr>
        <w:t>期</w:t>
      </w:r>
      <w:r>
        <w:rPr>
          <w:rFonts w:ascii="Times New Roman" w:hAnsi="Times New Roman" w:eastAsia="Times New Roman" w:cs="Times New Roman"/>
          <w:sz w:val="24"/>
          <w:szCs w:val="24"/>
          <w:spacing w:val="3"/>
        </w:rPr>
        <w:t>A=(1+4*4+7)/6=4      </w:t>
      </w:r>
      <w:r>
        <w:rPr>
          <w:sz w:val="24"/>
          <w:szCs w:val="24"/>
          <w:spacing w:val="3"/>
        </w:rPr>
        <w:t>天【0</w:t>
      </w:r>
      <w:r>
        <w:rPr>
          <w:sz w:val="24"/>
          <w:szCs w:val="24"/>
          <w:spacing w:val="-70"/>
        </w:rPr>
        <w:t xml:space="preserve"> </w:t>
      </w:r>
      <w:r>
        <w:rPr>
          <w:sz w:val="24"/>
          <w:szCs w:val="24"/>
          <w:spacing w:val="3"/>
        </w:rPr>
        <w:t>.</w:t>
      </w:r>
      <w:r>
        <w:rPr>
          <w:sz w:val="24"/>
          <w:szCs w:val="24"/>
          <w:spacing w:val="-72"/>
        </w:rPr>
        <w:t xml:space="preserve"> </w:t>
      </w:r>
      <w:r>
        <w:rPr>
          <w:sz w:val="24"/>
          <w:szCs w:val="24"/>
          <w:spacing w:val="3"/>
        </w:rPr>
        <w:t>5</w:t>
      </w:r>
      <w:r>
        <w:rPr>
          <w:sz w:val="24"/>
          <w:szCs w:val="24"/>
          <w:spacing w:val="2"/>
        </w:rPr>
        <w:t>分】</w:t>
      </w:r>
    </w:p>
    <w:p>
      <w:pPr>
        <w:spacing w:line="198" w:lineRule="auto"/>
        <w:sectPr>
          <w:headerReference w:type="default" r:id="rId145"/>
          <w:footerReference w:type="default" r:id="rId196"/>
          <w:pgSz w:w="11910" w:h="16840"/>
          <w:pgMar w:top="400" w:right="984" w:bottom="1140" w:left="954" w:header="0" w:footer="1023" w:gutter="0"/>
          <w:cols w:equalWidth="0" w:num="1">
            <w:col w:w="9971" w:space="0"/>
          </w:cols>
        </w:sectPr>
        <w:rPr>
          <w:sz w:val="24"/>
          <w:szCs w:val="24"/>
        </w:rPr>
      </w:pPr>
    </w:p>
    <w:p>
      <w:pPr>
        <w:pStyle w:val="BodyText"/>
        <w:ind w:right="7"/>
        <w:spacing w:before="51" w:line="212" w:lineRule="auto"/>
        <w:jc w:val="right"/>
        <w:rPr>
          <w:rFonts w:ascii="Times New Roman" w:hAnsi="Times New Roman" w:eastAsia="Times New Roman" w:cs="Times New Roman"/>
          <w:sz w:val="24"/>
          <w:szCs w:val="24"/>
        </w:rPr>
      </w:pPr>
      <w:r>
        <w:rPr>
          <w:sz w:val="24"/>
          <w:szCs w:val="24"/>
          <w:spacing w:val="1"/>
        </w:rPr>
        <w:t>工期</w:t>
      </w:r>
      <w:r>
        <w:rPr>
          <w:rFonts w:ascii="Times New Roman" w:hAnsi="Times New Roman" w:eastAsia="Times New Roman" w:cs="Times New Roman"/>
          <w:sz w:val="24"/>
          <w:szCs w:val="24"/>
          <w:spacing w:val="1"/>
        </w:rPr>
        <w:t>B=(12+4*14+22)/6=15</w:t>
      </w:r>
    </w:p>
    <w:p>
      <w:pPr>
        <w:pStyle w:val="BodyText"/>
        <w:ind w:left="105" w:right="11"/>
        <w:spacing w:before="34" w:line="235" w:lineRule="auto"/>
        <w:rPr>
          <w:rFonts w:ascii="Times New Roman" w:hAnsi="Times New Roman" w:eastAsia="Times New Roman" w:cs="Times New Roman"/>
          <w:sz w:val="24"/>
          <w:szCs w:val="24"/>
        </w:rPr>
      </w:pPr>
      <w:r>
        <w:rPr>
          <w:sz w:val="24"/>
          <w:szCs w:val="24"/>
        </w:rPr>
        <w:t>工期</w:t>
      </w:r>
      <w:r>
        <w:rPr>
          <w:rFonts w:ascii="Times New Roman" w:hAnsi="Times New Roman" w:eastAsia="Times New Roman" w:cs="Times New Roman"/>
          <w:sz w:val="24"/>
          <w:szCs w:val="24"/>
        </w:rPr>
        <w:t>C=(13+4*14+21)/6=15</w:t>
      </w:r>
      <w:r>
        <w:rPr>
          <w:rFonts w:ascii="Times New Roman" w:hAnsi="Times New Roman" w:eastAsia="Times New Roman" w:cs="Times New Roman"/>
          <w:sz w:val="24"/>
          <w:szCs w:val="24"/>
          <w:spacing w:val="18"/>
          <w:w w:val="101"/>
        </w:rPr>
        <w:t xml:space="preserve"> </w:t>
      </w:r>
      <w:r>
        <w:rPr>
          <w:sz w:val="24"/>
          <w:szCs w:val="24"/>
          <w:spacing w:val="1"/>
        </w:rPr>
        <w:t>工期D=(8+4*9+16)/6=10</w:t>
      </w:r>
      <w:r>
        <w:rPr>
          <w:sz w:val="24"/>
          <w:szCs w:val="24"/>
          <w:spacing w:val="2"/>
        </w:rPr>
        <w:t xml:space="preserve">  </w:t>
      </w:r>
      <w:r>
        <w:rPr>
          <w:sz w:val="24"/>
          <w:szCs w:val="24"/>
          <w:spacing w:val="-1"/>
        </w:rPr>
        <w:t>工期</w:t>
      </w:r>
      <w:r>
        <w:rPr>
          <w:sz w:val="24"/>
          <w:szCs w:val="24"/>
          <w:spacing w:val="-67"/>
        </w:rPr>
        <w:t xml:space="preserve"> </w:t>
      </w:r>
      <w:r>
        <w:rPr>
          <w:rFonts w:ascii="Times New Roman" w:hAnsi="Times New Roman" w:eastAsia="Times New Roman" w:cs="Times New Roman"/>
          <w:sz w:val="24"/>
          <w:szCs w:val="24"/>
          <w:spacing w:val="-1"/>
        </w:rPr>
        <w:t>E=(10+4*17+18)/6=16</w:t>
      </w:r>
    </w:p>
    <w:p>
      <w:pPr>
        <w:spacing w:line="136"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left="229"/>
        <w:spacing w:before="50" w:line="220" w:lineRule="auto"/>
        <w:rPr>
          <w:sz w:val="24"/>
          <w:szCs w:val="24"/>
        </w:rPr>
      </w:pPr>
      <w:r>
        <w:rPr>
          <w:sz w:val="24"/>
          <w:szCs w:val="24"/>
          <w:spacing w:val="11"/>
        </w:rPr>
        <w:t>天【0.5分】</w:t>
      </w:r>
    </w:p>
    <w:p>
      <w:pPr>
        <w:pStyle w:val="BodyText"/>
        <w:ind w:right="5375" w:firstLine="229"/>
        <w:spacing w:before="25" w:line="238" w:lineRule="auto"/>
        <w:rPr>
          <w:sz w:val="24"/>
          <w:szCs w:val="24"/>
        </w:rPr>
      </w:pPr>
      <w:r>
        <w:rPr>
          <w:sz w:val="24"/>
          <w:szCs w:val="24"/>
          <w:spacing w:val="11"/>
        </w:rPr>
        <w:t>天【0.5分】</w:t>
      </w:r>
      <w:r>
        <w:rPr>
          <w:sz w:val="24"/>
          <w:szCs w:val="24"/>
          <w:spacing w:val="1"/>
        </w:rPr>
        <w:t xml:space="preserve"> </w:t>
      </w:r>
      <w:r>
        <w:rPr>
          <w:sz w:val="24"/>
          <w:szCs w:val="24"/>
          <w:spacing w:val="11"/>
        </w:rPr>
        <w:t>天【0.5分】</w:t>
      </w:r>
    </w:p>
    <w:p>
      <w:pPr>
        <w:pStyle w:val="BodyText"/>
        <w:ind w:left="229"/>
        <w:spacing w:line="220" w:lineRule="auto"/>
        <w:rPr>
          <w:sz w:val="24"/>
          <w:szCs w:val="24"/>
        </w:rPr>
      </w:pPr>
      <w:r>
        <w:rPr>
          <w:sz w:val="24"/>
          <w:szCs w:val="24"/>
          <w:spacing w:val="11"/>
        </w:rPr>
        <w:t>天【0.5分】</w:t>
      </w:r>
    </w:p>
    <w:p>
      <w:pPr>
        <w:spacing w:line="220" w:lineRule="auto"/>
        <w:sectPr>
          <w:type w:val="continuous"/>
          <w:pgSz w:w="11910" w:h="16840"/>
          <w:pgMar w:top="400" w:right="984" w:bottom="1140" w:left="954" w:header="0" w:footer="1023" w:gutter="0"/>
          <w:cols w:equalWidth="0" w:num="2">
            <w:col w:w="2866" w:space="100"/>
            <w:col w:w="7005" w:space="0"/>
          </w:cols>
        </w:sectPr>
        <w:rPr>
          <w:sz w:val="24"/>
          <w:szCs w:val="24"/>
        </w:rPr>
      </w:pPr>
    </w:p>
    <w:p>
      <w:pPr>
        <w:pStyle w:val="BodyText"/>
        <w:ind w:left="105"/>
        <w:spacing w:before="29" w:line="217" w:lineRule="auto"/>
        <w:rPr>
          <w:sz w:val="24"/>
          <w:szCs w:val="24"/>
        </w:rPr>
      </w:pPr>
      <w:r>
        <w:rPr>
          <w:sz w:val="24"/>
          <w:szCs w:val="24"/>
          <w:spacing w:val="3"/>
        </w:rPr>
        <w:t>工期F=(6+4*7+8)/6=7</w:t>
      </w:r>
      <w:r>
        <w:rPr>
          <w:sz w:val="24"/>
          <w:szCs w:val="24"/>
          <w:spacing w:val="48"/>
        </w:rPr>
        <w:t xml:space="preserve">  </w:t>
      </w:r>
      <w:r>
        <w:rPr>
          <w:sz w:val="24"/>
          <w:szCs w:val="24"/>
          <w:spacing w:val="3"/>
        </w:rPr>
        <w:t>天【0.5分】</w:t>
      </w:r>
    </w:p>
    <w:p>
      <w:pPr>
        <w:pStyle w:val="BodyText"/>
        <w:ind w:left="105"/>
        <w:spacing w:line="212" w:lineRule="auto"/>
        <w:rPr>
          <w:sz w:val="24"/>
          <w:szCs w:val="24"/>
        </w:rPr>
      </w:pPr>
      <w:r>
        <w:rPr>
          <w:sz w:val="24"/>
          <w:szCs w:val="24"/>
          <w:spacing w:val="4"/>
        </w:rPr>
        <w:t>工期</w:t>
      </w:r>
      <w:r>
        <w:rPr>
          <w:rFonts w:ascii="Times New Roman" w:hAnsi="Times New Roman" w:eastAsia="Times New Roman" w:cs="Times New Roman"/>
          <w:sz w:val="24"/>
          <w:szCs w:val="24"/>
          <w:spacing w:val="4"/>
        </w:rPr>
        <w:t>G=(5+4*8+11)/6=8     </w:t>
      </w:r>
      <w:r>
        <w:rPr>
          <w:sz w:val="24"/>
          <w:szCs w:val="24"/>
          <w:spacing w:val="4"/>
        </w:rPr>
        <w:t>天【0.5分】</w:t>
      </w:r>
    </w:p>
    <w:p>
      <w:pPr>
        <w:pStyle w:val="BodyText"/>
        <w:ind w:left="105" w:right="5495"/>
        <w:spacing w:before="34" w:line="229" w:lineRule="auto"/>
        <w:rPr>
          <w:sz w:val="24"/>
          <w:szCs w:val="24"/>
        </w:rPr>
      </w:pPr>
      <w:r>
        <w:rPr>
          <w:sz w:val="24"/>
          <w:szCs w:val="24"/>
          <w:spacing w:val="4"/>
        </w:rPr>
        <w:t>工期</w:t>
      </w:r>
      <w:r>
        <w:rPr>
          <w:rFonts w:ascii="Times New Roman" w:hAnsi="Times New Roman" w:eastAsia="Times New Roman" w:cs="Times New Roman"/>
          <w:sz w:val="24"/>
          <w:szCs w:val="24"/>
          <w:spacing w:val="4"/>
        </w:rPr>
        <w:t>H=(9+4*16+17)/6=15     </w:t>
      </w:r>
      <w:r>
        <w:rPr>
          <w:sz w:val="24"/>
          <w:szCs w:val="24"/>
          <w:spacing w:val="4"/>
        </w:rPr>
        <w:t>天【0.5分】</w:t>
      </w:r>
      <w:r>
        <w:rPr>
          <w:sz w:val="24"/>
          <w:szCs w:val="24"/>
        </w:rPr>
        <w:t xml:space="preserve"> </w:t>
      </w:r>
      <w:r>
        <w:rPr>
          <w:sz w:val="24"/>
          <w:szCs w:val="24"/>
          <w:spacing w:val="2"/>
        </w:rPr>
        <w:t>工期</w:t>
      </w:r>
      <w:r>
        <w:rPr>
          <w:sz w:val="24"/>
          <w:szCs w:val="24"/>
          <w:spacing w:val="-57"/>
        </w:rPr>
        <w:t xml:space="preserve"> </w:t>
      </w:r>
      <w:r>
        <w:rPr>
          <w:rFonts w:ascii="Times New Roman" w:hAnsi="Times New Roman" w:eastAsia="Times New Roman" w:cs="Times New Roman"/>
          <w:sz w:val="24"/>
          <w:szCs w:val="24"/>
          <w:spacing w:val="2"/>
        </w:rPr>
        <w:t>I=(3+4*5+7)/6=5</w:t>
      </w:r>
      <w:r>
        <w:rPr>
          <w:rFonts w:ascii="Times New Roman" w:hAnsi="Times New Roman" w:eastAsia="Times New Roman" w:cs="Times New Roman"/>
          <w:sz w:val="24"/>
          <w:szCs w:val="24"/>
          <w:spacing w:val="8"/>
        </w:rPr>
        <w:t xml:space="preserve">      </w:t>
      </w:r>
      <w:r>
        <w:rPr>
          <w:sz w:val="24"/>
          <w:szCs w:val="24"/>
          <w:spacing w:val="2"/>
        </w:rPr>
        <w:t>天【0.5分】</w:t>
      </w:r>
    </w:p>
    <w:p>
      <w:pPr>
        <w:pStyle w:val="BodyText"/>
        <w:ind w:left="105"/>
        <w:spacing w:before="52" w:line="184" w:lineRule="auto"/>
        <w:rPr>
          <w:sz w:val="24"/>
          <w:szCs w:val="24"/>
        </w:rPr>
      </w:pPr>
      <w:r>
        <w:rPr>
          <w:sz w:val="24"/>
          <w:szCs w:val="24"/>
          <w:spacing w:val="-5"/>
        </w:rPr>
        <w:t>双代号时标网络图：【5分】</w:t>
      </w:r>
    </w:p>
    <w:p>
      <w:pPr>
        <w:spacing w:line="184" w:lineRule="auto"/>
        <w:sectPr>
          <w:type w:val="continuous"/>
          <w:pgSz w:w="11910" w:h="16840"/>
          <w:pgMar w:top="400" w:right="984" w:bottom="1140" w:left="954" w:header="0" w:footer="1023" w:gutter="0"/>
          <w:cols w:equalWidth="0" w:num="1">
            <w:col w:w="9971" w:space="0"/>
          </w:cols>
        </w:sectPr>
        <w:rPr>
          <w:sz w:val="24"/>
          <w:szCs w:val="24"/>
        </w:rPr>
      </w:pPr>
    </w:p>
    <w:p>
      <w:pPr>
        <w:spacing w:line="376" w:lineRule="auto"/>
        <w:rPr>
          <w:rFonts w:ascii="Arial"/>
          <w:sz w:val="21"/>
        </w:rPr>
      </w:pPr>
      <w:r/>
    </w:p>
    <w:p>
      <w:pPr>
        <w:ind w:firstLine="80"/>
        <w:spacing w:line="1970" w:lineRule="exact"/>
        <w:rPr/>
      </w:pPr>
      <w:r>
        <w:rPr>
          <w:position w:val="-39"/>
        </w:rPr>
        <w:drawing>
          <wp:inline distT="0" distB="0" distL="0" distR="0">
            <wp:extent cx="6032506" cy="1250914"/>
            <wp:effectExtent l="0" t="0" r="0" b="0"/>
            <wp:docPr id="74" name="IM 74"/>
            <wp:cNvGraphicFramePr/>
            <a:graphic>
              <a:graphicData uri="http://schemas.openxmlformats.org/drawingml/2006/picture">
                <pic:pic>
                  <pic:nvPicPr>
                    <pic:cNvPr id="74" name="IM 74"/>
                    <pic:cNvPicPr/>
                  </pic:nvPicPr>
                  <pic:blipFill>
                    <a:blip r:embed="rId199"/>
                    <a:stretch>
                      <a:fillRect/>
                    </a:stretch>
                  </pic:blipFill>
                  <pic:spPr>
                    <a:xfrm rot="0">
                      <a:off x="0" y="0"/>
                      <a:ext cx="6032506" cy="1250914"/>
                    </a:xfrm>
                    <a:prstGeom prst="rect">
                      <a:avLst/>
                    </a:prstGeom>
                  </pic:spPr>
                </pic:pic>
              </a:graphicData>
            </a:graphic>
          </wp:inline>
        </w:drawing>
      </w:r>
    </w:p>
    <w:p>
      <w:pPr>
        <w:pStyle w:val="BodyText"/>
        <w:ind w:left="40" w:right="86" w:firstLine="110"/>
        <w:spacing w:before="188" w:line="254" w:lineRule="auto"/>
        <w:rPr>
          <w:sz w:val="22"/>
          <w:szCs w:val="22"/>
        </w:rPr>
      </w:pPr>
      <w:r>
        <w:rPr>
          <w:sz w:val="22"/>
          <w:szCs w:val="22"/>
          <w:spacing w:val="22"/>
        </w:rPr>
        <w:t>(2)结合时标网络图分析，如果项目人员均为多面手，可以从事任意活动，则该项目最少需</w:t>
      </w:r>
      <w:r>
        <w:rPr>
          <w:sz w:val="22"/>
          <w:szCs w:val="22"/>
          <w:spacing w:val="10"/>
        </w:rPr>
        <w:t xml:space="preserve"> </w:t>
      </w:r>
      <w:r>
        <w:rPr>
          <w:sz w:val="22"/>
          <w:szCs w:val="22"/>
          <w:spacing w:val="14"/>
        </w:rPr>
        <w:t>要</w:t>
      </w:r>
      <w:r>
        <w:rPr>
          <w:sz w:val="22"/>
          <w:szCs w:val="22"/>
          <w:spacing w:val="-33"/>
        </w:rPr>
        <w:t xml:space="preserve"> </w:t>
      </w:r>
      <w:r>
        <w:rPr>
          <w:sz w:val="22"/>
          <w:szCs w:val="22"/>
          <w:spacing w:val="14"/>
        </w:rPr>
        <w:t>2</w:t>
      </w:r>
      <w:r>
        <w:rPr>
          <w:sz w:val="22"/>
          <w:szCs w:val="22"/>
          <w:spacing w:val="-19"/>
        </w:rPr>
        <w:t xml:space="preserve"> </w:t>
      </w:r>
      <w:r>
        <w:rPr>
          <w:sz w:val="22"/>
          <w:szCs w:val="22"/>
          <w:spacing w:val="14"/>
        </w:rPr>
        <w:t>1</w:t>
      </w:r>
      <w:r>
        <w:rPr>
          <w:sz w:val="22"/>
          <w:szCs w:val="22"/>
          <w:spacing w:val="-34"/>
        </w:rPr>
        <w:t xml:space="preserve"> </w:t>
      </w:r>
      <w:r>
        <w:rPr>
          <w:sz w:val="22"/>
          <w:szCs w:val="22"/>
          <w:spacing w:val="14"/>
        </w:rPr>
        <w:t>人(</w:t>
      </w:r>
      <w:r>
        <w:rPr>
          <w:sz w:val="22"/>
          <w:szCs w:val="22"/>
        </w:rPr>
        <w:t>GF</w:t>
      </w:r>
      <w:r>
        <w:rPr>
          <w:sz w:val="22"/>
          <w:szCs w:val="22"/>
          <w:spacing w:val="107"/>
        </w:rPr>
        <w:t xml:space="preserve"> </w:t>
      </w:r>
      <w:r>
        <w:rPr>
          <w:sz w:val="22"/>
          <w:szCs w:val="22"/>
          <w:spacing w:val="14"/>
        </w:rPr>
        <w:t>并行最多需要21人)。 【2</w:t>
      </w:r>
      <w:r>
        <w:rPr>
          <w:sz w:val="22"/>
          <w:szCs w:val="22"/>
          <w:spacing w:val="-49"/>
        </w:rPr>
        <w:t xml:space="preserve"> </w:t>
      </w:r>
      <w:r>
        <w:rPr>
          <w:sz w:val="22"/>
          <w:szCs w:val="22"/>
          <w:spacing w:val="14"/>
        </w:rPr>
        <w:t>.</w:t>
      </w:r>
      <w:r>
        <w:rPr>
          <w:sz w:val="22"/>
          <w:szCs w:val="22"/>
          <w:spacing w:val="-65"/>
        </w:rPr>
        <w:t xml:space="preserve"> </w:t>
      </w:r>
      <w:r>
        <w:rPr>
          <w:sz w:val="22"/>
          <w:szCs w:val="22"/>
          <w:spacing w:val="14"/>
        </w:rPr>
        <w:t>5分】</w:t>
      </w:r>
    </w:p>
    <w:p>
      <w:pPr>
        <w:pStyle w:val="BodyText"/>
        <w:spacing w:before="8" w:line="221" w:lineRule="auto"/>
        <w:rPr>
          <w:sz w:val="22"/>
          <w:szCs w:val="22"/>
        </w:rPr>
      </w:pPr>
      <w:r>
        <w:rPr>
          <w:sz w:val="22"/>
          <w:szCs w:val="22"/>
          <w:spacing w:val="31"/>
        </w:rPr>
        <w:t>【问题2】</w:t>
      </w:r>
    </w:p>
    <w:p>
      <w:pPr>
        <w:pStyle w:val="BodyText"/>
        <w:ind w:right="1330" w:firstLine="19"/>
        <w:spacing w:before="40" w:line="268" w:lineRule="auto"/>
        <w:rPr>
          <w:sz w:val="22"/>
          <w:szCs w:val="22"/>
        </w:rPr>
      </w:pPr>
      <w:r>
        <w:rPr>
          <w:sz w:val="22"/>
          <w:szCs w:val="22"/>
          <w:spacing w:val="22"/>
        </w:rPr>
        <w:t>关键路径为 </w:t>
      </w:r>
      <w:r>
        <w:rPr>
          <w:sz w:val="22"/>
          <w:szCs w:val="22"/>
        </w:rPr>
        <w:t>ABCDEGHI</w:t>
      </w:r>
      <w:r>
        <w:rPr>
          <w:sz w:val="22"/>
          <w:szCs w:val="22"/>
          <w:spacing w:val="22"/>
        </w:rPr>
        <w:t>【1</w:t>
      </w:r>
      <w:r>
        <w:rPr>
          <w:sz w:val="22"/>
          <w:szCs w:val="22"/>
          <w:spacing w:val="62"/>
        </w:rPr>
        <w:t xml:space="preserve"> </w:t>
      </w:r>
      <w:r>
        <w:rPr>
          <w:sz w:val="22"/>
          <w:szCs w:val="22"/>
          <w:spacing w:val="22"/>
        </w:rPr>
        <w:t>分】,工期为4+15+15+10+16+8+15+5=88天【2分】。</w:t>
      </w:r>
      <w:r>
        <w:rPr>
          <w:sz w:val="22"/>
          <w:szCs w:val="22"/>
        </w:rPr>
        <w:t xml:space="preserve"> </w:t>
      </w:r>
      <w:r>
        <w:rPr>
          <w:sz w:val="22"/>
          <w:szCs w:val="22"/>
          <w:spacing w:val="31"/>
        </w:rPr>
        <w:t>【问题3】</w:t>
      </w:r>
    </w:p>
    <w:p>
      <w:pPr>
        <w:pStyle w:val="BodyText"/>
        <w:ind w:left="30"/>
        <w:spacing w:before="4" w:line="219" w:lineRule="auto"/>
        <w:rPr>
          <w:sz w:val="22"/>
          <w:szCs w:val="22"/>
        </w:rPr>
      </w:pPr>
      <w:r>
        <w:rPr>
          <w:sz w:val="22"/>
          <w:szCs w:val="22"/>
          <w:spacing w:val="9"/>
        </w:rPr>
        <w:t>按照计划，项目进展到70 天时，应该已经完成</w:t>
      </w:r>
      <w:r>
        <w:rPr>
          <w:sz w:val="22"/>
          <w:szCs w:val="22"/>
          <w:spacing w:val="8"/>
        </w:rPr>
        <w:t>了 </w:t>
      </w:r>
      <w:r>
        <w:rPr>
          <w:sz w:val="22"/>
          <w:szCs w:val="22"/>
        </w:rPr>
        <w:t>ABCDEFGD</w:t>
      </w:r>
      <w:r>
        <w:rPr>
          <w:sz w:val="22"/>
          <w:szCs w:val="22"/>
          <w:spacing w:val="102"/>
        </w:rPr>
        <w:t xml:space="preserve"> </w:t>
      </w:r>
      <w:r>
        <w:rPr>
          <w:sz w:val="22"/>
          <w:szCs w:val="22"/>
          <w:spacing w:val="8"/>
        </w:rPr>
        <w:t>等</w:t>
      </w:r>
      <w:r>
        <w:rPr>
          <w:sz w:val="22"/>
          <w:szCs w:val="22"/>
          <w:spacing w:val="-35"/>
        </w:rPr>
        <w:t xml:space="preserve"> </w:t>
      </w:r>
      <w:r>
        <w:rPr>
          <w:sz w:val="22"/>
          <w:szCs w:val="22"/>
          <w:spacing w:val="8"/>
        </w:rPr>
        <w:t>活</w:t>
      </w:r>
      <w:r>
        <w:rPr>
          <w:sz w:val="22"/>
          <w:szCs w:val="22"/>
          <w:spacing w:val="-38"/>
        </w:rPr>
        <w:t xml:space="preserve"> </w:t>
      </w:r>
      <w:r>
        <w:rPr>
          <w:sz w:val="22"/>
          <w:szCs w:val="22"/>
          <w:spacing w:val="8"/>
        </w:rPr>
        <w:t>动</w:t>
      </w:r>
      <w:r>
        <w:rPr>
          <w:sz w:val="22"/>
          <w:szCs w:val="22"/>
          <w:spacing w:val="-46"/>
        </w:rPr>
        <w:t xml:space="preserve"> </w:t>
      </w:r>
      <w:r>
        <w:rPr>
          <w:sz w:val="22"/>
          <w:szCs w:val="22"/>
          <w:spacing w:val="8"/>
        </w:rPr>
        <w:t>，H</w:t>
      </w:r>
      <w:r>
        <w:rPr>
          <w:sz w:val="22"/>
          <w:szCs w:val="22"/>
          <w:spacing w:val="53"/>
        </w:rPr>
        <w:t xml:space="preserve"> </w:t>
      </w:r>
      <w:r>
        <w:rPr>
          <w:sz w:val="22"/>
          <w:szCs w:val="22"/>
          <w:spacing w:val="8"/>
        </w:rPr>
        <w:t>应</w:t>
      </w:r>
      <w:r>
        <w:rPr>
          <w:sz w:val="22"/>
          <w:szCs w:val="22"/>
          <w:spacing w:val="-40"/>
        </w:rPr>
        <w:t xml:space="preserve"> </w:t>
      </w:r>
      <w:r>
        <w:rPr>
          <w:sz w:val="22"/>
          <w:szCs w:val="22"/>
          <w:spacing w:val="8"/>
        </w:rPr>
        <w:t>该</w:t>
      </w:r>
      <w:r>
        <w:rPr>
          <w:sz w:val="22"/>
          <w:szCs w:val="22"/>
          <w:spacing w:val="-43"/>
        </w:rPr>
        <w:t xml:space="preserve"> </w:t>
      </w:r>
      <w:r>
        <w:rPr>
          <w:sz w:val="22"/>
          <w:szCs w:val="22"/>
          <w:spacing w:val="8"/>
        </w:rPr>
        <w:t>做</w:t>
      </w:r>
      <w:r>
        <w:rPr>
          <w:sz w:val="22"/>
          <w:szCs w:val="22"/>
          <w:spacing w:val="-24"/>
        </w:rPr>
        <w:t xml:space="preserve"> </w:t>
      </w:r>
      <w:r>
        <w:rPr>
          <w:sz w:val="22"/>
          <w:szCs w:val="22"/>
          <w:spacing w:val="8"/>
        </w:rPr>
        <w:t>了</w:t>
      </w:r>
      <w:r>
        <w:rPr>
          <w:sz w:val="22"/>
          <w:szCs w:val="22"/>
          <w:spacing w:val="-40"/>
        </w:rPr>
        <w:t xml:space="preserve"> </w:t>
      </w:r>
      <w:r>
        <w:rPr>
          <w:sz w:val="22"/>
          <w:szCs w:val="22"/>
          <w:spacing w:val="8"/>
        </w:rPr>
        <w:t>2 天</w:t>
      </w:r>
    </w:p>
    <w:p>
      <w:pPr>
        <w:pStyle w:val="BodyText"/>
        <w:ind w:left="10" w:right="257" w:firstLine="10"/>
        <w:spacing w:before="40" w:line="258" w:lineRule="auto"/>
        <w:rPr>
          <w:sz w:val="22"/>
          <w:szCs w:val="22"/>
        </w:rPr>
      </w:pPr>
      <w:r>
        <w:rPr>
          <w:sz w:val="22"/>
          <w:szCs w:val="22"/>
        </w:rPr>
        <w:t>PV</w:t>
      </w:r>
      <w:r>
        <w:rPr>
          <w:sz w:val="22"/>
          <w:szCs w:val="22"/>
          <w:spacing w:val="2"/>
        </w:rPr>
        <w:t>=A+B+C+D+E+F+G+H*2/1</w:t>
      </w:r>
      <w:r>
        <w:rPr>
          <w:sz w:val="22"/>
          <w:szCs w:val="22"/>
          <w:spacing w:val="1"/>
        </w:rPr>
        <w:t>5=0.6+6.3+10.4+24.7+10.2+5.1+10.6+(15.7/15)*2=70         万元【1</w:t>
      </w:r>
      <w:r>
        <w:rPr>
          <w:sz w:val="22"/>
          <w:szCs w:val="22"/>
        </w:rPr>
        <w:t xml:space="preserve"> </w:t>
      </w:r>
      <w:r>
        <w:rPr>
          <w:sz w:val="22"/>
          <w:szCs w:val="22"/>
          <w:spacing w:val="-6"/>
        </w:rPr>
        <w:t>分</w:t>
      </w:r>
      <w:r>
        <w:rPr>
          <w:sz w:val="22"/>
          <w:szCs w:val="22"/>
          <w:spacing w:val="-27"/>
        </w:rPr>
        <w:t xml:space="preserve"> </w:t>
      </w:r>
      <w:r>
        <w:rPr>
          <w:sz w:val="22"/>
          <w:szCs w:val="22"/>
          <w:spacing w:val="-6"/>
        </w:rPr>
        <w:t>】</w:t>
      </w:r>
    </w:p>
    <w:p>
      <w:pPr>
        <w:pStyle w:val="BodyText"/>
        <w:ind w:left="20"/>
        <w:spacing w:before="1" w:line="216" w:lineRule="auto"/>
        <w:rPr>
          <w:sz w:val="22"/>
          <w:szCs w:val="22"/>
        </w:rPr>
      </w:pPr>
      <w:r>
        <w:rPr>
          <w:rFonts w:ascii="Times New Roman" w:hAnsi="Times New Roman" w:eastAsia="Times New Roman" w:cs="Times New Roman"/>
          <w:sz w:val="22"/>
          <w:szCs w:val="22"/>
        </w:rPr>
        <w:t>AC</w:t>
      </w:r>
      <w:r>
        <w:rPr>
          <w:rFonts w:ascii="Times New Roman" w:hAnsi="Times New Roman" w:eastAsia="Times New Roman" w:cs="Times New Roman"/>
          <w:sz w:val="22"/>
          <w:szCs w:val="22"/>
          <w:spacing w:val="14"/>
        </w:rPr>
        <w:t>=60  </w:t>
      </w:r>
      <w:r>
        <w:rPr>
          <w:sz w:val="22"/>
          <w:szCs w:val="22"/>
          <w:spacing w:val="14"/>
        </w:rPr>
        <w:t>万元【1分】,</w:t>
      </w:r>
    </w:p>
    <w:p>
      <w:pPr>
        <w:pStyle w:val="BodyText"/>
        <w:ind w:left="10" w:right="2680" w:hanging="10"/>
        <w:spacing w:before="77" w:line="254" w:lineRule="auto"/>
        <w:rPr>
          <w:sz w:val="22"/>
          <w:szCs w:val="22"/>
        </w:rPr>
      </w:pPr>
      <w:r>
        <w:rPr>
          <w:sz w:val="22"/>
          <w:szCs w:val="22"/>
        </w:rPr>
        <w:t>BAC</w:t>
      </w:r>
      <w:r>
        <w:rPr>
          <w:sz w:val="22"/>
          <w:szCs w:val="22"/>
          <w:spacing w:val="4"/>
        </w:rPr>
        <w:t>=0.6+6.3+10.4+24.7+10.2+5.1+10.6+15.7+3=86.6     万元【1分】</w:t>
      </w:r>
      <w:r>
        <w:rPr>
          <w:sz w:val="22"/>
          <w:szCs w:val="22"/>
          <w:spacing w:val="9"/>
        </w:rPr>
        <w:t xml:space="preserve"> </w:t>
      </w:r>
      <w:r>
        <w:rPr>
          <w:sz w:val="22"/>
          <w:szCs w:val="22"/>
        </w:rPr>
        <w:t>EV</w:t>
      </w:r>
      <w:r>
        <w:rPr>
          <w:sz w:val="22"/>
          <w:szCs w:val="22"/>
          <w:spacing w:val="6"/>
        </w:rPr>
        <w:t>=</w:t>
      </w:r>
      <w:r>
        <w:rPr>
          <w:sz w:val="22"/>
          <w:szCs w:val="22"/>
        </w:rPr>
        <w:t>BAC</w:t>
      </w:r>
      <w:r>
        <w:rPr>
          <w:sz w:val="22"/>
          <w:szCs w:val="22"/>
          <w:spacing w:val="6"/>
        </w:rPr>
        <w:t>*(3/4)=86.6*(3/4)=65</w:t>
      </w:r>
      <w:r>
        <w:rPr>
          <w:sz w:val="22"/>
          <w:szCs w:val="22"/>
          <w:spacing w:val="15"/>
        </w:rPr>
        <w:t xml:space="preserve">       </w:t>
      </w:r>
      <w:r>
        <w:rPr>
          <w:sz w:val="22"/>
          <w:szCs w:val="22"/>
          <w:spacing w:val="6"/>
        </w:rPr>
        <w:t>万元【1分】</w:t>
      </w:r>
    </w:p>
    <w:p>
      <w:pPr>
        <w:pStyle w:val="BodyText"/>
        <w:ind w:left="20"/>
        <w:spacing w:before="4" w:line="220" w:lineRule="auto"/>
        <w:rPr>
          <w:sz w:val="22"/>
          <w:szCs w:val="22"/>
        </w:rPr>
      </w:pPr>
      <w:r>
        <w:rPr>
          <w:sz w:val="22"/>
          <w:szCs w:val="22"/>
        </w:rPr>
        <w:t>SV</w:t>
      </w:r>
      <w:r>
        <w:rPr>
          <w:sz w:val="22"/>
          <w:szCs w:val="22"/>
          <w:spacing w:val="8"/>
        </w:rPr>
        <w:t>=</w:t>
      </w:r>
      <w:r>
        <w:rPr>
          <w:sz w:val="22"/>
          <w:szCs w:val="22"/>
        </w:rPr>
        <w:t>EV</w:t>
      </w:r>
      <w:r>
        <w:rPr>
          <w:sz w:val="22"/>
          <w:szCs w:val="22"/>
          <w:spacing w:val="8"/>
        </w:rPr>
        <w:t>-</w:t>
      </w:r>
      <w:r>
        <w:rPr>
          <w:sz w:val="22"/>
          <w:szCs w:val="22"/>
        </w:rPr>
        <w:t>PV</w:t>
      </w:r>
      <w:r>
        <w:rPr>
          <w:sz w:val="22"/>
          <w:szCs w:val="22"/>
          <w:spacing w:val="8"/>
        </w:rPr>
        <w:t>=65-70=-5</w:t>
      </w:r>
      <w:r>
        <w:rPr>
          <w:sz w:val="22"/>
          <w:szCs w:val="22"/>
          <w:spacing w:val="51"/>
        </w:rPr>
        <w:t xml:space="preserve">  </w:t>
      </w:r>
      <w:r>
        <w:rPr>
          <w:sz w:val="22"/>
          <w:szCs w:val="22"/>
          <w:spacing w:val="8"/>
        </w:rPr>
        <w:t>万元【1分】</w:t>
      </w:r>
    </w:p>
    <w:p>
      <w:pPr>
        <w:pStyle w:val="BodyText"/>
        <w:ind w:right="6400"/>
        <w:spacing w:before="47" w:line="265" w:lineRule="auto"/>
        <w:rPr>
          <w:sz w:val="22"/>
          <w:szCs w:val="22"/>
        </w:rPr>
      </w:pPr>
      <w:r>
        <w:rPr>
          <w:rFonts w:ascii="Times New Roman" w:hAnsi="Times New Roman" w:eastAsia="Times New Roman" w:cs="Times New Roman"/>
          <w:sz w:val="22"/>
          <w:szCs w:val="22"/>
        </w:rPr>
        <w:t>CV</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EV</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AC</w:t>
      </w:r>
      <w:r>
        <w:rPr>
          <w:rFonts w:ascii="Times New Roman" w:hAnsi="Times New Roman" w:eastAsia="Times New Roman" w:cs="Times New Roman"/>
          <w:sz w:val="22"/>
          <w:szCs w:val="22"/>
          <w:spacing w:val="10"/>
        </w:rPr>
        <w:t>=65-60=5</w:t>
      </w:r>
      <w:r>
        <w:rPr>
          <w:rFonts w:ascii="Times New Roman" w:hAnsi="Times New Roman" w:eastAsia="Times New Roman" w:cs="Times New Roman"/>
          <w:sz w:val="22"/>
          <w:szCs w:val="22"/>
          <w:spacing w:val="41"/>
        </w:rPr>
        <w:t xml:space="preserve"> </w:t>
      </w:r>
      <w:r>
        <w:rPr>
          <w:sz w:val="22"/>
          <w:szCs w:val="22"/>
          <w:spacing w:val="10"/>
        </w:rPr>
        <w:t>万元【1分】</w:t>
      </w:r>
      <w:r>
        <w:rPr>
          <w:sz w:val="22"/>
          <w:szCs w:val="22"/>
        </w:rPr>
        <w:t xml:space="preserve"> </w:t>
      </w:r>
      <w:r>
        <w:rPr>
          <w:sz w:val="22"/>
          <w:szCs w:val="22"/>
          <w:spacing w:val="31"/>
        </w:rPr>
        <w:t>【问题4】</w:t>
      </w:r>
    </w:p>
    <w:p>
      <w:pPr>
        <w:pStyle w:val="BodyText"/>
        <w:ind w:left="30" w:right="5570" w:firstLine="20"/>
        <w:spacing w:before="8" w:line="260" w:lineRule="auto"/>
        <w:rPr>
          <w:sz w:val="22"/>
          <w:szCs w:val="22"/>
        </w:rPr>
      </w:pPr>
      <w:r>
        <w:rPr>
          <w:sz w:val="22"/>
          <w:szCs w:val="22"/>
          <w:spacing w:val="20"/>
        </w:rPr>
        <w:t>目前项目进度落后，成本节约。【2分】</w:t>
      </w:r>
      <w:r>
        <w:rPr>
          <w:sz w:val="22"/>
          <w:szCs w:val="22"/>
          <w:spacing w:val="8"/>
        </w:rPr>
        <w:t xml:space="preserve"> </w:t>
      </w:r>
      <w:r>
        <w:rPr>
          <w:sz w:val="22"/>
          <w:szCs w:val="22"/>
          <w:spacing w:val="13"/>
        </w:rPr>
        <w:t>可以采取的措施有：【2分】</w:t>
      </w:r>
    </w:p>
    <w:p>
      <w:pPr>
        <w:pStyle w:val="BodyText"/>
        <w:ind w:left="140"/>
        <w:spacing w:line="218" w:lineRule="auto"/>
        <w:rPr>
          <w:sz w:val="22"/>
          <w:szCs w:val="22"/>
        </w:rPr>
      </w:pPr>
      <w:r>
        <w:rPr>
          <w:sz w:val="22"/>
          <w:szCs w:val="22"/>
          <w:spacing w:val="22"/>
        </w:rPr>
        <w:t>(1)赶工，投入更多的资源或增加工作时间，以缩短关键活</w:t>
      </w:r>
      <w:r>
        <w:rPr>
          <w:sz w:val="22"/>
          <w:szCs w:val="22"/>
          <w:spacing w:val="21"/>
        </w:rPr>
        <w:t>动的工期。</w:t>
      </w:r>
    </w:p>
    <w:p>
      <w:pPr>
        <w:pStyle w:val="BodyText"/>
        <w:ind w:left="160"/>
        <w:spacing w:before="49" w:line="219" w:lineRule="auto"/>
        <w:rPr>
          <w:sz w:val="22"/>
          <w:szCs w:val="22"/>
        </w:rPr>
      </w:pPr>
      <w:r>
        <w:rPr>
          <w:sz w:val="22"/>
          <w:szCs w:val="22"/>
          <w:spacing w:val="21"/>
        </w:rPr>
        <w:t>(2)快速跟进，并行施工，以缩短关键路径的长度。</w:t>
      </w:r>
    </w:p>
    <w:p>
      <w:pPr>
        <w:pStyle w:val="BodyText"/>
        <w:ind w:left="160"/>
        <w:spacing w:before="61" w:line="219" w:lineRule="auto"/>
        <w:rPr>
          <w:sz w:val="22"/>
          <w:szCs w:val="22"/>
        </w:rPr>
      </w:pPr>
      <w:r>
        <w:rPr>
          <w:sz w:val="22"/>
          <w:szCs w:val="22"/>
          <w:spacing w:val="21"/>
        </w:rPr>
        <w:t>(3)使用高素质的资源或经验更丰富的人员。</w:t>
      </w:r>
    </w:p>
    <w:p>
      <w:pPr>
        <w:pStyle w:val="BodyText"/>
        <w:ind w:left="160"/>
        <w:spacing w:before="49" w:line="219" w:lineRule="auto"/>
        <w:rPr>
          <w:sz w:val="22"/>
          <w:szCs w:val="22"/>
        </w:rPr>
      </w:pPr>
      <w:r>
        <w:rPr>
          <w:sz w:val="22"/>
          <w:szCs w:val="22"/>
          <w:spacing w:val="22"/>
        </w:rPr>
        <w:t>(4)减小活动范围或降低活动要求。</w:t>
      </w:r>
    </w:p>
    <w:p>
      <w:pPr>
        <w:pStyle w:val="BodyText"/>
        <w:ind w:left="160"/>
        <w:spacing w:before="49" w:line="219" w:lineRule="auto"/>
        <w:rPr>
          <w:sz w:val="22"/>
          <w:szCs w:val="22"/>
        </w:rPr>
      </w:pPr>
      <w:r>
        <w:rPr>
          <w:sz w:val="22"/>
          <w:szCs w:val="22"/>
          <w:spacing w:val="22"/>
        </w:rPr>
        <w:t>(5)改进方法或技术，以提高生产效率。</w:t>
      </w:r>
    </w:p>
    <w:p>
      <w:pPr>
        <w:pStyle w:val="BodyText"/>
        <w:ind w:left="150"/>
        <w:spacing w:before="47" w:line="219" w:lineRule="auto"/>
        <w:rPr>
          <w:sz w:val="22"/>
          <w:szCs w:val="22"/>
        </w:rPr>
      </w:pPr>
      <w:r>
        <w:rPr>
          <w:sz w:val="22"/>
          <w:szCs w:val="22"/>
          <w:spacing w:val="22"/>
        </w:rPr>
        <w:t>(6)加强质量管理，及时发现问题，减少返工，从而缩短工期</w:t>
      </w:r>
    </w:p>
    <w:p>
      <w:pPr>
        <w:spacing w:line="302" w:lineRule="auto"/>
        <w:rPr>
          <w:rFonts w:ascii="Arial"/>
          <w:sz w:val="21"/>
        </w:rPr>
      </w:pPr>
      <w:r/>
    </w:p>
    <w:p>
      <w:pPr>
        <w:spacing w:line="303" w:lineRule="auto"/>
        <w:rPr>
          <w:rFonts w:ascii="Arial"/>
          <w:sz w:val="21"/>
        </w:rPr>
      </w:pPr>
      <w:r/>
    </w:p>
    <w:p>
      <w:pPr>
        <w:pStyle w:val="BodyText"/>
        <w:ind w:left="20"/>
        <w:spacing w:before="72" w:line="219" w:lineRule="auto"/>
        <w:rPr>
          <w:sz w:val="22"/>
          <w:szCs w:val="22"/>
        </w:rPr>
      </w:pPr>
      <w:r>
        <w:rPr>
          <w:sz w:val="22"/>
          <w:szCs w:val="22"/>
          <w:spacing w:val="28"/>
        </w:rPr>
        <w:t>【2022年05月试题三】(25分)</w:t>
      </w:r>
    </w:p>
    <w:p>
      <w:pPr>
        <w:pStyle w:val="BodyText"/>
        <w:ind w:left="30" w:firstLine="469"/>
        <w:spacing w:before="49" w:line="264" w:lineRule="auto"/>
        <w:jc w:val="both"/>
        <w:rPr>
          <w:sz w:val="22"/>
          <w:szCs w:val="22"/>
        </w:rPr>
      </w:pPr>
      <w:r>
        <w:rPr>
          <w:rFonts w:ascii="Times New Roman" w:hAnsi="Times New Roman" w:eastAsia="Times New Roman" w:cs="Times New Roman"/>
          <w:sz w:val="22"/>
          <w:szCs w:val="22"/>
          <w:spacing w:val="19"/>
        </w:rPr>
        <w:t>A</w:t>
      </w:r>
      <w:r>
        <w:rPr>
          <w:sz w:val="22"/>
          <w:szCs w:val="22"/>
          <w:spacing w:val="19"/>
        </w:rPr>
        <w:t>公司承接某市机关事业单位界老保险信息系统，项目覆盖个市、区、县的机关事业单位</w:t>
      </w:r>
      <w:r>
        <w:rPr>
          <w:sz w:val="22"/>
          <w:szCs w:val="22"/>
          <w:spacing w:val="7"/>
        </w:rPr>
        <w:t xml:space="preserve"> </w:t>
      </w:r>
      <w:r>
        <w:rPr>
          <w:sz w:val="22"/>
          <w:szCs w:val="22"/>
          <w:spacing w:val="16"/>
        </w:rPr>
        <w:t>在编人员的养老保险信息，实现数据集中统一管理。公司成立了项目组，并任命</w:t>
      </w:r>
      <w:r>
        <w:rPr>
          <w:sz w:val="22"/>
          <w:szCs w:val="22"/>
          <w:spacing w:val="15"/>
        </w:rPr>
        <w:t>小王担任项目</w:t>
      </w:r>
      <w:r>
        <w:rPr>
          <w:sz w:val="22"/>
          <w:szCs w:val="22"/>
        </w:rPr>
        <w:t xml:space="preserve">  </w:t>
      </w:r>
      <w:r>
        <w:rPr>
          <w:sz w:val="22"/>
          <w:szCs w:val="22"/>
          <w:spacing w:val="14"/>
        </w:rPr>
        <w:t>经理。项目组对项目进行调研后，成立了风险管理小</w:t>
      </w:r>
      <w:r>
        <w:rPr>
          <w:sz w:val="22"/>
          <w:szCs w:val="22"/>
          <w:spacing w:val="13"/>
        </w:rPr>
        <w:t>组，编写了项目管理计划和风险管理计划，</w:t>
      </w:r>
      <w:r>
        <w:rPr>
          <w:sz w:val="22"/>
          <w:szCs w:val="22"/>
        </w:rPr>
        <w:t xml:space="preserve"> </w:t>
      </w:r>
      <w:r>
        <w:rPr>
          <w:sz w:val="22"/>
          <w:szCs w:val="22"/>
          <w:spacing w:val="15"/>
        </w:rPr>
        <w:t>明确项目风险管理流程如下图所示：</w:t>
      </w:r>
    </w:p>
    <w:p>
      <w:pPr>
        <w:spacing w:line="264" w:lineRule="auto"/>
        <w:sectPr>
          <w:headerReference w:type="default" r:id="rId197"/>
          <w:footerReference w:type="default" r:id="rId198"/>
          <w:pgSz w:w="11910" w:h="16840"/>
          <w:pgMar w:top="1141" w:right="1019" w:bottom="1238" w:left="1049" w:header="802" w:footer="951" w:gutter="0"/>
        </w:sectPr>
        <w:rPr>
          <w:sz w:val="22"/>
          <w:szCs w:val="22"/>
        </w:rPr>
      </w:pPr>
    </w:p>
    <w:p>
      <w:pPr>
        <w:spacing w:line="366" w:lineRule="auto"/>
        <w:rPr>
          <w:rFonts w:ascii="Arial"/>
          <w:sz w:val="21"/>
        </w:rPr>
      </w:pPr>
      <w:r/>
    </w:p>
    <w:p>
      <w:pPr>
        <w:pStyle w:val="BodyText"/>
        <w:ind w:left="95"/>
        <w:spacing w:before="74" w:line="212" w:lineRule="auto"/>
        <w:tabs>
          <w:tab w:val="left" w:pos="242"/>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yeren</w:t>
      </w:r>
      <w:r>
        <w:rPr>
          <w:rFonts w:ascii="Times New Roman" w:hAnsi="Times New Roman" w:eastAsia="Times New Roman" w:cs="Times New Roman"/>
          <w:u w:val="single" w:color="auto"/>
          <w:spacing w:val="-21"/>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1"/>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p>
      <w:pPr>
        <w:spacing w:line="344" w:lineRule="auto"/>
        <w:rPr>
          <w:rFonts w:ascii="Arial"/>
          <w:sz w:val="21"/>
        </w:rPr>
      </w:pPr>
      <w:r/>
    </w:p>
    <w:p>
      <w:pPr>
        <w:spacing w:line="344" w:lineRule="auto"/>
        <w:rPr>
          <w:rFonts w:ascii="Arial"/>
          <w:sz w:val="21"/>
        </w:rPr>
      </w:pPr>
      <w:r/>
    </w:p>
    <w:p>
      <w:pPr>
        <w:ind w:firstLine="2995"/>
        <w:spacing w:line="5200" w:lineRule="exact"/>
        <w:rPr/>
      </w:pPr>
      <w:r>
        <w:rPr>
          <w:position w:val="-104"/>
        </w:rPr>
        <w:pict>
          <v:group id="_x0000_s178" style="mso-position-vertical-relative:line;mso-position-horizontal-relative:char;width:223.05pt;height:260.05pt;" filled="false" stroked="false" coordsize="4461,5200" coordorigin="0,0">
            <v:shape id="_x0000_s180" style="position:absolute;left:0;top:0;width:4461;height:5200;" filled="false" stroked="false" type="#_x0000_t75">
              <v:imagedata o:title="" r:id="rId200"/>
            </v:shape>
            <v:shape id="_x0000_s182" style="position:absolute;left:180;top:115;width:1896;height:4987;" filled="false" stroked="false" type="#_x0000_t202">
              <v:fill on="false"/>
              <v:stroke on="false"/>
              <v:path/>
              <v:imagedata o:title=""/>
              <o:lock v:ext="edit" aspectratio="false"/>
              <v:textbox inset="0mm,0mm,0mm,0mm">
                <w:txbxContent>
                  <w:p>
                    <w:pPr>
                      <w:ind w:left="789"/>
                      <w:spacing w:before="19" w:line="222" w:lineRule="auto"/>
                      <w:rPr>
                        <w:rFonts w:ascii="SimHei" w:hAnsi="SimHei" w:eastAsia="SimHei" w:cs="SimHei"/>
                        <w:sz w:val="16"/>
                        <w:szCs w:val="16"/>
                      </w:rPr>
                    </w:pPr>
                    <w:r>
                      <w:rPr>
                        <w:rFonts w:ascii="SimHei" w:hAnsi="SimHei" w:eastAsia="SimHei" w:cs="SimHei"/>
                        <w:sz w:val="16"/>
                        <w:szCs w:val="16"/>
                        <w:spacing w:val="8"/>
                      </w:rPr>
                      <w:t>开始</w:t>
                    </w:r>
                  </w:p>
                  <w:p>
                    <w:pPr>
                      <w:spacing w:line="303" w:lineRule="auto"/>
                      <w:rPr>
                        <w:rFonts w:ascii="Arial"/>
                        <w:sz w:val="21"/>
                      </w:rPr>
                    </w:pPr>
                    <w:r/>
                  </w:p>
                  <w:p>
                    <w:pPr>
                      <w:ind w:left="320"/>
                      <w:spacing w:before="52" w:line="221" w:lineRule="auto"/>
                      <w:rPr>
                        <w:rFonts w:ascii="SimHei" w:hAnsi="SimHei" w:eastAsia="SimHei" w:cs="SimHei"/>
                        <w:sz w:val="16"/>
                        <w:szCs w:val="16"/>
                      </w:rPr>
                    </w:pPr>
                    <w:r>
                      <w:rPr>
                        <w:rFonts w:ascii="SimHei" w:hAnsi="SimHei" w:eastAsia="SimHei" w:cs="SimHei"/>
                        <w:sz w:val="16"/>
                        <w:szCs w:val="16"/>
                        <w:spacing w:val="-4"/>
                      </w:rPr>
                      <w:t>编制风险管理计划</w:t>
                    </w:r>
                  </w:p>
                  <w:p>
                    <w:pPr>
                      <w:spacing w:line="314" w:lineRule="auto"/>
                      <w:rPr>
                        <w:rFonts w:ascii="Arial"/>
                        <w:sz w:val="21"/>
                      </w:rPr>
                    </w:pPr>
                    <w:r/>
                  </w:p>
                  <w:p>
                    <w:pPr>
                      <w:ind w:left="469"/>
                      <w:spacing w:before="52" w:line="222" w:lineRule="auto"/>
                      <w:rPr>
                        <w:rFonts w:ascii="SimHei" w:hAnsi="SimHei" w:eastAsia="SimHei" w:cs="SimHei"/>
                        <w:sz w:val="16"/>
                        <w:szCs w:val="16"/>
                      </w:rPr>
                    </w:pPr>
                    <w:r>
                      <w:rPr>
                        <w:rFonts w:ascii="SimHei" w:hAnsi="SimHei" w:eastAsia="SimHei" w:cs="SimHei"/>
                        <w:sz w:val="16"/>
                        <w:szCs w:val="16"/>
                        <w:spacing w:val="-1"/>
                      </w:rPr>
                      <w:t>进行风险识别</w:t>
                    </w:r>
                  </w:p>
                  <w:p>
                    <w:pPr>
                      <w:spacing w:line="293" w:lineRule="auto"/>
                      <w:rPr>
                        <w:rFonts w:ascii="Arial"/>
                        <w:sz w:val="21"/>
                      </w:rPr>
                    </w:pPr>
                    <w:r/>
                  </w:p>
                  <w:p>
                    <w:pPr>
                      <w:ind w:left="409"/>
                      <w:spacing w:before="52" w:line="222" w:lineRule="auto"/>
                      <w:rPr>
                        <w:rFonts w:ascii="SimHei" w:hAnsi="SimHei" w:eastAsia="SimHei" w:cs="SimHei"/>
                        <w:sz w:val="16"/>
                        <w:szCs w:val="16"/>
                      </w:rPr>
                    </w:pPr>
                    <w:r>
                      <w:rPr>
                        <w:rFonts w:ascii="SimHei" w:hAnsi="SimHei" w:eastAsia="SimHei" w:cs="SimHei"/>
                        <w:sz w:val="16"/>
                        <w:szCs w:val="16"/>
                        <w:spacing w:val="-5"/>
                      </w:rPr>
                      <w:t>记入风险登记册</w:t>
                    </w:r>
                  </w:p>
                  <w:p>
                    <w:pPr>
                      <w:spacing w:line="293" w:lineRule="auto"/>
                      <w:rPr>
                        <w:rFonts w:ascii="Arial"/>
                        <w:sz w:val="21"/>
                      </w:rPr>
                    </w:pPr>
                    <w:r/>
                  </w:p>
                  <w:p>
                    <w:pPr>
                      <w:ind w:left="20"/>
                      <w:spacing w:before="53" w:line="222" w:lineRule="auto"/>
                      <w:rPr>
                        <w:rFonts w:ascii="SimHei" w:hAnsi="SimHei" w:eastAsia="SimHei" w:cs="SimHei"/>
                        <w:sz w:val="16"/>
                        <w:szCs w:val="16"/>
                      </w:rPr>
                    </w:pPr>
                    <w:r>
                      <w:rPr>
                        <w:rFonts w:ascii="SimHei" w:hAnsi="SimHei" w:eastAsia="SimHei" w:cs="SimHei"/>
                        <w:sz w:val="16"/>
                        <w:szCs w:val="16"/>
                        <w:spacing w:val="-5"/>
                      </w:rPr>
                      <w:t>对识别的风险定性定量分析</w:t>
                    </w:r>
                  </w:p>
                  <w:p>
                    <w:pPr>
                      <w:spacing w:line="304" w:lineRule="auto"/>
                      <w:rPr>
                        <w:rFonts w:ascii="Arial"/>
                        <w:sz w:val="21"/>
                      </w:rPr>
                    </w:pPr>
                    <w:r/>
                  </w:p>
                  <w:p>
                    <w:pPr>
                      <w:ind w:left="479"/>
                      <w:spacing w:before="53" w:line="222" w:lineRule="auto"/>
                      <w:rPr>
                        <w:rFonts w:ascii="SimHei" w:hAnsi="SimHei" w:eastAsia="SimHei" w:cs="SimHei"/>
                        <w:sz w:val="16"/>
                        <w:szCs w:val="16"/>
                      </w:rPr>
                    </w:pPr>
                    <w:r>
                      <w:rPr>
                        <w:rFonts w:ascii="SimHei" w:hAnsi="SimHei" w:eastAsia="SimHei" w:cs="SimHei"/>
                        <w:sz w:val="16"/>
                        <w:szCs w:val="16"/>
                        <w:spacing w:val="-1"/>
                      </w:rPr>
                      <w:t>制定应对措施</w:t>
                    </w:r>
                  </w:p>
                  <w:p>
                    <w:pPr>
                      <w:spacing w:line="282" w:lineRule="auto"/>
                      <w:rPr>
                        <w:rFonts w:ascii="Arial"/>
                        <w:sz w:val="21"/>
                      </w:rPr>
                    </w:pPr>
                    <w:r/>
                  </w:p>
                  <w:p>
                    <w:pPr>
                      <w:ind w:left="639"/>
                      <w:spacing w:before="53" w:line="222" w:lineRule="auto"/>
                      <w:rPr>
                        <w:rFonts w:ascii="SimHei" w:hAnsi="SimHei" w:eastAsia="SimHei" w:cs="SimHei"/>
                        <w:sz w:val="16"/>
                        <w:szCs w:val="16"/>
                      </w:rPr>
                    </w:pPr>
                    <w:r>
                      <w:rPr>
                        <w:rFonts w:ascii="SimHei" w:hAnsi="SimHei" w:eastAsia="SimHei" w:cs="SimHei"/>
                        <w:sz w:val="16"/>
                        <w:szCs w:val="16"/>
                        <w:spacing w:val="-2"/>
                      </w:rPr>
                      <w:t>监控风险</w:t>
                    </w:r>
                  </w:p>
                  <w:p>
                    <w:pPr>
                      <w:spacing w:line="256" w:lineRule="auto"/>
                      <w:rPr>
                        <w:rFonts w:ascii="Arial"/>
                        <w:sz w:val="21"/>
                      </w:rPr>
                    </w:pPr>
                    <w:r/>
                  </w:p>
                  <w:p>
                    <w:pPr>
                      <w:spacing w:line="256" w:lineRule="auto"/>
                      <w:rPr>
                        <w:rFonts w:ascii="Arial"/>
                        <w:sz w:val="21"/>
                      </w:rPr>
                    </w:pPr>
                    <w:r/>
                  </w:p>
                  <w:p>
                    <w:pPr>
                      <w:ind w:left="619"/>
                      <w:spacing w:before="52" w:line="222" w:lineRule="auto"/>
                      <w:rPr>
                        <w:rFonts w:ascii="SimHei" w:hAnsi="SimHei" w:eastAsia="SimHei" w:cs="SimHei"/>
                        <w:sz w:val="16"/>
                        <w:szCs w:val="16"/>
                      </w:rPr>
                    </w:pPr>
                    <w:r>
                      <w:rPr>
                        <w:rFonts w:ascii="SimHei" w:hAnsi="SimHei" w:eastAsia="SimHei" w:cs="SimHei"/>
                        <w:sz w:val="16"/>
                        <w:szCs w:val="16"/>
                        <w:spacing w:val="-4"/>
                      </w:rPr>
                      <w:t>出现风险</w:t>
                    </w:r>
                  </w:p>
                  <w:p>
                    <w:pPr>
                      <w:ind w:left="679"/>
                      <w:spacing w:before="205" w:line="196" w:lineRule="auto"/>
                      <w:rPr>
                        <w:rFonts w:ascii="Arial" w:hAnsi="Arial" w:eastAsia="Arial" w:cs="Arial"/>
                        <w:sz w:val="23"/>
                        <w:szCs w:val="23"/>
                      </w:rPr>
                    </w:pPr>
                    <w:r>
                      <w:rPr>
                        <w:rFonts w:ascii="Arial" w:hAnsi="Arial" w:eastAsia="Arial" w:cs="Arial"/>
                        <w:sz w:val="23"/>
                        <w:szCs w:val="23"/>
                      </w:rPr>
                      <w:t>N</w:t>
                    </w:r>
                  </w:p>
                  <w:p>
                    <w:pPr>
                      <w:ind w:left="789"/>
                      <w:spacing w:before="141" w:line="226" w:lineRule="auto"/>
                      <w:rPr>
                        <w:rFonts w:ascii="SimHei" w:hAnsi="SimHei" w:eastAsia="SimHei" w:cs="SimHei"/>
                        <w:sz w:val="16"/>
                        <w:szCs w:val="16"/>
                      </w:rPr>
                    </w:pPr>
                    <w:r>
                      <w:rPr>
                        <w:rFonts w:ascii="SimHei" w:hAnsi="SimHei" w:eastAsia="SimHei" w:cs="SimHei"/>
                        <w:sz w:val="16"/>
                        <w:szCs w:val="16"/>
                        <w:spacing w:val="8"/>
                      </w:rPr>
                      <w:t>结束</w:t>
                    </w:r>
                  </w:p>
                </w:txbxContent>
              </v:textbox>
            </v:shape>
            <v:shape id="_x0000_s184" style="position:absolute;left:2510;top:4155;width:1445;height:20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6"/>
                        <w:szCs w:val="16"/>
                      </w:rPr>
                    </w:pPr>
                    <w:r>
                      <w:rPr>
                        <w:rFonts w:ascii="SimHei" w:hAnsi="SimHei" w:eastAsia="SimHei" w:cs="SimHei"/>
                        <w:sz w:val="16"/>
                        <w:szCs w:val="16"/>
                        <w:spacing w:val="-4"/>
                      </w:rPr>
                      <w:t>按应对措施处理风险</w:t>
                    </w:r>
                  </w:p>
                </w:txbxContent>
              </v:textbox>
            </v:shape>
          </v:group>
        </w:pict>
      </w:r>
    </w:p>
    <w:p>
      <w:pPr>
        <w:spacing w:line="315" w:lineRule="auto"/>
        <w:rPr>
          <w:rFonts w:ascii="Arial"/>
          <w:sz w:val="21"/>
        </w:rPr>
      </w:pPr>
      <w:r/>
    </w:p>
    <w:p>
      <w:pPr>
        <w:spacing w:line="315" w:lineRule="auto"/>
        <w:rPr>
          <w:rFonts w:ascii="Arial"/>
          <w:sz w:val="21"/>
        </w:rPr>
      </w:pPr>
      <w:r/>
    </w:p>
    <w:p>
      <w:pPr>
        <w:pStyle w:val="BodyText"/>
        <w:ind w:left="105"/>
        <w:spacing w:before="75" w:line="213" w:lineRule="auto"/>
        <w:rPr/>
      </w:pPr>
      <w:r>
        <w:rPr/>
        <w:t>项目组对风险登记册的各风险制定了相应措施，部分</w:t>
      </w:r>
      <w:r>
        <w:rPr>
          <w:spacing w:val="-1"/>
        </w:rPr>
        <w:t>措施如下所示：</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83"/>
        <w:gridCol w:w="3716"/>
        <w:gridCol w:w="3641"/>
      </w:tblGrid>
      <w:tr>
        <w:trPr>
          <w:trHeight w:val="313" w:hRule="atLeast"/>
        </w:trPr>
        <w:tc>
          <w:tcPr>
            <w:tcW w:w="2583" w:type="dxa"/>
            <w:vAlign w:val="top"/>
          </w:tcPr>
          <w:p>
            <w:pPr>
              <w:pStyle w:val="TableText"/>
              <w:ind w:left="865"/>
              <w:spacing w:before="53" w:line="219" w:lineRule="auto"/>
              <w:rPr>
                <w:sz w:val="21"/>
                <w:szCs w:val="21"/>
              </w:rPr>
            </w:pPr>
            <w:r>
              <w:rPr>
                <w:sz w:val="21"/>
                <w:szCs w:val="21"/>
                <w:spacing w:val="4"/>
              </w:rPr>
              <w:t>风险类别</w:t>
            </w:r>
          </w:p>
        </w:tc>
        <w:tc>
          <w:tcPr>
            <w:tcW w:w="3716" w:type="dxa"/>
            <w:vAlign w:val="top"/>
          </w:tcPr>
          <w:p>
            <w:pPr>
              <w:pStyle w:val="TableText"/>
              <w:ind w:left="1432"/>
              <w:spacing w:before="53" w:line="219" w:lineRule="auto"/>
              <w:rPr>
                <w:sz w:val="21"/>
                <w:szCs w:val="21"/>
              </w:rPr>
            </w:pPr>
            <w:r>
              <w:rPr>
                <w:sz w:val="21"/>
                <w:szCs w:val="21"/>
                <w:spacing w:val="-2"/>
              </w:rPr>
              <w:t>风险描述</w:t>
            </w:r>
          </w:p>
        </w:tc>
        <w:tc>
          <w:tcPr>
            <w:tcW w:w="3641" w:type="dxa"/>
            <w:vAlign w:val="top"/>
          </w:tcPr>
          <w:p>
            <w:pPr>
              <w:pStyle w:val="TableText"/>
              <w:ind w:left="1606"/>
              <w:spacing w:before="53" w:line="219" w:lineRule="auto"/>
              <w:rPr>
                <w:sz w:val="21"/>
                <w:szCs w:val="21"/>
              </w:rPr>
            </w:pPr>
            <w:r>
              <w:rPr>
                <w:sz w:val="21"/>
                <w:szCs w:val="21"/>
                <w:spacing w:val="-3"/>
              </w:rPr>
              <w:t>措施</w:t>
            </w:r>
          </w:p>
        </w:tc>
      </w:tr>
      <w:tr>
        <w:trPr>
          <w:trHeight w:val="328" w:hRule="atLeast"/>
        </w:trPr>
        <w:tc>
          <w:tcPr>
            <w:tcW w:w="2583" w:type="dxa"/>
            <w:vAlign w:val="top"/>
          </w:tcPr>
          <w:p>
            <w:pPr>
              <w:pStyle w:val="TableText"/>
              <w:ind w:left="865"/>
              <w:spacing w:before="61" w:line="220" w:lineRule="auto"/>
              <w:rPr>
                <w:sz w:val="21"/>
                <w:szCs w:val="21"/>
              </w:rPr>
            </w:pPr>
            <w:r>
              <w:rPr>
                <w:sz w:val="21"/>
                <w:szCs w:val="21"/>
                <w:spacing w:val="-2"/>
              </w:rPr>
              <w:t>人员风险</w:t>
            </w:r>
          </w:p>
        </w:tc>
        <w:tc>
          <w:tcPr>
            <w:tcW w:w="3716" w:type="dxa"/>
            <w:vAlign w:val="top"/>
          </w:tcPr>
          <w:p>
            <w:pPr>
              <w:pStyle w:val="TableText"/>
              <w:ind w:left="1222"/>
              <w:spacing w:before="61" w:line="220" w:lineRule="auto"/>
              <w:rPr>
                <w:sz w:val="21"/>
                <w:szCs w:val="21"/>
              </w:rPr>
            </w:pPr>
            <w:r>
              <w:rPr>
                <w:sz w:val="21"/>
                <w:szCs w:val="21"/>
                <w:spacing w:val="-2"/>
              </w:rPr>
              <w:t>人员情绪风险</w:t>
            </w:r>
          </w:p>
        </w:tc>
        <w:tc>
          <w:tcPr>
            <w:tcW w:w="3641" w:type="dxa"/>
            <w:vAlign w:val="top"/>
          </w:tcPr>
          <w:p>
            <w:pPr>
              <w:pStyle w:val="TableText"/>
              <w:ind w:left="1286"/>
              <w:spacing w:before="61" w:line="220" w:lineRule="auto"/>
              <w:rPr>
                <w:sz w:val="21"/>
                <w:szCs w:val="21"/>
              </w:rPr>
            </w:pPr>
            <w:r>
              <w:rPr>
                <w:sz w:val="21"/>
                <w:szCs w:val="21"/>
                <w:spacing w:val="-2"/>
              </w:rPr>
              <w:t>调离项目组</w:t>
            </w:r>
          </w:p>
        </w:tc>
      </w:tr>
      <w:tr>
        <w:trPr>
          <w:trHeight w:val="289" w:hRule="atLeast"/>
        </w:trPr>
        <w:tc>
          <w:tcPr>
            <w:tcW w:w="2583" w:type="dxa"/>
            <w:vAlign w:val="top"/>
          </w:tcPr>
          <w:p>
            <w:pPr>
              <w:pStyle w:val="TableText"/>
              <w:ind w:left="865"/>
              <w:spacing w:before="42" w:line="208" w:lineRule="auto"/>
              <w:rPr>
                <w:sz w:val="21"/>
                <w:szCs w:val="21"/>
              </w:rPr>
            </w:pPr>
            <w:r>
              <w:rPr>
                <w:sz w:val="21"/>
                <w:szCs w:val="21"/>
                <w:spacing w:val="-2"/>
              </w:rPr>
              <w:t>技术风险</w:t>
            </w:r>
          </w:p>
        </w:tc>
        <w:tc>
          <w:tcPr>
            <w:tcW w:w="3716" w:type="dxa"/>
            <w:vAlign w:val="top"/>
          </w:tcPr>
          <w:p>
            <w:pPr>
              <w:pStyle w:val="TableText"/>
              <w:ind w:left="381"/>
              <w:spacing w:before="42" w:line="208" w:lineRule="auto"/>
              <w:rPr>
                <w:sz w:val="21"/>
                <w:szCs w:val="21"/>
              </w:rPr>
            </w:pPr>
            <w:r>
              <w:rPr>
                <w:sz w:val="21"/>
                <w:szCs w:val="21"/>
                <w:spacing w:val="-1"/>
              </w:rPr>
              <w:t>缺少数据库设计和相关技术储备</w:t>
            </w:r>
          </w:p>
        </w:tc>
        <w:tc>
          <w:tcPr>
            <w:tcW w:w="3641" w:type="dxa"/>
            <w:vAlign w:val="top"/>
          </w:tcPr>
          <w:p>
            <w:pPr>
              <w:pStyle w:val="TableText"/>
              <w:ind w:left="1606"/>
              <w:spacing w:before="43" w:line="207" w:lineRule="auto"/>
              <w:rPr>
                <w:sz w:val="21"/>
                <w:szCs w:val="21"/>
              </w:rPr>
            </w:pPr>
            <w:r>
              <w:rPr>
                <w:sz w:val="21"/>
                <w:szCs w:val="21"/>
                <w:spacing w:val="4"/>
              </w:rPr>
              <w:t>外包</w:t>
            </w:r>
          </w:p>
        </w:tc>
      </w:tr>
      <w:tr>
        <w:trPr>
          <w:trHeight w:val="308" w:hRule="atLeast"/>
        </w:trPr>
        <w:tc>
          <w:tcPr>
            <w:tcW w:w="2583" w:type="dxa"/>
            <w:vAlign w:val="top"/>
          </w:tcPr>
          <w:p>
            <w:pPr>
              <w:pStyle w:val="TableText"/>
              <w:ind w:left="865"/>
              <w:spacing w:before="53" w:line="215" w:lineRule="auto"/>
              <w:rPr>
                <w:sz w:val="21"/>
                <w:szCs w:val="21"/>
              </w:rPr>
            </w:pPr>
            <w:r>
              <w:rPr>
                <w:sz w:val="21"/>
                <w:szCs w:val="21"/>
                <w:spacing w:val="-2"/>
              </w:rPr>
              <w:t>技术风险</w:t>
            </w:r>
          </w:p>
        </w:tc>
        <w:tc>
          <w:tcPr>
            <w:tcW w:w="3716" w:type="dxa"/>
            <w:vAlign w:val="top"/>
          </w:tcPr>
          <w:p>
            <w:pPr>
              <w:pStyle w:val="TableText"/>
              <w:ind w:left="592"/>
              <w:spacing w:before="53" w:line="215" w:lineRule="auto"/>
              <w:rPr>
                <w:sz w:val="21"/>
                <w:szCs w:val="21"/>
              </w:rPr>
            </w:pPr>
            <w:r>
              <w:rPr>
                <w:sz w:val="21"/>
                <w:szCs w:val="21"/>
              </w:rPr>
              <w:t>需要新的数据安全管理技术</w:t>
            </w:r>
          </w:p>
        </w:tc>
        <w:tc>
          <w:tcPr>
            <w:tcW w:w="3641" w:type="dxa"/>
            <w:vAlign w:val="top"/>
          </w:tcPr>
          <w:p>
            <w:pPr>
              <w:pStyle w:val="TableText"/>
              <w:ind w:left="1606"/>
              <w:spacing w:before="54" w:line="214" w:lineRule="auto"/>
              <w:rPr>
                <w:sz w:val="21"/>
                <w:szCs w:val="21"/>
              </w:rPr>
            </w:pPr>
            <w:r>
              <w:rPr>
                <w:sz w:val="21"/>
                <w:szCs w:val="21"/>
                <w:spacing w:val="11"/>
              </w:rPr>
              <w:t>培训</w:t>
            </w:r>
          </w:p>
        </w:tc>
      </w:tr>
      <w:tr>
        <w:trPr>
          <w:trHeight w:val="319" w:hRule="atLeast"/>
        </w:trPr>
        <w:tc>
          <w:tcPr>
            <w:tcW w:w="2583" w:type="dxa"/>
            <w:vAlign w:val="top"/>
          </w:tcPr>
          <w:p>
            <w:pPr>
              <w:pStyle w:val="TableText"/>
              <w:ind w:left="865"/>
              <w:spacing w:before="65" w:line="214" w:lineRule="auto"/>
              <w:rPr>
                <w:sz w:val="21"/>
                <w:szCs w:val="21"/>
              </w:rPr>
            </w:pPr>
            <w:r>
              <w:rPr>
                <w:sz w:val="21"/>
                <w:szCs w:val="21"/>
                <w:spacing w:val="2"/>
              </w:rPr>
              <w:t>管理风险</w:t>
            </w:r>
          </w:p>
        </w:tc>
        <w:tc>
          <w:tcPr>
            <w:tcW w:w="3716" w:type="dxa"/>
            <w:vAlign w:val="top"/>
          </w:tcPr>
          <w:p>
            <w:pPr>
              <w:pStyle w:val="TableText"/>
              <w:ind w:left="381"/>
              <w:spacing w:before="64" w:line="215" w:lineRule="auto"/>
              <w:rPr>
                <w:sz w:val="21"/>
                <w:szCs w:val="21"/>
              </w:rPr>
            </w:pPr>
            <w:r>
              <w:rPr>
                <w:sz w:val="21"/>
                <w:szCs w:val="21"/>
              </w:rPr>
              <w:t>非预期事件造成成本增加的风险</w:t>
            </w:r>
          </w:p>
        </w:tc>
        <w:tc>
          <w:tcPr>
            <w:tcW w:w="3641" w:type="dxa"/>
            <w:vAlign w:val="top"/>
          </w:tcPr>
          <w:p>
            <w:pPr>
              <w:pStyle w:val="TableText"/>
              <w:ind w:left="1396"/>
              <w:spacing w:before="66" w:line="213" w:lineRule="auto"/>
              <w:rPr>
                <w:sz w:val="21"/>
                <w:szCs w:val="21"/>
              </w:rPr>
            </w:pPr>
            <w:r>
              <w:rPr>
                <w:sz w:val="21"/>
                <w:szCs w:val="21"/>
                <w:spacing w:val="-2"/>
              </w:rPr>
              <w:t>应急储备</w:t>
            </w:r>
          </w:p>
        </w:tc>
      </w:tr>
      <w:tr>
        <w:trPr>
          <w:trHeight w:val="313" w:hRule="atLeast"/>
        </w:trPr>
        <w:tc>
          <w:tcPr>
            <w:tcW w:w="2583" w:type="dxa"/>
            <w:vAlign w:val="top"/>
          </w:tcPr>
          <w:p>
            <w:pPr>
              <w:pStyle w:val="TableText"/>
              <w:ind w:left="865"/>
              <w:spacing w:before="56" w:line="217" w:lineRule="auto"/>
              <w:rPr>
                <w:sz w:val="21"/>
                <w:szCs w:val="21"/>
              </w:rPr>
            </w:pPr>
            <w:r>
              <w:rPr>
                <w:sz w:val="21"/>
                <w:szCs w:val="21"/>
                <w:spacing w:val="2"/>
              </w:rPr>
              <w:t>管理风险</w:t>
            </w:r>
          </w:p>
        </w:tc>
        <w:tc>
          <w:tcPr>
            <w:tcW w:w="3716" w:type="dxa"/>
            <w:vAlign w:val="top"/>
          </w:tcPr>
          <w:p>
            <w:pPr>
              <w:pStyle w:val="TableText"/>
              <w:ind w:left="1222"/>
              <w:spacing w:before="56" w:line="217" w:lineRule="auto"/>
              <w:rPr>
                <w:sz w:val="21"/>
                <w:szCs w:val="21"/>
              </w:rPr>
            </w:pPr>
            <w:r>
              <w:rPr>
                <w:sz w:val="21"/>
                <w:szCs w:val="21"/>
                <w:spacing w:val="2"/>
              </w:rPr>
              <w:t>审批流程繁琐</w:t>
            </w:r>
          </w:p>
        </w:tc>
        <w:tc>
          <w:tcPr>
            <w:tcW w:w="3641" w:type="dxa"/>
            <w:vAlign w:val="top"/>
          </w:tcPr>
          <w:p>
            <w:pPr>
              <w:pStyle w:val="TableText"/>
              <w:ind w:left="236"/>
              <w:spacing w:before="56" w:line="217" w:lineRule="auto"/>
              <w:rPr>
                <w:sz w:val="21"/>
                <w:szCs w:val="21"/>
              </w:rPr>
            </w:pPr>
            <w:r>
              <w:rPr>
                <w:sz w:val="21"/>
                <w:szCs w:val="21"/>
                <w:spacing w:val="1"/>
              </w:rPr>
              <w:t>加强部门沟通，建立协调配合机制</w:t>
            </w:r>
          </w:p>
        </w:tc>
      </w:tr>
    </w:tbl>
    <w:p>
      <w:pPr>
        <w:spacing w:line="287" w:lineRule="auto"/>
        <w:rPr>
          <w:rFonts w:ascii="Arial"/>
          <w:sz w:val="21"/>
        </w:rPr>
      </w:pPr>
      <w:r/>
    </w:p>
    <w:p>
      <w:pPr>
        <w:pStyle w:val="BodyText"/>
        <w:ind w:left="60" w:right="80" w:firstLine="34"/>
        <w:spacing w:before="75" w:line="251" w:lineRule="auto"/>
        <w:jc w:val="both"/>
        <w:rPr/>
      </w:pPr>
      <w:r>
        <w:rPr>
          <w:spacing w:val="8"/>
        </w:rPr>
        <w:t>此外，在信息安全方面，养老保险数据信息涉及个人隐私，如果不法分子突破安全限制，会造</w:t>
      </w:r>
      <w:r>
        <w:rPr/>
        <w:t xml:space="preserve"> </w:t>
      </w:r>
      <w:r>
        <w:rPr>
          <w:spacing w:val="11"/>
        </w:rPr>
        <w:t>成用户隐私泄露或信息篡改。因此项目组采用</w:t>
      </w:r>
      <w:r>
        <w:rPr>
          <w:spacing w:val="-51"/>
        </w:rPr>
        <w:t xml:space="preserve"> </w:t>
      </w:r>
      <w:r>
        <w:rPr/>
        <w:t>PKI</w:t>
      </w:r>
      <w:r>
        <w:rPr>
          <w:spacing w:val="11"/>
        </w:rPr>
        <w:t>技术为系统的安全运行提供了有效的保障。</w:t>
      </w:r>
      <w:r>
        <w:rPr/>
        <w:t xml:space="preserve"> </w:t>
      </w:r>
      <w:r>
        <w:rPr>
          <w:spacing w:val="36"/>
        </w:rPr>
        <w:t>【问题1】(4分)</w:t>
      </w:r>
    </w:p>
    <w:p>
      <w:pPr>
        <w:pStyle w:val="BodyText"/>
        <w:ind w:left="95"/>
        <w:spacing w:before="2" w:line="219" w:lineRule="auto"/>
        <w:rPr/>
      </w:pPr>
      <w:r>
        <w:rPr>
          <w:spacing w:val="9"/>
        </w:rPr>
        <w:t>请结合案例，指出该项目风险管理流程中存在的</w:t>
      </w:r>
      <w:r>
        <w:rPr>
          <w:spacing w:val="8"/>
        </w:rPr>
        <w:t>问题。</w:t>
      </w:r>
    </w:p>
    <w:p>
      <w:pPr>
        <w:pStyle w:val="BodyText"/>
        <w:ind w:left="60"/>
        <w:spacing w:before="48" w:line="220" w:lineRule="auto"/>
        <w:rPr/>
      </w:pPr>
      <w:r>
        <w:rPr>
          <w:spacing w:val="36"/>
        </w:rPr>
        <w:t>【问题2】(10分)</w:t>
      </w:r>
    </w:p>
    <w:p>
      <w:pPr>
        <w:pStyle w:val="BodyText"/>
        <w:ind w:left="95"/>
        <w:spacing w:before="24" w:line="219" w:lineRule="auto"/>
        <w:rPr/>
      </w:pPr>
      <w:r>
        <w:rPr>
          <w:spacing w:val="9"/>
        </w:rPr>
        <w:t>请指出案例中列出的风险措施分别采用的是哪</w:t>
      </w:r>
      <w:r>
        <w:rPr>
          <w:spacing w:val="8"/>
        </w:rPr>
        <w:t>种风险应对策略。</w:t>
      </w:r>
    </w:p>
    <w:p>
      <w:pPr>
        <w:pStyle w:val="BodyText"/>
        <w:ind w:left="60"/>
        <w:spacing w:before="39" w:line="220" w:lineRule="auto"/>
        <w:rPr/>
      </w:pPr>
      <w:r>
        <w:rPr>
          <w:spacing w:val="36"/>
        </w:rPr>
        <w:t>【问题3】(8分)</w:t>
      </w:r>
    </w:p>
    <w:p>
      <w:pPr>
        <w:pStyle w:val="BodyText"/>
        <w:ind w:left="60" w:right="1289" w:firstLine="34"/>
        <w:spacing w:before="45" w:line="253" w:lineRule="auto"/>
        <w:rPr/>
      </w:pPr>
      <w:r>
        <w:rPr>
          <w:spacing w:val="12"/>
        </w:rPr>
        <w:t>项目组使用的</w:t>
      </w:r>
      <w:r>
        <w:rPr/>
        <w:t>PKI</w:t>
      </w:r>
      <w:r>
        <w:rPr>
          <w:spacing w:val="12"/>
        </w:rPr>
        <w:t>技术采用双密钥、双证书机制，请简述双密</w:t>
      </w:r>
      <w:r>
        <w:rPr>
          <w:spacing w:val="11"/>
        </w:rPr>
        <w:t>钥证书的生成过程。</w:t>
      </w:r>
      <w:r>
        <w:rPr/>
        <w:t xml:space="preserve"> </w:t>
      </w:r>
      <w:r>
        <w:rPr>
          <w:spacing w:val="39"/>
        </w:rPr>
        <w:t>【问题4】(3分)</w:t>
      </w:r>
    </w:p>
    <w:p>
      <w:pPr>
        <w:pStyle w:val="BodyText"/>
        <w:ind w:left="95"/>
        <w:spacing w:line="219" w:lineRule="auto"/>
        <w:rPr/>
      </w:pPr>
      <w:r>
        <w:rPr>
          <w:spacing w:val="20"/>
        </w:rPr>
        <w:t>请将下面(1)～(3)处的答案填写在答题纸的对应栏内。</w:t>
      </w:r>
    </w:p>
    <w:p>
      <w:pPr>
        <w:pStyle w:val="BodyText"/>
        <w:ind w:left="95" w:right="162"/>
        <w:spacing w:before="27" w:line="258" w:lineRule="auto"/>
        <w:rPr/>
      </w:pPr>
      <w:r>
        <w:rPr/>
        <w:t>SWOT</w:t>
      </w:r>
      <w:r>
        <w:rPr>
          <w:spacing w:val="95"/>
        </w:rPr>
        <w:t xml:space="preserve"> </w:t>
      </w:r>
      <w:r>
        <w:rPr>
          <w:spacing w:val="22"/>
        </w:rPr>
        <w:t>技术从项目的每个(1)、劣势、</w:t>
      </w:r>
      <w:r>
        <w:rPr>
          <w:spacing w:val="115"/>
        </w:rPr>
        <w:t xml:space="preserve"> </w:t>
      </w:r>
      <w:r>
        <w:rPr>
          <w:spacing w:val="22"/>
        </w:rPr>
        <w:t>(2)和(3)出发，对项目进行考察，把产生于</w:t>
      </w:r>
      <w:r>
        <w:rPr>
          <w:spacing w:val="21"/>
        </w:rPr>
        <w:t>内部</w:t>
      </w:r>
      <w:r>
        <w:rPr/>
        <w:t xml:space="preserve"> </w:t>
      </w:r>
      <w:r>
        <w:rPr>
          <w:spacing w:val="7"/>
        </w:rPr>
        <w:t>的风险都包括在内，从而更全面的考虑风险。</w:t>
      </w:r>
    </w:p>
    <w:p>
      <w:pPr>
        <w:pStyle w:val="BodyText"/>
        <w:ind w:left="60"/>
        <w:spacing w:before="297" w:line="219" w:lineRule="auto"/>
        <w:rPr/>
      </w:pPr>
      <w:r>
        <w:rPr>
          <w:spacing w:val="13"/>
        </w:rPr>
        <w:t>【参考答案】</w:t>
      </w:r>
    </w:p>
    <w:p>
      <w:pPr>
        <w:pStyle w:val="BodyText"/>
        <w:ind w:left="60"/>
        <w:spacing w:before="38" w:line="220" w:lineRule="auto"/>
        <w:rPr/>
      </w:pPr>
      <w:r>
        <w:rPr>
          <w:spacing w:val="36"/>
        </w:rPr>
        <w:t>【问题1】(4分)</w:t>
      </w:r>
    </w:p>
    <w:p>
      <w:pPr>
        <w:pStyle w:val="BodyText"/>
        <w:ind w:left="95"/>
        <w:spacing w:before="36" w:line="219" w:lineRule="auto"/>
        <w:rPr/>
      </w:pPr>
      <w:r>
        <w:rPr>
          <w:spacing w:val="2"/>
        </w:rPr>
        <w:t>存在问题：</w:t>
      </w:r>
    </w:p>
    <w:p>
      <w:pPr>
        <w:spacing w:line="219" w:lineRule="auto"/>
        <w:sectPr>
          <w:headerReference w:type="default" r:id="rId145"/>
          <w:footerReference w:type="default" r:id="rId68"/>
          <w:pgSz w:w="11910" w:h="16840"/>
          <w:pgMar w:top="400" w:right="994" w:bottom="400" w:left="964" w:header="0" w:footer="0" w:gutter="0"/>
        </w:sectPr>
        <w:rPr/>
      </w:pPr>
    </w:p>
    <w:p>
      <w:pPr>
        <w:spacing w:line="259" w:lineRule="auto"/>
        <w:rPr>
          <w:rFonts w:ascii="Arial"/>
          <w:sz w:val="21"/>
        </w:rPr>
      </w:pPr>
      <w:r/>
    </w:p>
    <w:p>
      <w:pPr>
        <w:pStyle w:val="BodyText"/>
        <w:ind w:left="115" w:right="4"/>
        <w:spacing w:before="75" w:line="238" w:lineRule="auto"/>
        <w:rPr/>
      </w:pPr>
      <w:r>
        <w:rPr>
          <w:spacing w:val="7"/>
        </w:rPr>
        <w:t>1.记入风险登记册不应该做为一个单独的步骤，应该是识别风险的输出，并在定性、定量和规</w:t>
      </w:r>
      <w:r>
        <w:rPr>
          <w:spacing w:val="14"/>
        </w:rPr>
        <w:t xml:space="preserve"> </w:t>
      </w:r>
      <w:r>
        <w:rPr>
          <w:spacing w:val="9"/>
        </w:rPr>
        <w:t>划应对过程不断被更新</w:t>
      </w:r>
    </w:p>
    <w:p>
      <w:pPr>
        <w:pStyle w:val="BodyText"/>
        <w:ind w:left="115"/>
        <w:spacing w:before="37" w:line="219" w:lineRule="auto"/>
        <w:rPr/>
      </w:pPr>
      <w:r>
        <w:rPr>
          <w:spacing w:val="10"/>
        </w:rPr>
        <w:t>2.风险识别是一个贯穿项目始终、反复要进行的过程，这个流图里没有表现</w:t>
      </w:r>
      <w:r>
        <w:rPr>
          <w:spacing w:val="9"/>
        </w:rPr>
        <w:t>出来</w:t>
      </w:r>
    </w:p>
    <w:p>
      <w:pPr>
        <w:pStyle w:val="BodyText"/>
        <w:ind w:left="115"/>
        <w:spacing w:before="25" w:line="218" w:lineRule="auto"/>
        <w:rPr/>
      </w:pPr>
      <w:r>
        <w:rPr>
          <w:spacing w:val="10"/>
        </w:rPr>
        <w:t>3.风险定性、定量分析不应放在同一个步骤中，应分开，两者评估内容和细节不同</w:t>
      </w:r>
    </w:p>
    <w:p>
      <w:pPr>
        <w:pStyle w:val="BodyText"/>
        <w:ind w:left="115"/>
        <w:spacing w:before="40" w:line="238" w:lineRule="auto"/>
        <w:rPr/>
      </w:pPr>
      <w:r>
        <w:rPr>
          <w:spacing w:val="7"/>
        </w:rPr>
        <w:t>4.监控风险中，不能只是针对发生风险处理。要实施风险应对措施，跟踪已识别的风险、监督</w:t>
      </w:r>
      <w:r>
        <w:rPr>
          <w:spacing w:val="18"/>
        </w:rPr>
        <w:t xml:space="preserve"> </w:t>
      </w:r>
      <w:r>
        <w:rPr>
          <w:spacing w:val="9"/>
        </w:rPr>
        <w:t>残余风险、识别新风险等</w:t>
      </w:r>
    </w:p>
    <w:p>
      <w:pPr>
        <w:pStyle w:val="BodyText"/>
        <w:spacing w:before="47" w:line="220" w:lineRule="auto"/>
        <w:rPr/>
      </w:pPr>
      <w:r>
        <w:rPr>
          <w:spacing w:val="33"/>
        </w:rPr>
        <w:t>【问题2】(10分)</w:t>
      </w:r>
    </w:p>
    <w:p>
      <w:pPr>
        <w:pStyle w:val="BodyText"/>
        <w:ind w:left="115" w:right="4778"/>
        <w:spacing w:before="24" w:line="249" w:lineRule="auto"/>
        <w:rPr/>
      </w:pPr>
      <w:r>
        <w:rPr>
          <w:spacing w:val="11"/>
        </w:rPr>
        <w:t>回避—将有情绪风险的人员调离项目组【2分】</w:t>
      </w:r>
      <w:r>
        <w:rPr>
          <w:spacing w:val="17"/>
        </w:rPr>
        <w:t xml:space="preserve"> </w:t>
      </w:r>
      <w:r>
        <w:rPr>
          <w:spacing w:val="12"/>
        </w:rPr>
        <w:t>转移—技术风险通过采用外包方式【2分】</w:t>
      </w:r>
    </w:p>
    <w:p>
      <w:pPr>
        <w:pStyle w:val="BodyText"/>
        <w:ind w:left="115"/>
        <w:spacing w:line="219" w:lineRule="auto"/>
        <w:rPr/>
      </w:pPr>
      <w:r>
        <w:rPr>
          <w:spacing w:val="11"/>
        </w:rPr>
        <w:t>减轻—通过培训学习新的安全管理技术【2分】</w:t>
      </w:r>
    </w:p>
    <w:p>
      <w:pPr>
        <w:pStyle w:val="BodyText"/>
        <w:ind w:left="115" w:right="95"/>
        <w:spacing w:before="35" w:line="253" w:lineRule="auto"/>
        <w:rPr/>
      </w:pPr>
      <w:r>
        <w:rPr>
          <w:u w:val="single" w:color="auto"/>
          <w:spacing w:val="11"/>
        </w:rPr>
        <w:t>(说明：培训针对消极的风险应对措施一般属于减轻，针对积极的风险应对措施一般属于提</w:t>
      </w:r>
      <w:r>
        <w:rPr>
          <w:spacing w:val="7"/>
        </w:rPr>
        <w:t xml:space="preserve">  </w:t>
      </w:r>
      <w:r>
        <w:rPr>
          <w:u w:val="single" w:color="auto"/>
          <w:spacing w:val="11"/>
        </w:rPr>
        <w:t>高，不过也不是固定的。还要结合题目的具体说明来判断，也可能是开拓，不过本题，给出</w:t>
      </w:r>
      <w:r>
        <w:rPr>
          <w:spacing w:val="7"/>
        </w:rPr>
        <w:t xml:space="preserve"> </w:t>
      </w:r>
      <w:r>
        <w:rPr>
          <w:u w:val="single" w:color="auto"/>
          <w:spacing w:val="14"/>
        </w:rPr>
        <w:t>的信息太少，很难判断是针对积极风险的应对措施还是消极</w:t>
      </w:r>
      <w:r>
        <w:rPr>
          <w:u w:val="single" w:color="auto"/>
          <w:spacing w:val="13"/>
        </w:rPr>
        <w:t>风险的应对措施，其它4个都是</w:t>
      </w:r>
      <w:r>
        <w:rPr/>
        <w:t xml:space="preserve"> </w:t>
      </w:r>
      <w:r>
        <w:rPr>
          <w:u w:val="single" w:color="auto"/>
          <w:spacing w:val="13"/>
        </w:rPr>
        <w:t>消极的风险，大概率这个应该也是属于消极的风险，所有推荐减轻吧，不用纠结。)</w:t>
      </w:r>
    </w:p>
    <w:p>
      <w:pPr>
        <w:pStyle w:val="BodyText"/>
        <w:ind w:left="115"/>
        <w:spacing w:before="1" w:line="218" w:lineRule="auto"/>
        <w:rPr/>
      </w:pPr>
      <w:r>
        <w:rPr>
          <w:spacing w:val="12"/>
        </w:rPr>
        <w:t>接受—对非预期事件造成的风险采用应急储备来进行应对【2分】</w:t>
      </w:r>
    </w:p>
    <w:p>
      <w:pPr>
        <w:pStyle w:val="BodyText"/>
        <w:ind w:left="110" w:right="5028" w:firstLine="4"/>
        <w:spacing w:before="37" w:line="253" w:lineRule="auto"/>
        <w:rPr/>
      </w:pPr>
      <w:r>
        <w:rPr>
          <w:spacing w:val="11"/>
        </w:rPr>
        <w:t>减轻—加强部门沟通，建立协调机制【2分】</w:t>
      </w:r>
      <w:r>
        <w:rPr>
          <w:spacing w:val="9"/>
        </w:rPr>
        <w:t xml:space="preserve"> </w:t>
      </w:r>
      <w:r>
        <w:rPr>
          <w:spacing w:val="22"/>
        </w:rPr>
        <w:t>【问题3】【8分，写出8条即可得满分】</w:t>
      </w:r>
    </w:p>
    <w:p>
      <w:pPr>
        <w:pStyle w:val="BodyText"/>
        <w:ind w:left="115"/>
        <w:spacing w:before="1" w:line="218" w:lineRule="auto"/>
        <w:rPr>
          <w:rFonts w:ascii="Times New Roman" w:hAnsi="Times New Roman" w:eastAsia="Times New Roman" w:cs="Times New Roman"/>
        </w:rPr>
      </w:pPr>
      <w:r>
        <w:rPr>
          <w:spacing w:val="-1"/>
        </w:rPr>
        <w:t>双密钥证书的生成过程：</w:t>
      </w:r>
      <w:r>
        <w:rPr>
          <w:spacing w:val="-31"/>
        </w:rPr>
        <w:t xml:space="preserve"> </w:t>
      </w:r>
      <w:r>
        <w:rPr>
          <w:rFonts w:ascii="Times New Roman" w:hAnsi="Times New Roman" w:eastAsia="Times New Roman" w:cs="Times New Roman"/>
          <w:spacing w:val="-1"/>
        </w:rPr>
        <w:t>P635-636</w:t>
      </w:r>
    </w:p>
    <w:p>
      <w:pPr>
        <w:pStyle w:val="BodyText"/>
        <w:ind w:left="115"/>
        <w:spacing w:before="39" w:line="219" w:lineRule="auto"/>
        <w:rPr/>
      </w:pPr>
      <w:r>
        <w:rPr>
          <w:spacing w:val="5"/>
        </w:rPr>
        <w:t>(1)用户使用客户端产生签名密钥对。</w:t>
      </w:r>
    </w:p>
    <w:p>
      <w:pPr>
        <w:pStyle w:val="BodyText"/>
        <w:ind w:left="115"/>
        <w:spacing w:before="27" w:line="219" w:lineRule="auto"/>
        <w:rPr/>
      </w:pPr>
      <w:r>
        <w:rPr>
          <w:spacing w:val="4"/>
        </w:rPr>
        <w:t>(2)用户的签名私钥保存在客户端。</w:t>
      </w:r>
    </w:p>
    <w:p>
      <w:pPr>
        <w:pStyle w:val="BodyText"/>
        <w:ind w:left="115"/>
        <w:spacing w:before="55" w:line="219" w:lineRule="auto"/>
        <w:rPr/>
      </w:pPr>
      <w:r>
        <w:rPr>
          <w:spacing w:val="4"/>
        </w:rPr>
        <w:t>(3)用户将签名密钥对的公钥传送给</w:t>
      </w:r>
      <w:r>
        <w:rPr>
          <w:rFonts w:ascii="Times New Roman" w:hAnsi="Times New Roman" w:eastAsia="Times New Roman" w:cs="Times New Roman"/>
        </w:rPr>
        <w:t>CA</w:t>
      </w:r>
      <w:r>
        <w:rPr>
          <w:rFonts w:ascii="Times New Roman" w:hAnsi="Times New Roman" w:eastAsia="Times New Roman" w:cs="Times New Roman"/>
          <w:spacing w:val="4"/>
        </w:rPr>
        <w:t xml:space="preserve"> </w:t>
      </w:r>
      <w:r>
        <w:rPr>
          <w:spacing w:val="4"/>
        </w:rPr>
        <w:t>中心。</w:t>
      </w:r>
    </w:p>
    <w:p>
      <w:pPr>
        <w:pStyle w:val="BodyText"/>
        <w:ind w:left="115"/>
        <w:spacing w:before="13" w:line="212" w:lineRule="auto"/>
        <w:rPr/>
      </w:pPr>
      <w:r>
        <w:rPr>
          <w:rFonts w:ascii="Times New Roman" w:hAnsi="Times New Roman" w:eastAsia="Times New Roman" w:cs="Times New Roman"/>
          <w:spacing w:val="8"/>
        </w:rPr>
        <w:t>(4)</w:t>
      </w:r>
      <w:r>
        <w:rPr>
          <w:rFonts w:ascii="Times New Roman" w:hAnsi="Times New Roman" w:eastAsia="Times New Roman" w:cs="Times New Roman"/>
        </w:rPr>
        <w:t>CA</w:t>
      </w:r>
      <w:r>
        <w:rPr>
          <w:spacing w:val="8"/>
        </w:rPr>
        <w:t>中心为用户的公钥签名，产生签名证</w:t>
      </w:r>
      <w:r>
        <w:rPr>
          <w:spacing w:val="7"/>
        </w:rPr>
        <w:t>书。</w:t>
      </w:r>
    </w:p>
    <w:p>
      <w:pPr>
        <w:pStyle w:val="BodyText"/>
        <w:ind w:left="115"/>
        <w:spacing w:before="46" w:line="212" w:lineRule="auto"/>
        <w:rPr/>
      </w:pPr>
      <w:r>
        <w:rPr>
          <w:rFonts w:ascii="Times New Roman" w:hAnsi="Times New Roman" w:eastAsia="Times New Roman" w:cs="Times New Roman"/>
          <w:spacing w:val="8"/>
        </w:rPr>
        <w:t>(5)</w:t>
      </w:r>
      <w:r>
        <w:rPr>
          <w:rFonts w:ascii="Times New Roman" w:hAnsi="Times New Roman" w:eastAsia="Times New Roman" w:cs="Times New Roman"/>
        </w:rPr>
        <w:t>CA</w:t>
      </w:r>
      <w:r>
        <w:rPr>
          <w:spacing w:val="8"/>
        </w:rPr>
        <w:t>中心将签名证书传回客户端进行保存。</w:t>
      </w:r>
    </w:p>
    <w:p>
      <w:pPr>
        <w:pStyle w:val="BodyText"/>
        <w:ind w:left="115"/>
        <w:spacing w:before="46" w:line="212" w:lineRule="auto"/>
        <w:rPr/>
      </w:pPr>
      <w:r>
        <w:rPr>
          <w:rFonts w:ascii="Times New Roman" w:hAnsi="Times New Roman" w:eastAsia="Times New Roman" w:cs="Times New Roman"/>
          <w:spacing w:val="1"/>
        </w:rPr>
        <w:t>(6)</w:t>
      </w:r>
      <w:r>
        <w:rPr>
          <w:rFonts w:ascii="Times New Roman" w:hAnsi="Times New Roman" w:eastAsia="Times New Roman" w:cs="Times New Roman"/>
        </w:rPr>
        <w:t>KMC</w:t>
      </w:r>
      <w:r>
        <w:rPr>
          <w:spacing w:val="1"/>
        </w:rPr>
        <w:t>(密钥管理中心为用户生成加密密钥对。</w:t>
      </w:r>
    </w:p>
    <w:p>
      <w:pPr>
        <w:pStyle w:val="BodyText"/>
        <w:ind w:left="115"/>
        <w:spacing w:before="72" w:line="219" w:lineRule="auto"/>
        <w:rPr/>
      </w:pPr>
      <w:r>
        <w:rPr>
          <w:spacing w:val="3"/>
        </w:rPr>
        <w:t>(7)在</w:t>
      </w:r>
      <w:r>
        <w:rPr>
          <w:rFonts w:ascii="Times New Roman" w:hAnsi="Times New Roman" w:eastAsia="Times New Roman" w:cs="Times New Roman"/>
        </w:rPr>
        <w:t>KMC</w:t>
      </w:r>
      <w:r>
        <w:rPr>
          <w:spacing w:val="3"/>
        </w:rPr>
        <w:t>中备份加密密钥以备以后进行密钥恢复。</w:t>
      </w:r>
    </w:p>
    <w:p>
      <w:pPr>
        <w:pStyle w:val="BodyText"/>
        <w:ind w:left="115"/>
        <w:spacing w:before="21" w:line="212" w:lineRule="auto"/>
        <w:rPr/>
      </w:pPr>
      <w:r>
        <w:rPr>
          <w:rFonts w:ascii="Times New Roman" w:hAnsi="Times New Roman" w:eastAsia="Times New Roman" w:cs="Times New Roman"/>
          <w:spacing w:val="4"/>
        </w:rPr>
        <w:t>(8)</w:t>
      </w:r>
      <w:r>
        <w:rPr>
          <w:rFonts w:ascii="Times New Roman" w:hAnsi="Times New Roman" w:eastAsia="Times New Roman" w:cs="Times New Roman"/>
        </w:rPr>
        <w:t>CA</w:t>
      </w:r>
      <w:r>
        <w:rPr>
          <w:rFonts w:ascii="Times New Roman" w:hAnsi="Times New Roman" w:eastAsia="Times New Roman" w:cs="Times New Roman"/>
          <w:spacing w:val="4"/>
        </w:rPr>
        <w:t xml:space="preserve"> </w:t>
      </w:r>
      <w:r>
        <w:rPr>
          <w:spacing w:val="4"/>
        </w:rPr>
        <w:t>中心为加密密钥对生成加密证书。</w:t>
      </w:r>
    </w:p>
    <w:p>
      <w:pPr>
        <w:pStyle w:val="BodyText"/>
        <w:ind w:left="115"/>
        <w:spacing w:before="36" w:line="212" w:lineRule="auto"/>
        <w:rPr/>
      </w:pPr>
      <w:r>
        <w:rPr>
          <w:rFonts w:ascii="Times New Roman" w:hAnsi="Times New Roman" w:eastAsia="Times New Roman" w:cs="Times New Roman"/>
          <w:spacing w:val="8"/>
        </w:rPr>
        <w:t>(9)</w:t>
      </w:r>
      <w:r>
        <w:rPr>
          <w:rFonts w:ascii="Times New Roman" w:hAnsi="Times New Roman" w:eastAsia="Times New Roman" w:cs="Times New Roman"/>
        </w:rPr>
        <w:t>CA</w:t>
      </w:r>
      <w:r>
        <w:rPr>
          <w:spacing w:val="8"/>
        </w:rPr>
        <w:t>中心将用户的加密私钥和加密证书打包成标准格式</w:t>
      </w:r>
      <w:r>
        <w:rPr>
          <w:rFonts w:ascii="Times New Roman" w:hAnsi="Times New Roman" w:eastAsia="Times New Roman" w:cs="Times New Roman"/>
        </w:rPr>
        <w:t>PKCS</w:t>
      </w:r>
      <w:r>
        <w:rPr>
          <w:rFonts w:ascii="Times New Roman" w:hAnsi="Times New Roman" w:eastAsia="Times New Roman" w:cs="Times New Roman"/>
          <w:spacing w:val="8"/>
        </w:rPr>
        <w:t>#12</w:t>
      </w:r>
      <w:r>
        <w:rPr>
          <w:spacing w:val="8"/>
        </w:rPr>
        <w:t>。</w:t>
      </w:r>
    </w:p>
    <w:p>
      <w:pPr>
        <w:pStyle w:val="BodyText"/>
        <w:ind w:left="115"/>
        <w:spacing w:before="70" w:line="219" w:lineRule="auto"/>
        <w:rPr/>
      </w:pPr>
      <w:r>
        <w:rPr>
          <w:spacing w:val="3"/>
        </w:rPr>
        <w:t>(10)将打包后的文件传回客户端。</w:t>
      </w:r>
    </w:p>
    <w:p>
      <w:pPr>
        <w:pStyle w:val="BodyText"/>
        <w:ind w:left="115"/>
        <w:spacing w:before="37" w:line="219" w:lineRule="auto"/>
        <w:rPr/>
      </w:pPr>
      <w:r>
        <w:rPr>
          <w:spacing w:val="5"/>
        </w:rPr>
        <w:t>(11)用户的客户端装入加密公钥证书和加密私钥。</w:t>
      </w:r>
    </w:p>
    <w:p>
      <w:pPr>
        <w:pStyle w:val="BodyText"/>
        <w:spacing w:before="40" w:line="220" w:lineRule="auto"/>
        <w:rPr/>
      </w:pPr>
      <w:r>
        <w:rPr>
          <w:spacing w:val="36"/>
        </w:rPr>
        <w:t>【问题4】(3分)</w:t>
      </w:r>
    </w:p>
    <w:p>
      <w:pPr>
        <w:pStyle w:val="BodyText"/>
        <w:ind w:left="604"/>
        <w:spacing w:before="53" w:line="219" w:lineRule="auto"/>
        <w:rPr/>
      </w:pPr>
      <w:r>
        <w:rPr>
          <w:spacing w:val="16"/>
        </w:rPr>
        <w:t>1、优势【1分】2、机会【1分】3、威胁【1分】</w:t>
      </w:r>
    </w:p>
    <w:p>
      <w:pPr>
        <w:spacing w:line="219" w:lineRule="auto"/>
        <w:sectPr>
          <w:headerReference w:type="default" r:id="rId201"/>
          <w:footerReference w:type="default" r:id="rId202"/>
          <w:pgSz w:w="11910" w:h="16840"/>
          <w:pgMar w:top="1143" w:right="1106" w:bottom="1140" w:left="944" w:header="789" w:footer="1023" w:gutter="0"/>
        </w:sectPr>
        <w:rPr/>
      </w:pPr>
    </w:p>
    <w:p>
      <w:pPr>
        <w:spacing w:line="380" w:lineRule="auto"/>
        <w:rPr>
          <w:rFonts w:ascii="Arial"/>
          <w:sz w:val="21"/>
        </w:rPr>
      </w:pPr>
      <w:r/>
    </w:p>
    <w:p>
      <w:pPr>
        <w:pStyle w:val="BodyText"/>
        <w:ind w:left="95"/>
        <w:spacing w:before="71" w:line="212" w:lineRule="auto"/>
        <w:tabs>
          <w:tab w:val="left" w:pos="242"/>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ye</w:t>
      </w:r>
      <w:r>
        <w:rPr>
          <w:rFonts w:ascii="Times New Roman" w:hAnsi="Times New Roman" w:eastAsia="Times New Roman" w:cs="Times New Roman"/>
          <w:sz w:val="22"/>
          <w:szCs w:val="22"/>
          <w:u w:val="single" w:color="auto"/>
          <w:spacing w:val="-15"/>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3"/>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p>
      <w:pPr>
        <w:spacing w:line="381" w:lineRule="auto"/>
        <w:rPr>
          <w:rFonts w:ascii="Arial"/>
          <w:sz w:val="21"/>
        </w:rPr>
      </w:pPr>
      <w:r/>
    </w:p>
    <w:p>
      <w:pPr>
        <w:pStyle w:val="BodyText"/>
        <w:ind w:left="3529"/>
        <w:spacing w:before="98" w:line="219" w:lineRule="auto"/>
        <w:rPr>
          <w:sz w:val="30"/>
          <w:szCs w:val="30"/>
        </w:rPr>
      </w:pPr>
      <w:r>
        <w:rPr>
          <w:sz w:val="30"/>
          <w:szCs w:val="30"/>
          <w:b/>
          <w:bCs/>
          <w:spacing w:val="-5"/>
        </w:rPr>
        <w:t>2022年下半年案例分析</w:t>
      </w:r>
    </w:p>
    <w:p>
      <w:pPr>
        <w:spacing w:line="407" w:lineRule="auto"/>
        <w:rPr>
          <w:rFonts w:ascii="Arial"/>
          <w:sz w:val="21"/>
        </w:rPr>
      </w:pPr>
      <w:r/>
    </w:p>
    <w:p>
      <w:pPr>
        <w:pStyle w:val="BodyText"/>
        <w:ind w:left="88"/>
        <w:spacing w:before="72" w:line="219" w:lineRule="auto"/>
        <w:rPr>
          <w:sz w:val="22"/>
          <w:szCs w:val="22"/>
        </w:rPr>
      </w:pPr>
      <w:r>
        <w:rPr>
          <w:sz w:val="22"/>
          <w:szCs w:val="22"/>
          <w:b/>
          <w:bCs/>
          <w:spacing w:val="11"/>
        </w:rPr>
        <w:t>【2022年11月试题</w:t>
      </w:r>
      <w:r>
        <w:rPr>
          <w:sz w:val="22"/>
          <w:szCs w:val="22"/>
          <w:spacing w:val="-45"/>
        </w:rPr>
        <w:t xml:space="preserve"> </w:t>
      </w:r>
      <w:r>
        <w:rPr>
          <w:sz w:val="22"/>
          <w:szCs w:val="22"/>
          <w:b/>
          <w:bCs/>
          <w:spacing w:val="11"/>
        </w:rPr>
        <w:t>一】</w:t>
      </w:r>
      <w:r>
        <w:rPr>
          <w:sz w:val="22"/>
          <w:szCs w:val="22"/>
          <w:spacing w:val="11"/>
        </w:rPr>
        <w:t>(</w:t>
      </w:r>
      <w:r>
        <w:rPr>
          <w:sz w:val="22"/>
          <w:szCs w:val="22"/>
          <w:spacing w:val="-43"/>
        </w:rPr>
        <w:t xml:space="preserve"> </w:t>
      </w:r>
      <w:r>
        <w:rPr>
          <w:sz w:val="22"/>
          <w:szCs w:val="22"/>
          <w:spacing w:val="11"/>
        </w:rPr>
        <w:t>2</w:t>
      </w:r>
      <w:r>
        <w:rPr>
          <w:sz w:val="22"/>
          <w:szCs w:val="22"/>
          <w:spacing w:val="-40"/>
        </w:rPr>
        <w:t xml:space="preserve"> </w:t>
      </w:r>
      <w:r>
        <w:rPr>
          <w:sz w:val="22"/>
          <w:szCs w:val="22"/>
          <w:spacing w:val="11"/>
        </w:rPr>
        <w:t>5</w:t>
      </w:r>
      <w:r>
        <w:rPr>
          <w:sz w:val="22"/>
          <w:szCs w:val="22"/>
          <w:spacing w:val="-43"/>
        </w:rPr>
        <w:t xml:space="preserve"> </w:t>
      </w:r>
      <w:r>
        <w:rPr>
          <w:sz w:val="22"/>
          <w:szCs w:val="22"/>
          <w:spacing w:val="11"/>
        </w:rPr>
        <w:t>分</w:t>
      </w:r>
      <w:r>
        <w:rPr>
          <w:sz w:val="22"/>
          <w:szCs w:val="22"/>
          <w:spacing w:val="-44"/>
        </w:rPr>
        <w:t xml:space="preserve"> </w:t>
      </w:r>
      <w:r>
        <w:rPr>
          <w:sz w:val="22"/>
          <w:szCs w:val="22"/>
          <w:spacing w:val="11"/>
        </w:rPr>
        <w:t>)</w:t>
      </w:r>
    </w:p>
    <w:p>
      <w:pPr>
        <w:pStyle w:val="BodyText"/>
        <w:ind w:left="95"/>
        <w:spacing w:before="38" w:line="216" w:lineRule="auto"/>
        <w:rPr>
          <w:sz w:val="22"/>
          <w:szCs w:val="22"/>
        </w:rPr>
      </w:pPr>
      <w:r>
        <w:rPr>
          <w:sz w:val="22"/>
          <w:szCs w:val="22"/>
          <w:spacing w:val="27"/>
        </w:rPr>
        <w:t>阅读下列说明，回答问题1至问题4,将解答填入答题纸的对应栏内。</w:t>
      </w:r>
    </w:p>
    <w:p>
      <w:pPr>
        <w:pStyle w:val="BodyText"/>
        <w:ind w:left="85"/>
        <w:spacing w:before="56" w:line="219" w:lineRule="auto"/>
        <w:rPr>
          <w:sz w:val="22"/>
          <w:szCs w:val="22"/>
        </w:rPr>
      </w:pPr>
      <w:r>
        <w:rPr>
          <w:sz w:val="22"/>
          <w:szCs w:val="22"/>
          <w:spacing w:val="22"/>
        </w:rPr>
        <w:t>【说明】</w:t>
      </w:r>
    </w:p>
    <w:p>
      <w:pPr>
        <w:pStyle w:val="BodyText"/>
        <w:ind w:left="95" w:right="72" w:firstLine="489"/>
        <w:spacing w:before="58" w:line="260" w:lineRule="auto"/>
        <w:jc w:val="both"/>
        <w:rPr>
          <w:sz w:val="22"/>
          <w:szCs w:val="22"/>
        </w:rPr>
      </w:pPr>
      <w:r>
        <w:rPr>
          <w:sz w:val="22"/>
          <w:szCs w:val="22"/>
          <w:spacing w:val="17"/>
        </w:rPr>
        <w:t>某集团为提升企业服务水平和办公效率，通过招投标选定</w:t>
      </w:r>
      <w:r>
        <w:rPr>
          <w:rFonts w:ascii="Times New Roman" w:hAnsi="Times New Roman" w:eastAsia="Times New Roman" w:cs="Times New Roman"/>
          <w:sz w:val="22"/>
          <w:szCs w:val="22"/>
          <w:spacing w:val="17"/>
        </w:rPr>
        <w:t>A </w:t>
      </w:r>
      <w:r>
        <w:rPr>
          <w:sz w:val="22"/>
          <w:szCs w:val="22"/>
          <w:spacing w:val="17"/>
        </w:rPr>
        <w:t>公司为其开发企业协同办公管</w:t>
      </w:r>
      <w:r>
        <w:rPr>
          <w:sz w:val="22"/>
          <w:szCs w:val="22"/>
          <w:spacing w:val="7"/>
        </w:rPr>
        <w:t xml:space="preserve"> </w:t>
      </w:r>
      <w:r>
        <w:rPr>
          <w:sz w:val="22"/>
          <w:szCs w:val="22"/>
          <w:spacing w:val="17"/>
        </w:rPr>
        <w:t>理信息系统。</w:t>
      </w:r>
      <w:r>
        <w:rPr>
          <w:sz w:val="22"/>
          <w:szCs w:val="22"/>
          <w:spacing w:val="-30"/>
        </w:rPr>
        <w:t xml:space="preserve"> </w:t>
      </w:r>
      <w:r>
        <w:rPr>
          <w:rFonts w:ascii="Times New Roman" w:hAnsi="Times New Roman" w:eastAsia="Times New Roman" w:cs="Times New Roman"/>
          <w:sz w:val="22"/>
          <w:szCs w:val="22"/>
          <w:spacing w:val="17"/>
        </w:rPr>
        <w:t>A </w:t>
      </w:r>
      <w:r>
        <w:rPr>
          <w:sz w:val="22"/>
          <w:szCs w:val="22"/>
          <w:spacing w:val="17"/>
        </w:rPr>
        <w:t>公司组建了项目团队，任命小</w:t>
      </w:r>
      <w:r>
        <w:rPr>
          <w:sz w:val="22"/>
          <w:szCs w:val="22"/>
          <w:spacing w:val="16"/>
        </w:rPr>
        <w:t>张担任项目经理，并将系统中的数据可视化模块</w:t>
      </w:r>
      <w:r>
        <w:rPr>
          <w:sz w:val="22"/>
          <w:szCs w:val="22"/>
        </w:rPr>
        <w:t xml:space="preserve"> </w:t>
      </w:r>
      <w:r>
        <w:rPr>
          <w:sz w:val="22"/>
          <w:szCs w:val="22"/>
          <w:spacing w:val="15"/>
        </w:rPr>
        <w:t>外包给某一软件公司。</w:t>
      </w:r>
    </w:p>
    <w:p>
      <w:pPr>
        <w:pStyle w:val="BodyText"/>
        <w:ind w:left="95" w:right="30" w:firstLine="489"/>
        <w:spacing w:before="3" w:line="245" w:lineRule="auto"/>
        <w:jc w:val="both"/>
        <w:rPr>
          <w:sz w:val="24"/>
          <w:szCs w:val="24"/>
        </w:rPr>
      </w:pPr>
      <w:r>
        <w:rPr>
          <w:sz w:val="22"/>
          <w:szCs w:val="22"/>
          <w:spacing w:val="17"/>
        </w:rPr>
        <w:t>在制定项目管理计划过程中，小张让负责研发的小陈制定沟通管理计划，作为项目管理计</w:t>
      </w:r>
      <w:r>
        <w:rPr>
          <w:sz w:val="22"/>
          <w:szCs w:val="22"/>
          <w:spacing w:val="15"/>
        </w:rPr>
        <w:t xml:space="preserve"> </w:t>
      </w:r>
      <w:r>
        <w:rPr>
          <w:sz w:val="22"/>
          <w:szCs w:val="22"/>
          <w:spacing w:val="14"/>
        </w:rPr>
        <w:t>划的子计划。小陈认为编制沟通管理计划是一件重复性的工作，于是参考过去的项目管理计划，</w:t>
      </w:r>
      <w:r>
        <w:rPr>
          <w:sz w:val="22"/>
          <w:szCs w:val="22"/>
          <w:spacing w:val="1"/>
        </w:rPr>
        <w:t xml:space="preserve"> </w:t>
      </w:r>
      <w:r>
        <w:rPr>
          <w:sz w:val="22"/>
          <w:szCs w:val="22"/>
          <w:spacing w:val="17"/>
        </w:rPr>
        <w:t>简单进行了修改后放入了项目计划文件夹下作为公共信息供大家查阅，完成后的沟通管理计划</w:t>
      </w:r>
      <w:r>
        <w:rPr>
          <w:sz w:val="22"/>
          <w:szCs w:val="22"/>
          <w:spacing w:val="9"/>
        </w:rPr>
        <w:t xml:space="preserve">  </w:t>
      </w:r>
      <w:r>
        <w:rPr>
          <w:sz w:val="24"/>
          <w:szCs w:val="24"/>
          <w:spacing w:val="2"/>
        </w:rPr>
        <w:t>表如下：</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3"/>
        <w:gridCol w:w="1159"/>
        <w:gridCol w:w="1818"/>
        <w:gridCol w:w="2278"/>
        <w:gridCol w:w="2702"/>
      </w:tblGrid>
      <w:tr>
        <w:trPr>
          <w:trHeight w:val="313" w:hRule="atLeast"/>
        </w:trPr>
        <w:tc>
          <w:tcPr>
            <w:tcW w:w="1983" w:type="dxa"/>
            <w:vAlign w:val="top"/>
          </w:tcPr>
          <w:p>
            <w:pPr>
              <w:pStyle w:val="TableText"/>
              <w:ind w:left="565"/>
              <w:spacing w:before="53" w:line="219" w:lineRule="auto"/>
              <w:rPr>
                <w:sz w:val="21"/>
                <w:szCs w:val="21"/>
              </w:rPr>
            </w:pPr>
            <w:r>
              <w:rPr>
                <w:sz w:val="21"/>
                <w:szCs w:val="21"/>
                <w:spacing w:val="-2"/>
              </w:rPr>
              <w:t>沟通内容</w:t>
            </w:r>
          </w:p>
        </w:tc>
        <w:tc>
          <w:tcPr>
            <w:tcW w:w="1159" w:type="dxa"/>
            <w:vAlign w:val="top"/>
          </w:tcPr>
          <w:p>
            <w:pPr>
              <w:pStyle w:val="TableText"/>
              <w:ind w:left="152"/>
              <w:spacing w:before="53" w:line="219" w:lineRule="auto"/>
              <w:rPr>
                <w:sz w:val="21"/>
                <w:szCs w:val="21"/>
              </w:rPr>
            </w:pPr>
            <w:r>
              <w:rPr>
                <w:sz w:val="21"/>
                <w:szCs w:val="21"/>
                <w:spacing w:val="-2"/>
              </w:rPr>
              <w:t>沟通方法</w:t>
            </w:r>
          </w:p>
        </w:tc>
        <w:tc>
          <w:tcPr>
            <w:tcW w:w="1818" w:type="dxa"/>
            <w:vAlign w:val="top"/>
          </w:tcPr>
          <w:p>
            <w:pPr>
              <w:pStyle w:val="TableText"/>
              <w:ind w:left="483"/>
              <w:spacing w:before="53" w:line="219" w:lineRule="auto"/>
              <w:rPr>
                <w:sz w:val="21"/>
                <w:szCs w:val="21"/>
              </w:rPr>
            </w:pPr>
            <w:r>
              <w:rPr>
                <w:sz w:val="21"/>
                <w:szCs w:val="21"/>
                <w:spacing w:val="5"/>
              </w:rPr>
              <w:t>沟通时间</w:t>
            </w:r>
          </w:p>
        </w:tc>
        <w:tc>
          <w:tcPr>
            <w:tcW w:w="2278" w:type="dxa"/>
            <w:vAlign w:val="top"/>
          </w:tcPr>
          <w:p>
            <w:pPr>
              <w:pStyle w:val="TableText"/>
              <w:ind w:left="815"/>
              <w:spacing w:before="56" w:line="217" w:lineRule="auto"/>
              <w:rPr>
                <w:sz w:val="21"/>
                <w:szCs w:val="21"/>
              </w:rPr>
            </w:pPr>
            <w:r>
              <w:rPr>
                <w:sz w:val="21"/>
                <w:szCs w:val="21"/>
                <w:spacing w:val="-3"/>
              </w:rPr>
              <w:t>参与人</w:t>
            </w:r>
          </w:p>
        </w:tc>
        <w:tc>
          <w:tcPr>
            <w:tcW w:w="2702" w:type="dxa"/>
            <w:vAlign w:val="top"/>
          </w:tcPr>
          <w:p>
            <w:pPr>
              <w:pStyle w:val="TableText"/>
              <w:ind w:left="927"/>
              <w:spacing w:before="53" w:line="219" w:lineRule="auto"/>
              <w:rPr>
                <w:sz w:val="21"/>
                <w:szCs w:val="21"/>
              </w:rPr>
            </w:pPr>
            <w:r>
              <w:rPr>
                <w:sz w:val="21"/>
                <w:szCs w:val="21"/>
                <w:spacing w:val="4"/>
              </w:rPr>
              <w:t>沟通目的</w:t>
            </w:r>
          </w:p>
        </w:tc>
      </w:tr>
      <w:tr>
        <w:trPr>
          <w:trHeight w:val="309" w:hRule="atLeast"/>
        </w:trPr>
        <w:tc>
          <w:tcPr>
            <w:tcW w:w="1983" w:type="dxa"/>
            <w:vAlign w:val="top"/>
          </w:tcPr>
          <w:p>
            <w:pPr>
              <w:pStyle w:val="TableText"/>
              <w:ind w:left="355"/>
              <w:spacing w:before="49" w:line="219" w:lineRule="auto"/>
              <w:rPr>
                <w:sz w:val="21"/>
                <w:szCs w:val="21"/>
              </w:rPr>
            </w:pPr>
            <w:r>
              <w:rPr>
                <w:sz w:val="21"/>
                <w:szCs w:val="21"/>
                <w:spacing w:val="-2"/>
              </w:rPr>
              <w:t>每周工作例会</w:t>
            </w:r>
          </w:p>
        </w:tc>
        <w:tc>
          <w:tcPr>
            <w:tcW w:w="1159" w:type="dxa"/>
            <w:vAlign w:val="top"/>
          </w:tcPr>
          <w:p>
            <w:pPr>
              <w:pStyle w:val="TableText"/>
              <w:ind w:left="362"/>
              <w:spacing w:before="51" w:line="218" w:lineRule="auto"/>
              <w:rPr>
                <w:sz w:val="21"/>
                <w:szCs w:val="21"/>
              </w:rPr>
            </w:pPr>
            <w:r>
              <w:rPr>
                <w:sz w:val="21"/>
                <w:szCs w:val="21"/>
                <w:spacing w:val="-2"/>
              </w:rPr>
              <w:t>谈话</w:t>
            </w:r>
          </w:p>
        </w:tc>
        <w:tc>
          <w:tcPr>
            <w:tcW w:w="1818" w:type="dxa"/>
            <w:vAlign w:val="top"/>
          </w:tcPr>
          <w:p>
            <w:pPr>
              <w:pStyle w:val="TableText"/>
              <w:ind w:left="323"/>
              <w:spacing w:before="49" w:line="219" w:lineRule="auto"/>
              <w:rPr>
                <w:sz w:val="21"/>
                <w:szCs w:val="21"/>
              </w:rPr>
            </w:pPr>
            <w:r>
              <w:rPr>
                <w:sz w:val="21"/>
                <w:szCs w:val="21"/>
                <w:spacing w:val="-1"/>
              </w:rPr>
              <w:t>每周五16:00</w:t>
            </w:r>
          </w:p>
        </w:tc>
        <w:tc>
          <w:tcPr>
            <w:tcW w:w="2278" w:type="dxa"/>
            <w:vAlign w:val="top"/>
          </w:tcPr>
          <w:p>
            <w:pPr>
              <w:pStyle w:val="TableText"/>
              <w:ind w:left="345"/>
              <w:spacing w:before="51" w:line="218" w:lineRule="auto"/>
              <w:rPr>
                <w:sz w:val="21"/>
                <w:szCs w:val="21"/>
              </w:rPr>
            </w:pPr>
            <w:r>
              <w:rPr>
                <w:sz w:val="21"/>
                <w:szCs w:val="21"/>
                <w:spacing w:val="2"/>
              </w:rPr>
              <w:t>A公司项目组成员</w:t>
            </w:r>
          </w:p>
        </w:tc>
        <w:tc>
          <w:tcPr>
            <w:tcW w:w="2702" w:type="dxa"/>
            <w:vAlign w:val="top"/>
          </w:tcPr>
          <w:p>
            <w:pPr>
              <w:pStyle w:val="TableText"/>
              <w:ind w:left="187"/>
              <w:spacing w:before="49" w:line="219" w:lineRule="auto"/>
              <w:rPr>
                <w:sz w:val="21"/>
                <w:szCs w:val="21"/>
              </w:rPr>
            </w:pPr>
            <w:r>
              <w:rPr>
                <w:sz w:val="21"/>
                <w:szCs w:val="21"/>
                <w:spacing w:val="-1"/>
              </w:rPr>
              <w:t>汇报进度，解决遇到问题</w:t>
            </w:r>
          </w:p>
        </w:tc>
      </w:tr>
      <w:tr>
        <w:trPr>
          <w:trHeight w:val="309" w:hRule="atLeast"/>
        </w:trPr>
        <w:tc>
          <w:tcPr>
            <w:tcW w:w="1983" w:type="dxa"/>
            <w:vAlign w:val="top"/>
          </w:tcPr>
          <w:p>
            <w:pPr>
              <w:pStyle w:val="TableText"/>
              <w:ind w:left="565"/>
              <w:spacing w:before="52" w:line="217" w:lineRule="auto"/>
              <w:rPr>
                <w:sz w:val="21"/>
                <w:szCs w:val="21"/>
              </w:rPr>
            </w:pPr>
            <w:r>
              <w:rPr>
                <w:sz w:val="21"/>
                <w:szCs w:val="21"/>
                <w:spacing w:val="4"/>
              </w:rPr>
              <w:t>方案评审</w:t>
            </w:r>
          </w:p>
        </w:tc>
        <w:tc>
          <w:tcPr>
            <w:tcW w:w="1159" w:type="dxa"/>
            <w:vAlign w:val="top"/>
          </w:tcPr>
          <w:p>
            <w:pPr>
              <w:pStyle w:val="TableText"/>
              <w:ind w:left="362"/>
              <w:spacing w:before="51" w:line="218" w:lineRule="auto"/>
              <w:rPr>
                <w:sz w:val="21"/>
                <w:szCs w:val="21"/>
              </w:rPr>
            </w:pPr>
            <w:r>
              <w:rPr>
                <w:sz w:val="21"/>
                <w:szCs w:val="21"/>
                <w:spacing w:val="-2"/>
              </w:rPr>
              <w:t>会议</w:t>
            </w:r>
          </w:p>
        </w:tc>
        <w:tc>
          <w:tcPr>
            <w:tcW w:w="1818" w:type="dxa"/>
            <w:vAlign w:val="top"/>
          </w:tcPr>
          <w:p>
            <w:pPr>
              <w:pStyle w:val="TableText"/>
              <w:ind w:left="583"/>
              <w:spacing w:before="53" w:line="216" w:lineRule="auto"/>
              <w:rPr>
                <w:sz w:val="21"/>
                <w:szCs w:val="21"/>
              </w:rPr>
            </w:pPr>
            <w:r>
              <w:rPr>
                <w:sz w:val="21"/>
                <w:szCs w:val="21"/>
                <w:spacing w:val="2"/>
              </w:rPr>
              <w:t>阶段性</w:t>
            </w:r>
          </w:p>
        </w:tc>
        <w:tc>
          <w:tcPr>
            <w:tcW w:w="2278" w:type="dxa"/>
            <w:vAlign w:val="top"/>
          </w:tcPr>
          <w:p>
            <w:pPr>
              <w:pStyle w:val="TableText"/>
              <w:ind w:left="135"/>
              <w:spacing w:before="52" w:line="217" w:lineRule="auto"/>
              <w:rPr>
                <w:sz w:val="21"/>
                <w:szCs w:val="21"/>
              </w:rPr>
            </w:pPr>
            <w:r>
              <w:rPr>
                <w:sz w:val="21"/>
                <w:szCs w:val="21"/>
                <w:spacing w:val="2"/>
              </w:rPr>
              <w:t>A公司项目组相关成员</w:t>
            </w:r>
          </w:p>
        </w:tc>
        <w:tc>
          <w:tcPr>
            <w:tcW w:w="2702" w:type="dxa"/>
            <w:vAlign w:val="top"/>
          </w:tcPr>
          <w:p>
            <w:pPr>
              <w:pStyle w:val="TableText"/>
              <w:ind w:left="927"/>
              <w:spacing w:before="52" w:line="217" w:lineRule="auto"/>
              <w:rPr>
                <w:sz w:val="21"/>
                <w:szCs w:val="21"/>
              </w:rPr>
            </w:pPr>
            <w:r>
              <w:rPr>
                <w:sz w:val="21"/>
                <w:szCs w:val="21"/>
                <w:spacing w:val="-2"/>
              </w:rPr>
              <w:t>确定方案</w:t>
            </w:r>
          </w:p>
        </w:tc>
      </w:tr>
      <w:tr>
        <w:trPr>
          <w:trHeight w:val="309" w:hRule="atLeast"/>
        </w:trPr>
        <w:tc>
          <w:tcPr>
            <w:tcW w:w="1983" w:type="dxa"/>
            <w:vAlign w:val="top"/>
          </w:tcPr>
          <w:p>
            <w:pPr>
              <w:pStyle w:val="TableText"/>
              <w:ind w:left="244"/>
              <w:spacing w:before="53" w:line="216" w:lineRule="auto"/>
              <w:rPr>
                <w:sz w:val="21"/>
                <w:szCs w:val="21"/>
              </w:rPr>
            </w:pPr>
            <w:r>
              <w:rPr>
                <w:sz w:val="21"/>
                <w:szCs w:val="21"/>
                <w:spacing w:val="1"/>
              </w:rPr>
              <w:t>项目阶段性总结</w:t>
            </w:r>
          </w:p>
        </w:tc>
        <w:tc>
          <w:tcPr>
            <w:tcW w:w="1159" w:type="dxa"/>
            <w:vAlign w:val="top"/>
          </w:tcPr>
          <w:p>
            <w:pPr>
              <w:pStyle w:val="TableText"/>
              <w:ind w:left="152"/>
              <w:spacing w:before="52" w:line="217" w:lineRule="auto"/>
              <w:rPr>
                <w:sz w:val="21"/>
                <w:szCs w:val="21"/>
              </w:rPr>
            </w:pPr>
            <w:r>
              <w:rPr>
                <w:sz w:val="21"/>
                <w:szCs w:val="21"/>
                <w:spacing w:val="2"/>
              </w:rPr>
              <w:t>电子邮件</w:t>
            </w:r>
          </w:p>
        </w:tc>
        <w:tc>
          <w:tcPr>
            <w:tcW w:w="1818" w:type="dxa"/>
            <w:vAlign w:val="top"/>
          </w:tcPr>
          <w:p>
            <w:pPr>
              <w:pStyle w:val="TableText"/>
              <w:ind w:left="483"/>
              <w:spacing w:before="52" w:line="217" w:lineRule="auto"/>
              <w:rPr>
                <w:sz w:val="21"/>
                <w:szCs w:val="21"/>
              </w:rPr>
            </w:pPr>
            <w:r>
              <w:rPr>
                <w:sz w:val="21"/>
                <w:szCs w:val="21"/>
                <w:spacing w:val="4"/>
              </w:rPr>
              <w:t>里程碑点</w:t>
            </w:r>
          </w:p>
        </w:tc>
        <w:tc>
          <w:tcPr>
            <w:tcW w:w="2278" w:type="dxa"/>
            <w:vAlign w:val="top"/>
          </w:tcPr>
          <w:p>
            <w:pPr>
              <w:pStyle w:val="TableText"/>
              <w:ind w:left="135"/>
              <w:spacing w:before="52" w:line="217" w:lineRule="auto"/>
              <w:rPr>
                <w:sz w:val="21"/>
                <w:szCs w:val="21"/>
              </w:rPr>
            </w:pPr>
            <w:r>
              <w:rPr>
                <w:sz w:val="21"/>
                <w:szCs w:val="21"/>
                <w:spacing w:val="3"/>
              </w:rPr>
              <w:t>A公司主管领导、项目</w:t>
            </w:r>
          </w:p>
        </w:tc>
        <w:tc>
          <w:tcPr>
            <w:tcW w:w="2702" w:type="dxa"/>
            <w:vAlign w:val="top"/>
          </w:tcPr>
          <w:p>
            <w:pPr>
              <w:pStyle w:val="TableText"/>
              <w:ind w:left="817"/>
              <w:spacing w:before="52" w:line="217" w:lineRule="auto"/>
              <w:rPr>
                <w:sz w:val="21"/>
                <w:szCs w:val="21"/>
              </w:rPr>
            </w:pPr>
            <w:r>
              <w:rPr>
                <w:sz w:val="21"/>
                <w:szCs w:val="21"/>
                <w:spacing w:val="1"/>
              </w:rPr>
              <w:t>阶段性汇报</w:t>
            </w:r>
          </w:p>
        </w:tc>
      </w:tr>
      <w:tr>
        <w:trPr>
          <w:trHeight w:val="308" w:hRule="atLeast"/>
        </w:trPr>
        <w:tc>
          <w:tcPr>
            <w:tcW w:w="1983" w:type="dxa"/>
            <w:vAlign w:val="top"/>
          </w:tcPr>
          <w:p>
            <w:pPr>
              <w:pStyle w:val="TableText"/>
              <w:ind w:left="145"/>
              <w:spacing w:before="53" w:line="215" w:lineRule="auto"/>
              <w:rPr>
                <w:sz w:val="21"/>
                <w:szCs w:val="21"/>
              </w:rPr>
            </w:pPr>
            <w:r>
              <w:rPr>
                <w:sz w:val="21"/>
                <w:szCs w:val="21"/>
                <w:spacing w:val="2"/>
              </w:rPr>
              <w:t>软件开发技能培训</w:t>
            </w:r>
          </w:p>
        </w:tc>
        <w:tc>
          <w:tcPr>
            <w:tcW w:w="1159" w:type="dxa"/>
            <w:vAlign w:val="top"/>
          </w:tcPr>
          <w:p>
            <w:pPr>
              <w:pStyle w:val="TableText"/>
              <w:ind w:left="152"/>
              <w:spacing w:before="54" w:line="214" w:lineRule="auto"/>
              <w:rPr>
                <w:sz w:val="21"/>
                <w:szCs w:val="21"/>
              </w:rPr>
            </w:pPr>
            <w:r>
              <w:rPr>
                <w:sz w:val="21"/>
                <w:szCs w:val="21"/>
                <w:spacing w:val="-2"/>
              </w:rPr>
              <w:t>在线课程</w:t>
            </w:r>
          </w:p>
        </w:tc>
        <w:tc>
          <w:tcPr>
            <w:tcW w:w="1818" w:type="dxa"/>
            <w:vAlign w:val="top"/>
          </w:tcPr>
          <w:p>
            <w:pPr>
              <w:pStyle w:val="TableText"/>
              <w:ind w:left="693"/>
              <w:spacing w:before="53" w:line="215" w:lineRule="auto"/>
              <w:rPr>
                <w:sz w:val="21"/>
                <w:szCs w:val="21"/>
              </w:rPr>
            </w:pPr>
            <w:r>
              <w:rPr>
                <w:sz w:val="21"/>
                <w:szCs w:val="21"/>
                <w:spacing w:val="6"/>
              </w:rPr>
              <w:t>临时</w:t>
            </w:r>
          </w:p>
        </w:tc>
        <w:tc>
          <w:tcPr>
            <w:tcW w:w="2278" w:type="dxa"/>
            <w:vAlign w:val="top"/>
          </w:tcPr>
          <w:p>
            <w:pPr>
              <w:pStyle w:val="TableText"/>
              <w:ind w:left="235"/>
              <w:spacing w:before="53" w:line="215" w:lineRule="auto"/>
              <w:rPr>
                <w:sz w:val="21"/>
                <w:szCs w:val="21"/>
              </w:rPr>
            </w:pPr>
            <w:r>
              <w:rPr>
                <w:sz w:val="21"/>
                <w:szCs w:val="21"/>
                <w:spacing w:val="3"/>
              </w:rPr>
              <w:t>A公司软件研发人员</w:t>
            </w:r>
          </w:p>
        </w:tc>
        <w:tc>
          <w:tcPr>
            <w:tcW w:w="2702" w:type="dxa"/>
            <w:vAlign w:val="top"/>
          </w:tcPr>
          <w:p>
            <w:pPr>
              <w:pStyle w:val="TableText"/>
              <w:ind w:left="507"/>
              <w:spacing w:before="53" w:line="215" w:lineRule="auto"/>
              <w:rPr>
                <w:sz w:val="21"/>
                <w:szCs w:val="21"/>
              </w:rPr>
            </w:pPr>
            <w:r>
              <w:rPr>
                <w:sz w:val="21"/>
                <w:szCs w:val="21"/>
                <w:spacing w:val="-1"/>
              </w:rPr>
              <w:t>提高软件研发技能</w:t>
            </w:r>
          </w:p>
        </w:tc>
      </w:tr>
      <w:tr>
        <w:trPr>
          <w:trHeight w:val="632" w:hRule="atLeast"/>
        </w:trPr>
        <w:tc>
          <w:tcPr>
            <w:tcW w:w="1983" w:type="dxa"/>
            <w:vAlign w:val="top"/>
          </w:tcPr>
          <w:p>
            <w:pPr>
              <w:pStyle w:val="TableText"/>
              <w:ind w:left="455"/>
              <w:spacing w:before="214" w:line="219" w:lineRule="auto"/>
              <w:rPr>
                <w:sz w:val="21"/>
                <w:szCs w:val="21"/>
              </w:rPr>
            </w:pPr>
            <w:r>
              <w:rPr>
                <w:sz w:val="21"/>
                <w:szCs w:val="21"/>
                <w:spacing w:val="1"/>
              </w:rPr>
              <w:t>项目交流会</w:t>
            </w:r>
          </w:p>
        </w:tc>
        <w:tc>
          <w:tcPr>
            <w:tcW w:w="1159" w:type="dxa"/>
            <w:vAlign w:val="top"/>
          </w:tcPr>
          <w:p>
            <w:pPr>
              <w:pStyle w:val="TableText"/>
              <w:ind w:left="362"/>
              <w:spacing w:before="218" w:line="221" w:lineRule="auto"/>
              <w:rPr>
                <w:sz w:val="21"/>
                <w:szCs w:val="21"/>
              </w:rPr>
            </w:pPr>
            <w:r>
              <w:rPr>
                <w:sz w:val="21"/>
                <w:szCs w:val="21"/>
                <w:spacing w:val="4"/>
              </w:rPr>
              <w:t>电话</w:t>
            </w:r>
          </w:p>
        </w:tc>
        <w:tc>
          <w:tcPr>
            <w:tcW w:w="1818" w:type="dxa"/>
            <w:vAlign w:val="top"/>
          </w:tcPr>
          <w:p>
            <w:pPr>
              <w:pStyle w:val="TableText"/>
              <w:ind w:left="63"/>
              <w:spacing w:before="215" w:line="219" w:lineRule="auto"/>
              <w:rPr>
                <w:sz w:val="21"/>
                <w:szCs w:val="21"/>
              </w:rPr>
            </w:pPr>
            <w:r>
              <w:rPr>
                <w:sz w:val="21"/>
                <w:szCs w:val="21"/>
                <w:spacing w:val="1"/>
              </w:rPr>
              <w:t>项目启动、结束时</w:t>
            </w:r>
          </w:p>
        </w:tc>
        <w:tc>
          <w:tcPr>
            <w:tcW w:w="2278" w:type="dxa"/>
            <w:vAlign w:val="top"/>
          </w:tcPr>
          <w:p>
            <w:pPr>
              <w:pStyle w:val="TableText"/>
              <w:ind w:left="504" w:right="139" w:hanging="369"/>
              <w:spacing w:before="66" w:line="244" w:lineRule="auto"/>
              <w:rPr>
                <w:sz w:val="21"/>
                <w:szCs w:val="21"/>
              </w:rPr>
            </w:pPr>
            <w:r>
              <w:rPr>
                <w:sz w:val="21"/>
                <w:szCs w:val="21"/>
                <w:spacing w:val="-1"/>
              </w:rPr>
              <w:t>A公司项目组成员、客</w:t>
            </w:r>
            <w:r>
              <w:rPr>
                <w:sz w:val="21"/>
                <w:szCs w:val="21"/>
                <w:spacing w:val="7"/>
              </w:rPr>
              <w:t xml:space="preserve"> </w:t>
            </w:r>
            <w:r>
              <w:rPr>
                <w:sz w:val="21"/>
                <w:szCs w:val="21"/>
                <w:spacing w:val="4"/>
              </w:rPr>
              <w:t>户、外包公司</w:t>
            </w:r>
          </w:p>
        </w:tc>
        <w:tc>
          <w:tcPr>
            <w:tcW w:w="2702" w:type="dxa"/>
            <w:vAlign w:val="top"/>
          </w:tcPr>
          <w:p>
            <w:pPr>
              <w:pStyle w:val="TableText"/>
              <w:ind w:left="507"/>
              <w:spacing w:before="216" w:line="220" w:lineRule="auto"/>
              <w:rPr>
                <w:sz w:val="21"/>
                <w:szCs w:val="21"/>
              </w:rPr>
            </w:pPr>
            <w:r>
              <w:rPr>
                <w:sz w:val="21"/>
                <w:szCs w:val="21"/>
                <w:spacing w:val="-2"/>
              </w:rPr>
              <w:t>各方了解项目情况</w:t>
            </w:r>
          </w:p>
        </w:tc>
      </w:tr>
    </w:tbl>
    <w:p>
      <w:pPr>
        <w:pStyle w:val="BodyText"/>
        <w:ind w:left="95" w:firstLine="489"/>
        <w:spacing w:before="43" w:line="258" w:lineRule="auto"/>
        <w:jc w:val="both"/>
        <w:rPr>
          <w:sz w:val="22"/>
          <w:szCs w:val="22"/>
        </w:rPr>
      </w:pPr>
      <w:r>
        <w:rPr>
          <w:sz w:val="24"/>
          <w:szCs w:val="24"/>
        </w:rPr>
        <w:t>每次参加客户召集的项目沟通会，小张会根据项目组人员空闲时间临时安排参会人员。参</w:t>
      </w:r>
      <w:r>
        <w:rPr>
          <w:sz w:val="24"/>
          <w:szCs w:val="24"/>
          <w:spacing w:val="10"/>
        </w:rPr>
        <w:t xml:space="preserve"> </w:t>
      </w:r>
      <w:r>
        <w:rPr>
          <w:sz w:val="22"/>
          <w:szCs w:val="22"/>
          <w:spacing w:val="18"/>
        </w:rPr>
        <w:t>会人员不固定，新的参会人员对之前会议需要确认的内容毫不知情，这</w:t>
      </w:r>
      <w:r>
        <w:rPr>
          <w:sz w:val="22"/>
          <w:szCs w:val="22"/>
          <w:spacing w:val="17"/>
        </w:rPr>
        <w:t>种情况时有发生。引起</w:t>
      </w:r>
      <w:r>
        <w:rPr>
          <w:sz w:val="22"/>
          <w:szCs w:val="22"/>
        </w:rPr>
        <w:t xml:space="preserve">  </w:t>
      </w:r>
      <w:r>
        <w:rPr>
          <w:sz w:val="22"/>
          <w:szCs w:val="22"/>
          <w:spacing w:val="17"/>
        </w:rPr>
        <w:t>客户强烈不满，沟通不好，效率也不高。</w:t>
      </w:r>
    </w:p>
    <w:p>
      <w:pPr>
        <w:pStyle w:val="BodyText"/>
        <w:ind w:left="95" w:right="104" w:firstLine="489"/>
        <w:spacing w:before="1" w:line="262" w:lineRule="auto"/>
        <w:rPr>
          <w:sz w:val="22"/>
          <w:szCs w:val="22"/>
        </w:rPr>
      </w:pPr>
      <w:r>
        <w:rPr>
          <w:sz w:val="22"/>
          <w:szCs w:val="22"/>
          <w:spacing w:val="18"/>
        </w:rPr>
        <w:t>在项目进行中，客户对数据可视化模块要求增加了</w:t>
      </w:r>
      <w:r>
        <w:rPr>
          <w:sz w:val="22"/>
          <w:szCs w:val="22"/>
          <w:spacing w:val="17"/>
        </w:rPr>
        <w:t>新功能。经变更确认后，小张电话通知</w:t>
      </w:r>
      <w:r>
        <w:rPr>
          <w:sz w:val="22"/>
          <w:szCs w:val="22"/>
        </w:rPr>
        <w:t xml:space="preserve"> </w:t>
      </w:r>
      <w:r>
        <w:rPr>
          <w:sz w:val="22"/>
          <w:szCs w:val="22"/>
          <w:spacing w:val="19"/>
        </w:rPr>
        <w:t>外包公司增加。新功能项目验收时发现新功</w:t>
      </w:r>
      <w:r>
        <w:rPr>
          <w:sz w:val="22"/>
          <w:szCs w:val="22"/>
          <w:spacing w:val="18"/>
        </w:rPr>
        <w:t>能并未实现。</w:t>
      </w:r>
    </w:p>
    <w:p>
      <w:pPr>
        <w:pStyle w:val="BodyText"/>
        <w:ind w:left="85"/>
        <w:spacing w:before="6" w:line="220" w:lineRule="auto"/>
        <w:rPr>
          <w:sz w:val="22"/>
          <w:szCs w:val="22"/>
        </w:rPr>
      </w:pPr>
      <w:r>
        <w:rPr>
          <w:sz w:val="22"/>
          <w:szCs w:val="22"/>
          <w:spacing w:val="31"/>
        </w:rPr>
        <w:t>【问题1】(6分)</w:t>
      </w:r>
    </w:p>
    <w:p>
      <w:pPr>
        <w:pStyle w:val="BodyText"/>
        <w:ind w:left="95"/>
        <w:spacing w:before="45" w:line="219" w:lineRule="auto"/>
        <w:rPr>
          <w:sz w:val="22"/>
          <w:szCs w:val="22"/>
        </w:rPr>
      </w:pPr>
      <w:r>
        <w:rPr>
          <w:sz w:val="22"/>
          <w:szCs w:val="22"/>
          <w:spacing w:val="19"/>
        </w:rPr>
        <w:t>指出小陈制定的沟通管理计划表当中已列出内容的不合</w:t>
      </w:r>
      <w:r>
        <w:rPr>
          <w:sz w:val="22"/>
          <w:szCs w:val="22"/>
          <w:spacing w:val="18"/>
        </w:rPr>
        <w:t>理之处。</w:t>
      </w:r>
    </w:p>
    <w:p>
      <w:pPr>
        <w:pStyle w:val="BodyText"/>
        <w:ind w:left="85"/>
        <w:spacing w:before="61" w:line="220" w:lineRule="auto"/>
        <w:rPr>
          <w:sz w:val="22"/>
          <w:szCs w:val="22"/>
        </w:rPr>
      </w:pPr>
      <w:r>
        <w:rPr>
          <w:sz w:val="22"/>
          <w:szCs w:val="22"/>
          <w:spacing w:val="27"/>
        </w:rPr>
        <w:t>【问题2】(11分)</w:t>
      </w:r>
    </w:p>
    <w:p>
      <w:pPr>
        <w:pStyle w:val="BodyText"/>
        <w:ind w:left="105"/>
        <w:spacing w:before="19" w:line="219" w:lineRule="auto"/>
        <w:rPr>
          <w:sz w:val="24"/>
          <w:szCs w:val="24"/>
        </w:rPr>
      </w:pPr>
      <w:r>
        <w:rPr>
          <w:sz w:val="24"/>
          <w:szCs w:val="24"/>
        </w:rPr>
        <w:t>在下表中补充沟通管理过程并写出该项目在沟通管理各过程上存在的问</w:t>
      </w:r>
      <w:r>
        <w:rPr>
          <w:sz w:val="24"/>
          <w:szCs w:val="24"/>
          <w:spacing w:val="-1"/>
        </w:rPr>
        <w:t>题。</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3"/>
        <w:gridCol w:w="7957"/>
      </w:tblGrid>
      <w:tr>
        <w:trPr>
          <w:trHeight w:val="303" w:hRule="atLeast"/>
        </w:trPr>
        <w:tc>
          <w:tcPr>
            <w:tcW w:w="1983" w:type="dxa"/>
            <w:vAlign w:val="top"/>
          </w:tcPr>
          <w:p>
            <w:pPr>
              <w:pStyle w:val="TableText"/>
              <w:ind w:left="75"/>
              <w:spacing w:before="52" w:line="211" w:lineRule="auto"/>
              <w:rPr>
                <w:sz w:val="21"/>
                <w:szCs w:val="21"/>
              </w:rPr>
            </w:pPr>
            <w:r>
              <w:rPr>
                <w:sz w:val="21"/>
                <w:szCs w:val="21"/>
                <w:spacing w:val="-2"/>
              </w:rPr>
              <w:t>沟通管理过程</w:t>
            </w:r>
          </w:p>
        </w:tc>
        <w:tc>
          <w:tcPr>
            <w:tcW w:w="7957" w:type="dxa"/>
            <w:vAlign w:val="top"/>
          </w:tcPr>
          <w:p>
            <w:pPr>
              <w:pStyle w:val="TableText"/>
              <w:ind w:left="92"/>
              <w:spacing w:before="52" w:line="211" w:lineRule="auto"/>
              <w:rPr>
                <w:sz w:val="21"/>
                <w:szCs w:val="21"/>
              </w:rPr>
            </w:pPr>
            <w:r>
              <w:rPr>
                <w:sz w:val="21"/>
                <w:szCs w:val="21"/>
                <w:spacing w:val="-2"/>
              </w:rPr>
              <w:t>存在问题</w:t>
            </w:r>
          </w:p>
        </w:tc>
      </w:tr>
      <w:tr>
        <w:trPr>
          <w:trHeight w:val="307" w:hRule="atLeast"/>
        </w:trPr>
        <w:tc>
          <w:tcPr>
            <w:tcW w:w="1983" w:type="dxa"/>
            <w:vAlign w:val="top"/>
          </w:tcPr>
          <w:p>
            <w:pPr>
              <w:pStyle w:val="TableText"/>
              <w:ind w:left="75"/>
              <w:spacing w:before="51" w:line="216" w:lineRule="auto"/>
              <w:rPr>
                <w:sz w:val="21"/>
                <w:szCs w:val="21"/>
              </w:rPr>
            </w:pPr>
            <w:r>
              <w:rPr>
                <w:sz w:val="21"/>
                <w:szCs w:val="21"/>
                <w:spacing w:val="-1"/>
              </w:rPr>
              <w:t>过程1:规划沟通</w:t>
            </w:r>
          </w:p>
        </w:tc>
        <w:tc>
          <w:tcPr>
            <w:tcW w:w="7957" w:type="dxa"/>
            <w:vAlign w:val="top"/>
          </w:tcPr>
          <w:p>
            <w:pPr>
              <w:rPr>
                <w:rFonts w:ascii="Arial"/>
                <w:sz w:val="21"/>
              </w:rPr>
            </w:pPr>
            <w:r/>
          </w:p>
        </w:tc>
      </w:tr>
      <w:tr>
        <w:trPr>
          <w:trHeight w:val="327" w:hRule="atLeast"/>
        </w:trPr>
        <w:tc>
          <w:tcPr>
            <w:tcW w:w="1983" w:type="dxa"/>
            <w:vAlign w:val="top"/>
          </w:tcPr>
          <w:p>
            <w:pPr>
              <w:pStyle w:val="TableText"/>
              <w:ind w:left="75"/>
              <w:spacing w:before="64" w:line="220" w:lineRule="auto"/>
              <w:rPr>
                <w:sz w:val="21"/>
                <w:szCs w:val="21"/>
              </w:rPr>
            </w:pPr>
            <w:r>
              <w:rPr>
                <w:sz w:val="21"/>
                <w:szCs w:val="21"/>
                <w:spacing w:val="10"/>
              </w:rPr>
              <w:t>过程2:</w:t>
            </w:r>
          </w:p>
        </w:tc>
        <w:tc>
          <w:tcPr>
            <w:tcW w:w="7957" w:type="dxa"/>
            <w:vAlign w:val="top"/>
          </w:tcPr>
          <w:p>
            <w:pPr>
              <w:rPr>
                <w:rFonts w:ascii="Arial"/>
                <w:sz w:val="21"/>
              </w:rPr>
            </w:pPr>
            <w:r/>
          </w:p>
        </w:tc>
      </w:tr>
      <w:tr>
        <w:trPr>
          <w:trHeight w:val="292" w:hRule="atLeast"/>
        </w:trPr>
        <w:tc>
          <w:tcPr>
            <w:tcW w:w="1983" w:type="dxa"/>
            <w:vAlign w:val="top"/>
          </w:tcPr>
          <w:p>
            <w:pPr>
              <w:pStyle w:val="TableText"/>
              <w:ind w:left="75"/>
              <w:spacing w:before="47" w:line="206" w:lineRule="auto"/>
              <w:rPr>
                <w:sz w:val="21"/>
                <w:szCs w:val="21"/>
              </w:rPr>
            </w:pPr>
            <w:r>
              <w:rPr>
                <w:sz w:val="21"/>
                <w:szCs w:val="21"/>
                <w:spacing w:val="-1"/>
              </w:rPr>
              <w:t>过程3:控制沟通</w:t>
            </w:r>
          </w:p>
        </w:tc>
        <w:tc>
          <w:tcPr>
            <w:tcW w:w="7957" w:type="dxa"/>
            <w:vAlign w:val="top"/>
          </w:tcPr>
          <w:p>
            <w:pPr>
              <w:rPr>
                <w:rFonts w:ascii="Arial"/>
                <w:sz w:val="21"/>
              </w:rPr>
            </w:pPr>
            <w:r/>
          </w:p>
        </w:tc>
      </w:tr>
    </w:tbl>
    <w:p>
      <w:pPr>
        <w:pStyle w:val="BodyText"/>
        <w:ind w:left="95"/>
        <w:spacing w:before="66" w:line="220" w:lineRule="auto"/>
        <w:rPr>
          <w:sz w:val="24"/>
          <w:szCs w:val="24"/>
        </w:rPr>
      </w:pPr>
      <w:r>
        <w:rPr>
          <w:sz w:val="24"/>
          <w:szCs w:val="24"/>
          <w:spacing w:val="13"/>
        </w:rPr>
        <w:t>【问题3】(8分)</w:t>
      </w:r>
    </w:p>
    <w:p>
      <w:pPr>
        <w:pStyle w:val="BodyText"/>
        <w:ind w:left="195"/>
        <w:spacing w:before="30" w:line="219" w:lineRule="auto"/>
        <w:rPr>
          <w:sz w:val="22"/>
          <w:szCs w:val="22"/>
        </w:rPr>
      </w:pPr>
      <w:r>
        <w:rPr>
          <w:sz w:val="22"/>
          <w:szCs w:val="22"/>
          <w:spacing w:val="24"/>
        </w:rPr>
        <w:t>(1)请指出常用的沟通方法一般分为几类?</w:t>
      </w:r>
    </w:p>
    <w:p>
      <w:pPr>
        <w:pStyle w:val="BodyText"/>
        <w:ind w:left="195"/>
        <w:spacing w:before="61" w:line="219" w:lineRule="auto"/>
        <w:rPr>
          <w:sz w:val="22"/>
          <w:szCs w:val="22"/>
        </w:rPr>
      </w:pPr>
      <w:r>
        <w:rPr>
          <w:sz w:val="22"/>
          <w:szCs w:val="22"/>
          <w:spacing w:val="23"/>
        </w:rPr>
        <w:t>(2)案例中沟通管理计划表中所提到的沟通方法分别属于哪类</w:t>
      </w:r>
      <w:r>
        <w:rPr>
          <w:sz w:val="22"/>
          <w:szCs w:val="22"/>
          <w:spacing w:val="22"/>
        </w:rPr>
        <w:t>沟通?</w:t>
      </w:r>
    </w:p>
    <w:p>
      <w:pPr>
        <w:spacing w:line="291" w:lineRule="auto"/>
        <w:rPr>
          <w:rFonts w:ascii="Arial"/>
          <w:sz w:val="21"/>
        </w:rPr>
      </w:pPr>
      <w:r/>
    </w:p>
    <w:p>
      <w:pPr>
        <w:spacing w:line="292" w:lineRule="auto"/>
        <w:rPr>
          <w:rFonts w:ascii="Arial"/>
          <w:sz w:val="21"/>
        </w:rPr>
      </w:pPr>
      <w:r/>
    </w:p>
    <w:p>
      <w:pPr>
        <w:pStyle w:val="BodyText"/>
        <w:ind w:left="75"/>
        <w:spacing w:before="73" w:line="219" w:lineRule="auto"/>
        <w:rPr>
          <w:sz w:val="22"/>
          <w:szCs w:val="22"/>
        </w:rPr>
      </w:pPr>
      <w:r>
        <w:rPr>
          <w:sz w:val="22"/>
          <w:szCs w:val="22"/>
          <w:spacing w:val="23"/>
        </w:rPr>
        <w:t>【参考答案】</w:t>
      </w:r>
    </w:p>
    <w:p>
      <w:pPr>
        <w:pStyle w:val="BodyText"/>
        <w:ind w:left="85"/>
        <w:spacing w:before="59" w:line="220" w:lineRule="auto"/>
        <w:rPr>
          <w:sz w:val="22"/>
          <w:szCs w:val="22"/>
        </w:rPr>
      </w:pPr>
      <w:r>
        <w:rPr>
          <w:sz w:val="22"/>
          <w:szCs w:val="22"/>
          <w:spacing w:val="28"/>
        </w:rPr>
        <w:t>【问题1】(6分)</w:t>
      </w:r>
    </w:p>
    <w:p>
      <w:pPr>
        <w:pStyle w:val="BodyText"/>
        <w:ind w:left="195"/>
        <w:spacing w:before="56" w:line="219" w:lineRule="auto"/>
        <w:rPr>
          <w:sz w:val="22"/>
          <w:szCs w:val="22"/>
        </w:rPr>
      </w:pPr>
      <w:r>
        <w:rPr>
          <w:sz w:val="22"/>
          <w:szCs w:val="22"/>
          <w:spacing w:val="21"/>
        </w:rPr>
        <w:t>(1)每周例会应该采取会议的形式进行沟通。</w:t>
      </w:r>
    </w:p>
    <w:p>
      <w:pPr>
        <w:pStyle w:val="BodyText"/>
        <w:ind w:left="195"/>
        <w:spacing w:before="38" w:line="218" w:lineRule="auto"/>
        <w:rPr>
          <w:sz w:val="22"/>
          <w:szCs w:val="22"/>
        </w:rPr>
      </w:pPr>
      <w:r>
        <w:rPr>
          <w:sz w:val="22"/>
          <w:szCs w:val="22"/>
          <w:spacing w:val="21"/>
        </w:rPr>
        <w:t>(2)每周例会还包括项目潜在风险的评估、项目团队人力资源协调等内容。</w:t>
      </w:r>
    </w:p>
    <w:p>
      <w:pPr>
        <w:pStyle w:val="BodyText"/>
        <w:ind w:left="195"/>
        <w:spacing w:before="51" w:line="219" w:lineRule="auto"/>
        <w:rPr>
          <w:sz w:val="22"/>
          <w:szCs w:val="22"/>
        </w:rPr>
      </w:pPr>
      <w:r>
        <w:rPr>
          <w:sz w:val="22"/>
          <w:szCs w:val="22"/>
          <w:spacing w:val="24"/>
        </w:rPr>
        <w:t>(3)方案评审会议没有通知相关领导与客户</w:t>
      </w:r>
      <w:r>
        <w:rPr>
          <w:sz w:val="22"/>
          <w:szCs w:val="22"/>
          <w:spacing w:val="23"/>
        </w:rPr>
        <w:t>等重要干系人</w:t>
      </w:r>
    </w:p>
    <w:p>
      <w:pPr>
        <w:pStyle w:val="BodyText"/>
        <w:ind w:left="195"/>
        <w:spacing w:before="59" w:line="219" w:lineRule="auto"/>
        <w:rPr>
          <w:sz w:val="22"/>
          <w:szCs w:val="22"/>
        </w:rPr>
      </w:pPr>
      <w:r>
        <w:rPr>
          <w:sz w:val="22"/>
          <w:szCs w:val="22"/>
          <w:spacing w:val="22"/>
        </w:rPr>
        <w:t>(4)方案评审应该包括客户、外包、领导等干系人。</w:t>
      </w:r>
    </w:p>
    <w:p>
      <w:pPr>
        <w:spacing w:line="219" w:lineRule="auto"/>
        <w:sectPr>
          <w:headerReference w:type="default" r:id="rId145"/>
          <w:footerReference w:type="default" r:id="rId203"/>
          <w:pgSz w:w="11910" w:h="16840"/>
          <w:pgMar w:top="400" w:right="988" w:bottom="1139" w:left="964" w:header="0" w:footer="1021" w:gutter="0"/>
        </w:sectPr>
        <w:rPr>
          <w:sz w:val="22"/>
          <w:szCs w:val="22"/>
        </w:rPr>
      </w:pPr>
    </w:p>
    <w:p>
      <w:pPr>
        <w:spacing w:line="352" w:lineRule="auto"/>
        <w:rPr>
          <w:rFonts w:ascii="Arial"/>
          <w:sz w:val="21"/>
        </w:rPr>
      </w:pPr>
      <w:r/>
    </w:p>
    <w:p>
      <w:pPr>
        <w:pStyle w:val="BodyText"/>
        <w:ind w:left="105"/>
        <w:spacing w:before="78" w:line="212" w:lineRule="auto"/>
        <w:tabs>
          <w:tab w:val="left" w:pos="251"/>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p>
      <w:pPr>
        <w:spacing w:line="290" w:lineRule="auto"/>
        <w:rPr>
          <w:rFonts w:ascii="Arial"/>
          <w:sz w:val="21"/>
        </w:rPr>
      </w:pPr>
      <w:r/>
    </w:p>
    <w:p>
      <w:pPr>
        <w:pStyle w:val="BodyText"/>
        <w:ind w:left="215"/>
        <w:spacing w:before="78" w:line="219" w:lineRule="auto"/>
        <w:rPr>
          <w:sz w:val="24"/>
          <w:szCs w:val="24"/>
        </w:rPr>
      </w:pPr>
      <w:r>
        <w:rPr>
          <w:sz w:val="24"/>
          <w:szCs w:val="24"/>
          <w:spacing w:val="5"/>
        </w:rPr>
        <w:t>(5)项目阶段性总结应该采取会议的形式进行沟通</w:t>
      </w:r>
    </w:p>
    <w:p>
      <w:pPr>
        <w:pStyle w:val="BodyText"/>
        <w:ind w:left="215"/>
        <w:spacing w:before="17" w:line="219" w:lineRule="auto"/>
        <w:rPr>
          <w:sz w:val="24"/>
          <w:szCs w:val="24"/>
        </w:rPr>
      </w:pPr>
      <w:r>
        <w:rPr>
          <w:sz w:val="24"/>
          <w:szCs w:val="24"/>
          <w:spacing w:val="4"/>
        </w:rPr>
        <w:t>(6)开发技能培训应该要明确培训时间。</w:t>
      </w:r>
    </w:p>
    <w:p>
      <w:pPr>
        <w:pStyle w:val="BodyText"/>
        <w:ind w:left="215"/>
        <w:spacing w:before="33" w:line="219" w:lineRule="auto"/>
        <w:rPr>
          <w:sz w:val="24"/>
          <w:szCs w:val="24"/>
        </w:rPr>
      </w:pPr>
      <w:r>
        <w:rPr>
          <w:sz w:val="24"/>
          <w:szCs w:val="24"/>
          <w:spacing w:val="5"/>
        </w:rPr>
        <w:t>(7)项目交流会应该采用会议形式。</w:t>
      </w:r>
    </w:p>
    <w:p>
      <w:pPr>
        <w:pStyle w:val="BodyText"/>
        <w:ind w:left="215"/>
        <w:spacing w:before="15" w:line="219" w:lineRule="auto"/>
        <w:rPr>
          <w:sz w:val="24"/>
          <w:szCs w:val="24"/>
        </w:rPr>
      </w:pPr>
      <w:r>
        <w:rPr>
          <w:sz w:val="24"/>
          <w:szCs w:val="24"/>
          <w:spacing w:val="4"/>
        </w:rPr>
        <w:t>(8)项目启动应召开项目启动会议，而不是项</w:t>
      </w:r>
      <w:r>
        <w:rPr>
          <w:sz w:val="24"/>
          <w:szCs w:val="24"/>
          <w:spacing w:val="3"/>
        </w:rPr>
        <w:t>目交流会。</w:t>
      </w:r>
    </w:p>
    <w:p>
      <w:pPr>
        <w:pStyle w:val="BodyText"/>
        <w:ind w:left="215"/>
        <w:spacing w:before="35" w:line="219" w:lineRule="auto"/>
        <w:rPr>
          <w:sz w:val="24"/>
          <w:szCs w:val="24"/>
        </w:rPr>
      </w:pPr>
      <w:r>
        <w:rPr>
          <w:sz w:val="24"/>
          <w:szCs w:val="24"/>
          <w:spacing w:val="4"/>
        </w:rPr>
        <w:t>(9)项目结束的时候还应召开项目总结会议。</w:t>
      </w:r>
    </w:p>
    <w:p>
      <w:pPr>
        <w:pStyle w:val="BodyText"/>
        <w:ind w:left="70"/>
        <w:spacing w:before="17" w:line="210" w:lineRule="auto"/>
        <w:rPr>
          <w:sz w:val="25"/>
          <w:szCs w:val="25"/>
        </w:rPr>
      </w:pPr>
      <w:r>
        <w:rPr>
          <w:sz w:val="25"/>
          <w:szCs w:val="25"/>
          <w:spacing w:val="12"/>
        </w:rPr>
        <w:t>【问题2】(11分)</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63"/>
        <w:gridCol w:w="7977"/>
      </w:tblGrid>
      <w:tr>
        <w:trPr>
          <w:trHeight w:val="314" w:hRule="atLeast"/>
        </w:trPr>
        <w:tc>
          <w:tcPr>
            <w:tcW w:w="1963" w:type="dxa"/>
            <w:vAlign w:val="top"/>
          </w:tcPr>
          <w:p>
            <w:pPr>
              <w:pStyle w:val="TableText"/>
              <w:ind w:left="75"/>
              <w:spacing w:before="53" w:line="219" w:lineRule="auto"/>
              <w:rPr>
                <w:sz w:val="21"/>
                <w:szCs w:val="21"/>
              </w:rPr>
            </w:pPr>
            <w:r>
              <w:rPr>
                <w:sz w:val="21"/>
                <w:szCs w:val="21"/>
                <w:spacing w:val="-2"/>
              </w:rPr>
              <w:t>沟通管理过程</w:t>
            </w:r>
          </w:p>
        </w:tc>
        <w:tc>
          <w:tcPr>
            <w:tcW w:w="7977" w:type="dxa"/>
            <w:vAlign w:val="top"/>
          </w:tcPr>
          <w:p>
            <w:pPr>
              <w:pStyle w:val="TableText"/>
              <w:ind w:left="112"/>
              <w:spacing w:before="53" w:line="219" w:lineRule="auto"/>
              <w:rPr>
                <w:sz w:val="21"/>
                <w:szCs w:val="21"/>
              </w:rPr>
            </w:pPr>
            <w:r>
              <w:rPr>
                <w:sz w:val="21"/>
                <w:szCs w:val="21"/>
                <w:spacing w:val="-2"/>
              </w:rPr>
              <w:t>存在问题</w:t>
            </w:r>
          </w:p>
        </w:tc>
      </w:tr>
      <w:tr>
        <w:trPr>
          <w:trHeight w:val="1557" w:hRule="atLeast"/>
        </w:trPr>
        <w:tc>
          <w:tcPr>
            <w:tcW w:w="1963" w:type="dxa"/>
            <w:vAlign w:val="top"/>
          </w:tcPr>
          <w:p>
            <w:pPr>
              <w:pStyle w:val="TableText"/>
              <w:ind w:left="75"/>
              <w:spacing w:before="50" w:line="220" w:lineRule="auto"/>
              <w:rPr>
                <w:sz w:val="21"/>
                <w:szCs w:val="21"/>
              </w:rPr>
            </w:pPr>
            <w:r>
              <w:rPr>
                <w:sz w:val="21"/>
                <w:szCs w:val="21"/>
                <w:spacing w:val="-1"/>
              </w:rPr>
              <w:t>过程1:规划沟通</w:t>
            </w:r>
          </w:p>
        </w:tc>
        <w:tc>
          <w:tcPr>
            <w:tcW w:w="7977" w:type="dxa"/>
            <w:vAlign w:val="top"/>
          </w:tcPr>
          <w:p>
            <w:pPr>
              <w:pStyle w:val="TableText"/>
              <w:ind w:left="112"/>
              <w:spacing w:before="38" w:line="219" w:lineRule="auto"/>
              <w:rPr>
                <w:sz w:val="21"/>
                <w:szCs w:val="21"/>
              </w:rPr>
            </w:pPr>
            <w:r>
              <w:rPr>
                <w:sz w:val="21"/>
                <w:szCs w:val="21"/>
              </w:rPr>
              <w:t>1)不应该由负责研发的小陈制定沟通管理计划，工作安排不合</w:t>
            </w:r>
            <w:r>
              <w:rPr>
                <w:sz w:val="21"/>
                <w:szCs w:val="21"/>
                <w:spacing w:val="-1"/>
              </w:rPr>
              <w:t>理，用人不当。</w:t>
            </w:r>
          </w:p>
          <w:p>
            <w:pPr>
              <w:pStyle w:val="TableText"/>
              <w:ind w:left="112"/>
              <w:spacing w:before="52" w:line="219" w:lineRule="auto"/>
              <w:rPr>
                <w:sz w:val="21"/>
                <w:szCs w:val="21"/>
              </w:rPr>
            </w:pPr>
            <w:r>
              <w:rPr>
                <w:sz w:val="21"/>
                <w:szCs w:val="21"/>
              </w:rPr>
              <w:t>2)制定沟通管理计划没有结合项目实际情况，只参考了以</w:t>
            </w:r>
            <w:r>
              <w:rPr>
                <w:sz w:val="21"/>
                <w:szCs w:val="21"/>
                <w:spacing w:val="-1"/>
              </w:rPr>
              <w:t>往的文件制定。</w:t>
            </w:r>
          </w:p>
          <w:p>
            <w:pPr>
              <w:pStyle w:val="TableText"/>
              <w:ind w:left="112"/>
              <w:spacing w:before="90" w:line="219" w:lineRule="auto"/>
              <w:rPr>
                <w:sz w:val="21"/>
                <w:szCs w:val="21"/>
              </w:rPr>
            </w:pPr>
            <w:r>
              <w:rPr>
                <w:sz w:val="21"/>
                <w:szCs w:val="21"/>
                <w:spacing w:val="-1"/>
              </w:rPr>
              <w:t>3)沟通管理计划不够详细，不够完善。</w:t>
            </w:r>
          </w:p>
          <w:p>
            <w:pPr>
              <w:pStyle w:val="TableText"/>
              <w:ind w:left="112"/>
              <w:spacing w:before="60" w:line="219" w:lineRule="auto"/>
              <w:rPr>
                <w:sz w:val="21"/>
                <w:szCs w:val="21"/>
              </w:rPr>
            </w:pPr>
            <w:r>
              <w:rPr>
                <w:sz w:val="21"/>
                <w:szCs w:val="21"/>
                <w:spacing w:val="-1"/>
              </w:rPr>
              <w:t>4)制定沟通管理计划后没有经过评审。</w:t>
            </w:r>
          </w:p>
          <w:p>
            <w:pPr>
              <w:pStyle w:val="TableText"/>
              <w:ind w:left="112"/>
              <w:spacing w:before="60" w:line="218" w:lineRule="auto"/>
              <w:rPr>
                <w:sz w:val="21"/>
                <w:szCs w:val="21"/>
              </w:rPr>
            </w:pPr>
            <w:r>
              <w:rPr>
                <w:sz w:val="21"/>
                <w:szCs w:val="21"/>
              </w:rPr>
              <w:t>5)项目经理对沟通管理经验不足</w:t>
            </w:r>
          </w:p>
        </w:tc>
      </w:tr>
      <w:tr>
        <w:trPr>
          <w:trHeight w:val="1876" w:hRule="atLeast"/>
        </w:trPr>
        <w:tc>
          <w:tcPr>
            <w:tcW w:w="1963" w:type="dxa"/>
            <w:vAlign w:val="top"/>
          </w:tcPr>
          <w:p>
            <w:pPr>
              <w:pStyle w:val="TableText"/>
              <w:ind w:left="75"/>
              <w:spacing w:before="52" w:line="219" w:lineRule="auto"/>
              <w:rPr>
                <w:sz w:val="21"/>
                <w:szCs w:val="21"/>
              </w:rPr>
            </w:pPr>
            <w:r>
              <w:rPr>
                <w:sz w:val="21"/>
                <w:szCs w:val="21"/>
                <w:spacing w:val="-1"/>
              </w:rPr>
              <w:t>过程2:管理沟通</w:t>
            </w:r>
          </w:p>
        </w:tc>
        <w:tc>
          <w:tcPr>
            <w:tcW w:w="7977" w:type="dxa"/>
            <w:vAlign w:val="top"/>
          </w:tcPr>
          <w:p>
            <w:pPr>
              <w:pStyle w:val="TableText"/>
              <w:ind w:left="112"/>
              <w:spacing w:before="51" w:line="219" w:lineRule="auto"/>
              <w:rPr>
                <w:sz w:val="21"/>
                <w:szCs w:val="21"/>
              </w:rPr>
            </w:pPr>
            <w:r>
              <w:rPr>
                <w:sz w:val="21"/>
                <w:szCs w:val="21"/>
                <w:spacing w:val="-1"/>
              </w:rPr>
              <w:t>1)项目沟通会不应该由客户召集。</w:t>
            </w:r>
          </w:p>
          <w:p>
            <w:pPr>
              <w:pStyle w:val="TableText"/>
              <w:ind w:left="112"/>
              <w:spacing w:before="80" w:line="219" w:lineRule="auto"/>
              <w:rPr>
                <w:sz w:val="21"/>
                <w:szCs w:val="21"/>
              </w:rPr>
            </w:pPr>
            <w:r>
              <w:rPr>
                <w:sz w:val="21"/>
                <w:szCs w:val="21"/>
                <w:spacing w:val="-1"/>
              </w:rPr>
              <w:t>2)会议应该要定时召开，案例中没有明确开会时间。</w:t>
            </w:r>
          </w:p>
          <w:p>
            <w:pPr>
              <w:pStyle w:val="TableText"/>
              <w:ind w:left="112"/>
              <w:spacing w:before="50" w:line="219" w:lineRule="auto"/>
              <w:rPr>
                <w:sz w:val="21"/>
                <w:szCs w:val="21"/>
              </w:rPr>
            </w:pPr>
            <w:r>
              <w:rPr>
                <w:sz w:val="21"/>
                <w:szCs w:val="21"/>
              </w:rPr>
              <w:t>3)每次开会，不应该临时安排参会人员，应提</w:t>
            </w:r>
            <w:r>
              <w:rPr>
                <w:sz w:val="21"/>
                <w:szCs w:val="21"/>
                <w:spacing w:val="-1"/>
              </w:rPr>
              <w:t>前通知安排。</w:t>
            </w:r>
          </w:p>
          <w:p>
            <w:pPr>
              <w:pStyle w:val="TableText"/>
              <w:ind w:left="112"/>
              <w:spacing w:before="60" w:line="219" w:lineRule="auto"/>
              <w:rPr>
                <w:sz w:val="21"/>
                <w:szCs w:val="21"/>
              </w:rPr>
            </w:pPr>
            <w:r>
              <w:rPr>
                <w:sz w:val="21"/>
                <w:szCs w:val="21"/>
                <w:spacing w:val="-1"/>
              </w:rPr>
              <w:t>4)召开会议前，应提前准备会议议题，</w:t>
            </w:r>
          </w:p>
          <w:p>
            <w:pPr>
              <w:pStyle w:val="TableText"/>
              <w:ind w:left="112"/>
              <w:spacing w:before="61" w:line="219" w:lineRule="auto"/>
              <w:rPr>
                <w:sz w:val="21"/>
                <w:szCs w:val="21"/>
              </w:rPr>
            </w:pPr>
            <w:r>
              <w:rPr>
                <w:sz w:val="21"/>
                <w:szCs w:val="21"/>
              </w:rPr>
              <w:t>5)开会应当注重效率，不要延伸无关内容</w:t>
            </w:r>
          </w:p>
          <w:p>
            <w:pPr>
              <w:pStyle w:val="TableText"/>
              <w:ind w:left="112"/>
              <w:spacing w:before="73" w:line="214" w:lineRule="auto"/>
              <w:rPr>
                <w:sz w:val="21"/>
                <w:szCs w:val="21"/>
              </w:rPr>
            </w:pPr>
            <w:r>
              <w:rPr>
                <w:sz w:val="21"/>
                <w:szCs w:val="21"/>
                <w:spacing w:val="-1"/>
              </w:rPr>
              <w:t>6)未能及时与客户沟通，引起客户不满。</w:t>
            </w:r>
          </w:p>
        </w:tc>
      </w:tr>
      <w:tr>
        <w:trPr>
          <w:trHeight w:val="1552" w:hRule="atLeast"/>
        </w:trPr>
        <w:tc>
          <w:tcPr>
            <w:tcW w:w="1963" w:type="dxa"/>
            <w:vAlign w:val="top"/>
          </w:tcPr>
          <w:p>
            <w:pPr>
              <w:pStyle w:val="TableText"/>
              <w:ind w:left="75"/>
              <w:spacing w:before="47" w:line="220" w:lineRule="auto"/>
              <w:rPr>
                <w:sz w:val="21"/>
                <w:szCs w:val="21"/>
              </w:rPr>
            </w:pPr>
            <w:r>
              <w:rPr>
                <w:sz w:val="21"/>
                <w:szCs w:val="21"/>
                <w:spacing w:val="-1"/>
              </w:rPr>
              <w:t>过程3:控制沟通</w:t>
            </w:r>
          </w:p>
        </w:tc>
        <w:tc>
          <w:tcPr>
            <w:tcW w:w="7977" w:type="dxa"/>
            <w:vAlign w:val="top"/>
          </w:tcPr>
          <w:p>
            <w:pPr>
              <w:pStyle w:val="TableText"/>
              <w:ind w:left="112"/>
              <w:spacing w:before="46" w:line="219" w:lineRule="auto"/>
              <w:rPr>
                <w:sz w:val="21"/>
                <w:szCs w:val="21"/>
              </w:rPr>
            </w:pPr>
            <w:r>
              <w:rPr>
                <w:sz w:val="21"/>
                <w:szCs w:val="21"/>
              </w:rPr>
              <w:t>1)沟通结果未能形成相关记录文件</w:t>
            </w:r>
          </w:p>
          <w:p>
            <w:pPr>
              <w:pStyle w:val="TableText"/>
              <w:ind w:left="112"/>
              <w:spacing w:before="71" w:line="220" w:lineRule="auto"/>
              <w:rPr>
                <w:sz w:val="21"/>
                <w:szCs w:val="21"/>
              </w:rPr>
            </w:pPr>
            <w:r>
              <w:rPr>
                <w:sz w:val="21"/>
                <w:szCs w:val="21"/>
                <w:spacing w:val="1"/>
              </w:rPr>
              <w:t>2)控制沟通过程没有邀请专家参与</w:t>
            </w:r>
          </w:p>
          <w:p>
            <w:pPr>
              <w:pStyle w:val="TableText"/>
              <w:ind w:left="112"/>
              <w:spacing w:before="57" w:line="219" w:lineRule="auto"/>
              <w:rPr>
                <w:sz w:val="21"/>
                <w:szCs w:val="21"/>
              </w:rPr>
            </w:pPr>
            <w:r>
              <w:rPr>
                <w:sz w:val="21"/>
                <w:szCs w:val="21"/>
                <w:spacing w:val="-1"/>
              </w:rPr>
              <w:t>3)没有提出变更申请，没有组建CCB变更控制委员会对变更进行确认</w:t>
            </w:r>
          </w:p>
          <w:p>
            <w:pPr>
              <w:pStyle w:val="TableText"/>
              <w:ind w:left="112"/>
              <w:spacing w:before="60" w:line="219" w:lineRule="auto"/>
              <w:rPr>
                <w:sz w:val="21"/>
                <w:szCs w:val="21"/>
              </w:rPr>
            </w:pPr>
            <w:r>
              <w:rPr>
                <w:sz w:val="21"/>
                <w:szCs w:val="21"/>
                <w:spacing w:val="-1"/>
              </w:rPr>
              <w:t>4)变更没有书面记录，只是电话通知了变更实施者</w:t>
            </w:r>
          </w:p>
          <w:p>
            <w:pPr>
              <w:pStyle w:val="TableText"/>
              <w:ind w:left="112"/>
              <w:spacing w:before="63" w:line="215" w:lineRule="auto"/>
              <w:rPr>
                <w:sz w:val="21"/>
                <w:szCs w:val="21"/>
              </w:rPr>
            </w:pPr>
            <w:r>
              <w:rPr>
                <w:sz w:val="21"/>
                <w:szCs w:val="21"/>
              </w:rPr>
              <w:t>5)变更过程中没有监控</w:t>
            </w:r>
          </w:p>
        </w:tc>
      </w:tr>
    </w:tbl>
    <w:p>
      <w:pPr>
        <w:pStyle w:val="BodyText"/>
        <w:ind w:left="70"/>
        <w:spacing w:before="46" w:line="220" w:lineRule="auto"/>
        <w:rPr>
          <w:sz w:val="25"/>
          <w:szCs w:val="25"/>
        </w:rPr>
      </w:pPr>
      <w:r>
        <w:rPr>
          <w:sz w:val="25"/>
          <w:szCs w:val="25"/>
          <w:spacing w:val="13"/>
        </w:rPr>
        <w:t>【问题3】(8分)</w:t>
      </w:r>
    </w:p>
    <w:p>
      <w:pPr>
        <w:pStyle w:val="BodyText"/>
        <w:ind w:left="215"/>
        <w:spacing w:before="2" w:line="220" w:lineRule="auto"/>
        <w:rPr>
          <w:sz w:val="24"/>
          <w:szCs w:val="24"/>
        </w:rPr>
      </w:pPr>
      <w:r>
        <w:rPr>
          <w:sz w:val="24"/>
          <w:szCs w:val="24"/>
          <w:spacing w:val="7"/>
        </w:rPr>
        <w:t>(1)交互式沟通、推式沟通、拉式沟通。【3分】</w:t>
      </w:r>
    </w:p>
    <w:p>
      <w:pPr>
        <w:pStyle w:val="BodyText"/>
        <w:ind w:left="125" w:right="165" w:firstLine="90"/>
        <w:spacing w:before="21" w:line="238" w:lineRule="auto"/>
        <w:rPr>
          <w:sz w:val="24"/>
          <w:szCs w:val="24"/>
        </w:rPr>
      </w:pPr>
      <w:r>
        <w:rPr>
          <w:sz w:val="24"/>
          <w:szCs w:val="24"/>
          <w:spacing w:val="2"/>
        </w:rPr>
        <w:t>(2)谈话一交互式沟通；会议—交互式沟通；电子邮件一推式沟通；在线课程一拉式沟通；</w:t>
      </w:r>
      <w:r>
        <w:rPr>
          <w:sz w:val="24"/>
          <w:szCs w:val="24"/>
          <w:spacing w:val="6"/>
        </w:rPr>
        <w:t xml:space="preserve"> </w:t>
      </w:r>
      <w:r>
        <w:rPr>
          <w:sz w:val="24"/>
          <w:szCs w:val="24"/>
          <w:spacing w:val="3"/>
        </w:rPr>
        <w:t>电话—交互式沟通。【5分】</w:t>
      </w:r>
    </w:p>
    <w:p>
      <w:pPr>
        <w:spacing w:line="238" w:lineRule="auto"/>
        <w:sectPr>
          <w:footerReference w:type="default" r:id="rId83"/>
          <w:pgSz w:w="11910" w:h="16840"/>
          <w:pgMar w:top="400" w:right="994" w:bottom="1139" w:left="964" w:header="0" w:footer="1021" w:gutter="0"/>
        </w:sectPr>
        <w:rPr>
          <w:sz w:val="24"/>
          <w:szCs w:val="24"/>
        </w:rPr>
      </w:pPr>
    </w:p>
    <w:p>
      <w:pPr>
        <w:spacing w:line="270" w:lineRule="auto"/>
        <w:rPr>
          <w:rFonts w:ascii="Arial"/>
          <w:sz w:val="21"/>
        </w:rPr>
      </w:pPr>
      <w:r/>
    </w:p>
    <w:p>
      <w:pPr>
        <w:spacing w:line="271" w:lineRule="auto"/>
        <w:rPr>
          <w:rFonts w:ascii="Arial"/>
          <w:sz w:val="21"/>
        </w:rPr>
      </w:pPr>
      <w:r/>
    </w:p>
    <w:p>
      <w:pPr>
        <w:pStyle w:val="BodyText"/>
        <w:ind w:left="73"/>
        <w:spacing w:before="81" w:line="219" w:lineRule="auto"/>
        <w:rPr>
          <w:sz w:val="25"/>
          <w:szCs w:val="25"/>
        </w:rPr>
      </w:pPr>
      <w:r>
        <w:rPr>
          <w:sz w:val="25"/>
          <w:szCs w:val="25"/>
          <w:b/>
          <w:bCs/>
          <w:spacing w:val="9"/>
        </w:rPr>
        <w:t>【2022年11月试题二】</w:t>
      </w:r>
      <w:r>
        <w:rPr>
          <w:sz w:val="25"/>
          <w:szCs w:val="25"/>
          <w:spacing w:val="9"/>
        </w:rPr>
        <w:t>(25分)</w:t>
      </w:r>
    </w:p>
    <w:p>
      <w:pPr>
        <w:pStyle w:val="BodyText"/>
        <w:ind w:left="85" w:right="2749" w:firstLine="9"/>
        <w:spacing w:before="23" w:line="251" w:lineRule="auto"/>
        <w:rPr>
          <w:sz w:val="22"/>
          <w:szCs w:val="22"/>
        </w:rPr>
      </w:pPr>
      <w:r>
        <w:rPr>
          <w:sz w:val="25"/>
          <w:szCs w:val="25"/>
          <w:spacing w:val="-1"/>
        </w:rPr>
        <w:t>阅读下列说明，回答问题1至问题4,将解答填入答题纸对应栏内。</w:t>
      </w:r>
      <w:r>
        <w:rPr>
          <w:sz w:val="25"/>
          <w:szCs w:val="25"/>
          <w:spacing w:val="9"/>
        </w:rPr>
        <w:t xml:space="preserve"> </w:t>
      </w:r>
      <w:r>
        <w:rPr>
          <w:sz w:val="22"/>
          <w:szCs w:val="22"/>
          <w:spacing w:val="22"/>
        </w:rPr>
        <w:t>【说明】</w:t>
      </w:r>
    </w:p>
    <w:p>
      <w:pPr>
        <w:pStyle w:val="BodyText"/>
        <w:ind w:left="125"/>
        <w:spacing w:before="2" w:line="214" w:lineRule="auto"/>
        <w:rPr/>
      </w:pPr>
      <w:r>
        <w:rPr>
          <w:spacing w:val="-1"/>
        </w:rPr>
        <w:t>某项目基本信息如表所示：</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94"/>
        <w:gridCol w:w="1289"/>
        <w:gridCol w:w="2058"/>
        <w:gridCol w:w="1898"/>
        <w:gridCol w:w="1998"/>
        <w:gridCol w:w="2003"/>
      </w:tblGrid>
      <w:tr>
        <w:trPr>
          <w:trHeight w:val="314" w:hRule="atLeast"/>
        </w:trPr>
        <w:tc>
          <w:tcPr>
            <w:tcW w:w="694" w:type="dxa"/>
            <w:vAlign w:val="top"/>
            <w:vMerge w:val="restart"/>
            <w:tcBorders>
              <w:bottom w:val="nil"/>
            </w:tcBorders>
          </w:tcPr>
          <w:p>
            <w:pPr>
              <w:pStyle w:val="TableText"/>
              <w:ind w:left="125"/>
              <w:spacing w:before="34" w:line="220" w:lineRule="auto"/>
              <w:rPr>
                <w:sz w:val="21"/>
                <w:szCs w:val="21"/>
              </w:rPr>
            </w:pPr>
            <w:r>
              <w:rPr>
                <w:sz w:val="21"/>
                <w:szCs w:val="21"/>
                <w:spacing w:val="7"/>
              </w:rPr>
              <w:t>活动</w:t>
            </w:r>
          </w:p>
        </w:tc>
        <w:tc>
          <w:tcPr>
            <w:tcW w:w="1289" w:type="dxa"/>
            <w:vAlign w:val="top"/>
            <w:vMerge w:val="restart"/>
            <w:tcBorders>
              <w:bottom w:val="nil"/>
            </w:tcBorders>
          </w:tcPr>
          <w:p>
            <w:pPr>
              <w:pStyle w:val="TableText"/>
              <w:ind w:left="211"/>
              <w:spacing w:before="53" w:line="219" w:lineRule="auto"/>
              <w:rPr>
                <w:sz w:val="21"/>
                <w:szCs w:val="21"/>
              </w:rPr>
            </w:pPr>
            <w:r>
              <w:rPr>
                <w:sz w:val="21"/>
                <w:szCs w:val="21"/>
                <w:spacing w:val="3"/>
              </w:rPr>
              <w:t>紧前活动</w:t>
            </w:r>
          </w:p>
        </w:tc>
        <w:tc>
          <w:tcPr>
            <w:tcW w:w="3956" w:type="dxa"/>
            <w:vAlign w:val="top"/>
            <w:gridSpan w:val="2"/>
          </w:tcPr>
          <w:p>
            <w:pPr>
              <w:pStyle w:val="TableText"/>
              <w:ind w:left="1752"/>
              <w:spacing w:before="54" w:line="219" w:lineRule="auto"/>
              <w:rPr>
                <w:sz w:val="21"/>
                <w:szCs w:val="21"/>
              </w:rPr>
            </w:pPr>
            <w:r>
              <w:rPr>
                <w:sz w:val="21"/>
                <w:szCs w:val="21"/>
                <w:spacing w:val="7"/>
              </w:rPr>
              <w:t>计划</w:t>
            </w:r>
          </w:p>
        </w:tc>
        <w:tc>
          <w:tcPr>
            <w:tcW w:w="4001" w:type="dxa"/>
            <w:vAlign w:val="top"/>
            <w:gridSpan w:val="2"/>
          </w:tcPr>
          <w:p>
            <w:pPr>
              <w:pStyle w:val="TableText"/>
              <w:ind w:left="1476"/>
              <w:spacing w:before="52" w:line="219" w:lineRule="auto"/>
              <w:rPr>
                <w:sz w:val="21"/>
                <w:szCs w:val="21"/>
              </w:rPr>
            </w:pPr>
            <w:r>
              <w:rPr>
                <w:sz w:val="21"/>
                <w:szCs w:val="21"/>
                <w:spacing w:val="3"/>
              </w:rPr>
              <w:t>采取措施后</w:t>
            </w:r>
          </w:p>
        </w:tc>
      </w:tr>
      <w:tr>
        <w:trPr>
          <w:trHeight w:val="309" w:hRule="atLeast"/>
        </w:trPr>
        <w:tc>
          <w:tcPr>
            <w:tcW w:w="694" w:type="dxa"/>
            <w:vAlign w:val="top"/>
            <w:vMerge w:val="continue"/>
            <w:tcBorders>
              <w:top w:val="nil"/>
            </w:tcBorders>
          </w:tcPr>
          <w:p>
            <w:pPr>
              <w:rPr>
                <w:rFonts w:ascii="Arial"/>
                <w:sz w:val="21"/>
              </w:rPr>
            </w:pPr>
            <w:r/>
          </w:p>
        </w:tc>
        <w:tc>
          <w:tcPr>
            <w:tcW w:w="1289" w:type="dxa"/>
            <w:vAlign w:val="top"/>
            <w:vMerge w:val="continue"/>
            <w:tcBorders>
              <w:top w:val="nil"/>
            </w:tcBorders>
          </w:tcPr>
          <w:p>
            <w:pPr>
              <w:rPr>
                <w:rFonts w:ascii="Arial"/>
                <w:sz w:val="21"/>
              </w:rPr>
            </w:pPr>
            <w:r/>
          </w:p>
        </w:tc>
        <w:tc>
          <w:tcPr>
            <w:tcW w:w="2058" w:type="dxa"/>
            <w:vAlign w:val="top"/>
          </w:tcPr>
          <w:p>
            <w:pPr>
              <w:pStyle w:val="TableText"/>
              <w:ind w:left="392"/>
              <w:spacing w:before="49" w:line="219" w:lineRule="auto"/>
              <w:rPr>
                <w:sz w:val="21"/>
                <w:szCs w:val="21"/>
              </w:rPr>
            </w:pPr>
            <w:r>
              <w:rPr>
                <w:sz w:val="21"/>
                <w:szCs w:val="21"/>
                <w:spacing w:val="6"/>
              </w:rPr>
              <w:t>计划工期(天)</w:t>
            </w:r>
          </w:p>
        </w:tc>
        <w:tc>
          <w:tcPr>
            <w:tcW w:w="1898" w:type="dxa"/>
            <w:vAlign w:val="top"/>
          </w:tcPr>
          <w:p>
            <w:pPr>
              <w:pStyle w:val="TableText"/>
              <w:ind w:left="154"/>
              <w:spacing w:before="48" w:line="219" w:lineRule="auto"/>
              <w:rPr>
                <w:sz w:val="21"/>
                <w:szCs w:val="21"/>
              </w:rPr>
            </w:pPr>
            <w:r>
              <w:rPr>
                <w:sz w:val="21"/>
                <w:szCs w:val="21"/>
                <w:spacing w:val="4"/>
              </w:rPr>
              <w:t>直接成本(元/天)</w:t>
            </w:r>
          </w:p>
        </w:tc>
        <w:tc>
          <w:tcPr>
            <w:tcW w:w="1998" w:type="dxa"/>
            <w:vAlign w:val="top"/>
          </w:tcPr>
          <w:p>
            <w:pPr>
              <w:pStyle w:val="TableText"/>
              <w:ind w:left="156"/>
              <w:spacing w:before="49" w:line="219" w:lineRule="auto"/>
              <w:rPr>
                <w:sz w:val="21"/>
                <w:szCs w:val="21"/>
              </w:rPr>
            </w:pPr>
            <w:r>
              <w:rPr>
                <w:sz w:val="21"/>
                <w:szCs w:val="21"/>
                <w:spacing w:val="5"/>
              </w:rPr>
              <w:t>最快完工时间(天)</w:t>
            </w:r>
          </w:p>
        </w:tc>
        <w:tc>
          <w:tcPr>
            <w:tcW w:w="2003" w:type="dxa"/>
            <w:vAlign w:val="top"/>
          </w:tcPr>
          <w:p>
            <w:pPr>
              <w:pStyle w:val="TableText"/>
              <w:ind w:left="208"/>
              <w:spacing w:before="48" w:line="219" w:lineRule="auto"/>
              <w:rPr>
                <w:sz w:val="21"/>
                <w:szCs w:val="21"/>
              </w:rPr>
            </w:pPr>
            <w:r>
              <w:rPr>
                <w:sz w:val="21"/>
                <w:szCs w:val="21"/>
                <w:spacing w:val="4"/>
              </w:rPr>
              <w:t>直接成本(元/天)</w:t>
            </w:r>
          </w:p>
        </w:tc>
      </w:tr>
      <w:tr>
        <w:trPr>
          <w:trHeight w:val="309" w:hRule="atLeast"/>
        </w:trPr>
        <w:tc>
          <w:tcPr>
            <w:tcW w:w="694" w:type="dxa"/>
            <w:vAlign w:val="top"/>
          </w:tcPr>
          <w:p>
            <w:pPr>
              <w:pStyle w:val="TableText"/>
              <w:ind w:left="285"/>
              <w:spacing w:before="103" w:line="172" w:lineRule="auto"/>
              <w:rPr>
                <w:sz w:val="21"/>
                <w:szCs w:val="21"/>
              </w:rPr>
            </w:pPr>
            <w:r>
              <w:rPr>
                <w:sz w:val="21"/>
                <w:szCs w:val="21"/>
              </w:rPr>
              <w:t>A</w:t>
            </w:r>
          </w:p>
        </w:tc>
        <w:tc>
          <w:tcPr>
            <w:tcW w:w="1289" w:type="dxa"/>
            <w:vAlign w:val="top"/>
          </w:tcPr>
          <w:p>
            <w:pPr>
              <w:pStyle w:val="TableText"/>
              <w:ind w:left="581"/>
              <w:spacing w:before="56" w:line="213" w:lineRule="auto"/>
              <w:rPr>
                <w:sz w:val="21"/>
                <w:szCs w:val="21"/>
              </w:rPr>
            </w:pPr>
            <w:r>
              <w:rPr>
                <w:sz w:val="21"/>
                <w:szCs w:val="21"/>
              </w:rPr>
              <w:t>/</w:t>
            </w:r>
          </w:p>
        </w:tc>
        <w:tc>
          <w:tcPr>
            <w:tcW w:w="2058" w:type="dxa"/>
            <w:vAlign w:val="top"/>
          </w:tcPr>
          <w:p>
            <w:pPr>
              <w:pStyle w:val="TableText"/>
              <w:ind w:left="912"/>
              <w:spacing w:before="71" w:line="200" w:lineRule="auto"/>
              <w:rPr>
                <w:sz w:val="21"/>
                <w:szCs w:val="21"/>
              </w:rPr>
            </w:pPr>
            <w:r>
              <w:rPr>
                <w:sz w:val="21"/>
                <w:szCs w:val="21"/>
                <w:spacing w:val="-3"/>
              </w:rPr>
              <w:t>60</w:t>
            </w:r>
          </w:p>
        </w:tc>
        <w:tc>
          <w:tcPr>
            <w:tcW w:w="1898" w:type="dxa"/>
            <w:vAlign w:val="top"/>
          </w:tcPr>
          <w:p>
            <w:pPr>
              <w:pStyle w:val="TableText"/>
              <w:ind w:left="784"/>
              <w:spacing w:before="71" w:line="200" w:lineRule="auto"/>
              <w:rPr>
                <w:sz w:val="21"/>
                <w:szCs w:val="21"/>
              </w:rPr>
            </w:pPr>
            <w:r>
              <w:rPr>
                <w:sz w:val="21"/>
                <w:szCs w:val="21"/>
                <w:spacing w:val="-6"/>
              </w:rPr>
              <w:t>100</w:t>
            </w:r>
          </w:p>
        </w:tc>
        <w:tc>
          <w:tcPr>
            <w:tcW w:w="1998" w:type="dxa"/>
            <w:vAlign w:val="top"/>
          </w:tcPr>
          <w:p>
            <w:pPr>
              <w:pStyle w:val="TableText"/>
              <w:ind w:left="886"/>
              <w:spacing w:before="71" w:line="200" w:lineRule="auto"/>
              <w:rPr>
                <w:sz w:val="21"/>
                <w:szCs w:val="21"/>
              </w:rPr>
            </w:pPr>
            <w:r>
              <w:rPr>
                <w:sz w:val="21"/>
                <w:szCs w:val="21"/>
                <w:spacing w:val="-3"/>
              </w:rPr>
              <w:t>60</w:t>
            </w:r>
          </w:p>
        </w:tc>
        <w:tc>
          <w:tcPr>
            <w:tcW w:w="2003" w:type="dxa"/>
            <w:vAlign w:val="top"/>
          </w:tcPr>
          <w:p>
            <w:pPr>
              <w:pStyle w:val="TableText"/>
              <w:ind w:left="838"/>
              <w:spacing w:before="71" w:line="200" w:lineRule="auto"/>
              <w:rPr>
                <w:sz w:val="21"/>
                <w:szCs w:val="21"/>
              </w:rPr>
            </w:pPr>
            <w:r>
              <w:rPr>
                <w:sz w:val="21"/>
                <w:szCs w:val="21"/>
                <w:spacing w:val="-6"/>
              </w:rPr>
              <w:t>100</w:t>
            </w:r>
          </w:p>
        </w:tc>
      </w:tr>
      <w:tr>
        <w:trPr>
          <w:trHeight w:val="310" w:hRule="atLeast"/>
        </w:trPr>
        <w:tc>
          <w:tcPr>
            <w:tcW w:w="694" w:type="dxa"/>
            <w:vAlign w:val="top"/>
          </w:tcPr>
          <w:p>
            <w:pPr>
              <w:pStyle w:val="TableText"/>
              <w:ind w:left="285"/>
              <w:spacing w:before="106" w:line="170" w:lineRule="auto"/>
              <w:rPr>
                <w:sz w:val="21"/>
                <w:szCs w:val="21"/>
              </w:rPr>
            </w:pPr>
            <w:r>
              <w:rPr>
                <w:sz w:val="21"/>
                <w:szCs w:val="21"/>
              </w:rPr>
              <w:t>B</w:t>
            </w:r>
          </w:p>
        </w:tc>
        <w:tc>
          <w:tcPr>
            <w:tcW w:w="1289" w:type="dxa"/>
            <w:vAlign w:val="top"/>
          </w:tcPr>
          <w:p>
            <w:pPr>
              <w:pStyle w:val="TableText"/>
              <w:ind w:left="581"/>
              <w:spacing w:before="104" w:line="172" w:lineRule="auto"/>
              <w:rPr>
                <w:sz w:val="21"/>
                <w:szCs w:val="21"/>
              </w:rPr>
            </w:pPr>
            <w:r>
              <w:rPr>
                <w:sz w:val="21"/>
                <w:szCs w:val="21"/>
              </w:rPr>
              <w:t>A</w:t>
            </w:r>
          </w:p>
        </w:tc>
        <w:tc>
          <w:tcPr>
            <w:tcW w:w="2058" w:type="dxa"/>
            <w:vAlign w:val="top"/>
          </w:tcPr>
          <w:p>
            <w:pPr>
              <w:pStyle w:val="TableText"/>
              <w:ind w:left="912"/>
              <w:spacing w:before="72" w:line="200" w:lineRule="auto"/>
              <w:rPr>
                <w:sz w:val="21"/>
                <w:szCs w:val="21"/>
              </w:rPr>
            </w:pPr>
            <w:r>
              <w:rPr>
                <w:sz w:val="21"/>
                <w:szCs w:val="21"/>
                <w:spacing w:val="-2"/>
              </w:rPr>
              <w:t>45</w:t>
            </w:r>
          </w:p>
        </w:tc>
        <w:tc>
          <w:tcPr>
            <w:tcW w:w="1898" w:type="dxa"/>
            <w:vAlign w:val="top"/>
          </w:tcPr>
          <w:p>
            <w:pPr>
              <w:pStyle w:val="TableText"/>
              <w:ind w:left="834"/>
              <w:spacing w:before="72" w:line="200" w:lineRule="auto"/>
              <w:rPr>
                <w:sz w:val="21"/>
                <w:szCs w:val="21"/>
              </w:rPr>
            </w:pPr>
            <w:r>
              <w:rPr>
                <w:sz w:val="21"/>
                <w:szCs w:val="21"/>
                <w:spacing w:val="-2"/>
              </w:rPr>
              <w:t>45</w:t>
            </w:r>
          </w:p>
        </w:tc>
        <w:tc>
          <w:tcPr>
            <w:tcW w:w="1998" w:type="dxa"/>
            <w:vAlign w:val="top"/>
          </w:tcPr>
          <w:p>
            <w:pPr>
              <w:pStyle w:val="TableText"/>
              <w:ind w:left="886"/>
              <w:spacing w:before="72" w:line="200" w:lineRule="auto"/>
              <w:rPr>
                <w:sz w:val="21"/>
                <w:szCs w:val="21"/>
              </w:rPr>
            </w:pPr>
            <w:r>
              <w:rPr>
                <w:sz w:val="21"/>
                <w:szCs w:val="21"/>
                <w:spacing w:val="-4"/>
              </w:rPr>
              <w:t>30</w:t>
            </w:r>
          </w:p>
        </w:tc>
        <w:tc>
          <w:tcPr>
            <w:tcW w:w="2003" w:type="dxa"/>
            <w:vAlign w:val="top"/>
          </w:tcPr>
          <w:p>
            <w:pPr>
              <w:pStyle w:val="TableText"/>
              <w:ind w:left="888"/>
              <w:spacing w:before="72" w:line="200" w:lineRule="auto"/>
              <w:rPr>
                <w:sz w:val="21"/>
                <w:szCs w:val="21"/>
              </w:rPr>
            </w:pPr>
            <w:r>
              <w:rPr>
                <w:sz w:val="21"/>
                <w:szCs w:val="21"/>
                <w:spacing w:val="-3"/>
              </w:rPr>
              <w:t>63</w:t>
            </w:r>
          </w:p>
        </w:tc>
      </w:tr>
      <w:tr>
        <w:trPr>
          <w:trHeight w:val="309" w:hRule="atLeast"/>
        </w:trPr>
        <w:tc>
          <w:tcPr>
            <w:tcW w:w="694" w:type="dxa"/>
            <w:vAlign w:val="top"/>
          </w:tcPr>
          <w:p>
            <w:pPr>
              <w:pStyle w:val="TableText"/>
              <w:ind w:left="285"/>
              <w:spacing w:before="105" w:line="170" w:lineRule="auto"/>
              <w:rPr>
                <w:sz w:val="21"/>
                <w:szCs w:val="21"/>
              </w:rPr>
            </w:pPr>
            <w:r>
              <w:rPr>
                <w:sz w:val="21"/>
                <w:szCs w:val="21"/>
              </w:rPr>
              <w:t>C</w:t>
            </w:r>
          </w:p>
        </w:tc>
        <w:tc>
          <w:tcPr>
            <w:tcW w:w="1289" w:type="dxa"/>
            <w:vAlign w:val="top"/>
          </w:tcPr>
          <w:p>
            <w:pPr>
              <w:pStyle w:val="TableText"/>
              <w:ind w:left="581"/>
              <w:spacing w:before="104" w:line="171" w:lineRule="auto"/>
              <w:rPr>
                <w:sz w:val="21"/>
                <w:szCs w:val="21"/>
              </w:rPr>
            </w:pPr>
            <w:r>
              <w:rPr>
                <w:sz w:val="21"/>
                <w:szCs w:val="21"/>
              </w:rPr>
              <w:t>A</w:t>
            </w:r>
          </w:p>
        </w:tc>
        <w:tc>
          <w:tcPr>
            <w:tcW w:w="2058" w:type="dxa"/>
            <w:vAlign w:val="top"/>
          </w:tcPr>
          <w:p>
            <w:pPr>
              <w:pStyle w:val="TableText"/>
              <w:ind w:left="912"/>
              <w:spacing w:before="72" w:line="199" w:lineRule="auto"/>
              <w:rPr>
                <w:sz w:val="21"/>
                <w:szCs w:val="21"/>
              </w:rPr>
            </w:pPr>
            <w:r>
              <w:rPr>
                <w:sz w:val="21"/>
                <w:szCs w:val="21"/>
                <w:spacing w:val="-6"/>
              </w:rPr>
              <w:t>10</w:t>
            </w:r>
          </w:p>
        </w:tc>
        <w:tc>
          <w:tcPr>
            <w:tcW w:w="1898" w:type="dxa"/>
            <w:vAlign w:val="top"/>
          </w:tcPr>
          <w:p>
            <w:pPr>
              <w:pStyle w:val="TableText"/>
              <w:ind w:left="834"/>
              <w:spacing w:before="72" w:line="199" w:lineRule="auto"/>
              <w:rPr>
                <w:sz w:val="21"/>
                <w:szCs w:val="21"/>
              </w:rPr>
            </w:pPr>
            <w:r>
              <w:rPr>
                <w:sz w:val="21"/>
                <w:szCs w:val="21"/>
                <w:spacing w:val="-3"/>
              </w:rPr>
              <w:t>28</w:t>
            </w:r>
          </w:p>
        </w:tc>
        <w:tc>
          <w:tcPr>
            <w:tcW w:w="1998" w:type="dxa"/>
            <w:vAlign w:val="top"/>
          </w:tcPr>
          <w:p>
            <w:pPr>
              <w:pStyle w:val="TableText"/>
              <w:ind w:left="936"/>
              <w:spacing w:before="72" w:line="199" w:lineRule="auto"/>
              <w:rPr>
                <w:sz w:val="21"/>
                <w:szCs w:val="21"/>
              </w:rPr>
            </w:pPr>
            <w:r>
              <w:rPr>
                <w:sz w:val="21"/>
                <w:szCs w:val="21"/>
              </w:rPr>
              <w:t>5</w:t>
            </w:r>
          </w:p>
        </w:tc>
        <w:tc>
          <w:tcPr>
            <w:tcW w:w="2003" w:type="dxa"/>
            <w:vAlign w:val="top"/>
          </w:tcPr>
          <w:p>
            <w:pPr>
              <w:pStyle w:val="TableText"/>
              <w:ind w:left="888"/>
              <w:spacing w:before="72" w:line="199" w:lineRule="auto"/>
              <w:rPr>
                <w:sz w:val="21"/>
                <w:szCs w:val="21"/>
              </w:rPr>
            </w:pPr>
            <w:r>
              <w:rPr>
                <w:sz w:val="21"/>
                <w:szCs w:val="21"/>
                <w:spacing w:val="-2"/>
              </w:rPr>
              <w:t>43</w:t>
            </w:r>
          </w:p>
        </w:tc>
      </w:tr>
      <w:tr>
        <w:trPr>
          <w:trHeight w:val="309" w:hRule="atLeast"/>
        </w:trPr>
        <w:tc>
          <w:tcPr>
            <w:tcW w:w="694" w:type="dxa"/>
            <w:vAlign w:val="top"/>
          </w:tcPr>
          <w:p>
            <w:pPr>
              <w:pStyle w:val="TableText"/>
              <w:ind w:left="285"/>
              <w:spacing w:before="107" w:line="168" w:lineRule="auto"/>
              <w:rPr>
                <w:sz w:val="21"/>
                <w:szCs w:val="21"/>
              </w:rPr>
            </w:pPr>
            <w:r>
              <w:rPr>
                <w:sz w:val="21"/>
                <w:szCs w:val="21"/>
              </w:rPr>
              <w:t>D</w:t>
            </w:r>
          </w:p>
        </w:tc>
        <w:tc>
          <w:tcPr>
            <w:tcW w:w="1289" w:type="dxa"/>
            <w:vAlign w:val="top"/>
          </w:tcPr>
          <w:p>
            <w:pPr>
              <w:pStyle w:val="TableText"/>
              <w:ind w:left="581"/>
              <w:spacing w:before="105" w:line="170" w:lineRule="auto"/>
              <w:rPr>
                <w:sz w:val="21"/>
                <w:szCs w:val="21"/>
              </w:rPr>
            </w:pPr>
            <w:r>
              <w:rPr>
                <w:sz w:val="21"/>
                <w:szCs w:val="21"/>
              </w:rPr>
              <w:t>A</w:t>
            </w:r>
          </w:p>
        </w:tc>
        <w:tc>
          <w:tcPr>
            <w:tcW w:w="2058" w:type="dxa"/>
            <w:vAlign w:val="top"/>
          </w:tcPr>
          <w:p>
            <w:pPr>
              <w:pStyle w:val="TableText"/>
              <w:ind w:left="912"/>
              <w:spacing w:before="73" w:line="198" w:lineRule="auto"/>
              <w:rPr>
                <w:sz w:val="21"/>
                <w:szCs w:val="21"/>
              </w:rPr>
            </w:pPr>
            <w:r>
              <w:rPr>
                <w:sz w:val="21"/>
                <w:szCs w:val="21"/>
                <w:spacing w:val="-3"/>
              </w:rPr>
              <w:t>20</w:t>
            </w:r>
          </w:p>
        </w:tc>
        <w:tc>
          <w:tcPr>
            <w:tcW w:w="1898" w:type="dxa"/>
            <w:vAlign w:val="top"/>
          </w:tcPr>
          <w:p>
            <w:pPr>
              <w:pStyle w:val="TableText"/>
              <w:ind w:left="834"/>
              <w:spacing w:before="73" w:line="198" w:lineRule="auto"/>
              <w:rPr>
                <w:sz w:val="21"/>
                <w:szCs w:val="21"/>
              </w:rPr>
            </w:pPr>
            <w:r>
              <w:rPr>
                <w:sz w:val="21"/>
                <w:szCs w:val="21"/>
                <w:spacing w:val="-4"/>
              </w:rPr>
              <w:t>70</w:t>
            </w:r>
          </w:p>
        </w:tc>
        <w:tc>
          <w:tcPr>
            <w:tcW w:w="1998" w:type="dxa"/>
            <w:vAlign w:val="top"/>
          </w:tcPr>
          <w:p>
            <w:pPr>
              <w:pStyle w:val="TableText"/>
              <w:ind w:left="886"/>
              <w:spacing w:before="73" w:line="198" w:lineRule="auto"/>
              <w:rPr>
                <w:sz w:val="21"/>
                <w:szCs w:val="21"/>
              </w:rPr>
            </w:pPr>
            <w:r>
              <w:rPr>
                <w:sz w:val="21"/>
                <w:szCs w:val="21"/>
                <w:spacing w:val="-6"/>
              </w:rPr>
              <w:t>10</w:t>
            </w:r>
          </w:p>
        </w:tc>
        <w:tc>
          <w:tcPr>
            <w:tcW w:w="2003" w:type="dxa"/>
            <w:vAlign w:val="top"/>
          </w:tcPr>
          <w:p>
            <w:pPr>
              <w:pStyle w:val="TableText"/>
              <w:ind w:left="838"/>
              <w:spacing w:before="73" w:line="198" w:lineRule="auto"/>
              <w:rPr>
                <w:sz w:val="21"/>
                <w:szCs w:val="21"/>
              </w:rPr>
            </w:pPr>
            <w:r>
              <w:rPr>
                <w:sz w:val="21"/>
                <w:szCs w:val="21"/>
                <w:spacing w:val="-6"/>
              </w:rPr>
              <w:t>110</w:t>
            </w:r>
          </w:p>
        </w:tc>
      </w:tr>
      <w:tr>
        <w:trPr>
          <w:trHeight w:val="309" w:hRule="atLeast"/>
        </w:trPr>
        <w:tc>
          <w:tcPr>
            <w:tcW w:w="694" w:type="dxa"/>
            <w:vAlign w:val="top"/>
          </w:tcPr>
          <w:p>
            <w:pPr>
              <w:pStyle w:val="TableText"/>
              <w:ind w:left="285"/>
              <w:spacing w:before="109" w:line="167" w:lineRule="auto"/>
              <w:rPr>
                <w:sz w:val="21"/>
                <w:szCs w:val="21"/>
              </w:rPr>
            </w:pPr>
            <w:r>
              <w:rPr>
                <w:sz w:val="21"/>
                <w:szCs w:val="21"/>
              </w:rPr>
              <w:t>E</w:t>
            </w:r>
          </w:p>
        </w:tc>
        <w:tc>
          <w:tcPr>
            <w:tcW w:w="1289" w:type="dxa"/>
            <w:vAlign w:val="top"/>
          </w:tcPr>
          <w:p>
            <w:pPr>
              <w:pStyle w:val="TableText"/>
              <w:ind w:left="581"/>
              <w:spacing w:before="105" w:line="170" w:lineRule="auto"/>
              <w:rPr>
                <w:sz w:val="21"/>
                <w:szCs w:val="21"/>
              </w:rPr>
            </w:pPr>
            <w:r>
              <w:rPr>
                <w:sz w:val="21"/>
                <w:szCs w:val="21"/>
              </w:rPr>
              <w:t>A</w:t>
            </w:r>
          </w:p>
        </w:tc>
        <w:tc>
          <w:tcPr>
            <w:tcW w:w="2058" w:type="dxa"/>
            <w:vAlign w:val="top"/>
          </w:tcPr>
          <w:p>
            <w:pPr>
              <w:pStyle w:val="TableText"/>
              <w:ind w:left="912"/>
              <w:spacing w:before="74" w:line="197" w:lineRule="auto"/>
              <w:rPr>
                <w:sz w:val="21"/>
                <w:szCs w:val="21"/>
              </w:rPr>
            </w:pPr>
            <w:r>
              <w:rPr>
                <w:sz w:val="21"/>
                <w:szCs w:val="21"/>
                <w:spacing w:val="-2"/>
              </w:rPr>
              <w:t>40</w:t>
            </w:r>
          </w:p>
        </w:tc>
        <w:tc>
          <w:tcPr>
            <w:tcW w:w="1898" w:type="dxa"/>
            <w:vAlign w:val="top"/>
          </w:tcPr>
          <w:p>
            <w:pPr>
              <w:pStyle w:val="TableText"/>
              <w:ind w:left="784"/>
              <w:spacing w:before="74" w:line="197" w:lineRule="auto"/>
              <w:rPr>
                <w:sz w:val="21"/>
                <w:szCs w:val="21"/>
              </w:rPr>
            </w:pPr>
            <w:r>
              <w:rPr>
                <w:sz w:val="21"/>
                <w:szCs w:val="21"/>
                <w:spacing w:val="-6"/>
              </w:rPr>
              <w:t>100</w:t>
            </w:r>
          </w:p>
        </w:tc>
        <w:tc>
          <w:tcPr>
            <w:tcW w:w="1998" w:type="dxa"/>
            <w:vAlign w:val="top"/>
          </w:tcPr>
          <w:p>
            <w:pPr>
              <w:pStyle w:val="TableText"/>
              <w:ind w:left="886"/>
              <w:spacing w:before="74" w:line="197" w:lineRule="auto"/>
              <w:rPr>
                <w:sz w:val="21"/>
                <w:szCs w:val="21"/>
              </w:rPr>
            </w:pPr>
            <w:r>
              <w:rPr>
                <w:sz w:val="21"/>
                <w:szCs w:val="21"/>
                <w:spacing w:val="-4"/>
              </w:rPr>
              <w:t>35</w:t>
            </w:r>
          </w:p>
        </w:tc>
        <w:tc>
          <w:tcPr>
            <w:tcW w:w="2003" w:type="dxa"/>
            <w:vAlign w:val="top"/>
          </w:tcPr>
          <w:p>
            <w:pPr>
              <w:pStyle w:val="TableText"/>
              <w:ind w:left="838"/>
              <w:spacing w:before="74" w:line="197" w:lineRule="auto"/>
              <w:rPr>
                <w:sz w:val="21"/>
                <w:szCs w:val="21"/>
              </w:rPr>
            </w:pPr>
            <w:r>
              <w:rPr>
                <w:sz w:val="21"/>
                <w:szCs w:val="21"/>
                <w:spacing w:val="-6"/>
              </w:rPr>
              <w:t>125</w:t>
            </w:r>
          </w:p>
        </w:tc>
      </w:tr>
      <w:tr>
        <w:trPr>
          <w:trHeight w:val="310" w:hRule="atLeast"/>
        </w:trPr>
        <w:tc>
          <w:tcPr>
            <w:tcW w:w="694" w:type="dxa"/>
            <w:vAlign w:val="top"/>
          </w:tcPr>
          <w:p>
            <w:pPr>
              <w:pStyle w:val="TableText"/>
              <w:ind w:left="285"/>
              <w:spacing w:before="110" w:line="167" w:lineRule="auto"/>
              <w:rPr>
                <w:sz w:val="21"/>
                <w:szCs w:val="21"/>
              </w:rPr>
            </w:pPr>
            <w:r>
              <w:rPr>
                <w:sz w:val="21"/>
                <w:szCs w:val="21"/>
              </w:rPr>
              <w:t>F</w:t>
            </w:r>
          </w:p>
        </w:tc>
        <w:tc>
          <w:tcPr>
            <w:tcW w:w="1289" w:type="dxa"/>
            <w:vAlign w:val="top"/>
          </w:tcPr>
          <w:p>
            <w:pPr>
              <w:pStyle w:val="TableText"/>
              <w:ind w:left="581"/>
              <w:spacing w:before="108" w:line="168" w:lineRule="auto"/>
              <w:rPr>
                <w:sz w:val="21"/>
                <w:szCs w:val="21"/>
              </w:rPr>
            </w:pPr>
            <w:r>
              <w:rPr>
                <w:sz w:val="21"/>
                <w:szCs w:val="21"/>
              </w:rPr>
              <w:t>C</w:t>
            </w:r>
          </w:p>
        </w:tc>
        <w:tc>
          <w:tcPr>
            <w:tcW w:w="2058" w:type="dxa"/>
            <w:vAlign w:val="top"/>
          </w:tcPr>
          <w:p>
            <w:pPr>
              <w:pStyle w:val="TableText"/>
              <w:ind w:left="912"/>
              <w:spacing w:before="75" w:line="197" w:lineRule="auto"/>
              <w:rPr>
                <w:sz w:val="21"/>
                <w:szCs w:val="21"/>
              </w:rPr>
            </w:pPr>
            <w:r>
              <w:rPr>
                <w:sz w:val="21"/>
                <w:szCs w:val="21"/>
                <w:spacing w:val="-6"/>
              </w:rPr>
              <w:t>18</w:t>
            </w:r>
          </w:p>
        </w:tc>
        <w:tc>
          <w:tcPr>
            <w:tcW w:w="1898" w:type="dxa"/>
            <w:vAlign w:val="top"/>
          </w:tcPr>
          <w:p>
            <w:pPr>
              <w:pStyle w:val="TableText"/>
              <w:ind w:left="834"/>
              <w:spacing w:before="75" w:line="197" w:lineRule="auto"/>
              <w:rPr>
                <w:sz w:val="21"/>
                <w:szCs w:val="21"/>
              </w:rPr>
            </w:pPr>
            <w:r>
              <w:rPr>
                <w:sz w:val="21"/>
                <w:szCs w:val="21"/>
                <w:spacing w:val="-4"/>
              </w:rPr>
              <w:t>36</w:t>
            </w:r>
          </w:p>
        </w:tc>
        <w:tc>
          <w:tcPr>
            <w:tcW w:w="1998" w:type="dxa"/>
            <w:vAlign w:val="top"/>
          </w:tcPr>
          <w:p>
            <w:pPr>
              <w:pStyle w:val="TableText"/>
              <w:ind w:left="886"/>
              <w:spacing w:before="75" w:line="197" w:lineRule="auto"/>
              <w:rPr>
                <w:sz w:val="21"/>
                <w:szCs w:val="21"/>
              </w:rPr>
            </w:pPr>
            <w:r>
              <w:rPr>
                <w:sz w:val="21"/>
                <w:szCs w:val="21"/>
                <w:spacing w:val="-6"/>
              </w:rPr>
              <w:t>10</w:t>
            </w:r>
          </w:p>
        </w:tc>
        <w:tc>
          <w:tcPr>
            <w:tcW w:w="2003" w:type="dxa"/>
            <w:vAlign w:val="top"/>
          </w:tcPr>
          <w:p>
            <w:pPr>
              <w:pStyle w:val="TableText"/>
              <w:ind w:left="788"/>
              <w:spacing w:before="75" w:line="197" w:lineRule="auto"/>
              <w:rPr>
                <w:sz w:val="21"/>
                <w:szCs w:val="21"/>
              </w:rPr>
            </w:pPr>
            <w:r>
              <w:rPr>
                <w:sz w:val="21"/>
                <w:szCs w:val="21"/>
                <w:spacing w:val="-3"/>
              </w:rPr>
              <w:t>54.4</w:t>
            </w:r>
          </w:p>
        </w:tc>
      </w:tr>
      <w:tr>
        <w:trPr>
          <w:trHeight w:val="309" w:hRule="atLeast"/>
        </w:trPr>
        <w:tc>
          <w:tcPr>
            <w:tcW w:w="694" w:type="dxa"/>
            <w:vAlign w:val="top"/>
          </w:tcPr>
          <w:p>
            <w:pPr>
              <w:pStyle w:val="TableText"/>
              <w:ind w:left="285"/>
              <w:spacing w:before="109" w:line="167" w:lineRule="auto"/>
              <w:rPr>
                <w:sz w:val="21"/>
                <w:szCs w:val="21"/>
              </w:rPr>
            </w:pPr>
            <w:r>
              <w:rPr>
                <w:sz w:val="21"/>
                <w:szCs w:val="21"/>
              </w:rPr>
              <w:t>G</w:t>
            </w:r>
          </w:p>
        </w:tc>
        <w:tc>
          <w:tcPr>
            <w:tcW w:w="1289" w:type="dxa"/>
            <w:vAlign w:val="top"/>
          </w:tcPr>
          <w:p>
            <w:pPr>
              <w:pStyle w:val="TableText"/>
              <w:ind w:left="581"/>
              <w:spacing w:before="110" w:line="166" w:lineRule="auto"/>
              <w:rPr>
                <w:sz w:val="21"/>
                <w:szCs w:val="21"/>
              </w:rPr>
            </w:pPr>
            <w:r>
              <w:rPr>
                <w:sz w:val="21"/>
                <w:szCs w:val="21"/>
              </w:rPr>
              <w:t>D</w:t>
            </w:r>
          </w:p>
        </w:tc>
        <w:tc>
          <w:tcPr>
            <w:tcW w:w="2058" w:type="dxa"/>
            <w:vAlign w:val="top"/>
          </w:tcPr>
          <w:p>
            <w:pPr>
              <w:pStyle w:val="TableText"/>
              <w:ind w:left="912"/>
              <w:spacing w:before="76" w:line="196" w:lineRule="auto"/>
              <w:rPr>
                <w:sz w:val="21"/>
                <w:szCs w:val="21"/>
              </w:rPr>
            </w:pPr>
            <w:r>
              <w:rPr>
                <w:sz w:val="21"/>
                <w:szCs w:val="21"/>
                <w:spacing w:val="-4"/>
              </w:rPr>
              <w:t>30</w:t>
            </w:r>
          </w:p>
        </w:tc>
        <w:tc>
          <w:tcPr>
            <w:tcW w:w="1898" w:type="dxa"/>
            <w:vAlign w:val="top"/>
          </w:tcPr>
          <w:p>
            <w:pPr>
              <w:pStyle w:val="TableText"/>
              <w:ind w:left="834"/>
              <w:spacing w:before="76" w:line="196" w:lineRule="auto"/>
              <w:rPr>
                <w:sz w:val="21"/>
                <w:szCs w:val="21"/>
              </w:rPr>
            </w:pPr>
            <w:r>
              <w:rPr>
                <w:sz w:val="21"/>
                <w:szCs w:val="21"/>
                <w:spacing w:val="-3"/>
              </w:rPr>
              <w:t>90</w:t>
            </w:r>
          </w:p>
        </w:tc>
        <w:tc>
          <w:tcPr>
            <w:tcW w:w="1998" w:type="dxa"/>
            <w:vAlign w:val="top"/>
          </w:tcPr>
          <w:p>
            <w:pPr>
              <w:pStyle w:val="TableText"/>
              <w:ind w:left="886"/>
              <w:spacing w:before="76" w:line="196" w:lineRule="auto"/>
              <w:rPr>
                <w:sz w:val="21"/>
                <w:szCs w:val="21"/>
              </w:rPr>
            </w:pPr>
            <w:r>
              <w:rPr>
                <w:sz w:val="21"/>
                <w:szCs w:val="21"/>
                <w:spacing w:val="-3"/>
              </w:rPr>
              <w:t>20</w:t>
            </w:r>
          </w:p>
        </w:tc>
        <w:tc>
          <w:tcPr>
            <w:tcW w:w="2003" w:type="dxa"/>
            <w:vAlign w:val="top"/>
          </w:tcPr>
          <w:p>
            <w:pPr>
              <w:pStyle w:val="TableText"/>
              <w:ind w:left="838"/>
              <w:spacing w:before="76" w:line="196" w:lineRule="auto"/>
              <w:rPr>
                <w:sz w:val="21"/>
                <w:szCs w:val="21"/>
              </w:rPr>
            </w:pPr>
            <w:r>
              <w:rPr>
                <w:sz w:val="21"/>
                <w:szCs w:val="21"/>
                <w:spacing w:val="-6"/>
              </w:rPr>
              <w:t>125</w:t>
            </w:r>
          </w:p>
        </w:tc>
      </w:tr>
      <w:tr>
        <w:trPr>
          <w:trHeight w:val="309" w:hRule="atLeast"/>
        </w:trPr>
        <w:tc>
          <w:tcPr>
            <w:tcW w:w="694" w:type="dxa"/>
            <w:vAlign w:val="top"/>
          </w:tcPr>
          <w:p>
            <w:pPr>
              <w:pStyle w:val="TableText"/>
              <w:ind w:left="285"/>
              <w:spacing w:before="111" w:line="165" w:lineRule="auto"/>
              <w:rPr>
                <w:sz w:val="21"/>
                <w:szCs w:val="21"/>
              </w:rPr>
            </w:pPr>
            <w:r>
              <w:rPr>
                <w:sz w:val="21"/>
                <w:szCs w:val="21"/>
              </w:rPr>
              <w:t>H</w:t>
            </w:r>
          </w:p>
        </w:tc>
        <w:tc>
          <w:tcPr>
            <w:tcW w:w="1289" w:type="dxa"/>
            <w:vAlign w:val="top"/>
          </w:tcPr>
          <w:p>
            <w:pPr>
              <w:pStyle w:val="TableText"/>
              <w:ind w:left="421"/>
              <w:spacing w:before="107" w:line="168" w:lineRule="auto"/>
              <w:rPr>
                <w:sz w:val="21"/>
                <w:szCs w:val="21"/>
              </w:rPr>
            </w:pPr>
            <w:r>
              <w:rPr>
                <w:sz w:val="21"/>
                <w:szCs w:val="21"/>
                <w:spacing w:val="-2"/>
              </w:rPr>
              <w:t>D、E</w:t>
            </w:r>
          </w:p>
        </w:tc>
        <w:tc>
          <w:tcPr>
            <w:tcW w:w="2058" w:type="dxa"/>
            <w:vAlign w:val="top"/>
          </w:tcPr>
          <w:p>
            <w:pPr>
              <w:pStyle w:val="TableText"/>
              <w:ind w:left="912"/>
              <w:spacing w:before="76" w:line="196" w:lineRule="auto"/>
              <w:rPr>
                <w:sz w:val="21"/>
                <w:szCs w:val="21"/>
              </w:rPr>
            </w:pPr>
            <w:r>
              <w:rPr>
                <w:sz w:val="21"/>
                <w:szCs w:val="21"/>
                <w:spacing w:val="-6"/>
              </w:rPr>
              <w:t>15</w:t>
            </w:r>
          </w:p>
        </w:tc>
        <w:tc>
          <w:tcPr>
            <w:tcW w:w="1898" w:type="dxa"/>
            <w:vAlign w:val="top"/>
          </w:tcPr>
          <w:p>
            <w:pPr>
              <w:pStyle w:val="TableText"/>
              <w:ind w:left="734"/>
              <w:spacing w:before="76" w:line="196" w:lineRule="auto"/>
              <w:rPr>
                <w:sz w:val="21"/>
                <w:szCs w:val="21"/>
              </w:rPr>
            </w:pPr>
            <w:r>
              <w:rPr>
                <w:sz w:val="21"/>
                <w:szCs w:val="21"/>
                <w:spacing w:val="-3"/>
              </w:rPr>
              <w:t>37.5</w:t>
            </w:r>
          </w:p>
        </w:tc>
        <w:tc>
          <w:tcPr>
            <w:tcW w:w="1998" w:type="dxa"/>
            <w:vAlign w:val="top"/>
          </w:tcPr>
          <w:p>
            <w:pPr>
              <w:pStyle w:val="TableText"/>
              <w:ind w:left="886"/>
              <w:spacing w:before="76" w:line="196" w:lineRule="auto"/>
              <w:rPr>
                <w:sz w:val="21"/>
                <w:szCs w:val="21"/>
              </w:rPr>
            </w:pPr>
            <w:r>
              <w:rPr>
                <w:sz w:val="21"/>
                <w:szCs w:val="21"/>
                <w:spacing w:val="-6"/>
              </w:rPr>
              <w:t>10</w:t>
            </w:r>
          </w:p>
        </w:tc>
        <w:tc>
          <w:tcPr>
            <w:tcW w:w="2003" w:type="dxa"/>
            <w:vAlign w:val="top"/>
          </w:tcPr>
          <w:p>
            <w:pPr>
              <w:pStyle w:val="TableText"/>
              <w:ind w:left="788"/>
              <w:spacing w:before="76" w:line="196" w:lineRule="auto"/>
              <w:rPr>
                <w:sz w:val="21"/>
                <w:szCs w:val="21"/>
              </w:rPr>
            </w:pPr>
            <w:r>
              <w:rPr>
                <w:sz w:val="21"/>
                <w:szCs w:val="21"/>
                <w:spacing w:val="-3"/>
              </w:rPr>
              <w:t>57.5</w:t>
            </w:r>
          </w:p>
        </w:tc>
      </w:tr>
      <w:tr>
        <w:trPr>
          <w:trHeight w:val="309" w:hRule="atLeast"/>
        </w:trPr>
        <w:tc>
          <w:tcPr>
            <w:tcW w:w="694" w:type="dxa"/>
            <w:vAlign w:val="top"/>
          </w:tcPr>
          <w:p>
            <w:pPr>
              <w:pStyle w:val="TableText"/>
              <w:ind w:left="235"/>
              <w:spacing w:before="74" w:line="197" w:lineRule="auto"/>
              <w:rPr>
                <w:sz w:val="21"/>
                <w:szCs w:val="21"/>
              </w:rPr>
            </w:pPr>
            <w:r>
              <w:rPr>
                <w:sz w:val="21"/>
                <w:szCs w:val="21"/>
              </w:rPr>
              <w:t>工</w:t>
            </w:r>
          </w:p>
        </w:tc>
        <w:tc>
          <w:tcPr>
            <w:tcW w:w="1289" w:type="dxa"/>
            <w:vAlign w:val="top"/>
          </w:tcPr>
          <w:p>
            <w:pPr>
              <w:pStyle w:val="TableText"/>
              <w:ind w:left="581"/>
              <w:spacing w:before="110" w:line="166" w:lineRule="auto"/>
              <w:rPr>
                <w:sz w:val="21"/>
                <w:szCs w:val="21"/>
              </w:rPr>
            </w:pPr>
            <w:r>
              <w:rPr>
                <w:sz w:val="21"/>
                <w:szCs w:val="21"/>
              </w:rPr>
              <w:t>G</w:t>
            </w:r>
          </w:p>
        </w:tc>
        <w:tc>
          <w:tcPr>
            <w:tcW w:w="2058" w:type="dxa"/>
            <w:vAlign w:val="top"/>
          </w:tcPr>
          <w:p>
            <w:pPr>
              <w:pStyle w:val="TableText"/>
              <w:ind w:left="912"/>
              <w:spacing w:before="77" w:line="195" w:lineRule="auto"/>
              <w:rPr>
                <w:sz w:val="21"/>
                <w:szCs w:val="21"/>
              </w:rPr>
            </w:pPr>
            <w:r>
              <w:rPr>
                <w:sz w:val="21"/>
                <w:szCs w:val="21"/>
                <w:spacing w:val="-3"/>
              </w:rPr>
              <w:t>25</w:t>
            </w:r>
          </w:p>
        </w:tc>
        <w:tc>
          <w:tcPr>
            <w:tcW w:w="1898" w:type="dxa"/>
            <w:vAlign w:val="top"/>
          </w:tcPr>
          <w:p>
            <w:pPr>
              <w:pStyle w:val="TableText"/>
              <w:ind w:left="734"/>
              <w:spacing w:before="77" w:line="195" w:lineRule="auto"/>
              <w:rPr>
                <w:sz w:val="21"/>
                <w:szCs w:val="21"/>
              </w:rPr>
            </w:pPr>
            <w:r>
              <w:rPr>
                <w:sz w:val="21"/>
                <w:szCs w:val="21"/>
                <w:spacing w:val="-2"/>
              </w:rPr>
              <w:t>62.5</w:t>
            </w:r>
          </w:p>
        </w:tc>
        <w:tc>
          <w:tcPr>
            <w:tcW w:w="1998" w:type="dxa"/>
            <w:vAlign w:val="top"/>
          </w:tcPr>
          <w:p>
            <w:pPr>
              <w:pStyle w:val="TableText"/>
              <w:ind w:left="886"/>
              <w:spacing w:before="77" w:line="195" w:lineRule="auto"/>
              <w:rPr>
                <w:sz w:val="21"/>
                <w:szCs w:val="21"/>
              </w:rPr>
            </w:pPr>
            <w:r>
              <w:rPr>
                <w:sz w:val="21"/>
                <w:szCs w:val="21"/>
                <w:spacing w:val="-6"/>
              </w:rPr>
              <w:t>15</w:t>
            </w:r>
          </w:p>
        </w:tc>
        <w:tc>
          <w:tcPr>
            <w:tcW w:w="2003" w:type="dxa"/>
            <w:vAlign w:val="top"/>
          </w:tcPr>
          <w:p>
            <w:pPr>
              <w:pStyle w:val="TableText"/>
              <w:ind w:left="788"/>
              <w:spacing w:before="77" w:line="195" w:lineRule="auto"/>
              <w:rPr>
                <w:sz w:val="21"/>
                <w:szCs w:val="21"/>
              </w:rPr>
            </w:pPr>
            <w:r>
              <w:rPr>
                <w:sz w:val="21"/>
                <w:szCs w:val="21"/>
                <w:spacing w:val="-2"/>
              </w:rPr>
              <w:t>91.5</w:t>
            </w:r>
          </w:p>
        </w:tc>
      </w:tr>
      <w:tr>
        <w:trPr>
          <w:trHeight w:val="314" w:hRule="atLeast"/>
        </w:trPr>
        <w:tc>
          <w:tcPr>
            <w:tcW w:w="694" w:type="dxa"/>
            <w:vAlign w:val="top"/>
          </w:tcPr>
          <w:p>
            <w:pPr>
              <w:pStyle w:val="TableText"/>
              <w:ind w:left="285"/>
              <w:spacing w:before="89" w:line="182" w:lineRule="auto"/>
              <w:rPr>
                <w:sz w:val="21"/>
                <w:szCs w:val="21"/>
              </w:rPr>
            </w:pPr>
            <w:r>
              <w:rPr>
                <w:sz w:val="21"/>
                <w:szCs w:val="21"/>
              </w:rPr>
              <w:t>J</w:t>
            </w:r>
          </w:p>
        </w:tc>
        <w:tc>
          <w:tcPr>
            <w:tcW w:w="1289" w:type="dxa"/>
            <w:vAlign w:val="top"/>
          </w:tcPr>
          <w:p>
            <w:pPr>
              <w:pStyle w:val="TableText"/>
              <w:ind w:left="110"/>
              <w:spacing w:before="109" w:line="171" w:lineRule="auto"/>
              <w:rPr>
                <w:sz w:val="21"/>
                <w:szCs w:val="21"/>
              </w:rPr>
            </w:pPr>
            <w:r>
              <w:rPr>
                <w:sz w:val="21"/>
                <w:szCs w:val="21"/>
                <w:spacing w:val="-1"/>
              </w:rPr>
              <w:t>B、I、F、H</w:t>
            </w:r>
          </w:p>
        </w:tc>
        <w:tc>
          <w:tcPr>
            <w:tcW w:w="2058" w:type="dxa"/>
            <w:vAlign w:val="top"/>
          </w:tcPr>
          <w:p>
            <w:pPr>
              <w:pStyle w:val="TableText"/>
              <w:ind w:left="912"/>
              <w:spacing w:before="78" w:line="198" w:lineRule="auto"/>
              <w:rPr>
                <w:sz w:val="21"/>
                <w:szCs w:val="21"/>
              </w:rPr>
            </w:pPr>
            <w:r>
              <w:rPr>
                <w:sz w:val="21"/>
                <w:szCs w:val="21"/>
                <w:spacing w:val="-4"/>
              </w:rPr>
              <w:t>35</w:t>
            </w:r>
          </w:p>
        </w:tc>
        <w:tc>
          <w:tcPr>
            <w:tcW w:w="1898" w:type="dxa"/>
            <w:vAlign w:val="top"/>
          </w:tcPr>
          <w:p>
            <w:pPr>
              <w:pStyle w:val="TableText"/>
              <w:ind w:left="784"/>
              <w:spacing w:before="78" w:line="198" w:lineRule="auto"/>
              <w:rPr>
                <w:sz w:val="21"/>
                <w:szCs w:val="21"/>
              </w:rPr>
            </w:pPr>
            <w:r>
              <w:rPr>
                <w:sz w:val="21"/>
                <w:szCs w:val="21"/>
                <w:spacing w:val="-6"/>
              </w:rPr>
              <w:t>120</w:t>
            </w:r>
          </w:p>
        </w:tc>
        <w:tc>
          <w:tcPr>
            <w:tcW w:w="1998" w:type="dxa"/>
            <w:vAlign w:val="top"/>
          </w:tcPr>
          <w:p>
            <w:pPr>
              <w:pStyle w:val="TableText"/>
              <w:ind w:left="886"/>
              <w:spacing w:before="78" w:line="198" w:lineRule="auto"/>
              <w:rPr>
                <w:sz w:val="21"/>
                <w:szCs w:val="21"/>
              </w:rPr>
            </w:pPr>
            <w:r>
              <w:rPr>
                <w:sz w:val="21"/>
                <w:szCs w:val="21"/>
                <w:spacing w:val="-4"/>
              </w:rPr>
              <w:t>35</w:t>
            </w:r>
          </w:p>
        </w:tc>
        <w:tc>
          <w:tcPr>
            <w:tcW w:w="2003" w:type="dxa"/>
            <w:vAlign w:val="top"/>
          </w:tcPr>
          <w:p>
            <w:pPr>
              <w:pStyle w:val="TableText"/>
              <w:ind w:left="838"/>
              <w:spacing w:before="78" w:line="198" w:lineRule="auto"/>
              <w:rPr>
                <w:sz w:val="21"/>
                <w:szCs w:val="21"/>
              </w:rPr>
            </w:pPr>
            <w:r>
              <w:rPr>
                <w:sz w:val="21"/>
                <w:szCs w:val="21"/>
                <w:spacing w:val="-6"/>
              </w:rPr>
              <w:t>120</w:t>
            </w:r>
          </w:p>
        </w:tc>
      </w:tr>
    </w:tbl>
    <w:p>
      <w:pPr>
        <w:spacing w:line="283" w:lineRule="auto"/>
        <w:rPr>
          <w:rFonts w:ascii="Arial"/>
          <w:sz w:val="21"/>
        </w:rPr>
      </w:pPr>
      <w:r/>
    </w:p>
    <w:p>
      <w:pPr>
        <w:pStyle w:val="BodyText"/>
        <w:ind w:left="70"/>
        <w:spacing w:before="81" w:line="220" w:lineRule="auto"/>
        <w:rPr>
          <w:sz w:val="25"/>
          <w:szCs w:val="25"/>
        </w:rPr>
      </w:pPr>
      <w:r>
        <w:rPr>
          <w:sz w:val="25"/>
          <w:szCs w:val="25"/>
          <w:spacing w:val="20"/>
        </w:rPr>
        <w:t>【问题1】(7分)</w:t>
      </w:r>
    </w:p>
    <w:p>
      <w:pPr>
        <w:pStyle w:val="BodyText"/>
        <w:ind w:left="195"/>
        <w:spacing w:before="11" w:line="219" w:lineRule="auto"/>
        <w:rPr>
          <w:sz w:val="25"/>
          <w:szCs w:val="25"/>
        </w:rPr>
      </w:pPr>
      <w:r>
        <w:rPr>
          <w:sz w:val="25"/>
          <w:szCs w:val="25"/>
          <w:spacing w:val="-4"/>
        </w:rPr>
        <w:t>(1)绘制项目计划的双代号网络图。</w:t>
      </w:r>
    </w:p>
    <w:p>
      <w:pPr>
        <w:pStyle w:val="BodyText"/>
        <w:ind w:left="195"/>
        <w:spacing w:before="3" w:line="219" w:lineRule="auto"/>
        <w:rPr>
          <w:sz w:val="25"/>
          <w:szCs w:val="25"/>
        </w:rPr>
      </w:pPr>
      <w:r>
        <w:rPr>
          <w:sz w:val="25"/>
          <w:szCs w:val="25"/>
          <w:spacing w:val="-5"/>
        </w:rPr>
        <w:t>(2)请给出项目计划工期及关键路径。</w:t>
      </w:r>
    </w:p>
    <w:p>
      <w:pPr>
        <w:pStyle w:val="BodyText"/>
        <w:ind w:left="195"/>
        <w:spacing w:before="34" w:line="219" w:lineRule="auto"/>
        <w:rPr>
          <w:sz w:val="25"/>
          <w:szCs w:val="25"/>
        </w:rPr>
      </w:pPr>
      <w:r>
        <w:rPr>
          <w:sz w:val="25"/>
          <w:szCs w:val="25"/>
          <w:spacing w:val="-3"/>
        </w:rPr>
        <w:t>(3)请按照计划分别计算活动</w:t>
      </w:r>
      <w:r>
        <w:rPr>
          <w:sz w:val="25"/>
          <w:szCs w:val="25"/>
          <w:spacing w:val="-61"/>
        </w:rPr>
        <w:t xml:space="preserve"> </w:t>
      </w:r>
      <w:r>
        <w:rPr>
          <w:rFonts w:ascii="Times New Roman" w:hAnsi="Times New Roman" w:eastAsia="Times New Roman" w:cs="Times New Roman"/>
          <w:sz w:val="25"/>
          <w:szCs w:val="25"/>
          <w:spacing w:val="-3"/>
        </w:rPr>
        <w:t>A</w:t>
      </w:r>
      <w:r>
        <w:rPr>
          <w:rFonts w:ascii="Times New Roman" w:hAnsi="Times New Roman" w:eastAsia="Times New Roman" w:cs="Times New Roman"/>
          <w:sz w:val="25"/>
          <w:szCs w:val="25"/>
          <w:spacing w:val="-15"/>
        </w:rPr>
        <w:t xml:space="preserve"> </w:t>
      </w:r>
      <w:r>
        <w:rPr>
          <w:sz w:val="25"/>
          <w:szCs w:val="25"/>
          <w:spacing w:val="-3"/>
        </w:rPr>
        <w:t>和</w:t>
      </w:r>
      <w:r>
        <w:rPr>
          <w:rFonts w:ascii="Times New Roman" w:hAnsi="Times New Roman" w:eastAsia="Times New Roman" w:cs="Times New Roman"/>
          <w:sz w:val="25"/>
          <w:szCs w:val="25"/>
          <w:spacing w:val="-3"/>
        </w:rPr>
        <w:t>B</w:t>
      </w:r>
      <w:r>
        <w:rPr>
          <w:sz w:val="25"/>
          <w:szCs w:val="25"/>
          <w:spacing w:val="-3"/>
        </w:rPr>
        <w:t>的总时差。</w:t>
      </w:r>
    </w:p>
    <w:p>
      <w:pPr>
        <w:pStyle w:val="BodyText"/>
        <w:ind w:left="70"/>
        <w:spacing w:before="14" w:line="220" w:lineRule="auto"/>
        <w:rPr>
          <w:sz w:val="25"/>
          <w:szCs w:val="25"/>
        </w:rPr>
      </w:pPr>
      <w:r>
        <w:rPr>
          <w:sz w:val="25"/>
          <w:szCs w:val="25"/>
          <w:spacing w:val="20"/>
        </w:rPr>
        <w:t>【问题2】(8分)</w:t>
      </w:r>
    </w:p>
    <w:p>
      <w:pPr>
        <w:pStyle w:val="BodyText"/>
        <w:ind w:left="95"/>
        <w:spacing w:before="1" w:line="218" w:lineRule="auto"/>
        <w:rPr>
          <w:sz w:val="25"/>
          <w:szCs w:val="25"/>
        </w:rPr>
      </w:pPr>
      <w:r>
        <w:rPr>
          <w:sz w:val="25"/>
          <w:szCs w:val="25"/>
          <w:spacing w:val="-6"/>
        </w:rPr>
        <w:t>项目要求150天完工，请写出关键路径上可压缩的活动成本变化</w:t>
      </w:r>
      <w:r>
        <w:rPr>
          <w:sz w:val="25"/>
          <w:szCs w:val="25"/>
          <w:spacing w:val="-7"/>
        </w:rPr>
        <w:t>情况。</w:t>
      </w:r>
    </w:p>
    <w:p>
      <w:pPr>
        <w:pStyle w:val="BodyText"/>
        <w:ind w:left="95"/>
        <w:spacing w:before="13" w:line="219" w:lineRule="auto"/>
        <w:rPr>
          <w:sz w:val="25"/>
          <w:szCs w:val="25"/>
        </w:rPr>
      </w:pPr>
      <w:r>
        <w:rPr>
          <w:sz w:val="25"/>
          <w:szCs w:val="25"/>
          <w:spacing w:val="-11"/>
        </w:rPr>
        <w:t>请绘出成本最优的压缩工期的方案和总成本的变化情况。</w:t>
      </w:r>
    </w:p>
    <w:p>
      <w:pPr>
        <w:pStyle w:val="BodyText"/>
        <w:ind w:left="70"/>
        <w:spacing w:before="16" w:line="220" w:lineRule="auto"/>
        <w:rPr>
          <w:sz w:val="25"/>
          <w:szCs w:val="25"/>
        </w:rPr>
      </w:pPr>
      <w:r>
        <w:rPr>
          <w:sz w:val="25"/>
          <w:szCs w:val="25"/>
          <w:spacing w:val="20"/>
        </w:rPr>
        <w:t>【问题3】(4分)</w:t>
      </w:r>
    </w:p>
    <w:p>
      <w:pPr>
        <w:pStyle w:val="BodyText"/>
        <w:ind w:left="195"/>
        <w:spacing w:before="30" w:line="219" w:lineRule="auto"/>
        <w:rPr>
          <w:sz w:val="25"/>
          <w:szCs w:val="25"/>
        </w:rPr>
      </w:pPr>
      <w:r>
        <w:rPr>
          <w:sz w:val="25"/>
          <w:szCs w:val="25"/>
          <w:spacing w:val="-5"/>
        </w:rPr>
        <w:t>请写出压缩工期为150天后的项目关键路径。</w:t>
      </w:r>
    </w:p>
    <w:p>
      <w:pPr>
        <w:pStyle w:val="BodyText"/>
        <w:ind w:left="70"/>
        <w:spacing w:before="5" w:line="220" w:lineRule="auto"/>
        <w:rPr>
          <w:sz w:val="25"/>
          <w:szCs w:val="25"/>
        </w:rPr>
      </w:pPr>
      <w:r>
        <w:rPr>
          <w:sz w:val="25"/>
          <w:szCs w:val="25"/>
          <w:spacing w:val="20"/>
        </w:rPr>
        <w:t>【问题4】(6分)</w:t>
      </w:r>
    </w:p>
    <w:p>
      <w:pPr>
        <w:pStyle w:val="BodyText"/>
        <w:ind w:left="95" w:right="82"/>
        <w:spacing w:before="9" w:line="230" w:lineRule="auto"/>
        <w:rPr>
          <w:sz w:val="25"/>
          <w:szCs w:val="25"/>
        </w:rPr>
      </w:pPr>
      <w:r>
        <w:rPr>
          <w:sz w:val="25"/>
          <w:szCs w:val="25"/>
          <w:spacing w:val="-11"/>
        </w:rPr>
        <w:t>若项目不进行压缩，还按原计划进行，实施到第80天时，项目经理发现</w:t>
      </w:r>
      <w:r>
        <w:rPr>
          <w:rFonts w:ascii="Times New Roman" w:hAnsi="Times New Roman" w:eastAsia="Times New Roman" w:cs="Times New Roman"/>
          <w:sz w:val="25"/>
          <w:szCs w:val="25"/>
          <w:spacing w:val="-11"/>
        </w:rPr>
        <w:t>ACD</w:t>
      </w:r>
      <w:r>
        <w:rPr>
          <w:rFonts w:ascii="Times New Roman" w:hAnsi="Times New Roman" w:eastAsia="Times New Roman" w:cs="Times New Roman"/>
          <w:sz w:val="25"/>
          <w:szCs w:val="25"/>
          <w:spacing w:val="-13"/>
        </w:rPr>
        <w:t xml:space="preserve"> </w:t>
      </w:r>
      <w:r>
        <w:rPr>
          <w:sz w:val="25"/>
          <w:szCs w:val="25"/>
          <w:spacing w:val="-11"/>
        </w:rPr>
        <w:t>活动已经完工，</w:t>
      </w:r>
      <w:r>
        <w:rPr>
          <w:rFonts w:ascii="Times New Roman" w:hAnsi="Times New Roman" w:eastAsia="Times New Roman" w:cs="Times New Roman"/>
          <w:sz w:val="25"/>
          <w:szCs w:val="25"/>
          <w:spacing w:val="-11"/>
        </w:rPr>
        <w:t>B</w:t>
      </w:r>
      <w:r>
        <w:rPr>
          <w:rFonts w:ascii="Times New Roman" w:hAnsi="Times New Roman" w:eastAsia="Times New Roman" w:cs="Times New Roman"/>
          <w:sz w:val="25"/>
          <w:szCs w:val="25"/>
        </w:rPr>
        <w:t xml:space="preserve"> </w:t>
      </w:r>
      <w:r>
        <w:rPr>
          <w:sz w:val="25"/>
          <w:szCs w:val="25"/>
          <w:spacing w:val="1"/>
        </w:rPr>
        <w:t>活动完成了一半，各计划的实际支出为</w:t>
      </w:r>
      <w:r>
        <w:rPr>
          <w:rFonts w:ascii="Times New Roman" w:hAnsi="Times New Roman" w:eastAsia="Times New Roman" w:cs="Times New Roman"/>
          <w:sz w:val="25"/>
          <w:szCs w:val="25"/>
          <w:spacing w:val="1"/>
        </w:rPr>
        <w:t>A</w:t>
      </w:r>
      <w:r>
        <w:rPr>
          <w:sz w:val="25"/>
          <w:szCs w:val="25"/>
          <w:spacing w:val="1"/>
        </w:rPr>
        <w:t>活动6500元，</w:t>
      </w:r>
      <w:r>
        <w:rPr>
          <w:rFonts w:ascii="Times New Roman" w:hAnsi="Times New Roman" w:eastAsia="Times New Roman" w:cs="Times New Roman"/>
          <w:sz w:val="25"/>
          <w:szCs w:val="25"/>
          <w:spacing w:val="1"/>
        </w:rPr>
        <w:t>B</w:t>
      </w:r>
      <w:r>
        <w:rPr>
          <w:sz w:val="25"/>
          <w:szCs w:val="25"/>
          <w:spacing w:val="1"/>
        </w:rPr>
        <w:t>活动1000元，</w:t>
      </w:r>
      <w:r>
        <w:rPr>
          <w:sz w:val="25"/>
          <w:szCs w:val="25"/>
          <w:spacing w:val="-75"/>
        </w:rPr>
        <w:t xml:space="preserve"> </w:t>
      </w:r>
      <w:r>
        <w:rPr>
          <w:rFonts w:ascii="Times New Roman" w:hAnsi="Times New Roman" w:eastAsia="Times New Roman" w:cs="Times New Roman"/>
          <w:sz w:val="25"/>
          <w:szCs w:val="25"/>
          <w:spacing w:val="1"/>
        </w:rPr>
        <w:t>C</w:t>
      </w:r>
      <w:r>
        <w:rPr>
          <w:sz w:val="25"/>
          <w:szCs w:val="25"/>
          <w:spacing w:val="1"/>
        </w:rPr>
        <w:t>活动280元，</w:t>
      </w:r>
      <w:r>
        <w:rPr>
          <w:sz w:val="25"/>
          <w:szCs w:val="25"/>
          <w:spacing w:val="-65"/>
        </w:rPr>
        <w:t xml:space="preserve"> </w:t>
      </w:r>
      <w:r>
        <w:rPr>
          <w:rFonts w:ascii="Times New Roman" w:hAnsi="Times New Roman" w:eastAsia="Times New Roman" w:cs="Times New Roman"/>
          <w:sz w:val="25"/>
          <w:szCs w:val="25"/>
          <w:spacing w:val="1"/>
        </w:rPr>
        <w:t>D</w:t>
      </w:r>
      <w:r>
        <w:rPr>
          <w:sz w:val="25"/>
          <w:szCs w:val="25"/>
          <w:spacing w:val="1"/>
        </w:rPr>
        <w:t>活</w:t>
      </w:r>
      <w:r>
        <w:rPr>
          <w:sz w:val="25"/>
          <w:szCs w:val="25"/>
        </w:rPr>
        <w:t xml:space="preserve"> </w:t>
      </w:r>
      <w:r>
        <w:rPr>
          <w:sz w:val="25"/>
          <w:szCs w:val="25"/>
          <w:spacing w:val="2"/>
        </w:rPr>
        <w:t>动1400元。假设项目每个活动的预算按照活动工期平均分配。请计算到第80天时，活动</w:t>
      </w:r>
      <w:r>
        <w:rPr>
          <w:rFonts w:ascii="Times New Roman" w:hAnsi="Times New Roman" w:eastAsia="Times New Roman" w:cs="Times New Roman"/>
          <w:sz w:val="25"/>
          <w:szCs w:val="25"/>
          <w:spacing w:val="2"/>
        </w:rPr>
        <w:t>B</w:t>
      </w:r>
      <w:r>
        <w:rPr>
          <w:rFonts w:ascii="Times New Roman" w:hAnsi="Times New Roman" w:eastAsia="Times New Roman" w:cs="Times New Roman"/>
          <w:sz w:val="25"/>
          <w:szCs w:val="25"/>
        </w:rPr>
        <w:t xml:space="preserve"> </w:t>
      </w:r>
      <w:r>
        <w:rPr>
          <w:sz w:val="25"/>
          <w:szCs w:val="25"/>
          <w:spacing w:val="-13"/>
        </w:rPr>
        <w:t>的绩效情况，并写出判断依据。</w:t>
      </w:r>
    </w:p>
    <w:p>
      <w:pPr>
        <w:spacing w:line="272" w:lineRule="auto"/>
        <w:rPr>
          <w:rFonts w:ascii="Arial"/>
          <w:sz w:val="21"/>
        </w:rPr>
      </w:pPr>
      <w:r/>
    </w:p>
    <w:p>
      <w:pPr>
        <w:pStyle w:val="BodyText"/>
        <w:ind w:left="85"/>
        <w:spacing w:before="72" w:line="219" w:lineRule="auto"/>
        <w:rPr>
          <w:sz w:val="22"/>
          <w:szCs w:val="22"/>
        </w:rPr>
      </w:pPr>
      <w:r>
        <w:rPr>
          <w:sz w:val="22"/>
          <w:szCs w:val="22"/>
          <w:spacing w:val="26"/>
        </w:rPr>
        <w:t>【参考答案】</w:t>
      </w:r>
    </w:p>
    <w:p>
      <w:pPr>
        <w:pStyle w:val="BodyText"/>
        <w:ind w:left="70"/>
        <w:spacing w:before="21" w:line="220" w:lineRule="auto"/>
        <w:rPr>
          <w:sz w:val="25"/>
          <w:szCs w:val="25"/>
        </w:rPr>
      </w:pPr>
      <w:r>
        <w:rPr>
          <w:sz w:val="25"/>
          <w:szCs w:val="25"/>
          <w:spacing w:val="20"/>
        </w:rPr>
        <w:t>【问题1】(7分)</w:t>
      </w:r>
    </w:p>
    <w:p>
      <w:pPr>
        <w:pStyle w:val="BodyText"/>
        <w:ind w:left="195"/>
        <w:spacing w:before="60" w:line="219" w:lineRule="auto"/>
        <w:rPr>
          <w:sz w:val="22"/>
          <w:szCs w:val="22"/>
        </w:rPr>
      </w:pPr>
      <w:r>
        <w:rPr>
          <w:sz w:val="22"/>
          <w:szCs w:val="22"/>
          <w:spacing w:val="29"/>
        </w:rPr>
        <w:t>(1)双代号网络图：【4分】</w:t>
      </w:r>
    </w:p>
    <w:p>
      <w:pPr>
        <w:spacing w:line="219" w:lineRule="auto"/>
        <w:sectPr>
          <w:headerReference w:type="default" r:id="rId204"/>
          <w:footerReference w:type="default" r:id="rId205"/>
          <w:pgSz w:w="11910" w:h="16840"/>
          <w:pgMar w:top="1141" w:right="994" w:bottom="1140" w:left="964" w:header="802" w:footer="1023" w:gutter="0"/>
        </w:sectPr>
        <w:rPr>
          <w:sz w:val="22"/>
          <w:szCs w:val="22"/>
        </w:rPr>
      </w:pPr>
    </w:p>
    <w:p>
      <w:pPr>
        <w:spacing w:line="366" w:lineRule="auto"/>
        <w:rPr>
          <w:rFonts w:ascii="Arial"/>
          <w:sz w:val="21"/>
        </w:rPr>
      </w:pPr>
      <w:r/>
    </w:p>
    <w:p>
      <w:pPr>
        <w:pStyle w:val="BodyText"/>
        <w:ind w:left="95"/>
        <w:spacing w:before="74" w:line="212" w:lineRule="auto"/>
        <w:tabs>
          <w:tab w:val="left" w:pos="242"/>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yeren</w:t>
      </w:r>
      <w:r>
        <w:rPr>
          <w:rFonts w:ascii="Times New Roman" w:hAnsi="Times New Roman" w:eastAsia="Times New Roman" w:cs="Times New Roman"/>
          <w:u w:val="single" w:color="auto"/>
          <w:spacing w:val="-12"/>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p>
      <w:pPr>
        <w:spacing w:line="274" w:lineRule="auto"/>
        <w:rPr>
          <w:rFonts w:ascii="Arial"/>
          <w:sz w:val="21"/>
        </w:rPr>
      </w:pPr>
      <w:r/>
    </w:p>
    <w:p>
      <w:pPr>
        <w:spacing w:line="275" w:lineRule="auto"/>
        <w:rPr>
          <w:rFonts w:ascii="Arial"/>
          <w:sz w:val="21"/>
        </w:rPr>
      </w:pPr>
      <w:r/>
    </w:p>
    <w:p>
      <w:pPr>
        <w:ind w:firstLine="1715"/>
        <w:spacing w:line="3370" w:lineRule="exact"/>
        <w:rPr/>
      </w:pPr>
      <w:r>
        <w:rPr>
          <w:position w:val="-67"/>
        </w:rPr>
        <w:pict>
          <v:group id="_x0000_s186" style="mso-position-vertical-relative:line;mso-position-horizontal-relative:char;width:329.55pt;height:168.55pt;" filled="false" stroked="false" coordsize="6590,3371" coordorigin="0,0">
            <v:shape id="_x0000_s188" style="position:absolute;left:0;top:0;width:6590;height:3371;" filled="false" stroked="false" type="#_x0000_t75">
              <v:imagedata o:title="" r:id="rId207"/>
            </v:shape>
            <v:shape id="_x0000_s190" style="position:absolute;left:689;top:155;width:3422;height:3075;" filled="false" stroked="false" type="#_x0000_t202">
              <v:fill on="false"/>
              <v:stroke on="false"/>
              <v:path/>
              <v:imagedata o:title=""/>
              <o:lock v:ext="edit" aspectratio="false"/>
              <v:textbox inset="0mm,0mm,0mm,0mm">
                <w:txbxContent>
                  <w:p>
                    <w:pPr>
                      <w:ind w:left="209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3</w:t>
                    </w:r>
                  </w:p>
                  <w:p>
                    <w:pPr>
                      <w:ind w:left="1260"/>
                      <w:spacing w:before="281" w:line="203" w:lineRule="auto"/>
                      <w:rPr>
                        <w:rFonts w:ascii="Times New Roman" w:hAnsi="Times New Roman" w:eastAsia="Times New Roman" w:cs="Times New Roman"/>
                        <w:sz w:val="23"/>
                        <w:szCs w:val="23"/>
                      </w:rPr>
                    </w:pPr>
                    <w:r>
                      <w:rPr>
                        <w:rFonts w:ascii="Arial" w:hAnsi="Arial" w:eastAsia="Arial" w:cs="Arial"/>
                        <w:sz w:val="23"/>
                        <w:szCs w:val="23"/>
                        <w:spacing w:val="-16"/>
                        <w:position w:val="7"/>
                      </w:rPr>
                      <w:t>B</w:t>
                    </w:r>
                    <w:r>
                      <w:rPr>
                        <w:rFonts w:ascii="Arial" w:hAnsi="Arial" w:eastAsia="Arial" w:cs="Arial"/>
                        <w:sz w:val="23"/>
                        <w:szCs w:val="23"/>
                        <w:spacing w:val="6"/>
                        <w:position w:val="7"/>
                      </w:rPr>
                      <w:t xml:space="preserve">  </w:t>
                    </w:r>
                    <w:r>
                      <w:rPr>
                        <w:rFonts w:ascii="Times New Roman" w:hAnsi="Times New Roman" w:eastAsia="Times New Roman" w:cs="Times New Roman"/>
                        <w:sz w:val="23"/>
                        <w:szCs w:val="23"/>
                        <w:spacing w:val="-16"/>
                        <w:position w:val="-4"/>
                      </w:rPr>
                      <w:t>45</w:t>
                    </w:r>
                  </w:p>
                  <w:p>
                    <w:pPr>
                      <w:ind w:left="20"/>
                      <w:spacing w:before="65" w:line="196" w:lineRule="auto"/>
                      <w:rPr>
                        <w:rFonts w:ascii="Arial" w:hAnsi="Arial" w:eastAsia="Arial" w:cs="Arial"/>
                        <w:sz w:val="23"/>
                        <w:szCs w:val="23"/>
                      </w:rPr>
                    </w:pPr>
                    <w:r>
                      <w:rPr>
                        <w:rFonts w:ascii="Arial" w:hAnsi="Arial" w:eastAsia="Arial" w:cs="Arial"/>
                        <w:sz w:val="23"/>
                        <w:szCs w:val="23"/>
                      </w:rPr>
                      <w:t>A</w:t>
                    </w:r>
                  </w:p>
                  <w:p>
                    <w:pPr>
                      <w:ind w:left="2090"/>
                      <w:spacing w:before="38" w:line="16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p>
                    <w:pPr>
                      <w:ind w:left="1420"/>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10</w:t>
                    </w:r>
                  </w:p>
                  <w:p>
                    <w:pPr>
                      <w:ind w:left="1310"/>
                      <w:spacing w:before="199"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20</w:t>
                    </w:r>
                  </w:p>
                  <w:p>
                    <w:pPr>
                      <w:ind w:left="2570"/>
                      <w:spacing w:before="103" w:line="17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30</w:t>
                    </w:r>
                  </w:p>
                  <w:p>
                    <w:pPr>
                      <w:ind w:left="1380" w:right="1718" w:firstLine="230"/>
                      <w:spacing w:before="1" w:line="149" w:lineRule="auto"/>
                      <w:rPr>
                        <w:rFonts w:ascii="Times New Roman" w:hAnsi="Times New Roman" w:eastAsia="Times New Roman" w:cs="Times New Roman"/>
                        <w:sz w:val="23"/>
                        <w:szCs w:val="23"/>
                      </w:rPr>
                    </w:pPr>
                    <w:r>
                      <w:rPr>
                        <w:rFonts w:ascii="Times New Roman" w:hAnsi="Times New Roman" w:eastAsia="Times New Roman" w:cs="Times New Roman"/>
                        <w:sz w:val="28"/>
                        <w:szCs w:val="28"/>
                        <w:spacing w:val="-6"/>
                        <w:w w:val="58"/>
                      </w:rPr>
                      <w:t>E</w:t>
                    </w:r>
                    <w:r>
                      <w:rPr>
                        <w:rFonts w:ascii="Times New Roman" w:hAnsi="Times New Roman" w:eastAsia="Times New Roman" w:cs="Times New Roman"/>
                        <w:sz w:val="28"/>
                        <w:szCs w:val="28"/>
                      </w:rPr>
                      <w:t xml:space="preserve"> </w:t>
                    </w:r>
                    <w:r>
                      <w:rPr>
                        <w:rFonts w:ascii="Times New Roman" w:hAnsi="Times New Roman" w:eastAsia="Times New Roman" w:cs="Times New Roman"/>
                        <w:sz w:val="23"/>
                        <w:szCs w:val="23"/>
                        <w:spacing w:val="-1"/>
                      </w:rPr>
                      <w:t>40</w:t>
                    </w:r>
                  </w:p>
                  <w:p>
                    <w:pPr>
                      <w:ind w:right="11"/>
                      <w:spacing w:line="171"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15</w:t>
                    </w:r>
                  </w:p>
                  <w:p>
                    <w:pPr>
                      <w:spacing w:line="369" w:lineRule="auto"/>
                      <w:rPr>
                        <w:rFonts w:ascii="Arial"/>
                        <w:sz w:val="21"/>
                      </w:rPr>
                    </w:pPr>
                    <w:r/>
                  </w:p>
                  <w:p>
                    <w:pPr>
                      <w:ind w:left="2090"/>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6</w:t>
                    </w:r>
                  </w:p>
                </w:txbxContent>
              </v:textbox>
            </v:shape>
            <v:shape id="_x0000_s192" style="position:absolute;left:4330;top:1619;width:266;height:20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25</w:t>
                    </w:r>
                  </w:p>
                </w:txbxContent>
              </v:textbox>
            </v:shape>
            <v:shape id="_x0000_s194" style="position:absolute;left:3689;top:2222;width:187;height:207;" filled="false" stroked="false" type="#_x0000_t202">
              <v:fill on="false"/>
              <v:stroke on="false"/>
              <v:path/>
              <v:imagedata o:title=""/>
              <o:lock v:ext="edit" aspectratio="false"/>
              <v:textbox inset="0mm,0mm,0mm,0mm">
                <w:txbxContent>
                  <w:p>
                    <w:pPr>
                      <w:ind w:right="1"/>
                      <w:spacing w:before="19" w:line="196" w:lineRule="auto"/>
                      <w:jc w:val="right"/>
                      <w:rPr>
                        <w:rFonts w:ascii="Arial" w:hAnsi="Arial" w:eastAsia="Arial" w:cs="Arial"/>
                        <w:sz w:val="23"/>
                        <w:szCs w:val="23"/>
                      </w:rPr>
                    </w:pPr>
                    <w:r>
                      <w:rPr>
                        <w:rFonts w:ascii="Arial" w:hAnsi="Arial" w:eastAsia="Arial" w:cs="Arial"/>
                        <w:sz w:val="23"/>
                        <w:szCs w:val="23"/>
                      </w:rPr>
                      <w:t>H</w:t>
                    </w:r>
                  </w:p>
                </w:txbxContent>
              </v:textbox>
            </v:shape>
            <v:shape id="_x0000_s196" style="position:absolute;left:5750;top:1365;width:183;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35</w:t>
                    </w:r>
                  </w:p>
                </w:txbxContent>
              </v:textbox>
            </v:shape>
            <v:shape id="_x0000_s198" style="position:absolute;left:670;top:1395;width:183;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60</w:t>
                    </w:r>
                  </w:p>
                </w:txbxContent>
              </v:textbox>
            </v:shape>
            <v:shape id="_x0000_s200" style="position:absolute;left:3510;top:1345;width:172;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18</w:t>
                    </w:r>
                  </w:p>
                </w:txbxContent>
              </v:textbox>
            </v:shape>
            <v:shape id="_x0000_s202" style="position:absolute;left:2760;top:2127;width:108;height:143;"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txbxContent>
              </v:textbox>
            </v:shape>
          </v:group>
        </w:pict>
      </w:r>
    </w:p>
    <w:p>
      <w:pPr>
        <w:rPr>
          <w:rFonts w:ascii="Arial"/>
          <w:sz w:val="21"/>
        </w:rPr>
      </w:pPr>
      <w:r/>
    </w:p>
    <w:p>
      <w:pPr>
        <w:rPr>
          <w:rFonts w:ascii="Arial"/>
          <w:sz w:val="21"/>
        </w:rPr>
      </w:pPr>
      <w:r/>
    </w:p>
    <w:p>
      <w:pPr>
        <w:spacing w:line="241" w:lineRule="auto"/>
        <w:rPr>
          <w:rFonts w:ascii="Arial"/>
          <w:sz w:val="21"/>
        </w:rPr>
      </w:pPr>
      <w:r/>
    </w:p>
    <w:p>
      <w:pPr>
        <w:pStyle w:val="BodyText"/>
        <w:ind w:left="195"/>
        <w:spacing w:before="81" w:line="196" w:lineRule="auto"/>
        <w:rPr>
          <w:sz w:val="25"/>
          <w:szCs w:val="25"/>
        </w:rPr>
      </w:pPr>
      <w:r>
        <w:rPr>
          <w:sz w:val="25"/>
          <w:szCs w:val="25"/>
          <w:spacing w:val="10"/>
        </w:rPr>
        <w:t>(2)项目的计划工期是170天【1分】,关键路径</w:t>
      </w:r>
      <w:r>
        <w:rPr>
          <w:sz w:val="25"/>
          <w:szCs w:val="25"/>
        </w:rPr>
        <w:t>ADGIJ</w:t>
      </w:r>
      <w:r>
        <w:rPr>
          <w:sz w:val="25"/>
          <w:szCs w:val="25"/>
          <w:spacing w:val="10"/>
        </w:rPr>
        <w:t>【1分】</w:t>
      </w:r>
    </w:p>
    <w:p>
      <w:pPr>
        <w:pStyle w:val="BodyText"/>
        <w:ind w:left="80" w:right="3389" w:firstLine="115"/>
        <w:spacing w:line="247" w:lineRule="auto"/>
        <w:rPr/>
      </w:pPr>
      <w:r>
        <w:rPr>
          <w:rFonts w:ascii="Times New Roman" w:hAnsi="Times New Roman" w:eastAsia="Times New Roman" w:cs="Times New Roman"/>
          <w:sz w:val="25"/>
          <w:szCs w:val="25"/>
          <w:spacing w:val="10"/>
        </w:rPr>
        <w:t>(3)A   </w:t>
      </w:r>
      <w:r>
        <w:rPr>
          <w:sz w:val="25"/>
          <w:szCs w:val="25"/>
          <w:spacing w:val="10"/>
        </w:rPr>
        <w:t>的总时差是0天【1分】,</w:t>
      </w:r>
      <w:r>
        <w:rPr>
          <w:rFonts w:ascii="Times New Roman" w:hAnsi="Times New Roman" w:eastAsia="Times New Roman" w:cs="Times New Roman"/>
          <w:sz w:val="25"/>
          <w:szCs w:val="25"/>
          <w:spacing w:val="9"/>
        </w:rPr>
        <w:t>B</w:t>
      </w:r>
      <w:r>
        <w:rPr>
          <w:sz w:val="25"/>
          <w:szCs w:val="25"/>
          <w:spacing w:val="9"/>
        </w:rPr>
        <w:t>的总时差是30天【1分】</w:t>
      </w:r>
      <w:r>
        <w:rPr>
          <w:sz w:val="25"/>
          <w:szCs w:val="25"/>
        </w:rPr>
        <w:t xml:space="preserve"> </w:t>
      </w:r>
      <w:r>
        <w:rPr>
          <w:spacing w:val="36"/>
        </w:rPr>
        <w:t>【问题2】(8分)</w:t>
      </w:r>
    </w:p>
    <w:p>
      <w:pPr>
        <w:pStyle w:val="BodyText"/>
        <w:ind w:left="195"/>
        <w:spacing w:before="43" w:line="219" w:lineRule="auto"/>
        <w:rPr/>
      </w:pPr>
      <w:r>
        <w:rPr>
          <w:spacing w:val="9"/>
        </w:rPr>
        <w:t>(1)关键路径的可压缩活动有</w:t>
      </w:r>
      <w:r>
        <w:rPr>
          <w:spacing w:val="-66"/>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32"/>
        </w:rPr>
        <w:t xml:space="preserve"> </w:t>
      </w:r>
      <w:r>
        <w:rPr>
          <w:spacing w:val="9"/>
        </w:rPr>
        <w:t>、</w:t>
      </w:r>
      <w:r>
        <w:rPr>
          <w:rFonts w:ascii="Times New Roman" w:hAnsi="Times New Roman" w:eastAsia="Times New Roman" w:cs="Times New Roman"/>
          <w:spacing w:val="9"/>
        </w:rPr>
        <w:t>G</w:t>
      </w:r>
      <w:r>
        <w:rPr>
          <w:rFonts w:ascii="Times New Roman" w:hAnsi="Times New Roman" w:eastAsia="Times New Roman" w:cs="Times New Roman"/>
          <w:spacing w:val="-33"/>
        </w:rPr>
        <w:t xml:space="preserve"> </w:t>
      </w:r>
      <w:r>
        <w:rPr>
          <w:spacing w:val="9"/>
        </w:rPr>
        <w:t>、</w:t>
      </w:r>
      <w:r>
        <w:rPr>
          <w:rFonts w:ascii="Times New Roman" w:hAnsi="Times New Roman" w:eastAsia="Times New Roman" w:cs="Times New Roman"/>
          <w:spacing w:val="9"/>
        </w:rPr>
        <w:t>I</w:t>
      </w:r>
      <w:r>
        <w:rPr>
          <w:spacing w:val="9"/>
        </w:rPr>
        <w:t>。</w:t>
      </w:r>
    </w:p>
    <w:p>
      <w:pPr>
        <w:pStyle w:val="BodyText"/>
        <w:ind w:left="95" w:right="729"/>
        <w:spacing w:before="27" w:line="249" w:lineRule="auto"/>
        <w:rPr/>
      </w:pPr>
      <w:r>
        <w:rPr>
          <w:rFonts w:ascii="Times New Roman" w:hAnsi="Times New Roman" w:eastAsia="Times New Roman" w:cs="Times New Roman"/>
          <w:spacing w:val="17"/>
        </w:rPr>
        <w:t>D</w:t>
      </w:r>
      <w:r>
        <w:rPr>
          <w:spacing w:val="17"/>
        </w:rPr>
        <w:t>活动压缩之后成本由70*20=1400元变为110*10</w:t>
      </w:r>
      <w:r>
        <w:rPr>
          <w:spacing w:val="16"/>
        </w:rPr>
        <w:t>=1100元，可节约成本300元【1分】</w:t>
      </w:r>
      <w:r>
        <w:rPr/>
        <w:t xml:space="preserve"> </w:t>
      </w:r>
      <w:r>
        <w:rPr>
          <w:rFonts w:ascii="Times New Roman" w:hAnsi="Times New Roman" w:eastAsia="Times New Roman" w:cs="Times New Roman"/>
          <w:spacing w:val="17"/>
        </w:rPr>
        <w:t>G</w:t>
      </w:r>
      <w:r>
        <w:rPr>
          <w:spacing w:val="17"/>
        </w:rPr>
        <w:t>活动压缩之后成本由90*30=2700元变为125*20</w:t>
      </w:r>
      <w:r>
        <w:rPr>
          <w:spacing w:val="16"/>
        </w:rPr>
        <w:t>=2500元，可节约成本200元【1分】</w:t>
      </w:r>
    </w:p>
    <w:p>
      <w:pPr>
        <w:pStyle w:val="BodyText"/>
        <w:ind w:left="80" w:firstLine="14"/>
        <w:spacing w:line="245" w:lineRule="auto"/>
        <w:rPr/>
      </w:pPr>
      <w:r>
        <w:rPr>
          <w:rFonts w:ascii="Times New Roman" w:hAnsi="Times New Roman" w:eastAsia="Times New Roman" w:cs="Times New Roman"/>
          <w:spacing w:val="13"/>
        </w:rPr>
        <w:t>I</w:t>
      </w:r>
      <w:r>
        <w:rPr>
          <w:rFonts w:ascii="Times New Roman" w:hAnsi="Times New Roman" w:eastAsia="Times New Roman" w:cs="Times New Roman"/>
          <w:spacing w:val="41"/>
          <w:w w:val="101"/>
        </w:rPr>
        <w:t xml:space="preserve"> </w:t>
      </w:r>
      <w:r>
        <w:rPr>
          <w:spacing w:val="13"/>
        </w:rPr>
        <w:t>活动压缩之后成本由62.5*25=1562.5元变为91.5*15=1372.5元，可节约成本190元【1分】</w:t>
      </w:r>
      <w:r>
        <w:rPr/>
        <w:t xml:space="preserve"> </w:t>
      </w:r>
      <w:r>
        <w:rPr>
          <w:spacing w:val="13"/>
        </w:rPr>
        <w:t>【野人老师点评】第1问根本无需考虑成本最优方案，只要能压，就全列出</w:t>
      </w:r>
      <w:r>
        <w:rPr>
          <w:spacing w:val="12"/>
        </w:rPr>
        <w:t>来。</w:t>
      </w:r>
    </w:p>
    <w:p>
      <w:pPr>
        <w:pStyle w:val="BodyText"/>
        <w:ind w:left="195"/>
        <w:spacing w:before="1" w:line="218" w:lineRule="auto"/>
        <w:rPr>
          <w:sz w:val="25"/>
          <w:szCs w:val="25"/>
        </w:rPr>
      </w:pPr>
      <w:r>
        <w:rPr>
          <w:sz w:val="25"/>
          <w:szCs w:val="25"/>
        </w:rPr>
        <w:t>(2)成本最优方案：D</w:t>
      </w:r>
      <w:r>
        <w:rPr>
          <w:sz w:val="25"/>
          <w:szCs w:val="25"/>
          <w:spacing w:val="-48"/>
        </w:rPr>
        <w:t xml:space="preserve"> </w:t>
      </w:r>
      <w:r>
        <w:rPr>
          <w:sz w:val="25"/>
          <w:szCs w:val="25"/>
        </w:rPr>
        <w:t>压缩10天；【1分】G</w:t>
      </w:r>
      <w:r>
        <w:rPr>
          <w:sz w:val="25"/>
          <w:szCs w:val="25"/>
          <w:spacing w:val="-74"/>
        </w:rPr>
        <w:t xml:space="preserve"> </w:t>
      </w:r>
      <w:r>
        <w:rPr>
          <w:sz w:val="25"/>
          <w:szCs w:val="25"/>
        </w:rPr>
        <w:t>压缩10天【1分】</w:t>
      </w:r>
    </w:p>
    <w:p>
      <w:pPr>
        <w:pStyle w:val="BodyText"/>
        <w:ind w:left="95" w:right="132"/>
        <w:spacing w:before="24" w:line="219" w:lineRule="auto"/>
        <w:rPr>
          <w:sz w:val="25"/>
          <w:szCs w:val="25"/>
        </w:rPr>
      </w:pPr>
      <w:r>
        <w:rPr>
          <w:sz w:val="25"/>
          <w:szCs w:val="25"/>
          <w:spacing w:val="-4"/>
        </w:rPr>
        <w:t>共需压缩20天。由上述分析可知，压缩D</w:t>
      </w:r>
      <w:r>
        <w:rPr>
          <w:sz w:val="25"/>
          <w:szCs w:val="25"/>
          <w:spacing w:val="-36"/>
        </w:rPr>
        <w:t xml:space="preserve"> </w:t>
      </w:r>
      <w:r>
        <w:rPr>
          <w:sz w:val="25"/>
          <w:szCs w:val="25"/>
          <w:spacing w:val="-4"/>
        </w:rPr>
        <w:t>节省成本最多，先压缩D</w:t>
      </w:r>
      <w:r>
        <w:rPr>
          <w:sz w:val="25"/>
          <w:szCs w:val="25"/>
          <w:spacing w:val="-55"/>
        </w:rPr>
        <w:t xml:space="preserve"> </w:t>
      </w:r>
      <w:r>
        <w:rPr>
          <w:sz w:val="25"/>
          <w:szCs w:val="25"/>
          <w:spacing w:val="-4"/>
        </w:rPr>
        <w:t>活动10天，判断关键路径</w:t>
      </w:r>
      <w:r>
        <w:rPr>
          <w:sz w:val="25"/>
          <w:szCs w:val="25"/>
        </w:rPr>
        <w:t xml:space="preserve"> </w:t>
      </w:r>
      <w:r>
        <w:rPr>
          <w:sz w:val="25"/>
          <w:szCs w:val="25"/>
          <w:spacing w:val="-5"/>
        </w:rPr>
        <w:t>是否改变，未改变，继续压G</w:t>
      </w:r>
      <w:r>
        <w:rPr>
          <w:sz w:val="25"/>
          <w:szCs w:val="25"/>
          <w:spacing w:val="-47"/>
        </w:rPr>
        <w:t xml:space="preserve"> </w:t>
      </w:r>
      <w:r>
        <w:rPr>
          <w:sz w:val="25"/>
          <w:szCs w:val="25"/>
          <w:spacing w:val="-5"/>
        </w:rPr>
        <w:t>活动10天。【1分】</w:t>
      </w:r>
    </w:p>
    <w:p>
      <w:pPr>
        <w:pStyle w:val="BodyText"/>
        <w:ind w:left="95"/>
        <w:spacing w:line="212" w:lineRule="auto"/>
        <w:rPr>
          <w:sz w:val="25"/>
          <w:szCs w:val="25"/>
        </w:rPr>
      </w:pPr>
      <w:r>
        <w:rPr>
          <w:sz w:val="25"/>
          <w:szCs w:val="25"/>
          <w:spacing w:val="9"/>
        </w:rPr>
        <w:t>因此节约的费用=300元</w:t>
      </w:r>
      <w:r>
        <w:rPr>
          <w:rFonts w:ascii="Times New Roman" w:hAnsi="Times New Roman" w:eastAsia="Times New Roman" w:cs="Times New Roman"/>
          <w:sz w:val="25"/>
          <w:szCs w:val="25"/>
          <w:spacing w:val="9"/>
        </w:rPr>
        <w:t>(D</w:t>
      </w:r>
      <w:r>
        <w:rPr>
          <w:sz w:val="25"/>
          <w:szCs w:val="25"/>
          <w:spacing w:val="9"/>
        </w:rPr>
        <w:t>活动)+200元</w:t>
      </w:r>
      <w:r>
        <w:rPr>
          <w:rFonts w:ascii="Times New Roman" w:hAnsi="Times New Roman" w:eastAsia="Times New Roman" w:cs="Times New Roman"/>
          <w:sz w:val="25"/>
          <w:szCs w:val="25"/>
          <w:spacing w:val="9"/>
        </w:rPr>
        <w:t>(G</w:t>
      </w:r>
      <w:r>
        <w:rPr>
          <w:sz w:val="25"/>
          <w:szCs w:val="25"/>
          <w:spacing w:val="9"/>
        </w:rPr>
        <w:t>活动)=500元【</w:t>
      </w:r>
      <w:r>
        <w:rPr>
          <w:sz w:val="25"/>
          <w:szCs w:val="25"/>
          <w:spacing w:val="8"/>
        </w:rPr>
        <w:t>2分】</w:t>
      </w:r>
    </w:p>
    <w:p>
      <w:pPr>
        <w:pStyle w:val="BodyText"/>
        <w:ind w:left="95" w:right="90" w:firstLine="100"/>
        <w:spacing w:before="71" w:line="249" w:lineRule="auto"/>
        <w:rPr/>
      </w:pPr>
      <w:r>
        <w:rPr>
          <w:spacing w:val="14"/>
        </w:rPr>
        <w:t>(【野人老师点评】 一般题目有两小问，第1问结论就是</w:t>
      </w:r>
      <w:r>
        <w:rPr>
          <w:spacing w:val="13"/>
        </w:rPr>
        <w:t>给第2问做铺垫的，第2问一定会用</w:t>
      </w:r>
      <w:r>
        <w:rPr/>
        <w:t xml:space="preserve"> </w:t>
      </w:r>
      <w:r>
        <w:rPr>
          <w:spacing w:val="16"/>
        </w:rPr>
        <w:t>到第1问的答案或结论。这题很多同学判断压缩</w:t>
      </w:r>
      <w:r>
        <w:rPr>
          <w:rFonts w:ascii="Times New Roman" w:hAnsi="Times New Roman" w:eastAsia="Times New Roman" w:cs="Times New Roman"/>
          <w:spacing w:val="16"/>
        </w:rPr>
        <w:t>I</w:t>
      </w:r>
      <w:r>
        <w:rPr>
          <w:rFonts w:ascii="Times New Roman" w:hAnsi="Times New Roman" w:eastAsia="Times New Roman" w:cs="Times New Roman"/>
          <w:spacing w:val="54"/>
        </w:rPr>
        <w:t xml:space="preserve"> </w:t>
      </w:r>
      <w:r>
        <w:rPr>
          <w:spacing w:val="16"/>
        </w:rPr>
        <w:t>活动增加了费用29元/天，以为先压|活动</w:t>
      </w:r>
      <w:r>
        <w:rPr/>
        <w:t xml:space="preserve"> </w:t>
      </w:r>
      <w:r>
        <w:rPr>
          <w:spacing w:val="8"/>
        </w:rPr>
        <w:t>最便宜，实际这题压缩不是增加费用，而是节约了成</w:t>
      </w:r>
      <w:r>
        <w:rPr>
          <w:spacing w:val="7"/>
        </w:rPr>
        <w:t>本。因此计算题平常做可能没问题，考前</w:t>
      </w:r>
      <w:r>
        <w:rPr/>
        <w:t xml:space="preserve"> </w:t>
      </w:r>
      <w:r>
        <w:rPr>
          <w:spacing w:val="8"/>
        </w:rPr>
        <w:t>时间紧张，可能就会想多了，想乱了，想叉了。</w:t>
      </w:r>
      <w:r>
        <w:rPr>
          <w:spacing w:val="7"/>
        </w:rPr>
        <w:t>还有不少同学将压缩前表所有活动总成本加起</w:t>
      </w:r>
      <w:r>
        <w:rPr/>
        <w:t xml:space="preserve"> </w:t>
      </w:r>
      <w:r>
        <w:rPr>
          <w:spacing w:val="13"/>
        </w:rPr>
        <w:t>来，压缩后所有总成本加起来，算了一次还不放心，再检查一遍，光手动算这个数至少要10</w:t>
      </w:r>
      <w:r>
        <w:rPr>
          <w:spacing w:val="8"/>
        </w:rPr>
        <w:t xml:space="preserve"> </w:t>
      </w:r>
      <w:r>
        <w:rPr>
          <w:spacing w:val="9"/>
        </w:rPr>
        <w:t>分钟，边算边在骂出题老师，为啥给这么大计算量呢，为</w:t>
      </w:r>
      <w:r>
        <w:rPr>
          <w:spacing w:val="8"/>
        </w:rPr>
        <w:t>什么不给带计算器呢。自己想想吧，</w:t>
      </w:r>
      <w:r>
        <w:rPr/>
        <w:t xml:space="preserve"> </w:t>
      </w:r>
      <w:r>
        <w:rPr>
          <w:spacing w:val="9"/>
        </w:rPr>
        <w:t>是不是自己傻了。出题人会让你把时间放在手算上吗?</w:t>
      </w:r>
    </w:p>
    <w:p>
      <w:pPr>
        <w:pStyle w:val="BodyText"/>
        <w:ind w:left="95"/>
        <w:spacing w:before="8" w:line="219" w:lineRule="auto"/>
        <w:rPr/>
      </w:pPr>
      <w:r>
        <w:rPr>
          <w:spacing w:val="9"/>
        </w:rPr>
        <w:t>部分人的答案是【这样也对，只不过计算复杂了一些</w:t>
      </w:r>
      <w:r>
        <w:rPr>
          <w:spacing w:val="8"/>
        </w:rPr>
        <w:t>】</w:t>
      </w:r>
      <w:r>
        <w:rPr>
          <w:spacing w:val="60"/>
        </w:rPr>
        <w:t xml:space="preserve"> </w:t>
      </w:r>
      <w:r>
        <w:rPr>
          <w:spacing w:val="8"/>
        </w:rPr>
        <w:t>:</w:t>
      </w:r>
    </w:p>
    <w:p>
      <w:pPr>
        <w:pStyle w:val="BodyText"/>
        <w:ind w:left="95" w:right="121"/>
        <w:spacing w:before="35" w:line="261" w:lineRule="auto"/>
        <w:rPr/>
      </w:pPr>
      <w:r>
        <w:rPr>
          <w:spacing w:val="9"/>
        </w:rPr>
        <w:t>原总成本=100*60+45*45+28*10+70*20+100*40+36*18+90*30+37.5*15+62.5*25=23378元【1</w:t>
      </w:r>
      <w:r>
        <w:rPr>
          <w:spacing w:val="10"/>
        </w:rPr>
        <w:t xml:space="preserve"> </w:t>
      </w:r>
      <w:r>
        <w:rPr>
          <w:spacing w:val="12"/>
        </w:rPr>
        <w:t>分】</w:t>
      </w:r>
    </w:p>
    <w:p>
      <w:pPr>
        <w:pStyle w:val="BodyText"/>
        <w:ind w:left="80" w:right="214" w:firstLine="14"/>
        <w:spacing w:before="2" w:line="236" w:lineRule="auto"/>
        <w:rPr/>
      </w:pPr>
      <w:r>
        <w:rPr>
          <w:spacing w:val="13"/>
        </w:rPr>
        <w:t>压缩后=100*60+45*45+28*10+110*10+100*40+36*18+125*20+37.5*</w:t>
      </w:r>
      <w:r>
        <w:rPr>
          <w:spacing w:val="12"/>
        </w:rPr>
        <w:t>15+62.5*25=22878元</w:t>
      </w:r>
      <w:r>
        <w:rPr/>
        <w:t xml:space="preserve"> </w:t>
      </w:r>
      <w:r>
        <w:rPr>
          <w:spacing w:val="28"/>
        </w:rPr>
        <w:t>【1分】</w:t>
      </w:r>
    </w:p>
    <w:p>
      <w:pPr>
        <w:pStyle w:val="BodyText"/>
        <w:ind w:left="95"/>
        <w:spacing w:before="20" w:line="219" w:lineRule="auto"/>
        <w:rPr/>
      </w:pPr>
      <w:r>
        <w:rPr>
          <w:spacing w:val="22"/>
        </w:rPr>
        <w:t>总成本减少了500元【1分】)</w:t>
      </w:r>
    </w:p>
    <w:p>
      <w:pPr>
        <w:pStyle w:val="BodyText"/>
        <w:ind w:left="94" w:right="114" w:hanging="14"/>
        <w:spacing w:before="37" w:line="246" w:lineRule="auto"/>
        <w:rPr/>
      </w:pPr>
      <w:r>
        <w:rPr>
          <w:spacing w:val="9"/>
        </w:rPr>
        <w:t>【注：本题如果继续深挖，是有坑的】压缩</w:t>
      </w:r>
      <w:r>
        <w:rPr>
          <w:spacing w:val="-59"/>
        </w:rPr>
        <w:t xml:space="preserve"> </w:t>
      </w:r>
      <w:r>
        <w:rPr>
          <w:rFonts w:ascii="Times New Roman" w:hAnsi="Times New Roman" w:eastAsia="Times New Roman" w:cs="Times New Roman"/>
          <w:spacing w:val="9"/>
        </w:rPr>
        <w:t>D</w:t>
      </w:r>
      <w:r>
        <w:rPr>
          <w:spacing w:val="9"/>
        </w:rPr>
        <w:t>活动和</w:t>
      </w:r>
      <w:r>
        <w:rPr>
          <w:rFonts w:ascii="Times New Roman" w:hAnsi="Times New Roman" w:eastAsia="Times New Roman" w:cs="Times New Roman"/>
          <w:spacing w:val="9"/>
        </w:rPr>
        <w:t>G</w:t>
      </w:r>
      <w:r>
        <w:rPr>
          <w:rFonts w:ascii="Times New Roman" w:hAnsi="Times New Roman" w:eastAsia="Times New Roman" w:cs="Times New Roman"/>
          <w:spacing w:val="-16"/>
        </w:rPr>
        <w:t xml:space="preserve"> </w:t>
      </w:r>
      <w:r>
        <w:rPr>
          <w:spacing w:val="9"/>
        </w:rPr>
        <w:t>活动后继续压缩</w:t>
      </w:r>
      <w:r>
        <w:rPr>
          <w:spacing w:val="-65"/>
        </w:rPr>
        <w:t xml:space="preserve"> </w:t>
      </w:r>
      <w:r>
        <w:rPr>
          <w:rFonts w:ascii="Times New Roman" w:hAnsi="Times New Roman" w:eastAsia="Times New Roman" w:cs="Times New Roman"/>
          <w:spacing w:val="9"/>
        </w:rPr>
        <w:t>I</w:t>
      </w:r>
      <w:r>
        <w:rPr>
          <w:rFonts w:ascii="Times New Roman" w:hAnsi="Times New Roman" w:eastAsia="Times New Roman" w:cs="Times New Roman"/>
          <w:spacing w:val="51"/>
          <w:w w:val="101"/>
        </w:rPr>
        <w:t xml:space="preserve"> </w:t>
      </w:r>
      <w:r>
        <w:rPr>
          <w:spacing w:val="9"/>
        </w:rPr>
        <w:t>活动，总成本节约了</w:t>
      </w:r>
      <w:r>
        <w:rPr/>
        <w:t xml:space="preserve"> </w:t>
      </w:r>
      <w:r>
        <w:rPr>
          <w:spacing w:val="12"/>
        </w:rPr>
        <w:t>300+200+190=690元，此时关键路径为</w:t>
      </w:r>
      <w:r>
        <w:rPr>
          <w:rFonts w:ascii="Times New Roman" w:hAnsi="Times New Roman" w:eastAsia="Times New Roman" w:cs="Times New Roman"/>
        </w:rPr>
        <w:t>AEHJ</w:t>
      </w:r>
      <w:r>
        <w:rPr>
          <w:rFonts w:ascii="Times New Roman" w:hAnsi="Times New Roman" w:eastAsia="Times New Roman" w:cs="Times New Roman"/>
          <w:spacing w:val="-19"/>
        </w:rPr>
        <w:t xml:space="preserve"> </w:t>
      </w:r>
      <w:r>
        <w:rPr>
          <w:spacing w:val="12"/>
        </w:rPr>
        <w:t>这一条，总工</w:t>
      </w:r>
      <w:r>
        <w:rPr>
          <w:spacing w:val="11"/>
        </w:rPr>
        <w:t>期仍为150天，满足要求。</w:t>
      </w:r>
    </w:p>
    <w:p>
      <w:pPr>
        <w:pStyle w:val="BodyText"/>
        <w:ind w:left="125"/>
        <w:spacing w:line="211" w:lineRule="auto"/>
        <w:rPr>
          <w:sz w:val="24"/>
          <w:szCs w:val="24"/>
        </w:rPr>
      </w:pPr>
      <w:r>
        <w:rPr>
          <w:sz w:val="24"/>
          <w:szCs w:val="24"/>
          <w:spacing w:val="-1"/>
        </w:rPr>
        <w:t>比如继续压其他活动试下：</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64"/>
        <w:gridCol w:w="1499"/>
        <w:gridCol w:w="1858"/>
        <w:gridCol w:w="1898"/>
        <w:gridCol w:w="1898"/>
        <w:gridCol w:w="2223"/>
      </w:tblGrid>
      <w:tr>
        <w:trPr>
          <w:trHeight w:val="310" w:hRule="atLeast"/>
        </w:trPr>
        <w:tc>
          <w:tcPr>
            <w:tcW w:w="564" w:type="dxa"/>
            <w:vAlign w:val="top"/>
            <w:vMerge w:val="restart"/>
            <w:textDirection w:val="tbRlV"/>
            <w:tcBorders>
              <w:bottom w:val="nil"/>
            </w:tcBorders>
          </w:tcPr>
          <w:p>
            <w:pPr>
              <w:pStyle w:val="TableText"/>
              <w:ind w:left="8"/>
              <w:spacing w:before="216" w:line="201" w:lineRule="auto"/>
              <w:rPr>
                <w:sz w:val="21"/>
                <w:szCs w:val="21"/>
              </w:rPr>
            </w:pPr>
            <w:r>
              <w:rPr>
                <w:sz w:val="21"/>
                <w:szCs w:val="21"/>
              </w:rPr>
              <w:t>活</w:t>
            </w:r>
            <w:r>
              <w:rPr>
                <w:sz w:val="21"/>
                <w:szCs w:val="21"/>
                <w:spacing w:val="76"/>
              </w:rPr>
              <w:t xml:space="preserve"> </w:t>
            </w:r>
            <w:r>
              <w:rPr>
                <w:sz w:val="21"/>
                <w:szCs w:val="21"/>
              </w:rPr>
              <w:t>动</w:t>
            </w:r>
          </w:p>
        </w:tc>
        <w:tc>
          <w:tcPr>
            <w:tcW w:w="3357" w:type="dxa"/>
            <w:vAlign w:val="top"/>
            <w:gridSpan w:val="2"/>
          </w:tcPr>
          <w:p>
            <w:pPr>
              <w:pStyle w:val="TableText"/>
              <w:ind w:left="1451"/>
              <w:spacing w:before="55" w:line="215" w:lineRule="auto"/>
              <w:rPr>
                <w:sz w:val="21"/>
                <w:szCs w:val="21"/>
              </w:rPr>
            </w:pPr>
            <w:r>
              <w:rPr>
                <w:sz w:val="21"/>
                <w:szCs w:val="21"/>
                <w:spacing w:val="7"/>
              </w:rPr>
              <w:t>计划</w:t>
            </w:r>
          </w:p>
        </w:tc>
        <w:tc>
          <w:tcPr>
            <w:tcW w:w="3796" w:type="dxa"/>
            <w:vAlign w:val="top"/>
            <w:gridSpan w:val="2"/>
          </w:tcPr>
          <w:p>
            <w:pPr>
              <w:pStyle w:val="TableText"/>
              <w:ind w:left="1354"/>
              <w:spacing w:before="53" w:line="217" w:lineRule="auto"/>
              <w:rPr>
                <w:sz w:val="21"/>
                <w:szCs w:val="21"/>
              </w:rPr>
            </w:pPr>
            <w:r>
              <w:rPr>
                <w:sz w:val="21"/>
                <w:szCs w:val="21"/>
                <w:spacing w:val="3"/>
              </w:rPr>
              <w:t>采取措施后</w:t>
            </w:r>
          </w:p>
        </w:tc>
        <w:tc>
          <w:tcPr>
            <w:tcW w:w="2223" w:type="dxa"/>
            <w:vAlign w:val="top"/>
          </w:tcPr>
          <w:p>
            <w:pPr>
              <w:rPr>
                <w:rFonts w:ascii="Arial"/>
                <w:sz w:val="21"/>
              </w:rPr>
            </w:pPr>
            <w:r/>
          </w:p>
        </w:tc>
      </w:tr>
      <w:tr>
        <w:trPr>
          <w:trHeight w:val="310" w:hRule="atLeast"/>
        </w:trPr>
        <w:tc>
          <w:tcPr>
            <w:tcW w:w="564" w:type="dxa"/>
            <w:vAlign w:val="top"/>
            <w:vMerge w:val="continue"/>
            <w:textDirection w:val="tbRlV"/>
            <w:tcBorders>
              <w:top w:val="nil"/>
            </w:tcBorders>
          </w:tcPr>
          <w:p>
            <w:pPr>
              <w:rPr>
                <w:rFonts w:ascii="Arial"/>
                <w:sz w:val="21"/>
              </w:rPr>
            </w:pPr>
            <w:r/>
          </w:p>
        </w:tc>
        <w:tc>
          <w:tcPr>
            <w:tcW w:w="1499" w:type="dxa"/>
            <w:vAlign w:val="top"/>
          </w:tcPr>
          <w:p>
            <w:pPr>
              <w:pStyle w:val="TableText"/>
              <w:ind w:left="111"/>
              <w:spacing w:before="54" w:line="216" w:lineRule="auto"/>
              <w:rPr>
                <w:sz w:val="21"/>
                <w:szCs w:val="21"/>
              </w:rPr>
            </w:pPr>
            <w:r>
              <w:rPr>
                <w:sz w:val="21"/>
                <w:szCs w:val="21"/>
                <w:spacing w:val="6"/>
              </w:rPr>
              <w:t>计划工期(天)</w:t>
            </w:r>
          </w:p>
        </w:tc>
        <w:tc>
          <w:tcPr>
            <w:tcW w:w="1858" w:type="dxa"/>
            <w:vAlign w:val="top"/>
          </w:tcPr>
          <w:p>
            <w:pPr>
              <w:pStyle w:val="TableText"/>
              <w:ind w:left="142"/>
              <w:spacing w:before="53" w:line="217" w:lineRule="auto"/>
              <w:rPr>
                <w:sz w:val="21"/>
                <w:szCs w:val="21"/>
              </w:rPr>
            </w:pPr>
            <w:r>
              <w:rPr>
                <w:sz w:val="21"/>
                <w:szCs w:val="21"/>
                <w:spacing w:val="4"/>
              </w:rPr>
              <w:t>直接成本(元/天)</w:t>
            </w:r>
          </w:p>
        </w:tc>
        <w:tc>
          <w:tcPr>
            <w:tcW w:w="1898" w:type="dxa"/>
            <w:vAlign w:val="top"/>
          </w:tcPr>
          <w:p>
            <w:pPr>
              <w:pStyle w:val="TableText"/>
              <w:ind w:left="113"/>
              <w:spacing w:before="53" w:line="217" w:lineRule="auto"/>
              <w:rPr>
                <w:sz w:val="21"/>
                <w:szCs w:val="21"/>
              </w:rPr>
            </w:pPr>
            <w:r>
              <w:rPr>
                <w:sz w:val="21"/>
                <w:szCs w:val="21"/>
                <w:spacing w:val="5"/>
              </w:rPr>
              <w:t>最快完工时间(天)</w:t>
            </w:r>
          </w:p>
        </w:tc>
        <w:tc>
          <w:tcPr>
            <w:tcW w:w="1898" w:type="dxa"/>
            <w:vAlign w:val="top"/>
          </w:tcPr>
          <w:p>
            <w:pPr>
              <w:pStyle w:val="TableText"/>
              <w:ind w:left="156"/>
              <w:spacing w:before="53" w:line="217" w:lineRule="auto"/>
              <w:rPr>
                <w:sz w:val="21"/>
                <w:szCs w:val="21"/>
              </w:rPr>
            </w:pPr>
            <w:r>
              <w:rPr>
                <w:sz w:val="21"/>
                <w:szCs w:val="21"/>
                <w:spacing w:val="4"/>
              </w:rPr>
              <w:t>直接成本(元/天)</w:t>
            </w:r>
          </w:p>
        </w:tc>
        <w:tc>
          <w:tcPr>
            <w:tcW w:w="2223" w:type="dxa"/>
            <w:vAlign w:val="top"/>
          </w:tcPr>
          <w:p>
            <w:pPr>
              <w:pStyle w:val="TableText"/>
              <w:ind w:left="688"/>
              <w:spacing w:before="54" w:line="216" w:lineRule="auto"/>
              <w:rPr>
                <w:sz w:val="21"/>
                <w:szCs w:val="21"/>
              </w:rPr>
            </w:pPr>
            <w:r>
              <w:rPr>
                <w:sz w:val="21"/>
                <w:szCs w:val="21"/>
                <w:spacing w:val="6"/>
              </w:rPr>
              <w:t>节约费用</w:t>
            </w:r>
          </w:p>
        </w:tc>
      </w:tr>
    </w:tbl>
    <w:p>
      <w:pPr>
        <w:rPr>
          <w:rFonts w:ascii="Arial"/>
          <w:sz w:val="21"/>
        </w:rPr>
      </w:pPr>
      <w:r/>
    </w:p>
    <w:p>
      <w:pPr>
        <w:sectPr>
          <w:headerReference w:type="default" r:id="rId145"/>
          <w:footerReference w:type="default" r:id="rId206"/>
          <w:pgSz w:w="11910" w:h="16840"/>
          <w:pgMar w:top="400" w:right="975" w:bottom="1139" w:left="964" w:header="0" w:footer="1021" w:gutter="0"/>
        </w:sectPr>
        <w:rPr>
          <w:rFonts w:ascii="Arial" w:hAnsi="Arial" w:eastAsia="Arial" w:cs="Arial"/>
          <w:sz w:val="21"/>
          <w:szCs w:val="21"/>
        </w:rPr>
      </w:pPr>
    </w:p>
    <w:p>
      <w:pPr>
        <w:spacing w:line="352" w:lineRule="auto"/>
        <w:rPr>
          <w:rFonts w:ascii="Arial"/>
          <w:sz w:val="21"/>
        </w:rPr>
      </w:pPr>
      <w:r/>
    </w:p>
    <w:p>
      <w:pPr>
        <w:pStyle w:val="BodyText"/>
        <w:ind w:left="95"/>
        <w:spacing w:before="78" w:line="212" w:lineRule="auto"/>
        <w:tabs>
          <w:tab w:val="left" w:pos="241"/>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w:t>
      </w:r>
      <w:r>
        <w:rPr>
          <w:sz w:val="24"/>
          <w:szCs w:val="24"/>
          <w:u w:val="single" w:color="auto"/>
          <w:spacing w:val="23"/>
        </w:rPr>
        <w:t>人老师</w:t>
      </w:r>
      <w:r>
        <w:rPr>
          <w:rFonts w:ascii="Times New Roman" w:hAnsi="Times New Roman" w:eastAsia="Times New Roman" w:cs="Times New Roman"/>
          <w:sz w:val="24"/>
          <w:szCs w:val="24"/>
          <w:u w:val="single" w:color="auto"/>
          <w:spacing w:val="23"/>
        </w:rPr>
        <w:t>)</w:t>
      </w:r>
      <w:r>
        <w:rPr>
          <w:rFonts w:ascii="Times New Roman" w:hAnsi="Times New Roman" w:eastAsia="Times New Roman" w:cs="Times New Roman"/>
          <w:sz w:val="24"/>
          <w:szCs w:val="24"/>
          <w:u w:val="single" w:color="auto"/>
        </w:rPr>
        <w:t xml:space="preserve">   </w:t>
      </w:r>
    </w:p>
    <w:p>
      <w:pPr>
        <w:spacing w:before="75"/>
        <w:rPr/>
      </w:pPr>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64"/>
        <w:gridCol w:w="1499"/>
        <w:gridCol w:w="1858"/>
        <w:gridCol w:w="1898"/>
        <w:gridCol w:w="1898"/>
        <w:gridCol w:w="2233"/>
      </w:tblGrid>
      <w:tr>
        <w:trPr>
          <w:trHeight w:val="313" w:hRule="atLeast"/>
        </w:trPr>
        <w:tc>
          <w:tcPr>
            <w:tcW w:w="564" w:type="dxa"/>
            <w:vAlign w:val="top"/>
          </w:tcPr>
          <w:p>
            <w:pPr>
              <w:pStyle w:val="TableText"/>
              <w:ind w:left="215"/>
              <w:spacing w:before="109" w:line="170" w:lineRule="auto"/>
              <w:rPr>
                <w:sz w:val="21"/>
                <w:szCs w:val="21"/>
              </w:rPr>
            </w:pPr>
            <w:r>
              <w:rPr>
                <w:sz w:val="21"/>
                <w:szCs w:val="21"/>
              </w:rPr>
              <w:t>B</w:t>
            </w:r>
          </w:p>
        </w:tc>
        <w:tc>
          <w:tcPr>
            <w:tcW w:w="1499" w:type="dxa"/>
            <w:vAlign w:val="top"/>
          </w:tcPr>
          <w:p>
            <w:pPr>
              <w:pStyle w:val="TableText"/>
              <w:ind w:left="631"/>
              <w:spacing w:before="74" w:line="201" w:lineRule="auto"/>
              <w:rPr>
                <w:sz w:val="21"/>
                <w:szCs w:val="21"/>
              </w:rPr>
            </w:pPr>
            <w:r>
              <w:rPr>
                <w:sz w:val="21"/>
                <w:szCs w:val="21"/>
                <w:spacing w:val="-2"/>
              </w:rPr>
              <w:t>45</w:t>
            </w:r>
          </w:p>
        </w:tc>
        <w:tc>
          <w:tcPr>
            <w:tcW w:w="1858" w:type="dxa"/>
            <w:vAlign w:val="top"/>
          </w:tcPr>
          <w:p>
            <w:pPr>
              <w:pStyle w:val="TableText"/>
              <w:ind w:left="812"/>
              <w:spacing w:before="74" w:line="201" w:lineRule="auto"/>
              <w:rPr>
                <w:sz w:val="21"/>
                <w:szCs w:val="21"/>
              </w:rPr>
            </w:pPr>
            <w:r>
              <w:rPr>
                <w:sz w:val="21"/>
                <w:szCs w:val="21"/>
                <w:spacing w:val="-2"/>
              </w:rPr>
              <w:t>45</w:t>
            </w:r>
          </w:p>
        </w:tc>
        <w:tc>
          <w:tcPr>
            <w:tcW w:w="1898" w:type="dxa"/>
            <w:vAlign w:val="top"/>
          </w:tcPr>
          <w:p>
            <w:pPr>
              <w:pStyle w:val="TableText"/>
              <w:ind w:left="834"/>
              <w:spacing w:before="74" w:line="201" w:lineRule="auto"/>
              <w:rPr>
                <w:sz w:val="21"/>
                <w:szCs w:val="21"/>
              </w:rPr>
            </w:pPr>
            <w:r>
              <w:rPr>
                <w:sz w:val="21"/>
                <w:szCs w:val="21"/>
                <w:spacing w:val="-4"/>
              </w:rPr>
              <w:t>30</w:t>
            </w:r>
          </w:p>
        </w:tc>
        <w:tc>
          <w:tcPr>
            <w:tcW w:w="1898" w:type="dxa"/>
            <w:vAlign w:val="top"/>
          </w:tcPr>
          <w:p>
            <w:pPr>
              <w:pStyle w:val="TableText"/>
              <w:ind w:left="836"/>
              <w:spacing w:before="74" w:line="201" w:lineRule="auto"/>
              <w:rPr>
                <w:sz w:val="21"/>
                <w:szCs w:val="21"/>
              </w:rPr>
            </w:pPr>
            <w:r>
              <w:rPr>
                <w:sz w:val="21"/>
                <w:szCs w:val="21"/>
                <w:spacing w:val="-3"/>
              </w:rPr>
              <w:t>63</w:t>
            </w:r>
          </w:p>
        </w:tc>
        <w:tc>
          <w:tcPr>
            <w:tcW w:w="2233" w:type="dxa"/>
            <w:vAlign w:val="top"/>
          </w:tcPr>
          <w:p>
            <w:pPr>
              <w:pStyle w:val="TableText"/>
              <w:ind w:left="218"/>
              <w:spacing w:before="57" w:line="216" w:lineRule="auto"/>
              <w:rPr>
                <w:sz w:val="21"/>
                <w:szCs w:val="21"/>
              </w:rPr>
            </w:pPr>
            <w:r>
              <w:rPr>
                <w:sz w:val="21"/>
                <w:szCs w:val="21"/>
                <w:spacing w:val="-1"/>
              </w:rPr>
              <w:t>45*45-(30*63)=135</w:t>
            </w:r>
          </w:p>
        </w:tc>
      </w:tr>
      <w:tr>
        <w:trPr>
          <w:trHeight w:val="308" w:hRule="atLeast"/>
        </w:trPr>
        <w:tc>
          <w:tcPr>
            <w:tcW w:w="564" w:type="dxa"/>
            <w:vAlign w:val="top"/>
          </w:tcPr>
          <w:p>
            <w:pPr>
              <w:pStyle w:val="TableText"/>
              <w:ind w:left="215"/>
              <w:spacing w:before="104" w:line="170" w:lineRule="auto"/>
              <w:rPr>
                <w:sz w:val="21"/>
                <w:szCs w:val="21"/>
              </w:rPr>
            </w:pPr>
            <w:r>
              <w:rPr>
                <w:sz w:val="21"/>
                <w:szCs w:val="21"/>
              </w:rPr>
              <w:t>C</w:t>
            </w:r>
          </w:p>
        </w:tc>
        <w:tc>
          <w:tcPr>
            <w:tcW w:w="1499" w:type="dxa"/>
            <w:vAlign w:val="top"/>
          </w:tcPr>
          <w:p>
            <w:pPr>
              <w:pStyle w:val="TableText"/>
              <w:ind w:left="631"/>
              <w:spacing w:before="71" w:line="199" w:lineRule="auto"/>
              <w:rPr>
                <w:sz w:val="21"/>
                <w:szCs w:val="21"/>
              </w:rPr>
            </w:pPr>
            <w:r>
              <w:rPr>
                <w:sz w:val="21"/>
                <w:szCs w:val="21"/>
                <w:spacing w:val="-6"/>
              </w:rPr>
              <w:t>10</w:t>
            </w:r>
          </w:p>
        </w:tc>
        <w:tc>
          <w:tcPr>
            <w:tcW w:w="1858" w:type="dxa"/>
            <w:vAlign w:val="top"/>
          </w:tcPr>
          <w:p>
            <w:pPr>
              <w:pStyle w:val="TableText"/>
              <w:ind w:left="812"/>
              <w:spacing w:before="71" w:line="199" w:lineRule="auto"/>
              <w:rPr>
                <w:sz w:val="21"/>
                <w:szCs w:val="21"/>
              </w:rPr>
            </w:pPr>
            <w:r>
              <w:rPr>
                <w:sz w:val="21"/>
                <w:szCs w:val="21"/>
                <w:spacing w:val="-3"/>
              </w:rPr>
              <w:t>28</w:t>
            </w:r>
          </w:p>
        </w:tc>
        <w:tc>
          <w:tcPr>
            <w:tcW w:w="1898" w:type="dxa"/>
            <w:vAlign w:val="top"/>
          </w:tcPr>
          <w:p>
            <w:pPr>
              <w:pStyle w:val="TableText"/>
              <w:ind w:left="884"/>
              <w:spacing w:before="71" w:line="199" w:lineRule="auto"/>
              <w:rPr>
                <w:sz w:val="21"/>
                <w:szCs w:val="21"/>
              </w:rPr>
            </w:pPr>
            <w:r>
              <w:rPr>
                <w:sz w:val="21"/>
                <w:szCs w:val="21"/>
              </w:rPr>
              <w:t>5</w:t>
            </w:r>
          </w:p>
        </w:tc>
        <w:tc>
          <w:tcPr>
            <w:tcW w:w="1898" w:type="dxa"/>
            <w:vAlign w:val="top"/>
          </w:tcPr>
          <w:p>
            <w:pPr>
              <w:pStyle w:val="TableText"/>
              <w:ind w:left="836"/>
              <w:spacing w:before="71" w:line="199" w:lineRule="auto"/>
              <w:rPr>
                <w:sz w:val="21"/>
                <w:szCs w:val="21"/>
              </w:rPr>
            </w:pPr>
            <w:r>
              <w:rPr>
                <w:sz w:val="21"/>
                <w:szCs w:val="21"/>
                <w:spacing w:val="-2"/>
              </w:rPr>
              <w:t>43</w:t>
            </w:r>
          </w:p>
        </w:tc>
        <w:tc>
          <w:tcPr>
            <w:tcW w:w="2233" w:type="dxa"/>
            <w:vAlign w:val="top"/>
          </w:tcPr>
          <w:p>
            <w:pPr>
              <w:pStyle w:val="TableText"/>
              <w:ind w:left="218"/>
              <w:spacing w:before="53" w:line="215" w:lineRule="auto"/>
              <w:rPr>
                <w:sz w:val="21"/>
                <w:szCs w:val="21"/>
              </w:rPr>
            </w:pPr>
            <w:r>
              <w:rPr>
                <w:sz w:val="21"/>
                <w:szCs w:val="21"/>
                <w:spacing w:val="-3"/>
              </w:rPr>
              <w:t>(10*28)-(5*43)=65</w:t>
            </w:r>
          </w:p>
        </w:tc>
      </w:tr>
      <w:tr>
        <w:trPr>
          <w:trHeight w:val="327" w:hRule="atLeast"/>
        </w:trPr>
        <w:tc>
          <w:tcPr>
            <w:tcW w:w="564" w:type="dxa"/>
            <w:vAlign w:val="top"/>
          </w:tcPr>
          <w:p>
            <w:pPr>
              <w:pStyle w:val="TableText"/>
              <w:ind w:left="215"/>
              <w:spacing w:before="117" w:line="175" w:lineRule="auto"/>
              <w:rPr>
                <w:sz w:val="21"/>
                <w:szCs w:val="21"/>
              </w:rPr>
            </w:pPr>
            <w:r>
              <w:rPr>
                <w:sz w:val="21"/>
                <w:szCs w:val="21"/>
              </w:rPr>
              <w:t>E</w:t>
            </w:r>
          </w:p>
        </w:tc>
        <w:tc>
          <w:tcPr>
            <w:tcW w:w="1499" w:type="dxa"/>
            <w:vAlign w:val="top"/>
          </w:tcPr>
          <w:p>
            <w:pPr>
              <w:pStyle w:val="TableText"/>
              <w:ind w:left="631"/>
              <w:spacing w:before="83" w:line="205" w:lineRule="auto"/>
              <w:rPr>
                <w:sz w:val="21"/>
                <w:szCs w:val="21"/>
              </w:rPr>
            </w:pPr>
            <w:r>
              <w:rPr>
                <w:sz w:val="21"/>
                <w:szCs w:val="21"/>
                <w:spacing w:val="-2"/>
              </w:rPr>
              <w:t>40</w:t>
            </w:r>
          </w:p>
        </w:tc>
        <w:tc>
          <w:tcPr>
            <w:tcW w:w="1858" w:type="dxa"/>
            <w:vAlign w:val="top"/>
          </w:tcPr>
          <w:p>
            <w:pPr>
              <w:pStyle w:val="TableText"/>
              <w:ind w:left="762"/>
              <w:spacing w:before="83" w:line="205" w:lineRule="auto"/>
              <w:rPr>
                <w:sz w:val="21"/>
                <w:szCs w:val="21"/>
              </w:rPr>
            </w:pPr>
            <w:r>
              <w:rPr>
                <w:sz w:val="21"/>
                <w:szCs w:val="21"/>
                <w:spacing w:val="-6"/>
              </w:rPr>
              <w:t>100</w:t>
            </w:r>
          </w:p>
        </w:tc>
        <w:tc>
          <w:tcPr>
            <w:tcW w:w="1898" w:type="dxa"/>
            <w:vAlign w:val="top"/>
          </w:tcPr>
          <w:p>
            <w:pPr>
              <w:pStyle w:val="TableText"/>
              <w:ind w:left="834"/>
              <w:spacing w:before="83" w:line="205" w:lineRule="auto"/>
              <w:rPr>
                <w:sz w:val="21"/>
                <w:szCs w:val="21"/>
              </w:rPr>
            </w:pPr>
            <w:r>
              <w:rPr>
                <w:sz w:val="21"/>
                <w:szCs w:val="21"/>
                <w:spacing w:val="-4"/>
              </w:rPr>
              <w:t>35</w:t>
            </w:r>
          </w:p>
        </w:tc>
        <w:tc>
          <w:tcPr>
            <w:tcW w:w="1898" w:type="dxa"/>
            <w:vAlign w:val="top"/>
          </w:tcPr>
          <w:p>
            <w:pPr>
              <w:pStyle w:val="TableText"/>
              <w:ind w:left="786"/>
              <w:spacing w:before="83" w:line="205" w:lineRule="auto"/>
              <w:rPr>
                <w:sz w:val="21"/>
                <w:szCs w:val="21"/>
              </w:rPr>
            </w:pPr>
            <w:r>
              <w:rPr>
                <w:sz w:val="21"/>
                <w:szCs w:val="21"/>
                <w:spacing w:val="-6"/>
              </w:rPr>
              <w:t>125</w:t>
            </w:r>
          </w:p>
        </w:tc>
        <w:tc>
          <w:tcPr>
            <w:tcW w:w="2233" w:type="dxa"/>
            <w:vAlign w:val="top"/>
          </w:tcPr>
          <w:p>
            <w:pPr>
              <w:pStyle w:val="TableText"/>
              <w:ind w:left="58"/>
              <w:spacing w:before="63" w:line="220" w:lineRule="auto"/>
              <w:rPr>
                <w:sz w:val="21"/>
                <w:szCs w:val="21"/>
              </w:rPr>
            </w:pPr>
            <w:r>
              <w:rPr>
                <w:sz w:val="21"/>
                <w:szCs w:val="21"/>
                <w:spacing w:val="1"/>
              </w:rPr>
              <w:t>不能压，否则影响工期</w:t>
            </w:r>
          </w:p>
        </w:tc>
      </w:tr>
      <w:tr>
        <w:trPr>
          <w:trHeight w:val="308" w:hRule="atLeast"/>
        </w:trPr>
        <w:tc>
          <w:tcPr>
            <w:tcW w:w="564" w:type="dxa"/>
            <w:vAlign w:val="top"/>
          </w:tcPr>
          <w:p>
            <w:pPr>
              <w:pStyle w:val="TableText"/>
              <w:ind w:left="215"/>
              <w:spacing w:before="111" w:line="164" w:lineRule="auto"/>
              <w:rPr>
                <w:sz w:val="21"/>
                <w:szCs w:val="21"/>
              </w:rPr>
            </w:pPr>
            <w:r>
              <w:rPr>
                <w:sz w:val="21"/>
                <w:szCs w:val="21"/>
              </w:rPr>
              <w:t>F</w:t>
            </w:r>
          </w:p>
        </w:tc>
        <w:tc>
          <w:tcPr>
            <w:tcW w:w="1499" w:type="dxa"/>
            <w:vAlign w:val="top"/>
          </w:tcPr>
          <w:p>
            <w:pPr>
              <w:pStyle w:val="TableText"/>
              <w:ind w:left="631"/>
              <w:spacing w:before="76" w:line="195" w:lineRule="auto"/>
              <w:rPr>
                <w:sz w:val="21"/>
                <w:szCs w:val="21"/>
              </w:rPr>
            </w:pPr>
            <w:r>
              <w:rPr>
                <w:sz w:val="21"/>
                <w:szCs w:val="21"/>
                <w:spacing w:val="-6"/>
              </w:rPr>
              <w:t>18</w:t>
            </w:r>
          </w:p>
        </w:tc>
        <w:tc>
          <w:tcPr>
            <w:tcW w:w="1858" w:type="dxa"/>
            <w:vAlign w:val="top"/>
          </w:tcPr>
          <w:p>
            <w:pPr>
              <w:pStyle w:val="TableText"/>
              <w:ind w:left="812"/>
              <w:spacing w:before="76" w:line="195" w:lineRule="auto"/>
              <w:rPr>
                <w:sz w:val="21"/>
                <w:szCs w:val="21"/>
              </w:rPr>
            </w:pPr>
            <w:r>
              <w:rPr>
                <w:sz w:val="21"/>
                <w:szCs w:val="21"/>
                <w:spacing w:val="-4"/>
              </w:rPr>
              <w:t>36</w:t>
            </w:r>
          </w:p>
        </w:tc>
        <w:tc>
          <w:tcPr>
            <w:tcW w:w="1898" w:type="dxa"/>
            <w:vAlign w:val="top"/>
          </w:tcPr>
          <w:p>
            <w:pPr>
              <w:pStyle w:val="TableText"/>
              <w:ind w:left="834"/>
              <w:spacing w:before="76" w:line="195" w:lineRule="auto"/>
              <w:rPr>
                <w:sz w:val="21"/>
                <w:szCs w:val="21"/>
              </w:rPr>
            </w:pPr>
            <w:r>
              <w:rPr>
                <w:sz w:val="21"/>
                <w:szCs w:val="21"/>
                <w:spacing w:val="-6"/>
              </w:rPr>
              <w:t>10</w:t>
            </w:r>
          </w:p>
        </w:tc>
        <w:tc>
          <w:tcPr>
            <w:tcW w:w="1898" w:type="dxa"/>
            <w:vAlign w:val="top"/>
          </w:tcPr>
          <w:p>
            <w:pPr>
              <w:pStyle w:val="TableText"/>
              <w:ind w:left="736"/>
              <w:spacing w:before="76" w:line="195" w:lineRule="auto"/>
              <w:rPr>
                <w:sz w:val="21"/>
                <w:szCs w:val="21"/>
              </w:rPr>
            </w:pPr>
            <w:r>
              <w:rPr>
                <w:sz w:val="21"/>
                <w:szCs w:val="21"/>
                <w:spacing w:val="-3"/>
              </w:rPr>
              <w:t>54.4</w:t>
            </w:r>
          </w:p>
        </w:tc>
        <w:tc>
          <w:tcPr>
            <w:tcW w:w="2233" w:type="dxa"/>
            <w:vAlign w:val="top"/>
          </w:tcPr>
          <w:p>
            <w:pPr>
              <w:pStyle w:val="TableText"/>
              <w:ind w:left="107"/>
              <w:spacing w:before="59" w:line="210" w:lineRule="auto"/>
              <w:rPr>
                <w:sz w:val="21"/>
                <w:szCs w:val="21"/>
              </w:rPr>
            </w:pPr>
            <w:r>
              <w:rPr>
                <w:sz w:val="21"/>
                <w:szCs w:val="21"/>
                <w:spacing w:val="-2"/>
              </w:rPr>
              <w:t>18*36-(10*54.5)=104</w:t>
            </w:r>
          </w:p>
        </w:tc>
      </w:tr>
      <w:tr>
        <w:trPr>
          <w:trHeight w:val="303" w:hRule="atLeast"/>
        </w:trPr>
        <w:tc>
          <w:tcPr>
            <w:tcW w:w="564" w:type="dxa"/>
            <w:vAlign w:val="top"/>
          </w:tcPr>
          <w:p>
            <w:pPr>
              <w:pStyle w:val="TableText"/>
              <w:ind w:left="215"/>
              <w:spacing w:before="113" w:line="158" w:lineRule="auto"/>
              <w:rPr>
                <w:sz w:val="21"/>
                <w:szCs w:val="21"/>
              </w:rPr>
            </w:pPr>
            <w:r>
              <w:rPr>
                <w:sz w:val="21"/>
                <w:szCs w:val="21"/>
              </w:rPr>
              <w:t>H</w:t>
            </w:r>
          </w:p>
        </w:tc>
        <w:tc>
          <w:tcPr>
            <w:tcW w:w="1499" w:type="dxa"/>
            <w:vAlign w:val="top"/>
          </w:tcPr>
          <w:p>
            <w:pPr>
              <w:pStyle w:val="TableText"/>
              <w:ind w:left="631"/>
              <w:spacing w:before="78" w:line="189" w:lineRule="auto"/>
              <w:rPr>
                <w:sz w:val="21"/>
                <w:szCs w:val="21"/>
              </w:rPr>
            </w:pPr>
            <w:r>
              <w:rPr>
                <w:sz w:val="21"/>
                <w:szCs w:val="21"/>
                <w:spacing w:val="-6"/>
              </w:rPr>
              <w:t>15</w:t>
            </w:r>
          </w:p>
        </w:tc>
        <w:tc>
          <w:tcPr>
            <w:tcW w:w="1858" w:type="dxa"/>
            <w:vAlign w:val="top"/>
          </w:tcPr>
          <w:p>
            <w:pPr>
              <w:pStyle w:val="TableText"/>
              <w:ind w:left="712"/>
              <w:spacing w:before="78" w:line="189" w:lineRule="auto"/>
              <w:rPr>
                <w:sz w:val="21"/>
                <w:szCs w:val="21"/>
              </w:rPr>
            </w:pPr>
            <w:r>
              <w:rPr>
                <w:sz w:val="21"/>
                <w:szCs w:val="21"/>
                <w:spacing w:val="-3"/>
              </w:rPr>
              <w:t>37.5</w:t>
            </w:r>
          </w:p>
        </w:tc>
        <w:tc>
          <w:tcPr>
            <w:tcW w:w="1898" w:type="dxa"/>
            <w:vAlign w:val="top"/>
          </w:tcPr>
          <w:p>
            <w:pPr>
              <w:pStyle w:val="TableText"/>
              <w:ind w:left="834"/>
              <w:spacing w:before="78" w:line="189" w:lineRule="auto"/>
              <w:rPr>
                <w:sz w:val="21"/>
                <w:szCs w:val="21"/>
              </w:rPr>
            </w:pPr>
            <w:r>
              <w:rPr>
                <w:sz w:val="21"/>
                <w:szCs w:val="21"/>
                <w:spacing w:val="-6"/>
              </w:rPr>
              <w:t>10</w:t>
            </w:r>
          </w:p>
        </w:tc>
        <w:tc>
          <w:tcPr>
            <w:tcW w:w="1898" w:type="dxa"/>
            <w:vAlign w:val="top"/>
          </w:tcPr>
          <w:p>
            <w:pPr>
              <w:pStyle w:val="TableText"/>
              <w:ind w:left="736"/>
              <w:spacing w:before="78" w:line="189" w:lineRule="auto"/>
              <w:rPr>
                <w:sz w:val="21"/>
                <w:szCs w:val="21"/>
              </w:rPr>
            </w:pPr>
            <w:r>
              <w:rPr>
                <w:sz w:val="21"/>
                <w:szCs w:val="21"/>
                <w:spacing w:val="-3"/>
              </w:rPr>
              <w:t>57.5</w:t>
            </w:r>
          </w:p>
        </w:tc>
        <w:tc>
          <w:tcPr>
            <w:tcW w:w="2233" w:type="dxa"/>
            <w:vAlign w:val="top"/>
          </w:tcPr>
          <w:p>
            <w:pPr>
              <w:pStyle w:val="TableText"/>
              <w:ind w:left="58"/>
              <w:spacing w:before="58" w:line="206" w:lineRule="auto"/>
              <w:rPr>
                <w:sz w:val="21"/>
                <w:szCs w:val="21"/>
              </w:rPr>
            </w:pPr>
            <w:r>
              <w:rPr>
                <w:sz w:val="21"/>
                <w:szCs w:val="21"/>
                <w:spacing w:val="1"/>
              </w:rPr>
              <w:t>不能压，否则影响工期</w:t>
            </w:r>
          </w:p>
        </w:tc>
      </w:tr>
    </w:tbl>
    <w:p>
      <w:pPr>
        <w:pStyle w:val="BodyText"/>
        <w:ind w:left="95" w:right="1575" w:firstLine="30"/>
        <w:spacing w:before="63" w:line="217" w:lineRule="auto"/>
        <w:rPr>
          <w:sz w:val="24"/>
          <w:szCs w:val="24"/>
        </w:rPr>
      </w:pPr>
      <w:r>
        <w:rPr>
          <w:sz w:val="25"/>
          <w:szCs w:val="25"/>
        </w:rPr>
        <w:t>因此可继续压缩B15天，C5天，F8天，均不影响总工期，总共节省成本=上述</w:t>
      </w:r>
      <w:r>
        <w:rPr>
          <w:sz w:val="25"/>
          <w:szCs w:val="25"/>
          <w:spacing w:val="8"/>
        </w:rPr>
        <w:t xml:space="preserve"> </w:t>
      </w:r>
      <w:r>
        <w:rPr>
          <w:rFonts w:ascii="Times New Roman" w:hAnsi="Times New Roman" w:eastAsia="Times New Roman" w:cs="Times New Roman"/>
          <w:sz w:val="24"/>
          <w:szCs w:val="24"/>
          <w:spacing w:val="-2"/>
        </w:rPr>
        <w:t>690+B135+C65+F104=994</w:t>
      </w:r>
      <w:r>
        <w:rPr>
          <w:sz w:val="24"/>
          <w:szCs w:val="24"/>
          <w:spacing w:val="-2"/>
        </w:rPr>
        <w:t>元(实</w:t>
      </w:r>
      <w:r>
        <w:rPr>
          <w:sz w:val="24"/>
          <w:szCs w:val="24"/>
          <w:spacing w:val="-3"/>
        </w:rPr>
        <w:t>际这才是真正正确的答案)</w:t>
      </w:r>
    </w:p>
    <w:p>
      <w:pPr>
        <w:pStyle w:val="BodyText"/>
        <w:ind w:left="95" w:right="107"/>
        <w:spacing w:before="24" w:line="239" w:lineRule="auto"/>
        <w:rPr>
          <w:sz w:val="24"/>
          <w:szCs w:val="24"/>
        </w:rPr>
      </w:pPr>
      <w:r>
        <w:rPr>
          <w:sz w:val="24"/>
          <w:szCs w:val="24"/>
          <w:spacing w:val="1"/>
        </w:rPr>
        <w:t>不过，考试时间有限，出题人的本意没老师想的这么复杂，所以同学们答案是50</w:t>
      </w:r>
      <w:r>
        <w:rPr>
          <w:sz w:val="24"/>
          <w:szCs w:val="24"/>
        </w:rPr>
        <w:t>0的肯定是判 </w:t>
      </w:r>
      <w:r>
        <w:rPr>
          <w:sz w:val="24"/>
          <w:szCs w:val="24"/>
          <w:spacing w:val="-2"/>
        </w:rPr>
        <w:t>卷的标准，是正确的，大可以放心，但老师的思路也是正确的。</w:t>
      </w:r>
    </w:p>
    <w:p>
      <w:pPr>
        <w:pStyle w:val="BodyText"/>
        <w:ind w:left="35"/>
        <w:spacing w:line="220" w:lineRule="auto"/>
        <w:rPr>
          <w:sz w:val="24"/>
          <w:szCs w:val="24"/>
        </w:rPr>
      </w:pPr>
      <w:r>
        <w:rPr>
          <w:sz w:val="24"/>
          <w:szCs w:val="24"/>
          <w:spacing w:val="28"/>
        </w:rPr>
        <w:t>【问题3】(4分)</w:t>
      </w:r>
    </w:p>
    <w:p>
      <w:pPr>
        <w:pStyle w:val="BodyText"/>
        <w:ind w:left="35" w:right="4105" w:firstLine="59"/>
        <w:spacing w:before="30" w:line="229" w:lineRule="auto"/>
        <w:rPr>
          <w:sz w:val="24"/>
          <w:szCs w:val="24"/>
        </w:rPr>
      </w:pPr>
      <w:r>
        <w:rPr>
          <w:sz w:val="24"/>
          <w:szCs w:val="24"/>
          <w:spacing w:val="-4"/>
        </w:rPr>
        <w:t>压缩后的关键路径变为：</w:t>
      </w:r>
      <w:r>
        <w:rPr>
          <w:rFonts w:ascii="Times New Roman" w:hAnsi="Times New Roman" w:eastAsia="Times New Roman" w:cs="Times New Roman"/>
          <w:sz w:val="24"/>
          <w:szCs w:val="24"/>
          <w:spacing w:val="-4"/>
        </w:rPr>
        <w:t>ADGIJ</w:t>
      </w:r>
      <w:r>
        <w:rPr>
          <w:sz w:val="24"/>
          <w:szCs w:val="24"/>
          <w:spacing w:val="-4"/>
        </w:rPr>
        <w:t>【</w:t>
      </w:r>
      <w:r>
        <w:rPr>
          <w:rFonts w:ascii="Times New Roman" w:hAnsi="Times New Roman" w:eastAsia="Times New Roman" w:cs="Times New Roman"/>
          <w:sz w:val="24"/>
          <w:szCs w:val="24"/>
          <w:spacing w:val="-4"/>
        </w:rPr>
        <w:t>2</w:t>
      </w:r>
      <w:r>
        <w:rPr>
          <w:sz w:val="24"/>
          <w:szCs w:val="24"/>
          <w:spacing w:val="-4"/>
        </w:rPr>
        <w:t>分</w:t>
      </w:r>
      <w:r>
        <w:rPr>
          <w:sz w:val="24"/>
          <w:szCs w:val="24"/>
          <w:spacing w:val="-29"/>
        </w:rPr>
        <w:t xml:space="preserve"> </w:t>
      </w:r>
      <w:r>
        <w:rPr>
          <w:sz w:val="24"/>
          <w:szCs w:val="24"/>
          <w:spacing w:val="-4"/>
        </w:rPr>
        <w:t>】</w:t>
      </w:r>
      <w:r>
        <w:rPr>
          <w:sz w:val="24"/>
          <w:szCs w:val="24"/>
          <w:spacing w:val="-48"/>
        </w:rPr>
        <w:t xml:space="preserve"> </w:t>
      </w:r>
      <w:r>
        <w:rPr>
          <w:sz w:val="24"/>
          <w:szCs w:val="24"/>
          <w:spacing w:val="-4"/>
        </w:rPr>
        <w:t>,</w:t>
      </w:r>
      <w:r>
        <w:rPr>
          <w:rFonts w:ascii="Times New Roman" w:hAnsi="Times New Roman" w:eastAsia="Times New Roman" w:cs="Times New Roman"/>
          <w:sz w:val="24"/>
          <w:szCs w:val="24"/>
          <w:spacing w:val="-5"/>
        </w:rPr>
        <w:t>AEHJ</w:t>
      </w:r>
      <w:r>
        <w:rPr>
          <w:sz w:val="24"/>
          <w:szCs w:val="24"/>
          <w:spacing w:val="-5"/>
        </w:rPr>
        <w:t>【</w:t>
      </w:r>
      <w:r>
        <w:rPr>
          <w:rFonts w:ascii="Times New Roman" w:hAnsi="Times New Roman" w:eastAsia="Times New Roman" w:cs="Times New Roman"/>
          <w:sz w:val="24"/>
          <w:szCs w:val="24"/>
          <w:spacing w:val="-5"/>
        </w:rPr>
        <w:t>2</w:t>
      </w:r>
      <w:r>
        <w:rPr>
          <w:sz w:val="24"/>
          <w:szCs w:val="24"/>
          <w:spacing w:val="-5"/>
        </w:rPr>
        <w:t>分】</w:t>
      </w:r>
      <w:r>
        <w:rPr>
          <w:sz w:val="24"/>
          <w:szCs w:val="24"/>
        </w:rPr>
        <w:t xml:space="preserve"> </w:t>
      </w:r>
      <w:r>
        <w:rPr>
          <w:sz w:val="24"/>
          <w:szCs w:val="24"/>
          <w:spacing w:val="28"/>
        </w:rPr>
        <w:t>【问题4】(6分)</w:t>
      </w:r>
    </w:p>
    <w:p>
      <w:pPr>
        <w:pStyle w:val="BodyText"/>
        <w:ind w:left="95"/>
        <w:spacing w:line="212" w:lineRule="auto"/>
        <w:rPr>
          <w:sz w:val="24"/>
          <w:szCs w:val="24"/>
        </w:rPr>
      </w:pPr>
      <w:r>
        <w:rPr>
          <w:sz w:val="24"/>
          <w:szCs w:val="24"/>
          <w:spacing w:val="8"/>
        </w:rPr>
        <w:t>截止到80天活动</w:t>
      </w:r>
      <w:r>
        <w:rPr>
          <w:rFonts w:ascii="Times New Roman" w:hAnsi="Times New Roman" w:eastAsia="Times New Roman" w:cs="Times New Roman"/>
          <w:sz w:val="24"/>
          <w:szCs w:val="24"/>
          <w:spacing w:val="8"/>
        </w:rPr>
        <w:t>B </w:t>
      </w:r>
      <w:r>
        <w:rPr>
          <w:sz w:val="24"/>
          <w:szCs w:val="24"/>
          <w:spacing w:val="8"/>
        </w:rPr>
        <w:t>应该完成的工作量为</w:t>
      </w:r>
      <w:r>
        <w:rPr>
          <w:rFonts w:ascii="Times New Roman" w:hAnsi="Times New Roman" w:eastAsia="Times New Roman" w:cs="Times New Roman"/>
          <w:sz w:val="24"/>
          <w:szCs w:val="24"/>
        </w:rPr>
        <w:t>PV</w:t>
      </w:r>
      <w:r>
        <w:rPr>
          <w:rFonts w:ascii="Times New Roman" w:hAnsi="Times New Roman" w:eastAsia="Times New Roman" w:cs="Times New Roman"/>
          <w:sz w:val="24"/>
          <w:szCs w:val="24"/>
          <w:spacing w:val="8"/>
        </w:rPr>
        <w:t>=45*45*(20/45)=900   </w:t>
      </w:r>
      <w:r>
        <w:rPr>
          <w:sz w:val="24"/>
          <w:szCs w:val="24"/>
          <w:spacing w:val="8"/>
        </w:rPr>
        <w:t>元【1分】</w:t>
      </w:r>
    </w:p>
    <w:p>
      <w:pPr>
        <w:pStyle w:val="BodyText"/>
        <w:ind w:left="95" w:right="1155"/>
        <w:spacing w:before="61" w:line="242" w:lineRule="auto"/>
        <w:rPr>
          <w:sz w:val="24"/>
          <w:szCs w:val="24"/>
        </w:rPr>
      </w:pPr>
      <w:r>
        <w:rPr>
          <w:sz w:val="24"/>
          <w:szCs w:val="24"/>
          <w:spacing w:val="8"/>
        </w:rPr>
        <w:t>截止到80天活动</w:t>
      </w:r>
      <w:r>
        <w:rPr>
          <w:rFonts w:ascii="Times New Roman" w:hAnsi="Times New Roman" w:eastAsia="Times New Roman" w:cs="Times New Roman"/>
          <w:sz w:val="24"/>
          <w:szCs w:val="24"/>
          <w:spacing w:val="8"/>
        </w:rPr>
        <w:t>B</w:t>
      </w:r>
      <w:r>
        <w:rPr>
          <w:sz w:val="24"/>
          <w:szCs w:val="24"/>
          <w:spacing w:val="8"/>
        </w:rPr>
        <w:t>完成了总工作量的一半，所以</w:t>
      </w:r>
      <w:r>
        <w:rPr>
          <w:rFonts w:ascii="Times New Roman" w:hAnsi="Times New Roman" w:eastAsia="Times New Roman" w:cs="Times New Roman"/>
          <w:sz w:val="24"/>
          <w:szCs w:val="24"/>
        </w:rPr>
        <w:t>EV</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7"/>
        </w:rPr>
        <w:t>45*45*0.5=1012.5 </w:t>
      </w:r>
      <w:r>
        <w:rPr>
          <w:sz w:val="24"/>
          <w:szCs w:val="24"/>
          <w:spacing w:val="7"/>
        </w:rPr>
        <w:t>元【1分】</w:t>
      </w:r>
      <w:r>
        <w:rPr>
          <w:sz w:val="24"/>
          <w:szCs w:val="24"/>
        </w:rPr>
        <w:t xml:space="preserve"> </w:t>
      </w:r>
      <w:r>
        <w:rPr>
          <w:sz w:val="24"/>
          <w:szCs w:val="24"/>
          <w:spacing w:val="2"/>
        </w:rPr>
        <w:t>活动</w:t>
      </w:r>
      <w:r>
        <w:rPr>
          <w:sz w:val="24"/>
          <w:szCs w:val="24"/>
          <w:spacing w:val="-67"/>
        </w:rPr>
        <w:t xml:space="preserve"> </w:t>
      </w:r>
      <w:r>
        <w:rPr>
          <w:rFonts w:ascii="Times New Roman" w:hAnsi="Times New Roman" w:eastAsia="Times New Roman" w:cs="Times New Roman"/>
          <w:sz w:val="24"/>
          <w:szCs w:val="24"/>
          <w:spacing w:val="2"/>
        </w:rPr>
        <w:t>B</w:t>
      </w:r>
      <w:r>
        <w:rPr>
          <w:sz w:val="24"/>
          <w:szCs w:val="24"/>
          <w:spacing w:val="2"/>
        </w:rPr>
        <w:t>的</w:t>
      </w:r>
      <w:r>
        <w:rPr>
          <w:sz w:val="24"/>
          <w:szCs w:val="24"/>
          <w:spacing w:val="-51"/>
        </w:rPr>
        <w:t xml:space="preserve"> </w:t>
      </w:r>
      <w:r>
        <w:rPr>
          <w:rFonts w:ascii="Times New Roman" w:hAnsi="Times New Roman" w:eastAsia="Times New Roman" w:cs="Times New Roman"/>
          <w:sz w:val="24"/>
          <w:szCs w:val="24"/>
        </w:rPr>
        <w:t>AC</w:t>
      </w:r>
      <w:r>
        <w:rPr>
          <w:rFonts w:ascii="Times New Roman" w:hAnsi="Times New Roman" w:eastAsia="Times New Roman" w:cs="Times New Roman"/>
          <w:sz w:val="24"/>
          <w:szCs w:val="24"/>
          <w:spacing w:val="2"/>
        </w:rPr>
        <w:t>=1000</w:t>
      </w:r>
      <w:r>
        <w:rPr>
          <w:sz w:val="24"/>
          <w:szCs w:val="24"/>
          <w:spacing w:val="2"/>
        </w:rPr>
        <w:t>元【1分】</w:t>
      </w:r>
    </w:p>
    <w:p>
      <w:pPr>
        <w:pStyle w:val="BodyText"/>
        <w:ind w:left="95" w:right="5535"/>
        <w:spacing w:before="13" w:line="231" w:lineRule="auto"/>
        <w:rPr>
          <w:sz w:val="24"/>
          <w:szCs w:val="24"/>
        </w:rPr>
      </w:pPr>
      <w:r>
        <w:rPr>
          <w:rFonts w:ascii="Times New Roman" w:hAnsi="Times New Roman" w:eastAsia="Times New Roman" w:cs="Times New Roman"/>
          <w:sz w:val="24"/>
          <w:szCs w:val="24"/>
        </w:rPr>
        <w:t>SV</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EV</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PV</w:t>
      </w:r>
      <w:r>
        <w:rPr>
          <w:rFonts w:ascii="Times New Roman" w:hAnsi="Times New Roman" w:eastAsia="Times New Roman" w:cs="Times New Roman"/>
          <w:sz w:val="24"/>
          <w:szCs w:val="24"/>
          <w:spacing w:val="3"/>
        </w:rPr>
        <w:t>=1012.5-900</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3"/>
        </w:rPr>
        <w:t>=112.5</w:t>
      </w:r>
      <w:r>
        <w:rPr>
          <w:sz w:val="24"/>
          <w:szCs w:val="24"/>
          <w:spacing w:val="3"/>
        </w:rPr>
        <w:t>元【1分】</w:t>
      </w:r>
      <w:r>
        <w:rPr>
          <w:sz w:val="24"/>
          <w:szCs w:val="24"/>
        </w:rPr>
        <w:t xml:space="preserve"> </w:t>
      </w:r>
      <w:r>
        <w:rPr>
          <w:rFonts w:ascii="Times New Roman" w:hAnsi="Times New Roman" w:eastAsia="Times New Roman" w:cs="Times New Roman"/>
          <w:sz w:val="24"/>
          <w:szCs w:val="24"/>
        </w:rPr>
        <w:t>CV=EV-AC=1012.5-1000=12.5</w:t>
      </w:r>
      <w:r>
        <w:rPr>
          <w:sz w:val="24"/>
          <w:szCs w:val="24"/>
        </w:rPr>
        <w:t>元【1分】</w:t>
      </w:r>
      <w:r>
        <w:rPr>
          <w:sz w:val="24"/>
          <w:szCs w:val="24"/>
          <w:spacing w:val="8"/>
        </w:rPr>
        <w:t xml:space="preserve">  </w:t>
      </w:r>
      <w:r>
        <w:rPr>
          <w:sz w:val="24"/>
          <w:szCs w:val="24"/>
          <w:spacing w:val="3"/>
        </w:rPr>
        <w:t>所以进度超前，成本节约【1分】</w:t>
      </w:r>
    </w:p>
    <w:p>
      <w:pPr>
        <w:spacing w:line="281" w:lineRule="auto"/>
        <w:rPr>
          <w:rFonts w:ascii="Arial"/>
          <w:sz w:val="21"/>
        </w:rPr>
      </w:pPr>
      <w:r/>
    </w:p>
    <w:p>
      <w:pPr>
        <w:spacing w:line="281" w:lineRule="auto"/>
        <w:rPr>
          <w:rFonts w:ascii="Arial"/>
          <w:sz w:val="21"/>
        </w:rPr>
      </w:pPr>
      <w:r/>
    </w:p>
    <w:p>
      <w:pPr>
        <w:pStyle w:val="BodyText"/>
        <w:ind w:left="38"/>
        <w:spacing w:before="79" w:line="219" w:lineRule="auto"/>
        <w:rPr>
          <w:sz w:val="24"/>
          <w:szCs w:val="24"/>
        </w:rPr>
      </w:pPr>
      <w:r>
        <w:rPr>
          <w:sz w:val="24"/>
          <w:szCs w:val="24"/>
          <w:b/>
          <w:bCs/>
          <w:spacing w:val="15"/>
        </w:rPr>
        <w:t>【2022年05月试题三】</w:t>
      </w:r>
      <w:r>
        <w:rPr>
          <w:sz w:val="24"/>
          <w:szCs w:val="24"/>
          <w:spacing w:val="15"/>
        </w:rPr>
        <w:t>(25分)</w:t>
      </w:r>
    </w:p>
    <w:p>
      <w:pPr>
        <w:pStyle w:val="BodyText"/>
        <w:ind w:left="95" w:right="25" w:firstLine="479"/>
        <w:spacing w:before="28" w:line="238" w:lineRule="auto"/>
        <w:jc w:val="both"/>
        <w:rPr>
          <w:sz w:val="24"/>
          <w:szCs w:val="24"/>
        </w:rPr>
      </w:pPr>
      <w:r>
        <w:rPr>
          <w:sz w:val="24"/>
          <w:szCs w:val="24"/>
        </w:rPr>
        <w:t>A</w:t>
      </w:r>
      <w:r>
        <w:rPr>
          <w:sz w:val="24"/>
          <w:szCs w:val="24"/>
          <w:spacing w:val="-44"/>
        </w:rPr>
        <w:t xml:space="preserve"> </w:t>
      </w:r>
      <w:r>
        <w:rPr>
          <w:sz w:val="24"/>
          <w:szCs w:val="24"/>
        </w:rPr>
        <w:t>公司为提升市场竞争力，计划针对制造业数字化转型的需求，新开发一套数字化软件， </w:t>
      </w:r>
      <w:r>
        <w:rPr>
          <w:sz w:val="24"/>
          <w:szCs w:val="24"/>
          <w:spacing w:val="-2"/>
        </w:rPr>
        <w:t>实现在工业产品生产和制造过程中数据采集，分析和决策功能。公司让产品</w:t>
      </w:r>
      <w:r>
        <w:rPr>
          <w:sz w:val="24"/>
          <w:szCs w:val="24"/>
          <w:spacing w:val="-3"/>
        </w:rPr>
        <w:t>部前期对市场需求</w:t>
      </w:r>
      <w:r>
        <w:rPr>
          <w:sz w:val="24"/>
          <w:szCs w:val="24"/>
        </w:rPr>
        <w:t xml:space="preserve"> </w:t>
      </w:r>
      <w:r>
        <w:rPr>
          <w:sz w:val="24"/>
          <w:szCs w:val="24"/>
          <w:spacing w:val="-2"/>
        </w:rPr>
        <w:t>进行调研。产品部对软件预期能产生的经济效益和社会效益，进行了详细的</w:t>
      </w:r>
      <w:r>
        <w:rPr>
          <w:sz w:val="24"/>
          <w:szCs w:val="24"/>
          <w:spacing w:val="-3"/>
        </w:rPr>
        <w:t>分析，并针对这两</w:t>
      </w:r>
      <w:r>
        <w:rPr>
          <w:sz w:val="24"/>
          <w:szCs w:val="24"/>
        </w:rPr>
        <w:t xml:space="preserve"> </w:t>
      </w:r>
      <w:r>
        <w:rPr>
          <w:sz w:val="24"/>
          <w:szCs w:val="24"/>
          <w:spacing w:val="-3"/>
        </w:rPr>
        <w:t>部分，编制了《可行性分析报告》。公司高层领导看了报告后，认为该软件未来会为公司带来</w:t>
      </w:r>
      <w:r>
        <w:rPr>
          <w:sz w:val="24"/>
          <w:szCs w:val="24"/>
          <w:spacing w:val="6"/>
        </w:rPr>
        <w:t xml:space="preserve">  </w:t>
      </w:r>
      <w:r>
        <w:rPr>
          <w:sz w:val="24"/>
          <w:szCs w:val="24"/>
          <w:spacing w:val="-3"/>
        </w:rPr>
        <w:t>巨大的收益，当场拍板决定启动项目，要求产品部补充编剧《项目建议书》,并组建项目团队。</w:t>
      </w:r>
    </w:p>
    <w:p>
      <w:pPr>
        <w:pStyle w:val="BodyText"/>
        <w:ind w:left="95" w:right="55" w:firstLine="479"/>
        <w:spacing w:before="11"/>
        <w:jc w:val="both"/>
        <w:rPr>
          <w:sz w:val="24"/>
          <w:szCs w:val="24"/>
        </w:rPr>
      </w:pPr>
      <w:r>
        <w:rPr>
          <w:sz w:val="24"/>
          <w:szCs w:val="24"/>
          <w:spacing w:val="-1"/>
        </w:rPr>
        <w:t>小王作为某名校计算机专业刚毕业的研究生，被公司委以重任，担任该项目的项目经理。</w:t>
      </w:r>
      <w:r>
        <w:rPr>
          <w:sz w:val="24"/>
          <w:szCs w:val="24"/>
          <w:spacing w:val="7"/>
        </w:rPr>
        <w:t xml:space="preserve"> </w:t>
      </w:r>
      <w:r>
        <w:rPr>
          <w:sz w:val="24"/>
          <w:szCs w:val="24"/>
          <w:spacing w:val="-3"/>
        </w:rPr>
        <w:t>研发负责人向小王建议为配置管理设置一名专职配置管理员，但小王认为有配置管理工具，对</w:t>
      </w:r>
      <w:r>
        <w:rPr>
          <w:sz w:val="24"/>
          <w:szCs w:val="24"/>
          <w:spacing w:val="12"/>
        </w:rPr>
        <w:t xml:space="preserve"> </w:t>
      </w:r>
      <w:r>
        <w:rPr>
          <w:sz w:val="24"/>
          <w:szCs w:val="24"/>
          <w:spacing w:val="-2"/>
        </w:rPr>
        <w:t>代码进行控制，大家只要对程序代码做好版本控制就可以了，考虑到项目组人</w:t>
      </w:r>
      <w:r>
        <w:rPr>
          <w:sz w:val="24"/>
          <w:szCs w:val="24"/>
          <w:spacing w:val="-3"/>
        </w:rPr>
        <w:t>员紧张，没必要</w:t>
      </w:r>
      <w:r>
        <w:rPr>
          <w:sz w:val="24"/>
          <w:szCs w:val="24"/>
        </w:rPr>
        <w:t xml:space="preserve"> </w:t>
      </w:r>
      <w:r>
        <w:rPr>
          <w:sz w:val="24"/>
          <w:szCs w:val="24"/>
          <w:spacing w:val="-4"/>
        </w:rPr>
        <w:t>再安排专人负责配置管理工作。</w:t>
      </w:r>
    </w:p>
    <w:p>
      <w:pPr>
        <w:pStyle w:val="BodyText"/>
        <w:ind w:left="95" w:right="54" w:firstLine="479"/>
        <w:spacing w:before="5" w:line="238" w:lineRule="auto"/>
        <w:rPr>
          <w:sz w:val="24"/>
          <w:szCs w:val="24"/>
        </w:rPr>
      </w:pPr>
      <w:r>
        <w:rPr>
          <w:sz w:val="24"/>
          <w:szCs w:val="24"/>
          <w:spacing w:val="-1"/>
        </w:rPr>
        <w:t>开发过程中，为避免多人同时修改代码导致冲突，研发人员要先将服务器上的代码下载，</w:t>
      </w:r>
      <w:r>
        <w:rPr>
          <w:sz w:val="24"/>
          <w:szCs w:val="24"/>
          <w:spacing w:val="8"/>
        </w:rPr>
        <w:t xml:space="preserve"> </w:t>
      </w:r>
      <w:r>
        <w:rPr>
          <w:sz w:val="24"/>
          <w:szCs w:val="24"/>
          <w:spacing w:val="-2"/>
        </w:rPr>
        <w:t>待编码完成后，使用文本对比工具将代码中修改的部分进行上传整合。</w:t>
      </w:r>
    </w:p>
    <w:p>
      <w:pPr>
        <w:pStyle w:val="BodyText"/>
        <w:ind w:left="95" w:right="110" w:firstLine="479"/>
        <w:spacing w:before="2" w:line="239" w:lineRule="auto"/>
        <w:jc w:val="both"/>
        <w:rPr>
          <w:sz w:val="24"/>
          <w:szCs w:val="24"/>
        </w:rPr>
      </w:pPr>
      <w:r>
        <w:rPr>
          <w:sz w:val="24"/>
          <w:szCs w:val="24"/>
          <w:spacing w:val="-2"/>
        </w:rPr>
        <w:t>软件研发完成测试通过后，研发人员将最终版本软件和软件使用说明</w:t>
      </w:r>
      <w:r>
        <w:rPr>
          <w:sz w:val="24"/>
          <w:szCs w:val="24"/>
          <w:spacing w:val="-3"/>
        </w:rPr>
        <w:t>书提供给产品部，产</w:t>
      </w:r>
      <w:r>
        <w:rPr>
          <w:sz w:val="24"/>
          <w:szCs w:val="24"/>
        </w:rPr>
        <w:t xml:space="preserve"> </w:t>
      </w:r>
      <w:r>
        <w:rPr>
          <w:sz w:val="24"/>
          <w:szCs w:val="24"/>
          <w:spacing w:val="-2"/>
        </w:rPr>
        <w:t>品部人员发现说明书描述和内容与软件不完全一致，于于是将问题反馈给</w:t>
      </w:r>
      <w:r>
        <w:rPr>
          <w:sz w:val="24"/>
          <w:szCs w:val="24"/>
          <w:spacing w:val="-3"/>
        </w:rPr>
        <w:t>小王，小王经检查发</w:t>
      </w:r>
      <w:r>
        <w:rPr>
          <w:sz w:val="24"/>
          <w:szCs w:val="24"/>
        </w:rPr>
        <w:t xml:space="preserve"> </w:t>
      </w:r>
      <w:r>
        <w:rPr>
          <w:sz w:val="24"/>
          <w:szCs w:val="24"/>
          <w:spacing w:val="-3"/>
        </w:rPr>
        <w:t>现提交的说明书并不是最新的说明书。</w:t>
      </w:r>
    </w:p>
    <w:p>
      <w:pPr>
        <w:pStyle w:val="BodyText"/>
        <w:ind w:left="35"/>
        <w:spacing w:before="317" w:line="220" w:lineRule="auto"/>
        <w:rPr>
          <w:sz w:val="24"/>
          <w:szCs w:val="24"/>
        </w:rPr>
      </w:pPr>
      <w:r>
        <w:rPr>
          <w:sz w:val="24"/>
          <w:szCs w:val="24"/>
          <w:spacing w:val="28"/>
        </w:rPr>
        <w:t>【问题1】(12分)</w:t>
      </w:r>
    </w:p>
    <w:p>
      <w:pPr>
        <w:pStyle w:val="BodyText"/>
        <w:ind w:left="95"/>
        <w:spacing w:before="32" w:line="219" w:lineRule="auto"/>
        <w:rPr>
          <w:sz w:val="24"/>
          <w:szCs w:val="24"/>
        </w:rPr>
      </w:pPr>
      <w:r>
        <w:rPr>
          <w:sz w:val="24"/>
          <w:szCs w:val="24"/>
          <w:spacing w:val="-2"/>
        </w:rPr>
        <w:t>请结合案例，分析项目在可行性研究和配置管理中存在哪些问题。</w:t>
      </w:r>
    </w:p>
    <w:p>
      <w:pPr>
        <w:pStyle w:val="BodyText"/>
        <w:ind w:left="35"/>
        <w:spacing w:before="18" w:line="220" w:lineRule="auto"/>
        <w:rPr>
          <w:sz w:val="24"/>
          <w:szCs w:val="24"/>
        </w:rPr>
      </w:pPr>
      <w:r>
        <w:rPr>
          <w:sz w:val="24"/>
          <w:szCs w:val="24"/>
          <w:spacing w:val="34"/>
        </w:rPr>
        <w:t>【问题2】(7分)</w:t>
      </w:r>
    </w:p>
    <w:p>
      <w:pPr>
        <w:pStyle w:val="BodyText"/>
        <w:ind w:left="95" w:right="7048"/>
        <w:spacing w:before="22" w:line="243" w:lineRule="auto"/>
        <w:rPr>
          <w:sz w:val="24"/>
          <w:szCs w:val="24"/>
        </w:rPr>
      </w:pPr>
      <w:r>
        <w:rPr>
          <w:sz w:val="24"/>
          <w:szCs w:val="24"/>
          <w:spacing w:val="-6"/>
        </w:rPr>
        <w:t>请写出项目建议书的内容；</w:t>
      </w:r>
      <w:r>
        <w:rPr>
          <w:sz w:val="24"/>
          <w:szCs w:val="24"/>
          <w:spacing w:val="7"/>
        </w:rPr>
        <w:t xml:space="preserve"> </w:t>
      </w:r>
      <w:r>
        <w:rPr>
          <w:sz w:val="24"/>
          <w:szCs w:val="24"/>
          <w:spacing w:val="-2"/>
        </w:rPr>
        <w:t>说明项目建议书的作用</w:t>
      </w:r>
    </w:p>
    <w:p>
      <w:pPr>
        <w:pStyle w:val="BodyText"/>
        <w:ind w:left="35"/>
        <w:spacing w:line="220" w:lineRule="auto"/>
        <w:rPr>
          <w:sz w:val="24"/>
          <w:szCs w:val="24"/>
        </w:rPr>
      </w:pPr>
      <w:r>
        <w:rPr>
          <w:sz w:val="24"/>
          <w:szCs w:val="24"/>
          <w:spacing w:val="28"/>
        </w:rPr>
        <w:t>【问题3】(6分)</w:t>
      </w:r>
    </w:p>
    <w:p>
      <w:pPr>
        <w:pStyle w:val="BodyText"/>
        <w:ind w:left="95" w:right="105"/>
        <w:spacing w:before="22" w:line="242" w:lineRule="auto"/>
        <w:rPr>
          <w:sz w:val="24"/>
          <w:szCs w:val="24"/>
        </w:rPr>
      </w:pPr>
      <w:r>
        <w:rPr>
          <w:sz w:val="24"/>
          <w:szCs w:val="24"/>
          <w:spacing w:val="-2"/>
        </w:rPr>
        <w:t>请结合案例说明，项目组在软件研发工作完成后平移交给产品部之前，应完成哪些项目结项相</w:t>
      </w:r>
      <w:r>
        <w:rPr>
          <w:sz w:val="24"/>
          <w:szCs w:val="24"/>
        </w:rPr>
        <w:t xml:space="preserve"> </w:t>
      </w:r>
      <w:r>
        <w:rPr>
          <w:sz w:val="24"/>
          <w:szCs w:val="24"/>
          <w:spacing w:val="-4"/>
        </w:rPr>
        <w:t>关工作。</w:t>
      </w:r>
    </w:p>
    <w:p>
      <w:pPr>
        <w:spacing w:line="242" w:lineRule="auto"/>
        <w:sectPr>
          <w:footerReference w:type="default" r:id="rId208"/>
          <w:pgSz w:w="11910" w:h="16840"/>
          <w:pgMar w:top="400" w:right="984" w:bottom="1138" w:left="964" w:header="0" w:footer="1023" w:gutter="0"/>
        </w:sectPr>
        <w:rPr>
          <w:sz w:val="24"/>
          <w:szCs w:val="24"/>
        </w:rPr>
      </w:pPr>
    </w:p>
    <w:p>
      <w:pPr>
        <w:spacing w:line="288" w:lineRule="auto"/>
        <w:rPr>
          <w:rFonts w:ascii="Arial"/>
          <w:sz w:val="21"/>
        </w:rPr>
      </w:pPr>
      <w:r/>
    </w:p>
    <w:p>
      <w:pPr>
        <w:spacing w:line="289" w:lineRule="auto"/>
        <w:rPr>
          <w:rFonts w:ascii="Arial"/>
          <w:sz w:val="21"/>
        </w:rPr>
      </w:pPr>
      <w:r/>
    </w:p>
    <w:p>
      <w:pPr>
        <w:pStyle w:val="BodyText"/>
        <w:spacing w:before="75" w:line="219" w:lineRule="auto"/>
        <w:rPr/>
      </w:pPr>
      <w:r>
        <w:rPr>
          <w:spacing w:val="13"/>
        </w:rPr>
        <w:t>【参考答案】</w:t>
      </w:r>
    </w:p>
    <w:p>
      <w:pPr>
        <w:pStyle w:val="BodyText"/>
        <w:spacing w:before="37" w:line="220" w:lineRule="auto"/>
        <w:rPr/>
      </w:pPr>
      <w:r>
        <w:rPr>
          <w:spacing w:val="33"/>
        </w:rPr>
        <w:t>【问题1】(12分)</w:t>
      </w:r>
    </w:p>
    <w:p>
      <w:pPr>
        <w:pStyle w:val="BodyText"/>
        <w:ind w:left="115"/>
        <w:spacing w:before="25" w:line="219" w:lineRule="auto"/>
        <w:rPr/>
      </w:pPr>
      <w:r>
        <w:rPr>
          <w:spacing w:val="13"/>
        </w:rPr>
        <w:t>(1)可行性分析做得不够详细，还要做技术、财务、风险等方面的分析</w:t>
      </w:r>
    </w:p>
    <w:p>
      <w:pPr>
        <w:pStyle w:val="BodyText"/>
        <w:ind w:left="115"/>
        <w:spacing w:before="54" w:line="218" w:lineRule="auto"/>
        <w:rPr/>
      </w:pPr>
      <w:r>
        <w:rPr>
          <w:spacing w:val="10"/>
        </w:rPr>
        <w:t>(2)没有对《可行性分析报告》进行审批，仅高层领导拍板决定启</w:t>
      </w:r>
      <w:r>
        <w:rPr>
          <w:spacing w:val="9"/>
        </w:rPr>
        <w:t>动项目</w:t>
      </w:r>
    </w:p>
    <w:p>
      <w:pPr>
        <w:pStyle w:val="BodyText"/>
        <w:ind w:left="115"/>
        <w:spacing w:before="29" w:line="219" w:lineRule="auto"/>
        <w:rPr/>
      </w:pPr>
      <w:r>
        <w:rPr>
          <w:spacing w:val="14"/>
        </w:rPr>
        <w:t>(3)《项目建议书》不应该后期补充编制</w:t>
      </w:r>
    </w:p>
    <w:p>
      <w:pPr>
        <w:pStyle w:val="BodyText"/>
        <w:ind w:left="115"/>
        <w:spacing w:before="47" w:line="219" w:lineRule="auto"/>
        <w:rPr/>
      </w:pPr>
      <w:r>
        <w:rPr>
          <w:spacing w:val="13"/>
        </w:rPr>
        <w:t>(4)小王作为刚毕业的研究生担任项目经理存在项目配置管理经验不足</w:t>
      </w:r>
    </w:p>
    <w:p>
      <w:pPr>
        <w:pStyle w:val="BodyText"/>
        <w:ind w:left="115"/>
        <w:spacing w:before="39" w:line="219" w:lineRule="auto"/>
        <w:rPr/>
      </w:pPr>
      <w:r>
        <w:rPr>
          <w:spacing w:val="17"/>
        </w:rPr>
        <w:t>(5)没有制定配置管理计划</w:t>
      </w:r>
    </w:p>
    <w:p>
      <w:pPr>
        <w:pStyle w:val="BodyText"/>
        <w:ind w:left="115"/>
        <w:spacing w:before="37" w:line="219" w:lineRule="auto"/>
        <w:rPr/>
      </w:pPr>
      <w:r>
        <w:rPr>
          <w:spacing w:val="16"/>
        </w:rPr>
        <w:t>(6)没有配备专职的配置管理人员</w:t>
      </w:r>
    </w:p>
    <w:p>
      <w:pPr>
        <w:pStyle w:val="BodyText"/>
        <w:ind w:left="115"/>
        <w:spacing w:before="37" w:line="219" w:lineRule="auto"/>
        <w:rPr/>
      </w:pPr>
      <w:r>
        <w:rPr>
          <w:spacing w:val="16"/>
        </w:rPr>
        <w:t>(7)没有建立基线和管理好基线</w:t>
      </w:r>
    </w:p>
    <w:p>
      <w:pPr>
        <w:pStyle w:val="BodyText"/>
        <w:ind w:left="115"/>
        <w:spacing w:before="37" w:line="219" w:lineRule="auto"/>
        <w:rPr/>
      </w:pPr>
      <w:r>
        <w:rPr>
          <w:spacing w:val="14"/>
        </w:rPr>
        <w:t>(8)没有建立配置库，比如开发库、受控库、产品库</w:t>
      </w:r>
    </w:p>
    <w:p>
      <w:pPr>
        <w:pStyle w:val="BodyText"/>
        <w:ind w:left="115"/>
        <w:spacing w:before="28" w:line="219" w:lineRule="auto"/>
        <w:rPr/>
      </w:pPr>
      <w:r>
        <w:rPr>
          <w:spacing w:val="15"/>
        </w:rPr>
        <w:t>(9)没有选用有效的配置管理工具</w:t>
      </w:r>
    </w:p>
    <w:p>
      <w:pPr>
        <w:pStyle w:val="BodyText"/>
        <w:ind w:left="115"/>
        <w:spacing w:before="35" w:line="219" w:lineRule="auto"/>
        <w:rPr/>
      </w:pPr>
      <w:r>
        <w:rPr>
          <w:spacing w:val="17"/>
        </w:rPr>
        <w:t>(10)版本管理没有做好</w:t>
      </w:r>
    </w:p>
    <w:p>
      <w:pPr>
        <w:pStyle w:val="BodyText"/>
        <w:ind w:left="115"/>
        <w:spacing w:before="39" w:line="219" w:lineRule="auto"/>
        <w:rPr/>
      </w:pPr>
      <w:r>
        <w:rPr>
          <w:spacing w:val="17"/>
        </w:rPr>
        <w:t>(11)变更管理没有做好</w:t>
      </w:r>
    </w:p>
    <w:p>
      <w:pPr>
        <w:pStyle w:val="BodyText"/>
        <w:ind w:right="6395" w:firstLine="115"/>
        <w:spacing w:before="36" w:line="243" w:lineRule="auto"/>
        <w:rPr/>
      </w:pPr>
      <w:r>
        <w:rPr>
          <w:spacing w:val="15"/>
        </w:rPr>
        <w:t>(12)没有规范的配置管理流程</w:t>
      </w:r>
      <w:r>
        <w:rPr>
          <w:spacing w:val="12"/>
        </w:rPr>
        <w:t xml:space="preserve"> </w:t>
      </w:r>
      <w:r>
        <w:rPr>
          <w:spacing w:val="36"/>
        </w:rPr>
        <w:t>【问题2】(7分)</w:t>
      </w:r>
    </w:p>
    <w:p>
      <w:pPr>
        <w:pStyle w:val="BodyText"/>
        <w:ind w:left="14"/>
        <w:spacing w:before="44" w:line="219" w:lineRule="auto"/>
        <w:rPr/>
      </w:pPr>
      <w:r>
        <w:rPr>
          <w:spacing w:val="8"/>
        </w:rPr>
        <w:t>项目建议书的内容</w:t>
      </w:r>
    </w:p>
    <w:p>
      <w:pPr>
        <w:pStyle w:val="BodyText"/>
        <w:ind w:left="115"/>
        <w:spacing w:before="39" w:line="220" w:lineRule="auto"/>
        <w:rPr/>
      </w:pPr>
      <w:r>
        <w:rPr>
          <w:spacing w:val="22"/>
        </w:rPr>
        <w:t>(1)项目的必要性</w:t>
      </w:r>
    </w:p>
    <w:p>
      <w:pPr>
        <w:pStyle w:val="BodyText"/>
        <w:ind w:left="115"/>
        <w:spacing w:before="36" w:line="219" w:lineRule="auto"/>
        <w:rPr/>
      </w:pPr>
      <w:r>
        <w:rPr>
          <w:spacing w:val="18"/>
        </w:rPr>
        <w:t>(2)项目的市场预测</w:t>
      </w:r>
    </w:p>
    <w:p>
      <w:pPr>
        <w:pStyle w:val="BodyText"/>
        <w:ind w:left="115"/>
        <w:spacing w:before="37" w:line="219" w:lineRule="auto"/>
        <w:rPr/>
      </w:pPr>
      <w:r>
        <w:rPr>
          <w:spacing w:val="15"/>
        </w:rPr>
        <w:t>(3)产品方案或服务的市场预测</w:t>
      </w:r>
    </w:p>
    <w:p>
      <w:pPr>
        <w:pStyle w:val="BodyText"/>
        <w:ind w:left="115"/>
        <w:spacing w:before="47" w:line="219" w:lineRule="auto"/>
        <w:rPr/>
      </w:pPr>
      <w:r>
        <w:rPr>
          <w:spacing w:val="19"/>
        </w:rPr>
        <w:t>(4)项目建设必需的条件</w:t>
      </w:r>
    </w:p>
    <w:p>
      <w:pPr>
        <w:pStyle w:val="BodyText"/>
        <w:ind w:left="14"/>
        <w:spacing w:before="15" w:line="258" w:lineRule="auto"/>
        <w:rPr/>
      </w:pPr>
      <w:r>
        <w:rPr>
          <w:spacing w:val="7"/>
        </w:rPr>
        <w:t>项目建议书的作用：项目建议书是国家或上级主管部门选择项目的依据，也是可行性研究的依</w:t>
      </w:r>
      <w:r>
        <w:rPr>
          <w:spacing w:val="5"/>
        </w:rPr>
        <w:t xml:space="preserve"> </w:t>
      </w:r>
      <w:r>
        <w:rPr>
          <w:spacing w:val="-2"/>
        </w:rPr>
        <w:t>据。</w:t>
      </w:r>
    </w:p>
    <w:p>
      <w:pPr>
        <w:pStyle w:val="BodyText"/>
        <w:spacing w:line="220" w:lineRule="auto"/>
        <w:rPr/>
      </w:pPr>
      <w:r>
        <w:rPr>
          <w:spacing w:val="36"/>
        </w:rPr>
        <w:t>【问题3】(6分)</w:t>
      </w:r>
    </w:p>
    <w:p>
      <w:pPr>
        <w:pStyle w:val="BodyText"/>
        <w:ind w:left="14" w:right="4" w:firstLine="100"/>
        <w:spacing w:before="15" w:line="246" w:lineRule="auto"/>
        <w:rPr/>
      </w:pPr>
      <w:r>
        <w:rPr>
          <w:spacing w:val="13"/>
        </w:rPr>
        <w:t>(1)项目经理及团队相关成员对产品进行测试和验证以及试运行，确认产品范围，确保提交</w:t>
      </w:r>
      <w:r>
        <w:rPr/>
        <w:t xml:space="preserve"> </w:t>
      </w:r>
      <w:r>
        <w:rPr>
          <w:spacing w:val="6"/>
        </w:rPr>
        <w:t>核实的可交付成果且满足项目需求。</w:t>
      </w:r>
    </w:p>
    <w:p>
      <w:pPr>
        <w:pStyle w:val="BodyText"/>
        <w:ind w:left="115"/>
        <w:spacing w:before="37" w:line="219" w:lineRule="auto"/>
        <w:rPr/>
      </w:pPr>
      <w:r>
        <w:rPr>
          <w:spacing w:val="13"/>
        </w:rPr>
        <w:t>(2)提交并保存项目完成的各工作产品，包括代码，</w:t>
      </w:r>
      <w:r>
        <w:rPr>
          <w:spacing w:val="12"/>
        </w:rPr>
        <w:t>文档，硬件，过程数据等</w:t>
      </w:r>
    </w:p>
    <w:p>
      <w:pPr>
        <w:pStyle w:val="BodyText"/>
        <w:ind w:left="115"/>
        <w:spacing w:before="27" w:line="219" w:lineRule="auto"/>
        <w:rPr/>
      </w:pPr>
      <w:r>
        <w:rPr>
          <w:spacing w:val="13"/>
        </w:rPr>
        <w:t>(3)提交并保存项目的各类工作以及产品的相关文档，并交由对应人员签字确认</w:t>
      </w:r>
    </w:p>
    <w:p>
      <w:pPr>
        <w:pStyle w:val="BodyText"/>
        <w:ind w:left="115"/>
        <w:spacing w:before="36" w:line="219" w:lineRule="auto"/>
        <w:rPr/>
      </w:pPr>
      <w:r>
        <w:rPr>
          <w:spacing w:val="13"/>
        </w:rPr>
        <w:t>(4)召开项目总结会议，分享经验，总结教训和改进建议，积累并更新组织过程资产</w:t>
      </w:r>
    </w:p>
    <w:p>
      <w:pPr>
        <w:spacing w:line="219" w:lineRule="auto"/>
        <w:sectPr>
          <w:headerReference w:type="default" r:id="rId209"/>
          <w:footerReference w:type="default" r:id="rId210"/>
          <w:pgSz w:w="11910" w:h="16840"/>
          <w:pgMar w:top="1143" w:right="1126" w:bottom="1140" w:left="1045" w:header="789" w:footer="1023" w:gutter="0"/>
        </w:sectPr>
        <w:rPr/>
      </w:pPr>
    </w:p>
    <w:p>
      <w:pPr>
        <w:spacing w:line="342" w:lineRule="auto"/>
        <w:rPr>
          <w:rFonts w:ascii="Arial"/>
          <w:sz w:val="21"/>
        </w:rPr>
      </w:pPr>
      <w:r/>
    </w:p>
    <w:p>
      <w:pPr>
        <w:pStyle w:val="BodyText"/>
        <w:ind w:left="3004"/>
        <w:spacing w:before="98" w:line="219" w:lineRule="auto"/>
        <w:rPr>
          <w:sz w:val="30"/>
          <w:szCs w:val="30"/>
        </w:rPr>
      </w:pPr>
      <w:r>
        <w:rPr>
          <w:sz w:val="30"/>
          <w:szCs w:val="30"/>
          <w:b/>
          <w:bCs/>
          <w:spacing w:val="-5"/>
        </w:rPr>
        <w:t>2023年上半年案例分析和解析</w:t>
      </w:r>
    </w:p>
    <w:p>
      <w:pPr>
        <w:spacing w:line="382" w:lineRule="auto"/>
        <w:rPr>
          <w:rFonts w:ascii="Arial"/>
          <w:sz w:val="21"/>
        </w:rPr>
      </w:pPr>
      <w:r/>
    </w:p>
    <w:p>
      <w:pPr>
        <w:pStyle w:val="BodyText"/>
        <w:ind w:left="3"/>
        <w:spacing w:before="78" w:line="219" w:lineRule="auto"/>
        <w:rPr>
          <w:sz w:val="24"/>
          <w:szCs w:val="24"/>
        </w:rPr>
      </w:pPr>
      <w:r>
        <w:rPr>
          <w:sz w:val="24"/>
          <w:szCs w:val="24"/>
          <w:b/>
          <w:bCs/>
          <w:spacing w:val="15"/>
        </w:rPr>
        <w:t>【2023年05月试题一】</w:t>
      </w:r>
      <w:r>
        <w:rPr>
          <w:sz w:val="24"/>
          <w:szCs w:val="24"/>
          <w:spacing w:val="15"/>
        </w:rPr>
        <w:t>(25分)</w:t>
      </w:r>
    </w:p>
    <w:p>
      <w:pPr>
        <w:pStyle w:val="BodyText"/>
        <w:ind w:left="19" w:right="103" w:firstLine="499"/>
        <w:spacing w:before="35" w:line="237" w:lineRule="auto"/>
        <w:jc w:val="both"/>
        <w:rPr>
          <w:sz w:val="24"/>
          <w:szCs w:val="24"/>
        </w:rPr>
      </w:pPr>
      <w:r>
        <w:rPr>
          <w:sz w:val="24"/>
          <w:szCs w:val="24"/>
          <w:spacing w:val="-3"/>
        </w:rPr>
        <w:t>为实现空气质量的精细化治理，某市规划了智慧环保项目。该项目涉及网格化监测、应急</w:t>
      </w:r>
      <w:r>
        <w:rPr>
          <w:sz w:val="24"/>
          <w:szCs w:val="24"/>
          <w:spacing w:val="2"/>
        </w:rPr>
        <w:t xml:space="preserve"> </w:t>
      </w:r>
      <w:r>
        <w:rPr>
          <w:sz w:val="24"/>
          <w:szCs w:val="24"/>
          <w:spacing w:val="-1"/>
        </w:rPr>
        <w:t>管理、执法系统等多个子系统。作为总集成商</w:t>
      </w:r>
      <w:r>
        <w:rPr>
          <w:sz w:val="24"/>
          <w:szCs w:val="24"/>
          <w:spacing w:val="-2"/>
        </w:rPr>
        <w:t>，</w:t>
      </w:r>
      <w:r>
        <w:rPr>
          <w:rFonts w:ascii="Times New Roman" w:hAnsi="Times New Roman" w:eastAsia="Times New Roman" w:cs="Times New Roman"/>
          <w:sz w:val="24"/>
          <w:szCs w:val="24"/>
          <w:spacing w:val="-2"/>
        </w:rPr>
        <w:t>A</w:t>
      </w:r>
      <w:r>
        <w:rPr>
          <w:sz w:val="24"/>
          <w:szCs w:val="24"/>
          <w:spacing w:val="-2"/>
        </w:rPr>
        <w:t>公司非常重视，委派李经理任项目经理，对</w:t>
      </w:r>
      <w:r>
        <w:rPr>
          <w:sz w:val="24"/>
          <w:szCs w:val="24"/>
        </w:rPr>
        <w:t xml:space="preserve"> </w:t>
      </w:r>
      <w:r>
        <w:rPr>
          <w:sz w:val="24"/>
          <w:szCs w:val="24"/>
          <w:spacing w:val="-2"/>
        </w:rPr>
        <w:t>公司内研发部门与项目相关的各产品线研发人员及十</w:t>
      </w:r>
      <w:r>
        <w:rPr>
          <w:sz w:val="24"/>
          <w:szCs w:val="24"/>
          <w:spacing w:val="-3"/>
        </w:rPr>
        <w:t>余家供应商进行统筹管理。李经理明确了</w:t>
      </w:r>
      <w:r>
        <w:rPr>
          <w:sz w:val="24"/>
          <w:szCs w:val="24"/>
        </w:rPr>
        <w:t xml:space="preserve"> </w:t>
      </w:r>
      <w:r>
        <w:rPr>
          <w:sz w:val="24"/>
          <w:szCs w:val="24"/>
        </w:rPr>
        <w:t>关键时间节点，识别出项目干系人为客户和供应商后</w:t>
      </w:r>
      <w:r>
        <w:rPr>
          <w:sz w:val="24"/>
          <w:szCs w:val="24"/>
          <w:spacing w:val="-1"/>
        </w:rPr>
        <w:t>，开始了项目建设工作。</w:t>
      </w:r>
    </w:p>
    <w:p>
      <w:pPr>
        <w:pStyle w:val="BodyText"/>
        <w:ind w:left="19" w:right="49" w:firstLine="499"/>
        <w:spacing w:line="239" w:lineRule="auto"/>
        <w:jc w:val="both"/>
        <w:rPr>
          <w:sz w:val="24"/>
          <w:szCs w:val="24"/>
        </w:rPr>
      </w:pPr>
      <w:r>
        <w:rPr>
          <w:sz w:val="24"/>
          <w:szCs w:val="24"/>
          <w:spacing w:val="5"/>
        </w:rPr>
        <w:t>项目开始建设5个月后，公司高层希望了解项目</w:t>
      </w:r>
      <w:r>
        <w:rPr>
          <w:sz w:val="24"/>
          <w:szCs w:val="24"/>
          <w:spacing w:val="4"/>
        </w:rPr>
        <w:t>情况，要求李经理进行阶段性汇报。李</w:t>
      </w:r>
      <w:r>
        <w:rPr>
          <w:sz w:val="24"/>
          <w:szCs w:val="24"/>
        </w:rPr>
        <w:t xml:space="preserve">  </w:t>
      </w:r>
      <w:r>
        <w:rPr>
          <w:sz w:val="24"/>
          <w:szCs w:val="24"/>
          <w:spacing w:val="-2"/>
        </w:rPr>
        <w:t>经理对各方面工作进展进行汇总，发现三个问题：一是原</w:t>
      </w:r>
      <w:r>
        <w:rPr>
          <w:sz w:val="24"/>
          <w:szCs w:val="24"/>
          <w:spacing w:val="-3"/>
        </w:rPr>
        <w:t>本该到位的服务器、交换机，采购部</w:t>
      </w:r>
      <w:r>
        <w:rPr>
          <w:sz w:val="24"/>
          <w:szCs w:val="24"/>
        </w:rPr>
        <w:t xml:space="preserve"> </w:t>
      </w:r>
      <w:r>
        <w:rPr>
          <w:sz w:val="24"/>
          <w:szCs w:val="24"/>
          <w:spacing w:val="-3"/>
        </w:rPr>
        <w:t>门迟迟没有采购到位，部分研发完成的功能无法部署到客户现场与客户进行演示确认；二是</w:t>
      </w:r>
      <w:r>
        <w:rPr>
          <w:sz w:val="24"/>
          <w:szCs w:val="24"/>
          <w:spacing w:val="-9"/>
        </w:rPr>
        <w:t xml:space="preserve"> </w:t>
      </w:r>
      <w:r>
        <w:rPr>
          <w:sz w:val="24"/>
          <w:szCs w:val="24"/>
          <w:spacing w:val="-3"/>
        </w:rPr>
        <w:t>S</w:t>
      </w:r>
      <w:r>
        <w:rPr>
          <w:sz w:val="24"/>
          <w:szCs w:val="24"/>
        </w:rPr>
        <w:t xml:space="preserve"> </w:t>
      </w:r>
      <w:r>
        <w:rPr>
          <w:sz w:val="24"/>
          <w:szCs w:val="24"/>
          <w:spacing w:val="-1"/>
        </w:rPr>
        <w:t>公司作为</w:t>
      </w:r>
      <w:r>
        <w:rPr>
          <w:rFonts w:ascii="Times New Roman" w:hAnsi="Times New Roman" w:eastAsia="Times New Roman" w:cs="Times New Roman"/>
          <w:sz w:val="24"/>
          <w:szCs w:val="24"/>
          <w:spacing w:val="-1"/>
        </w:rPr>
        <w:t>A</w:t>
      </w:r>
      <w:r>
        <w:rPr>
          <w:sz w:val="24"/>
          <w:szCs w:val="24"/>
          <w:spacing w:val="-1"/>
        </w:rPr>
        <w:t>公司的供应商，承担空气质量监测核心算法工作，一直与客户方直接对接，其进度</w:t>
      </w:r>
      <w:r>
        <w:rPr>
          <w:sz w:val="24"/>
          <w:szCs w:val="24"/>
          <w:spacing w:val="10"/>
        </w:rPr>
        <w:t xml:space="preserve"> </w:t>
      </w:r>
      <w:r>
        <w:rPr>
          <w:sz w:val="24"/>
          <w:szCs w:val="24"/>
          <w:spacing w:val="-7"/>
        </w:rPr>
        <w:t>已经不受李经理掌控，且</w:t>
      </w:r>
      <w:r>
        <w:rPr>
          <w:sz w:val="24"/>
          <w:szCs w:val="24"/>
          <w:spacing w:val="-54"/>
        </w:rPr>
        <w:t xml:space="preserve"> </w:t>
      </w:r>
      <w:r>
        <w:rPr>
          <w:rFonts w:ascii="Times New Roman" w:hAnsi="Times New Roman" w:eastAsia="Times New Roman" w:cs="Times New Roman"/>
          <w:sz w:val="24"/>
          <w:szCs w:val="24"/>
          <w:spacing w:val="-7"/>
        </w:rPr>
        <w:t>S </w:t>
      </w:r>
      <w:r>
        <w:rPr>
          <w:sz w:val="24"/>
          <w:szCs w:val="24"/>
          <w:spacing w:val="-7"/>
        </w:rPr>
        <w:t>公司作为核心算法国内唯一权威团队，可以确保算法工作按期交付，</w:t>
      </w:r>
      <w:r>
        <w:rPr>
          <w:sz w:val="24"/>
          <w:szCs w:val="24"/>
        </w:rPr>
        <w:t xml:space="preserve"> </w:t>
      </w:r>
      <w:r>
        <w:rPr>
          <w:sz w:val="24"/>
          <w:szCs w:val="24"/>
          <w:spacing w:val="-2"/>
        </w:rPr>
        <w:t>因此其认为不需要向李经理汇报工作进展；三是公司</w:t>
      </w:r>
      <w:r>
        <w:rPr>
          <w:sz w:val="24"/>
          <w:szCs w:val="24"/>
          <w:spacing w:val="-3"/>
        </w:rPr>
        <w:t>研发部门负责人因其他项目交付紧迫性更</w:t>
      </w:r>
      <w:r>
        <w:rPr>
          <w:sz w:val="24"/>
          <w:szCs w:val="24"/>
        </w:rPr>
        <w:t xml:space="preserve"> </w:t>
      </w:r>
      <w:r>
        <w:rPr>
          <w:sz w:val="24"/>
          <w:szCs w:val="24"/>
          <w:spacing w:val="2"/>
        </w:rPr>
        <w:t>高，从该项目抽调走了2名研发人员张工、王工，项目目前研发人员的空缺需要后续补充。</w:t>
      </w:r>
    </w:p>
    <w:p>
      <w:pPr>
        <w:pStyle w:val="BodyText"/>
        <w:ind w:left="19" w:right="87" w:firstLine="499"/>
        <w:spacing w:before="10" w:line="239" w:lineRule="auto"/>
        <w:jc w:val="both"/>
        <w:rPr>
          <w:sz w:val="24"/>
          <w:szCs w:val="24"/>
        </w:rPr>
      </w:pPr>
      <w:r>
        <w:rPr>
          <w:sz w:val="24"/>
          <w:szCs w:val="24"/>
          <w:spacing w:val="-3"/>
        </w:rPr>
        <w:t>李经理忧心忡忡，向公司汇报完项目进展情况后，公司政策研究院相关领导表示国家在环</w:t>
      </w:r>
      <w:r>
        <w:rPr>
          <w:sz w:val="24"/>
          <w:szCs w:val="24"/>
          <w:spacing w:val="18"/>
        </w:rPr>
        <w:t xml:space="preserve"> </w:t>
      </w:r>
      <w:r>
        <w:rPr>
          <w:sz w:val="24"/>
          <w:szCs w:val="24"/>
          <w:spacing w:val="-2"/>
        </w:rPr>
        <w:t>境执法方面的法律法规本月初已经进行了较大改版，项目相关</w:t>
      </w:r>
      <w:r>
        <w:rPr>
          <w:sz w:val="24"/>
          <w:szCs w:val="24"/>
          <w:spacing w:val="-3"/>
        </w:rPr>
        <w:t>子系统会有关联；营销副总裁听</w:t>
      </w:r>
      <w:r>
        <w:rPr>
          <w:sz w:val="24"/>
          <w:szCs w:val="24"/>
        </w:rPr>
        <w:t xml:space="preserve"> </w:t>
      </w:r>
      <w:r>
        <w:rPr>
          <w:sz w:val="24"/>
          <w:szCs w:val="24"/>
          <w:spacing w:val="-2"/>
        </w:rPr>
        <w:t>完项目汇报后表达不满：该项目作为公司的重点项目，希望作为全国性</w:t>
      </w:r>
      <w:r>
        <w:rPr>
          <w:sz w:val="24"/>
          <w:szCs w:val="24"/>
          <w:spacing w:val="-3"/>
        </w:rPr>
        <w:t>的标杆项目进行展示和</w:t>
      </w:r>
      <w:r>
        <w:rPr>
          <w:sz w:val="24"/>
          <w:szCs w:val="24"/>
        </w:rPr>
        <w:t xml:space="preserve"> </w:t>
      </w:r>
      <w:r>
        <w:rPr>
          <w:sz w:val="24"/>
          <w:szCs w:val="24"/>
          <w:spacing w:val="-2"/>
        </w:rPr>
        <w:t>推广，但当前各子系统的研发成果基本照搬了公司现有产品</w:t>
      </w:r>
      <w:r>
        <w:rPr>
          <w:sz w:val="24"/>
          <w:szCs w:val="24"/>
          <w:spacing w:val="-3"/>
        </w:rPr>
        <w:t>，没有任何创新性的体现，不利于</w:t>
      </w:r>
      <w:r>
        <w:rPr>
          <w:sz w:val="24"/>
          <w:szCs w:val="24"/>
        </w:rPr>
        <w:t xml:space="preserve"> </w:t>
      </w:r>
      <w:r>
        <w:rPr>
          <w:sz w:val="24"/>
          <w:szCs w:val="24"/>
          <w:spacing w:val="-1"/>
        </w:rPr>
        <w:t>公司后期的宣传推广，PMO</w:t>
      </w:r>
      <w:r>
        <w:rPr>
          <w:sz w:val="24"/>
          <w:szCs w:val="24"/>
          <w:spacing w:val="-55"/>
        </w:rPr>
        <w:t xml:space="preserve"> </w:t>
      </w:r>
      <w:r>
        <w:rPr>
          <w:sz w:val="24"/>
          <w:szCs w:val="24"/>
          <w:spacing w:val="-1"/>
        </w:rPr>
        <w:t>提醒李经理依据财务部门推送的</w:t>
      </w:r>
      <w:r>
        <w:rPr>
          <w:sz w:val="24"/>
          <w:szCs w:val="24"/>
          <w:spacing w:val="-2"/>
        </w:rPr>
        <w:t>数据，公司对部分供应商已经根据</w:t>
      </w:r>
      <w:r>
        <w:rPr>
          <w:sz w:val="24"/>
          <w:szCs w:val="24"/>
        </w:rPr>
        <w:t xml:space="preserve"> </w:t>
      </w:r>
      <w:r>
        <w:rPr>
          <w:sz w:val="24"/>
          <w:szCs w:val="24"/>
          <w:spacing w:val="-1"/>
        </w:rPr>
        <w:t>进度完成了第二节点款项支付，但当前</w:t>
      </w:r>
      <w:r>
        <w:rPr>
          <w:rFonts w:ascii="Times New Roman" w:hAnsi="Times New Roman" w:eastAsia="Times New Roman" w:cs="Times New Roman"/>
          <w:sz w:val="24"/>
          <w:szCs w:val="24"/>
          <w:spacing w:val="-1"/>
        </w:rPr>
        <w:t>A</w:t>
      </w:r>
      <w:r>
        <w:rPr>
          <w:sz w:val="24"/>
          <w:szCs w:val="24"/>
          <w:spacing w:val="-1"/>
        </w:rPr>
        <w:t>公司作为总集成商，与客户的第二个合同付款节点还</w:t>
      </w:r>
      <w:r>
        <w:rPr>
          <w:sz w:val="24"/>
          <w:szCs w:val="24"/>
          <w:spacing w:val="6"/>
        </w:rPr>
        <w:t xml:space="preserve"> </w:t>
      </w:r>
      <w:r>
        <w:rPr>
          <w:sz w:val="24"/>
          <w:szCs w:val="24"/>
          <w:spacing w:val="-2"/>
        </w:rPr>
        <w:t>未到，项目的成本支出和收益方面将面临较大的压力。人力资源负责人提醒李经理，项目成员</w:t>
      </w:r>
      <w:r>
        <w:rPr>
          <w:sz w:val="24"/>
          <w:szCs w:val="24"/>
          <w:spacing w:val="3"/>
        </w:rPr>
        <w:t xml:space="preserve"> </w:t>
      </w:r>
      <w:r>
        <w:rPr>
          <w:sz w:val="24"/>
          <w:szCs w:val="24"/>
          <w:spacing w:val="7"/>
        </w:rPr>
        <w:t>张工和王工的本月绩效评价还未提交，截止日期为2天以后。</w:t>
      </w:r>
    </w:p>
    <w:p>
      <w:pPr>
        <w:spacing w:line="249" w:lineRule="auto"/>
        <w:rPr>
          <w:rFonts w:ascii="Arial"/>
          <w:sz w:val="21"/>
        </w:rPr>
      </w:pPr>
      <w:r/>
    </w:p>
    <w:p>
      <w:pPr>
        <w:pStyle w:val="BodyText"/>
        <w:spacing w:before="79" w:line="220" w:lineRule="auto"/>
        <w:rPr>
          <w:sz w:val="24"/>
          <w:szCs w:val="24"/>
        </w:rPr>
      </w:pPr>
      <w:r>
        <w:rPr>
          <w:sz w:val="24"/>
          <w:szCs w:val="24"/>
          <w:spacing w:val="26"/>
        </w:rPr>
        <w:t>【问题1】(12分)</w:t>
      </w:r>
    </w:p>
    <w:p>
      <w:pPr>
        <w:pStyle w:val="BodyText"/>
        <w:ind w:right="3145" w:firstLine="19"/>
        <w:spacing w:before="23" w:line="237" w:lineRule="auto"/>
        <w:rPr>
          <w:sz w:val="24"/>
          <w:szCs w:val="24"/>
        </w:rPr>
      </w:pPr>
      <w:r>
        <w:rPr>
          <w:sz w:val="24"/>
          <w:szCs w:val="24"/>
          <w:spacing w:val="-1"/>
        </w:rPr>
        <w:t>结合案例，请指出李经理在资源管理和沟通管理方面存在的问题</w:t>
      </w:r>
      <w:r>
        <w:rPr>
          <w:sz w:val="24"/>
          <w:szCs w:val="24"/>
          <w:spacing w:val="11"/>
        </w:rPr>
        <w:t xml:space="preserve"> </w:t>
      </w:r>
      <w:r>
        <w:rPr>
          <w:sz w:val="24"/>
          <w:szCs w:val="24"/>
          <w:spacing w:val="28"/>
        </w:rPr>
        <w:t>【问题2】(5分)</w:t>
      </w:r>
    </w:p>
    <w:p>
      <w:pPr>
        <w:pStyle w:val="BodyText"/>
        <w:ind w:left="19"/>
        <w:spacing w:before="1" w:line="239" w:lineRule="auto"/>
        <w:rPr>
          <w:sz w:val="24"/>
          <w:szCs w:val="24"/>
        </w:rPr>
      </w:pPr>
      <w:r>
        <w:rPr>
          <w:sz w:val="24"/>
          <w:szCs w:val="24"/>
          <w:spacing w:val="12"/>
        </w:rPr>
        <w:t>请将下面(1)~(5)处的答案填写在答题纸的对应栏内。本案例中，项目的组织结构是(1),</w:t>
      </w:r>
      <w:r>
        <w:rPr>
          <w:sz w:val="24"/>
          <w:szCs w:val="24"/>
          <w:spacing w:val="14"/>
        </w:rPr>
        <w:t xml:space="preserve"> </w:t>
      </w:r>
      <w:r>
        <w:rPr>
          <w:sz w:val="24"/>
          <w:szCs w:val="24"/>
          <w:spacing w:val="3"/>
        </w:rPr>
        <w:t>李经理发现人员空缺时需要再选2-3名研发人员进入项目，选择标准包括：经验、(</w:t>
      </w:r>
      <w:r>
        <w:rPr>
          <w:sz w:val="24"/>
          <w:szCs w:val="24"/>
          <w:spacing w:val="2"/>
        </w:rPr>
        <w:t>2)、(3)、</w:t>
      </w:r>
    </w:p>
    <w:p>
      <w:pPr>
        <w:pStyle w:val="BodyText"/>
        <w:ind w:left="119"/>
        <w:spacing w:before="1" w:line="218" w:lineRule="auto"/>
        <w:rPr>
          <w:sz w:val="24"/>
          <w:szCs w:val="24"/>
        </w:rPr>
      </w:pPr>
      <w:r>
        <w:rPr>
          <w:sz w:val="24"/>
          <w:szCs w:val="24"/>
          <w:spacing w:val="19"/>
        </w:rPr>
        <w:t>(4)(5)成本、能力和国际因素。</w:t>
      </w:r>
    </w:p>
    <w:p>
      <w:pPr>
        <w:pStyle w:val="BodyText"/>
        <w:spacing w:before="28" w:line="220" w:lineRule="auto"/>
        <w:rPr>
          <w:sz w:val="24"/>
          <w:szCs w:val="24"/>
        </w:rPr>
      </w:pPr>
      <w:r>
        <w:rPr>
          <w:sz w:val="24"/>
          <w:szCs w:val="24"/>
          <w:spacing w:val="28"/>
        </w:rPr>
        <w:t>【问题3】(3分)</w:t>
      </w:r>
    </w:p>
    <w:p>
      <w:pPr>
        <w:pStyle w:val="BodyText"/>
        <w:ind w:left="19"/>
        <w:spacing w:before="41" w:line="219" w:lineRule="auto"/>
        <w:rPr>
          <w:sz w:val="24"/>
          <w:szCs w:val="24"/>
        </w:rPr>
      </w:pPr>
      <w:r>
        <w:rPr>
          <w:sz w:val="24"/>
          <w:szCs w:val="24"/>
          <w:spacing w:val="-2"/>
        </w:rPr>
        <w:t>结合案例，请帮助李经理补充他没有识别到的其他干系人。</w:t>
      </w:r>
    </w:p>
    <w:p>
      <w:pPr>
        <w:pStyle w:val="BodyText"/>
        <w:spacing w:before="18" w:line="220" w:lineRule="auto"/>
        <w:rPr>
          <w:sz w:val="24"/>
          <w:szCs w:val="24"/>
        </w:rPr>
      </w:pPr>
      <w:r>
        <w:rPr>
          <w:sz w:val="24"/>
          <w:szCs w:val="24"/>
          <w:spacing w:val="28"/>
        </w:rPr>
        <w:t>【问题4】(5分)</w:t>
      </w:r>
    </w:p>
    <w:p>
      <w:pPr>
        <w:pStyle w:val="BodyText"/>
        <w:ind w:left="19"/>
        <w:spacing w:before="23" w:line="219" w:lineRule="auto"/>
        <w:rPr>
          <w:sz w:val="24"/>
          <w:szCs w:val="24"/>
        </w:rPr>
      </w:pPr>
      <w:r>
        <w:rPr>
          <w:sz w:val="24"/>
          <w:szCs w:val="24"/>
          <w:spacing w:val="-2"/>
        </w:rPr>
        <w:t>请写出项目资源管理包含的过程，并描述每个过程的主要作用。</w:t>
      </w:r>
    </w:p>
    <w:p>
      <w:pPr>
        <w:spacing w:line="265" w:lineRule="auto"/>
        <w:rPr>
          <w:rFonts w:ascii="Arial"/>
          <w:sz w:val="21"/>
        </w:rPr>
      </w:pPr>
      <w:r/>
    </w:p>
    <w:p>
      <w:pPr>
        <w:pStyle w:val="BodyText"/>
        <w:spacing w:before="79" w:line="219" w:lineRule="auto"/>
        <w:rPr>
          <w:sz w:val="24"/>
          <w:szCs w:val="24"/>
        </w:rPr>
      </w:pPr>
      <w:r>
        <w:rPr>
          <w:sz w:val="24"/>
          <w:szCs w:val="24"/>
          <w:spacing w:val="4"/>
        </w:rPr>
        <w:t>【参考答案】</w:t>
      </w:r>
    </w:p>
    <w:p>
      <w:pPr>
        <w:pStyle w:val="BodyText"/>
        <w:ind w:left="18" w:right="6060" w:hanging="19"/>
        <w:spacing w:before="26" w:line="242" w:lineRule="auto"/>
        <w:rPr>
          <w:sz w:val="24"/>
          <w:szCs w:val="24"/>
        </w:rPr>
      </w:pPr>
      <w:r>
        <w:rPr>
          <w:sz w:val="24"/>
          <w:szCs w:val="24"/>
          <w:spacing w:val="26"/>
        </w:rPr>
        <w:t>【问题1】(每条2分，最多12分)</w:t>
      </w:r>
      <w:r>
        <w:rPr>
          <w:sz w:val="24"/>
          <w:szCs w:val="24"/>
          <w:spacing w:val="6"/>
        </w:rPr>
        <w:t xml:space="preserve"> </w:t>
      </w:r>
      <w:r>
        <w:rPr>
          <w:sz w:val="24"/>
          <w:szCs w:val="24"/>
          <w:spacing w:val="-6"/>
        </w:rPr>
        <w:t>资源管理方面存在的问题：</w:t>
      </w:r>
    </w:p>
    <w:p>
      <w:pPr>
        <w:pStyle w:val="BodyText"/>
        <w:ind w:left="119"/>
        <w:spacing w:line="219" w:lineRule="auto"/>
        <w:rPr>
          <w:sz w:val="24"/>
          <w:szCs w:val="24"/>
        </w:rPr>
      </w:pPr>
      <w:r>
        <w:rPr>
          <w:sz w:val="24"/>
          <w:szCs w:val="24"/>
          <w:spacing w:val="9"/>
        </w:rPr>
        <w:t>(1)没有制定资源管理计划</w:t>
      </w:r>
    </w:p>
    <w:p>
      <w:pPr>
        <w:pStyle w:val="BodyText"/>
        <w:ind w:left="119"/>
        <w:spacing w:before="34" w:line="219" w:lineRule="auto"/>
        <w:rPr>
          <w:sz w:val="24"/>
          <w:szCs w:val="24"/>
        </w:rPr>
      </w:pPr>
      <w:r>
        <w:rPr>
          <w:sz w:val="24"/>
          <w:szCs w:val="24"/>
          <w:spacing w:val="3"/>
        </w:rPr>
        <w:t>(2)没有做好获取资源的工作，原本该到位的服务器、交</w:t>
      </w:r>
      <w:r>
        <w:rPr>
          <w:sz w:val="24"/>
          <w:szCs w:val="24"/>
          <w:spacing w:val="2"/>
        </w:rPr>
        <w:t>换机，采购部门迟迟没有采购到位</w:t>
      </w:r>
    </w:p>
    <w:p>
      <w:pPr>
        <w:pStyle w:val="BodyText"/>
        <w:ind w:left="119"/>
        <w:spacing w:before="17" w:line="220" w:lineRule="auto"/>
        <w:rPr>
          <w:sz w:val="24"/>
          <w:szCs w:val="24"/>
        </w:rPr>
      </w:pPr>
      <w:r>
        <w:rPr>
          <w:sz w:val="24"/>
          <w:szCs w:val="24"/>
          <w:spacing w:val="6"/>
        </w:rPr>
        <w:t>(3)其他项目抽走张工、王工一直没有补充</w:t>
      </w:r>
    </w:p>
    <w:p>
      <w:pPr>
        <w:pStyle w:val="BodyText"/>
        <w:ind w:left="19" w:right="157" w:firstLine="100"/>
        <w:spacing w:before="20" w:line="230" w:lineRule="auto"/>
        <w:rPr>
          <w:sz w:val="24"/>
          <w:szCs w:val="24"/>
        </w:rPr>
      </w:pPr>
      <w:r>
        <w:rPr>
          <w:sz w:val="24"/>
          <w:szCs w:val="24"/>
          <w:spacing w:val="3"/>
        </w:rPr>
        <w:t>(4)人力资源负责人提醒李经理，项目成员张工和王工的本月绩</w:t>
      </w:r>
      <w:r>
        <w:rPr>
          <w:sz w:val="24"/>
          <w:szCs w:val="24"/>
          <w:spacing w:val="2"/>
        </w:rPr>
        <w:t>效评价还未提交。说明没做</w:t>
      </w:r>
      <w:r>
        <w:rPr>
          <w:sz w:val="24"/>
          <w:szCs w:val="24"/>
        </w:rPr>
        <w:t xml:space="preserve"> </w:t>
      </w:r>
      <w:r>
        <w:rPr>
          <w:sz w:val="24"/>
          <w:szCs w:val="24"/>
          <w:spacing w:val="-2"/>
        </w:rPr>
        <w:t>好团队建设和团队管理。</w:t>
      </w:r>
    </w:p>
    <w:p>
      <w:pPr>
        <w:pStyle w:val="BodyText"/>
        <w:ind w:left="119"/>
        <w:spacing w:before="26" w:line="219" w:lineRule="auto"/>
        <w:rPr>
          <w:sz w:val="24"/>
          <w:szCs w:val="24"/>
        </w:rPr>
      </w:pPr>
      <w:r>
        <w:rPr>
          <w:sz w:val="24"/>
          <w:szCs w:val="24"/>
          <w:spacing w:val="6"/>
        </w:rPr>
        <w:t>(5)项目经理资源管理经验不足。</w:t>
      </w:r>
    </w:p>
    <w:p>
      <w:pPr>
        <w:spacing w:line="219" w:lineRule="auto"/>
        <w:sectPr>
          <w:headerReference w:type="default" r:id="rId211"/>
          <w:footerReference w:type="default" r:id="rId212"/>
          <w:pgSz w:w="11910" w:h="16840"/>
          <w:pgMar w:top="1146" w:right="1000" w:bottom="1139" w:left="1040" w:header="776" w:footer="1021" w:gutter="0"/>
        </w:sectPr>
        <w:rPr>
          <w:sz w:val="24"/>
          <w:szCs w:val="24"/>
        </w:rPr>
      </w:pPr>
    </w:p>
    <w:p>
      <w:pPr>
        <w:spacing w:line="249" w:lineRule="auto"/>
        <w:rPr>
          <w:rFonts w:ascii="Arial"/>
          <w:sz w:val="21"/>
        </w:rPr>
      </w:pPr>
      <w:r/>
    </w:p>
    <w:p>
      <w:pPr>
        <w:pStyle w:val="BodyText"/>
        <w:ind w:left="24" w:right="132" w:firstLine="90"/>
        <w:spacing w:before="75" w:line="259" w:lineRule="auto"/>
        <w:rPr/>
      </w:pPr>
      <w:r>
        <w:rPr>
          <w:spacing w:val="8"/>
        </w:rPr>
        <w:t>(6)A  公司作为总集成商，与客户的第二个合同付款</w:t>
      </w:r>
      <w:r>
        <w:rPr>
          <w:spacing w:val="7"/>
        </w:rPr>
        <w:t>节点还未到，项目的成本支出和收益方</w:t>
      </w:r>
      <w:r>
        <w:rPr/>
        <w:t xml:space="preserve"> </w:t>
      </w:r>
      <w:r>
        <w:rPr>
          <w:spacing w:val="8"/>
        </w:rPr>
        <w:t>面将面临较大的压力。可能或导致资源获取有困难。</w:t>
      </w:r>
    </w:p>
    <w:p>
      <w:pPr>
        <w:pStyle w:val="BodyText"/>
        <w:ind w:left="24"/>
        <w:spacing w:before="304" w:line="219" w:lineRule="auto"/>
        <w:rPr/>
      </w:pPr>
      <w:r>
        <w:rPr>
          <w:spacing w:val="3"/>
        </w:rPr>
        <w:t>沟通管理方面存在的问题：</w:t>
      </w:r>
    </w:p>
    <w:p>
      <w:pPr>
        <w:pStyle w:val="BodyText"/>
        <w:ind w:left="115"/>
        <w:spacing w:before="37" w:line="219" w:lineRule="auto"/>
        <w:rPr/>
      </w:pPr>
      <w:r>
        <w:rPr>
          <w:spacing w:val="17"/>
        </w:rPr>
        <w:t>(1)没有制定沟通管理计划</w:t>
      </w:r>
    </w:p>
    <w:p>
      <w:pPr>
        <w:pStyle w:val="BodyText"/>
        <w:ind w:left="115"/>
        <w:spacing w:before="37" w:line="219" w:lineRule="auto"/>
        <w:rPr/>
      </w:pPr>
      <w:r>
        <w:rPr>
          <w:spacing w:val="14"/>
        </w:rPr>
        <w:t>(2)没有主动地向公司高层作阶段性的汇报</w:t>
      </w:r>
    </w:p>
    <w:p>
      <w:pPr>
        <w:pStyle w:val="BodyText"/>
        <w:ind w:left="24" w:right="40" w:firstLine="90"/>
        <w:spacing w:before="27" w:line="242" w:lineRule="auto"/>
        <w:rPr/>
      </w:pPr>
      <w:r>
        <w:rPr>
          <w:spacing w:val="15"/>
        </w:rPr>
        <w:t>(3)李经理没有做好与</w:t>
      </w:r>
      <w:r>
        <w:rPr>
          <w:rFonts w:ascii="Times New Roman" w:hAnsi="Times New Roman" w:eastAsia="Times New Roman" w:cs="Times New Roman"/>
          <w:spacing w:val="15"/>
        </w:rPr>
        <w:t>S </w:t>
      </w:r>
      <w:r>
        <w:rPr>
          <w:spacing w:val="15"/>
        </w:rPr>
        <w:t>公司的沟通作，不能让</w:t>
      </w:r>
      <w:r>
        <w:rPr>
          <w:rFonts w:ascii="Times New Roman" w:hAnsi="Times New Roman" w:eastAsia="Times New Roman" w:cs="Times New Roman"/>
          <w:spacing w:val="15"/>
        </w:rPr>
        <w:t>S </w:t>
      </w:r>
      <w:r>
        <w:rPr>
          <w:spacing w:val="15"/>
        </w:rPr>
        <w:t>公司直</w:t>
      </w:r>
      <w:r>
        <w:rPr>
          <w:spacing w:val="14"/>
        </w:rPr>
        <w:t>接与客户对接，也不能因为</w:t>
      </w:r>
      <w:r>
        <w:rPr>
          <w:rFonts w:ascii="Times New Roman" w:hAnsi="Times New Roman" w:eastAsia="Times New Roman" w:cs="Times New Roman"/>
          <w:spacing w:val="14"/>
        </w:rPr>
        <w:t>S</w:t>
      </w:r>
      <w:r>
        <w:rPr>
          <w:rFonts w:ascii="Times New Roman" w:hAnsi="Times New Roman" w:eastAsia="Times New Roman" w:cs="Times New Roman"/>
          <w:spacing w:val="39"/>
        </w:rPr>
        <w:t xml:space="preserve"> </w:t>
      </w:r>
      <w:r>
        <w:rPr>
          <w:spacing w:val="14"/>
        </w:rPr>
        <w:t>公司</w:t>
      </w:r>
      <w:r>
        <w:rPr/>
        <w:t xml:space="preserve"> </w:t>
      </w:r>
      <w:r>
        <w:rPr>
          <w:spacing w:val="9"/>
        </w:rPr>
        <w:t>可以确保算法能够按期交付就不进行工作汇报</w:t>
      </w:r>
    </w:p>
    <w:p>
      <w:pPr>
        <w:pStyle w:val="BodyText"/>
        <w:ind w:left="115"/>
        <w:spacing w:before="36" w:line="212" w:lineRule="auto"/>
        <w:rPr/>
      </w:pPr>
      <w:r>
        <w:rPr>
          <w:spacing w:val="15"/>
        </w:rPr>
        <w:t>(4)营销副总裁听完项目汇报后表达不满</w:t>
      </w:r>
    </w:p>
    <w:p>
      <w:pPr>
        <w:pStyle w:val="BodyText"/>
        <w:ind w:left="24" w:right="23" w:firstLine="90"/>
        <w:spacing w:before="1" w:line="255" w:lineRule="auto"/>
        <w:rPr/>
      </w:pPr>
      <w:r>
        <w:rPr>
          <w:rFonts w:ascii="Times New Roman" w:hAnsi="Times New Roman" w:eastAsia="Times New Roman" w:cs="Times New Roman"/>
          <w:spacing w:val="9"/>
        </w:rPr>
        <w:t>(5)</w:t>
      </w:r>
      <w:r>
        <w:rPr>
          <w:rFonts w:ascii="Times New Roman" w:hAnsi="Times New Roman" w:eastAsia="Times New Roman" w:cs="Times New Roman"/>
        </w:rPr>
        <w:t>PMO</w:t>
      </w:r>
      <w:r>
        <w:rPr>
          <w:rFonts w:ascii="Times New Roman" w:hAnsi="Times New Roman" w:eastAsia="Times New Roman" w:cs="Times New Roman"/>
          <w:spacing w:val="9"/>
        </w:rPr>
        <w:t xml:space="preserve">  </w:t>
      </w:r>
      <w:r>
        <w:rPr>
          <w:spacing w:val="9"/>
        </w:rPr>
        <w:t>提醒李经理依据财务部门推送的数据，说明</w:t>
      </w:r>
      <w:r>
        <w:rPr>
          <w:spacing w:val="8"/>
        </w:rPr>
        <w:t>没及时进行沟通。6、项目经理沟通管理</w:t>
      </w:r>
      <w:r>
        <w:rPr/>
        <w:t xml:space="preserve"> </w:t>
      </w:r>
      <w:r>
        <w:rPr>
          <w:spacing w:val="2"/>
        </w:rPr>
        <w:t>经验不足。</w:t>
      </w:r>
    </w:p>
    <w:p>
      <w:pPr>
        <w:pStyle w:val="BodyText"/>
        <w:spacing w:before="40" w:line="219" w:lineRule="auto"/>
        <w:rPr/>
      </w:pPr>
      <w:r>
        <w:rPr>
          <w:spacing w:val="41"/>
        </w:rPr>
        <w:t>【问题2】(5分)(每空1分，(2)</w:t>
      </w:r>
      <w:r>
        <w:rPr>
          <w:spacing w:val="-7"/>
        </w:rPr>
        <w:t xml:space="preserve"> </w:t>
      </w:r>
      <w:r>
        <w:rPr>
          <w:spacing w:val="41"/>
        </w:rPr>
        <w:t>-</w:t>
      </w:r>
      <w:r>
        <w:rPr>
          <w:spacing w:val="-15"/>
        </w:rPr>
        <w:t xml:space="preserve"> </w:t>
      </w:r>
      <w:r>
        <w:rPr>
          <w:spacing w:val="41"/>
        </w:rPr>
        <w:t>(5)顺序可调</w:t>
      </w:r>
      <w:r>
        <w:rPr>
          <w:spacing w:val="40"/>
        </w:rPr>
        <w:t>换)</w:t>
      </w:r>
    </w:p>
    <w:p>
      <w:pPr>
        <w:pStyle w:val="BodyText"/>
        <w:ind w:left="115"/>
        <w:spacing w:before="1" w:line="212" w:lineRule="auto"/>
        <w:rPr>
          <w:rFonts w:ascii="Times New Roman" w:hAnsi="Times New Roman" w:eastAsia="Times New Roman" w:cs="Times New Roman"/>
        </w:rPr>
      </w:pPr>
      <w:r>
        <w:rPr>
          <w:spacing w:val="22"/>
          <w:w w:val="112"/>
        </w:rPr>
        <w:t>(1)强矩阵型(2)可用性(3)知识(4)</w:t>
      </w:r>
      <w:r>
        <w:rPr>
          <w:spacing w:val="21"/>
          <w:w w:val="112"/>
        </w:rPr>
        <w:t>技能(5)态度(第4版教材</w:t>
      </w:r>
      <w:r>
        <w:rPr>
          <w:rFonts w:ascii="Times New Roman" w:hAnsi="Times New Roman" w:eastAsia="Times New Roman" w:cs="Times New Roman"/>
          <w:spacing w:val="21"/>
          <w:w w:val="112"/>
        </w:rPr>
        <w:t>P398)</w:t>
      </w:r>
    </w:p>
    <w:p>
      <w:pPr>
        <w:pStyle w:val="BodyText"/>
        <w:ind w:left="24"/>
        <w:spacing w:before="61" w:line="257" w:lineRule="auto"/>
        <w:rPr/>
      </w:pPr>
      <w:r>
        <w:rPr>
          <w:spacing w:val="8"/>
        </w:rPr>
        <w:t>为什么判断是强矩阵，是因为项目经理向公司高层汇报。如果是平衡矩阵，</w:t>
      </w:r>
      <w:r>
        <w:rPr>
          <w:spacing w:val="7"/>
        </w:rPr>
        <w:t>项目经理是向职能</w:t>
      </w:r>
      <w:r>
        <w:rPr/>
        <w:t xml:space="preserve"> </w:t>
      </w:r>
      <w:r>
        <w:rPr>
          <w:spacing w:val="7"/>
        </w:rPr>
        <w:t>部门经理汇报。参见原第三版教材</w:t>
      </w:r>
      <w:r>
        <w:rPr>
          <w:rFonts w:ascii="Times New Roman" w:hAnsi="Times New Roman" w:eastAsia="Times New Roman" w:cs="Times New Roman"/>
          <w:spacing w:val="7"/>
        </w:rPr>
        <w:t>P142</w:t>
      </w:r>
      <w:r>
        <w:rPr>
          <w:rFonts w:ascii="Times New Roman" w:hAnsi="Times New Roman" w:eastAsia="Times New Roman" w:cs="Times New Roman"/>
          <w:spacing w:val="59"/>
        </w:rPr>
        <w:t xml:space="preserve"> </w:t>
      </w:r>
      <w:r>
        <w:rPr>
          <w:spacing w:val="7"/>
        </w:rPr>
        <w:t>图。</w:t>
      </w:r>
    </w:p>
    <w:p>
      <w:pPr>
        <w:pStyle w:val="BodyText"/>
        <w:spacing w:line="219" w:lineRule="auto"/>
        <w:rPr/>
      </w:pPr>
      <w:r>
        <w:rPr>
          <w:spacing w:val="26"/>
        </w:rPr>
        <w:t>【问题3】(3分，每个1分)</w:t>
      </w:r>
    </w:p>
    <w:p>
      <w:pPr>
        <w:pStyle w:val="BodyText"/>
        <w:ind w:left="24" w:right="16"/>
        <w:spacing w:before="25" w:line="258" w:lineRule="auto"/>
        <w:rPr/>
      </w:pPr>
      <w:r>
        <w:rPr>
          <w:spacing w:val="11"/>
        </w:rPr>
        <w:t>其他干系人包括：公司高层(如公司政策研究院相关领导、营销副总裁、</w:t>
      </w:r>
      <w:r>
        <w:rPr>
          <w:spacing w:val="-10"/>
        </w:rPr>
        <w:t xml:space="preserve"> </w:t>
      </w:r>
      <w:r>
        <w:rPr/>
        <w:t>PMO</w:t>
      </w:r>
      <w:r>
        <w:rPr>
          <w:spacing w:val="11"/>
        </w:rPr>
        <w:t>、人力资源负责</w:t>
      </w:r>
      <w:r>
        <w:rPr/>
        <w:t xml:space="preserve"> </w:t>
      </w:r>
      <w:r>
        <w:rPr>
          <w:spacing w:val="8"/>
        </w:rPr>
        <w:t>人等)、公司内研发部门、产品线研发人员等</w:t>
      </w:r>
    </w:p>
    <w:p>
      <w:pPr>
        <w:pStyle w:val="BodyText"/>
        <w:spacing w:line="220" w:lineRule="auto"/>
        <w:rPr/>
      </w:pPr>
      <w:r>
        <w:rPr>
          <w:spacing w:val="36"/>
        </w:rPr>
        <w:t>【问题4】(5分)</w:t>
      </w:r>
    </w:p>
    <w:p>
      <w:pPr>
        <w:pStyle w:val="BodyText"/>
        <w:ind w:left="24" w:right="14" w:firstLine="90"/>
        <w:spacing w:before="25" w:line="242" w:lineRule="auto"/>
        <w:rPr/>
      </w:pPr>
      <w:r>
        <w:rPr>
          <w:spacing w:val="14"/>
        </w:rPr>
        <w:t>(1)规划资源管理：本过程的主要作用是，根据项目类型和复</w:t>
      </w:r>
      <w:r>
        <w:rPr>
          <w:spacing w:val="13"/>
        </w:rPr>
        <w:t>杂程度确定适用于项目资源的</w:t>
      </w:r>
      <w:r>
        <w:rPr/>
        <w:t xml:space="preserve"> </w:t>
      </w:r>
      <w:r>
        <w:rPr>
          <w:spacing w:val="5"/>
        </w:rPr>
        <w:t>管理方法和管理程度。</w:t>
      </w:r>
    </w:p>
    <w:p>
      <w:pPr>
        <w:pStyle w:val="BodyText"/>
        <w:ind w:left="115"/>
        <w:spacing w:before="35" w:line="218" w:lineRule="auto"/>
        <w:rPr/>
      </w:pPr>
      <w:r>
        <w:rPr>
          <w:spacing w:val="12"/>
        </w:rPr>
        <w:t>(2)估算活动资源：本过程的主要作用是明确完成项目所需的资</w:t>
      </w:r>
      <w:r>
        <w:rPr>
          <w:spacing w:val="11"/>
        </w:rPr>
        <w:t>源种类、数量和特性。</w:t>
      </w:r>
    </w:p>
    <w:p>
      <w:pPr>
        <w:pStyle w:val="BodyText"/>
        <w:ind w:left="24" w:right="22" w:firstLine="90"/>
        <w:spacing w:before="18"/>
        <w:rPr/>
      </w:pPr>
      <w:r>
        <w:rPr>
          <w:spacing w:val="14"/>
        </w:rPr>
        <w:t>(3)获取资源：本过程的主要作用：①概述</w:t>
      </w:r>
      <w:r>
        <w:rPr>
          <w:spacing w:val="13"/>
        </w:rPr>
        <w:t>和指导资源的选择：②将选择的资源分配给相应</w:t>
      </w:r>
      <w:r>
        <w:rPr/>
        <w:t xml:space="preserve"> </w:t>
      </w:r>
      <w:r>
        <w:rPr>
          <w:spacing w:val="-1"/>
        </w:rPr>
        <w:t>的活动。</w:t>
      </w:r>
    </w:p>
    <w:p>
      <w:pPr>
        <w:pStyle w:val="BodyText"/>
        <w:ind w:left="24" w:right="11" w:firstLine="90"/>
        <w:spacing w:before="35" w:line="242" w:lineRule="auto"/>
        <w:rPr/>
      </w:pPr>
      <w:r>
        <w:rPr>
          <w:spacing w:val="14"/>
        </w:rPr>
        <w:t>(4)建设团队：本过程的主要作用是，改进团队协作、增强人际关</w:t>
      </w:r>
      <w:r>
        <w:rPr>
          <w:spacing w:val="13"/>
        </w:rPr>
        <w:t>系技能、激励员工、减少</w:t>
      </w:r>
      <w:r>
        <w:rPr/>
        <w:t xml:space="preserve"> </w:t>
      </w:r>
      <w:r>
        <w:rPr>
          <w:spacing w:val="6"/>
        </w:rPr>
        <w:t>摩擦以及提升整体项目绩效。</w:t>
      </w:r>
    </w:p>
    <w:p>
      <w:pPr>
        <w:pStyle w:val="BodyText"/>
        <w:ind w:left="115"/>
        <w:spacing w:before="35" w:line="219" w:lineRule="auto"/>
        <w:rPr/>
      </w:pPr>
      <w:r>
        <w:rPr>
          <w:spacing w:val="12"/>
        </w:rPr>
        <w:t>(5)管理团队：本过程的主要作用是，影响团队</w:t>
      </w:r>
      <w:r>
        <w:rPr>
          <w:spacing w:val="11"/>
        </w:rPr>
        <w:t>行为、管理冲突以及解决问题。</w:t>
      </w:r>
    </w:p>
    <w:p>
      <w:pPr>
        <w:pStyle w:val="BodyText"/>
        <w:ind w:left="24" w:right="19" w:firstLine="90"/>
        <w:spacing w:before="16" w:line="243" w:lineRule="auto"/>
        <w:rPr/>
      </w:pPr>
      <w:r>
        <w:rPr>
          <w:spacing w:val="14"/>
        </w:rPr>
        <w:t>(6)控制资源：本过程的主要作用：①确保所分配</w:t>
      </w:r>
      <w:r>
        <w:rPr>
          <w:spacing w:val="13"/>
        </w:rPr>
        <w:t>的资源适时、适地可用于项目②资源在不</w:t>
      </w:r>
      <w:r>
        <w:rPr/>
        <w:t xml:space="preserve"> </w:t>
      </w:r>
      <w:r>
        <w:rPr>
          <w:spacing w:val="4"/>
        </w:rPr>
        <w:t>再需要时被释放。</w:t>
      </w:r>
    </w:p>
    <w:p>
      <w:pPr>
        <w:pStyle w:val="BodyText"/>
        <w:ind w:left="115"/>
        <w:spacing w:before="28" w:line="219" w:lineRule="auto"/>
        <w:rPr/>
      </w:pPr>
      <w:r>
        <w:rPr>
          <w:spacing w:val="21"/>
        </w:rPr>
        <w:t>(每个1分，最多5分，意思相同或相近即可)</w:t>
      </w:r>
    </w:p>
    <w:p>
      <w:pPr>
        <w:spacing w:line="219" w:lineRule="auto"/>
        <w:sectPr>
          <w:headerReference w:type="default" r:id="rId213"/>
          <w:footerReference w:type="default" r:id="rId214"/>
          <w:pgSz w:w="11910" w:h="16840"/>
          <w:pgMar w:top="1143" w:right="1088" w:bottom="1139" w:left="1045" w:header="789" w:footer="1021" w:gutter="0"/>
        </w:sectPr>
        <w:rPr/>
      </w:pPr>
    </w:p>
    <w:p>
      <w:pPr>
        <w:spacing w:line="380" w:lineRule="auto"/>
        <w:rPr>
          <w:rFonts w:ascii="Arial"/>
          <w:sz w:val="21"/>
        </w:rPr>
      </w:pPr>
      <w:r/>
    </w:p>
    <w:p>
      <w:pPr>
        <w:pStyle w:val="BodyText"/>
        <w:ind w:left="85"/>
        <w:spacing w:before="71" w:line="212" w:lineRule="auto"/>
        <w:tabs>
          <w:tab w:val="left" w:pos="233"/>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4"/>
        </w:rPr>
        <w:t>野人老师</w:t>
      </w:r>
      <w:r>
        <w:rPr>
          <w:rFonts w:ascii="Times New Roman" w:hAnsi="Times New Roman" w:eastAsia="Times New Roman" w:cs="Times New Roman"/>
          <w:sz w:val="22"/>
          <w:szCs w:val="22"/>
          <w:u w:val="single" w:color="auto"/>
          <w:spacing w:val="34"/>
        </w:rPr>
        <w:t>(</w:t>
      </w:r>
      <w:r>
        <w:rPr>
          <w:rFonts w:ascii="Times New Roman" w:hAnsi="Times New Roman" w:eastAsia="Times New Roman" w:cs="Times New Roman"/>
          <w:sz w:val="22"/>
          <w:szCs w:val="22"/>
          <w:u w:val="single" w:color="auto"/>
        </w:rPr>
        <w:t>ye</w:t>
      </w:r>
      <w:r>
        <w:rPr>
          <w:rFonts w:ascii="Times New Roman" w:hAnsi="Times New Roman" w:eastAsia="Times New Roman" w:cs="Times New Roman"/>
          <w:sz w:val="22"/>
          <w:szCs w:val="22"/>
          <w:u w:val="single" w:color="auto"/>
          <w:spacing w:val="-23"/>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4"/>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spacing w:val="34"/>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4"/>
        </w:rPr>
        <w:t>)</w:t>
      </w:r>
      <w:r>
        <w:rPr>
          <w:sz w:val="22"/>
          <w:szCs w:val="22"/>
          <w:u w:val="single" w:color="auto"/>
          <w:spacing w:val="34"/>
        </w:rPr>
        <w:t>专业信息系统项目管理师培训</w:t>
      </w:r>
      <w:r>
        <w:rPr>
          <w:rFonts w:ascii="Times New Roman" w:hAnsi="Times New Roman" w:eastAsia="Times New Roman" w:cs="Times New Roman"/>
          <w:sz w:val="22"/>
          <w:szCs w:val="22"/>
          <w:u w:val="single" w:color="auto"/>
          <w:spacing w:val="34"/>
        </w:rPr>
        <w:t>(</w:t>
      </w:r>
      <w:r>
        <w:rPr>
          <w:sz w:val="22"/>
          <w:szCs w:val="22"/>
          <w:u w:val="single" w:color="auto"/>
          <w:spacing w:val="34"/>
        </w:rPr>
        <w:t>公</w:t>
      </w:r>
      <w:r>
        <w:rPr>
          <w:sz w:val="22"/>
          <w:szCs w:val="22"/>
          <w:u w:val="single" w:color="auto"/>
          <w:spacing w:val="33"/>
        </w:rPr>
        <w:t>众号：野人老师</w:t>
      </w:r>
      <w:r>
        <w:rPr>
          <w:rFonts w:ascii="Times New Roman" w:hAnsi="Times New Roman" w:eastAsia="Times New Roman" w:cs="Times New Roman"/>
          <w:sz w:val="22"/>
          <w:szCs w:val="22"/>
          <w:u w:val="single" w:color="auto"/>
          <w:spacing w:val="33"/>
        </w:rPr>
        <w:t>)   </w:t>
      </w:r>
    </w:p>
    <w:p>
      <w:pPr>
        <w:spacing w:line="287" w:lineRule="auto"/>
        <w:rPr>
          <w:rFonts w:ascii="Arial"/>
          <w:sz w:val="21"/>
        </w:rPr>
      </w:pPr>
      <w:r/>
    </w:p>
    <w:p>
      <w:pPr>
        <w:spacing w:line="287" w:lineRule="auto"/>
        <w:rPr>
          <w:rFonts w:ascii="Arial"/>
          <w:sz w:val="21"/>
        </w:rPr>
      </w:pPr>
      <w:r/>
    </w:p>
    <w:p>
      <w:pPr>
        <w:pStyle w:val="BodyText"/>
        <w:ind w:left="70" w:right="6430" w:firstLine="3"/>
        <w:spacing w:before="81" w:line="234" w:lineRule="auto"/>
        <w:rPr>
          <w:sz w:val="25"/>
          <w:szCs w:val="25"/>
        </w:rPr>
      </w:pPr>
      <w:r>
        <w:rPr>
          <w:sz w:val="25"/>
          <w:szCs w:val="25"/>
          <w:b/>
          <w:bCs/>
          <w:spacing w:val="9"/>
        </w:rPr>
        <w:t>【2023年05月试题二】</w:t>
      </w:r>
      <w:r>
        <w:rPr>
          <w:sz w:val="25"/>
          <w:szCs w:val="25"/>
          <w:spacing w:val="9"/>
        </w:rPr>
        <w:t>(25分)</w:t>
      </w:r>
      <w:r>
        <w:rPr>
          <w:sz w:val="25"/>
          <w:szCs w:val="25"/>
        </w:rPr>
        <w:t xml:space="preserve"> </w:t>
      </w:r>
      <w:r>
        <w:rPr>
          <w:sz w:val="25"/>
          <w:szCs w:val="25"/>
        </w:rPr>
        <w:t>【说明】</w:t>
      </w:r>
    </w:p>
    <w:p>
      <w:pPr>
        <w:pStyle w:val="BodyText"/>
        <w:ind w:left="135"/>
        <w:spacing w:before="19" w:line="214" w:lineRule="auto"/>
        <w:rPr/>
      </w:pPr>
      <w:r>
        <w:rPr>
          <w:spacing w:val="-1"/>
        </w:rPr>
        <w:t>以下是某项目的基本信息：</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83"/>
        <w:gridCol w:w="2487"/>
        <w:gridCol w:w="2488"/>
        <w:gridCol w:w="2482"/>
      </w:tblGrid>
      <w:tr>
        <w:trPr>
          <w:trHeight w:val="314" w:hRule="atLeast"/>
        </w:trPr>
        <w:tc>
          <w:tcPr>
            <w:tcW w:w="2483" w:type="dxa"/>
            <w:vAlign w:val="top"/>
          </w:tcPr>
          <w:p>
            <w:pPr>
              <w:pStyle w:val="TableText"/>
              <w:ind w:left="978"/>
              <w:spacing w:before="32" w:line="193" w:lineRule="auto"/>
              <w:rPr>
                <w:sz w:val="26"/>
                <w:szCs w:val="26"/>
              </w:rPr>
            </w:pPr>
            <w:r>
              <w:rPr>
                <w:sz w:val="26"/>
                <w:szCs w:val="26"/>
                <w:b/>
                <w:bCs/>
                <w:spacing w:val="2"/>
              </w:rPr>
              <w:t>活动</w:t>
            </w:r>
          </w:p>
        </w:tc>
        <w:tc>
          <w:tcPr>
            <w:tcW w:w="2487" w:type="dxa"/>
            <w:vAlign w:val="top"/>
          </w:tcPr>
          <w:p>
            <w:pPr>
              <w:pStyle w:val="TableText"/>
              <w:ind w:left="715"/>
              <w:spacing w:before="32" w:line="193" w:lineRule="auto"/>
              <w:rPr>
                <w:sz w:val="26"/>
                <w:szCs w:val="26"/>
              </w:rPr>
            </w:pPr>
            <w:r>
              <w:rPr>
                <w:sz w:val="26"/>
                <w:szCs w:val="26"/>
                <w:b/>
                <w:bCs/>
                <w:spacing w:val="-1"/>
              </w:rPr>
              <w:t>紧前活动</w:t>
            </w:r>
          </w:p>
        </w:tc>
        <w:tc>
          <w:tcPr>
            <w:tcW w:w="2488" w:type="dxa"/>
            <w:vAlign w:val="top"/>
          </w:tcPr>
          <w:p>
            <w:pPr>
              <w:pStyle w:val="TableText"/>
              <w:ind w:left="718"/>
              <w:spacing w:before="32" w:line="193" w:lineRule="auto"/>
              <w:rPr>
                <w:sz w:val="26"/>
                <w:szCs w:val="26"/>
              </w:rPr>
            </w:pPr>
            <w:r>
              <w:rPr>
                <w:sz w:val="26"/>
                <w:szCs w:val="26"/>
                <w:b/>
                <w:bCs/>
                <w:spacing w:val="7"/>
              </w:rPr>
              <w:t>工期(天)</w:t>
            </w:r>
          </w:p>
        </w:tc>
        <w:tc>
          <w:tcPr>
            <w:tcW w:w="2482" w:type="dxa"/>
            <w:vAlign w:val="top"/>
          </w:tcPr>
          <w:p>
            <w:pPr>
              <w:pStyle w:val="TableText"/>
              <w:ind w:left="460"/>
              <w:spacing w:before="32" w:line="193" w:lineRule="auto"/>
              <w:rPr>
                <w:sz w:val="26"/>
                <w:szCs w:val="26"/>
              </w:rPr>
            </w:pPr>
            <w:r>
              <w:rPr>
                <w:sz w:val="26"/>
                <w:szCs w:val="26"/>
                <w:b/>
                <w:bCs/>
                <w:spacing w:val="4"/>
              </w:rPr>
              <w:t>所需人数(人)</w:t>
            </w:r>
          </w:p>
        </w:tc>
      </w:tr>
      <w:tr>
        <w:trPr>
          <w:trHeight w:val="309" w:hRule="atLeast"/>
        </w:trPr>
        <w:tc>
          <w:tcPr>
            <w:tcW w:w="2483" w:type="dxa"/>
            <w:vAlign w:val="top"/>
          </w:tcPr>
          <w:p>
            <w:pPr>
              <w:pStyle w:val="TableText"/>
              <w:ind w:left="1165"/>
              <w:spacing w:before="96" w:line="203" w:lineRule="exact"/>
              <w:rPr>
                <w:sz w:val="26"/>
                <w:szCs w:val="26"/>
              </w:rPr>
            </w:pPr>
            <w:r>
              <w:rPr>
                <w:sz w:val="26"/>
                <w:szCs w:val="26"/>
                <w:position w:val="-3"/>
              </w:rPr>
              <w:t>A</w:t>
            </w:r>
          </w:p>
        </w:tc>
        <w:tc>
          <w:tcPr>
            <w:tcW w:w="2487" w:type="dxa"/>
            <w:vAlign w:val="top"/>
          </w:tcPr>
          <w:p>
            <w:pPr>
              <w:pStyle w:val="TableText"/>
              <w:ind w:left="1172"/>
              <w:spacing w:before="38" w:line="185" w:lineRule="auto"/>
              <w:rPr>
                <w:sz w:val="26"/>
                <w:szCs w:val="26"/>
              </w:rPr>
            </w:pPr>
            <w:r>
              <w:rPr>
                <w:sz w:val="26"/>
                <w:szCs w:val="26"/>
              </w:rPr>
              <w:t>/</w:t>
            </w:r>
          </w:p>
        </w:tc>
        <w:tc>
          <w:tcPr>
            <w:tcW w:w="2488" w:type="dxa"/>
            <w:vAlign w:val="top"/>
          </w:tcPr>
          <w:p>
            <w:pPr>
              <w:pStyle w:val="TableText"/>
              <w:ind w:left="1175"/>
              <w:spacing w:before="58" w:line="171" w:lineRule="auto"/>
              <w:rPr>
                <w:sz w:val="26"/>
                <w:szCs w:val="26"/>
              </w:rPr>
            </w:pPr>
            <w:r>
              <w:rPr>
                <w:sz w:val="26"/>
                <w:szCs w:val="26"/>
              </w:rPr>
              <w:t>3</w:t>
            </w:r>
          </w:p>
        </w:tc>
        <w:tc>
          <w:tcPr>
            <w:tcW w:w="2482" w:type="dxa"/>
            <w:vAlign w:val="top"/>
          </w:tcPr>
          <w:p>
            <w:pPr>
              <w:pStyle w:val="TableText"/>
              <w:ind w:left="1167"/>
              <w:spacing w:before="58" w:line="171" w:lineRule="auto"/>
              <w:rPr>
                <w:sz w:val="26"/>
                <w:szCs w:val="26"/>
              </w:rPr>
            </w:pPr>
            <w:r>
              <w:rPr>
                <w:sz w:val="26"/>
                <w:szCs w:val="26"/>
              </w:rPr>
              <w:t>6</w:t>
            </w:r>
          </w:p>
        </w:tc>
      </w:tr>
      <w:tr>
        <w:trPr>
          <w:trHeight w:val="299" w:hRule="atLeast"/>
        </w:trPr>
        <w:tc>
          <w:tcPr>
            <w:tcW w:w="2483" w:type="dxa"/>
            <w:vAlign w:val="top"/>
          </w:tcPr>
          <w:p>
            <w:pPr>
              <w:pStyle w:val="TableText"/>
              <w:ind w:left="1165"/>
              <w:spacing w:before="91" w:line="198" w:lineRule="exact"/>
              <w:rPr>
                <w:sz w:val="26"/>
                <w:szCs w:val="26"/>
              </w:rPr>
            </w:pPr>
            <w:r>
              <w:rPr>
                <w:sz w:val="26"/>
                <w:szCs w:val="26"/>
                <w:position w:val="-3"/>
              </w:rPr>
              <w:t>B</w:t>
            </w:r>
          </w:p>
        </w:tc>
        <w:tc>
          <w:tcPr>
            <w:tcW w:w="2487" w:type="dxa"/>
            <w:vAlign w:val="top"/>
          </w:tcPr>
          <w:p>
            <w:pPr>
              <w:pStyle w:val="TableText"/>
              <w:ind w:left="1172"/>
              <w:spacing w:before="29" w:line="184" w:lineRule="auto"/>
              <w:rPr>
                <w:sz w:val="26"/>
                <w:szCs w:val="26"/>
              </w:rPr>
            </w:pPr>
            <w:r>
              <w:rPr>
                <w:sz w:val="26"/>
                <w:szCs w:val="26"/>
              </w:rPr>
              <w:t>/</w:t>
            </w:r>
          </w:p>
        </w:tc>
        <w:tc>
          <w:tcPr>
            <w:tcW w:w="2488" w:type="dxa"/>
            <w:vAlign w:val="top"/>
          </w:tcPr>
          <w:p>
            <w:pPr>
              <w:pStyle w:val="TableText"/>
              <w:ind w:left="1175"/>
              <w:spacing w:before="48" w:line="171" w:lineRule="auto"/>
              <w:rPr>
                <w:sz w:val="26"/>
                <w:szCs w:val="26"/>
              </w:rPr>
            </w:pPr>
            <w:r>
              <w:rPr>
                <w:sz w:val="26"/>
                <w:szCs w:val="26"/>
              </w:rPr>
              <w:t>4</w:t>
            </w:r>
          </w:p>
        </w:tc>
        <w:tc>
          <w:tcPr>
            <w:tcW w:w="2482" w:type="dxa"/>
            <w:vAlign w:val="top"/>
          </w:tcPr>
          <w:p>
            <w:pPr>
              <w:pStyle w:val="TableText"/>
              <w:ind w:left="1167"/>
              <w:spacing w:before="48" w:line="171" w:lineRule="auto"/>
              <w:rPr>
                <w:sz w:val="26"/>
                <w:szCs w:val="26"/>
              </w:rPr>
            </w:pPr>
            <w:r>
              <w:rPr>
                <w:sz w:val="26"/>
                <w:szCs w:val="26"/>
              </w:rPr>
              <w:t>9</w:t>
            </w:r>
          </w:p>
        </w:tc>
      </w:tr>
      <w:tr>
        <w:trPr>
          <w:trHeight w:val="319" w:hRule="atLeast"/>
        </w:trPr>
        <w:tc>
          <w:tcPr>
            <w:tcW w:w="2483" w:type="dxa"/>
            <w:vAlign w:val="top"/>
          </w:tcPr>
          <w:p>
            <w:pPr>
              <w:pStyle w:val="TableText"/>
              <w:ind w:left="1165"/>
              <w:spacing w:before="100" w:line="209" w:lineRule="exact"/>
              <w:rPr>
                <w:sz w:val="26"/>
                <w:szCs w:val="26"/>
              </w:rPr>
            </w:pPr>
            <w:r>
              <w:rPr>
                <w:sz w:val="26"/>
                <w:szCs w:val="26"/>
                <w:position w:val="-3"/>
              </w:rPr>
              <w:t>C</w:t>
            </w:r>
          </w:p>
        </w:tc>
        <w:tc>
          <w:tcPr>
            <w:tcW w:w="2487" w:type="dxa"/>
            <w:vAlign w:val="top"/>
          </w:tcPr>
          <w:p>
            <w:pPr>
              <w:pStyle w:val="TableText"/>
              <w:ind w:left="1172"/>
              <w:spacing w:before="40" w:line="191" w:lineRule="auto"/>
              <w:rPr>
                <w:sz w:val="26"/>
                <w:szCs w:val="26"/>
              </w:rPr>
            </w:pPr>
            <w:r>
              <w:rPr>
                <w:sz w:val="26"/>
                <w:szCs w:val="26"/>
              </w:rPr>
              <w:t>/</w:t>
            </w:r>
          </w:p>
        </w:tc>
        <w:tc>
          <w:tcPr>
            <w:tcW w:w="2488" w:type="dxa"/>
            <w:vAlign w:val="top"/>
          </w:tcPr>
          <w:p>
            <w:pPr>
              <w:pStyle w:val="TableText"/>
              <w:ind w:left="1175"/>
              <w:spacing w:before="59" w:line="177" w:lineRule="auto"/>
              <w:rPr>
                <w:sz w:val="26"/>
                <w:szCs w:val="26"/>
              </w:rPr>
            </w:pPr>
            <w:r>
              <w:rPr>
                <w:sz w:val="26"/>
                <w:szCs w:val="26"/>
              </w:rPr>
              <w:t>2</w:t>
            </w:r>
          </w:p>
        </w:tc>
        <w:tc>
          <w:tcPr>
            <w:tcW w:w="2482" w:type="dxa"/>
            <w:vAlign w:val="top"/>
          </w:tcPr>
          <w:p>
            <w:pPr>
              <w:pStyle w:val="TableText"/>
              <w:ind w:left="1107"/>
              <w:spacing w:before="59" w:line="177" w:lineRule="auto"/>
              <w:rPr>
                <w:sz w:val="26"/>
                <w:szCs w:val="26"/>
              </w:rPr>
            </w:pPr>
            <w:r>
              <w:rPr>
                <w:sz w:val="26"/>
                <w:szCs w:val="26"/>
                <w:spacing w:val="-8"/>
              </w:rPr>
              <w:t>12</w:t>
            </w:r>
          </w:p>
        </w:tc>
      </w:tr>
      <w:tr>
        <w:trPr>
          <w:trHeight w:val="319" w:hRule="atLeast"/>
        </w:trPr>
        <w:tc>
          <w:tcPr>
            <w:tcW w:w="2483" w:type="dxa"/>
            <w:vAlign w:val="top"/>
          </w:tcPr>
          <w:p>
            <w:pPr>
              <w:pStyle w:val="TableText"/>
              <w:ind w:left="1165"/>
              <w:spacing w:before="103" w:line="206" w:lineRule="exact"/>
              <w:rPr>
                <w:sz w:val="26"/>
                <w:szCs w:val="26"/>
              </w:rPr>
            </w:pPr>
            <w:r>
              <w:rPr>
                <w:sz w:val="26"/>
                <w:szCs w:val="26"/>
                <w:position w:val="-3"/>
              </w:rPr>
              <w:t>D</w:t>
            </w:r>
          </w:p>
        </w:tc>
        <w:tc>
          <w:tcPr>
            <w:tcW w:w="2487" w:type="dxa"/>
            <w:vAlign w:val="top"/>
          </w:tcPr>
          <w:p>
            <w:pPr>
              <w:pStyle w:val="TableText"/>
              <w:ind w:left="1172"/>
              <w:spacing w:before="99" w:line="210" w:lineRule="exact"/>
              <w:rPr>
                <w:sz w:val="26"/>
                <w:szCs w:val="26"/>
              </w:rPr>
            </w:pPr>
            <w:r>
              <w:rPr>
                <w:sz w:val="26"/>
                <w:szCs w:val="26"/>
                <w:position w:val="-3"/>
              </w:rPr>
              <w:t>A</w:t>
            </w:r>
          </w:p>
        </w:tc>
        <w:tc>
          <w:tcPr>
            <w:tcW w:w="2488" w:type="dxa"/>
            <w:vAlign w:val="top"/>
          </w:tcPr>
          <w:p>
            <w:pPr>
              <w:pStyle w:val="TableText"/>
              <w:ind w:left="1175"/>
              <w:spacing w:before="61" w:line="176" w:lineRule="auto"/>
              <w:rPr>
                <w:sz w:val="26"/>
                <w:szCs w:val="26"/>
              </w:rPr>
            </w:pPr>
            <w:r>
              <w:rPr>
                <w:sz w:val="26"/>
                <w:szCs w:val="26"/>
              </w:rPr>
              <w:t>4</w:t>
            </w:r>
          </w:p>
        </w:tc>
        <w:tc>
          <w:tcPr>
            <w:tcW w:w="2482" w:type="dxa"/>
            <w:vAlign w:val="top"/>
          </w:tcPr>
          <w:p>
            <w:pPr>
              <w:pStyle w:val="TableText"/>
              <w:ind w:left="1167"/>
              <w:spacing w:before="61" w:line="176" w:lineRule="auto"/>
              <w:rPr>
                <w:sz w:val="26"/>
                <w:szCs w:val="26"/>
              </w:rPr>
            </w:pPr>
            <w:r>
              <w:rPr>
                <w:sz w:val="26"/>
                <w:szCs w:val="26"/>
              </w:rPr>
              <w:t>7</w:t>
            </w:r>
          </w:p>
        </w:tc>
      </w:tr>
      <w:tr>
        <w:trPr>
          <w:trHeight w:val="309" w:hRule="atLeast"/>
        </w:trPr>
        <w:tc>
          <w:tcPr>
            <w:tcW w:w="2483" w:type="dxa"/>
            <w:vAlign w:val="top"/>
          </w:tcPr>
          <w:p>
            <w:pPr>
              <w:pStyle w:val="TableText"/>
              <w:ind w:left="1165"/>
              <w:spacing w:before="104" w:line="195" w:lineRule="exact"/>
              <w:rPr>
                <w:sz w:val="26"/>
                <w:szCs w:val="26"/>
              </w:rPr>
            </w:pPr>
            <w:r>
              <w:rPr>
                <w:sz w:val="26"/>
                <w:szCs w:val="26"/>
                <w:position w:val="-3"/>
              </w:rPr>
              <w:t>E</w:t>
            </w:r>
          </w:p>
        </w:tc>
        <w:tc>
          <w:tcPr>
            <w:tcW w:w="2487" w:type="dxa"/>
            <w:vAlign w:val="top"/>
          </w:tcPr>
          <w:p>
            <w:pPr>
              <w:pStyle w:val="TableText"/>
              <w:ind w:left="1172"/>
              <w:spacing w:before="104" w:line="195" w:lineRule="exact"/>
              <w:rPr>
                <w:sz w:val="26"/>
                <w:szCs w:val="26"/>
              </w:rPr>
            </w:pPr>
            <w:r>
              <w:rPr>
                <w:sz w:val="26"/>
                <w:szCs w:val="26"/>
                <w:position w:val="-3"/>
              </w:rPr>
              <w:t>B</w:t>
            </w:r>
          </w:p>
        </w:tc>
        <w:tc>
          <w:tcPr>
            <w:tcW w:w="2488" w:type="dxa"/>
            <w:vAlign w:val="top"/>
          </w:tcPr>
          <w:p>
            <w:pPr>
              <w:pStyle w:val="TableText"/>
              <w:ind w:left="1175"/>
              <w:spacing w:before="62" w:line="168" w:lineRule="auto"/>
              <w:rPr>
                <w:sz w:val="26"/>
                <w:szCs w:val="26"/>
              </w:rPr>
            </w:pPr>
            <w:r>
              <w:rPr>
                <w:sz w:val="26"/>
                <w:szCs w:val="26"/>
              </w:rPr>
              <w:t>2</w:t>
            </w:r>
          </w:p>
        </w:tc>
        <w:tc>
          <w:tcPr>
            <w:tcW w:w="2482" w:type="dxa"/>
            <w:vAlign w:val="top"/>
          </w:tcPr>
          <w:p>
            <w:pPr>
              <w:pStyle w:val="TableText"/>
              <w:ind w:left="1167"/>
              <w:spacing w:before="62" w:line="168" w:lineRule="auto"/>
              <w:rPr>
                <w:sz w:val="26"/>
                <w:szCs w:val="26"/>
              </w:rPr>
            </w:pPr>
            <w:r>
              <w:rPr>
                <w:sz w:val="26"/>
                <w:szCs w:val="26"/>
              </w:rPr>
              <w:t>2</w:t>
            </w:r>
          </w:p>
        </w:tc>
      </w:tr>
      <w:tr>
        <w:trPr>
          <w:trHeight w:val="309" w:hRule="atLeast"/>
        </w:trPr>
        <w:tc>
          <w:tcPr>
            <w:tcW w:w="2483" w:type="dxa"/>
            <w:vAlign w:val="top"/>
          </w:tcPr>
          <w:p>
            <w:pPr>
              <w:pStyle w:val="TableText"/>
              <w:ind w:left="1165"/>
              <w:spacing w:before="105" w:line="194" w:lineRule="exact"/>
              <w:rPr>
                <w:sz w:val="26"/>
                <w:szCs w:val="26"/>
              </w:rPr>
            </w:pPr>
            <w:r>
              <w:rPr>
                <w:sz w:val="26"/>
                <w:szCs w:val="26"/>
                <w:position w:val="-3"/>
              </w:rPr>
              <w:t>F</w:t>
            </w:r>
          </w:p>
        </w:tc>
        <w:tc>
          <w:tcPr>
            <w:tcW w:w="2487" w:type="dxa"/>
            <w:vAlign w:val="top"/>
          </w:tcPr>
          <w:p>
            <w:pPr>
              <w:pStyle w:val="TableText"/>
              <w:ind w:left="1172"/>
              <w:spacing w:before="103" w:line="196" w:lineRule="exact"/>
              <w:rPr>
                <w:sz w:val="26"/>
                <w:szCs w:val="26"/>
              </w:rPr>
            </w:pPr>
            <w:r>
              <w:rPr>
                <w:sz w:val="26"/>
                <w:szCs w:val="26"/>
                <w:position w:val="-3"/>
              </w:rPr>
              <w:t>C</w:t>
            </w:r>
          </w:p>
        </w:tc>
        <w:tc>
          <w:tcPr>
            <w:tcW w:w="2488" w:type="dxa"/>
            <w:vAlign w:val="top"/>
          </w:tcPr>
          <w:p>
            <w:pPr>
              <w:pStyle w:val="TableText"/>
              <w:ind w:left="1175"/>
              <w:spacing w:before="62" w:line="168" w:lineRule="auto"/>
              <w:rPr>
                <w:sz w:val="26"/>
                <w:szCs w:val="26"/>
              </w:rPr>
            </w:pPr>
            <w:r>
              <w:rPr>
                <w:sz w:val="26"/>
                <w:szCs w:val="26"/>
              </w:rPr>
              <w:t>3</w:t>
            </w:r>
          </w:p>
        </w:tc>
        <w:tc>
          <w:tcPr>
            <w:tcW w:w="2482" w:type="dxa"/>
            <w:vAlign w:val="top"/>
          </w:tcPr>
          <w:p>
            <w:pPr>
              <w:pStyle w:val="TableText"/>
              <w:ind w:left="1167"/>
              <w:spacing w:before="62" w:line="168" w:lineRule="auto"/>
              <w:rPr>
                <w:sz w:val="26"/>
                <w:szCs w:val="26"/>
              </w:rPr>
            </w:pPr>
            <w:r>
              <w:rPr>
                <w:sz w:val="26"/>
                <w:szCs w:val="26"/>
              </w:rPr>
              <w:t>9</w:t>
            </w:r>
          </w:p>
        </w:tc>
      </w:tr>
      <w:tr>
        <w:trPr>
          <w:trHeight w:val="309" w:hRule="atLeast"/>
        </w:trPr>
        <w:tc>
          <w:tcPr>
            <w:tcW w:w="2483" w:type="dxa"/>
            <w:vAlign w:val="top"/>
          </w:tcPr>
          <w:p>
            <w:pPr>
              <w:pStyle w:val="TableText"/>
              <w:ind w:left="1165"/>
              <w:spacing w:before="104" w:line="195" w:lineRule="exact"/>
              <w:rPr>
                <w:sz w:val="26"/>
                <w:szCs w:val="26"/>
              </w:rPr>
            </w:pPr>
            <w:r>
              <w:rPr>
                <w:sz w:val="26"/>
                <w:szCs w:val="26"/>
                <w:position w:val="-3"/>
              </w:rPr>
              <w:t>G</w:t>
            </w:r>
          </w:p>
        </w:tc>
        <w:tc>
          <w:tcPr>
            <w:tcW w:w="2487" w:type="dxa"/>
            <w:vAlign w:val="top"/>
          </w:tcPr>
          <w:p>
            <w:pPr>
              <w:pStyle w:val="TableText"/>
              <w:ind w:left="1172"/>
              <w:spacing w:before="104" w:line="195" w:lineRule="exact"/>
              <w:rPr>
                <w:sz w:val="26"/>
                <w:szCs w:val="26"/>
              </w:rPr>
            </w:pPr>
            <w:r>
              <w:rPr>
                <w:sz w:val="26"/>
                <w:szCs w:val="26"/>
                <w:position w:val="-3"/>
              </w:rPr>
              <w:t>C</w:t>
            </w:r>
          </w:p>
        </w:tc>
        <w:tc>
          <w:tcPr>
            <w:tcW w:w="2488" w:type="dxa"/>
            <w:vAlign w:val="top"/>
          </w:tcPr>
          <w:p>
            <w:pPr>
              <w:pStyle w:val="TableText"/>
              <w:ind w:left="1175"/>
              <w:spacing w:before="63" w:line="167" w:lineRule="auto"/>
              <w:rPr>
                <w:sz w:val="26"/>
                <w:szCs w:val="26"/>
              </w:rPr>
            </w:pPr>
            <w:r>
              <w:rPr>
                <w:sz w:val="26"/>
                <w:szCs w:val="26"/>
              </w:rPr>
              <w:t>4</w:t>
            </w:r>
          </w:p>
        </w:tc>
        <w:tc>
          <w:tcPr>
            <w:tcW w:w="2482" w:type="dxa"/>
            <w:vAlign w:val="top"/>
          </w:tcPr>
          <w:p>
            <w:pPr>
              <w:pStyle w:val="TableText"/>
              <w:ind w:left="1167"/>
              <w:spacing w:before="63" w:line="167" w:lineRule="auto"/>
              <w:rPr>
                <w:sz w:val="26"/>
                <w:szCs w:val="26"/>
              </w:rPr>
            </w:pPr>
            <w:r>
              <w:rPr>
                <w:sz w:val="26"/>
                <w:szCs w:val="26"/>
              </w:rPr>
              <w:t>7</w:t>
            </w:r>
          </w:p>
        </w:tc>
      </w:tr>
      <w:tr>
        <w:trPr>
          <w:trHeight w:val="309" w:hRule="atLeast"/>
        </w:trPr>
        <w:tc>
          <w:tcPr>
            <w:tcW w:w="2483" w:type="dxa"/>
            <w:vAlign w:val="top"/>
          </w:tcPr>
          <w:p>
            <w:pPr>
              <w:pStyle w:val="TableText"/>
              <w:ind w:left="1165"/>
              <w:spacing w:before="107" w:line="192" w:lineRule="exact"/>
              <w:rPr>
                <w:sz w:val="26"/>
                <w:szCs w:val="26"/>
              </w:rPr>
            </w:pPr>
            <w:r>
              <w:rPr>
                <w:sz w:val="26"/>
                <w:szCs w:val="26"/>
                <w:position w:val="-3"/>
              </w:rPr>
              <w:t>H</w:t>
            </w:r>
          </w:p>
        </w:tc>
        <w:tc>
          <w:tcPr>
            <w:tcW w:w="2487" w:type="dxa"/>
            <w:vAlign w:val="top"/>
          </w:tcPr>
          <w:p>
            <w:pPr>
              <w:pStyle w:val="TableText"/>
              <w:ind w:left="1172"/>
              <w:spacing w:before="107" w:line="192" w:lineRule="exact"/>
              <w:rPr>
                <w:sz w:val="26"/>
                <w:szCs w:val="26"/>
              </w:rPr>
            </w:pPr>
            <w:r>
              <w:rPr>
                <w:sz w:val="26"/>
                <w:szCs w:val="26"/>
                <w:position w:val="-3"/>
              </w:rPr>
              <w:t>D</w:t>
            </w:r>
          </w:p>
        </w:tc>
        <w:tc>
          <w:tcPr>
            <w:tcW w:w="2488" w:type="dxa"/>
            <w:vAlign w:val="top"/>
          </w:tcPr>
          <w:p>
            <w:pPr>
              <w:pStyle w:val="TableText"/>
              <w:ind w:left="1175"/>
              <w:spacing w:before="65" w:line="166" w:lineRule="auto"/>
              <w:rPr>
                <w:sz w:val="26"/>
                <w:szCs w:val="26"/>
              </w:rPr>
            </w:pPr>
            <w:r>
              <w:rPr>
                <w:sz w:val="26"/>
                <w:szCs w:val="26"/>
              </w:rPr>
              <w:t>3</w:t>
            </w:r>
          </w:p>
        </w:tc>
        <w:tc>
          <w:tcPr>
            <w:tcW w:w="2482" w:type="dxa"/>
            <w:vAlign w:val="top"/>
          </w:tcPr>
          <w:p>
            <w:pPr>
              <w:pStyle w:val="TableText"/>
              <w:ind w:left="1167"/>
              <w:spacing w:before="65" w:line="166" w:lineRule="auto"/>
              <w:rPr>
                <w:sz w:val="26"/>
                <w:szCs w:val="26"/>
              </w:rPr>
            </w:pPr>
            <w:r>
              <w:rPr>
                <w:sz w:val="26"/>
                <w:szCs w:val="26"/>
              </w:rPr>
              <w:t>5</w:t>
            </w:r>
          </w:p>
        </w:tc>
      </w:tr>
      <w:tr>
        <w:trPr>
          <w:trHeight w:val="310" w:hRule="atLeast"/>
        </w:trPr>
        <w:tc>
          <w:tcPr>
            <w:tcW w:w="2483" w:type="dxa"/>
            <w:vAlign w:val="top"/>
          </w:tcPr>
          <w:p>
            <w:pPr>
              <w:pStyle w:val="TableText"/>
              <w:ind w:left="1105"/>
              <w:spacing w:before="61" w:line="169" w:lineRule="auto"/>
              <w:rPr>
                <w:sz w:val="26"/>
                <w:szCs w:val="26"/>
              </w:rPr>
            </w:pPr>
            <w:r>
              <w:rPr>
                <w:sz w:val="26"/>
                <w:szCs w:val="26"/>
              </w:rPr>
              <w:t>工</w:t>
            </w:r>
          </w:p>
        </w:tc>
        <w:tc>
          <w:tcPr>
            <w:tcW w:w="2487" w:type="dxa"/>
            <w:vAlign w:val="top"/>
          </w:tcPr>
          <w:p>
            <w:pPr>
              <w:pStyle w:val="TableText"/>
              <w:ind w:left="1102"/>
              <w:spacing w:before="108" w:line="192" w:lineRule="exact"/>
              <w:rPr>
                <w:sz w:val="26"/>
                <w:szCs w:val="26"/>
              </w:rPr>
            </w:pPr>
            <w:r>
              <w:rPr>
                <w:sz w:val="26"/>
                <w:szCs w:val="26"/>
                <w:spacing w:val="-2"/>
                <w:position w:val="-3"/>
              </w:rPr>
              <w:t>EF</w:t>
            </w:r>
          </w:p>
        </w:tc>
        <w:tc>
          <w:tcPr>
            <w:tcW w:w="2488" w:type="dxa"/>
            <w:vAlign w:val="top"/>
          </w:tcPr>
          <w:p>
            <w:pPr>
              <w:pStyle w:val="TableText"/>
              <w:ind w:left="1175"/>
              <w:spacing w:before="66" w:line="166" w:lineRule="auto"/>
              <w:rPr>
                <w:sz w:val="26"/>
                <w:szCs w:val="26"/>
              </w:rPr>
            </w:pPr>
            <w:r>
              <w:rPr>
                <w:sz w:val="26"/>
                <w:szCs w:val="26"/>
              </w:rPr>
              <w:t>6</w:t>
            </w:r>
          </w:p>
        </w:tc>
        <w:tc>
          <w:tcPr>
            <w:tcW w:w="2482" w:type="dxa"/>
            <w:vAlign w:val="top"/>
          </w:tcPr>
          <w:p>
            <w:pPr>
              <w:pStyle w:val="TableText"/>
              <w:ind w:left="1167"/>
              <w:spacing w:before="66" w:line="166" w:lineRule="auto"/>
              <w:rPr>
                <w:sz w:val="26"/>
                <w:szCs w:val="26"/>
              </w:rPr>
            </w:pPr>
            <w:r>
              <w:rPr>
                <w:sz w:val="26"/>
                <w:szCs w:val="26"/>
              </w:rPr>
              <w:t>8</w:t>
            </w:r>
          </w:p>
        </w:tc>
      </w:tr>
      <w:tr>
        <w:trPr>
          <w:trHeight w:val="309" w:hRule="atLeast"/>
        </w:trPr>
        <w:tc>
          <w:tcPr>
            <w:tcW w:w="2483" w:type="dxa"/>
            <w:vAlign w:val="top"/>
          </w:tcPr>
          <w:p>
            <w:pPr>
              <w:pStyle w:val="TableText"/>
              <w:ind w:left="1165"/>
              <w:spacing w:before="80" w:line="219" w:lineRule="exact"/>
              <w:rPr>
                <w:sz w:val="26"/>
                <w:szCs w:val="26"/>
              </w:rPr>
            </w:pPr>
            <w:r>
              <w:rPr>
                <w:sz w:val="26"/>
                <w:szCs w:val="26"/>
                <w:position w:val="-1"/>
              </w:rPr>
              <w:t>J</w:t>
            </w:r>
          </w:p>
        </w:tc>
        <w:tc>
          <w:tcPr>
            <w:tcW w:w="2487" w:type="dxa"/>
            <w:vAlign w:val="top"/>
          </w:tcPr>
          <w:p>
            <w:pPr>
              <w:pStyle w:val="TableText"/>
              <w:ind w:left="1172"/>
              <w:spacing w:before="106" w:line="193" w:lineRule="exact"/>
              <w:rPr>
                <w:sz w:val="26"/>
                <w:szCs w:val="26"/>
              </w:rPr>
            </w:pPr>
            <w:r>
              <w:rPr>
                <w:sz w:val="26"/>
                <w:szCs w:val="26"/>
                <w:position w:val="-3"/>
              </w:rPr>
              <w:t>G</w:t>
            </w:r>
          </w:p>
        </w:tc>
        <w:tc>
          <w:tcPr>
            <w:tcW w:w="2488" w:type="dxa"/>
            <w:vAlign w:val="top"/>
          </w:tcPr>
          <w:p>
            <w:pPr>
              <w:pStyle w:val="TableText"/>
              <w:ind w:left="1175"/>
              <w:spacing w:before="65" w:line="166" w:lineRule="auto"/>
              <w:rPr>
                <w:sz w:val="26"/>
                <w:szCs w:val="26"/>
              </w:rPr>
            </w:pPr>
            <w:r>
              <w:rPr>
                <w:sz w:val="26"/>
                <w:szCs w:val="26"/>
              </w:rPr>
              <w:t>7</w:t>
            </w:r>
          </w:p>
        </w:tc>
        <w:tc>
          <w:tcPr>
            <w:tcW w:w="2482" w:type="dxa"/>
            <w:vAlign w:val="top"/>
          </w:tcPr>
          <w:p>
            <w:pPr>
              <w:pStyle w:val="TableText"/>
              <w:ind w:left="1167"/>
              <w:spacing w:before="65" w:line="166" w:lineRule="auto"/>
              <w:rPr>
                <w:sz w:val="26"/>
                <w:szCs w:val="26"/>
              </w:rPr>
            </w:pPr>
            <w:r>
              <w:rPr>
                <w:sz w:val="26"/>
                <w:szCs w:val="26"/>
              </w:rPr>
              <w:t>4</w:t>
            </w:r>
          </w:p>
        </w:tc>
      </w:tr>
      <w:tr>
        <w:trPr>
          <w:trHeight w:val="316" w:hRule="atLeast"/>
        </w:trPr>
        <w:tc>
          <w:tcPr>
            <w:tcW w:w="2483" w:type="dxa"/>
            <w:vAlign w:val="top"/>
          </w:tcPr>
          <w:p>
            <w:pPr>
              <w:pStyle w:val="TableText"/>
              <w:ind w:left="1165"/>
              <w:spacing w:before="109" w:line="196" w:lineRule="exact"/>
              <w:rPr>
                <w:sz w:val="26"/>
                <w:szCs w:val="26"/>
              </w:rPr>
            </w:pPr>
            <w:r>
              <w:rPr>
                <w:sz w:val="26"/>
                <w:szCs w:val="26"/>
                <w:position w:val="-3"/>
              </w:rPr>
              <w:t>K</w:t>
            </w:r>
          </w:p>
        </w:tc>
        <w:tc>
          <w:tcPr>
            <w:tcW w:w="2487" w:type="dxa"/>
            <w:vAlign w:val="top"/>
          </w:tcPr>
          <w:p>
            <w:pPr>
              <w:pStyle w:val="TableText"/>
              <w:ind w:left="1102"/>
              <w:spacing w:before="109" w:line="196" w:lineRule="exact"/>
              <w:rPr>
                <w:sz w:val="26"/>
                <w:szCs w:val="26"/>
              </w:rPr>
            </w:pPr>
            <w:r>
              <w:rPr>
                <w:sz w:val="26"/>
                <w:szCs w:val="26"/>
                <w:spacing w:val="-2"/>
                <w:position w:val="-3"/>
              </w:rPr>
              <w:t>HI</w:t>
            </w:r>
          </w:p>
        </w:tc>
        <w:tc>
          <w:tcPr>
            <w:tcW w:w="2488" w:type="dxa"/>
            <w:vAlign w:val="top"/>
          </w:tcPr>
          <w:p>
            <w:pPr>
              <w:pStyle w:val="TableText"/>
              <w:ind w:left="1175"/>
              <w:spacing w:before="66" w:line="170" w:lineRule="auto"/>
              <w:rPr>
                <w:sz w:val="26"/>
                <w:szCs w:val="26"/>
              </w:rPr>
            </w:pPr>
            <w:r>
              <w:rPr>
                <w:sz w:val="26"/>
                <w:szCs w:val="26"/>
              </w:rPr>
              <w:t>5</w:t>
            </w:r>
          </w:p>
        </w:tc>
        <w:tc>
          <w:tcPr>
            <w:tcW w:w="2482" w:type="dxa"/>
            <w:vAlign w:val="top"/>
          </w:tcPr>
          <w:p>
            <w:pPr>
              <w:pStyle w:val="TableText"/>
              <w:ind w:left="1167"/>
              <w:spacing w:before="66" w:line="170" w:lineRule="auto"/>
              <w:rPr>
                <w:sz w:val="26"/>
                <w:szCs w:val="26"/>
              </w:rPr>
            </w:pPr>
            <w:r>
              <w:rPr>
                <w:sz w:val="26"/>
                <w:szCs w:val="26"/>
              </w:rPr>
              <w:t>6</w:t>
            </w:r>
          </w:p>
        </w:tc>
      </w:tr>
    </w:tbl>
    <w:p>
      <w:pPr>
        <w:spacing w:line="271" w:lineRule="auto"/>
        <w:rPr>
          <w:rFonts w:ascii="Arial"/>
          <w:sz w:val="21"/>
        </w:rPr>
      </w:pPr>
      <w:r/>
    </w:p>
    <w:p>
      <w:pPr>
        <w:pStyle w:val="BodyText"/>
        <w:ind w:left="70"/>
        <w:spacing w:before="81" w:line="220" w:lineRule="auto"/>
        <w:rPr>
          <w:sz w:val="25"/>
          <w:szCs w:val="25"/>
        </w:rPr>
      </w:pPr>
      <w:r>
        <w:rPr>
          <w:sz w:val="25"/>
          <w:szCs w:val="25"/>
          <w:spacing w:val="7"/>
        </w:rPr>
        <w:t>【问题1】(10分)</w:t>
      </w:r>
    </w:p>
    <w:p>
      <w:pPr>
        <w:pStyle w:val="BodyText"/>
        <w:ind w:left="85"/>
        <w:spacing w:before="30" w:line="220" w:lineRule="auto"/>
        <w:rPr>
          <w:sz w:val="22"/>
          <w:szCs w:val="22"/>
        </w:rPr>
      </w:pPr>
      <w:r>
        <w:rPr>
          <w:sz w:val="22"/>
          <w:szCs w:val="22"/>
          <w:spacing w:val="10"/>
        </w:rPr>
        <w:t>结合案例：</w:t>
      </w:r>
    </w:p>
    <w:p>
      <w:pPr>
        <w:pStyle w:val="BodyText"/>
        <w:ind w:left="70" w:right="6153" w:firstLine="124"/>
        <w:spacing w:before="29" w:line="227" w:lineRule="auto"/>
        <w:jc w:val="both"/>
        <w:rPr>
          <w:sz w:val="25"/>
          <w:szCs w:val="25"/>
        </w:rPr>
      </w:pPr>
      <w:r>
        <w:rPr>
          <w:sz w:val="25"/>
          <w:szCs w:val="25"/>
          <w:spacing w:val="-2"/>
        </w:rPr>
        <w:t>(1)请画出该项目的双代号网络图</w:t>
      </w:r>
      <w:r>
        <w:rPr>
          <w:sz w:val="25"/>
          <w:szCs w:val="25"/>
          <w:spacing w:val="7"/>
        </w:rPr>
        <w:t xml:space="preserve"> </w:t>
      </w:r>
      <w:r>
        <w:rPr>
          <w:sz w:val="25"/>
          <w:szCs w:val="25"/>
          <w:spacing w:val="6"/>
        </w:rPr>
        <w:t>(2)计算该项目的关键路径和工期</w:t>
      </w:r>
      <w:r>
        <w:rPr>
          <w:sz w:val="25"/>
          <w:szCs w:val="25"/>
        </w:rPr>
        <w:t xml:space="preserve"> </w:t>
      </w:r>
      <w:r>
        <w:rPr>
          <w:sz w:val="25"/>
          <w:szCs w:val="25"/>
          <w:spacing w:val="8"/>
        </w:rPr>
        <w:t>【问题2】(5分)</w:t>
      </w:r>
    </w:p>
    <w:p>
      <w:pPr>
        <w:pStyle w:val="BodyText"/>
        <w:ind w:left="85" w:right="121"/>
        <w:spacing w:before="5" w:line="230" w:lineRule="auto"/>
        <w:rPr>
          <w:sz w:val="25"/>
          <w:szCs w:val="25"/>
        </w:rPr>
      </w:pPr>
      <w:r>
        <w:rPr>
          <w:sz w:val="25"/>
          <w:szCs w:val="25"/>
          <w:spacing w:val="-11"/>
        </w:rPr>
        <w:t>根据项目经理的预测，</w:t>
      </w:r>
      <w:r>
        <w:rPr>
          <w:rFonts w:ascii="Times New Roman" w:hAnsi="Times New Roman" w:eastAsia="Times New Roman" w:cs="Times New Roman"/>
          <w:sz w:val="25"/>
          <w:szCs w:val="25"/>
          <w:spacing w:val="-11"/>
        </w:rPr>
        <w:t>H</w:t>
      </w:r>
      <w:r>
        <w:rPr>
          <w:sz w:val="25"/>
          <w:szCs w:val="25"/>
          <w:spacing w:val="-11"/>
        </w:rPr>
        <w:t>活动是项目组面临的一个新问题，一旦延期将会影响到整个项目的工</w:t>
      </w:r>
      <w:r>
        <w:rPr>
          <w:sz w:val="25"/>
          <w:szCs w:val="25"/>
          <w:spacing w:val="12"/>
        </w:rPr>
        <w:t xml:space="preserve"> </w:t>
      </w:r>
      <w:r>
        <w:rPr>
          <w:sz w:val="25"/>
          <w:szCs w:val="25"/>
          <w:spacing w:val="-5"/>
        </w:rPr>
        <w:t>期，这种说法对吗?为什么?  如果不对，其延期几天会影响整个项目的工期?</w:t>
      </w:r>
    </w:p>
    <w:p>
      <w:pPr>
        <w:pStyle w:val="BodyText"/>
        <w:ind w:left="70"/>
        <w:spacing w:line="220" w:lineRule="auto"/>
        <w:rPr>
          <w:sz w:val="25"/>
          <w:szCs w:val="25"/>
        </w:rPr>
      </w:pPr>
      <w:r>
        <w:rPr>
          <w:sz w:val="25"/>
          <w:szCs w:val="25"/>
          <w:spacing w:val="8"/>
        </w:rPr>
        <w:t>【问题3】(7分)</w:t>
      </w:r>
    </w:p>
    <w:p>
      <w:pPr>
        <w:pStyle w:val="BodyText"/>
        <w:ind w:left="85" w:right="21"/>
        <w:spacing w:before="17" w:line="230" w:lineRule="auto"/>
        <w:rPr>
          <w:sz w:val="25"/>
          <w:szCs w:val="25"/>
        </w:rPr>
      </w:pPr>
      <w:r>
        <w:rPr>
          <w:sz w:val="25"/>
          <w:szCs w:val="25"/>
          <w:spacing w:val="-2"/>
        </w:rPr>
        <w:t>项目的费用主要取决于项目中的人力资源成本(500</w:t>
      </w:r>
      <w:r>
        <w:rPr>
          <w:sz w:val="25"/>
          <w:szCs w:val="25"/>
          <w:spacing w:val="-3"/>
        </w:rPr>
        <w:t>元/人天),项目中各活动为紧前活动完成</w:t>
      </w:r>
      <w:r>
        <w:rPr>
          <w:sz w:val="25"/>
          <w:szCs w:val="25"/>
        </w:rPr>
        <w:t xml:space="preserve"> </w:t>
      </w:r>
      <w:r>
        <w:rPr>
          <w:sz w:val="25"/>
          <w:szCs w:val="25"/>
          <w:spacing w:val="-15"/>
        </w:rPr>
        <w:t>后立即开始。运行到第十天时项目经理对项目进展情况进行了统计。其中</w:t>
      </w:r>
      <w:r>
        <w:rPr>
          <w:rFonts w:ascii="Times New Roman" w:hAnsi="Times New Roman" w:eastAsia="Times New Roman" w:cs="Times New Roman"/>
          <w:sz w:val="25"/>
          <w:szCs w:val="25"/>
          <w:spacing w:val="-15"/>
        </w:rPr>
        <w:t>ABCD</w:t>
      </w:r>
      <w:r>
        <w:rPr>
          <w:rFonts w:ascii="Times New Roman" w:hAnsi="Times New Roman" w:eastAsia="Times New Roman" w:cs="Times New Roman"/>
          <w:sz w:val="25"/>
          <w:szCs w:val="25"/>
          <w:spacing w:val="-16"/>
        </w:rPr>
        <w:t>EFG  </w:t>
      </w:r>
      <w:r>
        <w:rPr>
          <w:sz w:val="25"/>
          <w:szCs w:val="25"/>
          <w:spacing w:val="-16"/>
        </w:rPr>
        <w:t>均已完工，</w:t>
      </w:r>
      <w:r>
        <w:rPr>
          <w:sz w:val="25"/>
          <w:szCs w:val="25"/>
        </w:rPr>
        <w:t xml:space="preserve"> </w:t>
      </w:r>
      <w:r>
        <w:rPr>
          <w:rFonts w:ascii="Times New Roman" w:hAnsi="Times New Roman" w:eastAsia="Times New Roman" w:cs="Times New Roman"/>
          <w:sz w:val="25"/>
          <w:szCs w:val="25"/>
          <w:spacing w:val="-4"/>
        </w:rPr>
        <w:t>HK </w:t>
      </w:r>
      <w:r>
        <w:rPr>
          <w:sz w:val="25"/>
          <w:szCs w:val="25"/>
          <w:spacing w:val="-4"/>
        </w:rPr>
        <w:t>尚未开工，</w:t>
      </w:r>
      <w:r>
        <w:rPr>
          <w:rFonts w:ascii="Times New Roman" w:hAnsi="Times New Roman" w:eastAsia="Times New Roman" w:cs="Times New Roman"/>
          <w:sz w:val="25"/>
          <w:szCs w:val="25"/>
          <w:spacing w:val="-4"/>
        </w:rPr>
        <w:t>IJ  </w:t>
      </w:r>
      <w:r>
        <w:rPr>
          <w:sz w:val="25"/>
          <w:szCs w:val="25"/>
          <w:spacing w:val="-4"/>
        </w:rPr>
        <w:t>各完成了50%,项目已花费成本100000元，请计算项目此时的进度偏差和成</w:t>
      </w:r>
      <w:r>
        <w:rPr>
          <w:sz w:val="25"/>
          <w:szCs w:val="25"/>
          <w:spacing w:val="3"/>
        </w:rPr>
        <w:t xml:space="preserve"> </w:t>
      </w:r>
      <w:r>
        <w:rPr>
          <w:sz w:val="25"/>
          <w:szCs w:val="25"/>
          <w:spacing w:val="-12"/>
        </w:rPr>
        <w:t>本偏差，并说明项目的执行绩效。</w:t>
      </w:r>
    </w:p>
    <w:p>
      <w:pPr>
        <w:pStyle w:val="BodyText"/>
        <w:ind w:left="70"/>
        <w:spacing w:line="220" w:lineRule="auto"/>
        <w:rPr>
          <w:sz w:val="25"/>
          <w:szCs w:val="25"/>
        </w:rPr>
      </w:pPr>
      <w:r>
        <w:rPr>
          <w:sz w:val="25"/>
          <w:szCs w:val="25"/>
          <w:spacing w:val="8"/>
        </w:rPr>
        <w:t>【问题4】(3分)</w:t>
      </w:r>
    </w:p>
    <w:p>
      <w:pPr>
        <w:pStyle w:val="BodyText"/>
        <w:ind w:left="85"/>
        <w:spacing w:before="29" w:line="219" w:lineRule="auto"/>
        <w:rPr>
          <w:sz w:val="25"/>
          <w:szCs w:val="25"/>
        </w:rPr>
      </w:pPr>
      <w:r>
        <w:rPr>
          <w:sz w:val="25"/>
          <w:szCs w:val="25"/>
          <w:spacing w:val="-11"/>
        </w:rPr>
        <w:t>在当前绩效情况下，请写出项目经理应该采取的措施。</w:t>
      </w:r>
    </w:p>
    <w:p>
      <w:pPr>
        <w:pStyle w:val="BodyText"/>
        <w:ind w:left="70"/>
        <w:spacing w:before="316" w:line="219" w:lineRule="auto"/>
        <w:rPr>
          <w:sz w:val="25"/>
          <w:szCs w:val="25"/>
        </w:rPr>
      </w:pPr>
      <w:r>
        <w:rPr>
          <w:sz w:val="25"/>
          <w:szCs w:val="25"/>
          <w:spacing w:val="10"/>
        </w:rPr>
        <w:t>【参考答案】(10分)</w:t>
      </w:r>
    </w:p>
    <w:p>
      <w:pPr>
        <w:pStyle w:val="BodyText"/>
        <w:ind w:left="85"/>
        <w:spacing w:before="45" w:line="221" w:lineRule="auto"/>
        <w:rPr>
          <w:sz w:val="22"/>
          <w:szCs w:val="22"/>
        </w:rPr>
      </w:pPr>
      <w:r>
        <w:rPr>
          <w:sz w:val="22"/>
          <w:szCs w:val="22"/>
          <w:spacing w:val="37"/>
        </w:rPr>
        <w:t>【问题1】</w:t>
      </w:r>
    </w:p>
    <w:p>
      <w:pPr>
        <w:pStyle w:val="BodyText"/>
        <w:ind w:left="195"/>
        <w:spacing w:before="43" w:line="219" w:lineRule="auto"/>
        <w:rPr>
          <w:sz w:val="22"/>
          <w:szCs w:val="22"/>
        </w:rPr>
      </w:pPr>
      <w:r>
        <w:rPr>
          <w:sz w:val="22"/>
          <w:szCs w:val="22"/>
          <w:spacing w:val="36"/>
        </w:rPr>
        <w:t>(1)(画出网络图得6分)</w:t>
      </w:r>
    </w:p>
    <w:p>
      <w:pPr>
        <w:spacing w:line="219" w:lineRule="auto"/>
        <w:sectPr>
          <w:headerReference w:type="default" r:id="rId145"/>
          <w:footerReference w:type="default" r:id="rId205"/>
          <w:pgSz w:w="11910" w:h="16840"/>
          <w:pgMar w:top="400" w:right="994" w:bottom="1140" w:left="964" w:header="0" w:footer="1023" w:gutter="0"/>
        </w:sectPr>
        <w:rPr>
          <w:sz w:val="22"/>
          <w:szCs w:val="22"/>
        </w:rPr>
      </w:pPr>
    </w:p>
    <w:p>
      <w:pPr>
        <w:spacing w:line="352" w:lineRule="auto"/>
        <w:rPr>
          <w:rFonts w:ascii="Arial"/>
          <w:sz w:val="21"/>
        </w:rPr>
      </w:pPr>
      <w:r/>
    </w:p>
    <w:p>
      <w:pPr>
        <w:pStyle w:val="BodyText"/>
        <w:ind w:left="19"/>
        <w:spacing w:before="78" w:line="212" w:lineRule="auto"/>
        <w:tabs>
          <w:tab w:val="left" w:pos="16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p>
      <w:pPr>
        <w:spacing w:line="359" w:lineRule="auto"/>
        <w:rPr>
          <w:rFonts w:ascii="Arial"/>
          <w:sz w:val="21"/>
        </w:rPr>
      </w:pPr>
      <w:r/>
    </w:p>
    <w:p>
      <w:pPr>
        <w:ind w:firstLine="229"/>
        <w:spacing w:line="3060" w:lineRule="exact"/>
        <w:rPr/>
      </w:pPr>
      <w:r>
        <w:rPr>
          <w:position w:val="-61"/>
        </w:rPr>
        <w:drawing>
          <wp:inline distT="0" distB="0" distL="0" distR="0">
            <wp:extent cx="4749848" cy="1943097"/>
            <wp:effectExtent l="0" t="0" r="0" b="0"/>
            <wp:docPr id="76" name="IM 76"/>
            <wp:cNvGraphicFramePr/>
            <a:graphic>
              <a:graphicData uri="http://schemas.openxmlformats.org/drawingml/2006/picture">
                <pic:pic>
                  <pic:nvPicPr>
                    <pic:cNvPr id="76" name="IM 76"/>
                    <pic:cNvPicPr/>
                  </pic:nvPicPr>
                  <pic:blipFill>
                    <a:blip r:embed="rId216"/>
                    <a:stretch>
                      <a:fillRect/>
                    </a:stretch>
                  </pic:blipFill>
                  <pic:spPr>
                    <a:xfrm rot="0">
                      <a:off x="0" y="0"/>
                      <a:ext cx="4749848" cy="1943097"/>
                    </a:xfrm>
                    <a:prstGeom prst="rect">
                      <a:avLst/>
                    </a:prstGeom>
                  </pic:spPr>
                </pic:pic>
              </a:graphicData>
            </a:graphic>
          </wp:inline>
        </w:drawing>
      </w:r>
    </w:p>
    <w:p>
      <w:pPr>
        <w:pStyle w:val="BodyText"/>
        <w:ind w:left="119"/>
        <w:spacing w:before="32" w:line="220" w:lineRule="auto"/>
        <w:rPr>
          <w:sz w:val="24"/>
          <w:szCs w:val="24"/>
        </w:rPr>
      </w:pPr>
      <w:r>
        <w:rPr>
          <w:sz w:val="24"/>
          <w:szCs w:val="24"/>
          <w:spacing w:val="15"/>
          <w:position w:val="1"/>
        </w:rPr>
        <w:t>(2)关键路径：</w:t>
      </w:r>
      <w:r>
        <w:rPr>
          <w:sz w:val="24"/>
          <w:szCs w:val="24"/>
          <w:spacing w:val="-36"/>
          <w:position w:val="1"/>
        </w:rPr>
        <w:t xml:space="preserve"> </w:t>
      </w:r>
      <w:r>
        <w:rPr>
          <w:rFonts w:ascii="Times New Roman" w:hAnsi="Times New Roman" w:eastAsia="Times New Roman" w:cs="Times New Roman"/>
          <w:sz w:val="24"/>
          <w:szCs w:val="24"/>
          <w:position w:val="1"/>
        </w:rPr>
        <w:t>BEIK</w:t>
      </w:r>
      <w:r>
        <w:rPr>
          <w:rFonts w:ascii="Times New Roman" w:hAnsi="Times New Roman" w:eastAsia="Times New Roman" w:cs="Times New Roman"/>
          <w:sz w:val="24"/>
          <w:szCs w:val="24"/>
          <w:spacing w:val="15"/>
          <w:position w:val="1"/>
        </w:rPr>
        <w:t>(2  </w:t>
      </w:r>
      <w:r>
        <w:rPr>
          <w:sz w:val="24"/>
          <w:szCs w:val="24"/>
          <w:spacing w:val="15"/>
          <w:position w:val="1"/>
        </w:rPr>
        <w:t>分</w:t>
      </w:r>
      <w:r>
        <w:rPr>
          <w:sz w:val="24"/>
          <w:szCs w:val="24"/>
          <w:spacing w:val="-35"/>
          <w:position w:val="1"/>
        </w:rPr>
        <w:t xml:space="preserve"> </w:t>
      </w:r>
      <w:r>
        <w:rPr>
          <w:sz w:val="24"/>
          <w:szCs w:val="24"/>
          <w:spacing w:val="15"/>
          <w:position w:val="1"/>
        </w:rPr>
        <w:t>)</w:t>
      </w:r>
      <w:r>
        <w:rPr>
          <w:sz w:val="24"/>
          <w:szCs w:val="24"/>
          <w:spacing w:val="39"/>
          <w:position w:val="1"/>
        </w:rPr>
        <w:t xml:space="preserve">   </w:t>
      </w:r>
      <w:r>
        <w:rPr>
          <w:sz w:val="24"/>
          <w:szCs w:val="24"/>
          <w:spacing w:val="15"/>
          <w:position w:val="-1"/>
        </w:rPr>
        <w:t>工期17天(2分)</w:t>
      </w:r>
    </w:p>
    <w:p>
      <w:pPr>
        <w:spacing w:line="271" w:lineRule="auto"/>
        <w:rPr>
          <w:rFonts w:ascii="Arial"/>
          <w:sz w:val="21"/>
        </w:rPr>
      </w:pPr>
      <w:r/>
    </w:p>
    <w:p>
      <w:pPr>
        <w:pStyle w:val="BodyText"/>
        <w:spacing w:before="78" w:line="220" w:lineRule="auto"/>
        <w:rPr>
          <w:sz w:val="24"/>
          <w:szCs w:val="24"/>
        </w:rPr>
      </w:pPr>
      <w:r>
        <w:rPr>
          <w:sz w:val="24"/>
          <w:szCs w:val="24"/>
          <w:spacing w:val="15"/>
        </w:rPr>
        <w:t>【问题2】(5分)</w:t>
      </w:r>
    </w:p>
    <w:p>
      <w:pPr>
        <w:pStyle w:val="BodyText"/>
        <w:ind w:left="19"/>
        <w:spacing w:before="1" w:line="216" w:lineRule="auto"/>
        <w:rPr>
          <w:sz w:val="24"/>
          <w:szCs w:val="24"/>
        </w:rPr>
      </w:pPr>
      <w:r>
        <w:rPr>
          <w:sz w:val="24"/>
          <w:szCs w:val="24"/>
          <w:spacing w:val="16"/>
        </w:rPr>
        <w:t>不正确(1分),因为</w:t>
      </w:r>
      <w:r>
        <w:rPr>
          <w:rFonts w:ascii="Times New Roman" w:hAnsi="Times New Roman" w:eastAsia="Times New Roman" w:cs="Times New Roman"/>
          <w:sz w:val="24"/>
          <w:szCs w:val="24"/>
          <w:spacing w:val="16"/>
        </w:rPr>
        <w:t>H</w:t>
      </w:r>
      <w:r>
        <w:rPr>
          <w:sz w:val="24"/>
          <w:szCs w:val="24"/>
          <w:spacing w:val="16"/>
        </w:rPr>
        <w:t>不在关键路径上，有2天的总浮动时间可使用。(2分)</w:t>
      </w:r>
    </w:p>
    <w:p>
      <w:pPr>
        <w:pStyle w:val="BodyText"/>
        <w:ind w:left="19"/>
        <w:spacing w:before="50" w:line="219" w:lineRule="auto"/>
        <w:rPr>
          <w:sz w:val="24"/>
          <w:szCs w:val="24"/>
        </w:rPr>
      </w:pPr>
      <w:r>
        <w:rPr>
          <w:rFonts w:ascii="Times New Roman" w:hAnsi="Times New Roman" w:eastAsia="Times New Roman" w:cs="Times New Roman"/>
          <w:sz w:val="24"/>
          <w:szCs w:val="24"/>
          <w:spacing w:val="10"/>
        </w:rPr>
        <w:t>H</w:t>
      </w:r>
      <w:r>
        <w:rPr>
          <w:sz w:val="24"/>
          <w:szCs w:val="24"/>
          <w:spacing w:val="10"/>
        </w:rPr>
        <w:t>活动延期超过2天会影响整个项目的工期。(2</w:t>
      </w:r>
      <w:r>
        <w:rPr>
          <w:sz w:val="24"/>
          <w:szCs w:val="24"/>
          <w:spacing w:val="9"/>
        </w:rPr>
        <w:t>分)</w:t>
      </w:r>
    </w:p>
    <w:p>
      <w:pPr>
        <w:pStyle w:val="BodyText"/>
        <w:spacing w:before="28" w:line="220" w:lineRule="auto"/>
        <w:rPr>
          <w:sz w:val="24"/>
          <w:szCs w:val="24"/>
        </w:rPr>
      </w:pPr>
      <w:r>
        <w:rPr>
          <w:sz w:val="24"/>
          <w:szCs w:val="24"/>
          <w:spacing w:val="15"/>
        </w:rPr>
        <w:t>【问题3】(7分)</w:t>
      </w:r>
    </w:p>
    <w:p>
      <w:pPr>
        <w:pStyle w:val="BodyText"/>
        <w:ind w:left="19"/>
        <w:spacing w:before="33" w:line="202" w:lineRule="auto"/>
        <w:rPr>
          <w:sz w:val="24"/>
          <w:szCs w:val="24"/>
        </w:rPr>
      </w:pPr>
      <w:r>
        <w:rPr>
          <w:rFonts w:ascii="Times New Roman" w:hAnsi="Times New Roman" w:eastAsia="Times New Roman" w:cs="Times New Roman"/>
          <w:sz w:val="24"/>
          <w:szCs w:val="24"/>
          <w:spacing w:val="-14"/>
        </w:rPr>
        <w:t>AC=100000</w:t>
      </w:r>
      <w:r>
        <w:rPr>
          <w:rFonts w:ascii="Times New Roman" w:hAnsi="Times New Roman" w:eastAsia="Times New Roman" w:cs="Times New Roman"/>
          <w:sz w:val="24"/>
          <w:szCs w:val="24"/>
          <w:spacing w:val="-10"/>
        </w:rPr>
        <w:t xml:space="preserve"> </w:t>
      </w:r>
      <w:r>
        <w:rPr>
          <w:sz w:val="24"/>
          <w:szCs w:val="24"/>
          <w:spacing w:val="-14"/>
        </w:rPr>
        <w:t>元 (</w:t>
      </w:r>
      <w:r>
        <w:rPr>
          <w:sz w:val="24"/>
          <w:szCs w:val="24"/>
          <w:spacing w:val="-32"/>
        </w:rPr>
        <w:t xml:space="preserve"> </w:t>
      </w:r>
      <w:r>
        <w:rPr>
          <w:sz w:val="24"/>
          <w:szCs w:val="24"/>
          <w:spacing w:val="-14"/>
        </w:rPr>
        <w:t>1</w:t>
      </w:r>
      <w:r>
        <w:rPr>
          <w:sz w:val="24"/>
          <w:szCs w:val="24"/>
          <w:spacing w:val="-47"/>
        </w:rPr>
        <w:t xml:space="preserve"> </w:t>
      </w:r>
      <w:r>
        <w:rPr>
          <w:sz w:val="24"/>
          <w:szCs w:val="24"/>
          <w:spacing w:val="-14"/>
        </w:rPr>
        <w:t>分</w:t>
      </w:r>
      <w:r>
        <w:rPr>
          <w:sz w:val="24"/>
          <w:szCs w:val="24"/>
          <w:spacing w:val="-48"/>
        </w:rPr>
        <w:t xml:space="preserve"> </w:t>
      </w:r>
      <w:r>
        <w:rPr>
          <w:sz w:val="24"/>
          <w:szCs w:val="24"/>
          <w:spacing w:val="-14"/>
        </w:rPr>
        <w:t>)</w:t>
      </w:r>
    </w:p>
    <w:p>
      <w:pPr>
        <w:pStyle w:val="BodyText"/>
        <w:ind w:left="119" w:right="469" w:hanging="100"/>
        <w:spacing w:before="1" w:line="242" w:lineRule="auto"/>
        <w:rPr>
          <w:sz w:val="24"/>
          <w:szCs w:val="24"/>
        </w:rPr>
      </w:pPr>
      <w:r>
        <w:rPr>
          <w:rFonts w:ascii="Times New Roman" w:hAnsi="Times New Roman" w:eastAsia="Times New Roman" w:cs="Times New Roman"/>
          <w:sz w:val="24"/>
          <w:szCs w:val="24"/>
          <w:spacing w:val="-4"/>
        </w:rPr>
        <w:t>PV=A+D+H+B+E+(4/6)I+C+F+G+(4/7)J=(18+28+15+36+4+32+24+27+28+16)*500=114000</w:t>
      </w:r>
      <w:r>
        <w:rPr>
          <w:rFonts w:ascii="Times New Roman" w:hAnsi="Times New Roman" w:eastAsia="Times New Roman" w:cs="Times New Roman"/>
          <w:sz w:val="24"/>
          <w:szCs w:val="24"/>
          <w:spacing w:val="-12"/>
        </w:rPr>
        <w:t xml:space="preserve"> </w:t>
      </w:r>
      <w:r>
        <w:rPr>
          <w:sz w:val="24"/>
          <w:szCs w:val="24"/>
          <w:spacing w:val="-4"/>
        </w:rPr>
        <w:t>元</w:t>
      </w:r>
      <w:r>
        <w:rPr>
          <w:sz w:val="24"/>
          <w:szCs w:val="24"/>
        </w:rPr>
        <w:t xml:space="preserve"> </w:t>
      </w:r>
      <w:r>
        <w:rPr>
          <w:sz w:val="24"/>
          <w:szCs w:val="24"/>
          <w:spacing w:val="28"/>
        </w:rPr>
        <w:t>(1分)</w:t>
      </w:r>
    </w:p>
    <w:p>
      <w:pPr>
        <w:pStyle w:val="BodyText"/>
        <w:ind w:left="19" w:right="225"/>
        <w:spacing w:before="1" w:line="249" w:lineRule="auto"/>
        <w:rPr>
          <w:sz w:val="24"/>
          <w:szCs w:val="24"/>
        </w:rPr>
      </w:pPr>
      <w:r>
        <w:rPr>
          <w:rFonts w:ascii="Times New Roman" w:hAnsi="Times New Roman" w:eastAsia="Times New Roman" w:cs="Times New Roman"/>
          <w:sz w:val="24"/>
          <w:szCs w:val="24"/>
          <w:spacing w:val="-4"/>
        </w:rPr>
        <w:t>EV=A+B+C+D+E+F+G+(1/2)I+(1/2)J=(18+36+24+28+4+27+28+24+14)*500=101500</w:t>
      </w:r>
      <w:r>
        <w:rPr>
          <w:sz w:val="24"/>
          <w:szCs w:val="24"/>
          <w:spacing w:val="-4"/>
        </w:rPr>
        <w:t>元 (</w:t>
      </w:r>
      <w:r>
        <w:rPr>
          <w:sz w:val="24"/>
          <w:szCs w:val="24"/>
          <w:spacing w:val="-26"/>
        </w:rPr>
        <w:t xml:space="preserve"> </w:t>
      </w:r>
      <w:r>
        <w:rPr>
          <w:sz w:val="24"/>
          <w:szCs w:val="24"/>
          <w:spacing w:val="-4"/>
        </w:rPr>
        <w:t>1</w:t>
      </w:r>
      <w:r>
        <w:rPr>
          <w:sz w:val="24"/>
          <w:szCs w:val="24"/>
          <w:spacing w:val="-45"/>
        </w:rPr>
        <w:t xml:space="preserve"> </w:t>
      </w:r>
      <w:r>
        <w:rPr>
          <w:sz w:val="24"/>
          <w:szCs w:val="24"/>
          <w:spacing w:val="-4"/>
        </w:rPr>
        <w:t>分</w:t>
      </w:r>
      <w:r>
        <w:rPr>
          <w:sz w:val="24"/>
          <w:szCs w:val="24"/>
          <w:spacing w:val="-46"/>
        </w:rPr>
        <w:t xml:space="preserve"> </w:t>
      </w:r>
      <w:r>
        <w:rPr>
          <w:sz w:val="24"/>
          <w:szCs w:val="24"/>
          <w:spacing w:val="-4"/>
        </w:rPr>
        <w:t>)</w:t>
      </w:r>
      <w:r>
        <w:rPr>
          <w:sz w:val="24"/>
          <w:szCs w:val="24"/>
        </w:rPr>
        <w:t xml:space="preserve"> </w:t>
      </w:r>
      <w:r>
        <w:rPr>
          <w:rFonts w:ascii="Times New Roman" w:hAnsi="Times New Roman" w:eastAsia="Times New Roman" w:cs="Times New Roman"/>
          <w:sz w:val="24"/>
          <w:szCs w:val="24"/>
          <w:spacing w:val="-11"/>
        </w:rPr>
        <w:t>SP=EV-PV=-12500</w:t>
      </w:r>
      <w:r>
        <w:rPr>
          <w:rFonts w:ascii="Times New Roman" w:hAnsi="Times New Roman" w:eastAsia="Times New Roman" w:cs="Times New Roman"/>
          <w:sz w:val="24"/>
          <w:szCs w:val="24"/>
          <w:spacing w:val="-14"/>
        </w:rPr>
        <w:t xml:space="preserve"> </w:t>
      </w:r>
      <w:r>
        <w:rPr>
          <w:sz w:val="24"/>
          <w:szCs w:val="24"/>
          <w:spacing w:val="-11"/>
        </w:rPr>
        <w:t>元 (</w:t>
      </w:r>
      <w:r>
        <w:rPr>
          <w:sz w:val="24"/>
          <w:szCs w:val="24"/>
          <w:spacing w:val="-32"/>
        </w:rPr>
        <w:t xml:space="preserve"> </w:t>
      </w:r>
      <w:r>
        <w:rPr>
          <w:sz w:val="24"/>
          <w:szCs w:val="24"/>
          <w:spacing w:val="-11"/>
        </w:rPr>
        <w:t>1</w:t>
      </w:r>
      <w:r>
        <w:rPr>
          <w:sz w:val="24"/>
          <w:szCs w:val="24"/>
          <w:spacing w:val="-47"/>
        </w:rPr>
        <w:t xml:space="preserve"> </w:t>
      </w:r>
      <w:r>
        <w:rPr>
          <w:sz w:val="24"/>
          <w:szCs w:val="24"/>
          <w:spacing w:val="-11"/>
        </w:rPr>
        <w:t>分</w:t>
      </w:r>
      <w:r>
        <w:rPr>
          <w:sz w:val="24"/>
          <w:szCs w:val="24"/>
          <w:spacing w:val="-49"/>
        </w:rPr>
        <w:t xml:space="preserve"> </w:t>
      </w:r>
      <w:r>
        <w:rPr>
          <w:sz w:val="24"/>
          <w:szCs w:val="24"/>
          <w:spacing w:val="-11"/>
        </w:rPr>
        <w:t>)</w:t>
      </w:r>
    </w:p>
    <w:p>
      <w:pPr>
        <w:pStyle w:val="BodyText"/>
        <w:ind w:left="19"/>
        <w:spacing w:line="220" w:lineRule="auto"/>
        <w:rPr>
          <w:sz w:val="24"/>
          <w:szCs w:val="24"/>
        </w:rPr>
      </w:pPr>
      <w:r>
        <w:rPr>
          <w:rFonts w:ascii="Times New Roman" w:hAnsi="Times New Roman" w:eastAsia="Times New Roman" w:cs="Times New Roman"/>
          <w:sz w:val="24"/>
          <w:szCs w:val="24"/>
          <w:spacing w:val="-19"/>
        </w:rPr>
        <w:t>CV=EV-AC=1500</w:t>
      </w:r>
      <w:r>
        <w:rPr>
          <w:rFonts w:ascii="Times New Roman" w:hAnsi="Times New Roman" w:eastAsia="Times New Roman" w:cs="Times New Roman"/>
          <w:sz w:val="24"/>
          <w:szCs w:val="24"/>
          <w:spacing w:val="-8"/>
        </w:rPr>
        <w:t xml:space="preserve"> </w:t>
      </w:r>
      <w:r>
        <w:rPr>
          <w:sz w:val="24"/>
          <w:szCs w:val="24"/>
          <w:spacing w:val="-19"/>
        </w:rPr>
        <w:t>元 (</w:t>
      </w:r>
      <w:r>
        <w:rPr>
          <w:sz w:val="24"/>
          <w:szCs w:val="24"/>
          <w:spacing w:val="-31"/>
        </w:rPr>
        <w:t xml:space="preserve"> </w:t>
      </w:r>
      <w:r>
        <w:rPr>
          <w:sz w:val="24"/>
          <w:szCs w:val="24"/>
          <w:spacing w:val="-19"/>
        </w:rPr>
        <w:t>1</w:t>
      </w:r>
      <w:r>
        <w:rPr>
          <w:sz w:val="24"/>
          <w:szCs w:val="24"/>
          <w:spacing w:val="-47"/>
        </w:rPr>
        <w:t xml:space="preserve"> </w:t>
      </w:r>
      <w:r>
        <w:rPr>
          <w:sz w:val="24"/>
          <w:szCs w:val="24"/>
          <w:spacing w:val="-19"/>
        </w:rPr>
        <w:t>分</w:t>
      </w:r>
      <w:r>
        <w:rPr>
          <w:sz w:val="24"/>
          <w:szCs w:val="24"/>
          <w:spacing w:val="-49"/>
        </w:rPr>
        <w:t xml:space="preserve"> </w:t>
      </w:r>
      <w:r>
        <w:rPr>
          <w:sz w:val="24"/>
          <w:szCs w:val="24"/>
          <w:spacing w:val="-19"/>
        </w:rPr>
        <w:t>)</w:t>
      </w:r>
    </w:p>
    <w:p>
      <w:pPr>
        <w:pStyle w:val="BodyText"/>
        <w:ind w:right="4915" w:firstLine="19"/>
        <w:spacing w:before="20" w:line="247" w:lineRule="auto"/>
        <w:rPr>
          <w:sz w:val="24"/>
          <w:szCs w:val="24"/>
        </w:rPr>
      </w:pPr>
      <w:r>
        <w:rPr>
          <w:sz w:val="24"/>
          <w:szCs w:val="24"/>
          <w:spacing w:val="25"/>
        </w:rPr>
        <w:t>所以项目进度滞后(1分),成本节约(1分)</w:t>
      </w:r>
      <w:r>
        <w:rPr>
          <w:sz w:val="24"/>
          <w:szCs w:val="24"/>
          <w:spacing w:val="6"/>
        </w:rPr>
        <w:t xml:space="preserve"> </w:t>
      </w:r>
      <w:r>
        <w:rPr>
          <w:sz w:val="24"/>
          <w:szCs w:val="24"/>
          <w:spacing w:val="21"/>
        </w:rPr>
        <w:t>【问题4】(每条1分，共3分)</w:t>
      </w:r>
    </w:p>
    <w:p>
      <w:pPr>
        <w:pStyle w:val="BodyText"/>
        <w:ind w:left="119"/>
        <w:spacing w:before="1" w:line="218" w:lineRule="auto"/>
        <w:rPr>
          <w:sz w:val="24"/>
          <w:szCs w:val="24"/>
        </w:rPr>
      </w:pPr>
      <w:r>
        <w:rPr>
          <w:sz w:val="24"/>
          <w:szCs w:val="24"/>
          <w:spacing w:val="3"/>
        </w:rPr>
        <w:t>(1)赶工，投入更多的资源或增加工作时间，以缩短关键活动的工期。</w:t>
      </w:r>
    </w:p>
    <w:p>
      <w:pPr>
        <w:pStyle w:val="BodyText"/>
        <w:ind w:left="119"/>
        <w:spacing w:before="35" w:line="219" w:lineRule="auto"/>
        <w:rPr>
          <w:sz w:val="24"/>
          <w:szCs w:val="24"/>
        </w:rPr>
      </w:pPr>
      <w:r>
        <w:rPr>
          <w:sz w:val="24"/>
          <w:szCs w:val="24"/>
          <w:spacing w:val="3"/>
        </w:rPr>
        <w:t>(2)快速跟进，并行施工，以缩短关键路径的长度。</w:t>
      </w:r>
    </w:p>
    <w:p>
      <w:pPr>
        <w:pStyle w:val="BodyText"/>
        <w:ind w:left="119"/>
        <w:spacing w:before="27" w:line="219" w:lineRule="auto"/>
        <w:rPr>
          <w:sz w:val="24"/>
          <w:szCs w:val="24"/>
        </w:rPr>
      </w:pPr>
      <w:r>
        <w:rPr>
          <w:sz w:val="24"/>
          <w:szCs w:val="24"/>
          <w:spacing w:val="3"/>
        </w:rPr>
        <w:t>(3)使用高素质的资源经验更丰富的人员。</w:t>
      </w:r>
    </w:p>
    <w:p>
      <w:pPr>
        <w:pStyle w:val="BodyText"/>
        <w:ind w:left="119"/>
        <w:spacing w:before="25" w:line="219" w:lineRule="auto"/>
        <w:rPr>
          <w:sz w:val="24"/>
          <w:szCs w:val="24"/>
        </w:rPr>
      </w:pPr>
      <w:r>
        <w:rPr>
          <w:sz w:val="24"/>
          <w:szCs w:val="24"/>
          <w:spacing w:val="4"/>
        </w:rPr>
        <w:t>(4)减少活动范围或降低活动要求。</w:t>
      </w:r>
    </w:p>
    <w:p>
      <w:pPr>
        <w:pStyle w:val="BodyText"/>
        <w:ind w:left="119"/>
        <w:spacing w:before="25" w:line="219" w:lineRule="auto"/>
        <w:rPr>
          <w:sz w:val="24"/>
          <w:szCs w:val="24"/>
        </w:rPr>
      </w:pPr>
      <w:r>
        <w:rPr>
          <w:sz w:val="24"/>
          <w:szCs w:val="24"/>
          <w:spacing w:val="4"/>
        </w:rPr>
        <w:t>(5)改进方法或技术，以提高生产效率。</w:t>
      </w:r>
    </w:p>
    <w:p>
      <w:pPr>
        <w:pStyle w:val="BodyText"/>
        <w:ind w:left="119"/>
        <w:spacing w:before="14" w:line="219" w:lineRule="auto"/>
        <w:rPr>
          <w:sz w:val="24"/>
          <w:szCs w:val="24"/>
        </w:rPr>
      </w:pPr>
      <w:r>
        <w:rPr>
          <w:sz w:val="24"/>
          <w:szCs w:val="24"/>
          <w:spacing w:val="3"/>
        </w:rPr>
        <w:t>(6)加强质量管理，及时发现问题，减少返</w:t>
      </w:r>
      <w:r>
        <w:rPr>
          <w:sz w:val="24"/>
          <w:szCs w:val="24"/>
          <w:spacing w:val="2"/>
        </w:rPr>
        <w:t>工，从而缩短工期。</w:t>
      </w:r>
    </w:p>
    <w:p>
      <w:pPr>
        <w:spacing w:line="219" w:lineRule="auto"/>
        <w:sectPr>
          <w:footerReference w:type="default" r:id="rId215"/>
          <w:pgSz w:w="11910" w:h="16840"/>
          <w:pgMar w:top="400" w:right="1201" w:bottom="1139" w:left="1040" w:header="0" w:footer="1021" w:gutter="0"/>
        </w:sectPr>
        <w:rPr>
          <w:sz w:val="24"/>
          <w:szCs w:val="24"/>
        </w:rPr>
      </w:pPr>
    </w:p>
    <w:p>
      <w:pPr>
        <w:spacing w:line="393" w:lineRule="auto"/>
        <w:rPr>
          <w:rFonts w:ascii="Arial"/>
          <w:sz w:val="21"/>
        </w:rPr>
      </w:pPr>
      <w:r/>
    </w:p>
    <w:p>
      <w:pPr>
        <w:pStyle w:val="BodyText"/>
        <w:ind w:left="34"/>
        <w:spacing w:before="69" w:line="212" w:lineRule="auto"/>
        <w:tabs>
          <w:tab w:val="left" w:pos="185"/>
        </w:tabs>
        <w:rPr>
          <w:rFonts w:ascii="Times New Roman" w:hAnsi="Times New Roman" w:eastAsia="Times New Roman" w:cs="Times New Roman"/>
          <w:sz w:val="21"/>
          <w:szCs w:val="21"/>
        </w:rPr>
      </w:pPr>
      <w:r>
        <w:rPr>
          <w:sz w:val="21"/>
          <w:szCs w:val="21"/>
          <w:u w:val="single" w:color="auto"/>
        </w:rPr>
        <w:tab/>
      </w:r>
      <w:r>
        <w:rPr>
          <w:sz w:val="21"/>
          <w:szCs w:val="21"/>
          <w:u w:val="single" w:color="auto"/>
          <w:spacing w:val="37"/>
        </w:rPr>
        <w:t>野人老师</w:t>
      </w:r>
      <w:r>
        <w:rPr>
          <w:rFonts w:ascii="Times New Roman" w:hAnsi="Times New Roman" w:eastAsia="Times New Roman" w:cs="Times New Roman"/>
          <w:sz w:val="21"/>
          <w:szCs w:val="21"/>
          <w:u w:val="single" w:color="auto"/>
          <w:spacing w:val="37"/>
        </w:rPr>
        <w:t>(</w:t>
      </w:r>
      <w:r>
        <w:rPr>
          <w:rFonts w:ascii="Times New Roman" w:hAnsi="Times New Roman" w:eastAsia="Times New Roman" w:cs="Times New Roman"/>
          <w:sz w:val="21"/>
          <w:szCs w:val="21"/>
          <w:u w:val="single" w:color="auto"/>
        </w:rPr>
        <w:t>ye ren</w:t>
      </w:r>
      <w:r>
        <w:rPr>
          <w:rFonts w:ascii="Times New Roman" w:hAnsi="Times New Roman" w:eastAsia="Times New Roman" w:cs="Times New Roman"/>
          <w:sz w:val="21"/>
          <w:szCs w:val="21"/>
          <w:u w:val="single" w:color="auto"/>
          <w:spacing w:val="-9"/>
        </w:rPr>
        <w:t xml:space="preserve"> </w:t>
      </w:r>
      <w:r>
        <w:rPr>
          <w:rFonts w:ascii="Times New Roman" w:hAnsi="Times New Roman" w:eastAsia="Times New Roman" w:cs="Times New Roman"/>
          <w:sz w:val="21"/>
          <w:szCs w:val="21"/>
          <w:u w:val="single" w:color="auto"/>
        </w:rPr>
        <w:t>laos</w:t>
      </w:r>
      <w:r>
        <w:rPr>
          <w:rFonts w:ascii="Times New Roman" w:hAnsi="Times New Roman" w:eastAsia="Times New Roman" w:cs="Times New Roman"/>
          <w:sz w:val="21"/>
          <w:szCs w:val="21"/>
          <w:u w:val="single" w:color="auto"/>
          <w:spacing w:val="-14"/>
        </w:rPr>
        <w:t xml:space="preserve"> </w:t>
      </w:r>
      <w:r>
        <w:rPr>
          <w:rFonts w:ascii="Times New Roman" w:hAnsi="Times New Roman" w:eastAsia="Times New Roman" w:cs="Times New Roman"/>
          <w:sz w:val="21"/>
          <w:szCs w:val="21"/>
          <w:u w:val="single" w:color="auto"/>
        </w:rPr>
        <w:t>hi</w:t>
      </w:r>
      <w:r>
        <w:rPr>
          <w:rFonts w:ascii="Times New Roman" w:hAnsi="Times New Roman" w:eastAsia="Times New Roman" w:cs="Times New Roman"/>
          <w:sz w:val="21"/>
          <w:szCs w:val="21"/>
          <w:u w:val="single" w:color="auto"/>
          <w:spacing w:val="37"/>
        </w:rPr>
        <w:t xml:space="preserve"> .</w:t>
      </w:r>
      <w:r>
        <w:rPr>
          <w:rFonts w:ascii="Times New Roman" w:hAnsi="Times New Roman" w:eastAsia="Times New Roman" w:cs="Times New Roman"/>
          <w:sz w:val="21"/>
          <w:szCs w:val="21"/>
          <w:u w:val="single" w:color="auto"/>
          <w:spacing w:val="-13"/>
        </w:rPr>
        <w:t xml:space="preserve"> </w:t>
      </w:r>
      <w:r>
        <w:rPr>
          <w:rFonts w:ascii="Times New Roman" w:hAnsi="Times New Roman" w:eastAsia="Times New Roman" w:cs="Times New Roman"/>
          <w:sz w:val="21"/>
          <w:szCs w:val="21"/>
          <w:u w:val="single" w:color="auto"/>
        </w:rPr>
        <w:t>tao</w:t>
      </w:r>
      <w:r>
        <w:rPr>
          <w:rFonts w:ascii="Times New Roman" w:hAnsi="Times New Roman" w:eastAsia="Times New Roman" w:cs="Times New Roman"/>
          <w:sz w:val="21"/>
          <w:szCs w:val="21"/>
          <w:u w:val="single" w:color="auto"/>
          <w:spacing w:val="-15"/>
        </w:rPr>
        <w:t xml:space="preserve"> </w:t>
      </w:r>
      <w:r>
        <w:rPr>
          <w:rFonts w:ascii="Times New Roman" w:hAnsi="Times New Roman" w:eastAsia="Times New Roman" w:cs="Times New Roman"/>
          <w:sz w:val="21"/>
          <w:szCs w:val="21"/>
          <w:u w:val="single" w:color="auto"/>
        </w:rPr>
        <w:t>bao</w:t>
      </w:r>
      <w:r>
        <w:rPr>
          <w:rFonts w:ascii="Times New Roman" w:hAnsi="Times New Roman" w:eastAsia="Times New Roman" w:cs="Times New Roman"/>
          <w:sz w:val="21"/>
          <w:szCs w:val="21"/>
          <w:u w:val="single" w:color="auto"/>
          <w:spacing w:val="37"/>
        </w:rPr>
        <w:t xml:space="preserve"> .</w:t>
      </w:r>
      <w:r>
        <w:rPr>
          <w:rFonts w:ascii="Times New Roman" w:hAnsi="Times New Roman" w:eastAsia="Times New Roman" w:cs="Times New Roman"/>
          <w:sz w:val="21"/>
          <w:szCs w:val="21"/>
          <w:u w:val="single" w:color="auto"/>
          <w:spacing w:val="-8"/>
        </w:rPr>
        <w:t xml:space="preserve"> </w:t>
      </w:r>
      <w:r>
        <w:rPr>
          <w:rFonts w:ascii="Times New Roman" w:hAnsi="Times New Roman" w:eastAsia="Times New Roman" w:cs="Times New Roman"/>
          <w:sz w:val="21"/>
          <w:szCs w:val="21"/>
          <w:u w:val="single" w:color="auto"/>
        </w:rPr>
        <w:t>com</w:t>
      </w:r>
      <w:r>
        <w:rPr>
          <w:rFonts w:ascii="Times New Roman" w:hAnsi="Times New Roman" w:eastAsia="Times New Roman" w:cs="Times New Roman"/>
          <w:sz w:val="21"/>
          <w:szCs w:val="21"/>
          <w:u w:val="single" w:color="auto"/>
          <w:spacing w:val="37"/>
        </w:rPr>
        <w:t>)</w:t>
      </w:r>
      <w:r>
        <w:rPr>
          <w:sz w:val="21"/>
          <w:szCs w:val="21"/>
          <w:u w:val="single" w:color="auto"/>
          <w:spacing w:val="37"/>
        </w:rPr>
        <w:t>专业信息系统项目管理师培训</w:t>
      </w:r>
      <w:r>
        <w:rPr>
          <w:rFonts w:ascii="Times New Roman" w:hAnsi="Times New Roman" w:eastAsia="Times New Roman" w:cs="Times New Roman"/>
          <w:sz w:val="21"/>
          <w:szCs w:val="21"/>
          <w:u w:val="single" w:color="auto"/>
          <w:spacing w:val="37"/>
        </w:rPr>
        <w:t>(</w:t>
      </w:r>
      <w:r>
        <w:rPr>
          <w:sz w:val="21"/>
          <w:szCs w:val="21"/>
          <w:u w:val="single" w:color="auto"/>
          <w:spacing w:val="37"/>
        </w:rPr>
        <w:t>公众号：野人老师</w:t>
      </w:r>
      <w:r>
        <w:rPr>
          <w:rFonts w:ascii="Times New Roman" w:hAnsi="Times New Roman" w:eastAsia="Times New Roman" w:cs="Times New Roman"/>
          <w:sz w:val="21"/>
          <w:szCs w:val="21"/>
          <w:u w:val="single" w:color="auto"/>
          <w:spacing w:val="37"/>
        </w:rPr>
        <w:t>)   </w:t>
      </w:r>
    </w:p>
    <w:p>
      <w:pPr>
        <w:spacing w:line="248" w:lineRule="auto"/>
        <w:rPr>
          <w:rFonts w:ascii="Arial"/>
          <w:sz w:val="21"/>
        </w:rPr>
      </w:pPr>
      <w:r/>
    </w:p>
    <w:p>
      <w:pPr>
        <w:pStyle w:val="BodyText"/>
        <w:ind w:left="19" w:right="6430" w:hanging="16"/>
        <w:spacing w:before="81" w:line="258" w:lineRule="auto"/>
        <w:rPr>
          <w:sz w:val="21"/>
          <w:szCs w:val="21"/>
        </w:rPr>
      </w:pPr>
      <w:r>
        <w:rPr>
          <w:sz w:val="25"/>
          <w:szCs w:val="25"/>
          <w:b/>
          <w:bCs/>
          <w:spacing w:val="9"/>
        </w:rPr>
        <w:t>【2023年05月试题三】</w:t>
      </w:r>
      <w:r>
        <w:rPr>
          <w:sz w:val="25"/>
          <w:szCs w:val="25"/>
          <w:spacing w:val="9"/>
        </w:rPr>
        <w:t>(25分)</w:t>
      </w:r>
      <w:r>
        <w:rPr>
          <w:sz w:val="25"/>
          <w:szCs w:val="25"/>
        </w:rPr>
        <w:t xml:space="preserve"> </w:t>
      </w:r>
      <w:r>
        <w:rPr>
          <w:sz w:val="21"/>
          <w:szCs w:val="21"/>
          <w:spacing w:val="27"/>
        </w:rPr>
        <w:t>【说明】</w:t>
      </w:r>
    </w:p>
    <w:p>
      <w:pPr>
        <w:pStyle w:val="BodyText"/>
        <w:ind w:left="34" w:right="83" w:firstLine="489"/>
        <w:spacing w:line="230" w:lineRule="auto"/>
        <w:rPr>
          <w:sz w:val="25"/>
          <w:szCs w:val="25"/>
        </w:rPr>
      </w:pPr>
      <w:r>
        <w:rPr>
          <w:sz w:val="25"/>
          <w:szCs w:val="25"/>
          <w:spacing w:val="-12"/>
        </w:rPr>
        <w:t>数字化城市管理通过信息化手段和移动通信技术手段来处理、分</w:t>
      </w:r>
      <w:r>
        <w:rPr>
          <w:sz w:val="25"/>
          <w:szCs w:val="25"/>
          <w:spacing w:val="-13"/>
        </w:rPr>
        <w:t>析和管理整个城市的所有</w:t>
      </w:r>
      <w:r>
        <w:rPr>
          <w:sz w:val="25"/>
          <w:szCs w:val="25"/>
        </w:rPr>
        <w:t xml:space="preserve"> </w:t>
      </w:r>
      <w:r>
        <w:rPr>
          <w:sz w:val="25"/>
          <w:szCs w:val="25"/>
          <w:spacing w:val="-10"/>
        </w:rPr>
        <w:t>部件和事件信息，促进城市人流、物流、信息流、交通流的</w:t>
      </w:r>
      <w:r>
        <w:rPr>
          <w:sz w:val="25"/>
          <w:szCs w:val="25"/>
          <w:spacing w:val="-11"/>
        </w:rPr>
        <w:t>通畅与协调。</w:t>
      </w:r>
    </w:p>
    <w:p>
      <w:pPr>
        <w:pStyle w:val="BodyText"/>
        <w:ind w:left="34" w:right="80" w:firstLine="489"/>
        <w:spacing w:before="17" w:line="226" w:lineRule="auto"/>
        <w:jc w:val="both"/>
        <w:rPr>
          <w:sz w:val="25"/>
          <w:szCs w:val="25"/>
        </w:rPr>
      </w:pPr>
      <w:r>
        <w:rPr>
          <w:sz w:val="25"/>
          <w:szCs w:val="25"/>
          <w:spacing w:val="-8"/>
        </w:rPr>
        <w:t>2023年，某县为提升该县的运营效率，利用已有的海量数据，实现数字化城市管理，启</w:t>
      </w:r>
      <w:r>
        <w:rPr>
          <w:sz w:val="25"/>
          <w:szCs w:val="25"/>
          <w:spacing w:val="14"/>
        </w:rPr>
        <w:t xml:space="preserve"> </w:t>
      </w:r>
      <w:r>
        <w:rPr>
          <w:sz w:val="25"/>
          <w:szCs w:val="25"/>
          <w:spacing w:val="-9"/>
        </w:rPr>
        <w:t>动了数学化城市管理项目，项目建设期8年。作为政府重点项目，为扶持当地民营企业，将项</w:t>
      </w:r>
      <w:r>
        <w:rPr>
          <w:sz w:val="25"/>
          <w:szCs w:val="25"/>
          <w:spacing w:val="8"/>
        </w:rPr>
        <w:t xml:space="preserve"> </w:t>
      </w:r>
      <w:r>
        <w:rPr>
          <w:sz w:val="25"/>
          <w:szCs w:val="25"/>
          <w:spacing w:val="-10"/>
        </w:rPr>
        <w:t>目建设工作交给A</w:t>
      </w:r>
      <w:r>
        <w:rPr>
          <w:sz w:val="25"/>
          <w:szCs w:val="25"/>
          <w:spacing w:val="-44"/>
        </w:rPr>
        <w:t xml:space="preserve"> </w:t>
      </w:r>
      <w:r>
        <w:rPr>
          <w:sz w:val="25"/>
          <w:szCs w:val="25"/>
          <w:spacing w:val="-10"/>
        </w:rPr>
        <w:t>公司牵头负责。</w:t>
      </w:r>
    </w:p>
    <w:p>
      <w:pPr>
        <w:pStyle w:val="BodyText"/>
        <w:ind w:left="34" w:right="40" w:firstLine="489"/>
        <w:spacing w:before="6" w:line="229" w:lineRule="auto"/>
        <w:jc w:val="both"/>
        <w:rPr>
          <w:sz w:val="25"/>
          <w:szCs w:val="25"/>
        </w:rPr>
      </w:pPr>
      <w:r>
        <w:rPr>
          <w:sz w:val="25"/>
          <w:szCs w:val="25"/>
          <w:spacing w:val="-9"/>
        </w:rPr>
        <w:t>A公司过去一直做银行信息管理系统，为了完成好项目，他们仔细研究了</w:t>
      </w:r>
      <w:r>
        <w:rPr>
          <w:sz w:val="25"/>
          <w:szCs w:val="25"/>
          <w:spacing w:val="-10"/>
        </w:rPr>
        <w:t>数字化城市管理</w:t>
      </w:r>
      <w:r>
        <w:rPr>
          <w:sz w:val="25"/>
          <w:szCs w:val="25"/>
        </w:rPr>
        <w:t xml:space="preserve"> </w:t>
      </w:r>
      <w:r>
        <w:rPr>
          <w:sz w:val="25"/>
          <w:szCs w:val="25"/>
          <w:spacing w:val="-13"/>
        </w:rPr>
        <w:t>的相关文档，参考了其他城市的数字化城市管理建设项目，发现城市管理的建设要牵涉到多个</w:t>
      </w:r>
      <w:r>
        <w:rPr>
          <w:sz w:val="25"/>
          <w:szCs w:val="25"/>
          <w:spacing w:val="12"/>
        </w:rPr>
        <w:t xml:space="preserve"> </w:t>
      </w:r>
      <w:r>
        <w:rPr>
          <w:sz w:val="25"/>
          <w:szCs w:val="25"/>
          <w:spacing w:val="-11"/>
        </w:rPr>
        <w:t>政府部门。调研中还发现，尽管目前县政府已经汇集了来自各部门关于城市运营的海量数据，</w:t>
      </w:r>
      <w:r>
        <w:rPr>
          <w:sz w:val="25"/>
          <w:szCs w:val="25"/>
          <w:spacing w:val="5"/>
        </w:rPr>
        <w:t xml:space="preserve"> </w:t>
      </w:r>
      <w:r>
        <w:rPr>
          <w:sz w:val="25"/>
          <w:szCs w:val="25"/>
          <w:spacing w:val="-12"/>
        </w:rPr>
        <w:t>但没有统一的数据标准，导致出现数据不规范、难以融合、利用率不高等问题。尤其是交通数</w:t>
      </w:r>
      <w:r>
        <w:rPr>
          <w:sz w:val="25"/>
          <w:szCs w:val="25"/>
          <w:spacing w:val="1"/>
        </w:rPr>
        <w:t xml:space="preserve"> </w:t>
      </w:r>
      <w:r>
        <w:rPr>
          <w:sz w:val="25"/>
          <w:szCs w:val="25"/>
          <w:spacing w:val="-12"/>
        </w:rPr>
        <w:t>据，来源于多个系统，各系统建设时间先后不一、标准不同、数据多而散</w:t>
      </w:r>
      <w:r>
        <w:rPr>
          <w:sz w:val="25"/>
          <w:szCs w:val="25"/>
          <w:spacing w:val="-13"/>
        </w:rPr>
        <w:t>乱、数据多源异构现</w:t>
      </w:r>
      <w:r>
        <w:rPr>
          <w:sz w:val="25"/>
          <w:szCs w:val="25"/>
        </w:rPr>
        <w:t xml:space="preserve"> </w:t>
      </w:r>
      <w:r>
        <w:rPr>
          <w:sz w:val="25"/>
          <w:szCs w:val="25"/>
          <w:spacing w:val="-13"/>
        </w:rPr>
        <w:t>象明显，导致海量交通数据一直未得到有效利用。因此，为了满足不同系统间的数据整合和共</w:t>
      </w:r>
      <w:r>
        <w:rPr>
          <w:sz w:val="25"/>
          <w:szCs w:val="25"/>
          <w:spacing w:val="12"/>
        </w:rPr>
        <w:t xml:space="preserve"> </w:t>
      </w:r>
      <w:r>
        <w:rPr>
          <w:sz w:val="25"/>
          <w:szCs w:val="25"/>
          <w:spacing w:val="-10"/>
        </w:rPr>
        <w:t>享需求，</w:t>
      </w:r>
      <w:r>
        <w:rPr>
          <w:rFonts w:ascii="Times New Roman" w:hAnsi="Times New Roman" w:eastAsia="Times New Roman" w:cs="Times New Roman"/>
          <w:sz w:val="25"/>
          <w:szCs w:val="25"/>
          <w:spacing w:val="-10"/>
        </w:rPr>
        <w:t>A</w:t>
      </w:r>
      <w:r>
        <w:rPr>
          <w:rFonts w:ascii="Times New Roman" w:hAnsi="Times New Roman" w:eastAsia="Times New Roman" w:cs="Times New Roman"/>
          <w:sz w:val="25"/>
          <w:szCs w:val="25"/>
          <w:spacing w:val="45"/>
          <w:w w:val="101"/>
        </w:rPr>
        <w:t xml:space="preserve"> </w:t>
      </w:r>
      <w:r>
        <w:rPr>
          <w:sz w:val="25"/>
          <w:szCs w:val="25"/>
          <w:spacing w:val="-10"/>
        </w:rPr>
        <w:t>公司打算建立统一的数据元标准，指导与规范城市</w:t>
      </w:r>
      <w:r>
        <w:rPr>
          <w:sz w:val="25"/>
          <w:szCs w:val="25"/>
          <w:spacing w:val="-11"/>
        </w:rPr>
        <w:t>数字化建设。</w:t>
      </w:r>
    </w:p>
    <w:p>
      <w:pPr>
        <w:spacing w:line="242" w:lineRule="auto"/>
        <w:rPr>
          <w:rFonts w:ascii="Arial"/>
          <w:sz w:val="21"/>
        </w:rPr>
      </w:pPr>
      <w:r/>
    </w:p>
    <w:p>
      <w:pPr>
        <w:pStyle w:val="BodyText"/>
        <w:spacing w:before="81" w:line="220" w:lineRule="auto"/>
        <w:rPr>
          <w:sz w:val="25"/>
          <w:szCs w:val="25"/>
        </w:rPr>
      </w:pPr>
      <w:r>
        <w:rPr>
          <w:sz w:val="25"/>
          <w:szCs w:val="25"/>
          <w:spacing w:val="17"/>
        </w:rPr>
        <w:t>【问题1】(10分)</w:t>
      </w:r>
    </w:p>
    <w:p>
      <w:pPr>
        <w:pStyle w:val="BodyText"/>
        <w:ind w:left="34"/>
        <w:spacing w:before="60" w:line="219" w:lineRule="auto"/>
        <w:rPr>
          <w:sz w:val="21"/>
          <w:szCs w:val="21"/>
        </w:rPr>
      </w:pPr>
      <w:r>
        <w:rPr>
          <w:sz w:val="21"/>
          <w:szCs w:val="21"/>
          <w:spacing w:val="27"/>
        </w:rPr>
        <w:t>结合案例，请分析项目存在的问题和风险。</w:t>
      </w:r>
    </w:p>
    <w:p>
      <w:pPr>
        <w:pStyle w:val="BodyText"/>
        <w:spacing w:before="13" w:line="220" w:lineRule="auto"/>
        <w:rPr>
          <w:sz w:val="25"/>
          <w:szCs w:val="25"/>
        </w:rPr>
      </w:pPr>
      <w:r>
        <w:rPr>
          <w:sz w:val="25"/>
          <w:szCs w:val="25"/>
          <w:spacing w:val="21"/>
        </w:rPr>
        <w:t>【问题2】(5分)</w:t>
      </w:r>
    </w:p>
    <w:p>
      <w:pPr>
        <w:pStyle w:val="BodyText"/>
        <w:ind w:right="4432" w:firstLine="34"/>
        <w:spacing w:before="11" w:line="232" w:lineRule="auto"/>
        <w:rPr>
          <w:sz w:val="25"/>
          <w:szCs w:val="25"/>
        </w:rPr>
      </w:pPr>
      <w:r>
        <w:rPr>
          <w:sz w:val="25"/>
          <w:szCs w:val="25"/>
          <w:spacing w:val="-4"/>
        </w:rPr>
        <w:t>什么是数据元?制定数据元标准，应遵循哪些过程?</w:t>
      </w:r>
      <w:r>
        <w:rPr>
          <w:sz w:val="25"/>
          <w:szCs w:val="25"/>
          <w:spacing w:val="3"/>
        </w:rPr>
        <w:t xml:space="preserve"> </w:t>
      </w:r>
      <w:r>
        <w:rPr>
          <w:sz w:val="25"/>
          <w:szCs w:val="25"/>
          <w:spacing w:val="21"/>
        </w:rPr>
        <w:t>【问题3】(5分)</w:t>
      </w:r>
    </w:p>
    <w:p>
      <w:pPr>
        <w:pStyle w:val="BodyText"/>
        <w:ind w:left="34"/>
        <w:spacing w:before="3" w:line="219" w:lineRule="auto"/>
        <w:rPr>
          <w:sz w:val="25"/>
          <w:szCs w:val="25"/>
        </w:rPr>
      </w:pPr>
      <w:r>
        <w:rPr>
          <w:sz w:val="25"/>
          <w:szCs w:val="25"/>
          <w:spacing w:val="8"/>
        </w:rPr>
        <w:t>请将下面(1)~(5)处的答案填写在答题纸的对应栏内。</w:t>
      </w:r>
    </w:p>
    <w:p>
      <w:pPr>
        <w:pStyle w:val="BodyText"/>
        <w:ind w:firstLine="34"/>
        <w:spacing w:before="22" w:line="224" w:lineRule="auto"/>
        <w:rPr>
          <w:sz w:val="25"/>
          <w:szCs w:val="25"/>
        </w:rPr>
      </w:pPr>
      <w:r>
        <w:rPr>
          <w:sz w:val="25"/>
          <w:szCs w:val="25"/>
          <w:spacing w:val="5"/>
        </w:rPr>
        <w:t>国家十四五规划中，数字产业化发展重点包括：云计算、大数据、(1)(2)</w:t>
      </w:r>
      <w:r>
        <w:rPr>
          <w:sz w:val="25"/>
          <w:szCs w:val="25"/>
          <w:spacing w:val="4"/>
        </w:rPr>
        <w:t>(3)(4)和(5)。</w:t>
      </w:r>
      <w:r>
        <w:rPr>
          <w:sz w:val="25"/>
          <w:szCs w:val="25"/>
        </w:rPr>
        <w:t xml:space="preserve"> </w:t>
      </w:r>
      <w:r>
        <w:rPr>
          <w:sz w:val="25"/>
          <w:szCs w:val="25"/>
          <w:spacing w:val="21"/>
        </w:rPr>
        <w:t>【问题4】(5分)</w:t>
      </w:r>
    </w:p>
    <w:p>
      <w:pPr>
        <w:pStyle w:val="BodyText"/>
        <w:ind w:left="20" w:right="77" w:firstLine="14"/>
        <w:spacing w:before="1" w:line="254" w:lineRule="auto"/>
        <w:rPr>
          <w:sz w:val="21"/>
          <w:szCs w:val="21"/>
        </w:rPr>
      </w:pPr>
      <w:r>
        <w:rPr>
          <w:sz w:val="25"/>
          <w:szCs w:val="25"/>
          <w:spacing w:val="-7"/>
        </w:rPr>
        <w:t>结合案例，判断下列说法的正误(填写在答题纸的对应栏内，正确的填写“</w:t>
      </w:r>
      <w:r>
        <w:rPr>
          <w:sz w:val="25"/>
          <w:szCs w:val="25"/>
          <w:spacing w:val="-71"/>
        </w:rPr>
        <w:t xml:space="preserve"> </w:t>
      </w:r>
      <w:r>
        <w:rPr>
          <w:sz w:val="25"/>
          <w:szCs w:val="25"/>
          <w:spacing w:val="-7"/>
        </w:rPr>
        <w:t>√”,错误的填写</w:t>
      </w:r>
      <w:r>
        <w:rPr>
          <w:sz w:val="25"/>
          <w:szCs w:val="25"/>
        </w:rPr>
        <w:t xml:space="preserve"> </w:t>
      </w:r>
      <w:r>
        <w:rPr>
          <w:sz w:val="21"/>
          <w:szCs w:val="21"/>
          <w:spacing w:val="1"/>
        </w:rPr>
        <w:t>“×”)</w:t>
      </w:r>
    </w:p>
    <w:p>
      <w:pPr>
        <w:pStyle w:val="BodyText"/>
        <w:ind w:left="125" w:right="160"/>
        <w:spacing w:before="1" w:line="238" w:lineRule="auto"/>
        <w:rPr>
          <w:sz w:val="21"/>
          <w:szCs w:val="21"/>
        </w:rPr>
      </w:pPr>
      <w:r>
        <w:rPr>
          <w:sz w:val="25"/>
          <w:szCs w:val="25"/>
          <w:spacing w:val="-7"/>
        </w:rPr>
        <w:t>(1)根据模型应用目的不同，可以将数据模型划分为概念模型、实体模型和物理模型三类。</w:t>
      </w:r>
      <w:r>
        <w:rPr>
          <w:sz w:val="25"/>
          <w:szCs w:val="25"/>
          <w:spacing w:val="5"/>
        </w:rPr>
        <w:t xml:space="preserve"> </w:t>
      </w:r>
      <w:r>
        <w:rPr>
          <w:sz w:val="21"/>
          <w:szCs w:val="21"/>
          <w:spacing w:val="-12"/>
        </w:rPr>
        <w:t>()</w:t>
      </w:r>
    </w:p>
    <w:p>
      <w:pPr>
        <w:pStyle w:val="BodyText"/>
        <w:ind w:left="34" w:right="154" w:firstLine="90"/>
        <w:spacing w:before="26" w:line="227" w:lineRule="auto"/>
        <w:rPr>
          <w:sz w:val="25"/>
          <w:szCs w:val="25"/>
        </w:rPr>
      </w:pPr>
      <w:r>
        <w:rPr>
          <w:sz w:val="25"/>
          <w:szCs w:val="25"/>
          <w:spacing w:val="-7"/>
        </w:rPr>
        <w:t>(2)概念模型把现实世界中的客观对象抽象为某一种信息结构，这种信息结构不依赖于具体</w:t>
      </w:r>
      <w:r>
        <w:rPr>
          <w:sz w:val="25"/>
          <w:szCs w:val="25"/>
          <w:spacing w:val="11"/>
        </w:rPr>
        <w:t xml:space="preserve"> </w:t>
      </w:r>
      <w:r>
        <w:rPr>
          <w:sz w:val="25"/>
          <w:szCs w:val="25"/>
          <w:spacing w:val="-8"/>
        </w:rPr>
        <w:t>的计算机系统，也不对应某个DBMS。 ()</w:t>
      </w:r>
    </w:p>
    <w:p>
      <w:pPr>
        <w:pStyle w:val="BodyText"/>
        <w:ind w:left="124"/>
        <w:spacing w:before="4" w:line="219" w:lineRule="auto"/>
        <w:rPr>
          <w:sz w:val="25"/>
          <w:szCs w:val="25"/>
        </w:rPr>
      </w:pPr>
      <w:r>
        <w:rPr>
          <w:sz w:val="25"/>
          <w:szCs w:val="25"/>
          <w:spacing w:val="-2"/>
        </w:rPr>
        <w:t>(3)物理模型的基本元素包括表、字段、视图、存储过程、触发器等。()</w:t>
      </w:r>
    </w:p>
    <w:p>
      <w:pPr>
        <w:pStyle w:val="BodyText"/>
        <w:ind w:left="125"/>
        <w:spacing w:before="7" w:line="212" w:lineRule="auto"/>
        <w:rPr>
          <w:sz w:val="25"/>
          <w:szCs w:val="25"/>
        </w:rPr>
      </w:pPr>
      <w:r>
        <w:rPr>
          <w:rFonts w:ascii="Times New Roman" w:hAnsi="Times New Roman" w:eastAsia="Times New Roman" w:cs="Times New Roman"/>
          <w:sz w:val="25"/>
          <w:szCs w:val="25"/>
          <w:spacing w:val="-2"/>
        </w:rPr>
        <w:t>(4)A</w:t>
      </w:r>
      <w:r>
        <w:rPr>
          <w:rFonts w:ascii="Times New Roman" w:hAnsi="Times New Roman" w:eastAsia="Times New Roman" w:cs="Times New Roman"/>
          <w:sz w:val="25"/>
          <w:szCs w:val="25"/>
          <w:spacing w:val="26"/>
          <w:w w:val="101"/>
        </w:rPr>
        <w:t xml:space="preserve">  </w:t>
      </w:r>
      <w:r>
        <w:rPr>
          <w:sz w:val="25"/>
          <w:szCs w:val="25"/>
          <w:spacing w:val="-2"/>
        </w:rPr>
        <w:t>公司在项目过程中要重点关注数据的采集过程。</w:t>
      </w:r>
      <w:r>
        <w:rPr>
          <w:sz w:val="25"/>
          <w:szCs w:val="25"/>
          <w:spacing w:val="-3"/>
        </w:rPr>
        <w:t>()</w:t>
      </w:r>
    </w:p>
    <w:p>
      <w:pPr>
        <w:pStyle w:val="BodyText"/>
        <w:ind w:left="124"/>
        <w:spacing w:before="51" w:line="219" w:lineRule="auto"/>
        <w:rPr>
          <w:sz w:val="25"/>
          <w:szCs w:val="25"/>
        </w:rPr>
      </w:pPr>
      <w:r>
        <w:rPr>
          <w:sz w:val="25"/>
          <w:szCs w:val="25"/>
        </w:rPr>
        <w:t>(5)数据元和元数据是一个概念的不同说法，二者可以等同。</w:t>
      </w:r>
      <w:r>
        <w:rPr>
          <w:sz w:val="25"/>
          <w:szCs w:val="25"/>
          <w:spacing w:val="-1"/>
        </w:rPr>
        <w:t>()</w:t>
      </w:r>
    </w:p>
    <w:p>
      <w:pPr>
        <w:spacing w:line="281" w:lineRule="auto"/>
        <w:rPr>
          <w:rFonts w:ascii="Arial"/>
          <w:sz w:val="21"/>
        </w:rPr>
      </w:pPr>
      <w:r/>
    </w:p>
    <w:p>
      <w:pPr>
        <w:pStyle w:val="BodyText"/>
        <w:ind w:left="20"/>
        <w:spacing w:before="69" w:line="219" w:lineRule="auto"/>
        <w:rPr>
          <w:sz w:val="21"/>
          <w:szCs w:val="21"/>
        </w:rPr>
      </w:pPr>
      <w:r>
        <w:rPr>
          <w:sz w:val="21"/>
          <w:szCs w:val="21"/>
          <w:spacing w:val="29"/>
        </w:rPr>
        <w:t>【参考答案】</w:t>
      </w:r>
    </w:p>
    <w:p>
      <w:pPr>
        <w:pStyle w:val="BodyText"/>
        <w:spacing w:before="23" w:line="220" w:lineRule="auto"/>
        <w:rPr>
          <w:sz w:val="25"/>
          <w:szCs w:val="25"/>
        </w:rPr>
      </w:pPr>
      <w:r>
        <w:rPr>
          <w:sz w:val="25"/>
          <w:szCs w:val="25"/>
          <w:spacing w:val="17"/>
        </w:rPr>
        <w:t>【问题1】(10分)</w:t>
      </w:r>
    </w:p>
    <w:p>
      <w:pPr>
        <w:pStyle w:val="BodyText"/>
        <w:ind w:left="34" w:right="112" w:firstLine="90"/>
        <w:spacing w:before="21" w:line="244" w:lineRule="auto"/>
        <w:rPr>
          <w:sz w:val="21"/>
          <w:szCs w:val="21"/>
        </w:rPr>
      </w:pPr>
      <w:r>
        <w:rPr>
          <w:sz w:val="25"/>
          <w:szCs w:val="25"/>
          <w:spacing w:val="-6"/>
        </w:rPr>
        <w:t>(1)数学化城市管理项目，作为政府重点项目，应该通过公开招标方式选择承建方，不应该</w:t>
      </w:r>
      <w:r>
        <w:rPr>
          <w:sz w:val="25"/>
          <w:szCs w:val="25"/>
          <w:spacing w:val="12"/>
        </w:rPr>
        <w:t xml:space="preserve"> </w:t>
      </w:r>
      <w:r>
        <w:rPr>
          <w:sz w:val="21"/>
          <w:szCs w:val="21"/>
          <w:spacing w:val="26"/>
        </w:rPr>
        <w:t>直接把建设任务交给当地民营企业。</w:t>
      </w:r>
    </w:p>
    <w:p>
      <w:pPr>
        <w:pStyle w:val="BodyText"/>
        <w:ind w:left="34" w:right="113" w:firstLine="90"/>
        <w:spacing w:before="12" w:line="244" w:lineRule="auto"/>
        <w:rPr>
          <w:sz w:val="21"/>
          <w:szCs w:val="21"/>
        </w:rPr>
      </w:pPr>
      <w:r>
        <w:rPr>
          <w:sz w:val="25"/>
          <w:szCs w:val="25"/>
          <w:spacing w:val="-4"/>
        </w:rPr>
        <w:t>(2)数学化城市管理项目涉及部门、内容多，</w:t>
      </w:r>
      <w:r>
        <w:rPr>
          <w:rFonts w:ascii="Times New Roman" w:hAnsi="Times New Roman" w:eastAsia="Times New Roman" w:cs="Times New Roman"/>
          <w:sz w:val="25"/>
          <w:szCs w:val="25"/>
          <w:spacing w:val="-4"/>
        </w:rPr>
        <w:t>A</w:t>
      </w:r>
      <w:r>
        <w:rPr>
          <w:sz w:val="25"/>
          <w:szCs w:val="25"/>
          <w:spacing w:val="-4"/>
        </w:rPr>
        <w:t>公司过去一直做银行信息管理系统，不</w:t>
      </w:r>
      <w:r>
        <w:rPr>
          <w:sz w:val="25"/>
          <w:szCs w:val="25"/>
          <w:spacing w:val="-5"/>
        </w:rPr>
        <w:t>具备</w:t>
      </w:r>
      <w:r>
        <w:rPr>
          <w:sz w:val="25"/>
          <w:szCs w:val="25"/>
        </w:rPr>
        <w:t xml:space="preserve"> </w:t>
      </w:r>
      <w:r>
        <w:rPr>
          <w:sz w:val="21"/>
          <w:szCs w:val="21"/>
          <w:spacing w:val="25"/>
        </w:rPr>
        <w:t>相应的项目管理经验。</w:t>
      </w:r>
    </w:p>
    <w:p>
      <w:pPr>
        <w:pStyle w:val="BodyText"/>
        <w:ind w:left="34" w:right="115" w:firstLine="90"/>
        <w:spacing w:before="22" w:line="244" w:lineRule="auto"/>
        <w:rPr>
          <w:sz w:val="21"/>
          <w:szCs w:val="21"/>
        </w:rPr>
      </w:pPr>
      <w:r>
        <w:rPr>
          <w:sz w:val="25"/>
          <w:szCs w:val="25"/>
          <w:spacing w:val="-8"/>
        </w:rPr>
        <w:t>(3)A</w:t>
      </w:r>
      <w:r>
        <w:rPr>
          <w:sz w:val="25"/>
          <w:szCs w:val="25"/>
          <w:spacing w:val="99"/>
        </w:rPr>
        <w:t xml:space="preserve"> </w:t>
      </w:r>
      <w:r>
        <w:rPr>
          <w:sz w:val="25"/>
          <w:szCs w:val="25"/>
          <w:spacing w:val="-8"/>
        </w:rPr>
        <w:t>公司只研究之前的文档，只参考了其他城市的经验，没有根据当前</w:t>
      </w:r>
      <w:r>
        <w:rPr>
          <w:sz w:val="25"/>
          <w:szCs w:val="25"/>
          <w:spacing w:val="-9"/>
        </w:rPr>
        <w:t>项目的实际情况进</w:t>
      </w:r>
      <w:r>
        <w:rPr>
          <w:sz w:val="25"/>
          <w:szCs w:val="25"/>
        </w:rPr>
        <w:t xml:space="preserve"> </w:t>
      </w:r>
      <w:r>
        <w:rPr>
          <w:sz w:val="21"/>
          <w:szCs w:val="21"/>
          <w:spacing w:val="28"/>
        </w:rPr>
        <w:t>行调研论证，脱离项目实际，容易存在变更</w:t>
      </w:r>
      <w:r>
        <w:rPr>
          <w:sz w:val="21"/>
          <w:szCs w:val="21"/>
          <w:spacing w:val="27"/>
        </w:rPr>
        <w:t>风险。</w:t>
      </w:r>
    </w:p>
    <w:p>
      <w:pPr>
        <w:pStyle w:val="BodyText"/>
        <w:ind w:left="125"/>
        <w:spacing w:before="21" w:line="219" w:lineRule="auto"/>
        <w:rPr>
          <w:sz w:val="25"/>
          <w:szCs w:val="25"/>
        </w:rPr>
      </w:pPr>
      <w:r>
        <w:rPr>
          <w:sz w:val="25"/>
          <w:szCs w:val="25"/>
          <w:spacing w:val="-6"/>
        </w:rPr>
        <w:t>(4)城市管理的建设要牵涉到多个政府部门，干系人多，沟通可能存在风险</w:t>
      </w:r>
    </w:p>
    <w:p>
      <w:pPr>
        <w:pStyle w:val="BodyText"/>
        <w:ind w:left="125"/>
        <w:spacing w:before="15" w:line="219" w:lineRule="auto"/>
        <w:rPr>
          <w:sz w:val="25"/>
          <w:szCs w:val="25"/>
        </w:rPr>
      </w:pPr>
      <w:r>
        <w:rPr>
          <w:sz w:val="25"/>
          <w:szCs w:val="25"/>
          <w:spacing w:val="-7"/>
        </w:rPr>
        <w:t>(5)交通数据，没有统一的数据标准，来源于多个系统，数据散乱，不规范，开发存在风险</w:t>
      </w:r>
    </w:p>
    <w:p>
      <w:pPr>
        <w:pStyle w:val="BodyText"/>
        <w:ind w:left="124"/>
        <w:spacing w:before="4" w:line="219" w:lineRule="auto"/>
        <w:rPr>
          <w:sz w:val="25"/>
          <w:szCs w:val="25"/>
        </w:rPr>
      </w:pPr>
      <w:r>
        <w:rPr>
          <w:sz w:val="25"/>
          <w:szCs w:val="25"/>
          <w:spacing w:val="-5"/>
        </w:rPr>
        <w:t>(6)为了满足不同系统间的数据整合和共享需求，A </w:t>
      </w:r>
      <w:r>
        <w:rPr>
          <w:sz w:val="25"/>
          <w:szCs w:val="25"/>
          <w:spacing w:val="-6"/>
        </w:rPr>
        <w:t>公司打算建立统一的数据元标准，没有</w:t>
      </w:r>
    </w:p>
    <w:p>
      <w:pPr>
        <w:spacing w:line="219" w:lineRule="auto"/>
        <w:sectPr>
          <w:footerReference w:type="default" r:id="rId217"/>
          <w:pgSz w:w="11910" w:h="16840"/>
          <w:pgMar w:top="400" w:right="994" w:bottom="1138" w:left="1035" w:header="0" w:footer="1023" w:gutter="0"/>
        </w:sectPr>
        <w:rPr>
          <w:sz w:val="25"/>
          <w:szCs w:val="25"/>
        </w:rPr>
      </w:pPr>
    </w:p>
    <w:p>
      <w:pPr>
        <w:spacing w:line="366" w:lineRule="auto"/>
        <w:rPr>
          <w:rFonts w:ascii="Arial"/>
          <w:sz w:val="21"/>
        </w:rPr>
      </w:pPr>
      <w:r/>
    </w:p>
    <w:p>
      <w:pPr>
        <w:pStyle w:val="BodyText"/>
        <w:ind w:left="24"/>
        <w:spacing w:before="75" w:line="212" w:lineRule="auto"/>
        <w:tabs>
          <w:tab w:val="left" w:pos="172"/>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1"/>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5"/>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p>
      <w:pPr>
        <w:spacing w:line="293" w:lineRule="auto"/>
        <w:rPr>
          <w:rFonts w:ascii="Arial"/>
          <w:sz w:val="21"/>
        </w:rPr>
      </w:pPr>
      <w:r/>
    </w:p>
    <w:p>
      <w:pPr>
        <w:pStyle w:val="BodyText"/>
        <w:ind w:left="24"/>
        <w:spacing w:before="75" w:line="219" w:lineRule="auto"/>
        <w:rPr/>
      </w:pPr>
      <w:r>
        <w:rPr>
          <w:spacing w:val="9"/>
        </w:rPr>
        <w:t>与相关干系人进行确认，存在需求风险</w:t>
      </w:r>
    </w:p>
    <w:p>
      <w:pPr>
        <w:pStyle w:val="BodyText"/>
        <w:ind w:left="24" w:right="59" w:firstLine="90"/>
        <w:spacing w:before="13" w:line="248" w:lineRule="auto"/>
        <w:rPr/>
      </w:pPr>
      <w:r>
        <w:rPr>
          <w:rFonts w:ascii="Times New Roman" w:hAnsi="Times New Roman" w:eastAsia="Times New Roman" w:cs="Times New Roman"/>
          <w:spacing w:val="10"/>
        </w:rPr>
        <w:t>(7)A    </w:t>
      </w:r>
      <w:r>
        <w:rPr>
          <w:spacing w:val="10"/>
        </w:rPr>
        <w:t>公司没有进行数据战略制定，缺少数据战略规划、数据战略评估、数据战略需求评估</w:t>
      </w:r>
      <w:r>
        <w:rPr>
          <w:spacing w:val="15"/>
        </w:rPr>
        <w:t xml:space="preserve"> </w:t>
      </w:r>
      <w:r>
        <w:rPr>
          <w:spacing w:val="9"/>
        </w:rPr>
        <w:t>等数据管理系统过程，没有全面系统地规划</w:t>
      </w:r>
      <w:r>
        <w:rPr>
          <w:spacing w:val="8"/>
        </w:rPr>
        <w:t>数据管理，存在整体管理风险。</w:t>
      </w:r>
    </w:p>
    <w:p>
      <w:pPr>
        <w:pStyle w:val="BodyText"/>
        <w:ind w:left="115"/>
        <w:spacing w:before="25" w:line="219" w:lineRule="auto"/>
        <w:rPr/>
      </w:pPr>
      <w:r>
        <w:rPr>
          <w:spacing w:val="12"/>
        </w:rPr>
        <w:t>(8)没有储备数字管理各层级人才对数据进行有效管理，存在数据管理质量风险。</w:t>
      </w:r>
    </w:p>
    <w:p>
      <w:pPr>
        <w:pStyle w:val="BodyText"/>
        <w:ind w:left="115"/>
        <w:spacing w:before="47" w:line="219" w:lineRule="auto"/>
        <w:rPr/>
      </w:pPr>
      <w:r>
        <w:rPr>
          <w:spacing w:val="12"/>
        </w:rPr>
        <w:t>(9)没有进行数据安全方面的考虑，存在安全风险。</w:t>
      </w:r>
    </w:p>
    <w:p>
      <w:pPr>
        <w:spacing w:line="262" w:lineRule="auto"/>
        <w:rPr>
          <w:rFonts w:ascii="Arial"/>
          <w:sz w:val="21"/>
        </w:rPr>
      </w:pPr>
      <w:r/>
    </w:p>
    <w:p>
      <w:pPr>
        <w:pStyle w:val="BodyText"/>
        <w:spacing w:before="75" w:line="220" w:lineRule="auto"/>
        <w:rPr/>
      </w:pPr>
      <w:r>
        <w:rPr>
          <w:spacing w:val="-5"/>
        </w:rPr>
        <w:t>【问题2】</w:t>
      </w:r>
      <w:r>
        <w:rPr>
          <w:spacing w:val="94"/>
        </w:rPr>
        <w:t xml:space="preserve"> </w:t>
      </w:r>
      <w:r>
        <w:rPr>
          <w:spacing w:val="-5"/>
        </w:rPr>
        <w:t>(</w:t>
      </w:r>
      <w:r>
        <w:rPr>
          <w:spacing w:val="-43"/>
        </w:rPr>
        <w:t xml:space="preserve"> </w:t>
      </w:r>
      <w:r>
        <w:rPr>
          <w:spacing w:val="-5"/>
        </w:rPr>
        <w:t>5</w:t>
      </w:r>
      <w:r>
        <w:rPr>
          <w:spacing w:val="-45"/>
        </w:rPr>
        <w:t xml:space="preserve"> </w:t>
      </w:r>
      <w:r>
        <w:rPr>
          <w:spacing w:val="-5"/>
        </w:rPr>
        <w:t>分</w:t>
      </w:r>
      <w:r>
        <w:rPr>
          <w:spacing w:val="-47"/>
        </w:rPr>
        <w:t xml:space="preserve"> </w:t>
      </w:r>
      <w:r>
        <w:rPr>
          <w:spacing w:val="-5"/>
        </w:rPr>
        <w:t>)</w:t>
      </w:r>
    </w:p>
    <w:p>
      <w:pPr>
        <w:pStyle w:val="BodyText"/>
        <w:ind w:left="24"/>
        <w:spacing w:before="44" w:line="234" w:lineRule="auto"/>
        <w:rPr>
          <w:rFonts w:ascii="Times New Roman" w:hAnsi="Times New Roman" w:eastAsia="Times New Roman" w:cs="Times New Roman"/>
        </w:rPr>
      </w:pPr>
      <w:r>
        <w:rPr>
          <w:spacing w:val="5"/>
        </w:rPr>
        <w:t>数据元是数据库、文件和数据交换的基本数据单元。</w:t>
      </w:r>
      <w:r>
        <w:rPr>
          <w:spacing w:val="55"/>
        </w:rPr>
        <w:t xml:space="preserve"> </w:t>
      </w:r>
      <w:r>
        <w:rPr>
          <w:spacing w:val="5"/>
        </w:rPr>
        <w:t>一</w:t>
      </w:r>
      <w:r>
        <w:rPr>
          <w:spacing w:val="4"/>
        </w:rPr>
        <w:t>般来说，制定一个数据元标准，应遵循</w:t>
      </w:r>
      <w:r>
        <w:rPr/>
        <w:t xml:space="preserve"> </w:t>
      </w:r>
      <w:r>
        <w:rPr>
          <w:spacing w:val="11"/>
        </w:rPr>
        <w:t>若干个基本过程：</w:t>
      </w:r>
      <w:r>
        <w:rPr>
          <w:spacing w:val="61"/>
        </w:rPr>
        <w:t xml:space="preserve"> </w:t>
      </w:r>
      <w:r>
        <w:rPr>
          <w:spacing w:val="11"/>
        </w:rPr>
        <w:t>(第4版教材</w:t>
      </w:r>
      <w:r>
        <w:rPr>
          <w:rFonts w:ascii="Times New Roman" w:hAnsi="Times New Roman" w:eastAsia="Times New Roman" w:cs="Times New Roman"/>
          <w:spacing w:val="11"/>
        </w:rPr>
        <w:t>P150)</w:t>
      </w:r>
    </w:p>
    <w:p>
      <w:pPr>
        <w:pStyle w:val="BodyText"/>
        <w:ind w:left="115"/>
        <w:spacing w:before="52" w:line="221" w:lineRule="auto"/>
        <w:rPr/>
      </w:pPr>
      <w:r>
        <w:rPr>
          <w:spacing w:val="30"/>
        </w:rPr>
        <w:t>(1)描述</w:t>
      </w:r>
    </w:p>
    <w:p>
      <w:pPr>
        <w:pStyle w:val="BodyText"/>
        <w:ind w:left="115"/>
        <w:spacing w:before="31" w:line="219" w:lineRule="auto"/>
        <w:rPr/>
      </w:pPr>
      <w:r>
        <w:rPr>
          <w:spacing w:val="20"/>
        </w:rPr>
        <w:t>(2)界定业务范围</w:t>
      </w:r>
    </w:p>
    <w:p>
      <w:pPr>
        <w:pStyle w:val="BodyText"/>
        <w:ind w:left="115"/>
        <w:spacing w:before="48" w:line="219" w:lineRule="auto"/>
        <w:rPr/>
      </w:pPr>
      <w:r>
        <w:rPr>
          <w:spacing w:val="15"/>
        </w:rPr>
        <w:t>(3)开展业务流程分析与信息建模</w:t>
      </w:r>
    </w:p>
    <w:p>
      <w:pPr>
        <w:pStyle w:val="BodyText"/>
        <w:ind w:left="115"/>
        <w:spacing w:before="25" w:line="219" w:lineRule="auto"/>
        <w:rPr/>
      </w:pPr>
      <w:r>
        <w:rPr>
          <w:spacing w:val="14"/>
        </w:rPr>
        <w:t>(4)借助信息模型，提取数据元，并按照一定的规则规范</w:t>
      </w:r>
      <w:r>
        <w:rPr>
          <w:spacing w:val="13"/>
        </w:rPr>
        <w:t>其属性</w:t>
      </w:r>
    </w:p>
    <w:p>
      <w:pPr>
        <w:pStyle w:val="BodyText"/>
        <w:ind w:left="115"/>
        <w:spacing w:before="49" w:line="219" w:lineRule="auto"/>
        <w:rPr/>
      </w:pPr>
      <w:r>
        <w:rPr>
          <w:spacing w:val="14"/>
        </w:rPr>
        <w:t>(5)对于代码型的数据元，编制其值域，即代码表</w:t>
      </w:r>
    </w:p>
    <w:p>
      <w:pPr>
        <w:pStyle w:val="BodyText"/>
        <w:ind w:left="115"/>
        <w:spacing w:before="38" w:line="220" w:lineRule="auto"/>
        <w:rPr/>
      </w:pPr>
      <w:r>
        <w:rPr>
          <w:spacing w:val="14"/>
        </w:rPr>
        <w:t>(6)与现有的国家标准或行业标准进行协调</w:t>
      </w:r>
    </w:p>
    <w:p>
      <w:pPr>
        <w:pStyle w:val="BodyText"/>
        <w:ind w:right="3680" w:firstLine="115"/>
        <w:spacing w:before="44" w:line="235" w:lineRule="auto"/>
        <w:rPr/>
      </w:pPr>
      <w:r>
        <w:rPr>
          <w:spacing w:val="15"/>
        </w:rPr>
        <w:t>(7)发布实施数据元标准并建立相应的动</w:t>
      </w:r>
      <w:r>
        <w:rPr>
          <w:spacing w:val="14"/>
        </w:rPr>
        <w:t>态维护管理机制</w:t>
      </w:r>
      <w:r>
        <w:rPr/>
        <w:t xml:space="preserve"> </w:t>
      </w:r>
      <w:r>
        <w:rPr>
          <w:spacing w:val="34"/>
        </w:rPr>
        <w:t>【问题3】(5分)</w:t>
      </w:r>
    </w:p>
    <w:p>
      <w:pPr>
        <w:pStyle w:val="BodyText"/>
        <w:ind w:right="1037" w:firstLine="115"/>
        <w:spacing w:before="25" w:line="235" w:lineRule="auto"/>
        <w:rPr/>
      </w:pPr>
      <w:r>
        <w:rPr>
          <w:spacing w:val="36"/>
        </w:rPr>
        <w:t>(1)物联网(2)工业互联网(3)区块链(4)人工智能(5)虚拟现实和增强现实</w:t>
      </w:r>
      <w:r>
        <w:rPr>
          <w:spacing w:val="11"/>
        </w:rPr>
        <w:t xml:space="preserve"> </w:t>
      </w:r>
      <w:r>
        <w:rPr>
          <w:spacing w:val="34"/>
        </w:rPr>
        <w:t>【问题4】(5分)</w:t>
      </w:r>
    </w:p>
    <w:p>
      <w:pPr>
        <w:pStyle w:val="BodyText"/>
        <w:ind w:left="24" w:right="61" w:firstLine="90"/>
        <w:spacing w:before="55" w:line="226" w:lineRule="auto"/>
        <w:rPr/>
      </w:pPr>
      <w:r>
        <w:rPr>
          <w:spacing w:val="13"/>
        </w:rPr>
        <w:t>(1)×。根据模型应用目的不同，可以将数据模型划分为三类：概念模型、逻辑模型和物理</w:t>
      </w:r>
      <w:r>
        <w:rPr>
          <w:spacing w:val="18"/>
        </w:rPr>
        <w:t xml:space="preserve"> </w:t>
      </w:r>
      <w:r>
        <w:rPr>
          <w:spacing w:val="-1"/>
        </w:rPr>
        <w:t>模型。</w:t>
      </w:r>
      <w:r>
        <w:rPr>
          <w:rFonts w:ascii="Times New Roman" w:hAnsi="Times New Roman" w:eastAsia="Times New Roman" w:cs="Times New Roman"/>
          <w:spacing w:val="-1"/>
        </w:rPr>
        <w:t>P147</w:t>
      </w:r>
      <w:r>
        <w:rPr>
          <w:spacing w:val="-1"/>
        </w:rPr>
        <w:t>。</w:t>
      </w:r>
    </w:p>
    <w:p>
      <w:pPr>
        <w:pStyle w:val="BodyText"/>
        <w:ind w:left="24" w:right="76" w:firstLine="90"/>
        <w:spacing w:before="44" w:line="232" w:lineRule="auto"/>
        <w:rPr/>
      </w:pPr>
      <w:r>
        <w:rPr>
          <w:spacing w:val="10"/>
        </w:rPr>
        <w:t>(2)</w:t>
      </w:r>
      <w:r>
        <w:rPr>
          <w:spacing w:val="-34"/>
        </w:rPr>
        <w:t xml:space="preserve"> </w:t>
      </w:r>
      <w:r>
        <w:rPr>
          <w:spacing w:val="10"/>
        </w:rPr>
        <w:t>√</w:t>
      </w:r>
      <w:r>
        <w:rPr>
          <w:spacing w:val="-69"/>
        </w:rPr>
        <w:t xml:space="preserve"> </w:t>
      </w:r>
      <w:r>
        <w:rPr>
          <w:spacing w:val="10"/>
        </w:rPr>
        <w:t>。概念模型把现实世界中的客观对象抽象为某一种信息结构，这种信息结构不依赖于</w:t>
      </w:r>
      <w:r>
        <w:rPr/>
        <w:t xml:space="preserve"> </w:t>
      </w:r>
      <w:r>
        <w:rPr>
          <w:spacing w:val="6"/>
        </w:rPr>
        <w:t>具体的计算机系统，也不对应某个具体的</w:t>
      </w:r>
      <w:r>
        <w:rPr/>
        <w:t>DBMS</w:t>
      </w:r>
      <w:r>
        <w:rPr>
          <w:spacing w:val="6"/>
        </w:rPr>
        <w:t>, 它是概念级别的模</w:t>
      </w:r>
      <w:r>
        <w:rPr>
          <w:spacing w:val="5"/>
        </w:rPr>
        <w:t>型。 P147。</w:t>
      </w:r>
    </w:p>
    <w:p>
      <w:pPr>
        <w:pStyle w:val="BodyText"/>
        <w:ind w:left="115"/>
        <w:spacing w:before="43" w:line="219" w:lineRule="auto"/>
        <w:rPr/>
      </w:pPr>
      <w:r>
        <w:rPr>
          <w:spacing w:val="5"/>
        </w:rPr>
        <w:t>(3)</w:t>
      </w:r>
      <w:r>
        <w:rPr>
          <w:spacing w:val="-33"/>
        </w:rPr>
        <w:t xml:space="preserve"> </w:t>
      </w:r>
      <w:r>
        <w:rPr>
          <w:spacing w:val="5"/>
        </w:rPr>
        <w:t>√</w:t>
      </w:r>
      <w:r>
        <w:rPr>
          <w:spacing w:val="-67"/>
        </w:rPr>
        <w:t xml:space="preserve"> </w:t>
      </w:r>
      <w:r>
        <w:rPr>
          <w:spacing w:val="5"/>
        </w:rPr>
        <w:t>。物理模型的基本元素包括表、字段、视图、索引、存储过程、触发器等。 </w:t>
      </w:r>
      <w:r>
        <w:rPr>
          <w:rFonts w:ascii="Times New Roman" w:hAnsi="Times New Roman" w:eastAsia="Times New Roman" w:cs="Times New Roman"/>
          <w:spacing w:val="5"/>
        </w:rPr>
        <w:t>P148</w:t>
      </w:r>
      <w:r>
        <w:rPr>
          <w:spacing w:val="5"/>
        </w:rPr>
        <w:t>。</w:t>
      </w:r>
    </w:p>
    <w:p>
      <w:pPr>
        <w:pStyle w:val="BodyText"/>
        <w:ind w:left="115"/>
        <w:spacing w:before="49" w:line="219" w:lineRule="auto"/>
        <w:rPr/>
      </w:pPr>
      <w:r>
        <w:rPr>
          <w:spacing w:val="13"/>
        </w:rPr>
        <w:t>(4)×。要重点关注数据的标准化管理。</w:t>
      </w:r>
    </w:p>
    <w:p>
      <w:pPr>
        <w:pStyle w:val="BodyText"/>
        <w:ind w:left="24" w:right="54" w:firstLine="90"/>
        <w:spacing w:before="35" w:line="238" w:lineRule="auto"/>
        <w:rPr/>
      </w:pPr>
      <w:r>
        <w:rPr>
          <w:spacing w:val="14"/>
        </w:rPr>
        <w:t>(5)×。元数据被定义为提供关于信息资源或数据的一种</w:t>
      </w:r>
      <w:r>
        <w:rPr>
          <w:spacing w:val="13"/>
        </w:rPr>
        <w:t>结构化数据，是对信息资源的结构</w:t>
      </w:r>
      <w:r>
        <w:rPr/>
        <w:t xml:space="preserve"> </w:t>
      </w:r>
      <w:r>
        <w:rPr>
          <w:spacing w:val="3"/>
        </w:rPr>
        <w:t>化描述；数据元是数据库、文件和数据交换的基本数据单元。 </w:t>
      </w:r>
      <w:r>
        <w:rPr>
          <w:rFonts w:ascii="Times New Roman" w:hAnsi="Times New Roman" w:eastAsia="Times New Roman" w:cs="Times New Roman"/>
          <w:spacing w:val="3"/>
        </w:rPr>
        <w:t>P145</w:t>
      </w:r>
      <w:r>
        <w:rPr>
          <w:spacing w:val="3"/>
        </w:rPr>
        <w:t>。</w:t>
      </w:r>
    </w:p>
    <w:p>
      <w:pPr>
        <w:spacing w:line="238" w:lineRule="auto"/>
        <w:sectPr>
          <w:footerReference w:type="default" r:id="rId218"/>
          <w:pgSz w:w="11910" w:h="16840"/>
          <w:pgMar w:top="400" w:right="1050" w:bottom="1140" w:left="1045" w:header="0" w:footer="1023" w:gutter="0"/>
        </w:sectPr>
        <w:rPr/>
      </w:pPr>
    </w:p>
    <w:p>
      <w:pPr>
        <w:spacing w:line="394" w:lineRule="auto"/>
        <w:rPr>
          <w:rFonts w:ascii="Arial"/>
          <w:sz w:val="21"/>
        </w:rPr>
      </w:pPr>
      <w:r/>
    </w:p>
    <w:p>
      <w:pPr>
        <w:pStyle w:val="BodyText"/>
        <w:ind w:left="1119"/>
        <w:spacing w:before="98" w:line="219" w:lineRule="auto"/>
        <w:rPr>
          <w:sz w:val="30"/>
          <w:szCs w:val="30"/>
        </w:rPr>
      </w:pPr>
      <w:r>
        <w:rPr>
          <w:sz w:val="30"/>
          <w:szCs w:val="30"/>
          <w:b/>
          <w:bCs/>
          <w:spacing w:val="2"/>
        </w:rPr>
        <w:t>2023年下半年案例分析试题和试题解析</w:t>
      </w:r>
      <w:r>
        <w:rPr>
          <w:sz w:val="30"/>
          <w:szCs w:val="30"/>
          <w:spacing w:val="-44"/>
        </w:rPr>
        <w:t xml:space="preserve"> </w:t>
      </w:r>
      <w:r>
        <w:rPr>
          <w:sz w:val="30"/>
          <w:szCs w:val="30"/>
          <w:b/>
          <w:bCs/>
          <w:color w:val="F01020"/>
          <w:spacing w:val="2"/>
        </w:rPr>
        <w:t>(10月28</w:t>
      </w:r>
      <w:r>
        <w:rPr>
          <w:sz w:val="30"/>
          <w:szCs w:val="30"/>
          <w:b/>
          <w:bCs/>
          <w:color w:val="F01020"/>
          <w:spacing w:val="1"/>
        </w:rPr>
        <w:t>日第1批)</w:t>
      </w:r>
    </w:p>
    <w:p>
      <w:pPr>
        <w:pStyle w:val="BodyText"/>
        <w:ind w:left="238"/>
        <w:spacing w:before="100" w:line="219" w:lineRule="auto"/>
        <w:rPr/>
      </w:pPr>
      <w:r>
        <w:rPr>
          <w:b/>
          <w:bCs/>
          <w:color w:val="FF2020"/>
          <w:spacing w:val="8"/>
        </w:rPr>
        <w:t>(由于机考后没有真题，题目为野人老师根据学员回忆的考试知识点编的</w:t>
      </w:r>
      <w:r>
        <w:rPr>
          <w:b/>
          <w:bCs/>
          <w:color w:val="FF2020"/>
          <w:spacing w:val="7"/>
        </w:rPr>
        <w:t>原创题目，部分题</w:t>
      </w:r>
    </w:p>
    <w:p>
      <w:pPr>
        <w:pStyle w:val="BodyText"/>
        <w:ind w:left="3318"/>
        <w:spacing w:before="48" w:line="188" w:lineRule="auto"/>
        <w:rPr/>
      </w:pPr>
      <w:r>
        <w:rPr>
          <w:b/>
          <w:bCs/>
          <w:color w:val="F02020"/>
          <w:spacing w:val="16"/>
        </w:rPr>
        <w:t>目缺失，正常考试是75个题)</w:t>
      </w:r>
    </w:p>
    <w:tbl>
      <w:tblPr>
        <w:tblStyle w:val="TableNormal"/>
        <w:tblW w:w="981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42"/>
        <w:gridCol w:w="2244"/>
        <w:gridCol w:w="2597"/>
        <w:gridCol w:w="2527"/>
      </w:tblGrid>
      <w:tr>
        <w:trPr>
          <w:trHeight w:val="2550" w:hRule="atLeast"/>
        </w:trPr>
        <w:tc>
          <w:tcPr>
            <w:tcW w:w="2442" w:type="dxa"/>
            <w:vAlign w:val="top"/>
            <w:tcBorders>
              <w:right w:val="nil"/>
            </w:tcBorders>
          </w:tcPr>
          <w:p>
            <w:pPr>
              <w:spacing w:line="258" w:lineRule="auto"/>
              <w:rPr>
                <w:rFonts w:ascii="Arial"/>
                <w:sz w:val="21"/>
              </w:rPr>
            </w:pPr>
            <w:r/>
          </w:p>
          <w:p>
            <w:pPr>
              <w:ind w:firstLine="390"/>
              <w:spacing w:line="1680" w:lineRule="exact"/>
              <w:rPr/>
            </w:pPr>
            <w:r>
              <w:rPr>
                <w:position w:val="-33"/>
              </w:rPr>
              <w:drawing>
                <wp:inline distT="0" distB="0" distL="0" distR="0">
                  <wp:extent cx="1066740" cy="1066773"/>
                  <wp:effectExtent l="0" t="0" r="0" b="0"/>
                  <wp:docPr id="78" name="IM 78"/>
                  <wp:cNvGraphicFramePr/>
                  <a:graphic>
                    <a:graphicData uri="http://schemas.openxmlformats.org/drawingml/2006/picture">
                      <pic:pic>
                        <pic:nvPicPr>
                          <pic:cNvPr id="78" name="IM 78"/>
                          <pic:cNvPicPr/>
                        </pic:nvPicPr>
                        <pic:blipFill>
                          <a:blip r:embed="rId221"/>
                          <a:stretch>
                            <a:fillRect/>
                          </a:stretch>
                        </pic:blipFill>
                        <pic:spPr>
                          <a:xfrm rot="0">
                            <a:off x="0" y="0"/>
                            <a:ext cx="1066740" cy="1066773"/>
                          </a:xfrm>
                          <a:prstGeom prst="rect">
                            <a:avLst/>
                          </a:prstGeom>
                        </pic:spPr>
                      </pic:pic>
                    </a:graphicData>
                  </a:graphic>
                </wp:inline>
              </w:drawing>
            </w:r>
          </w:p>
          <w:p>
            <w:pPr>
              <w:pStyle w:val="TableText"/>
              <w:ind w:left="439"/>
              <w:spacing w:before="309" w:line="219" w:lineRule="auto"/>
              <w:rPr>
                <w:sz w:val="23"/>
                <w:szCs w:val="23"/>
              </w:rPr>
            </w:pPr>
            <w:r>
              <w:rPr>
                <w:sz w:val="23"/>
                <w:szCs w:val="23"/>
                <w:spacing w:val="-13"/>
              </w:rPr>
              <w:t>淘宝</w:t>
            </w:r>
            <w:r>
              <w:rPr>
                <w:rFonts w:ascii="Times New Roman" w:hAnsi="Times New Roman" w:eastAsia="Times New Roman" w:cs="Times New Roman"/>
                <w:sz w:val="23"/>
                <w:szCs w:val="23"/>
                <w:spacing w:val="-13"/>
              </w:rPr>
              <w:t>APP</w:t>
            </w:r>
            <w:r>
              <w:rPr>
                <w:sz w:val="23"/>
                <w:szCs w:val="23"/>
                <w:spacing w:val="-13"/>
              </w:rPr>
              <w:t>扫码购课</w:t>
            </w:r>
          </w:p>
        </w:tc>
        <w:tc>
          <w:tcPr>
            <w:tcW w:w="2244" w:type="dxa"/>
            <w:vAlign w:val="top"/>
            <w:tcBorders>
              <w:left w:val="nil"/>
              <w:right w:val="nil"/>
            </w:tcBorders>
          </w:tcPr>
          <w:p>
            <w:pPr>
              <w:spacing w:line="288" w:lineRule="auto"/>
              <w:rPr>
                <w:rFonts w:ascii="Arial"/>
                <w:sz w:val="21"/>
              </w:rPr>
            </w:pPr>
            <w:r/>
          </w:p>
          <w:p>
            <w:pPr>
              <w:ind w:firstLine="313"/>
              <w:spacing w:line="1640" w:lineRule="exact"/>
              <w:rPr/>
            </w:pPr>
            <w:r>
              <w:rPr>
                <w:position w:val="-32"/>
              </w:rPr>
              <w:drawing>
                <wp:inline distT="0" distB="0" distL="0" distR="0">
                  <wp:extent cx="1035051" cy="1041430"/>
                  <wp:effectExtent l="0" t="0" r="0" b="0"/>
                  <wp:docPr id="80" name="IM 80"/>
                  <wp:cNvGraphicFramePr/>
                  <a:graphic>
                    <a:graphicData uri="http://schemas.openxmlformats.org/drawingml/2006/picture">
                      <pic:pic>
                        <pic:nvPicPr>
                          <pic:cNvPr id="80" name="IM 80"/>
                          <pic:cNvPicPr/>
                        </pic:nvPicPr>
                        <pic:blipFill>
                          <a:blip r:embed="rId222"/>
                          <a:stretch>
                            <a:fillRect/>
                          </a:stretch>
                        </pic:blipFill>
                        <pic:spPr>
                          <a:xfrm rot="0">
                            <a:off x="0" y="0"/>
                            <a:ext cx="1035051" cy="1041430"/>
                          </a:xfrm>
                          <a:prstGeom prst="rect">
                            <a:avLst/>
                          </a:prstGeom>
                        </pic:spPr>
                      </pic:pic>
                    </a:graphicData>
                  </a:graphic>
                </wp:inline>
              </w:drawing>
            </w:r>
          </w:p>
          <w:p>
            <w:pPr>
              <w:pStyle w:val="TableText"/>
              <w:ind w:left="613"/>
              <w:spacing w:before="309" w:line="219" w:lineRule="auto"/>
              <w:rPr>
                <w:sz w:val="23"/>
                <w:szCs w:val="23"/>
              </w:rPr>
            </w:pPr>
            <w:r>
              <w:rPr>
                <w:sz w:val="23"/>
                <w:szCs w:val="23"/>
                <w:spacing w:val="-16"/>
              </w:rPr>
              <w:t>微信公众号</w:t>
            </w:r>
          </w:p>
        </w:tc>
        <w:tc>
          <w:tcPr>
            <w:tcW w:w="2597" w:type="dxa"/>
            <w:vAlign w:val="top"/>
            <w:tcBorders>
              <w:left w:val="nil"/>
              <w:right w:val="nil"/>
            </w:tcBorders>
          </w:tcPr>
          <w:p>
            <w:pPr>
              <w:ind w:firstLine="299"/>
              <w:spacing w:before="230" w:line="1920" w:lineRule="exact"/>
              <w:rPr/>
            </w:pPr>
            <w:r>
              <w:rPr>
                <w:position w:val="-38"/>
              </w:rPr>
              <w:drawing>
                <wp:inline distT="0" distB="0" distL="0" distR="0">
                  <wp:extent cx="1314423" cy="1219155"/>
                  <wp:effectExtent l="0" t="0" r="0" b="0"/>
                  <wp:docPr id="82" name="IM 82"/>
                  <wp:cNvGraphicFramePr/>
                  <a:graphic>
                    <a:graphicData uri="http://schemas.openxmlformats.org/drawingml/2006/picture">
                      <pic:pic>
                        <pic:nvPicPr>
                          <pic:cNvPr id="82" name="IM 82"/>
                          <pic:cNvPicPr/>
                        </pic:nvPicPr>
                        <pic:blipFill>
                          <a:blip r:embed="rId223"/>
                          <a:stretch>
                            <a:fillRect/>
                          </a:stretch>
                        </pic:blipFill>
                        <pic:spPr>
                          <a:xfrm rot="0">
                            <a:off x="0" y="0"/>
                            <a:ext cx="1314423" cy="1219155"/>
                          </a:xfrm>
                          <a:prstGeom prst="rect">
                            <a:avLst/>
                          </a:prstGeom>
                        </pic:spPr>
                      </pic:pic>
                    </a:graphicData>
                  </a:graphic>
                </wp:inline>
              </w:drawing>
            </w:r>
          </w:p>
          <w:p>
            <w:pPr>
              <w:pStyle w:val="TableText"/>
              <w:ind w:left="789"/>
              <w:spacing w:before="99" w:line="219" w:lineRule="auto"/>
              <w:rPr>
                <w:sz w:val="23"/>
                <w:szCs w:val="23"/>
              </w:rPr>
            </w:pPr>
            <w:r>
              <w:rPr>
                <w:sz w:val="23"/>
                <w:szCs w:val="23"/>
                <w:spacing w:val="-17"/>
              </w:rPr>
              <w:t>野人老师抖音</w:t>
            </w:r>
          </w:p>
        </w:tc>
        <w:tc>
          <w:tcPr>
            <w:tcW w:w="2527" w:type="dxa"/>
            <w:vAlign w:val="top"/>
            <w:tcBorders>
              <w:left w:val="nil"/>
            </w:tcBorders>
          </w:tcPr>
          <w:p>
            <w:pPr>
              <w:ind w:firstLine="231"/>
              <w:spacing w:before="180" w:line="2030" w:lineRule="exact"/>
              <w:rPr/>
            </w:pPr>
            <w:r>
              <w:rPr>
                <w:position w:val="-40"/>
              </w:rPr>
              <w:drawing>
                <wp:inline distT="0" distB="0" distL="0" distR="0">
                  <wp:extent cx="1231912" cy="1288982"/>
                  <wp:effectExtent l="0" t="0" r="0" b="0"/>
                  <wp:docPr id="84" name="IM 84"/>
                  <wp:cNvGraphicFramePr/>
                  <a:graphic>
                    <a:graphicData uri="http://schemas.openxmlformats.org/drawingml/2006/picture">
                      <pic:pic>
                        <pic:nvPicPr>
                          <pic:cNvPr id="84" name="IM 84"/>
                          <pic:cNvPicPr/>
                        </pic:nvPicPr>
                        <pic:blipFill>
                          <a:blip r:embed="rId224"/>
                          <a:stretch>
                            <a:fillRect/>
                          </a:stretch>
                        </pic:blipFill>
                        <pic:spPr>
                          <a:xfrm rot="0">
                            <a:off x="0" y="0"/>
                            <a:ext cx="1231912" cy="1288982"/>
                          </a:xfrm>
                          <a:prstGeom prst="rect">
                            <a:avLst/>
                          </a:prstGeom>
                        </pic:spPr>
                      </pic:pic>
                    </a:graphicData>
                  </a:graphic>
                </wp:inline>
              </w:drawing>
            </w:r>
          </w:p>
          <w:p>
            <w:pPr>
              <w:pStyle w:val="TableText"/>
              <w:ind w:left="511"/>
              <w:spacing w:before="38" w:line="219" w:lineRule="auto"/>
              <w:rPr>
                <w:sz w:val="23"/>
                <w:szCs w:val="23"/>
              </w:rPr>
            </w:pPr>
            <w:r>
              <w:rPr>
                <w:sz w:val="23"/>
                <w:szCs w:val="23"/>
                <w:spacing w:val="-17"/>
              </w:rPr>
              <w:t>野人老师小红书</w:t>
            </w:r>
          </w:p>
        </w:tc>
      </w:tr>
    </w:tbl>
    <w:p>
      <w:pPr>
        <w:spacing w:line="348" w:lineRule="auto"/>
        <w:rPr>
          <w:rFonts w:ascii="Arial"/>
          <w:sz w:val="21"/>
        </w:rPr>
      </w:pPr>
      <w:r/>
    </w:p>
    <w:p>
      <w:pPr>
        <w:pStyle w:val="BodyText"/>
        <w:ind w:left="1499"/>
        <w:spacing w:before="98" w:line="219" w:lineRule="auto"/>
        <w:rPr>
          <w:sz w:val="30"/>
          <w:szCs w:val="30"/>
        </w:rPr>
      </w:pPr>
      <w:r>
        <w:rPr>
          <w:sz w:val="30"/>
          <w:szCs w:val="30"/>
          <w:b/>
          <w:bCs/>
          <w:spacing w:val="10"/>
        </w:rPr>
        <w:t>2023年下半年(第一批次)案例分析试</w:t>
      </w:r>
      <w:r>
        <w:rPr>
          <w:sz w:val="30"/>
          <w:szCs w:val="30"/>
          <w:b/>
          <w:bCs/>
          <w:spacing w:val="9"/>
        </w:rPr>
        <w:t>题和试题解析</w:t>
      </w:r>
    </w:p>
    <w:p>
      <w:pPr>
        <w:pStyle w:val="BodyText"/>
        <w:ind w:left="3"/>
        <w:spacing w:before="262" w:line="219" w:lineRule="auto"/>
        <w:rPr/>
      </w:pPr>
      <w:r>
        <w:rPr>
          <w:b/>
          <w:bCs/>
          <w:spacing w:val="29"/>
        </w:rPr>
        <w:t>【2023年11月(第1批次)试题</w:t>
      </w:r>
      <w:r>
        <w:rPr>
          <w:spacing w:val="-42"/>
        </w:rPr>
        <w:t xml:space="preserve"> </w:t>
      </w:r>
      <w:r>
        <w:rPr>
          <w:b/>
          <w:bCs/>
          <w:spacing w:val="29"/>
        </w:rPr>
        <w:t>一</w:t>
      </w:r>
      <w:r>
        <w:rPr>
          <w:spacing w:val="-45"/>
        </w:rPr>
        <w:t xml:space="preserve"> </w:t>
      </w:r>
      <w:r>
        <w:rPr>
          <w:b/>
          <w:bCs/>
          <w:spacing w:val="29"/>
        </w:rPr>
        <w:t>】</w:t>
      </w:r>
    </w:p>
    <w:p>
      <w:pPr>
        <w:pStyle w:val="BodyText"/>
        <w:ind w:left="24"/>
        <w:spacing w:before="80" w:line="219" w:lineRule="auto"/>
        <w:rPr/>
      </w:pPr>
      <w:r>
        <w:rPr>
          <w:spacing w:val="7"/>
        </w:rPr>
        <w:t>目前无背景文字部分，根据野人老师学员的回忆，案例分析考察的内容为：</w:t>
      </w:r>
    </w:p>
    <w:p>
      <w:pPr>
        <w:pStyle w:val="BodyText"/>
        <w:ind w:left="24"/>
        <w:spacing w:before="35" w:line="219" w:lineRule="auto"/>
        <w:rPr/>
      </w:pPr>
      <w:r>
        <w:rPr>
          <w:spacing w:val="9"/>
        </w:rPr>
        <w:t>考察领域：采购、合同</w:t>
      </w:r>
    </w:p>
    <w:p>
      <w:pPr>
        <w:pStyle w:val="BodyText"/>
        <w:spacing w:before="37" w:line="219" w:lineRule="auto"/>
        <w:rPr/>
      </w:pPr>
      <w:r>
        <w:rPr>
          <w:spacing w:val="22"/>
        </w:rPr>
        <w:t>【问题1】在采购管理方面做的有哪些不足的?(找茬)</w:t>
      </w:r>
    </w:p>
    <w:p>
      <w:pPr>
        <w:pStyle w:val="BodyText"/>
        <w:spacing w:before="29" w:line="219" w:lineRule="auto"/>
        <w:rPr/>
      </w:pPr>
      <w:r>
        <w:rPr>
          <w:spacing w:val="22"/>
        </w:rPr>
        <w:t>【问题2】设立子合同需要满足什么条件?(算是超纲)</w:t>
      </w:r>
    </w:p>
    <w:p>
      <w:pPr>
        <w:pStyle w:val="BodyText"/>
        <w:spacing w:before="55" w:line="219" w:lineRule="auto"/>
        <w:rPr/>
      </w:pPr>
      <w:r>
        <w:rPr>
          <w:spacing w:val="19"/>
        </w:rPr>
        <w:t>【问题3】如果有外包的部分，需要满足什么条件才能分包?(默写)</w:t>
      </w:r>
    </w:p>
    <w:p>
      <w:pPr>
        <w:spacing w:line="272" w:lineRule="auto"/>
        <w:rPr>
          <w:rFonts w:ascii="Arial"/>
          <w:sz w:val="21"/>
        </w:rPr>
      </w:pPr>
      <w:r/>
    </w:p>
    <w:p>
      <w:pPr>
        <w:pStyle w:val="BodyText"/>
        <w:spacing w:before="75" w:line="219" w:lineRule="auto"/>
        <w:rPr/>
      </w:pPr>
      <w:r>
        <w:rPr>
          <w:spacing w:val="11"/>
        </w:rPr>
        <w:t>【参考答案】</w:t>
      </w:r>
    </w:p>
    <w:p>
      <w:pPr>
        <w:pStyle w:val="BodyText"/>
        <w:spacing w:before="36" w:line="219" w:lineRule="auto"/>
        <w:rPr/>
      </w:pPr>
      <w:r>
        <w:rPr>
          <w:spacing w:val="12"/>
        </w:rPr>
        <w:t>【问题1】由于本题目前没有背景部分，答案略</w:t>
      </w:r>
    </w:p>
    <w:p>
      <w:pPr>
        <w:pStyle w:val="BodyText"/>
        <w:spacing w:before="27" w:line="219" w:lineRule="auto"/>
        <w:rPr/>
      </w:pPr>
      <w:r>
        <w:rPr>
          <w:spacing w:val="17"/>
        </w:rPr>
        <w:t>【问题2】设立子合同需要满足以下条件(教材无</w:t>
      </w:r>
      <w:r>
        <w:rPr>
          <w:spacing w:val="16"/>
        </w:rPr>
        <w:t>，补充)</w:t>
      </w:r>
    </w:p>
    <w:p>
      <w:pPr>
        <w:pStyle w:val="BodyText"/>
        <w:ind w:left="115"/>
        <w:spacing w:before="39" w:line="219" w:lineRule="auto"/>
        <w:rPr/>
      </w:pPr>
      <w:r>
        <w:rPr>
          <w:spacing w:val="12"/>
        </w:rPr>
        <w:t>(1)必须具有合法性，即子合同的内容和签订程序均符合法律法规的规定。</w:t>
      </w:r>
    </w:p>
    <w:p>
      <w:pPr>
        <w:pStyle w:val="BodyText"/>
        <w:ind w:left="24" w:right="95" w:firstLine="90"/>
        <w:spacing w:before="47" w:line="238" w:lineRule="auto"/>
        <w:rPr/>
      </w:pPr>
      <w:r>
        <w:rPr>
          <w:spacing w:val="13"/>
        </w:rPr>
        <w:t>(2)必须与主合同相关联，即子合同必须与主合同有关联性，能够实现主合同的目的或者增</w:t>
      </w:r>
      <w:r>
        <w:rPr>
          <w:spacing w:val="10"/>
        </w:rPr>
        <w:t xml:space="preserve"> </w:t>
      </w:r>
      <w:r>
        <w:rPr>
          <w:spacing w:val="5"/>
        </w:rPr>
        <w:t>加主合同的保障。</w:t>
      </w:r>
    </w:p>
    <w:p>
      <w:pPr>
        <w:pStyle w:val="BodyText"/>
        <w:ind w:left="24" w:firstLine="90"/>
        <w:spacing w:before="26" w:line="239" w:lineRule="auto"/>
        <w:rPr/>
      </w:pPr>
      <w:r>
        <w:rPr>
          <w:spacing w:val="10"/>
        </w:rPr>
        <w:t>(3)必须经当事人协商一致，即子合同的设立必须经过当事人双方协</w:t>
      </w:r>
      <w:r>
        <w:rPr>
          <w:spacing w:val="9"/>
        </w:rPr>
        <w:t>商一致，并且是在平等、</w:t>
      </w:r>
      <w:r>
        <w:rPr/>
        <w:t xml:space="preserve"> </w:t>
      </w:r>
      <w:r>
        <w:rPr>
          <w:spacing w:val="4"/>
        </w:rPr>
        <w:t>自愿的基础上达成的协议。</w:t>
      </w:r>
    </w:p>
    <w:p>
      <w:pPr>
        <w:pStyle w:val="BodyText"/>
        <w:ind w:left="24" w:right="105" w:firstLine="90"/>
        <w:spacing w:before="24" w:line="241" w:lineRule="auto"/>
        <w:rPr/>
      </w:pPr>
      <w:r>
        <w:rPr>
          <w:spacing w:val="13"/>
        </w:rPr>
        <w:t>(4)必须具有完整的合同要素，即子合同必须具备合同的基本要素，包括当事人、标的、数</w:t>
      </w:r>
      <w:r>
        <w:rPr/>
        <w:t xml:space="preserve"> </w:t>
      </w:r>
      <w:r>
        <w:rPr>
          <w:spacing w:val="8"/>
        </w:rPr>
        <w:t>量、质量、价款或者报酬、履行期限、地点和方式等。</w:t>
      </w:r>
    </w:p>
    <w:p>
      <w:pPr>
        <w:pStyle w:val="BodyText"/>
        <w:ind w:left="24" w:right="125" w:firstLine="90"/>
        <w:spacing w:before="31" w:line="234" w:lineRule="auto"/>
        <w:rPr/>
      </w:pPr>
      <w:r>
        <w:rPr>
          <w:spacing w:val="13"/>
        </w:rPr>
        <w:t>(5)必须遵守诚信原则，即子合同的设立必须</w:t>
      </w:r>
      <w:r>
        <w:rPr>
          <w:spacing w:val="12"/>
        </w:rPr>
        <w:t>遵守诚信原则，不得损害国家、集体和第三人</w:t>
      </w:r>
      <w:r>
        <w:rPr/>
        <w:t xml:space="preserve"> </w:t>
      </w:r>
      <w:r>
        <w:rPr>
          <w:spacing w:val="7"/>
        </w:rPr>
        <w:t>的合法权益。</w:t>
      </w:r>
    </w:p>
    <w:p>
      <w:pPr>
        <w:pStyle w:val="BodyText"/>
        <w:spacing w:before="37" w:line="219" w:lineRule="auto"/>
        <w:rPr/>
      </w:pPr>
      <w:r>
        <w:rPr>
          <w:spacing w:val="15"/>
        </w:rPr>
        <w:t>【问题3】订立项目分包合同必须同时满足5个条件：</w:t>
      </w:r>
    </w:p>
    <w:p>
      <w:pPr>
        <w:pStyle w:val="BodyText"/>
        <w:ind w:left="24"/>
        <w:spacing w:before="44" w:line="217" w:lineRule="auto"/>
        <w:rPr/>
      </w:pPr>
      <w:r>
        <w:rPr>
          <w:spacing w:val="1"/>
        </w:rPr>
        <w:t>①经过买方认可；</w:t>
      </w:r>
    </w:p>
    <w:p>
      <w:pPr>
        <w:pStyle w:val="BodyText"/>
        <w:ind w:left="24"/>
        <w:spacing w:before="40" w:line="217" w:lineRule="auto"/>
        <w:rPr/>
      </w:pPr>
      <w:r>
        <w:rPr>
          <w:spacing w:val="6"/>
        </w:rPr>
        <w:t>②分包的部分必须是项目非主体工作；</w:t>
      </w:r>
    </w:p>
    <w:p>
      <w:pPr>
        <w:pStyle w:val="BodyText"/>
        <w:ind w:left="24"/>
        <w:spacing w:before="50" w:line="217" w:lineRule="auto"/>
        <w:rPr/>
      </w:pPr>
      <w:r>
        <w:rPr>
          <w:spacing w:val="6"/>
        </w:rPr>
        <w:t>③只能分包部分项目，而不能转包整个项目；</w:t>
      </w:r>
    </w:p>
    <w:p>
      <w:pPr>
        <w:pStyle w:val="BodyText"/>
        <w:ind w:left="24"/>
        <w:spacing w:before="39" w:line="217" w:lineRule="auto"/>
        <w:rPr/>
      </w:pPr>
      <w:r>
        <w:rPr>
          <w:spacing w:val="5"/>
        </w:rPr>
        <w:t>④分包方必须具备相应的资质条件；</w:t>
      </w:r>
    </w:p>
    <w:p>
      <w:pPr>
        <w:pStyle w:val="BodyText"/>
        <w:ind w:left="24" w:right="453"/>
        <w:spacing w:before="41" w:line="242" w:lineRule="auto"/>
        <w:rPr/>
      </w:pPr>
      <w:r>
        <w:rPr>
          <w:spacing w:val="10"/>
        </w:rPr>
        <w:t>⑤分包方不能再次分包。分包合同涉及两种合同关系，即买方与卖方的承包合同关系，以</w:t>
      </w:r>
      <w:r>
        <w:rPr/>
        <w:t xml:space="preserve"> </w:t>
      </w:r>
      <w:r>
        <w:rPr>
          <w:spacing w:val="10"/>
        </w:rPr>
        <w:t>及卖方与分包方的分包合同关系。卖方在原承包合同范围内</w:t>
      </w:r>
      <w:r>
        <w:rPr>
          <w:spacing w:val="9"/>
        </w:rPr>
        <w:t>向买方负责，而分包方与卖方</w:t>
      </w:r>
      <w:r>
        <w:rPr/>
        <w:t xml:space="preserve"> </w:t>
      </w:r>
      <w:r>
        <w:rPr>
          <w:spacing w:val="7"/>
        </w:rPr>
        <w:t>在分包合同范围内向买方承担连带责任。</w:t>
      </w:r>
    </w:p>
    <w:p>
      <w:pPr>
        <w:spacing w:line="242" w:lineRule="auto"/>
        <w:sectPr>
          <w:headerReference w:type="default" r:id="rId219"/>
          <w:footerReference w:type="default" r:id="rId220"/>
          <w:pgSz w:w="11910" w:h="16840"/>
          <w:pgMar w:top="1143" w:right="1024" w:bottom="1139" w:left="1045" w:header="789" w:footer="1021" w:gutter="0"/>
        </w:sectPr>
        <w:rPr/>
      </w:pPr>
    </w:p>
    <w:p>
      <w:pPr>
        <w:pStyle w:val="BodyText"/>
        <w:ind w:left="3"/>
        <w:spacing w:before="255" w:line="219" w:lineRule="auto"/>
        <w:rPr>
          <w:sz w:val="26"/>
          <w:szCs w:val="26"/>
        </w:rPr>
      </w:pPr>
      <w:r>
        <w:rPr>
          <w:sz w:val="26"/>
          <w:szCs w:val="26"/>
          <w:b/>
          <w:bCs/>
          <w:spacing w:val="13"/>
        </w:rPr>
        <w:t>【2023年11月(第1批次)试题二】</w:t>
      </w:r>
    </w:p>
    <w:p>
      <w:pPr>
        <w:pStyle w:val="BodyText"/>
        <w:ind w:left="33"/>
        <w:spacing w:before="80" w:line="219" w:lineRule="auto"/>
        <w:rPr>
          <w:sz w:val="22"/>
          <w:szCs w:val="22"/>
        </w:rPr>
      </w:pPr>
      <w:r>
        <w:rPr>
          <w:sz w:val="22"/>
          <w:szCs w:val="22"/>
          <w:b/>
          <w:bCs/>
          <w:spacing w:val="1"/>
        </w:rPr>
        <w:t>计算题：</w:t>
      </w:r>
    </w:p>
    <w:p>
      <w:pPr>
        <w:pStyle w:val="BodyText"/>
        <w:ind w:left="29"/>
        <w:spacing w:before="40" w:line="219" w:lineRule="auto"/>
        <w:rPr>
          <w:sz w:val="22"/>
          <w:szCs w:val="22"/>
        </w:rPr>
      </w:pPr>
      <w:r>
        <w:rPr>
          <w:sz w:val="22"/>
          <w:szCs w:val="22"/>
          <w:spacing w:val="18"/>
        </w:rPr>
        <w:t>计算题就是非常经典的挣值管理，题目很简单</w:t>
      </w:r>
    </w:p>
    <w:p>
      <w:pPr>
        <w:pStyle w:val="BodyText"/>
        <w:ind w:left="29"/>
        <w:spacing w:before="58" w:line="219" w:lineRule="auto"/>
        <w:rPr>
          <w:sz w:val="22"/>
          <w:szCs w:val="22"/>
        </w:rPr>
      </w:pPr>
      <w:r>
        <w:rPr>
          <w:sz w:val="22"/>
          <w:szCs w:val="22"/>
          <w:spacing w:val="20"/>
        </w:rPr>
        <w:t>给出甘特图，求关键路径、工期、延长后的关键路径长度、成本超支，没有要</w:t>
      </w:r>
      <w:r>
        <w:rPr>
          <w:sz w:val="22"/>
          <w:szCs w:val="22"/>
          <w:spacing w:val="19"/>
        </w:rPr>
        <w:t>求画图</w:t>
      </w:r>
    </w:p>
    <w:p>
      <w:pPr>
        <w:spacing w:line="341" w:lineRule="auto"/>
        <w:rPr>
          <w:rFonts w:ascii="Arial"/>
          <w:sz w:val="21"/>
        </w:rPr>
      </w:pPr>
      <w:r/>
    </w:p>
    <w:p>
      <w:pPr>
        <w:pStyle w:val="BodyText"/>
        <w:ind w:left="3"/>
        <w:spacing w:before="86" w:line="219" w:lineRule="auto"/>
        <w:rPr>
          <w:sz w:val="26"/>
          <w:szCs w:val="26"/>
        </w:rPr>
      </w:pPr>
      <w:r>
        <w:rPr>
          <w:sz w:val="26"/>
          <w:szCs w:val="26"/>
          <w:b/>
          <w:bCs/>
          <w:spacing w:val="13"/>
        </w:rPr>
        <w:t>【2023年11月(第1批次)试题三】</w:t>
      </w:r>
    </w:p>
    <w:p>
      <w:pPr>
        <w:pStyle w:val="BodyText"/>
        <w:ind w:left="29"/>
        <w:spacing w:before="63" w:line="219" w:lineRule="auto"/>
        <w:rPr>
          <w:sz w:val="22"/>
          <w:szCs w:val="22"/>
        </w:rPr>
      </w:pPr>
      <w:r>
        <w:rPr>
          <w:sz w:val="22"/>
          <w:szCs w:val="22"/>
          <w:spacing w:val="17"/>
        </w:rPr>
        <w:t>目前无背景文字部分，根据野人老师学员的回忆，案例分析考察的内容为：</w:t>
      </w:r>
    </w:p>
    <w:p>
      <w:pPr>
        <w:pStyle w:val="BodyText"/>
        <w:spacing w:before="29" w:line="219" w:lineRule="auto"/>
        <w:rPr>
          <w:sz w:val="26"/>
          <w:szCs w:val="26"/>
        </w:rPr>
      </w:pPr>
      <w:r>
        <w:rPr>
          <w:sz w:val="26"/>
          <w:szCs w:val="26"/>
          <w:spacing w:val="-9"/>
        </w:rPr>
        <w:t>【问题1】背景中的项目经理在干系人管理与沟通管理有什么不足?(找茬)</w:t>
      </w:r>
    </w:p>
    <w:p>
      <w:pPr>
        <w:pStyle w:val="BodyText"/>
        <w:ind w:left="20"/>
        <w:spacing w:before="40" w:line="219" w:lineRule="auto"/>
        <w:rPr>
          <w:sz w:val="22"/>
          <w:szCs w:val="22"/>
        </w:rPr>
      </w:pPr>
      <w:r>
        <w:rPr>
          <w:sz w:val="22"/>
          <w:szCs w:val="22"/>
          <w:spacing w:val="22"/>
        </w:rPr>
        <w:t>【问题2】管理干系人参与、监督干系人参与的定义与作用?</w:t>
      </w:r>
    </w:p>
    <w:p>
      <w:pPr>
        <w:pStyle w:val="BodyText"/>
        <w:spacing w:before="11" w:line="219" w:lineRule="auto"/>
        <w:rPr>
          <w:sz w:val="26"/>
          <w:szCs w:val="26"/>
        </w:rPr>
      </w:pPr>
      <w:r>
        <w:rPr>
          <w:sz w:val="26"/>
          <w:szCs w:val="26"/>
          <w:spacing w:val="-9"/>
        </w:rPr>
        <w:t>【问题3】背景中的项目经理做了哪些工作是符合干系人管理的?(分析)</w:t>
      </w:r>
    </w:p>
    <w:p>
      <w:pPr>
        <w:pStyle w:val="BodyText"/>
        <w:ind w:left="20"/>
        <w:spacing w:before="30" w:line="219" w:lineRule="auto"/>
        <w:rPr>
          <w:sz w:val="22"/>
          <w:szCs w:val="22"/>
        </w:rPr>
      </w:pPr>
      <w:r>
        <w:rPr>
          <w:sz w:val="22"/>
          <w:szCs w:val="22"/>
          <w:spacing w:val="23"/>
        </w:rPr>
        <w:t>【问题4】促进干系人参与的步骤?</w:t>
      </w:r>
    </w:p>
    <w:p>
      <w:pPr>
        <w:spacing w:line="306" w:lineRule="auto"/>
        <w:rPr>
          <w:rFonts w:ascii="Arial"/>
          <w:sz w:val="21"/>
        </w:rPr>
      </w:pPr>
      <w:r/>
    </w:p>
    <w:p>
      <w:pPr>
        <w:pStyle w:val="BodyText"/>
        <w:ind w:left="20" w:right="8317"/>
        <w:spacing w:before="73" w:line="257" w:lineRule="auto"/>
        <w:rPr>
          <w:sz w:val="22"/>
          <w:szCs w:val="22"/>
        </w:rPr>
      </w:pPr>
      <w:r>
        <w:rPr>
          <w:sz w:val="22"/>
          <w:szCs w:val="22"/>
          <w:spacing w:val="21"/>
        </w:rPr>
        <w:t>【参考答案】</w:t>
      </w:r>
      <w:r>
        <w:rPr>
          <w:sz w:val="22"/>
          <w:szCs w:val="22"/>
          <w:spacing w:val="2"/>
        </w:rPr>
        <w:t xml:space="preserve"> </w:t>
      </w:r>
      <w:r>
        <w:rPr>
          <w:sz w:val="22"/>
          <w:szCs w:val="22"/>
          <w:spacing w:val="31"/>
        </w:rPr>
        <w:t>【问题1】</w:t>
      </w:r>
    </w:p>
    <w:p>
      <w:pPr>
        <w:pStyle w:val="BodyText"/>
        <w:ind w:left="20" w:right="5947" w:firstLine="9"/>
        <w:spacing w:before="6" w:line="252" w:lineRule="auto"/>
        <w:rPr>
          <w:sz w:val="22"/>
          <w:szCs w:val="22"/>
        </w:rPr>
      </w:pPr>
      <w:r>
        <w:rPr>
          <w:sz w:val="22"/>
          <w:szCs w:val="22"/>
          <w:spacing w:val="18"/>
        </w:rPr>
        <w:t>由于本题目前没有背景部分，答案略</w:t>
      </w:r>
      <w:r>
        <w:rPr>
          <w:sz w:val="22"/>
          <w:szCs w:val="22"/>
        </w:rPr>
        <w:t xml:space="preserve"> </w:t>
      </w:r>
      <w:r>
        <w:rPr>
          <w:sz w:val="22"/>
          <w:szCs w:val="22"/>
          <w:spacing w:val="31"/>
        </w:rPr>
        <w:t>【问题2】</w:t>
      </w:r>
    </w:p>
    <w:p>
      <w:pPr>
        <w:pStyle w:val="BodyText"/>
        <w:ind w:left="29"/>
        <w:spacing w:before="3" w:line="262" w:lineRule="auto"/>
        <w:jc w:val="both"/>
        <w:rPr>
          <w:sz w:val="22"/>
          <w:szCs w:val="22"/>
        </w:rPr>
      </w:pPr>
      <w:r>
        <w:rPr>
          <w:sz w:val="22"/>
          <w:szCs w:val="22"/>
          <w:spacing w:val="20"/>
        </w:rPr>
        <w:t>管理干系人参与： 是通过与干系人进行沟通协作，以满足其需求与期望、处理问题，并促进</w:t>
      </w:r>
      <w:r>
        <w:rPr>
          <w:sz w:val="22"/>
          <w:szCs w:val="22"/>
          <w:spacing w:val="17"/>
        </w:rPr>
        <w:t xml:space="preserve"> </w:t>
      </w:r>
      <w:r>
        <w:rPr>
          <w:sz w:val="22"/>
          <w:szCs w:val="22"/>
          <w:spacing w:val="18"/>
        </w:rPr>
        <w:t>干系人合理参与的过程。本过程的主要作用是，尽可能提高干系人的支持度，并降低干系</w:t>
      </w:r>
      <w:r>
        <w:rPr>
          <w:sz w:val="22"/>
          <w:szCs w:val="22"/>
          <w:spacing w:val="17"/>
        </w:rPr>
        <w:t>人的</w:t>
      </w:r>
      <w:r>
        <w:rPr>
          <w:sz w:val="22"/>
          <w:szCs w:val="22"/>
        </w:rPr>
        <w:t xml:space="preserve"> </w:t>
      </w:r>
      <w:r>
        <w:rPr>
          <w:sz w:val="22"/>
          <w:szCs w:val="22"/>
          <w:spacing w:val="11"/>
        </w:rPr>
        <w:t>抵制程度。</w:t>
      </w:r>
    </w:p>
    <w:p>
      <w:pPr>
        <w:pStyle w:val="BodyText"/>
        <w:ind w:left="29" w:right="7"/>
        <w:spacing w:before="3" w:line="261" w:lineRule="auto"/>
        <w:jc w:val="both"/>
        <w:rPr>
          <w:sz w:val="22"/>
          <w:szCs w:val="22"/>
        </w:rPr>
      </w:pPr>
      <w:r>
        <w:rPr>
          <w:sz w:val="22"/>
          <w:szCs w:val="22"/>
          <w:spacing w:val="16"/>
        </w:rPr>
        <w:t>监督干系人参与：</w:t>
      </w:r>
      <w:r>
        <w:rPr>
          <w:sz w:val="22"/>
          <w:szCs w:val="22"/>
          <w:spacing w:val="-37"/>
        </w:rPr>
        <w:t xml:space="preserve"> </w:t>
      </w:r>
      <w:r>
        <w:rPr>
          <w:sz w:val="22"/>
          <w:szCs w:val="22"/>
          <w:spacing w:val="16"/>
        </w:rPr>
        <w:t>是监督项目干系人的关系，并通过修订参与策略和计划来引导干系人合理参</w:t>
      </w:r>
      <w:r>
        <w:rPr>
          <w:sz w:val="22"/>
          <w:szCs w:val="22"/>
        </w:rPr>
        <w:t xml:space="preserve"> </w:t>
      </w:r>
      <w:r>
        <w:rPr>
          <w:sz w:val="22"/>
          <w:szCs w:val="22"/>
          <w:spacing w:val="17"/>
        </w:rPr>
        <w:t>与项目的过程。本过程的主要作用是，随着项目进展和环境变化，维持或提升干系人参与活动 </w:t>
      </w:r>
      <w:r>
        <w:rPr>
          <w:sz w:val="22"/>
          <w:szCs w:val="22"/>
          <w:spacing w:val="11"/>
        </w:rPr>
        <w:t>的效率和效果。</w:t>
      </w:r>
    </w:p>
    <w:p>
      <w:pPr>
        <w:pStyle w:val="BodyText"/>
        <w:ind w:left="20"/>
        <w:spacing w:before="18" w:line="221" w:lineRule="auto"/>
        <w:rPr>
          <w:sz w:val="22"/>
          <w:szCs w:val="22"/>
        </w:rPr>
      </w:pPr>
      <w:r>
        <w:rPr>
          <w:sz w:val="22"/>
          <w:szCs w:val="22"/>
          <w:spacing w:val="31"/>
        </w:rPr>
        <w:t>【问题3】</w:t>
      </w:r>
    </w:p>
    <w:p>
      <w:pPr>
        <w:pStyle w:val="BodyText"/>
        <w:ind w:left="20" w:right="5947" w:firstLine="9"/>
        <w:spacing w:before="43" w:line="260" w:lineRule="auto"/>
        <w:rPr>
          <w:sz w:val="22"/>
          <w:szCs w:val="22"/>
        </w:rPr>
      </w:pPr>
      <w:r>
        <w:rPr>
          <w:sz w:val="22"/>
          <w:szCs w:val="22"/>
          <w:spacing w:val="18"/>
        </w:rPr>
        <w:t>由于本题目前没有背景部分，答案略</w:t>
      </w:r>
      <w:r>
        <w:rPr>
          <w:sz w:val="22"/>
          <w:szCs w:val="22"/>
        </w:rPr>
        <w:t xml:space="preserve"> </w:t>
      </w:r>
      <w:r>
        <w:rPr>
          <w:sz w:val="22"/>
          <w:szCs w:val="22"/>
          <w:spacing w:val="31"/>
        </w:rPr>
        <w:t>【问题4】</w:t>
      </w:r>
    </w:p>
    <w:p>
      <w:pPr>
        <w:pStyle w:val="BodyText"/>
        <w:ind w:left="29"/>
        <w:spacing w:before="1" w:line="218" w:lineRule="auto"/>
        <w:rPr>
          <w:sz w:val="22"/>
          <w:szCs w:val="22"/>
        </w:rPr>
      </w:pPr>
      <w:r>
        <w:rPr>
          <w:sz w:val="22"/>
          <w:szCs w:val="22"/>
          <w:spacing w:val="20"/>
        </w:rPr>
        <w:t>促进干系人参与的步骤：识别、理解和分析、优先</w:t>
      </w:r>
      <w:r>
        <w:rPr>
          <w:sz w:val="22"/>
          <w:szCs w:val="22"/>
          <w:spacing w:val="19"/>
        </w:rPr>
        <w:t>级排序、参与、监督</w:t>
      </w:r>
    </w:p>
    <w:p>
      <w:pPr>
        <w:spacing w:line="218" w:lineRule="auto"/>
        <w:sectPr>
          <w:headerReference w:type="default" r:id="rId225"/>
          <w:footerReference w:type="default" r:id="rId226"/>
          <w:pgSz w:w="11910" w:h="16840"/>
          <w:pgMar w:top="1141" w:right="1092" w:bottom="1139" w:left="1030" w:header="802" w:footer="1021" w:gutter="0"/>
        </w:sectPr>
        <w:rPr>
          <w:sz w:val="22"/>
          <w:szCs w:val="22"/>
        </w:rPr>
      </w:pPr>
    </w:p>
    <w:p>
      <w:pPr>
        <w:spacing w:line="362" w:lineRule="auto"/>
        <w:rPr>
          <w:rFonts w:ascii="Arial"/>
          <w:sz w:val="21"/>
        </w:rPr>
      </w:pPr>
      <w:r/>
    </w:p>
    <w:p>
      <w:pPr>
        <w:pStyle w:val="BodyText"/>
        <w:ind w:left="1119"/>
        <w:spacing w:before="98" w:line="219" w:lineRule="auto"/>
        <w:rPr>
          <w:sz w:val="30"/>
          <w:szCs w:val="30"/>
        </w:rPr>
      </w:pPr>
      <w:r>
        <w:rPr>
          <w:sz w:val="30"/>
          <w:szCs w:val="30"/>
          <w:b/>
          <w:bCs/>
          <w:spacing w:val="1"/>
        </w:rPr>
        <w:t>2023年下半年案例分析试题和试题解析</w:t>
      </w:r>
      <w:r>
        <w:rPr>
          <w:sz w:val="30"/>
          <w:szCs w:val="30"/>
          <w:spacing w:val="-44"/>
        </w:rPr>
        <w:t xml:space="preserve"> </w:t>
      </w:r>
      <w:r>
        <w:rPr>
          <w:sz w:val="30"/>
          <w:szCs w:val="30"/>
          <w:b/>
          <w:bCs/>
          <w:color w:val="F01020"/>
          <w:spacing w:val="1"/>
        </w:rPr>
        <w:t>(10月29</w:t>
      </w:r>
      <w:r>
        <w:rPr>
          <w:sz w:val="30"/>
          <w:szCs w:val="30"/>
          <w:b/>
          <w:bCs/>
          <w:color w:val="F01020"/>
        </w:rPr>
        <w:t>日第2批)</w:t>
      </w:r>
    </w:p>
    <w:p>
      <w:pPr>
        <w:spacing w:line="65" w:lineRule="exact"/>
        <w:rPr/>
      </w:pPr>
      <w:r/>
    </w:p>
    <w:tbl>
      <w:tblPr>
        <w:tblStyle w:val="TableNormal"/>
        <w:tblW w:w="981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7"/>
        <w:gridCol w:w="2249"/>
        <w:gridCol w:w="2597"/>
        <w:gridCol w:w="2527"/>
      </w:tblGrid>
      <w:tr>
        <w:trPr>
          <w:trHeight w:val="2535" w:hRule="atLeast"/>
        </w:trPr>
        <w:tc>
          <w:tcPr>
            <w:tcW w:w="2437" w:type="dxa"/>
            <w:vAlign w:val="top"/>
            <w:tcBorders>
              <w:right w:val="nil"/>
              <w:top w:val="single" w:color="000000" w:sz="2" w:space="0"/>
            </w:tcBorders>
          </w:tcPr>
          <w:p>
            <w:pPr>
              <w:spacing w:line="253" w:lineRule="auto"/>
              <w:rPr>
                <w:rFonts w:ascii="Arial"/>
                <w:sz w:val="21"/>
              </w:rPr>
            </w:pPr>
            <w:r/>
          </w:p>
          <w:p>
            <w:pPr>
              <w:ind w:firstLine="390"/>
              <w:spacing w:line="1680" w:lineRule="exact"/>
              <w:rPr/>
            </w:pPr>
            <w:r>
              <w:rPr>
                <w:position w:val="-33"/>
              </w:rPr>
              <w:drawing>
                <wp:inline distT="0" distB="0" distL="0" distR="0">
                  <wp:extent cx="1060386" cy="1066773"/>
                  <wp:effectExtent l="0" t="0" r="0" b="0"/>
                  <wp:docPr id="86" name="IM 86"/>
                  <wp:cNvGraphicFramePr/>
                  <a:graphic>
                    <a:graphicData uri="http://schemas.openxmlformats.org/drawingml/2006/picture">
                      <pic:pic>
                        <pic:nvPicPr>
                          <pic:cNvPr id="86" name="IM 86"/>
                          <pic:cNvPicPr/>
                        </pic:nvPicPr>
                        <pic:blipFill>
                          <a:blip r:embed="rId229"/>
                          <a:stretch>
                            <a:fillRect/>
                          </a:stretch>
                        </pic:blipFill>
                        <pic:spPr>
                          <a:xfrm rot="0">
                            <a:off x="0" y="0"/>
                            <a:ext cx="1060386" cy="1066773"/>
                          </a:xfrm>
                          <a:prstGeom prst="rect">
                            <a:avLst/>
                          </a:prstGeom>
                        </pic:spPr>
                      </pic:pic>
                    </a:graphicData>
                  </a:graphic>
                </wp:inline>
              </w:drawing>
            </w:r>
          </w:p>
          <w:p>
            <w:pPr>
              <w:pStyle w:val="TableText"/>
              <w:ind w:left="439"/>
              <w:spacing w:before="299" w:line="219" w:lineRule="auto"/>
              <w:rPr>
                <w:sz w:val="23"/>
                <w:szCs w:val="23"/>
              </w:rPr>
            </w:pPr>
            <w:r>
              <w:rPr>
                <w:sz w:val="23"/>
                <w:szCs w:val="23"/>
                <w:spacing w:val="-15"/>
                <w:w w:val="98"/>
              </w:rPr>
              <w:t>淘宝</w:t>
            </w:r>
            <w:r>
              <w:rPr>
                <w:rFonts w:ascii="Times New Roman" w:hAnsi="Times New Roman" w:eastAsia="Times New Roman" w:cs="Times New Roman"/>
                <w:sz w:val="23"/>
                <w:szCs w:val="23"/>
                <w:spacing w:val="-15"/>
                <w:w w:val="98"/>
              </w:rPr>
              <w:t>APP</w:t>
            </w:r>
            <w:r>
              <w:rPr>
                <w:rFonts w:ascii="Times New Roman" w:hAnsi="Times New Roman" w:eastAsia="Times New Roman" w:cs="Times New Roman"/>
                <w:sz w:val="23"/>
                <w:szCs w:val="23"/>
                <w:spacing w:val="-1"/>
              </w:rPr>
              <w:t xml:space="preserve"> </w:t>
            </w:r>
            <w:r>
              <w:rPr>
                <w:sz w:val="23"/>
                <w:szCs w:val="23"/>
                <w:spacing w:val="-15"/>
                <w:w w:val="98"/>
              </w:rPr>
              <w:t>扫码购课</w:t>
            </w:r>
          </w:p>
        </w:tc>
        <w:tc>
          <w:tcPr>
            <w:tcW w:w="2249" w:type="dxa"/>
            <w:vAlign w:val="top"/>
            <w:tcBorders>
              <w:left w:val="nil"/>
              <w:right w:val="nil"/>
              <w:top w:val="single" w:color="000000" w:sz="2" w:space="0"/>
            </w:tcBorders>
          </w:tcPr>
          <w:p>
            <w:pPr>
              <w:spacing w:line="283" w:lineRule="auto"/>
              <w:rPr>
                <w:rFonts w:ascii="Arial"/>
                <w:sz w:val="21"/>
              </w:rPr>
            </w:pPr>
            <w:r/>
          </w:p>
          <w:p>
            <w:pPr>
              <w:ind w:firstLine="318"/>
              <w:spacing w:line="1640" w:lineRule="exact"/>
              <w:rPr/>
            </w:pPr>
            <w:r>
              <w:rPr>
                <w:position w:val="-32"/>
              </w:rPr>
              <w:drawing>
                <wp:inline distT="0" distB="0" distL="0" distR="0">
                  <wp:extent cx="1035051" cy="1041430"/>
                  <wp:effectExtent l="0" t="0" r="0" b="0"/>
                  <wp:docPr id="88" name="IM 88"/>
                  <wp:cNvGraphicFramePr/>
                  <a:graphic>
                    <a:graphicData uri="http://schemas.openxmlformats.org/drawingml/2006/picture">
                      <pic:pic>
                        <pic:nvPicPr>
                          <pic:cNvPr id="88" name="IM 88"/>
                          <pic:cNvPicPr/>
                        </pic:nvPicPr>
                        <pic:blipFill>
                          <a:blip r:embed="rId230"/>
                          <a:stretch>
                            <a:fillRect/>
                          </a:stretch>
                        </pic:blipFill>
                        <pic:spPr>
                          <a:xfrm rot="0">
                            <a:off x="0" y="0"/>
                            <a:ext cx="1035051" cy="1041430"/>
                          </a:xfrm>
                          <a:prstGeom prst="rect">
                            <a:avLst/>
                          </a:prstGeom>
                        </pic:spPr>
                      </pic:pic>
                    </a:graphicData>
                  </a:graphic>
                </wp:inline>
              </w:drawing>
            </w:r>
          </w:p>
          <w:p>
            <w:pPr>
              <w:pStyle w:val="TableText"/>
              <w:ind w:left="618"/>
              <w:spacing w:before="309" w:line="219" w:lineRule="auto"/>
              <w:rPr>
                <w:sz w:val="23"/>
                <w:szCs w:val="23"/>
              </w:rPr>
            </w:pPr>
            <w:r>
              <w:rPr>
                <w:sz w:val="23"/>
                <w:szCs w:val="23"/>
                <w:spacing w:val="-16"/>
              </w:rPr>
              <w:t>微信公众号</w:t>
            </w:r>
          </w:p>
        </w:tc>
        <w:tc>
          <w:tcPr>
            <w:tcW w:w="2597" w:type="dxa"/>
            <w:vAlign w:val="top"/>
            <w:tcBorders>
              <w:left w:val="nil"/>
              <w:right w:val="nil"/>
              <w:top w:val="single" w:color="000000" w:sz="2" w:space="0"/>
            </w:tcBorders>
          </w:tcPr>
          <w:p>
            <w:pPr>
              <w:ind w:firstLine="299"/>
              <w:spacing w:before="65" w:line="2090" w:lineRule="exact"/>
              <w:rPr/>
            </w:pPr>
            <w:r>
              <w:rPr>
                <w:position w:val="-41"/>
              </w:rPr>
              <w:drawing>
                <wp:inline distT="0" distB="0" distL="0" distR="0">
                  <wp:extent cx="1314423" cy="1327157"/>
                  <wp:effectExtent l="0" t="0" r="0" b="0"/>
                  <wp:docPr id="90" name="IM 90"/>
                  <wp:cNvGraphicFramePr/>
                  <a:graphic>
                    <a:graphicData uri="http://schemas.openxmlformats.org/drawingml/2006/picture">
                      <pic:pic>
                        <pic:nvPicPr>
                          <pic:cNvPr id="90" name="IM 90"/>
                          <pic:cNvPicPr/>
                        </pic:nvPicPr>
                        <pic:blipFill>
                          <a:blip r:embed="rId231"/>
                          <a:stretch>
                            <a:fillRect/>
                          </a:stretch>
                        </pic:blipFill>
                        <pic:spPr>
                          <a:xfrm rot="0">
                            <a:off x="0" y="0"/>
                            <a:ext cx="1314423" cy="1327157"/>
                          </a:xfrm>
                          <a:prstGeom prst="rect">
                            <a:avLst/>
                          </a:prstGeom>
                        </pic:spPr>
                      </pic:pic>
                    </a:graphicData>
                  </a:graphic>
                </wp:inline>
              </w:drawing>
            </w:r>
          </w:p>
          <w:p>
            <w:pPr>
              <w:pStyle w:val="TableText"/>
              <w:ind w:left="779"/>
              <w:spacing w:before="79" w:line="219" w:lineRule="auto"/>
              <w:rPr>
                <w:sz w:val="23"/>
                <w:szCs w:val="23"/>
              </w:rPr>
            </w:pPr>
            <w:r>
              <w:rPr>
                <w:sz w:val="23"/>
                <w:szCs w:val="23"/>
                <w:spacing w:val="-16"/>
              </w:rPr>
              <w:t>野人老师抖音</w:t>
            </w:r>
          </w:p>
        </w:tc>
        <w:tc>
          <w:tcPr>
            <w:tcW w:w="2527" w:type="dxa"/>
            <w:vAlign w:val="top"/>
            <w:tcBorders>
              <w:left w:val="nil"/>
              <w:top w:val="single" w:color="000000" w:sz="2" w:space="0"/>
            </w:tcBorders>
          </w:tcPr>
          <w:p>
            <w:pPr>
              <w:ind w:firstLine="231"/>
              <w:spacing w:before="165" w:line="1879" w:lineRule="exact"/>
              <w:rPr/>
            </w:pPr>
            <w:r>
              <w:rPr>
                <w:position w:val="-37"/>
              </w:rPr>
              <w:drawing>
                <wp:inline distT="0" distB="0" distL="0" distR="0">
                  <wp:extent cx="1200148" cy="1193703"/>
                  <wp:effectExtent l="0" t="0" r="0" b="0"/>
                  <wp:docPr id="92" name="IM 92"/>
                  <wp:cNvGraphicFramePr/>
                  <a:graphic>
                    <a:graphicData uri="http://schemas.openxmlformats.org/drawingml/2006/picture">
                      <pic:pic>
                        <pic:nvPicPr>
                          <pic:cNvPr id="92" name="IM 92"/>
                          <pic:cNvPicPr/>
                        </pic:nvPicPr>
                        <pic:blipFill>
                          <a:blip r:embed="rId232"/>
                          <a:stretch>
                            <a:fillRect/>
                          </a:stretch>
                        </pic:blipFill>
                        <pic:spPr>
                          <a:xfrm rot="0">
                            <a:off x="0" y="0"/>
                            <a:ext cx="1200148" cy="1193703"/>
                          </a:xfrm>
                          <a:prstGeom prst="rect">
                            <a:avLst/>
                          </a:prstGeom>
                        </pic:spPr>
                      </pic:pic>
                    </a:graphicData>
                  </a:graphic>
                </wp:inline>
              </w:drawing>
            </w:r>
          </w:p>
          <w:p>
            <w:pPr>
              <w:pStyle w:val="TableText"/>
              <w:ind w:left="501"/>
              <w:spacing w:before="188" w:line="219" w:lineRule="auto"/>
              <w:rPr>
                <w:sz w:val="23"/>
                <w:szCs w:val="23"/>
              </w:rPr>
            </w:pPr>
            <w:r>
              <w:rPr>
                <w:sz w:val="23"/>
                <w:szCs w:val="23"/>
                <w:spacing w:val="-17"/>
              </w:rPr>
              <w:t>野人老师小红书</w:t>
            </w:r>
          </w:p>
        </w:tc>
      </w:tr>
    </w:tbl>
    <w:p>
      <w:pPr>
        <w:spacing w:line="379" w:lineRule="auto"/>
        <w:rPr>
          <w:rFonts w:ascii="Arial"/>
          <w:sz w:val="21"/>
        </w:rPr>
      </w:pPr>
      <w:r/>
    </w:p>
    <w:p>
      <w:pPr>
        <w:pStyle w:val="BodyText"/>
        <w:ind w:left="3"/>
        <w:spacing w:before="74" w:line="219" w:lineRule="auto"/>
        <w:rPr/>
      </w:pPr>
      <w:r>
        <w:rPr>
          <w:b/>
          <w:bCs/>
          <w:spacing w:val="30"/>
        </w:rPr>
        <w:t>【2023年11月(第2批次)试题</w:t>
      </w:r>
      <w:r>
        <w:rPr>
          <w:spacing w:val="-51"/>
        </w:rPr>
        <w:t xml:space="preserve"> </w:t>
      </w:r>
      <w:r>
        <w:rPr>
          <w:b/>
          <w:bCs/>
          <w:spacing w:val="30"/>
        </w:rPr>
        <w:t>一</w:t>
      </w:r>
      <w:r>
        <w:rPr>
          <w:spacing w:val="-44"/>
        </w:rPr>
        <w:t xml:space="preserve"> </w:t>
      </w:r>
      <w:r>
        <w:rPr>
          <w:b/>
          <w:bCs/>
          <w:spacing w:val="30"/>
        </w:rPr>
        <w:t>】</w:t>
      </w:r>
    </w:p>
    <w:p>
      <w:pPr>
        <w:pStyle w:val="BodyText"/>
        <w:ind w:left="24"/>
        <w:spacing w:before="70" w:line="219" w:lineRule="auto"/>
        <w:rPr/>
      </w:pPr>
      <w:r>
        <w:rPr>
          <w:spacing w:val="7"/>
        </w:rPr>
        <w:t>目前无背景文字部分，根据野人老师学员的回忆，案例分析考察的内容为：</w:t>
      </w:r>
    </w:p>
    <w:p>
      <w:pPr>
        <w:pStyle w:val="BodyText"/>
        <w:ind w:left="24"/>
        <w:spacing w:before="35" w:line="219" w:lineRule="auto"/>
        <w:rPr/>
      </w:pPr>
      <w:r>
        <w:rPr>
          <w:spacing w:val="8"/>
        </w:rPr>
        <w:t>考察领域：干系人、沟通</w:t>
      </w:r>
    </w:p>
    <w:p>
      <w:pPr>
        <w:pStyle w:val="BodyText"/>
        <w:ind w:right="3639"/>
        <w:spacing w:before="29" w:line="253" w:lineRule="auto"/>
        <w:rPr/>
      </w:pPr>
      <w:r>
        <w:rPr>
          <w:spacing w:val="12"/>
        </w:rPr>
        <w:t>【问题1】从干系人和沟通来说明上边那段话里有什么问题</w:t>
      </w:r>
      <w:r>
        <w:rPr>
          <w:spacing w:val="7"/>
        </w:rPr>
        <w:t xml:space="preserve"> </w:t>
      </w:r>
      <w:r>
        <w:rPr>
          <w:spacing w:val="14"/>
        </w:rPr>
        <w:t>【问题2】画干系人登记册</w:t>
      </w:r>
    </w:p>
    <w:p>
      <w:pPr>
        <w:pStyle w:val="BodyText"/>
        <w:spacing w:line="219" w:lineRule="auto"/>
        <w:rPr/>
      </w:pPr>
      <w:r>
        <w:rPr>
          <w:spacing w:val="15"/>
        </w:rPr>
        <w:t>【问题3】五个判断题</w:t>
      </w:r>
    </w:p>
    <w:p>
      <w:pPr>
        <w:spacing w:line="280" w:lineRule="auto"/>
        <w:rPr>
          <w:rFonts w:ascii="Arial"/>
          <w:sz w:val="21"/>
        </w:rPr>
      </w:pPr>
      <w:r/>
    </w:p>
    <w:p>
      <w:pPr>
        <w:pStyle w:val="BodyText"/>
        <w:spacing w:before="75" w:line="219" w:lineRule="auto"/>
        <w:rPr/>
      </w:pPr>
      <w:r>
        <w:rPr>
          <w:spacing w:val="13"/>
        </w:rPr>
        <w:t>【参考答案】</w:t>
      </w:r>
    </w:p>
    <w:p>
      <w:pPr>
        <w:pStyle w:val="BodyText"/>
        <w:ind w:right="4840"/>
        <w:spacing w:before="36" w:line="253" w:lineRule="auto"/>
        <w:rPr/>
      </w:pPr>
      <w:r>
        <w:rPr>
          <w:spacing w:val="12"/>
        </w:rPr>
        <w:t>【问题1】由于本题目前没有背景部分，答案略</w:t>
      </w:r>
      <w:r>
        <w:rPr>
          <w:spacing w:val="16"/>
        </w:rPr>
        <w:t xml:space="preserve"> </w:t>
      </w:r>
      <w:r>
        <w:rPr>
          <w:spacing w:val="24"/>
        </w:rPr>
        <w:t>【问题2】</w:t>
      </w:r>
    </w:p>
    <w:p>
      <w:pPr>
        <w:pStyle w:val="BodyText"/>
        <w:ind w:left="24"/>
        <w:spacing w:before="1" w:line="218" w:lineRule="auto"/>
        <w:rPr/>
      </w:pPr>
      <w:r>
        <w:rPr>
          <w:spacing w:val="8"/>
        </w:rPr>
        <w:t>干系人登记册是识别干系人过程的主要输出，记录已识别干系人的信息，主要包括：</w:t>
      </w:r>
    </w:p>
    <w:p>
      <w:pPr>
        <w:pStyle w:val="BodyText"/>
        <w:ind w:left="24"/>
        <w:spacing w:before="37" w:line="219" w:lineRule="auto"/>
        <w:rPr/>
      </w:pPr>
      <w:r>
        <w:rPr>
          <w:spacing w:val="4"/>
        </w:rPr>
        <w:t>·</w:t>
      </w:r>
      <w:r>
        <w:rPr>
          <w:spacing w:val="-78"/>
        </w:rPr>
        <w:t xml:space="preserve"> </w:t>
      </w:r>
      <w:r>
        <w:rPr>
          <w:spacing w:val="4"/>
        </w:rPr>
        <w:t>身份信息：姓名、组织职位、地点、联系方式，以及在项目中扮演的角色。</w:t>
      </w:r>
    </w:p>
    <w:p>
      <w:pPr>
        <w:pStyle w:val="BodyText"/>
        <w:ind w:left="24" w:right="556"/>
        <w:spacing w:before="15" w:line="244" w:lineRule="auto"/>
        <w:rPr/>
      </w:pPr>
      <w:r>
        <w:rPr>
          <w:spacing w:val="7"/>
        </w:rPr>
        <w:t>·评估信息：主要需求、期望、影响项目成果的潜力，以及干系人最能影响或冲击的项目</w:t>
      </w:r>
      <w:r>
        <w:rPr/>
        <w:t xml:space="preserve"> </w:t>
      </w:r>
      <w:r>
        <w:rPr>
          <w:spacing w:val="4"/>
        </w:rPr>
        <w:t>生命周期阶段。</w:t>
      </w:r>
    </w:p>
    <w:p>
      <w:pPr>
        <w:pStyle w:val="BodyText"/>
        <w:ind w:left="24" w:right="559"/>
        <w:spacing w:before="26" w:line="238" w:lineRule="auto"/>
        <w:rPr/>
      </w:pPr>
      <w:r>
        <w:rPr>
          <w:spacing w:val="7"/>
        </w:rPr>
        <w:t>·干系人分类：用内部或外部，作用、影响、权力或利益，上级、下级、外围或</w:t>
      </w:r>
      <w:r>
        <w:rPr>
          <w:spacing w:val="6"/>
        </w:rPr>
        <w:t>横向，或</w:t>
      </w:r>
      <w:r>
        <w:rPr/>
        <w:t xml:space="preserve"> </w:t>
      </w:r>
      <w:r>
        <w:rPr>
          <w:spacing w:val="7"/>
        </w:rPr>
        <w:t>者项目经理选择的其他分类模型进行分类的结果等。</w:t>
      </w:r>
    </w:p>
    <w:p>
      <w:pPr>
        <w:pStyle w:val="BodyText"/>
        <w:spacing w:before="45" w:line="219" w:lineRule="auto"/>
        <w:rPr/>
      </w:pPr>
      <w:r>
        <w:rPr>
          <w:spacing w:val="12"/>
        </w:rPr>
        <w:t>【问题3】由于本题目前没有背景部分，答案略</w:t>
      </w:r>
    </w:p>
    <w:p>
      <w:pPr>
        <w:spacing w:line="378" w:lineRule="auto"/>
        <w:rPr>
          <w:rFonts w:ascii="Arial"/>
          <w:sz w:val="21"/>
        </w:rPr>
      </w:pPr>
      <w:r/>
    </w:p>
    <w:p>
      <w:pPr>
        <w:pStyle w:val="BodyText"/>
        <w:ind w:left="3"/>
        <w:spacing w:before="75" w:line="219" w:lineRule="auto"/>
        <w:rPr/>
      </w:pPr>
      <w:r>
        <w:rPr>
          <w:b/>
          <w:bCs/>
          <w:spacing w:val="35"/>
        </w:rPr>
        <w:t>【2023年11月(第2批次)试题二】</w:t>
      </w:r>
    </w:p>
    <w:p>
      <w:pPr>
        <w:pStyle w:val="BodyText"/>
        <w:ind w:left="24"/>
        <w:spacing w:before="81" w:line="219" w:lineRule="auto"/>
        <w:rPr/>
      </w:pPr>
      <w:r>
        <w:rPr>
          <w:spacing w:val="-3"/>
        </w:rPr>
        <w:t>计算题：</w:t>
      </w:r>
    </w:p>
    <w:p>
      <w:pPr>
        <w:pStyle w:val="BodyText"/>
        <w:ind w:left="24"/>
        <w:spacing w:before="37" w:line="219" w:lineRule="auto"/>
        <w:rPr/>
      </w:pPr>
      <w:r>
        <w:rPr>
          <w:spacing w:val="9"/>
        </w:rPr>
        <w:t>题目给了一个双代号时标网络图</w:t>
      </w:r>
    </w:p>
    <w:p>
      <w:pPr>
        <w:pStyle w:val="BodyText"/>
        <w:spacing w:before="17" w:line="219" w:lineRule="auto"/>
        <w:rPr/>
      </w:pPr>
      <w:r>
        <w:rPr>
          <w:spacing w:val="13"/>
        </w:rPr>
        <w:t>【问题1】这个叫什么图，总工时和关键路径是什么?</w:t>
      </w:r>
    </w:p>
    <w:p>
      <w:pPr>
        <w:pStyle w:val="BodyText"/>
        <w:ind w:right="7480"/>
        <w:spacing w:before="38" w:line="249" w:lineRule="auto"/>
        <w:rPr>
          <w:rFonts w:ascii="Times New Roman" w:hAnsi="Times New Roman" w:eastAsia="Times New Roman" w:cs="Times New Roman"/>
        </w:rPr>
      </w:pPr>
      <w:r>
        <w:rPr>
          <w:spacing w:val="15"/>
        </w:rPr>
        <w:t>【问题2】需要多少人</w:t>
      </w:r>
      <w:r>
        <w:rPr>
          <w:spacing w:val="8"/>
        </w:rPr>
        <w:t xml:space="preserve"> </w:t>
      </w:r>
      <w:r>
        <w:rPr>
          <w:spacing w:val="18"/>
        </w:rPr>
        <w:t>【问题3】求</w:t>
      </w:r>
      <w:r>
        <w:rPr>
          <w:rFonts w:ascii="Times New Roman" w:hAnsi="Times New Roman" w:eastAsia="Times New Roman" w:cs="Times New Roman"/>
        </w:rPr>
        <w:t>BAC</w:t>
      </w:r>
    </w:p>
    <w:p>
      <w:pPr>
        <w:pStyle w:val="BodyText"/>
        <w:spacing w:before="1" w:line="220" w:lineRule="auto"/>
        <w:rPr>
          <w:rFonts w:ascii="Times New Roman" w:hAnsi="Times New Roman" w:eastAsia="Times New Roman" w:cs="Times New Roman"/>
        </w:rPr>
      </w:pPr>
      <w:r>
        <w:rPr>
          <w:spacing w:val="15"/>
        </w:rPr>
        <w:t>【问题4】求</w:t>
      </w:r>
      <w:r>
        <w:rPr>
          <w:rFonts w:ascii="Times New Roman" w:hAnsi="Times New Roman" w:eastAsia="Times New Roman" w:cs="Times New Roman"/>
        </w:rPr>
        <w:t>CV</w:t>
      </w:r>
      <w:r>
        <w:rPr>
          <w:rFonts w:ascii="Times New Roman" w:hAnsi="Times New Roman" w:eastAsia="Times New Roman" w:cs="Times New Roman"/>
          <w:spacing w:val="-10"/>
        </w:rPr>
        <w:t xml:space="preserve"> </w:t>
      </w:r>
      <w:r>
        <w:rPr>
          <w:spacing w:val="15"/>
        </w:rPr>
        <w:t>和</w:t>
      </w:r>
      <w:r>
        <w:rPr>
          <w:spacing w:val="-45"/>
        </w:rPr>
        <w:t xml:space="preserve"> </w:t>
      </w:r>
      <w:r>
        <w:rPr>
          <w:rFonts w:ascii="Times New Roman" w:hAnsi="Times New Roman" w:eastAsia="Times New Roman" w:cs="Times New Roman"/>
        </w:rPr>
        <w:t>SV</w:t>
      </w:r>
    </w:p>
    <w:p>
      <w:pPr>
        <w:pStyle w:val="BodyText"/>
        <w:spacing w:before="32" w:line="219" w:lineRule="auto"/>
        <w:rPr/>
      </w:pPr>
      <w:r>
        <w:rPr>
          <w:spacing w:val="13"/>
        </w:rPr>
        <w:t>【问题5】求当前的情况，需要采取什么措施。缩短工期的办法</w:t>
      </w:r>
    </w:p>
    <w:p>
      <w:pPr>
        <w:spacing w:line="292" w:lineRule="auto"/>
        <w:rPr>
          <w:rFonts w:ascii="Arial"/>
          <w:sz w:val="21"/>
        </w:rPr>
      </w:pPr>
      <w:r/>
    </w:p>
    <w:p>
      <w:pPr>
        <w:pStyle w:val="BodyText"/>
        <w:spacing w:before="75" w:line="219" w:lineRule="auto"/>
        <w:rPr/>
      </w:pPr>
      <w:r>
        <w:rPr>
          <w:spacing w:val="13"/>
        </w:rPr>
        <w:t>【参考答案】</w:t>
      </w:r>
    </w:p>
    <w:p>
      <w:pPr>
        <w:pStyle w:val="BodyText"/>
        <w:ind w:right="4580"/>
        <w:spacing w:before="36" w:line="256" w:lineRule="auto"/>
        <w:rPr/>
      </w:pPr>
      <w:r>
        <w:rPr>
          <w:spacing w:val="13"/>
        </w:rPr>
        <w:t>【问题1-4】由于本题目前没有背景部分，答案略</w:t>
      </w:r>
      <w:r>
        <w:rPr/>
        <w:t xml:space="preserve"> </w:t>
      </w:r>
      <w:r>
        <w:rPr>
          <w:spacing w:val="11"/>
        </w:rPr>
        <w:t>【问题5】缩短工期的办法：</w:t>
      </w:r>
    </w:p>
    <w:p>
      <w:pPr>
        <w:pStyle w:val="BodyText"/>
        <w:ind w:left="24"/>
        <w:spacing w:before="1" w:line="217" w:lineRule="auto"/>
        <w:rPr/>
      </w:pPr>
      <w:r>
        <w:rPr>
          <w:spacing w:val="9"/>
        </w:rPr>
        <w:t>①赶工，投入更多的资源或增加工作时间，以缩短关</w:t>
      </w:r>
      <w:r>
        <w:rPr>
          <w:spacing w:val="8"/>
        </w:rPr>
        <w:t>键活动的工期。</w:t>
      </w:r>
    </w:p>
    <w:p>
      <w:pPr>
        <w:pStyle w:val="BodyText"/>
        <w:ind w:left="24"/>
        <w:spacing w:before="29" w:line="217" w:lineRule="auto"/>
        <w:rPr/>
      </w:pPr>
      <w:r>
        <w:rPr>
          <w:spacing w:val="8"/>
        </w:rPr>
        <w:t>②快速跟进，并行施工，以缩短关键路径的长度。</w:t>
      </w:r>
    </w:p>
    <w:p>
      <w:pPr>
        <w:spacing w:line="217" w:lineRule="auto"/>
        <w:sectPr>
          <w:headerReference w:type="default" r:id="rId227"/>
          <w:footerReference w:type="default" r:id="rId228"/>
          <w:pgSz w:w="11910" w:h="16840"/>
          <w:pgMar w:top="1155" w:right="1039" w:bottom="1139" w:left="1045" w:header="801" w:footer="1021" w:gutter="0"/>
        </w:sectPr>
        <w:rPr/>
      </w:pPr>
    </w:p>
    <w:p>
      <w:pPr>
        <w:spacing w:line="266" w:lineRule="auto"/>
        <w:rPr>
          <w:rFonts w:ascii="Arial"/>
          <w:sz w:val="21"/>
        </w:rPr>
      </w:pPr>
      <w:r/>
    </w:p>
    <w:p>
      <w:pPr>
        <w:pStyle w:val="BodyText"/>
        <w:ind w:left="26"/>
        <w:spacing w:before="75" w:line="217" w:lineRule="auto"/>
        <w:rPr/>
      </w:pPr>
      <w:r>
        <w:rPr>
          <w:spacing w:val="8"/>
        </w:rPr>
        <w:t>③使用高素质的资源或经验更丰富的人员。</w:t>
      </w:r>
    </w:p>
    <w:p>
      <w:pPr>
        <w:pStyle w:val="BodyText"/>
        <w:ind w:left="26"/>
        <w:spacing w:before="29" w:line="217" w:lineRule="auto"/>
        <w:rPr/>
      </w:pPr>
      <w:r>
        <w:rPr>
          <w:spacing w:val="6"/>
        </w:rPr>
        <w:t>④减小活动范围或降低活动要求。</w:t>
      </w:r>
    </w:p>
    <w:p>
      <w:pPr>
        <w:pStyle w:val="BodyText"/>
        <w:ind w:left="26"/>
        <w:spacing w:before="49" w:line="217" w:lineRule="auto"/>
        <w:rPr/>
      </w:pPr>
      <w:r>
        <w:rPr>
          <w:spacing w:val="7"/>
        </w:rPr>
        <w:t>⑤改进方法或技术，以提高生产效率。</w:t>
      </w:r>
    </w:p>
    <w:p>
      <w:pPr>
        <w:pStyle w:val="BodyText"/>
        <w:ind w:left="26"/>
        <w:spacing w:before="29" w:line="217" w:lineRule="auto"/>
        <w:rPr/>
      </w:pPr>
      <w:r>
        <w:rPr>
          <w:spacing w:val="10"/>
        </w:rPr>
        <w:t>⑥加强质量管理，及时发现问题，减少返工，从而缩短工期</w:t>
      </w:r>
    </w:p>
    <w:p>
      <w:pPr>
        <w:spacing w:line="353" w:lineRule="auto"/>
        <w:rPr>
          <w:rFonts w:ascii="Arial"/>
          <w:sz w:val="21"/>
        </w:rPr>
      </w:pPr>
      <w:r/>
    </w:p>
    <w:p>
      <w:pPr>
        <w:pStyle w:val="BodyText"/>
        <w:spacing w:before="85" w:line="219" w:lineRule="auto"/>
        <w:rPr>
          <w:sz w:val="26"/>
          <w:szCs w:val="26"/>
        </w:rPr>
      </w:pPr>
      <w:r>
        <w:rPr>
          <w:sz w:val="26"/>
          <w:szCs w:val="26"/>
          <w:b/>
          <w:bCs/>
          <w:spacing w:val="13"/>
        </w:rPr>
        <w:t>【2023年11月(第2批次)试题三】</w:t>
      </w:r>
    </w:p>
    <w:p>
      <w:pPr>
        <w:pStyle w:val="BodyText"/>
        <w:ind w:left="26"/>
        <w:spacing w:before="64" w:line="219" w:lineRule="auto"/>
        <w:rPr/>
      </w:pPr>
      <w:r>
        <w:rPr>
          <w:spacing w:val="7"/>
        </w:rPr>
        <w:t>目前无背景文字部分，根据野人老师学员的回忆，案例分析考察的内容为：</w:t>
      </w:r>
    </w:p>
    <w:p>
      <w:pPr>
        <w:pStyle w:val="BodyText"/>
        <w:ind w:left="11" w:right="6256" w:firstLine="14"/>
        <w:spacing w:before="36" w:line="249" w:lineRule="auto"/>
        <w:rPr/>
      </w:pPr>
      <w:r>
        <w:rPr>
          <w:spacing w:val="9"/>
        </w:rPr>
        <w:t>一段项目描述，第一阶段失败了</w:t>
      </w:r>
      <w:r>
        <w:rPr>
          <w:spacing w:val="1"/>
        </w:rPr>
        <w:t xml:space="preserve">  </w:t>
      </w:r>
      <w:r>
        <w:rPr>
          <w:spacing w:val="13"/>
        </w:rPr>
        <w:t>【问题1】项目交付为什么失败了</w:t>
      </w:r>
    </w:p>
    <w:p>
      <w:pPr>
        <w:pStyle w:val="BodyText"/>
        <w:ind w:left="11" w:right="1185"/>
        <w:spacing w:before="2" w:line="250" w:lineRule="auto"/>
        <w:rPr/>
      </w:pPr>
      <w:r>
        <w:rPr>
          <w:spacing w:val="12"/>
        </w:rPr>
        <w:t>【问题2】问一般什么情况下选择使用工料合同，这个项目为什么选择了工料合同</w:t>
      </w:r>
      <w:r>
        <w:rPr>
          <w:spacing w:val="7"/>
        </w:rPr>
        <w:t xml:space="preserve"> </w:t>
      </w:r>
      <w:r>
        <w:rPr>
          <w:spacing w:val="16"/>
        </w:rPr>
        <w:t>【问题3】想要使项目顺利交付，应该怎么做(大概是这意思)</w:t>
      </w:r>
    </w:p>
    <w:p>
      <w:pPr>
        <w:pStyle w:val="BodyText"/>
        <w:ind w:left="25" w:right="18" w:hanging="14"/>
        <w:spacing w:before="6" w:line="250" w:lineRule="auto"/>
        <w:rPr/>
      </w:pPr>
      <w:r>
        <w:rPr>
          <w:spacing w:val="11"/>
        </w:rPr>
        <w:t>【问题4】是一个多选题，三个选项哪些活动属于采购管理的哪个过程，还需进行什么采购活</w:t>
      </w:r>
      <w:r>
        <w:rPr>
          <w:spacing w:val="6"/>
        </w:rPr>
        <w:t xml:space="preserve"> </w:t>
      </w:r>
      <w:r>
        <w:rPr>
          <w:spacing w:val="10"/>
        </w:rPr>
        <w:t>动完善公司采购制度</w:t>
      </w:r>
    </w:p>
    <w:p>
      <w:pPr>
        <w:pStyle w:val="BodyText"/>
        <w:ind w:left="11"/>
        <w:spacing w:before="307" w:line="219" w:lineRule="auto"/>
        <w:rPr/>
      </w:pPr>
      <w:r>
        <w:rPr>
          <w:spacing w:val="13"/>
        </w:rPr>
        <w:t>【参考答案】</w:t>
      </w:r>
    </w:p>
    <w:p>
      <w:pPr>
        <w:pStyle w:val="BodyText"/>
        <w:ind w:left="11"/>
        <w:spacing w:before="35" w:line="219" w:lineRule="auto"/>
        <w:rPr/>
      </w:pPr>
      <w:r>
        <w:rPr>
          <w:spacing w:val="12"/>
        </w:rPr>
        <w:t>【问题1】由于本题目前没有背景部分，答案略</w:t>
      </w:r>
    </w:p>
    <w:p>
      <w:pPr>
        <w:pStyle w:val="BodyText"/>
        <w:ind w:left="25" w:right="16" w:hanging="14"/>
        <w:spacing w:before="37" w:line="250" w:lineRule="auto"/>
        <w:rPr/>
      </w:pPr>
      <w:r>
        <w:rPr>
          <w:spacing w:val="11"/>
        </w:rPr>
        <w:t>【问题2】工料合同是指按项目工作所花费的实际工时数和材料数，按事先确定的单位</w:t>
      </w:r>
      <w:r>
        <w:rPr>
          <w:spacing w:val="10"/>
        </w:rPr>
        <w:t>工时费</w:t>
      </w:r>
      <w:r>
        <w:rPr/>
        <w:t xml:space="preserve"> </w:t>
      </w:r>
      <w:r>
        <w:rPr>
          <w:spacing w:val="8"/>
        </w:rPr>
        <w:t>用标准和单位材料费用标准进行付款。这类合同适用于工作性质清楚、工作范围比较明确，但</w:t>
      </w:r>
      <w:r>
        <w:rPr/>
        <w:t xml:space="preserve"> </w:t>
      </w:r>
      <w:r>
        <w:rPr>
          <w:spacing w:val="8"/>
        </w:rPr>
        <w:t>具体的工作量无法确定的项目。在这种合同下，买方承担中等程度的成本风险，即承担工作量</w:t>
      </w:r>
      <w:r>
        <w:rPr/>
        <w:t xml:space="preserve"> </w:t>
      </w:r>
      <w:r>
        <w:rPr>
          <w:spacing w:val="8"/>
        </w:rPr>
        <w:t>变动的风险；而卖方则承担单价风险。因此，工料合同在金额小、工期短、不复杂的项目上可</w:t>
      </w:r>
      <w:r>
        <w:rPr>
          <w:spacing w:val="1"/>
        </w:rPr>
        <w:t xml:space="preserve"> </w:t>
      </w:r>
      <w:r>
        <w:rPr>
          <w:spacing w:val="8"/>
        </w:rPr>
        <w:t>以有效使用，但在金额大、工期长的复杂项目上不适用。</w:t>
      </w:r>
    </w:p>
    <w:p>
      <w:pPr>
        <w:pStyle w:val="BodyText"/>
        <w:ind w:left="26" w:right="15" w:firstLine="499"/>
        <w:spacing w:before="5" w:line="249" w:lineRule="auto"/>
        <w:jc w:val="both"/>
        <w:rPr/>
      </w:pPr>
      <w:r>
        <w:rPr>
          <w:spacing w:val="7"/>
        </w:rPr>
        <w:t>工料合同是兼具成本补偿合同和总价合同的某些特点的混合型合同。在不能很快编写出准</w:t>
      </w:r>
      <w:r>
        <w:rPr>
          <w:spacing w:val="16"/>
        </w:rPr>
        <w:t xml:space="preserve"> </w:t>
      </w:r>
      <w:r>
        <w:rPr>
          <w:spacing w:val="7"/>
        </w:rPr>
        <w:t>确工作说明书的情况下，经常使用工料合同来增加人员、聘请专家以及寻求其他外部支持。这</w:t>
      </w:r>
      <w:r>
        <w:rPr>
          <w:spacing w:val="11"/>
        </w:rPr>
        <w:t xml:space="preserve"> </w:t>
      </w:r>
      <w:r>
        <w:rPr>
          <w:spacing w:val="7"/>
        </w:rPr>
        <w:t>类合同与成本补偿合同的相似之处在于它们都是开口合同，合同价因成本增加而变化。在授予</w:t>
      </w:r>
      <w:r>
        <w:rPr>
          <w:spacing w:val="15"/>
        </w:rPr>
        <w:t xml:space="preserve"> </w:t>
      </w:r>
      <w:r>
        <w:rPr>
          <w:spacing w:val="7"/>
        </w:rPr>
        <w:t>合同时，买方可能并未确定合同的总价值和采购的准确数量。因此，如同成本补偿合同，工料</w:t>
      </w:r>
      <w:r>
        <w:rPr>
          <w:spacing w:val="10"/>
        </w:rPr>
        <w:t xml:space="preserve"> </w:t>
      </w:r>
      <w:r>
        <w:rPr>
          <w:spacing w:val="6"/>
        </w:rPr>
        <w:t>合同的合同价值可以增加。</w:t>
      </w:r>
    </w:p>
    <w:p>
      <w:pPr>
        <w:pStyle w:val="BodyText"/>
        <w:ind w:left="26" w:firstLine="489"/>
        <w:spacing w:before="16" w:line="250" w:lineRule="auto"/>
        <w:jc w:val="both"/>
        <w:rPr/>
      </w:pPr>
      <w:r>
        <w:rPr>
          <w:spacing w:val="8"/>
        </w:rPr>
        <w:t>很多组织会在工料合同中规定最高价格和时间限制，以防止成本无限增加。另一方面，由</w:t>
      </w:r>
      <w:r>
        <w:rPr>
          <w:spacing w:val="3"/>
        </w:rPr>
        <w:t xml:space="preserve"> </w:t>
      </w:r>
      <w:r>
        <w:rPr>
          <w:spacing w:val="7"/>
        </w:rPr>
        <w:t>于合同中确定了一些参数，工料合同又与固定单价合同相似。当买卖双方就特定资源类别的价</w:t>
      </w:r>
      <w:r>
        <w:rPr>
          <w:spacing w:val="12"/>
        </w:rPr>
        <w:t xml:space="preserve"> </w:t>
      </w:r>
      <w:r>
        <w:rPr>
          <w:spacing w:val="14"/>
        </w:rPr>
        <w:t>格(例如，高级工程师的小时费率或某种材料的单位费率</w:t>
      </w:r>
      <w:r>
        <w:rPr>
          <w:spacing w:val="13"/>
        </w:rPr>
        <w:t>)取得一致意见时，买方和卖方就预</w:t>
      </w:r>
      <w:r>
        <w:rPr/>
        <w:t xml:space="preserve"> </w:t>
      </w:r>
      <w:r>
        <w:rPr>
          <w:spacing w:val="18"/>
        </w:rPr>
        <w:t>先设定了单位人力或材料费率(包含卖方利润)。</w:t>
      </w:r>
    </w:p>
    <w:p>
      <w:pPr>
        <w:pStyle w:val="BodyText"/>
        <w:ind w:left="29"/>
        <w:spacing w:before="3" w:line="219" w:lineRule="auto"/>
        <w:rPr/>
      </w:pPr>
      <w:r>
        <w:rPr>
          <w:b/>
          <w:bCs/>
          <w:spacing w:val="1"/>
        </w:rPr>
        <w:t>合同类型的选择：</w:t>
      </w:r>
    </w:p>
    <w:p>
      <w:pPr>
        <w:pStyle w:val="BodyText"/>
        <w:ind w:left="26"/>
        <w:spacing w:before="48" w:line="217" w:lineRule="auto"/>
        <w:rPr/>
      </w:pPr>
      <w:r>
        <w:rPr>
          <w:spacing w:val="8"/>
        </w:rPr>
        <w:t>①如果工作范围很明确，且项目的设计已具备详细的细节，则使用总价合同；</w:t>
      </w:r>
    </w:p>
    <w:p>
      <w:pPr>
        <w:pStyle w:val="BodyText"/>
        <w:ind w:left="26" w:right="13"/>
        <w:spacing w:before="39" w:line="232" w:lineRule="auto"/>
        <w:rPr/>
      </w:pPr>
      <w:r>
        <w:rPr>
          <w:spacing w:val="8"/>
        </w:rPr>
        <w:t>②如果工作性质清楚，但范围不是很清楚，而且工作不复杂，又需要快速签订合同，则使用工</w:t>
      </w:r>
      <w:r>
        <w:rPr>
          <w:spacing w:val="3"/>
        </w:rPr>
        <w:t xml:space="preserve"> </w:t>
      </w:r>
      <w:r>
        <w:rPr>
          <w:spacing w:val="-3"/>
        </w:rPr>
        <w:t>料合同；</w:t>
      </w:r>
    </w:p>
    <w:p>
      <w:pPr>
        <w:pStyle w:val="BodyText"/>
        <w:ind w:left="26"/>
        <w:spacing w:before="43" w:line="217" w:lineRule="auto"/>
        <w:rPr/>
      </w:pPr>
      <w:r>
        <w:rPr>
          <w:spacing w:val="7"/>
        </w:rPr>
        <w:t>③如果工作范围尚不清楚，则使用成本补偿合同；</w:t>
      </w:r>
    </w:p>
    <w:p>
      <w:pPr>
        <w:pStyle w:val="BodyText"/>
        <w:ind w:left="26" w:right="13"/>
        <w:spacing w:before="49" w:line="234" w:lineRule="auto"/>
        <w:rPr/>
      </w:pPr>
      <w:r>
        <w:rPr>
          <w:spacing w:val="8"/>
        </w:rPr>
        <w:t>④如果双方分担风险，则使用工料合同；如果买方承担成本风险，则使用成本补偿合同；如果</w:t>
      </w:r>
      <w:r>
        <w:rPr>
          <w:spacing w:val="4"/>
        </w:rPr>
        <w:t xml:space="preserve"> </w:t>
      </w:r>
      <w:r>
        <w:rPr>
          <w:spacing w:val="6"/>
        </w:rPr>
        <w:t>卖方承担成本风险，则使用总价合同；</w:t>
      </w:r>
    </w:p>
    <w:p>
      <w:pPr>
        <w:pStyle w:val="BodyText"/>
        <w:ind w:left="26"/>
        <w:spacing w:before="37" w:line="217" w:lineRule="auto"/>
        <w:rPr/>
      </w:pPr>
      <w:r>
        <w:rPr>
          <w:spacing w:val="8"/>
        </w:rPr>
        <w:t>⑤如果是购买标准产品，且数量不大，则使用单边合同等。</w:t>
      </w:r>
    </w:p>
    <w:p>
      <w:pPr>
        <w:spacing w:line="274" w:lineRule="auto"/>
        <w:rPr>
          <w:rFonts w:ascii="Arial"/>
          <w:sz w:val="21"/>
        </w:rPr>
      </w:pPr>
      <w:r/>
    </w:p>
    <w:p>
      <w:pPr>
        <w:pStyle w:val="BodyText"/>
        <w:ind w:left="11"/>
        <w:spacing w:before="76" w:line="219" w:lineRule="auto"/>
        <w:rPr/>
      </w:pPr>
      <w:r>
        <w:rPr>
          <w:spacing w:val="12"/>
        </w:rPr>
        <w:t>【问题3】由于本题目前没有背景部分，答案略</w:t>
      </w:r>
    </w:p>
    <w:p>
      <w:pPr>
        <w:pStyle w:val="BodyText"/>
        <w:ind w:left="25" w:right="5" w:hanging="14"/>
        <w:spacing w:before="25" w:line="251" w:lineRule="auto"/>
        <w:rPr/>
      </w:pPr>
      <w:r>
        <w:rPr>
          <w:spacing w:val="11"/>
        </w:rPr>
        <w:t>【问题4】规划采购管理是记录项目采购决策、明确采购方法，及识别潜在卖方的过程</w:t>
      </w:r>
      <w:r>
        <w:rPr>
          <w:spacing w:val="10"/>
        </w:rPr>
        <w:t>。本过</w:t>
      </w:r>
      <w:r>
        <w:rPr/>
        <w:t xml:space="preserve"> </w:t>
      </w:r>
      <w:r>
        <w:rPr>
          <w:spacing w:val="8"/>
        </w:rPr>
        <w:t>程的主要作用是确定是否从项目外部获取货物和服务，如果是，则还要确定将在什么时间、以</w:t>
      </w:r>
      <w:r>
        <w:rPr>
          <w:spacing w:val="11"/>
        </w:rPr>
        <w:t xml:space="preserve"> </w:t>
      </w:r>
      <w:r>
        <w:rPr>
          <w:spacing w:val="8"/>
        </w:rPr>
        <w:t>什么方式获取什么货物和服务。货物和服务可从执行组织的其他部门采购，或者从外部渠道采</w:t>
      </w:r>
      <w:r>
        <w:rPr>
          <w:spacing w:val="1"/>
        </w:rPr>
        <w:t xml:space="preserve"> </w:t>
      </w:r>
      <w:r>
        <w:rPr>
          <w:spacing w:val="-2"/>
        </w:rPr>
        <w:t>购。</w:t>
      </w:r>
    </w:p>
    <w:p>
      <w:pPr>
        <w:spacing w:line="251" w:lineRule="auto"/>
        <w:sectPr>
          <w:headerReference w:type="default" r:id="rId233"/>
          <w:footerReference w:type="default" r:id="rId234"/>
          <w:pgSz w:w="11910" w:h="16840"/>
          <w:pgMar w:top="1143" w:right="1073" w:bottom="1139" w:left="1033" w:header="789" w:footer="1021" w:gutter="0"/>
        </w:sectPr>
        <w:rPr/>
      </w:pPr>
    </w:p>
    <w:p>
      <w:pPr>
        <w:spacing w:line="258" w:lineRule="auto"/>
        <w:rPr>
          <w:rFonts w:ascii="Arial"/>
          <w:sz w:val="21"/>
        </w:rPr>
      </w:pPr>
      <w:r/>
    </w:p>
    <w:p>
      <w:pPr>
        <w:pStyle w:val="BodyText"/>
        <w:ind w:firstLine="479"/>
        <w:spacing w:before="75" w:line="250" w:lineRule="auto"/>
        <w:jc w:val="both"/>
        <w:rPr/>
      </w:pPr>
      <w:r>
        <w:rPr>
          <w:spacing w:val="7"/>
        </w:rPr>
        <w:t>实施采购是获取卖方应答、选择卖方并授予合同的过程。本过程的主要作用是，选定合格</w:t>
      </w:r>
      <w:r>
        <w:rPr>
          <w:spacing w:val="2"/>
        </w:rPr>
        <w:t xml:space="preserve">  </w:t>
      </w:r>
      <w:r>
        <w:rPr>
          <w:spacing w:val="4"/>
        </w:rPr>
        <w:t>卖方并签署关于货物或服务交付的法律协议。本过程的最后成果是签订的协议，包括正式合同。</w:t>
      </w:r>
      <w:r>
        <w:rPr>
          <w:spacing w:val="5"/>
        </w:rPr>
        <w:t xml:space="preserve"> </w:t>
      </w:r>
      <w:r>
        <w:rPr>
          <w:spacing w:val="8"/>
        </w:rPr>
        <w:t>控制采购是管理采购关系、监督合同绩效、实施必要的变更和纠偏，以及关闭合同的过程。本</w:t>
      </w:r>
      <w:r>
        <w:rPr>
          <w:spacing w:val="2"/>
        </w:rPr>
        <w:t xml:space="preserve"> </w:t>
      </w:r>
      <w:r>
        <w:rPr>
          <w:spacing w:val="9"/>
        </w:rPr>
        <w:t>过程的主要作用是，确保买卖双方履行法律协议，</w:t>
      </w:r>
      <w:r>
        <w:rPr>
          <w:spacing w:val="8"/>
        </w:rPr>
        <w:t>满足项目需求。</w:t>
      </w:r>
    </w:p>
    <w:p>
      <w:pPr>
        <w:spacing w:line="250" w:lineRule="auto"/>
        <w:sectPr>
          <w:headerReference w:type="default" r:id="rId235"/>
          <w:footerReference w:type="default" r:id="rId236"/>
          <w:pgSz w:w="11910" w:h="16840"/>
          <w:pgMar w:top="1143" w:right="1005" w:bottom="1140" w:left="1069" w:header="789" w:footer="1023" w:gutter="0"/>
        </w:sectPr>
        <w:rPr/>
      </w:pPr>
    </w:p>
    <w:p>
      <w:pPr>
        <w:spacing w:line="362" w:lineRule="auto"/>
        <w:rPr>
          <w:rFonts w:ascii="Arial"/>
          <w:sz w:val="21"/>
        </w:rPr>
      </w:pPr>
      <w:r/>
    </w:p>
    <w:p>
      <w:pPr>
        <w:pStyle w:val="BodyText"/>
        <w:ind w:left="1279"/>
        <w:spacing w:before="98" w:line="219" w:lineRule="auto"/>
        <w:rPr>
          <w:sz w:val="30"/>
          <w:szCs w:val="30"/>
        </w:rPr>
      </w:pPr>
      <w:r>
        <w:rPr>
          <w:sz w:val="30"/>
          <w:szCs w:val="30"/>
          <w:b/>
          <w:bCs/>
          <w:spacing w:val="1"/>
        </w:rPr>
        <w:t>2023年下半年案例分析试题和试题解析</w:t>
      </w:r>
      <w:r>
        <w:rPr>
          <w:sz w:val="30"/>
          <w:szCs w:val="30"/>
          <w:spacing w:val="-45"/>
        </w:rPr>
        <w:t xml:space="preserve"> </w:t>
      </w:r>
      <w:r>
        <w:rPr>
          <w:sz w:val="30"/>
          <w:szCs w:val="30"/>
          <w:b/>
          <w:bCs/>
          <w:color w:val="F01020"/>
        </w:rPr>
        <w:t>(11月4日第3批)</w:t>
      </w:r>
    </w:p>
    <w:p>
      <w:pPr>
        <w:spacing w:line="90" w:lineRule="exact"/>
        <w:rPr/>
      </w:pPr>
      <w:r/>
    </w:p>
    <w:tbl>
      <w:tblPr>
        <w:tblStyle w:val="TableNormal"/>
        <w:tblW w:w="9750" w:type="dxa"/>
        <w:tblInd w:w="1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83"/>
        <w:gridCol w:w="2273"/>
        <w:gridCol w:w="2612"/>
        <w:gridCol w:w="2482"/>
      </w:tblGrid>
      <w:tr>
        <w:trPr>
          <w:trHeight w:val="2490" w:hRule="atLeast"/>
        </w:trPr>
        <w:tc>
          <w:tcPr>
            <w:tcW w:w="2383" w:type="dxa"/>
            <w:vAlign w:val="top"/>
            <w:tcBorders>
              <w:right w:val="nil"/>
            </w:tcBorders>
          </w:tcPr>
          <w:p>
            <w:pPr>
              <w:ind w:firstLine="355"/>
              <w:spacing w:before="225" w:line="1679" w:lineRule="exact"/>
              <w:rPr/>
            </w:pPr>
            <w:r>
              <w:rPr>
                <w:position w:val="-33"/>
              </w:rPr>
              <w:drawing>
                <wp:inline distT="0" distB="0" distL="0" distR="0">
                  <wp:extent cx="1060462" cy="1066773"/>
                  <wp:effectExtent l="0" t="0" r="0" b="0"/>
                  <wp:docPr id="94" name="IM 94"/>
                  <wp:cNvGraphicFramePr/>
                  <a:graphic>
                    <a:graphicData uri="http://schemas.openxmlformats.org/drawingml/2006/picture">
                      <pic:pic>
                        <pic:nvPicPr>
                          <pic:cNvPr id="94" name="IM 94"/>
                          <pic:cNvPicPr/>
                        </pic:nvPicPr>
                        <pic:blipFill>
                          <a:blip r:embed="rId239"/>
                          <a:stretch>
                            <a:fillRect/>
                          </a:stretch>
                        </pic:blipFill>
                        <pic:spPr>
                          <a:xfrm rot="0">
                            <a:off x="0" y="0"/>
                            <a:ext cx="1060462" cy="1066773"/>
                          </a:xfrm>
                          <a:prstGeom prst="rect">
                            <a:avLst/>
                          </a:prstGeom>
                        </pic:spPr>
                      </pic:pic>
                    </a:graphicData>
                  </a:graphic>
                </wp:inline>
              </w:drawing>
            </w:r>
          </w:p>
          <w:p>
            <w:pPr>
              <w:spacing w:line="258" w:lineRule="auto"/>
              <w:rPr>
                <w:rFonts w:ascii="Arial"/>
                <w:sz w:val="21"/>
              </w:rPr>
            </w:pPr>
            <w:r/>
          </w:p>
          <w:p>
            <w:pPr>
              <w:pStyle w:val="TableText"/>
              <w:ind w:left="414"/>
              <w:spacing w:before="68" w:line="217" w:lineRule="auto"/>
              <w:rPr>
                <w:sz w:val="21"/>
                <w:szCs w:val="21"/>
              </w:rPr>
            </w:pPr>
            <w:r>
              <w:rPr>
                <w:sz w:val="21"/>
                <w:szCs w:val="21"/>
                <w:spacing w:val="-1"/>
              </w:rPr>
              <w:t>淘宝APP扫码购课</w:t>
            </w:r>
          </w:p>
        </w:tc>
        <w:tc>
          <w:tcPr>
            <w:tcW w:w="2273" w:type="dxa"/>
            <w:vAlign w:val="top"/>
            <w:tcBorders>
              <w:left w:val="nil"/>
              <w:right w:val="nil"/>
            </w:tcBorders>
          </w:tcPr>
          <w:p>
            <w:pPr>
              <w:spacing w:line="253" w:lineRule="auto"/>
              <w:rPr>
                <w:rFonts w:ascii="Arial"/>
                <w:sz w:val="21"/>
              </w:rPr>
            </w:pPr>
            <w:r/>
          </w:p>
          <w:p>
            <w:pPr>
              <w:ind w:firstLine="347"/>
              <w:spacing w:line="1640" w:lineRule="exact"/>
              <w:rPr/>
            </w:pPr>
            <w:r>
              <w:rPr>
                <w:position w:val="-32"/>
              </w:rPr>
              <w:drawing>
                <wp:inline distT="0" distB="0" distL="0" distR="0">
                  <wp:extent cx="1035051" cy="1041430"/>
                  <wp:effectExtent l="0" t="0" r="0" b="0"/>
                  <wp:docPr id="96" name="IM 96"/>
                  <wp:cNvGraphicFramePr/>
                  <a:graphic>
                    <a:graphicData uri="http://schemas.openxmlformats.org/drawingml/2006/picture">
                      <pic:pic>
                        <pic:nvPicPr>
                          <pic:cNvPr id="96" name="IM 96"/>
                          <pic:cNvPicPr/>
                        </pic:nvPicPr>
                        <pic:blipFill>
                          <a:blip r:embed="rId240"/>
                          <a:stretch>
                            <a:fillRect/>
                          </a:stretch>
                        </pic:blipFill>
                        <pic:spPr>
                          <a:xfrm rot="0">
                            <a:off x="0" y="0"/>
                            <a:ext cx="1035051" cy="1041430"/>
                          </a:xfrm>
                          <a:prstGeom prst="rect">
                            <a:avLst/>
                          </a:prstGeom>
                        </pic:spPr>
                      </pic:pic>
                    </a:graphicData>
                  </a:graphic>
                </wp:inline>
              </w:drawing>
            </w:r>
          </w:p>
          <w:p>
            <w:pPr>
              <w:spacing w:line="268" w:lineRule="auto"/>
              <w:rPr>
                <w:rFonts w:ascii="Arial"/>
                <w:sz w:val="21"/>
              </w:rPr>
            </w:pPr>
            <w:r/>
          </w:p>
          <w:p>
            <w:pPr>
              <w:pStyle w:val="TableText"/>
              <w:ind w:left="637"/>
              <w:spacing w:before="68" w:line="217" w:lineRule="auto"/>
              <w:rPr>
                <w:sz w:val="21"/>
                <w:szCs w:val="21"/>
              </w:rPr>
            </w:pPr>
            <w:r>
              <w:rPr>
                <w:sz w:val="21"/>
                <w:szCs w:val="21"/>
                <w:spacing w:val="2"/>
              </w:rPr>
              <w:t>微信公众号</w:t>
            </w:r>
          </w:p>
        </w:tc>
        <w:tc>
          <w:tcPr>
            <w:tcW w:w="2612" w:type="dxa"/>
            <w:vAlign w:val="top"/>
            <w:tcBorders>
              <w:left w:val="nil"/>
              <w:right w:val="nil"/>
            </w:tcBorders>
          </w:tcPr>
          <w:p>
            <w:pPr>
              <w:ind w:firstLine="294"/>
              <w:spacing w:before="65" w:line="2040" w:lineRule="exact"/>
              <w:rPr/>
            </w:pPr>
            <w:r>
              <w:rPr>
                <w:position w:val="-40"/>
              </w:rPr>
              <w:drawing>
                <wp:inline distT="0" distB="0" distL="0" distR="0">
                  <wp:extent cx="1320775" cy="1295398"/>
                  <wp:effectExtent l="0" t="0" r="0" b="0"/>
                  <wp:docPr id="98" name="IM 98"/>
                  <wp:cNvGraphicFramePr/>
                  <a:graphic>
                    <a:graphicData uri="http://schemas.openxmlformats.org/drawingml/2006/picture">
                      <pic:pic>
                        <pic:nvPicPr>
                          <pic:cNvPr id="98" name="IM 98"/>
                          <pic:cNvPicPr/>
                        </pic:nvPicPr>
                        <pic:blipFill>
                          <a:blip r:embed="rId241"/>
                          <a:stretch>
                            <a:fillRect/>
                          </a:stretch>
                        </pic:blipFill>
                        <pic:spPr>
                          <a:xfrm rot="0">
                            <a:off x="0" y="0"/>
                            <a:ext cx="1320775" cy="1295398"/>
                          </a:xfrm>
                          <a:prstGeom prst="rect">
                            <a:avLst/>
                          </a:prstGeom>
                        </pic:spPr>
                      </pic:pic>
                    </a:graphicData>
                  </a:graphic>
                </wp:inline>
              </w:drawing>
            </w:r>
          </w:p>
          <w:p>
            <w:pPr>
              <w:pStyle w:val="TableText"/>
              <w:ind w:left="804"/>
              <w:spacing w:before="128" w:line="217" w:lineRule="auto"/>
              <w:rPr>
                <w:sz w:val="21"/>
                <w:szCs w:val="21"/>
              </w:rPr>
            </w:pPr>
            <w:r>
              <w:rPr>
                <w:sz w:val="21"/>
                <w:szCs w:val="21"/>
                <w:spacing w:val="-2"/>
              </w:rPr>
              <w:t>野人老师抖音</w:t>
            </w:r>
          </w:p>
        </w:tc>
        <w:tc>
          <w:tcPr>
            <w:tcW w:w="2482" w:type="dxa"/>
            <w:vAlign w:val="top"/>
            <w:tcBorders>
              <w:left w:val="nil"/>
            </w:tcBorders>
          </w:tcPr>
          <w:p>
            <w:pPr>
              <w:ind w:firstLine="241"/>
              <w:spacing w:before="125" w:line="1889" w:lineRule="exact"/>
              <w:rPr/>
            </w:pPr>
            <w:r>
              <w:rPr>
                <w:position w:val="-37"/>
              </w:rPr>
              <w:drawing>
                <wp:inline distT="0" distB="0" distL="0" distR="0">
                  <wp:extent cx="1174737" cy="1200119"/>
                  <wp:effectExtent l="0" t="0" r="0" b="0"/>
                  <wp:docPr id="100" name="IM 100"/>
                  <wp:cNvGraphicFramePr/>
                  <a:graphic>
                    <a:graphicData uri="http://schemas.openxmlformats.org/drawingml/2006/picture">
                      <pic:pic>
                        <pic:nvPicPr>
                          <pic:cNvPr id="100" name="IM 100"/>
                          <pic:cNvPicPr/>
                        </pic:nvPicPr>
                        <pic:blipFill>
                          <a:blip r:embed="rId242"/>
                          <a:stretch>
                            <a:fillRect/>
                          </a:stretch>
                        </pic:blipFill>
                        <pic:spPr>
                          <a:xfrm rot="0">
                            <a:off x="0" y="0"/>
                            <a:ext cx="1174737" cy="1200119"/>
                          </a:xfrm>
                          <a:prstGeom prst="rect">
                            <a:avLst/>
                          </a:prstGeom>
                        </pic:spPr>
                      </pic:pic>
                    </a:graphicData>
                  </a:graphic>
                </wp:inline>
              </w:drawing>
            </w:r>
          </w:p>
          <w:p>
            <w:pPr>
              <w:pStyle w:val="TableText"/>
              <w:ind w:left="501"/>
              <w:spacing w:before="218" w:line="217" w:lineRule="auto"/>
              <w:rPr>
                <w:sz w:val="21"/>
                <w:szCs w:val="21"/>
              </w:rPr>
            </w:pPr>
            <w:r>
              <w:rPr>
                <w:sz w:val="21"/>
                <w:szCs w:val="21"/>
                <w:spacing w:val="1"/>
              </w:rPr>
              <w:t>野人老师小红书</w:t>
            </w:r>
          </w:p>
        </w:tc>
      </w:tr>
    </w:tbl>
    <w:p>
      <w:pPr>
        <w:spacing w:line="394" w:lineRule="auto"/>
        <w:rPr>
          <w:rFonts w:ascii="Arial"/>
          <w:sz w:val="21"/>
        </w:rPr>
      </w:pPr>
      <w:r/>
    </w:p>
    <w:p>
      <w:pPr>
        <w:pStyle w:val="BodyText"/>
        <w:ind w:left="93"/>
        <w:spacing w:before="74" w:line="219" w:lineRule="auto"/>
        <w:rPr/>
      </w:pPr>
      <w:r>
        <w:rPr>
          <w:b/>
          <w:bCs/>
          <w:spacing w:val="29"/>
        </w:rPr>
        <w:t>【2023年11月(第3批次)试题</w:t>
      </w:r>
      <w:r>
        <w:rPr>
          <w:spacing w:val="-42"/>
        </w:rPr>
        <w:t xml:space="preserve"> </w:t>
      </w:r>
      <w:r>
        <w:rPr>
          <w:b/>
          <w:bCs/>
          <w:spacing w:val="29"/>
        </w:rPr>
        <w:t>一</w:t>
      </w:r>
      <w:r>
        <w:rPr>
          <w:spacing w:val="-45"/>
        </w:rPr>
        <w:t xml:space="preserve"> </w:t>
      </w:r>
      <w:r>
        <w:rPr>
          <w:b/>
          <w:bCs/>
          <w:spacing w:val="29"/>
        </w:rPr>
        <w:t>】</w:t>
      </w:r>
    </w:p>
    <w:p>
      <w:pPr>
        <w:pStyle w:val="BodyText"/>
        <w:ind w:left="115"/>
        <w:spacing w:before="70" w:line="219" w:lineRule="auto"/>
        <w:rPr/>
      </w:pPr>
      <w:r>
        <w:rPr>
          <w:spacing w:val="7"/>
        </w:rPr>
        <w:t>目前无背景文字部分，根据野人老师学员的回忆，案例分析考察的内容为：</w:t>
      </w:r>
    </w:p>
    <w:p>
      <w:pPr>
        <w:pStyle w:val="BodyText"/>
        <w:ind w:left="115"/>
        <w:spacing w:before="35" w:line="219" w:lineRule="auto"/>
        <w:rPr/>
      </w:pPr>
      <w:r>
        <w:rPr>
          <w:spacing w:val="6"/>
        </w:rPr>
        <w:t>考察领域：采购合同</w:t>
      </w:r>
    </w:p>
    <w:p>
      <w:pPr>
        <w:pStyle w:val="BodyText"/>
        <w:ind w:left="90" w:right="4155"/>
        <w:spacing w:before="28" w:line="260" w:lineRule="auto"/>
        <w:rPr/>
      </w:pPr>
      <w:r>
        <w:rPr>
          <w:spacing w:val="13"/>
        </w:rPr>
        <w:t>【问题1】招标采购用的方法：低价，基于质</w:t>
      </w:r>
      <w:r>
        <w:rPr>
          <w:spacing w:val="12"/>
        </w:rPr>
        <w:t>量和成本</w:t>
      </w:r>
      <w:r>
        <w:rPr/>
        <w:t xml:space="preserve"> </w:t>
      </w:r>
      <w:r>
        <w:rPr>
          <w:spacing w:val="12"/>
        </w:rPr>
        <w:t>【问题2】合同分类，总承包合同，分包合同</w:t>
      </w:r>
    </w:p>
    <w:p>
      <w:pPr>
        <w:pStyle w:val="BodyText"/>
        <w:ind w:left="90" w:right="8420"/>
        <w:spacing w:before="304" w:line="247" w:lineRule="auto"/>
        <w:rPr/>
      </w:pPr>
      <w:r>
        <w:rPr>
          <w:spacing w:val="11"/>
        </w:rPr>
        <w:t>【参考答案】</w:t>
      </w:r>
      <w:r>
        <w:rPr>
          <w:spacing w:val="2"/>
        </w:rPr>
        <w:t xml:space="preserve"> </w:t>
      </w:r>
      <w:r>
        <w:rPr>
          <w:spacing w:val="24"/>
        </w:rPr>
        <w:t>【问题1】</w:t>
      </w:r>
    </w:p>
    <w:p>
      <w:pPr>
        <w:pStyle w:val="BodyText"/>
        <w:ind w:left="118"/>
        <w:spacing w:line="218" w:lineRule="auto"/>
        <w:rPr/>
      </w:pPr>
      <w:r>
        <w:rPr>
          <w:b/>
          <w:bCs/>
          <w:spacing w:val="5"/>
        </w:rPr>
        <w:t>供方选择分析</w:t>
      </w:r>
      <w:r>
        <w:rPr>
          <w:spacing w:val="5"/>
        </w:rPr>
        <w:t>：常用的选择方法包括：</w:t>
      </w:r>
    </w:p>
    <w:p>
      <w:pPr>
        <w:pStyle w:val="BodyText"/>
        <w:ind w:left="115"/>
        <w:spacing w:before="61" w:line="219" w:lineRule="auto"/>
        <w:rPr/>
      </w:pPr>
      <w:r>
        <w:rPr>
          <w:spacing w:val="6"/>
        </w:rPr>
        <w:t>● </w:t>
      </w:r>
      <w:r>
        <w:rPr>
          <w:u w:val="single" w:color="auto"/>
          <w:spacing w:val="6"/>
        </w:rPr>
        <w:t>最低成本</w:t>
      </w:r>
      <w:r>
        <w:rPr>
          <w:spacing w:val="6"/>
        </w:rPr>
        <w:t>：适用于标准化或常规采购。</w:t>
      </w:r>
    </w:p>
    <w:p>
      <w:pPr>
        <w:pStyle w:val="BodyText"/>
        <w:ind w:left="115"/>
        <w:spacing w:before="46" w:line="218" w:lineRule="auto"/>
        <w:rPr/>
      </w:pPr>
      <w:r>
        <w:rPr>
          <w:spacing w:val="7"/>
        </w:rPr>
        <w:t>● </w:t>
      </w:r>
      <w:r>
        <w:rPr>
          <w:u w:val="single" w:color="auto"/>
          <w:spacing w:val="7"/>
        </w:rPr>
        <w:t>仅凭资质</w:t>
      </w:r>
      <w:r>
        <w:rPr>
          <w:spacing w:val="7"/>
        </w:rPr>
        <w:t>：采购价值小，不值得开展完整选择过程。</w:t>
      </w:r>
    </w:p>
    <w:p>
      <w:pPr>
        <w:pStyle w:val="BodyText"/>
        <w:ind w:left="115"/>
        <w:spacing w:before="39" w:line="218" w:lineRule="auto"/>
        <w:rPr/>
      </w:pPr>
      <w:r>
        <w:rPr>
          <w:spacing w:val="7"/>
        </w:rPr>
        <w:t>● </w:t>
      </w:r>
      <w:r>
        <w:rPr>
          <w:u w:val="single" w:color="auto"/>
          <w:spacing w:val="7"/>
        </w:rPr>
        <w:t>基于质量或技术方案</w:t>
      </w:r>
      <w:r>
        <w:rPr>
          <w:spacing w:val="7"/>
        </w:rPr>
        <w:t>：先打技术分，按技术谈价格。</w:t>
      </w:r>
    </w:p>
    <w:p>
      <w:pPr>
        <w:pStyle w:val="BodyText"/>
        <w:ind w:left="115"/>
        <w:spacing w:before="29" w:line="219" w:lineRule="auto"/>
        <w:rPr/>
      </w:pPr>
      <w:r>
        <w:rPr>
          <w:spacing w:val="8"/>
        </w:rPr>
        <w:t>● </w:t>
      </w:r>
      <w:r>
        <w:rPr>
          <w:u w:val="single" w:color="auto"/>
          <w:spacing w:val="8"/>
        </w:rPr>
        <w:t>基于质量和成本</w:t>
      </w:r>
      <w:r>
        <w:rPr>
          <w:spacing w:val="8"/>
        </w:rPr>
        <w:t>：同时考虑质量和成本。当风险大时，质量更关键。</w:t>
      </w:r>
    </w:p>
    <w:p>
      <w:pPr>
        <w:pStyle w:val="BodyText"/>
        <w:ind w:left="115"/>
        <w:spacing w:before="48" w:line="219" w:lineRule="auto"/>
        <w:rPr/>
      </w:pPr>
      <w:r>
        <w:rPr>
          <w:spacing w:val="7"/>
        </w:rPr>
        <w:t>● </w:t>
      </w:r>
      <w:r>
        <w:rPr>
          <w:u w:val="single" w:color="auto"/>
          <w:spacing w:val="7"/>
        </w:rPr>
        <w:t>唯一来源</w:t>
      </w:r>
      <w:r>
        <w:rPr>
          <w:spacing w:val="7"/>
        </w:rPr>
        <w:t>：仅在有适当理由，特殊情况时。</w:t>
      </w:r>
    </w:p>
    <w:p>
      <w:pPr>
        <w:pStyle w:val="BodyText"/>
        <w:ind w:left="115" w:right="92"/>
        <w:spacing w:before="7" w:line="244" w:lineRule="auto"/>
        <w:rPr/>
      </w:pPr>
      <w:r>
        <w:rPr>
          <w:spacing w:val="10"/>
        </w:rPr>
        <w:t>● </w:t>
      </w:r>
      <w:r>
        <w:rPr>
          <w:u w:val="single" w:color="auto"/>
          <w:spacing w:val="10"/>
        </w:rPr>
        <w:t>固定预算</w:t>
      </w:r>
      <w:r>
        <w:rPr>
          <w:spacing w:val="10"/>
        </w:rPr>
        <w:t>：在建议邀请书中向受邀的卖方披露可用预算，然后在此预算内选择技术建议书</w:t>
      </w:r>
      <w:r>
        <w:rPr>
          <w:spacing w:val="9"/>
        </w:rPr>
        <w:t xml:space="preserve"> </w:t>
      </w:r>
      <w:r>
        <w:rPr>
          <w:spacing w:val="8"/>
        </w:rPr>
        <w:t>得分最高的卖方。因为有成本限制，所以卖方会在建议书中调整工作的范围和</w:t>
      </w:r>
      <w:r>
        <w:rPr>
          <w:spacing w:val="7"/>
        </w:rPr>
        <w:t>质量，以适应该</w:t>
      </w:r>
      <w:r>
        <w:rPr/>
        <w:t xml:space="preserve"> </w:t>
      </w:r>
      <w:r>
        <w:rPr>
          <w:spacing w:val="9"/>
        </w:rPr>
        <w:t>预算。买方应该确保固定预算与工作说明书相符，且卖方能够在该预算内完成相关任务。</w:t>
      </w:r>
    </w:p>
    <w:p>
      <w:pPr>
        <w:pStyle w:val="BodyText"/>
        <w:ind w:left="95"/>
        <w:spacing w:before="31" w:line="221" w:lineRule="auto"/>
        <w:rPr>
          <w:sz w:val="22"/>
          <w:szCs w:val="22"/>
        </w:rPr>
      </w:pPr>
      <w:r>
        <w:rPr>
          <w:sz w:val="22"/>
          <w:szCs w:val="22"/>
          <w:spacing w:val="-17"/>
        </w:rPr>
        <w:t>【</w:t>
      </w:r>
      <w:r>
        <w:rPr>
          <w:sz w:val="22"/>
          <w:szCs w:val="22"/>
          <w:spacing w:val="10"/>
        </w:rPr>
        <w:t xml:space="preserve"> </w:t>
      </w:r>
      <w:r>
        <w:rPr>
          <w:sz w:val="22"/>
          <w:szCs w:val="22"/>
          <w:spacing w:val="-17"/>
        </w:rPr>
        <w:t>问</w:t>
      </w:r>
      <w:r>
        <w:rPr>
          <w:sz w:val="22"/>
          <w:szCs w:val="22"/>
          <w:spacing w:val="-46"/>
        </w:rPr>
        <w:t xml:space="preserve"> </w:t>
      </w:r>
      <w:r>
        <w:rPr>
          <w:sz w:val="22"/>
          <w:szCs w:val="22"/>
          <w:spacing w:val="-17"/>
        </w:rPr>
        <w:t>题</w:t>
      </w:r>
      <w:r>
        <w:rPr>
          <w:sz w:val="22"/>
          <w:szCs w:val="22"/>
          <w:spacing w:val="-44"/>
        </w:rPr>
        <w:t xml:space="preserve"> </w:t>
      </w:r>
      <w:r>
        <w:rPr>
          <w:sz w:val="22"/>
          <w:szCs w:val="22"/>
          <w:spacing w:val="-17"/>
        </w:rPr>
        <w:t>2</w:t>
      </w:r>
      <w:r>
        <w:rPr>
          <w:sz w:val="22"/>
          <w:szCs w:val="22"/>
          <w:spacing w:val="-25"/>
        </w:rPr>
        <w:t xml:space="preserve"> </w:t>
      </w:r>
      <w:r>
        <w:rPr>
          <w:sz w:val="22"/>
          <w:szCs w:val="22"/>
          <w:spacing w:val="-17"/>
        </w:rPr>
        <w:t>】</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708"/>
        <w:gridCol w:w="7538"/>
      </w:tblGrid>
      <w:tr>
        <w:trPr>
          <w:trHeight w:val="314" w:hRule="atLeast"/>
        </w:trPr>
        <w:tc>
          <w:tcPr>
            <w:tcW w:w="704" w:type="dxa"/>
            <w:vAlign w:val="top"/>
          </w:tcPr>
          <w:p>
            <w:pPr>
              <w:rPr>
                <w:rFonts w:ascii="Arial"/>
                <w:sz w:val="21"/>
              </w:rPr>
            </w:pPr>
            <w:r/>
          </w:p>
        </w:tc>
        <w:tc>
          <w:tcPr>
            <w:tcW w:w="1708" w:type="dxa"/>
            <w:vAlign w:val="top"/>
          </w:tcPr>
          <w:p>
            <w:pPr>
              <w:pStyle w:val="TableText"/>
              <w:ind w:left="364"/>
              <w:spacing w:before="41" w:line="202" w:lineRule="auto"/>
              <w:rPr/>
            </w:pPr>
            <w:r>
              <w:rPr>
                <w:b/>
                <w:bCs/>
                <w:spacing w:val="-5"/>
              </w:rPr>
              <w:t>合同类型</w:t>
            </w:r>
          </w:p>
        </w:tc>
        <w:tc>
          <w:tcPr>
            <w:tcW w:w="7538" w:type="dxa"/>
            <w:vAlign w:val="top"/>
          </w:tcPr>
          <w:p>
            <w:pPr>
              <w:pStyle w:val="TableText"/>
              <w:ind w:left="3526"/>
              <w:spacing w:before="44" w:line="200" w:lineRule="auto"/>
              <w:rPr/>
            </w:pPr>
            <w:r>
              <w:rPr>
                <w:b/>
                <w:bCs/>
                <w:spacing w:val="-6"/>
              </w:rPr>
              <w:t>描述</w:t>
            </w:r>
          </w:p>
        </w:tc>
      </w:tr>
      <w:tr>
        <w:trPr>
          <w:trHeight w:val="1567" w:hRule="atLeast"/>
        </w:trPr>
        <w:tc>
          <w:tcPr>
            <w:tcW w:w="704" w:type="dxa"/>
            <w:vAlign w:val="top"/>
            <w:vMerge w:val="restart"/>
            <w:tcBorders>
              <w:bottom w:val="nil"/>
            </w:tcBorders>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05"/>
              <w:spacing w:before="78" w:line="219" w:lineRule="auto"/>
              <w:rPr/>
            </w:pPr>
            <w:r>
              <w:rPr>
                <w:spacing w:val="7"/>
              </w:rPr>
              <w:t>按项</w:t>
            </w:r>
          </w:p>
          <w:p>
            <w:pPr>
              <w:pStyle w:val="TableText"/>
              <w:ind w:left="105"/>
              <w:spacing w:before="29" w:line="222" w:lineRule="auto"/>
              <w:rPr/>
            </w:pPr>
            <w:r>
              <w:rPr>
                <w:spacing w:val="14"/>
              </w:rPr>
              <w:t>目范</w:t>
            </w:r>
          </w:p>
          <w:p>
            <w:pPr>
              <w:pStyle w:val="TableText"/>
              <w:ind w:left="225" w:right="91" w:hanging="120"/>
              <w:spacing w:before="17" w:line="249" w:lineRule="auto"/>
              <w:rPr/>
            </w:pPr>
            <w:r>
              <w:rPr>
                <w:spacing w:val="8"/>
              </w:rPr>
              <w:t>围划</w:t>
            </w:r>
            <w:r>
              <w:rPr/>
              <w:t xml:space="preserve"> </w:t>
            </w:r>
            <w:r>
              <w:rPr/>
              <w:t>分</w:t>
            </w:r>
          </w:p>
        </w:tc>
        <w:tc>
          <w:tcPr>
            <w:tcW w:w="1708" w:type="dxa"/>
            <w:vAlign w:val="top"/>
          </w:tcPr>
          <w:p>
            <w:pPr>
              <w:spacing w:line="294" w:lineRule="auto"/>
              <w:rPr>
                <w:rFonts w:ascii="Arial"/>
                <w:sz w:val="21"/>
              </w:rPr>
            </w:pPr>
            <w:r/>
          </w:p>
          <w:p>
            <w:pPr>
              <w:spacing w:line="295" w:lineRule="auto"/>
              <w:rPr>
                <w:rFonts w:ascii="Arial"/>
                <w:sz w:val="21"/>
              </w:rPr>
            </w:pPr>
            <w:r/>
          </w:p>
          <w:p>
            <w:pPr>
              <w:pStyle w:val="TableText"/>
              <w:ind w:left="241"/>
              <w:spacing w:before="78" w:line="219" w:lineRule="auto"/>
              <w:rPr/>
            </w:pPr>
            <w:r>
              <w:rPr>
                <w:spacing w:val="4"/>
              </w:rPr>
              <w:t>总承包合同</w:t>
            </w:r>
          </w:p>
        </w:tc>
        <w:tc>
          <w:tcPr>
            <w:tcW w:w="7538" w:type="dxa"/>
            <w:vAlign w:val="top"/>
          </w:tcPr>
          <w:p>
            <w:pPr>
              <w:pStyle w:val="TableText"/>
              <w:ind w:left="493" w:right="454" w:hanging="390"/>
              <w:spacing w:before="30" w:line="242" w:lineRule="auto"/>
              <w:rPr/>
            </w:pPr>
            <w:r>
              <w:rPr/>
              <w:t>○要求只与同一个卖方订立承包合同，但不意味着只订立一个总合</w:t>
            </w:r>
            <w:r>
              <w:rPr>
                <w:spacing w:val="9"/>
              </w:rPr>
              <w:t xml:space="preserve"> </w:t>
            </w:r>
            <w:r>
              <w:rPr>
                <w:spacing w:val="-17"/>
              </w:rPr>
              <w:t>同</w:t>
            </w:r>
            <w:r>
              <w:rPr>
                <w:spacing w:val="-53"/>
              </w:rPr>
              <w:t xml:space="preserve"> </w:t>
            </w:r>
            <w:r>
              <w:rPr>
                <w:spacing w:val="-17"/>
              </w:rPr>
              <w:t>。</w:t>
            </w:r>
          </w:p>
          <w:p>
            <w:pPr>
              <w:pStyle w:val="TableText"/>
              <w:ind w:left="513" w:right="39" w:hanging="30"/>
              <w:spacing w:line="230" w:lineRule="auto"/>
              <w:jc w:val="both"/>
              <w:rPr/>
            </w:pPr>
            <w:r>
              <w:rPr/>
              <w:t>采取总承包合同的方式一般适用于经验丰富、技术实力雄厚且组织</w:t>
            </w:r>
            <w:r>
              <w:rPr>
                <w:spacing w:val="12"/>
              </w:rPr>
              <w:t xml:space="preserve"> </w:t>
            </w:r>
            <w:r>
              <w:rPr/>
              <w:t>管理协调能力强的卖方，这样有利于发挥卖方的专业优势，保证项</w:t>
            </w:r>
            <w:r>
              <w:rPr>
                <w:spacing w:val="14"/>
              </w:rPr>
              <w:t xml:space="preserve"> </w:t>
            </w:r>
            <w:r>
              <w:rPr>
                <w:spacing w:val="2"/>
              </w:rPr>
              <w:t>目的质量和进度，提高投资效益。</w:t>
            </w:r>
          </w:p>
        </w:tc>
      </w:tr>
      <w:tr>
        <w:trPr>
          <w:trHeight w:val="1237" w:hRule="atLeast"/>
        </w:trPr>
        <w:tc>
          <w:tcPr>
            <w:tcW w:w="704" w:type="dxa"/>
            <w:vAlign w:val="top"/>
            <w:vMerge w:val="continue"/>
            <w:tcBorders>
              <w:top w:val="nil"/>
              <w:bottom w:val="nil"/>
            </w:tcBorders>
          </w:tcPr>
          <w:p>
            <w:pPr>
              <w:rPr>
                <w:rFonts w:ascii="Arial"/>
                <w:sz w:val="21"/>
              </w:rPr>
            </w:pPr>
            <w:r/>
          </w:p>
        </w:tc>
        <w:tc>
          <w:tcPr>
            <w:tcW w:w="1708" w:type="dxa"/>
            <w:vAlign w:val="top"/>
          </w:tcPr>
          <w:p>
            <w:pPr>
              <w:spacing w:line="423" w:lineRule="auto"/>
              <w:rPr>
                <w:rFonts w:ascii="Arial"/>
                <w:sz w:val="21"/>
              </w:rPr>
            </w:pPr>
            <w:r/>
          </w:p>
          <w:p>
            <w:pPr>
              <w:pStyle w:val="TableText"/>
              <w:ind w:left="121"/>
              <w:spacing w:before="78" w:line="219" w:lineRule="auto"/>
              <w:rPr/>
            </w:pPr>
            <w:r>
              <w:rPr>
                <w:spacing w:val="3"/>
              </w:rPr>
              <w:t>单项承包合同</w:t>
            </w:r>
          </w:p>
        </w:tc>
        <w:tc>
          <w:tcPr>
            <w:tcW w:w="7538" w:type="dxa"/>
            <w:vAlign w:val="top"/>
          </w:tcPr>
          <w:p>
            <w:pPr>
              <w:pStyle w:val="TableText"/>
              <w:ind w:left="506" w:right="89" w:hanging="43"/>
              <w:spacing w:before="42" w:line="239" w:lineRule="auto"/>
              <w:rPr/>
            </w:pPr>
            <w:r>
              <w:rPr>
                <w:spacing w:val="-1"/>
              </w:rPr>
              <w:t>一个卖方只承包某一项或某几项内容，买方</w:t>
            </w:r>
            <w:r>
              <w:rPr>
                <w:b/>
                <w:bCs/>
                <w:spacing w:val="-1"/>
              </w:rPr>
              <w:t>分别与不同卖方订立的</w:t>
            </w:r>
            <w:r>
              <w:rPr>
                <w:spacing w:val="18"/>
              </w:rPr>
              <w:t xml:space="preserve"> </w:t>
            </w:r>
            <w:r>
              <w:rPr>
                <w:b/>
                <w:bCs/>
                <w:spacing w:val="-25"/>
              </w:rPr>
              <w:t>合同</w:t>
            </w:r>
            <w:r>
              <w:rPr>
                <w:spacing w:val="-25"/>
              </w:rPr>
              <w:t>。</w:t>
            </w:r>
          </w:p>
          <w:p>
            <w:pPr>
              <w:pStyle w:val="TableText"/>
              <w:ind w:left="523" w:right="64" w:hanging="40"/>
              <w:spacing w:before="1" w:line="216" w:lineRule="auto"/>
              <w:rPr/>
            </w:pPr>
            <w:r>
              <w:rPr>
                <w:spacing w:val="1"/>
              </w:rPr>
              <w:t>有利于吸引更多卖方参与投标，使买方可以</w:t>
            </w:r>
            <w:r>
              <w:rPr/>
              <w:t>选择在某一单项上实力 </w:t>
            </w:r>
            <w:r>
              <w:rPr/>
              <w:t>强的卖方。</w:t>
            </w:r>
          </w:p>
        </w:tc>
      </w:tr>
      <w:tr>
        <w:trPr>
          <w:trHeight w:val="1572" w:hRule="atLeast"/>
        </w:trPr>
        <w:tc>
          <w:tcPr>
            <w:tcW w:w="704" w:type="dxa"/>
            <w:vAlign w:val="top"/>
            <w:vMerge w:val="continue"/>
            <w:tcBorders>
              <w:top w:val="nil"/>
            </w:tcBorders>
          </w:tcPr>
          <w:p>
            <w:pPr>
              <w:rPr>
                <w:rFonts w:ascii="Arial"/>
                <w:sz w:val="21"/>
              </w:rPr>
            </w:pPr>
            <w:r/>
          </w:p>
        </w:tc>
        <w:tc>
          <w:tcPr>
            <w:tcW w:w="1708" w:type="dxa"/>
            <w:vAlign w:val="top"/>
          </w:tcPr>
          <w:p>
            <w:pPr>
              <w:spacing w:line="297" w:lineRule="auto"/>
              <w:rPr>
                <w:rFonts w:ascii="Arial"/>
                <w:sz w:val="21"/>
              </w:rPr>
            </w:pPr>
            <w:r/>
          </w:p>
          <w:p>
            <w:pPr>
              <w:spacing w:line="298" w:lineRule="auto"/>
              <w:rPr>
                <w:rFonts w:ascii="Arial"/>
                <w:sz w:val="21"/>
              </w:rPr>
            </w:pPr>
            <w:r/>
          </w:p>
          <w:p>
            <w:pPr>
              <w:pStyle w:val="TableText"/>
              <w:ind w:left="361"/>
              <w:spacing w:before="78" w:line="220" w:lineRule="auto"/>
              <w:rPr/>
            </w:pPr>
            <w:r>
              <w:rPr>
                <w:spacing w:val="5"/>
              </w:rPr>
              <w:t>分包合同</w:t>
            </w:r>
          </w:p>
        </w:tc>
        <w:tc>
          <w:tcPr>
            <w:tcW w:w="7538" w:type="dxa"/>
            <w:vAlign w:val="top"/>
          </w:tcPr>
          <w:p>
            <w:pPr>
              <w:pStyle w:val="TableText"/>
              <w:ind w:left="523" w:right="64" w:hanging="30"/>
              <w:spacing w:before="47" w:line="246" w:lineRule="auto"/>
              <w:rPr/>
            </w:pPr>
            <w:r>
              <w:rPr/>
              <w:t>经合同约定和买方认可，卖方将其承包项目的某一部分或某几部分</w:t>
            </w:r>
            <w:r>
              <w:rPr>
                <w:spacing w:val="9"/>
              </w:rPr>
              <w:t xml:space="preserve"> </w:t>
            </w:r>
            <w:r>
              <w:rPr>
                <w:b/>
                <w:bCs/>
              </w:rPr>
              <w:t>(韭项目的主体结构</w:t>
            </w:r>
            <w:r>
              <w:rPr/>
              <w:t>)再发包给具有相应资质条件的分包方，与分</w:t>
            </w:r>
            <w:r>
              <w:rPr>
                <w:spacing w:val="8"/>
              </w:rPr>
              <w:t xml:space="preserve">  </w:t>
            </w:r>
            <w:r>
              <w:rPr>
                <w:spacing w:val="-1"/>
              </w:rPr>
              <w:t>包方订立的合同称为项目分包合同。</w:t>
            </w:r>
          </w:p>
          <w:p>
            <w:pPr>
              <w:pStyle w:val="TableText"/>
              <w:ind w:left="513"/>
              <w:spacing w:line="219" w:lineRule="auto"/>
              <w:rPr/>
            </w:pPr>
            <w:r>
              <w:rPr>
                <w:spacing w:val="-1"/>
              </w:rPr>
              <w:t>订立项目分包合同必须同时满足5个条件：</w:t>
            </w:r>
          </w:p>
          <w:p>
            <w:pPr>
              <w:pStyle w:val="TableText"/>
              <w:ind w:left="573"/>
              <w:spacing w:before="2" w:line="206" w:lineRule="auto"/>
              <w:rPr/>
            </w:pPr>
            <w:r>
              <w:rPr>
                <w:spacing w:val="14"/>
              </w:rPr>
              <w:t>①经过买方认可；</w:t>
            </w:r>
          </w:p>
        </w:tc>
      </w:tr>
    </w:tbl>
    <w:p>
      <w:pPr>
        <w:rPr>
          <w:rFonts w:ascii="Arial"/>
          <w:sz w:val="21"/>
        </w:rPr>
      </w:pPr>
      <w:r/>
    </w:p>
    <w:p>
      <w:pPr>
        <w:sectPr>
          <w:headerReference w:type="default" r:id="rId237"/>
          <w:footerReference w:type="default" r:id="rId238"/>
          <w:pgSz w:w="11910" w:h="16840"/>
          <w:pgMar w:top="1155" w:right="994" w:bottom="1125" w:left="954" w:header="801" w:footer="999" w:gutter="0"/>
        </w:sectPr>
        <w:rPr>
          <w:rFonts w:ascii="Arial" w:hAnsi="Arial" w:eastAsia="Arial" w:cs="Arial"/>
          <w:sz w:val="21"/>
          <w:szCs w:val="21"/>
        </w:rPr>
      </w:pPr>
    </w:p>
    <w:p>
      <w:pPr>
        <w:spacing w:before="27"/>
        <w:rPr/>
      </w:pPr>
      <w:r/>
    </w:p>
    <w:tbl>
      <w:tblPr>
        <w:tblStyle w:val="TableNormal"/>
        <w:tblW w:w="99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708"/>
        <w:gridCol w:w="7548"/>
      </w:tblGrid>
      <w:tr>
        <w:trPr>
          <w:trHeight w:val="1239" w:hRule="atLeast"/>
        </w:trPr>
        <w:tc>
          <w:tcPr>
            <w:tcW w:w="704" w:type="dxa"/>
            <w:vAlign w:val="top"/>
          </w:tcPr>
          <w:p>
            <w:pPr>
              <w:rPr>
                <w:rFonts w:ascii="Arial"/>
                <w:sz w:val="21"/>
              </w:rPr>
            </w:pPr>
            <w:r/>
          </w:p>
        </w:tc>
        <w:tc>
          <w:tcPr>
            <w:tcW w:w="1708" w:type="dxa"/>
            <w:vAlign w:val="top"/>
          </w:tcPr>
          <w:p>
            <w:pPr>
              <w:rPr>
                <w:rFonts w:ascii="Arial"/>
                <w:sz w:val="21"/>
              </w:rPr>
            </w:pPr>
            <w:r/>
          </w:p>
        </w:tc>
        <w:tc>
          <w:tcPr>
            <w:tcW w:w="7548" w:type="dxa"/>
            <w:vAlign w:val="top"/>
          </w:tcPr>
          <w:p>
            <w:pPr>
              <w:pStyle w:val="TableText"/>
              <w:ind w:left="573"/>
              <w:spacing w:before="32" w:line="217" w:lineRule="auto"/>
              <w:rPr/>
            </w:pPr>
            <w:r>
              <w:rPr>
                <w:spacing w:val="7"/>
              </w:rPr>
              <w:t>②分包的部分必须是项目非主体工作；</w:t>
            </w:r>
          </w:p>
          <w:p>
            <w:pPr>
              <w:pStyle w:val="TableText"/>
              <w:ind w:left="573"/>
              <w:spacing w:before="27" w:line="217" w:lineRule="auto"/>
              <w:rPr/>
            </w:pPr>
            <w:r>
              <w:rPr>
                <w:spacing w:val="5"/>
              </w:rPr>
              <w:t>③只能分包部分项目，而不能转包整个项目；</w:t>
            </w:r>
          </w:p>
          <w:p>
            <w:pPr>
              <w:pStyle w:val="TableText"/>
              <w:ind w:left="573"/>
              <w:spacing w:before="27" w:line="217" w:lineRule="auto"/>
              <w:rPr/>
            </w:pPr>
            <w:r>
              <w:rPr>
                <w:spacing w:val="7"/>
              </w:rPr>
              <w:t>④分包方必须具备相应的资质条件；</w:t>
            </w:r>
          </w:p>
          <w:p>
            <w:pPr>
              <w:pStyle w:val="TableText"/>
              <w:ind w:left="573"/>
              <w:spacing w:before="28" w:line="205" w:lineRule="auto"/>
              <w:rPr/>
            </w:pPr>
            <w:r>
              <w:rPr>
                <w:spacing w:val="-1"/>
              </w:rPr>
              <w:t>⑤分包方不能再次分包。</w:t>
            </w:r>
          </w:p>
        </w:tc>
      </w:tr>
    </w:tbl>
    <w:p>
      <w:pPr>
        <w:spacing w:line="365" w:lineRule="auto"/>
        <w:rPr>
          <w:rFonts w:ascii="Arial"/>
          <w:sz w:val="21"/>
        </w:rPr>
      </w:pPr>
      <w:r/>
    </w:p>
    <w:p>
      <w:pPr>
        <w:pStyle w:val="BodyText"/>
        <w:ind w:left="78"/>
        <w:spacing w:before="85" w:line="219" w:lineRule="auto"/>
        <w:rPr>
          <w:sz w:val="26"/>
          <w:szCs w:val="26"/>
        </w:rPr>
      </w:pPr>
      <w:r>
        <w:rPr>
          <w:sz w:val="26"/>
          <w:szCs w:val="26"/>
          <w:b/>
          <w:bCs/>
          <w:spacing w:val="13"/>
        </w:rPr>
        <w:t>【2023年11月(第3批次)试题二】</w:t>
      </w:r>
    </w:p>
    <w:p>
      <w:pPr>
        <w:pStyle w:val="BodyText"/>
        <w:ind w:left="108"/>
        <w:spacing w:before="70" w:line="219" w:lineRule="auto"/>
        <w:rPr/>
      </w:pPr>
      <w:r>
        <w:rPr>
          <w:b/>
          <w:bCs/>
          <w:spacing w:val="-5"/>
        </w:rPr>
        <w:t>计算题：</w:t>
      </w:r>
    </w:p>
    <w:p>
      <w:pPr>
        <w:pStyle w:val="BodyText"/>
        <w:ind w:left="105"/>
        <w:spacing w:before="30" w:line="219" w:lineRule="auto"/>
        <w:rPr/>
      </w:pPr>
      <w:r>
        <w:rPr>
          <w:spacing w:val="7"/>
        </w:rPr>
        <w:t>目前无背景文字部分，根据野人老师学员的回忆，考察的内容为：</w:t>
      </w:r>
    </w:p>
    <w:p>
      <w:pPr>
        <w:pStyle w:val="BodyText"/>
        <w:ind w:left="105"/>
        <w:spacing w:before="47" w:line="219" w:lineRule="auto"/>
        <w:rPr/>
      </w:pPr>
      <w:r>
        <w:rPr>
          <w:spacing w:val="8"/>
        </w:rPr>
        <w:t>工期，最短路径、挣值计算</w:t>
      </w:r>
    </w:p>
    <w:p>
      <w:pPr>
        <w:spacing w:line="386" w:lineRule="auto"/>
        <w:rPr>
          <w:rFonts w:ascii="Arial"/>
          <w:sz w:val="21"/>
        </w:rPr>
      </w:pPr>
      <w:r/>
    </w:p>
    <w:p>
      <w:pPr>
        <w:pStyle w:val="BodyText"/>
        <w:ind w:left="93"/>
        <w:spacing w:before="75" w:line="219" w:lineRule="auto"/>
        <w:rPr/>
      </w:pPr>
      <w:r>
        <w:rPr>
          <w:b/>
          <w:bCs/>
          <w:spacing w:val="34"/>
        </w:rPr>
        <w:t>【2023年11月(第3批次)试题三】</w:t>
      </w:r>
    </w:p>
    <w:p>
      <w:pPr>
        <w:pStyle w:val="BodyText"/>
        <w:ind w:left="105"/>
        <w:spacing w:before="51" w:line="219" w:lineRule="auto"/>
        <w:rPr/>
      </w:pPr>
      <w:r>
        <w:rPr>
          <w:spacing w:val="7"/>
        </w:rPr>
        <w:t>目前无背景文字部分，根据野人老师学员的回忆，案例分析考察的内容为：</w:t>
      </w:r>
    </w:p>
    <w:p>
      <w:pPr>
        <w:pStyle w:val="BodyText"/>
        <w:ind w:left="105"/>
        <w:spacing w:before="57" w:line="219" w:lineRule="auto"/>
        <w:rPr/>
      </w:pPr>
      <w:r>
        <w:rPr>
          <w:spacing w:val="8"/>
        </w:rPr>
        <w:t>质量、交付绩效域</w:t>
      </w:r>
    </w:p>
    <w:p>
      <w:pPr>
        <w:pStyle w:val="BodyText"/>
        <w:ind w:left="90"/>
        <w:spacing w:before="37" w:line="219" w:lineRule="auto"/>
        <w:rPr/>
      </w:pPr>
      <w:r>
        <w:rPr>
          <w:spacing w:val="14"/>
        </w:rPr>
        <w:t>【问题1】质量管理过程的问题和改进</w:t>
      </w:r>
    </w:p>
    <w:p>
      <w:pPr>
        <w:pStyle w:val="BodyText"/>
        <w:ind w:left="90"/>
        <w:spacing w:before="36" w:line="219" w:lineRule="auto"/>
        <w:rPr/>
      </w:pPr>
      <w:r>
        <w:rPr>
          <w:spacing w:val="12"/>
        </w:rPr>
        <w:t>【问题2】交付节奏、开发方法、默写开发方法和生命</w:t>
      </w:r>
      <w:r>
        <w:rPr>
          <w:spacing w:val="11"/>
        </w:rPr>
        <w:t>周期绩效域的目标和要点</w:t>
      </w:r>
    </w:p>
    <w:p>
      <w:pPr>
        <w:spacing w:line="262" w:lineRule="auto"/>
        <w:rPr>
          <w:rFonts w:ascii="Arial"/>
          <w:sz w:val="21"/>
        </w:rPr>
      </w:pPr>
      <w:r/>
    </w:p>
    <w:p>
      <w:pPr>
        <w:pStyle w:val="BodyText"/>
        <w:ind w:left="90"/>
        <w:spacing w:before="75" w:line="219" w:lineRule="auto"/>
        <w:rPr/>
      </w:pPr>
      <w:r>
        <w:rPr>
          <w:spacing w:val="11"/>
        </w:rPr>
        <w:t>【参考答案】</w:t>
      </w:r>
    </w:p>
    <w:p>
      <w:pPr>
        <w:pStyle w:val="BodyText"/>
        <w:ind w:left="90"/>
        <w:spacing w:before="45" w:line="219" w:lineRule="auto"/>
        <w:rPr/>
      </w:pPr>
      <w:r>
        <w:rPr>
          <w:spacing w:val="12"/>
        </w:rPr>
        <w:t>【问题1】由于本题目前没有背景部分，答案略</w:t>
      </w:r>
    </w:p>
    <w:p>
      <w:pPr>
        <w:pStyle w:val="BodyText"/>
        <w:ind w:left="108" w:right="10" w:hanging="18"/>
        <w:spacing w:before="26" w:line="265" w:lineRule="auto"/>
        <w:rPr/>
      </w:pPr>
      <w:r>
        <w:rPr>
          <w:spacing w:val="10"/>
        </w:rPr>
        <w:t>【问题2】交付节奏是指项目可交付物的时间安排和频率，项目可以</w:t>
      </w:r>
      <w:r>
        <w:rPr>
          <w:b/>
          <w:bCs/>
          <w:u w:val="single" w:color="auto"/>
          <w:spacing w:val="10"/>
        </w:rPr>
        <w:t>一次性交</w:t>
      </w:r>
      <w:r>
        <w:rPr>
          <w:b/>
          <w:bCs/>
          <w:u w:val="single" w:color="auto"/>
          <w:spacing w:val="9"/>
        </w:rPr>
        <w:t>付、多次交付、</w:t>
      </w:r>
      <w:r>
        <w:rPr>
          <w:u w:val="single" w:color="auto"/>
          <w:spacing w:val="9"/>
        </w:rPr>
        <w:t xml:space="preserve"> </w:t>
      </w:r>
      <w:r>
        <w:rPr/>
        <w:t xml:space="preserve"> </w:t>
      </w:r>
      <w:r>
        <w:rPr>
          <w:b/>
          <w:bCs/>
          <w:u w:val="single" w:color="auto"/>
          <w:spacing w:val="6"/>
        </w:rPr>
        <w:t>定期交付</w:t>
      </w:r>
      <w:r>
        <w:rPr>
          <w:b/>
          <w:bCs/>
          <w:spacing w:val="6"/>
        </w:rPr>
        <w:t>和</w:t>
      </w:r>
      <w:r>
        <w:rPr>
          <w:b/>
          <w:bCs/>
          <w:u w:val="single" w:color="auto"/>
          <w:spacing w:val="6"/>
        </w:rPr>
        <w:t>持续交付</w:t>
      </w:r>
      <w:r>
        <w:rPr>
          <w:b/>
          <w:bCs/>
          <w:spacing w:val="6"/>
        </w:rPr>
        <w:t>。</w:t>
      </w:r>
    </w:p>
    <w:p>
      <w:pPr>
        <w:pStyle w:val="BodyText"/>
        <w:ind w:left="105"/>
        <w:spacing w:line="219" w:lineRule="auto"/>
        <w:rPr/>
      </w:pPr>
      <w:r>
        <w:rPr>
          <w:spacing w:val="9"/>
        </w:rPr>
        <w:t>当前行业普遍认同的三种开发方法</w:t>
      </w:r>
      <w:r>
        <w:rPr>
          <w:b/>
          <w:bCs/>
          <w:u w:val="single" w:color="auto"/>
          <w:spacing w:val="9"/>
        </w:rPr>
        <w:t>是预测型方法、混合型方法</w:t>
      </w:r>
      <w:r>
        <w:rPr>
          <w:b/>
          <w:bCs/>
          <w:spacing w:val="9"/>
        </w:rPr>
        <w:t>和</w:t>
      </w:r>
      <w:r>
        <w:rPr>
          <w:b/>
          <w:bCs/>
          <w:u w:val="single" w:color="auto"/>
          <w:spacing w:val="9"/>
        </w:rPr>
        <w:t>适应型方法</w:t>
      </w:r>
      <w:r>
        <w:rPr>
          <w:b/>
          <w:bCs/>
          <w:spacing w:val="9"/>
        </w:rPr>
        <w:t>。</w:t>
      </w:r>
    </w:p>
    <w:p>
      <w:pPr>
        <w:pStyle w:val="BodyText"/>
        <w:ind w:left="115" w:right="40" w:firstLine="489"/>
        <w:spacing w:before="10" w:line="230" w:lineRule="auto"/>
        <w:rPr>
          <w:sz w:val="24"/>
          <w:szCs w:val="24"/>
        </w:rPr>
      </w:pPr>
      <w:r>
        <w:rPr>
          <w:spacing w:val="9"/>
        </w:rPr>
        <w:t>开发方法和生命周期绩效域涉及与项目的开发方法、节奏和生命周期相关的活动和职能。</w:t>
      </w:r>
      <w:r>
        <w:rPr>
          <w:spacing w:val="2"/>
        </w:rPr>
        <w:t xml:space="preserve"> </w:t>
      </w:r>
      <w:r>
        <w:rPr>
          <w:sz w:val="24"/>
          <w:szCs w:val="24"/>
        </w:rPr>
        <w:t>在项目整个生命周期过程中，有效执行本绩效域可以实现预期目标，主要包</w:t>
      </w:r>
      <w:r>
        <w:rPr>
          <w:sz w:val="24"/>
          <w:szCs w:val="24"/>
          <w:spacing w:val="-1"/>
        </w:rPr>
        <w:t>含：</w:t>
      </w:r>
    </w:p>
    <w:tbl>
      <w:tblPr>
        <w:tblStyle w:val="TableNormal"/>
        <w:tblW w:w="9950" w:type="dxa"/>
        <w:tblInd w:w="15" w:type="dxa"/>
        <w:tblLayout w:type="fixed"/>
        <w:tblBorders>
          <w:left w:val="single" w:color="000000" w:sz="4" w:space="0"/>
          <w:bottom w:val="single" w:color="000000" w:sz="4" w:space="0"/>
          <w:right w:val="single" w:color="000000" w:sz="4" w:space="0"/>
          <w:top w:val="single" w:color="000000" w:sz="4" w:space="0"/>
        </w:tblBorders>
      </w:tblPr>
      <w:tblGrid>
        <w:gridCol w:w="9950"/>
      </w:tblGrid>
      <w:tr>
        <w:trPr>
          <w:trHeight w:val="1559" w:hRule="atLeast"/>
        </w:trPr>
        <w:tc>
          <w:tcPr>
            <w:tcW w:w="9950" w:type="dxa"/>
            <w:vAlign w:val="top"/>
          </w:tcPr>
          <w:p>
            <w:pPr>
              <w:pStyle w:val="TableText"/>
              <w:ind w:left="565"/>
              <w:spacing w:before="41" w:line="217" w:lineRule="auto"/>
              <w:rPr/>
            </w:pPr>
            <w:r>
              <w:rPr>
                <w:spacing w:val="-3"/>
              </w:rPr>
              <w:t>①</w:t>
            </w:r>
            <w:r>
              <w:rPr>
                <w:b/>
                <w:bCs/>
                <w:u w:val="single" w:color="auto"/>
                <w:spacing w:val="-3"/>
              </w:rPr>
              <w:t>开发方法与项目可交付物相符合；</w:t>
            </w:r>
            <w:r>
              <w:rPr>
                <w:u w:val="single" w:color="auto"/>
                <w:spacing w:val="2"/>
              </w:rPr>
              <w:t xml:space="preserve">  </w:t>
            </w:r>
          </w:p>
          <w:p>
            <w:pPr>
              <w:pStyle w:val="TableText"/>
              <w:ind w:left="565"/>
              <w:spacing w:before="26" w:line="217" w:lineRule="auto"/>
              <w:rPr/>
            </w:pPr>
            <w:r>
              <w:rPr>
                <w:spacing w:val="-3"/>
              </w:rPr>
              <w:t>②</w:t>
            </w:r>
            <w:r>
              <w:rPr>
                <w:b/>
                <w:bCs/>
                <w:u w:val="single" w:color="auto"/>
                <w:spacing w:val="-3"/>
              </w:rPr>
              <w:t>将项目交付与干系人价值紧密关联</w:t>
            </w:r>
            <w:r>
              <w:rPr>
                <w:b/>
                <w:bCs/>
                <w:spacing w:val="-3"/>
              </w:rPr>
              <w:t>；</w:t>
            </w:r>
          </w:p>
          <w:p>
            <w:pPr>
              <w:pStyle w:val="TableText"/>
              <w:ind w:left="568"/>
              <w:spacing w:before="26" w:line="217" w:lineRule="auto"/>
              <w:rPr/>
            </w:pPr>
            <w:r>
              <w:rPr>
                <w:b/>
                <w:bCs/>
                <w:spacing w:val="-6"/>
              </w:rPr>
              <w:t>③</w:t>
            </w:r>
            <w:r>
              <w:rPr>
                <w:b/>
                <w:bCs/>
                <w:u w:val="single" w:color="auto"/>
                <w:spacing w:val="-6"/>
              </w:rPr>
              <w:t>项目生命周期由促进交付节奏的项目阶段和产生项目交付物所需的开发方法组成</w:t>
            </w:r>
            <w:r>
              <w:rPr>
                <w:b/>
                <w:bCs/>
                <w:spacing w:val="-6"/>
              </w:rPr>
              <w:t>。</w:t>
            </w:r>
          </w:p>
          <w:p>
            <w:pPr>
              <w:pStyle w:val="TableText"/>
              <w:ind w:left="568" w:right="15" w:hanging="453"/>
              <w:spacing w:before="31" w:line="222" w:lineRule="auto"/>
              <w:rPr/>
            </w:pPr>
            <w:r>
              <w:rPr>
                <w:spacing w:val="-2"/>
              </w:rPr>
              <w:t>为了有效执行此绩效域，项目经理需要重点关注：</w:t>
            </w:r>
            <w:r>
              <w:rPr>
                <w:b/>
                <w:bCs/>
                <w:u w:val="single" w:color="auto"/>
                <w:spacing w:val="-2"/>
              </w:rPr>
              <w:t>交付节奏、开发方法及其选择、协调交付节</w:t>
            </w:r>
            <w:r>
              <w:rPr>
                <w:spacing w:val="2"/>
              </w:rPr>
              <w:t xml:space="preserve"> </w:t>
            </w:r>
            <w:r>
              <w:rPr>
                <w:b/>
                <w:bCs/>
                <w:spacing w:val="-4"/>
              </w:rPr>
              <w:t>奏和开发方法及生命周期。</w:t>
            </w:r>
          </w:p>
        </w:tc>
      </w:tr>
    </w:tbl>
    <w:p>
      <w:pPr>
        <w:rPr>
          <w:rFonts w:ascii="Arial"/>
          <w:sz w:val="21"/>
        </w:rPr>
      </w:pPr>
      <w:r/>
    </w:p>
    <w:p>
      <w:pPr>
        <w:sectPr>
          <w:headerReference w:type="default" r:id="rId243"/>
          <w:footerReference w:type="default" r:id="rId244"/>
          <w:pgSz w:w="11910" w:h="16840"/>
          <w:pgMar w:top="1155" w:right="984" w:bottom="1139" w:left="954" w:header="801" w:footer="1021" w:gutter="0"/>
        </w:sectPr>
        <w:rPr>
          <w:rFonts w:ascii="Arial" w:hAnsi="Arial" w:eastAsia="Arial" w:cs="Arial"/>
          <w:sz w:val="21"/>
          <w:szCs w:val="21"/>
        </w:rPr>
      </w:pPr>
    </w:p>
    <w:p>
      <w:pPr>
        <w:spacing w:line="359" w:lineRule="auto"/>
        <w:rPr>
          <w:rFonts w:ascii="Arial"/>
          <w:sz w:val="21"/>
        </w:rPr>
      </w:pPr>
      <w:r/>
    </w:p>
    <w:p>
      <w:pPr>
        <w:pStyle w:val="BodyText"/>
        <w:ind w:left="1199"/>
        <w:spacing w:before="98" w:line="219" w:lineRule="auto"/>
        <w:rPr>
          <w:sz w:val="30"/>
          <w:szCs w:val="30"/>
        </w:rPr>
      </w:pPr>
      <w:r>
        <w:rPr>
          <w:sz w:val="30"/>
          <w:szCs w:val="30"/>
          <w:b/>
          <w:bCs/>
        </w:rPr>
        <w:t>2023年下半年案例分析试题和试题解析</w:t>
      </w:r>
      <w:r>
        <w:rPr>
          <w:sz w:val="30"/>
          <w:szCs w:val="30"/>
          <w:spacing w:val="-29"/>
        </w:rPr>
        <w:t xml:space="preserve"> </w:t>
      </w:r>
      <w:r>
        <w:rPr>
          <w:sz w:val="30"/>
          <w:szCs w:val="30"/>
          <w:b/>
          <w:bCs/>
          <w:color w:val="F01020"/>
        </w:rPr>
        <w:t>(11月05日第4批)</w:t>
      </w:r>
    </w:p>
    <w:p>
      <w:pPr>
        <w:spacing w:line="90" w:lineRule="exact"/>
        <w:rPr/>
      </w:pPr>
      <w:r/>
    </w:p>
    <w:tbl>
      <w:tblPr>
        <w:tblStyle w:val="TableNormal"/>
        <w:tblW w:w="9750" w:type="dxa"/>
        <w:tblInd w:w="10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93"/>
        <w:gridCol w:w="2263"/>
        <w:gridCol w:w="2602"/>
        <w:gridCol w:w="2492"/>
      </w:tblGrid>
      <w:tr>
        <w:trPr>
          <w:trHeight w:val="2490" w:hRule="atLeast"/>
        </w:trPr>
        <w:tc>
          <w:tcPr>
            <w:tcW w:w="2393" w:type="dxa"/>
            <w:vAlign w:val="top"/>
            <w:tcBorders>
              <w:right w:val="nil"/>
            </w:tcBorders>
          </w:tcPr>
          <w:p>
            <w:pPr>
              <w:ind w:firstLine="365"/>
              <w:spacing w:before="225" w:line="1679" w:lineRule="exact"/>
              <w:rPr/>
            </w:pPr>
            <w:r>
              <w:rPr>
                <w:position w:val="-33"/>
              </w:rPr>
              <w:drawing>
                <wp:inline distT="0" distB="0" distL="0" distR="0">
                  <wp:extent cx="1066739" cy="1066773"/>
                  <wp:effectExtent l="0" t="0" r="0" b="0"/>
                  <wp:docPr id="102" name="IM 102"/>
                  <wp:cNvGraphicFramePr/>
                  <a:graphic>
                    <a:graphicData uri="http://schemas.openxmlformats.org/drawingml/2006/picture">
                      <pic:pic>
                        <pic:nvPicPr>
                          <pic:cNvPr id="102" name="IM 102"/>
                          <pic:cNvPicPr/>
                        </pic:nvPicPr>
                        <pic:blipFill>
                          <a:blip r:embed="rId247"/>
                          <a:stretch>
                            <a:fillRect/>
                          </a:stretch>
                        </pic:blipFill>
                        <pic:spPr>
                          <a:xfrm rot="0">
                            <a:off x="0" y="0"/>
                            <a:ext cx="1066739" cy="1066773"/>
                          </a:xfrm>
                          <a:prstGeom prst="rect">
                            <a:avLst/>
                          </a:prstGeom>
                        </pic:spPr>
                      </pic:pic>
                    </a:graphicData>
                  </a:graphic>
                </wp:inline>
              </w:drawing>
            </w:r>
          </w:p>
          <w:p>
            <w:pPr>
              <w:spacing w:line="258" w:lineRule="auto"/>
              <w:rPr>
                <w:rFonts w:ascii="Arial"/>
                <w:sz w:val="21"/>
              </w:rPr>
            </w:pPr>
            <w:r/>
          </w:p>
          <w:p>
            <w:pPr>
              <w:pStyle w:val="TableText"/>
              <w:ind w:left="414"/>
              <w:spacing w:before="68" w:line="217" w:lineRule="auto"/>
              <w:rPr>
                <w:sz w:val="21"/>
                <w:szCs w:val="21"/>
              </w:rPr>
            </w:pPr>
            <w:r>
              <w:rPr>
                <w:sz w:val="21"/>
                <w:szCs w:val="21"/>
                <w:spacing w:val="-1"/>
              </w:rPr>
              <w:t>淘宝APP扫码购课</w:t>
            </w:r>
          </w:p>
        </w:tc>
        <w:tc>
          <w:tcPr>
            <w:tcW w:w="2263" w:type="dxa"/>
            <w:vAlign w:val="top"/>
            <w:tcBorders>
              <w:left w:val="nil"/>
              <w:right w:val="nil"/>
            </w:tcBorders>
          </w:tcPr>
          <w:p>
            <w:pPr>
              <w:spacing w:line="253" w:lineRule="auto"/>
              <w:rPr>
                <w:rFonts w:ascii="Arial"/>
                <w:sz w:val="21"/>
              </w:rPr>
            </w:pPr>
            <w:r/>
          </w:p>
          <w:p>
            <w:pPr>
              <w:ind w:firstLine="337"/>
              <w:spacing w:line="1640" w:lineRule="exact"/>
              <w:rPr/>
            </w:pPr>
            <w:r>
              <w:rPr>
                <w:position w:val="-32"/>
              </w:rPr>
              <w:drawing>
                <wp:inline distT="0" distB="0" distL="0" distR="0">
                  <wp:extent cx="1035051" cy="1041430"/>
                  <wp:effectExtent l="0" t="0" r="0" b="0"/>
                  <wp:docPr id="104" name="IM 104"/>
                  <wp:cNvGraphicFramePr/>
                  <a:graphic>
                    <a:graphicData uri="http://schemas.openxmlformats.org/drawingml/2006/picture">
                      <pic:pic>
                        <pic:nvPicPr>
                          <pic:cNvPr id="104" name="IM 104"/>
                          <pic:cNvPicPr/>
                        </pic:nvPicPr>
                        <pic:blipFill>
                          <a:blip r:embed="rId230"/>
                          <a:stretch>
                            <a:fillRect/>
                          </a:stretch>
                        </pic:blipFill>
                        <pic:spPr>
                          <a:xfrm rot="0">
                            <a:off x="0" y="0"/>
                            <a:ext cx="1035051" cy="1041430"/>
                          </a:xfrm>
                          <a:prstGeom prst="rect">
                            <a:avLst/>
                          </a:prstGeom>
                        </pic:spPr>
                      </pic:pic>
                    </a:graphicData>
                  </a:graphic>
                </wp:inline>
              </w:drawing>
            </w:r>
          </w:p>
          <w:p>
            <w:pPr>
              <w:spacing w:line="268" w:lineRule="auto"/>
              <w:rPr>
                <w:rFonts w:ascii="Arial"/>
                <w:sz w:val="21"/>
              </w:rPr>
            </w:pPr>
            <w:r/>
          </w:p>
          <w:p>
            <w:pPr>
              <w:pStyle w:val="TableText"/>
              <w:ind w:left="627"/>
              <w:spacing w:before="68" w:line="217" w:lineRule="auto"/>
              <w:rPr>
                <w:sz w:val="21"/>
                <w:szCs w:val="21"/>
              </w:rPr>
            </w:pPr>
            <w:r>
              <w:rPr>
                <w:sz w:val="21"/>
                <w:szCs w:val="21"/>
                <w:spacing w:val="2"/>
              </w:rPr>
              <w:t>微信公众号</w:t>
            </w:r>
          </w:p>
        </w:tc>
        <w:tc>
          <w:tcPr>
            <w:tcW w:w="2602" w:type="dxa"/>
            <w:vAlign w:val="top"/>
            <w:tcBorders>
              <w:left w:val="nil"/>
              <w:right w:val="nil"/>
            </w:tcBorders>
          </w:tcPr>
          <w:p>
            <w:pPr>
              <w:ind w:firstLine="294"/>
              <w:spacing w:before="54" w:line="2060" w:lineRule="exact"/>
              <w:rPr/>
            </w:pPr>
            <w:r>
              <w:rPr>
                <w:position w:val="-41"/>
              </w:rPr>
              <w:drawing>
                <wp:inline distT="0" distB="0" distL="0" distR="0">
                  <wp:extent cx="1320775" cy="1308124"/>
                  <wp:effectExtent l="0" t="0" r="0" b="0"/>
                  <wp:docPr id="106" name="IM 106"/>
                  <wp:cNvGraphicFramePr/>
                  <a:graphic>
                    <a:graphicData uri="http://schemas.openxmlformats.org/drawingml/2006/picture">
                      <pic:pic>
                        <pic:nvPicPr>
                          <pic:cNvPr id="106" name="IM 106"/>
                          <pic:cNvPicPr/>
                        </pic:nvPicPr>
                        <pic:blipFill>
                          <a:blip r:embed="rId248"/>
                          <a:stretch>
                            <a:fillRect/>
                          </a:stretch>
                        </pic:blipFill>
                        <pic:spPr>
                          <a:xfrm rot="0">
                            <a:off x="0" y="0"/>
                            <a:ext cx="1320775" cy="1308124"/>
                          </a:xfrm>
                          <a:prstGeom prst="rect">
                            <a:avLst/>
                          </a:prstGeom>
                        </pic:spPr>
                      </pic:pic>
                    </a:graphicData>
                  </a:graphic>
                </wp:inline>
              </w:drawing>
            </w:r>
          </w:p>
          <w:p>
            <w:pPr>
              <w:pStyle w:val="TableText"/>
              <w:ind w:left="804"/>
              <w:spacing w:before="118" w:line="217" w:lineRule="auto"/>
              <w:rPr>
                <w:sz w:val="21"/>
                <w:szCs w:val="21"/>
              </w:rPr>
            </w:pPr>
            <w:r>
              <w:rPr>
                <w:sz w:val="21"/>
                <w:szCs w:val="21"/>
                <w:spacing w:val="-2"/>
              </w:rPr>
              <w:t>野人老师抖音</w:t>
            </w:r>
          </w:p>
        </w:tc>
        <w:tc>
          <w:tcPr>
            <w:tcW w:w="2492" w:type="dxa"/>
            <w:vAlign w:val="top"/>
            <w:tcBorders>
              <w:left w:val="nil"/>
            </w:tcBorders>
          </w:tcPr>
          <w:p>
            <w:pPr>
              <w:ind w:firstLine="231"/>
              <w:spacing w:before="125" w:line="1880" w:lineRule="exact"/>
              <w:rPr/>
            </w:pPr>
            <w:r>
              <w:rPr>
                <w:position w:val="-37"/>
              </w:rPr>
              <w:drawing>
                <wp:inline distT="0" distB="0" distL="0" distR="0">
                  <wp:extent cx="1193796" cy="1193810"/>
                  <wp:effectExtent l="0" t="0" r="0" b="0"/>
                  <wp:docPr id="108" name="IM 108"/>
                  <wp:cNvGraphicFramePr/>
                  <a:graphic>
                    <a:graphicData uri="http://schemas.openxmlformats.org/drawingml/2006/picture">
                      <pic:pic>
                        <pic:nvPicPr>
                          <pic:cNvPr id="108" name="IM 108"/>
                          <pic:cNvPicPr/>
                        </pic:nvPicPr>
                        <pic:blipFill>
                          <a:blip r:embed="rId249"/>
                          <a:stretch>
                            <a:fillRect/>
                          </a:stretch>
                        </pic:blipFill>
                        <pic:spPr>
                          <a:xfrm rot="0">
                            <a:off x="0" y="0"/>
                            <a:ext cx="1193796" cy="1193810"/>
                          </a:xfrm>
                          <a:prstGeom prst="rect">
                            <a:avLst/>
                          </a:prstGeom>
                        </pic:spPr>
                      </pic:pic>
                    </a:graphicData>
                  </a:graphic>
                </wp:inline>
              </w:drawing>
            </w:r>
          </w:p>
          <w:p>
            <w:pPr>
              <w:pStyle w:val="TableText"/>
              <w:ind w:left="511"/>
              <w:spacing w:before="228" w:line="217" w:lineRule="auto"/>
              <w:rPr>
                <w:sz w:val="21"/>
                <w:szCs w:val="21"/>
              </w:rPr>
            </w:pPr>
            <w:r>
              <w:rPr>
                <w:sz w:val="21"/>
                <w:szCs w:val="21"/>
                <w:spacing w:val="1"/>
              </w:rPr>
              <w:t>野人老师小红书</w:t>
            </w:r>
          </w:p>
        </w:tc>
      </w:tr>
    </w:tbl>
    <w:p>
      <w:pPr>
        <w:spacing w:line="381" w:lineRule="auto"/>
        <w:rPr>
          <w:rFonts w:ascii="Arial"/>
          <w:sz w:val="21"/>
        </w:rPr>
      </w:pPr>
      <w:r/>
    </w:p>
    <w:p>
      <w:pPr>
        <w:pStyle w:val="BodyText"/>
        <w:ind w:left="68"/>
        <w:spacing w:before="78" w:line="219" w:lineRule="auto"/>
        <w:rPr>
          <w:sz w:val="24"/>
          <w:szCs w:val="24"/>
        </w:rPr>
      </w:pPr>
      <w:r>
        <w:rPr>
          <w:sz w:val="24"/>
          <w:szCs w:val="24"/>
          <w:b/>
          <w:bCs/>
          <w:spacing w:val="23"/>
        </w:rPr>
        <w:t>【2023年11月(第4批次)试题</w:t>
      </w:r>
      <w:r>
        <w:rPr>
          <w:sz w:val="24"/>
          <w:szCs w:val="24"/>
          <w:spacing w:val="-63"/>
        </w:rPr>
        <w:t xml:space="preserve"> </w:t>
      </w:r>
      <w:r>
        <w:rPr>
          <w:sz w:val="24"/>
          <w:szCs w:val="24"/>
          <w:b/>
          <w:bCs/>
          <w:spacing w:val="23"/>
        </w:rPr>
        <w:t>一</w:t>
      </w:r>
      <w:r>
        <w:rPr>
          <w:sz w:val="24"/>
          <w:szCs w:val="24"/>
          <w:spacing w:val="-55"/>
        </w:rPr>
        <w:t xml:space="preserve"> </w:t>
      </w:r>
      <w:r>
        <w:rPr>
          <w:sz w:val="24"/>
          <w:szCs w:val="24"/>
          <w:b/>
          <w:bCs/>
          <w:spacing w:val="23"/>
        </w:rPr>
        <w:t>】</w:t>
      </w:r>
    </w:p>
    <w:p>
      <w:pPr>
        <w:pStyle w:val="BodyText"/>
        <w:ind w:left="95"/>
        <w:spacing w:before="58" w:line="219" w:lineRule="auto"/>
        <w:rPr>
          <w:sz w:val="24"/>
          <w:szCs w:val="24"/>
        </w:rPr>
      </w:pPr>
      <w:r>
        <w:rPr>
          <w:sz w:val="24"/>
          <w:szCs w:val="24"/>
          <w:spacing w:val="-2"/>
        </w:rPr>
        <w:t>目前无背景文字部分，根据野人老师学员的回</w:t>
      </w:r>
      <w:r>
        <w:rPr>
          <w:sz w:val="24"/>
          <w:szCs w:val="24"/>
          <w:spacing w:val="-3"/>
        </w:rPr>
        <w:t>忆，案例分析考察的内容为：</w:t>
      </w:r>
    </w:p>
    <w:p>
      <w:pPr>
        <w:pStyle w:val="BodyText"/>
        <w:ind w:left="65" w:right="5784" w:firstLine="29"/>
        <w:spacing w:before="24" w:line="239" w:lineRule="auto"/>
        <w:rPr>
          <w:sz w:val="24"/>
          <w:szCs w:val="24"/>
        </w:rPr>
      </w:pPr>
      <w:r>
        <w:rPr>
          <w:sz w:val="24"/>
          <w:szCs w:val="24"/>
          <w:spacing w:val="-1"/>
        </w:rPr>
        <w:t>考察领域：干系人管理、干系人绩效域</w:t>
      </w:r>
      <w:r>
        <w:rPr>
          <w:sz w:val="24"/>
          <w:szCs w:val="24"/>
          <w:spacing w:val="6"/>
        </w:rPr>
        <w:t xml:space="preserve"> </w:t>
      </w:r>
      <w:r>
        <w:rPr>
          <w:sz w:val="24"/>
          <w:szCs w:val="24"/>
          <w:spacing w:val="5"/>
        </w:rPr>
        <w:t>【问题1】制定一个干系人参与计划</w:t>
      </w:r>
    </w:p>
    <w:p>
      <w:pPr>
        <w:pStyle w:val="BodyText"/>
        <w:ind w:left="65"/>
        <w:spacing w:line="220" w:lineRule="auto"/>
        <w:rPr>
          <w:sz w:val="24"/>
          <w:szCs w:val="24"/>
        </w:rPr>
      </w:pPr>
      <w:r>
        <w:rPr>
          <w:sz w:val="24"/>
          <w:szCs w:val="24"/>
          <w:spacing w:val="5"/>
        </w:rPr>
        <w:t>【问题2】出现问题原因</w:t>
      </w:r>
    </w:p>
    <w:p>
      <w:pPr>
        <w:pStyle w:val="BodyText"/>
        <w:ind w:left="65" w:right="5615"/>
        <w:spacing w:before="22" w:line="248" w:lineRule="auto"/>
        <w:rPr>
          <w:sz w:val="24"/>
          <w:szCs w:val="24"/>
        </w:rPr>
      </w:pPr>
      <w:r>
        <w:rPr>
          <w:sz w:val="24"/>
          <w:szCs w:val="24"/>
          <w:spacing w:val="3"/>
        </w:rPr>
        <w:t>【问题3】管理干系人参与的工具和技术</w:t>
      </w:r>
      <w:r>
        <w:rPr>
          <w:sz w:val="24"/>
          <w:szCs w:val="24"/>
          <w:spacing w:val="14"/>
        </w:rPr>
        <w:t xml:space="preserve"> </w:t>
      </w:r>
      <w:r>
        <w:rPr>
          <w:sz w:val="24"/>
          <w:szCs w:val="24"/>
          <w:spacing w:val="5"/>
        </w:rPr>
        <w:t>【问题4】干系人绩效域指标</w:t>
      </w:r>
    </w:p>
    <w:p>
      <w:pPr>
        <w:pStyle w:val="BodyText"/>
        <w:ind w:left="65"/>
        <w:spacing w:before="297" w:line="219" w:lineRule="auto"/>
        <w:rPr>
          <w:sz w:val="24"/>
          <w:szCs w:val="24"/>
        </w:rPr>
      </w:pPr>
      <w:r>
        <w:rPr>
          <w:sz w:val="24"/>
          <w:szCs w:val="24"/>
          <w:spacing w:val="4"/>
        </w:rPr>
        <w:t>【参考答案】</w:t>
      </w:r>
    </w:p>
    <w:p>
      <w:pPr>
        <w:pStyle w:val="BodyText"/>
        <w:ind w:left="65" w:right="1072"/>
        <w:spacing w:before="33" w:line="233" w:lineRule="auto"/>
        <w:rPr>
          <w:sz w:val="24"/>
          <w:szCs w:val="24"/>
        </w:rPr>
      </w:pPr>
      <w:r>
        <w:rPr>
          <w:sz w:val="24"/>
          <w:szCs w:val="24"/>
          <w:spacing w:val="1"/>
        </w:rPr>
        <w:t>【问题1】干系人参与计划主要包括</w:t>
      </w:r>
      <w:r>
        <w:rPr>
          <w:sz w:val="24"/>
          <w:szCs w:val="24"/>
          <w:u w:val="single" w:color="auto"/>
          <w:spacing w:val="1"/>
        </w:rPr>
        <w:t>调动干系人个人或群体参与的特定策略或方法</w:t>
      </w:r>
      <w:r>
        <w:rPr>
          <w:sz w:val="24"/>
          <w:szCs w:val="24"/>
          <w:spacing w:val="1"/>
        </w:rPr>
        <w:t>。</w:t>
      </w:r>
      <w:r>
        <w:rPr>
          <w:sz w:val="24"/>
          <w:szCs w:val="24"/>
          <w:spacing w:val="14"/>
        </w:rPr>
        <w:t xml:space="preserve"> </w:t>
      </w:r>
      <w:r>
        <w:rPr>
          <w:sz w:val="24"/>
          <w:szCs w:val="24"/>
          <w:spacing w:val="2"/>
        </w:rPr>
        <w:t>【问题2】由于本题目前没有背景部分，答案略</w:t>
      </w:r>
    </w:p>
    <w:p>
      <w:pPr>
        <w:pStyle w:val="BodyText"/>
        <w:ind w:left="100" w:right="1043" w:hanging="35"/>
        <w:spacing w:before="16" w:line="230" w:lineRule="auto"/>
        <w:rPr/>
      </w:pPr>
      <w:r>
        <w:rPr>
          <w:sz w:val="24"/>
          <w:szCs w:val="24"/>
          <w:spacing w:val="2"/>
        </w:rPr>
        <w:t>【问题3】1.专家判断、2.沟通技能、3.人际关系与团队技能、4.基本规则、</w:t>
      </w:r>
      <w:r>
        <w:rPr>
          <w:sz w:val="24"/>
          <w:szCs w:val="24"/>
          <w:spacing w:val="1"/>
        </w:rPr>
        <w:t>5.会议</w:t>
      </w:r>
      <w:r>
        <w:rPr>
          <w:sz w:val="24"/>
          <w:szCs w:val="24"/>
        </w:rPr>
        <w:t xml:space="preserve"> </w:t>
      </w:r>
      <w:r>
        <w:rPr>
          <w:spacing w:val="6"/>
        </w:rPr>
        <w:t>【问题4】执行效果检查的方法如表所示。</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21"/>
        <w:gridCol w:w="5919"/>
      </w:tblGrid>
      <w:tr>
        <w:trPr>
          <w:trHeight w:val="314" w:hRule="atLeast"/>
        </w:trPr>
        <w:tc>
          <w:tcPr>
            <w:shd w:val="clear" w:fill="FFFF00"/>
            <w:tcW w:w="4021" w:type="dxa"/>
            <w:vAlign w:val="top"/>
          </w:tcPr>
          <w:p>
            <w:pPr>
              <w:pStyle w:val="TableText"/>
              <w:ind w:left="1528"/>
              <w:spacing w:before="41" w:line="202" w:lineRule="auto"/>
              <w:rPr/>
            </w:pPr>
            <w:r>
              <w:rPr>
                <w:b/>
                <w:bCs/>
                <w:spacing w:val="-5"/>
              </w:rPr>
              <w:t>预期目标</w:t>
            </w:r>
          </w:p>
        </w:tc>
        <w:tc>
          <w:tcPr>
            <w:shd w:val="clear" w:fill="FFFF00"/>
            <w:tcW w:w="5919" w:type="dxa"/>
            <w:vAlign w:val="top"/>
          </w:tcPr>
          <w:p>
            <w:pPr>
              <w:pStyle w:val="TableText"/>
              <w:ind w:left="2117"/>
              <w:spacing w:before="41" w:line="202" w:lineRule="auto"/>
              <w:rPr/>
            </w:pPr>
            <w:r>
              <w:rPr>
                <w:b/>
                <w:bCs/>
                <w:spacing w:val="-5"/>
              </w:rPr>
              <w:t>指标及检查方法</w:t>
            </w:r>
          </w:p>
        </w:tc>
      </w:tr>
      <w:tr>
        <w:trPr>
          <w:trHeight w:val="608" w:hRule="atLeast"/>
        </w:trPr>
        <w:tc>
          <w:tcPr>
            <w:tcW w:w="4021" w:type="dxa"/>
            <w:vAlign w:val="top"/>
          </w:tcPr>
          <w:p>
            <w:pPr>
              <w:pStyle w:val="TableText"/>
              <w:ind w:left="925"/>
              <w:spacing w:before="190" w:line="219" w:lineRule="auto"/>
              <w:rPr/>
            </w:pPr>
            <w:r>
              <w:rPr>
                <w:spacing w:val="2"/>
              </w:rPr>
              <w:t>建立高效的工作关系</w:t>
            </w:r>
          </w:p>
        </w:tc>
        <w:tc>
          <w:tcPr>
            <w:tcW w:w="5919" w:type="dxa"/>
            <w:vAlign w:val="top"/>
          </w:tcPr>
          <w:p>
            <w:pPr>
              <w:pStyle w:val="TableText"/>
              <w:ind w:left="124" w:right="83" w:hanging="50"/>
              <w:spacing w:before="49" w:line="211" w:lineRule="auto"/>
              <w:rPr/>
            </w:pPr>
            <w:r>
              <w:rPr>
                <w:spacing w:val="-1"/>
              </w:rPr>
              <w:t>干系人参与的连续性：通过观察、记录方式，对干系人</w:t>
            </w:r>
            <w:r>
              <w:rPr>
                <w:spacing w:val="14"/>
              </w:rPr>
              <w:t xml:space="preserve"> </w:t>
            </w:r>
            <w:r>
              <w:rPr/>
              <w:t>参与的连续性进行衡量</w:t>
            </w:r>
          </w:p>
        </w:tc>
      </w:tr>
      <w:tr>
        <w:trPr>
          <w:trHeight w:val="628" w:hRule="atLeast"/>
        </w:trPr>
        <w:tc>
          <w:tcPr>
            <w:tcW w:w="4021" w:type="dxa"/>
            <w:vAlign w:val="top"/>
          </w:tcPr>
          <w:p>
            <w:pPr>
              <w:pStyle w:val="TableText"/>
              <w:ind w:left="925"/>
              <w:spacing w:before="201" w:line="219" w:lineRule="auto"/>
              <w:rPr/>
            </w:pPr>
            <w:r>
              <w:rPr>
                <w:spacing w:val="-1"/>
              </w:rPr>
              <w:t>干系人认同项目目标</w:t>
            </w:r>
          </w:p>
        </w:tc>
        <w:tc>
          <w:tcPr>
            <w:tcW w:w="5919" w:type="dxa"/>
            <w:vAlign w:val="top"/>
          </w:tcPr>
          <w:p>
            <w:pPr>
              <w:pStyle w:val="TableText"/>
              <w:ind w:left="124" w:right="84" w:hanging="50"/>
              <w:spacing w:before="43" w:line="221" w:lineRule="auto"/>
              <w:rPr/>
            </w:pPr>
            <w:r>
              <w:rPr>
                <w:spacing w:val="-1"/>
              </w:rPr>
              <w:t>变更的频率：对项目范围、产品需求的大量变更或修改</w:t>
            </w:r>
            <w:r>
              <w:rPr>
                <w:spacing w:val="13"/>
              </w:rPr>
              <w:t xml:space="preserve"> </w:t>
            </w:r>
            <w:r>
              <w:rPr/>
              <w:t>可能表明干系人没有参与进来或与项目目标不一致</w:t>
            </w:r>
          </w:p>
        </w:tc>
      </w:tr>
      <w:tr>
        <w:trPr>
          <w:trHeight w:val="2179" w:hRule="atLeast"/>
        </w:trPr>
        <w:tc>
          <w:tcPr>
            <w:tcW w:w="4021" w:type="dxa"/>
            <w:vAlign w:val="top"/>
          </w:tcPr>
          <w:p>
            <w:pPr>
              <w:spacing w:line="300" w:lineRule="auto"/>
              <w:rPr>
                <w:rFonts w:ascii="Arial"/>
                <w:sz w:val="21"/>
              </w:rPr>
            </w:pPr>
            <w:r/>
          </w:p>
          <w:p>
            <w:pPr>
              <w:spacing w:line="301" w:lineRule="auto"/>
              <w:rPr>
                <w:rFonts w:ascii="Arial"/>
                <w:sz w:val="21"/>
              </w:rPr>
            </w:pPr>
            <w:r/>
          </w:p>
          <w:p>
            <w:pPr>
              <w:pStyle w:val="TableText"/>
              <w:ind w:left="85"/>
              <w:spacing w:before="78" w:line="219" w:lineRule="auto"/>
              <w:rPr/>
            </w:pPr>
            <w:r>
              <w:rPr/>
              <w:t>支持项目的干系人提高了满意度，并</w:t>
            </w:r>
          </w:p>
          <w:p>
            <w:pPr>
              <w:pStyle w:val="TableText"/>
              <w:ind w:left="85"/>
              <w:spacing w:before="35" w:line="219" w:lineRule="auto"/>
              <w:rPr/>
            </w:pPr>
            <w:r>
              <w:rPr/>
              <w:t>从中收益；反对项目的干系人没有对</w:t>
            </w:r>
          </w:p>
          <w:p>
            <w:pPr>
              <w:pStyle w:val="TableText"/>
              <w:ind w:left="1045"/>
              <w:spacing w:before="26" w:line="219" w:lineRule="auto"/>
              <w:rPr/>
            </w:pPr>
            <w:r>
              <w:rPr>
                <w:spacing w:val="2"/>
              </w:rPr>
              <w:t>项目产生负面影响</w:t>
            </w:r>
          </w:p>
        </w:tc>
        <w:tc>
          <w:tcPr>
            <w:tcW w:w="5919" w:type="dxa"/>
            <w:vAlign w:val="top"/>
          </w:tcPr>
          <w:p>
            <w:pPr>
              <w:pStyle w:val="TableText"/>
              <w:ind w:left="114" w:right="64" w:hanging="40"/>
              <w:spacing w:before="43" w:line="237" w:lineRule="auto"/>
              <w:rPr/>
            </w:pPr>
            <w:r>
              <w:rPr/>
              <w:t>·干系人行为：干系人的行为可表明项目受益人是否对</w:t>
            </w:r>
            <w:r>
              <w:rPr>
                <w:spacing w:val="9"/>
              </w:rPr>
              <w:t xml:space="preserve"> </w:t>
            </w:r>
            <w:r>
              <w:rPr>
                <w:spacing w:val="2"/>
              </w:rPr>
              <w:t>项目感到满意和表示支持，或者他们是否反对项目</w:t>
            </w:r>
          </w:p>
          <w:p>
            <w:pPr>
              <w:pStyle w:val="TableText"/>
              <w:ind w:left="74" w:right="15" w:firstLine="60"/>
              <w:spacing w:before="4"/>
              <w:rPr/>
            </w:pPr>
            <w:r>
              <w:rPr/>
              <w:t>·干系人满意度：可通过调研、访谈和焦点小组方</w:t>
            </w:r>
            <w:r>
              <w:rPr>
                <w:spacing w:val="-1"/>
              </w:rPr>
              <w:t>式，</w:t>
            </w:r>
            <w:r>
              <w:rPr/>
              <w:t xml:space="preserve"> </w:t>
            </w:r>
            <w:r>
              <w:rPr/>
              <w:t>确定干系人满意度，判断干系人是否感到满意和表示支</w:t>
            </w:r>
            <w:r>
              <w:rPr>
                <w:spacing w:val="12"/>
              </w:rPr>
              <w:t xml:space="preserve"> </w:t>
            </w:r>
            <w:r>
              <w:rPr>
                <w:spacing w:val="1"/>
              </w:rPr>
              <w:t>持，或者他们对项目及其可交付物是否表示反对</w:t>
            </w:r>
          </w:p>
          <w:p>
            <w:pPr>
              <w:pStyle w:val="TableText"/>
              <w:ind w:left="114" w:right="63" w:hanging="40"/>
              <w:spacing w:before="5" w:line="217" w:lineRule="auto"/>
              <w:rPr/>
            </w:pPr>
            <w:r>
              <w:rPr/>
              <w:t>·干系人相关问题和风险：对项目问题日志和风险登记</w:t>
            </w:r>
            <w:r>
              <w:rPr>
                <w:spacing w:val="10"/>
              </w:rPr>
              <w:t xml:space="preserve"> </w:t>
            </w:r>
            <w:r>
              <w:rPr>
                <w:spacing w:val="-1"/>
              </w:rPr>
              <w:t>册的审查可以识别与单个干系人有关的问题和风险</w:t>
            </w:r>
          </w:p>
        </w:tc>
      </w:tr>
    </w:tbl>
    <w:p>
      <w:pPr>
        <w:spacing w:line="381" w:lineRule="auto"/>
        <w:rPr>
          <w:rFonts w:ascii="Arial"/>
          <w:sz w:val="21"/>
        </w:rPr>
      </w:pPr>
      <w:r/>
    </w:p>
    <w:p>
      <w:pPr>
        <w:pStyle w:val="BodyText"/>
        <w:ind w:left="97" w:right="5808" w:hanging="29"/>
        <w:spacing w:before="78" w:line="251" w:lineRule="auto"/>
        <w:rPr>
          <w:sz w:val="24"/>
          <w:szCs w:val="24"/>
        </w:rPr>
      </w:pPr>
      <w:r>
        <w:rPr>
          <w:sz w:val="24"/>
          <w:szCs w:val="24"/>
          <w:b/>
          <w:bCs/>
          <w:spacing w:val="28"/>
        </w:rPr>
        <w:t>【2023年11月(第4批次)试题二】</w:t>
      </w:r>
      <w:r>
        <w:rPr>
          <w:sz w:val="24"/>
          <w:szCs w:val="24"/>
          <w:spacing w:val="12"/>
        </w:rPr>
        <w:t xml:space="preserve"> </w:t>
      </w:r>
      <w:r>
        <w:rPr>
          <w:sz w:val="24"/>
          <w:szCs w:val="24"/>
          <w:b/>
          <w:bCs/>
          <w:spacing w:val="-15"/>
        </w:rPr>
        <w:t>计算题：</w:t>
      </w:r>
    </w:p>
    <w:p>
      <w:pPr>
        <w:pStyle w:val="BodyText"/>
        <w:ind w:left="65"/>
        <w:spacing w:before="1" w:line="219" w:lineRule="auto"/>
        <w:rPr>
          <w:rFonts w:ascii="Times New Roman" w:hAnsi="Times New Roman" w:eastAsia="Times New Roman" w:cs="Times New Roman"/>
          <w:sz w:val="24"/>
          <w:szCs w:val="24"/>
        </w:rPr>
      </w:pPr>
      <w:r>
        <w:rPr>
          <w:sz w:val="24"/>
          <w:szCs w:val="24"/>
          <w:spacing w:val="-4"/>
        </w:rPr>
        <w:t>【问题1】关键路径、工期、</w:t>
      </w:r>
      <w:r>
        <w:rPr>
          <w:sz w:val="24"/>
          <w:szCs w:val="24"/>
          <w:spacing w:val="-56"/>
        </w:rPr>
        <w:t xml:space="preserve"> </w:t>
      </w:r>
      <w:r>
        <w:rPr>
          <w:rFonts w:ascii="Times New Roman" w:hAnsi="Times New Roman" w:eastAsia="Times New Roman" w:cs="Times New Roman"/>
          <w:sz w:val="24"/>
          <w:szCs w:val="24"/>
          <w:spacing w:val="-4"/>
        </w:rPr>
        <w:t>BAC</w:t>
      </w:r>
    </w:p>
    <w:p>
      <w:pPr>
        <w:pStyle w:val="BodyText"/>
        <w:ind w:left="65"/>
        <w:spacing w:before="19" w:line="212" w:lineRule="auto"/>
        <w:rPr>
          <w:sz w:val="24"/>
          <w:szCs w:val="24"/>
        </w:rPr>
      </w:pPr>
      <w:r>
        <w:rPr>
          <w:sz w:val="24"/>
          <w:szCs w:val="24"/>
          <w:spacing w:val="-9"/>
        </w:rPr>
        <w:t>【问题2】</w:t>
      </w:r>
      <w:r>
        <w:rPr>
          <w:sz w:val="24"/>
          <w:szCs w:val="24"/>
          <w:spacing w:val="-45"/>
        </w:rPr>
        <w:t xml:space="preserve"> </w:t>
      </w:r>
      <w:r>
        <w:rPr>
          <w:rFonts w:ascii="Times New Roman" w:hAnsi="Times New Roman" w:eastAsia="Times New Roman" w:cs="Times New Roman"/>
          <w:sz w:val="24"/>
          <w:szCs w:val="24"/>
          <w:spacing w:val="-9"/>
        </w:rPr>
        <w:t>AC</w:t>
      </w:r>
      <w:r>
        <w:rPr>
          <w:sz w:val="24"/>
          <w:szCs w:val="24"/>
          <w:spacing w:val="-9"/>
        </w:rPr>
        <w:t>、</w:t>
      </w:r>
      <w:r>
        <w:rPr>
          <w:rFonts w:ascii="Times New Roman" w:hAnsi="Times New Roman" w:eastAsia="Times New Roman" w:cs="Times New Roman"/>
          <w:sz w:val="24"/>
          <w:szCs w:val="24"/>
          <w:spacing w:val="-9"/>
        </w:rPr>
        <w:t>EV</w:t>
      </w:r>
      <w:r>
        <w:rPr>
          <w:sz w:val="24"/>
          <w:szCs w:val="24"/>
          <w:spacing w:val="-9"/>
        </w:rPr>
        <w:t>、</w:t>
      </w:r>
      <w:r>
        <w:rPr>
          <w:rFonts w:ascii="Times New Roman" w:hAnsi="Times New Roman" w:eastAsia="Times New Roman" w:cs="Times New Roman"/>
          <w:sz w:val="24"/>
          <w:szCs w:val="24"/>
          <w:spacing w:val="-9"/>
        </w:rPr>
        <w:t>PV</w:t>
      </w:r>
      <w:r>
        <w:rPr>
          <w:sz w:val="24"/>
          <w:szCs w:val="24"/>
          <w:spacing w:val="-9"/>
        </w:rPr>
        <w:t>、</w:t>
      </w:r>
      <w:r>
        <w:rPr>
          <w:rFonts w:ascii="Times New Roman" w:hAnsi="Times New Roman" w:eastAsia="Times New Roman" w:cs="Times New Roman"/>
          <w:sz w:val="24"/>
          <w:szCs w:val="24"/>
          <w:spacing w:val="-9"/>
        </w:rPr>
        <w:t>CV</w:t>
      </w:r>
      <w:r>
        <w:rPr>
          <w:sz w:val="24"/>
          <w:szCs w:val="24"/>
          <w:spacing w:val="-9"/>
        </w:rPr>
        <w:t>、</w:t>
      </w:r>
      <w:r>
        <w:rPr>
          <w:rFonts w:ascii="Times New Roman" w:hAnsi="Times New Roman" w:eastAsia="Times New Roman" w:cs="Times New Roman"/>
          <w:sz w:val="24"/>
          <w:szCs w:val="24"/>
          <w:spacing w:val="-9"/>
        </w:rPr>
        <w:t>SV,</w:t>
      </w:r>
      <w:r>
        <w:rPr>
          <w:sz w:val="24"/>
          <w:szCs w:val="24"/>
          <w:spacing w:val="-9"/>
        </w:rPr>
        <w:t>进展情况</w:t>
      </w:r>
    </w:p>
    <w:p>
      <w:pPr>
        <w:pStyle w:val="BodyText"/>
        <w:ind w:left="65" w:right="4954"/>
        <w:spacing w:before="51" w:line="246" w:lineRule="auto"/>
        <w:rPr>
          <w:sz w:val="24"/>
          <w:szCs w:val="24"/>
        </w:rPr>
      </w:pPr>
      <w:r>
        <w:rPr>
          <w:sz w:val="24"/>
          <w:szCs w:val="24"/>
          <w:spacing w:val="6"/>
        </w:rPr>
        <w:t>【问题3】如果10%就代表正常，是否需</w:t>
      </w:r>
      <w:r>
        <w:rPr>
          <w:sz w:val="24"/>
          <w:szCs w:val="24"/>
          <w:spacing w:val="5"/>
        </w:rPr>
        <w:t>要纠正</w:t>
      </w:r>
      <w:r>
        <w:rPr>
          <w:sz w:val="24"/>
          <w:szCs w:val="24"/>
        </w:rPr>
        <w:t xml:space="preserve"> </w:t>
      </w:r>
      <w:r>
        <w:rPr>
          <w:sz w:val="24"/>
          <w:szCs w:val="24"/>
          <w:spacing w:val="4"/>
        </w:rPr>
        <w:t>【问题4】三点估算求完工概率计算</w:t>
      </w:r>
    </w:p>
    <w:p>
      <w:pPr>
        <w:spacing w:line="246" w:lineRule="auto"/>
        <w:sectPr>
          <w:headerReference w:type="default" r:id="rId245"/>
          <w:footerReference w:type="default" r:id="rId246"/>
          <w:pgSz w:w="11910" w:h="16840"/>
          <w:pgMar w:top="1158" w:right="994" w:bottom="1125" w:left="964" w:header="789" w:footer="999" w:gutter="0"/>
        </w:sectPr>
        <w:rPr>
          <w:sz w:val="24"/>
          <w:szCs w:val="24"/>
        </w:rPr>
      </w:pPr>
    </w:p>
    <w:p>
      <w:pPr>
        <w:spacing w:line="344" w:lineRule="auto"/>
        <w:rPr>
          <w:rFonts w:ascii="Arial"/>
          <w:sz w:val="21"/>
        </w:rPr>
      </w:pPr>
      <w:r/>
    </w:p>
    <w:p>
      <w:pPr>
        <w:spacing w:line="344" w:lineRule="auto"/>
        <w:rPr>
          <w:rFonts w:ascii="Arial"/>
          <w:sz w:val="21"/>
        </w:rPr>
      </w:pPr>
      <w:r/>
    </w:p>
    <w:p>
      <w:pPr>
        <w:pStyle w:val="BodyText"/>
        <w:ind w:left="3"/>
        <w:spacing w:before="72" w:line="219" w:lineRule="auto"/>
        <w:rPr>
          <w:sz w:val="22"/>
          <w:szCs w:val="22"/>
        </w:rPr>
      </w:pPr>
      <w:r>
        <w:rPr>
          <w:sz w:val="22"/>
          <w:szCs w:val="22"/>
          <w:b/>
          <w:bCs/>
          <w:spacing w:val="27"/>
          <w:w w:val="109"/>
        </w:rPr>
        <w:t>【2023年11月(第4批次)试题三】</w:t>
      </w:r>
    </w:p>
    <w:p>
      <w:pPr>
        <w:pStyle w:val="BodyText"/>
        <w:ind w:left="19"/>
        <w:spacing w:before="82" w:line="219" w:lineRule="auto"/>
        <w:rPr>
          <w:sz w:val="22"/>
          <w:szCs w:val="22"/>
        </w:rPr>
      </w:pPr>
      <w:r>
        <w:rPr>
          <w:sz w:val="22"/>
          <w:szCs w:val="22"/>
          <w:spacing w:val="17"/>
        </w:rPr>
        <w:t>目前无背景文字部分，根据野人老师学员的回忆，案例分析考察的内容为：</w:t>
      </w:r>
    </w:p>
    <w:p>
      <w:pPr>
        <w:pStyle w:val="BodyText"/>
        <w:spacing w:before="49" w:line="219" w:lineRule="auto"/>
        <w:rPr>
          <w:sz w:val="22"/>
          <w:szCs w:val="22"/>
        </w:rPr>
      </w:pPr>
      <w:r>
        <w:rPr>
          <w:sz w:val="22"/>
          <w:szCs w:val="22"/>
          <w:spacing w:val="23"/>
        </w:rPr>
        <w:t>【问题1】风险管理存在问题</w:t>
      </w:r>
    </w:p>
    <w:p>
      <w:pPr>
        <w:pStyle w:val="BodyText"/>
        <w:ind w:right="4038"/>
        <w:spacing w:before="49" w:line="262" w:lineRule="auto"/>
        <w:rPr>
          <w:sz w:val="22"/>
          <w:szCs w:val="22"/>
        </w:rPr>
      </w:pPr>
      <w:r>
        <w:rPr>
          <w:sz w:val="22"/>
          <w:szCs w:val="22"/>
          <w:spacing w:val="22"/>
        </w:rPr>
        <w:t>【问题2】风险应对策略、定量风险分析的工具与技术</w:t>
      </w:r>
      <w:r>
        <w:rPr>
          <w:sz w:val="22"/>
          <w:szCs w:val="22"/>
          <w:spacing w:val="10"/>
        </w:rPr>
        <w:t xml:space="preserve"> </w:t>
      </w:r>
      <w:r>
        <w:rPr>
          <w:sz w:val="22"/>
          <w:szCs w:val="22"/>
          <w:spacing w:val="22"/>
        </w:rPr>
        <w:t>【问题3】项目整合管理过程的目标是哪五个?</w:t>
      </w:r>
    </w:p>
    <w:p>
      <w:pPr>
        <w:spacing w:line="242" w:lineRule="auto"/>
        <w:rPr>
          <w:rFonts w:ascii="Arial"/>
          <w:sz w:val="21"/>
        </w:rPr>
      </w:pPr>
      <w:r/>
    </w:p>
    <w:p>
      <w:pPr>
        <w:pStyle w:val="BodyText"/>
        <w:spacing w:before="71" w:line="219" w:lineRule="auto"/>
        <w:rPr>
          <w:sz w:val="22"/>
          <w:szCs w:val="22"/>
        </w:rPr>
      </w:pPr>
      <w:r>
        <w:rPr>
          <w:sz w:val="22"/>
          <w:szCs w:val="22"/>
          <w:spacing w:val="21"/>
        </w:rPr>
        <w:t>【参考答案】</w:t>
      </w:r>
    </w:p>
    <w:p>
      <w:pPr>
        <w:pStyle w:val="BodyText"/>
        <w:spacing w:before="47" w:line="219" w:lineRule="auto"/>
        <w:rPr>
          <w:sz w:val="22"/>
          <w:szCs w:val="22"/>
        </w:rPr>
      </w:pPr>
      <w:r>
        <w:rPr>
          <w:sz w:val="22"/>
          <w:szCs w:val="22"/>
          <w:spacing w:val="22"/>
        </w:rPr>
        <w:t>【问题1】由于本题目前没有背景部分，答案略</w:t>
      </w:r>
    </w:p>
    <w:p>
      <w:pPr>
        <w:pStyle w:val="BodyText"/>
        <w:ind w:left="18" w:right="3128" w:hanging="19"/>
        <w:spacing w:before="51" w:line="261" w:lineRule="auto"/>
        <w:rPr>
          <w:sz w:val="22"/>
          <w:szCs w:val="22"/>
        </w:rPr>
      </w:pPr>
      <w:r>
        <w:rPr>
          <w:sz w:val="22"/>
          <w:szCs w:val="22"/>
          <w:spacing w:val="20"/>
        </w:rPr>
        <w:t>【问题2】消极风险或威胁：上报，规避，转移，减轻，接受；</w:t>
      </w:r>
      <w:r>
        <w:rPr>
          <w:sz w:val="22"/>
          <w:szCs w:val="22"/>
          <w:spacing w:val="9"/>
        </w:rPr>
        <w:t xml:space="preserve"> </w:t>
      </w:r>
      <w:r>
        <w:rPr>
          <w:sz w:val="22"/>
          <w:szCs w:val="22"/>
          <w:spacing w:val="17"/>
        </w:rPr>
        <w:t>积极风险或机会：上报，开拓，分享，提高，接受；</w:t>
      </w:r>
    </w:p>
    <w:p>
      <w:pPr>
        <w:pStyle w:val="BodyText"/>
        <w:ind w:left="19"/>
        <w:spacing w:before="17" w:line="219" w:lineRule="auto"/>
        <w:rPr>
          <w:sz w:val="22"/>
          <w:szCs w:val="22"/>
        </w:rPr>
      </w:pPr>
      <w:r>
        <w:rPr>
          <w:sz w:val="22"/>
          <w:szCs w:val="22"/>
          <w:spacing w:val="20"/>
        </w:rPr>
        <w:t>整体项目风险应对策略：规避、开拓、转移或分享、减轻或提高、</w:t>
      </w:r>
      <w:r>
        <w:rPr>
          <w:sz w:val="22"/>
          <w:szCs w:val="22"/>
          <w:spacing w:val="19"/>
        </w:rPr>
        <w:t>接受</w:t>
      </w:r>
    </w:p>
    <w:p>
      <w:pPr>
        <w:pStyle w:val="BodyText"/>
        <w:ind w:left="19"/>
        <w:spacing w:before="39" w:line="260" w:lineRule="auto"/>
        <w:rPr>
          <w:sz w:val="22"/>
          <w:szCs w:val="22"/>
        </w:rPr>
      </w:pPr>
      <w:r>
        <w:rPr>
          <w:sz w:val="22"/>
          <w:szCs w:val="22"/>
          <w:spacing w:val="16"/>
        </w:rPr>
        <w:t>定量风险分析的工具与技术：1.专家判断、2.数据收集、3.人际关</w:t>
      </w:r>
      <w:r>
        <w:rPr>
          <w:sz w:val="22"/>
          <w:szCs w:val="22"/>
          <w:spacing w:val="15"/>
        </w:rPr>
        <w:t>系与团队技能、4.不确定性</w:t>
      </w:r>
      <w:r>
        <w:rPr>
          <w:sz w:val="22"/>
          <w:szCs w:val="22"/>
        </w:rPr>
        <w:t xml:space="preserve"> </w:t>
      </w:r>
      <w:r>
        <w:rPr>
          <w:sz w:val="22"/>
          <w:szCs w:val="22"/>
          <w:spacing w:val="17"/>
        </w:rPr>
        <w:t>表现方式、5.数据分析</w:t>
      </w:r>
    </w:p>
    <w:p>
      <w:pPr>
        <w:pStyle w:val="BodyText"/>
        <w:spacing w:before="1" w:line="219" w:lineRule="auto"/>
        <w:rPr>
          <w:sz w:val="22"/>
          <w:szCs w:val="22"/>
        </w:rPr>
      </w:pPr>
      <w:r>
        <w:rPr>
          <w:sz w:val="22"/>
          <w:szCs w:val="22"/>
          <w:spacing w:val="20"/>
        </w:rPr>
        <w:t>【问题3】项目整合管理的目标包括：</w:t>
      </w:r>
    </w:p>
    <w:p>
      <w:pPr>
        <w:pStyle w:val="BodyText"/>
        <w:ind w:left="19"/>
        <w:spacing w:before="66" w:line="217" w:lineRule="auto"/>
        <w:rPr>
          <w:sz w:val="22"/>
          <w:szCs w:val="22"/>
        </w:rPr>
      </w:pPr>
      <w:r>
        <w:rPr>
          <w:sz w:val="22"/>
          <w:szCs w:val="22"/>
          <w:spacing w:val="9"/>
        </w:rPr>
        <w:t>①资源分配；</w:t>
      </w:r>
    </w:p>
    <w:p>
      <w:pPr>
        <w:pStyle w:val="BodyText"/>
        <w:ind w:left="19"/>
        <w:spacing w:before="41" w:line="217" w:lineRule="auto"/>
        <w:rPr>
          <w:sz w:val="22"/>
          <w:szCs w:val="22"/>
        </w:rPr>
      </w:pPr>
      <w:r>
        <w:rPr>
          <w:sz w:val="22"/>
          <w:szCs w:val="22"/>
          <w:spacing w:val="13"/>
        </w:rPr>
        <w:t>②平衡竞争性需求；</w:t>
      </w:r>
    </w:p>
    <w:p>
      <w:pPr>
        <w:pStyle w:val="BodyText"/>
        <w:ind w:left="19"/>
        <w:spacing w:before="52" w:line="217" w:lineRule="auto"/>
        <w:rPr>
          <w:sz w:val="22"/>
          <w:szCs w:val="22"/>
        </w:rPr>
      </w:pPr>
      <w:r>
        <w:rPr>
          <w:sz w:val="22"/>
          <w:szCs w:val="22"/>
          <w:spacing w:val="14"/>
        </w:rPr>
        <w:t>③研究各种备选方法；</w:t>
      </w:r>
    </w:p>
    <w:p>
      <w:pPr>
        <w:pStyle w:val="BodyText"/>
        <w:ind w:left="19"/>
        <w:spacing w:before="51" w:line="217" w:lineRule="auto"/>
        <w:rPr>
          <w:sz w:val="22"/>
          <w:szCs w:val="22"/>
        </w:rPr>
      </w:pPr>
      <w:r>
        <w:rPr>
          <w:sz w:val="22"/>
          <w:szCs w:val="22"/>
          <w:spacing w:val="14"/>
        </w:rPr>
        <w:t>④裁剪过程以实现项目目标；</w:t>
      </w:r>
    </w:p>
    <w:p>
      <w:pPr>
        <w:pStyle w:val="BodyText"/>
        <w:ind w:left="19"/>
        <w:spacing w:before="52" w:line="217" w:lineRule="auto"/>
        <w:rPr>
          <w:sz w:val="22"/>
          <w:szCs w:val="22"/>
        </w:rPr>
      </w:pPr>
      <w:r>
        <w:rPr>
          <w:sz w:val="22"/>
          <w:szCs w:val="22"/>
          <w:spacing w:val="18"/>
        </w:rPr>
        <w:t>⑤管理各个项目管理知识领域之间的依赖关系。</w:t>
      </w:r>
    </w:p>
    <w:p>
      <w:pPr>
        <w:spacing w:line="217" w:lineRule="auto"/>
        <w:sectPr>
          <w:headerReference w:type="default" r:id="rId250"/>
          <w:footerReference w:type="default" r:id="rId251"/>
          <w:pgSz w:w="11910" w:h="16840"/>
          <w:pgMar w:top="1141" w:right="1111" w:bottom="1139" w:left="1050" w:header="802" w:footer="1021" w:gutter="0"/>
        </w:sectPr>
        <w:rPr>
          <w:sz w:val="22"/>
          <w:szCs w:val="22"/>
        </w:rPr>
      </w:pPr>
    </w:p>
    <w:p>
      <w:pPr>
        <w:spacing w:line="270" w:lineRule="auto"/>
        <w:rPr>
          <w:rFonts w:ascii="Arial"/>
          <w:sz w:val="21"/>
        </w:rPr>
      </w:pPr>
      <w:r/>
    </w:p>
    <w:p>
      <w:pPr>
        <w:pStyle w:val="BodyText"/>
        <w:ind w:left="1244"/>
        <w:spacing w:before="98" w:line="219" w:lineRule="auto"/>
        <w:rPr>
          <w:sz w:val="30"/>
          <w:szCs w:val="30"/>
        </w:rPr>
      </w:pPr>
      <w:r>
        <w:rPr>
          <w:sz w:val="30"/>
          <w:szCs w:val="30"/>
          <w:b/>
          <w:bCs/>
          <w:spacing w:val="1"/>
        </w:rPr>
        <w:t>2024年上半年案例分析试题和试题解析</w:t>
      </w:r>
      <w:r>
        <w:rPr>
          <w:sz w:val="30"/>
          <w:szCs w:val="30"/>
          <w:spacing w:val="-25"/>
        </w:rPr>
        <w:t xml:space="preserve"> </w:t>
      </w:r>
      <w:r>
        <w:rPr>
          <w:sz w:val="30"/>
          <w:szCs w:val="30"/>
          <w:b/>
          <w:bCs/>
          <w:color w:val="F01010"/>
        </w:rPr>
        <w:t>(5月25日第1批)</w:t>
      </w:r>
    </w:p>
    <w:p>
      <w:pPr>
        <w:pStyle w:val="BodyText"/>
        <w:ind w:left="1343"/>
        <w:spacing w:before="211" w:line="196" w:lineRule="auto"/>
        <w:rPr>
          <w:sz w:val="24"/>
          <w:szCs w:val="24"/>
        </w:rPr>
      </w:pPr>
      <w:r>
        <w:rPr>
          <w:sz w:val="24"/>
          <w:szCs w:val="24"/>
          <w:b/>
          <w:bCs/>
          <w:color w:val="F02020"/>
          <w:spacing w:val="-1"/>
        </w:rPr>
        <w:t>(由于机考后没有真题，题目为野人老师根据学员回忆的考试知识点)</w:t>
      </w:r>
    </w:p>
    <w:tbl>
      <w:tblPr>
        <w:tblStyle w:val="TableNormal"/>
        <w:tblW w:w="9830" w:type="dxa"/>
        <w:tblInd w:w="3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62"/>
        <w:gridCol w:w="2239"/>
        <w:gridCol w:w="2607"/>
        <w:gridCol w:w="2522"/>
      </w:tblGrid>
      <w:tr>
        <w:trPr>
          <w:trHeight w:val="2550" w:hRule="atLeast"/>
        </w:trPr>
        <w:tc>
          <w:tcPr>
            <w:tcW w:w="2462" w:type="dxa"/>
            <w:vAlign w:val="top"/>
            <w:tcBorders>
              <w:right w:val="nil"/>
              <w:left w:val="single" w:color="000000" w:sz="4" w:space="0"/>
            </w:tcBorders>
          </w:tcPr>
          <w:p>
            <w:pPr>
              <w:spacing w:line="263" w:lineRule="auto"/>
              <w:rPr>
                <w:rFonts w:ascii="Arial"/>
                <w:sz w:val="21"/>
              </w:rPr>
            </w:pPr>
            <w:r/>
          </w:p>
          <w:p>
            <w:pPr>
              <w:ind w:firstLine="410"/>
              <w:spacing w:line="1660" w:lineRule="exact"/>
              <w:rPr/>
            </w:pPr>
            <w:r>
              <w:rPr>
                <w:position w:val="-33"/>
              </w:rPr>
              <w:drawing>
                <wp:inline distT="0" distB="0" distL="0" distR="0">
                  <wp:extent cx="1066740" cy="1054155"/>
                  <wp:effectExtent l="0" t="0" r="0" b="0"/>
                  <wp:docPr id="110" name="IM 110"/>
                  <wp:cNvGraphicFramePr/>
                  <a:graphic>
                    <a:graphicData uri="http://schemas.openxmlformats.org/drawingml/2006/picture">
                      <pic:pic>
                        <pic:nvPicPr>
                          <pic:cNvPr id="110" name="IM 110"/>
                          <pic:cNvPicPr/>
                        </pic:nvPicPr>
                        <pic:blipFill>
                          <a:blip r:embed="rId254"/>
                          <a:stretch>
                            <a:fillRect/>
                          </a:stretch>
                        </pic:blipFill>
                        <pic:spPr>
                          <a:xfrm rot="0">
                            <a:off x="0" y="0"/>
                            <a:ext cx="1066740" cy="1054155"/>
                          </a:xfrm>
                          <a:prstGeom prst="rect">
                            <a:avLst/>
                          </a:prstGeom>
                        </pic:spPr>
                      </pic:pic>
                    </a:graphicData>
                  </a:graphic>
                </wp:inline>
              </w:drawing>
            </w:r>
          </w:p>
          <w:p>
            <w:pPr>
              <w:pStyle w:val="TableText"/>
              <w:ind w:left="459"/>
              <w:spacing w:before="309" w:line="219" w:lineRule="auto"/>
              <w:rPr/>
            </w:pPr>
            <w:r>
              <w:rPr>
                <w:spacing w:val="-15"/>
                <w:w w:val="96"/>
              </w:rPr>
              <w:t>淘宝</w:t>
            </w:r>
            <w:r>
              <w:rPr>
                <w:rFonts w:ascii="Times New Roman" w:hAnsi="Times New Roman" w:eastAsia="Times New Roman" w:cs="Times New Roman"/>
                <w:spacing w:val="-15"/>
                <w:w w:val="96"/>
              </w:rPr>
              <w:t>APP</w:t>
            </w:r>
            <w:r>
              <w:rPr>
                <w:rFonts w:ascii="Times New Roman" w:hAnsi="Times New Roman" w:eastAsia="Times New Roman" w:cs="Times New Roman"/>
                <w:spacing w:val="-25"/>
              </w:rPr>
              <w:t xml:space="preserve"> </w:t>
            </w:r>
            <w:r>
              <w:rPr>
                <w:spacing w:val="-15"/>
                <w:w w:val="96"/>
              </w:rPr>
              <w:t>扫码购课</w:t>
            </w:r>
          </w:p>
        </w:tc>
        <w:tc>
          <w:tcPr>
            <w:tcW w:w="2239" w:type="dxa"/>
            <w:vAlign w:val="top"/>
            <w:tcBorders>
              <w:left w:val="nil"/>
              <w:right w:val="nil"/>
            </w:tcBorders>
          </w:tcPr>
          <w:p>
            <w:pPr>
              <w:spacing w:line="283" w:lineRule="auto"/>
              <w:rPr>
                <w:rFonts w:ascii="Arial"/>
                <w:sz w:val="21"/>
              </w:rPr>
            </w:pPr>
            <w:r/>
          </w:p>
          <w:p>
            <w:pPr>
              <w:ind w:firstLine="313"/>
              <w:spacing w:line="1640" w:lineRule="exact"/>
              <w:rPr/>
            </w:pPr>
            <w:r>
              <w:rPr>
                <w:position w:val="-32"/>
              </w:rPr>
              <w:drawing>
                <wp:inline distT="0" distB="0" distL="0" distR="0">
                  <wp:extent cx="1035051" cy="1041430"/>
                  <wp:effectExtent l="0" t="0" r="0" b="0"/>
                  <wp:docPr id="112" name="IM 112"/>
                  <wp:cNvGraphicFramePr/>
                  <a:graphic>
                    <a:graphicData uri="http://schemas.openxmlformats.org/drawingml/2006/picture">
                      <pic:pic>
                        <pic:nvPicPr>
                          <pic:cNvPr id="112" name="IM 112"/>
                          <pic:cNvPicPr/>
                        </pic:nvPicPr>
                        <pic:blipFill>
                          <a:blip r:embed="rId255"/>
                          <a:stretch>
                            <a:fillRect/>
                          </a:stretch>
                        </pic:blipFill>
                        <pic:spPr>
                          <a:xfrm rot="0">
                            <a:off x="0" y="0"/>
                            <a:ext cx="1035051" cy="1041430"/>
                          </a:xfrm>
                          <a:prstGeom prst="rect">
                            <a:avLst/>
                          </a:prstGeom>
                        </pic:spPr>
                      </pic:pic>
                    </a:graphicData>
                  </a:graphic>
                </wp:inline>
              </w:drawing>
            </w:r>
          </w:p>
          <w:p>
            <w:pPr>
              <w:pStyle w:val="TableText"/>
              <w:ind w:left="613"/>
              <w:spacing w:before="309" w:line="219" w:lineRule="auto"/>
              <w:rPr/>
            </w:pPr>
            <w:r>
              <w:rPr>
                <w:spacing w:val="-23"/>
                <w:w w:val="99"/>
              </w:rPr>
              <w:t>微信公众号</w:t>
            </w:r>
          </w:p>
        </w:tc>
        <w:tc>
          <w:tcPr>
            <w:tcW w:w="2607" w:type="dxa"/>
            <w:vAlign w:val="top"/>
            <w:tcBorders>
              <w:left w:val="nil"/>
              <w:right w:val="nil"/>
            </w:tcBorders>
          </w:tcPr>
          <w:p>
            <w:pPr>
              <w:ind w:firstLine="294"/>
              <w:spacing w:before="164" w:line="1980" w:lineRule="exact"/>
              <w:rPr/>
            </w:pPr>
            <w:r>
              <w:rPr>
                <w:position w:val="-39"/>
              </w:rPr>
              <w:drawing>
                <wp:inline distT="0" distB="0" distL="0" distR="0">
                  <wp:extent cx="1327129" cy="1257330"/>
                  <wp:effectExtent l="0" t="0" r="0" b="0"/>
                  <wp:docPr id="114" name="IM 114"/>
                  <wp:cNvGraphicFramePr/>
                  <a:graphic>
                    <a:graphicData uri="http://schemas.openxmlformats.org/drawingml/2006/picture">
                      <pic:pic>
                        <pic:nvPicPr>
                          <pic:cNvPr id="114" name="IM 114"/>
                          <pic:cNvPicPr/>
                        </pic:nvPicPr>
                        <pic:blipFill>
                          <a:blip r:embed="rId256"/>
                          <a:stretch>
                            <a:fillRect/>
                          </a:stretch>
                        </pic:blipFill>
                        <pic:spPr>
                          <a:xfrm rot="0">
                            <a:off x="0" y="0"/>
                            <a:ext cx="1327129" cy="1257330"/>
                          </a:xfrm>
                          <a:prstGeom prst="rect">
                            <a:avLst/>
                          </a:prstGeom>
                        </pic:spPr>
                      </pic:pic>
                    </a:graphicData>
                  </a:graphic>
                </wp:inline>
              </w:drawing>
            </w:r>
          </w:p>
          <w:p>
            <w:pPr>
              <w:pStyle w:val="TableText"/>
              <w:ind w:left="794"/>
              <w:spacing w:before="89" w:line="219" w:lineRule="auto"/>
              <w:rPr/>
            </w:pPr>
            <w:r>
              <w:rPr>
                <w:spacing w:val="-20"/>
                <w:w w:val="98"/>
              </w:rPr>
              <w:t>野人老师抖音</w:t>
            </w:r>
          </w:p>
        </w:tc>
        <w:tc>
          <w:tcPr>
            <w:tcW w:w="2522" w:type="dxa"/>
            <w:vAlign w:val="top"/>
            <w:tcBorders>
              <w:left w:val="nil"/>
              <w:right w:val="single" w:color="000000" w:sz="4" w:space="0"/>
            </w:tcBorders>
          </w:tcPr>
          <w:p>
            <w:pPr>
              <w:ind w:firstLine="226"/>
              <w:spacing w:before="164" w:line="1950" w:lineRule="exact"/>
              <w:rPr/>
            </w:pPr>
            <w:r>
              <w:rPr>
                <w:position w:val="-39"/>
              </w:rPr>
              <w:drawing>
                <wp:inline distT="0" distB="0" distL="0" distR="0">
                  <wp:extent cx="1219207" cy="1238295"/>
                  <wp:effectExtent l="0" t="0" r="0" b="0"/>
                  <wp:docPr id="116" name="IM 116"/>
                  <wp:cNvGraphicFramePr/>
                  <a:graphic>
                    <a:graphicData uri="http://schemas.openxmlformats.org/drawingml/2006/picture">
                      <pic:pic>
                        <pic:nvPicPr>
                          <pic:cNvPr id="116" name="IM 116"/>
                          <pic:cNvPicPr/>
                        </pic:nvPicPr>
                        <pic:blipFill>
                          <a:blip r:embed="rId257"/>
                          <a:stretch>
                            <a:fillRect/>
                          </a:stretch>
                        </pic:blipFill>
                        <pic:spPr>
                          <a:xfrm rot="0">
                            <a:off x="0" y="0"/>
                            <a:ext cx="1219207" cy="1238295"/>
                          </a:xfrm>
                          <a:prstGeom prst="rect">
                            <a:avLst/>
                          </a:prstGeom>
                        </pic:spPr>
                      </pic:pic>
                    </a:graphicData>
                  </a:graphic>
                </wp:inline>
              </w:drawing>
            </w:r>
          </w:p>
          <w:p>
            <w:pPr>
              <w:pStyle w:val="TableText"/>
              <w:ind w:left="506"/>
              <w:spacing w:before="118" w:line="219" w:lineRule="auto"/>
              <w:rPr/>
            </w:pPr>
            <w:r>
              <w:rPr>
                <w:spacing w:val="-23"/>
                <w:w w:val="98"/>
              </w:rPr>
              <w:t>野人老师小红书</w:t>
            </w:r>
          </w:p>
        </w:tc>
      </w:tr>
    </w:tbl>
    <w:p>
      <w:pPr>
        <w:spacing w:line="348" w:lineRule="auto"/>
        <w:rPr>
          <w:rFonts w:ascii="Arial"/>
          <w:sz w:val="21"/>
        </w:rPr>
      </w:pPr>
      <w:r/>
    </w:p>
    <w:p>
      <w:pPr>
        <w:pStyle w:val="BodyText"/>
        <w:ind w:left="1544"/>
        <w:spacing w:before="98" w:line="219" w:lineRule="auto"/>
        <w:rPr>
          <w:sz w:val="30"/>
          <w:szCs w:val="30"/>
        </w:rPr>
      </w:pPr>
      <w:r>
        <w:rPr>
          <w:sz w:val="30"/>
          <w:szCs w:val="30"/>
          <w:b/>
          <w:bCs/>
          <w:spacing w:val="10"/>
        </w:rPr>
        <w:t>2024年上半年(第一批次)案例分析试</w:t>
      </w:r>
      <w:r>
        <w:rPr>
          <w:sz w:val="30"/>
          <w:szCs w:val="30"/>
          <w:b/>
          <w:bCs/>
          <w:spacing w:val="9"/>
        </w:rPr>
        <w:t>题和试题解析</w:t>
      </w:r>
    </w:p>
    <w:p>
      <w:pPr>
        <w:pStyle w:val="BodyText"/>
        <w:ind w:left="43"/>
        <w:spacing w:before="252" w:line="219" w:lineRule="auto"/>
        <w:rPr>
          <w:sz w:val="24"/>
          <w:szCs w:val="24"/>
        </w:rPr>
      </w:pPr>
      <w:r>
        <w:rPr>
          <w:sz w:val="24"/>
          <w:szCs w:val="24"/>
          <w:b/>
          <w:bCs/>
          <w:spacing w:val="24"/>
        </w:rPr>
        <w:t>【2024年5月(第1批次)试题</w:t>
      </w:r>
      <w:r>
        <w:rPr>
          <w:sz w:val="24"/>
          <w:szCs w:val="24"/>
          <w:spacing w:val="-48"/>
        </w:rPr>
        <w:t xml:space="preserve"> </w:t>
      </w:r>
      <w:r>
        <w:rPr>
          <w:sz w:val="24"/>
          <w:szCs w:val="24"/>
          <w:b/>
          <w:bCs/>
          <w:spacing w:val="24"/>
        </w:rPr>
        <w:t>一</w:t>
      </w:r>
      <w:r>
        <w:rPr>
          <w:sz w:val="24"/>
          <w:szCs w:val="24"/>
          <w:spacing w:val="-53"/>
        </w:rPr>
        <w:t xml:space="preserve"> </w:t>
      </w:r>
      <w:r>
        <w:rPr>
          <w:sz w:val="24"/>
          <w:szCs w:val="24"/>
          <w:b/>
          <w:bCs/>
          <w:spacing w:val="24"/>
        </w:rPr>
        <w:t>】</w:t>
      </w:r>
    </w:p>
    <w:p>
      <w:pPr>
        <w:pStyle w:val="BodyText"/>
        <w:ind w:left="59" w:right="19" w:firstLine="489"/>
        <w:spacing w:before="50" w:line="239" w:lineRule="auto"/>
        <w:jc w:val="both"/>
        <w:rPr>
          <w:sz w:val="24"/>
          <w:szCs w:val="24"/>
        </w:rPr>
      </w:pPr>
      <w:r>
        <w:rPr>
          <w:sz w:val="24"/>
          <w:szCs w:val="24"/>
          <w:spacing w:val="-3"/>
        </w:rPr>
        <w:t>某市生态环境部门为提升环境综合治理能力，持续改善空气质量，决定建设智慧环境综合</w:t>
      </w:r>
      <w:r>
        <w:rPr>
          <w:sz w:val="24"/>
          <w:szCs w:val="24"/>
          <w:spacing w:val="6"/>
        </w:rPr>
        <w:t xml:space="preserve"> </w:t>
      </w:r>
      <w:r>
        <w:rPr>
          <w:sz w:val="24"/>
          <w:szCs w:val="24"/>
        </w:rPr>
        <w:t>治理信息化平台。该平台包含二十个子系统，包括各方面数据监测采</w:t>
      </w:r>
      <w:r>
        <w:rPr>
          <w:sz w:val="24"/>
          <w:szCs w:val="24"/>
          <w:spacing w:val="-1"/>
        </w:rPr>
        <w:t>集系统、数据传输平台、</w:t>
      </w:r>
      <w:r>
        <w:rPr>
          <w:sz w:val="24"/>
          <w:szCs w:val="24"/>
        </w:rPr>
        <w:t xml:space="preserve"> </w:t>
      </w:r>
      <w:r>
        <w:rPr>
          <w:sz w:val="24"/>
          <w:szCs w:val="24"/>
          <w:spacing w:val="-1"/>
        </w:rPr>
        <w:t>数据综合分析平台、环境执法平台和决策支持系统等。</w:t>
      </w:r>
      <w:r>
        <w:rPr>
          <w:rFonts w:ascii="Times New Roman" w:hAnsi="Times New Roman" w:eastAsia="Times New Roman" w:cs="Times New Roman"/>
          <w:sz w:val="24"/>
          <w:szCs w:val="24"/>
          <w:spacing w:val="-1"/>
        </w:rPr>
        <w:t>A</w:t>
      </w:r>
      <w:r>
        <w:rPr>
          <w:sz w:val="24"/>
          <w:szCs w:val="24"/>
          <w:spacing w:val="-1"/>
        </w:rPr>
        <w:t>公司作为总集成单位中标了</w:t>
      </w:r>
      <w:r>
        <w:rPr>
          <w:sz w:val="24"/>
          <w:szCs w:val="24"/>
          <w:spacing w:val="-2"/>
        </w:rPr>
        <w:t>该项目，</w:t>
      </w:r>
      <w:r>
        <w:rPr>
          <w:sz w:val="24"/>
          <w:szCs w:val="24"/>
        </w:rPr>
        <w:t xml:space="preserve"> </w:t>
      </w:r>
      <w:r>
        <w:rPr>
          <w:sz w:val="24"/>
          <w:szCs w:val="24"/>
          <w:spacing w:val="-1"/>
        </w:rPr>
        <w:t>委任拥有多年环保信息化工作经验的张经理担任项目经理，负责项目的统</w:t>
      </w:r>
      <w:r>
        <w:rPr>
          <w:sz w:val="24"/>
          <w:szCs w:val="24"/>
          <w:spacing w:val="-2"/>
        </w:rPr>
        <w:t>筹管理工作。</w:t>
      </w:r>
    </w:p>
    <w:p>
      <w:pPr>
        <w:pStyle w:val="BodyText"/>
        <w:ind w:left="59" w:firstLine="489"/>
        <w:spacing w:before="23" w:line="232" w:lineRule="auto"/>
        <w:jc w:val="both"/>
        <w:rPr>
          <w:sz w:val="24"/>
          <w:szCs w:val="24"/>
        </w:rPr>
      </w:pPr>
      <w:r>
        <w:rPr>
          <w:sz w:val="24"/>
          <w:szCs w:val="24"/>
          <w:spacing w:val="-3"/>
        </w:rPr>
        <w:t>智慧环境综合治理平台中的油烟监测子系统包含监测设备和管理软件，实现辖区内餐饮企</w:t>
      </w:r>
      <w:r>
        <w:rPr>
          <w:sz w:val="24"/>
          <w:szCs w:val="24"/>
          <w:spacing w:val="3"/>
        </w:rPr>
        <w:t xml:space="preserve">  </w:t>
      </w:r>
      <w:r>
        <w:rPr>
          <w:sz w:val="24"/>
          <w:szCs w:val="24"/>
          <w:spacing w:val="-1"/>
        </w:rPr>
        <w:t>业的油烟排放数据监测和管理。生态环境部门向张经理推荐了与该部门有过合作经历的S</w:t>
      </w:r>
      <w:r>
        <w:rPr>
          <w:sz w:val="24"/>
          <w:szCs w:val="24"/>
          <w:spacing w:val="-38"/>
        </w:rPr>
        <w:t xml:space="preserve"> </w:t>
      </w:r>
      <w:r>
        <w:rPr>
          <w:sz w:val="24"/>
          <w:szCs w:val="24"/>
          <w:spacing w:val="-1"/>
        </w:rPr>
        <w:t>公司</w:t>
      </w:r>
      <w:r>
        <w:rPr>
          <w:sz w:val="24"/>
          <w:szCs w:val="24"/>
        </w:rPr>
        <w:t xml:space="preserve"> </w:t>
      </w:r>
      <w:r>
        <w:rPr>
          <w:sz w:val="24"/>
          <w:szCs w:val="24"/>
          <w:spacing w:val="-4"/>
        </w:rPr>
        <w:t>作为油烟监测设备提供商，张经理调研了S</w:t>
      </w:r>
      <w:r>
        <w:rPr>
          <w:sz w:val="24"/>
          <w:szCs w:val="24"/>
          <w:spacing w:val="-34"/>
        </w:rPr>
        <w:t xml:space="preserve"> </w:t>
      </w:r>
      <w:r>
        <w:rPr>
          <w:sz w:val="24"/>
          <w:szCs w:val="24"/>
          <w:spacing w:val="-4"/>
        </w:rPr>
        <w:t>公司的相关案例后，与S</w:t>
      </w:r>
      <w:r>
        <w:rPr>
          <w:sz w:val="24"/>
          <w:szCs w:val="24"/>
          <w:spacing w:val="-30"/>
        </w:rPr>
        <w:t xml:space="preserve"> </w:t>
      </w:r>
      <w:r>
        <w:rPr>
          <w:sz w:val="24"/>
          <w:szCs w:val="24"/>
          <w:spacing w:val="-4"/>
        </w:rPr>
        <w:t>公司签订了设备采购合同。</w:t>
      </w:r>
    </w:p>
    <w:p>
      <w:pPr>
        <w:pStyle w:val="BodyText"/>
        <w:ind w:left="59" w:right="20" w:firstLine="489"/>
        <w:spacing w:before="14"/>
        <w:jc w:val="both"/>
        <w:rPr>
          <w:sz w:val="24"/>
          <w:szCs w:val="24"/>
        </w:rPr>
      </w:pPr>
      <w:r>
        <w:rPr>
          <w:sz w:val="24"/>
          <w:szCs w:val="24"/>
          <w:spacing w:val="-1"/>
        </w:rPr>
        <w:t>综合治理平台建设基本完成后投入试运行，环境执法部门提出油烟监测系统中数据误报，</w:t>
      </w:r>
      <w:r>
        <w:rPr>
          <w:sz w:val="24"/>
          <w:szCs w:val="24"/>
          <w:spacing w:val="17"/>
        </w:rPr>
        <w:t xml:space="preserve"> </w:t>
      </w:r>
      <w:r>
        <w:rPr>
          <w:sz w:val="24"/>
          <w:szCs w:val="24"/>
          <w:spacing w:val="-1"/>
        </w:rPr>
        <w:t>监测数据的精确度也未能达到执法管理要求，要求</w:t>
      </w:r>
      <w:r>
        <w:rPr>
          <w:rFonts w:ascii="Times New Roman" w:hAnsi="Times New Roman" w:eastAsia="Times New Roman" w:cs="Times New Roman"/>
          <w:sz w:val="24"/>
          <w:szCs w:val="24"/>
          <w:spacing w:val="-1"/>
        </w:rPr>
        <w:t>A</w:t>
      </w:r>
      <w:r>
        <w:rPr>
          <w:sz w:val="24"/>
          <w:szCs w:val="24"/>
          <w:spacing w:val="-1"/>
        </w:rPr>
        <w:t>公司予以解决。同时，根据上级环境监测</w:t>
      </w:r>
      <w:r>
        <w:rPr>
          <w:sz w:val="24"/>
          <w:szCs w:val="24"/>
          <w:spacing w:val="16"/>
        </w:rPr>
        <w:t xml:space="preserve"> </w:t>
      </w:r>
      <w:r>
        <w:rPr>
          <w:sz w:val="24"/>
          <w:szCs w:val="24"/>
        </w:rPr>
        <w:t>机构要求，要求张经理提高系统中油烟监测的频率，并增加基于监</w:t>
      </w:r>
      <w:r>
        <w:rPr>
          <w:sz w:val="24"/>
          <w:szCs w:val="24"/>
          <w:spacing w:val="-1"/>
        </w:rPr>
        <w:t>测数据的分析和报警功能。</w:t>
      </w:r>
    </w:p>
    <w:p>
      <w:pPr>
        <w:pStyle w:val="BodyText"/>
        <w:ind w:left="59" w:right="88" w:firstLine="489"/>
        <w:spacing w:before="6" w:line="239" w:lineRule="auto"/>
        <w:jc w:val="both"/>
        <w:rPr>
          <w:sz w:val="24"/>
          <w:szCs w:val="24"/>
        </w:rPr>
      </w:pPr>
      <w:r>
        <w:rPr>
          <w:sz w:val="24"/>
          <w:szCs w:val="24"/>
          <w:spacing w:val="-2"/>
        </w:rPr>
        <w:t>张经理考虑后认为工作量不大，便联系S</w:t>
      </w:r>
      <w:r>
        <w:rPr>
          <w:sz w:val="24"/>
          <w:szCs w:val="24"/>
          <w:spacing w:val="-29"/>
        </w:rPr>
        <w:t xml:space="preserve"> </w:t>
      </w:r>
      <w:r>
        <w:rPr>
          <w:sz w:val="24"/>
          <w:szCs w:val="24"/>
          <w:spacing w:val="-2"/>
        </w:rPr>
        <w:t>公司修改设备监测频率，同时通知本公</w:t>
      </w:r>
      <w:r>
        <w:rPr>
          <w:sz w:val="24"/>
          <w:szCs w:val="24"/>
          <w:spacing w:val="-3"/>
        </w:rPr>
        <w:t>司软件研</w:t>
      </w:r>
      <w:r>
        <w:rPr>
          <w:sz w:val="24"/>
          <w:szCs w:val="24"/>
        </w:rPr>
        <w:t xml:space="preserve"> </w:t>
      </w:r>
      <w:r>
        <w:rPr>
          <w:sz w:val="24"/>
          <w:szCs w:val="24"/>
          <w:spacing w:val="-2"/>
        </w:rPr>
        <w:t>发团队开发新功能。不久，S</w:t>
      </w:r>
      <w:r>
        <w:rPr>
          <w:sz w:val="24"/>
          <w:szCs w:val="24"/>
          <w:spacing w:val="-36"/>
        </w:rPr>
        <w:t xml:space="preserve"> </w:t>
      </w:r>
      <w:r>
        <w:rPr>
          <w:sz w:val="24"/>
          <w:szCs w:val="24"/>
          <w:spacing w:val="-2"/>
        </w:rPr>
        <w:t>公司回复其提供的监测设备不支持批量修改监测频率，只能逐个</w:t>
      </w:r>
      <w:r>
        <w:rPr>
          <w:sz w:val="24"/>
          <w:szCs w:val="24"/>
        </w:rPr>
        <w:t xml:space="preserve"> </w:t>
      </w:r>
      <w:r>
        <w:rPr>
          <w:sz w:val="24"/>
          <w:szCs w:val="24"/>
          <w:spacing w:val="1"/>
        </w:rPr>
        <w:t>更换控制单元，工作量大且更换成本高，</w:t>
      </w:r>
      <w:r>
        <w:rPr>
          <w:rFonts w:ascii="Times New Roman" w:hAnsi="Times New Roman" w:eastAsia="Times New Roman" w:cs="Times New Roman"/>
          <w:sz w:val="24"/>
          <w:szCs w:val="24"/>
          <w:spacing w:val="1"/>
        </w:rPr>
        <w:t>A</w:t>
      </w:r>
      <w:r>
        <w:rPr>
          <w:sz w:val="24"/>
          <w:szCs w:val="24"/>
          <w:spacing w:val="1"/>
        </w:rPr>
        <w:t>公</w:t>
      </w:r>
      <w:r>
        <w:rPr>
          <w:sz w:val="24"/>
          <w:szCs w:val="24"/>
        </w:rPr>
        <w:t>司和</w:t>
      </w:r>
      <w:r>
        <w:rPr>
          <w:rFonts w:ascii="Times New Roman" w:hAnsi="Times New Roman" w:eastAsia="Times New Roman" w:cs="Times New Roman"/>
          <w:sz w:val="24"/>
          <w:szCs w:val="24"/>
        </w:rPr>
        <w:t>S </w:t>
      </w:r>
      <w:r>
        <w:rPr>
          <w:sz w:val="24"/>
          <w:szCs w:val="24"/>
        </w:rPr>
        <w:t>公司发生了纠纷，均不愿承担变更引发的 </w:t>
      </w:r>
      <w:r>
        <w:rPr>
          <w:sz w:val="24"/>
          <w:szCs w:val="24"/>
          <w:spacing w:val="-2"/>
        </w:rPr>
        <w:t>成本。同时，张经理发现软件研发团队对于新功能研发的工作量也远超预期，而且由于增加了</w:t>
      </w:r>
      <w:r>
        <w:rPr>
          <w:sz w:val="24"/>
          <w:szCs w:val="24"/>
          <w:spacing w:val="2"/>
        </w:rPr>
        <w:t xml:space="preserve"> </w:t>
      </w:r>
      <w:r>
        <w:rPr>
          <w:sz w:val="24"/>
          <w:szCs w:val="24"/>
          <w:spacing w:val="-2"/>
        </w:rPr>
        <w:t>新功能还引发了新的缺陷，项目面临成本超支的风险。</w:t>
      </w:r>
    </w:p>
    <w:p>
      <w:pPr>
        <w:spacing w:line="386" w:lineRule="auto"/>
        <w:rPr>
          <w:rFonts w:ascii="Arial"/>
          <w:sz w:val="21"/>
        </w:rPr>
      </w:pPr>
      <w:r/>
    </w:p>
    <w:p>
      <w:pPr>
        <w:pStyle w:val="BodyText"/>
        <w:ind w:left="40"/>
        <w:spacing w:before="79" w:line="220" w:lineRule="auto"/>
        <w:rPr>
          <w:sz w:val="24"/>
          <w:szCs w:val="24"/>
        </w:rPr>
      </w:pPr>
      <w:r>
        <w:rPr>
          <w:sz w:val="24"/>
          <w:szCs w:val="24"/>
          <w:spacing w:val="28"/>
        </w:rPr>
        <w:t>【问题1】(10分)</w:t>
      </w:r>
    </w:p>
    <w:p>
      <w:pPr>
        <w:pStyle w:val="BodyText"/>
        <w:ind w:left="59"/>
        <w:spacing w:before="32" w:line="219" w:lineRule="auto"/>
        <w:rPr>
          <w:sz w:val="24"/>
          <w:szCs w:val="24"/>
        </w:rPr>
      </w:pPr>
      <w:r>
        <w:rPr>
          <w:sz w:val="24"/>
          <w:szCs w:val="24"/>
          <w:spacing w:val="-1"/>
        </w:rPr>
        <w:t>结合案例，请指出张经理在采购管理和变更管理方面存在的不足。</w:t>
      </w:r>
    </w:p>
    <w:p>
      <w:pPr>
        <w:pStyle w:val="BodyText"/>
        <w:ind w:left="40"/>
        <w:spacing w:before="27" w:line="220" w:lineRule="auto"/>
        <w:rPr>
          <w:sz w:val="24"/>
          <w:szCs w:val="24"/>
        </w:rPr>
      </w:pPr>
      <w:r>
        <w:rPr>
          <w:sz w:val="24"/>
          <w:szCs w:val="24"/>
          <w:spacing w:val="28"/>
        </w:rPr>
        <w:t>【问题2】(6分)</w:t>
      </w:r>
    </w:p>
    <w:p>
      <w:pPr>
        <w:pStyle w:val="BodyText"/>
        <w:ind w:left="59"/>
        <w:spacing w:before="24" w:line="219" w:lineRule="auto"/>
        <w:rPr>
          <w:sz w:val="24"/>
          <w:szCs w:val="24"/>
        </w:rPr>
      </w:pPr>
      <w:r>
        <w:rPr>
          <w:sz w:val="24"/>
          <w:szCs w:val="24"/>
          <w:spacing w:val="-3"/>
        </w:rPr>
        <w:t>请写出执行变更管理的工作程序。</w:t>
      </w:r>
    </w:p>
    <w:p>
      <w:pPr>
        <w:pStyle w:val="BodyText"/>
        <w:ind w:left="40"/>
        <w:spacing w:before="25" w:line="220" w:lineRule="auto"/>
        <w:rPr>
          <w:sz w:val="24"/>
          <w:szCs w:val="24"/>
        </w:rPr>
      </w:pPr>
      <w:r>
        <w:rPr>
          <w:sz w:val="24"/>
          <w:szCs w:val="24"/>
          <w:spacing w:val="28"/>
        </w:rPr>
        <w:t>【问题3】(4分)</w:t>
      </w:r>
    </w:p>
    <w:p>
      <w:pPr>
        <w:pStyle w:val="BodyText"/>
        <w:ind w:left="59"/>
        <w:spacing w:before="22" w:line="219" w:lineRule="auto"/>
        <w:rPr>
          <w:sz w:val="24"/>
          <w:szCs w:val="24"/>
        </w:rPr>
      </w:pPr>
      <w:r>
        <w:rPr>
          <w:sz w:val="24"/>
          <w:szCs w:val="24"/>
          <w:spacing w:val="-4"/>
        </w:rPr>
        <w:t>请写出成本控制的目标。</w:t>
      </w:r>
    </w:p>
    <w:p>
      <w:pPr>
        <w:pStyle w:val="BodyText"/>
        <w:spacing w:before="28" w:line="220" w:lineRule="auto"/>
        <w:rPr>
          <w:sz w:val="24"/>
          <w:szCs w:val="24"/>
        </w:rPr>
      </w:pPr>
      <w:r>
        <w:rPr>
          <w:sz w:val="24"/>
          <w:szCs w:val="24"/>
          <w:spacing w:val="33"/>
        </w:rPr>
        <w:t>【问题4】(5分)</w:t>
      </w:r>
    </w:p>
    <w:p>
      <w:pPr>
        <w:pStyle w:val="BodyText"/>
        <w:ind w:left="59"/>
        <w:spacing w:before="40" w:line="216" w:lineRule="auto"/>
        <w:rPr>
          <w:sz w:val="24"/>
          <w:szCs w:val="24"/>
        </w:rPr>
      </w:pPr>
      <w:r>
        <w:rPr>
          <w:sz w:val="24"/>
          <w:szCs w:val="24"/>
          <w:spacing w:val="5"/>
        </w:rPr>
        <w:t>结合案例，判断下列说法的正误(填写在对应栏</w:t>
      </w:r>
      <w:r>
        <w:rPr>
          <w:sz w:val="24"/>
          <w:szCs w:val="24"/>
          <w:spacing w:val="4"/>
        </w:rPr>
        <w:t>内，正确的填写“</w:t>
      </w:r>
      <w:r>
        <w:rPr>
          <w:sz w:val="24"/>
          <w:szCs w:val="24"/>
          <w:spacing w:val="-44"/>
        </w:rPr>
        <w:t xml:space="preserve"> </w:t>
      </w:r>
      <w:r>
        <w:rPr>
          <w:sz w:val="24"/>
          <w:szCs w:val="24"/>
          <w:spacing w:val="4"/>
        </w:rPr>
        <w:t>√</w:t>
      </w:r>
      <w:r>
        <w:rPr>
          <w:sz w:val="24"/>
          <w:szCs w:val="24"/>
          <w:spacing w:val="-80"/>
        </w:rPr>
        <w:t xml:space="preserve"> </w:t>
      </w:r>
      <w:r>
        <w:rPr>
          <w:sz w:val="24"/>
          <w:szCs w:val="24"/>
          <w:spacing w:val="4"/>
        </w:rPr>
        <w:t>”,错误的填写“×”)</w:t>
      </w:r>
    </w:p>
    <w:p>
      <w:pPr>
        <w:pStyle w:val="BodyText"/>
        <w:ind w:left="160"/>
        <w:spacing w:before="31" w:line="219" w:lineRule="auto"/>
        <w:rPr>
          <w:sz w:val="24"/>
          <w:szCs w:val="24"/>
        </w:rPr>
      </w:pPr>
      <w:r>
        <w:rPr>
          <w:sz w:val="24"/>
          <w:szCs w:val="24"/>
          <w:spacing w:val="17"/>
        </w:rPr>
        <w:t>(1)识别潜在卖方属于实施采购过程的活动。()</w:t>
      </w:r>
    </w:p>
    <w:p>
      <w:pPr>
        <w:pStyle w:val="BodyText"/>
        <w:ind w:left="160"/>
        <w:spacing w:before="25" w:line="219" w:lineRule="auto"/>
        <w:rPr>
          <w:sz w:val="24"/>
          <w:szCs w:val="24"/>
        </w:rPr>
      </w:pPr>
      <w:r>
        <w:rPr>
          <w:sz w:val="24"/>
          <w:szCs w:val="24"/>
          <w:spacing w:val="16"/>
        </w:rPr>
        <w:t>(2)索赔管理属于控制采购过程的工具和技术。()</w:t>
      </w:r>
    </w:p>
    <w:p>
      <w:pPr>
        <w:pStyle w:val="BodyText"/>
        <w:ind w:left="160"/>
        <w:spacing w:before="25" w:line="219" w:lineRule="auto"/>
        <w:rPr>
          <w:sz w:val="24"/>
          <w:szCs w:val="24"/>
        </w:rPr>
      </w:pPr>
      <w:r>
        <w:rPr>
          <w:sz w:val="24"/>
          <w:szCs w:val="24"/>
        </w:rPr>
        <w:t>(3)规划采购管理活动的最后成果是签订的合同。  ()</w:t>
      </w:r>
    </w:p>
    <w:p>
      <w:pPr>
        <w:pStyle w:val="BodyText"/>
        <w:ind w:left="160"/>
        <w:spacing w:before="36" w:line="219" w:lineRule="auto"/>
        <w:rPr>
          <w:sz w:val="24"/>
          <w:szCs w:val="24"/>
        </w:rPr>
      </w:pPr>
      <w:r>
        <w:rPr>
          <w:sz w:val="24"/>
          <w:szCs w:val="24"/>
          <w:spacing w:val="2"/>
        </w:rPr>
        <w:t>(4)在控制采购过程中，合同管理的一个重</w:t>
      </w:r>
      <w:r>
        <w:rPr>
          <w:sz w:val="24"/>
          <w:szCs w:val="24"/>
          <w:spacing w:val="1"/>
        </w:rPr>
        <w:t>要方面就是管理各个供应商之间的沟通。</w:t>
      </w:r>
      <w:r>
        <w:rPr>
          <w:sz w:val="24"/>
          <w:szCs w:val="24"/>
          <w:spacing w:val="53"/>
        </w:rPr>
        <w:t xml:space="preserve"> </w:t>
      </w:r>
      <w:r>
        <w:rPr>
          <w:sz w:val="24"/>
          <w:szCs w:val="24"/>
          <w:spacing w:val="1"/>
        </w:rPr>
        <w:t>()</w:t>
      </w:r>
    </w:p>
    <w:p>
      <w:pPr>
        <w:spacing w:line="219" w:lineRule="auto"/>
        <w:sectPr>
          <w:headerReference w:type="default" r:id="rId252"/>
          <w:footerReference w:type="default" r:id="rId253"/>
          <w:pgSz w:w="11910" w:h="16840"/>
          <w:pgMar w:top="1158" w:right="1000" w:bottom="1139" w:left="1000" w:header="789" w:footer="1021" w:gutter="0"/>
        </w:sectPr>
        <w:rPr>
          <w:sz w:val="24"/>
          <w:szCs w:val="24"/>
        </w:rPr>
      </w:pPr>
    </w:p>
    <w:p>
      <w:pPr>
        <w:spacing w:line="394" w:lineRule="auto"/>
        <w:rPr>
          <w:rFonts w:ascii="Arial"/>
          <w:sz w:val="21"/>
        </w:rPr>
      </w:pPr>
      <w:r/>
    </w:p>
    <w:p>
      <w:pPr>
        <w:pStyle w:val="BodyText"/>
        <w:ind w:left="34"/>
        <w:spacing w:before="68" w:line="212" w:lineRule="auto"/>
        <w:tabs>
          <w:tab w:val="left" w:pos="187"/>
        </w:tabs>
        <w:rPr>
          <w:rFonts w:ascii="Times New Roman" w:hAnsi="Times New Roman" w:eastAsia="Times New Roman" w:cs="Times New Roman"/>
          <w:sz w:val="21"/>
          <w:szCs w:val="21"/>
        </w:rPr>
      </w:pPr>
      <w:r>
        <w:rPr>
          <w:sz w:val="21"/>
          <w:szCs w:val="21"/>
          <w:u w:val="single" w:color="auto"/>
        </w:rPr>
        <w:tab/>
      </w:r>
      <w:r>
        <w:rPr>
          <w:sz w:val="21"/>
          <w:szCs w:val="21"/>
          <w:u w:val="single" w:color="auto"/>
          <w:spacing w:val="34"/>
        </w:rPr>
        <w:t>野人老师</w:t>
      </w:r>
      <w:r>
        <w:rPr>
          <w:rFonts w:ascii="Times New Roman" w:hAnsi="Times New Roman" w:eastAsia="Times New Roman" w:cs="Times New Roman"/>
          <w:sz w:val="21"/>
          <w:szCs w:val="21"/>
          <w:u w:val="single" w:color="auto"/>
          <w:spacing w:val="34"/>
        </w:rPr>
        <w:t>(</w:t>
      </w:r>
      <w:r>
        <w:rPr>
          <w:rFonts w:ascii="Times New Roman" w:hAnsi="Times New Roman" w:eastAsia="Times New Roman" w:cs="Times New Roman"/>
          <w:sz w:val="21"/>
          <w:szCs w:val="21"/>
          <w:u w:val="single" w:color="auto"/>
        </w:rPr>
        <w:t>ve</w:t>
      </w:r>
      <w:r>
        <w:rPr>
          <w:rFonts w:ascii="Times New Roman" w:hAnsi="Times New Roman" w:eastAsia="Times New Roman" w:cs="Times New Roman"/>
          <w:sz w:val="21"/>
          <w:szCs w:val="21"/>
          <w:u w:val="single" w:color="auto"/>
          <w:spacing w:val="-5"/>
        </w:rPr>
        <w:t xml:space="preserve"> </w:t>
      </w:r>
      <w:r>
        <w:rPr>
          <w:rFonts w:ascii="Times New Roman" w:hAnsi="Times New Roman" w:eastAsia="Times New Roman" w:cs="Times New Roman"/>
          <w:sz w:val="21"/>
          <w:szCs w:val="21"/>
          <w:u w:val="single" w:color="auto"/>
        </w:rPr>
        <w:t>ren</w:t>
      </w:r>
      <w:r>
        <w:rPr>
          <w:rFonts w:ascii="Times New Roman" w:hAnsi="Times New Roman" w:eastAsia="Times New Roman" w:cs="Times New Roman"/>
          <w:sz w:val="21"/>
          <w:szCs w:val="21"/>
          <w:u w:val="single" w:color="auto"/>
          <w:spacing w:val="34"/>
        </w:rPr>
        <w:t xml:space="preserve"> .</w:t>
      </w:r>
      <w:r>
        <w:rPr>
          <w:rFonts w:ascii="Times New Roman" w:hAnsi="Times New Roman" w:eastAsia="Times New Roman" w:cs="Times New Roman"/>
          <w:sz w:val="21"/>
          <w:szCs w:val="21"/>
          <w:u w:val="single" w:color="auto"/>
          <w:spacing w:val="-11"/>
        </w:rPr>
        <w:t xml:space="preserve"> </w:t>
      </w:r>
      <w:r>
        <w:rPr>
          <w:rFonts w:ascii="Times New Roman" w:hAnsi="Times New Roman" w:eastAsia="Times New Roman" w:cs="Times New Roman"/>
          <w:sz w:val="21"/>
          <w:szCs w:val="21"/>
          <w:u w:val="single" w:color="auto"/>
        </w:rPr>
        <w:t>tao</w:t>
      </w:r>
      <w:r>
        <w:rPr>
          <w:rFonts w:ascii="Times New Roman" w:hAnsi="Times New Roman" w:eastAsia="Times New Roman" w:cs="Times New Roman"/>
          <w:sz w:val="21"/>
          <w:szCs w:val="21"/>
          <w:u w:val="single" w:color="auto"/>
          <w:spacing w:val="-13"/>
        </w:rPr>
        <w:t xml:space="preserve"> </w:t>
      </w:r>
      <w:r>
        <w:rPr>
          <w:rFonts w:ascii="Times New Roman" w:hAnsi="Times New Roman" w:eastAsia="Times New Roman" w:cs="Times New Roman"/>
          <w:sz w:val="21"/>
          <w:szCs w:val="21"/>
          <w:u w:val="single" w:color="auto"/>
        </w:rPr>
        <w:t>bao</w:t>
      </w:r>
      <w:r>
        <w:rPr>
          <w:rFonts w:ascii="Times New Roman" w:hAnsi="Times New Roman" w:eastAsia="Times New Roman" w:cs="Times New Roman"/>
          <w:sz w:val="21"/>
          <w:szCs w:val="21"/>
          <w:u w:val="single" w:color="auto"/>
          <w:spacing w:val="34"/>
        </w:rPr>
        <w:t xml:space="preserve"> .</w:t>
      </w:r>
      <w:r>
        <w:rPr>
          <w:rFonts w:ascii="Times New Roman" w:hAnsi="Times New Roman" w:eastAsia="Times New Roman" w:cs="Times New Roman"/>
          <w:sz w:val="21"/>
          <w:szCs w:val="21"/>
          <w:u w:val="single" w:color="auto"/>
          <w:spacing w:val="-5"/>
        </w:rPr>
        <w:t xml:space="preserve"> </w:t>
      </w:r>
      <w:r>
        <w:rPr>
          <w:rFonts w:ascii="Times New Roman" w:hAnsi="Times New Roman" w:eastAsia="Times New Roman" w:cs="Times New Roman"/>
          <w:sz w:val="21"/>
          <w:szCs w:val="21"/>
          <w:u w:val="single" w:color="auto"/>
        </w:rPr>
        <w:t>com</w:t>
      </w:r>
      <w:r>
        <w:rPr>
          <w:rFonts w:ascii="Times New Roman" w:hAnsi="Times New Roman" w:eastAsia="Times New Roman" w:cs="Times New Roman"/>
          <w:sz w:val="21"/>
          <w:szCs w:val="21"/>
          <w:u w:val="single" w:color="auto"/>
          <w:spacing w:val="34"/>
        </w:rPr>
        <w:t>)</w:t>
      </w:r>
      <w:r>
        <w:rPr>
          <w:sz w:val="21"/>
          <w:szCs w:val="21"/>
          <w:u w:val="single" w:color="auto"/>
          <w:spacing w:val="34"/>
        </w:rPr>
        <w:t>专业信息系统项目管理师培训培训</w:t>
      </w:r>
      <w:r>
        <w:rPr>
          <w:rFonts w:ascii="Times New Roman" w:hAnsi="Times New Roman" w:eastAsia="Times New Roman" w:cs="Times New Roman"/>
          <w:sz w:val="21"/>
          <w:szCs w:val="21"/>
          <w:u w:val="single" w:color="auto"/>
          <w:spacing w:val="34"/>
        </w:rPr>
        <w:t>(</w:t>
      </w:r>
      <w:r>
        <w:rPr>
          <w:sz w:val="21"/>
          <w:szCs w:val="21"/>
          <w:u w:val="single" w:color="auto"/>
          <w:spacing w:val="34"/>
        </w:rPr>
        <w:t>公众号：野人老师</w:t>
      </w:r>
      <w:r>
        <w:rPr>
          <w:rFonts w:ascii="Times New Roman" w:hAnsi="Times New Roman" w:eastAsia="Times New Roman" w:cs="Times New Roman"/>
          <w:sz w:val="21"/>
          <w:szCs w:val="21"/>
          <w:u w:val="single" w:color="auto"/>
          <w:spacing w:val="34"/>
        </w:rPr>
        <w:t>)     </w:t>
      </w:r>
    </w:p>
    <w:p>
      <w:pPr>
        <w:spacing w:line="261" w:lineRule="auto"/>
        <w:rPr>
          <w:rFonts w:ascii="Arial"/>
          <w:sz w:val="21"/>
        </w:rPr>
      </w:pPr>
      <w:r/>
    </w:p>
    <w:p>
      <w:pPr>
        <w:pStyle w:val="BodyText"/>
        <w:ind w:left="124"/>
        <w:spacing w:before="81" w:line="268" w:lineRule="auto"/>
        <w:rPr>
          <w:sz w:val="21"/>
          <w:szCs w:val="21"/>
        </w:rPr>
      </w:pPr>
      <w:r>
        <w:rPr>
          <w:sz w:val="25"/>
          <w:szCs w:val="25"/>
          <w:spacing w:val="-9"/>
        </w:rPr>
        <w:t>(5)控制采购的质量，包括采购审计的独立性和可信度，是采</w:t>
      </w:r>
      <w:r>
        <w:rPr>
          <w:sz w:val="25"/>
          <w:szCs w:val="25"/>
          <w:spacing w:val="-10"/>
        </w:rPr>
        <w:t>购系统可靠性的关键决定因素。</w:t>
      </w:r>
      <w:r>
        <w:rPr>
          <w:sz w:val="25"/>
          <w:szCs w:val="25"/>
        </w:rPr>
        <w:t xml:space="preserve"> </w:t>
      </w:r>
      <w:r>
        <w:rPr>
          <w:sz w:val="21"/>
          <w:szCs w:val="21"/>
          <w:spacing w:val="-12"/>
        </w:rPr>
        <w:t>()</w:t>
      </w:r>
    </w:p>
    <w:p>
      <w:pPr>
        <w:spacing w:line="269" w:lineRule="auto"/>
        <w:rPr>
          <w:rFonts w:ascii="Arial"/>
          <w:sz w:val="21"/>
        </w:rPr>
      </w:pPr>
      <w:r/>
    </w:p>
    <w:p>
      <w:pPr>
        <w:spacing w:line="270" w:lineRule="auto"/>
        <w:rPr>
          <w:rFonts w:ascii="Arial"/>
          <w:sz w:val="21"/>
        </w:rPr>
      </w:pPr>
      <w:r/>
    </w:p>
    <w:p>
      <w:pPr>
        <w:pStyle w:val="BodyText"/>
        <w:ind w:left="20"/>
        <w:spacing w:before="68" w:line="219" w:lineRule="auto"/>
        <w:rPr>
          <w:sz w:val="21"/>
          <w:szCs w:val="21"/>
        </w:rPr>
      </w:pPr>
      <w:r>
        <w:rPr>
          <w:sz w:val="21"/>
          <w:szCs w:val="21"/>
          <w:spacing w:val="29"/>
        </w:rPr>
        <w:t>【参考答案】</w:t>
      </w:r>
    </w:p>
    <w:p>
      <w:pPr>
        <w:pStyle w:val="BodyText"/>
        <w:spacing w:before="33" w:line="220" w:lineRule="auto"/>
        <w:rPr>
          <w:sz w:val="25"/>
          <w:szCs w:val="25"/>
        </w:rPr>
      </w:pPr>
      <w:r>
        <w:rPr>
          <w:sz w:val="25"/>
          <w:szCs w:val="25"/>
          <w:spacing w:val="19"/>
        </w:rPr>
        <w:t>【问题1】(10分)</w:t>
      </w:r>
    </w:p>
    <w:p>
      <w:pPr>
        <w:pStyle w:val="BodyText"/>
        <w:ind w:left="34"/>
        <w:spacing w:before="58" w:line="219" w:lineRule="auto"/>
        <w:rPr>
          <w:sz w:val="21"/>
          <w:szCs w:val="21"/>
        </w:rPr>
      </w:pPr>
      <w:r>
        <w:rPr>
          <w:sz w:val="21"/>
          <w:szCs w:val="21"/>
          <w:spacing w:val="23"/>
        </w:rPr>
        <w:t>采购管理方面存在的不足：</w:t>
      </w:r>
    </w:p>
    <w:p>
      <w:pPr>
        <w:pStyle w:val="BodyText"/>
        <w:ind w:left="34" w:right="124" w:firstLine="90"/>
        <w:spacing w:before="32" w:line="220" w:lineRule="auto"/>
        <w:rPr>
          <w:sz w:val="25"/>
          <w:szCs w:val="25"/>
        </w:rPr>
      </w:pPr>
      <w:r>
        <w:rPr>
          <w:sz w:val="25"/>
          <w:szCs w:val="25"/>
          <w:spacing w:val="-6"/>
        </w:rPr>
        <w:t>(1)供应商选择单一：张经理在供应商选择</w:t>
      </w:r>
      <w:r>
        <w:rPr>
          <w:sz w:val="25"/>
          <w:szCs w:val="25"/>
          <w:spacing w:val="-7"/>
        </w:rPr>
        <w:t>上过于依赖生态环境部门的推荐，没有进行市场</w:t>
      </w:r>
      <w:r>
        <w:rPr>
          <w:sz w:val="25"/>
          <w:szCs w:val="25"/>
        </w:rPr>
        <w:t xml:space="preserve"> </w:t>
      </w:r>
      <w:r>
        <w:rPr>
          <w:sz w:val="25"/>
          <w:szCs w:val="25"/>
          <w:spacing w:val="-11"/>
        </w:rPr>
        <w:t>调研和供应商的比较分析，这可能导致选择的供应商在某些方面存在不足。</w:t>
      </w:r>
    </w:p>
    <w:p>
      <w:pPr>
        <w:pStyle w:val="BodyText"/>
        <w:ind w:left="34" w:right="75" w:firstLine="90"/>
        <w:spacing w:before="4" w:line="243" w:lineRule="auto"/>
        <w:rPr>
          <w:sz w:val="21"/>
          <w:szCs w:val="21"/>
        </w:rPr>
      </w:pPr>
      <w:r>
        <w:rPr>
          <w:sz w:val="25"/>
          <w:szCs w:val="25"/>
          <w:spacing w:val="-5"/>
        </w:rPr>
        <w:t>(2)外购分析不足：在采购前，张经理没有</w:t>
      </w:r>
      <w:r>
        <w:rPr>
          <w:sz w:val="25"/>
          <w:szCs w:val="25"/>
          <w:spacing w:val="-6"/>
        </w:rPr>
        <w:t>进行充分的外购分析，包括对S</w:t>
      </w:r>
      <w:r>
        <w:rPr>
          <w:sz w:val="25"/>
          <w:szCs w:val="25"/>
          <w:spacing w:val="-29"/>
        </w:rPr>
        <w:t xml:space="preserve"> </w:t>
      </w:r>
      <w:r>
        <w:rPr>
          <w:sz w:val="25"/>
          <w:szCs w:val="25"/>
          <w:spacing w:val="-6"/>
        </w:rPr>
        <w:t>公司产品的技术</w:t>
      </w:r>
      <w:r>
        <w:rPr>
          <w:sz w:val="25"/>
          <w:szCs w:val="25"/>
        </w:rPr>
        <w:t xml:space="preserve"> </w:t>
      </w:r>
      <w:r>
        <w:rPr>
          <w:sz w:val="25"/>
          <w:szCs w:val="25"/>
          <w:spacing w:val="-12"/>
        </w:rPr>
        <w:t>规格、功能、兼容性、可升级性等方面的详细考察，这导致在后续需要</w:t>
      </w:r>
      <w:r>
        <w:rPr>
          <w:sz w:val="25"/>
          <w:szCs w:val="25"/>
          <w:spacing w:val="-13"/>
        </w:rPr>
        <w:t>修改监测频率时才发现</w:t>
      </w:r>
      <w:r>
        <w:rPr>
          <w:sz w:val="25"/>
          <w:szCs w:val="25"/>
        </w:rPr>
        <w:t xml:space="preserve"> </w:t>
      </w:r>
      <w:r>
        <w:rPr>
          <w:sz w:val="21"/>
          <w:szCs w:val="21"/>
          <w:spacing w:val="5"/>
        </w:rPr>
        <w:t>问题</w:t>
      </w:r>
      <w:r>
        <w:rPr>
          <w:sz w:val="21"/>
          <w:szCs w:val="21"/>
          <w:spacing w:val="-56"/>
        </w:rPr>
        <w:t xml:space="preserve"> </w:t>
      </w:r>
      <w:r>
        <w:rPr>
          <w:sz w:val="21"/>
          <w:szCs w:val="21"/>
          <w:spacing w:val="5"/>
        </w:rPr>
        <w:t>。</w:t>
      </w:r>
    </w:p>
    <w:p>
      <w:pPr>
        <w:pStyle w:val="BodyText"/>
        <w:ind w:left="34" w:right="74" w:firstLine="90"/>
        <w:spacing w:before="6" w:line="237" w:lineRule="auto"/>
        <w:rPr>
          <w:sz w:val="21"/>
          <w:szCs w:val="21"/>
        </w:rPr>
      </w:pPr>
      <w:r>
        <w:rPr>
          <w:sz w:val="25"/>
          <w:szCs w:val="25"/>
          <w:spacing w:val="-5"/>
        </w:rPr>
        <w:t>(3)供应商评估不充分：张经理在决定与</w:t>
      </w:r>
      <w:r>
        <w:rPr>
          <w:rFonts w:ascii="Times New Roman" w:hAnsi="Times New Roman" w:eastAsia="Times New Roman" w:cs="Times New Roman"/>
          <w:sz w:val="25"/>
          <w:szCs w:val="25"/>
          <w:spacing w:val="-5"/>
        </w:rPr>
        <w:t>S</w:t>
      </w:r>
      <w:r>
        <w:rPr>
          <w:rFonts w:ascii="Times New Roman" w:hAnsi="Times New Roman" w:eastAsia="Times New Roman" w:cs="Times New Roman"/>
          <w:sz w:val="25"/>
          <w:szCs w:val="25"/>
          <w:spacing w:val="14"/>
        </w:rPr>
        <w:t xml:space="preserve"> </w:t>
      </w:r>
      <w:r>
        <w:rPr>
          <w:sz w:val="25"/>
          <w:szCs w:val="25"/>
          <w:spacing w:val="-5"/>
        </w:rPr>
        <w:t>公司合作前</w:t>
      </w:r>
      <w:r>
        <w:rPr>
          <w:sz w:val="25"/>
          <w:szCs w:val="25"/>
          <w:spacing w:val="-6"/>
        </w:rPr>
        <w:t>，没有对其进行全面评估，包括技术</w:t>
      </w:r>
      <w:r>
        <w:rPr>
          <w:sz w:val="25"/>
          <w:szCs w:val="25"/>
        </w:rPr>
        <w:t xml:space="preserve"> </w:t>
      </w:r>
      <w:r>
        <w:rPr>
          <w:sz w:val="25"/>
          <w:szCs w:val="25"/>
          <w:spacing w:val="-12"/>
        </w:rPr>
        <w:t>实力、服务响应、售后服务等方面，仅仅通过调研相关案例便草率签订合</w:t>
      </w:r>
      <w:r>
        <w:rPr>
          <w:sz w:val="25"/>
          <w:szCs w:val="25"/>
          <w:spacing w:val="-13"/>
        </w:rPr>
        <w:t>同，这为后续合作埋</w:t>
      </w:r>
      <w:r>
        <w:rPr>
          <w:sz w:val="25"/>
          <w:szCs w:val="25"/>
        </w:rPr>
        <w:t xml:space="preserve"> </w:t>
      </w:r>
      <w:r>
        <w:rPr>
          <w:sz w:val="21"/>
          <w:szCs w:val="21"/>
          <w:spacing w:val="16"/>
        </w:rPr>
        <w:t>下隐患。</w:t>
      </w:r>
    </w:p>
    <w:p>
      <w:pPr>
        <w:pStyle w:val="BodyText"/>
        <w:ind w:left="34" w:right="137" w:firstLine="90"/>
        <w:spacing w:before="28" w:line="229" w:lineRule="auto"/>
        <w:rPr>
          <w:sz w:val="25"/>
          <w:szCs w:val="25"/>
        </w:rPr>
      </w:pPr>
      <w:r>
        <w:rPr>
          <w:sz w:val="25"/>
          <w:szCs w:val="25"/>
          <w:spacing w:val="-6"/>
        </w:rPr>
        <w:t>(4)合同条款不明确：在与S</w:t>
      </w:r>
      <w:r>
        <w:rPr>
          <w:sz w:val="25"/>
          <w:szCs w:val="25"/>
          <w:spacing w:val="-33"/>
        </w:rPr>
        <w:t xml:space="preserve"> </w:t>
      </w:r>
      <w:r>
        <w:rPr>
          <w:sz w:val="25"/>
          <w:szCs w:val="25"/>
          <w:spacing w:val="-6"/>
        </w:rPr>
        <w:t>公司签订的合同中，可能未明确约定设备功能、性能指标、后</w:t>
      </w:r>
      <w:r>
        <w:rPr>
          <w:sz w:val="25"/>
          <w:szCs w:val="25"/>
        </w:rPr>
        <w:t xml:space="preserve"> </w:t>
      </w:r>
      <w:r>
        <w:rPr>
          <w:sz w:val="25"/>
          <w:szCs w:val="25"/>
          <w:spacing w:val="-11"/>
        </w:rPr>
        <w:t>期服务支持以及变更条款等关键内容，导致在发生变更需求时双方产生纠纷。</w:t>
      </w:r>
    </w:p>
    <w:p>
      <w:pPr>
        <w:pStyle w:val="BodyText"/>
        <w:ind w:left="125"/>
        <w:spacing w:before="1" w:line="218" w:lineRule="auto"/>
        <w:rPr>
          <w:sz w:val="25"/>
          <w:szCs w:val="25"/>
        </w:rPr>
      </w:pPr>
      <w:r>
        <w:rPr>
          <w:sz w:val="25"/>
          <w:szCs w:val="25"/>
          <w:spacing w:val="-5"/>
        </w:rPr>
        <w:t>(5)与供应商沟通不畅：在发现设备问题时，张经理与</w:t>
      </w:r>
      <w:r>
        <w:rPr>
          <w:rFonts w:ascii="Times New Roman" w:hAnsi="Times New Roman" w:eastAsia="Times New Roman" w:cs="Times New Roman"/>
          <w:sz w:val="25"/>
          <w:szCs w:val="25"/>
          <w:spacing w:val="-5"/>
        </w:rPr>
        <w:t>S</w:t>
      </w:r>
      <w:r>
        <w:rPr>
          <w:rFonts w:ascii="Times New Roman" w:hAnsi="Times New Roman" w:eastAsia="Times New Roman" w:cs="Times New Roman"/>
          <w:sz w:val="25"/>
          <w:szCs w:val="25"/>
          <w:spacing w:val="-6"/>
        </w:rPr>
        <w:t xml:space="preserve"> </w:t>
      </w:r>
      <w:r>
        <w:rPr>
          <w:sz w:val="25"/>
          <w:szCs w:val="25"/>
          <w:spacing w:val="-6"/>
        </w:rPr>
        <w:t>公司的沟通不够及时和有效，没有</w:t>
      </w:r>
    </w:p>
    <w:p>
      <w:pPr>
        <w:pStyle w:val="BodyText"/>
        <w:ind w:left="34"/>
        <w:spacing w:before="74" w:line="219" w:lineRule="auto"/>
        <w:rPr>
          <w:sz w:val="21"/>
          <w:szCs w:val="21"/>
        </w:rPr>
      </w:pPr>
      <w:r>
        <w:rPr>
          <w:sz w:val="21"/>
          <w:szCs w:val="21"/>
          <w:spacing w:val="26"/>
        </w:rPr>
        <w:t>及时解决技术难题，导致项目进展受阻。</w:t>
      </w:r>
    </w:p>
    <w:p>
      <w:pPr>
        <w:pStyle w:val="BodyText"/>
        <w:ind w:left="34"/>
        <w:spacing w:before="22" w:line="219" w:lineRule="auto"/>
        <w:rPr>
          <w:sz w:val="25"/>
          <w:szCs w:val="25"/>
        </w:rPr>
      </w:pPr>
      <w:r>
        <w:rPr>
          <w:sz w:val="25"/>
          <w:szCs w:val="25"/>
          <w:spacing w:val="-11"/>
        </w:rPr>
        <w:t>变更管理方面存在的不足</w:t>
      </w:r>
    </w:p>
    <w:p>
      <w:pPr>
        <w:pStyle w:val="BodyText"/>
        <w:ind w:left="34" w:right="111" w:firstLine="90"/>
        <w:spacing w:before="3" w:line="244" w:lineRule="auto"/>
        <w:rPr>
          <w:sz w:val="25"/>
          <w:szCs w:val="25"/>
        </w:rPr>
      </w:pPr>
      <w:r>
        <w:rPr>
          <w:sz w:val="25"/>
          <w:szCs w:val="25"/>
          <w:spacing w:val="-6"/>
        </w:rPr>
        <w:t>(1)缺乏规范的变更流程：张经理在处理环境执法部门提出的变更需求时，</w:t>
      </w:r>
      <w:r>
        <w:rPr>
          <w:sz w:val="25"/>
          <w:szCs w:val="25"/>
          <w:spacing w:val="-7"/>
        </w:rPr>
        <w:t>没有遵循项目管</w:t>
      </w:r>
      <w:r>
        <w:rPr>
          <w:sz w:val="25"/>
          <w:szCs w:val="25"/>
        </w:rPr>
        <w:t xml:space="preserve"> </w:t>
      </w:r>
      <w:r>
        <w:rPr>
          <w:sz w:val="25"/>
          <w:szCs w:val="25"/>
          <w:spacing w:val="-10"/>
        </w:rPr>
        <w:t>理的变更管理流程，包括评估</w:t>
      </w:r>
    </w:p>
    <w:p>
      <w:pPr>
        <w:pStyle w:val="BodyText"/>
        <w:ind w:left="34"/>
        <w:spacing w:before="17" w:line="219" w:lineRule="auto"/>
        <w:rPr>
          <w:sz w:val="21"/>
          <w:szCs w:val="21"/>
        </w:rPr>
      </w:pPr>
      <w:r>
        <w:rPr>
          <w:sz w:val="21"/>
          <w:szCs w:val="21"/>
          <w:spacing w:val="28"/>
        </w:rPr>
        <w:t>变更影响、制定变更计划、与干系人沟通等关键步骤。</w:t>
      </w:r>
    </w:p>
    <w:p>
      <w:pPr>
        <w:pStyle w:val="BodyText"/>
        <w:ind w:left="34" w:right="114" w:firstLine="90"/>
        <w:spacing w:before="22" w:line="224" w:lineRule="auto"/>
        <w:rPr>
          <w:sz w:val="25"/>
          <w:szCs w:val="25"/>
        </w:rPr>
      </w:pPr>
      <w:r>
        <w:rPr>
          <w:sz w:val="25"/>
          <w:szCs w:val="25"/>
          <w:spacing w:val="-6"/>
        </w:rPr>
        <w:t>(2)变更影响评估不足：在决定提高油烟监测频率和增加新功能前，</w:t>
      </w:r>
      <w:r>
        <w:rPr>
          <w:sz w:val="25"/>
          <w:szCs w:val="25"/>
          <w:spacing w:val="-7"/>
        </w:rPr>
        <w:t>张经理没有充分评估这</w:t>
      </w:r>
      <w:r>
        <w:rPr>
          <w:sz w:val="25"/>
          <w:szCs w:val="25"/>
        </w:rPr>
        <w:t xml:space="preserve"> </w:t>
      </w:r>
      <w:r>
        <w:rPr>
          <w:sz w:val="25"/>
          <w:szCs w:val="25"/>
          <w:spacing w:val="-11"/>
        </w:rPr>
        <w:t>些变更对项目范围、进度、成本和质量的影响，导致后续出现新的问题和缺陷。</w:t>
      </w:r>
    </w:p>
    <w:p>
      <w:pPr>
        <w:pStyle w:val="BodyText"/>
        <w:ind w:left="34" w:right="159" w:firstLine="90"/>
        <w:spacing w:before="5" w:line="248" w:lineRule="auto"/>
        <w:rPr>
          <w:sz w:val="21"/>
          <w:szCs w:val="21"/>
        </w:rPr>
      </w:pPr>
      <w:r>
        <w:rPr>
          <w:sz w:val="25"/>
          <w:szCs w:val="25"/>
          <w:spacing w:val="-6"/>
        </w:rPr>
        <w:t>(3)变更流程不合理：在变更需求确认后，张经理没有与</w:t>
      </w:r>
      <w:r>
        <w:rPr>
          <w:rFonts w:ascii="Times New Roman" w:hAnsi="Times New Roman" w:eastAsia="Times New Roman" w:cs="Times New Roman"/>
          <w:sz w:val="25"/>
          <w:szCs w:val="25"/>
          <w:spacing w:val="-6"/>
        </w:rPr>
        <w:t>S </w:t>
      </w:r>
      <w:r>
        <w:rPr>
          <w:sz w:val="25"/>
          <w:szCs w:val="25"/>
          <w:spacing w:val="-6"/>
        </w:rPr>
        <w:t>公司就变更细节进行充分沟通，</w:t>
      </w:r>
      <w:r>
        <w:rPr>
          <w:sz w:val="25"/>
          <w:szCs w:val="25"/>
        </w:rPr>
        <w:t xml:space="preserve"> </w:t>
      </w:r>
      <w:r>
        <w:rPr>
          <w:sz w:val="21"/>
          <w:szCs w:val="21"/>
          <w:spacing w:val="26"/>
        </w:rPr>
        <w:t>未就该变成达成</w:t>
      </w:r>
      <w:r>
        <w:rPr>
          <w:sz w:val="21"/>
          <w:szCs w:val="21"/>
          <w:spacing w:val="-63"/>
        </w:rPr>
        <w:t xml:space="preserve"> </w:t>
      </w:r>
      <w:r>
        <w:rPr>
          <w:sz w:val="21"/>
          <w:szCs w:val="21"/>
          <w:spacing w:val="26"/>
        </w:rPr>
        <w:t>一致意见，直接进行新功能开发。</w:t>
      </w:r>
    </w:p>
    <w:p>
      <w:pPr>
        <w:pStyle w:val="BodyText"/>
        <w:ind w:left="34" w:right="108" w:firstLine="90"/>
        <w:spacing w:before="2" w:line="248" w:lineRule="auto"/>
        <w:rPr>
          <w:sz w:val="21"/>
          <w:szCs w:val="21"/>
        </w:rPr>
      </w:pPr>
      <w:r>
        <w:rPr>
          <w:sz w:val="25"/>
          <w:szCs w:val="25"/>
          <w:spacing w:val="-6"/>
        </w:rPr>
        <w:t>(4)变更控制不力：在变更执行过程中，张经理没有严格控制变更的进度和质量，</w:t>
      </w:r>
      <w:r>
        <w:rPr>
          <w:sz w:val="25"/>
          <w:szCs w:val="25"/>
          <w:spacing w:val="-7"/>
        </w:rPr>
        <w:t>导致新功</w:t>
      </w:r>
      <w:r>
        <w:rPr>
          <w:sz w:val="25"/>
          <w:szCs w:val="25"/>
        </w:rPr>
        <w:t xml:space="preserve"> </w:t>
      </w:r>
      <w:r>
        <w:rPr>
          <w:sz w:val="21"/>
          <w:szCs w:val="21"/>
          <w:spacing w:val="27"/>
        </w:rPr>
        <w:t>能的开发工作量远超预期，并引发新的缺陷。</w:t>
      </w:r>
    </w:p>
    <w:p>
      <w:pPr>
        <w:pStyle w:val="BodyText"/>
        <w:ind w:left="125"/>
        <w:spacing w:line="219" w:lineRule="auto"/>
        <w:rPr>
          <w:sz w:val="25"/>
          <w:szCs w:val="25"/>
        </w:rPr>
      </w:pPr>
      <w:r>
        <w:rPr>
          <w:sz w:val="25"/>
          <w:szCs w:val="25"/>
          <w:spacing w:val="-7"/>
        </w:rPr>
        <w:t>(5)缺乏与千系人的沟通：在处理变更过程中，张经理没有及时向其他干系人通报变更进展</w:t>
      </w:r>
    </w:p>
    <w:p>
      <w:pPr>
        <w:pStyle w:val="BodyText"/>
        <w:ind w:left="34"/>
        <w:spacing w:before="84" w:line="219" w:lineRule="auto"/>
        <w:rPr>
          <w:sz w:val="21"/>
          <w:szCs w:val="21"/>
        </w:rPr>
      </w:pPr>
      <w:r>
        <w:rPr>
          <w:sz w:val="21"/>
          <w:szCs w:val="21"/>
          <w:spacing w:val="27"/>
        </w:rPr>
        <w:t>和遇到的问题，导致信息不畅，影响项目整体推进。</w:t>
      </w:r>
    </w:p>
    <w:p>
      <w:pPr>
        <w:pStyle w:val="BodyText"/>
        <w:spacing w:before="13" w:line="220" w:lineRule="auto"/>
        <w:rPr>
          <w:sz w:val="25"/>
          <w:szCs w:val="25"/>
        </w:rPr>
      </w:pPr>
      <w:r>
        <w:rPr>
          <w:sz w:val="25"/>
          <w:szCs w:val="25"/>
          <w:spacing w:val="21"/>
        </w:rPr>
        <w:t>【问题2】(6分)</w:t>
      </w:r>
    </w:p>
    <w:p>
      <w:pPr>
        <w:pStyle w:val="BodyText"/>
        <w:ind w:left="34"/>
        <w:spacing w:before="60" w:line="219" w:lineRule="auto"/>
        <w:rPr>
          <w:sz w:val="21"/>
          <w:szCs w:val="21"/>
        </w:rPr>
      </w:pPr>
      <w:r>
        <w:rPr>
          <w:sz w:val="21"/>
          <w:szCs w:val="21"/>
          <w:spacing w:val="23"/>
        </w:rPr>
        <w:t>变更管理的工作程序：</w:t>
      </w:r>
    </w:p>
    <w:p>
      <w:pPr>
        <w:pStyle w:val="BodyText"/>
        <w:ind w:left="124"/>
        <w:spacing w:before="22" w:line="219" w:lineRule="auto"/>
        <w:rPr>
          <w:sz w:val="25"/>
          <w:szCs w:val="25"/>
        </w:rPr>
      </w:pPr>
      <w:r>
        <w:rPr>
          <w:sz w:val="25"/>
          <w:szCs w:val="25"/>
          <w:spacing w:val="2"/>
        </w:rPr>
        <w:t>(1)变更申请；</w:t>
      </w:r>
    </w:p>
    <w:p>
      <w:pPr>
        <w:pStyle w:val="BodyText"/>
        <w:ind w:left="125"/>
        <w:spacing w:before="43" w:line="220" w:lineRule="auto"/>
        <w:rPr>
          <w:sz w:val="21"/>
          <w:szCs w:val="21"/>
        </w:rPr>
      </w:pPr>
      <w:r>
        <w:rPr>
          <w:sz w:val="21"/>
          <w:szCs w:val="21"/>
          <w:spacing w:val="29"/>
        </w:rPr>
        <w:t>(2)对变更的初审；</w:t>
      </w:r>
    </w:p>
    <w:p>
      <w:pPr>
        <w:pStyle w:val="BodyText"/>
        <w:ind w:left="125"/>
        <w:spacing w:before="79" w:line="220" w:lineRule="auto"/>
        <w:rPr>
          <w:sz w:val="21"/>
          <w:szCs w:val="21"/>
        </w:rPr>
      </w:pPr>
      <w:r>
        <w:rPr>
          <w:sz w:val="21"/>
          <w:szCs w:val="21"/>
          <w:spacing w:val="29"/>
        </w:rPr>
        <w:t>(3)变更方案论证；</w:t>
      </w:r>
    </w:p>
    <w:p>
      <w:pPr>
        <w:pStyle w:val="BodyText"/>
        <w:ind w:left="125"/>
        <w:spacing w:before="60" w:line="220" w:lineRule="auto"/>
        <w:rPr>
          <w:sz w:val="21"/>
          <w:szCs w:val="21"/>
        </w:rPr>
      </w:pPr>
      <w:r>
        <w:rPr>
          <w:sz w:val="21"/>
          <w:szCs w:val="21"/>
          <w:spacing w:val="29"/>
        </w:rPr>
        <w:t>(4)变更审查；</w:t>
      </w:r>
    </w:p>
    <w:p>
      <w:pPr>
        <w:pStyle w:val="BodyText"/>
        <w:ind w:left="125"/>
        <w:spacing w:before="59" w:line="219" w:lineRule="auto"/>
        <w:rPr>
          <w:sz w:val="21"/>
          <w:szCs w:val="21"/>
        </w:rPr>
      </w:pPr>
      <w:r>
        <w:rPr>
          <w:sz w:val="21"/>
          <w:szCs w:val="21"/>
          <w:spacing w:val="30"/>
        </w:rPr>
        <w:t>(5)发出通知并实施；</w:t>
      </w:r>
    </w:p>
    <w:p>
      <w:pPr>
        <w:pStyle w:val="BodyText"/>
        <w:ind w:left="125"/>
        <w:spacing w:before="62" w:line="220" w:lineRule="auto"/>
        <w:rPr>
          <w:sz w:val="21"/>
          <w:szCs w:val="21"/>
        </w:rPr>
      </w:pPr>
      <w:r>
        <w:rPr>
          <w:sz w:val="21"/>
          <w:szCs w:val="21"/>
          <w:spacing w:val="29"/>
        </w:rPr>
        <w:t>(6)实施监控；</w:t>
      </w:r>
    </w:p>
    <w:p>
      <w:pPr>
        <w:pStyle w:val="BodyText"/>
        <w:ind w:left="125"/>
        <w:spacing w:before="67" w:line="218" w:lineRule="auto"/>
        <w:rPr>
          <w:sz w:val="21"/>
          <w:szCs w:val="21"/>
        </w:rPr>
      </w:pPr>
      <w:r>
        <w:rPr>
          <w:sz w:val="21"/>
          <w:szCs w:val="21"/>
          <w:spacing w:val="29"/>
        </w:rPr>
        <w:t>(7)效果评估；</w:t>
      </w:r>
    </w:p>
    <w:p>
      <w:pPr>
        <w:pStyle w:val="BodyText"/>
        <w:ind w:left="124"/>
        <w:spacing w:before="6" w:line="219" w:lineRule="auto"/>
        <w:rPr>
          <w:sz w:val="25"/>
          <w:szCs w:val="25"/>
        </w:rPr>
      </w:pPr>
      <w:r>
        <w:rPr>
          <w:sz w:val="25"/>
          <w:szCs w:val="25"/>
          <w:spacing w:val="2"/>
        </w:rPr>
        <w:t>(8)变更收尾。</w:t>
      </w:r>
    </w:p>
    <w:p>
      <w:pPr>
        <w:pStyle w:val="BodyText"/>
        <w:spacing w:before="24" w:line="220" w:lineRule="auto"/>
        <w:rPr>
          <w:sz w:val="25"/>
          <w:szCs w:val="25"/>
        </w:rPr>
      </w:pPr>
      <w:r>
        <w:rPr>
          <w:sz w:val="25"/>
          <w:szCs w:val="25"/>
          <w:spacing w:val="21"/>
        </w:rPr>
        <w:t>【问题3】(4分)</w:t>
      </w:r>
    </w:p>
    <w:p>
      <w:pPr>
        <w:pStyle w:val="BodyText"/>
        <w:ind w:left="34"/>
        <w:spacing w:before="38" w:line="219" w:lineRule="auto"/>
        <w:rPr>
          <w:sz w:val="21"/>
          <w:szCs w:val="21"/>
        </w:rPr>
      </w:pPr>
      <w:r>
        <w:rPr>
          <w:sz w:val="21"/>
          <w:szCs w:val="21"/>
          <w:spacing w:val="23"/>
        </w:rPr>
        <w:t>项目成本控制的目标包括：</w:t>
      </w:r>
    </w:p>
    <w:p>
      <w:pPr>
        <w:pStyle w:val="BodyText"/>
        <w:ind w:left="34"/>
        <w:spacing w:before="90" w:line="217" w:lineRule="auto"/>
        <w:rPr>
          <w:sz w:val="21"/>
          <w:szCs w:val="21"/>
        </w:rPr>
      </w:pPr>
      <w:r>
        <w:rPr>
          <w:sz w:val="21"/>
          <w:szCs w:val="21"/>
          <w:spacing w:val="25"/>
        </w:rPr>
        <w:t>①对造成成本基准变更的因素施加影响；</w:t>
      </w:r>
    </w:p>
    <w:p>
      <w:pPr>
        <w:spacing w:line="217" w:lineRule="auto"/>
        <w:sectPr>
          <w:headerReference w:type="default" r:id="rId145"/>
          <w:footerReference w:type="default" r:id="rId258"/>
          <w:pgSz w:w="11910" w:h="16840"/>
          <w:pgMar w:top="400" w:right="1015" w:bottom="1139" w:left="1035" w:header="0" w:footer="1021" w:gutter="0"/>
        </w:sectPr>
        <w:rPr>
          <w:sz w:val="21"/>
          <w:szCs w:val="21"/>
        </w:rPr>
      </w:pPr>
    </w:p>
    <w:p>
      <w:pPr>
        <w:pStyle w:val="BodyText"/>
        <w:ind w:left="95"/>
        <w:spacing w:before="288" w:line="217" w:lineRule="auto"/>
        <w:rPr>
          <w:sz w:val="24"/>
          <w:szCs w:val="24"/>
        </w:rPr>
      </w:pPr>
      <w:r>
        <w:rPr>
          <w:sz w:val="24"/>
          <w:szCs w:val="24"/>
          <w:spacing w:val="-3"/>
        </w:rPr>
        <w:t>②确保所有变更请求都得到及时处理；</w:t>
      </w:r>
    </w:p>
    <w:p>
      <w:pPr>
        <w:pStyle w:val="BodyText"/>
        <w:ind w:left="95"/>
        <w:spacing w:before="47" w:line="217" w:lineRule="auto"/>
        <w:rPr>
          <w:sz w:val="24"/>
          <w:szCs w:val="24"/>
        </w:rPr>
      </w:pPr>
      <w:r>
        <w:rPr>
          <w:sz w:val="24"/>
          <w:szCs w:val="24"/>
          <w:spacing w:val="-4"/>
        </w:rPr>
        <w:t>③当变更实际发生时，管理这些变更；</w:t>
      </w:r>
    </w:p>
    <w:p>
      <w:pPr>
        <w:pStyle w:val="BodyText"/>
        <w:ind w:left="95" w:right="107"/>
        <w:spacing w:before="37" w:line="230" w:lineRule="auto"/>
        <w:rPr>
          <w:sz w:val="24"/>
          <w:szCs w:val="24"/>
        </w:rPr>
      </w:pPr>
      <w:r>
        <w:rPr>
          <w:sz w:val="24"/>
          <w:szCs w:val="24"/>
          <w:spacing w:val="-3"/>
        </w:rPr>
        <w:t>④确保成本支出不超过批准的资金限额，既不超出按时段、</w:t>
      </w:r>
      <w:r>
        <w:rPr>
          <w:rFonts w:ascii="Times New Roman" w:hAnsi="Times New Roman" w:eastAsia="Times New Roman" w:cs="Times New Roman"/>
          <w:sz w:val="24"/>
          <w:szCs w:val="24"/>
          <w:spacing w:val="-3"/>
        </w:rPr>
        <w:t>WBS</w:t>
      </w:r>
      <w:r>
        <w:rPr>
          <w:sz w:val="24"/>
          <w:szCs w:val="24"/>
          <w:spacing w:val="-3"/>
        </w:rPr>
        <w:t>组件和活动</w:t>
      </w:r>
      <w:r>
        <w:rPr>
          <w:sz w:val="24"/>
          <w:szCs w:val="24"/>
          <w:spacing w:val="-4"/>
        </w:rPr>
        <w:t>分配的限额，也不</w:t>
      </w:r>
      <w:r>
        <w:rPr>
          <w:sz w:val="24"/>
          <w:szCs w:val="24"/>
        </w:rPr>
        <w:t xml:space="preserve"> </w:t>
      </w:r>
      <w:r>
        <w:rPr>
          <w:sz w:val="24"/>
          <w:szCs w:val="24"/>
          <w:spacing w:val="-5"/>
        </w:rPr>
        <w:t>超出项目总限额；</w:t>
      </w:r>
    </w:p>
    <w:p>
      <w:pPr>
        <w:pStyle w:val="BodyText"/>
        <w:ind w:left="95"/>
        <w:spacing w:before="22" w:line="217" w:lineRule="auto"/>
        <w:rPr>
          <w:sz w:val="24"/>
          <w:szCs w:val="24"/>
        </w:rPr>
      </w:pPr>
      <w:r>
        <w:rPr>
          <w:sz w:val="24"/>
          <w:szCs w:val="24"/>
          <w:spacing w:val="-3"/>
        </w:rPr>
        <w:t>⑤监督成本绩效，找出并分析与成本基准间的偏差；</w:t>
      </w:r>
    </w:p>
    <w:p>
      <w:pPr>
        <w:pStyle w:val="BodyText"/>
        <w:ind w:left="95"/>
        <w:spacing w:before="28" w:line="217" w:lineRule="auto"/>
        <w:rPr>
          <w:sz w:val="24"/>
          <w:szCs w:val="24"/>
        </w:rPr>
      </w:pPr>
      <w:r>
        <w:rPr>
          <w:sz w:val="24"/>
          <w:szCs w:val="24"/>
          <w:spacing w:val="-4"/>
        </w:rPr>
        <w:t>⑥对照资金支出，监督工作绩效；</w:t>
      </w:r>
    </w:p>
    <w:p>
      <w:pPr>
        <w:pStyle w:val="BodyText"/>
        <w:ind w:left="95"/>
        <w:spacing w:before="38" w:line="217" w:lineRule="auto"/>
        <w:rPr>
          <w:sz w:val="24"/>
          <w:szCs w:val="24"/>
        </w:rPr>
      </w:pPr>
      <w:r>
        <w:rPr>
          <w:sz w:val="24"/>
          <w:szCs w:val="24"/>
          <w:spacing w:val="-2"/>
        </w:rPr>
        <w:t>⑦防止在成本或资源使用报告中出现未经批准的变更；</w:t>
      </w:r>
    </w:p>
    <w:p>
      <w:pPr>
        <w:pStyle w:val="BodyText"/>
        <w:ind w:left="95"/>
        <w:spacing w:before="38" w:line="217" w:lineRule="auto"/>
        <w:rPr>
          <w:sz w:val="24"/>
          <w:szCs w:val="24"/>
        </w:rPr>
      </w:pPr>
      <w:r>
        <w:rPr>
          <w:sz w:val="24"/>
          <w:szCs w:val="24"/>
          <w:spacing w:val="-3"/>
        </w:rPr>
        <w:t>⑧向干系人报告所有经批准的变更及其相关成本；</w:t>
      </w:r>
    </w:p>
    <w:p>
      <w:pPr>
        <w:pStyle w:val="BodyText"/>
        <w:ind w:left="95"/>
        <w:spacing w:before="18" w:line="217" w:lineRule="auto"/>
        <w:rPr>
          <w:sz w:val="24"/>
          <w:szCs w:val="24"/>
        </w:rPr>
      </w:pPr>
      <w:r>
        <w:rPr>
          <w:sz w:val="24"/>
          <w:szCs w:val="24"/>
          <w:spacing w:val="-2"/>
        </w:rPr>
        <w:t>⑨设法把预期的成本超支控制在可接受的范围内等。</w:t>
      </w:r>
    </w:p>
    <w:p>
      <w:pPr>
        <w:pStyle w:val="BodyText"/>
        <w:ind w:left="75"/>
        <w:spacing w:before="31" w:line="220" w:lineRule="auto"/>
        <w:rPr>
          <w:sz w:val="24"/>
          <w:szCs w:val="24"/>
        </w:rPr>
      </w:pPr>
      <w:r>
        <w:rPr>
          <w:sz w:val="24"/>
          <w:szCs w:val="24"/>
          <w:spacing w:val="28"/>
        </w:rPr>
        <w:t>【问题3】(5分)</w:t>
      </w:r>
    </w:p>
    <w:p>
      <w:pPr>
        <w:pStyle w:val="BodyText"/>
        <w:ind w:left="195" w:right="7662"/>
        <w:spacing w:before="33" w:line="224" w:lineRule="auto"/>
        <w:rPr>
          <w:sz w:val="24"/>
          <w:szCs w:val="24"/>
        </w:rPr>
      </w:pPr>
      <w:r>
        <w:rPr>
          <w:sz w:val="24"/>
          <w:szCs w:val="24"/>
          <w:spacing w:val="29"/>
        </w:rPr>
        <w:t>(1)×(规划采购)</w:t>
      </w:r>
      <w:r>
        <w:rPr>
          <w:sz w:val="24"/>
          <w:szCs w:val="24"/>
          <w:spacing w:val="1"/>
        </w:rPr>
        <w:t xml:space="preserve"> </w:t>
      </w:r>
      <w:r>
        <w:rPr>
          <w:sz w:val="24"/>
          <w:szCs w:val="24"/>
          <w:spacing w:val="-13"/>
        </w:rPr>
        <w:t>(2)</w:t>
      </w:r>
      <w:r>
        <w:rPr>
          <w:sz w:val="24"/>
          <w:szCs w:val="24"/>
          <w:spacing w:val="-52"/>
        </w:rPr>
        <w:t xml:space="preserve"> </w:t>
      </w:r>
      <w:r>
        <w:rPr>
          <w:sz w:val="24"/>
          <w:szCs w:val="24"/>
          <w:spacing w:val="-13"/>
        </w:rPr>
        <w:t>√</w:t>
      </w:r>
    </w:p>
    <w:p>
      <w:pPr>
        <w:pStyle w:val="BodyText"/>
        <w:ind w:left="195" w:right="7662"/>
        <w:spacing w:before="37" w:line="203" w:lineRule="auto"/>
        <w:rPr>
          <w:sz w:val="30"/>
          <w:szCs w:val="30"/>
        </w:rPr>
      </w:pPr>
      <w:r>
        <w:rPr>
          <w:sz w:val="24"/>
          <w:szCs w:val="24"/>
          <w:spacing w:val="29"/>
        </w:rPr>
        <w:t>(3)×(实施采购)</w:t>
      </w:r>
      <w:r>
        <w:rPr>
          <w:sz w:val="24"/>
          <w:szCs w:val="24"/>
          <w:spacing w:val="1"/>
        </w:rPr>
        <w:t xml:space="preserve"> </w:t>
      </w:r>
      <w:r>
        <w:rPr>
          <w:sz w:val="30"/>
          <w:szCs w:val="30"/>
          <w:spacing w:val="-17"/>
        </w:rPr>
        <w:t>(4)</w:t>
      </w:r>
      <w:r>
        <w:rPr>
          <w:sz w:val="30"/>
          <w:szCs w:val="30"/>
          <w:spacing w:val="-62"/>
        </w:rPr>
        <w:t xml:space="preserve"> </w:t>
      </w:r>
      <w:r>
        <w:rPr>
          <w:sz w:val="30"/>
          <w:szCs w:val="30"/>
          <w:spacing w:val="-17"/>
        </w:rPr>
        <w:t>√</w:t>
      </w:r>
    </w:p>
    <w:p>
      <w:pPr>
        <w:pStyle w:val="BodyText"/>
        <w:ind w:left="195"/>
        <w:spacing w:before="1" w:line="222" w:lineRule="auto"/>
        <w:rPr>
          <w:sz w:val="24"/>
          <w:szCs w:val="24"/>
        </w:rPr>
      </w:pPr>
      <w:r>
        <w:rPr>
          <w:sz w:val="24"/>
          <w:szCs w:val="24"/>
          <w:spacing w:val="-13"/>
        </w:rPr>
        <w:t>(5)</w:t>
      </w:r>
      <w:r>
        <w:rPr>
          <w:sz w:val="24"/>
          <w:szCs w:val="24"/>
          <w:spacing w:val="-52"/>
        </w:rPr>
        <w:t xml:space="preserve"> </w:t>
      </w:r>
      <w:r>
        <w:rPr>
          <w:sz w:val="24"/>
          <w:szCs w:val="24"/>
          <w:spacing w:val="-13"/>
        </w:rPr>
        <w:t>√</w:t>
      </w:r>
    </w:p>
    <w:p>
      <w:pPr>
        <w:spacing w:line="363" w:lineRule="auto"/>
        <w:rPr>
          <w:rFonts w:ascii="Arial"/>
          <w:sz w:val="21"/>
        </w:rPr>
      </w:pPr>
      <w:r/>
    </w:p>
    <w:p>
      <w:pPr>
        <w:pStyle w:val="BodyText"/>
        <w:ind w:left="78"/>
        <w:spacing w:before="79" w:line="219" w:lineRule="auto"/>
        <w:rPr>
          <w:sz w:val="24"/>
          <w:szCs w:val="24"/>
        </w:rPr>
      </w:pPr>
      <w:r>
        <w:rPr>
          <w:sz w:val="24"/>
          <w:szCs w:val="24"/>
          <w:b/>
          <w:bCs/>
          <w:spacing w:val="29"/>
        </w:rPr>
        <w:t>【2024年5月(第1批次)试题二】</w:t>
      </w:r>
    </w:p>
    <w:p>
      <w:pPr>
        <w:pStyle w:val="BodyText"/>
        <w:ind w:left="98"/>
        <w:spacing w:before="75" w:line="219" w:lineRule="auto"/>
        <w:rPr>
          <w:sz w:val="24"/>
          <w:szCs w:val="24"/>
        </w:rPr>
      </w:pPr>
      <w:r>
        <w:rPr>
          <w:sz w:val="24"/>
          <w:szCs w:val="24"/>
          <w:b/>
          <w:bCs/>
          <w:spacing w:val="24"/>
        </w:rPr>
        <w:t>计算题(25分)</w:t>
      </w:r>
    </w:p>
    <w:p>
      <w:pPr>
        <w:pStyle w:val="BodyText"/>
        <w:ind w:left="105"/>
        <w:spacing w:before="29" w:line="210" w:lineRule="auto"/>
        <w:rPr>
          <w:sz w:val="25"/>
          <w:szCs w:val="25"/>
        </w:rPr>
      </w:pPr>
      <w:r>
        <w:rPr>
          <w:sz w:val="25"/>
          <w:szCs w:val="25"/>
        </w:rPr>
        <w:t>某信息系统项目包含以下8个活动，各个活动预计的持续时间如下表所示。</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22"/>
        <w:gridCol w:w="3297"/>
        <w:gridCol w:w="3321"/>
      </w:tblGrid>
      <w:tr>
        <w:trPr>
          <w:trHeight w:val="314" w:hRule="atLeast"/>
        </w:trPr>
        <w:tc>
          <w:tcPr>
            <w:tcW w:w="3322" w:type="dxa"/>
            <w:vAlign w:val="top"/>
          </w:tcPr>
          <w:p>
            <w:pPr>
              <w:pStyle w:val="TableText"/>
              <w:ind w:left="75"/>
              <w:spacing w:before="35" w:line="198" w:lineRule="auto"/>
              <w:rPr>
                <w:sz w:val="25"/>
                <w:szCs w:val="25"/>
              </w:rPr>
            </w:pPr>
            <w:r>
              <w:rPr>
                <w:sz w:val="25"/>
                <w:szCs w:val="25"/>
                <w:spacing w:val="8"/>
              </w:rPr>
              <w:t>活动</w:t>
            </w:r>
          </w:p>
        </w:tc>
        <w:tc>
          <w:tcPr>
            <w:tcW w:w="3297" w:type="dxa"/>
            <w:vAlign w:val="top"/>
          </w:tcPr>
          <w:p>
            <w:pPr>
              <w:pStyle w:val="TableText"/>
              <w:ind w:left="83"/>
              <w:spacing w:before="34" w:line="199" w:lineRule="auto"/>
              <w:rPr>
                <w:sz w:val="25"/>
                <w:szCs w:val="25"/>
              </w:rPr>
            </w:pPr>
            <w:r>
              <w:rPr>
                <w:sz w:val="25"/>
                <w:szCs w:val="25"/>
                <w:spacing w:val="7"/>
              </w:rPr>
              <w:t>持续时间(周)</w:t>
            </w:r>
          </w:p>
        </w:tc>
        <w:tc>
          <w:tcPr>
            <w:tcW w:w="3321" w:type="dxa"/>
            <w:vAlign w:val="top"/>
          </w:tcPr>
          <w:p>
            <w:pPr>
              <w:pStyle w:val="TableText"/>
              <w:ind w:left="86"/>
              <w:spacing w:before="34" w:line="199" w:lineRule="auto"/>
              <w:rPr>
                <w:sz w:val="25"/>
                <w:szCs w:val="25"/>
              </w:rPr>
            </w:pPr>
            <w:r>
              <w:rPr>
                <w:sz w:val="25"/>
                <w:szCs w:val="25"/>
                <w:spacing w:val="4"/>
              </w:rPr>
              <w:t>紧前活动</w:t>
            </w:r>
          </w:p>
        </w:tc>
      </w:tr>
      <w:tr>
        <w:trPr>
          <w:trHeight w:val="289" w:hRule="atLeast"/>
        </w:trPr>
        <w:tc>
          <w:tcPr>
            <w:tcW w:w="3322" w:type="dxa"/>
            <w:vAlign w:val="top"/>
          </w:tcPr>
          <w:p>
            <w:pPr>
              <w:pStyle w:val="TableText"/>
              <w:ind w:left="75"/>
              <w:spacing w:before="83" w:line="196" w:lineRule="exact"/>
              <w:rPr>
                <w:sz w:val="25"/>
                <w:szCs w:val="25"/>
              </w:rPr>
            </w:pPr>
            <w:r>
              <w:rPr>
                <w:sz w:val="25"/>
                <w:szCs w:val="25"/>
                <w:position w:val="-3"/>
              </w:rPr>
              <w:t>A</w:t>
            </w:r>
          </w:p>
        </w:tc>
        <w:tc>
          <w:tcPr>
            <w:tcW w:w="3297" w:type="dxa"/>
            <w:vAlign w:val="top"/>
          </w:tcPr>
          <w:p>
            <w:pPr>
              <w:pStyle w:val="TableText"/>
              <w:ind w:left="83"/>
              <w:spacing w:before="46" w:line="172" w:lineRule="auto"/>
              <w:rPr>
                <w:sz w:val="25"/>
                <w:szCs w:val="25"/>
              </w:rPr>
            </w:pPr>
            <w:r>
              <w:rPr>
                <w:sz w:val="25"/>
                <w:szCs w:val="25"/>
              </w:rPr>
              <w:t>3</w:t>
            </w:r>
          </w:p>
        </w:tc>
        <w:tc>
          <w:tcPr>
            <w:tcW w:w="3321" w:type="dxa"/>
            <w:vAlign w:val="top"/>
          </w:tcPr>
          <w:p>
            <w:pPr>
              <w:pStyle w:val="TableText"/>
              <w:ind w:left="86"/>
              <w:spacing w:before="140" w:line="139" w:lineRule="exact"/>
              <w:rPr>
                <w:sz w:val="25"/>
                <w:szCs w:val="25"/>
              </w:rPr>
            </w:pPr>
            <w:r>
              <w:rPr>
                <w:sz w:val="25"/>
                <w:szCs w:val="25"/>
                <w:position w:val="-7"/>
              </w:rPr>
              <w:t>一</w:t>
            </w:r>
          </w:p>
        </w:tc>
      </w:tr>
      <w:tr>
        <w:trPr>
          <w:trHeight w:val="309" w:hRule="atLeast"/>
        </w:trPr>
        <w:tc>
          <w:tcPr>
            <w:tcW w:w="3322" w:type="dxa"/>
            <w:vAlign w:val="top"/>
          </w:tcPr>
          <w:p>
            <w:pPr>
              <w:pStyle w:val="TableText"/>
              <w:ind w:left="75"/>
              <w:spacing w:before="98" w:line="201" w:lineRule="exact"/>
              <w:rPr>
                <w:sz w:val="25"/>
                <w:szCs w:val="25"/>
              </w:rPr>
            </w:pPr>
            <w:r>
              <w:rPr>
                <w:sz w:val="25"/>
                <w:szCs w:val="25"/>
                <w:position w:val="-3"/>
              </w:rPr>
              <w:t>B</w:t>
            </w:r>
          </w:p>
        </w:tc>
        <w:tc>
          <w:tcPr>
            <w:tcW w:w="3297" w:type="dxa"/>
            <w:vAlign w:val="top"/>
          </w:tcPr>
          <w:p>
            <w:pPr>
              <w:pStyle w:val="TableText"/>
              <w:ind w:left="83"/>
              <w:spacing w:before="57" w:line="178" w:lineRule="auto"/>
              <w:rPr>
                <w:sz w:val="25"/>
                <w:szCs w:val="25"/>
              </w:rPr>
            </w:pPr>
            <w:r>
              <w:rPr>
                <w:sz w:val="25"/>
                <w:szCs w:val="25"/>
              </w:rPr>
              <w:t>5</w:t>
            </w:r>
          </w:p>
        </w:tc>
        <w:tc>
          <w:tcPr>
            <w:tcW w:w="3321" w:type="dxa"/>
            <w:vAlign w:val="top"/>
          </w:tcPr>
          <w:p>
            <w:pPr>
              <w:pStyle w:val="TableText"/>
              <w:ind w:left="86"/>
              <w:spacing w:before="94" w:line="205" w:lineRule="exact"/>
              <w:rPr>
                <w:sz w:val="25"/>
                <w:szCs w:val="25"/>
              </w:rPr>
            </w:pPr>
            <w:r>
              <w:rPr>
                <w:sz w:val="25"/>
                <w:szCs w:val="25"/>
                <w:position w:val="-3"/>
              </w:rPr>
              <w:t>A</w:t>
            </w:r>
          </w:p>
        </w:tc>
      </w:tr>
      <w:tr>
        <w:trPr>
          <w:trHeight w:val="319" w:hRule="atLeast"/>
        </w:trPr>
        <w:tc>
          <w:tcPr>
            <w:tcW w:w="3322" w:type="dxa"/>
            <w:vAlign w:val="top"/>
          </w:tcPr>
          <w:p>
            <w:pPr>
              <w:pStyle w:val="TableText"/>
              <w:ind w:left="75"/>
              <w:spacing w:before="107" w:line="202" w:lineRule="exact"/>
              <w:rPr>
                <w:sz w:val="25"/>
                <w:szCs w:val="25"/>
              </w:rPr>
            </w:pPr>
            <w:r>
              <w:rPr>
                <w:sz w:val="25"/>
                <w:szCs w:val="25"/>
                <w:position w:val="-3"/>
              </w:rPr>
              <w:t>C</w:t>
            </w:r>
          </w:p>
        </w:tc>
        <w:tc>
          <w:tcPr>
            <w:tcW w:w="3297" w:type="dxa"/>
            <w:vAlign w:val="top"/>
          </w:tcPr>
          <w:p>
            <w:pPr>
              <w:pStyle w:val="TableText"/>
              <w:ind w:left="83"/>
              <w:spacing w:before="67" w:line="178" w:lineRule="auto"/>
              <w:rPr>
                <w:sz w:val="25"/>
                <w:szCs w:val="25"/>
              </w:rPr>
            </w:pPr>
            <w:r>
              <w:rPr>
                <w:sz w:val="25"/>
                <w:szCs w:val="25"/>
              </w:rPr>
              <w:t>7</w:t>
            </w:r>
          </w:p>
        </w:tc>
        <w:tc>
          <w:tcPr>
            <w:tcW w:w="3321" w:type="dxa"/>
            <w:vAlign w:val="top"/>
          </w:tcPr>
          <w:p>
            <w:pPr>
              <w:pStyle w:val="TableText"/>
              <w:ind w:left="86"/>
              <w:spacing w:before="105" w:line="204" w:lineRule="exact"/>
              <w:rPr>
                <w:sz w:val="25"/>
                <w:szCs w:val="25"/>
              </w:rPr>
            </w:pPr>
            <w:r>
              <w:rPr>
                <w:sz w:val="25"/>
                <w:szCs w:val="25"/>
                <w:position w:val="-3"/>
              </w:rPr>
              <w:t>A</w:t>
            </w:r>
          </w:p>
        </w:tc>
      </w:tr>
      <w:tr>
        <w:trPr>
          <w:trHeight w:val="329" w:hRule="atLeast"/>
        </w:trPr>
        <w:tc>
          <w:tcPr>
            <w:tcW w:w="3322" w:type="dxa"/>
            <w:vAlign w:val="top"/>
          </w:tcPr>
          <w:p>
            <w:pPr>
              <w:pStyle w:val="TableText"/>
              <w:ind w:left="75"/>
              <w:spacing w:before="110" w:line="209" w:lineRule="exact"/>
              <w:rPr>
                <w:sz w:val="25"/>
                <w:szCs w:val="25"/>
              </w:rPr>
            </w:pPr>
            <w:r>
              <w:rPr>
                <w:sz w:val="25"/>
                <w:szCs w:val="25"/>
                <w:position w:val="-2"/>
              </w:rPr>
              <w:t>D</w:t>
            </w:r>
          </w:p>
        </w:tc>
        <w:tc>
          <w:tcPr>
            <w:tcW w:w="3297" w:type="dxa"/>
            <w:vAlign w:val="top"/>
          </w:tcPr>
          <w:p>
            <w:pPr>
              <w:pStyle w:val="TableText"/>
              <w:ind w:left="83"/>
              <w:spacing w:before="69" w:line="184" w:lineRule="auto"/>
              <w:rPr>
                <w:sz w:val="25"/>
                <w:szCs w:val="25"/>
              </w:rPr>
            </w:pPr>
            <w:r>
              <w:rPr>
                <w:sz w:val="25"/>
                <w:szCs w:val="25"/>
              </w:rPr>
              <w:t>6</w:t>
            </w:r>
          </w:p>
        </w:tc>
        <w:tc>
          <w:tcPr>
            <w:tcW w:w="3321" w:type="dxa"/>
            <w:vAlign w:val="top"/>
          </w:tcPr>
          <w:p>
            <w:pPr>
              <w:pStyle w:val="TableText"/>
              <w:ind w:left="86"/>
              <w:spacing w:before="110" w:line="209" w:lineRule="exact"/>
              <w:rPr>
                <w:sz w:val="25"/>
                <w:szCs w:val="25"/>
              </w:rPr>
            </w:pPr>
            <w:r>
              <w:rPr>
                <w:sz w:val="25"/>
                <w:szCs w:val="25"/>
                <w:position w:val="-2"/>
              </w:rPr>
              <w:t>B</w:t>
            </w:r>
          </w:p>
        </w:tc>
      </w:tr>
      <w:tr>
        <w:trPr>
          <w:trHeight w:val="309" w:hRule="atLeast"/>
        </w:trPr>
        <w:tc>
          <w:tcPr>
            <w:tcW w:w="3322" w:type="dxa"/>
            <w:vAlign w:val="top"/>
          </w:tcPr>
          <w:p>
            <w:pPr>
              <w:pStyle w:val="TableText"/>
              <w:ind w:left="75"/>
              <w:spacing w:before="101" w:line="198" w:lineRule="exact"/>
              <w:rPr>
                <w:sz w:val="25"/>
                <w:szCs w:val="25"/>
              </w:rPr>
            </w:pPr>
            <w:r>
              <w:rPr>
                <w:sz w:val="25"/>
                <w:szCs w:val="25"/>
                <w:position w:val="-3"/>
              </w:rPr>
              <w:t>E</w:t>
            </w:r>
          </w:p>
        </w:tc>
        <w:tc>
          <w:tcPr>
            <w:tcW w:w="3297" w:type="dxa"/>
            <w:vAlign w:val="top"/>
          </w:tcPr>
          <w:p>
            <w:pPr>
              <w:pStyle w:val="TableText"/>
              <w:ind w:left="83"/>
              <w:spacing w:before="60" w:line="176" w:lineRule="auto"/>
              <w:rPr>
                <w:sz w:val="25"/>
                <w:szCs w:val="25"/>
              </w:rPr>
            </w:pPr>
            <w:r>
              <w:rPr>
                <w:sz w:val="25"/>
                <w:szCs w:val="25"/>
              </w:rPr>
              <w:t>3</w:t>
            </w:r>
          </w:p>
        </w:tc>
        <w:tc>
          <w:tcPr>
            <w:tcW w:w="3321" w:type="dxa"/>
            <w:vAlign w:val="top"/>
          </w:tcPr>
          <w:p>
            <w:pPr>
              <w:pStyle w:val="TableText"/>
              <w:ind w:left="86"/>
              <w:spacing w:before="101" w:line="198" w:lineRule="exact"/>
              <w:rPr>
                <w:sz w:val="25"/>
                <w:szCs w:val="25"/>
              </w:rPr>
            </w:pPr>
            <w:r>
              <w:rPr>
                <w:sz w:val="25"/>
                <w:szCs w:val="25"/>
                <w:position w:val="-3"/>
              </w:rPr>
              <w:t>B</w:t>
            </w:r>
          </w:p>
        </w:tc>
      </w:tr>
      <w:tr>
        <w:trPr>
          <w:trHeight w:val="309" w:hRule="atLeast"/>
        </w:trPr>
        <w:tc>
          <w:tcPr>
            <w:tcW w:w="3322" w:type="dxa"/>
            <w:vAlign w:val="top"/>
          </w:tcPr>
          <w:p>
            <w:pPr>
              <w:pStyle w:val="TableText"/>
              <w:ind w:left="75"/>
              <w:spacing w:before="102" w:line="197" w:lineRule="exact"/>
              <w:rPr>
                <w:sz w:val="25"/>
                <w:szCs w:val="25"/>
              </w:rPr>
            </w:pPr>
            <w:r>
              <w:rPr>
                <w:sz w:val="25"/>
                <w:szCs w:val="25"/>
                <w:position w:val="-3"/>
              </w:rPr>
              <w:t>F</w:t>
            </w:r>
          </w:p>
        </w:tc>
        <w:tc>
          <w:tcPr>
            <w:tcW w:w="3297" w:type="dxa"/>
            <w:vAlign w:val="top"/>
          </w:tcPr>
          <w:p>
            <w:pPr>
              <w:pStyle w:val="TableText"/>
              <w:ind w:left="83"/>
              <w:spacing w:before="60" w:line="176" w:lineRule="auto"/>
              <w:rPr>
                <w:sz w:val="25"/>
                <w:szCs w:val="25"/>
              </w:rPr>
            </w:pPr>
            <w:r>
              <w:rPr>
                <w:sz w:val="25"/>
                <w:szCs w:val="25"/>
              </w:rPr>
              <w:t>8</w:t>
            </w:r>
          </w:p>
        </w:tc>
        <w:tc>
          <w:tcPr>
            <w:tcW w:w="3321" w:type="dxa"/>
            <w:vAlign w:val="top"/>
          </w:tcPr>
          <w:p>
            <w:pPr>
              <w:pStyle w:val="TableText"/>
              <w:ind w:left="86"/>
              <w:spacing w:before="97" w:line="202" w:lineRule="exact"/>
              <w:rPr>
                <w:sz w:val="25"/>
                <w:szCs w:val="25"/>
              </w:rPr>
            </w:pPr>
            <w:r>
              <w:rPr>
                <w:sz w:val="25"/>
                <w:szCs w:val="25"/>
                <w:spacing w:val="-2"/>
                <w:position w:val="-2"/>
              </w:rPr>
              <w:t>C、E</w:t>
            </w:r>
          </w:p>
        </w:tc>
      </w:tr>
      <w:tr>
        <w:trPr>
          <w:trHeight w:val="289" w:hRule="atLeast"/>
        </w:trPr>
        <w:tc>
          <w:tcPr>
            <w:tcW w:w="3322" w:type="dxa"/>
            <w:vAlign w:val="top"/>
          </w:tcPr>
          <w:p>
            <w:pPr>
              <w:pStyle w:val="TableText"/>
              <w:ind w:left="75"/>
              <w:spacing w:before="91" w:line="188" w:lineRule="exact"/>
              <w:rPr>
                <w:sz w:val="25"/>
                <w:szCs w:val="25"/>
              </w:rPr>
            </w:pPr>
            <w:r>
              <w:rPr>
                <w:sz w:val="25"/>
                <w:szCs w:val="25"/>
                <w:position w:val="-3"/>
              </w:rPr>
              <w:t>G</w:t>
            </w:r>
          </w:p>
        </w:tc>
        <w:tc>
          <w:tcPr>
            <w:tcW w:w="3297" w:type="dxa"/>
            <w:vAlign w:val="top"/>
          </w:tcPr>
          <w:p>
            <w:pPr>
              <w:pStyle w:val="TableText"/>
              <w:ind w:left="83"/>
              <w:spacing w:before="52" w:line="167" w:lineRule="auto"/>
              <w:rPr>
                <w:sz w:val="25"/>
                <w:szCs w:val="25"/>
              </w:rPr>
            </w:pPr>
            <w:r>
              <w:rPr>
                <w:sz w:val="25"/>
                <w:szCs w:val="25"/>
              </w:rPr>
              <w:t>4</w:t>
            </w:r>
          </w:p>
        </w:tc>
        <w:tc>
          <w:tcPr>
            <w:tcW w:w="3321" w:type="dxa"/>
            <w:vAlign w:val="top"/>
          </w:tcPr>
          <w:p>
            <w:pPr>
              <w:pStyle w:val="TableText"/>
              <w:ind w:left="86"/>
              <w:spacing w:before="93" w:line="186" w:lineRule="exact"/>
              <w:rPr>
                <w:sz w:val="25"/>
                <w:szCs w:val="25"/>
              </w:rPr>
            </w:pPr>
            <w:r>
              <w:rPr>
                <w:sz w:val="25"/>
                <w:szCs w:val="25"/>
                <w:position w:val="-3"/>
              </w:rPr>
              <w:t>D</w:t>
            </w:r>
          </w:p>
        </w:tc>
      </w:tr>
      <w:tr>
        <w:trPr>
          <w:trHeight w:val="333" w:hRule="atLeast"/>
        </w:trPr>
        <w:tc>
          <w:tcPr>
            <w:tcW w:w="3322" w:type="dxa"/>
            <w:vAlign w:val="top"/>
          </w:tcPr>
          <w:p>
            <w:pPr>
              <w:pStyle w:val="TableText"/>
              <w:ind w:left="75"/>
              <w:spacing w:before="114" w:line="208" w:lineRule="exact"/>
              <w:rPr>
                <w:sz w:val="25"/>
                <w:szCs w:val="25"/>
              </w:rPr>
            </w:pPr>
            <w:r>
              <w:rPr>
                <w:sz w:val="25"/>
                <w:szCs w:val="25"/>
                <w:position w:val="-2"/>
              </w:rPr>
              <w:t>H</w:t>
            </w:r>
          </w:p>
        </w:tc>
        <w:tc>
          <w:tcPr>
            <w:tcW w:w="3297" w:type="dxa"/>
            <w:vAlign w:val="top"/>
          </w:tcPr>
          <w:p>
            <w:pPr>
              <w:pStyle w:val="TableText"/>
              <w:ind w:left="83"/>
              <w:spacing w:before="73" w:line="184" w:lineRule="auto"/>
              <w:rPr>
                <w:sz w:val="25"/>
                <w:szCs w:val="25"/>
              </w:rPr>
            </w:pPr>
            <w:r>
              <w:rPr>
                <w:sz w:val="25"/>
                <w:szCs w:val="25"/>
              </w:rPr>
              <w:t>3</w:t>
            </w:r>
          </w:p>
        </w:tc>
        <w:tc>
          <w:tcPr>
            <w:tcW w:w="3321" w:type="dxa"/>
            <w:vAlign w:val="top"/>
          </w:tcPr>
          <w:p>
            <w:pPr>
              <w:pStyle w:val="TableText"/>
              <w:ind w:left="86"/>
              <w:spacing w:before="109" w:line="158" w:lineRule="auto"/>
              <w:rPr>
                <w:sz w:val="25"/>
                <w:szCs w:val="25"/>
              </w:rPr>
            </w:pPr>
            <w:r>
              <w:rPr>
                <w:sz w:val="25"/>
                <w:szCs w:val="25"/>
                <w:spacing w:val="-2"/>
              </w:rPr>
              <w:t>F、G</w:t>
            </w:r>
          </w:p>
        </w:tc>
      </w:tr>
    </w:tbl>
    <w:p>
      <w:pPr>
        <w:pStyle w:val="BodyText"/>
        <w:ind w:left="70"/>
        <w:spacing w:before="45" w:line="206" w:lineRule="auto"/>
        <w:rPr>
          <w:sz w:val="25"/>
          <w:szCs w:val="25"/>
        </w:rPr>
      </w:pPr>
      <w:r>
        <w:rPr>
          <w:sz w:val="25"/>
          <w:szCs w:val="25"/>
          <w:spacing w:val="4"/>
        </w:rPr>
        <w:t>【问题1】写出项目的关键路径，并计算项目的总工期。(4分)</w:t>
      </w:r>
    </w:p>
    <w:p>
      <w:pPr>
        <w:pStyle w:val="BodyText"/>
        <w:ind w:left="94" w:right="13" w:hanging="19"/>
        <w:spacing w:before="1" w:line="251" w:lineRule="auto"/>
        <w:jc w:val="both"/>
        <w:rPr>
          <w:sz w:val="24"/>
          <w:szCs w:val="24"/>
        </w:rPr>
      </w:pPr>
      <w:r>
        <w:rPr>
          <w:sz w:val="24"/>
          <w:szCs w:val="24"/>
          <w:spacing w:val="4"/>
        </w:rPr>
        <w:t>【问题2】假设对项目原计划进行修改。新计划</w:t>
      </w:r>
      <w:r>
        <w:rPr>
          <w:sz w:val="24"/>
          <w:szCs w:val="24"/>
          <w:spacing w:val="3"/>
        </w:rPr>
        <w:t>需要在活动 </w:t>
      </w:r>
      <w:r>
        <w:rPr>
          <w:rFonts w:ascii="Times New Roman" w:hAnsi="Times New Roman" w:eastAsia="Times New Roman" w:cs="Times New Roman"/>
          <w:sz w:val="24"/>
          <w:szCs w:val="24"/>
          <w:spacing w:val="3"/>
        </w:rPr>
        <w:t>D</w:t>
      </w:r>
      <w:r>
        <w:rPr>
          <w:sz w:val="24"/>
          <w:szCs w:val="24"/>
          <w:spacing w:val="3"/>
        </w:rPr>
        <w:t>与活动</w:t>
      </w:r>
      <w:r>
        <w:rPr>
          <w:sz w:val="24"/>
          <w:szCs w:val="24"/>
          <w:spacing w:val="-47"/>
        </w:rPr>
        <w:t xml:space="preserve"> </w:t>
      </w:r>
      <w:r>
        <w:rPr>
          <w:rFonts w:ascii="Times New Roman" w:hAnsi="Times New Roman" w:eastAsia="Times New Roman" w:cs="Times New Roman"/>
          <w:sz w:val="24"/>
          <w:szCs w:val="24"/>
          <w:spacing w:val="3"/>
        </w:rPr>
        <w:t>G</w:t>
      </w:r>
      <w:r>
        <w:rPr>
          <w:sz w:val="24"/>
          <w:szCs w:val="24"/>
          <w:spacing w:val="3"/>
        </w:rPr>
        <w:t>之间增加一个活动</w:t>
      </w:r>
      <w:r>
        <w:rPr>
          <w:rFonts w:ascii="Times New Roman" w:hAnsi="Times New Roman" w:eastAsia="Times New Roman" w:cs="Times New Roman"/>
          <w:sz w:val="24"/>
          <w:szCs w:val="24"/>
          <w:spacing w:val="3"/>
        </w:rPr>
        <w:t>N</w:t>
      </w:r>
      <w:r>
        <w:rPr>
          <w:sz w:val="24"/>
          <w:szCs w:val="24"/>
          <w:spacing w:val="3"/>
        </w:rPr>
        <w:t>。</w:t>
      </w:r>
      <w:r>
        <w:rPr>
          <w:sz w:val="24"/>
          <w:szCs w:val="24"/>
        </w:rPr>
        <w:t xml:space="preserve"> </w:t>
      </w:r>
      <w:r>
        <w:rPr>
          <w:sz w:val="24"/>
          <w:szCs w:val="24"/>
          <w:spacing w:val="6"/>
        </w:rPr>
        <w:t>即活动N</w:t>
      </w:r>
      <w:r>
        <w:rPr>
          <w:sz w:val="24"/>
          <w:szCs w:val="24"/>
          <w:spacing w:val="-28"/>
        </w:rPr>
        <w:t xml:space="preserve"> </w:t>
      </w:r>
      <w:r>
        <w:rPr>
          <w:sz w:val="24"/>
          <w:szCs w:val="24"/>
          <w:spacing w:val="6"/>
        </w:rPr>
        <w:t>的紧前活动为</w:t>
      </w:r>
      <w:r>
        <w:rPr>
          <w:sz w:val="24"/>
          <w:szCs w:val="24"/>
          <w:spacing w:val="-32"/>
        </w:rPr>
        <w:t xml:space="preserve"> </w:t>
      </w:r>
      <w:r>
        <w:rPr>
          <w:sz w:val="24"/>
          <w:szCs w:val="24"/>
          <w:spacing w:val="6"/>
        </w:rPr>
        <w:t>D, 活动G</w:t>
      </w:r>
      <w:r>
        <w:rPr>
          <w:sz w:val="24"/>
          <w:szCs w:val="24"/>
          <w:spacing w:val="-34"/>
        </w:rPr>
        <w:t xml:space="preserve"> </w:t>
      </w:r>
      <w:r>
        <w:rPr>
          <w:sz w:val="24"/>
          <w:szCs w:val="24"/>
          <w:spacing w:val="6"/>
        </w:rPr>
        <w:t>的紧前活动为N, 活动N</w:t>
      </w:r>
      <w:r>
        <w:rPr>
          <w:sz w:val="24"/>
          <w:szCs w:val="24"/>
          <w:spacing w:val="-28"/>
        </w:rPr>
        <w:t xml:space="preserve"> </w:t>
      </w:r>
      <w:r>
        <w:rPr>
          <w:sz w:val="24"/>
          <w:szCs w:val="24"/>
          <w:spacing w:val="6"/>
        </w:rPr>
        <w:t>的持续时间</w:t>
      </w:r>
      <w:r>
        <w:rPr>
          <w:sz w:val="24"/>
          <w:szCs w:val="24"/>
          <w:spacing w:val="5"/>
        </w:rPr>
        <w:t>为3周。请写出新计划</w:t>
      </w:r>
      <w:r>
        <w:rPr>
          <w:sz w:val="24"/>
          <w:szCs w:val="24"/>
        </w:rPr>
        <w:t xml:space="preserve">  </w:t>
      </w:r>
      <w:r>
        <w:rPr>
          <w:sz w:val="24"/>
          <w:szCs w:val="24"/>
          <w:spacing w:val="8"/>
        </w:rPr>
        <w:t>下项目的关键路径，并计算新计划下的总工期。(6分)</w:t>
      </w:r>
    </w:p>
    <w:p>
      <w:pPr>
        <w:pStyle w:val="BodyText"/>
        <w:ind w:left="94" w:right="69" w:hanging="19"/>
        <w:spacing w:before="2" w:line="225" w:lineRule="auto"/>
        <w:jc w:val="both"/>
        <w:rPr>
          <w:sz w:val="26"/>
          <w:szCs w:val="26"/>
        </w:rPr>
      </w:pPr>
      <w:r>
        <w:rPr>
          <w:sz w:val="24"/>
          <w:szCs w:val="24"/>
        </w:rPr>
        <w:t>【问题3】假设安排两个团队共同完成项目，每个团队都能够独立完成任意活动</w:t>
      </w:r>
      <w:r>
        <w:rPr>
          <w:sz w:val="24"/>
          <w:szCs w:val="24"/>
          <w:spacing w:val="-1"/>
        </w:rPr>
        <w:t>，</w:t>
      </w:r>
      <w:r>
        <w:rPr>
          <w:sz w:val="24"/>
          <w:szCs w:val="24"/>
          <w:spacing w:val="-30"/>
        </w:rPr>
        <w:t xml:space="preserve"> </w:t>
      </w:r>
      <w:r>
        <w:rPr>
          <w:sz w:val="24"/>
          <w:szCs w:val="24"/>
          <w:spacing w:val="-1"/>
        </w:rPr>
        <w:t>一项活动只</w:t>
      </w:r>
      <w:r>
        <w:rPr>
          <w:sz w:val="24"/>
          <w:szCs w:val="24"/>
        </w:rPr>
        <w:t xml:space="preserve"> </w:t>
      </w:r>
      <w:r>
        <w:rPr>
          <w:sz w:val="24"/>
          <w:szCs w:val="24"/>
          <w:spacing w:val="-3"/>
        </w:rPr>
        <w:t>能由一个团队完成，每个团队同一时间只能执行一项活动，并且某项活动开始后，团队必须持</w:t>
      </w:r>
      <w:r>
        <w:rPr>
          <w:sz w:val="24"/>
          <w:szCs w:val="24"/>
          <w:spacing w:val="1"/>
        </w:rPr>
        <w:t xml:space="preserve"> </w:t>
      </w:r>
      <w:r>
        <w:rPr>
          <w:sz w:val="24"/>
          <w:szCs w:val="24"/>
          <w:spacing w:val="1"/>
        </w:rPr>
        <w:t>续到该活动结束后，才能执行其他活动。请问项目是否能按照新计划按时完工?请继续完成下</w:t>
      </w:r>
      <w:r>
        <w:rPr>
          <w:sz w:val="24"/>
          <w:szCs w:val="24"/>
          <w:spacing w:val="4"/>
        </w:rPr>
        <w:t xml:space="preserve"> </w:t>
      </w:r>
      <w:r>
        <w:rPr>
          <w:sz w:val="26"/>
          <w:szCs w:val="26"/>
          <w:spacing w:val="8"/>
        </w:rPr>
        <w:t>表的填写。(15分)</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22"/>
        <w:gridCol w:w="3297"/>
        <w:gridCol w:w="3321"/>
      </w:tblGrid>
      <w:tr>
        <w:trPr>
          <w:trHeight w:val="313" w:hRule="atLeast"/>
        </w:trPr>
        <w:tc>
          <w:tcPr>
            <w:tcW w:w="3322" w:type="dxa"/>
            <w:vAlign w:val="top"/>
          </w:tcPr>
          <w:p>
            <w:pPr>
              <w:pStyle w:val="TableText"/>
              <w:ind w:left="1388"/>
              <w:spacing w:before="44" w:line="199" w:lineRule="auto"/>
              <w:rPr/>
            </w:pPr>
            <w:r>
              <w:rPr>
                <w:b/>
                <w:bCs/>
                <w:spacing w:val="5"/>
              </w:rPr>
              <w:t>时间</w:t>
            </w:r>
          </w:p>
        </w:tc>
        <w:tc>
          <w:tcPr>
            <w:tcW w:w="3297" w:type="dxa"/>
            <w:vAlign w:val="top"/>
          </w:tcPr>
          <w:p>
            <w:pPr>
              <w:pStyle w:val="TableText"/>
              <w:ind w:left="1406"/>
              <w:spacing w:before="42" w:line="200" w:lineRule="auto"/>
              <w:rPr/>
            </w:pPr>
            <w:r>
              <w:rPr>
                <w:b/>
                <w:bCs/>
              </w:rPr>
              <w:t>团队</w:t>
            </w:r>
          </w:p>
        </w:tc>
        <w:tc>
          <w:tcPr>
            <w:tcW w:w="3321" w:type="dxa"/>
            <w:vAlign w:val="top"/>
          </w:tcPr>
          <w:p>
            <w:pPr>
              <w:pStyle w:val="TableText"/>
              <w:ind w:left="1399"/>
              <w:spacing w:before="41" w:line="201" w:lineRule="auto"/>
              <w:rPr/>
            </w:pPr>
            <w:r>
              <w:rPr>
                <w:b/>
                <w:bCs/>
                <w:spacing w:val="2"/>
              </w:rPr>
              <w:t>活动</w:t>
            </w:r>
          </w:p>
        </w:tc>
      </w:tr>
      <w:tr>
        <w:trPr>
          <w:trHeight w:val="308" w:hRule="atLeast"/>
        </w:trPr>
        <w:tc>
          <w:tcPr>
            <w:tcW w:w="3322" w:type="dxa"/>
            <w:vAlign w:val="top"/>
          </w:tcPr>
          <w:p>
            <w:pPr>
              <w:pStyle w:val="TableText"/>
              <w:ind w:left="75"/>
              <w:spacing w:before="45" w:line="194" w:lineRule="auto"/>
              <w:rPr/>
            </w:pPr>
            <w:r>
              <w:rPr>
                <w:spacing w:val="7"/>
              </w:rPr>
              <w:t>1-3周</w:t>
            </w:r>
          </w:p>
        </w:tc>
        <w:tc>
          <w:tcPr>
            <w:tcW w:w="3297" w:type="dxa"/>
            <w:vAlign w:val="top"/>
          </w:tcPr>
          <w:p>
            <w:pPr>
              <w:pStyle w:val="TableText"/>
              <w:ind w:left="93"/>
              <w:spacing w:before="45" w:line="194" w:lineRule="auto"/>
              <w:rPr/>
            </w:pPr>
            <w:r>
              <w:rPr/>
              <w:t>甲</w:t>
            </w:r>
          </w:p>
        </w:tc>
        <w:tc>
          <w:tcPr>
            <w:tcW w:w="3321" w:type="dxa"/>
            <w:vAlign w:val="top"/>
          </w:tcPr>
          <w:p>
            <w:pPr>
              <w:pStyle w:val="TableText"/>
              <w:ind w:left="86"/>
              <w:spacing w:before="101" w:line="196" w:lineRule="exact"/>
              <w:rPr/>
            </w:pPr>
            <w:r>
              <w:rPr>
                <w:position w:val="-3"/>
              </w:rPr>
              <w:t>A</w:t>
            </w:r>
          </w:p>
        </w:tc>
      </w:tr>
      <w:tr>
        <w:trPr>
          <w:trHeight w:val="308" w:hRule="atLeast"/>
        </w:trPr>
        <w:tc>
          <w:tcPr>
            <w:tcW w:w="3322" w:type="dxa"/>
            <w:vAlign w:val="top"/>
          </w:tcPr>
          <w:p>
            <w:pPr>
              <w:pStyle w:val="TableText"/>
              <w:ind w:left="75"/>
              <w:spacing w:before="47" w:line="193" w:lineRule="auto"/>
              <w:rPr/>
            </w:pPr>
            <w:r>
              <w:rPr>
                <w:spacing w:val="7"/>
              </w:rPr>
              <w:t>4-8周</w:t>
            </w:r>
          </w:p>
        </w:tc>
        <w:tc>
          <w:tcPr>
            <w:tcW w:w="3297" w:type="dxa"/>
            <w:vAlign w:val="top"/>
          </w:tcPr>
          <w:p>
            <w:pPr>
              <w:pStyle w:val="TableText"/>
              <w:ind w:left="93"/>
              <w:spacing w:before="47" w:line="193" w:lineRule="auto"/>
              <w:rPr/>
            </w:pPr>
            <w:r>
              <w:rPr/>
              <w:t>甲</w:t>
            </w:r>
          </w:p>
        </w:tc>
        <w:tc>
          <w:tcPr>
            <w:tcW w:w="3321" w:type="dxa"/>
            <w:vAlign w:val="top"/>
          </w:tcPr>
          <w:p>
            <w:pPr>
              <w:pStyle w:val="TableText"/>
              <w:ind w:left="86"/>
              <w:spacing w:before="107" w:line="190" w:lineRule="exact"/>
              <w:rPr/>
            </w:pPr>
            <w:r>
              <w:rPr>
                <w:position w:val="-3"/>
              </w:rPr>
              <w:t>B</w:t>
            </w:r>
          </w:p>
        </w:tc>
      </w:tr>
      <w:tr>
        <w:trPr>
          <w:trHeight w:val="309" w:hRule="atLeast"/>
        </w:trPr>
        <w:tc>
          <w:tcPr>
            <w:tcW w:w="3322" w:type="dxa"/>
            <w:vAlign w:val="top"/>
          </w:tcPr>
          <w:p>
            <w:pPr>
              <w:pStyle w:val="TableText"/>
              <w:ind w:left="75"/>
              <w:spacing w:before="49" w:line="192" w:lineRule="auto"/>
              <w:rPr/>
            </w:pPr>
            <w:r>
              <w:rPr>
                <w:spacing w:val="5"/>
              </w:rPr>
              <w:t>4-10周</w:t>
            </w:r>
          </w:p>
        </w:tc>
        <w:tc>
          <w:tcPr>
            <w:tcW w:w="3297" w:type="dxa"/>
            <w:vAlign w:val="top"/>
          </w:tcPr>
          <w:p>
            <w:pPr>
              <w:pStyle w:val="TableText"/>
              <w:ind w:left="93"/>
              <w:spacing w:before="64" w:line="180" w:lineRule="auto"/>
              <w:rPr/>
            </w:pPr>
            <w:r>
              <w:rPr/>
              <w:t>乙</w:t>
            </w:r>
          </w:p>
        </w:tc>
        <w:tc>
          <w:tcPr>
            <w:tcW w:w="3321" w:type="dxa"/>
            <w:vAlign w:val="top"/>
          </w:tcPr>
          <w:p>
            <w:pPr>
              <w:pStyle w:val="TableText"/>
              <w:ind w:left="86"/>
              <w:spacing w:before="107" w:line="191" w:lineRule="exact"/>
              <w:rPr/>
            </w:pPr>
            <w:r>
              <w:rPr>
                <w:position w:val="-3"/>
              </w:rPr>
              <w:t>C</w:t>
            </w:r>
          </w:p>
        </w:tc>
      </w:tr>
      <w:tr>
        <w:trPr>
          <w:trHeight w:val="309" w:hRule="atLeast"/>
        </w:trPr>
        <w:tc>
          <w:tcPr>
            <w:tcW w:w="3322" w:type="dxa"/>
            <w:vAlign w:val="top"/>
          </w:tcPr>
          <w:p>
            <w:pPr>
              <w:rPr>
                <w:rFonts w:ascii="Arial"/>
                <w:sz w:val="21"/>
              </w:rPr>
            </w:pPr>
            <w:r/>
          </w:p>
        </w:tc>
        <w:tc>
          <w:tcPr>
            <w:tcW w:w="3297" w:type="dxa"/>
            <w:vAlign w:val="top"/>
          </w:tcPr>
          <w:p>
            <w:pPr>
              <w:rPr>
                <w:rFonts w:ascii="Arial"/>
                <w:sz w:val="21"/>
              </w:rPr>
            </w:pPr>
            <w:r/>
          </w:p>
        </w:tc>
        <w:tc>
          <w:tcPr>
            <w:tcW w:w="3321" w:type="dxa"/>
            <w:vAlign w:val="top"/>
          </w:tcPr>
          <w:p>
            <w:pPr>
              <w:pStyle w:val="TableText"/>
              <w:ind w:left="86"/>
              <w:spacing w:before="110" w:line="188" w:lineRule="exact"/>
              <w:rPr/>
            </w:pPr>
            <w:r>
              <w:rPr>
                <w:position w:val="-3"/>
              </w:rPr>
              <w:t>D</w:t>
            </w:r>
          </w:p>
        </w:tc>
      </w:tr>
      <w:tr>
        <w:trPr>
          <w:trHeight w:val="319" w:hRule="atLeast"/>
        </w:trPr>
        <w:tc>
          <w:tcPr>
            <w:tcW w:w="3322" w:type="dxa"/>
            <w:vAlign w:val="top"/>
          </w:tcPr>
          <w:p>
            <w:pPr>
              <w:rPr>
                <w:rFonts w:ascii="Arial"/>
                <w:sz w:val="21"/>
              </w:rPr>
            </w:pPr>
            <w:r/>
          </w:p>
        </w:tc>
        <w:tc>
          <w:tcPr>
            <w:tcW w:w="3297" w:type="dxa"/>
            <w:vAlign w:val="top"/>
          </w:tcPr>
          <w:p>
            <w:pPr>
              <w:rPr>
                <w:rFonts w:ascii="Arial"/>
                <w:sz w:val="21"/>
              </w:rPr>
            </w:pPr>
            <w:r/>
          </w:p>
        </w:tc>
        <w:tc>
          <w:tcPr>
            <w:tcW w:w="3321" w:type="dxa"/>
            <w:vAlign w:val="top"/>
          </w:tcPr>
          <w:p>
            <w:pPr>
              <w:pStyle w:val="TableText"/>
              <w:ind w:left="86"/>
              <w:spacing w:before="111" w:line="197" w:lineRule="exact"/>
              <w:rPr/>
            </w:pPr>
            <w:r>
              <w:rPr>
                <w:position w:val="-2"/>
              </w:rPr>
              <w:t>E</w:t>
            </w:r>
          </w:p>
        </w:tc>
      </w:tr>
      <w:tr>
        <w:trPr>
          <w:trHeight w:val="313" w:hRule="atLeast"/>
        </w:trPr>
        <w:tc>
          <w:tcPr>
            <w:tcW w:w="3322" w:type="dxa"/>
            <w:vAlign w:val="top"/>
          </w:tcPr>
          <w:p>
            <w:pPr>
              <w:rPr>
                <w:rFonts w:ascii="Arial"/>
                <w:sz w:val="21"/>
              </w:rPr>
            </w:pPr>
            <w:r/>
          </w:p>
        </w:tc>
        <w:tc>
          <w:tcPr>
            <w:tcW w:w="3297" w:type="dxa"/>
            <w:vAlign w:val="top"/>
          </w:tcPr>
          <w:p>
            <w:pPr>
              <w:rPr>
                <w:rFonts w:ascii="Arial"/>
                <w:sz w:val="21"/>
              </w:rPr>
            </w:pPr>
            <w:r/>
          </w:p>
        </w:tc>
        <w:tc>
          <w:tcPr>
            <w:tcW w:w="3321" w:type="dxa"/>
            <w:vAlign w:val="top"/>
          </w:tcPr>
          <w:p>
            <w:pPr>
              <w:pStyle w:val="TableText"/>
              <w:ind w:left="86"/>
              <w:spacing w:before="112" w:line="191" w:lineRule="exact"/>
              <w:rPr/>
            </w:pPr>
            <w:r>
              <w:rPr>
                <w:position w:val="-3"/>
              </w:rPr>
              <w:t>F</w:t>
            </w:r>
          </w:p>
        </w:tc>
      </w:tr>
    </w:tbl>
    <w:p>
      <w:pPr>
        <w:rPr>
          <w:rFonts w:ascii="Arial"/>
          <w:sz w:val="21"/>
        </w:rPr>
      </w:pPr>
      <w:r/>
    </w:p>
    <w:p>
      <w:pPr>
        <w:sectPr>
          <w:headerReference w:type="default" r:id="rId245"/>
          <w:footerReference w:type="default" r:id="rId205"/>
          <w:pgSz w:w="11910" w:h="16840"/>
          <w:pgMar w:top="1158" w:right="994" w:bottom="1140" w:left="964" w:header="789" w:footer="1023" w:gutter="0"/>
        </w:sectPr>
        <w:rPr>
          <w:rFonts w:ascii="Arial" w:hAnsi="Arial" w:eastAsia="Arial" w:cs="Arial"/>
          <w:sz w:val="21"/>
          <w:szCs w:val="21"/>
        </w:rPr>
      </w:pPr>
    </w:p>
    <w:p>
      <w:pPr>
        <w:spacing w:before="49"/>
        <w:rPr/>
      </w:pPr>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22"/>
        <w:gridCol w:w="3326"/>
        <w:gridCol w:w="3302"/>
      </w:tblGrid>
      <w:tr>
        <w:trPr>
          <w:trHeight w:val="302" w:hRule="atLeast"/>
        </w:trPr>
        <w:tc>
          <w:tcPr>
            <w:tcW w:w="3322" w:type="dxa"/>
            <w:vAlign w:val="top"/>
          </w:tcPr>
          <w:p>
            <w:pPr>
              <w:rPr>
                <w:rFonts w:ascii="Arial"/>
                <w:sz w:val="21"/>
              </w:rPr>
            </w:pPr>
            <w:r/>
          </w:p>
        </w:tc>
        <w:tc>
          <w:tcPr>
            <w:tcW w:w="3326" w:type="dxa"/>
            <w:vAlign w:val="top"/>
          </w:tcPr>
          <w:p>
            <w:pPr>
              <w:rPr>
                <w:rFonts w:ascii="Arial"/>
                <w:sz w:val="21"/>
              </w:rPr>
            </w:pPr>
            <w:r/>
          </w:p>
        </w:tc>
        <w:tc>
          <w:tcPr>
            <w:tcW w:w="3302" w:type="dxa"/>
            <w:vAlign w:val="top"/>
          </w:tcPr>
          <w:p>
            <w:pPr>
              <w:pStyle w:val="TableText"/>
              <w:ind w:left="67"/>
              <w:spacing w:before="105" w:line="186" w:lineRule="exact"/>
              <w:rPr>
                <w:sz w:val="23"/>
                <w:szCs w:val="23"/>
              </w:rPr>
            </w:pPr>
            <w:r>
              <w:rPr>
                <w:sz w:val="23"/>
                <w:szCs w:val="23"/>
                <w:position w:val="-2"/>
              </w:rPr>
              <w:t>N</w:t>
            </w:r>
          </w:p>
        </w:tc>
      </w:tr>
      <w:tr>
        <w:trPr>
          <w:trHeight w:val="306" w:hRule="atLeast"/>
        </w:trPr>
        <w:tc>
          <w:tcPr>
            <w:tcW w:w="3322" w:type="dxa"/>
            <w:vAlign w:val="top"/>
          </w:tcPr>
          <w:p>
            <w:pPr>
              <w:rPr>
                <w:rFonts w:ascii="Arial"/>
                <w:sz w:val="21"/>
              </w:rPr>
            </w:pPr>
            <w:r/>
          </w:p>
        </w:tc>
        <w:tc>
          <w:tcPr>
            <w:tcW w:w="3326" w:type="dxa"/>
            <w:vAlign w:val="top"/>
          </w:tcPr>
          <w:p>
            <w:pPr>
              <w:rPr>
                <w:rFonts w:ascii="Arial"/>
                <w:sz w:val="21"/>
              </w:rPr>
            </w:pPr>
            <w:r/>
          </w:p>
        </w:tc>
        <w:tc>
          <w:tcPr>
            <w:tcW w:w="3302" w:type="dxa"/>
            <w:vAlign w:val="top"/>
          </w:tcPr>
          <w:p>
            <w:pPr>
              <w:pStyle w:val="TableText"/>
              <w:ind w:left="67"/>
              <w:spacing w:before="101" w:line="194" w:lineRule="exact"/>
              <w:rPr>
                <w:sz w:val="23"/>
                <w:szCs w:val="23"/>
              </w:rPr>
            </w:pPr>
            <w:r>
              <w:rPr>
                <w:sz w:val="23"/>
                <w:szCs w:val="23"/>
                <w:position w:val="-2"/>
              </w:rPr>
              <w:t>G</w:t>
            </w:r>
          </w:p>
        </w:tc>
      </w:tr>
      <w:tr>
        <w:trPr>
          <w:trHeight w:val="311" w:hRule="atLeast"/>
        </w:trPr>
        <w:tc>
          <w:tcPr>
            <w:tcW w:w="3322" w:type="dxa"/>
            <w:vAlign w:val="top"/>
          </w:tcPr>
          <w:p>
            <w:pPr>
              <w:rPr>
                <w:rFonts w:ascii="Arial"/>
                <w:sz w:val="21"/>
              </w:rPr>
            </w:pPr>
            <w:r/>
          </w:p>
        </w:tc>
        <w:tc>
          <w:tcPr>
            <w:tcW w:w="3326" w:type="dxa"/>
            <w:vAlign w:val="top"/>
          </w:tcPr>
          <w:p>
            <w:pPr>
              <w:rPr>
                <w:rFonts w:ascii="Arial"/>
                <w:sz w:val="21"/>
              </w:rPr>
            </w:pPr>
            <w:r/>
          </w:p>
        </w:tc>
        <w:tc>
          <w:tcPr>
            <w:tcW w:w="3302" w:type="dxa"/>
            <w:vAlign w:val="top"/>
          </w:tcPr>
          <w:p>
            <w:pPr>
              <w:pStyle w:val="TableText"/>
              <w:ind w:left="67"/>
              <w:spacing w:before="107" w:line="193" w:lineRule="exact"/>
              <w:rPr>
                <w:sz w:val="23"/>
                <w:szCs w:val="23"/>
              </w:rPr>
            </w:pPr>
            <w:r>
              <w:rPr>
                <w:sz w:val="23"/>
                <w:szCs w:val="23"/>
                <w:position w:val="-2"/>
              </w:rPr>
              <w:t>H</w:t>
            </w:r>
          </w:p>
        </w:tc>
      </w:tr>
    </w:tbl>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110"/>
        <w:spacing w:before="61" w:line="219" w:lineRule="auto"/>
        <w:rPr>
          <w:sz w:val="19"/>
          <w:szCs w:val="19"/>
        </w:rPr>
      </w:pPr>
      <w:r>
        <w:rPr>
          <w:sz w:val="19"/>
          <w:szCs w:val="19"/>
          <w:spacing w:val="22"/>
        </w:rPr>
        <w:t>【</w:t>
      </w:r>
      <w:r>
        <w:rPr>
          <w:sz w:val="19"/>
          <w:szCs w:val="19"/>
          <w:spacing w:val="-3"/>
        </w:rPr>
        <w:t xml:space="preserve"> </w:t>
      </w:r>
      <w:r>
        <w:rPr>
          <w:sz w:val="19"/>
          <w:szCs w:val="19"/>
          <w:spacing w:val="22"/>
        </w:rPr>
        <w:t>参考答案</w:t>
      </w:r>
      <w:r>
        <w:rPr>
          <w:sz w:val="19"/>
          <w:szCs w:val="19"/>
          <w:spacing w:val="-13"/>
        </w:rPr>
        <w:t xml:space="preserve"> </w:t>
      </w:r>
      <w:r>
        <w:rPr>
          <w:sz w:val="19"/>
          <w:szCs w:val="19"/>
          <w:spacing w:val="22"/>
        </w:rPr>
        <w:t>】</w:t>
      </w:r>
    </w:p>
    <w:p>
      <w:pPr>
        <w:pStyle w:val="BodyText"/>
        <w:ind w:left="80"/>
        <w:spacing w:before="17" w:line="220" w:lineRule="auto"/>
        <w:rPr>
          <w:sz w:val="25"/>
          <w:szCs w:val="25"/>
        </w:rPr>
      </w:pPr>
      <w:r>
        <w:rPr>
          <w:sz w:val="25"/>
          <w:szCs w:val="25"/>
          <w:spacing w:val="20"/>
        </w:rPr>
        <w:t>【问题1】(4分)</w:t>
      </w:r>
    </w:p>
    <w:p>
      <w:pPr>
        <w:pStyle w:val="BodyText"/>
        <w:ind w:firstLine="85"/>
        <w:spacing w:before="100" w:line="3200" w:lineRule="exact"/>
        <w:rPr/>
      </w:pPr>
      <w:r>
        <w:rPr>
          <w:position w:val="-63"/>
        </w:rPr>
        <w:pict>
          <v:group id="_x0000_s204" style="mso-position-vertical-relative:line;mso-position-horizontal-relative:char;width:490.05pt;height:160pt;" filled="false" stroked="false" coordsize="9800,3200" coordorigin="0,0">
            <v:shape id="_x0000_s206" style="position:absolute;left:0;top:0;width:9800;height:3200;" filled="false" stroked="false" type="#_x0000_t75">
              <v:imagedata o:title="" r:id="rId260"/>
            </v:shape>
            <v:shape id="_x0000_s208" style="position:absolute;left:150;top:169;width:6207;height:2951;" filled="false" stroked="false" type="#_x0000_t202">
              <v:fill on="false"/>
              <v:stroke on="false"/>
              <v:path/>
              <v:imagedata o:title=""/>
              <o:lock v:ext="edit" aspectratio="false"/>
              <v:textbox inset="0mm,0mm,0mm,0mm">
                <w:txbxContent>
                  <w:p>
                    <w:pPr>
                      <w:ind w:right="8"/>
                      <w:spacing w:before="20" w:line="188"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14</w:t>
                    </w:r>
                  </w:p>
                  <w:p>
                    <w:pPr>
                      <w:spacing w:line="280" w:lineRule="auto"/>
                      <w:rPr>
                        <w:rFonts w:ascii="Arial"/>
                        <w:sz w:val="21"/>
                      </w:rPr>
                    </w:pPr>
                    <w:r/>
                  </w:p>
                  <w:p>
                    <w:pPr>
                      <w:ind w:right="8"/>
                      <w:spacing w:before="54" w:line="188"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15</w:t>
                    </w:r>
                  </w:p>
                  <w:p>
                    <w:pPr>
                      <w:ind w:left="2569"/>
                      <w:spacing w:before="293"/>
                      <w:rPr>
                        <w:rFonts w:ascii="SimSun" w:hAnsi="SimSun" w:eastAsia="SimSun" w:cs="SimSun"/>
                        <w:sz w:val="16"/>
                        <w:szCs w:val="16"/>
                      </w:rPr>
                    </w:pPr>
                    <w:r>
                      <w:rPr>
                        <w:rFonts w:ascii="SimSun" w:hAnsi="SimSun" w:eastAsia="SimSun" w:cs="SimSun"/>
                        <w:sz w:val="16"/>
                        <w:szCs w:val="16"/>
                      </w:rPr>
                      <w:t>8</w:t>
                    </w:r>
                  </w:p>
                  <w:p>
                    <w:pPr>
                      <w:ind w:left="20"/>
                      <w:spacing w:before="167"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ind w:left="4769"/>
                      <w:spacing w:before="71"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11</w:t>
                    </w:r>
                  </w:p>
                  <w:p>
                    <w:pPr>
                      <w:ind w:left="759"/>
                      <w:spacing w:before="56"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3</w:t>
                    </w:r>
                  </w:p>
                  <w:p>
                    <w:pPr>
                      <w:spacing w:line="252" w:lineRule="auto"/>
                      <w:rPr>
                        <w:rFonts w:ascii="Arial"/>
                        <w:sz w:val="21"/>
                      </w:rPr>
                    </w:pPr>
                    <w:r/>
                  </w:p>
                  <w:p>
                    <w:pPr>
                      <w:ind w:left="1829"/>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3</w:t>
                    </w:r>
                  </w:p>
                  <w:p>
                    <w:pPr>
                      <w:spacing w:line="302" w:lineRule="auto"/>
                      <w:rPr>
                        <w:rFonts w:ascii="Arial"/>
                        <w:sz w:val="21"/>
                      </w:rPr>
                    </w:pPr>
                    <w:r/>
                  </w:p>
                  <w:p>
                    <w:pPr>
                      <w:ind w:left="1819"/>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4</w:t>
                    </w:r>
                  </w:p>
                </w:txbxContent>
              </v:textbox>
            </v:shape>
            <v:shape id="_x0000_s210" style="position:absolute;left:6149;top:2469;width:261;height:70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11</w:t>
                    </w:r>
                  </w:p>
                  <w:p>
                    <w:pPr>
                      <w:spacing w:line="244" w:lineRule="auto"/>
                      <w:rPr>
                        <w:rFonts w:ascii="Arial"/>
                        <w:sz w:val="21"/>
                      </w:rPr>
                    </w:pPr>
                    <w:r/>
                  </w:p>
                  <w:p>
                    <w:pPr>
                      <w:ind w:left="20"/>
                      <w:spacing w:before="72"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8"/>
                      </w:rPr>
                      <w:t>11</w:t>
                    </w:r>
                  </w:p>
                </w:txbxContent>
              </v:textbox>
            </v:shape>
            <v:shape id="_x0000_s212" style="position:absolute;left:2629;top:2467;width:227;height:683;" filled="false" stroked="false" type="#_x0000_t202">
              <v:fill on="false"/>
              <v:stroke on="false"/>
              <v:path/>
              <v:imagedata o:title=""/>
              <o:lock v:ext="edit" aspectratio="false"/>
              <v:textbox inset="0mm,0mm,0mm,0mm">
                <w:txbxContent>
                  <w:p>
                    <w:pPr>
                      <w:ind w:left="4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10</w:t>
                    </w:r>
                  </w:p>
                  <w:p>
                    <w:pPr>
                      <w:spacing w:line="284" w:lineRule="auto"/>
                      <w:rPr>
                        <w:rFonts w:ascii="Arial"/>
                        <w:sz w:val="21"/>
                      </w:rPr>
                    </w:pPr>
                    <w:r/>
                  </w:p>
                  <w:p>
                    <w:pPr>
                      <w:ind w:left="20"/>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11</w:t>
                    </w:r>
                  </w:p>
                </w:txbxContent>
              </v:textbox>
            </v:shape>
            <v:shape id="_x0000_s214" style="position:absolute;left:9360;top:1519;width:227;height:6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22</w:t>
                    </w:r>
                  </w:p>
                  <w:p>
                    <w:pPr>
                      <w:spacing w:line="282" w:lineRule="auto"/>
                      <w:rPr>
                        <w:rFonts w:ascii="Arial"/>
                        <w:sz w:val="21"/>
                      </w:rPr>
                    </w:pPr>
                    <w:r/>
                  </w:p>
                  <w:p>
                    <w:pPr>
                      <w:ind w:left="20"/>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22</w:t>
                    </w:r>
                  </w:p>
                </w:txbxContent>
              </v:textbox>
            </v:shape>
            <v:shape id="_x0000_s216" style="position:absolute;left:4880;top:169;width:227;height:660;" filled="false" stroked="false" type="#_x0000_t202">
              <v:fill on="false"/>
              <v:stroke on="false"/>
              <v:path/>
              <v:imagedata o:title=""/>
              <o:lock v:ext="edit" aspectratio="false"/>
              <v:textbox inset="0mm,0mm,0mm,0mm">
                <w:txbxContent>
                  <w:p>
                    <w:pPr>
                      <w:ind w:left="4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14</w:t>
                    </w:r>
                  </w:p>
                  <w:p>
                    <w:pPr>
                      <w:spacing w:line="260" w:lineRule="auto"/>
                      <w:rPr>
                        <w:rFonts w:ascii="Arial"/>
                        <w:sz w:val="21"/>
                      </w:rPr>
                    </w:pPr>
                    <w:r/>
                  </w:p>
                  <w:p>
                    <w:pPr>
                      <w:ind w:left="20"/>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15</w:t>
                    </w:r>
                  </w:p>
                </w:txbxContent>
              </v:textbox>
            </v:shape>
            <v:shape id="_x0000_s218" style="position:absolute;left:6900;top:2467;width:207;height:69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19</w:t>
                    </w:r>
                  </w:p>
                  <w:p>
                    <w:pPr>
                      <w:spacing w:line="292" w:lineRule="auto"/>
                      <w:rPr>
                        <w:rFonts w:ascii="Arial"/>
                        <w:sz w:val="21"/>
                      </w:rPr>
                    </w:pPr>
                    <w:r/>
                  </w:p>
                  <w:p>
                    <w:pPr>
                      <w:ind w:left="20"/>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19</w:t>
                    </w:r>
                  </w:p>
                </w:txbxContent>
              </v:textbox>
            </v:shape>
            <v:shape id="_x0000_s220" style="position:absolute;left:8639;top:1517;width:207;height:68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19</w:t>
                    </w:r>
                  </w:p>
                  <w:p>
                    <w:pPr>
                      <w:spacing w:line="282" w:lineRule="auto"/>
                      <w:rPr>
                        <w:rFonts w:ascii="Arial"/>
                        <w:sz w:val="21"/>
                      </w:rPr>
                    </w:pPr>
                    <w:r/>
                  </w:p>
                  <w:p>
                    <w:pPr>
                      <w:ind w:left="20"/>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19</w:t>
                    </w:r>
                  </w:p>
                </w:txbxContent>
              </v:textbox>
            </v:shape>
            <v:shape id="_x0000_s222" style="position:absolute;left:6900;top:167;width:207;height:68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18</w:t>
                    </w:r>
                  </w:p>
                  <w:p>
                    <w:pPr>
                      <w:spacing w:line="282" w:lineRule="auto"/>
                      <w:rPr>
                        <w:rFonts w:ascii="Arial"/>
                        <w:sz w:val="21"/>
                      </w:rPr>
                    </w:pPr>
                    <w:r/>
                  </w:p>
                  <w:p>
                    <w:pPr>
                      <w:ind w:left="20"/>
                      <w:spacing w:before="5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19</w:t>
                    </w:r>
                  </w:p>
                </w:txbxContent>
              </v:textbox>
            </v:shape>
            <v:shape id="_x0000_s224" style="position:absolute;left:4579;top:167;width:162;height:663;" filled="false" stroked="false" type="#_x0000_t202">
              <v:fill on="false"/>
              <v:stroke on="false"/>
              <v:path/>
              <v:imagedata o:title=""/>
              <o:lock v:ext="edit" aspectratio="false"/>
              <v:textbox inset="0mm,0mm,0mm,0mm">
                <w:txbxContent>
                  <w:p>
                    <w:pPr>
                      <w:ind w:left="20" w:right="20"/>
                      <w:spacing w:before="19" w:line="238" w:lineRule="auto"/>
                      <w:rPr>
                        <w:rFonts w:ascii="Arial" w:hAnsi="Arial" w:eastAsia="Arial" w:cs="Arial"/>
                        <w:sz w:val="19"/>
                        <w:szCs w:val="19"/>
                      </w:rPr>
                    </w:pPr>
                    <w:r>
                      <w:rPr>
                        <w:rFonts w:ascii="Times New Roman" w:hAnsi="Times New Roman" w:eastAsia="Times New Roman" w:cs="Times New Roman"/>
                        <w:sz w:val="19"/>
                        <w:szCs w:val="19"/>
                        <w:spacing w:val="-9"/>
                      </w:rPr>
                      <w:t>6</w:t>
                    </w:r>
                    <w:r>
                      <w:rPr>
                        <w:rFonts w:ascii="Times New Roman" w:hAnsi="Times New Roman" w:eastAsia="Times New Roman" w:cs="Times New Roman"/>
                        <w:sz w:val="19"/>
                        <w:szCs w:val="19"/>
                      </w:rPr>
                      <w:t xml:space="preserve">  </w:t>
                    </w:r>
                    <w:r>
                      <w:rPr>
                        <w:rFonts w:ascii="Arial" w:hAnsi="Arial" w:eastAsia="Arial" w:cs="Arial"/>
                        <w:sz w:val="19"/>
                        <w:szCs w:val="19"/>
                        <w:spacing w:val="-15"/>
                      </w:rPr>
                      <w:t>D</w:t>
                    </w:r>
                  </w:p>
                  <w:p>
                    <w:pPr>
                      <w:ind w:left="20"/>
                      <w:spacing w:before="5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1</w:t>
                    </w:r>
                  </w:p>
                </w:txbxContent>
              </v:textbox>
            </v:shape>
            <v:shape id="_x0000_s226" style="position:absolute;left:9090;top:1497;width:143;height:685;" filled="false" stroked="false" type="#_x0000_t202">
              <v:fill on="false"/>
              <v:stroke on="false"/>
              <v:path/>
              <v:imagedata o:title=""/>
              <o:lock v:ext="edit" aspectratio="false"/>
              <v:textbox inset="0mm,0mm,0mm,0mm">
                <w:txbxContent>
                  <w:p>
                    <w:pPr>
                      <w:ind w:left="20" w:right="20"/>
                      <w:spacing w:before="18"/>
                      <w:jc w:val="both"/>
                      <w:rPr>
                        <w:rFonts w:ascii="SimSun" w:hAnsi="SimSun" w:eastAsia="SimSun" w:cs="SimSun"/>
                        <w:sz w:val="16"/>
                        <w:szCs w:val="16"/>
                      </w:rPr>
                    </w:pPr>
                    <w:r>
                      <w:rPr>
                        <w:rFonts w:ascii="Times New Roman" w:hAnsi="Times New Roman" w:eastAsia="Times New Roman" w:cs="Times New Roman"/>
                        <w:sz w:val="19"/>
                        <w:szCs w:val="19"/>
                        <w:spacing w:val="-8"/>
                      </w:rPr>
                      <w:t>3</w:t>
                    </w:r>
                    <w:r>
                      <w:rPr>
                        <w:rFonts w:ascii="Times New Roman" w:hAnsi="Times New Roman" w:eastAsia="Times New Roman" w:cs="Times New Roman"/>
                        <w:sz w:val="19"/>
                        <w:szCs w:val="19"/>
                      </w:rPr>
                      <w:t xml:space="preserve"> </w:t>
                    </w:r>
                    <w:r>
                      <w:rPr>
                        <w:rFonts w:ascii="Times New Roman" w:hAnsi="Times New Roman" w:eastAsia="Times New Roman" w:cs="Times New Roman"/>
                        <w:sz w:val="25"/>
                        <w:szCs w:val="25"/>
                        <w:spacing w:val="-4"/>
                        <w:w w:val="59"/>
                      </w:rPr>
                      <w:t>H</w:t>
                    </w:r>
                    <w:r>
                      <w:rPr>
                        <w:rFonts w:ascii="Times New Roman" w:hAnsi="Times New Roman" w:eastAsia="Times New Roman" w:cs="Times New Roman"/>
                        <w:sz w:val="25"/>
                        <w:szCs w:val="25"/>
                      </w:rPr>
                      <w:t xml:space="preserve"> </w:t>
                    </w:r>
                    <w:r>
                      <w:rPr>
                        <w:rFonts w:ascii="SimSun" w:hAnsi="SimSun" w:eastAsia="SimSun" w:cs="SimSun"/>
                        <w:sz w:val="16"/>
                        <w:szCs w:val="16"/>
                      </w:rPr>
                      <w:t>0</w:t>
                    </w:r>
                  </w:p>
                </w:txbxContent>
              </v:textbox>
            </v:shape>
            <v:shape id="_x0000_s228" style="position:absolute;left:2320;top:690;width:138;height:640;" filled="false" stroked="false" type="#_x0000_t202">
              <v:fill on="false"/>
              <v:stroke on="false"/>
              <v:path/>
              <v:imagedata o:title=""/>
              <o:lock v:ext="edit" aspectratio="false"/>
              <v:textbox inset="0mm,0mm,0mm,0mm">
                <w:txbxContent>
                  <w:p>
                    <w:pPr>
                      <w:ind w:left="20" w:right="20"/>
                      <w:spacing w:before="20" w:line="218"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rPr>
                      <w:t>5</w:t>
                    </w:r>
                    <w:r>
                      <w:rPr>
                        <w:rFonts w:ascii="Times New Roman" w:hAnsi="Times New Roman" w:eastAsia="Times New Roman" w:cs="Times New Roman"/>
                        <w:sz w:val="19"/>
                        <w:szCs w:val="19"/>
                      </w:rPr>
                      <w:t xml:space="preserve"> </w:t>
                    </w:r>
                    <w:r>
                      <w:rPr>
                        <w:rFonts w:ascii="Arial" w:hAnsi="Arial" w:eastAsia="Arial" w:cs="Arial"/>
                        <w:sz w:val="25"/>
                        <w:szCs w:val="25"/>
                        <w:spacing w:val="-18"/>
                        <w:w w:val="69"/>
                      </w:rPr>
                      <w:t>B</w:t>
                    </w:r>
                    <w:r>
                      <w:rPr>
                        <w:rFonts w:ascii="Arial" w:hAnsi="Arial" w:eastAsia="Arial" w:cs="Arial"/>
                        <w:sz w:val="25"/>
                        <w:szCs w:val="25"/>
                      </w:rPr>
                      <w:t xml:space="preserve"> </w:t>
                    </w:r>
                    <w:r>
                      <w:rPr>
                        <w:rFonts w:ascii="Times New Roman" w:hAnsi="Times New Roman" w:eastAsia="Times New Roman" w:cs="Times New Roman"/>
                        <w:sz w:val="19"/>
                        <w:szCs w:val="19"/>
                      </w:rPr>
                      <w:t>0</w:t>
                    </w:r>
                  </w:p>
                </w:txbxContent>
              </v:textbox>
            </v:shape>
            <v:shape id="_x0000_s230" style="position:absolute;left:4219;top:132;width:128;height:698;"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rPr>
                      <w:t>8</w:t>
                    </w:r>
                  </w:p>
                  <w:p>
                    <w:pPr>
                      <w:spacing w:line="260" w:lineRule="auto"/>
                      <w:rPr>
                        <w:rFonts w:ascii="Arial"/>
                        <w:sz w:val="21"/>
                      </w:rPr>
                    </w:pPr>
                    <w:r/>
                  </w:p>
                  <w:p>
                    <w:pPr>
                      <w:ind w:left="20"/>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9</w:t>
                    </w:r>
                  </w:p>
                </w:txbxContent>
              </v:textbox>
            </v:shape>
            <v:shape id="_x0000_s232" style="position:absolute;left:519;top:1708;width:161;height:492;" filled="false" stroked="false" type="#_x0000_t202">
              <v:fill on="false"/>
              <v:stroke on="false"/>
              <v:path/>
              <v:imagedata o:title=""/>
              <o:lock v:ext="edit" aspectratio="false"/>
              <v:textbox inset="0mm,0mm,0mm,0mm">
                <w:txbxContent>
                  <w:p>
                    <w:pPr>
                      <w:spacing w:before="19" w:line="196" w:lineRule="auto"/>
                      <w:jc w:val="right"/>
                      <w:rPr>
                        <w:rFonts w:ascii="Arial" w:hAnsi="Arial" w:eastAsia="Arial" w:cs="Arial"/>
                        <w:sz w:val="25"/>
                        <w:szCs w:val="25"/>
                      </w:rPr>
                    </w:pPr>
                    <w:r>
                      <w:rPr>
                        <w:rFonts w:ascii="Arial" w:hAnsi="Arial" w:eastAsia="Arial" w:cs="Arial"/>
                        <w:sz w:val="25"/>
                        <w:szCs w:val="25"/>
                        <w:spacing w:val="-12"/>
                        <w:w w:val="79"/>
                      </w:rPr>
                      <w:t>A</w:t>
                    </w:r>
                  </w:p>
                  <w:p>
                    <w:pPr>
                      <w:ind w:left="30"/>
                      <w:spacing w:before="8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txbxContent>
              </v:textbox>
            </v:shape>
            <v:shape id="_x0000_s234" style="position:absolute;left:4590;top:1192;width:126;height:445;"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rPr>
                      <w:t>3</w:t>
                    </w:r>
                  </w:p>
                  <w:p>
                    <w:pPr>
                      <w:ind w:left="30"/>
                      <w:spacing w:before="88" w:line="182" w:lineRule="auto"/>
                      <w:rPr>
                        <w:rFonts w:ascii="SimSun" w:hAnsi="SimSun" w:eastAsia="SimSun" w:cs="SimSun"/>
                        <w:sz w:val="16"/>
                        <w:szCs w:val="16"/>
                      </w:rPr>
                    </w:pPr>
                    <w:r>
                      <w:rPr>
                        <w:rFonts w:ascii="SimSun" w:hAnsi="SimSun" w:eastAsia="SimSun" w:cs="SimSun"/>
                        <w:sz w:val="16"/>
                        <w:szCs w:val="16"/>
                      </w:rPr>
                      <w:t>E</w:t>
                    </w:r>
                  </w:p>
                </w:txbxContent>
              </v:textbox>
            </v:shape>
            <v:shape id="_x0000_s236" style="position:absolute;left:6580;top:2467;width:123;height:382;" filled="false" stroked="false" type="#_x0000_t202">
              <v:fill on="false"/>
              <v:stroke on="false"/>
              <v:path/>
              <v:imagedata o:title=""/>
              <o:lock v:ext="edit" aspectratio="false"/>
              <v:textbox inset="0mm,0mm,0mm,0mm">
                <w:txbxContent>
                  <w:p>
                    <w:pPr>
                      <w:ind w:left="20" w:right="20"/>
                      <w:spacing w:before="19" w:line="194" w:lineRule="auto"/>
                      <w:rPr>
                        <w:rFonts w:ascii="Times New Roman" w:hAnsi="Times New Roman" w:eastAsia="Times New Roman" w:cs="Times New Roman"/>
                        <w:sz w:val="25"/>
                        <w:szCs w:val="25"/>
                      </w:rPr>
                    </w:pPr>
                    <w:r>
                      <w:rPr>
                        <w:rFonts w:ascii="Times New Roman" w:hAnsi="Times New Roman" w:eastAsia="Times New Roman" w:cs="Times New Roman"/>
                        <w:sz w:val="19"/>
                        <w:szCs w:val="19"/>
                        <w:spacing w:val="-12"/>
                      </w:rPr>
                      <w:t>8</w:t>
                    </w:r>
                    <w:r>
                      <w:rPr>
                        <w:rFonts w:ascii="Times New Roman" w:hAnsi="Times New Roman" w:eastAsia="Times New Roman" w:cs="Times New Roman"/>
                        <w:sz w:val="19"/>
                        <w:szCs w:val="19"/>
                      </w:rPr>
                      <w:t xml:space="preserve"> </w:t>
                    </w:r>
                    <w:r>
                      <w:rPr>
                        <w:rFonts w:ascii="Times New Roman" w:hAnsi="Times New Roman" w:eastAsia="Times New Roman" w:cs="Times New Roman"/>
                        <w:sz w:val="25"/>
                        <w:szCs w:val="25"/>
                        <w:spacing w:val="-4"/>
                        <w:w w:val="57"/>
                      </w:rPr>
                      <w:t>F</w:t>
                    </w:r>
                  </w:p>
                </w:txbxContent>
              </v:textbox>
            </v:shape>
            <v:shape id="_x0000_s238" style="position:absolute;left:4900;top:1249;width:207;height:17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11</w:t>
                    </w:r>
                  </w:p>
                </w:txbxContent>
              </v:textbox>
            </v:shape>
            <v:shape id="_x0000_s240" style="position:absolute;left:6580;top:129;width:131;height:17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4</w:t>
                    </w:r>
                  </w:p>
                </w:txbxContent>
              </v:textbox>
            </v:shape>
            <v:shape id="_x0000_s242" style="position:absolute;left:2679;top:657;width:123;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8</w:t>
                    </w:r>
                  </w:p>
                </w:txbxContent>
              </v:textbox>
            </v:shape>
            <v:shape id="_x0000_s244" style="position:absolute;left:4219;top:1737;width:123;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8</w:t>
                    </w:r>
                  </w:p>
                </w:txbxContent>
              </v:textbox>
            </v:shape>
            <v:shape id="_x0000_s246" style="position:absolute;left:6600;top:686;width:86;height:160;" filled="false" stroked="false" type="#_x0000_t202">
              <v:fill on="false"/>
              <v:stroke on="false"/>
              <v:path/>
              <v:imagedata o:title=""/>
              <o:lock v:ext="edit" aspectratio="false"/>
              <v:textbox inset="0mm,0mm,0mm,0mm">
                <w:txbxContent>
                  <w:p>
                    <w:pPr>
                      <w:ind w:left="20"/>
                      <w:spacing w:before="19" w:line="241" w:lineRule="auto"/>
                      <w:rPr>
                        <w:rFonts w:ascii="SimSun" w:hAnsi="SimSun" w:eastAsia="SimSun" w:cs="SimSun"/>
                        <w:sz w:val="12"/>
                        <w:szCs w:val="12"/>
                      </w:rPr>
                    </w:pPr>
                    <w:r>
                      <w:rPr>
                        <w:rFonts w:ascii="SimSun" w:hAnsi="SimSun" w:eastAsia="SimSun" w:cs="SimSun"/>
                        <w:sz w:val="12"/>
                        <w:szCs w:val="12"/>
                      </w:rPr>
                      <w:t>1</w:t>
                    </w:r>
                  </w:p>
                </w:txbxContent>
              </v:textbox>
            </v:shape>
          </v:group>
        </w:pict>
      </w:r>
    </w:p>
    <w:p>
      <w:pPr>
        <w:spacing w:line="79" w:lineRule="exact"/>
        <w:rPr/>
      </w:pPr>
      <w:r/>
    </w:p>
    <w:p>
      <w:pPr>
        <w:spacing w:line="79" w:lineRule="exact"/>
        <w:sectPr>
          <w:headerReference w:type="default" r:id="rId259"/>
          <w:footerReference w:type="default" r:id="rId68"/>
          <w:pgSz w:w="11910" w:h="16840"/>
          <w:pgMar w:top="1144" w:right="994" w:bottom="400" w:left="954" w:header="852" w:footer="0" w:gutter="0"/>
          <w:cols w:equalWidth="0" w:num="1">
            <w:col w:w="9961" w:space="0"/>
          </w:cols>
        </w:sectPr>
        <w:rPr/>
      </w:pPr>
    </w:p>
    <w:p>
      <w:pPr>
        <w:pStyle w:val="BodyText"/>
        <w:ind w:left="80" w:right="595" w:firstLine="34"/>
        <w:spacing w:before="55" w:line="272" w:lineRule="auto"/>
        <w:rPr>
          <w:sz w:val="25"/>
          <w:szCs w:val="25"/>
        </w:rPr>
      </w:pPr>
      <w:r>
        <w:rPr>
          <w:sz w:val="25"/>
          <w:szCs w:val="25"/>
          <w:spacing w:val="-7"/>
        </w:rPr>
        <w:t>关键路径：</w:t>
      </w:r>
      <w:r>
        <w:rPr>
          <w:rFonts w:ascii="Times New Roman" w:hAnsi="Times New Roman" w:eastAsia="Times New Roman" w:cs="Times New Roman"/>
          <w:sz w:val="25"/>
          <w:szCs w:val="25"/>
          <w:spacing w:val="-7"/>
        </w:rPr>
        <w:t>A-B-E-F-H(2</w:t>
      </w:r>
      <w:r>
        <w:rPr>
          <w:rFonts w:ascii="Times New Roman" w:hAnsi="Times New Roman" w:eastAsia="Times New Roman" w:cs="Times New Roman"/>
          <w:sz w:val="25"/>
          <w:szCs w:val="25"/>
          <w:spacing w:val="17"/>
          <w:w w:val="101"/>
        </w:rPr>
        <w:t xml:space="preserve">  </w:t>
      </w:r>
      <w:r>
        <w:rPr>
          <w:sz w:val="25"/>
          <w:szCs w:val="25"/>
          <w:spacing w:val="-7"/>
        </w:rPr>
        <w:t>分</w:t>
      </w:r>
      <w:r>
        <w:rPr>
          <w:sz w:val="25"/>
          <w:szCs w:val="25"/>
          <w:spacing w:val="-52"/>
        </w:rPr>
        <w:t xml:space="preserve"> </w:t>
      </w:r>
      <w:r>
        <w:rPr>
          <w:sz w:val="25"/>
          <w:szCs w:val="25"/>
          <w:spacing w:val="-7"/>
        </w:rPr>
        <w:t>)</w:t>
      </w:r>
      <w:r>
        <w:rPr>
          <w:sz w:val="25"/>
          <w:szCs w:val="25"/>
        </w:rPr>
        <w:t xml:space="preserve"> </w:t>
      </w:r>
      <w:r>
        <w:rPr>
          <w:sz w:val="25"/>
          <w:szCs w:val="25"/>
          <w:spacing w:val="20"/>
        </w:rPr>
        <w:t>【问题2】(6分)</w:t>
      </w:r>
    </w:p>
    <w:p>
      <w:pPr>
        <w:spacing w:line="14" w:lineRule="auto"/>
        <w:rPr>
          <w:rFonts w:ascii="Arial"/>
          <w:sz w:val="2"/>
        </w:rPr>
      </w:pPr>
      <w:r>
        <w:rPr>
          <w:rFonts w:ascii="Arial" w:hAnsi="Arial" w:eastAsia="Arial" w:cs="Arial"/>
          <w:sz w:val="2"/>
          <w:szCs w:val="2"/>
        </w:rPr>
        <w:br w:type="column"/>
      </w:r>
    </w:p>
    <w:p>
      <w:pPr>
        <w:pStyle w:val="BodyText"/>
        <w:spacing w:before="71" w:line="220" w:lineRule="auto"/>
        <w:rPr>
          <w:sz w:val="25"/>
          <w:szCs w:val="25"/>
        </w:rPr>
      </w:pPr>
      <w:r>
        <w:rPr>
          <w:sz w:val="25"/>
          <w:szCs w:val="25"/>
          <w:spacing w:val="17"/>
        </w:rPr>
        <w:t>总工期：22天(2分)</w:t>
      </w:r>
    </w:p>
    <w:p>
      <w:pPr>
        <w:spacing w:line="220" w:lineRule="auto"/>
        <w:sectPr>
          <w:type w:val="continuous"/>
          <w:pgSz w:w="11910" w:h="16840"/>
          <w:pgMar w:top="1144" w:right="994" w:bottom="400" w:left="954" w:header="852" w:footer="0" w:gutter="0"/>
          <w:cols w:equalWidth="0" w:num="2">
            <w:col w:w="3806" w:space="100"/>
            <w:col w:w="6056" w:space="0"/>
          </w:cols>
        </w:sectPr>
        <w:rPr>
          <w:sz w:val="25"/>
          <w:szCs w:val="25"/>
        </w:rPr>
      </w:pPr>
    </w:p>
    <w:p>
      <w:pPr>
        <w:pStyle w:val="BodyText"/>
        <w:ind w:firstLine="115"/>
        <w:spacing w:line="3420" w:lineRule="exact"/>
        <w:rPr/>
      </w:pPr>
      <w:r>
        <w:rPr>
          <w:position w:val="-68"/>
        </w:rPr>
        <w:pict>
          <v:group id="_x0000_s248" style="mso-position-vertical-relative:line;mso-position-horizontal-relative:char;width:486.5pt;height:171pt;" filled="false" stroked="false" coordsize="9730,3420" coordorigin="0,0">
            <v:shape id="_x0000_s250" style="position:absolute;left:80;top:0;width:9650;height:3150;" filled="false" stroked="false" type="#_x0000_t75">
              <v:imagedata o:title="" r:id="rId261"/>
            </v:shape>
            <v:shape id="_x0000_s252" style="position:absolute;left:-20;top:127;width:8855;height:3312;" filled="false" stroked="false" type="#_x0000_t202">
              <v:fill on="false"/>
              <v:stroke on="false"/>
              <v:path/>
              <v:imagedata o:title=""/>
              <o:lock v:ext="edit" aspectratio="false"/>
              <v:textbox inset="0mm,0mm,0mm,0mm">
                <w:txbxContent>
                  <w:p>
                    <w:pPr>
                      <w:ind w:left="5659"/>
                      <w:spacing w:before="19" w:line="19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9"/>
                      </w:rPr>
                      <w:t>14</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9"/>
                        <w:position w:val="2"/>
                      </w:rPr>
                      <w:t>3</w:t>
                    </w:r>
                    <w:r>
                      <w:rPr>
                        <w:rFonts w:ascii="Times New Roman" w:hAnsi="Times New Roman" w:eastAsia="Times New Roman" w:cs="Times New Roman"/>
                        <w:sz w:val="19"/>
                        <w:szCs w:val="19"/>
                        <w:spacing w:val="11"/>
                        <w:position w:val="2"/>
                      </w:rPr>
                      <w:t xml:space="preserve">    </w:t>
                    </w:r>
                    <w:r>
                      <w:rPr>
                        <w:rFonts w:ascii="Times New Roman" w:hAnsi="Times New Roman" w:eastAsia="Times New Roman" w:cs="Times New Roman"/>
                        <w:sz w:val="19"/>
                        <w:szCs w:val="19"/>
                        <w:spacing w:val="-9"/>
                      </w:rPr>
                      <w:t>17</w:t>
                    </w:r>
                  </w:p>
                  <w:p>
                    <w:pPr>
                      <w:spacing w:line="275" w:lineRule="auto"/>
                      <w:rPr>
                        <w:rFonts w:ascii="Arial"/>
                        <w:sz w:val="21"/>
                      </w:rPr>
                    </w:pPr>
                    <w:r/>
                  </w:p>
                  <w:p>
                    <w:pPr>
                      <w:ind w:left="5659"/>
                      <w:spacing w:before="54" w:line="19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9"/>
                      </w:rPr>
                      <w:t>14</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9"/>
                      </w:rPr>
                      <w:t>17</w:t>
                    </w:r>
                  </w:p>
                  <w:p>
                    <w:pPr>
                      <w:ind w:left="2409"/>
                      <w:spacing w:before="80" w:line="182" w:lineRule="auto"/>
                      <w:rPr>
                        <w:rFonts w:ascii="SimSun" w:hAnsi="SimSun" w:eastAsia="SimSun" w:cs="SimSun"/>
                        <w:sz w:val="16"/>
                        <w:szCs w:val="16"/>
                      </w:rPr>
                    </w:pPr>
                    <w:r>
                      <w:rPr>
                        <w:rFonts w:ascii="SimSun" w:hAnsi="SimSun" w:eastAsia="SimSun" w:cs="SimSun"/>
                        <w:sz w:val="16"/>
                        <w:szCs w:val="16"/>
                      </w:rPr>
                      <w:t>B</w:t>
                    </w:r>
                  </w:p>
                  <w:p>
                    <w:pPr>
                      <w:ind w:left="4910"/>
                      <w:spacing w:before="13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11</w:t>
                    </w:r>
                  </w:p>
                  <w:p>
                    <w:pPr>
                      <w:ind w:right="18"/>
                      <w:spacing w:before="158" w:line="188"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21</w:t>
                    </w:r>
                  </w:p>
                  <w:p>
                    <w:pPr>
                      <w:ind w:left="4910"/>
                      <w:spacing w:before="46"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13</w:t>
                    </w:r>
                  </w:p>
                  <w:p>
                    <w:pPr>
                      <w:ind w:right="18"/>
                      <w:spacing w:before="121" w:line="188"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21</w:t>
                    </w:r>
                  </w:p>
                  <w:p>
                    <w:pPr>
                      <w:ind w:left="6159"/>
                      <w:spacing w:before="28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11</w:t>
                    </w:r>
                  </w:p>
                  <w:p>
                    <w:pPr>
                      <w:ind w:left="6610"/>
                      <w:spacing w:before="48" w:line="182" w:lineRule="auto"/>
                      <w:rPr>
                        <w:rFonts w:ascii="SimSun" w:hAnsi="SimSun" w:eastAsia="SimSun" w:cs="SimSun"/>
                        <w:sz w:val="16"/>
                        <w:szCs w:val="16"/>
                      </w:rPr>
                    </w:pPr>
                    <w:r>
                      <w:rPr>
                        <w:rFonts w:ascii="SimSun" w:hAnsi="SimSun" w:eastAsia="SimSun" w:cs="SimSun"/>
                        <w:sz w:val="16"/>
                        <w:szCs w:val="16"/>
                      </w:rPr>
                      <w:t>F</w:t>
                    </w:r>
                  </w:p>
                  <w:p>
                    <w:pPr>
                      <w:ind w:left="6159"/>
                      <w:spacing w:before="111"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13</w:t>
                    </w:r>
                  </w:p>
                  <w:p>
                    <w:pPr>
                      <w:ind w:left="20"/>
                      <w:spacing w:before="3" w:line="212" w:lineRule="auto"/>
                      <w:rPr>
                        <w:rFonts w:ascii="SimSun" w:hAnsi="SimSun" w:eastAsia="SimSun" w:cs="SimSun"/>
                        <w:sz w:val="25"/>
                        <w:szCs w:val="25"/>
                      </w:rPr>
                    </w:pPr>
                    <w:r>
                      <w:rPr>
                        <w:rFonts w:ascii="SimSun" w:hAnsi="SimSun" w:eastAsia="SimSun" w:cs="SimSun"/>
                        <w:sz w:val="25"/>
                        <w:szCs w:val="25"/>
                        <w:spacing w:val="2"/>
                      </w:rPr>
                      <w:t>关键路径：</w:t>
                    </w:r>
                    <w:r>
                      <w:rPr>
                        <w:rFonts w:ascii="Times New Roman" w:hAnsi="Times New Roman" w:eastAsia="Times New Roman" w:cs="Times New Roman"/>
                        <w:sz w:val="25"/>
                        <w:szCs w:val="25"/>
                        <w:spacing w:val="2"/>
                      </w:rPr>
                      <w:t>A-B-D-N-G-H(3 </w:t>
                    </w:r>
                    <w:r>
                      <w:rPr>
                        <w:rFonts w:ascii="SimSun" w:hAnsi="SimSun" w:eastAsia="SimSun" w:cs="SimSun"/>
                        <w:sz w:val="25"/>
                        <w:szCs w:val="25"/>
                        <w:spacing w:val="2"/>
                      </w:rPr>
                      <w:t>分</w:t>
                    </w:r>
                    <w:r>
                      <w:rPr>
                        <w:rFonts w:ascii="SimSun" w:hAnsi="SimSun" w:eastAsia="SimSun" w:cs="SimSun"/>
                        <w:sz w:val="25"/>
                        <w:szCs w:val="25"/>
                        <w:spacing w:val="-38"/>
                      </w:rPr>
                      <w:t xml:space="preserve"> </w:t>
                    </w:r>
                    <w:r>
                      <w:rPr>
                        <w:rFonts w:ascii="SimSun" w:hAnsi="SimSun" w:eastAsia="SimSun" w:cs="SimSun"/>
                        <w:sz w:val="25"/>
                        <w:szCs w:val="25"/>
                        <w:spacing w:val="2"/>
                      </w:rPr>
                      <w:t>)</w:t>
                    </w:r>
                    <w:r>
                      <w:rPr>
                        <w:rFonts w:ascii="SimSun" w:hAnsi="SimSun" w:eastAsia="SimSun" w:cs="SimSun"/>
                        <w:sz w:val="25"/>
                        <w:szCs w:val="25"/>
                        <w:spacing w:val="23"/>
                      </w:rPr>
                      <w:t xml:space="preserve">   </w:t>
                    </w:r>
                    <w:r>
                      <w:rPr>
                        <w:rFonts w:ascii="SimSun" w:hAnsi="SimSun" w:eastAsia="SimSun" w:cs="SimSun"/>
                        <w:sz w:val="25"/>
                        <w:szCs w:val="25"/>
                        <w:spacing w:val="2"/>
                      </w:rPr>
                      <w:t>总工期：24天(3分)</w:t>
                    </w:r>
                  </w:p>
                </w:txbxContent>
              </v:textbox>
            </v:shape>
            <v:shape id="_x0000_s254" style="position:absolute;left:7459;top:149;width:547;height:680;" filled="false" stroked="false" type="#_x0000_t202">
              <v:fill on="false"/>
              <v:stroke on="false"/>
              <v:path/>
              <v:imagedata o:title=""/>
              <o:lock v:ext="edit" aspectratio="false"/>
              <v:textbox inset="0mm,0mm,0mm,0mm">
                <w:txbxContent>
                  <w:p>
                    <w:pPr>
                      <w:ind w:left="20"/>
                      <w:spacing w:before="20" w:line="19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position w:val="1"/>
                      </w:rPr>
                      <w:t>4</w:t>
                    </w:r>
                    <w:r>
                      <w:rPr>
                        <w:rFonts w:ascii="Times New Roman" w:hAnsi="Times New Roman" w:eastAsia="Times New Roman" w:cs="Times New Roman"/>
                        <w:sz w:val="19"/>
                        <w:szCs w:val="19"/>
                        <w:spacing w:val="9"/>
                        <w:position w:val="1"/>
                      </w:rPr>
                      <w:t xml:space="preserve">    </w:t>
                    </w:r>
                    <w:r>
                      <w:rPr>
                        <w:rFonts w:ascii="Times New Roman" w:hAnsi="Times New Roman" w:eastAsia="Times New Roman" w:cs="Times New Roman"/>
                        <w:sz w:val="19"/>
                        <w:szCs w:val="19"/>
                        <w:spacing w:val="-2"/>
                      </w:rPr>
                      <w:t>21</w:t>
                    </w:r>
                  </w:p>
                  <w:p>
                    <w:pPr>
                      <w:spacing w:line="262" w:lineRule="auto"/>
                      <w:rPr>
                        <w:rFonts w:ascii="Arial"/>
                        <w:sz w:val="21"/>
                      </w:rPr>
                    </w:pPr>
                    <w:r/>
                  </w:p>
                  <w:p>
                    <w:pPr>
                      <w:ind w:right="18"/>
                      <w:spacing w:before="55" w:line="188"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21</w:t>
                    </w:r>
                  </w:p>
                </w:txbxContent>
              </v:textbox>
            </v:shape>
            <v:shape id="_x0000_s256" style="position:absolute;left:4829;top:130;width:322;height:710;" filled="false" stroked="false" type="#_x0000_t202">
              <v:fill on="false"/>
              <v:stroke on="false"/>
              <v:path/>
              <v:imagedata o:title=""/>
              <o:lock v:ext="edit" aspectratio="false"/>
              <v:textbox inset="0mm,0mm,0mm,0mm">
                <w:txbxContent>
                  <w:p>
                    <w:pPr>
                      <w:ind w:right="1"/>
                      <w:spacing w:before="20" w:line="188" w:lineRule="auto"/>
                      <w:jc w:val="right"/>
                      <w:rPr>
                        <w:rFonts w:ascii="Times New Roman" w:hAnsi="Times New Roman" w:eastAsia="Times New Roman" w:cs="Times New Roman"/>
                        <w:sz w:val="32"/>
                        <w:szCs w:val="32"/>
                      </w:rPr>
                    </w:pPr>
                    <w:r>
                      <w:rPr>
                        <w:rFonts w:ascii="Times New Roman" w:hAnsi="Times New Roman" w:eastAsia="Times New Roman" w:cs="Times New Roman"/>
                        <w:sz w:val="32"/>
                        <w:szCs w:val="32"/>
                        <w:spacing w:val="-10"/>
                      </w:rPr>
                      <w:t>14</w:t>
                    </w:r>
                  </w:p>
                  <w:p>
                    <w:pPr>
                      <w:ind w:left="60"/>
                      <w:spacing w:before="25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14</w:t>
                    </w:r>
                  </w:p>
                </w:txbxContent>
              </v:textbox>
            </v:shape>
            <v:shape id="_x0000_s258" style="position:absolute;left:9330;top:1499;width:227;height:6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24</w:t>
                    </w:r>
                  </w:p>
                  <w:p>
                    <w:pPr>
                      <w:spacing w:line="282" w:lineRule="auto"/>
                      <w:rPr>
                        <w:rFonts w:ascii="Arial"/>
                        <w:sz w:val="21"/>
                      </w:rPr>
                    </w:pPr>
                    <w:r/>
                  </w:p>
                  <w:p>
                    <w:pPr>
                      <w:ind w:left="20"/>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24</w:t>
                    </w:r>
                  </w:p>
                </w:txbxContent>
              </v:textbox>
            </v:shape>
            <v:shape id="_x0000_s260" style="position:absolute;left:6870;top:2457;width:227;height:65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19</w:t>
                    </w:r>
                  </w:p>
                  <w:p>
                    <w:pPr>
                      <w:spacing w:line="255" w:lineRule="auto"/>
                      <w:rPr>
                        <w:rFonts w:ascii="Arial"/>
                        <w:sz w:val="21"/>
                      </w:rPr>
                    </w:pPr>
                    <w:r/>
                  </w:p>
                  <w:p>
                    <w:pPr>
                      <w:ind w:left="20"/>
                      <w:spacing w:before="5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21</w:t>
                    </w:r>
                  </w:p>
                </w:txbxContent>
              </v:textbox>
            </v:shape>
            <v:shape id="_x0000_s262" style="position:absolute;left:7060;top:157;width:207;height:68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17</w:t>
                    </w:r>
                  </w:p>
                  <w:p>
                    <w:pPr>
                      <w:spacing w:line="282" w:lineRule="auto"/>
                      <w:rPr>
                        <w:rFonts w:ascii="Arial"/>
                        <w:sz w:val="21"/>
                      </w:rPr>
                    </w:pPr>
                    <w:r/>
                  </w:p>
                  <w:p>
                    <w:pPr>
                      <w:ind w:left="20"/>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17</w:t>
                    </w:r>
                  </w:p>
                </w:txbxContent>
              </v:textbox>
            </v:shape>
            <v:shape id="_x0000_s264" style="position:absolute;left:2649;top:2467;width:207;height:64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10</w:t>
                    </w:r>
                  </w:p>
                  <w:p>
                    <w:pPr>
                      <w:spacing w:line="242" w:lineRule="auto"/>
                      <w:rPr>
                        <w:rFonts w:ascii="Arial"/>
                        <w:sz w:val="21"/>
                      </w:rPr>
                    </w:pPr>
                    <w:r/>
                  </w:p>
                  <w:p>
                    <w:pPr>
                      <w:ind w:left="20"/>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13</w:t>
                    </w:r>
                  </w:p>
                </w:txbxContent>
              </v:textbox>
            </v:shape>
            <v:shape id="_x0000_s266" style="position:absolute;left:2000;top:647;width:128;height:67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3</w:t>
                    </w:r>
                  </w:p>
                  <w:p>
                    <w:pPr>
                      <w:spacing w:line="272" w:lineRule="auto"/>
                      <w:rPr>
                        <w:rFonts w:ascii="Arial"/>
                        <w:sz w:val="21"/>
                      </w:rPr>
                    </w:pPr>
                    <w:r/>
                  </w:p>
                  <w:p>
                    <w:pPr>
                      <w:ind w:left="20"/>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3</w:t>
                    </w:r>
                  </w:p>
                </w:txbxContent>
              </v:textbox>
            </v:shape>
            <v:shape id="_x0000_s268" style="position:absolute;left:9010;top:1701;width:163;height:480;" filled="false" stroked="false" type="#_x0000_t202">
              <v:fill on="false"/>
              <v:stroke on="false"/>
              <v:path/>
              <v:imagedata o:title=""/>
              <o:lock v:ext="edit" aspectratio="false"/>
              <v:textbox inset="0mm,0mm,0mm,0mm">
                <w:txbxContent>
                  <w:p>
                    <w:pPr>
                      <w:ind w:left="30" w:right="20" w:hanging="10"/>
                      <w:spacing w:before="20" w:line="246" w:lineRule="auto"/>
                      <w:rPr>
                        <w:rFonts w:ascii="SimSun" w:hAnsi="SimSun" w:eastAsia="SimSun" w:cs="SimSun"/>
                        <w:sz w:val="16"/>
                        <w:szCs w:val="16"/>
                      </w:rPr>
                    </w:pPr>
                    <w:r>
                      <w:rPr>
                        <w:rFonts w:ascii="Times New Roman" w:hAnsi="Times New Roman" w:eastAsia="Times New Roman" w:cs="Times New Roman"/>
                        <w:sz w:val="25"/>
                        <w:szCs w:val="25"/>
                        <w:spacing w:val="-5"/>
                        <w:w w:val="71"/>
                      </w:rPr>
                      <w:t>H</w:t>
                    </w:r>
                    <w:r>
                      <w:rPr>
                        <w:rFonts w:ascii="Times New Roman" w:hAnsi="Times New Roman" w:eastAsia="Times New Roman" w:cs="Times New Roman"/>
                        <w:sz w:val="25"/>
                        <w:szCs w:val="25"/>
                      </w:rPr>
                      <w:t xml:space="preserve"> </w:t>
                    </w:r>
                    <w:r>
                      <w:rPr>
                        <w:rFonts w:ascii="SimSun" w:hAnsi="SimSun" w:eastAsia="SimSun" w:cs="SimSun"/>
                        <w:sz w:val="16"/>
                        <w:szCs w:val="16"/>
                      </w:rPr>
                      <w:t>0</w:t>
                    </w:r>
                  </w:p>
                </w:txbxContent>
              </v:textbox>
            </v:shape>
            <v:shape id="_x0000_s270" style="position:absolute;left:4229;top:132;width:123;height:688;"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rPr>
                      <w:t>8</w:t>
                    </w:r>
                  </w:p>
                  <w:p>
                    <w:pPr>
                      <w:spacing w:line="251" w:lineRule="auto"/>
                      <w:rPr>
                        <w:rFonts w:ascii="Arial"/>
                        <w:sz w:val="21"/>
                      </w:rPr>
                    </w:pPr>
                    <w:r/>
                  </w:p>
                  <w:p>
                    <w:pPr>
                      <w:ind w:left="20"/>
                      <w:spacing w:before="5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8</w:t>
                    </w:r>
                  </w:p>
                </w:txbxContent>
              </v:textbox>
            </v:shape>
            <v:shape id="_x0000_s272" style="position:absolute;left:590;top:1467;width:150;height:472;" filled="false" stroked="false" type="#_x0000_t202">
              <v:fill on="false"/>
              <v:stroke on="false"/>
              <v:path/>
              <v:imagedata o:title=""/>
              <o:lock v:ext="edit" aspectratio="false"/>
              <v:textbox inset="0mm,0mm,0mm,0mm">
                <w:txbxContent>
                  <w:p>
                    <w:pPr>
                      <w:ind w:left="20" w:right="20"/>
                      <w:spacing w:before="19" w:line="213" w:lineRule="auto"/>
                      <w:rPr>
                        <w:rFonts w:ascii="Arial" w:hAnsi="Arial" w:eastAsia="Arial" w:cs="Arial"/>
                        <w:sz w:val="32"/>
                        <w:szCs w:val="32"/>
                      </w:rPr>
                    </w:pPr>
                    <w:r>
                      <w:rPr>
                        <w:rFonts w:ascii="Times New Roman" w:hAnsi="Times New Roman" w:eastAsia="Times New Roman" w:cs="Times New Roman"/>
                        <w:sz w:val="19"/>
                        <w:szCs w:val="19"/>
                        <w:spacing w:val="-8"/>
                      </w:rPr>
                      <w:t>3</w:t>
                    </w:r>
                    <w:r>
                      <w:rPr>
                        <w:rFonts w:ascii="Times New Roman" w:hAnsi="Times New Roman" w:eastAsia="Times New Roman" w:cs="Times New Roman"/>
                        <w:sz w:val="19"/>
                        <w:szCs w:val="19"/>
                      </w:rPr>
                      <w:t xml:space="preserve"> </w:t>
                    </w:r>
                    <w:r>
                      <w:rPr>
                        <w:rFonts w:ascii="Arial" w:hAnsi="Arial" w:eastAsia="Arial" w:cs="Arial"/>
                        <w:sz w:val="32"/>
                        <w:szCs w:val="32"/>
                        <w:spacing w:val="-11"/>
                        <w:w w:val="56"/>
                      </w:rPr>
                      <w:t>A</w:t>
                    </w:r>
                  </w:p>
                </w:txbxContent>
              </v:textbox>
            </v:shape>
            <v:shape id="_x0000_s274" style="position:absolute;left:4189;top:1727;width:207;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10</w:t>
                    </w:r>
                  </w:p>
                </w:txbxContent>
              </v:textbox>
            </v:shape>
            <v:shape id="_x0000_s276" style="position:absolute;left:2369;top:1162;width:113;height:20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rPr>
                      <w:t>0</w:t>
                    </w:r>
                  </w:p>
                </w:txbxContent>
              </v:textbox>
            </v:shape>
            <v:shape id="_x0000_s278" style="position:absolute;left:959;top:2007;width:128;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3</w:t>
                    </w:r>
                  </w:p>
                </w:txbxContent>
              </v:textbox>
            </v:shape>
            <v:shape id="_x0000_s280" style="position:absolute;left:2000;top:2957;width:126;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6</w:t>
                    </w:r>
                  </w:p>
                </w:txbxContent>
              </v:textbox>
            </v:shape>
            <v:shape id="_x0000_s282" style="position:absolute;left:6570;top:2902;width:111;height:200;" filled="false" stroked="false" type="#_x0000_t202">
              <v:fill on="false"/>
              <v:stroke on="false"/>
              <v:path/>
              <v:imagedata o:title=""/>
              <o:lock v:ext="edit" aspectratio="false"/>
              <v:textbox inset="0mm,0mm,0mm,0mm">
                <w:txbxContent>
                  <w:p>
                    <w:pPr>
                      <w:ind w:left="20"/>
                      <w:spacing w:before="19" w:line="241" w:lineRule="auto"/>
                      <w:rPr>
                        <w:rFonts w:ascii="SimSun" w:hAnsi="SimSun" w:eastAsia="SimSun" w:cs="SimSun"/>
                        <w:sz w:val="16"/>
                        <w:szCs w:val="16"/>
                      </w:rPr>
                    </w:pPr>
                    <w:r>
                      <w:rPr>
                        <w:rFonts w:ascii="SimSun" w:hAnsi="SimSun" w:eastAsia="SimSun" w:cs="SimSun"/>
                        <w:sz w:val="16"/>
                        <w:szCs w:val="16"/>
                      </w:rPr>
                      <w:t>2</w:t>
                    </w:r>
                  </w:p>
                </w:txbxContent>
              </v:textbox>
            </v:shape>
            <v:shape id="_x0000_s284" style="position:absolute;left:2720;top:1147;width:123;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8</w:t>
                    </w:r>
                  </w:p>
                </w:txbxContent>
              </v:textbox>
            </v:shape>
            <v:shape id="_x0000_s286" style="position:absolute;left:6550;top:2417;width:123;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8</w:t>
                    </w:r>
                  </w:p>
                </w:txbxContent>
              </v:textbox>
            </v:shape>
            <v:shape id="_x0000_s288" style="position:absolute;left:4590;top:1488;width:116;height:148;" filled="false" stroked="false" type="#_x0000_t202">
              <v:fill on="false"/>
              <v:stroke on="false"/>
              <v:path/>
              <v:imagedata o:title=""/>
              <o:lock v:ext="edit" aspectratio="false"/>
              <v:textbox inset="0mm,0mm,0mm,0mm">
                <w:txbxContent>
                  <w:p>
                    <w:pPr>
                      <w:ind w:left="20"/>
                      <w:spacing w:before="19" w:line="182" w:lineRule="auto"/>
                      <w:rPr>
                        <w:rFonts w:ascii="SimSun" w:hAnsi="SimSun" w:eastAsia="SimSun" w:cs="SimSun"/>
                        <w:sz w:val="16"/>
                        <w:szCs w:val="16"/>
                      </w:rPr>
                    </w:pPr>
                    <w:r>
                      <w:rPr>
                        <w:rFonts w:ascii="SimSun" w:hAnsi="SimSun" w:eastAsia="SimSun" w:cs="SimSun"/>
                        <w:sz w:val="16"/>
                        <w:szCs w:val="16"/>
                      </w:rPr>
                      <w:t>E</w:t>
                    </w:r>
                  </w:p>
                </w:txbxContent>
              </v:textbox>
            </v:shape>
          </v:group>
        </w:pict>
      </w:r>
    </w:p>
    <w:p>
      <w:pPr>
        <w:pStyle w:val="BodyText"/>
        <w:ind w:left="114" w:right="7765" w:hanging="34"/>
        <w:spacing w:before="140" w:line="243" w:lineRule="auto"/>
        <w:rPr>
          <w:sz w:val="27"/>
          <w:szCs w:val="27"/>
        </w:rPr>
      </w:pPr>
      <w:r>
        <w:rPr>
          <w:sz w:val="25"/>
          <w:szCs w:val="25"/>
          <w:spacing w:val="19"/>
        </w:rPr>
        <w:t>【问题3】(15分)</w:t>
      </w:r>
      <w:r>
        <w:rPr>
          <w:sz w:val="25"/>
          <w:szCs w:val="25"/>
        </w:rPr>
        <w:t xml:space="preserve"> </w:t>
      </w:r>
      <w:r>
        <w:rPr>
          <w:sz w:val="27"/>
          <w:szCs w:val="27"/>
          <w:spacing w:val="6"/>
        </w:rPr>
        <w:t>能按时完成(3分)</w:t>
      </w:r>
    </w:p>
    <w:tbl>
      <w:tblPr>
        <w:tblStyle w:val="TableNormal"/>
        <w:tblW w:w="9940"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22"/>
        <w:gridCol w:w="3297"/>
        <w:gridCol w:w="3321"/>
      </w:tblGrid>
      <w:tr>
        <w:trPr>
          <w:trHeight w:val="319" w:hRule="atLeast"/>
        </w:trPr>
        <w:tc>
          <w:tcPr>
            <w:tcW w:w="3322" w:type="dxa"/>
            <w:vAlign w:val="top"/>
            <w:tcBorders>
              <w:bottom w:val="single" w:color="000000" w:sz="2" w:space="0"/>
              <w:top w:val="single" w:color="000000" w:sz="2" w:space="0"/>
            </w:tcBorders>
          </w:tcPr>
          <w:p>
            <w:pPr>
              <w:pStyle w:val="TableText"/>
              <w:ind w:left="1418"/>
              <w:spacing w:before="48" w:line="209" w:lineRule="auto"/>
              <w:rPr>
                <w:sz w:val="23"/>
                <w:szCs w:val="23"/>
              </w:rPr>
            </w:pPr>
            <w:r>
              <w:rPr>
                <w:sz w:val="23"/>
                <w:szCs w:val="23"/>
                <w:b/>
                <w:bCs/>
                <w:spacing w:val="5"/>
              </w:rPr>
              <w:t>时间</w:t>
            </w:r>
          </w:p>
        </w:tc>
        <w:tc>
          <w:tcPr>
            <w:tcW w:w="3297" w:type="dxa"/>
            <w:vAlign w:val="top"/>
            <w:tcBorders>
              <w:bottom w:val="single" w:color="000000" w:sz="2" w:space="0"/>
              <w:top w:val="single" w:color="000000" w:sz="2" w:space="0"/>
            </w:tcBorders>
          </w:tcPr>
          <w:p>
            <w:pPr>
              <w:pStyle w:val="TableText"/>
              <w:ind w:left="1406"/>
              <w:spacing w:before="47" w:line="210" w:lineRule="auto"/>
              <w:rPr>
                <w:sz w:val="23"/>
                <w:szCs w:val="23"/>
              </w:rPr>
            </w:pPr>
            <w:r>
              <w:rPr>
                <w:sz w:val="23"/>
                <w:szCs w:val="23"/>
                <w:b/>
                <w:bCs/>
              </w:rPr>
              <w:t>团队</w:t>
            </w:r>
          </w:p>
        </w:tc>
        <w:tc>
          <w:tcPr>
            <w:tcW w:w="3321" w:type="dxa"/>
            <w:vAlign w:val="top"/>
            <w:tcBorders>
              <w:bottom w:val="single" w:color="000000" w:sz="2" w:space="0"/>
              <w:top w:val="single" w:color="000000" w:sz="2" w:space="0"/>
            </w:tcBorders>
          </w:tcPr>
          <w:p>
            <w:pPr>
              <w:pStyle w:val="TableText"/>
              <w:ind w:left="1399"/>
              <w:spacing w:before="47" w:line="210" w:lineRule="auto"/>
              <w:rPr>
                <w:sz w:val="23"/>
                <w:szCs w:val="23"/>
              </w:rPr>
            </w:pPr>
            <w:r>
              <w:rPr>
                <w:sz w:val="23"/>
                <w:szCs w:val="23"/>
                <w:b/>
                <w:bCs/>
                <w:spacing w:val="2"/>
              </w:rPr>
              <w:t>活动</w:t>
            </w:r>
          </w:p>
        </w:tc>
      </w:tr>
      <w:tr>
        <w:trPr>
          <w:trHeight w:val="315" w:hRule="atLeast"/>
        </w:trPr>
        <w:tc>
          <w:tcPr>
            <w:tcW w:w="3322" w:type="dxa"/>
            <w:vAlign w:val="top"/>
            <w:tcBorders>
              <w:bottom w:val="single" w:color="000000" w:sz="2" w:space="0"/>
              <w:top w:val="single" w:color="000000" w:sz="2" w:space="0"/>
            </w:tcBorders>
          </w:tcPr>
          <w:p>
            <w:pPr>
              <w:pStyle w:val="TableText"/>
              <w:ind w:left="105"/>
              <w:spacing w:before="48" w:line="206" w:lineRule="auto"/>
              <w:rPr>
                <w:sz w:val="23"/>
                <w:szCs w:val="23"/>
              </w:rPr>
            </w:pPr>
            <w:r>
              <w:rPr>
                <w:sz w:val="23"/>
                <w:szCs w:val="23"/>
                <w:spacing w:val="5"/>
              </w:rPr>
              <w:t>1-3周</w:t>
            </w:r>
          </w:p>
        </w:tc>
        <w:tc>
          <w:tcPr>
            <w:tcW w:w="3297" w:type="dxa"/>
            <w:vAlign w:val="top"/>
            <w:tcBorders>
              <w:bottom w:val="single" w:color="000000" w:sz="2" w:space="0"/>
              <w:top w:val="single" w:color="000000" w:sz="2" w:space="0"/>
            </w:tcBorders>
          </w:tcPr>
          <w:p>
            <w:pPr>
              <w:pStyle w:val="TableText"/>
              <w:ind w:left="93"/>
              <w:spacing w:before="48" w:line="206" w:lineRule="auto"/>
              <w:rPr>
                <w:sz w:val="23"/>
                <w:szCs w:val="23"/>
              </w:rPr>
            </w:pPr>
            <w:r>
              <w:rPr>
                <w:sz w:val="23"/>
                <w:szCs w:val="23"/>
              </w:rPr>
              <w:t>甲</w:t>
            </w:r>
          </w:p>
        </w:tc>
        <w:tc>
          <w:tcPr>
            <w:tcW w:w="3321" w:type="dxa"/>
            <w:vAlign w:val="top"/>
            <w:tcBorders>
              <w:bottom w:val="single" w:color="000000" w:sz="2" w:space="0"/>
              <w:top w:val="single" w:color="000000" w:sz="2" w:space="0"/>
            </w:tcBorders>
          </w:tcPr>
          <w:p>
            <w:pPr>
              <w:pStyle w:val="TableText"/>
              <w:ind w:left="86"/>
              <w:spacing w:before="103" w:line="162" w:lineRule="auto"/>
              <w:rPr>
                <w:sz w:val="23"/>
                <w:szCs w:val="23"/>
              </w:rPr>
            </w:pPr>
            <w:r>
              <w:rPr>
                <w:sz w:val="23"/>
                <w:szCs w:val="23"/>
              </w:rPr>
              <w:t>A</w:t>
            </w:r>
          </w:p>
        </w:tc>
      </w:tr>
      <w:tr>
        <w:trPr>
          <w:trHeight w:val="314" w:hRule="atLeast"/>
        </w:trPr>
        <w:tc>
          <w:tcPr>
            <w:tcW w:w="3322" w:type="dxa"/>
            <w:vAlign w:val="top"/>
            <w:tcBorders>
              <w:bottom w:val="single" w:color="000000" w:sz="2" w:space="0"/>
              <w:top w:val="single" w:color="000000" w:sz="2" w:space="0"/>
            </w:tcBorders>
          </w:tcPr>
          <w:p>
            <w:pPr>
              <w:pStyle w:val="TableText"/>
              <w:ind w:left="105"/>
              <w:spacing w:before="48" w:line="205" w:lineRule="auto"/>
              <w:rPr>
                <w:sz w:val="23"/>
                <w:szCs w:val="23"/>
              </w:rPr>
            </w:pPr>
            <w:r>
              <w:rPr>
                <w:sz w:val="23"/>
                <w:szCs w:val="23"/>
                <w:spacing w:val="5"/>
              </w:rPr>
              <w:t>4-8周</w:t>
            </w:r>
          </w:p>
        </w:tc>
        <w:tc>
          <w:tcPr>
            <w:tcW w:w="3297" w:type="dxa"/>
            <w:vAlign w:val="top"/>
            <w:tcBorders>
              <w:bottom w:val="single" w:color="000000" w:sz="2" w:space="0"/>
              <w:top w:val="single" w:color="000000" w:sz="2" w:space="0"/>
            </w:tcBorders>
          </w:tcPr>
          <w:p>
            <w:pPr>
              <w:pStyle w:val="TableText"/>
              <w:ind w:left="93"/>
              <w:spacing w:before="48" w:line="205" w:lineRule="auto"/>
              <w:rPr>
                <w:sz w:val="23"/>
                <w:szCs w:val="23"/>
              </w:rPr>
            </w:pPr>
            <w:r>
              <w:rPr>
                <w:sz w:val="23"/>
                <w:szCs w:val="23"/>
              </w:rPr>
              <w:t>甲</w:t>
            </w:r>
          </w:p>
        </w:tc>
        <w:tc>
          <w:tcPr>
            <w:tcW w:w="3321" w:type="dxa"/>
            <w:vAlign w:val="top"/>
            <w:tcBorders>
              <w:bottom w:val="single" w:color="000000" w:sz="2" w:space="0"/>
              <w:top w:val="single" w:color="000000" w:sz="2" w:space="0"/>
            </w:tcBorders>
          </w:tcPr>
          <w:p>
            <w:pPr>
              <w:pStyle w:val="TableText"/>
              <w:ind w:left="86"/>
              <w:spacing w:before="105" w:line="159" w:lineRule="auto"/>
              <w:rPr>
                <w:sz w:val="23"/>
                <w:szCs w:val="23"/>
              </w:rPr>
            </w:pPr>
            <w:r>
              <w:rPr>
                <w:sz w:val="23"/>
                <w:szCs w:val="23"/>
              </w:rPr>
              <w:t>B</w:t>
            </w:r>
          </w:p>
        </w:tc>
      </w:tr>
      <w:tr>
        <w:trPr>
          <w:trHeight w:val="314" w:hRule="atLeast"/>
        </w:trPr>
        <w:tc>
          <w:tcPr>
            <w:tcW w:w="3322" w:type="dxa"/>
            <w:vAlign w:val="top"/>
            <w:tcBorders>
              <w:bottom w:val="single" w:color="000000" w:sz="2" w:space="0"/>
              <w:top w:val="single" w:color="000000" w:sz="2" w:space="0"/>
            </w:tcBorders>
          </w:tcPr>
          <w:p>
            <w:pPr>
              <w:pStyle w:val="TableText"/>
              <w:ind w:left="105"/>
              <w:spacing w:before="49" w:line="204" w:lineRule="auto"/>
              <w:rPr>
                <w:sz w:val="23"/>
                <w:szCs w:val="23"/>
              </w:rPr>
            </w:pPr>
            <w:r>
              <w:rPr>
                <w:sz w:val="23"/>
                <w:szCs w:val="23"/>
                <w:spacing w:val="5"/>
              </w:rPr>
              <w:t>4-10周</w:t>
            </w:r>
          </w:p>
        </w:tc>
        <w:tc>
          <w:tcPr>
            <w:tcW w:w="3297" w:type="dxa"/>
            <w:vAlign w:val="top"/>
            <w:tcBorders>
              <w:bottom w:val="single" w:color="000000" w:sz="2" w:space="0"/>
              <w:top w:val="single" w:color="000000" w:sz="2" w:space="0"/>
            </w:tcBorders>
          </w:tcPr>
          <w:p>
            <w:pPr>
              <w:pStyle w:val="TableText"/>
              <w:ind w:left="93"/>
              <w:spacing w:before="64" w:line="192" w:lineRule="auto"/>
              <w:rPr>
                <w:sz w:val="23"/>
                <w:szCs w:val="23"/>
              </w:rPr>
            </w:pPr>
            <w:r>
              <w:rPr>
                <w:sz w:val="23"/>
                <w:szCs w:val="23"/>
              </w:rPr>
              <w:t>乙</w:t>
            </w:r>
          </w:p>
        </w:tc>
        <w:tc>
          <w:tcPr>
            <w:tcW w:w="3321" w:type="dxa"/>
            <w:vAlign w:val="top"/>
            <w:tcBorders>
              <w:bottom w:val="single" w:color="000000" w:sz="2" w:space="0"/>
              <w:top w:val="single" w:color="000000" w:sz="2" w:space="0"/>
            </w:tcBorders>
          </w:tcPr>
          <w:p>
            <w:pPr>
              <w:pStyle w:val="TableText"/>
              <w:ind w:left="86"/>
              <w:spacing w:before="104" w:line="160" w:lineRule="auto"/>
              <w:rPr>
                <w:sz w:val="23"/>
                <w:szCs w:val="23"/>
              </w:rPr>
            </w:pPr>
            <w:r>
              <w:rPr>
                <w:sz w:val="23"/>
                <w:szCs w:val="23"/>
              </w:rPr>
              <w:t>C</w:t>
            </w:r>
          </w:p>
        </w:tc>
      </w:tr>
      <w:tr>
        <w:trPr>
          <w:trHeight w:val="314" w:hRule="atLeast"/>
        </w:trPr>
        <w:tc>
          <w:tcPr>
            <w:tcW w:w="3322" w:type="dxa"/>
            <w:vAlign w:val="top"/>
            <w:tcBorders>
              <w:bottom w:val="single" w:color="000000" w:sz="2" w:space="0"/>
              <w:top w:val="single" w:color="000000" w:sz="2" w:space="0"/>
            </w:tcBorders>
          </w:tcPr>
          <w:p>
            <w:pPr>
              <w:pStyle w:val="TableText"/>
              <w:ind w:left="105"/>
              <w:spacing w:before="49" w:line="204" w:lineRule="auto"/>
              <w:rPr>
                <w:sz w:val="23"/>
                <w:szCs w:val="23"/>
              </w:rPr>
            </w:pPr>
            <w:r>
              <w:rPr>
                <w:sz w:val="23"/>
                <w:szCs w:val="23"/>
                <w:spacing w:val="5"/>
              </w:rPr>
              <w:t>9-14周</w:t>
            </w:r>
          </w:p>
        </w:tc>
        <w:tc>
          <w:tcPr>
            <w:tcW w:w="3297" w:type="dxa"/>
            <w:vAlign w:val="top"/>
            <w:tcBorders>
              <w:bottom w:val="single" w:color="000000" w:sz="2" w:space="0"/>
              <w:top w:val="single" w:color="000000" w:sz="2" w:space="0"/>
            </w:tcBorders>
          </w:tcPr>
          <w:p>
            <w:pPr>
              <w:pStyle w:val="TableText"/>
              <w:ind w:left="93"/>
              <w:spacing w:before="49" w:line="204" w:lineRule="auto"/>
              <w:rPr>
                <w:sz w:val="23"/>
                <w:szCs w:val="23"/>
              </w:rPr>
            </w:pPr>
            <w:r>
              <w:rPr>
                <w:sz w:val="23"/>
                <w:szCs w:val="23"/>
              </w:rPr>
              <w:t>甲</w:t>
            </w:r>
          </w:p>
        </w:tc>
        <w:tc>
          <w:tcPr>
            <w:tcW w:w="3321" w:type="dxa"/>
            <w:vAlign w:val="top"/>
            <w:tcBorders>
              <w:bottom w:val="single" w:color="000000" w:sz="2" w:space="0"/>
              <w:top w:val="single" w:color="000000" w:sz="2" w:space="0"/>
            </w:tcBorders>
          </w:tcPr>
          <w:p>
            <w:pPr>
              <w:pStyle w:val="TableText"/>
              <w:ind w:left="86"/>
              <w:spacing w:before="107" w:line="158" w:lineRule="auto"/>
              <w:rPr>
                <w:sz w:val="23"/>
                <w:szCs w:val="23"/>
              </w:rPr>
            </w:pPr>
            <w:r>
              <w:rPr>
                <w:sz w:val="23"/>
                <w:szCs w:val="23"/>
              </w:rPr>
              <w:t>D</w:t>
            </w:r>
          </w:p>
        </w:tc>
      </w:tr>
      <w:tr>
        <w:trPr>
          <w:trHeight w:val="315" w:hRule="atLeast"/>
        </w:trPr>
        <w:tc>
          <w:tcPr>
            <w:tcW w:w="3322" w:type="dxa"/>
            <w:vAlign w:val="top"/>
            <w:tcBorders>
              <w:bottom w:val="single" w:color="000000" w:sz="2" w:space="0"/>
              <w:top w:val="single" w:color="000000" w:sz="2" w:space="0"/>
            </w:tcBorders>
          </w:tcPr>
          <w:p>
            <w:pPr>
              <w:pStyle w:val="TableText"/>
              <w:ind w:left="105"/>
              <w:spacing w:before="50" w:line="204" w:lineRule="auto"/>
              <w:rPr>
                <w:sz w:val="23"/>
                <w:szCs w:val="23"/>
              </w:rPr>
            </w:pPr>
            <w:r>
              <w:rPr>
                <w:sz w:val="23"/>
                <w:szCs w:val="23"/>
                <w:spacing w:val="3"/>
              </w:rPr>
              <w:t>11-13周</w:t>
            </w:r>
          </w:p>
        </w:tc>
        <w:tc>
          <w:tcPr>
            <w:tcW w:w="3297" w:type="dxa"/>
            <w:vAlign w:val="top"/>
            <w:tcBorders>
              <w:bottom w:val="single" w:color="000000" w:sz="2" w:space="0"/>
              <w:top w:val="single" w:color="000000" w:sz="2" w:space="0"/>
            </w:tcBorders>
          </w:tcPr>
          <w:p>
            <w:pPr>
              <w:pStyle w:val="TableText"/>
              <w:ind w:left="93"/>
              <w:spacing w:before="65" w:line="192" w:lineRule="auto"/>
              <w:rPr>
                <w:sz w:val="23"/>
                <w:szCs w:val="23"/>
              </w:rPr>
            </w:pPr>
            <w:r>
              <w:rPr>
                <w:sz w:val="23"/>
                <w:szCs w:val="23"/>
              </w:rPr>
              <w:t>乙</w:t>
            </w:r>
          </w:p>
        </w:tc>
        <w:tc>
          <w:tcPr>
            <w:tcW w:w="3321" w:type="dxa"/>
            <w:vAlign w:val="top"/>
            <w:tcBorders>
              <w:bottom w:val="single" w:color="000000" w:sz="2" w:space="0"/>
              <w:top w:val="single" w:color="000000" w:sz="2" w:space="0"/>
            </w:tcBorders>
          </w:tcPr>
          <w:p>
            <w:pPr>
              <w:pStyle w:val="TableText"/>
              <w:ind w:left="86"/>
              <w:spacing w:before="108" w:line="158" w:lineRule="auto"/>
              <w:rPr>
                <w:sz w:val="23"/>
                <w:szCs w:val="23"/>
              </w:rPr>
            </w:pPr>
            <w:r>
              <w:rPr>
                <w:sz w:val="23"/>
                <w:szCs w:val="23"/>
              </w:rPr>
              <w:t>E</w:t>
            </w:r>
          </w:p>
        </w:tc>
      </w:tr>
      <w:tr>
        <w:trPr>
          <w:trHeight w:val="324" w:hRule="atLeast"/>
        </w:trPr>
        <w:tc>
          <w:tcPr>
            <w:tcW w:w="3322" w:type="dxa"/>
            <w:vAlign w:val="top"/>
            <w:tcBorders>
              <w:bottom w:val="single" w:color="000000" w:sz="2" w:space="0"/>
              <w:top w:val="single" w:color="000000" w:sz="2" w:space="0"/>
            </w:tcBorders>
          </w:tcPr>
          <w:p>
            <w:pPr>
              <w:pStyle w:val="TableText"/>
              <w:ind w:left="105"/>
              <w:spacing w:before="61" w:line="203" w:lineRule="auto"/>
              <w:rPr>
                <w:sz w:val="23"/>
                <w:szCs w:val="23"/>
              </w:rPr>
            </w:pPr>
            <w:r>
              <w:rPr>
                <w:sz w:val="23"/>
                <w:szCs w:val="23"/>
                <w:spacing w:val="3"/>
              </w:rPr>
              <w:t>14-21周</w:t>
            </w:r>
          </w:p>
        </w:tc>
        <w:tc>
          <w:tcPr>
            <w:tcW w:w="3297" w:type="dxa"/>
            <w:vAlign w:val="top"/>
            <w:tcBorders>
              <w:bottom w:val="single" w:color="000000" w:sz="2" w:space="0"/>
              <w:top w:val="single" w:color="000000" w:sz="2" w:space="0"/>
            </w:tcBorders>
          </w:tcPr>
          <w:p>
            <w:pPr>
              <w:pStyle w:val="TableText"/>
              <w:ind w:left="93"/>
              <w:spacing w:before="76" w:line="191" w:lineRule="auto"/>
              <w:rPr>
                <w:sz w:val="23"/>
                <w:szCs w:val="23"/>
              </w:rPr>
            </w:pPr>
            <w:r>
              <w:rPr>
                <w:sz w:val="23"/>
                <w:szCs w:val="23"/>
              </w:rPr>
              <w:t>乙</w:t>
            </w:r>
          </w:p>
        </w:tc>
        <w:tc>
          <w:tcPr>
            <w:tcW w:w="3321" w:type="dxa"/>
            <w:vAlign w:val="top"/>
            <w:tcBorders>
              <w:bottom w:val="single" w:color="000000" w:sz="2" w:space="0"/>
              <w:top w:val="single" w:color="000000" w:sz="2" w:space="0"/>
            </w:tcBorders>
          </w:tcPr>
          <w:p>
            <w:pPr>
              <w:pStyle w:val="TableText"/>
              <w:ind w:left="86"/>
              <w:spacing w:before="118" w:line="157" w:lineRule="auto"/>
              <w:rPr>
                <w:sz w:val="23"/>
                <w:szCs w:val="23"/>
              </w:rPr>
            </w:pPr>
            <w:r>
              <w:rPr>
                <w:sz w:val="23"/>
                <w:szCs w:val="23"/>
              </w:rPr>
              <w:t>F</w:t>
            </w:r>
          </w:p>
        </w:tc>
      </w:tr>
      <w:tr>
        <w:trPr>
          <w:trHeight w:val="314" w:hRule="atLeast"/>
        </w:trPr>
        <w:tc>
          <w:tcPr>
            <w:tcW w:w="3322" w:type="dxa"/>
            <w:vAlign w:val="top"/>
            <w:tcBorders>
              <w:bottom w:val="single" w:color="000000" w:sz="2" w:space="0"/>
              <w:top w:val="single" w:color="000000" w:sz="2" w:space="0"/>
            </w:tcBorders>
          </w:tcPr>
          <w:p>
            <w:pPr>
              <w:pStyle w:val="TableText"/>
              <w:ind w:left="105"/>
              <w:spacing w:before="52" w:line="202" w:lineRule="auto"/>
              <w:rPr>
                <w:sz w:val="23"/>
                <w:szCs w:val="23"/>
              </w:rPr>
            </w:pPr>
            <w:r>
              <w:rPr>
                <w:sz w:val="23"/>
                <w:szCs w:val="23"/>
                <w:spacing w:val="3"/>
              </w:rPr>
              <w:t>15-17周</w:t>
            </w:r>
          </w:p>
        </w:tc>
        <w:tc>
          <w:tcPr>
            <w:tcW w:w="3297" w:type="dxa"/>
            <w:vAlign w:val="top"/>
            <w:tcBorders>
              <w:bottom w:val="single" w:color="000000" w:sz="2" w:space="0"/>
              <w:top w:val="single" w:color="000000" w:sz="2" w:space="0"/>
            </w:tcBorders>
          </w:tcPr>
          <w:p>
            <w:pPr>
              <w:pStyle w:val="TableText"/>
              <w:ind w:left="93"/>
              <w:spacing w:before="52" w:line="202" w:lineRule="auto"/>
              <w:rPr>
                <w:sz w:val="23"/>
                <w:szCs w:val="23"/>
              </w:rPr>
            </w:pPr>
            <w:r>
              <w:rPr>
                <w:sz w:val="23"/>
                <w:szCs w:val="23"/>
              </w:rPr>
              <w:t>甲</w:t>
            </w:r>
          </w:p>
        </w:tc>
        <w:tc>
          <w:tcPr>
            <w:tcW w:w="3321" w:type="dxa"/>
            <w:vAlign w:val="top"/>
            <w:tcBorders>
              <w:bottom w:val="single" w:color="000000" w:sz="2" w:space="0"/>
              <w:top w:val="single" w:color="000000" w:sz="2" w:space="0"/>
            </w:tcBorders>
          </w:tcPr>
          <w:p>
            <w:pPr>
              <w:pStyle w:val="TableText"/>
              <w:ind w:left="86"/>
              <w:spacing w:before="109" w:line="194" w:lineRule="exact"/>
              <w:rPr>
                <w:sz w:val="23"/>
                <w:szCs w:val="23"/>
              </w:rPr>
            </w:pPr>
            <w:r>
              <w:rPr>
                <w:sz w:val="23"/>
                <w:szCs w:val="23"/>
                <w:position w:val="-2"/>
              </w:rPr>
              <w:t>N</w:t>
            </w:r>
          </w:p>
        </w:tc>
      </w:tr>
      <w:tr>
        <w:trPr>
          <w:trHeight w:val="319" w:hRule="atLeast"/>
        </w:trPr>
        <w:tc>
          <w:tcPr>
            <w:tcW w:w="3322" w:type="dxa"/>
            <w:vAlign w:val="top"/>
            <w:tcBorders>
              <w:bottom w:val="single" w:color="000000" w:sz="2" w:space="0"/>
              <w:top w:val="single" w:color="000000" w:sz="2" w:space="0"/>
            </w:tcBorders>
          </w:tcPr>
          <w:p>
            <w:pPr>
              <w:pStyle w:val="TableText"/>
              <w:ind w:left="105"/>
              <w:spacing w:before="52" w:line="206" w:lineRule="auto"/>
              <w:rPr>
                <w:sz w:val="23"/>
                <w:szCs w:val="23"/>
              </w:rPr>
            </w:pPr>
            <w:r>
              <w:rPr>
                <w:sz w:val="23"/>
                <w:szCs w:val="23"/>
                <w:spacing w:val="3"/>
              </w:rPr>
              <w:t>18-21周</w:t>
            </w:r>
          </w:p>
        </w:tc>
        <w:tc>
          <w:tcPr>
            <w:tcW w:w="3297" w:type="dxa"/>
            <w:vAlign w:val="top"/>
            <w:tcBorders>
              <w:bottom w:val="single" w:color="000000" w:sz="2" w:space="0"/>
              <w:top w:val="single" w:color="000000" w:sz="2" w:space="0"/>
            </w:tcBorders>
          </w:tcPr>
          <w:p>
            <w:pPr>
              <w:pStyle w:val="TableText"/>
              <w:ind w:left="93"/>
              <w:spacing w:before="52" w:line="206" w:lineRule="auto"/>
              <w:rPr>
                <w:sz w:val="23"/>
                <w:szCs w:val="23"/>
              </w:rPr>
            </w:pPr>
            <w:r>
              <w:rPr>
                <w:sz w:val="23"/>
                <w:szCs w:val="23"/>
              </w:rPr>
              <w:t>甲</w:t>
            </w:r>
          </w:p>
        </w:tc>
        <w:tc>
          <w:tcPr>
            <w:tcW w:w="3321" w:type="dxa"/>
            <w:vAlign w:val="top"/>
            <w:tcBorders>
              <w:bottom w:val="single" w:color="000000" w:sz="2" w:space="0"/>
              <w:top w:val="single" w:color="000000" w:sz="2" w:space="0"/>
            </w:tcBorders>
          </w:tcPr>
          <w:p>
            <w:pPr>
              <w:pStyle w:val="TableText"/>
              <w:ind w:left="86"/>
              <w:spacing w:before="108" w:line="161" w:lineRule="auto"/>
              <w:rPr>
                <w:sz w:val="23"/>
                <w:szCs w:val="23"/>
              </w:rPr>
            </w:pPr>
            <w:r>
              <w:rPr>
                <w:sz w:val="23"/>
                <w:szCs w:val="23"/>
              </w:rPr>
              <w:t>G</w:t>
            </w:r>
          </w:p>
        </w:tc>
      </w:tr>
    </w:tbl>
    <w:p>
      <w:pPr>
        <w:spacing w:line="14" w:lineRule="auto"/>
        <w:rPr>
          <w:rFonts w:ascii="Arial"/>
          <w:sz w:val="2"/>
        </w:rPr>
      </w:pPr>
      <w:r/>
    </w:p>
    <w:p>
      <w:pPr>
        <w:spacing w:line="14" w:lineRule="auto"/>
        <w:sectPr>
          <w:type w:val="continuous"/>
          <w:pgSz w:w="11910" w:h="16840"/>
          <w:pgMar w:top="1144" w:right="994" w:bottom="400" w:left="954" w:header="852" w:footer="0" w:gutter="0"/>
          <w:cols w:equalWidth="0" w:num="1">
            <w:col w:w="9961" w:space="0"/>
          </w:cols>
        </w:sectPr>
        <w:rPr>
          <w:rFonts w:ascii="Arial" w:hAnsi="Arial" w:eastAsia="Arial" w:cs="Arial"/>
          <w:sz w:val="2"/>
          <w:szCs w:val="2"/>
        </w:rPr>
      </w:pPr>
    </w:p>
    <w:p>
      <w:pPr>
        <w:spacing w:before="24"/>
        <w:rPr/>
      </w:pPr>
      <w:r/>
    </w:p>
    <w:tbl>
      <w:tblPr>
        <w:tblStyle w:val="TableNormal"/>
        <w:tblW w:w="100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51"/>
        <w:gridCol w:w="3327"/>
        <w:gridCol w:w="3342"/>
      </w:tblGrid>
      <w:tr>
        <w:trPr>
          <w:trHeight w:val="369" w:hRule="atLeast"/>
        </w:trPr>
        <w:tc>
          <w:tcPr>
            <w:tcW w:w="3351" w:type="dxa"/>
            <w:vAlign w:val="top"/>
            <w:tcBorders>
              <w:bottom w:val="single" w:color="000000" w:sz="2" w:space="0"/>
              <w:top w:val="single" w:color="000000" w:sz="2" w:space="0"/>
            </w:tcBorders>
          </w:tcPr>
          <w:p>
            <w:pPr>
              <w:pStyle w:val="TableText"/>
              <w:ind w:left="119"/>
              <w:spacing w:before="68" w:line="222" w:lineRule="auto"/>
              <w:rPr>
                <w:sz w:val="23"/>
                <w:szCs w:val="23"/>
              </w:rPr>
            </w:pPr>
            <w:r>
              <w:rPr>
                <w:sz w:val="23"/>
                <w:szCs w:val="23"/>
                <w:spacing w:val="16"/>
              </w:rPr>
              <w:t>22-24周</w:t>
            </w:r>
          </w:p>
        </w:tc>
        <w:tc>
          <w:tcPr>
            <w:tcW w:w="3327" w:type="dxa"/>
            <w:vAlign w:val="top"/>
            <w:tcBorders>
              <w:bottom w:val="single" w:color="000000" w:sz="2" w:space="0"/>
              <w:top w:val="single" w:color="000000" w:sz="2" w:space="0"/>
            </w:tcBorders>
          </w:tcPr>
          <w:p>
            <w:pPr>
              <w:pStyle w:val="TableText"/>
              <w:ind w:left="118"/>
              <w:spacing w:before="68" w:line="222" w:lineRule="auto"/>
              <w:rPr>
                <w:sz w:val="23"/>
                <w:szCs w:val="23"/>
              </w:rPr>
            </w:pPr>
            <w:r>
              <w:rPr>
                <w:sz w:val="23"/>
                <w:szCs w:val="23"/>
                <w:spacing w:val="2"/>
              </w:rPr>
              <w:t>甲或乙</w:t>
            </w:r>
          </w:p>
        </w:tc>
        <w:tc>
          <w:tcPr>
            <w:tcW w:w="3342" w:type="dxa"/>
            <w:vAlign w:val="top"/>
            <w:tcBorders>
              <w:bottom w:val="single" w:color="000000" w:sz="2" w:space="0"/>
              <w:top w:val="single" w:color="000000" w:sz="2" w:space="0"/>
            </w:tcBorders>
          </w:tcPr>
          <w:p>
            <w:pPr>
              <w:ind w:left="71"/>
              <w:spacing w:before="94" w:line="185" w:lineRule="auto"/>
              <w:rPr>
                <w:rFonts w:ascii="Times New Roman" w:hAnsi="Times New Roman" w:eastAsia="Times New Roman" w:cs="Times New Roman"/>
                <w:sz w:val="27"/>
                <w:szCs w:val="27"/>
              </w:rPr>
            </w:pPr>
            <w:r>
              <w:rPr>
                <w:rFonts w:ascii="Times New Roman" w:hAnsi="Times New Roman" w:eastAsia="Times New Roman" w:cs="Times New Roman"/>
                <w:sz w:val="27"/>
                <w:szCs w:val="27"/>
              </w:rPr>
              <w:t>H</w:t>
            </w:r>
          </w:p>
        </w:tc>
      </w:tr>
    </w:tbl>
    <w:p>
      <w:pPr>
        <w:spacing w:line="259" w:lineRule="auto"/>
        <w:rPr>
          <w:rFonts w:ascii="Arial"/>
          <w:sz w:val="21"/>
        </w:rPr>
      </w:pPr>
      <w:r/>
    </w:p>
    <w:p>
      <w:pPr>
        <w:spacing w:line="259" w:lineRule="auto"/>
        <w:rPr>
          <w:rFonts w:ascii="Arial"/>
          <w:sz w:val="21"/>
        </w:rPr>
      </w:pPr>
      <w:r/>
    </w:p>
    <w:p>
      <w:pPr>
        <w:pStyle w:val="BodyText"/>
        <w:ind w:left="98"/>
        <w:spacing w:before="75" w:line="219" w:lineRule="auto"/>
        <w:rPr/>
      </w:pPr>
      <w:r>
        <w:rPr>
          <w:b/>
          <w:bCs/>
          <w:spacing w:val="36"/>
        </w:rPr>
        <w:t>【2024年5月(第1批次)试题三】</w:t>
      </w:r>
    </w:p>
    <w:p>
      <w:pPr>
        <w:pStyle w:val="BodyText"/>
        <w:ind w:left="129" w:right="141" w:firstLine="479"/>
        <w:spacing w:before="68" w:line="249" w:lineRule="auto"/>
        <w:jc w:val="both"/>
        <w:rPr/>
      </w:pPr>
      <w:r>
        <w:rPr>
          <w:spacing w:val="13"/>
        </w:rPr>
        <w:t>某金融机构信息化建设项目共100多个，质量管理部仅有5名质量工程师，为提升交付质</w:t>
      </w:r>
      <w:r>
        <w:rPr>
          <w:spacing w:val="15"/>
        </w:rPr>
        <w:t xml:space="preserve"> </w:t>
      </w:r>
      <w:r>
        <w:rPr>
          <w:spacing w:val="8"/>
        </w:rPr>
        <w:t>量，质量管理部决定引入外部力量协助开展质量管理工作，组建多层级质量管理体系，并委派</w:t>
      </w:r>
      <w:r>
        <w:rPr/>
        <w:t xml:space="preserve"> </w:t>
      </w:r>
      <w:r>
        <w:rPr>
          <w:spacing w:val="8"/>
        </w:rPr>
        <w:t>部门具有丰富质量管理经验的张工负责此项目工作。</w:t>
      </w:r>
    </w:p>
    <w:p>
      <w:pPr>
        <w:pStyle w:val="BodyText"/>
        <w:ind w:left="129" w:right="126" w:firstLine="479"/>
        <w:spacing w:before="1" w:line="247" w:lineRule="auto"/>
        <w:rPr/>
      </w:pPr>
      <w:r>
        <w:rPr>
          <w:spacing w:val="11"/>
        </w:rPr>
        <w:t>考虑到组织信息化项目的体量，张工通过招标方式引入第三方</w:t>
      </w:r>
      <w:r>
        <w:rPr/>
        <w:t>QA</w:t>
      </w:r>
      <w:r>
        <w:rPr>
          <w:spacing w:val="11"/>
        </w:rPr>
        <w:t xml:space="preserve"> 团队共20人，负责项目</w:t>
      </w:r>
      <w:r>
        <w:rPr>
          <w:spacing w:val="8"/>
        </w:rPr>
        <w:t xml:space="preserve"> </w:t>
      </w:r>
      <w:r>
        <w:rPr>
          <w:spacing w:val="13"/>
        </w:rPr>
        <w:t>级</w:t>
      </w:r>
      <w:r>
        <w:rPr/>
        <w:t>QA</w:t>
      </w:r>
      <w:r>
        <w:rPr>
          <w:spacing w:val="13"/>
        </w:rPr>
        <w:t xml:space="preserve"> 工作，并根据项目重要程度，为每个项目</w:t>
      </w:r>
      <w:r>
        <w:rPr>
          <w:spacing w:val="12"/>
        </w:rPr>
        <w:t>配备</w:t>
      </w:r>
      <w:r>
        <w:rPr/>
        <w:t>QA</w:t>
      </w:r>
      <w:r>
        <w:rPr>
          <w:spacing w:val="-18"/>
        </w:rPr>
        <w:t xml:space="preserve"> </w:t>
      </w:r>
      <w:r>
        <w:rPr>
          <w:spacing w:val="12"/>
        </w:rPr>
        <w:t>人员负责项目的质量；质量管理部5</w:t>
      </w:r>
    </w:p>
    <w:p>
      <w:pPr>
        <w:pStyle w:val="BodyText"/>
        <w:ind w:left="129" w:right="244"/>
        <w:spacing w:before="1" w:line="245" w:lineRule="auto"/>
        <w:rPr/>
      </w:pPr>
      <w:r>
        <w:rPr>
          <w:spacing w:val="12"/>
        </w:rPr>
        <w:t>名质量工程师则担任组织及</w:t>
      </w:r>
      <w:r>
        <w:rPr/>
        <w:t>QA</w:t>
      </w:r>
      <w:r>
        <w:rPr>
          <w:spacing w:val="12"/>
        </w:rPr>
        <w:t>, 对项目级</w:t>
      </w:r>
      <w:r>
        <w:rPr/>
        <w:t>QA</w:t>
      </w:r>
      <w:r>
        <w:rPr>
          <w:spacing w:val="-19"/>
        </w:rPr>
        <w:t xml:space="preserve"> </w:t>
      </w:r>
      <w:r>
        <w:rPr>
          <w:spacing w:val="12"/>
        </w:rPr>
        <w:t>进行监督检查，期望以此来保证项目级</w:t>
      </w:r>
      <w:r>
        <w:rPr/>
        <w:t>QA</w:t>
      </w:r>
      <w:r>
        <w:rPr>
          <w:spacing w:val="-68"/>
        </w:rPr>
        <w:t xml:space="preserve"> </w:t>
      </w:r>
      <w:r>
        <w:rPr>
          <w:spacing w:val="12"/>
        </w:rPr>
        <w:t>工</w:t>
      </w:r>
      <w:r>
        <w:rPr>
          <w:spacing w:val="-18"/>
        </w:rPr>
        <w:t xml:space="preserve"> </w:t>
      </w:r>
      <w:r>
        <w:rPr>
          <w:spacing w:val="12"/>
        </w:rPr>
        <w:t>作</w:t>
      </w:r>
      <w:r>
        <w:rPr/>
        <w:t xml:space="preserve"> </w:t>
      </w:r>
      <w:r>
        <w:rPr>
          <w:spacing w:val="6"/>
        </w:rPr>
        <w:t>的客观性和有效性。</w:t>
      </w:r>
    </w:p>
    <w:p>
      <w:pPr>
        <w:pStyle w:val="BodyText"/>
        <w:ind w:left="129" w:right="160" w:firstLine="479"/>
        <w:spacing w:before="4" w:line="245" w:lineRule="auto"/>
        <w:jc w:val="both"/>
        <w:rPr/>
      </w:pPr>
      <w:r>
        <w:rPr>
          <w:spacing w:val="10"/>
        </w:rPr>
        <w:t>张工建立了标准的质量检查单，要求各项目</w:t>
      </w:r>
      <w:r>
        <w:rPr>
          <w:rFonts w:ascii="Times New Roman" w:hAnsi="Times New Roman" w:eastAsia="Times New Roman" w:cs="Times New Roman"/>
        </w:rPr>
        <w:t>QA</w:t>
      </w:r>
      <w:r>
        <w:rPr>
          <w:rFonts w:ascii="Times New Roman" w:hAnsi="Times New Roman" w:eastAsia="Times New Roman" w:cs="Times New Roman"/>
          <w:spacing w:val="-9"/>
        </w:rPr>
        <w:t xml:space="preserve"> </w:t>
      </w:r>
      <w:r>
        <w:rPr>
          <w:spacing w:val="10"/>
        </w:rPr>
        <w:t>根据标准的检查单制定项目级的质量</w:t>
      </w:r>
      <w:r>
        <w:rPr>
          <w:spacing w:val="9"/>
        </w:rPr>
        <w:t>保证</w:t>
      </w:r>
      <w:r>
        <w:rPr/>
        <w:t xml:space="preserve"> </w:t>
      </w:r>
      <w:r>
        <w:rPr>
          <w:spacing w:val="11"/>
        </w:rPr>
        <w:t>工作计划及检查单，并按照计划和检查单执行的质量管理方式，同时要求组织级</w:t>
      </w:r>
      <w:r>
        <w:rPr/>
        <w:t>QA</w:t>
      </w:r>
      <w:r>
        <w:rPr>
          <w:spacing w:val="-21"/>
        </w:rPr>
        <w:t xml:space="preserve"> </w:t>
      </w:r>
      <w:r>
        <w:rPr>
          <w:spacing w:val="11"/>
        </w:rPr>
        <w:t>对项目级</w:t>
      </w:r>
      <w:r>
        <w:rPr/>
        <w:t xml:space="preserve"> </w:t>
      </w:r>
      <w:r>
        <w:rPr>
          <w:rFonts w:ascii="Times New Roman" w:hAnsi="Times New Roman" w:eastAsia="Times New Roman" w:cs="Times New Roman"/>
          <w:spacing w:val="-7"/>
        </w:rPr>
        <w:t>QA</w:t>
      </w:r>
      <w:r>
        <w:rPr>
          <w:rFonts w:ascii="Times New Roman" w:hAnsi="Times New Roman" w:eastAsia="Times New Roman" w:cs="Times New Roman"/>
          <w:spacing w:val="-17"/>
        </w:rPr>
        <w:t xml:space="preserve"> </w:t>
      </w:r>
      <w:r>
        <w:rPr>
          <w:spacing w:val="-7"/>
        </w:rPr>
        <w:t>进行检查。</w:t>
      </w:r>
    </w:p>
    <w:p>
      <w:pPr>
        <w:pStyle w:val="BodyText"/>
        <w:ind w:left="129" w:right="126" w:firstLine="479"/>
        <w:spacing w:before="42" w:line="247" w:lineRule="auto"/>
        <w:jc w:val="both"/>
        <w:rPr/>
      </w:pPr>
      <w:r>
        <w:rPr>
          <w:spacing w:val="8"/>
        </w:rPr>
        <w:t>新的质量制度执行三个月后，项目经理纷纷向张工反馈；项目具有各方面的特殊性，项目</w:t>
      </w:r>
      <w:r>
        <w:rPr>
          <w:spacing w:val="10"/>
        </w:rPr>
        <w:t xml:space="preserve"> </w:t>
      </w:r>
      <w:r>
        <w:rPr>
          <w:spacing w:val="8"/>
        </w:rPr>
        <w:t>质量检查单并不完全适用，有些检查项目在项目工作中并不涉及，而上级审计机构及客户要求</w:t>
      </w:r>
      <w:r>
        <w:rPr>
          <w:spacing w:val="1"/>
        </w:rPr>
        <w:t xml:space="preserve"> </w:t>
      </w:r>
      <w:r>
        <w:rPr>
          <w:spacing w:val="8"/>
        </w:rPr>
        <w:t>的部分特定交付成果却不在检查当中，难以起</w:t>
      </w:r>
      <w:r>
        <w:rPr>
          <w:spacing w:val="7"/>
        </w:rPr>
        <w:t>到质量审计的作用。同时，组织管理层要求质量</w:t>
      </w:r>
      <w:r>
        <w:rPr/>
        <w:t xml:space="preserve"> </w:t>
      </w:r>
      <w:r>
        <w:rPr>
          <w:spacing w:val="8"/>
        </w:rPr>
        <w:t>管理部出具质量工作阶段报告，张工发现当前并没有</w:t>
      </w:r>
      <w:r>
        <w:rPr>
          <w:spacing w:val="7"/>
        </w:rPr>
        <w:t>明确的度量指标能够对各项目团队质量情</w:t>
      </w:r>
      <w:r>
        <w:rPr/>
        <w:t xml:space="preserve"> </w:t>
      </w:r>
      <w:r>
        <w:rPr>
          <w:spacing w:val="10"/>
        </w:rPr>
        <w:t>况进行评价，对各项目级</w:t>
      </w:r>
      <w:r>
        <w:rPr/>
        <w:t>QA</w:t>
      </w:r>
      <w:r>
        <w:rPr>
          <w:spacing w:val="-11"/>
        </w:rPr>
        <w:t xml:space="preserve"> </w:t>
      </w:r>
      <w:r>
        <w:rPr>
          <w:spacing w:val="10"/>
        </w:rPr>
        <w:t>的工作也无法客观评价。</w:t>
      </w:r>
    </w:p>
    <w:p>
      <w:pPr>
        <w:pStyle w:val="BodyText"/>
        <w:ind w:left="129" w:right="137" w:firstLine="479"/>
        <w:spacing w:before="1" w:line="255" w:lineRule="auto"/>
        <w:jc w:val="both"/>
        <w:rPr/>
      </w:pPr>
      <w:r>
        <w:rPr>
          <w:spacing w:val="8"/>
        </w:rPr>
        <w:t>组织级</w:t>
      </w:r>
      <w:r>
        <w:rPr>
          <w:rFonts w:ascii="Times New Roman" w:hAnsi="Times New Roman" w:eastAsia="Times New Roman" w:cs="Times New Roman"/>
        </w:rPr>
        <w:t>QA</w:t>
      </w:r>
      <w:r>
        <w:rPr>
          <w:rFonts w:ascii="Times New Roman" w:hAnsi="Times New Roman" w:eastAsia="Times New Roman" w:cs="Times New Roman"/>
          <w:spacing w:val="8"/>
        </w:rPr>
        <w:t xml:space="preserve"> </w:t>
      </w:r>
      <w:r>
        <w:rPr>
          <w:spacing w:val="8"/>
        </w:rPr>
        <w:t>向张工反馈：项目级</w:t>
      </w:r>
      <w:r>
        <w:rPr>
          <w:rFonts w:ascii="Times New Roman" w:hAnsi="Times New Roman" w:eastAsia="Times New Roman" w:cs="Times New Roman"/>
        </w:rPr>
        <w:t>QA</w:t>
      </w:r>
      <w:r>
        <w:rPr>
          <w:rFonts w:ascii="Times New Roman" w:hAnsi="Times New Roman" w:eastAsia="Times New Roman" w:cs="Times New Roman"/>
          <w:spacing w:val="3"/>
        </w:rPr>
        <w:t xml:space="preserve"> </w:t>
      </w:r>
      <w:r>
        <w:rPr>
          <w:spacing w:val="8"/>
        </w:rPr>
        <w:t>工作不积极，不主动向组织级</w:t>
      </w:r>
      <w:r>
        <w:rPr>
          <w:rFonts w:ascii="Times New Roman" w:hAnsi="Times New Roman" w:eastAsia="Times New Roman" w:cs="Times New Roman"/>
        </w:rPr>
        <w:t>QA</w:t>
      </w:r>
      <w:r>
        <w:rPr>
          <w:rFonts w:ascii="Times New Roman" w:hAnsi="Times New Roman" w:eastAsia="Times New Roman" w:cs="Times New Roman"/>
          <w:spacing w:val="-10"/>
        </w:rPr>
        <w:t xml:space="preserve"> </w:t>
      </w:r>
      <w:r>
        <w:rPr>
          <w:spacing w:val="8"/>
        </w:rPr>
        <w:t>提交工作报告，由于</w:t>
      </w:r>
      <w:r>
        <w:rPr/>
        <w:t xml:space="preserve"> </w:t>
      </w:r>
      <w:r>
        <w:rPr>
          <w:spacing w:val="6"/>
        </w:rPr>
        <w:t>项目数量较多，难以检查到项目级</w:t>
      </w:r>
      <w:r>
        <w:rPr>
          <w:spacing w:val="-50"/>
        </w:rPr>
        <w:t xml:space="preserve"> </w:t>
      </w:r>
      <w:r>
        <w:rPr>
          <w:rFonts w:ascii="Times New Roman" w:hAnsi="Times New Roman" w:eastAsia="Times New Roman" w:cs="Times New Roman"/>
        </w:rPr>
        <w:t>QA</w:t>
      </w:r>
      <w:r>
        <w:rPr>
          <w:rFonts w:ascii="Times New Roman" w:hAnsi="Times New Roman" w:eastAsia="Times New Roman" w:cs="Times New Roman"/>
          <w:spacing w:val="6"/>
        </w:rPr>
        <w:t xml:space="preserve"> </w:t>
      </w:r>
      <w:r>
        <w:rPr>
          <w:spacing w:val="6"/>
        </w:rPr>
        <w:t>的每个工作细节，组织级</w:t>
      </w:r>
      <w:r>
        <w:rPr>
          <w:rFonts w:ascii="Times New Roman" w:hAnsi="Times New Roman" w:eastAsia="Times New Roman" w:cs="Times New Roman"/>
        </w:rPr>
        <w:t>QA</w:t>
      </w:r>
      <w:r>
        <w:rPr>
          <w:spacing w:val="6"/>
        </w:rPr>
        <w:t>只能根据经验随机挑选一部</w:t>
      </w:r>
      <w:r>
        <w:rPr/>
        <w:t xml:space="preserve"> </w:t>
      </w:r>
      <w:r>
        <w:rPr>
          <w:spacing w:val="8"/>
        </w:rPr>
        <w:t>分认为重要的环节进行检查，检查结果并不客观。</w:t>
      </w:r>
    </w:p>
    <w:p>
      <w:pPr>
        <w:pStyle w:val="BodyText"/>
        <w:ind w:left="94"/>
        <w:spacing w:before="19" w:line="220" w:lineRule="auto"/>
        <w:rPr/>
      </w:pPr>
      <w:r>
        <w:rPr>
          <w:spacing w:val="31"/>
        </w:rPr>
        <w:t>【问题1】(12分)</w:t>
      </w:r>
    </w:p>
    <w:p>
      <w:pPr>
        <w:pStyle w:val="BodyText"/>
        <w:ind w:left="129"/>
        <w:spacing w:before="33" w:line="219" w:lineRule="auto"/>
        <w:rPr/>
      </w:pPr>
      <w:r>
        <w:rPr>
          <w:spacing w:val="9"/>
        </w:rPr>
        <w:t>结合案例，请从质量管理和沟通管理角度，指出存在的问题。</w:t>
      </w:r>
    </w:p>
    <w:p>
      <w:pPr>
        <w:pStyle w:val="BodyText"/>
        <w:ind w:left="94"/>
        <w:spacing w:before="30" w:line="220" w:lineRule="auto"/>
        <w:rPr/>
      </w:pPr>
      <w:r>
        <w:rPr>
          <w:spacing w:val="36"/>
        </w:rPr>
        <w:t>【问题2】(4分)</w:t>
      </w:r>
    </w:p>
    <w:p>
      <w:pPr>
        <w:pStyle w:val="BodyText"/>
        <w:ind w:left="129" w:right="156"/>
        <w:spacing w:before="35" w:line="249" w:lineRule="auto"/>
        <w:rPr/>
      </w:pPr>
      <w:r>
        <w:rPr>
          <w:spacing w:val="27"/>
        </w:rPr>
        <w:t>项目质量管理包括(1)、(2)、(3)三个主要过程</w:t>
      </w:r>
      <w:r>
        <w:rPr>
          <w:spacing w:val="26"/>
        </w:rPr>
        <w:t>。依据质量数据采集、数据分析和数据</w:t>
      </w:r>
      <w:r>
        <w:rPr/>
        <w:t xml:space="preserve"> </w:t>
      </w:r>
      <w:r>
        <w:rPr>
          <w:spacing w:val="19"/>
        </w:rPr>
        <w:t>表现出具质量报告属于(4)过程的工作。</w:t>
      </w:r>
    </w:p>
    <w:p>
      <w:pPr>
        <w:pStyle w:val="BodyText"/>
        <w:ind w:left="94"/>
        <w:spacing w:line="220" w:lineRule="auto"/>
        <w:rPr/>
      </w:pPr>
      <w:r>
        <w:rPr>
          <w:spacing w:val="36"/>
        </w:rPr>
        <w:t>【问题3】(3分)</w:t>
      </w:r>
    </w:p>
    <w:p>
      <w:pPr>
        <w:pStyle w:val="BodyText"/>
        <w:ind w:left="129"/>
        <w:spacing w:before="46" w:line="220" w:lineRule="auto"/>
        <w:rPr/>
      </w:pPr>
      <w:r>
        <w:rPr>
          <w:spacing w:val="8"/>
        </w:rPr>
        <w:t>结合案例，请填写合适的沟通方法。</w:t>
      </w:r>
    </w:p>
    <w:p>
      <w:pPr>
        <w:pStyle w:val="BodyText"/>
        <w:ind w:left="209"/>
        <w:spacing w:before="45" w:line="219" w:lineRule="auto"/>
        <w:rPr/>
      </w:pPr>
      <w:r>
        <w:rPr>
          <w:spacing w:val="20"/>
        </w:rPr>
        <w:t>(1)质量管理部向高级管理层电子邮件汇报质量工作情况属于(1);</w:t>
      </w:r>
    </w:p>
    <w:p>
      <w:pPr>
        <w:pStyle w:val="BodyText"/>
        <w:ind w:left="209"/>
        <w:spacing w:before="38" w:line="219" w:lineRule="auto"/>
        <w:rPr/>
      </w:pPr>
      <w:r>
        <w:rPr>
          <w:spacing w:val="22"/>
        </w:rPr>
        <w:t>(2)组织级</w:t>
      </w:r>
      <w:r>
        <w:rPr/>
        <w:t>QA</w:t>
      </w:r>
      <w:r>
        <w:rPr>
          <w:spacing w:val="-25"/>
        </w:rPr>
        <w:t xml:space="preserve"> </w:t>
      </w:r>
      <w:r>
        <w:rPr>
          <w:spacing w:val="22"/>
        </w:rPr>
        <w:t>从项目管理平台获取项目质量管理工作信息属于(2);</w:t>
      </w:r>
    </w:p>
    <w:p>
      <w:pPr>
        <w:pStyle w:val="BodyText"/>
        <w:ind w:left="209"/>
        <w:spacing w:before="5" w:line="212" w:lineRule="auto"/>
        <w:rPr/>
      </w:pPr>
      <w:r>
        <w:rPr>
          <w:spacing w:val="19"/>
        </w:rPr>
        <w:t>(3)项目级</w:t>
      </w:r>
      <w:r>
        <w:rPr>
          <w:rFonts w:ascii="Times New Roman" w:hAnsi="Times New Roman" w:eastAsia="Times New Roman" w:cs="Times New Roman"/>
        </w:rPr>
        <w:t>QA</w:t>
      </w:r>
      <w:r>
        <w:rPr>
          <w:rFonts w:ascii="Times New Roman" w:hAnsi="Times New Roman" w:eastAsia="Times New Roman" w:cs="Times New Roman"/>
          <w:spacing w:val="19"/>
        </w:rPr>
        <w:t xml:space="preserve"> </w:t>
      </w:r>
      <w:r>
        <w:rPr>
          <w:spacing w:val="19"/>
        </w:rPr>
        <w:t>与组织级</w:t>
      </w:r>
      <w:r>
        <w:rPr>
          <w:rFonts w:ascii="Times New Roman" w:hAnsi="Times New Roman" w:eastAsia="Times New Roman" w:cs="Times New Roman"/>
        </w:rPr>
        <w:t>QA </w:t>
      </w:r>
      <w:r>
        <w:rPr>
          <w:spacing w:val="19"/>
        </w:rPr>
        <w:t>之间的沟通方法适合采用(3)。</w:t>
      </w:r>
    </w:p>
    <w:p>
      <w:pPr>
        <w:pStyle w:val="BodyText"/>
        <w:ind w:left="74"/>
        <w:spacing w:before="40" w:line="220" w:lineRule="auto"/>
        <w:rPr>
          <w:sz w:val="27"/>
          <w:szCs w:val="27"/>
        </w:rPr>
      </w:pPr>
      <w:r>
        <w:rPr>
          <w:sz w:val="27"/>
          <w:szCs w:val="27"/>
          <w:spacing w:val="7"/>
        </w:rPr>
        <w:t>【问题4】(6分)</w:t>
      </w:r>
    </w:p>
    <w:p>
      <w:pPr>
        <w:pStyle w:val="BodyText"/>
        <w:ind w:left="129" w:right="178"/>
        <w:spacing w:before="16" w:line="266" w:lineRule="auto"/>
        <w:rPr/>
      </w:pPr>
      <w:r>
        <w:rPr>
          <w:spacing w:val="10"/>
        </w:rPr>
        <w:t>为了改善当前沟通问题，张工制定了项目级</w:t>
      </w:r>
      <w:r>
        <w:rPr/>
        <w:t>QA</w:t>
      </w:r>
      <w:r>
        <w:rPr>
          <w:spacing w:val="-38"/>
        </w:rPr>
        <w:t xml:space="preserve"> </w:t>
      </w:r>
      <w:r>
        <w:rPr>
          <w:spacing w:val="10"/>
        </w:rPr>
        <w:t>和组织级</w:t>
      </w:r>
      <w:r>
        <w:rPr/>
        <w:t>QA</w:t>
      </w:r>
      <w:r>
        <w:rPr>
          <w:spacing w:val="-38"/>
        </w:rPr>
        <w:t xml:space="preserve"> </w:t>
      </w:r>
      <w:r>
        <w:rPr>
          <w:spacing w:val="10"/>
        </w:rPr>
        <w:t>的</w:t>
      </w:r>
      <w:r>
        <w:rPr>
          <w:spacing w:val="9"/>
        </w:rPr>
        <w:t>沟通计划，计划中明确了汇报步</w:t>
      </w:r>
      <w:r>
        <w:rPr/>
        <w:t xml:space="preserve"> </w:t>
      </w:r>
      <w:r>
        <w:rPr>
          <w:spacing w:val="15"/>
        </w:rPr>
        <w:t>骤、上报方式(电子邮件或会议)、上报频率。请帮张工补充沟通管理计划中缺少的内容。</w:t>
      </w:r>
    </w:p>
    <w:p>
      <w:pPr>
        <w:spacing w:line="254" w:lineRule="auto"/>
        <w:rPr>
          <w:rFonts w:ascii="Arial"/>
          <w:sz w:val="21"/>
        </w:rPr>
      </w:pPr>
      <w:r/>
    </w:p>
    <w:p>
      <w:pPr>
        <w:spacing w:line="255" w:lineRule="auto"/>
        <w:rPr>
          <w:rFonts w:ascii="Arial"/>
          <w:sz w:val="21"/>
        </w:rPr>
      </w:pPr>
      <w:r/>
    </w:p>
    <w:p>
      <w:pPr>
        <w:pStyle w:val="BodyText"/>
        <w:ind w:left="94"/>
        <w:spacing w:before="75" w:line="219" w:lineRule="auto"/>
        <w:rPr/>
      </w:pPr>
      <w:r>
        <w:rPr>
          <w:spacing w:val="9"/>
        </w:rPr>
        <w:t>【参考答案】</w:t>
      </w:r>
    </w:p>
    <w:p>
      <w:pPr>
        <w:pStyle w:val="BodyText"/>
        <w:ind w:left="128" w:right="6120" w:hanging="34"/>
        <w:spacing w:before="56" w:line="245" w:lineRule="auto"/>
        <w:rPr/>
      </w:pPr>
      <w:r>
        <w:rPr>
          <w:spacing w:val="34"/>
        </w:rPr>
        <w:t>【问题1】(每条2分，满分12分)</w:t>
      </w:r>
      <w:r>
        <w:rPr>
          <w:spacing w:val="15"/>
        </w:rPr>
        <w:t xml:space="preserve"> </w:t>
      </w:r>
      <w:r>
        <w:rPr>
          <w:spacing w:val="4"/>
        </w:rPr>
        <w:t>质量管理方面存在的问题：</w:t>
      </w:r>
    </w:p>
    <w:p>
      <w:pPr>
        <w:pStyle w:val="BodyText"/>
        <w:ind w:left="129" w:right="115" w:firstLine="80"/>
        <w:spacing w:before="1" w:line="234" w:lineRule="auto"/>
        <w:rPr/>
      </w:pPr>
      <w:r>
        <w:rPr>
          <w:spacing w:val="9"/>
        </w:rPr>
        <w:t>(1)组织级质量管理不足：张工作为部门质量经理，在组织级质量管理工作上显得经验不足，</w:t>
      </w:r>
      <w:r>
        <w:rPr>
          <w:spacing w:val="10"/>
        </w:rPr>
        <w:t xml:space="preserve"> </w:t>
      </w:r>
      <w:r>
        <w:rPr>
          <w:spacing w:val="7"/>
        </w:rPr>
        <w:t>未能全面规划和指导整个质量管理体系的运行。</w:t>
      </w:r>
    </w:p>
    <w:p>
      <w:pPr>
        <w:pStyle w:val="BodyText"/>
        <w:ind w:left="129" w:right="178" w:firstLine="80"/>
        <w:spacing w:before="35" w:line="236" w:lineRule="auto"/>
        <w:rPr/>
      </w:pPr>
      <w:r>
        <w:rPr>
          <w:spacing w:val="8"/>
        </w:rPr>
        <w:t>(2)质量管理计划缺失：张工未能及时制定全面的质量管理计划，导</w:t>
      </w:r>
      <w:r>
        <w:rPr>
          <w:spacing w:val="7"/>
        </w:rPr>
        <w:t>致质量管理工作缺乏系统</w:t>
      </w:r>
      <w:r>
        <w:rPr/>
        <w:t xml:space="preserve"> </w:t>
      </w:r>
      <w:r>
        <w:rPr>
          <w:spacing w:val="4"/>
        </w:rPr>
        <w:t>性和方向性。</w:t>
      </w:r>
    </w:p>
    <w:p>
      <w:pPr>
        <w:spacing w:line="236" w:lineRule="auto"/>
        <w:sectPr>
          <w:headerReference w:type="default" r:id="rId262"/>
          <w:footerReference w:type="default" r:id="rId263"/>
          <w:pgSz w:w="11910" w:h="16840"/>
          <w:pgMar w:top="1143" w:right="949" w:bottom="1138" w:left="930" w:header="789" w:footer="1023" w:gutter="0"/>
        </w:sectPr>
        <w:rPr/>
      </w:pPr>
    </w:p>
    <w:p>
      <w:pPr>
        <w:pStyle w:val="BodyText"/>
        <w:ind w:left="4" w:right="2" w:firstLine="110"/>
        <w:spacing w:before="312" w:line="243" w:lineRule="auto"/>
        <w:rPr/>
      </w:pPr>
      <w:r>
        <w:rPr>
          <w:spacing w:val="16"/>
        </w:rPr>
        <w:t>(3)培训与指导不足：张工未对组织级</w:t>
      </w:r>
      <w:r>
        <w:rPr/>
        <w:t>QA</w:t>
      </w:r>
      <w:r>
        <w:rPr>
          <w:spacing w:val="-32"/>
        </w:rPr>
        <w:t xml:space="preserve"> </w:t>
      </w:r>
      <w:r>
        <w:rPr>
          <w:spacing w:val="16"/>
        </w:rPr>
        <w:t>和引入的第三方</w:t>
      </w:r>
      <w:r>
        <w:rPr/>
        <w:t>QA</w:t>
      </w:r>
      <w:r>
        <w:rPr>
          <w:spacing w:val="-17"/>
        </w:rPr>
        <w:t xml:space="preserve"> </w:t>
      </w:r>
      <w:r>
        <w:rPr>
          <w:spacing w:val="16"/>
        </w:rPr>
        <w:t>团队进行充分的质量管理培训</w:t>
      </w:r>
      <w:r>
        <w:rPr/>
        <w:t xml:space="preserve"> </w:t>
      </w:r>
      <w:r>
        <w:rPr>
          <w:spacing w:val="8"/>
        </w:rPr>
        <w:t>和指导，导致他们在工作中遇到诸多问题，进展不顺利。</w:t>
      </w:r>
    </w:p>
    <w:p>
      <w:pPr>
        <w:pStyle w:val="BodyText"/>
        <w:ind w:left="4" w:right="17" w:firstLine="110"/>
        <w:spacing w:before="25" w:line="234" w:lineRule="auto"/>
        <w:rPr/>
      </w:pPr>
      <w:r>
        <w:rPr>
          <w:spacing w:val="13"/>
        </w:rPr>
        <w:t>(4)质量核对单不完善：张工制定的质量核对单存在部分遗漏和无用检查项，未能完全覆盖</w:t>
      </w:r>
      <w:r>
        <w:rPr>
          <w:spacing w:val="11"/>
        </w:rPr>
        <w:t xml:space="preserve"> </w:t>
      </w:r>
      <w:r>
        <w:rPr>
          <w:spacing w:val="8"/>
        </w:rPr>
        <w:t>项目质量的关键点，影响了质量管理的有效性。</w:t>
      </w:r>
    </w:p>
    <w:p>
      <w:pPr>
        <w:pStyle w:val="BodyText"/>
        <w:ind w:left="4" w:right="1" w:firstLine="110"/>
        <w:spacing w:before="36" w:line="241" w:lineRule="auto"/>
        <w:rPr/>
      </w:pPr>
      <w:r>
        <w:rPr>
          <w:spacing w:val="8"/>
        </w:rPr>
        <w:t>(5)缺乏质量度量指标：由于没有制定明确的团队质量度量指标，导致无法对各</w:t>
      </w:r>
      <w:r>
        <w:rPr>
          <w:spacing w:val="7"/>
        </w:rPr>
        <w:t>项目团队的质</w:t>
      </w:r>
      <w:r>
        <w:rPr/>
        <w:t xml:space="preserve"> </w:t>
      </w:r>
      <w:r>
        <w:rPr>
          <w:spacing w:val="8"/>
        </w:rPr>
        <w:t>量情况进行客观评价，也无法对</w:t>
      </w:r>
      <w:r>
        <w:rPr>
          <w:spacing w:val="-58"/>
        </w:rPr>
        <w:t xml:space="preserve"> </w:t>
      </w:r>
      <w:r>
        <w:rPr/>
        <w:t>QA</w:t>
      </w:r>
      <w:r>
        <w:rPr>
          <w:spacing w:val="-28"/>
        </w:rPr>
        <w:t xml:space="preserve"> </w:t>
      </w:r>
      <w:r>
        <w:rPr>
          <w:spacing w:val="8"/>
        </w:rPr>
        <w:t>工作绩效进行准确评估。</w:t>
      </w:r>
    </w:p>
    <w:p>
      <w:pPr>
        <w:pStyle w:val="BodyText"/>
        <w:ind w:left="4" w:right="7" w:firstLine="110"/>
        <w:spacing w:before="30" w:line="238" w:lineRule="auto"/>
        <w:rPr/>
      </w:pPr>
      <w:r>
        <w:rPr>
          <w:spacing w:val="14"/>
        </w:rPr>
        <w:t>(6)管理质量手段单一：张工在管理质量时过</w:t>
      </w:r>
      <w:r>
        <w:rPr>
          <w:spacing w:val="13"/>
        </w:rPr>
        <w:t>于依赖质量核对单，未能结合其他质量管理方</w:t>
      </w:r>
      <w:r>
        <w:rPr/>
        <w:t xml:space="preserve"> </w:t>
      </w:r>
      <w:r>
        <w:rPr>
          <w:spacing w:val="8"/>
        </w:rPr>
        <w:t>法和技术，使得质量管理手段显得单一月不够全面。</w:t>
      </w:r>
    </w:p>
    <w:p>
      <w:pPr>
        <w:pStyle w:val="BodyText"/>
        <w:ind w:left="4" w:right="18" w:firstLine="110"/>
        <w:spacing w:before="27" w:line="233" w:lineRule="auto"/>
        <w:rPr/>
      </w:pPr>
      <w:r>
        <w:rPr>
          <w:spacing w:val="9"/>
        </w:rPr>
        <w:t>(7)质量检查方法不系统：由于缺乏系统的质量</w:t>
      </w:r>
      <w:r>
        <w:rPr>
          <w:spacing w:val="8"/>
        </w:rPr>
        <w:t>检查方法， </w:t>
      </w:r>
      <w:r>
        <w:rPr/>
        <w:t>QA</w:t>
      </w:r>
      <w:r>
        <w:rPr>
          <w:spacing w:val="-38"/>
        </w:rPr>
        <w:t xml:space="preserve"> </w:t>
      </w:r>
      <w:r>
        <w:rPr>
          <w:spacing w:val="8"/>
        </w:rPr>
        <w:t>团队在进行质量检查时只能根</w:t>
      </w:r>
      <w:r>
        <w:rPr/>
        <w:t xml:space="preserve"> </w:t>
      </w:r>
      <w:r>
        <w:rPr>
          <w:spacing w:val="8"/>
        </w:rPr>
        <w:t>据经验随机挑选检查点，导致检查结果不够客观和全面。</w:t>
      </w:r>
    </w:p>
    <w:p>
      <w:pPr>
        <w:pStyle w:val="BodyText"/>
        <w:ind w:left="4"/>
        <w:spacing w:before="39" w:line="219" w:lineRule="auto"/>
        <w:rPr/>
      </w:pPr>
      <w:r>
        <w:rPr>
          <w:spacing w:val="5"/>
        </w:rPr>
        <w:t>沟通管理方面存在的问题：</w:t>
      </w:r>
    </w:p>
    <w:p>
      <w:pPr>
        <w:pStyle w:val="BodyText"/>
        <w:ind w:left="4" w:right="4" w:firstLine="110"/>
        <w:spacing w:before="48" w:line="237" w:lineRule="auto"/>
        <w:rPr/>
      </w:pPr>
      <w:r>
        <w:rPr>
          <w:spacing w:val="8"/>
        </w:rPr>
        <w:t>(1)沟通管理计划缺失：张工在推进质量管理体系时，未制定明确的沟通</w:t>
      </w:r>
      <w:r>
        <w:rPr>
          <w:spacing w:val="7"/>
        </w:rPr>
        <w:t>管理计划，导致项目</w:t>
      </w:r>
      <w:r>
        <w:rPr/>
        <w:t xml:space="preserve"> </w:t>
      </w:r>
      <w:r>
        <w:rPr>
          <w:spacing w:val="7"/>
        </w:rPr>
        <w:t>团队与管理层之间的信息传递不畅。</w:t>
      </w:r>
    </w:p>
    <w:p>
      <w:pPr>
        <w:pStyle w:val="BodyText"/>
        <w:ind w:left="4" w:right="9" w:firstLine="110"/>
        <w:spacing w:before="27" w:line="238" w:lineRule="auto"/>
        <w:rPr/>
      </w:pPr>
      <w:r>
        <w:rPr>
          <w:spacing w:val="16"/>
        </w:rPr>
        <w:t>(2)沟通反馈不及时：直到质量管理体系运行3个月后，才收到项目经理的反馈，显示出沟</w:t>
      </w:r>
      <w:r>
        <w:rPr>
          <w:spacing w:val="11"/>
        </w:rPr>
        <w:t xml:space="preserve"> </w:t>
      </w:r>
      <w:r>
        <w:rPr>
          <w:spacing w:val="6"/>
        </w:rPr>
        <w:t>通反馈机制的滞后性。</w:t>
      </w:r>
    </w:p>
    <w:p>
      <w:pPr>
        <w:pStyle w:val="BodyText"/>
        <w:ind w:left="4" w:right="13" w:firstLine="110"/>
        <w:spacing w:before="36" w:line="239" w:lineRule="auto"/>
        <w:rPr/>
      </w:pPr>
      <w:r>
        <w:rPr>
          <w:spacing w:val="13"/>
        </w:rPr>
        <w:t>(3)报告机制不完善：未及时向组织管理层提交阶段性报告，影响了管理层对质量管理工作</w:t>
      </w:r>
      <w:r>
        <w:rPr>
          <w:spacing w:val="15"/>
        </w:rPr>
        <w:t xml:space="preserve"> </w:t>
      </w:r>
      <w:r>
        <w:rPr>
          <w:spacing w:val="2"/>
        </w:rPr>
        <w:t>的了解和决策。</w:t>
      </w:r>
    </w:p>
    <w:p>
      <w:pPr>
        <w:pStyle w:val="BodyText"/>
        <w:ind w:left="4" w:right="17" w:firstLine="110"/>
        <w:spacing w:before="24" w:line="239" w:lineRule="auto"/>
        <w:rPr/>
      </w:pPr>
      <w:r>
        <w:rPr>
          <w:spacing w:val="14"/>
        </w:rPr>
        <w:t>(4)沟通机制不健全：项目级</w:t>
      </w:r>
      <w:r>
        <w:rPr/>
        <w:t>QA</w:t>
      </w:r>
      <w:r>
        <w:rPr>
          <w:spacing w:val="-18"/>
        </w:rPr>
        <w:t xml:space="preserve"> </w:t>
      </w:r>
      <w:r>
        <w:rPr>
          <w:spacing w:val="14"/>
        </w:rPr>
        <w:t>不主动向组织级</w:t>
      </w:r>
      <w:r>
        <w:rPr/>
        <w:t>QA</w:t>
      </w:r>
      <w:r>
        <w:rPr>
          <w:spacing w:val="-28"/>
        </w:rPr>
        <w:t xml:space="preserve"> </w:t>
      </w:r>
      <w:r>
        <w:rPr>
          <w:spacing w:val="13"/>
        </w:rPr>
        <w:t>提交工作报告，导致组织级</w:t>
      </w:r>
      <w:r>
        <w:rPr/>
        <w:t>QA</w:t>
      </w:r>
      <w:r>
        <w:rPr>
          <w:spacing w:val="-28"/>
        </w:rPr>
        <w:t xml:space="preserve"> </w:t>
      </w:r>
      <w:r>
        <w:rPr>
          <w:spacing w:val="13"/>
        </w:rPr>
        <w:t>难以全面</w:t>
      </w:r>
      <w:r>
        <w:rPr/>
        <w:t xml:space="preserve"> </w:t>
      </w:r>
      <w:r>
        <w:rPr>
          <w:spacing w:val="5"/>
        </w:rPr>
        <w:t>掌握项目质量情况。</w:t>
      </w:r>
    </w:p>
    <w:p>
      <w:pPr>
        <w:pStyle w:val="BodyText"/>
        <w:ind w:left="4" w:firstLine="110"/>
        <w:spacing w:before="26" w:line="242" w:lineRule="auto"/>
        <w:rPr/>
      </w:pPr>
      <w:r>
        <w:rPr>
          <w:spacing w:val="12"/>
        </w:rPr>
        <w:t>(5)沟通方法不恰当：在面临大量项目时，张工和</w:t>
      </w:r>
      <w:r>
        <w:rPr/>
        <w:t>QA</w:t>
      </w:r>
      <w:r>
        <w:rPr>
          <w:spacing w:val="-18"/>
        </w:rPr>
        <w:t xml:space="preserve"> </w:t>
      </w:r>
      <w:r>
        <w:rPr>
          <w:spacing w:val="12"/>
        </w:rPr>
        <w:t>团</w:t>
      </w:r>
      <w:r>
        <w:rPr>
          <w:spacing w:val="11"/>
        </w:rPr>
        <w:t>队未能采取合适的沟通方法，如使用</w:t>
      </w:r>
      <w:r>
        <w:rPr/>
        <w:t xml:space="preserve"> </w:t>
      </w:r>
      <w:r>
        <w:rPr>
          <w:spacing w:val="8"/>
        </w:rPr>
        <w:t>项目管理软件或定期会议等以提高沟通效率和质量。</w:t>
      </w:r>
    </w:p>
    <w:p>
      <w:pPr>
        <w:pStyle w:val="BodyText"/>
        <w:spacing w:before="39" w:line="220" w:lineRule="auto"/>
        <w:rPr/>
      </w:pPr>
      <w:r>
        <w:rPr>
          <w:spacing w:val="34"/>
        </w:rPr>
        <w:t>【问题2】(4分)</w:t>
      </w:r>
    </w:p>
    <w:p>
      <w:pPr>
        <w:pStyle w:val="BodyText"/>
        <w:ind w:right="3038" w:firstLine="115"/>
        <w:spacing w:before="24" w:line="235" w:lineRule="auto"/>
        <w:rPr/>
      </w:pPr>
      <w:r>
        <w:rPr>
          <w:spacing w:val="36"/>
        </w:rPr>
        <w:t>(1)规划质量管理(2)管理质量(3)控制质量(4)管理质量</w:t>
      </w:r>
      <w:r>
        <w:rPr>
          <w:spacing w:val="8"/>
        </w:rPr>
        <w:t xml:space="preserve"> </w:t>
      </w:r>
      <w:r>
        <w:rPr>
          <w:spacing w:val="34"/>
        </w:rPr>
        <w:t>【问题3】(3分)</w:t>
      </w:r>
    </w:p>
    <w:p>
      <w:pPr>
        <w:pStyle w:val="BodyText"/>
        <w:ind w:left="115"/>
        <w:spacing w:before="46" w:line="220" w:lineRule="auto"/>
        <w:rPr/>
      </w:pPr>
      <w:r>
        <w:rPr>
          <w:spacing w:val="35"/>
        </w:rPr>
        <w:t>(1)推式沟通(2)拉式沟通(3)互动沟通</w:t>
      </w:r>
    </w:p>
    <w:p>
      <w:pPr>
        <w:pStyle w:val="BodyText"/>
        <w:spacing w:before="46" w:line="219" w:lineRule="auto"/>
        <w:rPr/>
      </w:pPr>
      <w:r>
        <w:rPr>
          <w:spacing w:val="31"/>
        </w:rPr>
        <w:t>【问题4】(6分，每条1分，答出6个就满分)</w:t>
      </w:r>
    </w:p>
    <w:p>
      <w:pPr>
        <w:pStyle w:val="BodyText"/>
        <w:ind w:left="4"/>
        <w:spacing w:before="34" w:line="217" w:lineRule="auto"/>
        <w:rPr/>
      </w:pPr>
      <w:r>
        <w:rPr>
          <w:spacing w:val="4"/>
        </w:rPr>
        <w:t>①干系人的沟通需求；</w:t>
      </w:r>
    </w:p>
    <w:p>
      <w:pPr>
        <w:pStyle w:val="BodyText"/>
        <w:ind w:left="4"/>
        <w:spacing w:before="40" w:line="217" w:lineRule="auto"/>
        <w:rPr/>
      </w:pPr>
      <w:r>
        <w:rPr>
          <w:spacing w:val="7"/>
        </w:rPr>
        <w:t>②需沟通的信息，包括语言、形式、内容和详细程度；</w:t>
      </w:r>
    </w:p>
    <w:p>
      <w:pPr>
        <w:pStyle w:val="BodyText"/>
        <w:ind w:left="4"/>
        <w:spacing w:before="39" w:line="217" w:lineRule="auto"/>
        <w:rPr/>
      </w:pPr>
      <w:r>
        <w:rPr>
          <w:u w:val="single" w:color="auto"/>
          <w:spacing w:val="-2"/>
        </w:rPr>
        <w:t>②上报步骤：</w:t>
      </w:r>
      <w:r>
        <w:rPr>
          <w:u w:val="single" w:color="auto"/>
          <w:spacing w:val="44"/>
        </w:rPr>
        <w:t xml:space="preserve">  </w:t>
      </w:r>
      <w:r>
        <w:rPr>
          <w:u w:val="single" w:color="auto"/>
          <w:spacing w:val="-2"/>
        </w:rPr>
        <w:t>(这条背景中存)</w:t>
      </w:r>
    </w:p>
    <w:p>
      <w:pPr>
        <w:pStyle w:val="BodyText"/>
        <w:ind w:left="4"/>
        <w:spacing w:before="50" w:line="217" w:lineRule="auto"/>
        <w:rPr/>
      </w:pPr>
      <w:r>
        <w:rPr>
          <w:spacing w:val="2"/>
        </w:rPr>
        <w:t>④发布信息的原因；</w:t>
      </w:r>
    </w:p>
    <w:p>
      <w:pPr>
        <w:pStyle w:val="BodyText"/>
        <w:ind w:left="4"/>
        <w:spacing w:before="40" w:line="217" w:lineRule="auto"/>
        <w:rPr/>
      </w:pPr>
      <w:r>
        <w:rPr>
          <w:spacing w:val="24"/>
        </w:rPr>
        <w:t>⑤发布所需信息、确认已收到或作出回应(若适用)的时</w:t>
      </w:r>
      <w:r>
        <w:rPr>
          <w:spacing w:val="23"/>
        </w:rPr>
        <w:t>限和频率，(这条背景中有)</w:t>
      </w:r>
    </w:p>
    <w:p>
      <w:pPr>
        <w:pStyle w:val="BodyText"/>
        <w:ind w:left="4"/>
        <w:spacing w:before="39" w:line="217" w:lineRule="auto"/>
        <w:rPr/>
      </w:pPr>
      <w:r>
        <w:rPr>
          <w:spacing w:val="5"/>
        </w:rPr>
        <w:t>⑥负责沟通相关信息的人员；</w:t>
      </w:r>
    </w:p>
    <w:p>
      <w:pPr>
        <w:pStyle w:val="BodyText"/>
        <w:ind w:left="4"/>
        <w:spacing w:before="40" w:line="217" w:lineRule="auto"/>
        <w:rPr/>
      </w:pPr>
      <w:r>
        <w:rPr>
          <w:spacing w:val="5"/>
        </w:rPr>
        <w:t>⑦负责授权保密信息发布的人员；</w:t>
      </w:r>
    </w:p>
    <w:p>
      <w:pPr>
        <w:pStyle w:val="BodyText"/>
        <w:ind w:left="4"/>
        <w:spacing w:before="50" w:line="217" w:lineRule="auto"/>
        <w:rPr/>
      </w:pPr>
      <w:r>
        <w:rPr>
          <w:spacing w:val="8"/>
        </w:rPr>
        <w:t>⑧接收信息的人员或群体，包括他们的需要、需求</w:t>
      </w:r>
      <w:r>
        <w:rPr>
          <w:spacing w:val="7"/>
        </w:rPr>
        <w:t>和期望；</w:t>
      </w:r>
    </w:p>
    <w:p>
      <w:pPr>
        <w:pStyle w:val="BodyText"/>
        <w:ind w:left="4"/>
        <w:spacing w:before="39" w:line="217" w:lineRule="auto"/>
        <w:rPr/>
      </w:pPr>
      <w:r>
        <w:rPr>
          <w:spacing w:val="8"/>
        </w:rPr>
        <w:t>⑨用于传递信息的方法或技术，如备忘录、电子邮件、新闻稿，或社交媒体；</w:t>
      </w:r>
    </w:p>
    <w:p>
      <w:pPr>
        <w:pStyle w:val="BodyText"/>
        <w:ind w:left="4"/>
        <w:spacing w:before="40" w:line="197" w:lineRule="auto"/>
        <w:rPr/>
      </w:pPr>
      <w:r>
        <w:rPr>
          <w:spacing w:val="6"/>
        </w:rPr>
        <w:t>⑩为沟通活动分配的资源，包括时间和预算；</w:t>
      </w:r>
    </w:p>
    <w:p>
      <w:pPr>
        <w:pStyle w:val="BodyText"/>
        <w:ind w:left="4"/>
        <w:spacing w:line="308" w:lineRule="exact"/>
        <w:rPr/>
      </w:pPr>
      <w:r>
        <w:rPr>
          <w:rFonts w:ascii="Calibri" w:hAnsi="Calibri" w:eastAsia="Calibri" w:cs="Calibri"/>
          <w:spacing w:val="12"/>
          <w:position w:val="1"/>
        </w:rPr>
        <w:t>⑪</w:t>
      </w:r>
      <w:r>
        <w:rPr>
          <w:spacing w:val="12"/>
          <w:position w:val="1"/>
        </w:rPr>
        <w:t>随着项目进展(如项目不同阶段干系人社区的变化)而更新与优化沟通管理计划的方法；</w:t>
      </w:r>
    </w:p>
    <w:p>
      <w:pPr>
        <w:pStyle w:val="BodyText"/>
        <w:ind w:left="4"/>
        <w:spacing w:before="12" w:line="304" w:lineRule="exact"/>
        <w:rPr/>
      </w:pPr>
      <w:r>
        <w:rPr>
          <w:rFonts w:ascii="Calibri" w:hAnsi="Calibri" w:eastAsia="Calibri" w:cs="Calibri"/>
          <w:spacing w:val="-10"/>
          <w:position w:val="1"/>
        </w:rPr>
        <w:t>⑫</w:t>
      </w:r>
      <w:r>
        <w:rPr>
          <w:spacing w:val="-10"/>
          <w:position w:val="1"/>
        </w:rPr>
        <w:t>通用术语表；</w:t>
      </w:r>
    </w:p>
    <w:p>
      <w:pPr>
        <w:pStyle w:val="BodyText"/>
        <w:ind w:left="4"/>
        <w:spacing w:line="304" w:lineRule="exact"/>
        <w:rPr/>
      </w:pPr>
      <w:r>
        <w:rPr>
          <w:rFonts w:ascii="Calibri" w:hAnsi="Calibri" w:eastAsia="Calibri" w:cs="Calibri"/>
          <w:spacing w:val="12"/>
          <w:position w:val="1"/>
        </w:rPr>
        <w:t>⑬</w:t>
      </w:r>
      <w:r>
        <w:rPr>
          <w:spacing w:val="12"/>
          <w:position w:val="1"/>
        </w:rPr>
        <w:t>项目信息流向图、工作流程(可能包含审批程序)、报告清单和会议计划等；</w:t>
      </w:r>
    </w:p>
    <w:p>
      <w:pPr>
        <w:pStyle w:val="BodyText"/>
        <w:ind w:left="4"/>
        <w:spacing w:before="12" w:line="308" w:lineRule="exact"/>
        <w:rPr/>
      </w:pPr>
      <w:r>
        <w:rPr>
          <w:rFonts w:ascii="Calibri" w:hAnsi="Calibri" w:eastAsia="Calibri" w:cs="Calibri"/>
          <w:spacing w:val="3"/>
          <w:position w:val="1"/>
        </w:rPr>
        <w:t>⑭</w:t>
      </w:r>
      <w:r>
        <w:rPr>
          <w:spacing w:val="3"/>
          <w:position w:val="1"/>
        </w:rPr>
        <w:t>来自法律法规、技术、组织政策等的制约因素；</w:t>
      </w:r>
    </w:p>
    <w:p>
      <w:pPr>
        <w:spacing w:line="308" w:lineRule="exact"/>
        <w:sectPr>
          <w:headerReference w:type="default" r:id="rId264"/>
          <w:footerReference w:type="default" r:id="rId265"/>
          <w:pgSz w:w="11910" w:h="16840"/>
          <w:pgMar w:top="1155" w:right="1102" w:bottom="1140" w:left="1045" w:header="801" w:footer="1023" w:gutter="0"/>
        </w:sectPr>
        <w:rPr/>
      </w:pPr>
    </w:p>
    <w:p>
      <w:pPr>
        <w:spacing w:line="270" w:lineRule="auto"/>
        <w:rPr>
          <w:rFonts w:ascii="Arial"/>
          <w:sz w:val="21"/>
        </w:rPr>
      </w:pPr>
      <w:r/>
    </w:p>
    <w:p>
      <w:pPr>
        <w:pStyle w:val="BodyText"/>
        <w:ind w:left="1224"/>
        <w:spacing w:before="98" w:line="219" w:lineRule="auto"/>
        <w:rPr>
          <w:sz w:val="30"/>
          <w:szCs w:val="30"/>
        </w:rPr>
      </w:pPr>
      <w:r>
        <w:rPr>
          <w:sz w:val="30"/>
          <w:szCs w:val="30"/>
          <w:b/>
          <w:bCs/>
        </w:rPr>
        <w:t>2024年上半年案例分析试题和试题解析</w:t>
      </w:r>
      <w:r>
        <w:rPr>
          <w:sz w:val="30"/>
          <w:szCs w:val="30"/>
          <w:spacing w:val="-25"/>
        </w:rPr>
        <w:t xml:space="preserve"> </w:t>
      </w:r>
      <w:r>
        <w:rPr>
          <w:sz w:val="30"/>
          <w:szCs w:val="30"/>
          <w:b/>
          <w:bCs/>
          <w:color w:val="FF1020"/>
        </w:rPr>
        <w:t>(5月26日第2批)</w:t>
      </w:r>
    </w:p>
    <w:p>
      <w:pPr>
        <w:pStyle w:val="BodyText"/>
        <w:ind w:left="1443"/>
        <w:spacing w:before="211" w:line="196" w:lineRule="auto"/>
        <w:rPr>
          <w:sz w:val="24"/>
          <w:szCs w:val="24"/>
        </w:rPr>
      </w:pPr>
      <w:r>
        <w:rPr>
          <w:sz w:val="24"/>
          <w:szCs w:val="24"/>
          <w:b/>
          <w:bCs/>
          <w:color w:val="F02020"/>
          <w:spacing w:val="-1"/>
        </w:rPr>
        <w:t>(由于机考后没有真题，题目为野人老师根据学员回忆的考试内容)</w:t>
      </w:r>
    </w:p>
    <w:tbl>
      <w:tblPr>
        <w:tblStyle w:val="TableNormal"/>
        <w:tblW w:w="9830"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62"/>
        <w:gridCol w:w="2239"/>
        <w:gridCol w:w="2607"/>
        <w:gridCol w:w="2522"/>
      </w:tblGrid>
      <w:tr>
        <w:trPr>
          <w:trHeight w:val="2545" w:hRule="atLeast"/>
        </w:trPr>
        <w:tc>
          <w:tcPr>
            <w:tcW w:w="2462" w:type="dxa"/>
            <w:vAlign w:val="top"/>
            <w:tcBorders>
              <w:right w:val="nil"/>
              <w:top w:val="single" w:color="000000" w:sz="2" w:space="0"/>
            </w:tcBorders>
          </w:tcPr>
          <w:p>
            <w:pPr>
              <w:spacing w:line="263" w:lineRule="auto"/>
              <w:rPr>
                <w:rFonts w:ascii="Arial"/>
                <w:sz w:val="21"/>
              </w:rPr>
            </w:pPr>
            <w:r/>
          </w:p>
          <w:p>
            <w:pPr>
              <w:ind w:firstLine="410"/>
              <w:spacing w:line="1660" w:lineRule="exact"/>
              <w:rPr/>
            </w:pPr>
            <w:r>
              <w:rPr>
                <w:position w:val="-33"/>
              </w:rPr>
              <w:drawing>
                <wp:inline distT="0" distB="0" distL="0" distR="0">
                  <wp:extent cx="1066740" cy="1054155"/>
                  <wp:effectExtent l="0" t="0" r="0" b="0"/>
                  <wp:docPr id="118" name="IM 118"/>
                  <wp:cNvGraphicFramePr/>
                  <a:graphic>
                    <a:graphicData uri="http://schemas.openxmlformats.org/drawingml/2006/picture">
                      <pic:pic>
                        <pic:nvPicPr>
                          <pic:cNvPr id="118" name="IM 118"/>
                          <pic:cNvPicPr/>
                        </pic:nvPicPr>
                        <pic:blipFill>
                          <a:blip r:embed="rId254"/>
                          <a:stretch>
                            <a:fillRect/>
                          </a:stretch>
                        </pic:blipFill>
                        <pic:spPr>
                          <a:xfrm rot="0">
                            <a:off x="0" y="0"/>
                            <a:ext cx="1066740" cy="1054155"/>
                          </a:xfrm>
                          <a:prstGeom prst="rect">
                            <a:avLst/>
                          </a:prstGeom>
                        </pic:spPr>
                      </pic:pic>
                    </a:graphicData>
                  </a:graphic>
                </wp:inline>
              </w:drawing>
            </w:r>
          </w:p>
          <w:p>
            <w:pPr>
              <w:pStyle w:val="TableText"/>
              <w:ind w:left="459"/>
              <w:spacing w:before="309" w:line="219" w:lineRule="auto"/>
              <w:rPr/>
            </w:pPr>
            <w:r>
              <w:rPr>
                <w:spacing w:val="-15"/>
                <w:w w:val="96"/>
              </w:rPr>
              <w:t>淘宝</w:t>
            </w:r>
            <w:r>
              <w:rPr>
                <w:rFonts w:ascii="Times New Roman" w:hAnsi="Times New Roman" w:eastAsia="Times New Roman" w:cs="Times New Roman"/>
                <w:spacing w:val="-15"/>
                <w:w w:val="96"/>
              </w:rPr>
              <w:t>APP</w:t>
            </w:r>
            <w:r>
              <w:rPr>
                <w:rFonts w:ascii="Times New Roman" w:hAnsi="Times New Roman" w:eastAsia="Times New Roman" w:cs="Times New Roman"/>
                <w:spacing w:val="-25"/>
              </w:rPr>
              <w:t xml:space="preserve"> </w:t>
            </w:r>
            <w:r>
              <w:rPr>
                <w:spacing w:val="-15"/>
                <w:w w:val="96"/>
              </w:rPr>
              <w:t>扫码购课</w:t>
            </w:r>
          </w:p>
        </w:tc>
        <w:tc>
          <w:tcPr>
            <w:tcW w:w="2239" w:type="dxa"/>
            <w:vAlign w:val="top"/>
            <w:tcBorders>
              <w:left w:val="nil"/>
              <w:right w:val="nil"/>
              <w:top w:val="single" w:color="000000" w:sz="2" w:space="0"/>
            </w:tcBorders>
          </w:tcPr>
          <w:p>
            <w:pPr>
              <w:spacing w:line="283" w:lineRule="auto"/>
              <w:rPr>
                <w:rFonts w:ascii="Arial"/>
                <w:sz w:val="21"/>
              </w:rPr>
            </w:pPr>
            <w:r/>
          </w:p>
          <w:p>
            <w:pPr>
              <w:ind w:firstLine="313"/>
              <w:spacing w:line="1640" w:lineRule="exact"/>
              <w:rPr/>
            </w:pPr>
            <w:r>
              <w:rPr>
                <w:position w:val="-32"/>
              </w:rPr>
              <w:drawing>
                <wp:inline distT="0" distB="0" distL="0" distR="0">
                  <wp:extent cx="1035051" cy="1041430"/>
                  <wp:effectExtent l="0" t="0" r="0" b="0"/>
                  <wp:docPr id="120" name="IM 120"/>
                  <wp:cNvGraphicFramePr/>
                  <a:graphic>
                    <a:graphicData uri="http://schemas.openxmlformats.org/drawingml/2006/picture">
                      <pic:pic>
                        <pic:nvPicPr>
                          <pic:cNvPr id="120" name="IM 120"/>
                          <pic:cNvPicPr/>
                        </pic:nvPicPr>
                        <pic:blipFill>
                          <a:blip r:embed="rId255"/>
                          <a:stretch>
                            <a:fillRect/>
                          </a:stretch>
                        </pic:blipFill>
                        <pic:spPr>
                          <a:xfrm rot="0">
                            <a:off x="0" y="0"/>
                            <a:ext cx="1035051" cy="1041430"/>
                          </a:xfrm>
                          <a:prstGeom prst="rect">
                            <a:avLst/>
                          </a:prstGeom>
                        </pic:spPr>
                      </pic:pic>
                    </a:graphicData>
                  </a:graphic>
                </wp:inline>
              </w:drawing>
            </w:r>
          </w:p>
          <w:p>
            <w:pPr>
              <w:pStyle w:val="TableText"/>
              <w:ind w:left="613"/>
              <w:spacing w:before="309" w:line="219" w:lineRule="auto"/>
              <w:rPr/>
            </w:pPr>
            <w:r>
              <w:rPr>
                <w:spacing w:val="-23"/>
                <w:w w:val="99"/>
              </w:rPr>
              <w:t>微信公众号</w:t>
            </w:r>
          </w:p>
        </w:tc>
        <w:tc>
          <w:tcPr>
            <w:tcW w:w="2607" w:type="dxa"/>
            <w:vAlign w:val="top"/>
            <w:tcBorders>
              <w:left w:val="nil"/>
              <w:right w:val="nil"/>
              <w:top w:val="single" w:color="000000" w:sz="2" w:space="0"/>
            </w:tcBorders>
          </w:tcPr>
          <w:p>
            <w:pPr>
              <w:ind w:firstLine="294"/>
              <w:spacing w:before="175" w:line="1969" w:lineRule="exact"/>
              <w:rPr/>
            </w:pPr>
            <w:r>
              <w:rPr>
                <w:position w:val="-39"/>
              </w:rPr>
              <w:drawing>
                <wp:inline distT="0" distB="0" distL="0" distR="0">
                  <wp:extent cx="1327129" cy="1250914"/>
                  <wp:effectExtent l="0" t="0" r="0" b="0"/>
                  <wp:docPr id="122" name="IM 122"/>
                  <wp:cNvGraphicFramePr/>
                  <a:graphic>
                    <a:graphicData uri="http://schemas.openxmlformats.org/drawingml/2006/picture">
                      <pic:pic>
                        <pic:nvPicPr>
                          <pic:cNvPr id="122" name="IM 122"/>
                          <pic:cNvPicPr/>
                        </pic:nvPicPr>
                        <pic:blipFill>
                          <a:blip r:embed="rId268"/>
                          <a:stretch>
                            <a:fillRect/>
                          </a:stretch>
                        </pic:blipFill>
                        <pic:spPr>
                          <a:xfrm rot="0">
                            <a:off x="0" y="0"/>
                            <a:ext cx="1327129" cy="1250914"/>
                          </a:xfrm>
                          <a:prstGeom prst="rect">
                            <a:avLst/>
                          </a:prstGeom>
                        </pic:spPr>
                      </pic:pic>
                    </a:graphicData>
                  </a:graphic>
                </wp:inline>
              </w:drawing>
            </w:r>
          </w:p>
          <w:p>
            <w:pPr>
              <w:pStyle w:val="TableText"/>
              <w:ind w:left="794"/>
              <w:spacing w:before="89" w:line="219" w:lineRule="auto"/>
              <w:rPr/>
            </w:pPr>
            <w:r>
              <w:rPr>
                <w:spacing w:val="-20"/>
                <w:w w:val="98"/>
              </w:rPr>
              <w:t>野人老师抖音</w:t>
            </w:r>
          </w:p>
        </w:tc>
        <w:tc>
          <w:tcPr>
            <w:tcW w:w="2522" w:type="dxa"/>
            <w:vAlign w:val="top"/>
            <w:tcBorders>
              <w:left w:val="nil"/>
              <w:top w:val="single" w:color="000000" w:sz="2" w:space="0"/>
            </w:tcBorders>
          </w:tcPr>
          <w:p>
            <w:pPr>
              <w:ind w:firstLine="226"/>
              <w:spacing w:before="164" w:line="1941" w:lineRule="exact"/>
              <w:rPr/>
            </w:pPr>
            <w:r>
              <w:rPr>
                <w:position w:val="-38"/>
              </w:rPr>
              <w:drawing>
                <wp:inline distT="0" distB="0" distL="0" distR="0">
                  <wp:extent cx="1219207" cy="1231986"/>
                  <wp:effectExtent l="0" t="0" r="0" b="0"/>
                  <wp:docPr id="124" name="IM 124"/>
                  <wp:cNvGraphicFramePr/>
                  <a:graphic>
                    <a:graphicData uri="http://schemas.openxmlformats.org/drawingml/2006/picture">
                      <pic:pic>
                        <pic:nvPicPr>
                          <pic:cNvPr id="124" name="IM 124"/>
                          <pic:cNvPicPr/>
                        </pic:nvPicPr>
                        <pic:blipFill>
                          <a:blip r:embed="rId269"/>
                          <a:stretch>
                            <a:fillRect/>
                          </a:stretch>
                        </pic:blipFill>
                        <pic:spPr>
                          <a:xfrm rot="0">
                            <a:off x="0" y="0"/>
                            <a:ext cx="1219207" cy="1231986"/>
                          </a:xfrm>
                          <a:prstGeom prst="rect">
                            <a:avLst/>
                          </a:prstGeom>
                        </pic:spPr>
                      </pic:pic>
                    </a:graphicData>
                  </a:graphic>
                </wp:inline>
              </w:drawing>
            </w:r>
          </w:p>
          <w:p>
            <w:pPr>
              <w:pStyle w:val="TableText"/>
              <w:ind w:left="506"/>
              <w:spacing w:before="128" w:line="219" w:lineRule="auto"/>
              <w:rPr/>
            </w:pPr>
            <w:r>
              <w:rPr>
                <w:spacing w:val="-23"/>
                <w:w w:val="98"/>
              </w:rPr>
              <w:t>野人老师小红书</w:t>
            </w:r>
          </w:p>
        </w:tc>
      </w:tr>
    </w:tbl>
    <w:p>
      <w:pPr>
        <w:spacing w:line="348" w:lineRule="auto"/>
        <w:rPr>
          <w:rFonts w:ascii="Arial"/>
          <w:sz w:val="21"/>
        </w:rPr>
      </w:pPr>
      <w:r/>
    </w:p>
    <w:p>
      <w:pPr>
        <w:pStyle w:val="BodyText"/>
        <w:ind w:left="1604"/>
        <w:spacing w:before="98" w:line="219" w:lineRule="auto"/>
        <w:rPr>
          <w:sz w:val="30"/>
          <w:szCs w:val="30"/>
        </w:rPr>
      </w:pPr>
      <w:r>
        <w:rPr>
          <w:sz w:val="30"/>
          <w:szCs w:val="30"/>
          <w:b/>
          <w:bCs/>
          <w:spacing w:val="9"/>
        </w:rPr>
        <w:t>2024年上半年(第2批次)案例分析试题和试题解析</w:t>
      </w:r>
    </w:p>
    <w:p>
      <w:pPr>
        <w:pStyle w:val="BodyText"/>
        <w:ind w:left="3"/>
        <w:spacing w:before="252" w:line="219" w:lineRule="auto"/>
        <w:rPr>
          <w:sz w:val="24"/>
          <w:szCs w:val="24"/>
        </w:rPr>
      </w:pPr>
      <w:r>
        <w:rPr>
          <w:sz w:val="24"/>
          <w:szCs w:val="24"/>
          <w:b/>
          <w:bCs/>
          <w:spacing w:val="24"/>
        </w:rPr>
        <w:t>【2024年5月(第2批次)试题</w:t>
      </w:r>
      <w:r>
        <w:rPr>
          <w:sz w:val="24"/>
          <w:szCs w:val="24"/>
          <w:spacing w:val="-48"/>
        </w:rPr>
        <w:t xml:space="preserve"> </w:t>
      </w:r>
      <w:r>
        <w:rPr>
          <w:sz w:val="24"/>
          <w:szCs w:val="24"/>
          <w:b/>
          <w:bCs/>
          <w:spacing w:val="24"/>
        </w:rPr>
        <w:t>一</w:t>
      </w:r>
      <w:r>
        <w:rPr>
          <w:sz w:val="24"/>
          <w:szCs w:val="24"/>
          <w:spacing w:val="-53"/>
        </w:rPr>
        <w:t xml:space="preserve"> </w:t>
      </w:r>
      <w:r>
        <w:rPr>
          <w:sz w:val="24"/>
          <w:szCs w:val="24"/>
          <w:b/>
          <w:bCs/>
          <w:spacing w:val="24"/>
        </w:rPr>
        <w:t>】</w:t>
      </w:r>
    </w:p>
    <w:p>
      <w:pPr>
        <w:pStyle w:val="BodyText"/>
        <w:ind w:left="39" w:right="67" w:firstLine="489"/>
        <w:spacing w:before="22" w:line="252" w:lineRule="auto"/>
        <w:rPr>
          <w:sz w:val="24"/>
          <w:szCs w:val="24"/>
        </w:rPr>
      </w:pPr>
      <w:r>
        <w:rPr>
          <w:sz w:val="24"/>
          <w:szCs w:val="24"/>
        </w:rPr>
        <w:t>某海关拟建设电子人工智能平台，采用光学字符识别技术</w:t>
      </w:r>
      <w:r>
        <w:rPr>
          <w:sz w:val="24"/>
          <w:szCs w:val="24"/>
          <w:spacing w:val="-42"/>
        </w:rPr>
        <w:t xml:space="preserve"> </w:t>
      </w:r>
      <w:r>
        <w:rPr>
          <w:rFonts w:ascii="Times New Roman" w:hAnsi="Times New Roman" w:eastAsia="Times New Roman" w:cs="Times New Roman"/>
          <w:sz w:val="24"/>
          <w:szCs w:val="24"/>
        </w:rPr>
        <w:t>(OCR),     </w:t>
      </w:r>
      <w:r>
        <w:rPr>
          <w:sz w:val="24"/>
          <w:szCs w:val="24"/>
        </w:rPr>
        <w:t>将多语种报关单、身 </w:t>
      </w:r>
      <w:r>
        <w:rPr>
          <w:sz w:val="24"/>
          <w:szCs w:val="24"/>
          <w:spacing w:val="-2"/>
        </w:rPr>
        <w:t>份证件等文件转为电子文档，以提高报关效</w:t>
      </w:r>
      <w:r>
        <w:rPr>
          <w:sz w:val="24"/>
          <w:szCs w:val="24"/>
          <w:spacing w:val="-3"/>
        </w:rPr>
        <w:t>率。</w:t>
      </w:r>
    </w:p>
    <w:p>
      <w:pPr>
        <w:pStyle w:val="BodyText"/>
        <w:ind w:left="39" w:right="58" w:firstLine="489"/>
        <w:spacing w:before="1" w:line="239" w:lineRule="auto"/>
        <w:jc w:val="both"/>
        <w:rPr>
          <w:sz w:val="24"/>
          <w:szCs w:val="24"/>
        </w:rPr>
      </w:pPr>
      <w:r>
        <w:rPr>
          <w:sz w:val="24"/>
          <w:szCs w:val="24"/>
          <w:spacing w:val="-3"/>
        </w:rPr>
        <w:t>项目由小张任项目经理，小张初步分析项目需求后，与发起人共同制定了项目章程，章程</w:t>
      </w:r>
      <w:r>
        <w:rPr>
          <w:sz w:val="24"/>
          <w:szCs w:val="24"/>
          <w:spacing w:val="14"/>
        </w:rPr>
        <w:t xml:space="preserve"> </w:t>
      </w:r>
      <w:r>
        <w:rPr>
          <w:sz w:val="24"/>
          <w:szCs w:val="24"/>
          <w:spacing w:val="9"/>
        </w:rPr>
        <w:t>内容包括：项目目的、项目目标(60天内提高报关效率)、项目描述、项目边界定义、项目</w:t>
      </w:r>
      <w:r>
        <w:rPr>
          <w:sz w:val="24"/>
          <w:szCs w:val="24"/>
          <w:spacing w:val="15"/>
        </w:rPr>
        <w:t xml:space="preserve"> </w:t>
      </w:r>
      <w:r>
        <w:rPr>
          <w:sz w:val="24"/>
          <w:szCs w:val="24"/>
          <w:spacing w:val="-2"/>
        </w:rPr>
        <w:t>退出标准、拟申请的财务资源、关键用户名单、项目审批要求、项目经理签</w:t>
      </w:r>
      <w:r>
        <w:rPr>
          <w:sz w:val="24"/>
          <w:szCs w:val="24"/>
          <w:spacing w:val="-3"/>
        </w:rPr>
        <w:t>名、发起人和批准</w:t>
      </w:r>
      <w:r>
        <w:rPr>
          <w:sz w:val="24"/>
          <w:szCs w:val="24"/>
        </w:rPr>
        <w:t xml:space="preserve"> </w:t>
      </w:r>
      <w:r>
        <w:rPr>
          <w:sz w:val="24"/>
          <w:szCs w:val="24"/>
          <w:spacing w:val="-1"/>
        </w:rPr>
        <w:t>人签名，项目章程获得批准后，小张组建了项目团队。</w:t>
      </w:r>
    </w:p>
    <w:p>
      <w:pPr>
        <w:pStyle w:val="BodyText"/>
        <w:ind w:left="529"/>
        <w:spacing w:before="16" w:line="219" w:lineRule="auto"/>
        <w:rPr>
          <w:sz w:val="24"/>
          <w:szCs w:val="24"/>
        </w:rPr>
      </w:pPr>
      <w:r>
        <w:rPr>
          <w:sz w:val="24"/>
          <w:szCs w:val="24"/>
          <w:spacing w:val="-2"/>
        </w:rPr>
        <w:t>电子订单人工智能平台的建设主要包括六个工作模块，内容和特点如下：</w:t>
      </w:r>
    </w:p>
    <w:p>
      <w:pPr>
        <w:pStyle w:val="BodyText"/>
        <w:ind w:left="39" w:right="83" w:firstLine="80"/>
        <w:spacing w:before="14" w:line="233" w:lineRule="auto"/>
        <w:rPr>
          <w:sz w:val="24"/>
          <w:szCs w:val="24"/>
        </w:rPr>
      </w:pPr>
      <w:r>
        <w:rPr>
          <w:sz w:val="24"/>
          <w:szCs w:val="24"/>
          <w:spacing w:val="4"/>
        </w:rPr>
        <w:t>(1)平台硬件交付：包括人工智能服务器、网络、高拍仪等的采购、搭建、测试等，需求明</w:t>
      </w:r>
      <w:r>
        <w:rPr>
          <w:sz w:val="24"/>
          <w:szCs w:val="24"/>
          <w:spacing w:val="1"/>
        </w:rPr>
        <w:t xml:space="preserve"> </w:t>
      </w:r>
      <w:r>
        <w:rPr>
          <w:sz w:val="24"/>
          <w:szCs w:val="24"/>
          <w:spacing w:val="-2"/>
        </w:rPr>
        <w:t>确、建设方法成熟、要求训练数据到位前交</w:t>
      </w:r>
      <w:r>
        <w:rPr>
          <w:sz w:val="24"/>
          <w:szCs w:val="24"/>
          <w:spacing w:val="-3"/>
        </w:rPr>
        <w:t>付。</w:t>
      </w:r>
    </w:p>
    <w:p>
      <w:pPr>
        <w:pStyle w:val="BodyText"/>
        <w:ind w:left="39" w:right="95" w:firstLine="80"/>
        <w:spacing w:before="14" w:line="230" w:lineRule="auto"/>
        <w:rPr>
          <w:sz w:val="24"/>
          <w:szCs w:val="24"/>
        </w:rPr>
      </w:pPr>
      <w:r>
        <w:rPr>
          <w:sz w:val="24"/>
          <w:szCs w:val="24"/>
          <w:spacing w:val="4"/>
        </w:rPr>
        <w:t>(2)数据采集和标注：要求数据小组一次性交付50万张相</w:t>
      </w:r>
      <w:r>
        <w:rPr>
          <w:sz w:val="24"/>
          <w:szCs w:val="24"/>
          <w:spacing w:val="3"/>
        </w:rPr>
        <w:t>关报关单及身份证件图片及标注结</w:t>
      </w:r>
      <w:r>
        <w:rPr>
          <w:sz w:val="24"/>
          <w:szCs w:val="24"/>
        </w:rPr>
        <w:t xml:space="preserve"> </w:t>
      </w:r>
      <w:r>
        <w:rPr>
          <w:sz w:val="24"/>
          <w:szCs w:val="24"/>
          <w:spacing w:val="-5"/>
        </w:rPr>
        <w:t>果。</w:t>
      </w:r>
    </w:p>
    <w:p>
      <w:pPr>
        <w:pStyle w:val="BodyText"/>
        <w:ind w:left="39" w:right="83" w:firstLine="80"/>
        <w:spacing w:before="7" w:line="238" w:lineRule="auto"/>
        <w:rPr>
          <w:sz w:val="24"/>
          <w:szCs w:val="24"/>
        </w:rPr>
      </w:pP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rPr>
        <w:t>OCR</w:t>
      </w:r>
      <w:r>
        <w:rPr>
          <w:rFonts w:ascii="Times New Roman" w:hAnsi="Times New Roman" w:eastAsia="Times New Roman" w:cs="Times New Roman"/>
          <w:sz w:val="24"/>
          <w:szCs w:val="24"/>
          <w:spacing w:val="1"/>
        </w:rPr>
        <w:t xml:space="preserve">   </w:t>
      </w:r>
      <w:r>
        <w:rPr>
          <w:sz w:val="24"/>
          <w:szCs w:val="24"/>
          <w:spacing w:val="1"/>
        </w:rPr>
        <w:t>模型调试：要求数据小组多次调试并交付模型，精度不断提高，直到实现关务部门</w:t>
      </w:r>
      <w:r>
        <w:rPr>
          <w:sz w:val="24"/>
          <w:szCs w:val="24"/>
          <w:spacing w:val="10"/>
        </w:rPr>
        <w:t xml:space="preserve"> </w:t>
      </w:r>
      <w:r>
        <w:rPr>
          <w:sz w:val="24"/>
          <w:szCs w:val="24"/>
          <w:spacing w:val="-5"/>
        </w:rPr>
        <w:t>认可的效果和性能。</w:t>
      </w:r>
    </w:p>
    <w:p>
      <w:pPr>
        <w:pStyle w:val="BodyText"/>
        <w:ind w:left="39" w:right="101" w:firstLine="80"/>
        <w:spacing w:before="2" w:line="243" w:lineRule="auto"/>
        <w:rPr>
          <w:sz w:val="24"/>
          <w:szCs w:val="24"/>
        </w:rPr>
      </w:pPr>
      <w:r>
        <w:rPr>
          <w:rFonts w:ascii="Times New Roman" w:hAnsi="Times New Roman" w:eastAsia="Times New Roman" w:cs="Times New Roman"/>
          <w:sz w:val="24"/>
          <w:szCs w:val="24"/>
          <w:spacing w:val="4"/>
        </w:rPr>
        <w:t>(4)</w:t>
      </w:r>
      <w:r>
        <w:rPr>
          <w:rFonts w:ascii="Times New Roman" w:hAnsi="Times New Roman" w:eastAsia="Times New Roman" w:cs="Times New Roman"/>
          <w:sz w:val="24"/>
          <w:szCs w:val="24"/>
        </w:rPr>
        <w:t>OCR</w:t>
      </w:r>
      <w:r>
        <w:rPr>
          <w:rFonts w:ascii="Times New Roman" w:hAnsi="Times New Roman" w:eastAsia="Times New Roman" w:cs="Times New Roman"/>
          <w:sz w:val="24"/>
          <w:szCs w:val="24"/>
          <w:spacing w:val="4"/>
        </w:rPr>
        <w:t xml:space="preserve">   </w:t>
      </w:r>
      <w:r>
        <w:rPr>
          <w:sz w:val="24"/>
          <w:szCs w:val="24"/>
          <w:spacing w:val="4"/>
        </w:rPr>
        <w:t>算法开发：创新程度高，团队没有同类项目开发经</w:t>
      </w:r>
      <w:r>
        <w:rPr>
          <w:sz w:val="24"/>
          <w:szCs w:val="24"/>
          <w:spacing w:val="3"/>
        </w:rPr>
        <w:t>验，3天就需要更新一次，确保</w:t>
      </w:r>
      <w:r>
        <w:rPr>
          <w:sz w:val="24"/>
          <w:szCs w:val="24"/>
        </w:rPr>
        <w:t xml:space="preserve"> </w:t>
      </w:r>
      <w:r>
        <w:rPr>
          <w:sz w:val="24"/>
          <w:szCs w:val="24"/>
          <w:spacing w:val="-6"/>
        </w:rPr>
        <w:t>开发方向正确。</w:t>
      </w:r>
    </w:p>
    <w:p>
      <w:pPr>
        <w:pStyle w:val="BodyText"/>
        <w:ind w:left="39" w:right="100" w:firstLine="80"/>
        <w:spacing w:before="23" w:line="233" w:lineRule="auto"/>
        <w:rPr>
          <w:sz w:val="24"/>
          <w:szCs w:val="24"/>
        </w:rPr>
      </w:pPr>
      <w:r>
        <w:rPr>
          <w:sz w:val="24"/>
          <w:szCs w:val="24"/>
          <w:spacing w:val="4"/>
        </w:rPr>
        <w:t>(5)前端界面开发：需要展示界面风格，操作步骤多次</w:t>
      </w:r>
      <w:r>
        <w:rPr>
          <w:sz w:val="24"/>
          <w:szCs w:val="24"/>
          <w:spacing w:val="3"/>
        </w:rPr>
        <w:t>向关务部门进行演示，尝试用各种选</w:t>
      </w:r>
      <w:r>
        <w:rPr>
          <w:sz w:val="24"/>
          <w:szCs w:val="24"/>
        </w:rPr>
        <w:t xml:space="preserve"> </w:t>
      </w:r>
      <w:r>
        <w:rPr>
          <w:sz w:val="24"/>
          <w:szCs w:val="24"/>
          <w:spacing w:val="-2"/>
        </w:rPr>
        <w:t>项澄清范围和需求，在最后完成可接受的全部功能。</w:t>
      </w:r>
    </w:p>
    <w:p>
      <w:pPr>
        <w:pStyle w:val="BodyText"/>
        <w:ind w:left="39" w:right="94" w:firstLine="80"/>
        <w:spacing w:before="13" w:line="229" w:lineRule="auto"/>
        <w:rPr>
          <w:sz w:val="24"/>
          <w:szCs w:val="24"/>
        </w:rPr>
      </w:pPr>
      <w:r>
        <w:rPr>
          <w:sz w:val="24"/>
          <w:szCs w:val="24"/>
          <w:spacing w:val="4"/>
        </w:rPr>
        <w:t>(6)平台操作测试：平台边研发边上线，完成一个功能模块就需要向</w:t>
      </w:r>
      <w:r>
        <w:rPr>
          <w:sz w:val="24"/>
          <w:szCs w:val="24"/>
          <w:spacing w:val="3"/>
        </w:rPr>
        <w:t>相关人员提供一次操作</w:t>
      </w:r>
      <w:r>
        <w:rPr>
          <w:sz w:val="24"/>
          <w:szCs w:val="24"/>
        </w:rPr>
        <w:t xml:space="preserve"> </w:t>
      </w:r>
      <w:r>
        <w:rPr>
          <w:sz w:val="24"/>
          <w:szCs w:val="24"/>
          <w:spacing w:val="-1"/>
        </w:rPr>
        <w:t>或维护培训，在最后一次培训结束后才算完成全部工作。</w:t>
      </w:r>
    </w:p>
    <w:p>
      <w:pPr>
        <w:pStyle w:val="BodyText"/>
        <w:ind w:left="39" w:right="33" w:firstLine="429"/>
        <w:spacing w:before="25" w:line="244" w:lineRule="auto"/>
        <w:jc w:val="both"/>
        <w:rPr>
          <w:sz w:val="24"/>
          <w:szCs w:val="24"/>
        </w:rPr>
      </w:pPr>
      <w:r>
        <w:rPr>
          <w:sz w:val="24"/>
          <w:szCs w:val="24"/>
        </w:rPr>
        <w:t>项目验收时，海关技术的负责人、关务部门代表首次受</w:t>
      </w:r>
      <w:r>
        <w:rPr>
          <w:sz w:val="24"/>
          <w:szCs w:val="24"/>
          <w:spacing w:val="-1"/>
        </w:rPr>
        <w:t>邀参与项目，在验收评审会中指出</w:t>
      </w:r>
      <w:r>
        <w:rPr>
          <w:sz w:val="24"/>
          <w:szCs w:val="24"/>
        </w:rPr>
        <w:t xml:space="preserve"> </w:t>
      </w:r>
      <w:r>
        <w:rPr>
          <w:sz w:val="24"/>
          <w:szCs w:val="24"/>
          <w:spacing w:val="-2"/>
        </w:rPr>
        <w:t>了诸多问题，包括平台关键功能不完整、项目计划不合理、算法精度差、</w:t>
      </w:r>
      <w:r>
        <w:rPr>
          <w:sz w:val="24"/>
          <w:szCs w:val="24"/>
          <w:spacing w:val="-3"/>
        </w:rPr>
        <w:t>识别速度慢等，表示</w:t>
      </w:r>
      <w:r>
        <w:rPr>
          <w:sz w:val="24"/>
          <w:szCs w:val="24"/>
        </w:rPr>
        <w:t xml:space="preserve"> </w:t>
      </w:r>
      <w:r>
        <w:rPr>
          <w:sz w:val="24"/>
          <w:szCs w:val="24"/>
          <w:spacing w:val="-6"/>
        </w:rPr>
        <w:t>不认可交付成果。</w:t>
      </w:r>
    </w:p>
    <w:p>
      <w:pPr>
        <w:pStyle w:val="BodyText"/>
        <w:spacing w:before="1" w:line="220" w:lineRule="auto"/>
        <w:rPr>
          <w:sz w:val="24"/>
          <w:szCs w:val="24"/>
        </w:rPr>
      </w:pPr>
      <w:r>
        <w:rPr>
          <w:sz w:val="24"/>
          <w:szCs w:val="24"/>
          <w:spacing w:val="31"/>
        </w:rPr>
        <w:t>【问题1】(6分)</w:t>
      </w:r>
    </w:p>
    <w:p>
      <w:pPr>
        <w:pStyle w:val="BodyText"/>
        <w:ind w:right="4147" w:firstLine="39"/>
        <w:spacing w:before="13" w:line="246" w:lineRule="auto"/>
        <w:rPr>
          <w:sz w:val="24"/>
          <w:szCs w:val="24"/>
        </w:rPr>
      </w:pPr>
      <w:r>
        <w:rPr>
          <w:sz w:val="24"/>
          <w:szCs w:val="24"/>
          <w:spacing w:val="1"/>
        </w:rPr>
        <w:t>结合项目案例，请指出项目章程的内容存在哪些</w:t>
      </w:r>
      <w:r>
        <w:rPr>
          <w:sz w:val="24"/>
          <w:szCs w:val="24"/>
        </w:rPr>
        <w:t>缺陷? </w:t>
      </w:r>
      <w:r>
        <w:rPr>
          <w:sz w:val="24"/>
          <w:szCs w:val="24"/>
          <w:spacing w:val="28"/>
        </w:rPr>
        <w:t>【问题2】(6分)</w:t>
      </w:r>
    </w:p>
    <w:p>
      <w:pPr>
        <w:pStyle w:val="BodyText"/>
        <w:ind w:left="39"/>
        <w:spacing w:line="219" w:lineRule="auto"/>
        <w:rPr>
          <w:sz w:val="24"/>
          <w:szCs w:val="24"/>
        </w:rPr>
      </w:pPr>
      <w:r>
        <w:rPr>
          <w:sz w:val="24"/>
          <w:szCs w:val="24"/>
          <w:spacing w:val="-1"/>
        </w:rPr>
        <w:t>结合项目案例，请帮助小张为六个工作模块选择最适合的开发方法。</w:t>
      </w:r>
    </w:p>
    <w:p>
      <w:pPr>
        <w:pStyle w:val="BodyText"/>
        <w:ind w:left="39"/>
        <w:spacing w:before="26" w:line="220" w:lineRule="auto"/>
        <w:rPr>
          <w:sz w:val="24"/>
          <w:szCs w:val="24"/>
        </w:rPr>
      </w:pPr>
      <w:r>
        <w:rPr>
          <w:rFonts w:ascii="Times New Roman" w:hAnsi="Times New Roman" w:eastAsia="Times New Roman" w:cs="Times New Roman"/>
          <w:sz w:val="24"/>
          <w:szCs w:val="24"/>
          <w:spacing w:val="-6"/>
        </w:rPr>
        <w:t>A.</w:t>
      </w:r>
      <w:r>
        <w:rPr>
          <w:rFonts w:ascii="Times New Roman" w:hAnsi="Times New Roman" w:eastAsia="Times New Roman" w:cs="Times New Roman"/>
          <w:sz w:val="24"/>
          <w:szCs w:val="24"/>
          <w:spacing w:val="-12"/>
        </w:rPr>
        <w:t xml:space="preserve"> </w:t>
      </w:r>
      <w:r>
        <w:rPr>
          <w:sz w:val="24"/>
          <w:szCs w:val="24"/>
          <w:spacing w:val="-6"/>
        </w:rPr>
        <w:t>预测型方法</w:t>
      </w:r>
    </w:p>
    <w:p>
      <w:pPr>
        <w:pStyle w:val="BodyText"/>
        <w:ind w:left="39"/>
        <w:spacing w:before="14" w:line="219" w:lineRule="auto"/>
        <w:rPr>
          <w:sz w:val="24"/>
          <w:szCs w:val="24"/>
        </w:rPr>
      </w:pPr>
      <w:r>
        <w:rPr>
          <w:rFonts w:ascii="Times New Roman" w:hAnsi="Times New Roman" w:eastAsia="Times New Roman" w:cs="Times New Roman"/>
          <w:sz w:val="24"/>
          <w:szCs w:val="24"/>
          <w:spacing w:val="-2"/>
        </w:rPr>
        <w:t>B.</w:t>
      </w:r>
      <w:r>
        <w:rPr>
          <w:rFonts w:ascii="Times New Roman" w:hAnsi="Times New Roman" w:eastAsia="Times New Roman" w:cs="Times New Roman"/>
          <w:sz w:val="24"/>
          <w:szCs w:val="24"/>
          <w:spacing w:val="-34"/>
        </w:rPr>
        <w:t xml:space="preserve"> </w:t>
      </w:r>
      <w:r>
        <w:rPr>
          <w:sz w:val="24"/>
          <w:szCs w:val="24"/>
          <w:spacing w:val="-2"/>
        </w:rPr>
        <w:t>迭代型方法</w:t>
      </w:r>
    </w:p>
    <w:p>
      <w:pPr>
        <w:pStyle w:val="BodyText"/>
        <w:ind w:left="39"/>
        <w:spacing w:before="26" w:line="221" w:lineRule="auto"/>
        <w:rPr>
          <w:sz w:val="24"/>
          <w:szCs w:val="24"/>
        </w:rPr>
      </w:pPr>
      <w:r>
        <w:rPr>
          <w:sz w:val="24"/>
          <w:szCs w:val="24"/>
          <w:spacing w:val="-2"/>
        </w:rPr>
        <w:t>C.增量型方法</w:t>
      </w:r>
    </w:p>
    <w:p>
      <w:pPr>
        <w:spacing w:line="221" w:lineRule="auto"/>
        <w:sectPr>
          <w:headerReference w:type="default" r:id="rId266"/>
          <w:footerReference w:type="default" r:id="rId267"/>
          <w:pgSz w:w="11910" w:h="16840"/>
          <w:pgMar w:top="1158" w:right="1039" w:bottom="1139" w:left="1020" w:header="789" w:footer="1021" w:gutter="0"/>
        </w:sectPr>
        <w:rPr>
          <w:sz w:val="24"/>
          <w:szCs w:val="24"/>
        </w:rPr>
      </w:pPr>
    </w:p>
    <w:p>
      <w:pPr>
        <w:spacing w:line="380" w:lineRule="auto"/>
        <w:rPr>
          <w:rFonts w:ascii="Arial"/>
          <w:sz w:val="21"/>
        </w:rPr>
      </w:pPr>
      <w:r/>
    </w:p>
    <w:p>
      <w:pPr>
        <w:pStyle w:val="BodyText"/>
        <w:ind w:left="24"/>
        <w:spacing w:before="71" w:line="212" w:lineRule="auto"/>
        <w:tabs>
          <w:tab w:val="left" w:pos="176"/>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0"/>
        </w:rPr>
        <w:t>野人老师</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20"/>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7"/>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19"/>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7"/>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14"/>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0"/>
        </w:rPr>
        <w:t>)</w:t>
      </w:r>
      <w:r>
        <w:rPr>
          <w:sz w:val="22"/>
          <w:szCs w:val="22"/>
          <w:u w:val="single" w:color="auto"/>
          <w:spacing w:val="30"/>
        </w:rPr>
        <w:t>专业信息系统项目管理师培训培训</w:t>
      </w:r>
      <w:r>
        <w:rPr>
          <w:rFonts w:ascii="Times New Roman" w:hAnsi="Times New Roman" w:eastAsia="Times New Roman" w:cs="Times New Roman"/>
          <w:sz w:val="22"/>
          <w:szCs w:val="22"/>
          <w:u w:val="single" w:color="auto"/>
          <w:spacing w:val="30"/>
        </w:rPr>
        <w:t>(</w:t>
      </w:r>
      <w:r>
        <w:rPr>
          <w:sz w:val="22"/>
          <w:szCs w:val="22"/>
          <w:u w:val="single" w:color="auto"/>
          <w:spacing w:val="30"/>
        </w:rPr>
        <w:t>公众号</w:t>
      </w:r>
      <w:r>
        <w:rPr>
          <w:sz w:val="22"/>
          <w:szCs w:val="22"/>
          <w:u w:val="single" w:color="auto"/>
          <w:spacing w:val="29"/>
        </w:rPr>
        <w:t>：野人老师</w:t>
      </w:r>
      <w:r>
        <w:rPr>
          <w:rFonts w:ascii="Times New Roman" w:hAnsi="Times New Roman" w:eastAsia="Times New Roman" w:cs="Times New Roman"/>
          <w:sz w:val="22"/>
          <w:szCs w:val="22"/>
          <w:u w:val="single" w:color="auto"/>
          <w:spacing w:val="29"/>
        </w:rPr>
        <w:t>)     </w:t>
      </w:r>
    </w:p>
    <w:p>
      <w:pPr>
        <w:spacing w:line="260" w:lineRule="auto"/>
        <w:rPr>
          <w:rFonts w:ascii="Arial"/>
          <w:sz w:val="21"/>
        </w:rPr>
      </w:pPr>
      <w:r/>
    </w:p>
    <w:p>
      <w:pPr>
        <w:pStyle w:val="BodyText"/>
        <w:ind w:left="24"/>
        <w:spacing w:before="81" w:line="219" w:lineRule="auto"/>
        <w:rPr>
          <w:sz w:val="25"/>
          <w:szCs w:val="25"/>
        </w:rPr>
      </w:pPr>
      <w:r>
        <w:rPr>
          <w:rFonts w:ascii="Times New Roman" w:hAnsi="Times New Roman" w:eastAsia="Times New Roman" w:cs="Times New Roman"/>
          <w:sz w:val="25"/>
          <w:szCs w:val="25"/>
          <w:spacing w:val="-11"/>
        </w:rPr>
        <w:t>D.</w:t>
      </w:r>
      <w:r>
        <w:rPr>
          <w:rFonts w:ascii="Times New Roman" w:hAnsi="Times New Roman" w:eastAsia="Times New Roman" w:cs="Times New Roman"/>
          <w:sz w:val="25"/>
          <w:szCs w:val="25"/>
          <w:spacing w:val="-35"/>
        </w:rPr>
        <w:t xml:space="preserve"> </w:t>
      </w:r>
      <w:r>
        <w:rPr>
          <w:sz w:val="25"/>
          <w:szCs w:val="25"/>
          <w:spacing w:val="-11"/>
        </w:rPr>
        <w:t>敏捷型方法</w:t>
      </w:r>
    </w:p>
    <w:p>
      <w:pPr>
        <w:pStyle w:val="BodyText"/>
        <w:ind w:left="124"/>
        <w:spacing w:before="23" w:line="219" w:lineRule="auto"/>
        <w:rPr>
          <w:sz w:val="25"/>
          <w:szCs w:val="25"/>
        </w:rPr>
      </w:pPr>
      <w:r>
        <w:rPr>
          <w:sz w:val="25"/>
          <w:szCs w:val="25"/>
          <w:spacing w:val="29"/>
        </w:rPr>
        <w:t>(1)平台硬件交付()</w:t>
      </w:r>
    </w:p>
    <w:p>
      <w:pPr>
        <w:pStyle w:val="BodyText"/>
        <w:ind w:left="124"/>
        <w:spacing w:before="22" w:line="209" w:lineRule="auto"/>
        <w:rPr>
          <w:sz w:val="25"/>
          <w:szCs w:val="25"/>
        </w:rPr>
      </w:pPr>
      <w:r>
        <w:rPr>
          <w:sz w:val="25"/>
          <w:szCs w:val="25"/>
          <w:spacing w:val="24"/>
        </w:rPr>
        <w:t>(2)数据采集和标注()</w:t>
      </w:r>
    </w:p>
    <w:p>
      <w:pPr>
        <w:pStyle w:val="BodyText"/>
        <w:ind w:left="125"/>
        <w:spacing w:line="212" w:lineRule="auto"/>
        <w:rPr>
          <w:sz w:val="25"/>
          <w:szCs w:val="25"/>
        </w:rPr>
      </w:pPr>
      <w:r>
        <w:rPr>
          <w:rFonts w:ascii="Times New Roman" w:hAnsi="Times New Roman" w:eastAsia="Times New Roman" w:cs="Times New Roman"/>
          <w:sz w:val="25"/>
          <w:szCs w:val="25"/>
          <w:spacing w:val="25"/>
        </w:rPr>
        <w:t>(3)</w:t>
      </w:r>
      <w:r>
        <w:rPr>
          <w:rFonts w:ascii="Times New Roman" w:hAnsi="Times New Roman" w:eastAsia="Times New Roman" w:cs="Times New Roman"/>
          <w:sz w:val="25"/>
          <w:szCs w:val="25"/>
        </w:rPr>
        <w:t>OCR</w:t>
      </w:r>
      <w:r>
        <w:rPr>
          <w:rFonts w:ascii="Times New Roman" w:hAnsi="Times New Roman" w:eastAsia="Times New Roman" w:cs="Times New Roman"/>
          <w:sz w:val="25"/>
          <w:szCs w:val="25"/>
          <w:spacing w:val="25"/>
        </w:rPr>
        <w:t xml:space="preserve"> </w:t>
      </w:r>
      <w:r>
        <w:rPr>
          <w:sz w:val="25"/>
          <w:szCs w:val="25"/>
          <w:spacing w:val="25"/>
        </w:rPr>
        <w:t>模型调试()</w:t>
      </w:r>
    </w:p>
    <w:p>
      <w:pPr>
        <w:pStyle w:val="BodyText"/>
        <w:ind w:left="125"/>
        <w:spacing w:before="23" w:line="212" w:lineRule="auto"/>
        <w:rPr>
          <w:sz w:val="25"/>
          <w:szCs w:val="25"/>
        </w:rPr>
      </w:pPr>
      <w:r>
        <w:rPr>
          <w:rFonts w:ascii="Times New Roman" w:hAnsi="Times New Roman" w:eastAsia="Times New Roman" w:cs="Times New Roman"/>
          <w:sz w:val="25"/>
          <w:szCs w:val="25"/>
          <w:spacing w:val="25"/>
        </w:rPr>
        <w:t>(4)</w:t>
      </w:r>
      <w:r>
        <w:rPr>
          <w:rFonts w:ascii="Times New Roman" w:hAnsi="Times New Roman" w:eastAsia="Times New Roman" w:cs="Times New Roman"/>
          <w:sz w:val="25"/>
          <w:szCs w:val="25"/>
        </w:rPr>
        <w:t>OCR</w:t>
      </w:r>
      <w:r>
        <w:rPr>
          <w:rFonts w:ascii="Times New Roman" w:hAnsi="Times New Roman" w:eastAsia="Times New Roman" w:cs="Times New Roman"/>
          <w:sz w:val="25"/>
          <w:szCs w:val="25"/>
          <w:spacing w:val="30"/>
        </w:rPr>
        <w:t xml:space="preserve"> </w:t>
      </w:r>
      <w:r>
        <w:rPr>
          <w:sz w:val="25"/>
          <w:szCs w:val="25"/>
          <w:spacing w:val="25"/>
        </w:rPr>
        <w:t>算法开发()</w:t>
      </w:r>
    </w:p>
    <w:p>
      <w:pPr>
        <w:pStyle w:val="BodyText"/>
        <w:ind w:left="124"/>
        <w:spacing w:before="51" w:line="219" w:lineRule="auto"/>
        <w:rPr>
          <w:sz w:val="25"/>
          <w:szCs w:val="25"/>
        </w:rPr>
      </w:pPr>
      <w:r>
        <w:rPr>
          <w:sz w:val="25"/>
          <w:szCs w:val="25"/>
          <w:spacing w:val="29"/>
        </w:rPr>
        <w:t>(5)前端界面开发()</w:t>
      </w:r>
    </w:p>
    <w:p>
      <w:pPr>
        <w:pStyle w:val="BodyText"/>
        <w:ind w:right="7300" w:firstLine="124"/>
        <w:spacing w:before="24" w:line="221" w:lineRule="auto"/>
        <w:rPr>
          <w:sz w:val="25"/>
          <w:szCs w:val="25"/>
        </w:rPr>
      </w:pPr>
      <w:r>
        <w:rPr>
          <w:sz w:val="25"/>
          <w:szCs w:val="25"/>
          <w:spacing w:val="29"/>
        </w:rPr>
        <w:t>(6)平台操作测试()</w:t>
      </w:r>
      <w:r>
        <w:rPr>
          <w:sz w:val="25"/>
          <w:szCs w:val="25"/>
        </w:rPr>
        <w:t xml:space="preserve"> </w:t>
      </w:r>
      <w:r>
        <w:rPr>
          <w:sz w:val="25"/>
          <w:szCs w:val="25"/>
          <w:spacing w:val="20"/>
        </w:rPr>
        <w:t>【问题3】(7分)</w:t>
      </w:r>
    </w:p>
    <w:p>
      <w:pPr>
        <w:pStyle w:val="BodyText"/>
        <w:ind w:left="24" w:right="105" w:firstLine="100"/>
        <w:spacing w:before="1" w:line="230" w:lineRule="auto"/>
        <w:rPr>
          <w:sz w:val="25"/>
          <w:szCs w:val="25"/>
        </w:rPr>
      </w:pPr>
      <w:r>
        <w:rPr>
          <w:sz w:val="25"/>
          <w:szCs w:val="25"/>
          <w:spacing w:val="-6"/>
        </w:rPr>
        <w:t>(1)结合项目案例，请指出小张应让相关干系人参与哪些项目工作，以避免验收阶段出现的</w:t>
      </w:r>
      <w:r>
        <w:rPr>
          <w:sz w:val="25"/>
          <w:szCs w:val="25"/>
          <w:spacing w:val="9"/>
        </w:rPr>
        <w:t xml:space="preserve"> </w:t>
      </w:r>
      <w:r>
        <w:rPr>
          <w:sz w:val="25"/>
          <w:szCs w:val="25"/>
          <w:spacing w:val="-17"/>
        </w:rPr>
        <w:t>问题。</w:t>
      </w:r>
    </w:p>
    <w:p>
      <w:pPr>
        <w:pStyle w:val="BodyText"/>
        <w:ind w:left="124"/>
        <w:spacing w:before="15" w:line="219" w:lineRule="auto"/>
        <w:rPr>
          <w:sz w:val="25"/>
          <w:szCs w:val="25"/>
        </w:rPr>
      </w:pPr>
      <w:r>
        <w:rPr>
          <w:sz w:val="25"/>
          <w:szCs w:val="25"/>
          <w:spacing w:val="-3"/>
        </w:rPr>
        <w:t>(2)有效执行干系人绩效域可以实现哪些</w:t>
      </w:r>
      <w:r>
        <w:rPr>
          <w:sz w:val="25"/>
          <w:szCs w:val="25"/>
          <w:spacing w:val="-4"/>
        </w:rPr>
        <w:t>预期目标?</w:t>
      </w:r>
    </w:p>
    <w:p>
      <w:pPr>
        <w:pStyle w:val="BodyText"/>
        <w:spacing w:before="6" w:line="220" w:lineRule="auto"/>
        <w:rPr>
          <w:sz w:val="25"/>
          <w:szCs w:val="25"/>
        </w:rPr>
      </w:pPr>
      <w:r>
        <w:rPr>
          <w:sz w:val="25"/>
          <w:szCs w:val="25"/>
          <w:spacing w:val="8"/>
        </w:rPr>
        <w:t>【问题4】</w:t>
      </w:r>
      <w:r>
        <w:rPr>
          <w:sz w:val="25"/>
          <w:szCs w:val="25"/>
          <w:spacing w:val="41"/>
        </w:rPr>
        <w:t xml:space="preserve"> </w:t>
      </w:r>
      <w:r>
        <w:rPr>
          <w:sz w:val="25"/>
          <w:szCs w:val="25"/>
          <w:spacing w:val="8"/>
        </w:rPr>
        <w:t>(6分)</w:t>
      </w:r>
    </w:p>
    <w:p>
      <w:pPr>
        <w:pStyle w:val="BodyText"/>
        <w:spacing w:before="18" w:line="216" w:lineRule="auto"/>
        <w:jc w:val="right"/>
        <w:rPr>
          <w:sz w:val="25"/>
          <w:szCs w:val="25"/>
        </w:rPr>
      </w:pPr>
      <w:r>
        <w:rPr>
          <w:sz w:val="25"/>
          <w:szCs w:val="25"/>
          <w:spacing w:val="-7"/>
        </w:rPr>
        <w:t>结合案例，判断下列说法的正误(填写在对</w:t>
      </w:r>
      <w:r>
        <w:rPr>
          <w:sz w:val="25"/>
          <w:szCs w:val="25"/>
          <w:spacing w:val="-8"/>
        </w:rPr>
        <w:t>应栏内，正确的填写“</w:t>
      </w:r>
      <w:r>
        <w:rPr>
          <w:sz w:val="25"/>
          <w:szCs w:val="25"/>
          <w:spacing w:val="-90"/>
        </w:rPr>
        <w:t xml:space="preserve"> </w:t>
      </w:r>
      <w:r>
        <w:rPr>
          <w:sz w:val="25"/>
          <w:szCs w:val="25"/>
          <w:spacing w:val="-8"/>
        </w:rPr>
        <w:t>√”,错误的填写“×”)。</w:t>
      </w:r>
    </w:p>
    <w:p>
      <w:pPr>
        <w:pStyle w:val="BodyText"/>
        <w:ind w:left="124"/>
        <w:spacing w:before="31" w:line="208" w:lineRule="auto"/>
        <w:rPr>
          <w:sz w:val="25"/>
          <w:szCs w:val="25"/>
        </w:rPr>
      </w:pPr>
      <w:r>
        <w:rPr>
          <w:sz w:val="25"/>
          <w:szCs w:val="25"/>
          <w:spacing w:val="-3"/>
        </w:rPr>
        <w:t>(1)变更请求必须经过</w:t>
      </w:r>
      <w:r>
        <w:rPr>
          <w:rFonts w:ascii="Times New Roman" w:hAnsi="Times New Roman" w:eastAsia="Times New Roman" w:cs="Times New Roman"/>
          <w:sz w:val="25"/>
          <w:szCs w:val="25"/>
          <w:spacing w:val="-3"/>
        </w:rPr>
        <w:t>CCB</w:t>
      </w:r>
      <w:r>
        <w:rPr>
          <w:sz w:val="25"/>
          <w:szCs w:val="25"/>
          <w:spacing w:val="-3"/>
        </w:rPr>
        <w:t>的审批。 ()</w:t>
      </w:r>
    </w:p>
    <w:p>
      <w:pPr>
        <w:pStyle w:val="BodyText"/>
        <w:ind w:left="125"/>
        <w:spacing w:line="212" w:lineRule="auto"/>
        <w:rPr>
          <w:sz w:val="25"/>
          <w:szCs w:val="25"/>
        </w:rPr>
      </w:pPr>
      <w:r>
        <w:rPr>
          <w:rFonts w:ascii="Times New Roman" w:hAnsi="Times New Roman" w:eastAsia="Times New Roman" w:cs="Times New Roman"/>
          <w:sz w:val="25"/>
          <w:szCs w:val="25"/>
          <w:spacing w:val="-8"/>
        </w:rPr>
        <w:t>(2)CCB</w:t>
      </w:r>
      <w:r>
        <w:rPr>
          <w:rFonts w:ascii="Times New Roman" w:hAnsi="Times New Roman" w:eastAsia="Times New Roman" w:cs="Times New Roman"/>
          <w:sz w:val="25"/>
          <w:szCs w:val="25"/>
          <w:spacing w:val="60"/>
          <w:w w:val="101"/>
        </w:rPr>
        <w:t xml:space="preserve"> </w:t>
      </w:r>
      <w:r>
        <w:rPr>
          <w:sz w:val="25"/>
          <w:szCs w:val="25"/>
          <w:spacing w:val="-8"/>
        </w:rPr>
        <w:t>应负责提出合理、可执行的变更方案。 ()</w:t>
      </w:r>
    </w:p>
    <w:p>
      <w:pPr>
        <w:pStyle w:val="BodyText"/>
        <w:ind w:left="124"/>
        <w:spacing w:before="60" w:line="219" w:lineRule="auto"/>
        <w:rPr>
          <w:sz w:val="25"/>
          <w:szCs w:val="25"/>
        </w:rPr>
      </w:pPr>
      <w:r>
        <w:rPr>
          <w:sz w:val="25"/>
          <w:szCs w:val="25"/>
          <w:spacing w:val="-5"/>
        </w:rPr>
        <w:t>(3)CCB</w:t>
      </w:r>
      <w:r>
        <w:rPr>
          <w:sz w:val="25"/>
          <w:szCs w:val="25"/>
          <w:spacing w:val="95"/>
        </w:rPr>
        <w:t xml:space="preserve"> </w:t>
      </w:r>
      <w:r>
        <w:rPr>
          <w:sz w:val="25"/>
          <w:szCs w:val="25"/>
          <w:spacing w:val="-5"/>
        </w:rPr>
        <w:t>由主要干系人共同组成，包括用户单位的关务部门代表人员。()</w:t>
      </w:r>
    </w:p>
    <w:p>
      <w:pPr>
        <w:pStyle w:val="BodyText"/>
        <w:ind w:left="124"/>
        <w:spacing w:before="15" w:line="208" w:lineRule="auto"/>
        <w:rPr>
          <w:sz w:val="25"/>
          <w:szCs w:val="25"/>
        </w:rPr>
      </w:pPr>
      <w:r>
        <w:rPr>
          <w:sz w:val="25"/>
          <w:szCs w:val="25"/>
          <w:spacing w:val="2"/>
        </w:rPr>
        <w:t>(4)批准的变更请求不应导致项目管理计划的更新。()</w:t>
      </w:r>
    </w:p>
    <w:p>
      <w:pPr>
        <w:pStyle w:val="BodyText"/>
        <w:ind w:left="125"/>
        <w:spacing w:line="212" w:lineRule="auto"/>
        <w:rPr>
          <w:sz w:val="25"/>
          <w:szCs w:val="25"/>
        </w:rPr>
      </w:pPr>
      <w:r>
        <w:rPr>
          <w:rFonts w:ascii="Times New Roman" w:hAnsi="Times New Roman" w:eastAsia="Times New Roman" w:cs="Times New Roman"/>
          <w:sz w:val="25"/>
          <w:szCs w:val="25"/>
          <w:spacing w:val="1"/>
        </w:rPr>
        <w:t>(5)</w:t>
      </w:r>
      <w:r>
        <w:rPr>
          <w:rFonts w:ascii="Times New Roman" w:hAnsi="Times New Roman" w:eastAsia="Times New Roman" w:cs="Times New Roman"/>
          <w:sz w:val="25"/>
          <w:szCs w:val="25"/>
        </w:rPr>
        <w:t>CCB</w:t>
      </w:r>
      <w:r>
        <w:rPr>
          <w:rFonts w:ascii="Times New Roman" w:hAnsi="Times New Roman" w:eastAsia="Times New Roman" w:cs="Times New Roman"/>
          <w:sz w:val="25"/>
          <w:szCs w:val="25"/>
          <w:spacing w:val="52"/>
        </w:rPr>
        <w:t xml:space="preserve"> </w:t>
      </w:r>
      <w:r>
        <w:rPr>
          <w:sz w:val="25"/>
          <w:szCs w:val="25"/>
          <w:spacing w:val="1"/>
        </w:rPr>
        <w:t>是项目的所有者权益代表。()</w:t>
      </w:r>
    </w:p>
    <w:p>
      <w:pPr>
        <w:pStyle w:val="BodyText"/>
        <w:ind w:left="124"/>
        <w:spacing w:before="39" w:line="219" w:lineRule="auto"/>
        <w:rPr>
          <w:sz w:val="25"/>
          <w:szCs w:val="25"/>
        </w:rPr>
      </w:pPr>
      <w:r>
        <w:rPr>
          <w:sz w:val="25"/>
          <w:szCs w:val="25"/>
          <w:spacing w:val="-1"/>
        </w:rPr>
        <w:t>(6)CCB</w:t>
      </w:r>
      <w:r>
        <w:rPr>
          <w:sz w:val="25"/>
          <w:szCs w:val="25"/>
          <w:spacing w:val="59"/>
        </w:rPr>
        <w:t xml:space="preserve"> </w:t>
      </w:r>
      <w:r>
        <w:rPr>
          <w:sz w:val="25"/>
          <w:szCs w:val="25"/>
          <w:spacing w:val="-1"/>
        </w:rPr>
        <w:t>是作业机构，不是决策机构。()</w:t>
      </w:r>
    </w:p>
    <w:p>
      <w:pPr>
        <w:spacing w:line="300" w:lineRule="auto"/>
        <w:rPr>
          <w:rFonts w:ascii="Arial"/>
          <w:sz w:val="21"/>
        </w:rPr>
      </w:pPr>
      <w:r/>
    </w:p>
    <w:p>
      <w:pPr>
        <w:pStyle w:val="BodyText"/>
        <w:ind w:left="15"/>
        <w:spacing w:before="72" w:line="219" w:lineRule="auto"/>
        <w:rPr>
          <w:sz w:val="22"/>
          <w:szCs w:val="22"/>
        </w:rPr>
      </w:pPr>
      <w:r>
        <w:rPr>
          <w:sz w:val="22"/>
          <w:szCs w:val="22"/>
          <w:spacing w:val="21"/>
        </w:rPr>
        <w:t>【参考答案】</w:t>
      </w:r>
    </w:p>
    <w:p>
      <w:pPr>
        <w:pStyle w:val="BodyText"/>
        <w:spacing w:before="11" w:line="220" w:lineRule="auto"/>
        <w:rPr>
          <w:sz w:val="25"/>
          <w:szCs w:val="25"/>
        </w:rPr>
      </w:pPr>
      <w:r>
        <w:rPr>
          <w:sz w:val="25"/>
          <w:szCs w:val="25"/>
          <w:spacing w:val="20"/>
        </w:rPr>
        <w:t>【问题1】(6分)</w:t>
      </w:r>
    </w:p>
    <w:p>
      <w:pPr>
        <w:pStyle w:val="BodyText"/>
        <w:ind w:left="24"/>
        <w:spacing w:before="49" w:line="219" w:lineRule="auto"/>
        <w:rPr>
          <w:sz w:val="22"/>
          <w:szCs w:val="22"/>
        </w:rPr>
      </w:pPr>
      <w:r>
        <w:rPr>
          <w:sz w:val="22"/>
          <w:szCs w:val="22"/>
          <w:spacing w:val="15"/>
        </w:rPr>
        <w:t>本项目章程的内容存在的问题：</w:t>
      </w:r>
    </w:p>
    <w:p>
      <w:pPr>
        <w:pStyle w:val="BodyText"/>
        <w:ind w:left="124"/>
        <w:spacing w:before="22" w:line="220" w:lineRule="auto"/>
        <w:rPr>
          <w:sz w:val="25"/>
          <w:szCs w:val="25"/>
        </w:rPr>
      </w:pPr>
      <w:r>
        <w:rPr>
          <w:sz w:val="25"/>
          <w:szCs w:val="25"/>
          <w:spacing w:val="-5"/>
        </w:rPr>
        <w:t>(1)项目的目标定义不够清晰，应是可测量的目标</w:t>
      </w:r>
    </w:p>
    <w:p>
      <w:pPr>
        <w:pStyle w:val="BodyText"/>
        <w:ind w:left="124"/>
        <w:spacing w:before="12" w:line="219" w:lineRule="auto"/>
        <w:rPr>
          <w:sz w:val="25"/>
          <w:szCs w:val="25"/>
        </w:rPr>
      </w:pPr>
      <w:r>
        <w:rPr>
          <w:sz w:val="25"/>
          <w:szCs w:val="25"/>
          <w:spacing w:val="-5"/>
        </w:rPr>
        <w:t>(2)没有明确高层级的需求以及主要的可交付成果</w:t>
      </w:r>
    </w:p>
    <w:p>
      <w:pPr>
        <w:pStyle w:val="BodyText"/>
        <w:ind w:left="124"/>
        <w:spacing w:before="23" w:line="219" w:lineRule="auto"/>
        <w:rPr>
          <w:sz w:val="25"/>
          <w:szCs w:val="25"/>
        </w:rPr>
      </w:pPr>
      <w:r>
        <w:rPr>
          <w:sz w:val="25"/>
          <w:szCs w:val="25"/>
          <w:spacing w:val="-4"/>
        </w:rPr>
        <w:t>(3)没有明确整体项目风险；</w:t>
      </w:r>
    </w:p>
    <w:p>
      <w:pPr>
        <w:pStyle w:val="BodyText"/>
        <w:ind w:left="124"/>
        <w:spacing w:before="14" w:line="219" w:lineRule="auto"/>
        <w:rPr>
          <w:sz w:val="25"/>
          <w:szCs w:val="25"/>
        </w:rPr>
      </w:pPr>
      <w:r>
        <w:rPr>
          <w:sz w:val="25"/>
          <w:szCs w:val="25"/>
          <w:spacing w:val="-4"/>
        </w:rPr>
        <w:t>(4)没有明确总体里程碑进度计划</w:t>
      </w:r>
    </w:p>
    <w:p>
      <w:pPr>
        <w:pStyle w:val="BodyText"/>
        <w:ind w:left="125"/>
        <w:spacing w:before="1" w:line="219" w:lineRule="auto"/>
        <w:rPr>
          <w:sz w:val="25"/>
          <w:szCs w:val="25"/>
        </w:rPr>
      </w:pPr>
      <w:r>
        <w:rPr>
          <w:sz w:val="25"/>
          <w:szCs w:val="25"/>
          <w:spacing w:val="-5"/>
        </w:rPr>
        <w:t>(5)应该是预先批准的财务资源，而不是拟申请的财务资源</w:t>
      </w:r>
    </w:p>
    <w:p>
      <w:pPr>
        <w:pStyle w:val="BodyText"/>
        <w:ind w:left="125"/>
        <w:spacing w:before="24" w:line="219" w:lineRule="auto"/>
        <w:rPr>
          <w:sz w:val="25"/>
          <w:szCs w:val="25"/>
        </w:rPr>
      </w:pPr>
      <w:r>
        <w:rPr>
          <w:sz w:val="25"/>
          <w:szCs w:val="25"/>
          <w:spacing w:val="-5"/>
        </w:rPr>
        <w:t>(6)需包含关键干系人名单，而不只是关键用户名单</w:t>
      </w:r>
    </w:p>
    <w:p>
      <w:pPr>
        <w:pStyle w:val="BodyText"/>
        <w:ind w:left="124"/>
        <w:spacing w:before="5" w:line="219" w:lineRule="auto"/>
        <w:rPr>
          <w:sz w:val="25"/>
          <w:szCs w:val="25"/>
        </w:rPr>
      </w:pPr>
      <w:r>
        <w:rPr>
          <w:sz w:val="25"/>
          <w:szCs w:val="25"/>
          <w:spacing w:val="-4"/>
        </w:rPr>
        <w:t>(7)未明确定义项目经理的权职。</w:t>
      </w:r>
    </w:p>
    <w:p>
      <w:pPr>
        <w:pStyle w:val="BodyText"/>
        <w:spacing w:before="14" w:line="220" w:lineRule="auto"/>
        <w:rPr>
          <w:sz w:val="25"/>
          <w:szCs w:val="25"/>
        </w:rPr>
      </w:pPr>
      <w:r>
        <w:rPr>
          <w:sz w:val="25"/>
          <w:szCs w:val="25"/>
          <w:spacing w:val="8"/>
        </w:rPr>
        <w:t>【问题2】</w:t>
      </w:r>
      <w:r>
        <w:rPr>
          <w:sz w:val="25"/>
          <w:szCs w:val="25"/>
          <w:spacing w:val="41"/>
        </w:rPr>
        <w:t xml:space="preserve"> </w:t>
      </w:r>
      <w:r>
        <w:rPr>
          <w:sz w:val="25"/>
          <w:szCs w:val="25"/>
          <w:spacing w:val="8"/>
        </w:rPr>
        <w:t>(6分)</w:t>
      </w:r>
    </w:p>
    <w:p>
      <w:pPr>
        <w:pStyle w:val="BodyText"/>
        <w:ind w:right="7897" w:firstLine="24"/>
        <w:spacing w:before="66" w:line="212" w:lineRule="auto"/>
        <w:rPr>
          <w:sz w:val="25"/>
          <w:szCs w:val="25"/>
        </w:rPr>
      </w:pPr>
      <w:r>
        <w:rPr>
          <w:rFonts w:ascii="Times New Roman" w:hAnsi="Times New Roman" w:eastAsia="Times New Roman" w:cs="Times New Roman"/>
          <w:sz w:val="25"/>
          <w:szCs w:val="25"/>
          <w:spacing w:val="-28"/>
          <w:w w:val="98"/>
        </w:rPr>
        <w:t>A</w:t>
      </w:r>
      <w:r>
        <w:rPr>
          <w:sz w:val="25"/>
          <w:szCs w:val="25"/>
          <w:spacing w:val="-28"/>
          <w:w w:val="98"/>
        </w:rPr>
        <w:t>、</w:t>
      </w:r>
      <w:r>
        <w:rPr>
          <w:rFonts w:ascii="Times New Roman" w:hAnsi="Times New Roman" w:eastAsia="Times New Roman" w:cs="Times New Roman"/>
          <w:sz w:val="25"/>
          <w:szCs w:val="25"/>
          <w:spacing w:val="-28"/>
          <w:w w:val="98"/>
        </w:rPr>
        <w:t>A</w:t>
      </w:r>
      <w:r>
        <w:rPr>
          <w:sz w:val="25"/>
          <w:szCs w:val="25"/>
          <w:spacing w:val="-28"/>
          <w:w w:val="98"/>
        </w:rPr>
        <w:t>、</w:t>
      </w:r>
      <w:r>
        <w:rPr>
          <w:rFonts w:ascii="Times New Roman" w:hAnsi="Times New Roman" w:eastAsia="Times New Roman" w:cs="Times New Roman"/>
          <w:sz w:val="25"/>
          <w:szCs w:val="25"/>
          <w:spacing w:val="-28"/>
          <w:w w:val="98"/>
        </w:rPr>
        <w:t>B</w:t>
      </w:r>
      <w:r>
        <w:rPr>
          <w:sz w:val="25"/>
          <w:szCs w:val="25"/>
          <w:spacing w:val="-28"/>
          <w:w w:val="98"/>
        </w:rPr>
        <w:t>、</w:t>
      </w:r>
      <w:r>
        <w:rPr>
          <w:rFonts w:ascii="Times New Roman" w:hAnsi="Times New Roman" w:eastAsia="Times New Roman" w:cs="Times New Roman"/>
          <w:sz w:val="25"/>
          <w:szCs w:val="25"/>
          <w:spacing w:val="-28"/>
          <w:w w:val="98"/>
        </w:rPr>
        <w:t>D</w:t>
      </w:r>
      <w:r>
        <w:rPr>
          <w:sz w:val="25"/>
          <w:szCs w:val="25"/>
          <w:spacing w:val="-28"/>
          <w:w w:val="98"/>
        </w:rPr>
        <w:t>、</w:t>
      </w:r>
      <w:r>
        <w:rPr>
          <w:rFonts w:ascii="Times New Roman" w:hAnsi="Times New Roman" w:eastAsia="Times New Roman" w:cs="Times New Roman"/>
          <w:sz w:val="25"/>
          <w:szCs w:val="25"/>
          <w:spacing w:val="-28"/>
          <w:w w:val="98"/>
        </w:rPr>
        <w:t>B</w:t>
      </w:r>
      <w:r>
        <w:rPr>
          <w:sz w:val="25"/>
          <w:szCs w:val="25"/>
          <w:spacing w:val="-28"/>
          <w:w w:val="98"/>
        </w:rPr>
        <w:t>、</w:t>
      </w:r>
      <w:r>
        <w:rPr>
          <w:rFonts w:ascii="Times New Roman" w:hAnsi="Times New Roman" w:eastAsia="Times New Roman" w:cs="Times New Roman"/>
          <w:sz w:val="25"/>
          <w:szCs w:val="25"/>
          <w:spacing w:val="-28"/>
          <w:w w:val="98"/>
        </w:rPr>
        <w:t>C</w:t>
      </w:r>
      <w:r>
        <w:rPr>
          <w:rFonts w:ascii="Times New Roman" w:hAnsi="Times New Roman" w:eastAsia="Times New Roman" w:cs="Times New Roman"/>
          <w:sz w:val="25"/>
          <w:szCs w:val="25"/>
          <w:spacing w:val="8"/>
        </w:rPr>
        <w:t xml:space="preserve"> </w:t>
      </w:r>
      <w:r>
        <w:rPr>
          <w:sz w:val="25"/>
          <w:szCs w:val="25"/>
          <w:spacing w:val="20"/>
        </w:rPr>
        <w:t>【问题3】(7分)</w:t>
      </w:r>
    </w:p>
    <w:p>
      <w:pPr>
        <w:pStyle w:val="BodyText"/>
        <w:ind w:left="24"/>
        <w:spacing w:before="49" w:line="219" w:lineRule="auto"/>
        <w:rPr>
          <w:sz w:val="22"/>
          <w:szCs w:val="22"/>
        </w:rPr>
      </w:pPr>
      <w:r>
        <w:rPr>
          <w:sz w:val="22"/>
          <w:szCs w:val="22"/>
          <w:spacing w:val="15"/>
        </w:rPr>
        <w:t>1、为了避免在验收阶段出现的问题，小张应让相关干系人参与以</w:t>
      </w:r>
      <w:r>
        <w:rPr>
          <w:sz w:val="22"/>
          <w:szCs w:val="22"/>
          <w:spacing w:val="14"/>
        </w:rPr>
        <w:t>下项目工作：</w:t>
      </w:r>
    </w:p>
    <w:p>
      <w:pPr>
        <w:pStyle w:val="BodyText"/>
        <w:ind w:left="124"/>
        <w:spacing w:before="20" w:line="219" w:lineRule="auto"/>
        <w:rPr>
          <w:sz w:val="25"/>
          <w:szCs w:val="25"/>
        </w:rPr>
      </w:pPr>
      <w:r>
        <w:rPr>
          <w:sz w:val="25"/>
          <w:szCs w:val="25"/>
          <w:spacing w:val="-3"/>
        </w:rPr>
        <w:t>(1)需求收集工作，确保需求符合干系人的要求</w:t>
      </w:r>
    </w:p>
    <w:p>
      <w:pPr>
        <w:pStyle w:val="BodyText"/>
        <w:ind w:left="124"/>
        <w:spacing w:before="15" w:line="219" w:lineRule="auto"/>
        <w:rPr>
          <w:sz w:val="25"/>
          <w:szCs w:val="25"/>
        </w:rPr>
      </w:pPr>
      <w:r>
        <w:rPr>
          <w:sz w:val="25"/>
          <w:szCs w:val="25"/>
          <w:spacing w:val="-4"/>
        </w:rPr>
        <w:t>(2)范围定义工作，明确项目边界</w:t>
      </w:r>
    </w:p>
    <w:p>
      <w:pPr>
        <w:pStyle w:val="BodyText"/>
        <w:ind w:left="124"/>
        <w:spacing w:before="4" w:line="220" w:lineRule="auto"/>
        <w:rPr>
          <w:sz w:val="25"/>
          <w:szCs w:val="25"/>
        </w:rPr>
      </w:pPr>
      <w:r>
        <w:rPr>
          <w:sz w:val="25"/>
          <w:szCs w:val="25"/>
          <w:spacing w:val="-5"/>
        </w:rPr>
        <w:t>(3)质量测量指标的评审工作，确保质量标准合适</w:t>
      </w:r>
    </w:p>
    <w:p>
      <w:pPr>
        <w:pStyle w:val="BodyText"/>
        <w:ind w:left="125"/>
        <w:spacing w:before="20" w:line="219" w:lineRule="auto"/>
        <w:rPr>
          <w:sz w:val="25"/>
          <w:szCs w:val="25"/>
        </w:rPr>
      </w:pPr>
      <w:r>
        <w:rPr>
          <w:sz w:val="25"/>
          <w:szCs w:val="25"/>
          <w:spacing w:val="-4"/>
        </w:rPr>
        <w:t>(4)日常的质量保证工作，确保干系人对</w:t>
      </w:r>
      <w:r>
        <w:rPr>
          <w:sz w:val="25"/>
          <w:szCs w:val="25"/>
          <w:spacing w:val="-5"/>
        </w:rPr>
        <w:t>项目质量提高信心</w:t>
      </w:r>
    </w:p>
    <w:p>
      <w:pPr>
        <w:pStyle w:val="BodyText"/>
        <w:ind w:left="124"/>
        <w:spacing w:before="13" w:line="219" w:lineRule="auto"/>
        <w:rPr>
          <w:sz w:val="25"/>
          <w:szCs w:val="25"/>
        </w:rPr>
      </w:pPr>
      <w:r>
        <w:rPr>
          <w:sz w:val="25"/>
          <w:szCs w:val="25"/>
          <w:spacing w:val="-3"/>
        </w:rPr>
        <w:t>(5)计划评审工作，确保计划符合干系人的要求</w:t>
      </w:r>
    </w:p>
    <w:p>
      <w:pPr>
        <w:pStyle w:val="BodyText"/>
        <w:ind w:left="125"/>
        <w:spacing w:before="52" w:line="219" w:lineRule="auto"/>
        <w:rPr>
          <w:sz w:val="22"/>
          <w:szCs w:val="22"/>
        </w:rPr>
      </w:pPr>
      <w:r>
        <w:rPr>
          <w:sz w:val="22"/>
          <w:szCs w:val="22"/>
          <w:spacing w:val="23"/>
        </w:rPr>
        <w:t>(6)阶段性确认工作，确保每个阶段的交付成果满足干系人的需求</w:t>
      </w:r>
    </w:p>
    <w:p>
      <w:pPr>
        <w:pStyle w:val="BodyText"/>
        <w:ind w:left="24"/>
        <w:spacing w:before="50" w:line="219" w:lineRule="auto"/>
        <w:rPr>
          <w:sz w:val="22"/>
          <w:szCs w:val="22"/>
        </w:rPr>
      </w:pPr>
      <w:r>
        <w:rPr>
          <w:sz w:val="22"/>
          <w:szCs w:val="22"/>
          <w:spacing w:val="14"/>
        </w:rPr>
        <w:t>2、干系人绩效域预期目标：</w:t>
      </w:r>
    </w:p>
    <w:p>
      <w:pPr>
        <w:pStyle w:val="BodyText"/>
        <w:ind w:left="24"/>
        <w:spacing w:before="37" w:line="217" w:lineRule="auto"/>
        <w:rPr>
          <w:sz w:val="22"/>
          <w:szCs w:val="22"/>
        </w:rPr>
      </w:pPr>
      <w:r>
        <w:rPr>
          <w:sz w:val="22"/>
          <w:szCs w:val="22"/>
          <w:spacing w:val="15"/>
        </w:rPr>
        <w:t>①与干系人建立高效的工作关系；</w:t>
      </w:r>
    </w:p>
    <w:p>
      <w:pPr>
        <w:pStyle w:val="BodyText"/>
        <w:ind w:left="24"/>
        <w:spacing w:before="52" w:line="217" w:lineRule="auto"/>
        <w:rPr>
          <w:sz w:val="22"/>
          <w:szCs w:val="22"/>
        </w:rPr>
      </w:pPr>
      <w:r>
        <w:rPr>
          <w:sz w:val="22"/>
          <w:szCs w:val="22"/>
          <w:spacing w:val="13"/>
        </w:rPr>
        <w:t>②干系人认同项目目标；</w:t>
      </w:r>
    </w:p>
    <w:p>
      <w:pPr>
        <w:pStyle w:val="BodyText"/>
        <w:ind w:left="24"/>
        <w:spacing w:before="71" w:line="217" w:lineRule="auto"/>
        <w:rPr>
          <w:sz w:val="22"/>
          <w:szCs w:val="22"/>
        </w:rPr>
      </w:pPr>
      <w:r>
        <w:rPr>
          <w:sz w:val="22"/>
          <w:szCs w:val="22"/>
          <w:spacing w:val="16"/>
        </w:rPr>
        <w:t>③支持项目的干系人提高了满意度，并从中收益；</w:t>
      </w:r>
    </w:p>
    <w:p>
      <w:pPr>
        <w:spacing w:line="217" w:lineRule="auto"/>
        <w:sectPr>
          <w:headerReference w:type="default" r:id="rId145"/>
          <w:footerReference w:type="default" r:id="rId270"/>
          <w:pgSz w:w="11910" w:h="16840"/>
          <w:pgMar w:top="400" w:right="1005" w:bottom="1139" w:left="1035" w:header="0" w:footer="1021" w:gutter="0"/>
        </w:sectPr>
        <w:rPr>
          <w:sz w:val="22"/>
          <w:szCs w:val="22"/>
        </w:rPr>
      </w:pPr>
    </w:p>
    <w:p>
      <w:pPr>
        <w:spacing w:line="272" w:lineRule="auto"/>
        <w:rPr>
          <w:rFonts w:ascii="Arial"/>
          <w:sz w:val="21"/>
        </w:rPr>
      </w:pPr>
      <w:r/>
    </w:p>
    <w:p>
      <w:pPr>
        <w:pStyle w:val="BodyText"/>
        <w:ind w:left="59"/>
        <w:spacing w:before="71" w:line="217" w:lineRule="auto"/>
        <w:rPr>
          <w:sz w:val="22"/>
          <w:szCs w:val="22"/>
        </w:rPr>
      </w:pPr>
      <w:r>
        <w:rPr>
          <w:sz w:val="22"/>
          <w:szCs w:val="22"/>
          <w:spacing w:val="18"/>
        </w:rPr>
        <w:t>④反对项目的干系人没有对项目产生负面影响。</w:t>
      </w:r>
    </w:p>
    <w:p>
      <w:pPr>
        <w:pStyle w:val="BodyText"/>
        <w:ind w:left="50"/>
        <w:spacing w:before="44" w:line="220" w:lineRule="auto"/>
        <w:rPr>
          <w:sz w:val="22"/>
          <w:szCs w:val="22"/>
        </w:rPr>
      </w:pPr>
      <w:r>
        <w:rPr>
          <w:sz w:val="22"/>
          <w:szCs w:val="22"/>
          <w:spacing w:val="-19"/>
        </w:rPr>
        <w:t>【</w:t>
      </w:r>
      <w:r>
        <w:rPr>
          <w:sz w:val="22"/>
          <w:szCs w:val="22"/>
          <w:spacing w:val="11"/>
        </w:rPr>
        <w:t xml:space="preserve"> </w:t>
      </w:r>
      <w:r>
        <w:rPr>
          <w:sz w:val="22"/>
          <w:szCs w:val="22"/>
          <w:spacing w:val="-19"/>
        </w:rPr>
        <w:t>问</w:t>
      </w:r>
      <w:r>
        <w:rPr>
          <w:sz w:val="22"/>
          <w:szCs w:val="22"/>
          <w:spacing w:val="-47"/>
        </w:rPr>
        <w:t xml:space="preserve"> </w:t>
      </w:r>
      <w:r>
        <w:rPr>
          <w:sz w:val="22"/>
          <w:szCs w:val="22"/>
          <w:spacing w:val="-19"/>
        </w:rPr>
        <w:t>题</w:t>
      </w:r>
      <w:r>
        <w:rPr>
          <w:sz w:val="22"/>
          <w:szCs w:val="22"/>
          <w:spacing w:val="-47"/>
        </w:rPr>
        <w:t xml:space="preserve"> </w:t>
      </w:r>
      <w:r>
        <w:rPr>
          <w:sz w:val="22"/>
          <w:szCs w:val="22"/>
          <w:spacing w:val="-19"/>
        </w:rPr>
        <w:t>4</w:t>
      </w:r>
      <w:r>
        <w:rPr>
          <w:sz w:val="22"/>
          <w:szCs w:val="22"/>
          <w:spacing w:val="-26"/>
        </w:rPr>
        <w:t xml:space="preserve"> </w:t>
      </w:r>
      <w:r>
        <w:rPr>
          <w:sz w:val="22"/>
          <w:szCs w:val="22"/>
          <w:spacing w:val="-19"/>
        </w:rPr>
        <w:t>】 (</w:t>
      </w:r>
      <w:r>
        <w:rPr>
          <w:sz w:val="22"/>
          <w:szCs w:val="22"/>
          <w:spacing w:val="-45"/>
        </w:rPr>
        <w:t xml:space="preserve"> </w:t>
      </w:r>
      <w:r>
        <w:rPr>
          <w:sz w:val="22"/>
          <w:szCs w:val="22"/>
          <w:spacing w:val="-19"/>
        </w:rPr>
        <w:t>6</w:t>
      </w:r>
      <w:r>
        <w:rPr>
          <w:sz w:val="22"/>
          <w:szCs w:val="22"/>
          <w:spacing w:val="-44"/>
        </w:rPr>
        <w:t xml:space="preserve"> </w:t>
      </w:r>
      <w:r>
        <w:rPr>
          <w:sz w:val="22"/>
          <w:szCs w:val="22"/>
          <w:spacing w:val="-19"/>
        </w:rPr>
        <w:t>分</w:t>
      </w:r>
      <w:r>
        <w:rPr>
          <w:sz w:val="22"/>
          <w:szCs w:val="22"/>
          <w:spacing w:val="-46"/>
        </w:rPr>
        <w:t xml:space="preserve"> </w:t>
      </w:r>
      <w:r>
        <w:rPr>
          <w:sz w:val="22"/>
          <w:szCs w:val="22"/>
          <w:spacing w:val="-19"/>
        </w:rPr>
        <w:t>)</w:t>
      </w:r>
    </w:p>
    <w:p>
      <w:pPr>
        <w:pStyle w:val="BodyText"/>
        <w:ind w:left="170"/>
        <w:spacing w:before="50" w:line="222" w:lineRule="auto"/>
        <w:rPr>
          <w:sz w:val="22"/>
          <w:szCs w:val="22"/>
        </w:rPr>
      </w:pPr>
      <w:r>
        <w:rPr>
          <w:sz w:val="22"/>
          <w:szCs w:val="22"/>
          <w:spacing w:val="-11"/>
        </w:rPr>
        <w:t>(1)×(2)×(3)</w:t>
      </w:r>
      <w:r>
        <w:rPr>
          <w:sz w:val="22"/>
          <w:szCs w:val="22"/>
          <w:spacing w:val="-33"/>
        </w:rPr>
        <w:t xml:space="preserve"> </w:t>
      </w:r>
      <w:r>
        <w:rPr>
          <w:sz w:val="22"/>
          <w:szCs w:val="22"/>
          <w:spacing w:val="-11"/>
        </w:rPr>
        <w:t>√</w:t>
      </w:r>
      <w:r>
        <w:rPr>
          <w:sz w:val="22"/>
          <w:szCs w:val="22"/>
          <w:spacing w:val="-63"/>
        </w:rPr>
        <w:t xml:space="preserve"> </w:t>
      </w:r>
      <w:r>
        <w:rPr>
          <w:sz w:val="22"/>
          <w:szCs w:val="22"/>
          <w:spacing w:val="-11"/>
        </w:rPr>
        <w:t>(4)×(5)</w:t>
      </w:r>
      <w:r>
        <w:rPr>
          <w:sz w:val="22"/>
          <w:szCs w:val="22"/>
          <w:spacing w:val="-47"/>
        </w:rPr>
        <w:t xml:space="preserve"> </w:t>
      </w:r>
      <w:r>
        <w:rPr>
          <w:sz w:val="22"/>
          <w:szCs w:val="22"/>
          <w:spacing w:val="-11"/>
        </w:rPr>
        <w:t>√</w:t>
      </w:r>
      <w:r>
        <w:rPr>
          <w:sz w:val="22"/>
          <w:szCs w:val="22"/>
          <w:spacing w:val="-63"/>
        </w:rPr>
        <w:t xml:space="preserve"> </w:t>
      </w:r>
      <w:r>
        <w:rPr>
          <w:sz w:val="22"/>
          <w:szCs w:val="22"/>
          <w:spacing w:val="-11"/>
        </w:rPr>
        <w:t>(6)×</w:t>
      </w:r>
    </w:p>
    <w:p>
      <w:pPr>
        <w:spacing w:line="358" w:lineRule="auto"/>
        <w:rPr>
          <w:rFonts w:ascii="Arial"/>
          <w:sz w:val="21"/>
        </w:rPr>
      </w:pPr>
      <w:r/>
    </w:p>
    <w:p>
      <w:pPr>
        <w:spacing w:line="358" w:lineRule="auto"/>
        <w:rPr>
          <w:rFonts w:ascii="Arial"/>
          <w:sz w:val="21"/>
        </w:rPr>
      </w:pPr>
      <w:r/>
    </w:p>
    <w:p>
      <w:pPr>
        <w:pStyle w:val="BodyText"/>
        <w:ind w:left="69" w:right="5841" w:hanging="9"/>
        <w:spacing w:before="71" w:line="276" w:lineRule="auto"/>
        <w:rPr>
          <w:sz w:val="22"/>
          <w:szCs w:val="22"/>
        </w:rPr>
      </w:pPr>
      <w:r>
        <w:rPr>
          <w:sz w:val="22"/>
          <w:szCs w:val="22"/>
          <w:spacing w:val="26"/>
          <w:w w:val="112"/>
        </w:rPr>
        <w:t>【2024年5月(第2批次)试题二】</w:t>
      </w:r>
      <w:r>
        <w:rPr>
          <w:sz w:val="22"/>
          <w:szCs w:val="22"/>
          <w:spacing w:val="1"/>
        </w:rPr>
        <w:t xml:space="preserve"> </w:t>
      </w:r>
      <w:r>
        <w:rPr>
          <w:sz w:val="22"/>
          <w:szCs w:val="22"/>
          <w:spacing w:val="-14"/>
        </w:rPr>
        <w:t>计</w:t>
      </w:r>
      <w:r>
        <w:rPr>
          <w:sz w:val="22"/>
          <w:szCs w:val="22"/>
          <w:spacing w:val="-46"/>
        </w:rPr>
        <w:t xml:space="preserve"> </w:t>
      </w:r>
      <w:r>
        <w:rPr>
          <w:sz w:val="22"/>
          <w:szCs w:val="22"/>
          <w:spacing w:val="-14"/>
        </w:rPr>
        <w:t>算</w:t>
      </w:r>
      <w:r>
        <w:rPr>
          <w:sz w:val="22"/>
          <w:szCs w:val="22"/>
          <w:spacing w:val="-51"/>
        </w:rPr>
        <w:t xml:space="preserve"> </w:t>
      </w:r>
      <w:r>
        <w:rPr>
          <w:sz w:val="22"/>
          <w:szCs w:val="22"/>
          <w:spacing w:val="-14"/>
        </w:rPr>
        <w:t>题 (</w:t>
      </w:r>
      <w:r>
        <w:rPr>
          <w:sz w:val="22"/>
          <w:szCs w:val="22"/>
          <w:spacing w:val="-47"/>
        </w:rPr>
        <w:t xml:space="preserve"> </w:t>
      </w:r>
      <w:r>
        <w:rPr>
          <w:sz w:val="22"/>
          <w:szCs w:val="22"/>
          <w:spacing w:val="-14"/>
        </w:rPr>
        <w:t>2</w:t>
      </w:r>
      <w:r>
        <w:rPr>
          <w:sz w:val="22"/>
          <w:szCs w:val="22"/>
          <w:spacing w:val="-46"/>
        </w:rPr>
        <w:t xml:space="preserve"> </w:t>
      </w:r>
      <w:r>
        <w:rPr>
          <w:sz w:val="22"/>
          <w:szCs w:val="22"/>
          <w:spacing w:val="-14"/>
        </w:rPr>
        <w:t>5</w:t>
      </w:r>
      <w:r>
        <w:rPr>
          <w:sz w:val="22"/>
          <w:szCs w:val="22"/>
          <w:spacing w:val="-48"/>
        </w:rPr>
        <w:t xml:space="preserve"> </w:t>
      </w:r>
      <w:r>
        <w:rPr>
          <w:sz w:val="22"/>
          <w:szCs w:val="22"/>
          <w:spacing w:val="-14"/>
        </w:rPr>
        <w:t>分</w:t>
      </w:r>
      <w:r>
        <w:rPr>
          <w:sz w:val="22"/>
          <w:szCs w:val="22"/>
          <w:spacing w:val="-50"/>
        </w:rPr>
        <w:t xml:space="preserve"> </w:t>
      </w:r>
      <w:r>
        <w:rPr>
          <w:sz w:val="22"/>
          <w:szCs w:val="22"/>
          <w:spacing w:val="-14"/>
        </w:rPr>
        <w:t>)</w:t>
      </w:r>
    </w:p>
    <w:p>
      <w:pPr>
        <w:pStyle w:val="BodyText"/>
        <w:ind w:left="49" w:right="1" w:firstLine="20"/>
        <w:spacing w:before="3" w:line="223" w:lineRule="auto"/>
        <w:rPr>
          <w:sz w:val="24"/>
          <w:szCs w:val="24"/>
        </w:rPr>
      </w:pPr>
      <w:r>
        <w:rPr>
          <w:sz w:val="22"/>
          <w:szCs w:val="22"/>
          <w:spacing w:val="28"/>
        </w:rPr>
        <w:t>某项目计划工期为10个月，预算210万元，第7个月结束时，项目经理进</w:t>
      </w:r>
      <w:r>
        <w:rPr>
          <w:sz w:val="22"/>
          <w:szCs w:val="22"/>
          <w:spacing w:val="27"/>
        </w:rPr>
        <w:t>行了绩效评估，发</w:t>
      </w:r>
      <w:r>
        <w:rPr>
          <w:sz w:val="22"/>
          <w:szCs w:val="22"/>
        </w:rPr>
        <w:t xml:space="preserve"> </w:t>
      </w:r>
      <w:r>
        <w:rPr>
          <w:sz w:val="24"/>
          <w:szCs w:val="24"/>
        </w:rPr>
        <w:t>现实际完成了总计划进度的70%。项目的实际数据，如表所示：</w:t>
      </w:r>
    </w:p>
    <w:tbl>
      <w:tblPr>
        <w:tblStyle w:val="TableNormal"/>
        <w:tblW w:w="8539" w:type="dxa"/>
        <w:tblInd w:w="6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62"/>
        <w:gridCol w:w="3046"/>
        <w:gridCol w:w="3331"/>
      </w:tblGrid>
      <w:tr>
        <w:trPr>
          <w:trHeight w:val="324" w:hRule="atLeast"/>
        </w:trPr>
        <w:tc>
          <w:tcPr>
            <w:tcW w:w="2162" w:type="dxa"/>
            <w:vAlign w:val="top"/>
          </w:tcPr>
          <w:p>
            <w:pPr>
              <w:pStyle w:val="TableText"/>
              <w:ind w:left="808"/>
              <w:spacing w:before="31" w:line="193" w:lineRule="auto"/>
              <w:rPr>
                <w:sz w:val="27"/>
                <w:szCs w:val="27"/>
              </w:rPr>
            </w:pPr>
            <w:r>
              <w:rPr>
                <w:sz w:val="27"/>
                <w:szCs w:val="27"/>
                <w:b/>
                <w:bCs/>
                <w:spacing w:val="-1"/>
              </w:rPr>
              <w:t>月份</w:t>
            </w:r>
          </w:p>
        </w:tc>
        <w:tc>
          <w:tcPr>
            <w:tcW w:w="3046" w:type="dxa"/>
            <w:vAlign w:val="top"/>
          </w:tcPr>
          <w:p>
            <w:pPr>
              <w:pStyle w:val="TableText"/>
              <w:ind w:left="976"/>
              <w:spacing w:before="33" w:line="192" w:lineRule="auto"/>
              <w:rPr>
                <w:sz w:val="27"/>
                <w:szCs w:val="27"/>
              </w:rPr>
            </w:pPr>
            <w:r>
              <w:rPr>
                <w:sz w:val="27"/>
                <w:szCs w:val="27"/>
                <w:b/>
                <w:bCs/>
              </w:rPr>
              <w:t>PV</w:t>
            </w:r>
            <w:r>
              <w:rPr>
                <w:sz w:val="27"/>
                <w:szCs w:val="27"/>
                <w:b/>
                <w:bCs/>
                <w:spacing w:val="8"/>
              </w:rPr>
              <w:t>(万元)</w:t>
            </w:r>
          </w:p>
        </w:tc>
        <w:tc>
          <w:tcPr>
            <w:tcW w:w="3331" w:type="dxa"/>
            <w:vAlign w:val="top"/>
          </w:tcPr>
          <w:p>
            <w:pPr>
              <w:pStyle w:val="TableText"/>
              <w:ind w:left="1120"/>
              <w:spacing w:before="33" w:line="192" w:lineRule="auto"/>
              <w:rPr>
                <w:sz w:val="27"/>
                <w:szCs w:val="27"/>
              </w:rPr>
            </w:pPr>
            <w:r>
              <w:rPr>
                <w:sz w:val="27"/>
                <w:szCs w:val="27"/>
                <w:b/>
                <w:bCs/>
              </w:rPr>
              <w:t>AC</w:t>
            </w:r>
            <w:r>
              <w:rPr>
                <w:sz w:val="27"/>
                <w:szCs w:val="27"/>
                <w:b/>
                <w:bCs/>
                <w:spacing w:val="8"/>
              </w:rPr>
              <w:t>(万元)</w:t>
            </w:r>
          </w:p>
        </w:tc>
      </w:tr>
      <w:tr>
        <w:trPr>
          <w:trHeight w:val="299" w:hRule="atLeast"/>
        </w:trPr>
        <w:tc>
          <w:tcPr>
            <w:tcW w:w="2162" w:type="dxa"/>
            <w:vAlign w:val="top"/>
          </w:tcPr>
          <w:p>
            <w:pPr>
              <w:pStyle w:val="TableText"/>
              <w:ind w:left="1004"/>
              <w:spacing w:before="49" w:line="164" w:lineRule="auto"/>
              <w:rPr>
                <w:sz w:val="27"/>
                <w:szCs w:val="27"/>
              </w:rPr>
            </w:pPr>
            <w:r>
              <w:rPr>
                <w:sz w:val="27"/>
                <w:szCs w:val="27"/>
              </w:rPr>
              <w:t>1</w:t>
            </w:r>
          </w:p>
        </w:tc>
        <w:tc>
          <w:tcPr>
            <w:tcW w:w="3046" w:type="dxa"/>
            <w:vAlign w:val="top"/>
          </w:tcPr>
          <w:p>
            <w:pPr>
              <w:pStyle w:val="TableText"/>
              <w:ind w:left="1383"/>
              <w:spacing w:before="49" w:line="164" w:lineRule="auto"/>
              <w:rPr>
                <w:sz w:val="27"/>
                <w:szCs w:val="27"/>
              </w:rPr>
            </w:pPr>
            <w:r>
              <w:rPr>
                <w:sz w:val="27"/>
                <w:szCs w:val="27"/>
                <w:spacing w:val="-4"/>
              </w:rPr>
              <w:t>30</w:t>
            </w:r>
          </w:p>
        </w:tc>
        <w:tc>
          <w:tcPr>
            <w:tcW w:w="3331" w:type="dxa"/>
            <w:vAlign w:val="top"/>
          </w:tcPr>
          <w:p>
            <w:pPr>
              <w:pStyle w:val="TableText"/>
              <w:ind w:left="1526"/>
              <w:spacing w:before="49" w:line="164" w:lineRule="auto"/>
              <w:rPr>
                <w:sz w:val="27"/>
                <w:szCs w:val="27"/>
              </w:rPr>
            </w:pPr>
            <w:r>
              <w:rPr>
                <w:sz w:val="27"/>
                <w:szCs w:val="27"/>
                <w:spacing w:val="-4"/>
              </w:rPr>
              <w:t>35</w:t>
            </w:r>
          </w:p>
        </w:tc>
      </w:tr>
      <w:tr>
        <w:trPr>
          <w:trHeight w:val="309" w:hRule="atLeast"/>
        </w:trPr>
        <w:tc>
          <w:tcPr>
            <w:tcW w:w="2162" w:type="dxa"/>
            <w:vAlign w:val="top"/>
          </w:tcPr>
          <w:p>
            <w:pPr>
              <w:pStyle w:val="TableText"/>
              <w:ind w:left="1004"/>
              <w:spacing w:before="50" w:line="170" w:lineRule="auto"/>
              <w:rPr>
                <w:sz w:val="27"/>
                <w:szCs w:val="27"/>
              </w:rPr>
            </w:pPr>
            <w:r>
              <w:rPr>
                <w:sz w:val="27"/>
                <w:szCs w:val="27"/>
              </w:rPr>
              <w:t>2</w:t>
            </w:r>
          </w:p>
        </w:tc>
        <w:tc>
          <w:tcPr>
            <w:tcW w:w="3046" w:type="dxa"/>
            <w:vAlign w:val="top"/>
          </w:tcPr>
          <w:p>
            <w:pPr>
              <w:pStyle w:val="TableText"/>
              <w:ind w:left="1383"/>
              <w:spacing w:before="50" w:line="170" w:lineRule="auto"/>
              <w:rPr>
                <w:sz w:val="27"/>
                <w:szCs w:val="27"/>
              </w:rPr>
            </w:pPr>
            <w:r>
              <w:rPr>
                <w:sz w:val="27"/>
                <w:szCs w:val="27"/>
                <w:spacing w:val="-4"/>
              </w:rPr>
              <w:t>50</w:t>
            </w:r>
          </w:p>
        </w:tc>
        <w:tc>
          <w:tcPr>
            <w:tcW w:w="3331" w:type="dxa"/>
            <w:vAlign w:val="top"/>
          </w:tcPr>
          <w:p>
            <w:pPr>
              <w:pStyle w:val="TableText"/>
              <w:ind w:left="1526"/>
              <w:spacing w:before="50" w:line="170" w:lineRule="auto"/>
              <w:rPr>
                <w:sz w:val="27"/>
                <w:szCs w:val="27"/>
              </w:rPr>
            </w:pPr>
            <w:r>
              <w:rPr>
                <w:sz w:val="27"/>
                <w:szCs w:val="27"/>
                <w:spacing w:val="-4"/>
              </w:rPr>
              <w:t>55</w:t>
            </w:r>
          </w:p>
        </w:tc>
      </w:tr>
      <w:tr>
        <w:trPr>
          <w:trHeight w:val="319" w:hRule="atLeast"/>
        </w:trPr>
        <w:tc>
          <w:tcPr>
            <w:tcW w:w="2162" w:type="dxa"/>
            <w:vAlign w:val="top"/>
          </w:tcPr>
          <w:p>
            <w:pPr>
              <w:pStyle w:val="TableText"/>
              <w:ind w:left="1004"/>
              <w:spacing w:before="60" w:line="170" w:lineRule="auto"/>
              <w:rPr>
                <w:sz w:val="27"/>
                <w:szCs w:val="27"/>
              </w:rPr>
            </w:pPr>
            <w:r>
              <w:rPr>
                <w:sz w:val="27"/>
                <w:szCs w:val="27"/>
              </w:rPr>
              <w:t>3</w:t>
            </w:r>
          </w:p>
        </w:tc>
        <w:tc>
          <w:tcPr>
            <w:tcW w:w="3046" w:type="dxa"/>
            <w:vAlign w:val="top"/>
          </w:tcPr>
          <w:p>
            <w:pPr>
              <w:pStyle w:val="TableText"/>
              <w:ind w:left="1383"/>
              <w:spacing w:before="60" w:line="170" w:lineRule="auto"/>
              <w:rPr>
                <w:sz w:val="27"/>
                <w:szCs w:val="27"/>
              </w:rPr>
            </w:pPr>
            <w:r>
              <w:rPr>
                <w:sz w:val="27"/>
                <w:szCs w:val="27"/>
                <w:spacing w:val="-5"/>
              </w:rPr>
              <w:t>70</w:t>
            </w:r>
          </w:p>
        </w:tc>
        <w:tc>
          <w:tcPr>
            <w:tcW w:w="3331" w:type="dxa"/>
            <w:vAlign w:val="top"/>
          </w:tcPr>
          <w:p>
            <w:pPr>
              <w:pStyle w:val="TableText"/>
              <w:ind w:left="1526"/>
              <w:spacing w:before="60" w:line="170" w:lineRule="auto"/>
              <w:rPr>
                <w:sz w:val="27"/>
                <w:szCs w:val="27"/>
              </w:rPr>
            </w:pPr>
            <w:r>
              <w:rPr>
                <w:sz w:val="27"/>
                <w:szCs w:val="27"/>
                <w:spacing w:val="-3"/>
              </w:rPr>
              <w:t>80</w:t>
            </w:r>
          </w:p>
        </w:tc>
      </w:tr>
      <w:tr>
        <w:trPr>
          <w:trHeight w:val="319" w:hRule="atLeast"/>
        </w:trPr>
        <w:tc>
          <w:tcPr>
            <w:tcW w:w="2162" w:type="dxa"/>
            <w:vAlign w:val="top"/>
          </w:tcPr>
          <w:p>
            <w:pPr>
              <w:pStyle w:val="TableText"/>
              <w:ind w:left="1004"/>
              <w:spacing w:before="61" w:line="169" w:lineRule="auto"/>
              <w:rPr>
                <w:sz w:val="27"/>
                <w:szCs w:val="27"/>
              </w:rPr>
            </w:pPr>
            <w:r>
              <w:rPr>
                <w:sz w:val="27"/>
                <w:szCs w:val="27"/>
              </w:rPr>
              <w:t>4</w:t>
            </w:r>
          </w:p>
        </w:tc>
        <w:tc>
          <w:tcPr>
            <w:tcW w:w="3046" w:type="dxa"/>
            <w:vAlign w:val="top"/>
          </w:tcPr>
          <w:p>
            <w:pPr>
              <w:pStyle w:val="TableText"/>
              <w:ind w:left="1383"/>
              <w:spacing w:before="61" w:line="169" w:lineRule="auto"/>
              <w:rPr>
                <w:sz w:val="27"/>
                <w:szCs w:val="27"/>
              </w:rPr>
            </w:pPr>
            <w:r>
              <w:rPr>
                <w:sz w:val="27"/>
                <w:szCs w:val="27"/>
                <w:spacing w:val="-3"/>
              </w:rPr>
              <w:t>90</w:t>
            </w:r>
          </w:p>
        </w:tc>
        <w:tc>
          <w:tcPr>
            <w:tcW w:w="3331" w:type="dxa"/>
            <w:vAlign w:val="top"/>
          </w:tcPr>
          <w:p>
            <w:pPr>
              <w:pStyle w:val="TableText"/>
              <w:ind w:left="1526"/>
              <w:spacing w:before="61" w:line="169" w:lineRule="auto"/>
              <w:rPr>
                <w:sz w:val="27"/>
                <w:szCs w:val="27"/>
              </w:rPr>
            </w:pPr>
            <w:r>
              <w:rPr>
                <w:sz w:val="27"/>
                <w:szCs w:val="27"/>
                <w:spacing w:val="-3"/>
              </w:rPr>
              <w:t>95</w:t>
            </w:r>
          </w:p>
        </w:tc>
      </w:tr>
      <w:tr>
        <w:trPr>
          <w:trHeight w:val="299" w:hRule="atLeast"/>
        </w:trPr>
        <w:tc>
          <w:tcPr>
            <w:tcW w:w="2162" w:type="dxa"/>
            <w:vAlign w:val="top"/>
          </w:tcPr>
          <w:p>
            <w:pPr>
              <w:pStyle w:val="TableText"/>
              <w:ind w:left="1004"/>
              <w:spacing w:before="53" w:line="161" w:lineRule="auto"/>
              <w:rPr>
                <w:sz w:val="27"/>
                <w:szCs w:val="27"/>
              </w:rPr>
            </w:pPr>
            <w:r>
              <w:rPr>
                <w:sz w:val="27"/>
                <w:szCs w:val="27"/>
              </w:rPr>
              <w:t>5</w:t>
            </w:r>
          </w:p>
        </w:tc>
        <w:tc>
          <w:tcPr>
            <w:tcW w:w="3046" w:type="dxa"/>
            <w:vAlign w:val="top"/>
          </w:tcPr>
          <w:p>
            <w:pPr>
              <w:pStyle w:val="TableText"/>
              <w:ind w:left="1312"/>
              <w:spacing w:before="53" w:line="161" w:lineRule="auto"/>
              <w:rPr>
                <w:sz w:val="27"/>
                <w:szCs w:val="27"/>
              </w:rPr>
            </w:pPr>
            <w:r>
              <w:rPr>
                <w:sz w:val="27"/>
                <w:szCs w:val="27"/>
                <w:spacing w:val="-7"/>
              </w:rPr>
              <w:t>110</w:t>
            </w:r>
          </w:p>
        </w:tc>
        <w:tc>
          <w:tcPr>
            <w:tcW w:w="3331" w:type="dxa"/>
            <w:vAlign w:val="top"/>
          </w:tcPr>
          <w:p>
            <w:pPr>
              <w:pStyle w:val="TableText"/>
              <w:ind w:left="1456"/>
              <w:spacing w:before="53" w:line="161" w:lineRule="auto"/>
              <w:rPr>
                <w:sz w:val="27"/>
                <w:szCs w:val="27"/>
              </w:rPr>
            </w:pPr>
            <w:r>
              <w:rPr>
                <w:sz w:val="27"/>
                <w:szCs w:val="27"/>
                <w:spacing w:val="-7"/>
              </w:rPr>
              <w:t>120</w:t>
            </w:r>
          </w:p>
        </w:tc>
      </w:tr>
      <w:tr>
        <w:trPr>
          <w:trHeight w:val="309" w:hRule="atLeast"/>
        </w:trPr>
        <w:tc>
          <w:tcPr>
            <w:tcW w:w="2162" w:type="dxa"/>
            <w:vAlign w:val="top"/>
          </w:tcPr>
          <w:p>
            <w:pPr>
              <w:pStyle w:val="TableText"/>
              <w:ind w:left="1004"/>
              <w:spacing w:before="53" w:line="168" w:lineRule="auto"/>
              <w:rPr>
                <w:sz w:val="27"/>
                <w:szCs w:val="27"/>
              </w:rPr>
            </w:pPr>
            <w:r>
              <w:rPr>
                <w:sz w:val="27"/>
                <w:szCs w:val="27"/>
              </w:rPr>
              <w:t>6</w:t>
            </w:r>
          </w:p>
        </w:tc>
        <w:tc>
          <w:tcPr>
            <w:tcW w:w="3046" w:type="dxa"/>
            <w:vAlign w:val="top"/>
          </w:tcPr>
          <w:p>
            <w:pPr>
              <w:pStyle w:val="TableText"/>
              <w:ind w:left="1312"/>
              <w:spacing w:before="53" w:line="168" w:lineRule="auto"/>
              <w:rPr>
                <w:sz w:val="27"/>
                <w:szCs w:val="27"/>
              </w:rPr>
            </w:pPr>
            <w:r>
              <w:rPr>
                <w:sz w:val="27"/>
                <w:szCs w:val="27"/>
                <w:spacing w:val="-7"/>
              </w:rPr>
              <w:t>130</w:t>
            </w:r>
          </w:p>
        </w:tc>
        <w:tc>
          <w:tcPr>
            <w:tcW w:w="3331" w:type="dxa"/>
            <w:vAlign w:val="top"/>
          </w:tcPr>
          <w:p>
            <w:pPr>
              <w:pStyle w:val="TableText"/>
              <w:ind w:left="1456"/>
              <w:spacing w:before="53" w:line="168" w:lineRule="auto"/>
              <w:rPr>
                <w:sz w:val="27"/>
                <w:szCs w:val="27"/>
              </w:rPr>
            </w:pPr>
            <w:r>
              <w:rPr>
                <w:sz w:val="27"/>
                <w:szCs w:val="27"/>
                <w:spacing w:val="-7"/>
              </w:rPr>
              <w:t>140</w:t>
            </w:r>
          </w:p>
        </w:tc>
      </w:tr>
      <w:tr>
        <w:trPr>
          <w:trHeight w:val="319" w:hRule="atLeast"/>
        </w:trPr>
        <w:tc>
          <w:tcPr>
            <w:tcW w:w="2162" w:type="dxa"/>
            <w:vAlign w:val="top"/>
          </w:tcPr>
          <w:p>
            <w:pPr>
              <w:pStyle w:val="TableText"/>
              <w:ind w:left="1004"/>
              <w:spacing w:before="64" w:line="167" w:lineRule="auto"/>
              <w:rPr>
                <w:sz w:val="27"/>
                <w:szCs w:val="27"/>
              </w:rPr>
            </w:pPr>
            <w:r>
              <w:rPr>
                <w:sz w:val="27"/>
                <w:szCs w:val="27"/>
              </w:rPr>
              <w:t>7</w:t>
            </w:r>
          </w:p>
        </w:tc>
        <w:tc>
          <w:tcPr>
            <w:tcW w:w="3046" w:type="dxa"/>
            <w:vAlign w:val="top"/>
          </w:tcPr>
          <w:p>
            <w:pPr>
              <w:pStyle w:val="TableText"/>
              <w:ind w:left="1312"/>
              <w:spacing w:before="64" w:line="167" w:lineRule="auto"/>
              <w:rPr>
                <w:sz w:val="27"/>
                <w:szCs w:val="27"/>
              </w:rPr>
            </w:pPr>
            <w:r>
              <w:rPr>
                <w:sz w:val="27"/>
                <w:szCs w:val="27"/>
                <w:spacing w:val="-7"/>
              </w:rPr>
              <w:t>150</w:t>
            </w:r>
          </w:p>
        </w:tc>
        <w:tc>
          <w:tcPr>
            <w:tcW w:w="3331" w:type="dxa"/>
            <w:vAlign w:val="top"/>
          </w:tcPr>
          <w:p>
            <w:pPr>
              <w:pStyle w:val="TableText"/>
              <w:ind w:left="1456"/>
              <w:spacing w:before="64" w:line="167" w:lineRule="auto"/>
              <w:rPr>
                <w:sz w:val="27"/>
                <w:szCs w:val="27"/>
              </w:rPr>
            </w:pPr>
            <w:r>
              <w:rPr>
                <w:sz w:val="27"/>
                <w:szCs w:val="27"/>
                <w:spacing w:val="-7"/>
              </w:rPr>
              <w:t>145</w:t>
            </w:r>
          </w:p>
        </w:tc>
      </w:tr>
      <w:tr>
        <w:trPr>
          <w:trHeight w:val="299" w:hRule="atLeast"/>
        </w:trPr>
        <w:tc>
          <w:tcPr>
            <w:tcW w:w="2162" w:type="dxa"/>
            <w:vAlign w:val="top"/>
          </w:tcPr>
          <w:p>
            <w:pPr>
              <w:pStyle w:val="TableText"/>
              <w:ind w:left="1004"/>
              <w:spacing w:before="56" w:line="159" w:lineRule="auto"/>
              <w:rPr>
                <w:sz w:val="27"/>
                <w:szCs w:val="27"/>
              </w:rPr>
            </w:pPr>
            <w:r>
              <w:rPr>
                <w:sz w:val="27"/>
                <w:szCs w:val="27"/>
              </w:rPr>
              <w:t>8</w:t>
            </w:r>
          </w:p>
        </w:tc>
        <w:tc>
          <w:tcPr>
            <w:tcW w:w="3046" w:type="dxa"/>
            <w:vAlign w:val="top"/>
          </w:tcPr>
          <w:p>
            <w:pPr>
              <w:pStyle w:val="TableText"/>
              <w:ind w:left="1312"/>
              <w:spacing w:before="56" w:line="159" w:lineRule="auto"/>
              <w:rPr>
                <w:sz w:val="27"/>
                <w:szCs w:val="27"/>
              </w:rPr>
            </w:pPr>
            <w:r>
              <w:rPr>
                <w:sz w:val="27"/>
                <w:szCs w:val="27"/>
                <w:spacing w:val="-7"/>
              </w:rPr>
              <w:t>170</w:t>
            </w:r>
          </w:p>
        </w:tc>
        <w:tc>
          <w:tcPr>
            <w:tcW w:w="3331" w:type="dxa"/>
            <w:vAlign w:val="top"/>
          </w:tcPr>
          <w:p>
            <w:pPr>
              <w:rPr>
                <w:rFonts w:ascii="Arial"/>
                <w:sz w:val="21"/>
              </w:rPr>
            </w:pPr>
            <w:r/>
          </w:p>
        </w:tc>
      </w:tr>
      <w:tr>
        <w:trPr>
          <w:trHeight w:val="319" w:hRule="atLeast"/>
        </w:trPr>
        <w:tc>
          <w:tcPr>
            <w:tcW w:w="2162" w:type="dxa"/>
            <w:vAlign w:val="top"/>
          </w:tcPr>
          <w:p>
            <w:pPr>
              <w:pStyle w:val="TableText"/>
              <w:ind w:left="1004"/>
              <w:spacing w:before="66" w:line="166" w:lineRule="auto"/>
              <w:rPr>
                <w:sz w:val="27"/>
                <w:szCs w:val="27"/>
              </w:rPr>
            </w:pPr>
            <w:r>
              <w:rPr>
                <w:sz w:val="27"/>
                <w:szCs w:val="27"/>
              </w:rPr>
              <w:t>9</w:t>
            </w:r>
          </w:p>
        </w:tc>
        <w:tc>
          <w:tcPr>
            <w:tcW w:w="3046" w:type="dxa"/>
            <w:vAlign w:val="top"/>
          </w:tcPr>
          <w:p>
            <w:pPr>
              <w:pStyle w:val="TableText"/>
              <w:ind w:left="1312"/>
              <w:spacing w:before="66" w:line="166" w:lineRule="auto"/>
              <w:rPr>
                <w:sz w:val="27"/>
                <w:szCs w:val="27"/>
              </w:rPr>
            </w:pPr>
            <w:r>
              <w:rPr>
                <w:sz w:val="27"/>
                <w:szCs w:val="27"/>
                <w:spacing w:val="-7"/>
              </w:rPr>
              <w:t>190</w:t>
            </w:r>
          </w:p>
        </w:tc>
        <w:tc>
          <w:tcPr>
            <w:tcW w:w="3331" w:type="dxa"/>
            <w:vAlign w:val="top"/>
          </w:tcPr>
          <w:p>
            <w:pPr>
              <w:rPr>
                <w:rFonts w:ascii="Arial"/>
                <w:sz w:val="21"/>
              </w:rPr>
            </w:pPr>
            <w:r/>
          </w:p>
        </w:tc>
      </w:tr>
      <w:tr>
        <w:trPr>
          <w:trHeight w:val="317" w:hRule="atLeast"/>
        </w:trPr>
        <w:tc>
          <w:tcPr>
            <w:tcW w:w="2162" w:type="dxa"/>
            <w:vAlign w:val="top"/>
          </w:tcPr>
          <w:p>
            <w:pPr>
              <w:pStyle w:val="TableText"/>
              <w:ind w:left="934"/>
              <w:spacing w:before="58" w:line="170" w:lineRule="auto"/>
              <w:rPr>
                <w:sz w:val="27"/>
                <w:szCs w:val="27"/>
              </w:rPr>
            </w:pPr>
            <w:r>
              <w:rPr>
                <w:sz w:val="27"/>
                <w:szCs w:val="27"/>
                <w:spacing w:val="-8"/>
              </w:rPr>
              <w:t>10</w:t>
            </w:r>
          </w:p>
        </w:tc>
        <w:tc>
          <w:tcPr>
            <w:tcW w:w="3046" w:type="dxa"/>
            <w:vAlign w:val="top"/>
          </w:tcPr>
          <w:p>
            <w:pPr>
              <w:pStyle w:val="TableText"/>
              <w:ind w:left="1312"/>
              <w:spacing w:before="58" w:line="170" w:lineRule="auto"/>
              <w:rPr>
                <w:sz w:val="27"/>
                <w:szCs w:val="27"/>
              </w:rPr>
            </w:pPr>
            <w:r>
              <w:rPr>
                <w:sz w:val="27"/>
                <w:szCs w:val="27"/>
                <w:spacing w:val="-4"/>
              </w:rPr>
              <w:t>210</w:t>
            </w:r>
          </w:p>
        </w:tc>
        <w:tc>
          <w:tcPr>
            <w:tcW w:w="3331" w:type="dxa"/>
            <w:vAlign w:val="top"/>
          </w:tcPr>
          <w:p>
            <w:pPr>
              <w:rPr>
                <w:rFonts w:ascii="Arial"/>
                <w:sz w:val="21"/>
              </w:rPr>
            </w:pPr>
            <w:r/>
          </w:p>
        </w:tc>
      </w:tr>
    </w:tbl>
    <w:p>
      <w:pPr>
        <w:pStyle w:val="BodyText"/>
        <w:ind w:left="40"/>
        <w:spacing w:before="42" w:line="220" w:lineRule="auto"/>
        <w:rPr>
          <w:sz w:val="24"/>
          <w:szCs w:val="24"/>
        </w:rPr>
      </w:pPr>
      <w:r>
        <w:rPr>
          <w:sz w:val="24"/>
          <w:szCs w:val="24"/>
          <w:spacing w:val="13"/>
        </w:rPr>
        <w:t>【问题1】(4分)</w:t>
      </w:r>
    </w:p>
    <w:p>
      <w:pPr>
        <w:pStyle w:val="BodyText"/>
        <w:ind w:left="69"/>
        <w:spacing w:before="33" w:line="219" w:lineRule="auto"/>
        <w:rPr>
          <w:sz w:val="22"/>
          <w:szCs w:val="22"/>
        </w:rPr>
      </w:pPr>
      <w:r>
        <w:rPr>
          <w:sz w:val="22"/>
          <w:szCs w:val="22"/>
          <w:spacing w:val="32"/>
        </w:rPr>
        <w:t>根据项目数据表，可以确定(1)月份的实际花费最低，仅</w:t>
      </w:r>
      <w:r>
        <w:rPr>
          <w:sz w:val="22"/>
          <w:szCs w:val="22"/>
          <w:spacing w:val="31"/>
        </w:rPr>
        <w:t>为(2)万元。</w:t>
      </w:r>
    </w:p>
    <w:p>
      <w:pPr>
        <w:pStyle w:val="BodyText"/>
        <w:ind w:left="50"/>
        <w:spacing w:before="50" w:line="220" w:lineRule="auto"/>
        <w:rPr>
          <w:sz w:val="22"/>
          <w:szCs w:val="22"/>
        </w:rPr>
      </w:pPr>
      <w:r>
        <w:rPr>
          <w:sz w:val="22"/>
          <w:szCs w:val="22"/>
          <w:spacing w:val="-20"/>
        </w:rPr>
        <w:t>【</w:t>
      </w:r>
      <w:r>
        <w:rPr>
          <w:sz w:val="22"/>
          <w:szCs w:val="22"/>
          <w:spacing w:val="18"/>
        </w:rPr>
        <w:t xml:space="preserve"> </w:t>
      </w:r>
      <w:r>
        <w:rPr>
          <w:sz w:val="22"/>
          <w:szCs w:val="22"/>
          <w:spacing w:val="-20"/>
        </w:rPr>
        <w:t>问</w:t>
      </w:r>
      <w:r>
        <w:rPr>
          <w:sz w:val="22"/>
          <w:szCs w:val="22"/>
          <w:spacing w:val="-47"/>
        </w:rPr>
        <w:t xml:space="preserve"> </w:t>
      </w:r>
      <w:r>
        <w:rPr>
          <w:sz w:val="22"/>
          <w:szCs w:val="22"/>
          <w:spacing w:val="-20"/>
        </w:rPr>
        <w:t>题</w:t>
      </w:r>
      <w:r>
        <w:rPr>
          <w:sz w:val="22"/>
          <w:szCs w:val="22"/>
          <w:spacing w:val="-44"/>
        </w:rPr>
        <w:t xml:space="preserve"> </w:t>
      </w:r>
      <w:r>
        <w:rPr>
          <w:sz w:val="22"/>
          <w:szCs w:val="22"/>
          <w:spacing w:val="-20"/>
        </w:rPr>
        <w:t>2</w:t>
      </w:r>
      <w:r>
        <w:rPr>
          <w:sz w:val="22"/>
          <w:szCs w:val="22"/>
          <w:spacing w:val="-26"/>
        </w:rPr>
        <w:t xml:space="preserve"> </w:t>
      </w:r>
      <w:r>
        <w:rPr>
          <w:sz w:val="22"/>
          <w:szCs w:val="22"/>
          <w:spacing w:val="-20"/>
        </w:rPr>
        <w:t>】 (</w:t>
      </w:r>
      <w:r>
        <w:rPr>
          <w:sz w:val="22"/>
          <w:szCs w:val="22"/>
          <w:spacing w:val="-45"/>
        </w:rPr>
        <w:t xml:space="preserve"> </w:t>
      </w:r>
      <w:r>
        <w:rPr>
          <w:sz w:val="22"/>
          <w:szCs w:val="22"/>
          <w:spacing w:val="-20"/>
        </w:rPr>
        <w:t>6</w:t>
      </w:r>
      <w:r>
        <w:rPr>
          <w:sz w:val="22"/>
          <w:szCs w:val="22"/>
          <w:spacing w:val="-44"/>
        </w:rPr>
        <w:t xml:space="preserve"> </w:t>
      </w:r>
      <w:r>
        <w:rPr>
          <w:sz w:val="22"/>
          <w:szCs w:val="22"/>
          <w:spacing w:val="-20"/>
        </w:rPr>
        <w:t>分</w:t>
      </w:r>
      <w:r>
        <w:rPr>
          <w:sz w:val="22"/>
          <w:szCs w:val="22"/>
          <w:spacing w:val="-46"/>
        </w:rPr>
        <w:t xml:space="preserve"> </w:t>
      </w:r>
      <w:r>
        <w:rPr>
          <w:sz w:val="22"/>
          <w:szCs w:val="22"/>
          <w:spacing w:val="-20"/>
        </w:rPr>
        <w:t>)</w:t>
      </w:r>
    </w:p>
    <w:p>
      <w:pPr>
        <w:pStyle w:val="BodyText"/>
        <w:ind w:left="69"/>
        <w:spacing w:before="67" w:line="219" w:lineRule="auto"/>
        <w:rPr>
          <w:sz w:val="22"/>
          <w:szCs w:val="22"/>
        </w:rPr>
      </w:pPr>
      <w:r>
        <w:rPr>
          <w:sz w:val="22"/>
          <w:szCs w:val="22"/>
          <w:spacing w:val="23"/>
        </w:rPr>
        <w:t>计算项目第7个月底时的</w:t>
      </w:r>
      <w:r>
        <w:rPr>
          <w:sz w:val="22"/>
          <w:szCs w:val="22"/>
        </w:rPr>
        <w:t>EV</w:t>
      </w:r>
      <w:r>
        <w:rPr>
          <w:sz w:val="22"/>
          <w:szCs w:val="22"/>
          <w:spacing w:val="23"/>
        </w:rPr>
        <w:t>、</w:t>
      </w:r>
      <w:r>
        <w:rPr>
          <w:sz w:val="22"/>
          <w:szCs w:val="22"/>
        </w:rPr>
        <w:t>CV</w:t>
      </w:r>
      <w:r>
        <w:rPr>
          <w:sz w:val="22"/>
          <w:szCs w:val="22"/>
          <w:spacing w:val="23"/>
        </w:rPr>
        <w:t>、</w:t>
      </w:r>
      <w:r>
        <w:rPr>
          <w:sz w:val="22"/>
          <w:szCs w:val="22"/>
        </w:rPr>
        <w:t>SV</w:t>
      </w:r>
      <w:r>
        <w:rPr>
          <w:sz w:val="22"/>
          <w:szCs w:val="22"/>
          <w:spacing w:val="93"/>
        </w:rPr>
        <w:t xml:space="preserve"> </w:t>
      </w:r>
      <w:r>
        <w:rPr>
          <w:sz w:val="22"/>
          <w:szCs w:val="22"/>
          <w:spacing w:val="23"/>
        </w:rPr>
        <w:t>值。</w:t>
      </w:r>
    </w:p>
    <w:p>
      <w:pPr>
        <w:pStyle w:val="BodyText"/>
        <w:ind w:left="50"/>
        <w:spacing w:before="39" w:line="220" w:lineRule="auto"/>
        <w:rPr>
          <w:sz w:val="22"/>
          <w:szCs w:val="22"/>
        </w:rPr>
      </w:pPr>
      <w:r>
        <w:rPr>
          <w:sz w:val="22"/>
          <w:szCs w:val="22"/>
          <w:spacing w:val="-20"/>
        </w:rPr>
        <w:t>【</w:t>
      </w:r>
      <w:r>
        <w:rPr>
          <w:sz w:val="22"/>
          <w:szCs w:val="22"/>
          <w:spacing w:val="17"/>
        </w:rPr>
        <w:t xml:space="preserve"> </w:t>
      </w:r>
      <w:r>
        <w:rPr>
          <w:sz w:val="22"/>
          <w:szCs w:val="22"/>
          <w:spacing w:val="-20"/>
        </w:rPr>
        <w:t>问</w:t>
      </w:r>
      <w:r>
        <w:rPr>
          <w:sz w:val="22"/>
          <w:szCs w:val="22"/>
          <w:spacing w:val="-47"/>
        </w:rPr>
        <w:t xml:space="preserve"> </w:t>
      </w:r>
      <w:r>
        <w:rPr>
          <w:sz w:val="22"/>
          <w:szCs w:val="22"/>
          <w:spacing w:val="-20"/>
        </w:rPr>
        <w:t>题</w:t>
      </w:r>
      <w:r>
        <w:rPr>
          <w:sz w:val="22"/>
          <w:szCs w:val="22"/>
          <w:spacing w:val="-42"/>
        </w:rPr>
        <w:t xml:space="preserve"> </w:t>
      </w:r>
      <w:r>
        <w:rPr>
          <w:sz w:val="22"/>
          <w:szCs w:val="22"/>
          <w:spacing w:val="-20"/>
        </w:rPr>
        <w:t>3</w:t>
      </w:r>
      <w:r>
        <w:rPr>
          <w:sz w:val="22"/>
          <w:szCs w:val="22"/>
          <w:spacing w:val="-26"/>
        </w:rPr>
        <w:t xml:space="preserve"> </w:t>
      </w:r>
      <w:r>
        <w:rPr>
          <w:sz w:val="22"/>
          <w:szCs w:val="22"/>
          <w:spacing w:val="-20"/>
        </w:rPr>
        <w:t>】 (</w:t>
      </w:r>
      <w:r>
        <w:rPr>
          <w:sz w:val="22"/>
          <w:szCs w:val="22"/>
          <w:spacing w:val="-46"/>
        </w:rPr>
        <w:t xml:space="preserve"> </w:t>
      </w:r>
      <w:r>
        <w:rPr>
          <w:sz w:val="22"/>
          <w:szCs w:val="22"/>
          <w:spacing w:val="-20"/>
        </w:rPr>
        <w:t>8</w:t>
      </w:r>
      <w:r>
        <w:rPr>
          <w:sz w:val="22"/>
          <w:szCs w:val="22"/>
          <w:spacing w:val="-44"/>
        </w:rPr>
        <w:t xml:space="preserve"> </w:t>
      </w:r>
      <w:r>
        <w:rPr>
          <w:sz w:val="22"/>
          <w:szCs w:val="22"/>
          <w:spacing w:val="-20"/>
        </w:rPr>
        <w:t>分</w:t>
      </w:r>
      <w:r>
        <w:rPr>
          <w:sz w:val="22"/>
          <w:szCs w:val="22"/>
          <w:spacing w:val="-46"/>
        </w:rPr>
        <w:t xml:space="preserve"> </w:t>
      </w:r>
      <w:r>
        <w:rPr>
          <w:sz w:val="22"/>
          <w:szCs w:val="22"/>
          <w:spacing w:val="-20"/>
        </w:rPr>
        <w:t>)</w:t>
      </w:r>
    </w:p>
    <w:p>
      <w:pPr>
        <w:pStyle w:val="BodyText"/>
        <w:ind w:left="59"/>
        <w:spacing w:before="56" w:line="218" w:lineRule="auto"/>
        <w:rPr>
          <w:sz w:val="22"/>
          <w:szCs w:val="22"/>
        </w:rPr>
      </w:pPr>
      <w:r>
        <w:rPr>
          <w:sz w:val="22"/>
          <w:szCs w:val="22"/>
          <w:spacing w:val="23"/>
        </w:rPr>
        <w:t>评估项目第7个月底时的绩效，并给出改进措施。</w:t>
      </w:r>
    </w:p>
    <w:p>
      <w:pPr>
        <w:pStyle w:val="BodyText"/>
        <w:ind w:left="50"/>
        <w:spacing w:before="42" w:line="220" w:lineRule="auto"/>
        <w:rPr>
          <w:sz w:val="22"/>
          <w:szCs w:val="22"/>
        </w:rPr>
      </w:pPr>
      <w:r>
        <w:rPr>
          <w:sz w:val="22"/>
          <w:szCs w:val="22"/>
          <w:spacing w:val="-20"/>
        </w:rPr>
        <w:t>【</w:t>
      </w:r>
      <w:r>
        <w:rPr>
          <w:sz w:val="22"/>
          <w:szCs w:val="22"/>
          <w:spacing w:val="18"/>
        </w:rPr>
        <w:t xml:space="preserve"> </w:t>
      </w:r>
      <w:r>
        <w:rPr>
          <w:sz w:val="22"/>
          <w:szCs w:val="22"/>
          <w:spacing w:val="-20"/>
        </w:rPr>
        <w:t>问</w:t>
      </w:r>
      <w:r>
        <w:rPr>
          <w:sz w:val="22"/>
          <w:szCs w:val="22"/>
          <w:spacing w:val="-47"/>
        </w:rPr>
        <w:t xml:space="preserve"> </w:t>
      </w:r>
      <w:r>
        <w:rPr>
          <w:sz w:val="22"/>
          <w:szCs w:val="22"/>
          <w:spacing w:val="-20"/>
        </w:rPr>
        <w:t>题</w:t>
      </w:r>
      <w:r>
        <w:rPr>
          <w:sz w:val="22"/>
          <w:szCs w:val="22"/>
          <w:spacing w:val="-48"/>
        </w:rPr>
        <w:t xml:space="preserve"> </w:t>
      </w:r>
      <w:r>
        <w:rPr>
          <w:sz w:val="22"/>
          <w:szCs w:val="22"/>
          <w:spacing w:val="-20"/>
        </w:rPr>
        <w:t>4</w:t>
      </w:r>
      <w:r>
        <w:rPr>
          <w:sz w:val="22"/>
          <w:szCs w:val="22"/>
          <w:spacing w:val="-25"/>
        </w:rPr>
        <w:t xml:space="preserve"> </w:t>
      </w:r>
      <w:r>
        <w:rPr>
          <w:sz w:val="22"/>
          <w:szCs w:val="22"/>
          <w:spacing w:val="-20"/>
        </w:rPr>
        <w:t>】 (</w:t>
      </w:r>
      <w:r>
        <w:rPr>
          <w:sz w:val="22"/>
          <w:szCs w:val="22"/>
          <w:spacing w:val="-42"/>
        </w:rPr>
        <w:t xml:space="preserve"> </w:t>
      </w:r>
      <w:r>
        <w:rPr>
          <w:sz w:val="22"/>
          <w:szCs w:val="22"/>
          <w:spacing w:val="-20"/>
        </w:rPr>
        <w:t>7</w:t>
      </w:r>
      <w:r>
        <w:rPr>
          <w:sz w:val="22"/>
          <w:szCs w:val="22"/>
          <w:spacing w:val="-44"/>
        </w:rPr>
        <w:t xml:space="preserve"> </w:t>
      </w:r>
      <w:r>
        <w:rPr>
          <w:sz w:val="22"/>
          <w:szCs w:val="22"/>
          <w:spacing w:val="-20"/>
        </w:rPr>
        <w:t>分</w:t>
      </w:r>
      <w:r>
        <w:rPr>
          <w:sz w:val="22"/>
          <w:szCs w:val="22"/>
          <w:spacing w:val="-46"/>
        </w:rPr>
        <w:t xml:space="preserve"> </w:t>
      </w:r>
      <w:r>
        <w:rPr>
          <w:sz w:val="22"/>
          <w:szCs w:val="22"/>
          <w:spacing w:val="-20"/>
        </w:rPr>
        <w:t>)</w:t>
      </w:r>
    </w:p>
    <w:p>
      <w:pPr>
        <w:pStyle w:val="BodyText"/>
        <w:ind w:left="69" w:right="2" w:hanging="10"/>
        <w:spacing w:before="64" w:line="265" w:lineRule="auto"/>
        <w:rPr>
          <w:sz w:val="22"/>
          <w:szCs w:val="22"/>
        </w:rPr>
      </w:pPr>
      <w:r>
        <w:rPr>
          <w:sz w:val="22"/>
          <w:szCs w:val="22"/>
          <w:spacing w:val="20"/>
        </w:rPr>
        <w:t>如果在第7个月结束时，找到了影响绩效的原因并纠正了项目偏差，请计算</w:t>
      </w:r>
      <w:r>
        <w:rPr>
          <w:sz w:val="22"/>
          <w:szCs w:val="22"/>
        </w:rPr>
        <w:t>ETC</w:t>
      </w:r>
      <w:r>
        <w:rPr>
          <w:sz w:val="22"/>
          <w:szCs w:val="22"/>
          <w:spacing w:val="-6"/>
        </w:rPr>
        <w:t xml:space="preserve"> </w:t>
      </w:r>
      <w:r>
        <w:rPr>
          <w:sz w:val="22"/>
          <w:szCs w:val="22"/>
          <w:spacing w:val="20"/>
        </w:rPr>
        <w:t>和 </w:t>
      </w:r>
      <w:r>
        <w:rPr>
          <w:sz w:val="22"/>
          <w:szCs w:val="22"/>
        </w:rPr>
        <w:t>EAC</w:t>
      </w:r>
      <w:r>
        <w:rPr>
          <w:sz w:val="22"/>
          <w:szCs w:val="22"/>
          <w:spacing w:val="20"/>
        </w:rPr>
        <w:t>, 并</w:t>
      </w:r>
      <w:r>
        <w:rPr>
          <w:sz w:val="22"/>
          <w:szCs w:val="22"/>
          <w:spacing w:val="-36"/>
        </w:rPr>
        <w:t xml:space="preserve"> </w:t>
      </w:r>
      <w:r>
        <w:rPr>
          <w:sz w:val="22"/>
          <w:szCs w:val="22"/>
          <w:spacing w:val="20"/>
        </w:rPr>
        <w:t>预</w:t>
      </w:r>
      <w:r>
        <w:rPr>
          <w:sz w:val="22"/>
          <w:szCs w:val="22"/>
        </w:rPr>
        <w:t xml:space="preserve"> </w:t>
      </w:r>
      <w:r>
        <w:rPr>
          <w:sz w:val="22"/>
          <w:szCs w:val="22"/>
          <w:spacing w:val="29"/>
        </w:rPr>
        <w:t>测此种情况下项目完成时间较原计划提前?落</w:t>
      </w:r>
      <w:r>
        <w:rPr>
          <w:sz w:val="22"/>
          <w:szCs w:val="22"/>
          <w:spacing w:val="28"/>
        </w:rPr>
        <w:t>后?不变?</w:t>
      </w:r>
    </w:p>
    <w:p>
      <w:pPr>
        <w:spacing w:line="388" w:lineRule="auto"/>
        <w:rPr>
          <w:rFonts w:ascii="Arial"/>
          <w:sz w:val="21"/>
        </w:rPr>
      </w:pPr>
      <w:r/>
    </w:p>
    <w:p>
      <w:pPr>
        <w:pStyle w:val="BodyText"/>
        <w:ind w:left="40"/>
        <w:spacing w:before="72" w:line="219" w:lineRule="auto"/>
        <w:rPr>
          <w:sz w:val="22"/>
          <w:szCs w:val="22"/>
        </w:rPr>
      </w:pPr>
      <w:r>
        <w:rPr>
          <w:sz w:val="22"/>
          <w:szCs w:val="22"/>
          <w:spacing w:val="21"/>
        </w:rPr>
        <w:t>【参考答案】</w:t>
      </w:r>
    </w:p>
    <w:p>
      <w:pPr>
        <w:pStyle w:val="BodyText"/>
        <w:ind w:left="50"/>
        <w:spacing w:before="39" w:line="220" w:lineRule="auto"/>
        <w:rPr>
          <w:sz w:val="22"/>
          <w:szCs w:val="22"/>
        </w:rPr>
      </w:pPr>
      <w:r>
        <w:rPr>
          <w:sz w:val="22"/>
          <w:szCs w:val="22"/>
          <w:spacing w:val="-21"/>
        </w:rPr>
        <w:t>【</w:t>
      </w:r>
      <w:r>
        <w:rPr>
          <w:sz w:val="22"/>
          <w:szCs w:val="22"/>
          <w:spacing w:val="17"/>
        </w:rPr>
        <w:t xml:space="preserve"> </w:t>
      </w:r>
      <w:r>
        <w:rPr>
          <w:sz w:val="22"/>
          <w:szCs w:val="22"/>
          <w:spacing w:val="-21"/>
        </w:rPr>
        <w:t>问</w:t>
      </w:r>
      <w:r>
        <w:rPr>
          <w:sz w:val="22"/>
          <w:szCs w:val="22"/>
          <w:spacing w:val="-47"/>
        </w:rPr>
        <w:t xml:space="preserve"> </w:t>
      </w:r>
      <w:r>
        <w:rPr>
          <w:sz w:val="22"/>
          <w:szCs w:val="22"/>
          <w:spacing w:val="-21"/>
        </w:rPr>
        <w:t>题</w:t>
      </w:r>
      <w:r>
        <w:rPr>
          <w:sz w:val="22"/>
          <w:szCs w:val="22"/>
          <w:spacing w:val="-31"/>
        </w:rPr>
        <w:t xml:space="preserve"> </w:t>
      </w:r>
      <w:r>
        <w:rPr>
          <w:sz w:val="22"/>
          <w:szCs w:val="22"/>
          <w:spacing w:val="-21"/>
        </w:rPr>
        <w:t>1</w:t>
      </w:r>
      <w:r>
        <w:rPr>
          <w:sz w:val="22"/>
          <w:szCs w:val="22"/>
          <w:spacing w:val="-25"/>
        </w:rPr>
        <w:t xml:space="preserve"> </w:t>
      </w:r>
      <w:r>
        <w:rPr>
          <w:sz w:val="22"/>
          <w:szCs w:val="22"/>
          <w:spacing w:val="-21"/>
        </w:rPr>
        <w:t>】 (</w:t>
      </w:r>
      <w:r>
        <w:rPr>
          <w:sz w:val="22"/>
          <w:szCs w:val="22"/>
          <w:spacing w:val="-48"/>
        </w:rPr>
        <w:t xml:space="preserve"> </w:t>
      </w:r>
      <w:r>
        <w:rPr>
          <w:sz w:val="22"/>
          <w:szCs w:val="22"/>
          <w:spacing w:val="-21"/>
        </w:rPr>
        <w:t>4</w:t>
      </w:r>
      <w:r>
        <w:rPr>
          <w:sz w:val="22"/>
          <w:szCs w:val="22"/>
          <w:spacing w:val="-44"/>
        </w:rPr>
        <w:t xml:space="preserve"> </w:t>
      </w:r>
      <w:r>
        <w:rPr>
          <w:sz w:val="22"/>
          <w:szCs w:val="22"/>
          <w:spacing w:val="-21"/>
        </w:rPr>
        <w:t>分</w:t>
      </w:r>
      <w:r>
        <w:rPr>
          <w:sz w:val="22"/>
          <w:szCs w:val="22"/>
          <w:spacing w:val="-46"/>
        </w:rPr>
        <w:t xml:space="preserve"> </w:t>
      </w:r>
      <w:r>
        <w:rPr>
          <w:sz w:val="22"/>
          <w:szCs w:val="22"/>
          <w:spacing w:val="-21"/>
        </w:rPr>
        <w:t>)</w:t>
      </w:r>
    </w:p>
    <w:p>
      <w:pPr>
        <w:pStyle w:val="BodyText"/>
        <w:ind w:left="180"/>
        <w:spacing w:before="48" w:line="220" w:lineRule="auto"/>
        <w:rPr>
          <w:sz w:val="22"/>
          <w:szCs w:val="22"/>
        </w:rPr>
      </w:pPr>
      <w:r>
        <w:rPr>
          <w:sz w:val="22"/>
          <w:szCs w:val="22"/>
          <w:spacing w:val="6"/>
        </w:rPr>
        <w:t>(</w:t>
      </w:r>
      <w:r>
        <w:rPr>
          <w:sz w:val="22"/>
          <w:szCs w:val="22"/>
          <w:spacing w:val="-24"/>
        </w:rPr>
        <w:t xml:space="preserve"> </w:t>
      </w:r>
      <w:r>
        <w:rPr>
          <w:sz w:val="22"/>
          <w:szCs w:val="22"/>
          <w:spacing w:val="6"/>
        </w:rPr>
        <w:t>1</w:t>
      </w:r>
      <w:r>
        <w:rPr>
          <w:sz w:val="22"/>
          <w:szCs w:val="22"/>
          <w:spacing w:val="-45"/>
        </w:rPr>
        <w:t xml:space="preserve"> </w:t>
      </w:r>
      <w:r>
        <w:rPr>
          <w:sz w:val="22"/>
          <w:szCs w:val="22"/>
          <w:spacing w:val="6"/>
        </w:rPr>
        <w:t>)</w:t>
      </w:r>
      <w:r>
        <w:rPr>
          <w:sz w:val="22"/>
          <w:szCs w:val="22"/>
          <w:spacing w:val="-41"/>
        </w:rPr>
        <w:t xml:space="preserve"> </w:t>
      </w:r>
      <w:r>
        <w:rPr>
          <w:sz w:val="22"/>
          <w:szCs w:val="22"/>
          <w:spacing w:val="6"/>
        </w:rPr>
        <w:t>7</w:t>
      </w:r>
      <w:r>
        <w:rPr>
          <w:sz w:val="22"/>
          <w:szCs w:val="22"/>
          <w:spacing w:val="-54"/>
        </w:rPr>
        <w:t xml:space="preserve"> </w:t>
      </w:r>
      <w:r>
        <w:rPr>
          <w:sz w:val="22"/>
          <w:szCs w:val="22"/>
          <w:spacing w:val="6"/>
        </w:rPr>
        <w:t>【 2</w:t>
      </w:r>
      <w:r>
        <w:rPr>
          <w:sz w:val="22"/>
          <w:szCs w:val="22"/>
          <w:spacing w:val="-44"/>
        </w:rPr>
        <w:t xml:space="preserve"> </w:t>
      </w:r>
      <w:r>
        <w:rPr>
          <w:sz w:val="22"/>
          <w:szCs w:val="22"/>
          <w:spacing w:val="6"/>
        </w:rPr>
        <w:t>分</w:t>
      </w:r>
      <w:r>
        <w:rPr>
          <w:sz w:val="22"/>
          <w:szCs w:val="22"/>
          <w:spacing w:val="-24"/>
        </w:rPr>
        <w:t xml:space="preserve"> </w:t>
      </w:r>
      <w:r>
        <w:rPr>
          <w:sz w:val="22"/>
          <w:szCs w:val="22"/>
          <w:spacing w:val="6"/>
        </w:rPr>
        <w:t>】</w:t>
      </w:r>
      <w:r>
        <w:rPr>
          <w:sz w:val="22"/>
          <w:szCs w:val="22"/>
          <w:spacing w:val="68"/>
        </w:rPr>
        <w:t xml:space="preserve"> </w:t>
      </w:r>
      <w:r>
        <w:rPr>
          <w:sz w:val="22"/>
          <w:szCs w:val="22"/>
          <w:spacing w:val="6"/>
        </w:rPr>
        <w:t>(2)5【2分】</w:t>
      </w:r>
    </w:p>
    <w:p>
      <w:pPr>
        <w:pStyle w:val="BodyText"/>
        <w:ind w:firstLine="69"/>
        <w:spacing w:before="28" w:line="580" w:lineRule="exact"/>
        <w:rPr/>
      </w:pPr>
      <w:r>
        <w:rPr>
          <w:position w:val="-11"/>
        </w:rPr>
        <w:pict>
          <v:group id="_x0000_s290" style="mso-position-vertical-relative:line;mso-position-horizontal-relative:char;width:487.6pt;height:29.05pt;" filled="false" stroked="false" coordsize="9752,580" coordorigin="0,0">
            <v:shape id="_x0000_s292" style="position:absolute;left:0;top:0;width:9740;height:580;" filled="false" stroked="false" type="#_x0000_t75">
              <v:imagedata o:title="" r:id="rId273"/>
            </v:shape>
            <v:shape id="_x0000_s294" style="position:absolute;left:-20;top:-20;width:9792;height:620;" filled="false" stroked="false" type="#_x0000_t202">
              <v:fill on="false"/>
              <v:stroke on="false"/>
              <v:path/>
              <v:imagedata o:title=""/>
              <o:lock v:ext="edit" aspectratio="false"/>
              <v:textbox inset="0mm,0mm,0mm,0mm">
                <w:txbxContent>
                  <w:p>
                    <w:pPr>
                      <w:ind w:left="19" w:right="20" w:hanging="19"/>
                      <w:spacing w:before="58" w:line="253" w:lineRule="auto"/>
                      <w:rPr>
                        <w:rFonts w:ascii="SimSun" w:hAnsi="SimSun" w:eastAsia="SimSun" w:cs="SimSun"/>
                        <w:sz w:val="22"/>
                        <w:szCs w:val="22"/>
                      </w:rPr>
                    </w:pPr>
                    <w:r>
                      <w:rPr>
                        <w:rFonts w:ascii="SimSun" w:hAnsi="SimSun" w:eastAsia="SimSun" w:cs="SimSun"/>
                        <w:sz w:val="22"/>
                        <w:szCs w:val="22"/>
                        <w:spacing w:val="30"/>
                      </w:rPr>
                      <w:t>【野人老师点评：由题干中的表格所知各个月</w:t>
                    </w:r>
                    <w:r>
                      <w:rPr>
                        <w:rFonts w:ascii="SimSun" w:hAnsi="SimSun" w:eastAsia="SimSun" w:cs="SimSun"/>
                        <w:sz w:val="22"/>
                        <w:szCs w:val="22"/>
                        <w:spacing w:val="29"/>
                      </w:rPr>
                      <w:t>的实际花费分别为1月35万、2月20万、3月</w:t>
                    </w:r>
                    <w:r>
                      <w:rPr>
                        <w:rFonts w:ascii="SimSun" w:hAnsi="SimSun" w:eastAsia="SimSun" w:cs="SimSun"/>
                        <w:sz w:val="22"/>
                        <w:szCs w:val="22"/>
                      </w:rPr>
                      <w:t xml:space="preserve"> </w:t>
                    </w:r>
                    <w:r>
                      <w:rPr>
                        <w:rFonts w:ascii="SimSun" w:hAnsi="SimSun" w:eastAsia="SimSun" w:cs="SimSun"/>
                        <w:sz w:val="22"/>
                        <w:szCs w:val="22"/>
                        <w:spacing w:val="37"/>
                      </w:rPr>
                      <w:t>25万、4月15万、5月25万、6月20万、7月5万</w:t>
                    </w:r>
                    <w:r>
                      <w:rPr>
                        <w:rFonts w:ascii="SimSun" w:hAnsi="SimSun" w:eastAsia="SimSun" w:cs="SimSun"/>
                        <w:sz w:val="22"/>
                        <w:szCs w:val="22"/>
                        <w:spacing w:val="36"/>
                      </w:rPr>
                      <w:t>，可以确定7月份的实际花费最低，仅为</w:t>
                    </w:r>
                  </w:p>
                </w:txbxContent>
              </v:textbox>
            </v:shape>
          </v:group>
        </w:pict>
      </w:r>
    </w:p>
    <w:p>
      <w:pPr>
        <w:pStyle w:val="BodyText"/>
        <w:ind w:left="39"/>
        <w:spacing w:before="90" w:line="220" w:lineRule="auto"/>
        <w:rPr>
          <w:sz w:val="22"/>
          <w:szCs w:val="22"/>
        </w:rPr>
      </w:pPr>
      <w:r>
        <w:rPr>
          <w:sz w:val="22"/>
          <w:szCs w:val="22"/>
          <w:spacing w:val="-9"/>
        </w:rPr>
        <w:t>5</w:t>
      </w:r>
      <w:r>
        <w:rPr>
          <w:sz w:val="22"/>
          <w:szCs w:val="22"/>
          <w:spacing w:val="-14"/>
        </w:rPr>
        <w:t xml:space="preserve"> </w:t>
      </w:r>
      <w:r>
        <w:rPr>
          <w:sz w:val="22"/>
          <w:szCs w:val="22"/>
          <w:spacing w:val="-9"/>
        </w:rPr>
        <w:t>万</w:t>
      </w:r>
      <w:r>
        <w:rPr>
          <w:sz w:val="22"/>
          <w:szCs w:val="22"/>
          <w:spacing w:val="2"/>
        </w:rPr>
        <w:t xml:space="preserve"> </w:t>
      </w:r>
      <w:r>
        <w:rPr>
          <w:sz w:val="22"/>
          <w:szCs w:val="22"/>
          <w:spacing w:val="-9"/>
        </w:rPr>
        <w:t>】</w:t>
      </w:r>
    </w:p>
    <w:p>
      <w:pPr>
        <w:pStyle w:val="BodyText"/>
        <w:spacing w:before="28" w:line="220" w:lineRule="auto"/>
        <w:rPr>
          <w:sz w:val="22"/>
          <w:szCs w:val="22"/>
        </w:rPr>
      </w:pPr>
      <w:r>
        <w:rPr>
          <w:sz w:val="22"/>
          <w:szCs w:val="22"/>
          <w:spacing w:val="-19"/>
        </w:rPr>
        <w:t>【</w:t>
      </w:r>
      <w:r>
        <w:rPr>
          <w:sz w:val="22"/>
          <w:szCs w:val="22"/>
          <w:spacing w:val="20"/>
        </w:rPr>
        <w:t xml:space="preserve"> </w:t>
      </w:r>
      <w:r>
        <w:rPr>
          <w:sz w:val="22"/>
          <w:szCs w:val="22"/>
          <w:spacing w:val="-19"/>
        </w:rPr>
        <w:t>问</w:t>
      </w:r>
      <w:r>
        <w:rPr>
          <w:sz w:val="22"/>
          <w:szCs w:val="22"/>
          <w:spacing w:val="-40"/>
        </w:rPr>
        <w:t xml:space="preserve"> </w:t>
      </w:r>
      <w:r>
        <w:rPr>
          <w:sz w:val="22"/>
          <w:szCs w:val="22"/>
          <w:spacing w:val="-19"/>
        </w:rPr>
        <w:t>题</w:t>
      </w:r>
      <w:r>
        <w:rPr>
          <w:sz w:val="22"/>
          <w:szCs w:val="22"/>
          <w:spacing w:val="-38"/>
        </w:rPr>
        <w:t xml:space="preserve"> </w:t>
      </w:r>
      <w:r>
        <w:rPr>
          <w:sz w:val="22"/>
          <w:szCs w:val="22"/>
          <w:spacing w:val="-19"/>
        </w:rPr>
        <w:t>2 】 (</w:t>
      </w:r>
      <w:r>
        <w:rPr>
          <w:sz w:val="22"/>
          <w:szCs w:val="22"/>
          <w:spacing w:val="-39"/>
        </w:rPr>
        <w:t xml:space="preserve"> </w:t>
      </w:r>
      <w:r>
        <w:rPr>
          <w:sz w:val="22"/>
          <w:szCs w:val="22"/>
          <w:spacing w:val="-19"/>
        </w:rPr>
        <w:t>6</w:t>
      </w:r>
      <w:r>
        <w:rPr>
          <w:sz w:val="22"/>
          <w:szCs w:val="22"/>
          <w:spacing w:val="-38"/>
        </w:rPr>
        <w:t xml:space="preserve"> </w:t>
      </w:r>
      <w:r>
        <w:rPr>
          <w:sz w:val="22"/>
          <w:szCs w:val="22"/>
          <w:spacing w:val="-19"/>
        </w:rPr>
        <w:t>分</w:t>
      </w:r>
      <w:r>
        <w:rPr>
          <w:sz w:val="22"/>
          <w:szCs w:val="22"/>
          <w:spacing w:val="-40"/>
        </w:rPr>
        <w:t xml:space="preserve"> </w:t>
      </w:r>
      <w:r>
        <w:rPr>
          <w:sz w:val="22"/>
          <w:szCs w:val="22"/>
          <w:spacing w:val="-19"/>
        </w:rPr>
        <w:t>)</w:t>
      </w:r>
    </w:p>
    <w:p>
      <w:pPr>
        <w:pStyle w:val="BodyText"/>
        <w:ind w:left="69"/>
        <w:spacing w:before="27" w:line="212" w:lineRule="auto"/>
        <w:rPr>
          <w:sz w:val="24"/>
          <w:szCs w:val="24"/>
        </w:rPr>
      </w:pPr>
      <w:r>
        <w:rPr>
          <w:sz w:val="24"/>
          <w:szCs w:val="24"/>
        </w:rPr>
        <w:t>表格里面列出的数据是前几个月累计的数据，如果转换成每月的实际数据，如下</w:t>
      </w:r>
      <w:r>
        <w:rPr>
          <w:sz w:val="24"/>
          <w:szCs w:val="24"/>
          <w:spacing w:val="-1"/>
        </w:rPr>
        <w:t>表：</w:t>
      </w:r>
    </w:p>
    <w:tbl>
      <w:tblPr>
        <w:tblStyle w:val="TableNormal"/>
        <w:tblW w:w="8539" w:type="dxa"/>
        <w:tblInd w:w="6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72"/>
        <w:gridCol w:w="3046"/>
        <w:gridCol w:w="3321"/>
      </w:tblGrid>
      <w:tr>
        <w:trPr>
          <w:trHeight w:val="313" w:hRule="atLeast"/>
        </w:trPr>
        <w:tc>
          <w:tcPr>
            <w:tcW w:w="2172" w:type="dxa"/>
            <w:vAlign w:val="top"/>
          </w:tcPr>
          <w:p>
            <w:pPr>
              <w:pStyle w:val="TableText"/>
              <w:ind w:left="808"/>
              <w:spacing w:before="22" w:line="192" w:lineRule="auto"/>
              <w:rPr>
                <w:sz w:val="27"/>
                <w:szCs w:val="27"/>
              </w:rPr>
            </w:pPr>
            <w:r>
              <w:rPr>
                <w:sz w:val="27"/>
                <w:szCs w:val="27"/>
                <w:b/>
                <w:bCs/>
                <w:spacing w:val="-1"/>
              </w:rPr>
              <w:t>月份</w:t>
            </w:r>
          </w:p>
        </w:tc>
        <w:tc>
          <w:tcPr>
            <w:tcW w:w="3046" w:type="dxa"/>
            <w:vAlign w:val="top"/>
          </w:tcPr>
          <w:p>
            <w:pPr>
              <w:pStyle w:val="TableText"/>
              <w:ind w:left="976"/>
              <w:spacing w:before="23" w:line="191" w:lineRule="auto"/>
              <w:rPr>
                <w:sz w:val="27"/>
                <w:szCs w:val="27"/>
              </w:rPr>
            </w:pPr>
            <w:r>
              <w:rPr>
                <w:sz w:val="27"/>
                <w:szCs w:val="27"/>
                <w:b/>
                <w:bCs/>
              </w:rPr>
              <w:t>PV</w:t>
            </w:r>
            <w:r>
              <w:rPr>
                <w:sz w:val="27"/>
                <w:szCs w:val="27"/>
                <w:b/>
                <w:bCs/>
                <w:spacing w:val="8"/>
              </w:rPr>
              <w:t>(万元)</w:t>
            </w:r>
          </w:p>
        </w:tc>
        <w:tc>
          <w:tcPr>
            <w:tcW w:w="3321" w:type="dxa"/>
            <w:vAlign w:val="top"/>
          </w:tcPr>
          <w:p>
            <w:pPr>
              <w:pStyle w:val="TableText"/>
              <w:ind w:left="1120"/>
              <w:spacing w:before="23" w:line="191" w:lineRule="auto"/>
              <w:rPr>
                <w:sz w:val="27"/>
                <w:szCs w:val="27"/>
              </w:rPr>
            </w:pPr>
            <w:r>
              <w:rPr>
                <w:sz w:val="27"/>
                <w:szCs w:val="27"/>
                <w:b/>
                <w:bCs/>
              </w:rPr>
              <w:t>AC</w:t>
            </w:r>
            <w:r>
              <w:rPr>
                <w:sz w:val="27"/>
                <w:szCs w:val="27"/>
                <w:b/>
                <w:bCs/>
                <w:spacing w:val="8"/>
              </w:rPr>
              <w:t>(万元)</w:t>
            </w:r>
          </w:p>
        </w:tc>
      </w:tr>
      <w:tr>
        <w:trPr>
          <w:trHeight w:val="318" w:hRule="atLeast"/>
        </w:trPr>
        <w:tc>
          <w:tcPr>
            <w:tcW w:w="2172" w:type="dxa"/>
            <w:vAlign w:val="top"/>
          </w:tcPr>
          <w:p>
            <w:pPr>
              <w:pStyle w:val="TableText"/>
              <w:ind w:left="1004"/>
              <w:spacing w:before="60" w:line="169" w:lineRule="auto"/>
              <w:rPr>
                <w:sz w:val="27"/>
                <w:szCs w:val="27"/>
              </w:rPr>
            </w:pPr>
            <w:r>
              <w:rPr>
                <w:sz w:val="27"/>
                <w:szCs w:val="27"/>
              </w:rPr>
              <w:t>1</w:t>
            </w:r>
          </w:p>
        </w:tc>
        <w:tc>
          <w:tcPr>
            <w:tcW w:w="3046" w:type="dxa"/>
            <w:vAlign w:val="top"/>
          </w:tcPr>
          <w:p>
            <w:pPr>
              <w:pStyle w:val="TableText"/>
              <w:ind w:left="1383"/>
              <w:spacing w:before="60" w:line="169" w:lineRule="auto"/>
              <w:rPr>
                <w:sz w:val="27"/>
                <w:szCs w:val="27"/>
              </w:rPr>
            </w:pPr>
            <w:r>
              <w:rPr>
                <w:sz w:val="27"/>
                <w:szCs w:val="27"/>
                <w:spacing w:val="-4"/>
              </w:rPr>
              <w:t>30</w:t>
            </w:r>
          </w:p>
        </w:tc>
        <w:tc>
          <w:tcPr>
            <w:tcW w:w="3321" w:type="dxa"/>
            <w:vAlign w:val="top"/>
          </w:tcPr>
          <w:p>
            <w:pPr>
              <w:pStyle w:val="TableText"/>
              <w:ind w:left="1516"/>
              <w:spacing w:before="60" w:line="169" w:lineRule="auto"/>
              <w:rPr>
                <w:sz w:val="27"/>
                <w:szCs w:val="27"/>
              </w:rPr>
            </w:pPr>
            <w:r>
              <w:rPr>
                <w:sz w:val="27"/>
                <w:szCs w:val="27"/>
                <w:spacing w:val="-4"/>
              </w:rPr>
              <w:t>35</w:t>
            </w:r>
          </w:p>
        </w:tc>
      </w:tr>
      <w:tr>
        <w:trPr>
          <w:trHeight w:val="318" w:hRule="atLeast"/>
        </w:trPr>
        <w:tc>
          <w:tcPr>
            <w:tcW w:w="2172" w:type="dxa"/>
            <w:vAlign w:val="top"/>
          </w:tcPr>
          <w:p>
            <w:pPr>
              <w:pStyle w:val="TableText"/>
              <w:ind w:left="1004"/>
              <w:spacing w:before="62" w:line="168" w:lineRule="auto"/>
              <w:rPr>
                <w:sz w:val="27"/>
                <w:szCs w:val="27"/>
              </w:rPr>
            </w:pPr>
            <w:r>
              <w:rPr>
                <w:sz w:val="27"/>
                <w:szCs w:val="27"/>
              </w:rPr>
              <w:t>2</w:t>
            </w:r>
          </w:p>
        </w:tc>
        <w:tc>
          <w:tcPr>
            <w:tcW w:w="3046" w:type="dxa"/>
            <w:vAlign w:val="top"/>
          </w:tcPr>
          <w:p>
            <w:pPr>
              <w:pStyle w:val="TableText"/>
              <w:ind w:left="1383"/>
              <w:spacing w:before="62" w:line="168" w:lineRule="auto"/>
              <w:rPr>
                <w:sz w:val="27"/>
                <w:szCs w:val="27"/>
              </w:rPr>
            </w:pPr>
            <w:r>
              <w:rPr>
                <w:sz w:val="27"/>
                <w:szCs w:val="27"/>
                <w:spacing w:val="-4"/>
              </w:rPr>
              <w:t>20</w:t>
            </w:r>
          </w:p>
        </w:tc>
        <w:tc>
          <w:tcPr>
            <w:tcW w:w="3321" w:type="dxa"/>
            <w:vAlign w:val="top"/>
          </w:tcPr>
          <w:p>
            <w:pPr>
              <w:pStyle w:val="TableText"/>
              <w:ind w:left="1516"/>
              <w:spacing w:before="62" w:line="168" w:lineRule="auto"/>
              <w:rPr>
                <w:sz w:val="27"/>
                <w:szCs w:val="27"/>
              </w:rPr>
            </w:pPr>
            <w:r>
              <w:rPr>
                <w:sz w:val="27"/>
                <w:szCs w:val="27"/>
                <w:spacing w:val="-4"/>
              </w:rPr>
              <w:t>20</w:t>
            </w:r>
          </w:p>
        </w:tc>
      </w:tr>
      <w:tr>
        <w:trPr>
          <w:trHeight w:val="298" w:hRule="atLeast"/>
        </w:trPr>
        <w:tc>
          <w:tcPr>
            <w:tcW w:w="2172" w:type="dxa"/>
            <w:vAlign w:val="top"/>
          </w:tcPr>
          <w:p>
            <w:pPr>
              <w:pStyle w:val="TableText"/>
              <w:ind w:left="1004"/>
              <w:spacing w:before="54" w:line="160" w:lineRule="auto"/>
              <w:rPr>
                <w:sz w:val="27"/>
                <w:szCs w:val="27"/>
              </w:rPr>
            </w:pPr>
            <w:r>
              <w:rPr>
                <w:sz w:val="27"/>
                <w:szCs w:val="27"/>
              </w:rPr>
              <w:t>3</w:t>
            </w:r>
          </w:p>
        </w:tc>
        <w:tc>
          <w:tcPr>
            <w:tcW w:w="3046" w:type="dxa"/>
            <w:vAlign w:val="top"/>
          </w:tcPr>
          <w:p>
            <w:pPr>
              <w:pStyle w:val="TableText"/>
              <w:ind w:left="1383"/>
              <w:spacing w:before="54" w:line="160" w:lineRule="auto"/>
              <w:rPr>
                <w:sz w:val="27"/>
                <w:szCs w:val="27"/>
              </w:rPr>
            </w:pPr>
            <w:r>
              <w:rPr>
                <w:sz w:val="27"/>
                <w:szCs w:val="27"/>
                <w:spacing w:val="-4"/>
              </w:rPr>
              <w:t>20</w:t>
            </w:r>
          </w:p>
        </w:tc>
        <w:tc>
          <w:tcPr>
            <w:tcW w:w="3321" w:type="dxa"/>
            <w:vAlign w:val="top"/>
          </w:tcPr>
          <w:p>
            <w:pPr>
              <w:pStyle w:val="TableText"/>
              <w:ind w:left="1516"/>
              <w:spacing w:before="54" w:line="160" w:lineRule="auto"/>
              <w:rPr>
                <w:sz w:val="27"/>
                <w:szCs w:val="27"/>
              </w:rPr>
            </w:pPr>
            <w:r>
              <w:rPr>
                <w:sz w:val="27"/>
                <w:szCs w:val="27"/>
                <w:spacing w:val="-4"/>
              </w:rPr>
              <w:t>25</w:t>
            </w:r>
          </w:p>
        </w:tc>
      </w:tr>
      <w:tr>
        <w:trPr>
          <w:trHeight w:val="325" w:hRule="atLeast"/>
        </w:trPr>
        <w:tc>
          <w:tcPr>
            <w:tcW w:w="2172" w:type="dxa"/>
            <w:vAlign w:val="top"/>
          </w:tcPr>
          <w:p>
            <w:pPr>
              <w:pStyle w:val="TableText"/>
              <w:ind w:left="1004"/>
              <w:spacing w:before="66" w:line="170" w:lineRule="auto"/>
              <w:rPr>
                <w:sz w:val="27"/>
                <w:szCs w:val="27"/>
              </w:rPr>
            </w:pPr>
            <w:r>
              <w:rPr>
                <w:sz w:val="27"/>
                <w:szCs w:val="27"/>
              </w:rPr>
              <w:t>4</w:t>
            </w:r>
          </w:p>
        </w:tc>
        <w:tc>
          <w:tcPr>
            <w:tcW w:w="3046" w:type="dxa"/>
            <w:vAlign w:val="top"/>
          </w:tcPr>
          <w:p>
            <w:pPr>
              <w:pStyle w:val="TableText"/>
              <w:ind w:left="1383"/>
              <w:spacing w:before="66" w:line="170" w:lineRule="auto"/>
              <w:rPr>
                <w:sz w:val="27"/>
                <w:szCs w:val="27"/>
              </w:rPr>
            </w:pPr>
            <w:r>
              <w:rPr>
                <w:sz w:val="27"/>
                <w:szCs w:val="27"/>
                <w:spacing w:val="-4"/>
              </w:rPr>
              <w:t>20</w:t>
            </w:r>
          </w:p>
        </w:tc>
        <w:tc>
          <w:tcPr>
            <w:tcW w:w="3321" w:type="dxa"/>
            <w:vAlign w:val="top"/>
          </w:tcPr>
          <w:p>
            <w:pPr>
              <w:pStyle w:val="TableText"/>
              <w:ind w:left="1516"/>
              <w:spacing w:before="66" w:line="170" w:lineRule="auto"/>
              <w:rPr>
                <w:sz w:val="27"/>
                <w:szCs w:val="27"/>
              </w:rPr>
            </w:pPr>
            <w:r>
              <w:rPr>
                <w:sz w:val="27"/>
                <w:szCs w:val="27"/>
                <w:spacing w:val="-8"/>
              </w:rPr>
              <w:t>15</w:t>
            </w:r>
          </w:p>
        </w:tc>
      </w:tr>
    </w:tbl>
    <w:p>
      <w:pPr>
        <w:rPr>
          <w:rFonts w:ascii="Arial"/>
          <w:sz w:val="21"/>
        </w:rPr>
      </w:pPr>
      <w:r/>
    </w:p>
    <w:p>
      <w:pPr>
        <w:sectPr>
          <w:headerReference w:type="default" r:id="rId271"/>
          <w:footerReference w:type="default" r:id="rId272"/>
          <w:pgSz w:w="11910" w:h="16840"/>
          <w:pgMar w:top="1141" w:right="1078" w:bottom="1238" w:left="1010" w:header="802" w:footer="953" w:gutter="0"/>
        </w:sectPr>
        <w:rPr>
          <w:rFonts w:ascii="Arial" w:hAnsi="Arial" w:eastAsia="Arial" w:cs="Arial"/>
          <w:sz w:val="21"/>
          <w:szCs w:val="21"/>
        </w:rPr>
      </w:pPr>
    </w:p>
    <w:p>
      <w:pPr>
        <w:spacing w:before="42"/>
        <w:rPr/>
      </w:pPr>
      <w:r/>
    </w:p>
    <w:tbl>
      <w:tblPr>
        <w:tblStyle w:val="TableNormal"/>
        <w:tblW w:w="8529" w:type="dxa"/>
        <w:tblInd w:w="6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52"/>
        <w:gridCol w:w="3056"/>
        <w:gridCol w:w="3321"/>
      </w:tblGrid>
      <w:tr>
        <w:trPr>
          <w:trHeight w:val="323" w:hRule="atLeast"/>
        </w:trPr>
        <w:tc>
          <w:tcPr>
            <w:tcW w:w="2152" w:type="dxa"/>
            <w:vAlign w:val="top"/>
          </w:tcPr>
          <w:p>
            <w:pPr>
              <w:pStyle w:val="TableText"/>
              <w:ind w:left="1004"/>
              <w:spacing w:before="68" w:line="188" w:lineRule="auto"/>
              <w:rPr/>
            </w:pPr>
            <w:r>
              <w:rPr/>
              <w:t>5</w:t>
            </w:r>
          </w:p>
        </w:tc>
        <w:tc>
          <w:tcPr>
            <w:tcW w:w="3056" w:type="dxa"/>
            <w:vAlign w:val="top"/>
          </w:tcPr>
          <w:p>
            <w:pPr>
              <w:pStyle w:val="TableText"/>
              <w:ind w:left="1403"/>
              <w:spacing w:before="68" w:line="188" w:lineRule="auto"/>
              <w:rPr/>
            </w:pPr>
            <w:r>
              <w:rPr>
                <w:spacing w:val="-4"/>
              </w:rPr>
              <w:t>20</w:t>
            </w:r>
          </w:p>
        </w:tc>
        <w:tc>
          <w:tcPr>
            <w:tcW w:w="3321" w:type="dxa"/>
            <w:vAlign w:val="top"/>
          </w:tcPr>
          <w:p>
            <w:pPr>
              <w:pStyle w:val="TableText"/>
              <w:ind w:left="1536"/>
              <w:spacing w:before="68" w:line="188" w:lineRule="auto"/>
              <w:rPr/>
            </w:pPr>
            <w:r>
              <w:rPr>
                <w:spacing w:val="-4"/>
              </w:rPr>
              <w:t>25</w:t>
            </w:r>
          </w:p>
        </w:tc>
      </w:tr>
      <w:tr>
        <w:trPr>
          <w:trHeight w:val="299" w:hRule="atLeast"/>
        </w:trPr>
        <w:tc>
          <w:tcPr>
            <w:tcW w:w="2152" w:type="dxa"/>
            <w:vAlign w:val="top"/>
          </w:tcPr>
          <w:p>
            <w:pPr>
              <w:pStyle w:val="TableText"/>
              <w:ind w:left="1004"/>
              <w:spacing w:before="56" w:line="179" w:lineRule="auto"/>
              <w:rPr/>
            </w:pPr>
            <w:r>
              <w:rPr/>
              <w:t>6</w:t>
            </w:r>
          </w:p>
        </w:tc>
        <w:tc>
          <w:tcPr>
            <w:tcW w:w="3056" w:type="dxa"/>
            <w:vAlign w:val="top"/>
          </w:tcPr>
          <w:p>
            <w:pPr>
              <w:pStyle w:val="TableText"/>
              <w:ind w:left="1403"/>
              <w:spacing w:before="56" w:line="179" w:lineRule="auto"/>
              <w:rPr/>
            </w:pPr>
            <w:r>
              <w:rPr>
                <w:spacing w:val="-4"/>
              </w:rPr>
              <w:t>20</w:t>
            </w:r>
          </w:p>
        </w:tc>
        <w:tc>
          <w:tcPr>
            <w:tcW w:w="3321" w:type="dxa"/>
            <w:vAlign w:val="top"/>
          </w:tcPr>
          <w:p>
            <w:pPr>
              <w:pStyle w:val="TableText"/>
              <w:ind w:left="1536"/>
              <w:spacing w:before="56" w:line="179" w:lineRule="auto"/>
              <w:rPr/>
            </w:pPr>
            <w:r>
              <w:rPr>
                <w:spacing w:val="-4"/>
              </w:rPr>
              <w:t>20</w:t>
            </w:r>
          </w:p>
        </w:tc>
      </w:tr>
      <w:tr>
        <w:trPr>
          <w:trHeight w:val="328" w:hRule="atLeast"/>
        </w:trPr>
        <w:tc>
          <w:tcPr>
            <w:tcW w:w="2152" w:type="dxa"/>
            <w:vAlign w:val="top"/>
          </w:tcPr>
          <w:p>
            <w:pPr>
              <w:pStyle w:val="TableText"/>
              <w:ind w:left="1004"/>
              <w:spacing w:before="76" w:line="186" w:lineRule="auto"/>
              <w:rPr/>
            </w:pPr>
            <w:r>
              <w:rPr/>
              <w:t>7</w:t>
            </w:r>
          </w:p>
        </w:tc>
        <w:tc>
          <w:tcPr>
            <w:tcW w:w="3056" w:type="dxa"/>
            <w:vAlign w:val="top"/>
          </w:tcPr>
          <w:p>
            <w:pPr>
              <w:pStyle w:val="TableText"/>
              <w:ind w:left="1403"/>
              <w:spacing w:before="76" w:line="186" w:lineRule="auto"/>
              <w:rPr/>
            </w:pPr>
            <w:r>
              <w:rPr>
                <w:spacing w:val="-4"/>
              </w:rPr>
              <w:t>20</w:t>
            </w:r>
          </w:p>
        </w:tc>
        <w:tc>
          <w:tcPr>
            <w:tcW w:w="3321" w:type="dxa"/>
            <w:vAlign w:val="top"/>
          </w:tcPr>
          <w:p>
            <w:pPr>
              <w:pStyle w:val="TableText"/>
              <w:ind w:left="1597"/>
              <w:spacing w:before="76" w:line="186" w:lineRule="auto"/>
              <w:rPr/>
            </w:pPr>
            <w:r>
              <w:rPr/>
              <w:t>5</w:t>
            </w:r>
          </w:p>
        </w:tc>
      </w:tr>
      <w:tr>
        <w:trPr>
          <w:trHeight w:val="298" w:hRule="atLeast"/>
        </w:trPr>
        <w:tc>
          <w:tcPr>
            <w:tcW w:w="2152" w:type="dxa"/>
            <w:vAlign w:val="top"/>
          </w:tcPr>
          <w:p>
            <w:pPr>
              <w:pStyle w:val="TableText"/>
              <w:ind w:left="1004"/>
              <w:spacing w:before="59" w:line="176" w:lineRule="auto"/>
              <w:rPr/>
            </w:pPr>
            <w:r>
              <w:rPr/>
              <w:t>8</w:t>
            </w:r>
          </w:p>
        </w:tc>
        <w:tc>
          <w:tcPr>
            <w:tcW w:w="3056" w:type="dxa"/>
            <w:vAlign w:val="top"/>
          </w:tcPr>
          <w:p>
            <w:pPr>
              <w:pStyle w:val="TableText"/>
              <w:ind w:left="1403"/>
              <w:spacing w:before="59" w:line="176" w:lineRule="auto"/>
              <w:rPr/>
            </w:pPr>
            <w:r>
              <w:rPr>
                <w:spacing w:val="-4"/>
              </w:rPr>
              <w:t>20</w:t>
            </w:r>
          </w:p>
        </w:tc>
        <w:tc>
          <w:tcPr>
            <w:tcW w:w="3321" w:type="dxa"/>
            <w:vAlign w:val="top"/>
          </w:tcPr>
          <w:p>
            <w:pPr>
              <w:rPr>
                <w:rFonts w:ascii="Arial"/>
                <w:sz w:val="21"/>
              </w:rPr>
            </w:pPr>
            <w:r/>
          </w:p>
        </w:tc>
      </w:tr>
      <w:tr>
        <w:trPr>
          <w:trHeight w:val="318" w:hRule="atLeast"/>
        </w:trPr>
        <w:tc>
          <w:tcPr>
            <w:tcW w:w="2152" w:type="dxa"/>
            <w:vAlign w:val="top"/>
          </w:tcPr>
          <w:p>
            <w:pPr>
              <w:pStyle w:val="TableText"/>
              <w:ind w:left="1004"/>
              <w:spacing w:before="71" w:line="182" w:lineRule="auto"/>
              <w:rPr/>
            </w:pPr>
            <w:r>
              <w:rPr/>
              <w:t>9</w:t>
            </w:r>
          </w:p>
        </w:tc>
        <w:tc>
          <w:tcPr>
            <w:tcW w:w="3056" w:type="dxa"/>
            <w:vAlign w:val="top"/>
          </w:tcPr>
          <w:p>
            <w:pPr>
              <w:pStyle w:val="TableText"/>
              <w:ind w:left="1403"/>
              <w:spacing w:before="71" w:line="182" w:lineRule="auto"/>
              <w:rPr/>
            </w:pPr>
            <w:r>
              <w:rPr>
                <w:spacing w:val="-4"/>
              </w:rPr>
              <w:t>20</w:t>
            </w:r>
          </w:p>
        </w:tc>
        <w:tc>
          <w:tcPr>
            <w:tcW w:w="3321" w:type="dxa"/>
            <w:vAlign w:val="top"/>
          </w:tcPr>
          <w:p>
            <w:pPr>
              <w:rPr>
                <w:rFonts w:ascii="Arial"/>
                <w:sz w:val="21"/>
              </w:rPr>
            </w:pPr>
            <w:r/>
          </w:p>
        </w:tc>
      </w:tr>
      <w:tr>
        <w:trPr>
          <w:trHeight w:val="303" w:hRule="atLeast"/>
        </w:trPr>
        <w:tc>
          <w:tcPr>
            <w:tcW w:w="2152" w:type="dxa"/>
            <w:vAlign w:val="top"/>
          </w:tcPr>
          <w:p>
            <w:pPr>
              <w:pStyle w:val="TableText"/>
              <w:ind w:left="944"/>
              <w:spacing w:before="62" w:line="177" w:lineRule="auto"/>
              <w:rPr/>
            </w:pPr>
            <w:r>
              <w:rPr>
                <w:spacing w:val="-7"/>
              </w:rPr>
              <w:t>10</w:t>
            </w:r>
          </w:p>
        </w:tc>
        <w:tc>
          <w:tcPr>
            <w:tcW w:w="3056" w:type="dxa"/>
            <w:vAlign w:val="top"/>
          </w:tcPr>
          <w:p>
            <w:pPr>
              <w:pStyle w:val="TableText"/>
              <w:ind w:left="1403"/>
              <w:spacing w:before="62" w:line="177" w:lineRule="auto"/>
              <w:rPr/>
            </w:pPr>
            <w:r>
              <w:rPr>
                <w:spacing w:val="-4"/>
              </w:rPr>
              <w:t>20</w:t>
            </w:r>
          </w:p>
        </w:tc>
        <w:tc>
          <w:tcPr>
            <w:tcW w:w="3321" w:type="dxa"/>
            <w:vAlign w:val="top"/>
          </w:tcPr>
          <w:p>
            <w:pPr>
              <w:rPr>
                <w:rFonts w:ascii="Arial"/>
                <w:sz w:val="21"/>
              </w:rPr>
            </w:pPr>
            <w:r/>
          </w:p>
        </w:tc>
      </w:tr>
    </w:tbl>
    <w:p>
      <w:pPr>
        <w:spacing w:line="309" w:lineRule="auto"/>
        <w:rPr>
          <w:rFonts w:ascii="Arial"/>
          <w:sz w:val="21"/>
        </w:rPr>
      </w:pPr>
      <w:r/>
    </w:p>
    <w:p>
      <w:pPr>
        <w:pStyle w:val="BodyText"/>
        <w:ind w:left="20" w:right="4481"/>
        <w:spacing w:before="71" w:line="236" w:lineRule="auto"/>
        <w:rPr>
          <w:sz w:val="22"/>
          <w:szCs w:val="22"/>
        </w:rPr>
      </w:pPr>
      <w:r>
        <w:rPr>
          <w:sz w:val="22"/>
          <w:szCs w:val="22"/>
          <w:spacing w:val="7"/>
        </w:rPr>
        <w:t>第7个月底时</w:t>
      </w:r>
      <w:r>
        <w:rPr>
          <w:sz w:val="22"/>
          <w:szCs w:val="22"/>
        </w:rPr>
        <w:t>PV</w:t>
      </w:r>
      <w:r>
        <w:rPr>
          <w:sz w:val="22"/>
          <w:szCs w:val="22"/>
          <w:spacing w:val="7"/>
        </w:rPr>
        <w:t>=30+20+20+20+20</w:t>
      </w:r>
      <w:r>
        <w:rPr>
          <w:sz w:val="22"/>
          <w:szCs w:val="22"/>
          <w:spacing w:val="6"/>
        </w:rPr>
        <w:t>+20+20=150</w:t>
      </w:r>
      <w:r>
        <w:rPr>
          <w:sz w:val="22"/>
          <w:szCs w:val="22"/>
          <w:spacing w:val="5"/>
        </w:rPr>
        <w:t xml:space="preserve">   </w:t>
      </w:r>
      <w:r>
        <w:rPr>
          <w:sz w:val="22"/>
          <w:szCs w:val="22"/>
          <w:spacing w:val="6"/>
        </w:rPr>
        <w:t>万</w:t>
      </w:r>
      <w:r>
        <w:rPr>
          <w:sz w:val="22"/>
          <w:szCs w:val="22"/>
          <w:spacing w:val="-26"/>
        </w:rPr>
        <w:t xml:space="preserve"> </w:t>
      </w:r>
      <w:r>
        <w:rPr>
          <w:sz w:val="22"/>
          <w:szCs w:val="22"/>
          <w:spacing w:val="6"/>
        </w:rPr>
        <w:t>元</w:t>
      </w:r>
      <w:r>
        <w:rPr>
          <w:sz w:val="22"/>
          <w:szCs w:val="22"/>
        </w:rPr>
        <w:t xml:space="preserve"> </w:t>
      </w:r>
      <w:r>
        <w:rPr>
          <w:sz w:val="22"/>
          <w:szCs w:val="22"/>
        </w:rPr>
        <w:t>EV</w:t>
      </w:r>
      <w:r>
        <w:rPr>
          <w:sz w:val="22"/>
          <w:szCs w:val="22"/>
          <w:spacing w:val="9"/>
        </w:rPr>
        <w:t>=210*70%=147</w:t>
      </w:r>
      <w:r>
        <w:rPr>
          <w:sz w:val="22"/>
          <w:szCs w:val="22"/>
          <w:spacing w:val="77"/>
        </w:rPr>
        <w:t xml:space="preserve"> </w:t>
      </w:r>
      <w:r>
        <w:rPr>
          <w:sz w:val="22"/>
          <w:szCs w:val="22"/>
          <w:spacing w:val="9"/>
        </w:rPr>
        <w:t>万元【2分】</w:t>
      </w:r>
    </w:p>
    <w:p>
      <w:pPr>
        <w:pStyle w:val="BodyText"/>
        <w:ind w:firstLine="10"/>
        <w:spacing w:line="310" w:lineRule="exact"/>
        <w:rPr/>
      </w:pPr>
      <w:r>
        <w:rPr>
          <w:position w:val="-6"/>
        </w:rPr>
        <w:pict>
          <v:group id="_x0000_s296" style="mso-position-vertical-relative:line;mso-position-horizontal-relative:char;width:356.55pt;height:15.55pt;" filled="false" stroked="false" coordsize="7130,311" coordorigin="0,0">
            <v:shape id="_x0000_s298" style="position:absolute;left:0;top:0;width:7130;height:311;" filled="false" stroked="false" type="#_x0000_t75">
              <v:imagedata o:title="" r:id="rId275"/>
            </v:shape>
            <v:shape id="_x0000_s300" style="position:absolute;left:-20;top:-20;width:7170;height:350;" filled="false" stroked="false" type="#_x0000_t202">
              <v:fill on="false"/>
              <v:stroke on="false"/>
              <v:path/>
              <v:imagedata o:title=""/>
              <o:lock v:ext="edit" aspectratio="false"/>
              <v:textbox inset="0mm,0mm,0mm,0mm">
                <w:txbxContent>
                  <w:p>
                    <w:pPr>
                      <w:spacing w:before="75" w:line="216" w:lineRule="auto"/>
                      <w:jc w:val="right"/>
                      <w:rPr>
                        <w:rFonts w:ascii="SimSun" w:hAnsi="SimSun" w:eastAsia="SimSun" w:cs="SimSun"/>
                        <w:sz w:val="22"/>
                        <w:szCs w:val="22"/>
                      </w:rPr>
                    </w:pPr>
                    <w:r>
                      <w:rPr>
                        <w:rFonts w:ascii="SimSun" w:hAnsi="SimSun" w:eastAsia="SimSun" w:cs="SimSun"/>
                        <w:sz w:val="22"/>
                        <w:szCs w:val="22"/>
                        <w:spacing w:val="25"/>
                      </w:rPr>
                      <w:t>【野人老师点评：题目说是完成总计划进度的70%,注意“总”字】</w:t>
                    </w:r>
                  </w:p>
                </w:txbxContent>
              </v:textbox>
            </v:shape>
          </v:group>
        </w:pict>
      </w:r>
    </w:p>
    <w:p>
      <w:pPr>
        <w:pStyle w:val="BodyText"/>
        <w:ind w:left="20"/>
        <w:spacing w:before="59" w:line="220" w:lineRule="auto"/>
        <w:rPr>
          <w:sz w:val="22"/>
          <w:szCs w:val="22"/>
        </w:rPr>
      </w:pPr>
      <w:r>
        <w:rPr>
          <w:sz w:val="22"/>
          <w:szCs w:val="22"/>
          <w:spacing w:val="-2"/>
        </w:rPr>
        <w:t>AC=145 万</w:t>
      </w:r>
      <w:r>
        <w:rPr>
          <w:sz w:val="22"/>
          <w:szCs w:val="22"/>
          <w:spacing w:val="-34"/>
        </w:rPr>
        <w:t xml:space="preserve"> </w:t>
      </w:r>
      <w:r>
        <w:rPr>
          <w:sz w:val="22"/>
          <w:szCs w:val="22"/>
          <w:spacing w:val="-2"/>
        </w:rPr>
        <w:t>元</w:t>
      </w:r>
    </w:p>
    <w:p>
      <w:pPr>
        <w:pStyle w:val="BodyText"/>
        <w:ind w:right="6041" w:firstLine="9"/>
        <w:spacing w:before="58" w:line="256" w:lineRule="auto"/>
        <w:rPr>
          <w:sz w:val="22"/>
          <w:szCs w:val="22"/>
        </w:rPr>
      </w:pPr>
      <w:r>
        <w:rPr>
          <w:sz w:val="22"/>
          <w:szCs w:val="22"/>
        </w:rPr>
        <w:t>CV</w:t>
      </w:r>
      <w:r>
        <w:rPr>
          <w:sz w:val="22"/>
          <w:szCs w:val="22"/>
          <w:spacing w:val="9"/>
        </w:rPr>
        <w:t>=</w:t>
      </w:r>
      <w:r>
        <w:rPr>
          <w:sz w:val="22"/>
          <w:szCs w:val="22"/>
        </w:rPr>
        <w:t>EV</w:t>
      </w:r>
      <w:r>
        <w:rPr>
          <w:sz w:val="22"/>
          <w:szCs w:val="22"/>
          <w:spacing w:val="9"/>
        </w:rPr>
        <w:t>-</w:t>
      </w:r>
      <w:r>
        <w:rPr>
          <w:sz w:val="22"/>
          <w:szCs w:val="22"/>
        </w:rPr>
        <w:t>AC</w:t>
      </w:r>
      <w:r>
        <w:rPr>
          <w:sz w:val="22"/>
          <w:szCs w:val="22"/>
          <w:spacing w:val="9"/>
        </w:rPr>
        <w:t>=147-145=2  万元【2分】</w:t>
      </w:r>
      <w:r>
        <w:rPr>
          <w:sz w:val="22"/>
          <w:szCs w:val="22"/>
        </w:rPr>
        <w:t xml:space="preserve">  </w:t>
      </w:r>
      <w:r>
        <w:rPr>
          <w:sz w:val="22"/>
          <w:szCs w:val="22"/>
        </w:rPr>
        <w:t>SV</w:t>
      </w:r>
      <w:r>
        <w:rPr>
          <w:sz w:val="22"/>
          <w:szCs w:val="22"/>
          <w:spacing w:val="10"/>
        </w:rPr>
        <w:t>=</w:t>
      </w:r>
      <w:r>
        <w:rPr>
          <w:sz w:val="22"/>
          <w:szCs w:val="22"/>
        </w:rPr>
        <w:t>EV</w:t>
      </w:r>
      <w:r>
        <w:rPr>
          <w:sz w:val="22"/>
          <w:szCs w:val="22"/>
          <w:spacing w:val="10"/>
        </w:rPr>
        <w:t>-</w:t>
      </w:r>
      <w:r>
        <w:rPr>
          <w:sz w:val="22"/>
          <w:szCs w:val="22"/>
        </w:rPr>
        <w:t>PV</w:t>
      </w:r>
      <w:r>
        <w:rPr>
          <w:sz w:val="22"/>
          <w:szCs w:val="22"/>
          <w:spacing w:val="10"/>
        </w:rPr>
        <w:t>=147-150=-3  万元【2</w:t>
      </w:r>
      <w:r>
        <w:rPr>
          <w:sz w:val="22"/>
          <w:szCs w:val="22"/>
          <w:spacing w:val="9"/>
        </w:rPr>
        <w:t>分】</w:t>
      </w:r>
      <w:r>
        <w:rPr>
          <w:sz w:val="22"/>
          <w:szCs w:val="22"/>
        </w:rPr>
        <w:t xml:space="preserve"> </w:t>
      </w:r>
      <w:r>
        <w:rPr>
          <w:sz w:val="22"/>
          <w:szCs w:val="22"/>
          <w:spacing w:val="-20"/>
        </w:rPr>
        <w:t>【</w:t>
      </w:r>
      <w:r>
        <w:rPr>
          <w:sz w:val="22"/>
          <w:szCs w:val="22"/>
          <w:spacing w:val="17"/>
        </w:rPr>
        <w:t xml:space="preserve"> </w:t>
      </w:r>
      <w:r>
        <w:rPr>
          <w:sz w:val="22"/>
          <w:szCs w:val="22"/>
          <w:spacing w:val="-20"/>
        </w:rPr>
        <w:t>问</w:t>
      </w:r>
      <w:r>
        <w:rPr>
          <w:sz w:val="22"/>
          <w:szCs w:val="22"/>
          <w:spacing w:val="-47"/>
        </w:rPr>
        <w:t xml:space="preserve"> </w:t>
      </w:r>
      <w:r>
        <w:rPr>
          <w:sz w:val="22"/>
          <w:szCs w:val="22"/>
          <w:spacing w:val="-20"/>
        </w:rPr>
        <w:t>题</w:t>
      </w:r>
      <w:r>
        <w:rPr>
          <w:sz w:val="22"/>
          <w:szCs w:val="22"/>
          <w:spacing w:val="-42"/>
        </w:rPr>
        <w:t xml:space="preserve"> </w:t>
      </w:r>
      <w:r>
        <w:rPr>
          <w:sz w:val="22"/>
          <w:szCs w:val="22"/>
          <w:spacing w:val="-20"/>
        </w:rPr>
        <w:t>3</w:t>
      </w:r>
      <w:r>
        <w:rPr>
          <w:sz w:val="22"/>
          <w:szCs w:val="22"/>
          <w:spacing w:val="-26"/>
        </w:rPr>
        <w:t xml:space="preserve"> </w:t>
      </w:r>
      <w:r>
        <w:rPr>
          <w:sz w:val="22"/>
          <w:szCs w:val="22"/>
          <w:spacing w:val="-20"/>
        </w:rPr>
        <w:t>】 (</w:t>
      </w:r>
      <w:r>
        <w:rPr>
          <w:sz w:val="22"/>
          <w:szCs w:val="22"/>
          <w:spacing w:val="-46"/>
        </w:rPr>
        <w:t xml:space="preserve"> </w:t>
      </w:r>
      <w:r>
        <w:rPr>
          <w:sz w:val="22"/>
          <w:szCs w:val="22"/>
          <w:spacing w:val="-20"/>
        </w:rPr>
        <w:t>8</w:t>
      </w:r>
      <w:r>
        <w:rPr>
          <w:sz w:val="22"/>
          <w:szCs w:val="22"/>
          <w:spacing w:val="-44"/>
        </w:rPr>
        <w:t xml:space="preserve"> </w:t>
      </w:r>
      <w:r>
        <w:rPr>
          <w:sz w:val="22"/>
          <w:szCs w:val="22"/>
          <w:spacing w:val="-20"/>
        </w:rPr>
        <w:t>分</w:t>
      </w:r>
      <w:r>
        <w:rPr>
          <w:sz w:val="22"/>
          <w:szCs w:val="22"/>
          <w:spacing w:val="-46"/>
        </w:rPr>
        <w:t xml:space="preserve"> </w:t>
      </w:r>
      <w:r>
        <w:rPr>
          <w:sz w:val="22"/>
          <w:szCs w:val="22"/>
          <w:spacing w:val="-20"/>
        </w:rPr>
        <w:t>)</w:t>
      </w:r>
    </w:p>
    <w:p>
      <w:pPr>
        <w:pStyle w:val="BodyText"/>
        <w:ind w:left="20"/>
        <w:spacing w:line="216" w:lineRule="auto"/>
        <w:rPr>
          <w:sz w:val="22"/>
          <w:szCs w:val="22"/>
        </w:rPr>
      </w:pPr>
      <w:r>
        <w:rPr>
          <w:sz w:val="22"/>
          <w:szCs w:val="22"/>
          <w:spacing w:val="-2"/>
        </w:rPr>
        <w:t>因</w:t>
      </w:r>
      <w:r>
        <w:rPr>
          <w:sz w:val="22"/>
          <w:szCs w:val="22"/>
          <w:spacing w:val="-26"/>
        </w:rPr>
        <w:t xml:space="preserve"> </w:t>
      </w:r>
      <w:r>
        <w:rPr>
          <w:sz w:val="22"/>
          <w:szCs w:val="22"/>
          <w:spacing w:val="-2"/>
        </w:rPr>
        <w:t>为CV&gt;0,SV&lt;0</w:t>
      </w:r>
    </w:p>
    <w:p>
      <w:pPr>
        <w:pStyle w:val="BodyText"/>
        <w:ind w:left="20" w:right="6221"/>
        <w:spacing w:before="55" w:line="268" w:lineRule="auto"/>
        <w:rPr>
          <w:sz w:val="22"/>
          <w:szCs w:val="22"/>
        </w:rPr>
      </w:pPr>
      <w:r>
        <w:rPr>
          <w:sz w:val="22"/>
          <w:szCs w:val="22"/>
          <w:spacing w:val="22"/>
        </w:rPr>
        <w:t>所以成本节约，进度滞后【2分】</w:t>
      </w:r>
      <w:r>
        <w:rPr>
          <w:sz w:val="22"/>
          <w:szCs w:val="22"/>
          <w:spacing w:val="8"/>
        </w:rPr>
        <w:t xml:space="preserve"> </w:t>
      </w:r>
      <w:r>
        <w:rPr>
          <w:sz w:val="22"/>
          <w:szCs w:val="22"/>
          <w:spacing w:val="13"/>
        </w:rPr>
        <w:t>可以采取以下措施：【6分】</w:t>
      </w:r>
    </w:p>
    <w:p>
      <w:pPr>
        <w:pStyle w:val="BodyText"/>
        <w:ind w:left="10"/>
        <w:spacing w:line="217" w:lineRule="auto"/>
        <w:rPr>
          <w:sz w:val="22"/>
          <w:szCs w:val="22"/>
        </w:rPr>
      </w:pPr>
      <w:r>
        <w:rPr>
          <w:sz w:val="22"/>
          <w:szCs w:val="22"/>
          <w:spacing w:val="19"/>
        </w:rPr>
        <w:t>①赶工，投入更多的资源或增加工作时间，</w:t>
      </w:r>
      <w:r>
        <w:rPr>
          <w:sz w:val="22"/>
          <w:szCs w:val="22"/>
          <w:spacing w:val="18"/>
        </w:rPr>
        <w:t>以缩短关键活动的工期。</w:t>
      </w:r>
    </w:p>
    <w:p>
      <w:pPr>
        <w:pStyle w:val="BodyText"/>
        <w:ind w:left="20"/>
        <w:spacing w:before="51" w:line="217" w:lineRule="auto"/>
        <w:rPr>
          <w:sz w:val="22"/>
          <w:szCs w:val="22"/>
        </w:rPr>
      </w:pPr>
      <w:r>
        <w:rPr>
          <w:sz w:val="22"/>
          <w:szCs w:val="22"/>
          <w:spacing w:val="18"/>
        </w:rPr>
        <w:t>②快速跟进，并行施工，以缩短关键路径的长度。</w:t>
      </w:r>
    </w:p>
    <w:p>
      <w:pPr>
        <w:pStyle w:val="BodyText"/>
        <w:ind w:left="20"/>
        <w:spacing w:before="51" w:line="217" w:lineRule="auto"/>
        <w:rPr>
          <w:sz w:val="22"/>
          <w:szCs w:val="22"/>
        </w:rPr>
      </w:pPr>
      <w:r>
        <w:rPr>
          <w:sz w:val="22"/>
          <w:szCs w:val="22"/>
          <w:spacing w:val="17"/>
        </w:rPr>
        <w:t>③使用高素质的资源或经验更丰富的人员。</w:t>
      </w:r>
    </w:p>
    <w:p>
      <w:pPr>
        <w:pStyle w:val="BodyText"/>
        <w:ind w:left="30"/>
        <w:spacing w:before="52" w:line="217" w:lineRule="auto"/>
        <w:rPr>
          <w:sz w:val="22"/>
          <w:szCs w:val="22"/>
        </w:rPr>
      </w:pPr>
      <w:r>
        <w:rPr>
          <w:sz w:val="22"/>
          <w:szCs w:val="22"/>
          <w:spacing w:val="16"/>
        </w:rPr>
        <w:t>④减小活动范围或降低活动要求。</w:t>
      </w:r>
    </w:p>
    <w:p>
      <w:pPr>
        <w:pStyle w:val="BodyText"/>
        <w:ind w:left="30"/>
        <w:spacing w:before="61" w:line="217" w:lineRule="auto"/>
        <w:rPr>
          <w:sz w:val="22"/>
          <w:szCs w:val="22"/>
        </w:rPr>
      </w:pPr>
      <w:r>
        <w:rPr>
          <w:sz w:val="22"/>
          <w:szCs w:val="22"/>
          <w:spacing w:val="17"/>
        </w:rPr>
        <w:t>⑤改进方法或技术，以提高生产效率。</w:t>
      </w:r>
    </w:p>
    <w:p>
      <w:pPr>
        <w:pStyle w:val="BodyText"/>
        <w:ind w:right="3516" w:firstLine="19"/>
        <w:spacing w:before="52" w:line="237" w:lineRule="auto"/>
        <w:rPr>
          <w:sz w:val="22"/>
          <w:szCs w:val="22"/>
        </w:rPr>
      </w:pPr>
      <w:r>
        <w:rPr>
          <w:sz w:val="22"/>
          <w:szCs w:val="22"/>
          <w:spacing w:val="20"/>
        </w:rPr>
        <w:t>⑥加强质量管理，及时发现问题，减少返工</w:t>
      </w:r>
      <w:r>
        <w:rPr>
          <w:sz w:val="22"/>
          <w:szCs w:val="22"/>
          <w:spacing w:val="19"/>
        </w:rPr>
        <w:t>，从而缩短工期</w:t>
      </w:r>
      <w:r>
        <w:rPr>
          <w:sz w:val="22"/>
          <w:szCs w:val="22"/>
        </w:rPr>
        <w:t xml:space="preserve"> </w:t>
      </w:r>
      <w:r>
        <w:rPr>
          <w:sz w:val="22"/>
          <w:szCs w:val="22"/>
          <w:spacing w:val="-20"/>
        </w:rPr>
        <w:t>【</w:t>
      </w:r>
      <w:r>
        <w:rPr>
          <w:sz w:val="22"/>
          <w:szCs w:val="22"/>
          <w:spacing w:val="18"/>
        </w:rPr>
        <w:t xml:space="preserve"> </w:t>
      </w:r>
      <w:r>
        <w:rPr>
          <w:sz w:val="22"/>
          <w:szCs w:val="22"/>
          <w:spacing w:val="-20"/>
        </w:rPr>
        <w:t>问</w:t>
      </w:r>
      <w:r>
        <w:rPr>
          <w:sz w:val="22"/>
          <w:szCs w:val="22"/>
          <w:spacing w:val="-47"/>
        </w:rPr>
        <w:t xml:space="preserve"> </w:t>
      </w:r>
      <w:r>
        <w:rPr>
          <w:sz w:val="22"/>
          <w:szCs w:val="22"/>
          <w:spacing w:val="-20"/>
        </w:rPr>
        <w:t>题</w:t>
      </w:r>
      <w:r>
        <w:rPr>
          <w:sz w:val="22"/>
          <w:szCs w:val="22"/>
          <w:spacing w:val="-48"/>
        </w:rPr>
        <w:t xml:space="preserve"> </w:t>
      </w:r>
      <w:r>
        <w:rPr>
          <w:sz w:val="22"/>
          <w:szCs w:val="22"/>
          <w:spacing w:val="-20"/>
        </w:rPr>
        <w:t>4</w:t>
      </w:r>
      <w:r>
        <w:rPr>
          <w:sz w:val="22"/>
          <w:szCs w:val="22"/>
          <w:spacing w:val="-25"/>
        </w:rPr>
        <w:t xml:space="preserve"> </w:t>
      </w:r>
      <w:r>
        <w:rPr>
          <w:sz w:val="22"/>
          <w:szCs w:val="22"/>
          <w:spacing w:val="-20"/>
        </w:rPr>
        <w:t>】 (</w:t>
      </w:r>
      <w:r>
        <w:rPr>
          <w:sz w:val="22"/>
          <w:szCs w:val="22"/>
          <w:spacing w:val="-42"/>
        </w:rPr>
        <w:t xml:space="preserve"> </w:t>
      </w:r>
      <w:r>
        <w:rPr>
          <w:sz w:val="22"/>
          <w:szCs w:val="22"/>
          <w:spacing w:val="-20"/>
        </w:rPr>
        <w:t>7</w:t>
      </w:r>
      <w:r>
        <w:rPr>
          <w:sz w:val="22"/>
          <w:szCs w:val="22"/>
          <w:spacing w:val="-44"/>
        </w:rPr>
        <w:t xml:space="preserve"> </w:t>
      </w:r>
      <w:r>
        <w:rPr>
          <w:sz w:val="22"/>
          <w:szCs w:val="22"/>
          <w:spacing w:val="-20"/>
        </w:rPr>
        <w:t>分</w:t>
      </w:r>
      <w:r>
        <w:rPr>
          <w:sz w:val="22"/>
          <w:szCs w:val="22"/>
          <w:spacing w:val="-46"/>
        </w:rPr>
        <w:t xml:space="preserve"> </w:t>
      </w:r>
      <w:r>
        <w:rPr>
          <w:sz w:val="22"/>
          <w:szCs w:val="22"/>
          <w:spacing w:val="-20"/>
        </w:rPr>
        <w:t>)</w:t>
      </w:r>
    </w:p>
    <w:p>
      <w:pPr>
        <w:pStyle w:val="BodyText"/>
        <w:ind w:left="10" w:right="8371" w:firstLine="10"/>
        <w:spacing w:before="57" w:line="262" w:lineRule="auto"/>
        <w:rPr>
          <w:sz w:val="22"/>
          <w:szCs w:val="22"/>
        </w:rPr>
      </w:pPr>
      <w:r>
        <w:rPr>
          <w:sz w:val="22"/>
          <w:szCs w:val="22"/>
          <w:spacing w:val="-4"/>
        </w:rPr>
        <w:t>BAC=210</w:t>
      </w:r>
      <w:r>
        <w:rPr>
          <w:sz w:val="22"/>
          <w:szCs w:val="22"/>
          <w:spacing w:val="20"/>
        </w:rPr>
        <w:t xml:space="preserve"> </w:t>
      </w:r>
      <w:r>
        <w:rPr>
          <w:sz w:val="22"/>
          <w:szCs w:val="22"/>
          <w:spacing w:val="-4"/>
        </w:rPr>
        <w:t>万</w:t>
      </w:r>
      <w:r>
        <w:rPr>
          <w:sz w:val="22"/>
          <w:szCs w:val="22"/>
          <w:spacing w:val="-36"/>
        </w:rPr>
        <w:t xml:space="preserve"> </w:t>
      </w:r>
      <w:r>
        <w:rPr>
          <w:sz w:val="22"/>
          <w:szCs w:val="22"/>
          <w:spacing w:val="-4"/>
        </w:rPr>
        <w:t>元</w:t>
      </w:r>
      <w:r>
        <w:rPr>
          <w:sz w:val="22"/>
          <w:szCs w:val="22"/>
        </w:rPr>
        <w:t xml:space="preserve"> </w:t>
      </w:r>
      <w:r>
        <w:rPr>
          <w:sz w:val="22"/>
          <w:szCs w:val="22"/>
          <w:spacing w:val="-3"/>
        </w:rPr>
        <w:t>EV=147 万</w:t>
      </w:r>
      <w:r>
        <w:rPr>
          <w:sz w:val="22"/>
          <w:szCs w:val="22"/>
          <w:spacing w:val="-25"/>
        </w:rPr>
        <w:t xml:space="preserve"> </w:t>
      </w:r>
      <w:r>
        <w:rPr>
          <w:sz w:val="22"/>
          <w:szCs w:val="22"/>
          <w:spacing w:val="-3"/>
        </w:rPr>
        <w:t>元</w:t>
      </w:r>
      <w:r>
        <w:rPr>
          <w:sz w:val="22"/>
          <w:szCs w:val="22"/>
        </w:rPr>
        <w:t xml:space="preserve">  </w:t>
      </w:r>
      <w:r>
        <w:rPr>
          <w:sz w:val="22"/>
          <w:szCs w:val="22"/>
          <w:spacing w:val="-2"/>
        </w:rPr>
        <w:t>AC=145 万</w:t>
      </w:r>
      <w:r>
        <w:rPr>
          <w:sz w:val="22"/>
          <w:szCs w:val="22"/>
          <w:spacing w:val="-24"/>
        </w:rPr>
        <w:t xml:space="preserve"> </w:t>
      </w:r>
      <w:r>
        <w:rPr>
          <w:sz w:val="22"/>
          <w:szCs w:val="22"/>
          <w:spacing w:val="-2"/>
        </w:rPr>
        <w:t>元</w:t>
      </w:r>
    </w:p>
    <w:p>
      <w:pPr>
        <w:pStyle w:val="BodyText"/>
        <w:ind w:left="10" w:right="5801" w:firstLine="10"/>
        <w:spacing w:before="3" w:line="258" w:lineRule="auto"/>
        <w:jc w:val="both"/>
        <w:rPr>
          <w:sz w:val="22"/>
          <w:szCs w:val="22"/>
        </w:rPr>
      </w:pPr>
      <w:r>
        <w:rPr>
          <w:sz w:val="22"/>
          <w:szCs w:val="22"/>
          <w:spacing w:val="19"/>
        </w:rPr>
        <w:t>根据题目表述属于非典型偏差，所以</w:t>
      </w:r>
      <w:r>
        <w:rPr>
          <w:sz w:val="22"/>
          <w:szCs w:val="22"/>
          <w:spacing w:val="2"/>
        </w:rPr>
        <w:t xml:space="preserve">  </w:t>
      </w:r>
      <w:r>
        <w:rPr>
          <w:sz w:val="22"/>
          <w:szCs w:val="22"/>
        </w:rPr>
        <w:t>ETC</w:t>
      </w:r>
      <w:r>
        <w:rPr>
          <w:sz w:val="22"/>
          <w:szCs w:val="22"/>
          <w:spacing w:val="8"/>
        </w:rPr>
        <w:t>=</w:t>
      </w:r>
      <w:r>
        <w:rPr>
          <w:sz w:val="22"/>
          <w:szCs w:val="22"/>
        </w:rPr>
        <w:t>BAC</w:t>
      </w:r>
      <w:r>
        <w:rPr>
          <w:sz w:val="22"/>
          <w:szCs w:val="22"/>
          <w:spacing w:val="8"/>
        </w:rPr>
        <w:t>-</w:t>
      </w:r>
      <w:r>
        <w:rPr>
          <w:sz w:val="22"/>
          <w:szCs w:val="22"/>
        </w:rPr>
        <w:t>EV</w:t>
      </w:r>
      <w:r>
        <w:rPr>
          <w:sz w:val="22"/>
          <w:szCs w:val="22"/>
          <w:spacing w:val="8"/>
        </w:rPr>
        <w:t>=210-147=63</w:t>
      </w:r>
      <w:r>
        <w:rPr>
          <w:sz w:val="22"/>
          <w:szCs w:val="22"/>
          <w:spacing w:val="33"/>
        </w:rPr>
        <w:t xml:space="preserve">  </w:t>
      </w:r>
      <w:r>
        <w:rPr>
          <w:sz w:val="22"/>
          <w:szCs w:val="22"/>
          <w:spacing w:val="8"/>
        </w:rPr>
        <w:t>万元【2分】</w:t>
      </w:r>
      <w:r>
        <w:rPr>
          <w:sz w:val="22"/>
          <w:szCs w:val="22"/>
          <w:spacing w:val="1"/>
        </w:rPr>
        <w:t xml:space="preserve"> </w:t>
      </w:r>
      <w:r>
        <w:rPr>
          <w:rFonts w:ascii="Times New Roman" w:hAnsi="Times New Roman" w:eastAsia="Times New Roman" w:cs="Times New Roman"/>
          <w:sz w:val="22"/>
          <w:szCs w:val="22"/>
        </w:rPr>
        <w:t>EAC</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AC</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ETC</w:t>
      </w:r>
      <w:r>
        <w:rPr>
          <w:rFonts w:ascii="Times New Roman" w:hAnsi="Times New Roman" w:eastAsia="Times New Roman" w:cs="Times New Roman"/>
          <w:sz w:val="22"/>
          <w:szCs w:val="22"/>
          <w:spacing w:val="4"/>
        </w:rPr>
        <w:t>=145+63=208</w:t>
      </w:r>
      <w:r>
        <w:rPr>
          <w:sz w:val="22"/>
          <w:szCs w:val="22"/>
          <w:spacing w:val="4"/>
        </w:rPr>
        <w:t>万元【2分】</w:t>
      </w:r>
    </w:p>
    <w:p>
      <w:pPr>
        <w:pStyle w:val="BodyText"/>
        <w:ind w:left="20" w:hanging="20"/>
        <w:spacing w:before="15" w:line="266" w:lineRule="auto"/>
        <w:rPr>
          <w:sz w:val="22"/>
          <w:szCs w:val="22"/>
        </w:rPr>
      </w:pPr>
      <w:r>
        <w:rPr>
          <w:sz w:val="22"/>
          <w:szCs w:val="22"/>
        </w:rPr>
        <w:t>SPI</w:t>
      </w:r>
      <w:r>
        <w:rPr>
          <w:sz w:val="22"/>
          <w:szCs w:val="22"/>
          <w:spacing w:val="16"/>
        </w:rPr>
        <w:t>=</w:t>
      </w:r>
      <w:r>
        <w:rPr>
          <w:sz w:val="22"/>
          <w:szCs w:val="22"/>
        </w:rPr>
        <w:t>EV</w:t>
      </w:r>
      <w:r>
        <w:rPr>
          <w:sz w:val="22"/>
          <w:szCs w:val="22"/>
          <w:spacing w:val="16"/>
        </w:rPr>
        <w:t>/</w:t>
      </w:r>
      <w:r>
        <w:rPr>
          <w:sz w:val="22"/>
          <w:szCs w:val="22"/>
        </w:rPr>
        <w:t>PV</w:t>
      </w:r>
      <w:r>
        <w:rPr>
          <w:sz w:val="22"/>
          <w:szCs w:val="22"/>
          <w:spacing w:val="16"/>
        </w:rPr>
        <w:t>=147/150=0.98,7   月份之前进度落后了，</w:t>
      </w:r>
      <w:r>
        <w:rPr>
          <w:sz w:val="22"/>
          <w:szCs w:val="22"/>
          <w:spacing w:val="15"/>
        </w:rPr>
        <w:t>后3个月纠偏后按照计划进行，总体还是</w:t>
      </w:r>
      <w:r>
        <w:rPr>
          <w:sz w:val="22"/>
          <w:szCs w:val="22"/>
        </w:rPr>
        <w:t xml:space="preserve"> </w:t>
      </w:r>
      <w:r>
        <w:rPr>
          <w:sz w:val="22"/>
          <w:szCs w:val="22"/>
          <w:spacing w:val="25"/>
        </w:rPr>
        <w:t>落后的【1分】</w:t>
      </w:r>
    </w:p>
    <w:p>
      <w:pPr>
        <w:pStyle w:val="BodyText"/>
        <w:spacing w:before="70" w:line="219" w:lineRule="auto"/>
        <w:rPr>
          <w:sz w:val="22"/>
          <w:szCs w:val="22"/>
        </w:rPr>
      </w:pPr>
      <w:r>
        <w:rPr>
          <w:sz w:val="22"/>
          <w:szCs w:val="22"/>
          <w:spacing w:val="22"/>
        </w:rPr>
        <w:t>所以项目完成时间较原计划落后【2分】</w:t>
      </w:r>
    </w:p>
    <w:p>
      <w:pPr>
        <w:spacing w:line="311" w:lineRule="auto"/>
        <w:rPr>
          <w:rFonts w:ascii="Arial"/>
          <w:sz w:val="21"/>
        </w:rPr>
      </w:pPr>
      <w:r/>
    </w:p>
    <w:p>
      <w:pPr>
        <w:spacing w:line="312" w:lineRule="auto"/>
        <w:rPr>
          <w:rFonts w:ascii="Arial"/>
          <w:sz w:val="21"/>
        </w:rPr>
      </w:pPr>
      <w:r/>
    </w:p>
    <w:p>
      <w:pPr>
        <w:pStyle w:val="BodyText"/>
        <w:ind w:left="10"/>
        <w:spacing w:before="72" w:line="219" w:lineRule="auto"/>
        <w:rPr>
          <w:sz w:val="22"/>
          <w:szCs w:val="22"/>
        </w:rPr>
      </w:pPr>
      <w:r>
        <w:rPr>
          <w:sz w:val="22"/>
          <w:szCs w:val="22"/>
          <w:spacing w:val="24"/>
          <w:w w:val="113"/>
        </w:rPr>
        <w:t>【2024年5月(第2批次)试题三】</w:t>
      </w:r>
    </w:p>
    <w:p>
      <w:pPr>
        <w:pStyle w:val="BodyText"/>
        <w:ind w:left="30" w:right="6" w:firstLine="469"/>
        <w:spacing w:before="69" w:line="265" w:lineRule="auto"/>
        <w:jc w:val="both"/>
        <w:rPr>
          <w:sz w:val="22"/>
          <w:szCs w:val="22"/>
        </w:rPr>
      </w:pPr>
      <w:r>
        <w:rPr>
          <w:sz w:val="22"/>
          <w:szCs w:val="22"/>
          <w:spacing w:val="18"/>
        </w:rPr>
        <w:t>某市计划建设人工智能计算中心、作为新质生</w:t>
      </w:r>
      <w:r>
        <w:rPr>
          <w:sz w:val="22"/>
          <w:szCs w:val="22"/>
          <w:spacing w:val="17"/>
        </w:rPr>
        <w:t>产力的重要抓手，向城区内进行智能化转型</w:t>
      </w:r>
      <w:r>
        <w:rPr>
          <w:sz w:val="22"/>
          <w:szCs w:val="22"/>
        </w:rPr>
        <w:t xml:space="preserve"> </w:t>
      </w:r>
      <w:r>
        <w:rPr>
          <w:sz w:val="22"/>
          <w:szCs w:val="22"/>
          <w:spacing w:val="17"/>
        </w:rPr>
        <w:t>的企业提供人工智能算力。该建设项目重要进行设备采购、平台软件采购，网络建设、软件开</w:t>
      </w:r>
      <w:r>
        <w:rPr>
          <w:sz w:val="22"/>
          <w:szCs w:val="22"/>
          <w:spacing w:val="11"/>
        </w:rPr>
        <w:t xml:space="preserve"> </w:t>
      </w:r>
      <w:r>
        <w:rPr>
          <w:sz w:val="22"/>
          <w:szCs w:val="22"/>
          <w:spacing w:val="15"/>
        </w:rPr>
        <w:t>发等工作，投资额较大。</w:t>
      </w:r>
    </w:p>
    <w:p>
      <w:pPr>
        <w:pStyle w:val="BodyText"/>
        <w:ind w:left="10" w:right="10" w:firstLine="499"/>
        <w:spacing w:before="3" w:line="258" w:lineRule="auto"/>
        <w:jc w:val="both"/>
        <w:rPr>
          <w:sz w:val="22"/>
          <w:szCs w:val="22"/>
        </w:rPr>
      </w:pPr>
      <w:r>
        <w:rPr>
          <w:sz w:val="22"/>
          <w:szCs w:val="22"/>
          <w:spacing w:val="17"/>
        </w:rPr>
        <w:t>项目建设主管部门的申请报告被批准后，建设单位对技术可行性、经济可行性、运行环境</w:t>
      </w:r>
      <w:r>
        <w:rPr>
          <w:sz w:val="22"/>
          <w:szCs w:val="22"/>
          <w:spacing w:val="5"/>
        </w:rPr>
        <w:t xml:space="preserve"> </w:t>
      </w:r>
      <w:r>
        <w:rPr>
          <w:sz w:val="22"/>
          <w:szCs w:val="22"/>
          <w:spacing w:val="18"/>
        </w:rPr>
        <w:t>可行性进行了细致地研究和分析，可行性研究通过了主管部门审批，原因是</w:t>
      </w:r>
      <w:r>
        <w:rPr>
          <w:sz w:val="22"/>
          <w:szCs w:val="22"/>
          <w:spacing w:val="17"/>
        </w:rPr>
        <w:t>缺少社会效益可行</w:t>
      </w:r>
      <w:r>
        <w:rPr>
          <w:sz w:val="22"/>
          <w:szCs w:val="22"/>
        </w:rPr>
        <w:t xml:space="preserve"> </w:t>
      </w:r>
      <w:r>
        <w:rPr>
          <w:sz w:val="22"/>
          <w:szCs w:val="22"/>
          <w:spacing w:val="12"/>
        </w:rPr>
        <w:t>性分析。</w:t>
      </w:r>
    </w:p>
    <w:p>
      <w:pPr>
        <w:pStyle w:val="BodyText"/>
        <w:ind w:left="10" w:right="2" w:firstLine="489"/>
        <w:spacing w:before="14" w:line="262" w:lineRule="auto"/>
        <w:rPr>
          <w:sz w:val="22"/>
          <w:szCs w:val="22"/>
        </w:rPr>
      </w:pPr>
      <w:r>
        <w:rPr>
          <w:sz w:val="22"/>
          <w:szCs w:val="22"/>
          <w:spacing w:val="18"/>
        </w:rPr>
        <w:t>建设单位报告后再次提交，由于项目金额较大，主管部门聘请具有相关资质的A</w:t>
      </w:r>
      <w:r>
        <w:rPr>
          <w:sz w:val="22"/>
          <w:szCs w:val="22"/>
          <w:spacing w:val="-15"/>
        </w:rPr>
        <w:t xml:space="preserve"> </w:t>
      </w:r>
      <w:r>
        <w:rPr>
          <w:sz w:val="22"/>
          <w:szCs w:val="22"/>
          <w:spacing w:val="18"/>
        </w:rPr>
        <w:t>设计院进</w:t>
      </w:r>
      <w:r>
        <w:rPr>
          <w:sz w:val="22"/>
          <w:szCs w:val="22"/>
        </w:rPr>
        <w:t xml:space="preserve"> </w:t>
      </w:r>
      <w:r>
        <w:rPr>
          <w:sz w:val="22"/>
          <w:szCs w:val="22"/>
          <w:spacing w:val="16"/>
        </w:rPr>
        <w:t>一</w:t>
      </w:r>
      <w:r>
        <w:rPr>
          <w:sz w:val="22"/>
          <w:szCs w:val="22"/>
          <w:spacing w:val="-61"/>
        </w:rPr>
        <w:t xml:space="preserve"> </w:t>
      </w:r>
      <w:r>
        <w:rPr>
          <w:sz w:val="22"/>
          <w:szCs w:val="22"/>
          <w:spacing w:val="16"/>
        </w:rPr>
        <w:t>步评估项目可行性，A 设计院评估了项目的可行性研究报告，项目关键建设条件和工程的协</w:t>
      </w:r>
    </w:p>
    <w:p>
      <w:pPr>
        <w:spacing w:line="262" w:lineRule="auto"/>
        <w:sectPr>
          <w:headerReference w:type="default" r:id="rId274"/>
          <w:footerReference w:type="default" r:id="rId68"/>
          <w:pgSz w:w="11910" w:h="16840"/>
          <w:pgMar w:top="1141" w:right="1078" w:bottom="400" w:left="1059" w:header="802" w:footer="0" w:gutter="0"/>
        </w:sectPr>
        <w:rPr>
          <w:sz w:val="22"/>
          <w:szCs w:val="22"/>
        </w:rPr>
      </w:pPr>
    </w:p>
    <w:p>
      <w:pPr>
        <w:spacing w:line="252" w:lineRule="auto"/>
        <w:rPr>
          <w:rFonts w:ascii="Arial"/>
          <w:sz w:val="21"/>
        </w:rPr>
      </w:pPr>
      <w:r/>
    </w:p>
    <w:p>
      <w:pPr>
        <w:pStyle w:val="BodyText"/>
        <w:ind w:left="95" w:right="45"/>
        <w:spacing w:before="71" w:line="263" w:lineRule="auto"/>
        <w:jc w:val="both"/>
        <w:rPr>
          <w:sz w:val="22"/>
          <w:szCs w:val="22"/>
        </w:rPr>
      </w:pPr>
      <w:r>
        <w:rPr>
          <w:sz w:val="22"/>
          <w:szCs w:val="22"/>
          <w:spacing w:val="14"/>
        </w:rPr>
        <w:t>议文件。</w:t>
      </w:r>
      <w:r>
        <w:rPr>
          <w:rFonts w:ascii="Times New Roman" w:hAnsi="Times New Roman" w:eastAsia="Times New Roman" w:cs="Times New Roman"/>
          <w:sz w:val="22"/>
          <w:szCs w:val="22"/>
          <w:spacing w:val="14"/>
        </w:rPr>
        <w:t>A</w:t>
      </w:r>
      <w:r>
        <w:rPr>
          <w:rFonts w:ascii="Times New Roman" w:hAnsi="Times New Roman" w:eastAsia="Times New Roman" w:cs="Times New Roman"/>
          <w:sz w:val="22"/>
          <w:szCs w:val="22"/>
          <w:spacing w:val="-13"/>
        </w:rPr>
        <w:t xml:space="preserve"> </w:t>
      </w:r>
      <w:r>
        <w:rPr>
          <w:sz w:val="22"/>
          <w:szCs w:val="22"/>
          <w:spacing w:val="14"/>
        </w:rPr>
        <w:t>设计院缺少熟悉人工智能领域的技术专家，设计院总工分析了评估，认为比较丰富，</w:t>
      </w:r>
      <w:r>
        <w:rPr>
          <w:sz w:val="22"/>
          <w:szCs w:val="22"/>
        </w:rPr>
        <w:t xml:space="preserve"> </w:t>
      </w:r>
      <w:r>
        <w:rPr>
          <w:sz w:val="22"/>
          <w:szCs w:val="22"/>
          <w:spacing w:val="18"/>
        </w:rPr>
        <w:t>项目关键建设条件和工程协议文件比较全面，在可研报告上签署了同意，并将其发布为评估报</w:t>
      </w:r>
      <w:r>
        <w:rPr>
          <w:sz w:val="22"/>
          <w:szCs w:val="22"/>
          <w:spacing w:val="1"/>
        </w:rPr>
        <w:t xml:space="preserve"> </w:t>
      </w:r>
      <w:r>
        <w:rPr>
          <w:sz w:val="22"/>
          <w:szCs w:val="22"/>
        </w:rPr>
        <w:t>告。</w:t>
      </w:r>
    </w:p>
    <w:p>
      <w:pPr>
        <w:pStyle w:val="BodyText"/>
        <w:ind w:left="125" w:right="24" w:firstLine="459"/>
        <w:spacing w:before="1" w:line="236" w:lineRule="auto"/>
        <w:rPr/>
      </w:pPr>
      <w:r>
        <w:rPr>
          <w:sz w:val="22"/>
          <w:szCs w:val="22"/>
          <w:spacing w:val="14"/>
        </w:rPr>
        <w:t>项目开始实施后，建设单位项目经理老陈为</w:t>
      </w:r>
      <w:r>
        <w:rPr>
          <w:sz w:val="22"/>
          <w:szCs w:val="22"/>
          <w:spacing w:val="13"/>
        </w:rPr>
        <w:t>明确项目边界，实施了如下项目范围管理过程，</w:t>
      </w:r>
      <w:r>
        <w:rPr>
          <w:sz w:val="22"/>
          <w:szCs w:val="22"/>
        </w:rPr>
        <w:t xml:space="preserve"> </w:t>
      </w:r>
      <w:r>
        <w:rPr>
          <w:spacing w:val="-1"/>
        </w:rPr>
        <w:t>规定项目输出相应文档。</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03"/>
        <w:gridCol w:w="7837"/>
      </w:tblGrid>
      <w:tr>
        <w:trPr>
          <w:trHeight w:val="313" w:hRule="atLeast"/>
        </w:trPr>
        <w:tc>
          <w:tcPr>
            <w:tcW w:w="2103" w:type="dxa"/>
            <w:vAlign w:val="top"/>
          </w:tcPr>
          <w:p>
            <w:pPr>
              <w:pStyle w:val="TableText"/>
              <w:ind w:left="794"/>
              <w:spacing w:before="36" w:line="197" w:lineRule="auto"/>
              <w:rPr>
                <w:sz w:val="25"/>
                <w:szCs w:val="25"/>
              </w:rPr>
            </w:pPr>
            <w:r>
              <w:rPr>
                <w:sz w:val="25"/>
                <w:szCs w:val="25"/>
                <w:spacing w:val="-3"/>
              </w:rPr>
              <w:t>过程</w:t>
            </w:r>
          </w:p>
        </w:tc>
        <w:tc>
          <w:tcPr>
            <w:tcW w:w="7837" w:type="dxa"/>
            <w:vAlign w:val="top"/>
          </w:tcPr>
          <w:p>
            <w:pPr>
              <w:pStyle w:val="TableText"/>
              <w:ind w:left="3412"/>
              <w:spacing w:before="34" w:line="198" w:lineRule="auto"/>
              <w:rPr>
                <w:sz w:val="25"/>
                <w:szCs w:val="25"/>
              </w:rPr>
            </w:pPr>
            <w:r>
              <w:rPr>
                <w:sz w:val="25"/>
                <w:szCs w:val="25"/>
                <w:spacing w:val="4"/>
              </w:rPr>
              <w:t>输出文档</w:t>
            </w:r>
          </w:p>
        </w:tc>
      </w:tr>
      <w:tr>
        <w:trPr>
          <w:trHeight w:val="308" w:hRule="atLeast"/>
        </w:trPr>
        <w:tc>
          <w:tcPr>
            <w:tcW w:w="2103" w:type="dxa"/>
            <w:vAlign w:val="top"/>
          </w:tcPr>
          <w:p>
            <w:pPr>
              <w:pStyle w:val="TableText"/>
              <w:ind w:left="295"/>
              <w:spacing w:before="32" w:line="196" w:lineRule="auto"/>
              <w:rPr>
                <w:sz w:val="25"/>
                <w:szCs w:val="25"/>
              </w:rPr>
            </w:pPr>
            <w:r>
              <w:rPr>
                <w:sz w:val="25"/>
                <w:szCs w:val="25"/>
                <w:spacing w:val="-2"/>
              </w:rPr>
              <w:t>规划范围管理</w:t>
            </w:r>
          </w:p>
        </w:tc>
        <w:tc>
          <w:tcPr>
            <w:tcW w:w="7837" w:type="dxa"/>
            <w:vAlign w:val="top"/>
          </w:tcPr>
          <w:p>
            <w:pPr>
              <w:pStyle w:val="TableText"/>
              <w:ind w:left="2842"/>
              <w:spacing w:before="32" w:line="196" w:lineRule="auto"/>
              <w:rPr>
                <w:sz w:val="25"/>
                <w:szCs w:val="25"/>
              </w:rPr>
            </w:pPr>
            <w:r>
              <w:rPr>
                <w:sz w:val="25"/>
                <w:szCs w:val="25"/>
                <w:spacing w:val="5"/>
              </w:rPr>
              <w:t>范围管理计划、(1)</w:t>
            </w:r>
          </w:p>
        </w:tc>
      </w:tr>
      <w:tr>
        <w:trPr>
          <w:trHeight w:val="308" w:hRule="atLeast"/>
        </w:trPr>
        <w:tc>
          <w:tcPr>
            <w:tcW w:w="2103" w:type="dxa"/>
            <w:vAlign w:val="top"/>
          </w:tcPr>
          <w:p>
            <w:pPr>
              <w:pStyle w:val="TableText"/>
              <w:ind w:left="545"/>
              <w:spacing w:before="33" w:line="195" w:lineRule="auto"/>
              <w:rPr>
                <w:sz w:val="25"/>
                <w:szCs w:val="25"/>
              </w:rPr>
            </w:pPr>
            <w:r>
              <w:rPr>
                <w:sz w:val="25"/>
                <w:szCs w:val="25"/>
                <w:spacing w:val="2"/>
              </w:rPr>
              <w:t>收集需求</w:t>
            </w:r>
          </w:p>
        </w:tc>
        <w:tc>
          <w:tcPr>
            <w:tcW w:w="7837" w:type="dxa"/>
            <w:vAlign w:val="top"/>
          </w:tcPr>
          <w:p>
            <w:pPr>
              <w:pStyle w:val="TableText"/>
              <w:ind w:left="3092"/>
              <w:spacing w:before="33" w:line="195" w:lineRule="auto"/>
              <w:rPr>
                <w:sz w:val="25"/>
                <w:szCs w:val="25"/>
              </w:rPr>
            </w:pPr>
            <w:r>
              <w:rPr>
                <w:sz w:val="25"/>
                <w:szCs w:val="25"/>
                <w:spacing w:val="7"/>
              </w:rPr>
              <w:t>需求文件、(2)</w:t>
            </w:r>
          </w:p>
        </w:tc>
      </w:tr>
      <w:tr>
        <w:trPr>
          <w:trHeight w:val="309" w:hRule="atLeast"/>
        </w:trPr>
        <w:tc>
          <w:tcPr>
            <w:tcW w:w="2103" w:type="dxa"/>
            <w:vAlign w:val="top"/>
          </w:tcPr>
          <w:p>
            <w:pPr>
              <w:pStyle w:val="TableText"/>
              <w:ind w:left="545"/>
              <w:spacing w:before="36" w:line="194" w:lineRule="auto"/>
              <w:rPr>
                <w:sz w:val="25"/>
                <w:szCs w:val="25"/>
              </w:rPr>
            </w:pPr>
            <w:r>
              <w:rPr>
                <w:sz w:val="25"/>
                <w:szCs w:val="25"/>
                <w:spacing w:val="5"/>
              </w:rPr>
              <w:t>定义范围</w:t>
            </w:r>
          </w:p>
        </w:tc>
        <w:tc>
          <w:tcPr>
            <w:tcW w:w="7837" w:type="dxa"/>
            <w:vAlign w:val="top"/>
          </w:tcPr>
          <w:p>
            <w:pPr>
              <w:pStyle w:val="TableText"/>
              <w:ind w:left="2722"/>
              <w:spacing w:before="36" w:line="194" w:lineRule="auto"/>
              <w:rPr>
                <w:sz w:val="25"/>
                <w:szCs w:val="25"/>
              </w:rPr>
            </w:pPr>
            <w:r>
              <w:rPr>
                <w:sz w:val="25"/>
                <w:szCs w:val="25"/>
                <w:spacing w:val="4"/>
              </w:rPr>
              <w:t>项目文件(更新)、(3)</w:t>
            </w:r>
          </w:p>
        </w:tc>
      </w:tr>
      <w:tr>
        <w:trPr>
          <w:trHeight w:val="309" w:hRule="atLeast"/>
        </w:trPr>
        <w:tc>
          <w:tcPr>
            <w:tcW w:w="2103" w:type="dxa"/>
            <w:vAlign w:val="top"/>
          </w:tcPr>
          <w:p>
            <w:pPr>
              <w:pStyle w:val="TableText"/>
              <w:ind w:left="605"/>
              <w:spacing w:before="39" w:line="192" w:lineRule="auto"/>
              <w:rPr>
                <w:sz w:val="25"/>
                <w:szCs w:val="25"/>
              </w:rPr>
            </w:pPr>
            <w:r>
              <w:rPr>
                <w:sz w:val="25"/>
                <w:szCs w:val="25"/>
                <w:spacing w:val="-2"/>
              </w:rPr>
              <w:t>创建WBS</w:t>
            </w:r>
          </w:p>
        </w:tc>
        <w:tc>
          <w:tcPr>
            <w:tcW w:w="7837" w:type="dxa"/>
            <w:vAlign w:val="top"/>
          </w:tcPr>
          <w:p>
            <w:pPr>
              <w:pStyle w:val="TableText"/>
              <w:ind w:left="2722"/>
              <w:spacing w:before="36" w:line="194" w:lineRule="auto"/>
              <w:rPr>
                <w:sz w:val="25"/>
                <w:szCs w:val="25"/>
              </w:rPr>
            </w:pPr>
            <w:r>
              <w:rPr>
                <w:sz w:val="25"/>
                <w:szCs w:val="25"/>
                <w:spacing w:val="4"/>
              </w:rPr>
              <w:t>项目文件(更新)、(4)</w:t>
            </w:r>
          </w:p>
        </w:tc>
      </w:tr>
      <w:tr>
        <w:trPr>
          <w:trHeight w:val="319" w:hRule="atLeast"/>
        </w:trPr>
        <w:tc>
          <w:tcPr>
            <w:tcW w:w="2103" w:type="dxa"/>
            <w:vAlign w:val="top"/>
          </w:tcPr>
          <w:p>
            <w:pPr>
              <w:pStyle w:val="TableText"/>
              <w:ind w:left="545"/>
              <w:spacing w:before="49" w:line="192" w:lineRule="auto"/>
              <w:rPr>
                <w:sz w:val="25"/>
                <w:szCs w:val="25"/>
              </w:rPr>
            </w:pPr>
            <w:r>
              <w:rPr>
                <w:sz w:val="25"/>
                <w:szCs w:val="25"/>
                <w:spacing w:val="5"/>
              </w:rPr>
              <w:t>确认范围</w:t>
            </w:r>
          </w:p>
        </w:tc>
        <w:tc>
          <w:tcPr>
            <w:tcW w:w="7837" w:type="dxa"/>
            <w:vAlign w:val="top"/>
          </w:tcPr>
          <w:p>
            <w:pPr>
              <w:pStyle w:val="TableText"/>
              <w:ind w:left="972"/>
              <w:spacing w:before="47" w:line="193" w:lineRule="auto"/>
              <w:rPr>
                <w:sz w:val="25"/>
                <w:szCs w:val="25"/>
              </w:rPr>
            </w:pPr>
            <w:r>
              <w:rPr>
                <w:sz w:val="25"/>
                <w:szCs w:val="25"/>
                <w:spacing w:val="2"/>
              </w:rPr>
              <w:t>验收的可交付成果、变更请求、项目文件(更新)</w:t>
            </w:r>
            <w:r>
              <w:rPr>
                <w:sz w:val="25"/>
                <w:szCs w:val="25"/>
                <w:spacing w:val="1"/>
              </w:rPr>
              <w:t>、(5)</w:t>
            </w:r>
          </w:p>
        </w:tc>
      </w:tr>
      <w:tr>
        <w:trPr>
          <w:trHeight w:val="313" w:hRule="atLeast"/>
        </w:trPr>
        <w:tc>
          <w:tcPr>
            <w:tcW w:w="2103" w:type="dxa"/>
            <w:vAlign w:val="top"/>
          </w:tcPr>
          <w:p>
            <w:pPr>
              <w:pStyle w:val="TableText"/>
              <w:ind w:left="545"/>
              <w:spacing w:before="40" w:line="194" w:lineRule="auto"/>
              <w:rPr>
                <w:sz w:val="25"/>
                <w:szCs w:val="25"/>
              </w:rPr>
            </w:pPr>
            <w:r>
              <w:rPr>
                <w:sz w:val="25"/>
                <w:szCs w:val="25"/>
                <w:spacing w:val="5"/>
              </w:rPr>
              <w:t>控制范围</w:t>
            </w:r>
          </w:p>
        </w:tc>
        <w:tc>
          <w:tcPr>
            <w:tcW w:w="7837" w:type="dxa"/>
            <w:vAlign w:val="top"/>
          </w:tcPr>
          <w:p>
            <w:pPr>
              <w:pStyle w:val="TableText"/>
              <w:ind w:left="842"/>
              <w:spacing w:before="38" w:line="195" w:lineRule="auto"/>
              <w:rPr>
                <w:sz w:val="25"/>
                <w:szCs w:val="25"/>
              </w:rPr>
            </w:pPr>
            <w:r>
              <w:rPr>
                <w:sz w:val="25"/>
                <w:szCs w:val="25"/>
                <w:spacing w:val="2"/>
              </w:rPr>
              <w:t>变更请求、项目管理计划(更新)、项目文件(更新)、(6)</w:t>
            </w:r>
          </w:p>
        </w:tc>
      </w:tr>
    </w:tbl>
    <w:p>
      <w:pPr>
        <w:pStyle w:val="BodyText"/>
        <w:ind w:left="95"/>
        <w:spacing w:before="142" w:line="219" w:lineRule="auto"/>
        <w:rPr>
          <w:sz w:val="22"/>
          <w:szCs w:val="22"/>
        </w:rPr>
      </w:pPr>
      <w:r>
        <w:rPr>
          <w:sz w:val="22"/>
          <w:szCs w:val="22"/>
          <w:spacing w:val="15"/>
        </w:rPr>
        <w:t>项目经理老陈分解项目工作，形成的完整</w:t>
      </w:r>
      <w:r>
        <w:rPr>
          <w:rFonts w:ascii="Times New Roman" w:hAnsi="Times New Roman" w:eastAsia="Times New Roman" w:cs="Times New Roman"/>
          <w:sz w:val="22"/>
          <w:szCs w:val="22"/>
        </w:rPr>
        <w:t>WBS</w:t>
      </w:r>
      <w:r>
        <w:rPr>
          <w:rFonts w:ascii="Times New Roman" w:hAnsi="Times New Roman" w:eastAsia="Times New Roman" w:cs="Times New Roman"/>
          <w:sz w:val="22"/>
          <w:szCs w:val="22"/>
          <w:spacing w:val="-8"/>
        </w:rPr>
        <w:t xml:space="preserve"> </w:t>
      </w:r>
      <w:r>
        <w:rPr>
          <w:sz w:val="22"/>
          <w:szCs w:val="22"/>
          <w:spacing w:val="15"/>
        </w:rPr>
        <w:t>如图所示：</w:t>
      </w:r>
    </w:p>
    <w:p>
      <w:pPr>
        <w:spacing w:line="269" w:lineRule="auto"/>
        <w:rPr>
          <w:rFonts w:ascii="Arial"/>
          <w:sz w:val="21"/>
        </w:rPr>
      </w:pPr>
      <w:r/>
    </w:p>
    <w:p>
      <w:pPr>
        <w:ind w:firstLine="315"/>
        <w:spacing w:line="3960" w:lineRule="exact"/>
        <w:rPr/>
      </w:pPr>
      <w:r>
        <w:rPr>
          <w:position w:val="-79"/>
        </w:rPr>
        <w:pict>
          <v:group id="_x0000_s302" style="mso-position-vertical-relative:line;mso-position-horizontal-relative:char;width:465.55pt;height:198pt;" filled="false" stroked="false" coordsize="9310,3960" coordorigin="0,0">
            <v:shape id="_x0000_s304" style="position:absolute;left:0;top:0;width:9310;height:3960;" filled="false" stroked="false" type="#_x0000_t75">
              <v:imagedata o:title="" r:id="rId277"/>
            </v:shape>
            <v:shape id="_x0000_s306" style="position:absolute;left:3530;top:166;width:3582;height:3665;" filled="false" stroked="false" type="#_x0000_t202">
              <v:fill on="false"/>
              <v:stroke on="false"/>
              <v:path/>
              <v:imagedata o:title=""/>
              <o:lock v:ext="edit" aspectratio="false"/>
              <v:textbox inset="0mm,0mm,0mm,0mm">
                <w:txbxContent>
                  <w:p>
                    <w:pPr>
                      <w:ind w:left="1049"/>
                      <w:spacing w:before="2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w:t>
                    </w:r>
                  </w:p>
                  <w:p>
                    <w:pPr>
                      <w:ind w:left="20"/>
                      <w:spacing w:before="22" w:line="222" w:lineRule="auto"/>
                      <w:rPr>
                        <w:rFonts w:ascii="SimHei" w:hAnsi="SimHei" w:eastAsia="SimHei" w:cs="SimHei"/>
                        <w:sz w:val="22"/>
                        <w:szCs w:val="22"/>
                      </w:rPr>
                    </w:pPr>
                    <w:r>
                      <w:rPr>
                        <w:rFonts w:ascii="SimHei" w:hAnsi="SimHei" w:eastAsia="SimHei" w:cs="SimHei"/>
                        <w:sz w:val="22"/>
                        <w:szCs w:val="22"/>
                        <w:spacing w:val="-22"/>
                      </w:rPr>
                      <w:t>人工智能计算中心建设项目</w:t>
                    </w:r>
                  </w:p>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ind w:left="1859"/>
                      <w:spacing w:before="72" w:line="210" w:lineRule="auto"/>
                      <w:rPr>
                        <w:rFonts w:ascii="SimHei" w:hAnsi="SimHei" w:eastAsia="SimHei" w:cs="SimHei"/>
                        <w:sz w:val="22"/>
                        <w:szCs w:val="22"/>
                      </w:rPr>
                    </w:pPr>
                    <w:r>
                      <w:rPr>
                        <w:rFonts w:ascii="SimHei" w:hAnsi="SimHei" w:eastAsia="SimHei" w:cs="SimHei"/>
                        <w:sz w:val="22"/>
                        <w:szCs w:val="22"/>
                        <w:spacing w:val="-17"/>
                      </w:rPr>
                      <w:t>2.3软件开发</w:t>
                    </w:r>
                  </w:p>
                  <w:p>
                    <w:pPr>
                      <w:ind w:left="1589"/>
                      <w:spacing w:before="1" w:line="220" w:lineRule="auto"/>
                      <w:rPr>
                        <w:rFonts w:ascii="SimHei" w:hAnsi="SimHei" w:eastAsia="SimHei" w:cs="SimHei"/>
                        <w:sz w:val="22"/>
                        <w:szCs w:val="22"/>
                      </w:rPr>
                    </w:pPr>
                    <w:r>
                      <w:rPr>
                        <w:rFonts w:ascii="SimHei" w:hAnsi="SimHei" w:eastAsia="SimHei" w:cs="SimHei"/>
                        <w:sz w:val="22"/>
                        <w:szCs w:val="22"/>
                        <w:spacing w:val="-19"/>
                      </w:rPr>
                      <w:t>负责人：朱森、李</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ind w:left="1569"/>
                      <w:spacing w:before="71" w:line="201" w:lineRule="auto"/>
                      <w:rPr>
                        <w:rFonts w:ascii="SimHei" w:hAnsi="SimHei" w:eastAsia="SimHei" w:cs="SimHei"/>
                        <w:sz w:val="22"/>
                        <w:szCs w:val="22"/>
                      </w:rPr>
                    </w:pPr>
                    <w:r>
                      <w:rPr>
                        <w:rFonts w:ascii="SimHei" w:hAnsi="SimHei" w:eastAsia="SimHei" w:cs="SimHei"/>
                        <w:sz w:val="22"/>
                        <w:szCs w:val="22"/>
                        <w:spacing w:val="-20"/>
                      </w:rPr>
                      <w:t>3.1.1应用设计方案</w:t>
                    </w:r>
                  </w:p>
                  <w:p>
                    <w:pPr>
                      <w:spacing w:before="1" w:line="220" w:lineRule="auto"/>
                      <w:jc w:val="right"/>
                      <w:rPr>
                        <w:rFonts w:ascii="SimHei" w:hAnsi="SimHei" w:eastAsia="SimHei" w:cs="SimHei"/>
                        <w:sz w:val="22"/>
                        <w:szCs w:val="22"/>
                      </w:rPr>
                    </w:pPr>
                    <w:r>
                      <w:rPr>
                        <w:rFonts w:ascii="SimHei" w:hAnsi="SimHei" w:eastAsia="SimHei" w:cs="SimHei"/>
                        <w:sz w:val="22"/>
                        <w:szCs w:val="22"/>
                        <w:spacing w:val="-25"/>
                      </w:rPr>
                      <w:t>负责人：张明、朱森</w:t>
                    </w:r>
                    <w:r>
                      <w:rPr>
                        <w:rFonts w:ascii="SimHei" w:hAnsi="SimHei" w:eastAsia="SimHei" w:cs="SimHei"/>
                        <w:sz w:val="22"/>
                        <w:szCs w:val="22"/>
                        <w:spacing w:val="-24"/>
                      </w:rPr>
                      <w:t>、赵</w:t>
                    </w:r>
                    <w:r>
                      <w:rPr>
                        <w:rFonts w:ascii="SimHei" w:hAnsi="SimHei" w:eastAsia="SimHei" w:cs="SimHei"/>
                        <w:sz w:val="22"/>
                        <w:szCs w:val="22"/>
                        <w:spacing w:val="-15"/>
                      </w:rPr>
                      <w:t>雪</w:t>
                    </w:r>
                  </w:p>
                </w:txbxContent>
              </v:textbox>
            </v:shape>
            <v:shape id="_x0000_s308" style="position:absolute;left:2590;top:1647;width:1606;height:514;" filled="false" stroked="false" type="#_x0000_t202">
              <v:fill on="false"/>
              <v:stroke on="false"/>
              <v:path/>
              <v:imagedata o:title=""/>
              <o:lock v:ext="edit" aspectratio="false"/>
              <v:textbox inset="0mm,0mm,0mm,0mm">
                <w:txbxContent>
                  <w:p>
                    <w:pPr>
                      <w:ind w:left="269"/>
                      <w:spacing w:before="19" w:line="210" w:lineRule="auto"/>
                      <w:rPr>
                        <w:rFonts w:ascii="SimHei" w:hAnsi="SimHei" w:eastAsia="SimHei" w:cs="SimHei"/>
                        <w:sz w:val="22"/>
                        <w:szCs w:val="22"/>
                      </w:rPr>
                    </w:pPr>
                    <w:r>
                      <w:rPr>
                        <w:rFonts w:ascii="SimHei" w:hAnsi="SimHei" w:eastAsia="SimHei" w:cs="SimHei"/>
                        <w:sz w:val="22"/>
                        <w:szCs w:val="22"/>
                        <w:spacing w:val="-16"/>
                      </w:rPr>
                      <w:t>2.2网络建设</w:t>
                    </w:r>
                  </w:p>
                  <w:p>
                    <w:pPr>
                      <w:spacing w:before="1" w:line="220" w:lineRule="auto"/>
                      <w:jc w:val="right"/>
                      <w:rPr>
                        <w:rFonts w:ascii="SimHei" w:hAnsi="SimHei" w:eastAsia="SimHei" w:cs="SimHei"/>
                        <w:sz w:val="22"/>
                        <w:szCs w:val="22"/>
                      </w:rPr>
                    </w:pPr>
                    <w:r>
                      <w:rPr>
                        <w:rFonts w:ascii="SimHei" w:hAnsi="SimHei" w:eastAsia="SimHei" w:cs="SimHei"/>
                        <w:sz w:val="22"/>
                        <w:szCs w:val="22"/>
                        <w:spacing w:val="-28"/>
                      </w:rPr>
                      <w:t>负责人：</w:t>
                    </w:r>
                    <w:r>
                      <w:rPr>
                        <w:rFonts w:ascii="SimHei" w:hAnsi="SimHei" w:eastAsia="SimHei" w:cs="SimHei"/>
                        <w:sz w:val="22"/>
                        <w:szCs w:val="22"/>
                        <w:spacing w:val="-27"/>
                      </w:rPr>
                      <w:t>张明、</w:t>
                    </w:r>
                    <w:r>
                      <w:rPr>
                        <w:rFonts w:ascii="SimHei" w:hAnsi="SimHei" w:eastAsia="SimHei" w:cs="SimHei"/>
                        <w:sz w:val="22"/>
                        <w:szCs w:val="22"/>
                        <w:spacing w:val="-7"/>
                      </w:rPr>
                      <w:t>陈</w:t>
                    </w:r>
                  </w:p>
                </w:txbxContent>
              </v:textbox>
            </v:shape>
            <v:shape id="_x0000_s310" style="position:absolute;left:310;top:1649;width:1241;height:510;" filled="false" stroked="false" type="#_x0000_t202">
              <v:fill on="false"/>
              <v:stroke on="false"/>
              <v:path/>
              <v:imagedata o:title=""/>
              <o:lock v:ext="edit" aspectratio="false"/>
              <v:textbox inset="0mm,0mm,0mm,0mm">
                <w:txbxContent>
                  <w:p>
                    <w:pPr>
                      <w:ind w:left="20" w:right="20" w:firstLine="50"/>
                      <w:spacing w:before="20" w:line="214" w:lineRule="auto"/>
                      <w:rPr>
                        <w:rFonts w:ascii="SimHei" w:hAnsi="SimHei" w:eastAsia="SimHei" w:cs="SimHei"/>
                        <w:sz w:val="22"/>
                        <w:szCs w:val="22"/>
                      </w:rPr>
                    </w:pPr>
                    <w:r>
                      <w:rPr>
                        <w:rFonts w:ascii="SimHei" w:hAnsi="SimHei" w:eastAsia="SimHei" w:cs="SimHei"/>
                        <w:sz w:val="22"/>
                        <w:szCs w:val="22"/>
                        <w:spacing w:val="-20"/>
                      </w:rPr>
                      <w:t>2.1硬件采购</w:t>
                    </w:r>
                    <w:r>
                      <w:rPr>
                        <w:rFonts w:ascii="SimHei" w:hAnsi="SimHei" w:eastAsia="SimHei" w:cs="SimHei"/>
                        <w:sz w:val="22"/>
                        <w:szCs w:val="22"/>
                        <w:spacing w:val="3"/>
                      </w:rPr>
                      <w:t xml:space="preserve"> </w:t>
                    </w:r>
                    <w:r>
                      <w:rPr>
                        <w:rFonts w:ascii="SimHei" w:hAnsi="SimHei" w:eastAsia="SimHei" w:cs="SimHei"/>
                        <w:sz w:val="22"/>
                        <w:szCs w:val="22"/>
                        <w:spacing w:val="-20"/>
                      </w:rPr>
                      <w:t>负责人：杨艺</w:t>
                    </w:r>
                  </w:p>
                </w:txbxContent>
              </v:textbox>
            </v:shape>
            <v:shape id="_x0000_s312" style="position:absolute;left:7750;top:1647;width:1224;height:514;" filled="false" stroked="false" type="#_x0000_t202">
              <v:fill on="false"/>
              <v:stroke on="false"/>
              <v:path/>
              <v:imagedata o:title=""/>
              <o:lock v:ext="edit" aspectratio="false"/>
              <v:textbox inset="0mm,0mm,0mm,0mm">
                <w:txbxContent>
                  <w:p>
                    <w:pPr>
                      <w:ind w:left="20" w:right="20" w:firstLine="79"/>
                      <w:spacing w:before="20" w:line="215" w:lineRule="auto"/>
                      <w:rPr>
                        <w:rFonts w:ascii="SimHei" w:hAnsi="SimHei" w:eastAsia="SimHei" w:cs="SimHei"/>
                        <w:sz w:val="22"/>
                        <w:szCs w:val="22"/>
                      </w:rPr>
                    </w:pPr>
                    <w:r>
                      <w:rPr>
                        <w:rFonts w:ascii="SimHei" w:hAnsi="SimHei" w:eastAsia="SimHei" w:cs="SimHei"/>
                        <w:sz w:val="22"/>
                        <w:szCs w:val="22"/>
                        <w:spacing w:val="-18"/>
                        <w:w w:val="98"/>
                      </w:rPr>
                      <w:t>2.3系统集成</w:t>
                    </w:r>
                    <w:r>
                      <w:rPr>
                        <w:rFonts w:ascii="SimHei" w:hAnsi="SimHei" w:eastAsia="SimHei" w:cs="SimHei"/>
                        <w:sz w:val="22"/>
                        <w:szCs w:val="22"/>
                        <w:spacing w:val="6"/>
                      </w:rPr>
                      <w:t xml:space="preserve"> </w:t>
                    </w:r>
                    <w:r>
                      <w:rPr>
                        <w:rFonts w:ascii="SimHei" w:hAnsi="SimHei" w:eastAsia="SimHei" w:cs="SimHei"/>
                        <w:sz w:val="22"/>
                        <w:szCs w:val="22"/>
                        <w:spacing w:val="-23"/>
                      </w:rPr>
                      <w:t>负责人：赵雪</w:t>
                    </w:r>
                  </w:p>
                </w:txbxContent>
              </v:textbox>
            </v:shape>
          </v:group>
        </w:pict>
      </w:r>
    </w:p>
    <w:p>
      <w:pPr>
        <w:pStyle w:val="BodyText"/>
        <w:ind w:left="65"/>
        <w:spacing w:before="211" w:line="220" w:lineRule="auto"/>
        <w:rPr>
          <w:sz w:val="26"/>
          <w:szCs w:val="26"/>
        </w:rPr>
      </w:pPr>
      <w:r>
        <w:rPr>
          <w:sz w:val="26"/>
          <w:szCs w:val="26"/>
          <w:spacing w:val="14"/>
        </w:rPr>
        <w:t>【问题1】(8分)</w:t>
      </w:r>
    </w:p>
    <w:p>
      <w:pPr>
        <w:pStyle w:val="BodyText"/>
        <w:ind w:left="65" w:right="1004" w:firstLine="29"/>
        <w:spacing w:before="37" w:line="235" w:lineRule="auto"/>
        <w:rPr>
          <w:sz w:val="26"/>
          <w:szCs w:val="26"/>
        </w:rPr>
      </w:pPr>
      <w:r>
        <w:rPr>
          <w:sz w:val="22"/>
          <w:szCs w:val="22"/>
          <w:spacing w:val="19"/>
        </w:rPr>
        <w:t>结合项目案例，请指出可行性研究中，社会效益可行性分析，包含哪些方面的内容。</w:t>
      </w:r>
      <w:r>
        <w:rPr>
          <w:sz w:val="22"/>
          <w:szCs w:val="22"/>
          <w:spacing w:val="6"/>
        </w:rPr>
        <w:t xml:space="preserve"> </w:t>
      </w:r>
      <w:r>
        <w:rPr>
          <w:sz w:val="26"/>
          <w:szCs w:val="26"/>
          <w:spacing w:val="14"/>
        </w:rPr>
        <w:t>【问题2】(6分)</w:t>
      </w:r>
    </w:p>
    <w:p>
      <w:pPr>
        <w:pStyle w:val="BodyText"/>
        <w:ind w:left="65" w:right="1965" w:firstLine="29"/>
        <w:spacing w:before="7" w:line="236" w:lineRule="auto"/>
        <w:rPr>
          <w:sz w:val="26"/>
          <w:szCs w:val="26"/>
        </w:rPr>
      </w:pPr>
      <w:r>
        <w:rPr>
          <w:sz w:val="22"/>
          <w:szCs w:val="22"/>
          <w:spacing w:val="18"/>
        </w:rPr>
        <w:t>结合案例，依据项目评估工作程序，请指出</w:t>
      </w:r>
      <w:r>
        <w:rPr>
          <w:rFonts w:ascii="Times New Roman" w:hAnsi="Times New Roman" w:eastAsia="Times New Roman" w:cs="Times New Roman"/>
          <w:sz w:val="22"/>
          <w:szCs w:val="22"/>
          <w:spacing w:val="18"/>
        </w:rPr>
        <w:t>A</w:t>
      </w:r>
      <w:r>
        <w:rPr>
          <w:rFonts w:ascii="Times New Roman" w:hAnsi="Times New Roman" w:eastAsia="Times New Roman" w:cs="Times New Roman"/>
          <w:sz w:val="22"/>
          <w:szCs w:val="22"/>
          <w:spacing w:val="41"/>
        </w:rPr>
        <w:t xml:space="preserve"> </w:t>
      </w:r>
      <w:r>
        <w:rPr>
          <w:sz w:val="22"/>
          <w:szCs w:val="22"/>
          <w:spacing w:val="18"/>
        </w:rPr>
        <w:t>设计院评估过程存在的问题。</w:t>
      </w:r>
      <w:r>
        <w:rPr>
          <w:sz w:val="22"/>
          <w:szCs w:val="22"/>
        </w:rPr>
        <w:t xml:space="preserve"> </w:t>
      </w:r>
      <w:r>
        <w:rPr>
          <w:sz w:val="26"/>
          <w:szCs w:val="26"/>
          <w:spacing w:val="20"/>
        </w:rPr>
        <w:t>【问题3】(6分)</w:t>
      </w:r>
    </w:p>
    <w:p>
      <w:pPr>
        <w:pStyle w:val="BodyText"/>
        <w:ind w:left="95"/>
        <w:spacing w:before="20" w:line="219" w:lineRule="auto"/>
        <w:rPr>
          <w:sz w:val="22"/>
          <w:szCs w:val="22"/>
        </w:rPr>
      </w:pPr>
      <w:r>
        <w:rPr>
          <w:sz w:val="22"/>
          <w:szCs w:val="22"/>
          <w:spacing w:val="17"/>
        </w:rPr>
        <w:t>请补充项目范围管理各过程输出中缺失的文档。</w:t>
      </w:r>
    </w:p>
    <w:p>
      <w:pPr>
        <w:pStyle w:val="BodyText"/>
        <w:ind w:left="65"/>
        <w:spacing w:before="21" w:line="220" w:lineRule="auto"/>
        <w:rPr>
          <w:sz w:val="26"/>
          <w:szCs w:val="26"/>
        </w:rPr>
      </w:pPr>
      <w:r>
        <w:rPr>
          <w:sz w:val="26"/>
          <w:szCs w:val="26"/>
          <w:spacing w:val="14"/>
        </w:rPr>
        <w:t>【问题4】(5分)</w:t>
      </w:r>
    </w:p>
    <w:p>
      <w:pPr>
        <w:pStyle w:val="BodyText"/>
        <w:ind w:left="95"/>
        <w:spacing w:before="46" w:line="219" w:lineRule="auto"/>
        <w:rPr>
          <w:sz w:val="22"/>
          <w:szCs w:val="22"/>
        </w:rPr>
      </w:pPr>
      <w:r>
        <w:rPr>
          <w:sz w:val="22"/>
          <w:szCs w:val="22"/>
          <w:spacing w:val="16"/>
        </w:rPr>
        <w:t>请指出老陈编制的</w:t>
      </w:r>
      <w:r>
        <w:rPr>
          <w:rFonts w:ascii="Times New Roman" w:hAnsi="Times New Roman" w:eastAsia="Times New Roman" w:cs="Times New Roman"/>
          <w:sz w:val="22"/>
          <w:szCs w:val="22"/>
        </w:rPr>
        <w:t>WBS</w:t>
      </w:r>
      <w:r>
        <w:rPr>
          <w:sz w:val="22"/>
          <w:szCs w:val="22"/>
          <w:spacing w:val="16"/>
        </w:rPr>
        <w:t>不妥之处。</w:t>
      </w:r>
    </w:p>
    <w:p>
      <w:pPr>
        <w:spacing w:line="436" w:lineRule="auto"/>
        <w:rPr>
          <w:rFonts w:ascii="Arial"/>
          <w:sz w:val="21"/>
        </w:rPr>
      </w:pPr>
      <w:r/>
    </w:p>
    <w:p>
      <w:pPr>
        <w:pStyle w:val="BodyText"/>
        <w:ind w:left="85"/>
        <w:spacing w:before="72" w:line="219" w:lineRule="auto"/>
        <w:rPr>
          <w:sz w:val="22"/>
          <w:szCs w:val="22"/>
        </w:rPr>
      </w:pPr>
      <w:r>
        <w:rPr>
          <w:sz w:val="22"/>
          <w:szCs w:val="22"/>
          <w:spacing w:val="21"/>
        </w:rPr>
        <w:t>【参考答案】</w:t>
      </w:r>
    </w:p>
    <w:p>
      <w:pPr>
        <w:pStyle w:val="BodyText"/>
        <w:ind w:left="85"/>
        <w:spacing w:before="50" w:line="220" w:lineRule="auto"/>
        <w:rPr>
          <w:sz w:val="22"/>
          <w:szCs w:val="22"/>
        </w:rPr>
      </w:pPr>
      <w:r>
        <w:rPr>
          <w:sz w:val="22"/>
          <w:szCs w:val="22"/>
          <w:spacing w:val="-21"/>
        </w:rPr>
        <w:t>【</w:t>
      </w:r>
      <w:r>
        <w:rPr>
          <w:sz w:val="22"/>
          <w:szCs w:val="22"/>
          <w:spacing w:val="15"/>
        </w:rPr>
        <w:t xml:space="preserve"> </w:t>
      </w:r>
      <w:r>
        <w:rPr>
          <w:sz w:val="22"/>
          <w:szCs w:val="22"/>
          <w:spacing w:val="-21"/>
        </w:rPr>
        <w:t>问</w:t>
      </w:r>
      <w:r>
        <w:rPr>
          <w:sz w:val="22"/>
          <w:szCs w:val="22"/>
          <w:spacing w:val="-47"/>
        </w:rPr>
        <w:t xml:space="preserve"> </w:t>
      </w:r>
      <w:r>
        <w:rPr>
          <w:sz w:val="22"/>
          <w:szCs w:val="22"/>
          <w:spacing w:val="-21"/>
        </w:rPr>
        <w:t>题</w:t>
      </w:r>
      <w:r>
        <w:rPr>
          <w:sz w:val="22"/>
          <w:szCs w:val="22"/>
          <w:spacing w:val="-30"/>
        </w:rPr>
        <w:t xml:space="preserve"> </w:t>
      </w:r>
      <w:r>
        <w:rPr>
          <w:sz w:val="22"/>
          <w:szCs w:val="22"/>
          <w:spacing w:val="-21"/>
        </w:rPr>
        <w:t>1</w:t>
      </w:r>
      <w:r>
        <w:rPr>
          <w:sz w:val="22"/>
          <w:szCs w:val="22"/>
          <w:spacing w:val="-26"/>
        </w:rPr>
        <w:t xml:space="preserve"> </w:t>
      </w:r>
      <w:r>
        <w:rPr>
          <w:sz w:val="22"/>
          <w:szCs w:val="22"/>
          <w:spacing w:val="-21"/>
        </w:rPr>
        <w:t>】 (</w:t>
      </w:r>
      <w:r>
        <w:rPr>
          <w:sz w:val="22"/>
          <w:szCs w:val="22"/>
          <w:spacing w:val="-46"/>
        </w:rPr>
        <w:t xml:space="preserve"> </w:t>
      </w:r>
      <w:r>
        <w:rPr>
          <w:sz w:val="22"/>
          <w:szCs w:val="22"/>
          <w:spacing w:val="-21"/>
        </w:rPr>
        <w:t>8</w:t>
      </w:r>
      <w:r>
        <w:rPr>
          <w:sz w:val="22"/>
          <w:szCs w:val="22"/>
          <w:spacing w:val="-44"/>
        </w:rPr>
        <w:t xml:space="preserve"> </w:t>
      </w:r>
      <w:r>
        <w:rPr>
          <w:sz w:val="22"/>
          <w:szCs w:val="22"/>
          <w:spacing w:val="-21"/>
        </w:rPr>
        <w:t>分</w:t>
      </w:r>
      <w:r>
        <w:rPr>
          <w:sz w:val="22"/>
          <w:szCs w:val="22"/>
          <w:spacing w:val="-46"/>
        </w:rPr>
        <w:t xml:space="preserve"> </w:t>
      </w:r>
      <w:r>
        <w:rPr>
          <w:sz w:val="22"/>
          <w:szCs w:val="22"/>
          <w:spacing w:val="-21"/>
        </w:rPr>
        <w:t>)</w:t>
      </w:r>
    </w:p>
    <w:p>
      <w:pPr>
        <w:pStyle w:val="BodyText"/>
        <w:ind w:left="195"/>
        <w:spacing w:before="47" w:line="219" w:lineRule="auto"/>
        <w:rPr>
          <w:sz w:val="22"/>
          <w:szCs w:val="22"/>
        </w:rPr>
      </w:pPr>
      <w:r>
        <w:rPr>
          <w:sz w:val="22"/>
          <w:szCs w:val="22"/>
          <w:spacing w:val="22"/>
        </w:rPr>
        <w:t>(1)对组织内部：品牌效益、竞争力效益、技术创新效益、</w:t>
      </w:r>
      <w:r>
        <w:rPr>
          <w:sz w:val="22"/>
          <w:szCs w:val="22"/>
          <w:spacing w:val="21"/>
        </w:rPr>
        <w:t>人员提升收益、管理提升效益。</w:t>
      </w:r>
    </w:p>
    <w:p>
      <w:pPr>
        <w:pStyle w:val="BodyText"/>
        <w:ind w:left="85" w:right="1145" w:firstLine="109"/>
        <w:spacing w:before="67" w:line="237" w:lineRule="auto"/>
        <w:rPr>
          <w:sz w:val="22"/>
          <w:szCs w:val="22"/>
        </w:rPr>
      </w:pPr>
      <w:r>
        <w:rPr>
          <w:sz w:val="22"/>
          <w:szCs w:val="22"/>
          <w:spacing w:val="22"/>
        </w:rPr>
        <w:t>(2)对社会发展：公共效益、文化效益、环境</w:t>
      </w:r>
      <w:r>
        <w:rPr>
          <w:sz w:val="22"/>
          <w:szCs w:val="22"/>
          <w:spacing w:val="21"/>
        </w:rPr>
        <w:t>效益、社会责任感效益、其他收益。</w:t>
      </w:r>
      <w:r>
        <w:rPr>
          <w:sz w:val="22"/>
          <w:szCs w:val="22"/>
        </w:rPr>
        <w:t xml:space="preserve"> </w:t>
      </w:r>
      <w:r>
        <w:rPr>
          <w:sz w:val="22"/>
          <w:szCs w:val="22"/>
          <w:spacing w:val="-20"/>
        </w:rPr>
        <w:t>【</w:t>
      </w:r>
      <w:r>
        <w:rPr>
          <w:sz w:val="22"/>
          <w:szCs w:val="22"/>
          <w:spacing w:val="18"/>
        </w:rPr>
        <w:t xml:space="preserve"> </w:t>
      </w:r>
      <w:r>
        <w:rPr>
          <w:sz w:val="22"/>
          <w:szCs w:val="22"/>
          <w:spacing w:val="-20"/>
        </w:rPr>
        <w:t>问</w:t>
      </w:r>
      <w:r>
        <w:rPr>
          <w:sz w:val="22"/>
          <w:szCs w:val="22"/>
          <w:spacing w:val="-47"/>
        </w:rPr>
        <w:t xml:space="preserve"> </w:t>
      </w:r>
      <w:r>
        <w:rPr>
          <w:sz w:val="22"/>
          <w:szCs w:val="22"/>
          <w:spacing w:val="-20"/>
        </w:rPr>
        <w:t>题</w:t>
      </w:r>
      <w:r>
        <w:rPr>
          <w:sz w:val="22"/>
          <w:szCs w:val="22"/>
          <w:spacing w:val="-44"/>
        </w:rPr>
        <w:t xml:space="preserve"> </w:t>
      </w:r>
      <w:r>
        <w:rPr>
          <w:sz w:val="22"/>
          <w:szCs w:val="22"/>
          <w:spacing w:val="-20"/>
        </w:rPr>
        <w:t>2</w:t>
      </w:r>
      <w:r>
        <w:rPr>
          <w:sz w:val="22"/>
          <w:szCs w:val="22"/>
          <w:spacing w:val="-26"/>
        </w:rPr>
        <w:t xml:space="preserve"> </w:t>
      </w:r>
      <w:r>
        <w:rPr>
          <w:sz w:val="22"/>
          <w:szCs w:val="22"/>
          <w:spacing w:val="-20"/>
        </w:rPr>
        <w:t>】 (</w:t>
      </w:r>
      <w:r>
        <w:rPr>
          <w:sz w:val="22"/>
          <w:szCs w:val="22"/>
          <w:spacing w:val="-45"/>
        </w:rPr>
        <w:t xml:space="preserve"> </w:t>
      </w:r>
      <w:r>
        <w:rPr>
          <w:sz w:val="22"/>
          <w:szCs w:val="22"/>
          <w:spacing w:val="-20"/>
        </w:rPr>
        <w:t>6</w:t>
      </w:r>
      <w:r>
        <w:rPr>
          <w:sz w:val="22"/>
          <w:szCs w:val="22"/>
          <w:spacing w:val="-44"/>
        </w:rPr>
        <w:t xml:space="preserve"> </w:t>
      </w:r>
      <w:r>
        <w:rPr>
          <w:sz w:val="22"/>
          <w:szCs w:val="22"/>
          <w:spacing w:val="-20"/>
        </w:rPr>
        <w:t>分</w:t>
      </w:r>
      <w:r>
        <w:rPr>
          <w:sz w:val="22"/>
          <w:szCs w:val="22"/>
          <w:spacing w:val="-46"/>
        </w:rPr>
        <w:t xml:space="preserve"> </w:t>
      </w:r>
      <w:r>
        <w:rPr>
          <w:sz w:val="22"/>
          <w:szCs w:val="22"/>
          <w:spacing w:val="-20"/>
        </w:rPr>
        <w:t>)</w:t>
      </w:r>
    </w:p>
    <w:p>
      <w:pPr>
        <w:pStyle w:val="BodyText"/>
        <w:ind w:left="95"/>
        <w:spacing w:before="55" w:line="218" w:lineRule="auto"/>
        <w:rPr>
          <w:sz w:val="22"/>
          <w:szCs w:val="22"/>
        </w:rPr>
      </w:pPr>
      <w:r>
        <w:rPr>
          <w:rFonts w:ascii="Times New Roman" w:hAnsi="Times New Roman" w:eastAsia="Times New Roman" w:cs="Times New Roman"/>
          <w:sz w:val="22"/>
          <w:szCs w:val="22"/>
          <w:spacing w:val="17"/>
        </w:rPr>
        <w:t>A</w:t>
      </w:r>
      <w:r>
        <w:rPr>
          <w:sz w:val="22"/>
          <w:szCs w:val="22"/>
          <w:spacing w:val="17"/>
        </w:rPr>
        <w:t>设计院评估过程存在的问题：</w:t>
      </w:r>
    </w:p>
    <w:p>
      <w:pPr>
        <w:pStyle w:val="BodyText"/>
        <w:ind w:left="195"/>
        <w:spacing w:before="50" w:line="218" w:lineRule="auto"/>
        <w:rPr>
          <w:sz w:val="22"/>
          <w:szCs w:val="22"/>
        </w:rPr>
      </w:pPr>
      <w:r>
        <w:rPr>
          <w:sz w:val="22"/>
          <w:szCs w:val="22"/>
          <w:spacing w:val="24"/>
        </w:rPr>
        <w:t>(1)没有成立评估小组。</w:t>
      </w:r>
    </w:p>
    <w:p>
      <w:pPr>
        <w:spacing w:line="218" w:lineRule="auto"/>
        <w:sectPr>
          <w:headerReference w:type="default" r:id="rId276"/>
          <w:pgSz w:w="11910" w:h="16840"/>
          <w:pgMar w:top="1152" w:right="994" w:bottom="400" w:left="964" w:header="814" w:footer="0" w:gutter="0"/>
        </w:sectPr>
        <w:rPr>
          <w:sz w:val="22"/>
          <w:szCs w:val="22"/>
        </w:rPr>
      </w:pPr>
    </w:p>
    <w:p>
      <w:pPr>
        <w:spacing w:line="352" w:lineRule="auto"/>
        <w:rPr>
          <w:rFonts w:ascii="Arial"/>
          <w:sz w:val="21"/>
        </w:rPr>
      </w:pPr>
      <w:r/>
    </w:p>
    <w:p>
      <w:pPr>
        <w:pStyle w:val="BodyText"/>
        <w:ind w:left="29"/>
        <w:spacing w:before="78" w:line="212" w:lineRule="auto"/>
        <w:tabs>
          <w:tab w:val="left" w:pos="177"/>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0"/>
        </w:rPr>
        <w:t>野人老师</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0"/>
        </w:rPr>
        <w:t>)</w:t>
      </w:r>
      <w:r>
        <w:rPr>
          <w:sz w:val="24"/>
          <w:szCs w:val="24"/>
          <w:u w:val="single" w:color="auto"/>
          <w:spacing w:val="20"/>
        </w:rPr>
        <w:t>专业信息系统项目管理师培训培训</w:t>
      </w:r>
      <w:r>
        <w:rPr>
          <w:rFonts w:ascii="Times New Roman" w:hAnsi="Times New Roman" w:eastAsia="Times New Roman" w:cs="Times New Roman"/>
          <w:sz w:val="24"/>
          <w:szCs w:val="24"/>
          <w:u w:val="single" w:color="auto"/>
          <w:spacing w:val="20"/>
        </w:rPr>
        <w:t>(</w:t>
      </w:r>
      <w:r>
        <w:rPr>
          <w:sz w:val="24"/>
          <w:szCs w:val="24"/>
          <w:u w:val="single" w:color="auto"/>
          <w:spacing w:val="20"/>
        </w:rPr>
        <w:t>公众号：野人老师</w:t>
      </w:r>
      <w:r>
        <w:rPr>
          <w:rFonts w:ascii="Times New Roman" w:hAnsi="Times New Roman" w:eastAsia="Times New Roman" w:cs="Times New Roman"/>
          <w:sz w:val="24"/>
          <w:szCs w:val="24"/>
          <w:u w:val="single" w:color="auto"/>
          <w:spacing w:val="20"/>
        </w:rPr>
        <w:t>)    </w:t>
      </w:r>
    </w:p>
    <w:p>
      <w:pPr>
        <w:spacing w:line="280" w:lineRule="auto"/>
        <w:rPr>
          <w:rFonts w:ascii="Arial"/>
          <w:sz w:val="21"/>
        </w:rPr>
      </w:pPr>
      <w:r/>
    </w:p>
    <w:p>
      <w:pPr>
        <w:pStyle w:val="BodyText"/>
        <w:ind w:left="119"/>
        <w:spacing w:before="78" w:line="219" w:lineRule="auto"/>
        <w:rPr>
          <w:sz w:val="24"/>
          <w:szCs w:val="24"/>
        </w:rPr>
      </w:pPr>
      <w:r>
        <w:rPr>
          <w:sz w:val="24"/>
          <w:szCs w:val="24"/>
          <w:spacing w:val="5"/>
        </w:rPr>
        <w:t>(2)没有开展详细的调查研究。</w:t>
      </w:r>
    </w:p>
    <w:p>
      <w:pPr>
        <w:pStyle w:val="BodyText"/>
        <w:ind w:left="29" w:right="34" w:firstLine="90"/>
        <w:spacing w:before="15" w:line="237" w:lineRule="auto"/>
        <w:rPr>
          <w:sz w:val="24"/>
          <w:szCs w:val="24"/>
        </w:rPr>
      </w:pPr>
      <w:r>
        <w:rPr>
          <w:sz w:val="24"/>
          <w:szCs w:val="24"/>
          <w:spacing w:val="4"/>
        </w:rPr>
        <w:t>(3)评估的依据不足，仅仅只是评估了项目的可行性研究报告，项目关键建</w:t>
      </w:r>
      <w:r>
        <w:rPr>
          <w:sz w:val="24"/>
          <w:szCs w:val="24"/>
          <w:spacing w:val="3"/>
        </w:rPr>
        <w:t>设条件和工程的</w:t>
      </w:r>
      <w:r>
        <w:rPr>
          <w:sz w:val="24"/>
          <w:szCs w:val="24"/>
        </w:rPr>
        <w:t xml:space="preserve"> </w:t>
      </w:r>
      <w:r>
        <w:rPr>
          <w:sz w:val="24"/>
          <w:szCs w:val="24"/>
          <w:spacing w:val="-8"/>
        </w:rPr>
        <w:t>协议文件。</w:t>
      </w:r>
    </w:p>
    <w:p>
      <w:pPr>
        <w:pStyle w:val="BodyText"/>
        <w:ind w:left="119"/>
        <w:spacing w:before="23" w:line="218" w:lineRule="auto"/>
        <w:rPr>
          <w:sz w:val="24"/>
          <w:szCs w:val="24"/>
        </w:rPr>
      </w:pPr>
      <w:r>
        <w:rPr>
          <w:sz w:val="24"/>
          <w:szCs w:val="24"/>
          <w:spacing w:val="6"/>
        </w:rPr>
        <w:t>(4)缺少相关的评估专家。</w:t>
      </w:r>
    </w:p>
    <w:p>
      <w:pPr>
        <w:pStyle w:val="BodyText"/>
        <w:ind w:left="119"/>
        <w:spacing w:before="36" w:line="218" w:lineRule="auto"/>
        <w:rPr>
          <w:sz w:val="24"/>
          <w:szCs w:val="24"/>
        </w:rPr>
      </w:pPr>
      <w:r>
        <w:rPr>
          <w:sz w:val="24"/>
          <w:szCs w:val="24"/>
          <w:spacing w:val="3"/>
        </w:rPr>
        <w:t>(5)没有进行实质的分析与评估，只是初步分析了技术可行性分析。</w:t>
      </w:r>
    </w:p>
    <w:p>
      <w:pPr>
        <w:pStyle w:val="BodyText"/>
        <w:ind w:left="119"/>
        <w:spacing w:before="26" w:line="218" w:lineRule="auto"/>
        <w:rPr>
          <w:sz w:val="24"/>
          <w:szCs w:val="24"/>
        </w:rPr>
      </w:pPr>
      <w:r>
        <w:rPr>
          <w:sz w:val="24"/>
          <w:szCs w:val="24"/>
          <w:spacing w:val="5"/>
        </w:rPr>
        <w:t>(6)没有编写评估报告，只是在可研报告上签署了同意，并将其发布为评估报告6</w:t>
      </w:r>
    </w:p>
    <w:p>
      <w:pPr>
        <w:pStyle w:val="BodyText"/>
        <w:ind w:left="119"/>
        <w:spacing w:before="27" w:line="219" w:lineRule="auto"/>
        <w:rPr>
          <w:sz w:val="24"/>
          <w:szCs w:val="24"/>
        </w:rPr>
      </w:pPr>
      <w:r>
        <w:rPr>
          <w:sz w:val="24"/>
          <w:szCs w:val="24"/>
          <w:spacing w:val="6"/>
        </w:rPr>
        <w:t>(7)没有召开专家论证会。</w:t>
      </w:r>
    </w:p>
    <w:p>
      <w:pPr>
        <w:pStyle w:val="BodyText"/>
        <w:ind w:left="119"/>
        <w:spacing w:before="25" w:line="218" w:lineRule="auto"/>
        <w:rPr>
          <w:sz w:val="24"/>
          <w:szCs w:val="24"/>
        </w:rPr>
      </w:pPr>
      <w:r>
        <w:rPr>
          <w:sz w:val="24"/>
          <w:szCs w:val="24"/>
          <w:spacing w:val="8"/>
        </w:rPr>
        <w:t>(8)没有定稿评估报告。</w:t>
      </w:r>
    </w:p>
    <w:p>
      <w:pPr>
        <w:pStyle w:val="BodyText"/>
        <w:spacing w:before="30" w:line="220" w:lineRule="auto"/>
        <w:rPr>
          <w:sz w:val="24"/>
          <w:szCs w:val="24"/>
        </w:rPr>
      </w:pPr>
      <w:r>
        <w:rPr>
          <w:sz w:val="24"/>
          <w:szCs w:val="24"/>
          <w:spacing w:val="27"/>
        </w:rPr>
        <w:t>【问题3】(6分)</w:t>
      </w:r>
    </w:p>
    <w:p>
      <w:pPr>
        <w:pStyle w:val="BodyText"/>
        <w:ind w:left="29" w:firstLine="90"/>
        <w:spacing w:before="1" w:line="251" w:lineRule="auto"/>
        <w:rPr>
          <w:sz w:val="24"/>
          <w:szCs w:val="24"/>
        </w:rPr>
      </w:pPr>
      <w:r>
        <w:rPr>
          <w:sz w:val="24"/>
          <w:szCs w:val="24"/>
          <w:spacing w:val="16"/>
        </w:rPr>
        <w:t>(1)需求管理计划、</w:t>
      </w:r>
      <w:r>
        <w:rPr>
          <w:sz w:val="24"/>
          <w:szCs w:val="24"/>
          <w:spacing w:val="5"/>
        </w:rPr>
        <w:t xml:space="preserve">  </w:t>
      </w:r>
      <w:r>
        <w:rPr>
          <w:sz w:val="24"/>
          <w:szCs w:val="24"/>
          <w:spacing w:val="16"/>
        </w:rPr>
        <w:t>(2)需求跟踪矩阵、</w:t>
      </w:r>
      <w:r>
        <w:rPr>
          <w:sz w:val="24"/>
          <w:szCs w:val="24"/>
          <w:spacing w:val="100"/>
        </w:rPr>
        <w:t xml:space="preserve"> </w:t>
      </w:r>
      <w:r>
        <w:rPr>
          <w:sz w:val="24"/>
          <w:szCs w:val="24"/>
          <w:spacing w:val="16"/>
        </w:rPr>
        <w:t>(3)项目范围说明书、(4)范围基</w:t>
      </w:r>
      <w:r>
        <w:rPr>
          <w:sz w:val="24"/>
          <w:szCs w:val="24"/>
          <w:spacing w:val="15"/>
        </w:rPr>
        <w:t>准、(5)工</w:t>
      </w:r>
      <w:r>
        <w:rPr>
          <w:sz w:val="24"/>
          <w:szCs w:val="24"/>
        </w:rPr>
        <w:t xml:space="preserve"> </w:t>
      </w:r>
      <w:r>
        <w:rPr>
          <w:sz w:val="24"/>
          <w:szCs w:val="24"/>
          <w:spacing w:val="6"/>
        </w:rPr>
        <w:t>作绩效信息、</w:t>
      </w:r>
      <w:r>
        <w:rPr>
          <w:sz w:val="24"/>
          <w:szCs w:val="24"/>
          <w:spacing w:val="-8"/>
        </w:rPr>
        <w:t xml:space="preserve"> </w:t>
      </w:r>
      <w:r>
        <w:rPr>
          <w:sz w:val="24"/>
          <w:szCs w:val="24"/>
          <w:spacing w:val="6"/>
        </w:rPr>
        <w:t>(6)工作绩效信息。</w:t>
      </w:r>
    </w:p>
    <w:p>
      <w:pPr>
        <w:pStyle w:val="BodyText"/>
        <w:spacing w:line="220" w:lineRule="auto"/>
        <w:rPr>
          <w:sz w:val="24"/>
          <w:szCs w:val="24"/>
        </w:rPr>
      </w:pPr>
      <w:r>
        <w:rPr>
          <w:sz w:val="24"/>
          <w:szCs w:val="24"/>
          <w:spacing w:val="27"/>
        </w:rPr>
        <w:t>【问题4】(5分)</w:t>
      </w:r>
    </w:p>
    <w:p>
      <w:pPr>
        <w:pStyle w:val="BodyText"/>
        <w:ind w:left="29"/>
        <w:spacing w:before="22" w:line="218" w:lineRule="auto"/>
        <w:rPr>
          <w:sz w:val="24"/>
          <w:szCs w:val="24"/>
        </w:rPr>
      </w:pPr>
      <w:r>
        <w:rPr>
          <w:sz w:val="24"/>
          <w:szCs w:val="24"/>
          <w:spacing w:val="-8"/>
        </w:rPr>
        <w:t>老陈编制的</w:t>
      </w:r>
      <w:r>
        <w:rPr>
          <w:rFonts w:ascii="Times New Roman" w:hAnsi="Times New Roman" w:eastAsia="Times New Roman" w:cs="Times New Roman"/>
          <w:sz w:val="24"/>
          <w:szCs w:val="24"/>
          <w:spacing w:val="-8"/>
        </w:rPr>
        <w:t>WBS </w:t>
      </w:r>
      <w:r>
        <w:rPr>
          <w:sz w:val="24"/>
          <w:szCs w:val="24"/>
          <w:spacing w:val="-8"/>
        </w:rPr>
        <w:t>不妥之处有</w:t>
      </w:r>
    </w:p>
    <w:p>
      <w:pPr>
        <w:pStyle w:val="BodyText"/>
        <w:ind w:left="119"/>
        <w:spacing w:before="1" w:line="212" w:lineRule="auto"/>
        <w:rPr>
          <w:sz w:val="24"/>
          <w:szCs w:val="24"/>
        </w:rPr>
      </w:pPr>
      <w:r>
        <w:rPr>
          <w:rFonts w:ascii="Times New Roman" w:hAnsi="Times New Roman" w:eastAsia="Times New Roman" w:cs="Times New Roman"/>
          <w:sz w:val="24"/>
          <w:szCs w:val="24"/>
          <w:spacing w:val="-1"/>
        </w:rPr>
        <w:t>(1)WBS</w:t>
      </w:r>
      <w:r>
        <w:rPr>
          <w:rFonts w:ascii="Times New Roman" w:hAnsi="Times New Roman" w:eastAsia="Times New Roman" w:cs="Times New Roman"/>
          <w:sz w:val="24"/>
          <w:szCs w:val="24"/>
          <w:spacing w:val="64"/>
          <w:w w:val="101"/>
        </w:rPr>
        <w:t xml:space="preserve"> </w:t>
      </w:r>
      <w:r>
        <w:rPr>
          <w:sz w:val="24"/>
          <w:szCs w:val="24"/>
          <w:spacing w:val="-1"/>
        </w:rPr>
        <w:t>必须是面向可交付成果的</w:t>
      </w:r>
    </w:p>
    <w:p>
      <w:pPr>
        <w:pStyle w:val="BodyText"/>
        <w:ind w:left="119"/>
        <w:spacing w:before="24" w:line="212" w:lineRule="auto"/>
        <w:rPr>
          <w:sz w:val="24"/>
          <w:szCs w:val="24"/>
        </w:rPr>
      </w:pPr>
      <w:r>
        <w:rPr>
          <w:rFonts w:ascii="Times New Roman" w:hAnsi="Times New Roman" w:eastAsia="Times New Roman" w:cs="Times New Roman"/>
          <w:sz w:val="24"/>
          <w:szCs w:val="24"/>
        </w:rPr>
        <w:t>(2)WBS</w:t>
      </w:r>
      <w:r>
        <w:rPr>
          <w:rFonts w:ascii="Times New Roman" w:hAnsi="Times New Roman" w:eastAsia="Times New Roman" w:cs="Times New Roman"/>
          <w:sz w:val="24"/>
          <w:szCs w:val="24"/>
          <w:spacing w:val="51"/>
        </w:rPr>
        <w:t xml:space="preserve"> </w:t>
      </w:r>
      <w:r>
        <w:rPr>
          <w:sz w:val="24"/>
          <w:szCs w:val="24"/>
        </w:rPr>
        <w:t>的编制需要主要项目干系人的参与</w:t>
      </w:r>
      <w:r>
        <w:rPr>
          <w:sz w:val="24"/>
          <w:szCs w:val="24"/>
          <w:spacing w:val="-1"/>
        </w:rPr>
        <w:t>，老陈一人编制不妥</w:t>
      </w:r>
    </w:p>
    <w:p>
      <w:pPr>
        <w:pStyle w:val="BodyText"/>
        <w:ind w:left="119"/>
        <w:spacing w:before="54" w:line="212" w:lineRule="auto"/>
        <w:rPr>
          <w:sz w:val="24"/>
          <w:szCs w:val="24"/>
        </w:rPr>
      </w:pP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rPr>
        <w:t>WBS</w:t>
      </w:r>
      <w:r>
        <w:rPr>
          <w:rFonts w:ascii="Times New Roman" w:hAnsi="Times New Roman" w:eastAsia="Times New Roman" w:cs="Times New Roman"/>
          <w:sz w:val="24"/>
          <w:szCs w:val="24"/>
          <w:spacing w:val="7"/>
        </w:rPr>
        <w:t xml:space="preserve">  </w:t>
      </w:r>
      <w:r>
        <w:rPr>
          <w:sz w:val="24"/>
          <w:szCs w:val="24"/>
          <w:spacing w:val="1"/>
        </w:rPr>
        <w:t>应控制在4-6层，目前</w:t>
      </w:r>
      <w:r>
        <w:rPr>
          <w:rFonts w:ascii="Times New Roman" w:hAnsi="Times New Roman" w:eastAsia="Times New Roman" w:cs="Times New Roman"/>
          <w:sz w:val="24"/>
          <w:szCs w:val="24"/>
        </w:rPr>
        <w:t>WBS</w:t>
      </w:r>
      <w:r>
        <w:rPr>
          <w:sz w:val="24"/>
          <w:szCs w:val="24"/>
          <w:spacing w:val="1"/>
        </w:rPr>
        <w:t>的分解层级过于简单。</w:t>
      </w:r>
    </w:p>
    <w:p>
      <w:pPr>
        <w:pStyle w:val="BodyText"/>
        <w:ind w:left="119"/>
        <w:spacing w:before="61" w:line="218" w:lineRule="auto"/>
        <w:rPr>
          <w:sz w:val="24"/>
          <w:szCs w:val="24"/>
        </w:rPr>
      </w:pPr>
      <w:r>
        <w:rPr>
          <w:sz w:val="24"/>
          <w:szCs w:val="24"/>
          <w:spacing w:val="-1"/>
        </w:rPr>
        <w:t>(4)WBS</w:t>
      </w:r>
      <w:r>
        <w:rPr>
          <w:sz w:val="24"/>
          <w:szCs w:val="24"/>
          <w:spacing w:val="125"/>
        </w:rPr>
        <w:t xml:space="preserve"> </w:t>
      </w:r>
      <w:r>
        <w:rPr>
          <w:sz w:val="24"/>
          <w:szCs w:val="24"/>
          <w:spacing w:val="-1"/>
        </w:rPr>
        <w:t>底层应该支持计划和控制，目前的WBS</w:t>
      </w:r>
      <w:r>
        <w:rPr>
          <w:sz w:val="24"/>
          <w:szCs w:val="24"/>
          <w:spacing w:val="-48"/>
        </w:rPr>
        <w:t xml:space="preserve"> </w:t>
      </w:r>
      <w:r>
        <w:rPr>
          <w:sz w:val="24"/>
          <w:szCs w:val="24"/>
          <w:spacing w:val="-1"/>
        </w:rPr>
        <w:t>底层无支持计划和管理工作。</w:t>
      </w:r>
    </w:p>
    <w:p>
      <w:pPr>
        <w:pStyle w:val="BodyText"/>
        <w:ind w:left="119"/>
        <w:spacing w:line="212" w:lineRule="auto"/>
        <w:rPr>
          <w:sz w:val="24"/>
          <w:szCs w:val="24"/>
        </w:rPr>
      </w:pPr>
      <w:r>
        <w:rPr>
          <w:rFonts w:ascii="Times New Roman" w:hAnsi="Times New Roman" w:eastAsia="Times New Roman" w:cs="Times New Roman"/>
          <w:sz w:val="24"/>
          <w:szCs w:val="24"/>
          <w:spacing w:val="-1"/>
        </w:rPr>
        <w:t>(5)WBS</w:t>
      </w:r>
      <w:r>
        <w:rPr>
          <w:rFonts w:ascii="Times New Roman" w:hAnsi="Times New Roman" w:eastAsia="Times New Roman" w:cs="Times New Roman"/>
          <w:sz w:val="24"/>
          <w:szCs w:val="24"/>
          <w:spacing w:val="41"/>
        </w:rPr>
        <w:t xml:space="preserve"> </w:t>
      </w:r>
      <w:r>
        <w:rPr>
          <w:sz w:val="24"/>
          <w:szCs w:val="24"/>
          <w:spacing w:val="-1"/>
        </w:rPr>
        <w:t>缺少项目管理和软件平台采购模块</w:t>
      </w:r>
    </w:p>
    <w:p>
      <w:pPr>
        <w:pStyle w:val="BodyText"/>
        <w:ind w:left="119"/>
        <w:spacing w:before="25" w:line="212" w:lineRule="auto"/>
        <w:rPr>
          <w:sz w:val="24"/>
          <w:szCs w:val="24"/>
        </w:rPr>
      </w:pPr>
      <w:r>
        <w:rPr>
          <w:rFonts w:ascii="Times New Roman" w:hAnsi="Times New Roman" w:eastAsia="Times New Roman" w:cs="Times New Roman"/>
          <w:sz w:val="24"/>
          <w:szCs w:val="24"/>
          <w:spacing w:val="7"/>
        </w:rPr>
        <w:t>(6)</w:t>
      </w:r>
      <w:r>
        <w:rPr>
          <w:rFonts w:ascii="Times New Roman" w:hAnsi="Times New Roman" w:eastAsia="Times New Roman" w:cs="Times New Roman"/>
          <w:sz w:val="24"/>
          <w:szCs w:val="24"/>
        </w:rPr>
        <w:t>WBS</w:t>
      </w:r>
      <w:r>
        <w:rPr>
          <w:rFonts w:ascii="Times New Roman" w:hAnsi="Times New Roman" w:eastAsia="Times New Roman" w:cs="Times New Roman"/>
          <w:sz w:val="24"/>
          <w:szCs w:val="24"/>
          <w:spacing w:val="50"/>
          <w:w w:val="101"/>
        </w:rPr>
        <w:t xml:space="preserve"> </w:t>
      </w:r>
      <w:r>
        <w:rPr>
          <w:sz w:val="24"/>
          <w:szCs w:val="24"/>
          <w:spacing w:val="7"/>
        </w:rPr>
        <w:t>的编号不正确，从第2层开始，应该</w:t>
      </w:r>
      <w:r>
        <w:rPr>
          <w:sz w:val="24"/>
          <w:szCs w:val="24"/>
          <w:spacing w:val="6"/>
        </w:rPr>
        <w:t>是1.1、1.2、1.3依次类推</w:t>
      </w:r>
    </w:p>
    <w:p>
      <w:pPr>
        <w:pStyle w:val="BodyText"/>
        <w:ind w:left="119"/>
        <w:spacing w:before="34" w:line="212" w:lineRule="auto"/>
        <w:rPr>
          <w:sz w:val="24"/>
          <w:szCs w:val="24"/>
        </w:rPr>
      </w:pPr>
      <w:r>
        <w:rPr>
          <w:rFonts w:ascii="Times New Roman" w:hAnsi="Times New Roman" w:eastAsia="Times New Roman" w:cs="Times New Roman"/>
          <w:sz w:val="24"/>
          <w:szCs w:val="24"/>
        </w:rPr>
        <w:t>(7)WBS  </w:t>
      </w:r>
      <w:r>
        <w:rPr>
          <w:sz w:val="24"/>
          <w:szCs w:val="24"/>
        </w:rPr>
        <w:t>中的元素不能由多人负责，只能有一个人负责</w:t>
      </w:r>
    </w:p>
    <w:p>
      <w:pPr>
        <w:pStyle w:val="BodyText"/>
        <w:ind w:left="119"/>
        <w:spacing w:before="82" w:line="219" w:lineRule="auto"/>
        <w:rPr>
          <w:sz w:val="24"/>
          <w:szCs w:val="24"/>
        </w:rPr>
      </w:pPr>
      <w:r>
        <w:rPr>
          <w:sz w:val="24"/>
          <w:szCs w:val="24"/>
          <w:spacing w:val="3"/>
        </w:rPr>
        <w:t>(8)应用设计方案作为一个工作单元，只能从属于</w:t>
      </w:r>
      <w:r>
        <w:rPr>
          <w:sz w:val="24"/>
          <w:szCs w:val="24"/>
          <w:spacing w:val="2"/>
        </w:rPr>
        <w:t>某一个上层单元，避免交叉从属。</w:t>
      </w:r>
    </w:p>
    <w:p>
      <w:pPr>
        <w:spacing w:line="219" w:lineRule="auto"/>
        <w:sectPr>
          <w:headerReference w:type="default" r:id="rId145"/>
          <w:footerReference w:type="default" r:id="rId278"/>
          <w:pgSz w:w="11910" w:h="16840"/>
          <w:pgMar w:top="400" w:right="1076" w:bottom="1140" w:left="1040" w:header="0" w:footer="1023" w:gutter="0"/>
        </w:sectPr>
        <w:rPr>
          <w:sz w:val="24"/>
          <w:szCs w:val="24"/>
        </w:rPr>
      </w:pPr>
    </w:p>
    <w:p>
      <w:pPr>
        <w:spacing w:line="339" w:lineRule="auto"/>
        <w:rPr>
          <w:rFonts w:ascii="Arial"/>
          <w:sz w:val="21"/>
        </w:rPr>
      </w:pPr>
      <w:r/>
    </w:p>
    <w:p>
      <w:pPr>
        <w:pStyle w:val="BodyText"/>
        <w:ind w:left="1279"/>
        <w:spacing w:before="98" w:line="219" w:lineRule="auto"/>
        <w:rPr>
          <w:sz w:val="30"/>
          <w:szCs w:val="30"/>
        </w:rPr>
      </w:pPr>
      <w:r>
        <w:rPr>
          <w:sz w:val="30"/>
          <w:szCs w:val="30"/>
          <w:b/>
          <w:bCs/>
          <w:spacing w:val="4"/>
        </w:rPr>
        <w:t>2025年上半年案例分析试题和试题解析(5月24日第1批)</w:t>
      </w:r>
    </w:p>
    <w:p>
      <w:pPr>
        <w:spacing w:line="110" w:lineRule="exact"/>
        <w:rPr/>
      </w:pPr>
      <w:r/>
    </w:p>
    <w:tbl>
      <w:tblPr>
        <w:tblStyle w:val="TableNormal"/>
        <w:tblW w:w="9750" w:type="dxa"/>
        <w:tblInd w:w="10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83"/>
        <w:gridCol w:w="2373"/>
        <w:gridCol w:w="2432"/>
        <w:gridCol w:w="2562"/>
      </w:tblGrid>
      <w:tr>
        <w:trPr>
          <w:trHeight w:val="2490" w:hRule="atLeast"/>
        </w:trPr>
        <w:tc>
          <w:tcPr>
            <w:tcW w:w="2383" w:type="dxa"/>
            <w:vAlign w:val="top"/>
            <w:tcBorders>
              <w:right w:val="nil"/>
            </w:tcBorders>
          </w:tcPr>
          <w:p>
            <w:pPr>
              <w:ind w:firstLine="355"/>
              <w:spacing w:before="225" w:line="1679" w:lineRule="exact"/>
              <w:rPr/>
            </w:pPr>
            <w:r>
              <w:rPr>
                <w:position w:val="-33"/>
              </w:rPr>
              <w:drawing>
                <wp:inline distT="0" distB="0" distL="0" distR="0">
                  <wp:extent cx="1060462" cy="1066773"/>
                  <wp:effectExtent l="0" t="0" r="0" b="0"/>
                  <wp:docPr id="126" name="IM 126"/>
                  <wp:cNvGraphicFramePr/>
                  <a:graphic>
                    <a:graphicData uri="http://schemas.openxmlformats.org/drawingml/2006/picture">
                      <pic:pic>
                        <pic:nvPicPr>
                          <pic:cNvPr id="126" name="IM 126"/>
                          <pic:cNvPicPr/>
                        </pic:nvPicPr>
                        <pic:blipFill>
                          <a:blip r:embed="rId279"/>
                          <a:stretch>
                            <a:fillRect/>
                          </a:stretch>
                        </pic:blipFill>
                        <pic:spPr>
                          <a:xfrm rot="0">
                            <a:off x="0" y="0"/>
                            <a:ext cx="1060462" cy="1066773"/>
                          </a:xfrm>
                          <a:prstGeom prst="rect">
                            <a:avLst/>
                          </a:prstGeom>
                        </pic:spPr>
                      </pic:pic>
                    </a:graphicData>
                  </a:graphic>
                </wp:inline>
              </w:drawing>
            </w:r>
          </w:p>
          <w:p>
            <w:pPr>
              <w:spacing w:line="258" w:lineRule="auto"/>
              <w:rPr>
                <w:rFonts w:ascii="Arial"/>
                <w:sz w:val="21"/>
              </w:rPr>
            </w:pPr>
            <w:r/>
          </w:p>
          <w:p>
            <w:pPr>
              <w:pStyle w:val="TableText"/>
              <w:ind w:left="414"/>
              <w:spacing w:before="68" w:line="217" w:lineRule="auto"/>
              <w:rPr>
                <w:sz w:val="21"/>
                <w:szCs w:val="21"/>
              </w:rPr>
            </w:pPr>
            <w:r>
              <w:rPr>
                <w:sz w:val="21"/>
                <w:szCs w:val="21"/>
                <w:spacing w:val="-1"/>
              </w:rPr>
              <w:t>淘宝APP扫码购课</w:t>
            </w:r>
          </w:p>
        </w:tc>
        <w:tc>
          <w:tcPr>
            <w:tcW w:w="2373" w:type="dxa"/>
            <w:vAlign w:val="top"/>
            <w:tcBorders>
              <w:left w:val="nil"/>
              <w:right w:val="nil"/>
            </w:tcBorders>
          </w:tcPr>
          <w:p>
            <w:pPr>
              <w:spacing w:line="253" w:lineRule="auto"/>
              <w:rPr>
                <w:rFonts w:ascii="Arial"/>
                <w:sz w:val="21"/>
              </w:rPr>
            </w:pPr>
            <w:r/>
          </w:p>
          <w:p>
            <w:pPr>
              <w:ind w:firstLine="347"/>
              <w:spacing w:line="1640" w:lineRule="exact"/>
              <w:rPr/>
            </w:pPr>
            <w:r>
              <w:rPr>
                <w:position w:val="-32"/>
              </w:rPr>
              <w:drawing>
                <wp:inline distT="0" distB="0" distL="0" distR="0">
                  <wp:extent cx="1035051" cy="1041430"/>
                  <wp:effectExtent l="0" t="0" r="0" b="0"/>
                  <wp:docPr id="128" name="IM 128"/>
                  <wp:cNvGraphicFramePr/>
                  <a:graphic>
                    <a:graphicData uri="http://schemas.openxmlformats.org/drawingml/2006/picture">
                      <pic:pic>
                        <pic:nvPicPr>
                          <pic:cNvPr id="128" name="IM 128"/>
                          <pic:cNvPicPr/>
                        </pic:nvPicPr>
                        <pic:blipFill>
                          <a:blip r:embed="rId280"/>
                          <a:stretch>
                            <a:fillRect/>
                          </a:stretch>
                        </pic:blipFill>
                        <pic:spPr>
                          <a:xfrm rot="0">
                            <a:off x="0" y="0"/>
                            <a:ext cx="1035051" cy="1041430"/>
                          </a:xfrm>
                          <a:prstGeom prst="rect">
                            <a:avLst/>
                          </a:prstGeom>
                        </pic:spPr>
                      </pic:pic>
                    </a:graphicData>
                  </a:graphic>
                </wp:inline>
              </w:drawing>
            </w:r>
          </w:p>
          <w:p>
            <w:pPr>
              <w:spacing w:line="258" w:lineRule="auto"/>
              <w:rPr>
                <w:rFonts w:ascii="Arial"/>
                <w:sz w:val="21"/>
              </w:rPr>
            </w:pPr>
            <w:r/>
          </w:p>
          <w:p>
            <w:pPr>
              <w:pStyle w:val="TableText"/>
              <w:ind w:left="637"/>
              <w:spacing w:before="69" w:line="219" w:lineRule="auto"/>
              <w:rPr>
                <w:sz w:val="21"/>
                <w:szCs w:val="21"/>
              </w:rPr>
            </w:pPr>
            <w:r>
              <w:rPr>
                <w:sz w:val="21"/>
                <w:szCs w:val="21"/>
                <w:spacing w:val="2"/>
              </w:rPr>
              <w:t>微信公众号</w:t>
            </w:r>
          </w:p>
        </w:tc>
        <w:tc>
          <w:tcPr>
            <w:tcW w:w="2432" w:type="dxa"/>
            <w:vAlign w:val="top"/>
            <w:tcBorders>
              <w:left w:val="nil"/>
              <w:right w:val="nil"/>
            </w:tcBorders>
          </w:tcPr>
          <w:p>
            <w:pPr>
              <w:ind w:firstLine="394"/>
              <w:spacing w:before="225" w:line="1800" w:lineRule="exact"/>
              <w:rPr/>
            </w:pPr>
            <w:r>
              <w:rPr>
                <w:position w:val="-36"/>
              </w:rPr>
              <w:drawing>
                <wp:inline distT="0" distB="0" distL="0" distR="0">
                  <wp:extent cx="1104932" cy="1143017"/>
                  <wp:effectExtent l="0" t="0" r="0" b="0"/>
                  <wp:docPr id="130" name="IM 130"/>
                  <wp:cNvGraphicFramePr/>
                  <a:graphic>
                    <a:graphicData uri="http://schemas.openxmlformats.org/drawingml/2006/picture">
                      <pic:pic>
                        <pic:nvPicPr>
                          <pic:cNvPr id="130" name="IM 130"/>
                          <pic:cNvPicPr/>
                        </pic:nvPicPr>
                        <pic:blipFill>
                          <a:blip r:embed="rId281"/>
                          <a:stretch>
                            <a:fillRect/>
                          </a:stretch>
                        </pic:blipFill>
                        <pic:spPr>
                          <a:xfrm rot="0">
                            <a:off x="0" y="0"/>
                            <a:ext cx="1104932" cy="1143017"/>
                          </a:xfrm>
                          <a:prstGeom prst="rect">
                            <a:avLst/>
                          </a:prstGeom>
                        </pic:spPr>
                      </pic:pic>
                    </a:graphicData>
                  </a:graphic>
                </wp:inline>
              </w:drawing>
            </w:r>
          </w:p>
          <w:p>
            <w:pPr>
              <w:pStyle w:val="TableText"/>
              <w:ind w:left="704"/>
              <w:spacing w:before="208" w:line="217" w:lineRule="auto"/>
              <w:rPr>
                <w:sz w:val="21"/>
                <w:szCs w:val="21"/>
              </w:rPr>
            </w:pPr>
            <w:r>
              <w:rPr>
                <w:sz w:val="21"/>
                <w:szCs w:val="21"/>
                <w:spacing w:val="-2"/>
              </w:rPr>
              <w:t>野人老师抖音</w:t>
            </w:r>
          </w:p>
        </w:tc>
        <w:tc>
          <w:tcPr>
            <w:tcW w:w="2562" w:type="dxa"/>
            <w:vAlign w:val="top"/>
            <w:tcBorders>
              <w:left w:val="nil"/>
            </w:tcBorders>
          </w:tcPr>
          <w:p>
            <w:pPr>
              <w:ind w:firstLine="301"/>
              <w:spacing w:before="115" w:line="1890" w:lineRule="exact"/>
              <w:rPr/>
            </w:pPr>
            <w:r>
              <w:rPr>
                <w:position w:val="-37"/>
              </w:rPr>
              <w:drawing>
                <wp:inline distT="0" distB="0" distL="0" distR="0">
                  <wp:extent cx="1206500" cy="1200120"/>
                  <wp:effectExtent l="0" t="0" r="0" b="0"/>
                  <wp:docPr id="132" name="IM 132"/>
                  <wp:cNvGraphicFramePr/>
                  <a:graphic>
                    <a:graphicData uri="http://schemas.openxmlformats.org/drawingml/2006/picture">
                      <pic:pic>
                        <pic:nvPicPr>
                          <pic:cNvPr id="132" name="IM 132"/>
                          <pic:cNvPicPr/>
                        </pic:nvPicPr>
                        <pic:blipFill>
                          <a:blip r:embed="rId282"/>
                          <a:stretch>
                            <a:fillRect/>
                          </a:stretch>
                        </pic:blipFill>
                        <pic:spPr>
                          <a:xfrm rot="0">
                            <a:off x="0" y="0"/>
                            <a:ext cx="1206500" cy="1200120"/>
                          </a:xfrm>
                          <a:prstGeom prst="rect">
                            <a:avLst/>
                          </a:prstGeom>
                        </pic:spPr>
                      </pic:pic>
                    </a:graphicData>
                  </a:graphic>
                </wp:inline>
              </w:drawing>
            </w:r>
          </w:p>
          <w:p>
            <w:pPr>
              <w:pStyle w:val="TableText"/>
              <w:ind w:left="581"/>
              <w:spacing w:before="228" w:line="217" w:lineRule="auto"/>
              <w:rPr>
                <w:sz w:val="21"/>
                <w:szCs w:val="21"/>
              </w:rPr>
            </w:pPr>
            <w:r>
              <w:rPr>
                <w:sz w:val="21"/>
                <w:szCs w:val="21"/>
                <w:spacing w:val="1"/>
              </w:rPr>
              <w:t>野人老师小红书</w:t>
            </w:r>
          </w:p>
        </w:tc>
      </w:tr>
    </w:tbl>
    <w:p>
      <w:pPr>
        <w:spacing w:line="381" w:lineRule="auto"/>
        <w:rPr>
          <w:rFonts w:ascii="Arial"/>
          <w:sz w:val="21"/>
        </w:rPr>
      </w:pPr>
      <w:r/>
    </w:p>
    <w:p>
      <w:pPr>
        <w:pStyle w:val="BodyText"/>
        <w:ind w:left="78"/>
        <w:spacing w:before="78" w:line="219" w:lineRule="auto"/>
        <w:rPr>
          <w:sz w:val="24"/>
          <w:szCs w:val="24"/>
        </w:rPr>
      </w:pPr>
      <w:r>
        <w:rPr>
          <w:sz w:val="24"/>
          <w:szCs w:val="24"/>
          <w:b/>
          <w:bCs/>
          <w:spacing w:val="24"/>
        </w:rPr>
        <w:t>【2025年5月(第1批次)试题</w:t>
      </w:r>
      <w:r>
        <w:rPr>
          <w:sz w:val="24"/>
          <w:szCs w:val="24"/>
          <w:spacing w:val="-57"/>
        </w:rPr>
        <w:t xml:space="preserve"> </w:t>
      </w:r>
      <w:r>
        <w:rPr>
          <w:sz w:val="24"/>
          <w:szCs w:val="24"/>
          <w:b/>
          <w:bCs/>
          <w:spacing w:val="24"/>
        </w:rPr>
        <w:t>一</w:t>
      </w:r>
      <w:r>
        <w:rPr>
          <w:sz w:val="24"/>
          <w:szCs w:val="24"/>
          <w:spacing w:val="-54"/>
        </w:rPr>
        <w:t xml:space="preserve"> </w:t>
      </w:r>
      <w:r>
        <w:rPr>
          <w:sz w:val="24"/>
          <w:szCs w:val="24"/>
          <w:b/>
          <w:bCs/>
          <w:spacing w:val="24"/>
        </w:rPr>
        <w:t>】</w:t>
      </w:r>
    </w:p>
    <w:p>
      <w:pPr>
        <w:pStyle w:val="BodyText"/>
        <w:ind w:left="95" w:right="107" w:firstLine="499"/>
        <w:spacing w:before="38" w:line="238" w:lineRule="auto"/>
        <w:jc w:val="both"/>
        <w:rPr/>
      </w:pPr>
      <w:r>
        <w:rPr>
          <w:sz w:val="24"/>
          <w:szCs w:val="24"/>
          <w:spacing w:val="3"/>
        </w:rPr>
        <w:t>某医疗大数据公司基于机器学习技术正在研发糖尿病风险预测系统，由10名开发人员组</w:t>
      </w:r>
      <w:r>
        <w:rPr>
          <w:sz w:val="24"/>
          <w:szCs w:val="24"/>
        </w:rPr>
        <w:t xml:space="preserve"> </w:t>
      </w:r>
      <w:r>
        <w:rPr>
          <w:sz w:val="24"/>
          <w:szCs w:val="24"/>
          <w:spacing w:val="-2"/>
        </w:rPr>
        <w:t>成的项目团队，需要在六个月内完成全流程开发，并推进项目商业</w:t>
      </w:r>
      <w:r>
        <w:rPr>
          <w:sz w:val="24"/>
          <w:szCs w:val="24"/>
          <w:spacing w:val="-3"/>
        </w:rPr>
        <w:t>落地。项目活动，关键信息</w:t>
      </w:r>
      <w:r>
        <w:rPr>
          <w:sz w:val="24"/>
          <w:szCs w:val="24"/>
        </w:rPr>
        <w:t xml:space="preserve"> </w:t>
      </w:r>
      <w:r>
        <w:rPr>
          <w:spacing w:val="1"/>
        </w:rPr>
        <w:t>如下表。</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44"/>
        <w:gridCol w:w="2777"/>
        <w:gridCol w:w="2238"/>
        <w:gridCol w:w="1998"/>
        <w:gridCol w:w="1983"/>
      </w:tblGrid>
      <w:tr>
        <w:trPr>
          <w:trHeight w:val="313" w:hRule="atLeast"/>
        </w:trPr>
        <w:tc>
          <w:tcPr>
            <w:tcW w:w="944" w:type="dxa"/>
            <w:vAlign w:val="top"/>
          </w:tcPr>
          <w:p>
            <w:pPr>
              <w:pStyle w:val="TableText"/>
              <w:ind w:left="225"/>
              <w:spacing w:before="45" w:line="198" w:lineRule="auto"/>
              <w:rPr/>
            </w:pPr>
            <w:r>
              <w:rPr>
                <w:spacing w:val="8"/>
              </w:rPr>
              <w:t>活动</w:t>
            </w:r>
          </w:p>
        </w:tc>
        <w:tc>
          <w:tcPr>
            <w:tcW w:w="2777" w:type="dxa"/>
            <w:vAlign w:val="top"/>
          </w:tcPr>
          <w:p>
            <w:pPr>
              <w:pStyle w:val="TableText"/>
              <w:ind w:left="1141"/>
              <w:spacing w:before="46" w:line="197" w:lineRule="auto"/>
              <w:rPr/>
            </w:pPr>
            <w:r>
              <w:rPr>
                <w:spacing w:val="4"/>
              </w:rPr>
              <w:t>描述</w:t>
            </w:r>
          </w:p>
        </w:tc>
        <w:tc>
          <w:tcPr>
            <w:tcW w:w="2238" w:type="dxa"/>
            <w:vAlign w:val="top"/>
          </w:tcPr>
          <w:p>
            <w:pPr>
              <w:pStyle w:val="TableText"/>
              <w:ind w:left="634"/>
              <w:spacing w:before="44" w:line="199" w:lineRule="auto"/>
              <w:rPr/>
            </w:pPr>
            <w:r>
              <w:rPr>
                <w:spacing w:val="4"/>
              </w:rPr>
              <w:t>紧前活动</w:t>
            </w:r>
          </w:p>
        </w:tc>
        <w:tc>
          <w:tcPr>
            <w:tcW w:w="1998" w:type="dxa"/>
            <w:vAlign w:val="top"/>
          </w:tcPr>
          <w:p>
            <w:pPr>
              <w:pStyle w:val="TableText"/>
              <w:ind w:left="515"/>
              <w:spacing w:before="45" w:line="198" w:lineRule="auto"/>
              <w:rPr/>
            </w:pPr>
            <w:r>
              <w:rPr>
                <w:spacing w:val="10"/>
              </w:rPr>
              <w:t>工期(周)</w:t>
            </w:r>
          </w:p>
        </w:tc>
        <w:tc>
          <w:tcPr>
            <w:tcW w:w="1983" w:type="dxa"/>
            <w:vAlign w:val="top"/>
          </w:tcPr>
          <w:p>
            <w:pPr>
              <w:pStyle w:val="TableText"/>
              <w:ind w:left="268"/>
              <w:spacing w:before="44" w:line="199" w:lineRule="auto"/>
              <w:rPr/>
            </w:pPr>
            <w:r>
              <w:rPr>
                <w:spacing w:val="-2"/>
              </w:rPr>
              <w:t>所需人员数量</w:t>
            </w:r>
          </w:p>
        </w:tc>
      </w:tr>
      <w:tr>
        <w:trPr>
          <w:trHeight w:val="309" w:hRule="atLeast"/>
        </w:trPr>
        <w:tc>
          <w:tcPr>
            <w:tcW w:w="944" w:type="dxa"/>
            <w:vAlign w:val="top"/>
          </w:tcPr>
          <w:p>
            <w:pPr>
              <w:pStyle w:val="TableText"/>
              <w:ind w:left="405"/>
              <w:spacing w:before="101" w:line="198" w:lineRule="exact"/>
              <w:rPr/>
            </w:pPr>
            <w:r>
              <w:rPr>
                <w:position w:val="-3"/>
              </w:rPr>
              <w:t>A</w:t>
            </w:r>
          </w:p>
        </w:tc>
        <w:tc>
          <w:tcPr>
            <w:tcW w:w="2777" w:type="dxa"/>
            <w:vAlign w:val="top"/>
          </w:tcPr>
          <w:p>
            <w:pPr>
              <w:pStyle w:val="TableText"/>
              <w:ind w:left="901"/>
              <w:spacing w:before="42" w:line="197" w:lineRule="auto"/>
              <w:rPr/>
            </w:pPr>
            <w:r>
              <w:rPr>
                <w:spacing w:val="2"/>
              </w:rPr>
              <w:t>需求分析</w:t>
            </w:r>
          </w:p>
        </w:tc>
        <w:tc>
          <w:tcPr>
            <w:tcW w:w="2238" w:type="dxa"/>
            <w:vAlign w:val="top"/>
          </w:tcPr>
          <w:p>
            <w:pPr>
              <w:pStyle w:val="TableText"/>
              <w:ind w:left="994"/>
              <w:spacing w:before="155" w:line="144" w:lineRule="exact"/>
              <w:rPr/>
            </w:pPr>
            <w:r>
              <w:rPr>
                <w:position w:val="-6"/>
              </w:rPr>
              <w:t>一</w:t>
            </w:r>
          </w:p>
        </w:tc>
        <w:tc>
          <w:tcPr>
            <w:tcW w:w="1998" w:type="dxa"/>
            <w:vAlign w:val="top"/>
          </w:tcPr>
          <w:p>
            <w:pPr>
              <w:pStyle w:val="TableText"/>
              <w:ind w:left="936"/>
              <w:spacing w:before="66" w:line="179" w:lineRule="auto"/>
              <w:rPr/>
            </w:pPr>
            <w:r>
              <w:rPr/>
              <w:t>2</w:t>
            </w:r>
          </w:p>
        </w:tc>
        <w:tc>
          <w:tcPr>
            <w:tcW w:w="1983" w:type="dxa"/>
            <w:vAlign w:val="top"/>
          </w:tcPr>
          <w:p>
            <w:pPr>
              <w:pStyle w:val="TableText"/>
              <w:ind w:left="928"/>
              <w:spacing w:before="66" w:line="179" w:lineRule="auto"/>
              <w:rPr/>
            </w:pPr>
            <w:r>
              <w:rPr/>
              <w:t>3</w:t>
            </w:r>
          </w:p>
        </w:tc>
      </w:tr>
      <w:tr>
        <w:trPr>
          <w:trHeight w:val="309" w:hRule="atLeast"/>
        </w:trPr>
        <w:tc>
          <w:tcPr>
            <w:tcW w:w="944" w:type="dxa"/>
            <w:vAlign w:val="top"/>
          </w:tcPr>
          <w:p>
            <w:pPr>
              <w:pStyle w:val="TableText"/>
              <w:ind w:left="405"/>
              <w:spacing w:before="106" w:line="193" w:lineRule="exact"/>
              <w:rPr/>
            </w:pPr>
            <w:r>
              <w:rPr>
                <w:position w:val="-3"/>
              </w:rPr>
              <w:t>B</w:t>
            </w:r>
          </w:p>
        </w:tc>
        <w:tc>
          <w:tcPr>
            <w:tcW w:w="2777" w:type="dxa"/>
            <w:vAlign w:val="top"/>
          </w:tcPr>
          <w:p>
            <w:pPr>
              <w:pStyle w:val="TableText"/>
              <w:ind w:left="660"/>
              <w:spacing w:before="42" w:line="197" w:lineRule="auto"/>
              <w:rPr/>
            </w:pPr>
            <w:r>
              <w:rPr>
                <w:spacing w:val="-2"/>
              </w:rPr>
              <w:t>健康算法开发</w:t>
            </w:r>
          </w:p>
        </w:tc>
        <w:tc>
          <w:tcPr>
            <w:tcW w:w="2238" w:type="dxa"/>
            <w:vAlign w:val="top"/>
          </w:tcPr>
          <w:p>
            <w:pPr>
              <w:pStyle w:val="TableText"/>
              <w:ind w:left="1054"/>
              <w:spacing w:before="102" w:line="197" w:lineRule="exact"/>
              <w:rPr/>
            </w:pPr>
            <w:r>
              <w:rPr>
                <w:position w:val="-3"/>
              </w:rPr>
              <w:t>A</w:t>
            </w:r>
          </w:p>
        </w:tc>
        <w:tc>
          <w:tcPr>
            <w:tcW w:w="1998" w:type="dxa"/>
            <w:vAlign w:val="top"/>
          </w:tcPr>
          <w:p>
            <w:pPr>
              <w:pStyle w:val="TableText"/>
              <w:ind w:left="936"/>
              <w:spacing w:before="66" w:line="179" w:lineRule="auto"/>
              <w:rPr/>
            </w:pPr>
            <w:r>
              <w:rPr/>
              <w:t>8</w:t>
            </w:r>
          </w:p>
        </w:tc>
        <w:tc>
          <w:tcPr>
            <w:tcW w:w="1983" w:type="dxa"/>
            <w:vAlign w:val="top"/>
          </w:tcPr>
          <w:p>
            <w:pPr>
              <w:pStyle w:val="TableText"/>
              <w:ind w:left="928"/>
              <w:spacing w:before="66" w:line="179" w:lineRule="auto"/>
              <w:rPr/>
            </w:pPr>
            <w:r>
              <w:rPr/>
              <w:t>5</w:t>
            </w:r>
          </w:p>
        </w:tc>
      </w:tr>
      <w:tr>
        <w:trPr>
          <w:trHeight w:val="308" w:hRule="atLeast"/>
        </w:trPr>
        <w:tc>
          <w:tcPr>
            <w:tcW w:w="944" w:type="dxa"/>
            <w:vAlign w:val="top"/>
          </w:tcPr>
          <w:p>
            <w:pPr>
              <w:pStyle w:val="TableText"/>
              <w:ind w:left="405"/>
              <w:spacing w:before="105" w:line="192" w:lineRule="exact"/>
              <w:rPr/>
            </w:pPr>
            <w:r>
              <w:rPr>
                <w:position w:val="-3"/>
              </w:rPr>
              <w:t>C</w:t>
            </w:r>
          </w:p>
        </w:tc>
        <w:tc>
          <w:tcPr>
            <w:tcW w:w="2777" w:type="dxa"/>
            <w:vAlign w:val="top"/>
          </w:tcPr>
          <w:p>
            <w:pPr>
              <w:pStyle w:val="TableText"/>
              <w:ind w:left="660"/>
              <w:spacing w:before="45" w:line="194" w:lineRule="auto"/>
              <w:rPr/>
            </w:pPr>
            <w:r>
              <w:rPr>
                <w:spacing w:val="1"/>
              </w:rPr>
              <w:t>界面原型设计</w:t>
            </w:r>
          </w:p>
        </w:tc>
        <w:tc>
          <w:tcPr>
            <w:tcW w:w="2238" w:type="dxa"/>
            <w:vAlign w:val="top"/>
          </w:tcPr>
          <w:p>
            <w:pPr>
              <w:pStyle w:val="TableText"/>
              <w:ind w:left="1054"/>
              <w:spacing w:before="103" w:line="194" w:lineRule="exact"/>
              <w:rPr/>
            </w:pPr>
            <w:r>
              <w:rPr>
                <w:position w:val="-3"/>
              </w:rPr>
              <w:t>A</w:t>
            </w:r>
          </w:p>
        </w:tc>
        <w:tc>
          <w:tcPr>
            <w:tcW w:w="1998" w:type="dxa"/>
            <w:vAlign w:val="top"/>
          </w:tcPr>
          <w:p>
            <w:pPr>
              <w:pStyle w:val="TableText"/>
              <w:ind w:left="936"/>
              <w:spacing w:before="67" w:line="177" w:lineRule="auto"/>
              <w:rPr/>
            </w:pPr>
            <w:r>
              <w:rPr/>
              <w:t>4</w:t>
            </w:r>
          </w:p>
        </w:tc>
        <w:tc>
          <w:tcPr>
            <w:tcW w:w="1983" w:type="dxa"/>
            <w:vAlign w:val="top"/>
          </w:tcPr>
          <w:p>
            <w:pPr>
              <w:pStyle w:val="TableText"/>
              <w:ind w:left="928"/>
              <w:spacing w:before="67" w:line="177" w:lineRule="auto"/>
              <w:rPr/>
            </w:pPr>
            <w:r>
              <w:rPr/>
              <w:t>2</w:t>
            </w:r>
          </w:p>
        </w:tc>
      </w:tr>
      <w:tr>
        <w:trPr>
          <w:trHeight w:val="309" w:hRule="atLeast"/>
        </w:trPr>
        <w:tc>
          <w:tcPr>
            <w:tcW w:w="944" w:type="dxa"/>
            <w:vAlign w:val="top"/>
          </w:tcPr>
          <w:p>
            <w:pPr>
              <w:pStyle w:val="TableText"/>
              <w:ind w:left="405"/>
              <w:spacing w:before="109" w:line="190" w:lineRule="exact"/>
              <w:rPr/>
            </w:pPr>
            <w:r>
              <w:rPr>
                <w:position w:val="-3"/>
              </w:rPr>
              <w:t>D</w:t>
            </w:r>
          </w:p>
        </w:tc>
        <w:tc>
          <w:tcPr>
            <w:tcW w:w="2777" w:type="dxa"/>
            <w:vAlign w:val="top"/>
          </w:tcPr>
          <w:p>
            <w:pPr>
              <w:pStyle w:val="TableText"/>
              <w:ind w:left="781"/>
              <w:spacing w:before="45" w:line="195" w:lineRule="auto"/>
              <w:rPr/>
            </w:pPr>
            <w:r>
              <w:rPr>
                <w:spacing w:val="-2"/>
              </w:rPr>
              <w:t>服务器搭建</w:t>
            </w:r>
          </w:p>
        </w:tc>
        <w:tc>
          <w:tcPr>
            <w:tcW w:w="2238" w:type="dxa"/>
            <w:vAlign w:val="top"/>
          </w:tcPr>
          <w:p>
            <w:pPr>
              <w:pStyle w:val="TableText"/>
              <w:ind w:left="1054"/>
              <w:spacing w:before="105" w:line="194" w:lineRule="exact"/>
              <w:rPr/>
            </w:pPr>
            <w:r>
              <w:rPr>
                <w:position w:val="-3"/>
              </w:rPr>
              <w:t>A</w:t>
            </w:r>
          </w:p>
        </w:tc>
        <w:tc>
          <w:tcPr>
            <w:tcW w:w="1998" w:type="dxa"/>
            <w:vAlign w:val="top"/>
          </w:tcPr>
          <w:p>
            <w:pPr>
              <w:pStyle w:val="TableText"/>
              <w:ind w:left="936"/>
              <w:spacing w:before="70" w:line="176" w:lineRule="auto"/>
              <w:rPr/>
            </w:pPr>
            <w:r>
              <w:rPr/>
              <w:t>3</w:t>
            </w:r>
          </w:p>
        </w:tc>
        <w:tc>
          <w:tcPr>
            <w:tcW w:w="1983" w:type="dxa"/>
            <w:vAlign w:val="top"/>
          </w:tcPr>
          <w:p>
            <w:pPr>
              <w:pStyle w:val="TableText"/>
              <w:ind w:left="928"/>
              <w:spacing w:before="70" w:line="176" w:lineRule="auto"/>
              <w:rPr/>
            </w:pPr>
            <w:r>
              <w:rPr/>
              <w:t>4</w:t>
            </w:r>
          </w:p>
        </w:tc>
      </w:tr>
      <w:tr>
        <w:trPr>
          <w:trHeight w:val="309" w:hRule="atLeast"/>
        </w:trPr>
        <w:tc>
          <w:tcPr>
            <w:tcW w:w="944" w:type="dxa"/>
            <w:vAlign w:val="top"/>
          </w:tcPr>
          <w:p>
            <w:pPr>
              <w:pStyle w:val="TableText"/>
              <w:ind w:left="405"/>
              <w:spacing w:before="110" w:line="189" w:lineRule="exact"/>
              <w:rPr/>
            </w:pPr>
            <w:r>
              <w:rPr>
                <w:position w:val="-3"/>
              </w:rPr>
              <w:t>E</w:t>
            </w:r>
          </w:p>
        </w:tc>
        <w:tc>
          <w:tcPr>
            <w:tcW w:w="2777" w:type="dxa"/>
            <w:vAlign w:val="top"/>
          </w:tcPr>
          <w:p>
            <w:pPr>
              <w:pStyle w:val="TableText"/>
              <w:ind w:left="421"/>
              <w:spacing w:before="46" w:line="194" w:lineRule="auto"/>
              <w:rPr/>
            </w:pPr>
            <w:r>
              <w:rPr>
                <w:spacing w:val="1"/>
              </w:rPr>
              <w:t>数据安全模块开发</w:t>
            </w:r>
          </w:p>
        </w:tc>
        <w:tc>
          <w:tcPr>
            <w:tcW w:w="2238" w:type="dxa"/>
            <w:vAlign w:val="top"/>
          </w:tcPr>
          <w:p>
            <w:pPr>
              <w:pStyle w:val="TableText"/>
              <w:ind w:left="1054"/>
              <w:spacing w:before="110" w:line="189" w:lineRule="exact"/>
              <w:rPr/>
            </w:pPr>
            <w:r>
              <w:rPr>
                <w:position w:val="-3"/>
              </w:rPr>
              <w:t>D</w:t>
            </w:r>
          </w:p>
        </w:tc>
        <w:tc>
          <w:tcPr>
            <w:tcW w:w="1998" w:type="dxa"/>
            <w:vAlign w:val="top"/>
          </w:tcPr>
          <w:p>
            <w:pPr>
              <w:pStyle w:val="TableText"/>
              <w:ind w:left="936"/>
              <w:spacing w:before="71" w:line="175" w:lineRule="auto"/>
              <w:rPr/>
            </w:pPr>
            <w:r>
              <w:rPr/>
              <w:t>5</w:t>
            </w:r>
          </w:p>
        </w:tc>
        <w:tc>
          <w:tcPr>
            <w:tcW w:w="1983" w:type="dxa"/>
            <w:vAlign w:val="top"/>
          </w:tcPr>
          <w:p>
            <w:pPr>
              <w:pStyle w:val="TableText"/>
              <w:ind w:left="928"/>
              <w:spacing w:before="71" w:line="175" w:lineRule="auto"/>
              <w:rPr/>
            </w:pPr>
            <w:r>
              <w:rPr/>
              <w:t>3</w:t>
            </w:r>
          </w:p>
        </w:tc>
      </w:tr>
      <w:tr>
        <w:trPr>
          <w:trHeight w:val="313" w:hRule="atLeast"/>
        </w:trPr>
        <w:tc>
          <w:tcPr>
            <w:tcW w:w="944" w:type="dxa"/>
            <w:vAlign w:val="top"/>
          </w:tcPr>
          <w:p>
            <w:pPr>
              <w:pStyle w:val="TableText"/>
              <w:ind w:left="405"/>
              <w:spacing w:before="111" w:line="191" w:lineRule="exact"/>
              <w:rPr/>
            </w:pPr>
            <w:r>
              <w:rPr>
                <w:position w:val="-3"/>
              </w:rPr>
              <w:t>F</w:t>
            </w:r>
          </w:p>
        </w:tc>
        <w:tc>
          <w:tcPr>
            <w:tcW w:w="2777" w:type="dxa"/>
            <w:vAlign w:val="top"/>
          </w:tcPr>
          <w:p>
            <w:pPr>
              <w:pStyle w:val="TableText"/>
              <w:ind w:left="660"/>
              <w:spacing w:before="48" w:line="196" w:lineRule="auto"/>
              <w:rPr/>
            </w:pPr>
            <w:r>
              <w:rPr>
                <w:spacing w:val="1"/>
              </w:rPr>
              <w:t>系统集成测试</w:t>
            </w:r>
          </w:p>
        </w:tc>
        <w:tc>
          <w:tcPr>
            <w:tcW w:w="2238" w:type="dxa"/>
            <w:vAlign w:val="top"/>
          </w:tcPr>
          <w:p>
            <w:pPr>
              <w:pStyle w:val="TableText"/>
              <w:ind w:left="694"/>
              <w:spacing w:before="106" w:line="196" w:lineRule="exact"/>
              <w:rPr/>
            </w:pPr>
            <w:r>
              <w:rPr>
                <w:spacing w:val="-1"/>
                <w:position w:val="-2"/>
              </w:rPr>
              <w:t>B、C、E</w:t>
            </w:r>
          </w:p>
        </w:tc>
        <w:tc>
          <w:tcPr>
            <w:tcW w:w="1998" w:type="dxa"/>
            <w:vAlign w:val="top"/>
          </w:tcPr>
          <w:p>
            <w:pPr>
              <w:pStyle w:val="TableText"/>
              <w:ind w:left="936"/>
              <w:spacing w:before="71" w:line="178" w:lineRule="auto"/>
              <w:rPr/>
            </w:pPr>
            <w:r>
              <w:rPr/>
              <w:t>3</w:t>
            </w:r>
          </w:p>
        </w:tc>
        <w:tc>
          <w:tcPr>
            <w:tcW w:w="1983" w:type="dxa"/>
            <w:vAlign w:val="top"/>
          </w:tcPr>
          <w:p>
            <w:pPr>
              <w:pStyle w:val="TableText"/>
              <w:ind w:left="928"/>
              <w:spacing w:before="71" w:line="178" w:lineRule="auto"/>
              <w:rPr/>
            </w:pPr>
            <w:r>
              <w:rPr/>
              <w:t>6</w:t>
            </w:r>
          </w:p>
        </w:tc>
      </w:tr>
    </w:tbl>
    <w:p>
      <w:pPr>
        <w:pStyle w:val="BodyText"/>
        <w:ind w:left="585"/>
        <w:spacing w:before="42" w:line="219" w:lineRule="auto"/>
        <w:rPr/>
      </w:pPr>
      <w:r>
        <w:rPr/>
        <w:t>在模型训练方面，项目需要依赖第三方供应商提供的健康数据集，其</w:t>
      </w:r>
      <w:r>
        <w:rPr>
          <w:spacing w:val="-1"/>
        </w:rPr>
        <w:t>质量直接决定预测模</w:t>
      </w:r>
    </w:p>
    <w:p>
      <w:pPr>
        <w:pStyle w:val="BodyText"/>
        <w:ind w:left="95" w:right="114"/>
        <w:spacing w:before="28" w:line="242" w:lineRule="auto"/>
        <w:rPr>
          <w:sz w:val="24"/>
          <w:szCs w:val="24"/>
        </w:rPr>
      </w:pPr>
      <w:r>
        <w:rPr>
          <w:sz w:val="24"/>
          <w:szCs w:val="24"/>
          <w:spacing w:val="-2"/>
        </w:rPr>
        <w:t>型在早期识别糖尿病风险的有效性，在预算紧缩与</w:t>
      </w:r>
      <w:r>
        <w:rPr>
          <w:sz w:val="24"/>
          <w:szCs w:val="24"/>
          <w:spacing w:val="-3"/>
        </w:rPr>
        <w:t>开发周期限定的双重挑战下，供需双方展开</w:t>
      </w:r>
      <w:r>
        <w:rPr>
          <w:sz w:val="24"/>
          <w:szCs w:val="24"/>
        </w:rPr>
        <w:t xml:space="preserve"> </w:t>
      </w:r>
      <w:r>
        <w:rPr>
          <w:sz w:val="24"/>
          <w:szCs w:val="24"/>
          <w:spacing w:val="-11"/>
        </w:rPr>
        <w:t>策略博弈：</w:t>
      </w:r>
    </w:p>
    <w:p>
      <w:pPr>
        <w:pStyle w:val="BodyText"/>
        <w:ind w:left="595"/>
        <w:spacing w:before="1" w:line="217" w:lineRule="auto"/>
        <w:rPr>
          <w:sz w:val="24"/>
          <w:szCs w:val="24"/>
        </w:rPr>
      </w:pPr>
      <w:r>
        <w:rPr>
          <w:sz w:val="24"/>
          <w:szCs w:val="24"/>
          <w:spacing w:val="11"/>
        </w:rPr>
        <w:t>●供应商：提供S1 (高价+高质量数据)或S2 (低价+标准数据)两种方案。</w:t>
      </w:r>
    </w:p>
    <w:p>
      <w:pPr>
        <w:pStyle w:val="BodyText"/>
        <w:ind w:left="95" w:right="72" w:firstLine="499"/>
        <w:spacing w:before="26" w:line="237" w:lineRule="auto"/>
        <w:rPr>
          <w:sz w:val="24"/>
          <w:szCs w:val="24"/>
        </w:rPr>
      </w:pPr>
      <w:r>
        <w:rPr>
          <w:sz w:val="24"/>
          <w:szCs w:val="24"/>
          <w:spacing w:val="11"/>
        </w:rPr>
        <w:t>●项目团队：需要选择T1</w:t>
      </w:r>
      <w:r>
        <w:rPr>
          <w:sz w:val="24"/>
          <w:szCs w:val="24"/>
          <w:spacing w:val="-44"/>
        </w:rPr>
        <w:t xml:space="preserve"> </w:t>
      </w:r>
      <w:r>
        <w:rPr>
          <w:sz w:val="24"/>
          <w:szCs w:val="24"/>
          <w:spacing w:val="11"/>
        </w:rPr>
        <w:t>(接受高价+联合风险担保)</w:t>
      </w:r>
      <w:r>
        <w:rPr>
          <w:sz w:val="24"/>
          <w:szCs w:val="24"/>
          <w:spacing w:val="10"/>
        </w:rPr>
        <w:t>或T2 (拒绝高价+自担延期风险)</w:t>
      </w:r>
      <w:r>
        <w:rPr>
          <w:sz w:val="24"/>
          <w:szCs w:val="24"/>
        </w:rPr>
        <w:t xml:space="preserve"> </w:t>
      </w:r>
      <w:r>
        <w:rPr>
          <w:sz w:val="24"/>
          <w:szCs w:val="24"/>
          <w:spacing w:val="-3"/>
        </w:rPr>
        <w:t>作为应对机制。</w:t>
      </w:r>
    </w:p>
    <w:p>
      <w:pPr>
        <w:spacing w:line="257" w:lineRule="auto"/>
        <w:rPr>
          <w:rFonts w:ascii="Arial"/>
          <w:sz w:val="21"/>
        </w:rPr>
      </w:pPr>
      <w:r/>
    </w:p>
    <w:p>
      <w:pPr>
        <w:pStyle w:val="BodyText"/>
        <w:ind w:left="95"/>
        <w:spacing w:before="79" w:line="220" w:lineRule="auto"/>
        <w:rPr>
          <w:sz w:val="24"/>
          <w:szCs w:val="24"/>
        </w:rPr>
      </w:pPr>
      <w:r>
        <w:rPr>
          <w:sz w:val="24"/>
          <w:szCs w:val="24"/>
          <w:spacing w:val="-5"/>
        </w:rPr>
        <w:t>结合案例回答下列问题。</w:t>
      </w:r>
    </w:p>
    <w:p>
      <w:pPr>
        <w:pStyle w:val="BodyText"/>
        <w:ind w:left="75"/>
        <w:spacing w:before="24" w:line="220" w:lineRule="auto"/>
        <w:rPr>
          <w:sz w:val="24"/>
          <w:szCs w:val="24"/>
        </w:rPr>
      </w:pPr>
      <w:r>
        <w:rPr>
          <w:sz w:val="24"/>
          <w:szCs w:val="24"/>
          <w:spacing w:val="29"/>
        </w:rPr>
        <w:t>【问题1】(8分)</w:t>
      </w:r>
    </w:p>
    <w:p>
      <w:pPr>
        <w:pStyle w:val="BodyText"/>
        <w:ind w:left="135" w:right="161" w:firstLine="60"/>
        <w:spacing w:before="33" w:line="225" w:lineRule="auto"/>
        <w:rPr>
          <w:sz w:val="24"/>
          <w:szCs w:val="24"/>
        </w:rPr>
      </w:pPr>
      <w:r>
        <w:rPr>
          <w:sz w:val="24"/>
          <w:szCs w:val="24"/>
          <w:spacing w:val="6"/>
        </w:rPr>
        <w:t>(1)请参照活动</w:t>
      </w:r>
      <w:r>
        <w:rPr>
          <w:rFonts w:ascii="Times New Roman" w:hAnsi="Times New Roman" w:eastAsia="Times New Roman" w:cs="Times New Roman"/>
          <w:sz w:val="24"/>
          <w:szCs w:val="24"/>
          <w:spacing w:val="6"/>
        </w:rPr>
        <w:t>A</w:t>
      </w:r>
      <w:r>
        <w:rPr>
          <w:sz w:val="24"/>
          <w:szCs w:val="24"/>
          <w:spacing w:val="6"/>
        </w:rPr>
        <w:t>的单代号表示法，给出活动</w:t>
      </w:r>
      <w:r>
        <w:rPr>
          <w:rFonts w:ascii="Times New Roman" w:hAnsi="Times New Roman" w:eastAsia="Times New Roman" w:cs="Times New Roman"/>
          <w:sz w:val="24"/>
          <w:szCs w:val="24"/>
          <w:spacing w:val="6"/>
        </w:rPr>
        <w:t>C</w:t>
      </w:r>
      <w:r>
        <w:rPr>
          <w:sz w:val="24"/>
          <w:szCs w:val="24"/>
          <w:spacing w:val="6"/>
        </w:rPr>
        <w:t>的最迟开始时间、总浮动时间和最迟完成时</w:t>
      </w:r>
      <w:r>
        <w:rPr>
          <w:sz w:val="24"/>
          <w:szCs w:val="24"/>
          <w:spacing w:val="13"/>
        </w:rPr>
        <w:t xml:space="preserve"> </w:t>
      </w:r>
      <w:r>
        <w:rPr>
          <w:sz w:val="24"/>
          <w:szCs w:val="24"/>
          <w:spacing w:val="1"/>
        </w:rPr>
        <w:t>间以及活动F的最早开始时间和最早完成时间</w:t>
      </w:r>
    </w:p>
    <w:tbl>
      <w:tblPr>
        <w:tblStyle w:val="TableNormal"/>
        <w:tblW w:w="3050" w:type="dxa"/>
        <w:tblInd w:w="13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1"/>
        <w:gridCol w:w="1007"/>
        <w:gridCol w:w="1022"/>
      </w:tblGrid>
      <w:tr>
        <w:trPr>
          <w:trHeight w:val="311" w:hRule="atLeast"/>
        </w:trPr>
        <w:tc>
          <w:tcPr>
            <w:tcW w:w="1021" w:type="dxa"/>
            <w:vAlign w:val="top"/>
          </w:tcPr>
          <w:p>
            <w:pPr>
              <w:pStyle w:val="TableText"/>
              <w:ind w:left="444"/>
              <w:spacing w:before="75" w:line="189" w:lineRule="auto"/>
              <w:rPr>
                <w:sz w:val="22"/>
                <w:szCs w:val="22"/>
              </w:rPr>
            </w:pPr>
            <w:r>
              <w:rPr>
                <w:sz w:val="22"/>
                <w:szCs w:val="22"/>
              </w:rPr>
              <w:t>0</w:t>
            </w:r>
          </w:p>
        </w:tc>
        <w:tc>
          <w:tcPr>
            <w:tcW w:w="1007" w:type="dxa"/>
            <w:vAlign w:val="top"/>
          </w:tcPr>
          <w:p>
            <w:pPr>
              <w:pStyle w:val="TableText"/>
              <w:ind w:left="444"/>
              <w:spacing w:before="75" w:line="189" w:lineRule="auto"/>
              <w:rPr>
                <w:sz w:val="22"/>
                <w:szCs w:val="22"/>
              </w:rPr>
            </w:pPr>
            <w:r>
              <w:rPr>
                <w:sz w:val="22"/>
                <w:szCs w:val="22"/>
              </w:rPr>
              <w:t>2</w:t>
            </w:r>
          </w:p>
        </w:tc>
        <w:tc>
          <w:tcPr>
            <w:tcW w:w="1022" w:type="dxa"/>
            <w:vAlign w:val="top"/>
          </w:tcPr>
          <w:p>
            <w:pPr>
              <w:pStyle w:val="TableText"/>
              <w:ind w:left="447"/>
              <w:spacing w:before="75" w:line="189" w:lineRule="auto"/>
              <w:rPr>
                <w:sz w:val="22"/>
                <w:szCs w:val="22"/>
              </w:rPr>
            </w:pPr>
            <w:r>
              <w:rPr>
                <w:sz w:val="22"/>
                <w:szCs w:val="22"/>
              </w:rPr>
              <w:t>2</w:t>
            </w:r>
          </w:p>
        </w:tc>
      </w:tr>
      <w:tr>
        <w:trPr>
          <w:trHeight w:val="307" w:hRule="atLeast"/>
        </w:trPr>
        <w:tc>
          <w:tcPr>
            <w:tcW w:w="3050" w:type="dxa"/>
            <w:vAlign w:val="top"/>
            <w:gridSpan w:val="3"/>
          </w:tcPr>
          <w:p>
            <w:pPr>
              <w:pStyle w:val="TableText"/>
              <w:ind w:left="1435"/>
              <w:spacing w:before="107" w:line="159" w:lineRule="auto"/>
              <w:rPr>
                <w:sz w:val="22"/>
                <w:szCs w:val="22"/>
              </w:rPr>
            </w:pPr>
            <w:r>
              <w:rPr>
                <w:sz w:val="22"/>
                <w:szCs w:val="22"/>
              </w:rPr>
              <w:t>A</w:t>
            </w:r>
          </w:p>
        </w:tc>
      </w:tr>
      <w:tr>
        <w:trPr>
          <w:trHeight w:val="312" w:hRule="atLeast"/>
        </w:trPr>
        <w:tc>
          <w:tcPr>
            <w:tcW w:w="1021" w:type="dxa"/>
            <w:vAlign w:val="top"/>
          </w:tcPr>
          <w:p>
            <w:pPr>
              <w:pStyle w:val="TableText"/>
              <w:ind w:left="444"/>
              <w:spacing w:before="77" w:line="188" w:lineRule="auto"/>
              <w:rPr>
                <w:sz w:val="22"/>
                <w:szCs w:val="22"/>
              </w:rPr>
            </w:pPr>
            <w:r>
              <w:rPr>
                <w:sz w:val="22"/>
                <w:szCs w:val="22"/>
              </w:rPr>
              <w:t>0</w:t>
            </w:r>
          </w:p>
        </w:tc>
        <w:tc>
          <w:tcPr>
            <w:tcW w:w="1007" w:type="dxa"/>
            <w:vAlign w:val="top"/>
          </w:tcPr>
          <w:p>
            <w:pPr>
              <w:pStyle w:val="TableText"/>
              <w:ind w:left="444"/>
              <w:spacing w:before="77" w:line="188" w:lineRule="auto"/>
              <w:rPr>
                <w:sz w:val="22"/>
                <w:szCs w:val="22"/>
              </w:rPr>
            </w:pPr>
            <w:r>
              <w:rPr>
                <w:sz w:val="22"/>
                <w:szCs w:val="22"/>
              </w:rPr>
              <w:t>0</w:t>
            </w:r>
          </w:p>
        </w:tc>
        <w:tc>
          <w:tcPr>
            <w:tcW w:w="1022" w:type="dxa"/>
            <w:vAlign w:val="top"/>
          </w:tcPr>
          <w:p>
            <w:pPr>
              <w:pStyle w:val="TableText"/>
              <w:ind w:left="447"/>
              <w:spacing w:before="77" w:line="188" w:lineRule="auto"/>
              <w:rPr>
                <w:sz w:val="22"/>
                <w:szCs w:val="22"/>
              </w:rPr>
            </w:pPr>
            <w:r>
              <w:rPr>
                <w:sz w:val="22"/>
                <w:szCs w:val="22"/>
              </w:rPr>
              <w:t>2</w:t>
            </w:r>
          </w:p>
        </w:tc>
      </w:tr>
    </w:tbl>
    <w:p>
      <w:pPr>
        <w:pStyle w:val="BodyText"/>
        <w:ind w:left="225"/>
        <w:spacing w:before="35" w:line="219" w:lineRule="auto"/>
        <w:rPr>
          <w:sz w:val="24"/>
          <w:szCs w:val="24"/>
        </w:rPr>
      </w:pPr>
      <w:r>
        <w:rPr>
          <w:sz w:val="24"/>
          <w:szCs w:val="24"/>
          <w:spacing w:val="-1"/>
        </w:rPr>
        <w:t>(2)计算项目关键路径及总工期。</w:t>
      </w:r>
    </w:p>
    <w:p>
      <w:pPr>
        <w:pStyle w:val="BodyText"/>
        <w:ind w:left="75"/>
        <w:spacing w:before="36" w:line="220" w:lineRule="auto"/>
        <w:rPr>
          <w:sz w:val="24"/>
          <w:szCs w:val="24"/>
        </w:rPr>
      </w:pPr>
      <w:r>
        <w:rPr>
          <w:sz w:val="24"/>
          <w:szCs w:val="24"/>
          <w:spacing w:val="26"/>
        </w:rPr>
        <w:t>【问题2】(10分)</w:t>
      </w:r>
    </w:p>
    <w:p>
      <w:pPr>
        <w:pStyle w:val="BodyText"/>
        <w:ind w:left="125" w:right="112" w:hanging="30"/>
        <w:spacing w:before="13" w:line="234" w:lineRule="auto"/>
        <w:rPr/>
      </w:pPr>
      <w:r>
        <w:rPr>
          <w:sz w:val="24"/>
          <w:szCs w:val="24"/>
          <w:spacing w:val="-2"/>
        </w:rPr>
        <w:t>假设每名开发人员能力相同，项目所有活动均可承担，</w:t>
      </w:r>
      <w:r>
        <w:rPr>
          <w:sz w:val="24"/>
          <w:szCs w:val="24"/>
          <w:spacing w:val="-3"/>
        </w:rPr>
        <w:t>在确保总工期不受影响的情况下，请完</w:t>
      </w:r>
      <w:r>
        <w:rPr>
          <w:sz w:val="24"/>
          <w:szCs w:val="24"/>
        </w:rPr>
        <w:t xml:space="preserve"> </w:t>
      </w:r>
      <w:r>
        <w:rPr>
          <w:spacing w:val="-1"/>
        </w:rPr>
        <w:t>成如下人员安排计划表：</w:t>
      </w:r>
    </w:p>
    <w:tbl>
      <w:tblPr>
        <w:tblStyle w:val="TableNormal"/>
        <w:tblW w:w="7979" w:type="dxa"/>
        <w:tblInd w:w="98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3"/>
        <w:gridCol w:w="2057"/>
        <w:gridCol w:w="2507"/>
        <w:gridCol w:w="2452"/>
      </w:tblGrid>
      <w:tr>
        <w:trPr>
          <w:trHeight w:val="311" w:hRule="atLeast"/>
        </w:trPr>
        <w:tc>
          <w:tcPr>
            <w:tcW w:w="963" w:type="dxa"/>
            <w:vAlign w:val="top"/>
          </w:tcPr>
          <w:p>
            <w:pPr>
              <w:pStyle w:val="TableText"/>
              <w:ind w:left="214"/>
              <w:spacing w:before="36" w:line="188" w:lineRule="auto"/>
              <w:rPr>
                <w:sz w:val="26"/>
                <w:szCs w:val="26"/>
              </w:rPr>
            </w:pPr>
            <w:r>
              <w:rPr>
                <w:sz w:val="26"/>
                <w:szCs w:val="26"/>
                <w:spacing w:val="9"/>
              </w:rPr>
              <w:t>活动</w:t>
            </w:r>
          </w:p>
        </w:tc>
        <w:tc>
          <w:tcPr>
            <w:tcW w:w="2057" w:type="dxa"/>
            <w:vAlign w:val="top"/>
          </w:tcPr>
          <w:p>
            <w:pPr>
              <w:pStyle w:val="TableText"/>
              <w:ind w:left="761"/>
              <w:spacing w:before="39" w:line="186" w:lineRule="auto"/>
              <w:rPr>
                <w:sz w:val="26"/>
                <w:szCs w:val="26"/>
              </w:rPr>
            </w:pPr>
            <w:r>
              <w:rPr>
                <w:sz w:val="26"/>
                <w:szCs w:val="26"/>
                <w:spacing w:val="5"/>
              </w:rPr>
              <w:t>描述</w:t>
            </w:r>
          </w:p>
        </w:tc>
        <w:tc>
          <w:tcPr>
            <w:tcW w:w="2507" w:type="dxa"/>
            <w:vAlign w:val="top"/>
          </w:tcPr>
          <w:p>
            <w:pPr>
              <w:pStyle w:val="TableText"/>
              <w:ind w:left="1115"/>
              <w:spacing w:before="39" w:line="186" w:lineRule="auto"/>
              <w:rPr>
                <w:sz w:val="26"/>
                <w:szCs w:val="26"/>
              </w:rPr>
            </w:pPr>
            <w:r>
              <w:rPr>
                <w:sz w:val="26"/>
                <w:szCs w:val="26"/>
              </w:rPr>
              <w:t>周</w:t>
            </w:r>
          </w:p>
        </w:tc>
        <w:tc>
          <w:tcPr>
            <w:tcW w:w="2452" w:type="dxa"/>
            <w:vAlign w:val="top"/>
          </w:tcPr>
          <w:p>
            <w:pPr>
              <w:pStyle w:val="TableText"/>
              <w:ind w:left="438"/>
              <w:spacing w:before="34" w:line="189" w:lineRule="auto"/>
              <w:rPr>
                <w:sz w:val="26"/>
                <w:szCs w:val="26"/>
              </w:rPr>
            </w:pPr>
            <w:r>
              <w:rPr>
                <w:sz w:val="26"/>
                <w:szCs w:val="26"/>
                <w:spacing w:val="1"/>
              </w:rPr>
              <w:t>所需人员数量</w:t>
            </w:r>
          </w:p>
        </w:tc>
      </w:tr>
      <w:tr>
        <w:trPr>
          <w:trHeight w:val="297" w:hRule="atLeast"/>
        </w:trPr>
        <w:tc>
          <w:tcPr>
            <w:tcW w:w="963" w:type="dxa"/>
            <w:vAlign w:val="top"/>
          </w:tcPr>
          <w:p>
            <w:pPr>
              <w:pStyle w:val="TableText"/>
              <w:ind w:left="404"/>
              <w:spacing w:before="50" w:line="168" w:lineRule="auto"/>
              <w:rPr>
                <w:sz w:val="26"/>
                <w:szCs w:val="26"/>
              </w:rPr>
            </w:pPr>
            <w:r>
              <w:rPr>
                <w:sz w:val="26"/>
                <w:szCs w:val="26"/>
              </w:rPr>
              <w:t>1</w:t>
            </w:r>
          </w:p>
        </w:tc>
        <w:tc>
          <w:tcPr>
            <w:tcW w:w="2057" w:type="dxa"/>
            <w:vAlign w:val="top"/>
          </w:tcPr>
          <w:p>
            <w:pPr>
              <w:pStyle w:val="TableText"/>
              <w:ind w:left="692"/>
              <w:spacing w:before="25" w:line="186" w:lineRule="auto"/>
              <w:rPr>
                <w:sz w:val="26"/>
                <w:szCs w:val="26"/>
              </w:rPr>
            </w:pPr>
            <w:r>
              <w:rPr>
                <w:sz w:val="26"/>
                <w:szCs w:val="26"/>
                <w:spacing w:val="-4"/>
              </w:rPr>
              <w:t>活动A</w:t>
            </w:r>
          </w:p>
        </w:tc>
        <w:tc>
          <w:tcPr>
            <w:tcW w:w="2507" w:type="dxa"/>
            <w:vAlign w:val="top"/>
          </w:tcPr>
          <w:p>
            <w:pPr>
              <w:pStyle w:val="TableText"/>
              <w:ind w:left="724"/>
              <w:spacing w:before="25" w:line="186" w:lineRule="auto"/>
              <w:rPr>
                <w:sz w:val="26"/>
                <w:szCs w:val="26"/>
              </w:rPr>
            </w:pPr>
            <w:r>
              <w:rPr>
                <w:sz w:val="26"/>
                <w:szCs w:val="26"/>
                <w:spacing w:val="6"/>
              </w:rPr>
              <w:t>第1至2周</w:t>
            </w:r>
          </w:p>
        </w:tc>
        <w:tc>
          <w:tcPr>
            <w:tcW w:w="2452" w:type="dxa"/>
            <w:vAlign w:val="top"/>
          </w:tcPr>
          <w:p>
            <w:pPr>
              <w:pStyle w:val="TableText"/>
              <w:ind w:left="1157"/>
              <w:spacing w:before="50" w:line="168" w:lineRule="auto"/>
              <w:rPr>
                <w:sz w:val="26"/>
                <w:szCs w:val="26"/>
              </w:rPr>
            </w:pPr>
            <w:r>
              <w:rPr>
                <w:sz w:val="26"/>
                <w:szCs w:val="26"/>
              </w:rPr>
              <w:t>3</w:t>
            </w:r>
          </w:p>
        </w:tc>
      </w:tr>
      <w:tr>
        <w:trPr>
          <w:trHeight w:val="303" w:hRule="atLeast"/>
        </w:trPr>
        <w:tc>
          <w:tcPr>
            <w:tcW w:w="963" w:type="dxa"/>
            <w:vAlign w:val="top"/>
          </w:tcPr>
          <w:p>
            <w:pPr>
              <w:pStyle w:val="TableText"/>
              <w:ind w:left="404"/>
              <w:spacing w:before="53" w:line="170" w:lineRule="auto"/>
              <w:rPr>
                <w:sz w:val="26"/>
                <w:szCs w:val="26"/>
              </w:rPr>
            </w:pPr>
            <w:r>
              <w:rPr>
                <w:sz w:val="26"/>
                <w:szCs w:val="26"/>
              </w:rPr>
              <w:t>2</w:t>
            </w:r>
          </w:p>
        </w:tc>
        <w:tc>
          <w:tcPr>
            <w:tcW w:w="2057" w:type="dxa"/>
            <w:vAlign w:val="top"/>
          </w:tcPr>
          <w:p>
            <w:pPr>
              <w:pStyle w:val="TableText"/>
              <w:ind w:left="692"/>
              <w:spacing w:before="28" w:line="188" w:lineRule="auto"/>
              <w:rPr>
                <w:sz w:val="26"/>
                <w:szCs w:val="26"/>
              </w:rPr>
            </w:pPr>
            <w:r>
              <w:rPr>
                <w:sz w:val="26"/>
                <w:szCs w:val="26"/>
                <w:spacing w:val="3"/>
              </w:rPr>
              <w:t>活动B</w:t>
            </w:r>
          </w:p>
        </w:tc>
        <w:tc>
          <w:tcPr>
            <w:tcW w:w="2507" w:type="dxa"/>
            <w:vAlign w:val="top"/>
          </w:tcPr>
          <w:p>
            <w:pPr>
              <w:pStyle w:val="TableText"/>
              <w:ind w:left="1055"/>
              <w:spacing w:before="31" w:line="186" w:lineRule="auto"/>
              <w:rPr>
                <w:sz w:val="26"/>
                <w:szCs w:val="26"/>
              </w:rPr>
            </w:pPr>
            <w:r>
              <w:rPr>
                <w:sz w:val="26"/>
                <w:szCs w:val="26"/>
                <w:spacing w:val="-13"/>
              </w:rPr>
              <w:t>(1)</w:t>
            </w:r>
          </w:p>
        </w:tc>
        <w:tc>
          <w:tcPr>
            <w:tcW w:w="2452" w:type="dxa"/>
            <w:vAlign w:val="top"/>
          </w:tcPr>
          <w:p>
            <w:pPr>
              <w:pStyle w:val="TableText"/>
              <w:ind w:left="1157"/>
              <w:spacing w:before="53" w:line="170" w:lineRule="auto"/>
              <w:rPr>
                <w:sz w:val="26"/>
                <w:szCs w:val="26"/>
              </w:rPr>
            </w:pPr>
            <w:r>
              <w:rPr>
                <w:sz w:val="26"/>
                <w:szCs w:val="26"/>
              </w:rPr>
              <w:t>5</w:t>
            </w:r>
          </w:p>
        </w:tc>
      </w:tr>
    </w:tbl>
    <w:p>
      <w:pPr>
        <w:rPr>
          <w:rFonts w:ascii="Arial"/>
          <w:sz w:val="21"/>
        </w:rPr>
      </w:pPr>
      <w:r/>
    </w:p>
    <w:p>
      <w:pPr>
        <w:sectPr>
          <w:headerReference w:type="default" r:id="rId245"/>
          <w:footerReference w:type="default" r:id="rId193"/>
          <w:pgSz w:w="11910" w:h="16840"/>
          <w:pgMar w:top="1158" w:right="994" w:bottom="1139" w:left="964" w:header="789" w:footer="1021" w:gutter="0"/>
        </w:sectPr>
        <w:rPr>
          <w:rFonts w:ascii="Arial" w:hAnsi="Arial" w:eastAsia="Arial" w:cs="Arial"/>
          <w:sz w:val="21"/>
          <w:szCs w:val="21"/>
        </w:rPr>
      </w:pPr>
    </w:p>
    <w:p>
      <w:pPr>
        <w:spacing w:before="104"/>
        <w:rPr/>
      </w:pPr>
      <w:r/>
    </w:p>
    <w:tbl>
      <w:tblPr>
        <w:tblStyle w:val="TableNormal"/>
        <w:tblW w:w="6390" w:type="dxa"/>
        <w:tblInd w:w="130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82"/>
        <w:gridCol w:w="2143"/>
        <w:gridCol w:w="2311"/>
        <w:gridCol w:w="1254"/>
      </w:tblGrid>
      <w:tr>
        <w:trPr>
          <w:trHeight w:val="316" w:hRule="atLeast"/>
        </w:trPr>
        <w:tc>
          <w:tcPr>
            <w:tcW w:w="682" w:type="dxa"/>
            <w:vAlign w:val="top"/>
          </w:tcPr>
          <w:p>
            <w:pPr>
              <w:pStyle w:val="TableText"/>
              <w:spacing w:before="39" w:line="197" w:lineRule="auto"/>
              <w:rPr>
                <w:sz w:val="25"/>
                <w:szCs w:val="25"/>
              </w:rPr>
            </w:pPr>
            <w:r>
              <w:rPr>
                <w:sz w:val="25"/>
                <w:szCs w:val="25"/>
              </w:rPr>
              <w:t>3</w:t>
            </w:r>
          </w:p>
        </w:tc>
        <w:tc>
          <w:tcPr>
            <w:tcW w:w="2143" w:type="dxa"/>
            <w:vAlign w:val="top"/>
          </w:tcPr>
          <w:p>
            <w:pPr>
              <w:pStyle w:val="TableText"/>
              <w:ind w:left="578"/>
              <w:spacing w:before="14" w:line="215" w:lineRule="auto"/>
              <w:rPr>
                <w:sz w:val="25"/>
                <w:szCs w:val="25"/>
              </w:rPr>
            </w:pPr>
            <w:r>
              <w:rPr>
                <w:sz w:val="25"/>
                <w:szCs w:val="25"/>
                <w:spacing w:val="27"/>
              </w:rPr>
              <w:t>活动C</w:t>
            </w:r>
          </w:p>
        </w:tc>
        <w:tc>
          <w:tcPr>
            <w:tcW w:w="2311" w:type="dxa"/>
            <w:vAlign w:val="top"/>
          </w:tcPr>
          <w:p>
            <w:pPr>
              <w:pStyle w:val="TableText"/>
              <w:ind w:left="865"/>
              <w:spacing w:before="36" w:line="199" w:lineRule="auto"/>
              <w:rPr>
                <w:sz w:val="25"/>
                <w:szCs w:val="25"/>
              </w:rPr>
            </w:pPr>
            <w:r>
              <w:rPr>
                <w:sz w:val="25"/>
                <w:szCs w:val="25"/>
                <w:spacing w:val="-12"/>
              </w:rPr>
              <w:t>(2)</w:t>
            </w:r>
          </w:p>
        </w:tc>
        <w:tc>
          <w:tcPr>
            <w:tcW w:w="1254" w:type="dxa"/>
            <w:vAlign w:val="top"/>
          </w:tcPr>
          <w:p>
            <w:pPr>
              <w:pStyle w:val="TableText"/>
              <w:spacing w:line="216" w:lineRule="auto"/>
              <w:jc w:val="right"/>
              <w:rPr>
                <w:sz w:val="13"/>
                <w:szCs w:val="13"/>
              </w:rPr>
            </w:pPr>
            <w:r>
              <w:rPr>
                <w:sz w:val="13"/>
                <w:szCs w:val="13"/>
                <w:spacing w:val="-12"/>
                <w:w w:val="95"/>
              </w:rPr>
              <w:t>2</w:t>
            </w:r>
          </w:p>
        </w:tc>
      </w:tr>
      <w:tr>
        <w:trPr>
          <w:trHeight w:val="314" w:hRule="atLeast"/>
        </w:trPr>
        <w:tc>
          <w:tcPr>
            <w:tcW w:w="682" w:type="dxa"/>
            <w:vAlign w:val="top"/>
          </w:tcPr>
          <w:p>
            <w:pPr>
              <w:pStyle w:val="TableText"/>
              <w:spacing w:before="83" w:line="214" w:lineRule="auto"/>
              <w:rPr>
                <w:sz w:val="19"/>
                <w:szCs w:val="19"/>
              </w:rPr>
            </w:pPr>
            <w:r>
              <w:rPr>
                <w:sz w:val="19"/>
                <w:szCs w:val="19"/>
              </w:rPr>
              <w:t>4</w:t>
            </w:r>
          </w:p>
        </w:tc>
        <w:tc>
          <w:tcPr>
            <w:tcW w:w="2143" w:type="dxa"/>
            <w:vAlign w:val="top"/>
          </w:tcPr>
          <w:p>
            <w:pPr>
              <w:pStyle w:val="TableText"/>
              <w:ind w:left="578"/>
              <w:spacing w:before="27" w:line="204" w:lineRule="auto"/>
              <w:rPr>
                <w:sz w:val="25"/>
                <w:szCs w:val="25"/>
              </w:rPr>
            </w:pPr>
            <w:r>
              <w:rPr>
                <w:sz w:val="25"/>
                <w:szCs w:val="25"/>
                <w:spacing w:val="27"/>
              </w:rPr>
              <w:t>活动D</w:t>
            </w:r>
          </w:p>
        </w:tc>
        <w:tc>
          <w:tcPr>
            <w:tcW w:w="2311" w:type="dxa"/>
            <w:vAlign w:val="top"/>
          </w:tcPr>
          <w:p>
            <w:pPr>
              <w:pStyle w:val="TableText"/>
              <w:ind w:left="865"/>
              <w:spacing w:before="31" w:line="201" w:lineRule="auto"/>
              <w:rPr>
                <w:sz w:val="25"/>
                <w:szCs w:val="25"/>
              </w:rPr>
            </w:pPr>
            <w:r>
              <w:rPr>
                <w:sz w:val="25"/>
                <w:szCs w:val="25"/>
                <w:spacing w:val="-12"/>
              </w:rPr>
              <w:t>(3)</w:t>
            </w:r>
          </w:p>
        </w:tc>
        <w:tc>
          <w:tcPr>
            <w:tcW w:w="1254" w:type="dxa"/>
            <w:vAlign w:val="top"/>
          </w:tcPr>
          <w:p>
            <w:pPr>
              <w:pStyle w:val="TableText"/>
              <w:ind w:right="14"/>
              <w:spacing w:before="83" w:line="214" w:lineRule="auto"/>
              <w:jc w:val="right"/>
              <w:rPr>
                <w:sz w:val="19"/>
                <w:szCs w:val="19"/>
              </w:rPr>
            </w:pPr>
            <w:r>
              <w:rPr>
                <w:sz w:val="19"/>
                <w:szCs w:val="19"/>
              </w:rPr>
              <w:t>4</w:t>
            </w:r>
          </w:p>
        </w:tc>
      </w:tr>
      <w:tr>
        <w:trPr>
          <w:trHeight w:val="331" w:hRule="atLeast"/>
        </w:trPr>
        <w:tc>
          <w:tcPr>
            <w:tcW w:w="682" w:type="dxa"/>
            <w:vAlign w:val="top"/>
          </w:tcPr>
          <w:p>
            <w:pPr>
              <w:pStyle w:val="TableText"/>
              <w:spacing w:before="99" w:line="215" w:lineRule="auto"/>
              <w:rPr>
                <w:sz w:val="19"/>
                <w:szCs w:val="19"/>
              </w:rPr>
            </w:pPr>
            <w:r>
              <w:rPr>
                <w:sz w:val="19"/>
                <w:szCs w:val="19"/>
              </w:rPr>
              <w:t>5</w:t>
            </w:r>
          </w:p>
        </w:tc>
        <w:tc>
          <w:tcPr>
            <w:tcW w:w="2143" w:type="dxa"/>
            <w:vAlign w:val="top"/>
          </w:tcPr>
          <w:p>
            <w:pPr>
              <w:pStyle w:val="TableText"/>
              <w:ind w:left="568"/>
              <w:spacing w:before="33" w:line="212" w:lineRule="auto"/>
              <w:rPr>
                <w:sz w:val="25"/>
                <w:szCs w:val="25"/>
              </w:rPr>
            </w:pPr>
            <w:r>
              <w:rPr>
                <w:sz w:val="25"/>
                <w:szCs w:val="25"/>
                <w:spacing w:val="30"/>
              </w:rPr>
              <w:t>活动E</w:t>
            </w:r>
          </w:p>
        </w:tc>
        <w:tc>
          <w:tcPr>
            <w:tcW w:w="2311" w:type="dxa"/>
            <w:vAlign w:val="top"/>
          </w:tcPr>
          <w:p>
            <w:pPr>
              <w:pStyle w:val="TableText"/>
              <w:ind w:left="855"/>
              <w:spacing w:before="36" w:line="210" w:lineRule="auto"/>
              <w:rPr>
                <w:sz w:val="25"/>
                <w:szCs w:val="25"/>
              </w:rPr>
            </w:pPr>
            <w:r>
              <w:rPr>
                <w:sz w:val="25"/>
                <w:szCs w:val="25"/>
                <w:spacing w:val="-12"/>
              </w:rPr>
              <w:t>(4)</w:t>
            </w:r>
          </w:p>
        </w:tc>
        <w:tc>
          <w:tcPr>
            <w:tcW w:w="1254" w:type="dxa"/>
            <w:vAlign w:val="top"/>
          </w:tcPr>
          <w:p>
            <w:pPr>
              <w:pStyle w:val="TableText"/>
              <w:spacing w:before="48" w:line="201" w:lineRule="auto"/>
              <w:jc w:val="right"/>
              <w:rPr>
                <w:sz w:val="25"/>
                <w:szCs w:val="25"/>
              </w:rPr>
            </w:pPr>
            <w:r>
              <w:rPr>
                <w:sz w:val="25"/>
                <w:szCs w:val="25"/>
                <w:spacing w:val="-16"/>
              </w:rPr>
              <w:t>3</w:t>
            </w:r>
          </w:p>
        </w:tc>
      </w:tr>
      <w:tr>
        <w:trPr>
          <w:trHeight w:val="297" w:hRule="atLeast"/>
        </w:trPr>
        <w:tc>
          <w:tcPr>
            <w:tcW w:w="682" w:type="dxa"/>
            <w:vAlign w:val="top"/>
          </w:tcPr>
          <w:p>
            <w:pPr>
              <w:pStyle w:val="TableText"/>
              <w:spacing w:before="47" w:line="177" w:lineRule="auto"/>
              <w:rPr>
                <w:sz w:val="25"/>
                <w:szCs w:val="25"/>
              </w:rPr>
            </w:pPr>
            <w:r>
              <w:rPr>
                <w:sz w:val="25"/>
                <w:szCs w:val="25"/>
              </w:rPr>
              <w:t>6</w:t>
            </w:r>
          </w:p>
        </w:tc>
        <w:tc>
          <w:tcPr>
            <w:tcW w:w="2143" w:type="dxa"/>
            <w:vAlign w:val="top"/>
          </w:tcPr>
          <w:p>
            <w:pPr>
              <w:pStyle w:val="TableText"/>
              <w:ind w:left="578"/>
              <w:spacing w:before="33" w:line="187" w:lineRule="auto"/>
              <w:rPr>
                <w:sz w:val="25"/>
                <w:szCs w:val="25"/>
              </w:rPr>
            </w:pPr>
            <w:r>
              <w:rPr>
                <w:sz w:val="25"/>
                <w:szCs w:val="25"/>
                <w:spacing w:val="23"/>
              </w:rPr>
              <w:t>活动F</w:t>
            </w:r>
          </w:p>
        </w:tc>
        <w:tc>
          <w:tcPr>
            <w:tcW w:w="2311" w:type="dxa"/>
            <w:vAlign w:val="top"/>
          </w:tcPr>
          <w:p>
            <w:pPr>
              <w:pStyle w:val="TableText"/>
              <w:ind w:left="855"/>
              <w:spacing w:before="36" w:line="185" w:lineRule="auto"/>
              <w:rPr>
                <w:sz w:val="25"/>
                <w:szCs w:val="25"/>
              </w:rPr>
            </w:pPr>
            <w:r>
              <w:rPr>
                <w:sz w:val="25"/>
                <w:szCs w:val="25"/>
                <w:spacing w:val="-12"/>
              </w:rPr>
              <w:t>(5)</w:t>
            </w:r>
          </w:p>
        </w:tc>
        <w:tc>
          <w:tcPr>
            <w:tcW w:w="1254" w:type="dxa"/>
            <w:vAlign w:val="top"/>
          </w:tcPr>
          <w:p>
            <w:pPr>
              <w:pStyle w:val="TableText"/>
              <w:ind w:right="4"/>
              <w:spacing w:before="47" w:line="177" w:lineRule="auto"/>
              <w:jc w:val="right"/>
              <w:rPr>
                <w:sz w:val="25"/>
                <w:szCs w:val="25"/>
              </w:rPr>
            </w:pPr>
            <w:r>
              <w:rPr>
                <w:sz w:val="25"/>
                <w:szCs w:val="25"/>
              </w:rPr>
              <w:t>6</w:t>
            </w:r>
          </w:p>
        </w:tc>
      </w:tr>
    </w:tbl>
    <w:p>
      <w:pPr>
        <w:pStyle w:val="BodyText"/>
        <w:ind w:left="5"/>
        <w:spacing w:before="55" w:line="220" w:lineRule="auto"/>
        <w:rPr>
          <w:sz w:val="25"/>
          <w:szCs w:val="25"/>
        </w:rPr>
      </w:pPr>
      <w:r>
        <w:rPr>
          <w:sz w:val="25"/>
          <w:szCs w:val="25"/>
          <w:spacing w:val="26"/>
        </w:rPr>
        <w:t>【问题3】(7分)</w:t>
      </w:r>
    </w:p>
    <w:p>
      <w:pPr>
        <w:pStyle w:val="BodyText"/>
        <w:ind w:left="39"/>
        <w:spacing w:before="20" w:line="193" w:lineRule="auto"/>
        <w:rPr>
          <w:sz w:val="25"/>
          <w:szCs w:val="25"/>
        </w:rPr>
      </w:pPr>
      <w:r>
        <w:rPr>
          <w:sz w:val="25"/>
          <w:szCs w:val="25"/>
          <w:spacing w:val="-4"/>
        </w:rPr>
        <w:t>供应商与项目团队赢得矩阵如下所示，请给出双方最优策略及均衡结果(单位：万元)。</w:t>
      </w:r>
    </w:p>
    <w:p>
      <w:pPr>
        <w:spacing w:line="193" w:lineRule="auto"/>
        <w:sectPr>
          <w:headerReference w:type="default" r:id="rId283"/>
          <w:footerReference w:type="default" r:id="rId284"/>
          <w:pgSz w:w="11910" w:h="16840"/>
          <w:pgMar w:top="1141" w:right="1081" w:bottom="1238" w:left="1040" w:header="802" w:footer="951" w:gutter="0"/>
          <w:cols w:equalWidth="0" w:num="1">
            <w:col w:w="9789" w:space="0"/>
          </w:cols>
        </w:sectPr>
        <w:rPr>
          <w:sz w:val="25"/>
          <w:szCs w:val="25"/>
        </w:rPr>
      </w:pPr>
    </w:p>
    <w:p>
      <w:pPr>
        <w:pStyle w:val="BodyText"/>
        <w:ind w:left="1049" w:right="1053" w:firstLine="1510"/>
        <w:spacing w:before="49" w:line="237" w:lineRule="auto"/>
        <w:rPr>
          <w:sz w:val="25"/>
          <w:szCs w:val="25"/>
        </w:rPr>
      </w:pPr>
      <w:r>
        <w:rPr>
          <w:sz w:val="25"/>
          <w:szCs w:val="25"/>
          <w:spacing w:val="-4"/>
        </w:rPr>
        <w:t>项目团队</w:t>
      </w:r>
      <w:r>
        <w:rPr>
          <w:sz w:val="25"/>
          <w:szCs w:val="25"/>
          <w:spacing w:val="1"/>
        </w:rPr>
        <w:t xml:space="preserve"> </w:t>
      </w:r>
      <w:r>
        <w:rPr>
          <w:sz w:val="25"/>
          <w:szCs w:val="25"/>
          <w:spacing w:val="-3"/>
        </w:rPr>
        <w:t>供应商</w:t>
      </w:r>
    </w:p>
    <w:p>
      <w:pPr>
        <w:pStyle w:val="BodyText"/>
        <w:ind w:left="2209"/>
        <w:spacing w:before="71" w:line="184" w:lineRule="auto"/>
        <w:rPr>
          <w:sz w:val="25"/>
          <w:szCs w:val="25"/>
        </w:rPr>
      </w:pPr>
      <w:r>
        <w:rPr>
          <w:sz w:val="25"/>
          <w:szCs w:val="25"/>
          <w:spacing w:val="-3"/>
        </w:rPr>
        <w:t>S1</w:t>
      </w:r>
    </w:p>
    <w:p>
      <w:pPr>
        <w:pStyle w:val="BodyText"/>
        <w:ind w:left="2209"/>
        <w:spacing w:before="62" w:line="178" w:lineRule="auto"/>
        <w:rPr>
          <w:sz w:val="25"/>
          <w:szCs w:val="25"/>
        </w:rPr>
      </w:pPr>
      <w:r>
        <w:rPr>
          <w:sz w:val="25"/>
          <w:szCs w:val="25"/>
          <w:spacing w:val="-3"/>
        </w:rPr>
        <w:t>S2</w:t>
      </w:r>
    </w:p>
    <w:p>
      <w:pPr>
        <w:spacing w:line="14" w:lineRule="auto"/>
        <w:rPr>
          <w:rFonts w:ascii="Arial"/>
          <w:sz w:val="2"/>
        </w:rPr>
      </w:pPr>
      <w:r>
        <w:rPr>
          <w:rFonts w:ascii="Arial" w:hAnsi="Arial" w:eastAsia="Arial" w:cs="Arial"/>
          <w:sz w:val="2"/>
          <w:szCs w:val="2"/>
        </w:rPr>
        <w:br w:type="column"/>
      </w:r>
    </w:p>
    <w:p>
      <w:pPr>
        <w:pStyle w:val="BodyText"/>
        <w:ind w:left="389"/>
        <w:spacing w:before="261" w:line="184" w:lineRule="auto"/>
        <w:rPr>
          <w:sz w:val="25"/>
          <w:szCs w:val="25"/>
        </w:rPr>
      </w:pPr>
      <w:r>
        <w:rPr>
          <w:sz w:val="25"/>
          <w:szCs w:val="25"/>
          <w:spacing w:val="-2"/>
        </w:rPr>
        <w:t>T1</w:t>
      </w:r>
    </w:p>
    <w:p>
      <w:pPr>
        <w:pStyle w:val="BodyText"/>
        <w:ind w:left="119"/>
        <w:spacing w:before="184" w:line="216" w:lineRule="auto"/>
        <w:rPr>
          <w:sz w:val="25"/>
          <w:szCs w:val="25"/>
        </w:rPr>
      </w:pPr>
      <w:r>
        <w:rPr>
          <w:sz w:val="25"/>
          <w:szCs w:val="25"/>
          <w:spacing w:val="-7"/>
        </w:rPr>
        <w:t>(4,0.5)</w:t>
      </w:r>
    </w:p>
    <w:p>
      <w:pPr>
        <w:pStyle w:val="BodyText"/>
        <w:spacing w:before="27" w:line="216" w:lineRule="auto"/>
        <w:rPr>
          <w:sz w:val="25"/>
          <w:szCs w:val="25"/>
        </w:rPr>
      </w:pPr>
      <w:r>
        <w:rPr>
          <w:sz w:val="25"/>
          <w:szCs w:val="25"/>
          <w:spacing w:val="-6"/>
        </w:rPr>
        <w:t>(1.5,0.8)</w:t>
      </w:r>
    </w:p>
    <w:p>
      <w:pPr>
        <w:spacing w:line="14" w:lineRule="auto"/>
        <w:rPr>
          <w:rFonts w:ascii="Arial"/>
          <w:sz w:val="2"/>
        </w:rPr>
      </w:pPr>
      <w:r>
        <w:rPr>
          <w:rFonts w:ascii="Arial" w:hAnsi="Arial" w:eastAsia="Arial" w:cs="Arial"/>
          <w:sz w:val="2"/>
          <w:szCs w:val="2"/>
        </w:rPr>
        <w:br w:type="column"/>
      </w:r>
    </w:p>
    <w:p>
      <w:pPr>
        <w:spacing w:line="241" w:lineRule="auto"/>
        <w:rPr>
          <w:rFonts w:ascii="Arial"/>
          <w:sz w:val="21"/>
        </w:rPr>
      </w:pPr>
      <w:r/>
    </w:p>
    <w:p>
      <w:pPr>
        <w:pStyle w:val="BodyText"/>
        <w:ind w:left="239"/>
        <w:spacing w:before="61" w:line="183" w:lineRule="auto"/>
        <w:rPr>
          <w:sz w:val="19"/>
          <w:szCs w:val="19"/>
        </w:rPr>
      </w:pPr>
      <w:r>
        <w:rPr>
          <w:sz w:val="19"/>
          <w:szCs w:val="19"/>
          <w:spacing w:val="-2"/>
        </w:rPr>
        <w:t>T2</w:t>
      </w:r>
    </w:p>
    <w:p>
      <w:pPr>
        <w:pStyle w:val="BodyText"/>
        <w:spacing w:before="202" w:line="216" w:lineRule="auto"/>
        <w:rPr>
          <w:sz w:val="25"/>
          <w:szCs w:val="25"/>
        </w:rPr>
      </w:pPr>
      <w:r>
        <w:rPr>
          <w:sz w:val="25"/>
          <w:szCs w:val="25"/>
          <w:spacing w:val="-9"/>
        </w:rPr>
        <w:t>(-2,1)</w:t>
      </w:r>
    </w:p>
    <w:p>
      <w:pPr>
        <w:pStyle w:val="BodyText"/>
        <w:ind w:left="59"/>
        <w:spacing w:before="27" w:line="216" w:lineRule="auto"/>
        <w:rPr>
          <w:sz w:val="25"/>
          <w:szCs w:val="25"/>
        </w:rPr>
      </w:pPr>
      <w:r>
        <w:rPr>
          <w:sz w:val="25"/>
          <w:szCs w:val="25"/>
          <w:spacing w:val="-9"/>
        </w:rPr>
        <w:t>(2,1)</w:t>
      </w:r>
    </w:p>
    <w:p>
      <w:pPr>
        <w:spacing w:line="216" w:lineRule="auto"/>
        <w:sectPr>
          <w:type w:val="continuous"/>
          <w:pgSz w:w="11910" w:h="16840"/>
          <w:pgMar w:top="1141" w:right="1081" w:bottom="1238" w:left="1040" w:header="802" w:footer="951" w:gutter="0"/>
          <w:cols w:equalWidth="0" w:num="3">
            <w:col w:w="4600" w:space="100"/>
            <w:col w:w="2641" w:space="100"/>
            <w:col w:w="2349" w:space="0"/>
          </w:cols>
        </w:sectPr>
        <w:rPr>
          <w:sz w:val="25"/>
          <w:szCs w:val="25"/>
        </w:rPr>
      </w:pPr>
    </w:p>
    <w:p>
      <w:pPr>
        <w:pStyle w:val="BodyText"/>
        <w:ind w:left="29" w:firstLine="10"/>
        <w:spacing w:before="31" w:line="248" w:lineRule="auto"/>
        <w:jc w:val="both"/>
        <w:rPr>
          <w:sz w:val="22"/>
          <w:szCs w:val="22"/>
        </w:rPr>
      </w:pPr>
      <w:r>
        <w:rPr>
          <w:sz w:val="25"/>
          <w:szCs w:val="25"/>
          <w:spacing w:val="6"/>
        </w:rPr>
        <w:t>表格中(X1,X2),X1指供应商收益，</w:t>
      </w:r>
      <w:r>
        <w:rPr>
          <w:sz w:val="25"/>
          <w:szCs w:val="25"/>
          <w:spacing w:val="-37"/>
        </w:rPr>
        <w:t xml:space="preserve"> </w:t>
      </w:r>
      <w:r>
        <w:rPr>
          <w:sz w:val="25"/>
          <w:szCs w:val="25"/>
          <w:spacing w:val="6"/>
        </w:rPr>
        <w:t>X2指项目团队收益。例如(4,0.5)表示</w:t>
      </w:r>
      <w:r>
        <w:rPr>
          <w:sz w:val="25"/>
          <w:szCs w:val="25"/>
          <w:spacing w:val="5"/>
        </w:rPr>
        <w:t>，当供应商采</w:t>
      </w:r>
      <w:r>
        <w:rPr>
          <w:sz w:val="25"/>
          <w:szCs w:val="25"/>
        </w:rPr>
        <w:t xml:space="preserve"> </w:t>
      </w:r>
      <w:r>
        <w:rPr>
          <w:sz w:val="22"/>
          <w:szCs w:val="22"/>
          <w:spacing w:val="20"/>
        </w:rPr>
        <w:t>取</w:t>
      </w:r>
      <w:r>
        <w:rPr>
          <w:sz w:val="22"/>
          <w:szCs w:val="22"/>
          <w:spacing w:val="-28"/>
        </w:rPr>
        <w:t xml:space="preserve"> </w:t>
      </w:r>
      <w:r>
        <w:rPr>
          <w:sz w:val="22"/>
          <w:szCs w:val="22"/>
          <w:spacing w:val="20"/>
        </w:rPr>
        <w:t>S1</w:t>
      </w:r>
      <w:r>
        <w:rPr>
          <w:sz w:val="22"/>
          <w:szCs w:val="22"/>
          <w:spacing w:val="-11"/>
        </w:rPr>
        <w:t xml:space="preserve"> </w:t>
      </w:r>
      <w:r>
        <w:rPr>
          <w:sz w:val="22"/>
          <w:szCs w:val="22"/>
          <w:spacing w:val="20"/>
        </w:rPr>
        <w:t>策略，项目团队采取</w:t>
      </w:r>
      <w:r>
        <w:rPr>
          <w:sz w:val="22"/>
          <w:szCs w:val="22"/>
          <w:spacing w:val="-60"/>
        </w:rPr>
        <w:t xml:space="preserve"> </w:t>
      </w:r>
      <w:r>
        <w:rPr>
          <w:sz w:val="22"/>
          <w:szCs w:val="22"/>
          <w:spacing w:val="20"/>
        </w:rPr>
        <w:t>T1</w:t>
      </w:r>
      <w:r>
        <w:rPr>
          <w:sz w:val="22"/>
          <w:szCs w:val="22"/>
          <w:spacing w:val="-24"/>
        </w:rPr>
        <w:t xml:space="preserve"> </w:t>
      </w:r>
      <w:r>
        <w:rPr>
          <w:sz w:val="22"/>
          <w:szCs w:val="22"/>
          <w:spacing w:val="20"/>
        </w:rPr>
        <w:t>应对策略时，供应商获得4万元收益，项目团队获得0.5万元收</w:t>
      </w:r>
      <w:r>
        <w:rPr>
          <w:sz w:val="22"/>
          <w:szCs w:val="22"/>
        </w:rPr>
        <w:t xml:space="preserve"> </w:t>
      </w:r>
      <w:r>
        <w:rPr>
          <w:sz w:val="22"/>
          <w:szCs w:val="22"/>
        </w:rPr>
        <w:t>益。</w:t>
      </w:r>
    </w:p>
    <w:p>
      <w:pPr>
        <w:pStyle w:val="BodyText"/>
        <w:ind w:left="9"/>
        <w:spacing w:before="306" w:line="219" w:lineRule="auto"/>
        <w:rPr>
          <w:sz w:val="22"/>
          <w:szCs w:val="22"/>
        </w:rPr>
      </w:pPr>
      <w:r>
        <w:rPr>
          <w:sz w:val="22"/>
          <w:szCs w:val="22"/>
          <w:spacing w:val="21"/>
        </w:rPr>
        <w:t>【参考答案】</w:t>
      </w:r>
    </w:p>
    <w:p>
      <w:pPr>
        <w:pStyle w:val="BodyText"/>
        <w:ind w:left="20"/>
        <w:spacing w:before="49" w:line="220" w:lineRule="auto"/>
        <w:rPr>
          <w:sz w:val="22"/>
          <w:szCs w:val="22"/>
        </w:rPr>
      </w:pPr>
      <w:r>
        <w:rPr>
          <w:sz w:val="22"/>
          <w:szCs w:val="22"/>
          <w:spacing w:val="-21"/>
        </w:rPr>
        <w:t>【</w:t>
      </w:r>
      <w:r>
        <w:rPr>
          <w:sz w:val="22"/>
          <w:szCs w:val="22"/>
          <w:spacing w:val="15"/>
        </w:rPr>
        <w:t xml:space="preserve"> </w:t>
      </w:r>
      <w:r>
        <w:rPr>
          <w:sz w:val="22"/>
          <w:szCs w:val="22"/>
          <w:spacing w:val="-21"/>
        </w:rPr>
        <w:t>问</w:t>
      </w:r>
      <w:r>
        <w:rPr>
          <w:sz w:val="22"/>
          <w:szCs w:val="22"/>
          <w:spacing w:val="-47"/>
        </w:rPr>
        <w:t xml:space="preserve"> </w:t>
      </w:r>
      <w:r>
        <w:rPr>
          <w:sz w:val="22"/>
          <w:szCs w:val="22"/>
          <w:spacing w:val="-21"/>
        </w:rPr>
        <w:t>题</w:t>
      </w:r>
      <w:r>
        <w:rPr>
          <w:sz w:val="22"/>
          <w:szCs w:val="22"/>
          <w:spacing w:val="-30"/>
        </w:rPr>
        <w:t xml:space="preserve"> </w:t>
      </w:r>
      <w:r>
        <w:rPr>
          <w:sz w:val="22"/>
          <w:szCs w:val="22"/>
          <w:spacing w:val="-21"/>
        </w:rPr>
        <w:t>1</w:t>
      </w:r>
      <w:r>
        <w:rPr>
          <w:sz w:val="22"/>
          <w:szCs w:val="22"/>
          <w:spacing w:val="-26"/>
        </w:rPr>
        <w:t xml:space="preserve"> </w:t>
      </w:r>
      <w:r>
        <w:rPr>
          <w:sz w:val="22"/>
          <w:szCs w:val="22"/>
          <w:spacing w:val="-21"/>
        </w:rPr>
        <w:t>】 (</w:t>
      </w:r>
      <w:r>
        <w:rPr>
          <w:sz w:val="22"/>
          <w:szCs w:val="22"/>
          <w:spacing w:val="-46"/>
        </w:rPr>
        <w:t xml:space="preserve"> </w:t>
      </w:r>
      <w:r>
        <w:rPr>
          <w:sz w:val="22"/>
          <w:szCs w:val="22"/>
          <w:spacing w:val="-21"/>
        </w:rPr>
        <w:t>8</w:t>
      </w:r>
      <w:r>
        <w:rPr>
          <w:sz w:val="22"/>
          <w:szCs w:val="22"/>
          <w:spacing w:val="-44"/>
        </w:rPr>
        <w:t xml:space="preserve"> </w:t>
      </w:r>
      <w:r>
        <w:rPr>
          <w:sz w:val="22"/>
          <w:szCs w:val="22"/>
          <w:spacing w:val="-21"/>
        </w:rPr>
        <w:t>分</w:t>
      </w:r>
      <w:r>
        <w:rPr>
          <w:sz w:val="22"/>
          <w:szCs w:val="22"/>
          <w:spacing w:val="-46"/>
        </w:rPr>
        <w:t xml:space="preserve"> </w:t>
      </w:r>
      <w:r>
        <w:rPr>
          <w:sz w:val="22"/>
          <w:szCs w:val="22"/>
          <w:spacing w:val="-21"/>
        </w:rPr>
        <w:t>)</w:t>
      </w:r>
    </w:p>
    <w:p>
      <w:pPr>
        <w:pStyle w:val="BodyText"/>
        <w:ind w:left="140"/>
        <w:spacing w:before="82" w:line="222" w:lineRule="auto"/>
        <w:rPr>
          <w:sz w:val="24"/>
          <w:szCs w:val="24"/>
        </w:rPr>
      </w:pPr>
      <w:r>
        <w:rPr>
          <w:sz w:val="24"/>
          <w:szCs w:val="24"/>
          <w:spacing w:val="-12"/>
        </w:rPr>
        <w:t>(1)</w:t>
      </w:r>
    </w:p>
    <w:p>
      <w:pPr>
        <w:pStyle w:val="BodyText"/>
        <w:ind w:left="489"/>
        <w:spacing w:before="41"/>
        <w:rPr>
          <w:sz w:val="24"/>
          <w:szCs w:val="24"/>
        </w:rPr>
      </w:pPr>
      <w:r>
        <w:rPr>
          <w:sz w:val="24"/>
          <w:szCs w:val="24"/>
          <w:spacing w:val="-7"/>
        </w:rPr>
        <w:t>2</w:t>
      </w:r>
      <w:r>
        <w:rPr>
          <w:sz w:val="24"/>
          <w:szCs w:val="24"/>
          <w:spacing w:val="7"/>
        </w:rPr>
        <w:t xml:space="preserve">       </w:t>
      </w:r>
      <w:r>
        <w:rPr>
          <w:sz w:val="24"/>
          <w:szCs w:val="24"/>
          <w:spacing w:val="-7"/>
        </w:rPr>
        <w:t>4</w:t>
      </w:r>
      <w:r>
        <w:rPr>
          <w:sz w:val="24"/>
          <w:szCs w:val="24"/>
          <w:spacing w:val="11"/>
        </w:rPr>
        <w:t xml:space="preserve">       </w:t>
      </w:r>
      <w:r>
        <w:rPr>
          <w:sz w:val="24"/>
          <w:szCs w:val="24"/>
          <w:spacing w:val="-7"/>
        </w:rPr>
        <w:t>6</w:t>
      </w:r>
    </w:p>
    <w:p>
      <w:pPr>
        <w:pStyle w:val="BodyText"/>
        <w:ind w:left="1510"/>
        <w:spacing w:before="46" w:line="183" w:lineRule="auto"/>
        <w:rPr>
          <w:sz w:val="24"/>
          <w:szCs w:val="24"/>
        </w:rPr>
      </w:pPr>
      <w:r>
        <w:rPr>
          <w:sz w:val="24"/>
          <w:szCs w:val="24"/>
        </w:rPr>
        <w:t>C</w:t>
      </w:r>
    </w:p>
    <w:p>
      <w:pPr>
        <w:pStyle w:val="BodyText"/>
        <w:ind w:left="479"/>
        <w:spacing w:before="44"/>
        <w:rPr>
          <w:sz w:val="24"/>
          <w:szCs w:val="24"/>
        </w:rPr>
      </w:pPr>
      <w:r>
        <w:rPr>
          <w:sz w:val="24"/>
          <w:szCs w:val="24"/>
          <w:spacing w:val="-9"/>
        </w:rPr>
        <w:t>6        4        10</w:t>
      </w:r>
    </w:p>
    <w:p>
      <w:pPr>
        <w:pStyle w:val="BodyText"/>
        <w:ind w:left="19"/>
        <w:spacing w:before="5" w:line="219" w:lineRule="auto"/>
        <w:rPr>
          <w:sz w:val="24"/>
          <w:szCs w:val="24"/>
        </w:rPr>
      </w:pPr>
      <w:r>
        <w:rPr>
          <w:sz w:val="24"/>
          <w:szCs w:val="24"/>
          <w:spacing w:val="4"/>
        </w:rPr>
        <w:t>C的最迟开始时间、总浮动时间和最迟完成时间分别是6、4、10。</w:t>
      </w:r>
    </w:p>
    <w:p>
      <w:pPr>
        <w:pStyle w:val="BodyText"/>
        <w:ind w:left="449"/>
        <w:spacing w:before="39" w:line="321" w:lineRule="exact"/>
        <w:rPr>
          <w:sz w:val="24"/>
          <w:szCs w:val="24"/>
        </w:rPr>
      </w:pPr>
      <w:r>
        <w:rPr>
          <w:sz w:val="24"/>
          <w:szCs w:val="24"/>
          <w:spacing w:val="-11"/>
          <w:position w:val="1"/>
        </w:rPr>
        <w:t>10</w:t>
      </w:r>
      <w:r>
        <w:rPr>
          <w:sz w:val="24"/>
          <w:szCs w:val="24"/>
          <w:spacing w:val="17"/>
          <w:position w:val="1"/>
        </w:rPr>
        <w:t xml:space="preserve">      </w:t>
      </w:r>
      <w:r>
        <w:rPr>
          <w:sz w:val="24"/>
          <w:szCs w:val="24"/>
          <w:spacing w:val="-11"/>
          <w:position w:val="1"/>
        </w:rPr>
        <w:t>3</w:t>
      </w:r>
      <w:r>
        <w:rPr>
          <w:sz w:val="24"/>
          <w:szCs w:val="24"/>
          <w:spacing w:val="8"/>
          <w:position w:val="1"/>
        </w:rPr>
        <w:t xml:space="preserve">       </w:t>
      </w:r>
      <w:r>
        <w:rPr>
          <w:sz w:val="24"/>
          <w:szCs w:val="24"/>
          <w:spacing w:val="-11"/>
          <w:position w:val="1"/>
        </w:rPr>
        <w:t>13</w:t>
      </w:r>
    </w:p>
    <w:p>
      <w:pPr>
        <w:pStyle w:val="BodyText"/>
        <w:ind w:left="1490"/>
        <w:spacing w:before="58" w:line="182" w:lineRule="auto"/>
        <w:rPr>
          <w:sz w:val="24"/>
          <w:szCs w:val="24"/>
        </w:rPr>
      </w:pPr>
      <w:r>
        <w:rPr>
          <w:sz w:val="24"/>
          <w:szCs w:val="24"/>
        </w:rPr>
        <w:t>F</w:t>
      </w:r>
    </w:p>
    <w:p>
      <w:pPr>
        <w:pStyle w:val="BodyText"/>
        <w:ind w:left="449"/>
        <w:spacing w:before="34" w:line="219" w:lineRule="auto"/>
        <w:rPr>
          <w:sz w:val="24"/>
          <w:szCs w:val="24"/>
        </w:rPr>
      </w:pPr>
      <w:r>
        <w:rPr>
          <w:sz w:val="24"/>
          <w:szCs w:val="24"/>
          <w:spacing w:val="-11"/>
        </w:rPr>
        <w:t>10</w:t>
      </w:r>
      <w:r>
        <w:rPr>
          <w:sz w:val="24"/>
          <w:szCs w:val="24"/>
          <w:spacing w:val="19"/>
        </w:rPr>
        <w:t xml:space="preserve">      </w:t>
      </w:r>
      <w:r>
        <w:rPr>
          <w:sz w:val="24"/>
          <w:szCs w:val="24"/>
          <w:spacing w:val="-11"/>
        </w:rPr>
        <w:t>0        13</w:t>
      </w:r>
    </w:p>
    <w:p>
      <w:pPr>
        <w:pStyle w:val="BodyText"/>
        <w:ind w:left="29"/>
        <w:spacing w:before="1" w:line="219" w:lineRule="auto"/>
        <w:rPr>
          <w:sz w:val="22"/>
          <w:szCs w:val="22"/>
        </w:rPr>
      </w:pPr>
      <w:r>
        <w:rPr>
          <w:sz w:val="22"/>
          <w:szCs w:val="22"/>
          <w:spacing w:val="18"/>
        </w:rPr>
        <w:t>F</w:t>
      </w:r>
      <w:r>
        <w:rPr>
          <w:sz w:val="22"/>
          <w:szCs w:val="22"/>
          <w:spacing w:val="-35"/>
        </w:rPr>
        <w:t xml:space="preserve"> </w:t>
      </w:r>
      <w:r>
        <w:rPr>
          <w:sz w:val="22"/>
          <w:szCs w:val="22"/>
          <w:spacing w:val="18"/>
        </w:rPr>
        <w:t>的最早开始时间和最早完成时间是10、</w:t>
      </w:r>
      <w:r>
        <w:rPr>
          <w:sz w:val="22"/>
          <w:szCs w:val="22"/>
          <w:spacing w:val="17"/>
        </w:rPr>
        <w:t>13。</w:t>
      </w:r>
    </w:p>
    <w:p>
      <w:pPr>
        <w:pStyle w:val="BodyText"/>
        <w:ind w:left="170"/>
        <w:spacing w:before="49" w:line="219" w:lineRule="auto"/>
        <w:rPr>
          <w:rFonts w:ascii="Times New Roman" w:hAnsi="Times New Roman" w:eastAsia="Times New Roman" w:cs="Times New Roman"/>
          <w:sz w:val="22"/>
          <w:szCs w:val="22"/>
        </w:rPr>
      </w:pPr>
      <w:r>
        <w:rPr>
          <w:sz w:val="22"/>
          <w:szCs w:val="22"/>
          <w:spacing w:val="-1"/>
        </w:rPr>
        <w:t>(2)关键路径： </w:t>
      </w:r>
      <w:r>
        <w:rPr>
          <w:rFonts w:ascii="Times New Roman" w:hAnsi="Times New Roman" w:eastAsia="Times New Roman" w:cs="Times New Roman"/>
          <w:sz w:val="22"/>
          <w:szCs w:val="22"/>
          <w:spacing w:val="-1"/>
        </w:rPr>
        <w:t>ABF</w:t>
      </w:r>
      <w:r>
        <w:rPr>
          <w:rFonts w:ascii="Times New Roman" w:hAnsi="Times New Roman" w:eastAsia="Times New Roman" w:cs="Times New Roman"/>
          <w:sz w:val="22"/>
          <w:szCs w:val="22"/>
        </w:rPr>
        <w:t xml:space="preserve"> </w:t>
      </w:r>
      <w:r>
        <w:rPr>
          <w:sz w:val="22"/>
          <w:szCs w:val="22"/>
          <w:spacing w:val="-1"/>
        </w:rPr>
        <w:t>和</w:t>
      </w:r>
      <w:r>
        <w:rPr>
          <w:sz w:val="22"/>
          <w:szCs w:val="22"/>
          <w:spacing w:val="-20"/>
        </w:rPr>
        <w:t xml:space="preserve"> </w:t>
      </w:r>
      <w:r>
        <w:rPr>
          <w:rFonts w:ascii="Times New Roman" w:hAnsi="Times New Roman" w:eastAsia="Times New Roman" w:cs="Times New Roman"/>
          <w:sz w:val="22"/>
          <w:szCs w:val="22"/>
          <w:spacing w:val="-1"/>
        </w:rPr>
        <w:t>ADEF</w:t>
      </w:r>
    </w:p>
    <w:p>
      <w:pPr>
        <w:pStyle w:val="BodyText"/>
        <w:ind w:left="49"/>
        <w:spacing w:before="49" w:line="220" w:lineRule="auto"/>
        <w:rPr>
          <w:sz w:val="22"/>
          <w:szCs w:val="22"/>
        </w:rPr>
      </w:pPr>
      <w:r>
        <w:rPr>
          <w:sz w:val="22"/>
          <w:szCs w:val="22"/>
          <w:spacing w:val="23"/>
        </w:rPr>
        <w:t>总工期：13周</w:t>
      </w:r>
    </w:p>
    <w:p>
      <w:pPr>
        <w:pStyle w:val="BodyText"/>
        <w:ind w:left="9"/>
        <w:spacing w:before="68" w:line="219" w:lineRule="auto"/>
        <w:rPr>
          <w:sz w:val="22"/>
          <w:szCs w:val="22"/>
        </w:rPr>
      </w:pPr>
      <w:r>
        <w:rPr>
          <w:sz w:val="22"/>
          <w:szCs w:val="22"/>
          <w:spacing w:val="21"/>
        </w:rPr>
        <w:t>【解析参考的网络图】</w:t>
      </w:r>
    </w:p>
    <w:p>
      <w:pPr>
        <w:pStyle w:val="BodyText"/>
        <w:ind w:firstLine="39"/>
        <w:spacing w:before="20" w:line="3080" w:lineRule="exact"/>
        <w:rPr/>
      </w:pPr>
      <w:r>
        <w:rPr>
          <w:position w:val="-61"/>
        </w:rPr>
        <w:pict>
          <v:group id="_x0000_s314" style="mso-position-vertical-relative:line;mso-position-horizontal-relative:char;width:371.55pt;height:154.05pt;" filled="false" stroked="false" coordsize="7430,3081" coordorigin="0,0">
            <v:shape id="_x0000_s316" style="position:absolute;left:0;top:0;width:7430;height:3081;" filled="false" stroked="false" type="#_x0000_t75">
              <v:imagedata o:title="" r:id="rId285"/>
            </v:shape>
            <v:shape id="_x0000_s318" style="position:absolute;left:2690;top:111;width:1768;height:2940;" filled="false" stroked="false" type="#_x0000_t202">
              <v:fill on="false"/>
              <v:stroke on="false"/>
              <v:path/>
              <v:imagedata o:title=""/>
              <o:lock v:ext="edit" aspectratio="false"/>
              <v:textbox inset="0mm,0mm,0mm,0mm">
                <w:txbxContent>
                  <w:p>
                    <w:pPr>
                      <w:ind w:left="370"/>
                      <w:spacing w:before="19"/>
                      <w:rPr>
                        <w:rFonts w:ascii="SimSun" w:hAnsi="SimSun" w:eastAsia="SimSun" w:cs="SimSun"/>
                        <w:sz w:val="22"/>
                        <w:szCs w:val="22"/>
                      </w:rPr>
                    </w:pPr>
                    <w:r>
                      <w:rPr>
                        <w:rFonts w:ascii="SimSun" w:hAnsi="SimSun" w:eastAsia="SimSun" w:cs="SimSun"/>
                        <w:sz w:val="22"/>
                        <w:szCs w:val="22"/>
                        <w:spacing w:val="-7"/>
                      </w:rPr>
                      <w:t>10</w:t>
                    </w:r>
                  </w:p>
                  <w:p>
                    <w:pPr>
                      <w:ind w:left="360"/>
                      <w:spacing w:before="243"/>
                      <w:rPr>
                        <w:rFonts w:ascii="SimSun" w:hAnsi="SimSun" w:eastAsia="SimSun" w:cs="SimSun"/>
                        <w:sz w:val="22"/>
                        <w:szCs w:val="22"/>
                      </w:rPr>
                    </w:pPr>
                    <w:r>
                      <w:rPr>
                        <w:rFonts w:ascii="SimSun" w:hAnsi="SimSun" w:eastAsia="SimSun" w:cs="SimSun"/>
                        <w:sz w:val="22"/>
                        <w:szCs w:val="22"/>
                        <w:spacing w:val="-7"/>
                      </w:rPr>
                      <w:t>10</w:t>
                    </w:r>
                  </w:p>
                  <w:p>
                    <w:pPr>
                      <w:spacing w:line="250" w:lineRule="auto"/>
                      <w:rPr>
                        <w:rFonts w:ascii="Arial"/>
                        <w:sz w:val="21"/>
                      </w:rPr>
                    </w:pPr>
                    <w:r/>
                  </w:p>
                  <w:p>
                    <w:pPr>
                      <w:ind w:left="429"/>
                      <w:spacing w:before="72"/>
                      <w:rPr>
                        <w:rFonts w:ascii="SimSun" w:hAnsi="SimSun" w:eastAsia="SimSun" w:cs="SimSun"/>
                        <w:sz w:val="22"/>
                        <w:szCs w:val="22"/>
                      </w:rPr>
                    </w:pPr>
                    <w:r>
                      <w:rPr>
                        <w:rFonts w:ascii="SimSun" w:hAnsi="SimSun" w:eastAsia="SimSun" w:cs="SimSun"/>
                        <w:sz w:val="22"/>
                        <w:szCs w:val="22"/>
                      </w:rPr>
                      <w:t>6</w:t>
                    </w:r>
                  </w:p>
                  <w:p>
                    <w:pPr>
                      <w:ind w:left="360"/>
                      <w:spacing w:before="274"/>
                      <w:rPr>
                        <w:rFonts w:ascii="SimSun" w:hAnsi="SimSun" w:eastAsia="SimSun" w:cs="SimSun"/>
                        <w:sz w:val="22"/>
                        <w:szCs w:val="22"/>
                      </w:rPr>
                    </w:pPr>
                    <w:r>
                      <w:rPr>
                        <w:rFonts w:ascii="SimSun" w:hAnsi="SimSun" w:eastAsia="SimSun" w:cs="SimSun"/>
                        <w:sz w:val="22"/>
                        <w:szCs w:val="22"/>
                        <w:spacing w:val="-7"/>
                      </w:rPr>
                      <w:t>10</w:t>
                    </w:r>
                  </w:p>
                  <w:p>
                    <w:pPr>
                      <w:ind w:left="420"/>
                      <w:spacing w:before="214"/>
                      <w:rPr>
                        <w:rFonts w:ascii="SimSun" w:hAnsi="SimSun" w:eastAsia="SimSun" w:cs="SimSun"/>
                        <w:sz w:val="15"/>
                        <w:szCs w:val="15"/>
                      </w:rPr>
                    </w:pPr>
                    <w:r>
                      <w:rPr>
                        <w:rFonts w:ascii="SimSun" w:hAnsi="SimSun" w:eastAsia="SimSun" w:cs="SimSun"/>
                        <w:sz w:val="15"/>
                        <w:szCs w:val="15"/>
                      </w:rPr>
                      <w:t>5</w:t>
                    </w:r>
                  </w:p>
                  <w:p>
                    <w:pPr>
                      <w:ind w:left="20"/>
                      <w:spacing w:before="24" w:line="196" w:lineRule="auto"/>
                      <w:rPr>
                        <w:rFonts w:ascii="Arial" w:hAnsi="Arial" w:eastAsia="Arial" w:cs="Arial"/>
                        <w:sz w:val="22"/>
                        <w:szCs w:val="22"/>
                      </w:rPr>
                    </w:pPr>
                    <w:r>
                      <w:rPr>
                        <w:rFonts w:ascii="Arial" w:hAnsi="Arial" w:eastAsia="Arial" w:cs="Arial"/>
                        <w:sz w:val="22"/>
                        <w:szCs w:val="22"/>
                      </w:rPr>
                      <w:t>D</w:t>
                    </w:r>
                  </w:p>
                  <w:p>
                    <w:pPr>
                      <w:ind w:right="7"/>
                      <w:spacing w:before="54"/>
                      <w:jc w:val="right"/>
                      <w:rPr>
                        <w:rFonts w:ascii="SimSun" w:hAnsi="SimSun" w:eastAsia="SimSun" w:cs="SimSun"/>
                        <w:sz w:val="22"/>
                        <w:szCs w:val="22"/>
                      </w:rPr>
                    </w:pPr>
                    <w:r>
                      <w:rPr>
                        <w:rFonts w:ascii="SimSun" w:hAnsi="SimSun" w:eastAsia="SimSun" w:cs="SimSun"/>
                        <w:sz w:val="22"/>
                        <w:szCs w:val="22"/>
                      </w:rPr>
                      <w:t>5</w:t>
                    </w:r>
                  </w:p>
                </w:txbxContent>
              </v:textbox>
            </v:shape>
            <v:shape id="_x0000_s320" style="position:absolute;left:6230;top:1241;width:1025;height:83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2"/>
                        <w:szCs w:val="22"/>
                      </w:rPr>
                    </w:pPr>
                    <w:r>
                      <w:rPr>
                        <w:rFonts w:ascii="SimSun" w:hAnsi="SimSun" w:eastAsia="SimSun" w:cs="SimSun"/>
                        <w:sz w:val="22"/>
                        <w:szCs w:val="22"/>
                        <w:spacing w:val="-10"/>
                      </w:rPr>
                      <w:t>10</w:t>
                    </w:r>
                    <w:r>
                      <w:rPr>
                        <w:rFonts w:ascii="SimSun" w:hAnsi="SimSun" w:eastAsia="SimSun" w:cs="SimSun"/>
                        <w:sz w:val="22"/>
                        <w:szCs w:val="22"/>
                        <w:spacing w:val="9"/>
                      </w:rPr>
                      <w:t xml:space="preserve">     </w:t>
                    </w:r>
                    <w:r>
                      <w:rPr>
                        <w:rFonts w:ascii="SimSun" w:hAnsi="SimSun" w:eastAsia="SimSun" w:cs="SimSun"/>
                        <w:sz w:val="22"/>
                        <w:szCs w:val="22"/>
                        <w:spacing w:val="-10"/>
                      </w:rPr>
                      <w:t>13</w:t>
                    </w:r>
                  </w:p>
                  <w:p>
                    <w:pPr>
                      <w:ind w:left="20"/>
                      <w:spacing w:before="244" w:line="326" w:lineRule="exact"/>
                      <w:rPr>
                        <w:rFonts w:ascii="SimSun" w:hAnsi="SimSun" w:eastAsia="SimSun" w:cs="SimSun"/>
                        <w:sz w:val="22"/>
                        <w:szCs w:val="22"/>
                      </w:rPr>
                    </w:pPr>
                    <w:r>
                      <w:rPr>
                        <w:rFonts w:ascii="SimSun" w:hAnsi="SimSun" w:eastAsia="SimSun" w:cs="SimSun"/>
                        <w:sz w:val="22"/>
                        <w:szCs w:val="22"/>
                        <w:spacing w:val="-10"/>
                        <w:position w:val="1"/>
                      </w:rPr>
                      <w:t>10</w:t>
                    </w:r>
                    <w:r>
                      <w:rPr>
                        <w:rFonts w:ascii="SimSun" w:hAnsi="SimSun" w:eastAsia="SimSun" w:cs="SimSun"/>
                        <w:sz w:val="22"/>
                        <w:szCs w:val="22"/>
                        <w:spacing w:val="23"/>
                        <w:position w:val="1"/>
                      </w:rPr>
                      <w:t xml:space="preserve">  </w:t>
                    </w:r>
                    <w:r>
                      <w:rPr>
                        <w:rFonts w:ascii="SimSun" w:hAnsi="SimSun" w:eastAsia="SimSun" w:cs="SimSun"/>
                        <w:sz w:val="22"/>
                        <w:szCs w:val="22"/>
                        <w:spacing w:val="-10"/>
                        <w:position w:val="4"/>
                      </w:rPr>
                      <w:t>0</w:t>
                    </w:r>
                    <w:r>
                      <w:rPr>
                        <w:rFonts w:ascii="SimSun" w:hAnsi="SimSun" w:eastAsia="SimSun" w:cs="SimSun"/>
                        <w:sz w:val="22"/>
                        <w:szCs w:val="22"/>
                        <w:spacing w:val="5"/>
                        <w:position w:val="4"/>
                      </w:rPr>
                      <w:t xml:space="preserve">  </w:t>
                    </w:r>
                    <w:r>
                      <w:rPr>
                        <w:rFonts w:ascii="SimSun" w:hAnsi="SimSun" w:eastAsia="SimSun" w:cs="SimSun"/>
                        <w:sz w:val="22"/>
                        <w:szCs w:val="22"/>
                        <w:spacing w:val="-10"/>
                        <w:position w:val="1"/>
                      </w:rPr>
                      <w:t>13</w:t>
                    </w:r>
                  </w:p>
                </w:txbxContent>
              </v:textbox>
            </v:shape>
            <v:shape id="_x0000_s322" style="position:absolute;left:2679;top:370;width:197;height:1681;" filled="false" stroked="false" type="#_x0000_t202">
              <v:fill on="false"/>
              <v:stroke on="false"/>
              <v:path/>
              <v:imagedata o:title=""/>
              <o:lock v:ext="edit" aspectratio="false"/>
              <v:textbox inset="0mm,0mm,0mm,0mm">
                <w:txbxContent>
                  <w:p>
                    <w:pPr>
                      <w:ind w:left="50" w:right="47" w:hanging="30"/>
                      <w:spacing w:before="19" w:line="289" w:lineRule="auto"/>
                      <w:rPr>
                        <w:rFonts w:ascii="SimSun" w:hAnsi="SimSun" w:eastAsia="SimSun" w:cs="SimSun"/>
                        <w:sz w:val="22"/>
                        <w:szCs w:val="22"/>
                      </w:rPr>
                    </w:pPr>
                    <w:r>
                      <w:rPr>
                        <w:rFonts w:ascii="Arial" w:hAnsi="Arial" w:eastAsia="Arial" w:cs="Arial"/>
                        <w:sz w:val="22"/>
                        <w:szCs w:val="22"/>
                        <w:spacing w:val="-17"/>
                      </w:rPr>
                      <w:t>B</w:t>
                    </w:r>
                    <w:r>
                      <w:rPr>
                        <w:rFonts w:ascii="Arial" w:hAnsi="Arial" w:eastAsia="Arial" w:cs="Arial"/>
                        <w:sz w:val="22"/>
                        <w:szCs w:val="22"/>
                      </w:rPr>
                      <w:t xml:space="preserve"> </w:t>
                    </w:r>
                    <w:r>
                      <w:rPr>
                        <w:rFonts w:ascii="SimSun" w:hAnsi="SimSun" w:eastAsia="SimSun" w:cs="SimSun"/>
                        <w:sz w:val="22"/>
                        <w:szCs w:val="22"/>
                        <w:spacing w:val="-11"/>
                      </w:rPr>
                      <w:t>0</w:t>
                    </w:r>
                  </w:p>
                  <w:p>
                    <w:pPr>
                      <w:ind w:left="30" w:right="20"/>
                      <w:spacing w:before="233" w:line="246" w:lineRule="auto"/>
                      <w:jc w:val="both"/>
                      <w:rPr>
                        <w:rFonts w:ascii="SimSun" w:hAnsi="SimSun" w:eastAsia="SimSun" w:cs="SimSun"/>
                        <w:sz w:val="22"/>
                        <w:szCs w:val="22"/>
                      </w:rPr>
                    </w:pPr>
                    <w:r>
                      <w:rPr>
                        <w:rFonts w:ascii="SimSun" w:hAnsi="SimSun" w:eastAsia="SimSun" w:cs="SimSun"/>
                        <w:sz w:val="22"/>
                        <w:szCs w:val="22"/>
                        <w:spacing w:val="-8"/>
                      </w:rPr>
                      <w:t>4</w:t>
                    </w:r>
                    <w:r>
                      <w:rPr>
                        <w:rFonts w:ascii="SimSun" w:hAnsi="SimSun" w:eastAsia="SimSun" w:cs="SimSun"/>
                        <w:sz w:val="22"/>
                        <w:szCs w:val="22"/>
                      </w:rPr>
                      <w:t xml:space="preserve"> </w:t>
                    </w:r>
                    <w:r>
                      <w:rPr>
                        <w:rFonts w:ascii="Arial" w:hAnsi="Arial" w:eastAsia="Arial" w:cs="Arial"/>
                        <w:sz w:val="22"/>
                        <w:szCs w:val="22"/>
                        <w:spacing w:val="-12"/>
                      </w:rPr>
                      <w:t>C</w:t>
                    </w:r>
                    <w:r>
                      <w:rPr>
                        <w:rFonts w:ascii="Arial" w:hAnsi="Arial" w:eastAsia="Arial" w:cs="Arial"/>
                        <w:sz w:val="22"/>
                        <w:szCs w:val="22"/>
                      </w:rPr>
                      <w:t xml:space="preserve"> </w:t>
                    </w:r>
                    <w:r>
                      <w:rPr>
                        <w:rFonts w:ascii="SimSun" w:hAnsi="SimSun" w:eastAsia="SimSun" w:cs="SimSun"/>
                        <w:sz w:val="22"/>
                        <w:szCs w:val="22"/>
                        <w:spacing w:val="2"/>
                      </w:rPr>
                      <w:t>4</w:t>
                    </w:r>
                  </w:p>
                </w:txbxContent>
              </v:textbox>
            </v:shape>
            <v:shape id="_x0000_s324" style="position:absolute;left:2309;top:1251;width:148;height:1780;" filled="false" stroked="false" type="#_x0000_t202">
              <v:fill on="false"/>
              <v:stroke on="false"/>
              <v:path/>
              <v:imagedata o:title=""/>
              <o:lock v:ext="edit" aspectratio="false"/>
              <v:textbox inset="0mm,0mm,0mm,0mm">
                <w:txbxContent>
                  <w:p>
                    <w:pPr>
                      <w:ind w:left="30"/>
                      <w:spacing w:before="19" w:line="241" w:lineRule="auto"/>
                      <w:rPr>
                        <w:rFonts w:ascii="SimSun" w:hAnsi="SimSun" w:eastAsia="SimSun" w:cs="SimSun"/>
                        <w:sz w:val="22"/>
                        <w:szCs w:val="22"/>
                      </w:rPr>
                    </w:pPr>
                    <w:r>
                      <w:rPr>
                        <w:rFonts w:ascii="SimSun" w:hAnsi="SimSun" w:eastAsia="SimSun" w:cs="SimSun"/>
                        <w:sz w:val="22"/>
                        <w:szCs w:val="22"/>
                      </w:rPr>
                      <w:t>2</w:t>
                    </w:r>
                  </w:p>
                  <w:p>
                    <w:pPr>
                      <w:ind w:left="20"/>
                      <w:spacing w:before="232"/>
                      <w:rPr>
                        <w:rFonts w:ascii="SimSun" w:hAnsi="SimSun" w:eastAsia="SimSun" w:cs="SimSun"/>
                        <w:sz w:val="22"/>
                        <w:szCs w:val="22"/>
                      </w:rPr>
                    </w:pPr>
                    <w:r>
                      <w:rPr>
                        <w:rFonts w:ascii="SimSun" w:hAnsi="SimSun" w:eastAsia="SimSun" w:cs="SimSun"/>
                        <w:sz w:val="22"/>
                        <w:szCs w:val="22"/>
                      </w:rPr>
                      <w:t>6</w:t>
                    </w:r>
                  </w:p>
                  <w:p>
                    <w:pPr>
                      <w:ind w:left="30"/>
                      <w:spacing w:before="224" w:line="241" w:lineRule="auto"/>
                      <w:rPr>
                        <w:rFonts w:ascii="SimSun" w:hAnsi="SimSun" w:eastAsia="SimSun" w:cs="SimSun"/>
                        <w:sz w:val="22"/>
                        <w:szCs w:val="22"/>
                      </w:rPr>
                    </w:pPr>
                    <w:r>
                      <w:rPr>
                        <w:rFonts w:ascii="SimSun" w:hAnsi="SimSun" w:eastAsia="SimSun" w:cs="SimSun"/>
                        <w:sz w:val="22"/>
                        <w:szCs w:val="22"/>
                      </w:rPr>
                      <w:t>2</w:t>
                    </w:r>
                  </w:p>
                  <w:p>
                    <w:pPr>
                      <w:ind w:left="20"/>
                      <w:spacing w:before="202" w:line="241" w:lineRule="auto"/>
                      <w:rPr>
                        <w:rFonts w:ascii="SimSun" w:hAnsi="SimSun" w:eastAsia="SimSun" w:cs="SimSun"/>
                        <w:sz w:val="22"/>
                        <w:szCs w:val="22"/>
                      </w:rPr>
                    </w:pPr>
                    <w:r>
                      <w:rPr>
                        <w:rFonts w:ascii="SimSun" w:hAnsi="SimSun" w:eastAsia="SimSun" w:cs="SimSun"/>
                        <w:sz w:val="22"/>
                        <w:szCs w:val="22"/>
                      </w:rPr>
                      <w:t>2</w:t>
                    </w:r>
                  </w:p>
                </w:txbxContent>
              </v:textbox>
            </v:shape>
            <v:shape id="_x0000_s326" style="position:absolute;left:5049;top:2281;width:256;height:770;" filled="false" stroked="false" type="#_x0000_t202">
              <v:fill on="false"/>
              <v:stroke on="false"/>
              <v:path/>
              <v:imagedata o:title=""/>
              <o:lock v:ext="edit" aspectratio="false"/>
              <v:textbox inset="0mm,0mm,0mm,0mm">
                <w:txbxContent>
                  <w:p>
                    <w:pPr>
                      <w:ind w:left="40"/>
                      <w:spacing w:before="19"/>
                      <w:rPr>
                        <w:rFonts w:ascii="SimSun" w:hAnsi="SimSun" w:eastAsia="SimSun" w:cs="SimSun"/>
                        <w:sz w:val="22"/>
                        <w:szCs w:val="22"/>
                      </w:rPr>
                    </w:pPr>
                    <w:r>
                      <w:rPr>
                        <w:rFonts w:ascii="SimSun" w:hAnsi="SimSun" w:eastAsia="SimSun" w:cs="SimSun"/>
                        <w:sz w:val="22"/>
                        <w:szCs w:val="22"/>
                        <w:spacing w:val="-7"/>
                      </w:rPr>
                      <w:t>10</w:t>
                    </w:r>
                  </w:p>
                  <w:p>
                    <w:pPr>
                      <w:ind w:left="20"/>
                      <w:spacing w:before="223"/>
                      <w:rPr>
                        <w:rFonts w:ascii="SimSun" w:hAnsi="SimSun" w:eastAsia="SimSun" w:cs="SimSun"/>
                        <w:sz w:val="22"/>
                        <w:szCs w:val="22"/>
                      </w:rPr>
                    </w:pPr>
                    <w:r>
                      <w:rPr>
                        <w:rFonts w:ascii="SimSun" w:hAnsi="SimSun" w:eastAsia="SimSun" w:cs="SimSun"/>
                        <w:sz w:val="22"/>
                        <w:szCs w:val="22"/>
                        <w:spacing w:val="-7"/>
                      </w:rPr>
                      <w:t>10</w:t>
                    </w:r>
                  </w:p>
                </w:txbxContent>
              </v:textbox>
            </v:shape>
            <v:shape id="_x0000_s328" style="position:absolute;left:540;top:1278;width:187;height:773;" filled="false" stroked="false" type="#_x0000_t202">
              <v:fill on="false"/>
              <v:stroke on="false"/>
              <v:path/>
              <v:imagedata o:title=""/>
              <o:lock v:ext="edit" aspectratio="false"/>
              <v:textbox inset="0mm,0mm,0mm,0mm">
                <w:txbxContent>
                  <w:p>
                    <w:pPr>
                      <w:ind w:left="20" w:right="20" w:firstLine="20"/>
                      <w:spacing w:before="19" w:line="246" w:lineRule="auto"/>
                      <w:jc w:val="both"/>
                      <w:rPr>
                        <w:rFonts w:ascii="SimSun" w:hAnsi="SimSun" w:eastAsia="SimSun" w:cs="SimSun"/>
                        <w:sz w:val="22"/>
                        <w:szCs w:val="22"/>
                      </w:rPr>
                    </w:pPr>
                    <w:r>
                      <w:rPr>
                        <w:rFonts w:ascii="SimSun" w:hAnsi="SimSun" w:eastAsia="SimSun" w:cs="SimSun"/>
                        <w:sz w:val="20"/>
                        <w:szCs w:val="20"/>
                        <w:spacing w:val="-11"/>
                      </w:rPr>
                      <w:t>2</w:t>
                    </w:r>
                    <w:r>
                      <w:rPr>
                        <w:rFonts w:ascii="SimSun" w:hAnsi="SimSun" w:eastAsia="SimSun" w:cs="SimSun"/>
                        <w:sz w:val="20"/>
                        <w:szCs w:val="20"/>
                      </w:rPr>
                      <w:t xml:space="preserve"> </w:t>
                    </w:r>
                    <w:r>
                      <w:rPr>
                        <w:rFonts w:ascii="Arial" w:hAnsi="Arial" w:eastAsia="Arial" w:cs="Arial"/>
                        <w:sz w:val="22"/>
                        <w:szCs w:val="22"/>
                      </w:rPr>
                      <w:t>A </w:t>
                    </w:r>
                    <w:r>
                      <w:rPr>
                        <w:rFonts w:ascii="SimSun" w:hAnsi="SimSun" w:eastAsia="SimSun" w:cs="SimSun"/>
                        <w:sz w:val="22"/>
                        <w:szCs w:val="22"/>
                      </w:rPr>
                      <w:t>0</w:t>
                    </w:r>
                  </w:p>
                </w:txbxContent>
              </v:textbox>
            </v:shape>
            <v:shape id="_x0000_s330" style="position:absolute;left:169;top:1791;width:140;height:26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2"/>
                        <w:szCs w:val="22"/>
                      </w:rPr>
                    </w:pPr>
                    <w:r>
                      <w:rPr>
                        <w:rFonts w:ascii="SimSun" w:hAnsi="SimSun" w:eastAsia="SimSun" w:cs="SimSun"/>
                        <w:sz w:val="22"/>
                        <w:szCs w:val="22"/>
                      </w:rPr>
                      <w:t>0</w:t>
                    </w:r>
                  </w:p>
                </w:txbxContent>
              </v:textbox>
            </v:shape>
            <v:shape id="_x0000_s332" style="position:absolute;left:939;top:1221;width:138;height:260;" filled="false" stroked="false" type="#_x0000_t202">
              <v:fill on="false"/>
              <v:stroke on="false"/>
              <v:path/>
              <v:imagedata o:title=""/>
              <o:lock v:ext="edit" aspectratio="false"/>
              <v:textbox inset="0mm,0mm,0mm,0mm">
                <w:txbxContent>
                  <w:p>
                    <w:pPr>
                      <w:ind w:left="20"/>
                      <w:spacing w:before="19" w:line="241" w:lineRule="auto"/>
                      <w:rPr>
                        <w:rFonts w:ascii="SimSun" w:hAnsi="SimSun" w:eastAsia="SimSun" w:cs="SimSun"/>
                        <w:sz w:val="22"/>
                        <w:szCs w:val="22"/>
                      </w:rPr>
                    </w:pPr>
                    <w:r>
                      <w:rPr>
                        <w:rFonts w:ascii="SimSun" w:hAnsi="SimSun" w:eastAsia="SimSun" w:cs="SimSun"/>
                        <w:sz w:val="22"/>
                        <w:szCs w:val="22"/>
                      </w:rPr>
                      <w:t>2</w:t>
                    </w:r>
                  </w:p>
                </w:txbxContent>
              </v:textbox>
            </v:shape>
            <v:shape id="_x0000_s334" style="position:absolute;left:2299;top:111;width:138;height:260;" filled="false" stroked="false" type="#_x0000_t202">
              <v:fill on="false"/>
              <v:stroke on="false"/>
              <v:path/>
              <v:imagedata o:title=""/>
              <o:lock v:ext="edit" aspectratio="false"/>
              <v:textbox inset="0mm,0mm,0mm,0mm">
                <w:txbxContent>
                  <w:p>
                    <w:pPr>
                      <w:ind w:left="20"/>
                      <w:spacing w:before="19" w:line="241" w:lineRule="auto"/>
                      <w:rPr>
                        <w:rFonts w:ascii="SimSun" w:hAnsi="SimSun" w:eastAsia="SimSun" w:cs="SimSun"/>
                        <w:sz w:val="22"/>
                        <w:szCs w:val="22"/>
                      </w:rPr>
                    </w:pPr>
                    <w:r>
                      <w:rPr>
                        <w:rFonts w:ascii="SimSun" w:hAnsi="SimSun" w:eastAsia="SimSun" w:cs="SimSun"/>
                        <w:sz w:val="22"/>
                        <w:szCs w:val="22"/>
                      </w:rPr>
                      <w:t>2</w:t>
                    </w:r>
                  </w:p>
                </w:txbxContent>
              </v:textbox>
            </v:shape>
          </v:group>
        </w:pict>
      </w:r>
    </w:p>
    <w:p>
      <w:pPr>
        <w:pStyle w:val="BodyText"/>
        <w:spacing w:before="61" w:line="187" w:lineRule="auto"/>
        <w:rPr>
          <w:sz w:val="26"/>
          <w:szCs w:val="26"/>
        </w:rPr>
      </w:pPr>
      <w:r>
        <w:rPr>
          <w:sz w:val="26"/>
          <w:szCs w:val="26"/>
          <w:spacing w:val="12"/>
        </w:rPr>
        <w:t>【问题2】(10分)</w:t>
      </w:r>
    </w:p>
    <w:tbl>
      <w:tblPr>
        <w:tblStyle w:val="TableNormal"/>
        <w:tblW w:w="7979" w:type="dxa"/>
        <w:tblInd w:w="9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54"/>
        <w:gridCol w:w="2047"/>
        <w:gridCol w:w="3046"/>
        <w:gridCol w:w="1932"/>
      </w:tblGrid>
      <w:tr>
        <w:trPr>
          <w:trHeight w:val="309" w:hRule="atLeast"/>
        </w:trPr>
        <w:tc>
          <w:tcPr>
            <w:tcW w:w="954" w:type="dxa"/>
            <w:vAlign w:val="top"/>
            <w:tcBorders>
              <w:bottom w:val="single" w:color="000000" w:sz="2" w:space="0"/>
              <w:top w:val="single" w:color="000000" w:sz="2" w:space="0"/>
            </w:tcBorders>
          </w:tcPr>
          <w:p>
            <w:pPr>
              <w:pStyle w:val="TableText"/>
              <w:ind w:left="204"/>
              <w:spacing w:before="31" w:line="190" w:lineRule="auto"/>
              <w:rPr>
                <w:sz w:val="26"/>
                <w:szCs w:val="26"/>
              </w:rPr>
            </w:pPr>
            <w:r>
              <w:rPr>
                <w:sz w:val="26"/>
                <w:szCs w:val="26"/>
                <w:spacing w:val="9"/>
              </w:rPr>
              <w:t>活动</w:t>
            </w:r>
          </w:p>
        </w:tc>
        <w:tc>
          <w:tcPr>
            <w:tcW w:w="2047" w:type="dxa"/>
            <w:vAlign w:val="top"/>
            <w:tcBorders>
              <w:bottom w:val="single" w:color="000000" w:sz="2" w:space="0"/>
              <w:top w:val="single" w:color="000000" w:sz="2" w:space="0"/>
            </w:tcBorders>
          </w:tcPr>
          <w:p>
            <w:pPr>
              <w:pStyle w:val="TableText"/>
              <w:ind w:left="750"/>
              <w:spacing w:before="32" w:line="189" w:lineRule="auto"/>
              <w:rPr>
                <w:sz w:val="26"/>
                <w:szCs w:val="26"/>
              </w:rPr>
            </w:pPr>
            <w:r>
              <w:rPr>
                <w:sz w:val="26"/>
                <w:szCs w:val="26"/>
                <w:spacing w:val="5"/>
              </w:rPr>
              <w:t>描述</w:t>
            </w:r>
          </w:p>
        </w:tc>
        <w:tc>
          <w:tcPr>
            <w:tcW w:w="3046" w:type="dxa"/>
            <w:vAlign w:val="top"/>
            <w:tcBorders>
              <w:bottom w:val="single" w:color="000000" w:sz="2" w:space="0"/>
              <w:top w:val="single" w:color="000000" w:sz="2" w:space="0"/>
            </w:tcBorders>
          </w:tcPr>
          <w:p>
            <w:pPr>
              <w:pStyle w:val="TableText"/>
              <w:ind w:left="1384"/>
              <w:spacing w:before="34" w:line="188" w:lineRule="auto"/>
              <w:rPr>
                <w:sz w:val="26"/>
                <w:szCs w:val="26"/>
              </w:rPr>
            </w:pPr>
            <w:r>
              <w:rPr>
                <w:sz w:val="26"/>
                <w:szCs w:val="26"/>
              </w:rPr>
              <w:t>周</w:t>
            </w:r>
          </w:p>
        </w:tc>
        <w:tc>
          <w:tcPr>
            <w:tcW w:w="1932" w:type="dxa"/>
            <w:vAlign w:val="top"/>
            <w:tcBorders>
              <w:bottom w:val="single" w:color="000000" w:sz="2" w:space="0"/>
              <w:top w:val="single" w:color="000000" w:sz="2" w:space="0"/>
            </w:tcBorders>
          </w:tcPr>
          <w:p>
            <w:pPr>
              <w:pStyle w:val="TableText"/>
              <w:ind w:left="178"/>
              <w:spacing w:before="30" w:line="191" w:lineRule="auto"/>
              <w:rPr>
                <w:sz w:val="26"/>
                <w:szCs w:val="26"/>
              </w:rPr>
            </w:pPr>
            <w:r>
              <w:rPr>
                <w:sz w:val="26"/>
                <w:szCs w:val="26"/>
                <w:spacing w:val="1"/>
              </w:rPr>
              <w:t>所需人员数量</w:t>
            </w:r>
          </w:p>
        </w:tc>
      </w:tr>
      <w:tr>
        <w:trPr>
          <w:trHeight w:val="313" w:hRule="atLeast"/>
        </w:trPr>
        <w:tc>
          <w:tcPr>
            <w:tcW w:w="954" w:type="dxa"/>
            <w:vAlign w:val="top"/>
            <w:tcBorders>
              <w:bottom w:val="single" w:color="000000" w:sz="2" w:space="0"/>
              <w:top w:val="single" w:color="000000" w:sz="2" w:space="0"/>
            </w:tcBorders>
          </w:tcPr>
          <w:p>
            <w:pPr>
              <w:pStyle w:val="TableText"/>
              <w:ind w:left="404"/>
              <w:spacing w:before="62" w:line="171" w:lineRule="auto"/>
              <w:rPr>
                <w:sz w:val="26"/>
                <w:szCs w:val="26"/>
              </w:rPr>
            </w:pPr>
            <w:r>
              <w:rPr>
                <w:sz w:val="26"/>
                <w:szCs w:val="26"/>
              </w:rPr>
              <w:t>1</w:t>
            </w:r>
          </w:p>
        </w:tc>
        <w:tc>
          <w:tcPr>
            <w:tcW w:w="2047" w:type="dxa"/>
            <w:vAlign w:val="top"/>
            <w:tcBorders>
              <w:bottom w:val="single" w:color="000000" w:sz="2" w:space="0"/>
              <w:top w:val="single" w:color="000000" w:sz="2" w:space="0"/>
            </w:tcBorders>
          </w:tcPr>
          <w:p>
            <w:pPr>
              <w:pStyle w:val="TableText"/>
              <w:ind w:left="691"/>
              <w:spacing w:before="36" w:line="189" w:lineRule="auto"/>
              <w:rPr>
                <w:sz w:val="26"/>
                <w:szCs w:val="26"/>
              </w:rPr>
            </w:pPr>
            <w:r>
              <w:rPr>
                <w:sz w:val="26"/>
                <w:szCs w:val="26"/>
                <w:spacing w:val="-4"/>
              </w:rPr>
              <w:t>活动A</w:t>
            </w:r>
          </w:p>
        </w:tc>
        <w:tc>
          <w:tcPr>
            <w:tcW w:w="3046" w:type="dxa"/>
            <w:vAlign w:val="top"/>
            <w:tcBorders>
              <w:bottom w:val="single" w:color="000000" w:sz="2" w:space="0"/>
              <w:top w:val="single" w:color="000000" w:sz="2" w:space="0"/>
            </w:tcBorders>
          </w:tcPr>
          <w:p>
            <w:pPr>
              <w:pStyle w:val="TableText"/>
              <w:ind w:left="993"/>
              <w:spacing w:before="35" w:line="190" w:lineRule="auto"/>
              <w:rPr>
                <w:sz w:val="26"/>
                <w:szCs w:val="26"/>
              </w:rPr>
            </w:pPr>
            <w:r>
              <w:rPr>
                <w:sz w:val="26"/>
                <w:szCs w:val="26"/>
                <w:spacing w:val="6"/>
              </w:rPr>
              <w:t>第1至2周</w:t>
            </w:r>
          </w:p>
        </w:tc>
        <w:tc>
          <w:tcPr>
            <w:tcW w:w="1932" w:type="dxa"/>
            <w:vAlign w:val="top"/>
            <w:tcBorders>
              <w:bottom w:val="single" w:color="000000" w:sz="2" w:space="0"/>
              <w:top w:val="single" w:color="000000" w:sz="2" w:space="0"/>
            </w:tcBorders>
          </w:tcPr>
          <w:p>
            <w:pPr>
              <w:pStyle w:val="TableText"/>
              <w:ind w:left="897"/>
              <w:spacing w:before="62" w:line="171" w:lineRule="auto"/>
              <w:rPr>
                <w:sz w:val="26"/>
                <w:szCs w:val="26"/>
              </w:rPr>
            </w:pPr>
            <w:r>
              <w:rPr>
                <w:sz w:val="26"/>
                <w:szCs w:val="26"/>
              </w:rPr>
              <w:t>3</w:t>
            </w:r>
          </w:p>
        </w:tc>
      </w:tr>
      <w:tr>
        <w:trPr>
          <w:trHeight w:val="333" w:hRule="atLeast"/>
        </w:trPr>
        <w:tc>
          <w:tcPr>
            <w:tcW w:w="954" w:type="dxa"/>
            <w:vAlign w:val="top"/>
            <w:tcBorders>
              <w:bottom w:val="single" w:color="000000" w:sz="2" w:space="0"/>
              <w:top w:val="single" w:color="000000" w:sz="2" w:space="0"/>
            </w:tcBorders>
          </w:tcPr>
          <w:p>
            <w:pPr>
              <w:pStyle w:val="TableText"/>
              <w:ind w:left="404"/>
              <w:spacing w:before="73" w:line="177" w:lineRule="auto"/>
              <w:rPr>
                <w:sz w:val="26"/>
                <w:szCs w:val="26"/>
              </w:rPr>
            </w:pPr>
            <w:r>
              <w:rPr>
                <w:sz w:val="26"/>
                <w:szCs w:val="26"/>
              </w:rPr>
              <w:t>2</w:t>
            </w:r>
          </w:p>
        </w:tc>
        <w:tc>
          <w:tcPr>
            <w:tcW w:w="2047" w:type="dxa"/>
            <w:vAlign w:val="top"/>
            <w:tcBorders>
              <w:bottom w:val="single" w:color="000000" w:sz="2" w:space="0"/>
              <w:top w:val="single" w:color="000000" w:sz="2" w:space="0"/>
            </w:tcBorders>
          </w:tcPr>
          <w:p>
            <w:pPr>
              <w:pStyle w:val="TableText"/>
              <w:ind w:left="691"/>
              <w:spacing w:before="48" w:line="195" w:lineRule="auto"/>
              <w:rPr>
                <w:sz w:val="26"/>
                <w:szCs w:val="26"/>
              </w:rPr>
            </w:pPr>
            <w:r>
              <w:rPr>
                <w:sz w:val="26"/>
                <w:szCs w:val="26"/>
                <w:spacing w:val="3"/>
              </w:rPr>
              <w:t>活动B</w:t>
            </w:r>
          </w:p>
        </w:tc>
        <w:tc>
          <w:tcPr>
            <w:tcW w:w="3046" w:type="dxa"/>
            <w:vAlign w:val="top"/>
            <w:tcBorders>
              <w:bottom w:val="single" w:color="000000" w:sz="2" w:space="0"/>
              <w:top w:val="single" w:color="000000" w:sz="2" w:space="0"/>
            </w:tcBorders>
          </w:tcPr>
          <w:p>
            <w:pPr>
              <w:pStyle w:val="TableText"/>
              <w:ind w:left="993"/>
              <w:spacing w:before="46" w:line="196" w:lineRule="auto"/>
              <w:rPr>
                <w:sz w:val="26"/>
                <w:szCs w:val="26"/>
              </w:rPr>
            </w:pPr>
            <w:r>
              <w:rPr>
                <w:sz w:val="26"/>
                <w:szCs w:val="26"/>
                <w:spacing w:val="5"/>
              </w:rPr>
              <w:t>第3-10周</w:t>
            </w:r>
          </w:p>
        </w:tc>
        <w:tc>
          <w:tcPr>
            <w:tcW w:w="1932" w:type="dxa"/>
            <w:vAlign w:val="top"/>
            <w:tcBorders>
              <w:bottom w:val="single" w:color="000000" w:sz="2" w:space="0"/>
              <w:top w:val="single" w:color="000000" w:sz="2" w:space="0"/>
            </w:tcBorders>
          </w:tcPr>
          <w:p>
            <w:pPr>
              <w:pStyle w:val="TableText"/>
              <w:ind w:left="897"/>
              <w:spacing w:before="73" w:line="177" w:lineRule="auto"/>
              <w:rPr>
                <w:sz w:val="26"/>
                <w:szCs w:val="26"/>
              </w:rPr>
            </w:pPr>
            <w:r>
              <w:rPr>
                <w:sz w:val="26"/>
                <w:szCs w:val="26"/>
              </w:rPr>
              <w:t>5</w:t>
            </w:r>
          </w:p>
        </w:tc>
      </w:tr>
      <w:tr>
        <w:trPr>
          <w:trHeight w:val="310" w:hRule="atLeast"/>
        </w:trPr>
        <w:tc>
          <w:tcPr>
            <w:tcW w:w="954" w:type="dxa"/>
            <w:vAlign w:val="top"/>
            <w:tcBorders>
              <w:bottom w:val="single" w:color="000000" w:sz="2" w:space="0"/>
              <w:top w:val="single" w:color="000000" w:sz="2" w:space="0"/>
            </w:tcBorders>
          </w:tcPr>
          <w:p>
            <w:pPr>
              <w:pStyle w:val="TableText"/>
              <w:ind w:left="404"/>
              <w:spacing w:before="54" w:line="174" w:lineRule="auto"/>
              <w:rPr>
                <w:sz w:val="26"/>
                <w:szCs w:val="26"/>
              </w:rPr>
            </w:pPr>
            <w:r>
              <w:rPr>
                <w:sz w:val="26"/>
                <w:szCs w:val="26"/>
              </w:rPr>
              <w:t>3</w:t>
            </w:r>
          </w:p>
        </w:tc>
        <w:tc>
          <w:tcPr>
            <w:tcW w:w="2047" w:type="dxa"/>
            <w:vAlign w:val="top"/>
            <w:tcBorders>
              <w:bottom w:val="single" w:color="000000" w:sz="2" w:space="0"/>
              <w:top w:val="single" w:color="000000" w:sz="2" w:space="0"/>
            </w:tcBorders>
          </w:tcPr>
          <w:p>
            <w:pPr>
              <w:pStyle w:val="TableText"/>
              <w:ind w:left="691"/>
              <w:spacing w:before="31" w:line="191" w:lineRule="auto"/>
              <w:rPr>
                <w:sz w:val="26"/>
                <w:szCs w:val="26"/>
              </w:rPr>
            </w:pPr>
            <w:r>
              <w:rPr>
                <w:sz w:val="26"/>
                <w:szCs w:val="26"/>
                <w:spacing w:val="3"/>
              </w:rPr>
              <w:t>活动C</w:t>
            </w:r>
          </w:p>
        </w:tc>
        <w:tc>
          <w:tcPr>
            <w:tcW w:w="3046" w:type="dxa"/>
            <w:vAlign w:val="top"/>
            <w:tcBorders>
              <w:bottom w:val="single" w:color="000000" w:sz="2" w:space="0"/>
              <w:top w:val="single" w:color="000000" w:sz="2" w:space="0"/>
            </w:tcBorders>
          </w:tcPr>
          <w:p>
            <w:pPr>
              <w:pStyle w:val="TableText"/>
              <w:ind w:left="413"/>
              <w:spacing w:before="29" w:line="192" w:lineRule="auto"/>
              <w:rPr>
                <w:sz w:val="26"/>
                <w:szCs w:val="26"/>
              </w:rPr>
            </w:pPr>
            <w:r>
              <w:rPr>
                <w:sz w:val="26"/>
                <w:szCs w:val="26"/>
                <w:spacing w:val="2"/>
              </w:rPr>
              <w:t>第6-9周或第7-10周</w:t>
            </w:r>
          </w:p>
        </w:tc>
        <w:tc>
          <w:tcPr>
            <w:tcW w:w="1932" w:type="dxa"/>
            <w:vAlign w:val="top"/>
            <w:tcBorders>
              <w:bottom w:val="single" w:color="000000" w:sz="2" w:space="0"/>
              <w:top w:val="single" w:color="000000" w:sz="2" w:space="0"/>
            </w:tcBorders>
          </w:tcPr>
          <w:p>
            <w:pPr>
              <w:pStyle w:val="TableText"/>
              <w:ind w:left="897"/>
              <w:spacing w:before="54" w:line="174" w:lineRule="auto"/>
              <w:rPr>
                <w:sz w:val="26"/>
                <w:szCs w:val="26"/>
              </w:rPr>
            </w:pPr>
            <w:r>
              <w:rPr>
                <w:sz w:val="26"/>
                <w:szCs w:val="26"/>
              </w:rPr>
              <w:t>2</w:t>
            </w:r>
          </w:p>
        </w:tc>
      </w:tr>
    </w:tbl>
    <w:p>
      <w:pPr>
        <w:spacing w:line="14" w:lineRule="auto"/>
        <w:rPr>
          <w:rFonts w:ascii="Arial"/>
          <w:sz w:val="2"/>
        </w:rPr>
      </w:pPr>
      <w:r/>
    </w:p>
    <w:p>
      <w:pPr>
        <w:spacing w:line="14" w:lineRule="auto"/>
        <w:sectPr>
          <w:type w:val="continuous"/>
          <w:pgSz w:w="11910" w:h="16840"/>
          <w:pgMar w:top="1141" w:right="1081" w:bottom="1238" w:left="1040" w:header="802" w:footer="951" w:gutter="0"/>
          <w:cols w:equalWidth="0" w:num="1">
            <w:col w:w="9789" w:space="0"/>
          </w:cols>
        </w:sectPr>
        <w:rPr>
          <w:rFonts w:ascii="Arial" w:hAnsi="Arial" w:eastAsia="Arial" w:cs="Arial"/>
          <w:sz w:val="2"/>
          <w:szCs w:val="2"/>
        </w:rPr>
      </w:pPr>
    </w:p>
    <w:p>
      <w:pPr>
        <w:spacing w:before="34"/>
        <w:rPr/>
      </w:pPr>
      <w:r/>
    </w:p>
    <w:tbl>
      <w:tblPr>
        <w:tblStyle w:val="TableNormal"/>
        <w:tblW w:w="7979" w:type="dxa"/>
        <w:tblInd w:w="9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4"/>
        <w:gridCol w:w="2037"/>
        <w:gridCol w:w="3036"/>
        <w:gridCol w:w="1942"/>
      </w:tblGrid>
      <w:tr>
        <w:trPr>
          <w:trHeight w:val="292" w:hRule="atLeast"/>
        </w:trPr>
        <w:tc>
          <w:tcPr>
            <w:tcW w:w="964" w:type="dxa"/>
            <w:vAlign w:val="top"/>
          </w:tcPr>
          <w:p>
            <w:pPr>
              <w:pStyle w:val="TableText"/>
              <w:ind w:left="414"/>
              <w:spacing w:before="57" w:line="180" w:lineRule="auto"/>
              <w:rPr>
                <w:sz w:val="23"/>
                <w:szCs w:val="23"/>
              </w:rPr>
            </w:pPr>
            <w:r>
              <w:rPr>
                <w:sz w:val="23"/>
                <w:szCs w:val="23"/>
              </w:rPr>
              <w:t>4</w:t>
            </w:r>
          </w:p>
        </w:tc>
        <w:tc>
          <w:tcPr>
            <w:tcW w:w="2037" w:type="dxa"/>
            <w:vAlign w:val="top"/>
          </w:tcPr>
          <w:p>
            <w:pPr>
              <w:pStyle w:val="TableText"/>
              <w:ind w:left="721"/>
              <w:spacing w:before="35" w:line="198" w:lineRule="auto"/>
              <w:rPr>
                <w:sz w:val="23"/>
                <w:szCs w:val="23"/>
              </w:rPr>
            </w:pPr>
            <w:r>
              <w:rPr>
                <w:sz w:val="23"/>
                <w:szCs w:val="23"/>
                <w:spacing w:val="-4"/>
              </w:rPr>
              <w:t>活动D</w:t>
            </w:r>
          </w:p>
        </w:tc>
        <w:tc>
          <w:tcPr>
            <w:tcW w:w="3036" w:type="dxa"/>
            <w:vAlign w:val="top"/>
          </w:tcPr>
          <w:p>
            <w:pPr>
              <w:pStyle w:val="TableText"/>
              <w:ind w:left="1104"/>
              <w:spacing w:before="34" w:line="199" w:lineRule="auto"/>
              <w:rPr>
                <w:sz w:val="23"/>
                <w:szCs w:val="23"/>
              </w:rPr>
            </w:pPr>
            <w:r>
              <w:rPr>
                <w:sz w:val="23"/>
                <w:szCs w:val="23"/>
                <w:spacing w:val="6"/>
              </w:rPr>
              <w:t>第3-5周</w:t>
            </w:r>
          </w:p>
        </w:tc>
        <w:tc>
          <w:tcPr>
            <w:tcW w:w="1942" w:type="dxa"/>
            <w:vAlign w:val="top"/>
          </w:tcPr>
          <w:p>
            <w:pPr>
              <w:pStyle w:val="TableText"/>
              <w:ind w:left="907"/>
              <w:spacing w:before="57" w:line="180" w:lineRule="auto"/>
              <w:rPr>
                <w:sz w:val="23"/>
                <w:szCs w:val="23"/>
              </w:rPr>
            </w:pPr>
            <w:r>
              <w:rPr>
                <w:sz w:val="23"/>
                <w:szCs w:val="23"/>
              </w:rPr>
              <w:t>4</w:t>
            </w:r>
          </w:p>
        </w:tc>
      </w:tr>
      <w:tr>
        <w:trPr>
          <w:trHeight w:val="316" w:hRule="atLeast"/>
        </w:trPr>
        <w:tc>
          <w:tcPr>
            <w:tcW w:w="964" w:type="dxa"/>
            <w:vAlign w:val="top"/>
          </w:tcPr>
          <w:p>
            <w:pPr>
              <w:pStyle w:val="TableText"/>
              <w:ind w:left="414"/>
              <w:spacing w:before="75" w:line="185" w:lineRule="auto"/>
              <w:rPr>
                <w:sz w:val="23"/>
                <w:szCs w:val="23"/>
              </w:rPr>
            </w:pPr>
            <w:r>
              <w:rPr>
                <w:sz w:val="23"/>
                <w:szCs w:val="23"/>
              </w:rPr>
              <w:t>5</w:t>
            </w:r>
          </w:p>
        </w:tc>
        <w:tc>
          <w:tcPr>
            <w:tcW w:w="2037" w:type="dxa"/>
            <w:vAlign w:val="top"/>
          </w:tcPr>
          <w:p>
            <w:pPr>
              <w:pStyle w:val="TableText"/>
              <w:ind w:left="721"/>
              <w:spacing w:before="53" w:line="203" w:lineRule="auto"/>
              <w:rPr>
                <w:sz w:val="23"/>
                <w:szCs w:val="23"/>
              </w:rPr>
            </w:pPr>
            <w:r>
              <w:rPr>
                <w:sz w:val="23"/>
                <w:szCs w:val="23"/>
                <w:spacing w:val="-4"/>
              </w:rPr>
              <w:t>活动E</w:t>
            </w:r>
          </w:p>
        </w:tc>
        <w:tc>
          <w:tcPr>
            <w:tcW w:w="3036" w:type="dxa"/>
            <w:vAlign w:val="top"/>
          </w:tcPr>
          <w:p>
            <w:pPr>
              <w:pStyle w:val="TableText"/>
              <w:ind w:left="1054"/>
              <w:spacing w:before="51" w:line="204" w:lineRule="auto"/>
              <w:rPr>
                <w:sz w:val="23"/>
                <w:szCs w:val="23"/>
              </w:rPr>
            </w:pPr>
            <w:r>
              <w:rPr>
                <w:sz w:val="23"/>
                <w:szCs w:val="23"/>
                <w:spacing w:val="4"/>
              </w:rPr>
              <w:t>第6-10周</w:t>
            </w:r>
          </w:p>
        </w:tc>
        <w:tc>
          <w:tcPr>
            <w:tcW w:w="1942" w:type="dxa"/>
            <w:vAlign w:val="top"/>
          </w:tcPr>
          <w:p>
            <w:pPr>
              <w:pStyle w:val="TableText"/>
              <w:ind w:left="907"/>
              <w:spacing w:before="75" w:line="185" w:lineRule="auto"/>
              <w:rPr>
                <w:sz w:val="23"/>
                <w:szCs w:val="23"/>
              </w:rPr>
            </w:pPr>
            <w:r>
              <w:rPr>
                <w:sz w:val="23"/>
                <w:szCs w:val="23"/>
              </w:rPr>
              <w:t>3</w:t>
            </w:r>
          </w:p>
        </w:tc>
      </w:tr>
      <w:tr>
        <w:trPr>
          <w:trHeight w:val="322" w:hRule="atLeast"/>
        </w:trPr>
        <w:tc>
          <w:tcPr>
            <w:tcW w:w="964" w:type="dxa"/>
            <w:vAlign w:val="top"/>
          </w:tcPr>
          <w:p>
            <w:pPr>
              <w:pStyle w:val="TableText"/>
              <w:ind w:left="414"/>
              <w:spacing w:before="79" w:line="187" w:lineRule="auto"/>
              <w:rPr>
                <w:sz w:val="23"/>
                <w:szCs w:val="23"/>
              </w:rPr>
            </w:pPr>
            <w:r>
              <w:rPr>
                <w:sz w:val="23"/>
                <w:szCs w:val="23"/>
              </w:rPr>
              <w:t>6</w:t>
            </w:r>
          </w:p>
        </w:tc>
        <w:tc>
          <w:tcPr>
            <w:tcW w:w="2037" w:type="dxa"/>
            <w:vAlign w:val="top"/>
          </w:tcPr>
          <w:p>
            <w:pPr>
              <w:pStyle w:val="TableText"/>
              <w:ind w:left="721"/>
              <w:spacing w:before="56" w:line="205" w:lineRule="auto"/>
              <w:rPr>
                <w:sz w:val="23"/>
                <w:szCs w:val="23"/>
              </w:rPr>
            </w:pPr>
            <w:r>
              <w:rPr>
                <w:sz w:val="23"/>
                <w:szCs w:val="23"/>
                <w:spacing w:val="-4"/>
              </w:rPr>
              <w:t>活动F</w:t>
            </w:r>
          </w:p>
        </w:tc>
        <w:tc>
          <w:tcPr>
            <w:tcW w:w="3036" w:type="dxa"/>
            <w:vAlign w:val="top"/>
          </w:tcPr>
          <w:p>
            <w:pPr>
              <w:pStyle w:val="TableText"/>
              <w:ind w:left="993"/>
              <w:spacing w:before="56" w:line="205" w:lineRule="auto"/>
              <w:rPr>
                <w:sz w:val="23"/>
                <w:szCs w:val="23"/>
              </w:rPr>
            </w:pPr>
            <w:r>
              <w:rPr>
                <w:sz w:val="23"/>
                <w:szCs w:val="23"/>
                <w:spacing w:val="3"/>
              </w:rPr>
              <w:t>第11-13周</w:t>
            </w:r>
          </w:p>
        </w:tc>
        <w:tc>
          <w:tcPr>
            <w:tcW w:w="1942" w:type="dxa"/>
            <w:vAlign w:val="top"/>
          </w:tcPr>
          <w:p>
            <w:pPr>
              <w:pStyle w:val="TableText"/>
              <w:ind w:left="907"/>
              <w:spacing w:before="79" w:line="187" w:lineRule="auto"/>
              <w:rPr>
                <w:sz w:val="23"/>
                <w:szCs w:val="23"/>
              </w:rPr>
            </w:pPr>
            <w:r>
              <w:rPr>
                <w:sz w:val="23"/>
                <w:szCs w:val="23"/>
              </w:rPr>
              <w:t>6</w:t>
            </w:r>
          </w:p>
        </w:tc>
      </w:tr>
    </w:tbl>
    <w:p>
      <w:pPr>
        <w:pStyle w:val="BodyText"/>
        <w:ind w:left="29" w:right="59" w:hanging="29"/>
        <w:spacing w:before="44" w:line="233" w:lineRule="auto"/>
        <w:rPr>
          <w:sz w:val="24"/>
          <w:szCs w:val="24"/>
        </w:rPr>
      </w:pPr>
      <w:r>
        <w:rPr>
          <w:sz w:val="24"/>
          <w:szCs w:val="24"/>
          <w:spacing w:val="3"/>
        </w:rPr>
        <w:t>【解析】在确保总工期不变的前提下，需要合理安排10名开发人员完成各项活动</w:t>
      </w:r>
      <w:r>
        <w:rPr>
          <w:sz w:val="24"/>
          <w:szCs w:val="24"/>
          <w:spacing w:val="2"/>
        </w:rPr>
        <w:t>。关键在于</w:t>
      </w:r>
      <w:r>
        <w:rPr>
          <w:sz w:val="24"/>
          <w:szCs w:val="24"/>
        </w:rPr>
        <w:t xml:space="preserve"> </w:t>
      </w:r>
      <w:r>
        <w:rPr>
          <w:sz w:val="24"/>
          <w:szCs w:val="24"/>
          <w:spacing w:val="-2"/>
        </w:rPr>
        <w:t>识别资源冲突并利用非关键活动的浮动时间进行调整。</w:t>
      </w:r>
    </w:p>
    <w:p>
      <w:pPr>
        <w:pStyle w:val="BodyText"/>
        <w:ind w:left="29" w:right="28"/>
        <w:spacing w:before="4" w:line="241" w:lineRule="auto"/>
        <w:rPr>
          <w:sz w:val="24"/>
          <w:szCs w:val="24"/>
        </w:rPr>
      </w:pPr>
      <w:r>
        <w:rPr>
          <w:sz w:val="24"/>
          <w:szCs w:val="24"/>
          <w:spacing w:val="4"/>
        </w:rPr>
        <w:t>通过分析发现，在第3-5周期间，如果</w:t>
      </w:r>
      <w:r>
        <w:rPr>
          <w:rFonts w:ascii="Times New Roman" w:hAnsi="Times New Roman" w:eastAsia="Times New Roman" w:cs="Times New Roman"/>
          <w:sz w:val="24"/>
          <w:szCs w:val="24"/>
          <w:spacing w:val="4"/>
        </w:rPr>
        <w:t>B</w:t>
      </w:r>
      <w:r>
        <w:rPr>
          <w:rFonts w:ascii="Times New Roman" w:hAnsi="Times New Roman" w:eastAsia="Times New Roman" w:cs="Times New Roman"/>
          <w:sz w:val="24"/>
          <w:szCs w:val="24"/>
          <w:spacing w:val="-20"/>
        </w:rPr>
        <w:t xml:space="preserve"> </w:t>
      </w:r>
      <w:r>
        <w:rPr>
          <w:sz w:val="24"/>
          <w:szCs w:val="24"/>
          <w:spacing w:val="4"/>
        </w:rPr>
        <w:t>、</w:t>
      </w:r>
      <w:r>
        <w:rPr>
          <w:rFonts w:ascii="Times New Roman" w:hAnsi="Times New Roman" w:eastAsia="Times New Roman" w:cs="Times New Roman"/>
          <w:sz w:val="24"/>
          <w:szCs w:val="24"/>
          <w:spacing w:val="4"/>
        </w:rPr>
        <w:t>C</w:t>
      </w:r>
      <w:r>
        <w:rPr>
          <w:sz w:val="24"/>
          <w:szCs w:val="24"/>
          <w:spacing w:val="4"/>
        </w:rPr>
        <w:t>、</w:t>
      </w:r>
      <w:r>
        <w:rPr>
          <w:rFonts w:ascii="Times New Roman" w:hAnsi="Times New Roman" w:eastAsia="Times New Roman" w:cs="Times New Roman"/>
          <w:sz w:val="24"/>
          <w:szCs w:val="24"/>
          <w:spacing w:val="4"/>
        </w:rPr>
        <w:t>D</w:t>
      </w:r>
      <w:r>
        <w:rPr>
          <w:sz w:val="24"/>
          <w:szCs w:val="24"/>
          <w:spacing w:val="4"/>
        </w:rPr>
        <w:t>三个活动同时进行，需要5+2+4=11人，超过</w:t>
      </w:r>
      <w:r>
        <w:rPr>
          <w:sz w:val="24"/>
          <w:szCs w:val="24"/>
        </w:rPr>
        <w:t xml:space="preserve"> </w:t>
      </w:r>
      <w:r>
        <w:rPr>
          <w:sz w:val="24"/>
          <w:szCs w:val="24"/>
          <w:spacing w:val="14"/>
        </w:rPr>
        <w:t>了可用的10人。由于活动</w:t>
      </w:r>
      <w:r>
        <w:rPr>
          <w:rFonts w:ascii="Times New Roman" w:hAnsi="Times New Roman" w:eastAsia="Times New Roman" w:cs="Times New Roman"/>
          <w:sz w:val="24"/>
          <w:szCs w:val="24"/>
          <w:spacing w:val="14"/>
        </w:rPr>
        <w:t>C</w:t>
      </w:r>
      <w:r>
        <w:rPr>
          <w:sz w:val="24"/>
          <w:szCs w:val="24"/>
          <w:spacing w:val="14"/>
        </w:rPr>
        <w:t>有4周的总浮动时间，可以将</w:t>
      </w:r>
      <w:r>
        <w:rPr>
          <w:sz w:val="24"/>
          <w:szCs w:val="24"/>
          <w:spacing w:val="13"/>
        </w:rPr>
        <w:t>其推迟到第6周或第7周开始，这</w:t>
      </w:r>
      <w:r>
        <w:rPr>
          <w:sz w:val="24"/>
          <w:szCs w:val="24"/>
        </w:rPr>
        <w:t xml:space="preserve"> </w:t>
      </w:r>
      <w:r>
        <w:rPr>
          <w:sz w:val="24"/>
          <w:szCs w:val="24"/>
          <w:spacing w:val="-4"/>
        </w:rPr>
        <w:t>样可以避免资源冲突。</w:t>
      </w:r>
    </w:p>
    <w:p>
      <w:pPr>
        <w:pStyle w:val="BodyText"/>
        <w:ind w:left="49" w:hanging="20"/>
        <w:spacing w:before="1" w:line="220" w:lineRule="auto"/>
        <w:rPr>
          <w:sz w:val="25"/>
          <w:szCs w:val="25"/>
        </w:rPr>
      </w:pPr>
      <w:r>
        <w:rPr>
          <w:sz w:val="24"/>
          <w:szCs w:val="24"/>
          <w:spacing w:val="-2"/>
        </w:rPr>
        <w:t>可以画一个甘特图帮助理解，资源类题目绘制甘特图解析，工期不变即</w:t>
      </w:r>
      <w:r>
        <w:rPr>
          <w:sz w:val="24"/>
          <w:szCs w:val="24"/>
          <w:spacing w:val="-3"/>
        </w:rPr>
        <w:t>资源平滑，此题中只考</w:t>
      </w:r>
      <w:r>
        <w:rPr>
          <w:sz w:val="24"/>
          <w:szCs w:val="24"/>
        </w:rPr>
        <w:t xml:space="preserve"> </w:t>
      </w:r>
      <w:r>
        <w:rPr>
          <w:sz w:val="25"/>
          <w:szCs w:val="25"/>
        </w:rPr>
        <w:t>虑C活动的平滑。</w:t>
      </w:r>
    </w:p>
    <w:tbl>
      <w:tblPr>
        <w:tblStyle w:val="TableNormal"/>
        <w:tblW w:w="9280" w:type="dxa"/>
        <w:tblInd w:w="2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45"/>
        <w:gridCol w:w="689"/>
        <w:gridCol w:w="650"/>
        <w:gridCol w:w="669"/>
        <w:gridCol w:w="659"/>
        <w:gridCol w:w="650"/>
        <w:gridCol w:w="679"/>
        <w:gridCol w:w="659"/>
        <w:gridCol w:w="669"/>
        <w:gridCol w:w="659"/>
        <w:gridCol w:w="669"/>
        <w:gridCol w:w="650"/>
        <w:gridCol w:w="669"/>
        <w:gridCol w:w="664"/>
      </w:tblGrid>
      <w:tr>
        <w:trPr>
          <w:trHeight w:val="313" w:hRule="atLeast"/>
        </w:trPr>
        <w:tc>
          <w:tcPr>
            <w:tcW w:w="645" w:type="dxa"/>
            <w:vAlign w:val="top"/>
          </w:tcPr>
          <w:p>
            <w:pPr>
              <w:pStyle w:val="TableText"/>
              <w:ind w:left="127"/>
              <w:spacing w:before="60" w:line="220" w:lineRule="auto"/>
              <w:rPr>
                <w:sz w:val="19"/>
                <w:szCs w:val="19"/>
              </w:rPr>
            </w:pPr>
            <w:r>
              <w:rPr>
                <w:sz w:val="19"/>
                <w:szCs w:val="19"/>
                <w:b/>
                <w:bCs/>
                <w:spacing w:val="-5"/>
              </w:rPr>
              <w:t>活动</w:t>
            </w:r>
          </w:p>
        </w:tc>
        <w:tc>
          <w:tcPr>
            <w:tcW w:w="689" w:type="dxa"/>
            <w:vAlign w:val="top"/>
          </w:tcPr>
          <w:p>
            <w:pPr>
              <w:pStyle w:val="TableText"/>
              <w:ind w:left="282"/>
              <w:spacing w:before="81" w:line="215" w:lineRule="auto"/>
              <w:rPr>
                <w:sz w:val="19"/>
                <w:szCs w:val="19"/>
              </w:rPr>
            </w:pPr>
            <w:r>
              <w:rPr>
                <w:sz w:val="19"/>
                <w:szCs w:val="19"/>
                <w:b/>
                <w:bCs/>
                <w:spacing w:val="-2"/>
              </w:rPr>
              <w:t>1</w:t>
            </w:r>
          </w:p>
        </w:tc>
        <w:tc>
          <w:tcPr>
            <w:tcW w:w="650" w:type="dxa"/>
            <w:vAlign w:val="top"/>
          </w:tcPr>
          <w:p>
            <w:pPr>
              <w:pStyle w:val="TableText"/>
              <w:ind w:left="263"/>
              <w:spacing w:before="81" w:line="215" w:lineRule="auto"/>
              <w:rPr>
                <w:sz w:val="19"/>
                <w:szCs w:val="19"/>
              </w:rPr>
            </w:pPr>
            <w:r>
              <w:rPr>
                <w:sz w:val="19"/>
                <w:szCs w:val="19"/>
                <w:b/>
                <w:bCs/>
                <w:spacing w:val="-2"/>
              </w:rPr>
              <w:t>2</w:t>
            </w:r>
          </w:p>
        </w:tc>
        <w:tc>
          <w:tcPr>
            <w:tcW w:w="669" w:type="dxa"/>
            <w:vAlign w:val="top"/>
          </w:tcPr>
          <w:p>
            <w:pPr>
              <w:pStyle w:val="TableText"/>
              <w:ind w:left="273"/>
              <w:spacing w:before="80" w:line="216" w:lineRule="auto"/>
              <w:rPr>
                <w:sz w:val="19"/>
                <w:szCs w:val="19"/>
              </w:rPr>
            </w:pPr>
            <w:r>
              <w:rPr>
                <w:sz w:val="19"/>
                <w:szCs w:val="19"/>
                <w:b/>
                <w:bCs/>
                <w:spacing w:val="-2"/>
              </w:rPr>
              <w:t>3</w:t>
            </w:r>
          </w:p>
        </w:tc>
        <w:tc>
          <w:tcPr>
            <w:tcW w:w="659" w:type="dxa"/>
            <w:vAlign w:val="top"/>
          </w:tcPr>
          <w:p>
            <w:pPr>
              <w:pStyle w:val="TableText"/>
              <w:ind w:left="274"/>
              <w:spacing w:before="81" w:line="215" w:lineRule="auto"/>
              <w:rPr>
                <w:sz w:val="19"/>
                <w:szCs w:val="19"/>
              </w:rPr>
            </w:pPr>
            <w:r>
              <w:rPr>
                <w:sz w:val="19"/>
                <w:szCs w:val="19"/>
                <w:b/>
                <w:bCs/>
                <w:spacing w:val="-2"/>
              </w:rPr>
              <w:t>4</w:t>
            </w:r>
          </w:p>
        </w:tc>
        <w:tc>
          <w:tcPr>
            <w:tcW w:w="650" w:type="dxa"/>
            <w:vAlign w:val="top"/>
          </w:tcPr>
          <w:p>
            <w:pPr>
              <w:pStyle w:val="TableText"/>
              <w:ind w:left="265"/>
              <w:spacing w:before="80" w:line="216" w:lineRule="auto"/>
              <w:rPr>
                <w:sz w:val="19"/>
                <w:szCs w:val="19"/>
              </w:rPr>
            </w:pPr>
            <w:r>
              <w:rPr>
                <w:sz w:val="19"/>
                <w:szCs w:val="19"/>
                <w:b/>
                <w:bCs/>
                <w:spacing w:val="-2"/>
              </w:rPr>
              <w:t>5</w:t>
            </w:r>
          </w:p>
        </w:tc>
        <w:tc>
          <w:tcPr>
            <w:tcW w:w="679" w:type="dxa"/>
            <w:vAlign w:val="top"/>
          </w:tcPr>
          <w:p>
            <w:pPr>
              <w:pStyle w:val="TableText"/>
              <w:ind w:left="285"/>
              <w:spacing w:before="80" w:line="216" w:lineRule="auto"/>
              <w:rPr>
                <w:sz w:val="19"/>
                <w:szCs w:val="19"/>
              </w:rPr>
            </w:pPr>
            <w:r>
              <w:rPr>
                <w:sz w:val="19"/>
                <w:szCs w:val="19"/>
                <w:b/>
                <w:bCs/>
                <w:spacing w:val="-2"/>
              </w:rPr>
              <w:t>6</w:t>
            </w:r>
          </w:p>
        </w:tc>
        <w:tc>
          <w:tcPr>
            <w:tcW w:w="659" w:type="dxa"/>
            <w:vAlign w:val="top"/>
          </w:tcPr>
          <w:p>
            <w:pPr>
              <w:pStyle w:val="TableText"/>
              <w:ind w:left="276"/>
              <w:spacing w:before="80" w:line="216" w:lineRule="auto"/>
              <w:rPr>
                <w:sz w:val="19"/>
                <w:szCs w:val="19"/>
              </w:rPr>
            </w:pPr>
            <w:r>
              <w:rPr>
                <w:sz w:val="19"/>
                <w:szCs w:val="19"/>
                <w:b/>
                <w:bCs/>
                <w:spacing w:val="-2"/>
              </w:rPr>
              <w:t>7</w:t>
            </w:r>
          </w:p>
        </w:tc>
        <w:tc>
          <w:tcPr>
            <w:tcW w:w="669" w:type="dxa"/>
            <w:vAlign w:val="top"/>
          </w:tcPr>
          <w:p>
            <w:pPr>
              <w:pStyle w:val="TableText"/>
              <w:ind w:left="277"/>
              <w:spacing w:before="80" w:line="216" w:lineRule="auto"/>
              <w:rPr>
                <w:sz w:val="19"/>
                <w:szCs w:val="19"/>
              </w:rPr>
            </w:pPr>
            <w:r>
              <w:rPr>
                <w:sz w:val="19"/>
                <w:szCs w:val="19"/>
                <w:b/>
                <w:bCs/>
                <w:spacing w:val="-2"/>
              </w:rPr>
              <w:t>8</w:t>
            </w:r>
          </w:p>
        </w:tc>
        <w:tc>
          <w:tcPr>
            <w:tcW w:w="659" w:type="dxa"/>
            <w:vAlign w:val="top"/>
          </w:tcPr>
          <w:p>
            <w:pPr>
              <w:pStyle w:val="TableText"/>
              <w:ind w:left="278"/>
              <w:spacing w:before="80" w:line="216" w:lineRule="auto"/>
              <w:rPr>
                <w:sz w:val="19"/>
                <w:szCs w:val="19"/>
              </w:rPr>
            </w:pPr>
            <w:r>
              <w:rPr>
                <w:sz w:val="19"/>
                <w:szCs w:val="19"/>
                <w:b/>
                <w:bCs/>
                <w:spacing w:val="-2"/>
              </w:rPr>
              <w:t>9</w:t>
            </w:r>
          </w:p>
        </w:tc>
        <w:tc>
          <w:tcPr>
            <w:tcW w:w="669" w:type="dxa"/>
            <w:vAlign w:val="top"/>
          </w:tcPr>
          <w:p>
            <w:pPr>
              <w:pStyle w:val="TableText"/>
              <w:ind w:left="239"/>
              <w:spacing w:before="80" w:line="216" w:lineRule="auto"/>
              <w:rPr>
                <w:sz w:val="19"/>
                <w:szCs w:val="19"/>
              </w:rPr>
            </w:pPr>
            <w:r>
              <w:rPr>
                <w:sz w:val="19"/>
                <w:szCs w:val="19"/>
                <w:b/>
                <w:bCs/>
                <w:spacing w:val="-8"/>
              </w:rPr>
              <w:t>10</w:t>
            </w:r>
          </w:p>
        </w:tc>
        <w:tc>
          <w:tcPr>
            <w:tcW w:w="650" w:type="dxa"/>
            <w:vAlign w:val="top"/>
          </w:tcPr>
          <w:p>
            <w:pPr>
              <w:pStyle w:val="TableText"/>
              <w:ind w:left="230"/>
              <w:spacing w:before="81" w:line="215" w:lineRule="auto"/>
              <w:rPr>
                <w:sz w:val="19"/>
                <w:szCs w:val="19"/>
              </w:rPr>
            </w:pPr>
            <w:r>
              <w:rPr>
                <w:sz w:val="19"/>
                <w:szCs w:val="19"/>
                <w:b/>
                <w:bCs/>
                <w:spacing w:val="-8"/>
              </w:rPr>
              <w:t>11</w:t>
            </w:r>
          </w:p>
        </w:tc>
        <w:tc>
          <w:tcPr>
            <w:tcW w:w="669" w:type="dxa"/>
            <w:vAlign w:val="top"/>
          </w:tcPr>
          <w:p>
            <w:pPr>
              <w:pStyle w:val="TableText"/>
              <w:ind w:left="240"/>
              <w:spacing w:before="81" w:line="215" w:lineRule="auto"/>
              <w:rPr>
                <w:sz w:val="19"/>
                <w:szCs w:val="19"/>
              </w:rPr>
            </w:pPr>
            <w:r>
              <w:rPr>
                <w:sz w:val="19"/>
                <w:szCs w:val="19"/>
                <w:b/>
                <w:bCs/>
                <w:spacing w:val="-8"/>
              </w:rPr>
              <w:t>12</w:t>
            </w:r>
          </w:p>
        </w:tc>
        <w:tc>
          <w:tcPr>
            <w:tcW w:w="664" w:type="dxa"/>
            <w:vAlign w:val="top"/>
          </w:tcPr>
          <w:p>
            <w:pPr>
              <w:pStyle w:val="TableText"/>
              <w:ind w:left="231"/>
              <w:spacing w:before="80" w:line="216" w:lineRule="auto"/>
              <w:rPr>
                <w:sz w:val="19"/>
                <w:szCs w:val="19"/>
              </w:rPr>
            </w:pPr>
            <w:r>
              <w:rPr>
                <w:sz w:val="19"/>
                <w:szCs w:val="19"/>
                <w:b/>
                <w:bCs/>
                <w:spacing w:val="-8"/>
              </w:rPr>
              <w:t>13</w:t>
            </w:r>
          </w:p>
        </w:tc>
      </w:tr>
      <w:tr>
        <w:trPr>
          <w:trHeight w:val="308" w:hRule="atLeast"/>
        </w:trPr>
        <w:tc>
          <w:tcPr>
            <w:tcW w:w="645" w:type="dxa"/>
            <w:vAlign w:val="top"/>
          </w:tcPr>
          <w:p>
            <w:pPr>
              <w:pStyle w:val="TableText"/>
              <w:ind w:left="267"/>
              <w:spacing w:before="107" w:line="184" w:lineRule="auto"/>
              <w:rPr>
                <w:sz w:val="19"/>
                <w:szCs w:val="19"/>
              </w:rPr>
            </w:pPr>
            <w:r>
              <w:rPr>
                <w:sz w:val="19"/>
                <w:szCs w:val="19"/>
                <w:b/>
                <w:bCs/>
                <w:spacing w:val="-2"/>
              </w:rPr>
              <w:t>A</w:t>
            </w:r>
          </w:p>
        </w:tc>
        <w:tc>
          <w:tcPr>
            <w:tcW w:w="689" w:type="dxa"/>
            <w:vAlign w:val="top"/>
          </w:tcPr>
          <w:p>
            <w:pPr>
              <w:pStyle w:val="TableText"/>
              <w:ind w:left="282"/>
              <w:spacing w:before="77" w:line="214" w:lineRule="auto"/>
              <w:rPr>
                <w:sz w:val="19"/>
                <w:szCs w:val="19"/>
              </w:rPr>
            </w:pPr>
            <w:r>
              <w:rPr>
                <w:sz w:val="19"/>
                <w:szCs w:val="19"/>
                <w:b/>
                <w:bCs/>
                <w:spacing w:val="-2"/>
              </w:rPr>
              <w:t>3</w:t>
            </w:r>
          </w:p>
        </w:tc>
        <w:tc>
          <w:tcPr>
            <w:tcW w:w="650" w:type="dxa"/>
            <w:vAlign w:val="top"/>
          </w:tcPr>
          <w:p>
            <w:pPr>
              <w:pStyle w:val="TableText"/>
              <w:ind w:left="263"/>
              <w:spacing w:before="77" w:line="214" w:lineRule="auto"/>
              <w:rPr>
                <w:sz w:val="19"/>
                <w:szCs w:val="19"/>
              </w:rPr>
            </w:pPr>
            <w:r>
              <w:rPr>
                <w:sz w:val="19"/>
                <w:szCs w:val="19"/>
                <w:b/>
                <w:bCs/>
                <w:spacing w:val="-2"/>
              </w:rPr>
              <w:t>3</w:t>
            </w:r>
          </w:p>
        </w:tc>
        <w:tc>
          <w:tcPr>
            <w:tcW w:w="669" w:type="dxa"/>
            <w:vAlign w:val="top"/>
          </w:tcPr>
          <w:p>
            <w:pPr>
              <w:rPr>
                <w:rFonts w:ascii="Arial"/>
                <w:sz w:val="21"/>
              </w:rPr>
            </w:pPr>
            <w:r/>
          </w:p>
        </w:tc>
        <w:tc>
          <w:tcPr>
            <w:tcW w:w="659" w:type="dxa"/>
            <w:vAlign w:val="top"/>
          </w:tcPr>
          <w:p>
            <w:pPr>
              <w:rPr>
                <w:rFonts w:ascii="Arial"/>
                <w:sz w:val="21"/>
              </w:rPr>
            </w:pPr>
            <w:r/>
          </w:p>
        </w:tc>
        <w:tc>
          <w:tcPr>
            <w:tcW w:w="650" w:type="dxa"/>
            <w:vAlign w:val="top"/>
          </w:tcPr>
          <w:p>
            <w:pPr>
              <w:rPr>
                <w:rFonts w:ascii="Arial"/>
                <w:sz w:val="21"/>
              </w:rPr>
            </w:pPr>
            <w:r/>
          </w:p>
        </w:tc>
        <w:tc>
          <w:tcPr>
            <w:tcW w:w="679" w:type="dxa"/>
            <w:vAlign w:val="top"/>
          </w:tcPr>
          <w:p>
            <w:pPr>
              <w:rPr>
                <w:rFonts w:ascii="Arial"/>
                <w:sz w:val="21"/>
              </w:rPr>
            </w:pPr>
            <w:r/>
          </w:p>
        </w:tc>
        <w:tc>
          <w:tcPr>
            <w:tcW w:w="659" w:type="dxa"/>
            <w:vAlign w:val="top"/>
          </w:tcPr>
          <w:p>
            <w:pPr>
              <w:rPr>
                <w:rFonts w:ascii="Arial"/>
                <w:sz w:val="21"/>
              </w:rPr>
            </w:pPr>
            <w:r/>
          </w:p>
        </w:tc>
        <w:tc>
          <w:tcPr>
            <w:tcW w:w="669" w:type="dxa"/>
            <w:vAlign w:val="top"/>
          </w:tcPr>
          <w:p>
            <w:pPr>
              <w:rPr>
                <w:rFonts w:ascii="Arial"/>
                <w:sz w:val="21"/>
              </w:rPr>
            </w:pPr>
            <w:r/>
          </w:p>
        </w:tc>
        <w:tc>
          <w:tcPr>
            <w:tcW w:w="659" w:type="dxa"/>
            <w:vAlign w:val="top"/>
          </w:tcPr>
          <w:p>
            <w:pPr>
              <w:rPr>
                <w:rFonts w:ascii="Arial"/>
                <w:sz w:val="21"/>
              </w:rPr>
            </w:pPr>
            <w:r/>
          </w:p>
        </w:tc>
        <w:tc>
          <w:tcPr>
            <w:tcW w:w="669" w:type="dxa"/>
            <w:vAlign w:val="top"/>
          </w:tcPr>
          <w:p>
            <w:pPr>
              <w:rPr>
                <w:rFonts w:ascii="Arial"/>
                <w:sz w:val="21"/>
              </w:rPr>
            </w:pPr>
            <w:r/>
          </w:p>
        </w:tc>
        <w:tc>
          <w:tcPr>
            <w:tcW w:w="650" w:type="dxa"/>
            <w:vAlign w:val="top"/>
          </w:tcPr>
          <w:p>
            <w:pPr>
              <w:rPr>
                <w:rFonts w:ascii="Arial"/>
                <w:sz w:val="21"/>
              </w:rPr>
            </w:pPr>
            <w:r/>
          </w:p>
        </w:tc>
        <w:tc>
          <w:tcPr>
            <w:tcW w:w="669" w:type="dxa"/>
            <w:vAlign w:val="top"/>
          </w:tcPr>
          <w:p>
            <w:pPr>
              <w:rPr>
                <w:rFonts w:ascii="Arial"/>
                <w:sz w:val="21"/>
              </w:rPr>
            </w:pPr>
            <w:r/>
          </w:p>
        </w:tc>
        <w:tc>
          <w:tcPr>
            <w:tcW w:w="664" w:type="dxa"/>
            <w:vAlign w:val="top"/>
          </w:tcPr>
          <w:p>
            <w:pPr>
              <w:rPr>
                <w:rFonts w:ascii="Arial"/>
                <w:sz w:val="21"/>
              </w:rPr>
            </w:pPr>
            <w:r/>
          </w:p>
        </w:tc>
      </w:tr>
      <w:tr>
        <w:trPr>
          <w:trHeight w:val="319" w:hRule="atLeast"/>
        </w:trPr>
        <w:tc>
          <w:tcPr>
            <w:tcW w:w="645" w:type="dxa"/>
            <w:vAlign w:val="top"/>
          </w:tcPr>
          <w:p>
            <w:pPr>
              <w:pStyle w:val="TableText"/>
              <w:ind w:left="267"/>
              <w:spacing w:before="121" w:line="182" w:lineRule="auto"/>
              <w:rPr>
                <w:sz w:val="19"/>
                <w:szCs w:val="19"/>
              </w:rPr>
            </w:pPr>
            <w:r>
              <w:rPr>
                <w:sz w:val="19"/>
                <w:szCs w:val="19"/>
                <w:b/>
                <w:bCs/>
                <w:spacing w:val="-2"/>
              </w:rPr>
              <w:t>B</w:t>
            </w:r>
          </w:p>
        </w:tc>
        <w:tc>
          <w:tcPr>
            <w:tcW w:w="689" w:type="dxa"/>
            <w:vAlign w:val="top"/>
          </w:tcPr>
          <w:p>
            <w:pPr>
              <w:rPr>
                <w:rFonts w:ascii="Arial"/>
                <w:sz w:val="21"/>
              </w:rPr>
            </w:pPr>
            <w:r/>
          </w:p>
        </w:tc>
        <w:tc>
          <w:tcPr>
            <w:tcW w:w="650" w:type="dxa"/>
            <w:vAlign w:val="top"/>
          </w:tcPr>
          <w:p>
            <w:pPr>
              <w:rPr>
                <w:rFonts w:ascii="Arial"/>
                <w:sz w:val="21"/>
              </w:rPr>
            </w:pPr>
            <w:r/>
          </w:p>
        </w:tc>
        <w:tc>
          <w:tcPr>
            <w:tcW w:w="669" w:type="dxa"/>
            <w:vAlign w:val="top"/>
          </w:tcPr>
          <w:p>
            <w:pPr>
              <w:pStyle w:val="TableText"/>
              <w:ind w:left="271"/>
              <w:spacing w:before="90" w:line="212" w:lineRule="auto"/>
              <w:rPr>
                <w:sz w:val="19"/>
                <w:szCs w:val="19"/>
              </w:rPr>
            </w:pPr>
            <w:r>
              <w:rPr>
                <w:sz w:val="19"/>
                <w:szCs w:val="19"/>
              </w:rPr>
              <w:t>5</w:t>
            </w:r>
          </w:p>
        </w:tc>
        <w:tc>
          <w:tcPr>
            <w:tcW w:w="659" w:type="dxa"/>
            <w:vAlign w:val="top"/>
          </w:tcPr>
          <w:p>
            <w:pPr>
              <w:pStyle w:val="TableText"/>
              <w:ind w:left="274"/>
              <w:spacing w:before="89" w:line="213" w:lineRule="auto"/>
              <w:rPr>
                <w:sz w:val="19"/>
                <w:szCs w:val="19"/>
              </w:rPr>
            </w:pPr>
            <w:r>
              <w:rPr>
                <w:sz w:val="19"/>
                <w:szCs w:val="19"/>
                <w:b/>
                <w:bCs/>
                <w:spacing w:val="-2"/>
              </w:rPr>
              <w:t>5</w:t>
            </w:r>
          </w:p>
        </w:tc>
        <w:tc>
          <w:tcPr>
            <w:tcW w:w="650" w:type="dxa"/>
            <w:vAlign w:val="top"/>
          </w:tcPr>
          <w:p>
            <w:pPr>
              <w:pStyle w:val="TableText"/>
              <w:ind w:left="263"/>
              <w:spacing w:before="90" w:line="212" w:lineRule="auto"/>
              <w:rPr>
                <w:sz w:val="19"/>
                <w:szCs w:val="19"/>
              </w:rPr>
            </w:pPr>
            <w:r>
              <w:rPr>
                <w:sz w:val="19"/>
                <w:szCs w:val="19"/>
              </w:rPr>
              <w:t>5</w:t>
            </w:r>
          </w:p>
        </w:tc>
        <w:tc>
          <w:tcPr>
            <w:tcW w:w="679" w:type="dxa"/>
            <w:vAlign w:val="top"/>
          </w:tcPr>
          <w:p>
            <w:pPr>
              <w:pStyle w:val="TableText"/>
              <w:ind w:left="282"/>
              <w:spacing w:before="90" w:line="212" w:lineRule="auto"/>
              <w:rPr>
                <w:sz w:val="19"/>
                <w:szCs w:val="19"/>
              </w:rPr>
            </w:pPr>
            <w:r>
              <w:rPr>
                <w:sz w:val="19"/>
                <w:szCs w:val="19"/>
              </w:rPr>
              <w:t>5</w:t>
            </w:r>
          </w:p>
        </w:tc>
        <w:tc>
          <w:tcPr>
            <w:tcW w:w="659" w:type="dxa"/>
            <w:vAlign w:val="top"/>
          </w:tcPr>
          <w:p>
            <w:pPr>
              <w:pStyle w:val="TableText"/>
              <w:ind w:left="276"/>
              <w:spacing w:before="89" w:line="213" w:lineRule="auto"/>
              <w:rPr>
                <w:sz w:val="19"/>
                <w:szCs w:val="19"/>
              </w:rPr>
            </w:pPr>
            <w:r>
              <w:rPr>
                <w:sz w:val="19"/>
                <w:szCs w:val="19"/>
                <w:b/>
                <w:bCs/>
                <w:spacing w:val="-2"/>
              </w:rPr>
              <w:t>5</w:t>
            </w:r>
          </w:p>
        </w:tc>
        <w:tc>
          <w:tcPr>
            <w:tcW w:w="669" w:type="dxa"/>
            <w:vAlign w:val="top"/>
          </w:tcPr>
          <w:p>
            <w:pPr>
              <w:pStyle w:val="TableText"/>
              <w:ind w:left="277"/>
              <w:spacing w:before="89" w:line="213" w:lineRule="auto"/>
              <w:rPr>
                <w:sz w:val="19"/>
                <w:szCs w:val="19"/>
              </w:rPr>
            </w:pPr>
            <w:r>
              <w:rPr>
                <w:sz w:val="19"/>
                <w:szCs w:val="19"/>
                <w:b/>
                <w:bCs/>
                <w:spacing w:val="-2"/>
              </w:rPr>
              <w:t>5</w:t>
            </w:r>
          </w:p>
        </w:tc>
        <w:tc>
          <w:tcPr>
            <w:tcW w:w="659" w:type="dxa"/>
            <w:vAlign w:val="top"/>
          </w:tcPr>
          <w:p>
            <w:pPr>
              <w:pStyle w:val="TableText"/>
              <w:ind w:left="276"/>
              <w:spacing w:before="90" w:line="212" w:lineRule="auto"/>
              <w:rPr>
                <w:sz w:val="19"/>
                <w:szCs w:val="19"/>
              </w:rPr>
            </w:pPr>
            <w:r>
              <w:rPr>
                <w:sz w:val="19"/>
                <w:szCs w:val="19"/>
              </w:rPr>
              <w:t>5</w:t>
            </w:r>
          </w:p>
        </w:tc>
        <w:tc>
          <w:tcPr>
            <w:tcW w:w="669" w:type="dxa"/>
            <w:vAlign w:val="top"/>
          </w:tcPr>
          <w:p>
            <w:pPr>
              <w:pStyle w:val="TableText"/>
              <w:ind w:left="277"/>
              <w:spacing w:before="90" w:line="212" w:lineRule="auto"/>
              <w:rPr>
                <w:sz w:val="19"/>
                <w:szCs w:val="19"/>
              </w:rPr>
            </w:pPr>
            <w:r>
              <w:rPr>
                <w:sz w:val="19"/>
                <w:szCs w:val="19"/>
              </w:rPr>
              <w:t>5</w:t>
            </w:r>
          </w:p>
        </w:tc>
        <w:tc>
          <w:tcPr>
            <w:tcW w:w="650" w:type="dxa"/>
            <w:vAlign w:val="top"/>
          </w:tcPr>
          <w:p>
            <w:pPr>
              <w:rPr>
                <w:rFonts w:ascii="Arial"/>
                <w:sz w:val="21"/>
              </w:rPr>
            </w:pPr>
            <w:r/>
          </w:p>
        </w:tc>
        <w:tc>
          <w:tcPr>
            <w:tcW w:w="669" w:type="dxa"/>
            <w:vAlign w:val="top"/>
          </w:tcPr>
          <w:p>
            <w:pPr>
              <w:rPr>
                <w:rFonts w:ascii="Arial"/>
                <w:sz w:val="21"/>
              </w:rPr>
            </w:pPr>
            <w:r/>
          </w:p>
        </w:tc>
        <w:tc>
          <w:tcPr>
            <w:tcW w:w="664" w:type="dxa"/>
            <w:vAlign w:val="top"/>
          </w:tcPr>
          <w:p>
            <w:pPr>
              <w:rPr>
                <w:rFonts w:ascii="Arial"/>
                <w:sz w:val="21"/>
              </w:rPr>
            </w:pPr>
            <w:r/>
          </w:p>
        </w:tc>
      </w:tr>
      <w:tr>
        <w:trPr>
          <w:trHeight w:val="318" w:hRule="atLeast"/>
        </w:trPr>
        <w:tc>
          <w:tcPr>
            <w:tcW w:w="645" w:type="dxa"/>
            <w:vAlign w:val="top"/>
          </w:tcPr>
          <w:p>
            <w:pPr>
              <w:pStyle w:val="TableText"/>
              <w:ind w:left="267"/>
              <w:spacing w:before="120" w:line="182" w:lineRule="auto"/>
              <w:rPr>
                <w:sz w:val="19"/>
                <w:szCs w:val="19"/>
              </w:rPr>
            </w:pPr>
            <w:r>
              <w:rPr>
                <w:sz w:val="19"/>
                <w:szCs w:val="19"/>
                <w:b/>
                <w:bCs/>
                <w:spacing w:val="-2"/>
              </w:rPr>
              <w:t>C</w:t>
            </w:r>
          </w:p>
        </w:tc>
        <w:tc>
          <w:tcPr>
            <w:tcW w:w="689" w:type="dxa"/>
            <w:vAlign w:val="top"/>
          </w:tcPr>
          <w:p>
            <w:pPr>
              <w:rPr>
                <w:rFonts w:ascii="Arial"/>
                <w:sz w:val="21"/>
              </w:rPr>
            </w:pPr>
            <w:r/>
          </w:p>
        </w:tc>
        <w:tc>
          <w:tcPr>
            <w:tcW w:w="650" w:type="dxa"/>
            <w:vAlign w:val="top"/>
          </w:tcPr>
          <w:p>
            <w:pPr>
              <w:rPr>
                <w:rFonts w:ascii="Arial"/>
                <w:sz w:val="21"/>
              </w:rPr>
            </w:pPr>
            <w:r/>
          </w:p>
        </w:tc>
        <w:tc>
          <w:tcPr>
            <w:tcW w:w="669" w:type="dxa"/>
            <w:vAlign w:val="top"/>
          </w:tcPr>
          <w:p>
            <w:pPr>
              <w:rPr>
                <w:rFonts w:ascii="Arial"/>
                <w:sz w:val="21"/>
              </w:rPr>
            </w:pPr>
            <w:r/>
          </w:p>
        </w:tc>
        <w:tc>
          <w:tcPr>
            <w:tcW w:w="659" w:type="dxa"/>
            <w:vAlign w:val="top"/>
          </w:tcPr>
          <w:p>
            <w:pPr>
              <w:rPr>
                <w:rFonts w:ascii="Arial"/>
                <w:sz w:val="21"/>
              </w:rPr>
            </w:pPr>
            <w:r/>
          </w:p>
        </w:tc>
        <w:tc>
          <w:tcPr>
            <w:tcW w:w="650" w:type="dxa"/>
            <w:vAlign w:val="top"/>
          </w:tcPr>
          <w:p>
            <w:pPr>
              <w:rPr>
                <w:rFonts w:ascii="Arial"/>
                <w:sz w:val="21"/>
              </w:rPr>
            </w:pPr>
            <w:r/>
          </w:p>
        </w:tc>
        <w:tc>
          <w:tcPr>
            <w:tcW w:w="679" w:type="dxa"/>
            <w:vAlign w:val="top"/>
          </w:tcPr>
          <w:p>
            <w:pPr>
              <w:pStyle w:val="TableText"/>
              <w:ind w:left="282"/>
              <w:spacing w:before="91" w:line="210" w:lineRule="auto"/>
              <w:rPr>
                <w:sz w:val="19"/>
                <w:szCs w:val="19"/>
              </w:rPr>
            </w:pPr>
            <w:r>
              <w:rPr>
                <w:sz w:val="19"/>
                <w:szCs w:val="19"/>
              </w:rPr>
              <w:t>2</w:t>
            </w:r>
          </w:p>
        </w:tc>
        <w:tc>
          <w:tcPr>
            <w:tcW w:w="659" w:type="dxa"/>
            <w:vAlign w:val="top"/>
          </w:tcPr>
          <w:p>
            <w:pPr>
              <w:pStyle w:val="TableText"/>
              <w:ind w:left="274"/>
              <w:spacing w:before="91" w:line="210" w:lineRule="auto"/>
              <w:rPr>
                <w:sz w:val="19"/>
                <w:szCs w:val="19"/>
              </w:rPr>
            </w:pPr>
            <w:r>
              <w:rPr>
                <w:sz w:val="19"/>
                <w:szCs w:val="19"/>
              </w:rPr>
              <w:t>2</w:t>
            </w:r>
          </w:p>
        </w:tc>
        <w:tc>
          <w:tcPr>
            <w:tcW w:w="669" w:type="dxa"/>
            <w:vAlign w:val="top"/>
          </w:tcPr>
          <w:p>
            <w:pPr>
              <w:pStyle w:val="TableText"/>
              <w:ind w:left="277"/>
              <w:spacing w:before="91" w:line="210" w:lineRule="auto"/>
              <w:rPr>
                <w:sz w:val="19"/>
                <w:szCs w:val="19"/>
              </w:rPr>
            </w:pPr>
            <w:r>
              <w:rPr>
                <w:sz w:val="19"/>
                <w:szCs w:val="19"/>
                <w:b/>
                <w:bCs/>
                <w:spacing w:val="-2"/>
              </w:rPr>
              <w:t>2</w:t>
            </w:r>
          </w:p>
        </w:tc>
        <w:tc>
          <w:tcPr>
            <w:tcW w:w="659" w:type="dxa"/>
            <w:vAlign w:val="top"/>
          </w:tcPr>
          <w:p>
            <w:pPr>
              <w:pStyle w:val="TableText"/>
              <w:ind w:left="276"/>
              <w:spacing w:before="91" w:line="210" w:lineRule="auto"/>
              <w:rPr>
                <w:sz w:val="19"/>
                <w:szCs w:val="19"/>
              </w:rPr>
            </w:pPr>
            <w:r>
              <w:rPr>
                <w:sz w:val="19"/>
                <w:szCs w:val="19"/>
              </w:rPr>
              <w:t>2</w:t>
            </w:r>
          </w:p>
        </w:tc>
        <w:tc>
          <w:tcPr>
            <w:tcW w:w="669" w:type="dxa"/>
            <w:vAlign w:val="top"/>
          </w:tcPr>
          <w:p>
            <w:pPr>
              <w:rPr>
                <w:rFonts w:ascii="Arial"/>
                <w:sz w:val="21"/>
              </w:rPr>
            </w:pPr>
            <w:r/>
          </w:p>
        </w:tc>
        <w:tc>
          <w:tcPr>
            <w:tcW w:w="650" w:type="dxa"/>
            <w:vAlign w:val="top"/>
          </w:tcPr>
          <w:p>
            <w:pPr>
              <w:rPr>
                <w:rFonts w:ascii="Arial"/>
                <w:sz w:val="21"/>
              </w:rPr>
            </w:pPr>
            <w:r/>
          </w:p>
        </w:tc>
        <w:tc>
          <w:tcPr>
            <w:tcW w:w="669" w:type="dxa"/>
            <w:vAlign w:val="top"/>
          </w:tcPr>
          <w:p>
            <w:pPr>
              <w:rPr>
                <w:rFonts w:ascii="Arial"/>
                <w:sz w:val="21"/>
              </w:rPr>
            </w:pPr>
            <w:r/>
          </w:p>
        </w:tc>
        <w:tc>
          <w:tcPr>
            <w:tcW w:w="664" w:type="dxa"/>
            <w:vAlign w:val="top"/>
          </w:tcPr>
          <w:p>
            <w:pPr>
              <w:rPr>
                <w:rFonts w:ascii="Arial"/>
                <w:sz w:val="21"/>
              </w:rPr>
            </w:pPr>
            <w:r/>
          </w:p>
        </w:tc>
      </w:tr>
      <w:tr>
        <w:trPr>
          <w:trHeight w:val="289" w:hRule="atLeast"/>
        </w:trPr>
        <w:tc>
          <w:tcPr>
            <w:tcW w:w="645" w:type="dxa"/>
            <w:vAlign w:val="top"/>
          </w:tcPr>
          <w:p>
            <w:pPr>
              <w:pStyle w:val="TableText"/>
              <w:ind w:left="267"/>
              <w:spacing w:before="105" w:line="169" w:lineRule="auto"/>
              <w:rPr>
                <w:sz w:val="19"/>
                <w:szCs w:val="19"/>
              </w:rPr>
            </w:pPr>
            <w:r>
              <w:rPr>
                <w:sz w:val="19"/>
                <w:szCs w:val="19"/>
                <w:b/>
                <w:bCs/>
                <w:spacing w:val="-2"/>
              </w:rPr>
              <w:t>D</w:t>
            </w:r>
          </w:p>
        </w:tc>
        <w:tc>
          <w:tcPr>
            <w:tcW w:w="689" w:type="dxa"/>
            <w:vAlign w:val="top"/>
          </w:tcPr>
          <w:p>
            <w:pPr>
              <w:rPr>
                <w:rFonts w:ascii="Arial"/>
                <w:sz w:val="21"/>
              </w:rPr>
            </w:pPr>
            <w:r/>
          </w:p>
        </w:tc>
        <w:tc>
          <w:tcPr>
            <w:tcW w:w="650" w:type="dxa"/>
            <w:vAlign w:val="top"/>
          </w:tcPr>
          <w:p>
            <w:pPr>
              <w:rPr>
                <w:rFonts w:ascii="Arial"/>
                <w:sz w:val="21"/>
              </w:rPr>
            </w:pPr>
            <w:r/>
          </w:p>
        </w:tc>
        <w:tc>
          <w:tcPr>
            <w:tcW w:w="669" w:type="dxa"/>
            <w:vAlign w:val="top"/>
          </w:tcPr>
          <w:p>
            <w:pPr>
              <w:pStyle w:val="TableText"/>
              <w:ind w:left="271"/>
              <w:spacing w:before="73" w:line="200" w:lineRule="auto"/>
              <w:rPr>
                <w:sz w:val="19"/>
                <w:szCs w:val="19"/>
              </w:rPr>
            </w:pPr>
            <w:r>
              <w:rPr>
                <w:sz w:val="19"/>
                <w:szCs w:val="19"/>
              </w:rPr>
              <w:t>4</w:t>
            </w:r>
          </w:p>
        </w:tc>
        <w:tc>
          <w:tcPr>
            <w:tcW w:w="659" w:type="dxa"/>
            <w:vAlign w:val="top"/>
          </w:tcPr>
          <w:p>
            <w:pPr>
              <w:pStyle w:val="TableText"/>
              <w:ind w:left="271"/>
              <w:spacing w:before="73" w:line="200" w:lineRule="auto"/>
              <w:rPr>
                <w:sz w:val="19"/>
                <w:szCs w:val="19"/>
              </w:rPr>
            </w:pPr>
            <w:r>
              <w:rPr>
                <w:sz w:val="19"/>
                <w:szCs w:val="19"/>
              </w:rPr>
              <w:t>4</w:t>
            </w:r>
          </w:p>
        </w:tc>
        <w:tc>
          <w:tcPr>
            <w:tcW w:w="650" w:type="dxa"/>
            <w:vAlign w:val="top"/>
          </w:tcPr>
          <w:p>
            <w:pPr>
              <w:pStyle w:val="TableText"/>
              <w:ind w:left="263"/>
              <w:spacing w:before="73" w:line="200" w:lineRule="auto"/>
              <w:rPr>
                <w:sz w:val="19"/>
                <w:szCs w:val="19"/>
              </w:rPr>
            </w:pPr>
            <w:r>
              <w:rPr>
                <w:sz w:val="19"/>
                <w:szCs w:val="19"/>
              </w:rPr>
              <w:t>4</w:t>
            </w:r>
          </w:p>
        </w:tc>
        <w:tc>
          <w:tcPr>
            <w:tcW w:w="679" w:type="dxa"/>
            <w:vAlign w:val="top"/>
          </w:tcPr>
          <w:p>
            <w:pPr>
              <w:rPr>
                <w:rFonts w:ascii="Arial"/>
                <w:sz w:val="21"/>
              </w:rPr>
            </w:pPr>
            <w:r/>
          </w:p>
        </w:tc>
        <w:tc>
          <w:tcPr>
            <w:tcW w:w="659" w:type="dxa"/>
            <w:vAlign w:val="top"/>
          </w:tcPr>
          <w:p>
            <w:pPr>
              <w:rPr>
                <w:rFonts w:ascii="Arial"/>
                <w:sz w:val="21"/>
              </w:rPr>
            </w:pPr>
            <w:r/>
          </w:p>
        </w:tc>
        <w:tc>
          <w:tcPr>
            <w:tcW w:w="669" w:type="dxa"/>
            <w:vAlign w:val="top"/>
          </w:tcPr>
          <w:p>
            <w:pPr>
              <w:rPr>
                <w:rFonts w:ascii="Arial"/>
                <w:sz w:val="21"/>
              </w:rPr>
            </w:pPr>
            <w:r/>
          </w:p>
        </w:tc>
        <w:tc>
          <w:tcPr>
            <w:tcW w:w="659" w:type="dxa"/>
            <w:vAlign w:val="top"/>
          </w:tcPr>
          <w:p>
            <w:pPr>
              <w:rPr>
                <w:rFonts w:ascii="Arial"/>
                <w:sz w:val="21"/>
              </w:rPr>
            </w:pPr>
            <w:r/>
          </w:p>
        </w:tc>
        <w:tc>
          <w:tcPr>
            <w:tcW w:w="669" w:type="dxa"/>
            <w:vAlign w:val="top"/>
          </w:tcPr>
          <w:p>
            <w:pPr>
              <w:rPr>
                <w:rFonts w:ascii="Arial"/>
                <w:sz w:val="21"/>
              </w:rPr>
            </w:pPr>
            <w:r/>
          </w:p>
        </w:tc>
        <w:tc>
          <w:tcPr>
            <w:tcW w:w="650" w:type="dxa"/>
            <w:vAlign w:val="top"/>
          </w:tcPr>
          <w:p>
            <w:pPr>
              <w:rPr>
                <w:rFonts w:ascii="Arial"/>
                <w:sz w:val="21"/>
              </w:rPr>
            </w:pPr>
            <w:r/>
          </w:p>
        </w:tc>
        <w:tc>
          <w:tcPr>
            <w:tcW w:w="669" w:type="dxa"/>
            <w:vAlign w:val="top"/>
          </w:tcPr>
          <w:p>
            <w:pPr>
              <w:rPr>
                <w:rFonts w:ascii="Arial"/>
                <w:sz w:val="21"/>
              </w:rPr>
            </w:pPr>
            <w:r/>
          </w:p>
        </w:tc>
        <w:tc>
          <w:tcPr>
            <w:tcW w:w="664" w:type="dxa"/>
            <w:vAlign w:val="top"/>
          </w:tcPr>
          <w:p>
            <w:pPr>
              <w:rPr>
                <w:rFonts w:ascii="Arial"/>
                <w:sz w:val="21"/>
              </w:rPr>
            </w:pPr>
            <w:r/>
          </w:p>
        </w:tc>
      </w:tr>
      <w:tr>
        <w:trPr>
          <w:trHeight w:val="318" w:hRule="atLeast"/>
        </w:trPr>
        <w:tc>
          <w:tcPr>
            <w:tcW w:w="645" w:type="dxa"/>
            <w:vAlign w:val="top"/>
          </w:tcPr>
          <w:p>
            <w:pPr>
              <w:pStyle w:val="TableText"/>
              <w:ind w:left="267"/>
              <w:spacing w:before="125" w:line="177" w:lineRule="auto"/>
              <w:rPr>
                <w:sz w:val="19"/>
                <w:szCs w:val="19"/>
              </w:rPr>
            </w:pPr>
            <w:r>
              <w:rPr>
                <w:sz w:val="19"/>
                <w:szCs w:val="19"/>
                <w:b/>
                <w:bCs/>
                <w:spacing w:val="-2"/>
              </w:rPr>
              <w:t>E</w:t>
            </w:r>
          </w:p>
        </w:tc>
        <w:tc>
          <w:tcPr>
            <w:tcW w:w="689" w:type="dxa"/>
            <w:vAlign w:val="top"/>
          </w:tcPr>
          <w:p>
            <w:pPr>
              <w:rPr>
                <w:rFonts w:ascii="Arial"/>
                <w:sz w:val="21"/>
              </w:rPr>
            </w:pPr>
            <w:r/>
          </w:p>
        </w:tc>
        <w:tc>
          <w:tcPr>
            <w:tcW w:w="650" w:type="dxa"/>
            <w:vAlign w:val="top"/>
          </w:tcPr>
          <w:p>
            <w:pPr>
              <w:rPr>
                <w:rFonts w:ascii="Arial"/>
                <w:sz w:val="21"/>
              </w:rPr>
            </w:pPr>
            <w:r/>
          </w:p>
        </w:tc>
        <w:tc>
          <w:tcPr>
            <w:tcW w:w="669" w:type="dxa"/>
            <w:vAlign w:val="top"/>
          </w:tcPr>
          <w:p>
            <w:pPr>
              <w:rPr>
                <w:rFonts w:ascii="Arial"/>
                <w:sz w:val="21"/>
              </w:rPr>
            </w:pPr>
            <w:r/>
          </w:p>
        </w:tc>
        <w:tc>
          <w:tcPr>
            <w:tcW w:w="659" w:type="dxa"/>
            <w:vAlign w:val="top"/>
          </w:tcPr>
          <w:p>
            <w:pPr>
              <w:rPr>
                <w:rFonts w:ascii="Arial"/>
                <w:sz w:val="21"/>
              </w:rPr>
            </w:pPr>
            <w:r/>
          </w:p>
        </w:tc>
        <w:tc>
          <w:tcPr>
            <w:tcW w:w="650" w:type="dxa"/>
            <w:vAlign w:val="top"/>
          </w:tcPr>
          <w:p>
            <w:pPr>
              <w:rPr>
                <w:rFonts w:ascii="Arial"/>
                <w:sz w:val="21"/>
              </w:rPr>
            </w:pPr>
            <w:r/>
          </w:p>
        </w:tc>
        <w:tc>
          <w:tcPr>
            <w:tcW w:w="679" w:type="dxa"/>
            <w:vAlign w:val="top"/>
          </w:tcPr>
          <w:p>
            <w:pPr>
              <w:pStyle w:val="TableText"/>
              <w:ind w:left="282"/>
              <w:spacing w:before="94" w:line="207" w:lineRule="auto"/>
              <w:rPr>
                <w:sz w:val="19"/>
                <w:szCs w:val="19"/>
              </w:rPr>
            </w:pPr>
            <w:r>
              <w:rPr>
                <w:sz w:val="19"/>
                <w:szCs w:val="19"/>
              </w:rPr>
              <w:t>3</w:t>
            </w:r>
          </w:p>
        </w:tc>
        <w:tc>
          <w:tcPr>
            <w:tcW w:w="659" w:type="dxa"/>
            <w:vAlign w:val="top"/>
          </w:tcPr>
          <w:p>
            <w:pPr>
              <w:pStyle w:val="TableText"/>
              <w:ind w:left="274"/>
              <w:spacing w:before="94" w:line="207" w:lineRule="auto"/>
              <w:rPr>
                <w:sz w:val="19"/>
                <w:szCs w:val="19"/>
              </w:rPr>
            </w:pPr>
            <w:r>
              <w:rPr>
                <w:sz w:val="19"/>
                <w:szCs w:val="19"/>
              </w:rPr>
              <w:t>3</w:t>
            </w:r>
          </w:p>
        </w:tc>
        <w:tc>
          <w:tcPr>
            <w:tcW w:w="669" w:type="dxa"/>
            <w:vAlign w:val="top"/>
          </w:tcPr>
          <w:p>
            <w:pPr>
              <w:pStyle w:val="TableText"/>
              <w:ind w:left="277"/>
              <w:spacing w:before="93" w:line="208" w:lineRule="auto"/>
              <w:rPr>
                <w:sz w:val="19"/>
                <w:szCs w:val="19"/>
              </w:rPr>
            </w:pPr>
            <w:r>
              <w:rPr>
                <w:sz w:val="19"/>
                <w:szCs w:val="19"/>
                <w:b/>
                <w:bCs/>
                <w:spacing w:val="-2"/>
              </w:rPr>
              <w:t>3</w:t>
            </w:r>
          </w:p>
        </w:tc>
        <w:tc>
          <w:tcPr>
            <w:tcW w:w="659" w:type="dxa"/>
            <w:vAlign w:val="top"/>
          </w:tcPr>
          <w:p>
            <w:pPr>
              <w:pStyle w:val="TableText"/>
              <w:ind w:left="276"/>
              <w:spacing w:before="94" w:line="207" w:lineRule="auto"/>
              <w:rPr>
                <w:sz w:val="19"/>
                <w:szCs w:val="19"/>
              </w:rPr>
            </w:pPr>
            <w:r>
              <w:rPr>
                <w:sz w:val="19"/>
                <w:szCs w:val="19"/>
              </w:rPr>
              <w:t>3</w:t>
            </w:r>
          </w:p>
        </w:tc>
        <w:tc>
          <w:tcPr>
            <w:tcW w:w="669" w:type="dxa"/>
            <w:vAlign w:val="top"/>
          </w:tcPr>
          <w:p>
            <w:pPr>
              <w:pStyle w:val="TableText"/>
              <w:ind w:left="277"/>
              <w:spacing w:before="94" w:line="207" w:lineRule="auto"/>
              <w:rPr>
                <w:sz w:val="19"/>
                <w:szCs w:val="19"/>
              </w:rPr>
            </w:pPr>
            <w:r>
              <w:rPr>
                <w:sz w:val="19"/>
                <w:szCs w:val="19"/>
              </w:rPr>
              <w:t>3</w:t>
            </w:r>
          </w:p>
        </w:tc>
        <w:tc>
          <w:tcPr>
            <w:tcW w:w="650" w:type="dxa"/>
            <w:vAlign w:val="top"/>
          </w:tcPr>
          <w:p>
            <w:pPr>
              <w:rPr>
                <w:rFonts w:ascii="Arial"/>
                <w:sz w:val="21"/>
              </w:rPr>
            </w:pPr>
            <w:r/>
          </w:p>
        </w:tc>
        <w:tc>
          <w:tcPr>
            <w:tcW w:w="669" w:type="dxa"/>
            <w:vAlign w:val="top"/>
          </w:tcPr>
          <w:p>
            <w:pPr>
              <w:rPr>
                <w:rFonts w:ascii="Arial"/>
                <w:sz w:val="21"/>
              </w:rPr>
            </w:pPr>
            <w:r/>
          </w:p>
        </w:tc>
        <w:tc>
          <w:tcPr>
            <w:tcW w:w="664" w:type="dxa"/>
            <w:vAlign w:val="top"/>
          </w:tcPr>
          <w:p>
            <w:pPr>
              <w:rPr>
                <w:rFonts w:ascii="Arial"/>
                <w:sz w:val="21"/>
              </w:rPr>
            </w:pPr>
            <w:r/>
          </w:p>
        </w:tc>
      </w:tr>
      <w:tr>
        <w:trPr>
          <w:trHeight w:val="314" w:hRule="atLeast"/>
        </w:trPr>
        <w:tc>
          <w:tcPr>
            <w:tcW w:w="645" w:type="dxa"/>
            <w:vAlign w:val="top"/>
          </w:tcPr>
          <w:p>
            <w:pPr>
              <w:pStyle w:val="TableText"/>
              <w:ind w:left="267"/>
              <w:spacing w:before="117" w:line="181" w:lineRule="auto"/>
              <w:rPr>
                <w:sz w:val="19"/>
                <w:szCs w:val="19"/>
              </w:rPr>
            </w:pPr>
            <w:r>
              <w:rPr>
                <w:sz w:val="19"/>
                <w:szCs w:val="19"/>
                <w:b/>
                <w:bCs/>
                <w:spacing w:val="-2"/>
              </w:rPr>
              <w:t>F</w:t>
            </w:r>
          </w:p>
        </w:tc>
        <w:tc>
          <w:tcPr>
            <w:tcW w:w="689" w:type="dxa"/>
            <w:vAlign w:val="top"/>
          </w:tcPr>
          <w:p>
            <w:pPr>
              <w:rPr>
                <w:rFonts w:ascii="Arial"/>
                <w:sz w:val="21"/>
              </w:rPr>
            </w:pPr>
            <w:r/>
          </w:p>
        </w:tc>
        <w:tc>
          <w:tcPr>
            <w:tcW w:w="650" w:type="dxa"/>
            <w:vAlign w:val="top"/>
          </w:tcPr>
          <w:p>
            <w:pPr>
              <w:rPr>
                <w:rFonts w:ascii="Arial"/>
                <w:sz w:val="21"/>
              </w:rPr>
            </w:pPr>
            <w:r/>
          </w:p>
        </w:tc>
        <w:tc>
          <w:tcPr>
            <w:tcW w:w="669" w:type="dxa"/>
            <w:vAlign w:val="top"/>
          </w:tcPr>
          <w:p>
            <w:pPr>
              <w:rPr>
                <w:rFonts w:ascii="Arial"/>
                <w:sz w:val="21"/>
              </w:rPr>
            </w:pPr>
            <w:r/>
          </w:p>
        </w:tc>
        <w:tc>
          <w:tcPr>
            <w:tcW w:w="659" w:type="dxa"/>
            <w:vAlign w:val="top"/>
          </w:tcPr>
          <w:p>
            <w:pPr>
              <w:rPr>
                <w:rFonts w:ascii="Arial"/>
                <w:sz w:val="21"/>
              </w:rPr>
            </w:pPr>
            <w:r/>
          </w:p>
        </w:tc>
        <w:tc>
          <w:tcPr>
            <w:tcW w:w="650" w:type="dxa"/>
            <w:vAlign w:val="top"/>
          </w:tcPr>
          <w:p>
            <w:pPr>
              <w:rPr>
                <w:rFonts w:ascii="Arial"/>
                <w:sz w:val="21"/>
              </w:rPr>
            </w:pPr>
            <w:r/>
          </w:p>
        </w:tc>
        <w:tc>
          <w:tcPr>
            <w:tcW w:w="679" w:type="dxa"/>
            <w:vAlign w:val="top"/>
          </w:tcPr>
          <w:p>
            <w:pPr>
              <w:rPr>
                <w:rFonts w:ascii="Arial"/>
                <w:sz w:val="21"/>
              </w:rPr>
            </w:pPr>
            <w:r/>
          </w:p>
        </w:tc>
        <w:tc>
          <w:tcPr>
            <w:tcW w:w="659" w:type="dxa"/>
            <w:vAlign w:val="top"/>
          </w:tcPr>
          <w:p>
            <w:pPr>
              <w:rPr>
                <w:rFonts w:ascii="Arial"/>
                <w:sz w:val="21"/>
              </w:rPr>
            </w:pPr>
            <w:r/>
          </w:p>
        </w:tc>
        <w:tc>
          <w:tcPr>
            <w:tcW w:w="669" w:type="dxa"/>
            <w:vAlign w:val="top"/>
          </w:tcPr>
          <w:p>
            <w:pPr>
              <w:rPr>
                <w:rFonts w:ascii="Arial"/>
                <w:sz w:val="21"/>
              </w:rPr>
            </w:pPr>
            <w:r/>
          </w:p>
        </w:tc>
        <w:tc>
          <w:tcPr>
            <w:tcW w:w="659" w:type="dxa"/>
            <w:vAlign w:val="top"/>
          </w:tcPr>
          <w:p>
            <w:pPr>
              <w:rPr>
                <w:rFonts w:ascii="Arial"/>
                <w:sz w:val="21"/>
              </w:rPr>
            </w:pPr>
            <w:r/>
          </w:p>
        </w:tc>
        <w:tc>
          <w:tcPr>
            <w:tcW w:w="669" w:type="dxa"/>
            <w:vAlign w:val="top"/>
          </w:tcPr>
          <w:p>
            <w:pPr>
              <w:rPr>
                <w:rFonts w:ascii="Arial"/>
                <w:sz w:val="21"/>
              </w:rPr>
            </w:pPr>
            <w:r/>
          </w:p>
        </w:tc>
        <w:tc>
          <w:tcPr>
            <w:tcW w:w="650" w:type="dxa"/>
            <w:vAlign w:val="top"/>
          </w:tcPr>
          <w:p>
            <w:pPr>
              <w:pStyle w:val="TableText"/>
              <w:ind w:left="270"/>
              <w:spacing w:before="85" w:line="212" w:lineRule="auto"/>
              <w:rPr>
                <w:sz w:val="19"/>
                <w:szCs w:val="19"/>
              </w:rPr>
            </w:pPr>
            <w:r>
              <w:rPr>
                <w:sz w:val="19"/>
                <w:szCs w:val="19"/>
                <w:b/>
                <w:bCs/>
                <w:spacing w:val="-2"/>
              </w:rPr>
              <w:t>6</w:t>
            </w:r>
          </w:p>
        </w:tc>
        <w:tc>
          <w:tcPr>
            <w:tcW w:w="669" w:type="dxa"/>
            <w:vAlign w:val="top"/>
          </w:tcPr>
          <w:p>
            <w:pPr>
              <w:pStyle w:val="TableText"/>
              <w:ind w:left="280"/>
              <w:spacing w:before="85" w:line="212" w:lineRule="auto"/>
              <w:rPr>
                <w:sz w:val="19"/>
                <w:szCs w:val="19"/>
              </w:rPr>
            </w:pPr>
            <w:r>
              <w:rPr>
                <w:sz w:val="19"/>
                <w:szCs w:val="19"/>
                <w:b/>
                <w:bCs/>
                <w:spacing w:val="-2"/>
              </w:rPr>
              <w:t>6</w:t>
            </w:r>
          </w:p>
        </w:tc>
        <w:tc>
          <w:tcPr>
            <w:tcW w:w="664" w:type="dxa"/>
            <w:vAlign w:val="top"/>
          </w:tcPr>
          <w:p>
            <w:pPr>
              <w:pStyle w:val="TableText"/>
              <w:ind w:left="278"/>
              <w:spacing w:before="86" w:line="211" w:lineRule="auto"/>
              <w:rPr>
                <w:sz w:val="19"/>
                <w:szCs w:val="19"/>
              </w:rPr>
            </w:pPr>
            <w:r>
              <w:rPr>
                <w:sz w:val="19"/>
                <w:szCs w:val="19"/>
              </w:rPr>
              <w:t>6</w:t>
            </w:r>
          </w:p>
        </w:tc>
      </w:tr>
    </w:tbl>
    <w:p>
      <w:pPr>
        <w:pStyle w:val="BodyText"/>
        <w:ind w:left="10"/>
        <w:spacing w:before="55" w:line="220" w:lineRule="auto"/>
        <w:rPr>
          <w:sz w:val="24"/>
          <w:szCs w:val="24"/>
        </w:rPr>
      </w:pPr>
      <w:r>
        <w:rPr>
          <w:sz w:val="24"/>
          <w:szCs w:val="24"/>
          <w:spacing w:val="28"/>
        </w:rPr>
        <w:t>【问题3】(7分)</w:t>
      </w:r>
    </w:p>
    <w:p>
      <w:pPr>
        <w:pStyle w:val="BodyText"/>
        <w:ind w:left="29"/>
        <w:spacing w:before="32" w:line="219" w:lineRule="auto"/>
        <w:rPr>
          <w:sz w:val="24"/>
          <w:szCs w:val="24"/>
        </w:rPr>
      </w:pPr>
      <w:r>
        <w:rPr>
          <w:sz w:val="24"/>
          <w:szCs w:val="24"/>
          <w:spacing w:val="3"/>
        </w:rPr>
        <w:t>供应商的最优策略是S2; 项目团队的最优策略是T2。</w:t>
      </w:r>
    </w:p>
    <w:p>
      <w:pPr>
        <w:pStyle w:val="BodyText"/>
        <w:ind w:left="29"/>
        <w:spacing w:before="15" w:line="219" w:lineRule="auto"/>
        <w:rPr>
          <w:sz w:val="24"/>
          <w:szCs w:val="24"/>
        </w:rPr>
      </w:pPr>
      <w:r>
        <w:rPr>
          <w:sz w:val="24"/>
          <w:szCs w:val="24"/>
          <w:spacing w:val="8"/>
        </w:rPr>
        <w:t>均衡结果是供应商收益2万元，项目团队收益1万元。</w:t>
      </w:r>
    </w:p>
    <w:p>
      <w:pPr>
        <w:pStyle w:val="BodyText"/>
        <w:ind w:left="29" w:right="5789" w:hanging="19"/>
        <w:spacing w:before="17" w:line="232" w:lineRule="auto"/>
        <w:rPr>
          <w:sz w:val="24"/>
          <w:szCs w:val="24"/>
        </w:rPr>
      </w:pPr>
      <w:r>
        <w:rPr>
          <w:sz w:val="24"/>
          <w:szCs w:val="24"/>
          <w:spacing w:val="1"/>
        </w:rPr>
        <w:t>【解析】1、分析项目团队的最优策略 </w:t>
      </w:r>
      <w:r>
        <w:rPr>
          <w:sz w:val="24"/>
          <w:szCs w:val="24"/>
          <w:spacing w:val="3"/>
        </w:rPr>
        <w:t>当供应商选择</w:t>
      </w:r>
      <w:r>
        <w:rPr>
          <w:rFonts w:ascii="Times New Roman" w:hAnsi="Times New Roman" w:eastAsia="Times New Roman" w:cs="Times New Roman"/>
          <w:sz w:val="24"/>
          <w:szCs w:val="24"/>
          <w:spacing w:val="3"/>
        </w:rPr>
        <w:t>S1</w:t>
      </w:r>
      <w:r>
        <w:rPr>
          <w:sz w:val="24"/>
          <w:szCs w:val="24"/>
          <w:spacing w:val="3"/>
        </w:rPr>
        <w:t>策略时：</w:t>
      </w:r>
    </w:p>
    <w:p>
      <w:pPr>
        <w:pStyle w:val="BodyText"/>
        <w:ind w:left="29" w:right="60"/>
        <w:spacing w:before="27" w:line="242" w:lineRule="auto"/>
        <w:rPr>
          <w:sz w:val="24"/>
          <w:szCs w:val="24"/>
        </w:rPr>
      </w:pPr>
      <w:r>
        <w:rPr>
          <w:sz w:val="24"/>
          <w:szCs w:val="24"/>
          <w:spacing w:val="7"/>
        </w:rPr>
        <w:t>项目团队选择</w:t>
      </w:r>
      <w:r>
        <w:rPr>
          <w:sz w:val="24"/>
          <w:szCs w:val="24"/>
          <w:spacing w:val="-67"/>
        </w:rPr>
        <w:t xml:space="preserve"> </w:t>
      </w:r>
      <w:r>
        <w:rPr>
          <w:rFonts w:ascii="Times New Roman" w:hAnsi="Times New Roman" w:eastAsia="Times New Roman" w:cs="Times New Roman"/>
          <w:sz w:val="24"/>
          <w:szCs w:val="24"/>
          <w:spacing w:val="7"/>
        </w:rPr>
        <w:t>T1</w:t>
      </w:r>
      <w:r>
        <w:rPr>
          <w:rFonts w:ascii="Times New Roman" w:hAnsi="Times New Roman" w:eastAsia="Times New Roman" w:cs="Times New Roman"/>
          <w:sz w:val="24"/>
          <w:szCs w:val="24"/>
          <w:spacing w:val="-9"/>
        </w:rPr>
        <w:t xml:space="preserve"> </w:t>
      </w:r>
      <w:r>
        <w:rPr>
          <w:sz w:val="24"/>
          <w:szCs w:val="24"/>
          <w:spacing w:val="7"/>
        </w:rPr>
        <w:t>策略的收益是0.5万元</w:t>
      </w:r>
      <w:r>
        <w:rPr>
          <w:sz w:val="24"/>
          <w:szCs w:val="24"/>
          <w:spacing w:val="6"/>
        </w:rPr>
        <w:t>，选择</w:t>
      </w:r>
      <w:r>
        <w:rPr>
          <w:rFonts w:ascii="Times New Roman" w:hAnsi="Times New Roman" w:eastAsia="Times New Roman" w:cs="Times New Roman"/>
          <w:sz w:val="24"/>
          <w:szCs w:val="24"/>
          <w:spacing w:val="6"/>
        </w:rPr>
        <w:t>T2 </w:t>
      </w:r>
      <w:r>
        <w:rPr>
          <w:sz w:val="24"/>
          <w:szCs w:val="24"/>
          <w:spacing w:val="6"/>
        </w:rPr>
        <w:t>策略的收益是1万元，项目团队选择</w:t>
      </w:r>
      <w:r>
        <w:rPr>
          <w:rFonts w:ascii="Times New Roman" w:hAnsi="Times New Roman" w:eastAsia="Times New Roman" w:cs="Times New Roman"/>
          <w:sz w:val="24"/>
          <w:szCs w:val="24"/>
          <w:spacing w:val="6"/>
        </w:rPr>
        <w:t>T2</w:t>
      </w:r>
      <w:r>
        <w:rPr>
          <w:rFonts w:ascii="Times New Roman" w:hAnsi="Times New Roman" w:eastAsia="Times New Roman" w:cs="Times New Roman"/>
          <w:sz w:val="24"/>
          <w:szCs w:val="24"/>
          <w:spacing w:val="-20"/>
        </w:rPr>
        <w:t xml:space="preserve"> </w:t>
      </w:r>
      <w:r>
        <w:rPr>
          <w:sz w:val="24"/>
          <w:szCs w:val="24"/>
          <w:spacing w:val="6"/>
        </w:rPr>
        <w:t>策</w:t>
      </w:r>
      <w:r>
        <w:rPr>
          <w:sz w:val="24"/>
          <w:szCs w:val="24"/>
        </w:rPr>
        <w:t xml:space="preserve"> </w:t>
      </w:r>
      <w:r>
        <w:rPr>
          <w:sz w:val="24"/>
          <w:szCs w:val="24"/>
          <w:spacing w:val="-8"/>
        </w:rPr>
        <w:t>略。</w:t>
      </w:r>
    </w:p>
    <w:p>
      <w:pPr>
        <w:pStyle w:val="BodyText"/>
        <w:ind w:left="29"/>
        <w:spacing w:before="1" w:line="218" w:lineRule="auto"/>
        <w:rPr>
          <w:sz w:val="24"/>
          <w:szCs w:val="24"/>
        </w:rPr>
      </w:pPr>
      <w:r>
        <w:rPr>
          <w:sz w:val="24"/>
          <w:szCs w:val="24"/>
          <w:spacing w:val="-5"/>
        </w:rPr>
        <w:t>当供应商选择</w:t>
      </w:r>
      <w:r>
        <w:rPr>
          <w:sz w:val="24"/>
          <w:szCs w:val="24"/>
          <w:spacing w:val="-60"/>
        </w:rPr>
        <w:t xml:space="preserve"> </w:t>
      </w:r>
      <w:r>
        <w:rPr>
          <w:rFonts w:ascii="Times New Roman" w:hAnsi="Times New Roman" w:eastAsia="Times New Roman" w:cs="Times New Roman"/>
          <w:sz w:val="24"/>
          <w:szCs w:val="24"/>
          <w:spacing w:val="-5"/>
        </w:rPr>
        <w:t>S2 </w:t>
      </w:r>
      <w:r>
        <w:rPr>
          <w:sz w:val="24"/>
          <w:szCs w:val="24"/>
          <w:spacing w:val="-5"/>
        </w:rPr>
        <w:t>策略时：</w:t>
      </w:r>
    </w:p>
    <w:p>
      <w:pPr>
        <w:pStyle w:val="BodyText"/>
        <w:ind w:left="29" w:right="60"/>
        <w:spacing w:before="15" w:line="243" w:lineRule="auto"/>
        <w:rPr>
          <w:sz w:val="24"/>
          <w:szCs w:val="24"/>
        </w:rPr>
      </w:pPr>
      <w:r>
        <w:rPr>
          <w:sz w:val="24"/>
          <w:szCs w:val="24"/>
          <w:spacing w:val="7"/>
        </w:rPr>
        <w:t>项目团队选择</w:t>
      </w:r>
      <w:r>
        <w:rPr>
          <w:sz w:val="24"/>
          <w:szCs w:val="24"/>
          <w:spacing w:val="-67"/>
        </w:rPr>
        <w:t xml:space="preserve"> </w:t>
      </w:r>
      <w:r>
        <w:rPr>
          <w:rFonts w:ascii="Times New Roman" w:hAnsi="Times New Roman" w:eastAsia="Times New Roman" w:cs="Times New Roman"/>
          <w:sz w:val="24"/>
          <w:szCs w:val="24"/>
          <w:spacing w:val="7"/>
        </w:rPr>
        <w:t>T1</w:t>
      </w:r>
      <w:r>
        <w:rPr>
          <w:rFonts w:ascii="Times New Roman" w:hAnsi="Times New Roman" w:eastAsia="Times New Roman" w:cs="Times New Roman"/>
          <w:sz w:val="24"/>
          <w:szCs w:val="24"/>
          <w:spacing w:val="-9"/>
        </w:rPr>
        <w:t xml:space="preserve"> </w:t>
      </w:r>
      <w:r>
        <w:rPr>
          <w:sz w:val="24"/>
          <w:szCs w:val="24"/>
          <w:spacing w:val="7"/>
        </w:rPr>
        <w:t>策略的收益是0.8万元，选择</w:t>
      </w:r>
      <w:r>
        <w:rPr>
          <w:rFonts w:ascii="Times New Roman" w:hAnsi="Times New Roman" w:eastAsia="Times New Roman" w:cs="Times New Roman"/>
          <w:sz w:val="24"/>
          <w:szCs w:val="24"/>
          <w:spacing w:val="7"/>
        </w:rPr>
        <w:t>T2</w:t>
      </w:r>
      <w:r>
        <w:rPr>
          <w:rFonts w:ascii="Times New Roman" w:hAnsi="Times New Roman" w:eastAsia="Times New Roman" w:cs="Times New Roman"/>
          <w:sz w:val="24"/>
          <w:szCs w:val="24"/>
          <w:spacing w:val="-9"/>
        </w:rPr>
        <w:t xml:space="preserve"> </w:t>
      </w:r>
      <w:r>
        <w:rPr>
          <w:sz w:val="24"/>
          <w:szCs w:val="24"/>
          <w:spacing w:val="7"/>
        </w:rPr>
        <w:t>策略的收益是1万元，</w:t>
      </w:r>
      <w:r>
        <w:rPr>
          <w:sz w:val="24"/>
          <w:szCs w:val="24"/>
          <w:spacing w:val="6"/>
        </w:rPr>
        <w:t>项目团队选择</w:t>
      </w:r>
      <w:r>
        <w:rPr>
          <w:rFonts w:ascii="Times New Roman" w:hAnsi="Times New Roman" w:eastAsia="Times New Roman" w:cs="Times New Roman"/>
          <w:sz w:val="24"/>
          <w:szCs w:val="24"/>
          <w:spacing w:val="6"/>
        </w:rPr>
        <w:t>T2</w:t>
      </w:r>
      <w:r>
        <w:rPr>
          <w:rFonts w:ascii="Times New Roman" w:hAnsi="Times New Roman" w:eastAsia="Times New Roman" w:cs="Times New Roman"/>
          <w:sz w:val="24"/>
          <w:szCs w:val="24"/>
          <w:spacing w:val="-20"/>
        </w:rPr>
        <w:t xml:space="preserve"> </w:t>
      </w:r>
      <w:r>
        <w:rPr>
          <w:sz w:val="24"/>
          <w:szCs w:val="24"/>
          <w:spacing w:val="6"/>
        </w:rPr>
        <w:t>策</w:t>
      </w:r>
      <w:r>
        <w:rPr>
          <w:sz w:val="24"/>
          <w:szCs w:val="24"/>
        </w:rPr>
        <w:t xml:space="preserve"> </w:t>
      </w:r>
      <w:r>
        <w:rPr>
          <w:sz w:val="24"/>
          <w:szCs w:val="24"/>
          <w:spacing w:val="-8"/>
        </w:rPr>
        <w:t>略。</w:t>
      </w:r>
    </w:p>
    <w:p>
      <w:pPr>
        <w:pStyle w:val="BodyText"/>
        <w:ind w:left="29"/>
        <w:spacing w:before="8" w:line="219" w:lineRule="auto"/>
        <w:rPr>
          <w:sz w:val="24"/>
          <w:szCs w:val="24"/>
        </w:rPr>
      </w:pPr>
      <w:r>
        <w:rPr>
          <w:sz w:val="24"/>
          <w:szCs w:val="24"/>
        </w:rPr>
        <w:t>由此可知，无论供应商选择S1</w:t>
      </w:r>
      <w:r>
        <w:rPr>
          <w:sz w:val="24"/>
          <w:szCs w:val="24"/>
          <w:spacing w:val="-21"/>
        </w:rPr>
        <w:t xml:space="preserve"> </w:t>
      </w:r>
      <w:r>
        <w:rPr>
          <w:sz w:val="24"/>
          <w:szCs w:val="24"/>
        </w:rPr>
        <w:t>还</w:t>
      </w:r>
      <w:r>
        <w:rPr>
          <w:sz w:val="24"/>
          <w:szCs w:val="24"/>
          <w:spacing w:val="-36"/>
        </w:rPr>
        <w:t xml:space="preserve"> </w:t>
      </w:r>
      <w:r>
        <w:rPr>
          <w:sz w:val="24"/>
          <w:szCs w:val="24"/>
        </w:rPr>
        <w:t>是S2</w:t>
      </w:r>
      <w:r>
        <w:rPr>
          <w:sz w:val="24"/>
          <w:szCs w:val="24"/>
          <w:spacing w:val="-50"/>
        </w:rPr>
        <w:t xml:space="preserve"> </w:t>
      </w:r>
      <w:r>
        <w:rPr>
          <w:sz w:val="24"/>
          <w:szCs w:val="24"/>
        </w:rPr>
        <w:t>策略，项目团队选择T2</w:t>
      </w:r>
      <w:r>
        <w:rPr>
          <w:sz w:val="24"/>
          <w:szCs w:val="24"/>
          <w:spacing w:val="-43"/>
        </w:rPr>
        <w:t xml:space="preserve"> </w:t>
      </w:r>
      <w:r>
        <w:rPr>
          <w:sz w:val="24"/>
          <w:szCs w:val="24"/>
        </w:rPr>
        <w:t>策略的收益都更高。</w:t>
      </w:r>
    </w:p>
    <w:p>
      <w:pPr>
        <w:pStyle w:val="BodyText"/>
        <w:ind w:left="29" w:right="6999"/>
        <w:spacing w:before="27" w:line="238" w:lineRule="auto"/>
        <w:rPr>
          <w:sz w:val="24"/>
          <w:szCs w:val="24"/>
        </w:rPr>
      </w:pPr>
      <w:r>
        <w:rPr>
          <w:sz w:val="24"/>
          <w:szCs w:val="24"/>
          <w:spacing w:val="-1"/>
        </w:rPr>
        <w:t>2、分析供应商的最优策略</w:t>
      </w:r>
      <w:r>
        <w:rPr>
          <w:sz w:val="24"/>
          <w:szCs w:val="24"/>
          <w:spacing w:val="1"/>
        </w:rPr>
        <w:t xml:space="preserve"> </w:t>
      </w:r>
      <w:r>
        <w:rPr>
          <w:sz w:val="24"/>
          <w:szCs w:val="24"/>
        </w:rPr>
        <w:t>项目团队选择</w:t>
      </w:r>
      <w:r>
        <w:rPr>
          <w:rFonts w:ascii="Times New Roman" w:hAnsi="Times New Roman" w:eastAsia="Times New Roman" w:cs="Times New Roman"/>
          <w:sz w:val="24"/>
          <w:szCs w:val="24"/>
        </w:rPr>
        <w:t>T1 </w:t>
      </w:r>
      <w:r>
        <w:rPr>
          <w:sz w:val="24"/>
          <w:szCs w:val="24"/>
        </w:rPr>
        <w:t>策略时：</w:t>
      </w:r>
    </w:p>
    <w:p>
      <w:pPr>
        <w:pStyle w:val="BodyText"/>
        <w:ind w:left="29"/>
        <w:spacing w:before="1" w:line="218" w:lineRule="auto"/>
        <w:rPr>
          <w:sz w:val="24"/>
          <w:szCs w:val="24"/>
        </w:rPr>
      </w:pPr>
      <w:r>
        <w:rPr>
          <w:sz w:val="24"/>
          <w:szCs w:val="24"/>
          <w:spacing w:val="7"/>
        </w:rPr>
        <w:t>供应商选择</w:t>
      </w:r>
      <w:r>
        <w:rPr>
          <w:sz w:val="24"/>
          <w:szCs w:val="24"/>
          <w:spacing w:val="-61"/>
        </w:rPr>
        <w:t xml:space="preserve"> </w:t>
      </w:r>
      <w:r>
        <w:rPr>
          <w:rFonts w:ascii="Times New Roman" w:hAnsi="Times New Roman" w:eastAsia="Times New Roman" w:cs="Times New Roman"/>
          <w:sz w:val="24"/>
          <w:szCs w:val="24"/>
          <w:spacing w:val="7"/>
        </w:rPr>
        <w:t>S1</w:t>
      </w:r>
      <w:r>
        <w:rPr>
          <w:rFonts w:ascii="Times New Roman" w:hAnsi="Times New Roman" w:eastAsia="Times New Roman" w:cs="Times New Roman"/>
          <w:sz w:val="24"/>
          <w:szCs w:val="24"/>
          <w:spacing w:val="22"/>
        </w:rPr>
        <w:t xml:space="preserve"> </w:t>
      </w:r>
      <w:r>
        <w:rPr>
          <w:sz w:val="24"/>
          <w:szCs w:val="24"/>
          <w:spacing w:val="7"/>
        </w:rPr>
        <w:t>策略的收益是4万元，选择</w:t>
      </w:r>
      <w:r>
        <w:rPr>
          <w:rFonts w:ascii="Times New Roman" w:hAnsi="Times New Roman" w:eastAsia="Times New Roman" w:cs="Times New Roman"/>
          <w:sz w:val="24"/>
          <w:szCs w:val="24"/>
          <w:spacing w:val="7"/>
        </w:rPr>
        <w:t>S</w:t>
      </w:r>
      <w:r>
        <w:rPr>
          <w:rFonts w:ascii="Times New Roman" w:hAnsi="Times New Roman" w:eastAsia="Times New Roman" w:cs="Times New Roman"/>
          <w:sz w:val="24"/>
          <w:szCs w:val="24"/>
          <w:spacing w:val="6"/>
        </w:rPr>
        <w:t>2 </w:t>
      </w:r>
      <w:r>
        <w:rPr>
          <w:sz w:val="24"/>
          <w:szCs w:val="24"/>
          <w:spacing w:val="6"/>
        </w:rPr>
        <w:t>的收益是1.5万元，供应商选择</w:t>
      </w:r>
      <w:r>
        <w:rPr>
          <w:rFonts w:ascii="Times New Roman" w:hAnsi="Times New Roman" w:eastAsia="Times New Roman" w:cs="Times New Roman"/>
          <w:sz w:val="24"/>
          <w:szCs w:val="24"/>
          <w:spacing w:val="6"/>
        </w:rPr>
        <w:t>S1</w:t>
      </w:r>
      <w:r>
        <w:rPr>
          <w:rFonts w:ascii="Times New Roman" w:hAnsi="Times New Roman" w:eastAsia="Times New Roman" w:cs="Times New Roman"/>
          <w:sz w:val="24"/>
          <w:szCs w:val="24"/>
          <w:spacing w:val="22"/>
        </w:rPr>
        <w:t xml:space="preserve"> </w:t>
      </w:r>
      <w:r>
        <w:rPr>
          <w:sz w:val="24"/>
          <w:szCs w:val="24"/>
          <w:spacing w:val="6"/>
        </w:rPr>
        <w:t>策略。</w:t>
      </w:r>
    </w:p>
    <w:p>
      <w:pPr>
        <w:pStyle w:val="BodyText"/>
        <w:ind w:left="29"/>
        <w:spacing w:before="38" w:line="220" w:lineRule="auto"/>
        <w:rPr>
          <w:sz w:val="24"/>
          <w:szCs w:val="24"/>
        </w:rPr>
      </w:pPr>
      <w:r>
        <w:rPr>
          <w:sz w:val="24"/>
          <w:szCs w:val="24"/>
        </w:rPr>
        <w:t>项目团队选择T2</w:t>
      </w:r>
      <w:r>
        <w:rPr>
          <w:sz w:val="24"/>
          <w:szCs w:val="24"/>
          <w:spacing w:val="-51"/>
        </w:rPr>
        <w:t xml:space="preserve"> </w:t>
      </w:r>
      <w:r>
        <w:rPr>
          <w:sz w:val="24"/>
          <w:szCs w:val="24"/>
        </w:rPr>
        <w:t>策略时：</w:t>
      </w:r>
    </w:p>
    <w:p>
      <w:pPr>
        <w:pStyle w:val="BodyText"/>
        <w:ind w:left="29"/>
        <w:spacing w:before="11" w:line="219" w:lineRule="auto"/>
        <w:rPr>
          <w:sz w:val="24"/>
          <w:szCs w:val="24"/>
        </w:rPr>
      </w:pPr>
      <w:r>
        <w:rPr>
          <w:sz w:val="24"/>
          <w:szCs w:val="24"/>
          <w:spacing w:val="6"/>
        </w:rPr>
        <w:t>供应商选择</w:t>
      </w:r>
      <w:r>
        <w:rPr>
          <w:rFonts w:ascii="Times New Roman" w:hAnsi="Times New Roman" w:eastAsia="Times New Roman" w:cs="Times New Roman"/>
          <w:sz w:val="24"/>
          <w:szCs w:val="24"/>
          <w:spacing w:val="6"/>
        </w:rPr>
        <w:t>S1</w:t>
      </w:r>
      <w:r>
        <w:rPr>
          <w:rFonts w:ascii="Times New Roman" w:hAnsi="Times New Roman" w:eastAsia="Times New Roman" w:cs="Times New Roman"/>
          <w:sz w:val="24"/>
          <w:szCs w:val="24"/>
          <w:spacing w:val="59"/>
          <w:w w:val="101"/>
        </w:rPr>
        <w:t xml:space="preserve"> </w:t>
      </w:r>
      <w:r>
        <w:rPr>
          <w:sz w:val="24"/>
          <w:szCs w:val="24"/>
          <w:spacing w:val="6"/>
        </w:rPr>
        <w:t>策略的收益是-2万元，选择</w:t>
      </w:r>
      <w:r>
        <w:rPr>
          <w:rFonts w:ascii="Times New Roman" w:hAnsi="Times New Roman" w:eastAsia="Times New Roman" w:cs="Times New Roman"/>
          <w:sz w:val="24"/>
          <w:szCs w:val="24"/>
          <w:spacing w:val="6"/>
        </w:rPr>
        <w:t>S2 </w:t>
      </w:r>
      <w:r>
        <w:rPr>
          <w:sz w:val="24"/>
          <w:szCs w:val="24"/>
          <w:spacing w:val="6"/>
        </w:rPr>
        <w:t>的收益是2万元，供应商选择</w:t>
      </w:r>
      <w:r>
        <w:rPr>
          <w:rFonts w:ascii="Times New Roman" w:hAnsi="Times New Roman" w:eastAsia="Times New Roman" w:cs="Times New Roman"/>
          <w:sz w:val="24"/>
          <w:szCs w:val="24"/>
          <w:spacing w:val="6"/>
        </w:rPr>
        <w:t>S2 </w:t>
      </w:r>
      <w:r>
        <w:rPr>
          <w:sz w:val="24"/>
          <w:szCs w:val="24"/>
          <w:spacing w:val="6"/>
        </w:rPr>
        <w:t>策略。</w:t>
      </w:r>
    </w:p>
    <w:p>
      <w:pPr>
        <w:pStyle w:val="BodyText"/>
        <w:ind w:left="29"/>
        <w:spacing w:before="24" w:line="216" w:lineRule="auto"/>
        <w:rPr>
          <w:sz w:val="24"/>
          <w:szCs w:val="24"/>
        </w:rPr>
      </w:pPr>
      <w:r>
        <w:rPr>
          <w:sz w:val="24"/>
          <w:szCs w:val="24"/>
          <w:spacing w:val="6"/>
        </w:rPr>
        <w:t>由于项目团队的最优策略是T2,所以供应商的最优策略是S</w:t>
      </w:r>
      <w:r>
        <w:rPr>
          <w:sz w:val="24"/>
          <w:szCs w:val="24"/>
          <w:spacing w:val="5"/>
        </w:rPr>
        <w:t>2。</w:t>
      </w:r>
    </w:p>
    <w:p>
      <w:pPr>
        <w:pStyle w:val="BodyText"/>
        <w:ind w:left="29" w:right="64"/>
        <w:spacing w:before="15" w:line="258" w:lineRule="auto"/>
        <w:rPr>
          <w:sz w:val="24"/>
          <w:szCs w:val="24"/>
        </w:rPr>
      </w:pP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16"/>
        </w:rPr>
        <w:t xml:space="preserve"> </w:t>
      </w:r>
      <w:r>
        <w:rPr>
          <w:sz w:val="24"/>
          <w:szCs w:val="24"/>
          <w:spacing w:val="1"/>
        </w:rPr>
        <w:t>、根据上述分析，双方的最优策略组合为</w:t>
      </w:r>
      <w:r>
        <w:rPr>
          <w:sz w:val="24"/>
          <w:szCs w:val="24"/>
          <w:spacing w:val="-33"/>
        </w:rPr>
        <w:t xml:space="preserve"> </w:t>
      </w:r>
      <w:r>
        <w:rPr>
          <w:rFonts w:ascii="Times New Roman" w:hAnsi="Times New Roman" w:eastAsia="Times New Roman" w:cs="Times New Roman"/>
          <w:sz w:val="24"/>
          <w:szCs w:val="24"/>
          <w:spacing w:val="1"/>
        </w:rPr>
        <w:t>(S2,T2),         </w:t>
      </w:r>
      <w:r>
        <w:rPr>
          <w:sz w:val="24"/>
          <w:szCs w:val="24"/>
          <w:spacing w:val="1"/>
        </w:rPr>
        <w:t>此时对应的收益情况为供应商获得2</w:t>
      </w:r>
      <w:r>
        <w:rPr>
          <w:sz w:val="24"/>
          <w:szCs w:val="24"/>
        </w:rPr>
        <w:t xml:space="preserve"> </w:t>
      </w:r>
      <w:r>
        <w:rPr>
          <w:sz w:val="24"/>
          <w:szCs w:val="24"/>
          <w:spacing w:val="19"/>
        </w:rPr>
        <w:t>万元收益，项目团队获得1万元收益，即均衡结果为(2,1)(单位：万元)。</w:t>
      </w:r>
    </w:p>
    <w:p>
      <w:pPr>
        <w:spacing w:line="323" w:lineRule="auto"/>
        <w:rPr>
          <w:rFonts w:ascii="Arial"/>
          <w:sz w:val="21"/>
        </w:rPr>
      </w:pPr>
      <w:r/>
    </w:p>
    <w:p>
      <w:pPr>
        <w:pStyle w:val="BodyText"/>
        <w:ind w:left="13"/>
        <w:spacing w:before="78" w:line="219" w:lineRule="auto"/>
        <w:rPr>
          <w:sz w:val="24"/>
          <w:szCs w:val="24"/>
        </w:rPr>
      </w:pPr>
      <w:r>
        <w:rPr>
          <w:sz w:val="24"/>
          <w:szCs w:val="24"/>
          <w:b/>
          <w:bCs/>
          <w:spacing w:val="29"/>
        </w:rPr>
        <w:t>【2025年5月(第1批次)试题二】</w:t>
      </w:r>
    </w:p>
    <w:p>
      <w:pPr>
        <w:pStyle w:val="BodyText"/>
        <w:ind w:left="29" w:right="23" w:firstLine="499"/>
        <w:spacing w:before="49" w:line="239" w:lineRule="auto"/>
        <w:jc w:val="both"/>
        <w:rPr>
          <w:sz w:val="24"/>
          <w:szCs w:val="24"/>
        </w:rPr>
      </w:pPr>
      <w:r>
        <w:rPr>
          <w:sz w:val="24"/>
          <w:szCs w:val="24"/>
        </w:rPr>
        <w:t>某公司计划开发一套智能物流系统，通过</w:t>
      </w:r>
      <w:r>
        <w:rPr>
          <w:sz w:val="24"/>
          <w:szCs w:val="24"/>
          <w:spacing w:val="-71"/>
        </w:rPr>
        <w:t xml:space="preserve"> </w:t>
      </w:r>
      <w:r>
        <w:rPr>
          <w:sz w:val="24"/>
          <w:szCs w:val="24"/>
        </w:rPr>
        <w:t>AI</w:t>
      </w:r>
      <w:r>
        <w:rPr>
          <w:sz w:val="24"/>
          <w:szCs w:val="24"/>
          <w:spacing w:val="-48"/>
        </w:rPr>
        <w:t xml:space="preserve"> </w:t>
      </w:r>
      <w:r>
        <w:rPr>
          <w:sz w:val="24"/>
          <w:szCs w:val="24"/>
        </w:rPr>
        <w:t>进行</w:t>
      </w:r>
      <w:r>
        <w:rPr>
          <w:sz w:val="24"/>
          <w:szCs w:val="24"/>
          <w:spacing w:val="-1"/>
        </w:rPr>
        <w:t>物流路径规划、库存管理和无人配送，</w:t>
      </w:r>
      <w:r>
        <w:rPr>
          <w:sz w:val="24"/>
          <w:szCs w:val="24"/>
        </w:rPr>
        <w:t xml:space="preserve"> </w:t>
      </w:r>
      <w:r>
        <w:rPr>
          <w:sz w:val="24"/>
          <w:szCs w:val="24"/>
          <w:spacing w:val="3"/>
        </w:rPr>
        <w:t>以提高物流效率，降低运营成本，预计开发周期为12个月。项目团队中有两位来自非洲国家</w:t>
      </w:r>
      <w:r>
        <w:rPr>
          <w:sz w:val="24"/>
          <w:szCs w:val="24"/>
        </w:rPr>
        <w:t xml:space="preserve"> </w:t>
      </w:r>
      <w:r>
        <w:rPr>
          <w:sz w:val="24"/>
          <w:szCs w:val="24"/>
          <w:spacing w:val="-3"/>
        </w:rPr>
        <w:t>的成员，文化背景差异较大。项目经理小王安排了相关培训，让团队成员了解各自国家的工作</w:t>
      </w:r>
      <w:r>
        <w:rPr>
          <w:sz w:val="24"/>
          <w:szCs w:val="24"/>
          <w:spacing w:val="7"/>
        </w:rPr>
        <w:t xml:space="preserve"> </w:t>
      </w:r>
      <w:r>
        <w:rPr>
          <w:sz w:val="24"/>
          <w:szCs w:val="24"/>
          <w:spacing w:val="-4"/>
        </w:rPr>
        <w:t>习惯和沟通风格。</w:t>
      </w:r>
    </w:p>
    <w:p>
      <w:pPr>
        <w:spacing w:line="239" w:lineRule="auto"/>
        <w:sectPr>
          <w:headerReference w:type="default" r:id="rId286"/>
          <w:footerReference w:type="default" r:id="rId287"/>
          <w:pgSz w:w="11910" w:h="16840"/>
          <w:pgMar w:top="1158" w:right="1100" w:bottom="1140" w:left="1030" w:header="789" w:footer="1023" w:gutter="0"/>
        </w:sectPr>
        <w:rPr>
          <w:sz w:val="24"/>
          <w:szCs w:val="24"/>
        </w:rPr>
      </w:pPr>
    </w:p>
    <w:p>
      <w:pPr>
        <w:spacing w:line="245" w:lineRule="auto"/>
        <w:rPr>
          <w:rFonts w:ascii="Arial"/>
          <w:sz w:val="21"/>
        </w:rPr>
      </w:pPr>
      <w:r/>
    </w:p>
    <w:p>
      <w:pPr>
        <w:pStyle w:val="BodyText"/>
        <w:ind w:left="95" w:right="30" w:firstLine="479"/>
        <w:spacing w:before="74" w:line="250" w:lineRule="auto"/>
        <w:jc w:val="both"/>
        <w:rPr/>
      </w:pPr>
      <w:r>
        <w:rPr>
          <w:spacing w:val="10"/>
        </w:rPr>
        <w:t>项目启动阶段，小王组织人员，制定项目管理计划，</w:t>
      </w:r>
      <w:r>
        <w:rPr>
          <w:spacing w:val="9"/>
        </w:rPr>
        <w:t>包括范围管理计划、成本管理计划、</w:t>
      </w:r>
      <w:r>
        <w:rPr/>
        <w:t xml:space="preserve"> </w:t>
      </w:r>
      <w:r>
        <w:rPr>
          <w:spacing w:val="8"/>
        </w:rPr>
        <w:t>进度管理计划、质量管理计划、采购管理计划等。此外，为了评估激励水平，</w:t>
      </w:r>
      <w:r>
        <w:rPr>
          <w:spacing w:val="7"/>
        </w:rPr>
        <w:t>小王通过与团队</w:t>
      </w:r>
      <w:r>
        <w:rPr/>
        <w:t xml:space="preserve"> </w:t>
      </w:r>
      <w:r>
        <w:rPr>
          <w:spacing w:val="14"/>
        </w:rPr>
        <w:t>成员的沟通和调研，综合考虑团队成员对项目</w:t>
      </w:r>
      <w:r>
        <w:rPr>
          <w:spacing w:val="13"/>
        </w:rPr>
        <w:t>成功的奖励期望(如额外休假等)和对项目成功</w:t>
      </w:r>
      <w:r>
        <w:rPr/>
        <w:t xml:space="preserve"> </w:t>
      </w:r>
      <w:r>
        <w:rPr>
          <w:spacing w:val="18"/>
        </w:rPr>
        <w:t>的信心，分析得出团队成员对项目成功的目标效价平均评分为7.5分(满分10分),对项目成</w:t>
      </w:r>
      <w:r>
        <w:rPr>
          <w:spacing w:val="6"/>
        </w:rPr>
        <w:t xml:space="preserve"> </w:t>
      </w:r>
      <w:r>
        <w:rPr>
          <w:spacing w:val="10"/>
        </w:rPr>
        <w:t>功的整体期望值是65%。</w:t>
      </w:r>
    </w:p>
    <w:p>
      <w:pPr>
        <w:pStyle w:val="BodyText"/>
        <w:ind w:left="95" w:right="30" w:firstLine="479"/>
        <w:spacing w:before="2" w:line="250" w:lineRule="auto"/>
        <w:jc w:val="both"/>
        <w:rPr/>
      </w:pPr>
      <w:r>
        <w:rPr>
          <w:spacing w:val="8"/>
        </w:rPr>
        <w:t>项目执行阶段，质量经理强调全员参与质量管理，并定期组织质</w:t>
      </w:r>
      <w:r>
        <w:rPr>
          <w:spacing w:val="7"/>
        </w:rPr>
        <w:t>量改进会议，使项目团队</w:t>
      </w:r>
      <w:r>
        <w:rPr/>
        <w:t xml:space="preserve"> </w:t>
      </w:r>
      <w:r>
        <w:rPr>
          <w:spacing w:val="8"/>
        </w:rPr>
        <w:t>能够及时发现并解决潜在问题，优化工作流程。开发人员每完成一个功</w:t>
      </w:r>
      <w:r>
        <w:rPr>
          <w:spacing w:val="7"/>
        </w:rPr>
        <w:t>能模块，会先进行单元</w:t>
      </w:r>
      <w:r>
        <w:rPr/>
        <w:t xml:space="preserve"> </w:t>
      </w:r>
      <w:r>
        <w:rPr>
          <w:spacing w:val="7"/>
        </w:rPr>
        <w:t>测试。全部模块完成后，再进行集成测试。通过这些测试，开发团队可以确保交付的模块满足</w:t>
      </w:r>
      <w:r>
        <w:rPr>
          <w:spacing w:val="1"/>
        </w:rPr>
        <w:t xml:space="preserve">  </w:t>
      </w:r>
      <w:r>
        <w:rPr>
          <w:spacing w:val="7"/>
        </w:rPr>
        <w:t>客户的功能需求，为最终验收做好准备。开发过程中，两位研发人员在某功能模块接口实现时</w:t>
      </w:r>
      <w:r>
        <w:rPr>
          <w:spacing w:val="2"/>
        </w:rPr>
        <w:t xml:space="preserve">  </w:t>
      </w:r>
      <w:r>
        <w:rPr>
          <w:spacing w:val="4"/>
        </w:rPr>
        <w:t>出现分歧，都认为该接口功能应该由对方来实现。小王组织双方共同分析问题，寻找解</w:t>
      </w:r>
      <w:r>
        <w:rPr>
          <w:spacing w:val="3"/>
        </w:rPr>
        <w:t>决方案。</w:t>
      </w:r>
    </w:p>
    <w:p>
      <w:pPr>
        <w:pStyle w:val="BodyText"/>
        <w:ind w:left="95" w:right="30" w:firstLine="479"/>
        <w:spacing w:before="4" w:line="250" w:lineRule="auto"/>
        <w:jc w:val="both"/>
        <w:rPr/>
      </w:pPr>
      <w:r>
        <w:rPr>
          <w:spacing w:val="4"/>
        </w:rPr>
        <w:t>在项目测试阶段，测试团队发现了一些重复出现的缺陷</w:t>
      </w:r>
      <w:r>
        <w:rPr>
          <w:spacing w:val="3"/>
        </w:rPr>
        <w:t>，小王组织团队进行根本原因分析，</w:t>
      </w:r>
      <w:r>
        <w:rPr/>
        <w:t xml:space="preserve"> </w:t>
      </w:r>
      <w:r>
        <w:rPr>
          <w:spacing w:val="7"/>
        </w:rPr>
        <w:t>通过分析发现，这些缺陷的根源在于需求文档的不清晰和开发团队对需求理解的不一致。针对</w:t>
      </w:r>
      <w:r>
        <w:rPr>
          <w:spacing w:val="1"/>
        </w:rPr>
        <w:t xml:space="preserve">  </w:t>
      </w:r>
      <w:r>
        <w:rPr>
          <w:spacing w:val="8"/>
        </w:rPr>
        <w:t>这一问题，项目组采取了改进措施，从而有效减少了类似缺陷的出现</w:t>
      </w:r>
      <w:r>
        <w:rPr>
          <w:spacing w:val="7"/>
        </w:rPr>
        <w:t>，另外测试时小王还发现</w:t>
      </w:r>
      <w:r>
        <w:rPr/>
        <w:t xml:space="preserve"> </w:t>
      </w:r>
      <w:r>
        <w:rPr>
          <w:spacing w:val="9"/>
        </w:rPr>
        <w:t>某个数据处理功能可能不符合最新的数据隐私法规，要求研发人员对</w:t>
      </w:r>
      <w:r>
        <w:rPr>
          <w:spacing w:val="8"/>
        </w:rPr>
        <w:t>该功能进行改进。</w:t>
      </w:r>
    </w:p>
    <w:p>
      <w:pPr>
        <w:pStyle w:val="BodyText"/>
        <w:ind w:left="80"/>
        <w:spacing w:before="5" w:line="220" w:lineRule="auto"/>
        <w:rPr/>
      </w:pPr>
      <w:r>
        <w:rPr>
          <w:spacing w:val="36"/>
        </w:rPr>
        <w:t>【问题1】(7分)</w:t>
      </w:r>
    </w:p>
    <w:p>
      <w:pPr>
        <w:pStyle w:val="BodyText"/>
        <w:ind w:left="95"/>
        <w:spacing w:before="26" w:line="220" w:lineRule="auto"/>
        <w:rPr/>
      </w:pPr>
      <w:r>
        <w:rPr>
          <w:spacing w:val="1"/>
        </w:rPr>
        <w:t>结合案例：</w:t>
      </w:r>
    </w:p>
    <w:p>
      <w:pPr>
        <w:pStyle w:val="BodyText"/>
        <w:ind w:left="195"/>
        <w:spacing w:before="55" w:line="219" w:lineRule="auto"/>
        <w:rPr/>
      </w:pPr>
      <w:r>
        <w:rPr>
          <w:spacing w:val="15"/>
        </w:rPr>
        <w:t>(1)请根据期望理论计算团队的激励水平</w:t>
      </w:r>
    </w:p>
    <w:p>
      <w:pPr>
        <w:pStyle w:val="BodyText"/>
        <w:ind w:left="195"/>
        <w:spacing w:before="36" w:line="219" w:lineRule="auto"/>
        <w:rPr/>
      </w:pPr>
      <w:r>
        <w:rPr>
          <w:spacing w:val="13"/>
        </w:rPr>
        <w:t>(2)给出具体的提高本项目团队激励水平的措施。</w:t>
      </w:r>
    </w:p>
    <w:p>
      <w:pPr>
        <w:pStyle w:val="BodyText"/>
        <w:ind w:left="80"/>
        <w:spacing w:before="39" w:line="220" w:lineRule="auto"/>
        <w:rPr/>
      </w:pPr>
      <w:r>
        <w:rPr>
          <w:spacing w:val="33"/>
        </w:rPr>
        <w:t>【问题2】(10分)</w:t>
      </w:r>
    </w:p>
    <w:p>
      <w:pPr>
        <w:pStyle w:val="BodyText"/>
        <w:ind w:left="105"/>
        <w:spacing w:before="25" w:line="196" w:lineRule="auto"/>
        <w:rPr>
          <w:sz w:val="25"/>
          <w:szCs w:val="25"/>
        </w:rPr>
      </w:pPr>
      <w:r>
        <w:rPr>
          <w:sz w:val="25"/>
          <w:szCs w:val="25"/>
        </w:rPr>
        <w:t>结合案例，请将该项目在质量管理各过程中执行的活动进行归类</w:t>
      </w:r>
      <w:r>
        <w:rPr>
          <w:sz w:val="25"/>
          <w:szCs w:val="25"/>
          <w:spacing w:val="-1"/>
        </w:rPr>
        <w:t>，完成下表。</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83"/>
        <w:gridCol w:w="8157"/>
      </w:tblGrid>
      <w:tr>
        <w:trPr>
          <w:trHeight w:val="322" w:hRule="atLeast"/>
        </w:trPr>
        <w:tc>
          <w:tcPr>
            <w:tcW w:w="1783" w:type="dxa"/>
            <w:vAlign w:val="top"/>
          </w:tcPr>
          <w:p>
            <w:pPr>
              <w:pStyle w:val="TableText"/>
              <w:ind w:left="85"/>
              <w:spacing w:before="44" w:line="206" w:lineRule="auto"/>
              <w:rPr/>
            </w:pPr>
            <w:r>
              <w:rPr>
                <w:spacing w:val="-2"/>
              </w:rPr>
              <w:t>质量管理过程</w:t>
            </w:r>
          </w:p>
        </w:tc>
        <w:tc>
          <w:tcPr>
            <w:tcW w:w="8157" w:type="dxa"/>
            <w:vAlign w:val="top"/>
          </w:tcPr>
          <w:p>
            <w:pPr>
              <w:pStyle w:val="TableText"/>
              <w:ind w:left="72"/>
              <w:spacing w:before="45" w:line="205" w:lineRule="auto"/>
              <w:rPr/>
            </w:pPr>
            <w:r>
              <w:rPr>
                <w:spacing w:val="8"/>
              </w:rPr>
              <w:t>活动</w:t>
            </w:r>
          </w:p>
        </w:tc>
      </w:tr>
      <w:tr>
        <w:trPr>
          <w:trHeight w:val="308" w:hRule="atLeast"/>
        </w:trPr>
        <w:tc>
          <w:tcPr>
            <w:tcW w:w="1783" w:type="dxa"/>
            <w:vAlign w:val="top"/>
          </w:tcPr>
          <w:p>
            <w:pPr>
              <w:pStyle w:val="TableText"/>
              <w:ind w:left="85"/>
              <w:spacing w:before="43" w:line="196" w:lineRule="auto"/>
              <w:rPr/>
            </w:pPr>
            <w:r>
              <w:rPr>
                <w:spacing w:val="-2"/>
              </w:rPr>
              <w:t>规划质量管理</w:t>
            </w:r>
          </w:p>
        </w:tc>
        <w:tc>
          <w:tcPr>
            <w:tcW w:w="8157" w:type="dxa"/>
            <w:vAlign w:val="top"/>
          </w:tcPr>
          <w:p>
            <w:pPr>
              <w:pStyle w:val="TableText"/>
              <w:ind w:left="72"/>
              <w:spacing w:before="43" w:line="196" w:lineRule="auto"/>
              <w:rPr/>
            </w:pPr>
            <w:r>
              <w:rPr>
                <w:spacing w:val="12"/>
              </w:rPr>
              <w:t>活动1:</w:t>
            </w:r>
          </w:p>
        </w:tc>
      </w:tr>
      <w:tr>
        <w:trPr>
          <w:trHeight w:val="308" w:hRule="atLeast"/>
        </w:trPr>
        <w:tc>
          <w:tcPr>
            <w:tcW w:w="1783" w:type="dxa"/>
            <w:vAlign w:val="top"/>
          </w:tcPr>
          <w:p>
            <w:pPr>
              <w:pStyle w:val="TableText"/>
              <w:ind w:left="85"/>
              <w:spacing w:before="44" w:line="195" w:lineRule="auto"/>
              <w:rPr/>
            </w:pPr>
            <w:r>
              <w:rPr>
                <w:spacing w:val="2"/>
              </w:rPr>
              <w:t>管理质量</w:t>
            </w:r>
          </w:p>
        </w:tc>
        <w:tc>
          <w:tcPr>
            <w:tcW w:w="8157" w:type="dxa"/>
            <w:vAlign w:val="top"/>
          </w:tcPr>
          <w:p>
            <w:pPr>
              <w:pStyle w:val="TableText"/>
              <w:ind w:left="72"/>
              <w:spacing w:before="45" w:line="194" w:lineRule="auto"/>
              <w:rPr/>
            </w:pPr>
            <w:r>
              <w:rPr>
                <w:spacing w:val="12"/>
              </w:rPr>
              <w:t>活动2:</w:t>
            </w:r>
          </w:p>
        </w:tc>
      </w:tr>
      <w:tr>
        <w:trPr>
          <w:trHeight w:val="322" w:hRule="atLeast"/>
        </w:trPr>
        <w:tc>
          <w:tcPr>
            <w:tcW w:w="1783" w:type="dxa"/>
            <w:vAlign w:val="top"/>
          </w:tcPr>
          <w:p>
            <w:pPr>
              <w:pStyle w:val="TableText"/>
              <w:ind w:left="85"/>
              <w:spacing w:before="48" w:line="203" w:lineRule="auto"/>
              <w:rPr/>
            </w:pPr>
            <w:r>
              <w:rPr>
                <w:spacing w:val="-2"/>
              </w:rPr>
              <w:t>控制质量</w:t>
            </w:r>
          </w:p>
        </w:tc>
        <w:tc>
          <w:tcPr>
            <w:tcW w:w="8157" w:type="dxa"/>
            <w:vAlign w:val="top"/>
          </w:tcPr>
          <w:p>
            <w:pPr>
              <w:pStyle w:val="TableText"/>
              <w:ind w:left="72"/>
              <w:spacing w:before="48" w:line="203" w:lineRule="auto"/>
              <w:rPr/>
            </w:pPr>
            <w:r>
              <w:rPr>
                <w:spacing w:val="12"/>
              </w:rPr>
              <w:t>活动3:</w:t>
            </w:r>
          </w:p>
        </w:tc>
      </w:tr>
    </w:tbl>
    <w:p>
      <w:pPr>
        <w:pStyle w:val="BodyText"/>
        <w:ind w:left="80"/>
        <w:spacing w:before="35" w:line="222" w:lineRule="auto"/>
        <w:rPr/>
      </w:pPr>
      <w:r>
        <w:rPr>
          <w:spacing w:val="-9"/>
        </w:rPr>
        <w:t>【问题3】</w:t>
      </w:r>
      <w:r>
        <w:rPr>
          <w:spacing w:val="7"/>
        </w:rPr>
        <w:t xml:space="preserve">  </w:t>
      </w:r>
      <w:r>
        <w:rPr>
          <w:spacing w:val="-9"/>
        </w:rPr>
        <w:t>(</w:t>
      </w:r>
      <w:r>
        <w:rPr>
          <w:spacing w:val="-39"/>
        </w:rPr>
        <w:t xml:space="preserve"> </w:t>
      </w:r>
      <w:r>
        <w:rPr>
          <w:spacing w:val="-9"/>
        </w:rPr>
        <w:t>3</w:t>
      </w:r>
      <w:r>
        <w:rPr>
          <w:spacing w:val="-42"/>
        </w:rPr>
        <w:t xml:space="preserve"> </w:t>
      </w:r>
      <w:r>
        <w:rPr>
          <w:spacing w:val="-9"/>
        </w:rPr>
        <w:t>分</w:t>
      </w:r>
      <w:r>
        <w:rPr>
          <w:spacing w:val="-43"/>
        </w:rPr>
        <w:t xml:space="preserve"> </w:t>
      </w:r>
      <w:r>
        <w:rPr>
          <w:spacing w:val="-9"/>
        </w:rPr>
        <w:t>)</w:t>
      </w:r>
    </w:p>
    <w:p>
      <w:pPr>
        <w:pStyle w:val="BodyText"/>
        <w:ind w:left="95" w:right="135"/>
        <w:spacing w:before="43" w:line="249" w:lineRule="auto"/>
        <w:rPr/>
      </w:pPr>
      <w:r>
        <w:rPr>
          <w:spacing w:val="7"/>
        </w:rPr>
        <w:t>结合案例，请简述项目经理在管理沟通过程的如下活动中，分别采用了哪项人际关系与团队技</w:t>
      </w:r>
      <w:r>
        <w:rPr>
          <w:spacing w:val="1"/>
        </w:rPr>
        <w:t xml:space="preserve"> </w:t>
      </w:r>
      <w:r>
        <w:rPr>
          <w:spacing w:val="8"/>
        </w:rPr>
        <w:t>能?</w:t>
      </w:r>
    </w:p>
    <w:p>
      <w:pPr>
        <w:pStyle w:val="BodyText"/>
        <w:ind w:left="95" w:right="154" w:firstLine="100"/>
        <w:spacing w:before="1" w:line="237" w:lineRule="auto"/>
        <w:rPr/>
      </w:pPr>
      <w:r>
        <w:rPr>
          <w:spacing w:val="13"/>
        </w:rPr>
        <w:t>(1)项目团队中有两位来自非洲国家的成员，文</w:t>
      </w:r>
      <w:r>
        <w:rPr>
          <w:spacing w:val="12"/>
        </w:rPr>
        <w:t>化背景差异较大。项目经理小王安排相关培</w:t>
      </w:r>
      <w:r>
        <w:rPr/>
        <w:t xml:space="preserve"> </w:t>
      </w:r>
      <w:r>
        <w:rPr>
          <w:spacing w:val="7"/>
        </w:rPr>
        <w:t>训，让团队成员了解各自国家的工作习惯和沟通风格。</w:t>
      </w:r>
    </w:p>
    <w:p>
      <w:pPr>
        <w:pStyle w:val="BodyText"/>
        <w:ind w:left="95" w:right="133" w:firstLine="100"/>
        <w:spacing w:before="28" w:line="242" w:lineRule="auto"/>
        <w:rPr/>
      </w:pPr>
      <w:r>
        <w:rPr>
          <w:spacing w:val="13"/>
        </w:rPr>
        <w:t>(2)开发过程中，两位研发人员在某功能模块接口实现时出现分歧，都认为该接口功能应该</w:t>
      </w:r>
      <w:r>
        <w:rPr>
          <w:spacing w:val="2"/>
        </w:rPr>
        <w:t xml:space="preserve"> </w:t>
      </w:r>
      <w:r>
        <w:rPr>
          <w:spacing w:val="7"/>
        </w:rPr>
        <w:t>由对方来实现。小王组织双方共同分析问题，寻找解决方案。</w:t>
      </w:r>
    </w:p>
    <w:p>
      <w:pPr>
        <w:pStyle w:val="BodyText"/>
        <w:ind w:left="95" w:right="135" w:firstLine="100"/>
        <w:spacing w:before="27" w:line="238" w:lineRule="auto"/>
        <w:rPr/>
      </w:pPr>
      <w:r>
        <w:rPr>
          <w:spacing w:val="13"/>
        </w:rPr>
        <w:t>(3)测试时，小王发现某个数据处理功能可能不符合最新的数据隐私法规，要求研发人员对</w:t>
      </w:r>
      <w:r>
        <w:rPr/>
        <w:t xml:space="preserve"> </w:t>
      </w:r>
      <w:r>
        <w:rPr>
          <w:spacing w:val="3"/>
        </w:rPr>
        <w:t>该功能进行更改。</w:t>
      </w:r>
    </w:p>
    <w:p>
      <w:pPr>
        <w:pStyle w:val="BodyText"/>
        <w:ind w:left="80"/>
        <w:spacing w:before="27" w:line="219" w:lineRule="auto"/>
        <w:rPr/>
      </w:pPr>
      <w:r>
        <w:rPr>
          <w:spacing w:val="32"/>
        </w:rPr>
        <w:t>【问题4】(5分)判断正误：</w:t>
      </w:r>
    </w:p>
    <w:p>
      <w:pPr>
        <w:pStyle w:val="BodyText"/>
        <w:ind w:left="195"/>
        <w:spacing w:before="38" w:line="219" w:lineRule="auto"/>
        <w:rPr/>
      </w:pPr>
      <w:r>
        <w:rPr>
          <w:spacing w:val="9"/>
        </w:rPr>
        <w:t>(1)沟通技术的选择应适合项目参与者，且应在合适的时候安排适当培训活动。  ()</w:t>
      </w:r>
    </w:p>
    <w:p>
      <w:pPr>
        <w:pStyle w:val="BodyText"/>
        <w:ind w:left="95" w:right="179" w:firstLine="100"/>
        <w:spacing w:before="47" w:line="238" w:lineRule="auto"/>
        <w:rPr/>
      </w:pPr>
      <w:r>
        <w:rPr>
          <w:spacing w:val="12"/>
        </w:rPr>
        <w:t>(2)项目资源管理是为了降低项目成本，而对项目所需的资源所进行的计划、组织</w:t>
      </w:r>
      <w:r>
        <w:rPr>
          <w:spacing w:val="11"/>
        </w:rPr>
        <w:t>、指挥、</w:t>
      </w:r>
      <w:r>
        <w:rPr/>
        <w:t xml:space="preserve"> </w:t>
      </w:r>
      <w:r>
        <w:rPr>
          <w:spacing w:val="30"/>
        </w:rPr>
        <w:t>协调和控制等的活动。()</w:t>
      </w:r>
    </w:p>
    <w:p>
      <w:pPr>
        <w:pStyle w:val="BodyText"/>
        <w:ind w:left="195"/>
        <w:spacing w:before="37" w:line="219" w:lineRule="auto"/>
        <w:rPr/>
      </w:pPr>
      <w:r>
        <w:rPr>
          <w:spacing w:val="7"/>
        </w:rPr>
        <w:t>(3)随着项目进展项目团队成员将逐渐减少。  ()</w:t>
      </w:r>
    </w:p>
    <w:p>
      <w:pPr>
        <w:pStyle w:val="BodyText"/>
        <w:ind w:left="195"/>
        <w:spacing w:before="25" w:line="219" w:lineRule="auto"/>
        <w:rPr/>
      </w:pPr>
      <w:r>
        <w:rPr>
          <w:spacing w:val="9"/>
        </w:rPr>
        <w:t>(4)项目资源是指完成项目所需的实物资源，包括设备、材料、设施和基础设施。  ()</w:t>
      </w:r>
    </w:p>
    <w:p>
      <w:pPr>
        <w:pStyle w:val="BodyText"/>
        <w:ind w:left="195"/>
        <w:spacing w:before="59" w:line="219" w:lineRule="auto"/>
        <w:rPr/>
      </w:pPr>
      <w:r>
        <w:rPr>
          <w:spacing w:val="9"/>
        </w:rPr>
        <w:t>(5)提高项目团队的情商或情绪能力可提高团队效率，还可以降低团队成员离职率。  ()</w:t>
      </w:r>
    </w:p>
    <w:p>
      <w:pPr>
        <w:spacing w:line="260" w:lineRule="auto"/>
        <w:rPr>
          <w:rFonts w:ascii="Arial"/>
          <w:sz w:val="21"/>
        </w:rPr>
      </w:pPr>
      <w:r/>
    </w:p>
    <w:p>
      <w:pPr>
        <w:pStyle w:val="BodyText"/>
        <w:ind w:left="80"/>
        <w:spacing w:before="76" w:line="219" w:lineRule="auto"/>
        <w:rPr/>
      </w:pPr>
      <w:r>
        <w:rPr>
          <w:spacing w:val="11"/>
        </w:rPr>
        <w:t>【参考答案】</w:t>
      </w:r>
    </w:p>
    <w:p>
      <w:pPr>
        <w:pStyle w:val="BodyText"/>
        <w:ind w:left="80"/>
        <w:spacing w:before="37" w:line="220" w:lineRule="auto"/>
        <w:rPr/>
      </w:pPr>
      <w:r>
        <w:rPr>
          <w:spacing w:val="36"/>
        </w:rPr>
        <w:t>【问题1】(7分)</w:t>
      </w:r>
    </w:p>
    <w:p>
      <w:pPr>
        <w:spacing w:line="220" w:lineRule="auto"/>
        <w:sectPr>
          <w:headerReference w:type="default" r:id="rId288"/>
          <w:footerReference w:type="default" r:id="rId289"/>
          <w:pgSz w:w="11910" w:h="16840"/>
          <w:pgMar w:top="1155" w:right="994" w:bottom="1139" w:left="964" w:header="801" w:footer="1021" w:gutter="0"/>
        </w:sectPr>
        <w:rPr/>
      </w:pPr>
    </w:p>
    <w:p>
      <w:pPr>
        <w:pStyle w:val="BodyText"/>
        <w:ind w:left="95" w:right="1955" w:firstLine="100"/>
        <w:spacing w:before="308" w:line="230" w:lineRule="auto"/>
        <w:rPr>
          <w:sz w:val="24"/>
          <w:szCs w:val="24"/>
        </w:rPr>
      </w:pPr>
      <w:r>
        <w:rPr>
          <w:sz w:val="24"/>
          <w:szCs w:val="24"/>
          <w:spacing w:val="3"/>
        </w:rPr>
        <w:t>(1)根据期望理论，激励水平的计算公式为：激励水平=期望值×目标效价</w:t>
      </w:r>
      <w:r>
        <w:rPr>
          <w:sz w:val="24"/>
          <w:szCs w:val="24"/>
          <w:spacing w:val="17"/>
        </w:rPr>
        <w:t xml:space="preserve"> </w:t>
      </w:r>
      <w:r>
        <w:rPr>
          <w:sz w:val="24"/>
          <w:szCs w:val="24"/>
          <w:spacing w:val="-1"/>
        </w:rPr>
        <w:t>激励水平=65%×7.5=4.875</w:t>
      </w:r>
    </w:p>
    <w:p>
      <w:pPr>
        <w:pStyle w:val="BodyText"/>
        <w:ind w:left="195"/>
        <w:spacing w:before="25" w:line="219" w:lineRule="auto"/>
        <w:rPr>
          <w:sz w:val="24"/>
          <w:szCs w:val="24"/>
        </w:rPr>
      </w:pPr>
      <w:r>
        <w:rPr>
          <w:sz w:val="24"/>
          <w:szCs w:val="24"/>
          <w:spacing w:val="4"/>
        </w:rPr>
        <w:t>(2)【激励没有固定的标准，言之成理即可，写出相对合理的措施就可以】</w:t>
      </w:r>
    </w:p>
    <w:p>
      <w:pPr>
        <w:pStyle w:val="BodyText"/>
        <w:ind w:left="95" w:right="1494"/>
        <w:spacing w:before="24" w:line="229" w:lineRule="auto"/>
        <w:rPr>
          <w:sz w:val="24"/>
          <w:szCs w:val="24"/>
        </w:rPr>
      </w:pPr>
      <w:r>
        <w:rPr>
          <w:sz w:val="24"/>
          <w:szCs w:val="24"/>
          <w:spacing w:val="-1"/>
        </w:rPr>
        <w:t>提高本项目团队激励水平的具体措施，可以从提高期望值和效价两</w:t>
      </w:r>
      <w:r>
        <w:rPr>
          <w:sz w:val="24"/>
          <w:szCs w:val="24"/>
          <w:spacing w:val="-2"/>
        </w:rPr>
        <w:t>个方面着手：</w:t>
      </w:r>
      <w:r>
        <w:rPr>
          <w:sz w:val="24"/>
          <w:szCs w:val="24"/>
        </w:rPr>
        <w:t xml:space="preserve"> </w:t>
      </w:r>
      <w:r>
        <w:rPr>
          <w:sz w:val="24"/>
          <w:szCs w:val="24"/>
          <w:spacing w:val="-4"/>
        </w:rPr>
        <w:t>提高期望值的措施：</w:t>
      </w:r>
    </w:p>
    <w:p>
      <w:pPr>
        <w:pStyle w:val="BodyText"/>
        <w:ind w:left="95" w:right="105" w:firstLine="100"/>
        <w:spacing w:before="35" w:line="232" w:lineRule="auto"/>
        <w:rPr>
          <w:sz w:val="24"/>
          <w:szCs w:val="24"/>
        </w:rPr>
      </w:pPr>
      <w:r>
        <w:rPr>
          <w:sz w:val="24"/>
          <w:szCs w:val="24"/>
          <w:spacing w:val="2"/>
        </w:rPr>
        <w:t>(1)加强技术培训，提升团队成员的技能水平，增强他们完成项目的信心，如针对</w:t>
      </w:r>
      <w:r>
        <w:rPr>
          <w:sz w:val="24"/>
          <w:szCs w:val="24"/>
          <w:spacing w:val="-54"/>
        </w:rPr>
        <w:t xml:space="preserve"> </w:t>
      </w:r>
      <w:r>
        <w:rPr>
          <w:rFonts w:ascii="Times New Roman" w:hAnsi="Times New Roman" w:eastAsia="Times New Roman" w:cs="Times New Roman"/>
          <w:sz w:val="24"/>
          <w:szCs w:val="24"/>
        </w:rPr>
        <w:t>AI</w:t>
      </w:r>
      <w:r>
        <w:rPr>
          <w:sz w:val="24"/>
          <w:szCs w:val="24"/>
          <w:spacing w:val="2"/>
        </w:rPr>
        <w:t>、无人</w:t>
      </w:r>
      <w:r>
        <w:rPr>
          <w:sz w:val="24"/>
          <w:szCs w:val="24"/>
        </w:rPr>
        <w:t xml:space="preserve"> </w:t>
      </w:r>
      <w:r>
        <w:rPr>
          <w:sz w:val="24"/>
          <w:szCs w:val="24"/>
          <w:spacing w:val="10"/>
        </w:rPr>
        <w:t>配送等复杂技术，组织内部技术专家或外部</w:t>
      </w:r>
      <w:r>
        <w:rPr>
          <w:sz w:val="24"/>
          <w:szCs w:val="24"/>
          <w:spacing w:val="9"/>
        </w:rPr>
        <w:t>顾问进行专项培训(如每周1次技术分享会),帮</w:t>
      </w:r>
      <w:r>
        <w:rPr>
          <w:sz w:val="24"/>
          <w:szCs w:val="24"/>
        </w:rPr>
        <w:t xml:space="preserve"> </w:t>
      </w:r>
      <w:r>
        <w:rPr>
          <w:sz w:val="24"/>
          <w:szCs w:val="24"/>
          <w:spacing w:val="-5"/>
        </w:rPr>
        <w:t>助成员提升能力；</w:t>
      </w:r>
    </w:p>
    <w:p>
      <w:pPr>
        <w:pStyle w:val="BodyText"/>
        <w:ind w:left="195"/>
        <w:spacing w:before="25" w:line="219" w:lineRule="auto"/>
        <w:rPr>
          <w:sz w:val="24"/>
          <w:szCs w:val="24"/>
        </w:rPr>
      </w:pPr>
      <w:r>
        <w:rPr>
          <w:sz w:val="24"/>
          <w:szCs w:val="24"/>
          <w:spacing w:val="4"/>
        </w:rPr>
        <w:t>(2)制定清晰的项目里程碑和可达成的阶段性目标</w:t>
      </w:r>
      <w:r>
        <w:rPr>
          <w:sz w:val="24"/>
          <w:szCs w:val="24"/>
          <w:spacing w:val="3"/>
        </w:rPr>
        <w:t>，让团队看到成功的可能性</w:t>
      </w:r>
    </w:p>
    <w:p>
      <w:pPr>
        <w:pStyle w:val="BodyText"/>
        <w:ind w:left="95" w:right="44" w:firstLine="100"/>
        <w:spacing w:before="24" w:line="236" w:lineRule="auto"/>
        <w:rPr>
          <w:sz w:val="24"/>
          <w:szCs w:val="24"/>
        </w:rPr>
      </w:pPr>
      <w:r>
        <w:rPr>
          <w:sz w:val="24"/>
          <w:szCs w:val="24"/>
          <w:spacing w:val="6"/>
        </w:rPr>
        <w:t>(3)提供必要的资源支持和工具，降低项目实施难度</w:t>
      </w:r>
      <w:r>
        <w:rPr>
          <w:sz w:val="24"/>
          <w:szCs w:val="24"/>
          <w:spacing w:val="5"/>
        </w:rPr>
        <w:t>，如：针对“需求文档不清晰”问题，</w:t>
      </w:r>
      <w:r>
        <w:rPr>
          <w:sz w:val="24"/>
          <w:szCs w:val="24"/>
        </w:rPr>
        <w:t xml:space="preserve"> </w:t>
      </w:r>
      <w:r>
        <w:rPr>
          <w:sz w:val="24"/>
          <w:szCs w:val="24"/>
          <w:spacing w:val="-1"/>
        </w:rPr>
        <w:t>引入专业需求分析师，采用原型设计和用户确认机制，减少开发阶段的需</w:t>
      </w:r>
      <w:r>
        <w:rPr>
          <w:sz w:val="24"/>
          <w:szCs w:val="24"/>
          <w:spacing w:val="-2"/>
        </w:rPr>
        <w:t>求变更；</w:t>
      </w:r>
    </w:p>
    <w:p>
      <w:pPr>
        <w:pStyle w:val="BodyText"/>
        <w:ind w:left="195"/>
        <w:spacing w:before="27" w:line="219" w:lineRule="auto"/>
        <w:rPr>
          <w:sz w:val="24"/>
          <w:szCs w:val="24"/>
        </w:rPr>
      </w:pPr>
      <w:r>
        <w:rPr>
          <w:sz w:val="24"/>
          <w:szCs w:val="24"/>
          <w:spacing w:val="6"/>
        </w:rPr>
        <w:t>(4)定期分享项目进展和成功案例，增强</w:t>
      </w:r>
      <w:r>
        <w:rPr>
          <w:sz w:val="24"/>
          <w:szCs w:val="24"/>
          <w:spacing w:val="5"/>
        </w:rPr>
        <w:t>团队信心</w:t>
      </w:r>
    </w:p>
    <w:p>
      <w:pPr>
        <w:pStyle w:val="BodyText"/>
        <w:ind w:left="95" w:right="153" w:firstLine="100"/>
        <w:spacing w:before="12" w:line="227" w:lineRule="auto"/>
        <w:rPr>
          <w:sz w:val="24"/>
          <w:szCs w:val="24"/>
        </w:rPr>
      </w:pPr>
      <w:r>
        <w:rPr>
          <w:sz w:val="24"/>
          <w:szCs w:val="24"/>
          <w:spacing w:val="12"/>
        </w:rPr>
        <w:t>(5)优化沟通与协作机制，如增加实战演练(如模拟跨文化冲突</w:t>
      </w:r>
      <w:r>
        <w:rPr>
          <w:sz w:val="24"/>
          <w:szCs w:val="24"/>
          <w:spacing w:val="11"/>
        </w:rPr>
        <w:t>化解场景),并指定非洲成</w:t>
      </w:r>
      <w:r>
        <w:rPr>
          <w:sz w:val="24"/>
          <w:szCs w:val="24"/>
        </w:rPr>
        <w:t xml:space="preserve"> </w:t>
      </w:r>
      <w:r>
        <w:rPr>
          <w:sz w:val="24"/>
          <w:szCs w:val="24"/>
          <w:spacing w:val="9"/>
        </w:rPr>
        <w:t>员为“文化协调员”,及时反馈沟通障碍；</w:t>
      </w:r>
    </w:p>
    <w:p>
      <w:pPr>
        <w:pStyle w:val="BodyText"/>
        <w:ind w:left="95"/>
        <w:spacing w:before="31" w:line="218" w:lineRule="auto"/>
        <w:rPr>
          <w:sz w:val="24"/>
          <w:szCs w:val="24"/>
        </w:rPr>
      </w:pPr>
      <w:r>
        <w:rPr>
          <w:sz w:val="24"/>
          <w:szCs w:val="24"/>
          <w:spacing w:val="-6"/>
        </w:rPr>
        <w:t>提高目标效价的措施：</w:t>
      </w:r>
    </w:p>
    <w:p>
      <w:pPr>
        <w:pStyle w:val="BodyText"/>
        <w:ind w:left="195"/>
        <w:spacing w:before="37" w:line="219" w:lineRule="auto"/>
        <w:rPr>
          <w:sz w:val="24"/>
          <w:szCs w:val="24"/>
        </w:rPr>
      </w:pPr>
      <w:r>
        <w:rPr>
          <w:sz w:val="24"/>
          <w:szCs w:val="24"/>
          <w:spacing w:val="3"/>
        </w:rPr>
        <w:t>(1)完善奖励机制，除了额外休假外，增加其他形式的奖励，如项目奖金、职业发展</w:t>
      </w:r>
      <w:r>
        <w:rPr>
          <w:sz w:val="24"/>
          <w:szCs w:val="24"/>
          <w:spacing w:val="2"/>
        </w:rPr>
        <w:t>机会等</w:t>
      </w:r>
    </w:p>
    <w:p>
      <w:pPr>
        <w:pStyle w:val="BodyText"/>
        <w:ind w:left="195"/>
        <w:spacing w:before="35" w:line="219" w:lineRule="auto"/>
        <w:rPr>
          <w:sz w:val="24"/>
          <w:szCs w:val="24"/>
        </w:rPr>
      </w:pPr>
      <w:r>
        <w:rPr>
          <w:sz w:val="24"/>
          <w:szCs w:val="24"/>
          <w:spacing w:val="5"/>
        </w:rPr>
        <w:t>(2)了解不同团队成员的个人需求，提供个性化的</w:t>
      </w:r>
      <w:r>
        <w:rPr>
          <w:sz w:val="24"/>
          <w:szCs w:val="24"/>
          <w:spacing w:val="4"/>
        </w:rPr>
        <w:t>激励方案</w:t>
      </w:r>
    </w:p>
    <w:p>
      <w:pPr>
        <w:pStyle w:val="BodyText"/>
        <w:ind w:left="195"/>
        <w:spacing w:before="25" w:line="218" w:lineRule="auto"/>
        <w:rPr>
          <w:sz w:val="24"/>
          <w:szCs w:val="24"/>
        </w:rPr>
      </w:pPr>
      <w:r>
        <w:rPr>
          <w:sz w:val="24"/>
          <w:szCs w:val="24"/>
          <w:spacing w:val="3"/>
        </w:rPr>
        <w:t>(3)建立项目成功与个人成长的明确联系，让团队成员看到参与项目对其职业发展的价值</w:t>
      </w:r>
    </w:p>
    <w:p>
      <w:pPr>
        <w:pStyle w:val="BodyText"/>
        <w:ind w:left="195"/>
        <w:spacing w:before="19" w:line="219" w:lineRule="auto"/>
        <w:rPr>
          <w:sz w:val="24"/>
          <w:szCs w:val="24"/>
        </w:rPr>
      </w:pPr>
      <w:r>
        <w:rPr>
          <w:sz w:val="24"/>
          <w:szCs w:val="24"/>
          <w:spacing w:val="4"/>
        </w:rPr>
        <w:t>(4)加强团队建设活动，营造良好的工作氛围，提升工作满意度</w:t>
      </w:r>
    </w:p>
    <w:p>
      <w:pPr>
        <w:pStyle w:val="BodyText"/>
        <w:ind w:left="195"/>
        <w:spacing w:before="23" w:line="218" w:lineRule="auto"/>
        <w:rPr>
          <w:sz w:val="24"/>
          <w:szCs w:val="24"/>
        </w:rPr>
      </w:pPr>
      <w:r>
        <w:rPr>
          <w:sz w:val="24"/>
          <w:szCs w:val="24"/>
          <w:spacing w:val="3"/>
        </w:rPr>
        <w:t>(5)增强项目使命感与认同感，如定期向团队宣贯</w:t>
      </w:r>
      <w:r>
        <w:rPr>
          <w:sz w:val="24"/>
          <w:szCs w:val="24"/>
          <w:spacing w:val="2"/>
        </w:rPr>
        <w:t>项目价值；</w:t>
      </w:r>
    </w:p>
    <w:p>
      <w:pPr>
        <w:spacing w:line="279" w:lineRule="auto"/>
        <w:rPr>
          <w:rFonts w:ascii="Arial"/>
          <w:sz w:val="21"/>
        </w:rPr>
      </w:pPr>
      <w:r/>
    </w:p>
    <w:p>
      <w:pPr>
        <w:pStyle w:val="BodyText"/>
        <w:ind w:left="75"/>
        <w:spacing w:before="78" w:line="220" w:lineRule="auto"/>
        <w:rPr>
          <w:sz w:val="24"/>
          <w:szCs w:val="24"/>
        </w:rPr>
      </w:pPr>
      <w:r>
        <w:rPr>
          <w:sz w:val="24"/>
          <w:szCs w:val="24"/>
          <w:spacing w:val="26"/>
        </w:rPr>
        <w:t>【问题2】(10分)</w:t>
      </w:r>
    </w:p>
    <w:p>
      <w:pPr>
        <w:pStyle w:val="BodyText"/>
        <w:ind w:left="125"/>
        <w:spacing w:before="33" w:line="196" w:lineRule="auto"/>
        <w:rPr>
          <w:sz w:val="25"/>
          <w:szCs w:val="25"/>
        </w:rPr>
      </w:pPr>
      <w:r>
        <w:rPr>
          <w:sz w:val="25"/>
          <w:szCs w:val="25"/>
          <w:spacing w:val="-1"/>
        </w:rPr>
        <w:t>根据案例内容，将质量管理活动归类如下：</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63"/>
        <w:gridCol w:w="8277"/>
      </w:tblGrid>
      <w:tr>
        <w:trPr>
          <w:trHeight w:val="314" w:hRule="atLeast"/>
        </w:trPr>
        <w:tc>
          <w:tcPr>
            <w:tcW w:w="1663" w:type="dxa"/>
            <w:vAlign w:val="top"/>
          </w:tcPr>
          <w:p>
            <w:pPr>
              <w:pStyle w:val="TableText"/>
              <w:ind w:left="85"/>
              <w:spacing w:before="44" w:line="200" w:lineRule="auto"/>
              <w:rPr/>
            </w:pPr>
            <w:r>
              <w:rPr>
                <w:spacing w:val="-2"/>
              </w:rPr>
              <w:t>质量管理过程</w:t>
            </w:r>
          </w:p>
        </w:tc>
        <w:tc>
          <w:tcPr>
            <w:tcW w:w="8277" w:type="dxa"/>
            <w:vAlign w:val="top"/>
          </w:tcPr>
          <w:p>
            <w:pPr>
              <w:pStyle w:val="TableText"/>
              <w:ind w:left="102"/>
              <w:spacing w:before="45" w:line="199" w:lineRule="auto"/>
              <w:rPr/>
            </w:pPr>
            <w:r>
              <w:rPr>
                <w:spacing w:val="8"/>
              </w:rPr>
              <w:t>活动</w:t>
            </w:r>
          </w:p>
        </w:tc>
      </w:tr>
      <w:tr>
        <w:trPr>
          <w:trHeight w:val="609" w:hRule="atLeast"/>
        </w:trPr>
        <w:tc>
          <w:tcPr>
            <w:tcW w:w="1663" w:type="dxa"/>
            <w:vAlign w:val="top"/>
          </w:tcPr>
          <w:p>
            <w:pPr>
              <w:pStyle w:val="TableText"/>
              <w:ind w:left="85"/>
              <w:spacing w:before="190" w:line="219" w:lineRule="auto"/>
              <w:rPr/>
            </w:pPr>
            <w:r>
              <w:rPr>
                <w:spacing w:val="-2"/>
              </w:rPr>
              <w:t>规划质量管理</w:t>
            </w:r>
          </w:p>
        </w:tc>
        <w:tc>
          <w:tcPr>
            <w:tcW w:w="8277" w:type="dxa"/>
            <w:vAlign w:val="top"/>
          </w:tcPr>
          <w:p>
            <w:pPr>
              <w:pStyle w:val="TableText"/>
              <w:ind w:left="102" w:right="224" w:firstLine="10"/>
              <w:spacing w:before="29" w:line="219" w:lineRule="auto"/>
              <w:rPr/>
            </w:pPr>
            <w:r>
              <w:rPr/>
              <w:t>活动1:项目启动阶段，小王组织人员，制定项目管理计划，包括质量管理计</w:t>
            </w:r>
            <w:r>
              <w:rPr>
                <w:spacing w:val="9"/>
              </w:rPr>
              <w:t xml:space="preserve"> </w:t>
            </w:r>
            <w:r>
              <w:rPr>
                <w:spacing w:val="-3"/>
              </w:rPr>
              <w:t>划等</w:t>
            </w:r>
          </w:p>
        </w:tc>
      </w:tr>
      <w:tr>
        <w:trPr>
          <w:trHeight w:val="1865" w:hRule="atLeast"/>
        </w:trPr>
        <w:tc>
          <w:tcPr>
            <w:tcW w:w="1663" w:type="dxa"/>
            <w:vAlign w:val="top"/>
          </w:tcPr>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85"/>
              <w:spacing w:before="78" w:line="219" w:lineRule="auto"/>
              <w:rPr/>
            </w:pPr>
            <w:r>
              <w:rPr>
                <w:spacing w:val="2"/>
              </w:rPr>
              <w:t>管理质量</w:t>
            </w:r>
          </w:p>
        </w:tc>
        <w:tc>
          <w:tcPr>
            <w:tcW w:w="8277" w:type="dxa"/>
            <w:vAlign w:val="top"/>
          </w:tcPr>
          <w:p>
            <w:pPr>
              <w:pStyle w:val="TableText"/>
              <w:ind w:left="142" w:right="198" w:hanging="40"/>
              <w:spacing w:before="40" w:line="243" w:lineRule="auto"/>
              <w:rPr/>
            </w:pPr>
            <w:r>
              <w:rPr>
                <w:spacing w:val="1"/>
              </w:rPr>
              <w:t>活动2:质量经理强调全员参与质量管理，并定期组织质量改进会议，使项目</w:t>
            </w:r>
            <w:r>
              <w:rPr>
                <w:spacing w:val="11"/>
              </w:rPr>
              <w:t xml:space="preserve"> </w:t>
            </w:r>
            <w:r>
              <w:rPr/>
              <w:t>团队能够及时发现并解决潜在问题，优化工作流</w:t>
            </w:r>
            <w:r>
              <w:rPr>
                <w:spacing w:val="-1"/>
              </w:rPr>
              <w:t>程。</w:t>
            </w:r>
          </w:p>
          <w:p>
            <w:pPr>
              <w:pStyle w:val="TableText"/>
              <w:ind w:left="112"/>
              <w:spacing w:before="2" w:line="227" w:lineRule="auto"/>
              <w:rPr/>
            </w:pPr>
            <w:r>
              <w:rPr>
                <w:spacing w:val="-1"/>
              </w:rPr>
              <w:t>在项目测试阶段，测试团队发现了一些重复出现的缺陷，小王组织团队进</w:t>
            </w:r>
            <w:r>
              <w:rPr>
                <w:spacing w:val="-2"/>
              </w:rPr>
              <w:t>行根</w:t>
            </w:r>
            <w:r>
              <w:rPr/>
              <w:t xml:space="preserve"> </w:t>
            </w:r>
            <w:r>
              <w:rPr/>
              <w:t>本原因分析，通过分析发现，这些缺陷的根源在于需求文档的</w:t>
            </w:r>
            <w:r>
              <w:rPr>
                <w:spacing w:val="-1"/>
              </w:rPr>
              <w:t>不清晰和开发团</w:t>
            </w:r>
            <w:r>
              <w:rPr/>
              <w:t xml:space="preserve"> </w:t>
            </w:r>
            <w:r>
              <w:rPr>
                <w:spacing w:val="-1"/>
              </w:rPr>
              <w:t>队对需求理解的不一致。针对这一问题，项目组采取了改进措施，从而有效减</w:t>
            </w:r>
            <w:r>
              <w:rPr>
                <w:spacing w:val="18"/>
              </w:rPr>
              <w:t xml:space="preserve"> </w:t>
            </w:r>
            <w:r>
              <w:rPr>
                <w:spacing w:val="-1"/>
              </w:rPr>
              <w:t>少了类似缺陷的出现。</w:t>
            </w:r>
          </w:p>
        </w:tc>
      </w:tr>
      <w:tr>
        <w:trPr>
          <w:trHeight w:val="1581" w:hRule="atLeast"/>
        </w:trPr>
        <w:tc>
          <w:tcPr>
            <w:tcW w:w="1663" w:type="dxa"/>
            <w:vAlign w:val="top"/>
          </w:tcPr>
          <w:p>
            <w:pPr>
              <w:spacing w:line="297" w:lineRule="auto"/>
              <w:rPr>
                <w:rFonts w:ascii="Arial"/>
                <w:sz w:val="21"/>
              </w:rPr>
            </w:pPr>
            <w:r/>
          </w:p>
          <w:p>
            <w:pPr>
              <w:spacing w:line="298" w:lineRule="auto"/>
              <w:rPr>
                <w:rFonts w:ascii="Arial"/>
                <w:sz w:val="21"/>
              </w:rPr>
            </w:pPr>
            <w:r/>
          </w:p>
          <w:p>
            <w:pPr>
              <w:pStyle w:val="TableText"/>
              <w:ind w:left="85"/>
              <w:spacing w:before="78" w:line="220" w:lineRule="auto"/>
              <w:rPr/>
            </w:pPr>
            <w:r>
              <w:rPr>
                <w:spacing w:val="-2"/>
              </w:rPr>
              <w:t>控制质量</w:t>
            </w:r>
          </w:p>
        </w:tc>
        <w:tc>
          <w:tcPr>
            <w:tcW w:w="8277" w:type="dxa"/>
            <w:vAlign w:val="top"/>
          </w:tcPr>
          <w:p>
            <w:pPr>
              <w:pStyle w:val="TableText"/>
              <w:ind w:left="111" w:hanging="9"/>
              <w:spacing w:before="34" w:line="244" w:lineRule="auto"/>
              <w:jc w:val="both"/>
              <w:rPr/>
            </w:pPr>
            <w:r>
              <w:rPr>
                <w:spacing w:val="-1"/>
              </w:rPr>
              <w:t>活动3:开发人员每完成一个功能模块，会先进行单元测试。全部模块完成后，</w:t>
            </w:r>
            <w:r>
              <w:rPr>
                <w:spacing w:val="13"/>
              </w:rPr>
              <w:t xml:space="preserve"> </w:t>
            </w:r>
            <w:r>
              <w:rPr/>
              <w:t>再进行集成测试。通过这些测试，开发团队可以确保交付的模</w:t>
            </w:r>
            <w:r>
              <w:rPr>
                <w:spacing w:val="-1"/>
              </w:rPr>
              <w:t>块满足客户的功</w:t>
            </w:r>
            <w:r>
              <w:rPr/>
              <w:t xml:space="preserve"> </w:t>
            </w:r>
            <w:r>
              <w:rPr/>
              <w:t>能需求，为最终验收做好准备。</w:t>
            </w:r>
          </w:p>
          <w:p>
            <w:pPr>
              <w:pStyle w:val="TableText"/>
              <w:ind w:left="112"/>
              <w:spacing w:before="2" w:line="224" w:lineRule="auto"/>
              <w:jc w:val="both"/>
              <w:rPr/>
            </w:pPr>
            <w:r>
              <w:rPr/>
              <w:t>测试时小王还发现某个数据处理功能可能不符合最新的数据隐</w:t>
            </w:r>
            <w:r>
              <w:rPr>
                <w:spacing w:val="-1"/>
              </w:rPr>
              <w:t>私法规，要求研</w:t>
            </w:r>
            <w:r>
              <w:rPr/>
              <w:t xml:space="preserve"> </w:t>
            </w:r>
            <w:r>
              <w:rPr>
                <w:spacing w:val="-1"/>
              </w:rPr>
              <w:t>发人员对该功能进行改进。</w:t>
            </w:r>
          </w:p>
        </w:tc>
      </w:tr>
    </w:tbl>
    <w:p>
      <w:pPr>
        <w:pStyle w:val="BodyText"/>
        <w:ind w:left="70"/>
        <w:spacing w:before="46" w:line="215" w:lineRule="auto"/>
        <w:rPr>
          <w:sz w:val="25"/>
          <w:szCs w:val="25"/>
        </w:rPr>
      </w:pPr>
      <w:r>
        <w:rPr>
          <w:sz w:val="25"/>
          <w:szCs w:val="25"/>
          <w:spacing w:val="13"/>
        </w:rPr>
        <w:t>【问题3】(3分)</w:t>
      </w:r>
    </w:p>
    <w:p>
      <w:pPr>
        <w:pStyle w:val="BodyText"/>
        <w:ind w:left="195"/>
        <w:spacing w:before="1" w:line="220" w:lineRule="auto"/>
        <w:rPr>
          <w:sz w:val="24"/>
          <w:szCs w:val="24"/>
        </w:rPr>
      </w:pPr>
      <w:r>
        <w:rPr>
          <w:sz w:val="24"/>
          <w:szCs w:val="24"/>
          <w:spacing w:val="16"/>
        </w:rPr>
        <w:t>(1)文化意识</w:t>
      </w:r>
    </w:p>
    <w:p>
      <w:pPr>
        <w:pStyle w:val="BodyText"/>
        <w:ind w:left="195"/>
        <w:spacing w:before="41" w:line="219" w:lineRule="auto"/>
        <w:rPr>
          <w:sz w:val="24"/>
          <w:szCs w:val="24"/>
        </w:rPr>
      </w:pPr>
      <w:r>
        <w:rPr>
          <w:sz w:val="24"/>
          <w:szCs w:val="24"/>
          <w:spacing w:val="15"/>
        </w:rPr>
        <w:t>(2)冲突管理</w:t>
      </w:r>
    </w:p>
    <w:p>
      <w:pPr>
        <w:pStyle w:val="BodyText"/>
        <w:ind w:left="195"/>
        <w:spacing w:before="16" w:line="220" w:lineRule="auto"/>
        <w:rPr>
          <w:sz w:val="24"/>
          <w:szCs w:val="24"/>
        </w:rPr>
      </w:pPr>
      <w:r>
        <w:rPr>
          <w:sz w:val="24"/>
          <w:szCs w:val="24"/>
          <w:spacing w:val="16"/>
        </w:rPr>
        <w:t>(3)政策意识</w:t>
      </w:r>
    </w:p>
    <w:p>
      <w:pPr>
        <w:pStyle w:val="BodyText"/>
        <w:ind w:left="75"/>
        <w:spacing w:before="21" w:line="218" w:lineRule="auto"/>
        <w:rPr>
          <w:sz w:val="24"/>
          <w:szCs w:val="24"/>
        </w:rPr>
      </w:pPr>
      <w:r>
        <w:rPr>
          <w:sz w:val="24"/>
          <w:szCs w:val="24"/>
          <w:spacing w:val="4"/>
        </w:rPr>
        <w:t>【解析】规划沟通管理：人际关系与团队技能(沟通风格</w:t>
      </w:r>
      <w:r>
        <w:rPr>
          <w:sz w:val="24"/>
          <w:szCs w:val="24"/>
          <w:spacing w:val="3"/>
        </w:rPr>
        <w:t>评估、政策意识、文化意识)</w:t>
      </w:r>
    </w:p>
    <w:p>
      <w:pPr>
        <w:pStyle w:val="BodyText"/>
        <w:ind w:left="95" w:right="114"/>
        <w:spacing w:before="29" w:line="242" w:lineRule="auto"/>
        <w:rPr>
          <w:sz w:val="24"/>
          <w:szCs w:val="24"/>
        </w:rPr>
      </w:pPr>
      <w:r>
        <w:rPr>
          <w:sz w:val="24"/>
          <w:szCs w:val="24"/>
          <w:spacing w:val="1"/>
        </w:rPr>
        <w:t>管理沟通：人际关系与团队技能(积极倾听</w:t>
      </w:r>
      <w:r>
        <w:rPr>
          <w:sz w:val="24"/>
          <w:szCs w:val="24"/>
        </w:rPr>
        <w:t>、冲突管理、文化意识、会议管理、人际交往、政 </w:t>
      </w:r>
      <w:r>
        <w:rPr>
          <w:sz w:val="24"/>
          <w:szCs w:val="24"/>
          <w:spacing w:val="13"/>
        </w:rPr>
        <w:t>策意识)</w:t>
      </w:r>
    </w:p>
    <w:p>
      <w:pPr>
        <w:spacing w:line="242" w:lineRule="auto"/>
        <w:sectPr>
          <w:headerReference w:type="default" r:id="rId245"/>
          <w:footerReference w:type="default" r:id="rId164"/>
          <w:pgSz w:w="11910" w:h="16840"/>
          <w:pgMar w:top="1158" w:right="994" w:bottom="1138" w:left="964" w:header="789" w:footer="1023" w:gutter="0"/>
        </w:sectPr>
        <w:rPr>
          <w:sz w:val="24"/>
          <w:szCs w:val="24"/>
        </w:rPr>
      </w:pPr>
    </w:p>
    <w:p>
      <w:pPr>
        <w:spacing w:line="255" w:lineRule="auto"/>
        <w:rPr>
          <w:rFonts w:ascii="Arial"/>
          <w:sz w:val="21"/>
        </w:rPr>
      </w:pPr>
      <w:r/>
    </w:p>
    <w:p>
      <w:pPr>
        <w:pStyle w:val="BodyText"/>
        <w:ind w:right="4857" w:firstLine="29"/>
        <w:spacing w:before="78" w:line="230" w:lineRule="auto"/>
        <w:rPr>
          <w:sz w:val="24"/>
          <w:szCs w:val="24"/>
        </w:rPr>
      </w:pPr>
      <w:r>
        <w:rPr>
          <w:sz w:val="24"/>
          <w:szCs w:val="24"/>
          <w:spacing w:val="7"/>
        </w:rPr>
        <w:t>监督沟通：人际关系与团队技能(观察和交谈)</w:t>
      </w:r>
      <w:r>
        <w:rPr>
          <w:sz w:val="24"/>
          <w:szCs w:val="24"/>
          <w:spacing w:val="14"/>
        </w:rPr>
        <w:t xml:space="preserve"> </w:t>
      </w:r>
      <w:r>
        <w:rPr>
          <w:sz w:val="24"/>
          <w:szCs w:val="24"/>
          <w:spacing w:val="28"/>
        </w:rPr>
        <w:t>【问题4】(5分)</w:t>
      </w:r>
    </w:p>
    <w:p>
      <w:pPr>
        <w:pStyle w:val="BodyText"/>
        <w:ind w:left="29" w:right="109" w:firstLine="90"/>
        <w:spacing w:before="1" w:line="236" w:lineRule="auto"/>
        <w:rPr>
          <w:sz w:val="24"/>
          <w:szCs w:val="24"/>
        </w:rPr>
      </w:pPr>
      <w:r>
        <w:rPr>
          <w:sz w:val="24"/>
          <w:szCs w:val="24"/>
          <w:spacing w:val="3"/>
        </w:rPr>
        <w:t>(1)正确。沟通技术的选择确实应该适合项目参与者的特点和需求，并且在必要时提供相应</w:t>
      </w:r>
      <w:r>
        <w:rPr>
          <w:sz w:val="24"/>
          <w:szCs w:val="24"/>
          <w:spacing w:val="16"/>
        </w:rPr>
        <w:t xml:space="preserve"> </w:t>
      </w:r>
      <w:r>
        <w:rPr>
          <w:sz w:val="24"/>
          <w:szCs w:val="24"/>
          <w:spacing w:val="-3"/>
        </w:rPr>
        <w:t>的培训，以确保沟通的有效性。</w:t>
      </w:r>
    </w:p>
    <w:p>
      <w:pPr>
        <w:pStyle w:val="BodyText"/>
        <w:ind w:left="29" w:right="140" w:firstLine="90"/>
        <w:spacing w:before="1" w:line="242" w:lineRule="auto"/>
        <w:rPr>
          <w:sz w:val="24"/>
          <w:szCs w:val="24"/>
        </w:rPr>
      </w:pPr>
      <w:r>
        <w:rPr>
          <w:sz w:val="24"/>
          <w:szCs w:val="24"/>
        </w:rPr>
        <w:t>(2)正确。</w:t>
      </w:r>
      <w:r>
        <w:rPr>
          <w:sz w:val="24"/>
          <w:szCs w:val="24"/>
          <w:spacing w:val="-25"/>
        </w:rPr>
        <w:t xml:space="preserve"> </w:t>
      </w:r>
      <w:r>
        <w:rPr>
          <w:rFonts w:ascii="Times New Roman" w:hAnsi="Times New Roman" w:eastAsia="Times New Roman" w:cs="Times New Roman"/>
          <w:sz w:val="24"/>
          <w:szCs w:val="24"/>
        </w:rPr>
        <w:t>P380,   </w:t>
      </w:r>
      <w:r>
        <w:rPr>
          <w:sz w:val="24"/>
          <w:szCs w:val="24"/>
        </w:rPr>
        <w:t>项目资源管理是为了降低项目成本，而对项目所需的人力、材料、机械、 </w:t>
      </w:r>
      <w:r>
        <w:rPr>
          <w:sz w:val="24"/>
          <w:szCs w:val="24"/>
          <w:spacing w:val="3"/>
        </w:rPr>
        <w:t>技术、资金等资源所进行的计划、组织、指挥、协调和控制</w:t>
      </w:r>
      <w:r>
        <w:rPr>
          <w:sz w:val="24"/>
          <w:szCs w:val="24"/>
          <w:spacing w:val="2"/>
        </w:rPr>
        <w:t>等的活动。</w:t>
      </w:r>
    </w:p>
    <w:p>
      <w:pPr>
        <w:pStyle w:val="BodyText"/>
        <w:ind w:left="29" w:right="128" w:firstLine="90"/>
        <w:spacing w:before="4" w:line="236" w:lineRule="auto"/>
        <w:rPr>
          <w:sz w:val="24"/>
          <w:szCs w:val="24"/>
        </w:rPr>
      </w:pPr>
      <w:r>
        <w:rPr>
          <w:sz w:val="24"/>
          <w:szCs w:val="24"/>
          <w:spacing w:val="3"/>
        </w:rPr>
        <w:t>(3)错误。项目团队成员数量的变化取决于项目的具体阶段和需求。通常在项目执行</w:t>
      </w:r>
      <w:r>
        <w:rPr>
          <w:sz w:val="24"/>
          <w:szCs w:val="24"/>
          <w:spacing w:val="2"/>
        </w:rPr>
        <w:t>阶段团</w:t>
      </w:r>
      <w:r>
        <w:rPr>
          <w:sz w:val="24"/>
          <w:szCs w:val="24"/>
        </w:rPr>
        <w:t xml:space="preserve"> </w:t>
      </w:r>
      <w:r>
        <w:rPr>
          <w:sz w:val="24"/>
          <w:szCs w:val="24"/>
          <w:spacing w:val="-1"/>
        </w:rPr>
        <w:t>队成员最多，而在收尾阶段会逐渐减少，但这不是绝对的规律。</w:t>
      </w:r>
    </w:p>
    <w:p>
      <w:pPr>
        <w:pStyle w:val="BodyText"/>
        <w:ind w:left="29" w:right="107" w:firstLine="90"/>
        <w:spacing w:before="5" w:line="237" w:lineRule="auto"/>
        <w:rPr>
          <w:sz w:val="24"/>
          <w:szCs w:val="24"/>
        </w:rPr>
      </w:pPr>
      <w:r>
        <w:rPr>
          <w:sz w:val="24"/>
          <w:szCs w:val="24"/>
          <w:spacing w:val="9"/>
        </w:rPr>
        <w:t>(4)错误。项目资源包括团队资源(人力资源)和实物资源两大类。题目描述忽略了最重要</w:t>
      </w:r>
      <w:r>
        <w:rPr>
          <w:sz w:val="24"/>
          <w:szCs w:val="24"/>
          <w:spacing w:val="11"/>
        </w:rPr>
        <w:t xml:space="preserve"> </w:t>
      </w:r>
      <w:r>
        <w:rPr>
          <w:sz w:val="24"/>
          <w:szCs w:val="24"/>
          <w:spacing w:val="-2"/>
        </w:rPr>
        <w:t>的人力资源，而人往往是项目中最关键的资源。</w:t>
      </w:r>
    </w:p>
    <w:p>
      <w:pPr>
        <w:pStyle w:val="BodyText"/>
        <w:ind w:left="29" w:right="103" w:firstLine="90"/>
        <w:spacing w:before="14" w:line="237" w:lineRule="auto"/>
        <w:rPr>
          <w:sz w:val="24"/>
          <w:szCs w:val="24"/>
        </w:rPr>
      </w:pPr>
      <w:r>
        <w:rPr>
          <w:sz w:val="24"/>
          <w:szCs w:val="24"/>
          <w:spacing w:val="4"/>
        </w:rPr>
        <w:t>(5)正确。提高团队的情商能够改善团队内部的</w:t>
      </w:r>
      <w:r>
        <w:rPr>
          <w:sz w:val="24"/>
          <w:szCs w:val="24"/>
          <w:spacing w:val="3"/>
        </w:rPr>
        <w:t>人际关系，增强团队凝聚力，从而提高工作</w:t>
      </w:r>
      <w:r>
        <w:rPr>
          <w:sz w:val="24"/>
          <w:szCs w:val="24"/>
        </w:rPr>
        <w:t xml:space="preserve"> </w:t>
      </w:r>
      <w:r>
        <w:rPr>
          <w:sz w:val="24"/>
          <w:szCs w:val="24"/>
          <w:spacing w:val="-2"/>
        </w:rPr>
        <w:t>效率并降低人员流失率。这是现代项目管理中越来越受重视的软技能。</w:t>
      </w:r>
    </w:p>
    <w:p>
      <w:pPr>
        <w:spacing w:line="255" w:lineRule="auto"/>
        <w:rPr>
          <w:rFonts w:ascii="Arial"/>
          <w:sz w:val="21"/>
        </w:rPr>
      </w:pPr>
      <w:r/>
    </w:p>
    <w:p>
      <w:pPr>
        <w:spacing w:line="255" w:lineRule="auto"/>
        <w:rPr>
          <w:rFonts w:ascii="Arial"/>
          <w:sz w:val="21"/>
        </w:rPr>
      </w:pPr>
      <w:r/>
    </w:p>
    <w:p>
      <w:pPr>
        <w:pStyle w:val="BodyText"/>
        <w:ind w:left="3"/>
        <w:spacing w:before="79" w:line="219" w:lineRule="auto"/>
        <w:rPr>
          <w:sz w:val="24"/>
          <w:szCs w:val="24"/>
        </w:rPr>
      </w:pPr>
      <w:r>
        <w:rPr>
          <w:sz w:val="24"/>
          <w:szCs w:val="24"/>
          <w:b/>
          <w:bCs/>
          <w:spacing w:val="29"/>
        </w:rPr>
        <w:t>【2025年5月(第1批次)试题三】</w:t>
      </w:r>
    </w:p>
    <w:p>
      <w:pPr>
        <w:pStyle w:val="BodyText"/>
        <w:ind w:left="29" w:right="87" w:firstLine="479"/>
        <w:spacing w:before="48" w:line="238" w:lineRule="auto"/>
        <w:rPr>
          <w:sz w:val="24"/>
          <w:szCs w:val="24"/>
        </w:rPr>
      </w:pPr>
      <w:r>
        <w:rPr>
          <w:sz w:val="24"/>
          <w:szCs w:val="24"/>
          <w:spacing w:val="-3"/>
        </w:rPr>
        <w:t>某科技公司承接了一个创新型供应链金融项目，旨在开发一套整合区块链技术的“端到端</w:t>
      </w:r>
      <w:r>
        <w:rPr>
          <w:sz w:val="24"/>
          <w:szCs w:val="24"/>
          <w:spacing w:val="8"/>
        </w:rPr>
        <w:t xml:space="preserve"> </w:t>
      </w:r>
      <w:r>
        <w:rPr>
          <w:sz w:val="24"/>
          <w:szCs w:val="24"/>
          <w:spacing w:val="-2"/>
        </w:rPr>
        <w:t>数字化解决方案”。项目经理开展了如下范围管理和风险管理相关活</w:t>
      </w:r>
      <w:r>
        <w:rPr>
          <w:sz w:val="24"/>
          <w:szCs w:val="24"/>
          <w:spacing w:val="-3"/>
        </w:rPr>
        <w:t>动：</w:t>
      </w:r>
    </w:p>
    <w:p>
      <w:pPr>
        <w:pStyle w:val="BodyText"/>
        <w:ind w:left="29" w:right="110" w:firstLine="479"/>
        <w:spacing w:before="1" w:line="241" w:lineRule="auto"/>
        <w:rPr>
          <w:sz w:val="24"/>
          <w:szCs w:val="24"/>
        </w:rPr>
      </w:pPr>
      <w:r>
        <w:rPr>
          <w:sz w:val="24"/>
          <w:szCs w:val="24"/>
          <w:spacing w:val="3"/>
        </w:rPr>
        <w:t>活动1:通过召开跨部门沟通会，识别出应收账款登记、核心供应商</w:t>
      </w:r>
      <w:r>
        <w:rPr>
          <w:sz w:val="24"/>
          <w:szCs w:val="24"/>
          <w:spacing w:val="2"/>
        </w:rPr>
        <w:t>自动结算、跨境支付</w:t>
      </w:r>
      <w:r>
        <w:rPr>
          <w:sz w:val="24"/>
          <w:szCs w:val="24"/>
        </w:rPr>
        <w:t xml:space="preserve"> </w:t>
      </w:r>
      <w:r>
        <w:rPr>
          <w:sz w:val="24"/>
          <w:szCs w:val="24"/>
          <w:spacing w:val="3"/>
        </w:rPr>
        <w:t>模块，供应商评级算法等13项核心需求；</w:t>
      </w:r>
    </w:p>
    <w:p>
      <w:pPr>
        <w:pStyle w:val="BodyText"/>
        <w:ind w:left="29" w:right="69" w:firstLine="479"/>
        <w:spacing w:before="2" w:line="239" w:lineRule="auto"/>
        <w:rPr>
          <w:sz w:val="24"/>
          <w:szCs w:val="24"/>
        </w:rPr>
      </w:pPr>
      <w:r>
        <w:rPr>
          <w:sz w:val="24"/>
          <w:szCs w:val="24"/>
          <w:spacing w:val="6"/>
        </w:rPr>
        <w:t>活动2:明确了项目一期必须交付的智能合约融资</w:t>
      </w:r>
      <w:r>
        <w:rPr>
          <w:rFonts w:ascii="Times New Roman" w:hAnsi="Times New Roman" w:eastAsia="Times New Roman" w:cs="Times New Roman"/>
          <w:sz w:val="24"/>
          <w:szCs w:val="24"/>
        </w:rPr>
        <w:t>MVP</w:t>
      </w:r>
      <w:r>
        <w:rPr>
          <w:sz w:val="24"/>
          <w:szCs w:val="24"/>
          <w:spacing w:val="6"/>
        </w:rPr>
        <w:t>(最小可行产品),其中含应收账款</w:t>
      </w:r>
      <w:r>
        <w:rPr>
          <w:sz w:val="24"/>
          <w:szCs w:val="24"/>
          <w:spacing w:val="1"/>
        </w:rPr>
        <w:t xml:space="preserve"> </w:t>
      </w:r>
      <w:r>
        <w:rPr>
          <w:sz w:val="24"/>
          <w:szCs w:val="24"/>
          <w:spacing w:val="-3"/>
        </w:rPr>
        <w:t>登记、核心供应商自动结算功能，其他功能放入第二期；</w:t>
      </w:r>
    </w:p>
    <w:p>
      <w:pPr>
        <w:pStyle w:val="BodyText"/>
        <w:ind w:left="29" w:right="70" w:firstLine="479"/>
        <w:spacing w:before="1" w:line="238" w:lineRule="auto"/>
        <w:rPr>
          <w:sz w:val="24"/>
          <w:szCs w:val="24"/>
        </w:rPr>
      </w:pPr>
      <w:r>
        <w:rPr>
          <w:sz w:val="24"/>
          <w:szCs w:val="24"/>
          <w:spacing w:val="4"/>
        </w:rPr>
        <w:t>活动3:项目组通过访谈讨论，列出了项目面临的智能合约安全漏洞、</w:t>
      </w:r>
      <w:r>
        <w:rPr>
          <w:sz w:val="24"/>
          <w:szCs w:val="24"/>
          <w:spacing w:val="3"/>
        </w:rPr>
        <w:t>数据合规争议和跨</w:t>
      </w:r>
      <w:r>
        <w:rPr>
          <w:sz w:val="24"/>
          <w:szCs w:val="24"/>
        </w:rPr>
        <w:t xml:space="preserve"> </w:t>
      </w:r>
      <w:r>
        <w:rPr>
          <w:sz w:val="24"/>
          <w:szCs w:val="24"/>
          <w:spacing w:val="3"/>
        </w:rPr>
        <w:t>境支付模块技术难度高3个主要风险；</w:t>
      </w:r>
    </w:p>
    <w:p>
      <w:pPr>
        <w:pStyle w:val="BodyText"/>
        <w:ind w:left="509"/>
        <w:spacing w:before="1" w:line="219" w:lineRule="auto"/>
        <w:rPr>
          <w:sz w:val="24"/>
          <w:szCs w:val="24"/>
        </w:rPr>
      </w:pPr>
      <w:r>
        <w:rPr>
          <w:sz w:val="24"/>
          <w:szCs w:val="24"/>
          <w:spacing w:val="6"/>
        </w:rPr>
        <w:t>活动4:开展了风险发生概率与影响程度分析；</w:t>
      </w:r>
    </w:p>
    <w:p>
      <w:pPr>
        <w:pStyle w:val="BodyText"/>
        <w:ind w:left="509"/>
        <w:spacing w:before="35" w:line="219" w:lineRule="auto"/>
        <w:rPr>
          <w:sz w:val="24"/>
          <w:szCs w:val="24"/>
        </w:rPr>
      </w:pPr>
      <w:r>
        <w:rPr>
          <w:sz w:val="24"/>
          <w:szCs w:val="24"/>
          <w:spacing w:val="10"/>
        </w:rPr>
        <w:t>活动5:通过风险登记册标注了优先级</w:t>
      </w:r>
    </w:p>
    <w:p>
      <w:pPr>
        <w:pStyle w:val="BodyText"/>
        <w:ind w:left="29" w:right="66" w:firstLine="479"/>
        <w:spacing w:before="24" w:line="243" w:lineRule="auto"/>
        <w:rPr>
          <w:sz w:val="24"/>
          <w:szCs w:val="24"/>
        </w:rPr>
      </w:pPr>
      <w:r>
        <w:rPr>
          <w:sz w:val="24"/>
          <w:szCs w:val="24"/>
          <w:spacing w:val="7"/>
        </w:rPr>
        <w:t>活动6:针对识别出的3个主要风险分别制定了代码审计、预留解决争议的储备金和购买</w:t>
      </w:r>
      <w:r>
        <w:rPr>
          <w:sz w:val="24"/>
          <w:szCs w:val="24"/>
        </w:rPr>
        <w:t xml:space="preserve"> </w:t>
      </w:r>
      <w:r>
        <w:rPr>
          <w:sz w:val="24"/>
          <w:szCs w:val="24"/>
          <w:spacing w:val="-2"/>
        </w:rPr>
        <w:t>跨境支付服务应对方案。</w:t>
      </w:r>
    </w:p>
    <w:p>
      <w:pPr>
        <w:pStyle w:val="BodyText"/>
        <w:spacing w:line="220" w:lineRule="auto"/>
        <w:rPr>
          <w:sz w:val="24"/>
          <w:szCs w:val="24"/>
        </w:rPr>
      </w:pPr>
      <w:r>
        <w:rPr>
          <w:sz w:val="24"/>
          <w:szCs w:val="24"/>
          <w:spacing w:val="26"/>
        </w:rPr>
        <w:t>【问题1】(10分)</w:t>
      </w:r>
    </w:p>
    <w:p>
      <w:pPr>
        <w:pStyle w:val="BodyText"/>
        <w:ind w:left="119"/>
        <w:spacing w:before="23" w:line="219" w:lineRule="auto"/>
        <w:rPr>
          <w:sz w:val="24"/>
          <w:szCs w:val="24"/>
        </w:rPr>
      </w:pPr>
      <w:r>
        <w:rPr>
          <w:sz w:val="24"/>
          <w:szCs w:val="24"/>
          <w:spacing w:val="7"/>
        </w:rPr>
        <w:t>(1)请给出项目经理开展的6个活动分别属于范围管理和风险管理的哪个过程?</w:t>
      </w:r>
    </w:p>
    <w:p>
      <w:pPr>
        <w:pStyle w:val="BodyText"/>
        <w:ind w:left="119"/>
        <w:spacing w:before="42" w:line="216" w:lineRule="auto"/>
        <w:rPr>
          <w:sz w:val="24"/>
          <w:szCs w:val="24"/>
        </w:rPr>
      </w:pPr>
      <w:r>
        <w:rPr>
          <w:sz w:val="24"/>
          <w:szCs w:val="24"/>
          <w:spacing w:val="10"/>
        </w:rPr>
        <w:t>(2)针对活动3,给出该过程可采用的数据分析方法。</w:t>
      </w:r>
    </w:p>
    <w:p>
      <w:pPr>
        <w:pStyle w:val="BodyText"/>
        <w:spacing w:before="24" w:line="220" w:lineRule="auto"/>
        <w:rPr>
          <w:sz w:val="24"/>
          <w:szCs w:val="24"/>
        </w:rPr>
      </w:pPr>
      <w:r>
        <w:rPr>
          <w:sz w:val="24"/>
          <w:szCs w:val="24"/>
          <w:spacing w:val="28"/>
        </w:rPr>
        <w:t>【问题2】(7分)</w:t>
      </w:r>
    </w:p>
    <w:p>
      <w:pPr>
        <w:pStyle w:val="BodyText"/>
        <w:ind w:firstLine="29"/>
        <w:spacing w:before="13" w:line="242" w:lineRule="auto"/>
        <w:rPr>
          <w:sz w:val="24"/>
          <w:szCs w:val="24"/>
        </w:rPr>
      </w:pPr>
      <w:r>
        <w:rPr>
          <w:sz w:val="24"/>
          <w:szCs w:val="24"/>
          <w:spacing w:val="8"/>
        </w:rPr>
        <w:t>活动5结束后，请以表格方式设计并完成该项目的风险登记册(写出风险登记册主要内容)。</w:t>
      </w:r>
      <w:r>
        <w:rPr>
          <w:sz w:val="24"/>
          <w:szCs w:val="24"/>
          <w:spacing w:val="11"/>
        </w:rPr>
        <w:t xml:space="preserve"> </w:t>
      </w:r>
      <w:r>
        <w:rPr>
          <w:sz w:val="24"/>
          <w:szCs w:val="24"/>
          <w:spacing w:val="28"/>
        </w:rPr>
        <w:t>【问题3】(5分)</w:t>
      </w:r>
    </w:p>
    <w:p>
      <w:pPr>
        <w:pStyle w:val="BodyText"/>
        <w:ind w:left="119"/>
        <w:spacing w:before="1" w:line="219" w:lineRule="auto"/>
        <w:rPr>
          <w:sz w:val="24"/>
          <w:szCs w:val="24"/>
        </w:rPr>
      </w:pPr>
      <w:r>
        <w:rPr>
          <w:sz w:val="24"/>
          <w:szCs w:val="24"/>
          <w:spacing w:val="16"/>
        </w:rPr>
        <w:t>(1)定义范围过程的主要输出成果是()。</w:t>
      </w:r>
    </w:p>
    <w:p>
      <w:pPr>
        <w:pStyle w:val="BodyText"/>
        <w:ind w:left="119"/>
        <w:spacing w:before="35" w:line="219" w:lineRule="auto"/>
        <w:rPr>
          <w:sz w:val="24"/>
          <w:szCs w:val="24"/>
        </w:rPr>
      </w:pPr>
      <w:r>
        <w:rPr>
          <w:sz w:val="24"/>
          <w:szCs w:val="24"/>
          <w:spacing w:val="7"/>
        </w:rPr>
        <w:t>(2)该成果详细描述了哪些内容?</w:t>
      </w:r>
    </w:p>
    <w:p>
      <w:pPr>
        <w:pStyle w:val="BodyText"/>
        <w:spacing w:before="26" w:line="220" w:lineRule="auto"/>
        <w:rPr>
          <w:sz w:val="24"/>
          <w:szCs w:val="24"/>
        </w:rPr>
      </w:pPr>
      <w:r>
        <w:rPr>
          <w:sz w:val="24"/>
          <w:szCs w:val="24"/>
          <w:spacing w:val="28"/>
        </w:rPr>
        <w:t>【问题4】(3分)</w:t>
      </w:r>
    </w:p>
    <w:p>
      <w:pPr>
        <w:pStyle w:val="BodyText"/>
        <w:ind w:left="29" w:right="70"/>
        <w:spacing w:before="11" w:line="258" w:lineRule="auto"/>
        <w:rPr>
          <w:sz w:val="24"/>
          <w:szCs w:val="24"/>
        </w:rPr>
      </w:pPr>
      <w:r>
        <w:rPr>
          <w:sz w:val="24"/>
          <w:szCs w:val="24"/>
          <w:spacing w:val="1"/>
        </w:rPr>
        <w:t>针对活动6制定的代码审计、预留解决争议的储备金和购买跨境</w:t>
      </w:r>
      <w:r>
        <w:rPr>
          <w:sz w:val="24"/>
          <w:szCs w:val="24"/>
        </w:rPr>
        <w:t>支付服务三个应对措施，依次 </w:t>
      </w:r>
      <w:r>
        <w:rPr>
          <w:sz w:val="24"/>
          <w:szCs w:val="24"/>
          <w:spacing w:val="-4"/>
        </w:rPr>
        <w:t>分别属于哪种风险应对措施。</w:t>
      </w:r>
    </w:p>
    <w:p>
      <w:pPr>
        <w:pStyle w:val="BodyText"/>
        <w:spacing w:before="282" w:line="219" w:lineRule="auto"/>
        <w:rPr>
          <w:sz w:val="24"/>
          <w:szCs w:val="24"/>
        </w:rPr>
      </w:pPr>
      <w:r>
        <w:rPr>
          <w:sz w:val="24"/>
          <w:szCs w:val="24"/>
          <w:spacing w:val="4"/>
        </w:rPr>
        <w:t>【参考答案】</w:t>
      </w:r>
    </w:p>
    <w:p>
      <w:pPr>
        <w:pStyle w:val="BodyText"/>
        <w:spacing w:before="26" w:line="220" w:lineRule="auto"/>
        <w:rPr>
          <w:sz w:val="24"/>
          <w:szCs w:val="24"/>
        </w:rPr>
      </w:pPr>
      <w:r>
        <w:rPr>
          <w:sz w:val="24"/>
          <w:szCs w:val="24"/>
          <w:spacing w:val="26"/>
        </w:rPr>
        <w:t>【问题1】(10分)</w:t>
      </w:r>
    </w:p>
    <w:p>
      <w:pPr>
        <w:pStyle w:val="BodyText"/>
        <w:ind w:left="119"/>
        <w:spacing w:before="33" w:line="219" w:lineRule="auto"/>
        <w:rPr>
          <w:sz w:val="24"/>
          <w:szCs w:val="24"/>
        </w:rPr>
      </w:pPr>
      <w:r>
        <w:rPr>
          <w:sz w:val="24"/>
          <w:szCs w:val="24"/>
          <w:spacing w:val="17"/>
        </w:rPr>
        <w:t>(1)活动1:收集需求</w:t>
      </w:r>
    </w:p>
    <w:p>
      <w:pPr>
        <w:pStyle w:val="BodyText"/>
        <w:ind w:left="509"/>
        <w:spacing w:before="26" w:line="220" w:lineRule="auto"/>
        <w:rPr>
          <w:sz w:val="24"/>
          <w:szCs w:val="24"/>
        </w:rPr>
      </w:pPr>
      <w:r>
        <w:rPr>
          <w:sz w:val="24"/>
          <w:szCs w:val="24"/>
          <w:spacing w:val="7"/>
        </w:rPr>
        <w:t>活动2:定义范围</w:t>
      </w:r>
    </w:p>
    <w:p>
      <w:pPr>
        <w:pStyle w:val="BodyText"/>
        <w:ind w:left="509"/>
        <w:spacing w:before="24" w:line="220" w:lineRule="auto"/>
        <w:rPr>
          <w:sz w:val="24"/>
          <w:szCs w:val="24"/>
        </w:rPr>
      </w:pPr>
      <w:r>
        <w:rPr>
          <w:sz w:val="24"/>
          <w:szCs w:val="24"/>
          <w:spacing w:val="6"/>
        </w:rPr>
        <w:t>活动3:识别风险</w:t>
      </w:r>
    </w:p>
    <w:p>
      <w:pPr>
        <w:spacing w:line="220" w:lineRule="auto"/>
        <w:sectPr>
          <w:headerReference w:type="default" r:id="rId290"/>
          <w:footerReference w:type="default" r:id="rId291"/>
          <w:pgSz w:w="11910" w:h="16840"/>
          <w:pgMar w:top="1146" w:right="1020" w:bottom="1140" w:left="1040" w:header="776" w:footer="1023" w:gutter="0"/>
        </w:sectPr>
        <w:rPr>
          <w:sz w:val="24"/>
          <w:szCs w:val="24"/>
        </w:rPr>
      </w:pPr>
    </w:p>
    <w:p>
      <w:pPr>
        <w:pStyle w:val="BodyText"/>
        <w:ind w:left="575"/>
        <w:spacing w:before="312" w:line="220" w:lineRule="auto"/>
        <w:rPr>
          <w:sz w:val="24"/>
          <w:szCs w:val="24"/>
        </w:rPr>
      </w:pPr>
      <w:r>
        <w:rPr>
          <w:sz w:val="24"/>
          <w:szCs w:val="24"/>
          <w:spacing w:val="4"/>
        </w:rPr>
        <w:t>活动4:实施定性风险分析</w:t>
      </w:r>
    </w:p>
    <w:p>
      <w:pPr>
        <w:pStyle w:val="BodyText"/>
        <w:ind w:left="575"/>
        <w:spacing w:before="24" w:line="220" w:lineRule="auto"/>
        <w:rPr>
          <w:sz w:val="24"/>
          <w:szCs w:val="24"/>
        </w:rPr>
      </w:pPr>
      <w:r>
        <w:rPr>
          <w:sz w:val="24"/>
          <w:szCs w:val="24"/>
          <w:spacing w:val="4"/>
        </w:rPr>
        <w:t>活动5:实施定性风险分析</w:t>
      </w:r>
    </w:p>
    <w:p>
      <w:pPr>
        <w:pStyle w:val="BodyText"/>
        <w:ind w:left="575"/>
        <w:spacing w:before="33" w:line="220" w:lineRule="auto"/>
        <w:rPr>
          <w:sz w:val="24"/>
          <w:szCs w:val="24"/>
        </w:rPr>
      </w:pPr>
      <w:r>
        <w:rPr>
          <w:sz w:val="24"/>
          <w:szCs w:val="24"/>
          <w:spacing w:val="6"/>
        </w:rPr>
        <w:t>活动6:规划风险应对</w:t>
      </w:r>
    </w:p>
    <w:p>
      <w:pPr>
        <w:pStyle w:val="BodyText"/>
        <w:ind w:left="75" w:right="2494" w:firstLine="119"/>
        <w:spacing w:before="1" w:line="250" w:lineRule="auto"/>
        <w:rPr>
          <w:sz w:val="24"/>
          <w:szCs w:val="24"/>
        </w:rPr>
      </w:pPr>
      <w:r>
        <w:rPr>
          <w:sz w:val="24"/>
          <w:szCs w:val="24"/>
        </w:rPr>
        <w:t>(2)根本原因分析、假设条件和制约因素分析、</w:t>
      </w:r>
      <w:r>
        <w:rPr>
          <w:sz w:val="24"/>
          <w:szCs w:val="24"/>
          <w:spacing w:val="-1"/>
        </w:rPr>
        <w:t xml:space="preserve"> SWOT</w:t>
      </w:r>
      <w:r>
        <w:rPr>
          <w:sz w:val="24"/>
          <w:szCs w:val="24"/>
          <w:spacing w:val="-39"/>
        </w:rPr>
        <w:t xml:space="preserve"> </w:t>
      </w:r>
      <w:r>
        <w:rPr>
          <w:sz w:val="24"/>
          <w:szCs w:val="24"/>
          <w:spacing w:val="-1"/>
        </w:rPr>
        <w:t>分析、文件分析</w:t>
      </w:r>
      <w:r>
        <w:rPr>
          <w:sz w:val="24"/>
          <w:szCs w:val="24"/>
        </w:rPr>
        <w:t xml:space="preserve"> </w:t>
      </w:r>
      <w:r>
        <w:rPr>
          <w:sz w:val="24"/>
          <w:szCs w:val="24"/>
          <w:spacing w:val="28"/>
        </w:rPr>
        <w:t>【问题2】(7分)</w:t>
      </w:r>
    </w:p>
    <w:p>
      <w:pPr>
        <w:pStyle w:val="BodyText"/>
        <w:ind w:left="115"/>
        <w:spacing w:before="1" w:line="204" w:lineRule="auto"/>
        <w:rPr>
          <w:sz w:val="24"/>
          <w:szCs w:val="24"/>
        </w:rPr>
      </w:pPr>
      <w:r>
        <w:rPr>
          <w:sz w:val="24"/>
          <w:szCs w:val="24"/>
        </w:rPr>
        <w:t>风险登记册设计表格：</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4"/>
        <w:gridCol w:w="2158"/>
        <w:gridCol w:w="1099"/>
        <w:gridCol w:w="2358"/>
        <w:gridCol w:w="1099"/>
        <w:gridCol w:w="639"/>
        <w:gridCol w:w="679"/>
        <w:gridCol w:w="1094"/>
      </w:tblGrid>
      <w:tr>
        <w:trPr>
          <w:trHeight w:val="630" w:hRule="atLeast"/>
        </w:trPr>
        <w:tc>
          <w:tcPr>
            <w:tcW w:w="824" w:type="dxa"/>
            <w:vAlign w:val="top"/>
          </w:tcPr>
          <w:p>
            <w:pPr>
              <w:pStyle w:val="TableText"/>
              <w:ind w:left="198"/>
              <w:spacing w:before="31" w:line="220" w:lineRule="auto"/>
              <w:rPr>
                <w:sz w:val="21"/>
                <w:szCs w:val="21"/>
              </w:rPr>
            </w:pPr>
            <w:r>
              <w:rPr>
                <w:sz w:val="21"/>
                <w:szCs w:val="21"/>
                <w:b/>
                <w:bCs/>
                <w:spacing w:val="-5"/>
              </w:rPr>
              <w:t>风险</w:t>
            </w:r>
          </w:p>
          <w:p>
            <w:pPr>
              <w:pStyle w:val="TableText"/>
              <w:ind w:left="198"/>
              <w:spacing w:before="80" w:line="221" w:lineRule="auto"/>
              <w:rPr>
                <w:sz w:val="21"/>
                <w:szCs w:val="21"/>
              </w:rPr>
            </w:pPr>
            <w:r>
              <w:rPr>
                <w:sz w:val="21"/>
                <w:szCs w:val="21"/>
                <w:b/>
                <w:bCs/>
                <w:spacing w:val="-5"/>
              </w:rPr>
              <w:t>序号</w:t>
            </w:r>
          </w:p>
        </w:tc>
        <w:tc>
          <w:tcPr>
            <w:tcW w:w="2158" w:type="dxa"/>
            <w:vAlign w:val="top"/>
          </w:tcPr>
          <w:p>
            <w:pPr>
              <w:pStyle w:val="TableText"/>
              <w:ind w:left="544"/>
              <w:spacing w:before="211" w:line="220" w:lineRule="auto"/>
              <w:rPr>
                <w:sz w:val="21"/>
                <w:szCs w:val="21"/>
              </w:rPr>
            </w:pPr>
            <w:r>
              <w:rPr>
                <w:sz w:val="21"/>
                <w:szCs w:val="21"/>
                <w:b/>
                <w:bCs/>
                <w:spacing w:val="-2"/>
              </w:rPr>
              <w:t>已识别风险</w:t>
            </w:r>
          </w:p>
        </w:tc>
        <w:tc>
          <w:tcPr>
            <w:tcW w:w="1099" w:type="dxa"/>
            <w:vAlign w:val="top"/>
          </w:tcPr>
          <w:p>
            <w:pPr>
              <w:pStyle w:val="TableText"/>
              <w:ind w:left="226" w:right="130" w:hanging="100"/>
              <w:spacing w:before="51" w:line="250" w:lineRule="auto"/>
              <w:rPr>
                <w:sz w:val="21"/>
                <w:szCs w:val="21"/>
              </w:rPr>
            </w:pPr>
            <w:r>
              <w:rPr>
                <w:sz w:val="21"/>
                <w:szCs w:val="21"/>
                <w:b/>
                <w:bCs/>
                <w:spacing w:val="-5"/>
              </w:rPr>
              <w:t>潜在风险</w:t>
            </w:r>
            <w:r>
              <w:rPr>
                <w:sz w:val="21"/>
                <w:szCs w:val="21"/>
                <w:spacing w:val="2"/>
              </w:rPr>
              <w:t xml:space="preserve"> </w:t>
            </w:r>
            <w:r>
              <w:rPr>
                <w:sz w:val="21"/>
                <w:szCs w:val="21"/>
                <w:b/>
                <w:bCs/>
                <w:spacing w:val="-6"/>
              </w:rPr>
              <w:t>责任人</w:t>
            </w:r>
          </w:p>
        </w:tc>
        <w:tc>
          <w:tcPr>
            <w:tcW w:w="2358" w:type="dxa"/>
            <w:vAlign w:val="top"/>
          </w:tcPr>
          <w:p>
            <w:pPr>
              <w:pStyle w:val="TableText"/>
              <w:ind w:left="757"/>
              <w:spacing w:before="211" w:line="220" w:lineRule="auto"/>
              <w:rPr>
                <w:sz w:val="21"/>
                <w:szCs w:val="21"/>
              </w:rPr>
            </w:pPr>
            <w:r>
              <w:rPr>
                <w:sz w:val="21"/>
                <w:szCs w:val="21"/>
                <w:b/>
                <w:bCs/>
                <w:spacing w:val="-4"/>
              </w:rPr>
              <w:t>应对措施</w:t>
            </w:r>
          </w:p>
        </w:tc>
        <w:tc>
          <w:tcPr>
            <w:tcW w:w="1099" w:type="dxa"/>
            <w:vAlign w:val="top"/>
          </w:tcPr>
          <w:p>
            <w:pPr>
              <w:pStyle w:val="TableText"/>
              <w:ind w:left="129"/>
              <w:spacing w:before="210" w:line="219" w:lineRule="auto"/>
              <w:rPr>
                <w:sz w:val="21"/>
                <w:szCs w:val="21"/>
              </w:rPr>
            </w:pPr>
            <w:r>
              <w:rPr>
                <w:sz w:val="21"/>
                <w:szCs w:val="21"/>
                <w:b/>
                <w:bCs/>
              </w:rPr>
              <w:t>风险类别</w:t>
            </w:r>
          </w:p>
        </w:tc>
        <w:tc>
          <w:tcPr>
            <w:tcW w:w="639" w:type="dxa"/>
            <w:vAlign w:val="top"/>
          </w:tcPr>
          <w:p>
            <w:pPr>
              <w:pStyle w:val="TableText"/>
              <w:ind w:left="110"/>
              <w:spacing w:before="210" w:line="219" w:lineRule="auto"/>
              <w:rPr>
                <w:sz w:val="21"/>
                <w:szCs w:val="21"/>
              </w:rPr>
            </w:pPr>
            <w:r>
              <w:rPr>
                <w:sz w:val="21"/>
                <w:szCs w:val="21"/>
                <w:b/>
                <w:bCs/>
                <w:spacing w:val="-5"/>
              </w:rPr>
              <w:t>概率</w:t>
            </w:r>
          </w:p>
        </w:tc>
        <w:tc>
          <w:tcPr>
            <w:tcW w:w="679" w:type="dxa"/>
            <w:vAlign w:val="top"/>
          </w:tcPr>
          <w:p>
            <w:pPr>
              <w:pStyle w:val="TableText"/>
              <w:ind w:left="131"/>
              <w:spacing w:before="213" w:line="221" w:lineRule="auto"/>
              <w:rPr>
                <w:sz w:val="21"/>
                <w:szCs w:val="21"/>
              </w:rPr>
            </w:pPr>
            <w:r>
              <w:rPr>
                <w:sz w:val="21"/>
                <w:szCs w:val="21"/>
                <w:b/>
                <w:bCs/>
                <w:spacing w:val="-5"/>
              </w:rPr>
              <w:t>影响</w:t>
            </w:r>
          </w:p>
        </w:tc>
        <w:tc>
          <w:tcPr>
            <w:tcW w:w="1094" w:type="dxa"/>
            <w:vAlign w:val="top"/>
          </w:tcPr>
          <w:p>
            <w:pPr>
              <w:pStyle w:val="TableText"/>
              <w:ind w:left="122"/>
              <w:spacing w:before="210" w:line="219" w:lineRule="auto"/>
              <w:rPr>
                <w:sz w:val="21"/>
                <w:szCs w:val="21"/>
              </w:rPr>
            </w:pPr>
            <w:r>
              <w:rPr>
                <w:sz w:val="21"/>
                <w:szCs w:val="21"/>
                <w:b/>
                <w:bCs/>
                <w:spacing w:val="-4"/>
              </w:rPr>
              <w:t>风险等级</w:t>
            </w:r>
          </w:p>
        </w:tc>
      </w:tr>
      <w:tr>
        <w:trPr>
          <w:trHeight w:val="288" w:hRule="atLeast"/>
        </w:trPr>
        <w:tc>
          <w:tcPr>
            <w:tcW w:w="824" w:type="dxa"/>
            <w:vAlign w:val="top"/>
          </w:tcPr>
          <w:p>
            <w:pPr>
              <w:pStyle w:val="TableText"/>
              <w:ind w:left="345"/>
              <w:spacing w:before="64" w:line="188" w:lineRule="auto"/>
              <w:rPr>
                <w:sz w:val="21"/>
                <w:szCs w:val="21"/>
              </w:rPr>
            </w:pPr>
            <w:r>
              <w:rPr>
                <w:sz w:val="21"/>
                <w:szCs w:val="21"/>
              </w:rPr>
              <w:t>1</w:t>
            </w:r>
          </w:p>
        </w:tc>
        <w:tc>
          <w:tcPr>
            <w:tcW w:w="2158" w:type="dxa"/>
            <w:vAlign w:val="top"/>
          </w:tcPr>
          <w:p>
            <w:pPr>
              <w:pStyle w:val="TableText"/>
              <w:ind w:left="231"/>
              <w:spacing w:before="44" w:line="205" w:lineRule="auto"/>
              <w:rPr>
                <w:sz w:val="21"/>
                <w:szCs w:val="21"/>
              </w:rPr>
            </w:pPr>
            <w:r>
              <w:rPr>
                <w:sz w:val="21"/>
                <w:szCs w:val="21"/>
                <w:spacing w:val="1"/>
              </w:rPr>
              <w:t>智能合约安全漏洞</w:t>
            </w:r>
          </w:p>
        </w:tc>
        <w:tc>
          <w:tcPr>
            <w:tcW w:w="1099" w:type="dxa"/>
            <w:vAlign w:val="top"/>
          </w:tcPr>
          <w:p>
            <w:pPr>
              <w:pStyle w:val="TableText"/>
              <w:ind w:left="433"/>
              <w:spacing w:before="99" w:line="157" w:lineRule="auto"/>
              <w:rPr>
                <w:sz w:val="21"/>
                <w:szCs w:val="21"/>
              </w:rPr>
            </w:pPr>
            <w:r>
              <w:rPr>
                <w:sz w:val="21"/>
                <w:szCs w:val="21"/>
                <w:spacing w:val="-2"/>
              </w:rPr>
              <w:t>XX</w:t>
            </w:r>
          </w:p>
        </w:tc>
        <w:tc>
          <w:tcPr>
            <w:tcW w:w="2358" w:type="dxa"/>
            <w:vAlign w:val="top"/>
          </w:tcPr>
          <w:p>
            <w:pPr>
              <w:pStyle w:val="TableText"/>
              <w:ind w:left="754"/>
              <w:spacing w:before="43" w:line="206" w:lineRule="auto"/>
              <w:rPr>
                <w:sz w:val="21"/>
                <w:szCs w:val="21"/>
              </w:rPr>
            </w:pPr>
            <w:r>
              <w:rPr>
                <w:sz w:val="21"/>
                <w:szCs w:val="21"/>
                <w:spacing w:val="-2"/>
              </w:rPr>
              <w:t>代码审计</w:t>
            </w:r>
          </w:p>
        </w:tc>
        <w:tc>
          <w:tcPr>
            <w:tcW w:w="1099" w:type="dxa"/>
            <w:vAlign w:val="top"/>
          </w:tcPr>
          <w:p>
            <w:pPr>
              <w:pStyle w:val="TableText"/>
              <w:ind w:left="126"/>
              <w:spacing w:before="43" w:line="206" w:lineRule="auto"/>
              <w:rPr>
                <w:sz w:val="21"/>
                <w:szCs w:val="21"/>
              </w:rPr>
            </w:pPr>
            <w:r>
              <w:rPr>
                <w:sz w:val="21"/>
                <w:szCs w:val="21"/>
                <w:spacing w:val="2"/>
              </w:rPr>
              <w:t>安全风险</w:t>
            </w:r>
          </w:p>
        </w:tc>
        <w:tc>
          <w:tcPr>
            <w:tcW w:w="639" w:type="dxa"/>
            <w:vAlign w:val="top"/>
          </w:tcPr>
          <w:p>
            <w:pPr>
              <w:pStyle w:val="TableText"/>
              <w:ind w:left="207"/>
              <w:spacing w:before="43" w:line="206" w:lineRule="auto"/>
              <w:rPr>
                <w:sz w:val="21"/>
                <w:szCs w:val="21"/>
              </w:rPr>
            </w:pPr>
            <w:r>
              <w:rPr>
                <w:sz w:val="21"/>
                <w:szCs w:val="21"/>
              </w:rPr>
              <w:t>中</w:t>
            </w:r>
          </w:p>
        </w:tc>
        <w:tc>
          <w:tcPr>
            <w:tcW w:w="679" w:type="dxa"/>
            <w:vAlign w:val="top"/>
          </w:tcPr>
          <w:p>
            <w:pPr>
              <w:pStyle w:val="TableText"/>
              <w:ind w:left="228"/>
              <w:spacing w:before="43" w:line="206" w:lineRule="auto"/>
              <w:rPr>
                <w:sz w:val="21"/>
                <w:szCs w:val="21"/>
              </w:rPr>
            </w:pPr>
            <w:r>
              <w:rPr>
                <w:sz w:val="21"/>
                <w:szCs w:val="21"/>
              </w:rPr>
              <w:t>高</w:t>
            </w:r>
          </w:p>
        </w:tc>
        <w:tc>
          <w:tcPr>
            <w:tcW w:w="1094" w:type="dxa"/>
            <w:vAlign w:val="top"/>
          </w:tcPr>
          <w:p>
            <w:pPr>
              <w:pStyle w:val="TableText"/>
              <w:ind w:left="439"/>
              <w:spacing w:before="43" w:line="206" w:lineRule="auto"/>
              <w:rPr>
                <w:sz w:val="21"/>
                <w:szCs w:val="21"/>
              </w:rPr>
            </w:pPr>
            <w:r>
              <w:rPr>
                <w:sz w:val="21"/>
                <w:szCs w:val="21"/>
              </w:rPr>
              <w:t>高</w:t>
            </w:r>
          </w:p>
        </w:tc>
      </w:tr>
      <w:tr>
        <w:trPr>
          <w:trHeight w:val="308" w:hRule="atLeast"/>
        </w:trPr>
        <w:tc>
          <w:tcPr>
            <w:tcW w:w="824" w:type="dxa"/>
            <w:vAlign w:val="top"/>
          </w:tcPr>
          <w:p>
            <w:pPr>
              <w:pStyle w:val="TableText"/>
              <w:ind w:left="345"/>
              <w:spacing w:before="76" w:line="195" w:lineRule="auto"/>
              <w:rPr>
                <w:sz w:val="21"/>
                <w:szCs w:val="21"/>
              </w:rPr>
            </w:pPr>
            <w:r>
              <w:rPr>
                <w:sz w:val="21"/>
                <w:szCs w:val="21"/>
              </w:rPr>
              <w:t>2</w:t>
            </w:r>
          </w:p>
        </w:tc>
        <w:tc>
          <w:tcPr>
            <w:tcW w:w="2158" w:type="dxa"/>
            <w:vAlign w:val="top"/>
          </w:tcPr>
          <w:p>
            <w:pPr>
              <w:pStyle w:val="TableText"/>
              <w:ind w:left="441"/>
              <w:spacing w:before="55" w:line="213" w:lineRule="auto"/>
              <w:rPr>
                <w:sz w:val="21"/>
                <w:szCs w:val="21"/>
              </w:rPr>
            </w:pPr>
            <w:r>
              <w:rPr>
                <w:sz w:val="21"/>
                <w:szCs w:val="21"/>
                <w:spacing w:val="-2"/>
              </w:rPr>
              <w:t>数据合规争议</w:t>
            </w:r>
          </w:p>
        </w:tc>
        <w:tc>
          <w:tcPr>
            <w:tcW w:w="1099" w:type="dxa"/>
            <w:vAlign w:val="top"/>
          </w:tcPr>
          <w:p>
            <w:pPr>
              <w:pStyle w:val="TableText"/>
              <w:ind w:left="433"/>
              <w:spacing w:before="111" w:line="164" w:lineRule="auto"/>
              <w:rPr>
                <w:sz w:val="21"/>
                <w:szCs w:val="21"/>
              </w:rPr>
            </w:pPr>
            <w:r>
              <w:rPr>
                <w:sz w:val="21"/>
                <w:szCs w:val="21"/>
                <w:spacing w:val="-2"/>
              </w:rPr>
              <w:t>XX</w:t>
            </w:r>
          </w:p>
        </w:tc>
        <w:tc>
          <w:tcPr>
            <w:tcW w:w="2358" w:type="dxa"/>
            <w:vAlign w:val="top"/>
          </w:tcPr>
          <w:p>
            <w:pPr>
              <w:pStyle w:val="TableText"/>
              <w:ind w:left="124"/>
              <w:spacing w:before="55" w:line="213" w:lineRule="auto"/>
              <w:rPr>
                <w:sz w:val="21"/>
                <w:szCs w:val="21"/>
              </w:rPr>
            </w:pPr>
            <w:r>
              <w:rPr>
                <w:sz w:val="21"/>
                <w:szCs w:val="21"/>
                <w:spacing w:val="-1"/>
              </w:rPr>
              <w:t>预留解决争议的储备金</w:t>
            </w:r>
          </w:p>
        </w:tc>
        <w:tc>
          <w:tcPr>
            <w:tcW w:w="1099" w:type="dxa"/>
            <w:vAlign w:val="top"/>
          </w:tcPr>
          <w:p>
            <w:pPr>
              <w:pStyle w:val="TableText"/>
              <w:ind w:left="126"/>
              <w:spacing w:before="55" w:line="213" w:lineRule="auto"/>
              <w:rPr>
                <w:sz w:val="21"/>
                <w:szCs w:val="21"/>
              </w:rPr>
            </w:pPr>
            <w:r>
              <w:rPr>
                <w:sz w:val="21"/>
                <w:szCs w:val="21"/>
                <w:spacing w:val="-2"/>
              </w:rPr>
              <w:t>法规风险</w:t>
            </w:r>
          </w:p>
        </w:tc>
        <w:tc>
          <w:tcPr>
            <w:tcW w:w="639" w:type="dxa"/>
            <w:vAlign w:val="top"/>
          </w:tcPr>
          <w:p>
            <w:pPr>
              <w:pStyle w:val="TableText"/>
              <w:ind w:left="207"/>
              <w:spacing w:before="55" w:line="213" w:lineRule="auto"/>
              <w:rPr>
                <w:sz w:val="21"/>
                <w:szCs w:val="21"/>
              </w:rPr>
            </w:pPr>
            <w:r>
              <w:rPr>
                <w:sz w:val="21"/>
                <w:szCs w:val="21"/>
              </w:rPr>
              <w:t>中</w:t>
            </w:r>
          </w:p>
        </w:tc>
        <w:tc>
          <w:tcPr>
            <w:tcW w:w="679" w:type="dxa"/>
            <w:vAlign w:val="top"/>
          </w:tcPr>
          <w:p>
            <w:pPr>
              <w:pStyle w:val="TableText"/>
              <w:ind w:left="228"/>
              <w:spacing w:before="55" w:line="213" w:lineRule="auto"/>
              <w:rPr>
                <w:sz w:val="21"/>
                <w:szCs w:val="21"/>
              </w:rPr>
            </w:pPr>
            <w:r>
              <w:rPr>
                <w:sz w:val="21"/>
                <w:szCs w:val="21"/>
              </w:rPr>
              <w:t>中</w:t>
            </w:r>
          </w:p>
        </w:tc>
        <w:tc>
          <w:tcPr>
            <w:tcW w:w="1094" w:type="dxa"/>
            <w:vAlign w:val="top"/>
          </w:tcPr>
          <w:p>
            <w:pPr>
              <w:pStyle w:val="TableText"/>
              <w:ind w:left="439"/>
              <w:spacing w:before="55" w:line="213" w:lineRule="auto"/>
              <w:rPr>
                <w:sz w:val="21"/>
                <w:szCs w:val="21"/>
              </w:rPr>
            </w:pPr>
            <w:r>
              <w:rPr>
                <w:sz w:val="21"/>
                <w:szCs w:val="21"/>
              </w:rPr>
              <w:t>中</w:t>
            </w:r>
          </w:p>
        </w:tc>
      </w:tr>
      <w:tr>
        <w:trPr>
          <w:trHeight w:val="313" w:hRule="atLeast"/>
        </w:trPr>
        <w:tc>
          <w:tcPr>
            <w:tcW w:w="824" w:type="dxa"/>
            <w:vAlign w:val="top"/>
          </w:tcPr>
          <w:p>
            <w:pPr>
              <w:pStyle w:val="TableText"/>
              <w:ind w:left="345"/>
              <w:spacing w:before="78" w:line="197" w:lineRule="auto"/>
              <w:rPr>
                <w:sz w:val="21"/>
                <w:szCs w:val="21"/>
              </w:rPr>
            </w:pPr>
            <w:r>
              <w:rPr>
                <w:sz w:val="21"/>
                <w:szCs w:val="21"/>
              </w:rPr>
              <w:t>3</w:t>
            </w:r>
          </w:p>
        </w:tc>
        <w:tc>
          <w:tcPr>
            <w:tcW w:w="2158" w:type="dxa"/>
            <w:vAlign w:val="top"/>
          </w:tcPr>
          <w:p>
            <w:pPr>
              <w:pStyle w:val="TableText"/>
              <w:ind w:left="121"/>
              <w:spacing w:before="57" w:line="216" w:lineRule="auto"/>
              <w:rPr>
                <w:sz w:val="21"/>
                <w:szCs w:val="21"/>
              </w:rPr>
            </w:pPr>
            <w:r>
              <w:rPr>
                <w:sz w:val="21"/>
                <w:szCs w:val="21"/>
                <w:spacing w:val="-1"/>
              </w:rPr>
              <w:t>跨境支付技术难度高</w:t>
            </w:r>
          </w:p>
        </w:tc>
        <w:tc>
          <w:tcPr>
            <w:tcW w:w="1099" w:type="dxa"/>
            <w:vAlign w:val="top"/>
          </w:tcPr>
          <w:p>
            <w:pPr>
              <w:pStyle w:val="TableText"/>
              <w:ind w:left="433"/>
              <w:spacing w:before="113" w:line="167" w:lineRule="auto"/>
              <w:rPr>
                <w:sz w:val="21"/>
                <w:szCs w:val="21"/>
              </w:rPr>
            </w:pPr>
            <w:r>
              <w:rPr>
                <w:sz w:val="21"/>
                <w:szCs w:val="21"/>
                <w:spacing w:val="-2"/>
              </w:rPr>
              <w:t>XX</w:t>
            </w:r>
          </w:p>
        </w:tc>
        <w:tc>
          <w:tcPr>
            <w:tcW w:w="2358" w:type="dxa"/>
            <w:vAlign w:val="top"/>
          </w:tcPr>
          <w:p>
            <w:pPr>
              <w:pStyle w:val="TableText"/>
              <w:ind w:left="334"/>
              <w:spacing w:before="57" w:line="216" w:lineRule="auto"/>
              <w:rPr>
                <w:sz w:val="21"/>
                <w:szCs w:val="21"/>
              </w:rPr>
            </w:pPr>
            <w:r>
              <w:rPr>
                <w:sz w:val="21"/>
                <w:szCs w:val="21"/>
                <w:spacing w:val="-1"/>
              </w:rPr>
              <w:t>购买跨境支付服务</w:t>
            </w:r>
          </w:p>
        </w:tc>
        <w:tc>
          <w:tcPr>
            <w:tcW w:w="1099" w:type="dxa"/>
            <w:vAlign w:val="top"/>
          </w:tcPr>
          <w:p>
            <w:pPr>
              <w:pStyle w:val="TableText"/>
              <w:ind w:left="126"/>
              <w:spacing w:before="57" w:line="216" w:lineRule="auto"/>
              <w:rPr>
                <w:sz w:val="21"/>
                <w:szCs w:val="21"/>
              </w:rPr>
            </w:pPr>
            <w:r>
              <w:rPr>
                <w:sz w:val="21"/>
                <w:szCs w:val="21"/>
                <w:spacing w:val="-2"/>
              </w:rPr>
              <w:t>技术风险</w:t>
            </w:r>
          </w:p>
        </w:tc>
        <w:tc>
          <w:tcPr>
            <w:tcW w:w="639" w:type="dxa"/>
            <w:vAlign w:val="top"/>
          </w:tcPr>
          <w:p>
            <w:pPr>
              <w:pStyle w:val="TableText"/>
              <w:ind w:left="207"/>
              <w:spacing w:before="57" w:line="216" w:lineRule="auto"/>
              <w:rPr>
                <w:sz w:val="21"/>
                <w:szCs w:val="21"/>
              </w:rPr>
            </w:pPr>
            <w:r>
              <w:rPr>
                <w:sz w:val="21"/>
                <w:szCs w:val="21"/>
              </w:rPr>
              <w:t>高</w:t>
            </w:r>
          </w:p>
        </w:tc>
        <w:tc>
          <w:tcPr>
            <w:tcW w:w="679" w:type="dxa"/>
            <w:vAlign w:val="top"/>
          </w:tcPr>
          <w:p>
            <w:pPr>
              <w:pStyle w:val="TableText"/>
              <w:ind w:left="228"/>
              <w:spacing w:before="58" w:line="215" w:lineRule="auto"/>
              <w:rPr>
                <w:sz w:val="21"/>
                <w:szCs w:val="21"/>
              </w:rPr>
            </w:pPr>
            <w:r>
              <w:rPr>
                <w:sz w:val="21"/>
                <w:szCs w:val="21"/>
              </w:rPr>
              <w:t>中</w:t>
            </w:r>
          </w:p>
        </w:tc>
        <w:tc>
          <w:tcPr>
            <w:tcW w:w="1094" w:type="dxa"/>
            <w:vAlign w:val="top"/>
          </w:tcPr>
          <w:p>
            <w:pPr>
              <w:pStyle w:val="TableText"/>
              <w:ind w:left="439"/>
              <w:spacing w:before="57" w:line="216" w:lineRule="auto"/>
              <w:rPr>
                <w:sz w:val="21"/>
                <w:szCs w:val="21"/>
              </w:rPr>
            </w:pPr>
            <w:r>
              <w:rPr>
                <w:sz w:val="21"/>
                <w:szCs w:val="21"/>
              </w:rPr>
              <w:t>高</w:t>
            </w:r>
          </w:p>
        </w:tc>
      </w:tr>
    </w:tbl>
    <w:p>
      <w:pPr>
        <w:pStyle w:val="BodyText"/>
        <w:ind w:left="85"/>
        <w:spacing w:before="45" w:line="220" w:lineRule="auto"/>
        <w:rPr>
          <w:sz w:val="24"/>
          <w:szCs w:val="24"/>
        </w:rPr>
      </w:pPr>
      <w:r>
        <w:rPr>
          <w:sz w:val="24"/>
          <w:szCs w:val="24"/>
          <w:spacing w:val="13"/>
        </w:rPr>
        <w:t>【问题3】(5分)</w:t>
      </w:r>
    </w:p>
    <w:p>
      <w:pPr>
        <w:pStyle w:val="BodyText"/>
        <w:ind w:left="195"/>
        <w:spacing w:before="42" w:line="219" w:lineRule="auto"/>
        <w:rPr>
          <w:sz w:val="24"/>
          <w:szCs w:val="24"/>
        </w:rPr>
      </w:pPr>
      <w:r>
        <w:rPr>
          <w:sz w:val="24"/>
          <w:szCs w:val="24"/>
          <w:spacing w:val="11"/>
        </w:rPr>
        <w:t>(1)项目范围说明书</w:t>
      </w:r>
    </w:p>
    <w:p>
      <w:pPr>
        <w:pStyle w:val="BodyText"/>
        <w:ind w:left="75" w:right="3264" w:firstLine="119"/>
        <w:spacing w:before="16" w:line="226" w:lineRule="auto"/>
        <w:rPr>
          <w:sz w:val="24"/>
          <w:szCs w:val="24"/>
        </w:rPr>
      </w:pPr>
      <w:r>
        <w:rPr>
          <w:sz w:val="24"/>
          <w:szCs w:val="24"/>
          <w:spacing w:val="5"/>
        </w:rPr>
        <w:t>(2)产品范围描述、可交付成果、验收标准、项目的除外责任</w:t>
      </w:r>
      <w:r>
        <w:rPr>
          <w:sz w:val="24"/>
          <w:szCs w:val="24"/>
        </w:rPr>
        <w:t xml:space="preserve"> </w:t>
      </w:r>
      <w:r>
        <w:rPr>
          <w:sz w:val="24"/>
          <w:szCs w:val="24"/>
          <w:spacing w:val="28"/>
        </w:rPr>
        <w:t>【问题4】(3分)</w:t>
      </w:r>
    </w:p>
    <w:p>
      <w:pPr>
        <w:pStyle w:val="BodyText"/>
        <w:ind w:left="105"/>
        <w:spacing w:before="53" w:line="219" w:lineRule="auto"/>
        <w:rPr>
          <w:sz w:val="24"/>
          <w:szCs w:val="24"/>
        </w:rPr>
      </w:pPr>
      <w:r>
        <w:rPr>
          <w:sz w:val="24"/>
          <w:szCs w:val="24"/>
          <w:spacing w:val="-1"/>
        </w:rPr>
        <w:t>代码审计：减轻策略</w:t>
      </w:r>
    </w:p>
    <w:p>
      <w:pPr>
        <w:pStyle w:val="BodyText"/>
        <w:ind w:left="105"/>
        <w:spacing w:before="6" w:line="219" w:lineRule="auto"/>
        <w:rPr>
          <w:sz w:val="24"/>
          <w:szCs w:val="24"/>
        </w:rPr>
      </w:pPr>
      <w:r>
        <w:rPr>
          <w:sz w:val="24"/>
          <w:szCs w:val="24"/>
          <w:spacing w:val="-1"/>
        </w:rPr>
        <w:t>预留解决争议的储备金：接受策略</w:t>
      </w:r>
    </w:p>
    <w:p>
      <w:pPr>
        <w:pStyle w:val="BodyText"/>
        <w:ind w:left="105"/>
        <w:spacing w:before="45" w:line="219" w:lineRule="auto"/>
        <w:rPr>
          <w:sz w:val="24"/>
          <w:szCs w:val="24"/>
        </w:rPr>
      </w:pPr>
      <w:r>
        <w:rPr>
          <w:sz w:val="24"/>
          <w:szCs w:val="24"/>
          <w:spacing w:val="-1"/>
        </w:rPr>
        <w:t>购买跨境支付服务：转移策略</w:t>
      </w:r>
    </w:p>
    <w:p>
      <w:pPr>
        <w:spacing w:line="219" w:lineRule="auto"/>
        <w:sectPr>
          <w:headerReference w:type="default" r:id="rId292"/>
          <w:footerReference w:type="default" r:id="rId293"/>
          <w:pgSz w:w="11910" w:h="16840"/>
          <w:pgMar w:top="1158" w:right="984" w:bottom="1139" w:left="964" w:header="789" w:footer="1023" w:gutter="0"/>
        </w:sectPr>
        <w:rPr>
          <w:sz w:val="24"/>
          <w:szCs w:val="24"/>
        </w:rPr>
      </w:pPr>
    </w:p>
    <w:p>
      <w:pPr>
        <w:spacing w:line="359" w:lineRule="auto"/>
        <w:rPr>
          <w:rFonts w:ascii="Arial"/>
          <w:sz w:val="21"/>
        </w:rPr>
      </w:pPr>
      <w:r/>
    </w:p>
    <w:p>
      <w:pPr>
        <w:pStyle w:val="BodyText"/>
        <w:ind w:left="1269"/>
        <w:spacing w:before="98" w:line="219" w:lineRule="auto"/>
        <w:rPr>
          <w:sz w:val="30"/>
          <w:szCs w:val="30"/>
        </w:rPr>
      </w:pPr>
      <w:r>
        <w:rPr>
          <w:sz w:val="30"/>
          <w:szCs w:val="30"/>
          <w:b/>
          <w:bCs/>
          <w:spacing w:val="1"/>
        </w:rPr>
        <w:t>2025年上半年案例分析试题和试题解析</w:t>
      </w:r>
      <w:r>
        <w:rPr>
          <w:sz w:val="30"/>
          <w:szCs w:val="30"/>
          <w:spacing w:val="-45"/>
        </w:rPr>
        <w:t xml:space="preserve"> </w:t>
      </w:r>
      <w:r>
        <w:rPr>
          <w:sz w:val="30"/>
          <w:szCs w:val="30"/>
          <w:b/>
          <w:bCs/>
          <w:color w:val="F01020"/>
        </w:rPr>
        <w:t>(5月25日第2批)</w:t>
      </w:r>
    </w:p>
    <w:p>
      <w:pPr>
        <w:spacing w:line="90" w:lineRule="exact"/>
        <w:rPr/>
      </w:pPr>
      <w:r/>
    </w:p>
    <w:tbl>
      <w:tblPr>
        <w:tblStyle w:val="TableNormal"/>
        <w:tblW w:w="9750" w:type="dxa"/>
        <w:tblInd w:w="10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93"/>
        <w:gridCol w:w="2373"/>
        <w:gridCol w:w="2397"/>
        <w:gridCol w:w="2587"/>
      </w:tblGrid>
      <w:tr>
        <w:trPr>
          <w:trHeight w:val="2490" w:hRule="atLeast"/>
        </w:trPr>
        <w:tc>
          <w:tcPr>
            <w:tcW w:w="2393" w:type="dxa"/>
            <w:vAlign w:val="top"/>
            <w:tcBorders>
              <w:right w:val="nil"/>
            </w:tcBorders>
          </w:tcPr>
          <w:p>
            <w:pPr>
              <w:ind w:firstLine="365"/>
              <w:spacing w:before="225" w:line="1679" w:lineRule="exact"/>
              <w:rPr/>
            </w:pPr>
            <w:r>
              <w:rPr>
                <w:position w:val="-33"/>
              </w:rPr>
              <w:drawing>
                <wp:inline distT="0" distB="0" distL="0" distR="0">
                  <wp:extent cx="1066739" cy="1066773"/>
                  <wp:effectExtent l="0" t="0" r="0" b="0"/>
                  <wp:docPr id="134" name="IM 134"/>
                  <wp:cNvGraphicFramePr/>
                  <a:graphic>
                    <a:graphicData uri="http://schemas.openxmlformats.org/drawingml/2006/picture">
                      <pic:pic>
                        <pic:nvPicPr>
                          <pic:cNvPr id="134" name="IM 134"/>
                          <pic:cNvPicPr/>
                        </pic:nvPicPr>
                        <pic:blipFill>
                          <a:blip r:embed="rId295"/>
                          <a:stretch>
                            <a:fillRect/>
                          </a:stretch>
                        </pic:blipFill>
                        <pic:spPr>
                          <a:xfrm rot="0">
                            <a:off x="0" y="0"/>
                            <a:ext cx="1066739" cy="1066773"/>
                          </a:xfrm>
                          <a:prstGeom prst="rect">
                            <a:avLst/>
                          </a:prstGeom>
                        </pic:spPr>
                      </pic:pic>
                    </a:graphicData>
                  </a:graphic>
                </wp:inline>
              </w:drawing>
            </w:r>
          </w:p>
          <w:p>
            <w:pPr>
              <w:spacing w:line="258" w:lineRule="auto"/>
              <w:rPr>
                <w:rFonts w:ascii="Arial"/>
                <w:sz w:val="21"/>
              </w:rPr>
            </w:pPr>
            <w:r/>
          </w:p>
          <w:p>
            <w:pPr>
              <w:pStyle w:val="TableText"/>
              <w:ind w:left="414"/>
              <w:spacing w:before="68" w:line="217" w:lineRule="auto"/>
              <w:rPr>
                <w:sz w:val="21"/>
                <w:szCs w:val="21"/>
              </w:rPr>
            </w:pPr>
            <w:r>
              <w:rPr>
                <w:sz w:val="21"/>
                <w:szCs w:val="21"/>
                <w:spacing w:val="-1"/>
              </w:rPr>
              <w:t>淘宝APP扫码购课</w:t>
            </w:r>
          </w:p>
        </w:tc>
        <w:tc>
          <w:tcPr>
            <w:tcW w:w="2373" w:type="dxa"/>
            <w:vAlign w:val="top"/>
            <w:tcBorders>
              <w:left w:val="nil"/>
              <w:right w:val="nil"/>
            </w:tcBorders>
          </w:tcPr>
          <w:p>
            <w:pPr>
              <w:spacing w:line="253" w:lineRule="auto"/>
              <w:rPr>
                <w:rFonts w:ascii="Arial"/>
                <w:sz w:val="21"/>
              </w:rPr>
            </w:pPr>
            <w:r/>
          </w:p>
          <w:p>
            <w:pPr>
              <w:ind w:firstLine="337"/>
              <w:spacing w:line="1640" w:lineRule="exact"/>
              <w:rPr/>
            </w:pPr>
            <w:r>
              <w:rPr>
                <w:position w:val="-32"/>
              </w:rPr>
              <w:drawing>
                <wp:inline distT="0" distB="0" distL="0" distR="0">
                  <wp:extent cx="1035051" cy="1041430"/>
                  <wp:effectExtent l="0" t="0" r="0" b="0"/>
                  <wp:docPr id="136" name="IM 136"/>
                  <wp:cNvGraphicFramePr/>
                  <a:graphic>
                    <a:graphicData uri="http://schemas.openxmlformats.org/drawingml/2006/picture">
                      <pic:pic>
                        <pic:nvPicPr>
                          <pic:cNvPr id="136" name="IM 136"/>
                          <pic:cNvPicPr/>
                        </pic:nvPicPr>
                        <pic:blipFill>
                          <a:blip r:embed="rId280"/>
                          <a:stretch>
                            <a:fillRect/>
                          </a:stretch>
                        </pic:blipFill>
                        <pic:spPr>
                          <a:xfrm rot="0">
                            <a:off x="0" y="0"/>
                            <a:ext cx="1035051" cy="1041430"/>
                          </a:xfrm>
                          <a:prstGeom prst="rect">
                            <a:avLst/>
                          </a:prstGeom>
                        </pic:spPr>
                      </pic:pic>
                    </a:graphicData>
                  </a:graphic>
                </wp:inline>
              </w:drawing>
            </w:r>
          </w:p>
          <w:p>
            <w:pPr>
              <w:spacing w:line="268" w:lineRule="auto"/>
              <w:rPr>
                <w:rFonts w:ascii="Arial"/>
                <w:sz w:val="21"/>
              </w:rPr>
            </w:pPr>
            <w:r/>
          </w:p>
          <w:p>
            <w:pPr>
              <w:pStyle w:val="TableText"/>
              <w:ind w:left="627"/>
              <w:spacing w:before="68" w:line="217" w:lineRule="auto"/>
              <w:rPr>
                <w:sz w:val="21"/>
                <w:szCs w:val="21"/>
              </w:rPr>
            </w:pPr>
            <w:r>
              <w:rPr>
                <w:sz w:val="21"/>
                <w:szCs w:val="21"/>
                <w:spacing w:val="2"/>
              </w:rPr>
              <w:t>微信公众号</w:t>
            </w:r>
          </w:p>
        </w:tc>
        <w:tc>
          <w:tcPr>
            <w:tcW w:w="2397" w:type="dxa"/>
            <w:vAlign w:val="top"/>
            <w:tcBorders>
              <w:left w:val="nil"/>
              <w:right w:val="nil"/>
            </w:tcBorders>
          </w:tcPr>
          <w:p>
            <w:pPr>
              <w:ind w:firstLine="404"/>
              <w:spacing w:before="234" w:line="1721" w:lineRule="exact"/>
              <w:rPr/>
            </w:pPr>
            <w:r>
              <w:rPr>
                <w:position w:val="-34"/>
              </w:rPr>
              <w:drawing>
                <wp:inline distT="0" distB="0" distL="0" distR="0">
                  <wp:extent cx="1060462" cy="1092224"/>
                  <wp:effectExtent l="0" t="0" r="0" b="0"/>
                  <wp:docPr id="138" name="IM 138"/>
                  <wp:cNvGraphicFramePr/>
                  <a:graphic>
                    <a:graphicData uri="http://schemas.openxmlformats.org/drawingml/2006/picture">
                      <pic:pic>
                        <pic:nvPicPr>
                          <pic:cNvPr id="138" name="IM 138"/>
                          <pic:cNvPicPr/>
                        </pic:nvPicPr>
                        <pic:blipFill>
                          <a:blip r:embed="rId296"/>
                          <a:stretch>
                            <a:fillRect/>
                          </a:stretch>
                        </pic:blipFill>
                        <pic:spPr>
                          <a:xfrm rot="0">
                            <a:off x="0" y="0"/>
                            <a:ext cx="1060462" cy="1092224"/>
                          </a:xfrm>
                          <a:prstGeom prst="rect">
                            <a:avLst/>
                          </a:prstGeom>
                        </pic:spPr>
                      </pic:pic>
                    </a:graphicData>
                  </a:graphic>
                </wp:inline>
              </w:drawing>
            </w:r>
          </w:p>
          <w:p>
            <w:pPr>
              <w:pStyle w:val="TableText"/>
              <w:ind w:left="694"/>
              <w:spacing w:before="278" w:line="217" w:lineRule="auto"/>
              <w:rPr>
                <w:sz w:val="21"/>
                <w:szCs w:val="21"/>
              </w:rPr>
            </w:pPr>
            <w:r>
              <w:rPr>
                <w:sz w:val="21"/>
                <w:szCs w:val="21"/>
                <w:spacing w:val="-2"/>
              </w:rPr>
              <w:t>野人老师抖音</w:t>
            </w:r>
          </w:p>
        </w:tc>
        <w:tc>
          <w:tcPr>
            <w:tcW w:w="2587" w:type="dxa"/>
            <w:vAlign w:val="top"/>
            <w:tcBorders>
              <w:left w:val="nil"/>
            </w:tcBorders>
          </w:tcPr>
          <w:p>
            <w:pPr>
              <w:ind w:firstLine="326"/>
              <w:spacing w:before="125" w:line="1880" w:lineRule="exact"/>
              <w:rPr/>
            </w:pPr>
            <w:r>
              <w:rPr>
                <w:position w:val="-37"/>
              </w:rPr>
              <w:drawing>
                <wp:inline distT="0" distB="0" distL="0" distR="0">
                  <wp:extent cx="1206500" cy="1193810"/>
                  <wp:effectExtent l="0" t="0" r="0" b="0"/>
                  <wp:docPr id="140" name="IM 140"/>
                  <wp:cNvGraphicFramePr/>
                  <a:graphic>
                    <a:graphicData uri="http://schemas.openxmlformats.org/drawingml/2006/picture">
                      <pic:pic>
                        <pic:nvPicPr>
                          <pic:cNvPr id="140" name="IM 140"/>
                          <pic:cNvPicPr/>
                        </pic:nvPicPr>
                        <pic:blipFill>
                          <a:blip r:embed="rId297"/>
                          <a:stretch>
                            <a:fillRect/>
                          </a:stretch>
                        </pic:blipFill>
                        <pic:spPr>
                          <a:xfrm rot="0">
                            <a:off x="0" y="0"/>
                            <a:ext cx="1206500" cy="1193810"/>
                          </a:xfrm>
                          <a:prstGeom prst="rect">
                            <a:avLst/>
                          </a:prstGeom>
                        </pic:spPr>
                      </pic:pic>
                    </a:graphicData>
                  </a:graphic>
                </wp:inline>
              </w:drawing>
            </w:r>
          </w:p>
          <w:p>
            <w:pPr>
              <w:pStyle w:val="TableText"/>
              <w:ind w:left="606"/>
              <w:spacing w:before="228" w:line="217" w:lineRule="auto"/>
              <w:rPr>
                <w:sz w:val="21"/>
                <w:szCs w:val="21"/>
              </w:rPr>
            </w:pPr>
            <w:r>
              <w:rPr>
                <w:sz w:val="21"/>
                <w:szCs w:val="21"/>
                <w:spacing w:val="1"/>
              </w:rPr>
              <w:t>野人老师小红书</w:t>
            </w:r>
          </w:p>
        </w:tc>
      </w:tr>
    </w:tbl>
    <w:p>
      <w:pPr>
        <w:spacing w:line="381" w:lineRule="auto"/>
        <w:rPr>
          <w:rFonts w:ascii="Arial"/>
          <w:sz w:val="21"/>
        </w:rPr>
      </w:pPr>
      <w:r/>
    </w:p>
    <w:p>
      <w:pPr>
        <w:pStyle w:val="BodyText"/>
        <w:ind w:left="58"/>
        <w:spacing w:before="78" w:line="219" w:lineRule="auto"/>
        <w:rPr>
          <w:sz w:val="24"/>
          <w:szCs w:val="24"/>
        </w:rPr>
      </w:pPr>
      <w:r>
        <w:rPr>
          <w:sz w:val="24"/>
          <w:szCs w:val="24"/>
          <w:b/>
          <w:bCs/>
          <w:spacing w:val="24"/>
        </w:rPr>
        <w:t>【2025年5月(第2批次)试题</w:t>
      </w:r>
      <w:r>
        <w:rPr>
          <w:sz w:val="24"/>
          <w:szCs w:val="24"/>
          <w:spacing w:val="-57"/>
        </w:rPr>
        <w:t xml:space="preserve"> </w:t>
      </w:r>
      <w:r>
        <w:rPr>
          <w:sz w:val="24"/>
          <w:szCs w:val="24"/>
          <w:b/>
          <w:bCs/>
          <w:spacing w:val="24"/>
        </w:rPr>
        <w:t>一</w:t>
      </w:r>
      <w:r>
        <w:rPr>
          <w:sz w:val="24"/>
          <w:szCs w:val="24"/>
          <w:spacing w:val="-54"/>
        </w:rPr>
        <w:t xml:space="preserve"> </w:t>
      </w:r>
      <w:r>
        <w:rPr>
          <w:sz w:val="24"/>
          <w:szCs w:val="24"/>
          <w:b/>
          <w:bCs/>
          <w:spacing w:val="24"/>
        </w:rPr>
        <w:t>】</w:t>
      </w:r>
    </w:p>
    <w:p>
      <w:pPr>
        <w:pStyle w:val="BodyText"/>
        <w:ind w:left="125"/>
        <w:spacing w:before="58" w:line="203" w:lineRule="auto"/>
        <w:rPr>
          <w:sz w:val="25"/>
          <w:szCs w:val="25"/>
        </w:rPr>
      </w:pPr>
      <w:r>
        <w:rPr>
          <w:sz w:val="25"/>
          <w:szCs w:val="25"/>
        </w:rPr>
        <w:t>信息系统项目包含6个活动，如下表所示：</w:t>
      </w:r>
    </w:p>
    <w:tbl>
      <w:tblPr>
        <w:tblStyle w:val="TableNormal"/>
        <w:tblW w:w="5040" w:type="dxa"/>
        <w:tblInd w:w="22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10"/>
        <w:gridCol w:w="2530"/>
      </w:tblGrid>
      <w:tr>
        <w:trPr>
          <w:trHeight w:val="314" w:hRule="atLeast"/>
        </w:trPr>
        <w:tc>
          <w:tcPr>
            <w:tcW w:w="2510" w:type="dxa"/>
            <w:vAlign w:val="top"/>
          </w:tcPr>
          <w:p>
            <w:pPr>
              <w:pStyle w:val="TableText"/>
              <w:ind w:left="1005"/>
              <w:spacing w:before="45" w:line="199" w:lineRule="auto"/>
              <w:rPr/>
            </w:pPr>
            <w:r>
              <w:rPr>
                <w:spacing w:val="8"/>
              </w:rPr>
              <w:t>活动</w:t>
            </w:r>
          </w:p>
        </w:tc>
        <w:tc>
          <w:tcPr>
            <w:tcW w:w="2530" w:type="dxa"/>
            <w:vAlign w:val="top"/>
          </w:tcPr>
          <w:p>
            <w:pPr>
              <w:pStyle w:val="TableText"/>
              <w:ind w:left="775"/>
              <w:spacing w:before="44" w:line="200" w:lineRule="auto"/>
              <w:rPr/>
            </w:pPr>
            <w:r>
              <w:rPr>
                <w:spacing w:val="4"/>
              </w:rPr>
              <w:t>紧前活动</w:t>
            </w:r>
          </w:p>
        </w:tc>
      </w:tr>
      <w:tr>
        <w:trPr>
          <w:trHeight w:val="299" w:hRule="atLeast"/>
        </w:trPr>
        <w:tc>
          <w:tcPr>
            <w:tcW w:w="2510" w:type="dxa"/>
            <w:vAlign w:val="top"/>
          </w:tcPr>
          <w:p>
            <w:pPr>
              <w:pStyle w:val="TableText"/>
              <w:ind w:left="1185"/>
              <w:spacing w:before="90" w:line="199" w:lineRule="exact"/>
              <w:rPr/>
            </w:pPr>
            <w:r>
              <w:rPr>
                <w:position w:val="-3"/>
              </w:rPr>
              <w:t>A</w:t>
            </w:r>
          </w:p>
        </w:tc>
        <w:tc>
          <w:tcPr>
            <w:tcW w:w="2530" w:type="dxa"/>
            <w:vAlign w:val="top"/>
          </w:tcPr>
          <w:p>
            <w:pPr>
              <w:pStyle w:val="TableText"/>
              <w:ind w:left="1195"/>
              <w:spacing w:before="167" w:line="122" w:lineRule="exact"/>
              <w:rPr/>
            </w:pPr>
            <w:r>
              <w:rPr>
                <w:position w:val="-5"/>
              </w:rPr>
              <w:t>—</w:t>
            </w:r>
          </w:p>
        </w:tc>
      </w:tr>
      <w:tr>
        <w:trPr>
          <w:trHeight w:val="318" w:hRule="atLeast"/>
        </w:trPr>
        <w:tc>
          <w:tcPr>
            <w:tcW w:w="2510" w:type="dxa"/>
            <w:vAlign w:val="top"/>
          </w:tcPr>
          <w:p>
            <w:pPr>
              <w:pStyle w:val="TableText"/>
              <w:ind w:left="1185"/>
              <w:spacing w:before="105" w:line="202" w:lineRule="exact"/>
              <w:rPr/>
            </w:pPr>
            <w:r>
              <w:rPr>
                <w:position w:val="-2"/>
              </w:rPr>
              <w:t>B</w:t>
            </w:r>
          </w:p>
        </w:tc>
        <w:tc>
          <w:tcPr>
            <w:tcW w:w="2530" w:type="dxa"/>
            <w:vAlign w:val="top"/>
          </w:tcPr>
          <w:p>
            <w:pPr>
              <w:pStyle w:val="TableText"/>
              <w:ind w:left="1195"/>
              <w:spacing w:before="101" w:line="159" w:lineRule="auto"/>
              <w:rPr/>
            </w:pPr>
            <w:r>
              <w:rPr/>
              <w:t>A</w:t>
            </w:r>
          </w:p>
        </w:tc>
      </w:tr>
      <w:tr>
        <w:trPr>
          <w:trHeight w:val="308" w:hRule="atLeast"/>
        </w:trPr>
        <w:tc>
          <w:tcPr>
            <w:tcW w:w="2510" w:type="dxa"/>
            <w:vAlign w:val="top"/>
          </w:tcPr>
          <w:p>
            <w:pPr>
              <w:pStyle w:val="TableText"/>
              <w:ind w:left="1185"/>
              <w:spacing w:before="105" w:line="192" w:lineRule="exact"/>
              <w:rPr/>
            </w:pPr>
            <w:r>
              <w:rPr>
                <w:position w:val="-3"/>
              </w:rPr>
              <w:t>C</w:t>
            </w:r>
          </w:p>
        </w:tc>
        <w:tc>
          <w:tcPr>
            <w:tcW w:w="2530" w:type="dxa"/>
            <w:vAlign w:val="top"/>
          </w:tcPr>
          <w:p>
            <w:pPr>
              <w:pStyle w:val="TableText"/>
              <w:ind w:left="1195"/>
              <w:spacing w:before="103" w:line="194" w:lineRule="exact"/>
              <w:rPr/>
            </w:pPr>
            <w:r>
              <w:rPr>
                <w:position w:val="-3"/>
              </w:rPr>
              <w:t>A</w:t>
            </w:r>
          </w:p>
        </w:tc>
      </w:tr>
      <w:tr>
        <w:trPr>
          <w:trHeight w:val="318" w:hRule="atLeast"/>
        </w:trPr>
        <w:tc>
          <w:tcPr>
            <w:tcW w:w="2510" w:type="dxa"/>
            <w:vAlign w:val="top"/>
          </w:tcPr>
          <w:p>
            <w:pPr>
              <w:pStyle w:val="TableText"/>
              <w:ind w:left="1185"/>
              <w:spacing w:before="109" w:line="198" w:lineRule="exact"/>
              <w:rPr/>
            </w:pPr>
            <w:r>
              <w:rPr>
                <w:position w:val="-2"/>
              </w:rPr>
              <w:t>D</w:t>
            </w:r>
          </w:p>
        </w:tc>
        <w:tc>
          <w:tcPr>
            <w:tcW w:w="2530" w:type="dxa"/>
            <w:vAlign w:val="top"/>
          </w:tcPr>
          <w:p>
            <w:pPr>
              <w:pStyle w:val="TableText"/>
              <w:ind w:left="1195"/>
              <w:spacing w:before="105" w:line="202" w:lineRule="exact"/>
              <w:rPr/>
            </w:pPr>
            <w:r>
              <w:rPr>
                <w:position w:val="-3"/>
              </w:rPr>
              <w:t>A</w:t>
            </w:r>
          </w:p>
        </w:tc>
      </w:tr>
      <w:tr>
        <w:trPr>
          <w:trHeight w:val="299" w:hRule="atLeast"/>
        </w:trPr>
        <w:tc>
          <w:tcPr>
            <w:tcW w:w="2510" w:type="dxa"/>
            <w:vAlign w:val="top"/>
          </w:tcPr>
          <w:p>
            <w:pPr>
              <w:pStyle w:val="TableText"/>
              <w:ind w:left="1185"/>
              <w:spacing w:before="101" w:line="188" w:lineRule="exact"/>
              <w:rPr/>
            </w:pPr>
            <w:r>
              <w:rPr>
                <w:position w:val="-3"/>
              </w:rPr>
              <w:t>E</w:t>
            </w:r>
          </w:p>
        </w:tc>
        <w:tc>
          <w:tcPr>
            <w:tcW w:w="2530" w:type="dxa"/>
            <w:vAlign w:val="top"/>
          </w:tcPr>
          <w:p>
            <w:pPr>
              <w:pStyle w:val="TableText"/>
              <w:ind w:left="1135"/>
              <w:spacing w:before="99" w:line="190" w:lineRule="exact"/>
              <w:rPr/>
            </w:pPr>
            <w:r>
              <w:rPr>
                <w:spacing w:val="-1"/>
                <w:position w:val="-3"/>
              </w:rPr>
              <w:t>BC</w:t>
            </w:r>
          </w:p>
        </w:tc>
      </w:tr>
      <w:tr>
        <w:trPr>
          <w:trHeight w:val="304" w:hRule="atLeast"/>
        </w:trPr>
        <w:tc>
          <w:tcPr>
            <w:tcW w:w="2510" w:type="dxa"/>
            <w:vAlign w:val="top"/>
          </w:tcPr>
          <w:p>
            <w:pPr>
              <w:pStyle w:val="TableText"/>
              <w:ind w:left="1185"/>
              <w:spacing w:before="102" w:line="192" w:lineRule="exact"/>
              <w:rPr/>
            </w:pPr>
            <w:r>
              <w:rPr>
                <w:position w:val="-3"/>
              </w:rPr>
              <w:t>F</w:t>
            </w:r>
          </w:p>
        </w:tc>
        <w:tc>
          <w:tcPr>
            <w:tcW w:w="2530" w:type="dxa"/>
            <w:vAlign w:val="top"/>
          </w:tcPr>
          <w:p>
            <w:pPr>
              <w:pStyle w:val="TableText"/>
              <w:ind w:left="1135"/>
              <w:spacing w:before="102" w:line="192" w:lineRule="exact"/>
              <w:rPr/>
            </w:pPr>
            <w:r>
              <w:rPr>
                <w:spacing w:val="-2"/>
                <w:position w:val="-3"/>
              </w:rPr>
              <w:t>DE</w:t>
            </w:r>
          </w:p>
        </w:tc>
      </w:tr>
    </w:tbl>
    <w:p>
      <w:pPr>
        <w:pStyle w:val="BodyText"/>
        <w:ind w:left="95" w:right="85" w:firstLine="509"/>
        <w:spacing w:before="56" w:line="226" w:lineRule="auto"/>
        <w:jc w:val="both"/>
        <w:rPr>
          <w:sz w:val="24"/>
          <w:szCs w:val="24"/>
        </w:rPr>
      </w:pPr>
      <w:r>
        <w:rPr>
          <w:sz w:val="25"/>
          <w:szCs w:val="25"/>
        </w:rPr>
        <w:t>各活动单日费用需0.5万元，6个活动由6个小组完成，每个小组承担1个活动，由于活</w:t>
      </w:r>
      <w:r>
        <w:rPr>
          <w:sz w:val="25"/>
          <w:szCs w:val="25"/>
          <w:spacing w:val="8"/>
        </w:rPr>
        <w:t xml:space="preserve"> </w:t>
      </w:r>
      <w:r>
        <w:rPr>
          <w:sz w:val="24"/>
          <w:szCs w:val="24"/>
          <w:spacing w:val="-2"/>
        </w:rPr>
        <w:t>动性质及每个小组的技术水平不同，他们完成各项活动所需的总费用及时间也不同，各组完成</w:t>
      </w:r>
      <w:r>
        <w:rPr>
          <w:sz w:val="24"/>
          <w:szCs w:val="24"/>
          <w:spacing w:val="2"/>
        </w:rPr>
        <w:t xml:space="preserve"> </w:t>
      </w:r>
      <w:r>
        <w:rPr>
          <w:sz w:val="24"/>
          <w:szCs w:val="24"/>
          <w:spacing w:val="4"/>
        </w:rPr>
        <w:t>各项活动的总费用如表所示。(单位：万元)</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1419"/>
        <w:gridCol w:w="1419"/>
        <w:gridCol w:w="1418"/>
        <w:gridCol w:w="1419"/>
        <w:gridCol w:w="1419"/>
        <w:gridCol w:w="1423"/>
      </w:tblGrid>
      <w:tr>
        <w:trPr>
          <w:trHeight w:val="314" w:hRule="atLeast"/>
        </w:trPr>
        <w:tc>
          <w:tcPr>
            <w:tcW w:w="1423" w:type="dxa"/>
            <w:vAlign w:val="top"/>
          </w:tcPr>
          <w:p>
            <w:pPr>
              <w:rPr>
                <w:rFonts w:ascii="Arial"/>
                <w:sz w:val="21"/>
              </w:rPr>
            </w:pPr>
            <w:r/>
          </w:p>
        </w:tc>
        <w:tc>
          <w:tcPr>
            <w:tcW w:w="1419" w:type="dxa"/>
            <w:vAlign w:val="top"/>
          </w:tcPr>
          <w:p>
            <w:pPr>
              <w:pStyle w:val="TableText"/>
              <w:ind w:left="642"/>
              <w:spacing w:before="104" w:line="200" w:lineRule="exact"/>
              <w:rPr/>
            </w:pPr>
            <w:r>
              <w:rPr>
                <w:position w:val="-3"/>
              </w:rPr>
              <w:t>A</w:t>
            </w:r>
          </w:p>
        </w:tc>
        <w:tc>
          <w:tcPr>
            <w:tcW w:w="1419" w:type="dxa"/>
            <w:vAlign w:val="top"/>
          </w:tcPr>
          <w:p>
            <w:pPr>
              <w:pStyle w:val="TableText"/>
              <w:ind w:left="643"/>
              <w:spacing w:before="108" w:line="196" w:lineRule="exact"/>
              <w:rPr/>
            </w:pPr>
            <w:r>
              <w:rPr>
                <w:position w:val="-3"/>
              </w:rPr>
              <w:t>B</w:t>
            </w:r>
          </w:p>
        </w:tc>
        <w:tc>
          <w:tcPr>
            <w:tcW w:w="1418" w:type="dxa"/>
            <w:vAlign w:val="top"/>
          </w:tcPr>
          <w:p>
            <w:pPr>
              <w:pStyle w:val="TableText"/>
              <w:ind w:left="644"/>
              <w:spacing w:before="106" w:line="198" w:lineRule="exact"/>
              <w:rPr/>
            </w:pPr>
            <w:r>
              <w:rPr>
                <w:position w:val="-2"/>
              </w:rPr>
              <w:t>C</w:t>
            </w:r>
          </w:p>
        </w:tc>
        <w:tc>
          <w:tcPr>
            <w:tcW w:w="1419" w:type="dxa"/>
            <w:vAlign w:val="top"/>
          </w:tcPr>
          <w:p>
            <w:pPr>
              <w:pStyle w:val="TableText"/>
              <w:ind w:left="646"/>
              <w:spacing w:before="108" w:line="196" w:lineRule="exact"/>
              <w:rPr/>
            </w:pPr>
            <w:r>
              <w:rPr>
                <w:position w:val="-3"/>
              </w:rPr>
              <w:t>D</w:t>
            </w:r>
          </w:p>
        </w:tc>
        <w:tc>
          <w:tcPr>
            <w:tcW w:w="1419" w:type="dxa"/>
            <w:vAlign w:val="top"/>
          </w:tcPr>
          <w:p>
            <w:pPr>
              <w:pStyle w:val="TableText"/>
              <w:ind w:left="647"/>
              <w:spacing w:before="108" w:line="196" w:lineRule="exact"/>
              <w:rPr/>
            </w:pPr>
            <w:r>
              <w:rPr>
                <w:position w:val="-3"/>
              </w:rPr>
              <w:t>E</w:t>
            </w:r>
          </w:p>
        </w:tc>
        <w:tc>
          <w:tcPr>
            <w:tcW w:w="1423" w:type="dxa"/>
            <w:vAlign w:val="top"/>
          </w:tcPr>
          <w:p>
            <w:pPr>
              <w:pStyle w:val="TableText"/>
              <w:ind w:left="648"/>
              <w:spacing w:before="108" w:line="196" w:lineRule="exact"/>
              <w:rPr/>
            </w:pPr>
            <w:r>
              <w:rPr>
                <w:position w:val="-3"/>
              </w:rPr>
              <w:t>F</w:t>
            </w:r>
          </w:p>
        </w:tc>
      </w:tr>
      <w:tr>
        <w:trPr>
          <w:trHeight w:val="308" w:hRule="atLeast"/>
        </w:trPr>
        <w:tc>
          <w:tcPr>
            <w:tcW w:w="1423" w:type="dxa"/>
            <w:vAlign w:val="top"/>
          </w:tcPr>
          <w:p>
            <w:pPr>
              <w:pStyle w:val="TableText"/>
              <w:ind w:left="524"/>
              <w:spacing w:before="54" w:line="187" w:lineRule="auto"/>
              <w:rPr/>
            </w:pPr>
            <w:r>
              <w:rPr>
                <w:spacing w:val="4"/>
              </w:rPr>
              <w:t>1组</w:t>
            </w:r>
          </w:p>
        </w:tc>
        <w:tc>
          <w:tcPr>
            <w:tcW w:w="1419" w:type="dxa"/>
            <w:vAlign w:val="top"/>
          </w:tcPr>
          <w:p>
            <w:pPr>
              <w:pStyle w:val="TableText"/>
              <w:ind w:left="642"/>
              <w:spacing w:before="65" w:line="179" w:lineRule="auto"/>
              <w:rPr/>
            </w:pPr>
            <w:r>
              <w:rPr/>
              <w:t>7</w:t>
            </w:r>
          </w:p>
        </w:tc>
        <w:tc>
          <w:tcPr>
            <w:tcW w:w="1419" w:type="dxa"/>
            <w:vAlign w:val="top"/>
          </w:tcPr>
          <w:p>
            <w:pPr>
              <w:pStyle w:val="TableText"/>
              <w:ind w:left="583"/>
              <w:spacing w:before="65" w:line="179" w:lineRule="auto"/>
              <w:rPr/>
            </w:pPr>
            <w:r>
              <w:rPr>
                <w:spacing w:val="-7"/>
              </w:rPr>
              <w:t>12</w:t>
            </w:r>
          </w:p>
        </w:tc>
        <w:tc>
          <w:tcPr>
            <w:tcW w:w="1418" w:type="dxa"/>
            <w:vAlign w:val="top"/>
          </w:tcPr>
          <w:p>
            <w:pPr>
              <w:pStyle w:val="TableText"/>
              <w:ind w:left="583"/>
              <w:spacing w:before="65" w:line="179" w:lineRule="auto"/>
              <w:rPr/>
            </w:pPr>
            <w:r>
              <w:rPr>
                <w:spacing w:val="-7"/>
              </w:rPr>
              <w:t>13</w:t>
            </w:r>
          </w:p>
        </w:tc>
        <w:tc>
          <w:tcPr>
            <w:tcW w:w="1419" w:type="dxa"/>
            <w:vAlign w:val="top"/>
          </w:tcPr>
          <w:p>
            <w:pPr>
              <w:pStyle w:val="TableText"/>
              <w:ind w:left="646"/>
              <w:spacing w:before="65" w:line="179" w:lineRule="auto"/>
              <w:rPr/>
            </w:pPr>
            <w:r>
              <w:rPr/>
              <w:t>9</w:t>
            </w:r>
          </w:p>
        </w:tc>
        <w:tc>
          <w:tcPr>
            <w:tcW w:w="1419" w:type="dxa"/>
            <w:vAlign w:val="top"/>
          </w:tcPr>
          <w:p>
            <w:pPr>
              <w:pStyle w:val="TableText"/>
              <w:ind w:left="587"/>
              <w:spacing w:before="65" w:line="179" w:lineRule="auto"/>
              <w:rPr/>
            </w:pPr>
            <w:r>
              <w:rPr>
                <w:spacing w:val="-7"/>
              </w:rPr>
              <w:t>11</w:t>
            </w:r>
          </w:p>
        </w:tc>
        <w:tc>
          <w:tcPr>
            <w:tcW w:w="1423" w:type="dxa"/>
            <w:vAlign w:val="top"/>
          </w:tcPr>
          <w:p>
            <w:pPr>
              <w:pStyle w:val="TableText"/>
              <w:ind w:left="588"/>
              <w:spacing w:before="65" w:line="179" w:lineRule="auto"/>
              <w:rPr/>
            </w:pPr>
            <w:r>
              <w:rPr>
                <w:spacing w:val="-7"/>
              </w:rPr>
              <w:t>10</w:t>
            </w:r>
          </w:p>
        </w:tc>
      </w:tr>
      <w:tr>
        <w:trPr>
          <w:trHeight w:val="308" w:hRule="atLeast"/>
        </w:trPr>
        <w:tc>
          <w:tcPr>
            <w:tcW w:w="1423" w:type="dxa"/>
            <w:vAlign w:val="top"/>
          </w:tcPr>
          <w:p>
            <w:pPr>
              <w:pStyle w:val="TableText"/>
              <w:ind w:left="445"/>
              <w:spacing w:before="57" w:line="185" w:lineRule="auto"/>
              <w:rPr/>
            </w:pPr>
            <w:r>
              <w:rPr>
                <w:spacing w:val="-7"/>
              </w:rPr>
              <w:t>2</w:t>
            </w:r>
            <w:r>
              <w:rPr>
                <w:spacing w:val="73"/>
              </w:rPr>
              <w:t xml:space="preserve"> </w:t>
            </w:r>
            <w:r>
              <w:rPr>
                <w:spacing w:val="-7"/>
              </w:rPr>
              <w:t>组</w:t>
            </w:r>
          </w:p>
        </w:tc>
        <w:tc>
          <w:tcPr>
            <w:tcW w:w="1419" w:type="dxa"/>
            <w:vAlign w:val="top"/>
          </w:tcPr>
          <w:p>
            <w:pPr>
              <w:pStyle w:val="TableText"/>
              <w:ind w:left="642"/>
              <w:spacing w:before="66" w:line="178" w:lineRule="auto"/>
              <w:rPr/>
            </w:pPr>
            <w:r>
              <w:rPr/>
              <w:t>3</w:t>
            </w:r>
          </w:p>
        </w:tc>
        <w:tc>
          <w:tcPr>
            <w:tcW w:w="1419" w:type="dxa"/>
            <w:vAlign w:val="top"/>
          </w:tcPr>
          <w:p>
            <w:pPr>
              <w:pStyle w:val="TableText"/>
              <w:ind w:left="583"/>
              <w:spacing w:before="66" w:line="178" w:lineRule="auto"/>
              <w:rPr/>
            </w:pPr>
            <w:r>
              <w:rPr>
                <w:spacing w:val="-7"/>
              </w:rPr>
              <w:t>11</w:t>
            </w:r>
          </w:p>
        </w:tc>
        <w:tc>
          <w:tcPr>
            <w:tcW w:w="1418" w:type="dxa"/>
            <w:vAlign w:val="top"/>
          </w:tcPr>
          <w:p>
            <w:pPr>
              <w:pStyle w:val="TableText"/>
              <w:ind w:left="583"/>
              <w:spacing w:before="66" w:line="178" w:lineRule="auto"/>
              <w:rPr/>
            </w:pPr>
            <w:r>
              <w:rPr>
                <w:spacing w:val="-7"/>
              </w:rPr>
              <w:t>13</w:t>
            </w:r>
          </w:p>
        </w:tc>
        <w:tc>
          <w:tcPr>
            <w:tcW w:w="1419" w:type="dxa"/>
            <w:vAlign w:val="top"/>
          </w:tcPr>
          <w:p>
            <w:pPr>
              <w:pStyle w:val="TableText"/>
              <w:ind w:left="646"/>
              <w:spacing w:before="66" w:line="178" w:lineRule="auto"/>
              <w:rPr/>
            </w:pPr>
            <w:r>
              <w:rPr/>
              <w:t>6</w:t>
            </w:r>
          </w:p>
        </w:tc>
        <w:tc>
          <w:tcPr>
            <w:tcW w:w="1419" w:type="dxa"/>
            <w:vAlign w:val="top"/>
          </w:tcPr>
          <w:p>
            <w:pPr>
              <w:pStyle w:val="TableText"/>
              <w:ind w:left="647"/>
              <w:spacing w:before="66" w:line="178" w:lineRule="auto"/>
              <w:rPr/>
            </w:pPr>
            <w:r>
              <w:rPr/>
              <w:t>6</w:t>
            </w:r>
          </w:p>
        </w:tc>
        <w:tc>
          <w:tcPr>
            <w:tcW w:w="1423" w:type="dxa"/>
            <w:vAlign w:val="top"/>
          </w:tcPr>
          <w:p>
            <w:pPr>
              <w:pStyle w:val="TableText"/>
              <w:ind w:left="648"/>
              <w:spacing w:before="66" w:line="178" w:lineRule="auto"/>
              <w:rPr/>
            </w:pPr>
            <w:r>
              <w:rPr/>
              <w:t>9</w:t>
            </w:r>
          </w:p>
        </w:tc>
      </w:tr>
      <w:tr>
        <w:trPr>
          <w:trHeight w:val="319" w:hRule="atLeast"/>
        </w:trPr>
        <w:tc>
          <w:tcPr>
            <w:tcW w:w="1423" w:type="dxa"/>
            <w:vAlign w:val="top"/>
          </w:tcPr>
          <w:p>
            <w:pPr>
              <w:pStyle w:val="TableText"/>
              <w:ind w:left="445"/>
              <w:spacing w:before="59" w:line="192" w:lineRule="auto"/>
              <w:rPr/>
            </w:pPr>
            <w:r>
              <w:rPr>
                <w:spacing w:val="-8"/>
              </w:rPr>
              <w:t>3</w:t>
            </w:r>
            <w:r>
              <w:rPr>
                <w:spacing w:val="75"/>
              </w:rPr>
              <w:t xml:space="preserve"> </w:t>
            </w:r>
            <w:r>
              <w:rPr>
                <w:spacing w:val="-8"/>
              </w:rPr>
              <w:t>组</w:t>
            </w:r>
          </w:p>
        </w:tc>
        <w:tc>
          <w:tcPr>
            <w:tcW w:w="1419" w:type="dxa"/>
            <w:vAlign w:val="top"/>
          </w:tcPr>
          <w:p>
            <w:pPr>
              <w:pStyle w:val="TableText"/>
              <w:ind w:left="642"/>
              <w:spacing w:before="68" w:line="185" w:lineRule="auto"/>
              <w:rPr/>
            </w:pPr>
            <w:r>
              <w:rPr/>
              <w:t>5</w:t>
            </w:r>
          </w:p>
        </w:tc>
        <w:tc>
          <w:tcPr>
            <w:tcW w:w="1419" w:type="dxa"/>
            <w:vAlign w:val="top"/>
          </w:tcPr>
          <w:p>
            <w:pPr>
              <w:pStyle w:val="TableText"/>
              <w:ind w:left="583"/>
              <w:spacing w:before="68" w:line="185" w:lineRule="auto"/>
              <w:rPr/>
            </w:pPr>
            <w:r>
              <w:rPr>
                <w:spacing w:val="-7"/>
              </w:rPr>
              <w:t>13</w:t>
            </w:r>
          </w:p>
        </w:tc>
        <w:tc>
          <w:tcPr>
            <w:tcW w:w="1418" w:type="dxa"/>
            <w:vAlign w:val="top"/>
          </w:tcPr>
          <w:p>
            <w:pPr>
              <w:pStyle w:val="TableText"/>
              <w:ind w:left="583"/>
              <w:spacing w:before="68" w:line="185" w:lineRule="auto"/>
              <w:rPr/>
            </w:pPr>
            <w:r>
              <w:rPr>
                <w:spacing w:val="-7"/>
              </w:rPr>
              <w:t>12</w:t>
            </w:r>
          </w:p>
        </w:tc>
        <w:tc>
          <w:tcPr>
            <w:tcW w:w="1419" w:type="dxa"/>
            <w:vAlign w:val="top"/>
          </w:tcPr>
          <w:p>
            <w:pPr>
              <w:pStyle w:val="TableText"/>
              <w:ind w:left="646"/>
              <w:spacing w:before="68" w:line="185" w:lineRule="auto"/>
              <w:rPr/>
            </w:pPr>
            <w:r>
              <w:rPr/>
              <w:t>8</w:t>
            </w:r>
          </w:p>
        </w:tc>
        <w:tc>
          <w:tcPr>
            <w:tcW w:w="1419" w:type="dxa"/>
            <w:vAlign w:val="top"/>
          </w:tcPr>
          <w:p>
            <w:pPr>
              <w:pStyle w:val="TableText"/>
              <w:ind w:left="647"/>
              <w:spacing w:before="68" w:line="185" w:lineRule="auto"/>
              <w:rPr/>
            </w:pPr>
            <w:r>
              <w:rPr/>
              <w:t>8</w:t>
            </w:r>
          </w:p>
        </w:tc>
        <w:tc>
          <w:tcPr>
            <w:tcW w:w="1423" w:type="dxa"/>
            <w:vAlign w:val="top"/>
          </w:tcPr>
          <w:p>
            <w:pPr>
              <w:pStyle w:val="TableText"/>
              <w:ind w:left="648"/>
              <w:spacing w:before="68" w:line="185" w:lineRule="auto"/>
              <w:rPr/>
            </w:pPr>
            <w:r>
              <w:rPr/>
              <w:t>6</w:t>
            </w:r>
          </w:p>
        </w:tc>
      </w:tr>
      <w:tr>
        <w:trPr>
          <w:trHeight w:val="308" w:hRule="atLeast"/>
        </w:trPr>
        <w:tc>
          <w:tcPr>
            <w:tcW w:w="1423" w:type="dxa"/>
            <w:vAlign w:val="top"/>
          </w:tcPr>
          <w:p>
            <w:pPr>
              <w:pStyle w:val="TableText"/>
              <w:ind w:left="445"/>
              <w:spacing w:before="60" w:line="183" w:lineRule="auto"/>
              <w:rPr/>
            </w:pPr>
            <w:r>
              <w:rPr>
                <w:spacing w:val="-5"/>
              </w:rPr>
              <w:t>4</w:t>
            </w:r>
            <w:r>
              <w:rPr>
                <w:spacing w:val="69"/>
              </w:rPr>
              <w:t xml:space="preserve"> </w:t>
            </w:r>
            <w:r>
              <w:rPr>
                <w:spacing w:val="-5"/>
              </w:rPr>
              <w:t>组</w:t>
            </w:r>
          </w:p>
        </w:tc>
        <w:tc>
          <w:tcPr>
            <w:tcW w:w="1419" w:type="dxa"/>
            <w:vAlign w:val="top"/>
          </w:tcPr>
          <w:p>
            <w:pPr>
              <w:pStyle w:val="TableText"/>
              <w:ind w:left="642"/>
              <w:spacing w:before="69" w:line="176" w:lineRule="auto"/>
              <w:rPr/>
            </w:pPr>
            <w:r>
              <w:rPr/>
              <w:t>3</w:t>
            </w:r>
          </w:p>
        </w:tc>
        <w:tc>
          <w:tcPr>
            <w:tcW w:w="1419" w:type="dxa"/>
            <w:vAlign w:val="top"/>
          </w:tcPr>
          <w:p>
            <w:pPr>
              <w:pStyle w:val="TableText"/>
              <w:ind w:left="583"/>
              <w:spacing w:before="69" w:line="176" w:lineRule="auto"/>
              <w:rPr/>
            </w:pPr>
            <w:r>
              <w:rPr>
                <w:spacing w:val="-7"/>
              </w:rPr>
              <w:t>13</w:t>
            </w:r>
          </w:p>
        </w:tc>
        <w:tc>
          <w:tcPr>
            <w:tcW w:w="1418" w:type="dxa"/>
            <w:vAlign w:val="top"/>
          </w:tcPr>
          <w:p>
            <w:pPr>
              <w:pStyle w:val="TableText"/>
              <w:ind w:left="583"/>
              <w:spacing w:before="69" w:line="176" w:lineRule="auto"/>
              <w:rPr/>
            </w:pPr>
            <w:r>
              <w:rPr>
                <w:spacing w:val="-7"/>
              </w:rPr>
              <w:t>11</w:t>
            </w:r>
          </w:p>
        </w:tc>
        <w:tc>
          <w:tcPr>
            <w:tcW w:w="1419" w:type="dxa"/>
            <w:vAlign w:val="top"/>
          </w:tcPr>
          <w:p>
            <w:pPr>
              <w:pStyle w:val="TableText"/>
              <w:ind w:left="646"/>
              <w:spacing w:before="69" w:line="176" w:lineRule="auto"/>
              <w:rPr/>
            </w:pPr>
            <w:r>
              <w:rPr/>
              <w:t>5</w:t>
            </w:r>
          </w:p>
        </w:tc>
        <w:tc>
          <w:tcPr>
            <w:tcW w:w="1419" w:type="dxa"/>
            <w:vAlign w:val="top"/>
          </w:tcPr>
          <w:p>
            <w:pPr>
              <w:pStyle w:val="TableText"/>
              <w:ind w:left="587"/>
              <w:spacing w:before="69" w:line="176" w:lineRule="auto"/>
              <w:rPr/>
            </w:pPr>
            <w:r>
              <w:rPr>
                <w:spacing w:val="-7"/>
              </w:rPr>
              <w:t>11</w:t>
            </w:r>
          </w:p>
        </w:tc>
        <w:tc>
          <w:tcPr>
            <w:tcW w:w="1423" w:type="dxa"/>
            <w:vAlign w:val="top"/>
          </w:tcPr>
          <w:p>
            <w:pPr>
              <w:pStyle w:val="TableText"/>
              <w:ind w:left="588"/>
              <w:spacing w:before="69" w:line="176" w:lineRule="auto"/>
              <w:rPr/>
            </w:pPr>
            <w:r>
              <w:rPr>
                <w:spacing w:val="-7"/>
              </w:rPr>
              <w:t>10</w:t>
            </w:r>
          </w:p>
        </w:tc>
      </w:tr>
      <w:tr>
        <w:trPr>
          <w:trHeight w:val="309" w:hRule="atLeast"/>
        </w:trPr>
        <w:tc>
          <w:tcPr>
            <w:tcW w:w="1423" w:type="dxa"/>
            <w:vAlign w:val="top"/>
          </w:tcPr>
          <w:p>
            <w:pPr>
              <w:pStyle w:val="TableText"/>
              <w:ind w:left="445"/>
              <w:spacing w:before="62" w:line="182" w:lineRule="auto"/>
              <w:rPr/>
            </w:pPr>
            <w:r>
              <w:rPr>
                <w:spacing w:val="-8"/>
              </w:rPr>
              <w:t>5</w:t>
            </w:r>
            <w:r>
              <w:rPr>
                <w:spacing w:val="75"/>
              </w:rPr>
              <w:t xml:space="preserve"> </w:t>
            </w:r>
            <w:r>
              <w:rPr>
                <w:spacing w:val="-8"/>
              </w:rPr>
              <w:t>组</w:t>
            </w:r>
          </w:p>
        </w:tc>
        <w:tc>
          <w:tcPr>
            <w:tcW w:w="1419" w:type="dxa"/>
            <w:vAlign w:val="top"/>
          </w:tcPr>
          <w:p>
            <w:pPr>
              <w:pStyle w:val="TableText"/>
              <w:ind w:left="642"/>
              <w:spacing w:before="71" w:line="175" w:lineRule="auto"/>
              <w:rPr/>
            </w:pPr>
            <w:r>
              <w:rPr/>
              <w:t>6</w:t>
            </w:r>
          </w:p>
        </w:tc>
        <w:tc>
          <w:tcPr>
            <w:tcW w:w="1419" w:type="dxa"/>
            <w:vAlign w:val="top"/>
          </w:tcPr>
          <w:p>
            <w:pPr>
              <w:pStyle w:val="TableText"/>
              <w:ind w:left="583"/>
              <w:spacing w:before="71" w:line="175" w:lineRule="auto"/>
              <w:rPr/>
            </w:pPr>
            <w:r>
              <w:rPr>
                <w:spacing w:val="-7"/>
              </w:rPr>
              <w:t>14</w:t>
            </w:r>
          </w:p>
        </w:tc>
        <w:tc>
          <w:tcPr>
            <w:tcW w:w="1418" w:type="dxa"/>
            <w:vAlign w:val="top"/>
          </w:tcPr>
          <w:p>
            <w:pPr>
              <w:pStyle w:val="TableText"/>
              <w:ind w:left="583"/>
              <w:spacing w:before="71" w:line="175" w:lineRule="auto"/>
              <w:rPr/>
            </w:pPr>
            <w:r>
              <w:rPr>
                <w:spacing w:val="-7"/>
              </w:rPr>
              <w:t>14</w:t>
            </w:r>
          </w:p>
        </w:tc>
        <w:tc>
          <w:tcPr>
            <w:tcW w:w="1419" w:type="dxa"/>
            <w:vAlign w:val="top"/>
          </w:tcPr>
          <w:p>
            <w:pPr>
              <w:pStyle w:val="TableText"/>
              <w:ind w:left="646"/>
              <w:spacing w:before="71" w:line="175" w:lineRule="auto"/>
              <w:rPr/>
            </w:pPr>
            <w:r>
              <w:rPr/>
              <w:t>8</w:t>
            </w:r>
          </w:p>
        </w:tc>
        <w:tc>
          <w:tcPr>
            <w:tcW w:w="1419" w:type="dxa"/>
            <w:vAlign w:val="top"/>
          </w:tcPr>
          <w:p>
            <w:pPr>
              <w:pStyle w:val="TableText"/>
              <w:ind w:left="647"/>
              <w:spacing w:before="71" w:line="175" w:lineRule="auto"/>
              <w:rPr/>
            </w:pPr>
            <w:r>
              <w:rPr/>
              <w:t>6</w:t>
            </w:r>
          </w:p>
        </w:tc>
        <w:tc>
          <w:tcPr>
            <w:tcW w:w="1423" w:type="dxa"/>
            <w:vAlign w:val="top"/>
          </w:tcPr>
          <w:p>
            <w:pPr>
              <w:pStyle w:val="TableText"/>
              <w:ind w:left="648"/>
              <w:spacing w:before="71" w:line="175" w:lineRule="auto"/>
              <w:rPr/>
            </w:pPr>
            <w:r>
              <w:rPr/>
              <w:t>7</w:t>
            </w:r>
          </w:p>
        </w:tc>
      </w:tr>
      <w:tr>
        <w:trPr>
          <w:trHeight w:val="313" w:hRule="atLeast"/>
        </w:trPr>
        <w:tc>
          <w:tcPr>
            <w:tcW w:w="1423" w:type="dxa"/>
            <w:vAlign w:val="top"/>
          </w:tcPr>
          <w:p>
            <w:pPr>
              <w:pStyle w:val="TableText"/>
              <w:ind w:left="445"/>
              <w:spacing w:before="62" w:line="185" w:lineRule="auto"/>
              <w:rPr/>
            </w:pPr>
            <w:r>
              <w:rPr>
                <w:spacing w:val="-6"/>
              </w:rPr>
              <w:t>6</w:t>
            </w:r>
            <w:r>
              <w:rPr>
                <w:spacing w:val="71"/>
              </w:rPr>
              <w:t xml:space="preserve"> </w:t>
            </w:r>
            <w:r>
              <w:rPr>
                <w:spacing w:val="-6"/>
              </w:rPr>
              <w:t>组</w:t>
            </w:r>
          </w:p>
        </w:tc>
        <w:tc>
          <w:tcPr>
            <w:tcW w:w="1419" w:type="dxa"/>
            <w:vAlign w:val="top"/>
          </w:tcPr>
          <w:p>
            <w:pPr>
              <w:pStyle w:val="TableText"/>
              <w:ind w:left="642"/>
              <w:spacing w:before="72" w:line="177" w:lineRule="auto"/>
              <w:rPr/>
            </w:pPr>
            <w:r>
              <w:rPr/>
              <w:t>3</w:t>
            </w:r>
          </w:p>
        </w:tc>
        <w:tc>
          <w:tcPr>
            <w:tcW w:w="1419" w:type="dxa"/>
            <w:vAlign w:val="top"/>
          </w:tcPr>
          <w:p>
            <w:pPr>
              <w:pStyle w:val="TableText"/>
              <w:ind w:left="583"/>
              <w:spacing w:before="72" w:line="177" w:lineRule="auto"/>
              <w:rPr/>
            </w:pPr>
            <w:r>
              <w:rPr>
                <w:spacing w:val="-7"/>
              </w:rPr>
              <w:t>11</w:t>
            </w:r>
          </w:p>
        </w:tc>
        <w:tc>
          <w:tcPr>
            <w:tcW w:w="1418" w:type="dxa"/>
            <w:vAlign w:val="top"/>
          </w:tcPr>
          <w:p>
            <w:pPr>
              <w:pStyle w:val="TableText"/>
              <w:ind w:left="583"/>
              <w:spacing w:before="72" w:line="177" w:lineRule="auto"/>
              <w:rPr/>
            </w:pPr>
            <w:r>
              <w:rPr>
                <w:spacing w:val="-7"/>
              </w:rPr>
              <w:t>14</w:t>
            </w:r>
          </w:p>
        </w:tc>
        <w:tc>
          <w:tcPr>
            <w:tcW w:w="1419" w:type="dxa"/>
            <w:vAlign w:val="top"/>
          </w:tcPr>
          <w:p>
            <w:pPr>
              <w:pStyle w:val="TableText"/>
              <w:ind w:left="646"/>
              <w:spacing w:before="72" w:line="177" w:lineRule="auto"/>
              <w:rPr/>
            </w:pPr>
            <w:r>
              <w:rPr/>
              <w:t>5</w:t>
            </w:r>
          </w:p>
        </w:tc>
        <w:tc>
          <w:tcPr>
            <w:tcW w:w="1419" w:type="dxa"/>
            <w:vAlign w:val="top"/>
          </w:tcPr>
          <w:p>
            <w:pPr>
              <w:pStyle w:val="TableText"/>
              <w:ind w:left="647"/>
              <w:spacing w:before="72" w:line="177" w:lineRule="auto"/>
              <w:rPr/>
            </w:pPr>
            <w:r>
              <w:rPr/>
              <w:t>8</w:t>
            </w:r>
          </w:p>
        </w:tc>
        <w:tc>
          <w:tcPr>
            <w:tcW w:w="1423" w:type="dxa"/>
            <w:vAlign w:val="top"/>
          </w:tcPr>
          <w:p>
            <w:pPr>
              <w:pStyle w:val="TableText"/>
              <w:ind w:left="648"/>
              <w:spacing w:before="72" w:line="177" w:lineRule="auto"/>
              <w:rPr/>
            </w:pPr>
            <w:r>
              <w:rPr/>
              <w:t>6</w:t>
            </w:r>
          </w:p>
        </w:tc>
      </w:tr>
    </w:tbl>
    <w:p>
      <w:pPr>
        <w:pStyle w:val="BodyText"/>
        <w:ind w:left="585"/>
        <w:spacing w:before="45" w:line="219" w:lineRule="auto"/>
        <w:rPr>
          <w:sz w:val="24"/>
          <w:szCs w:val="24"/>
        </w:rPr>
      </w:pPr>
      <w:r>
        <w:rPr>
          <w:sz w:val="24"/>
          <w:szCs w:val="24"/>
        </w:rPr>
        <w:t>为了确保项目能够以最小总费用完成，需合理安排负责各活动的工</w:t>
      </w:r>
      <w:r>
        <w:rPr>
          <w:sz w:val="24"/>
          <w:szCs w:val="24"/>
          <w:spacing w:val="-1"/>
        </w:rPr>
        <w:t>作。</w:t>
      </w:r>
    </w:p>
    <w:p>
      <w:pPr>
        <w:spacing w:line="256" w:lineRule="auto"/>
        <w:rPr>
          <w:rFonts w:ascii="Arial"/>
          <w:sz w:val="21"/>
        </w:rPr>
      </w:pPr>
      <w:r/>
    </w:p>
    <w:p>
      <w:pPr>
        <w:pStyle w:val="BodyText"/>
        <w:ind w:left="55"/>
        <w:spacing w:before="78" w:line="220" w:lineRule="auto"/>
        <w:rPr>
          <w:sz w:val="24"/>
          <w:szCs w:val="24"/>
        </w:rPr>
      </w:pPr>
      <w:r>
        <w:rPr>
          <w:sz w:val="24"/>
          <w:szCs w:val="24"/>
          <w:spacing w:val="28"/>
        </w:rPr>
        <w:t>【问题1】(4分)</w:t>
      </w:r>
    </w:p>
    <w:p>
      <w:pPr>
        <w:pStyle w:val="BodyText"/>
        <w:ind w:left="95"/>
        <w:spacing w:before="34" w:line="219" w:lineRule="auto"/>
        <w:rPr>
          <w:sz w:val="24"/>
          <w:szCs w:val="24"/>
        </w:rPr>
      </w:pPr>
      <w:r>
        <w:rPr>
          <w:sz w:val="24"/>
          <w:szCs w:val="24"/>
          <w:spacing w:val="-3"/>
        </w:rPr>
        <w:t>请画出项目的单代号网络图。</w:t>
      </w:r>
    </w:p>
    <w:p>
      <w:pPr>
        <w:pStyle w:val="BodyText"/>
        <w:ind w:left="55"/>
        <w:spacing w:before="26" w:line="220" w:lineRule="auto"/>
        <w:rPr>
          <w:sz w:val="24"/>
          <w:szCs w:val="24"/>
        </w:rPr>
      </w:pPr>
      <w:r>
        <w:rPr>
          <w:sz w:val="24"/>
          <w:szCs w:val="24"/>
          <w:spacing w:val="26"/>
        </w:rPr>
        <w:t>【问题2】(14分)</w:t>
      </w:r>
    </w:p>
    <w:p>
      <w:pPr>
        <w:pStyle w:val="BodyText"/>
        <w:ind w:left="55" w:right="505" w:firstLine="39"/>
        <w:spacing w:before="13" w:line="246" w:lineRule="auto"/>
        <w:rPr>
          <w:sz w:val="24"/>
          <w:szCs w:val="24"/>
        </w:rPr>
      </w:pPr>
      <w:r>
        <w:rPr>
          <w:sz w:val="24"/>
          <w:szCs w:val="24"/>
        </w:rPr>
        <w:t>请使用运筹学中的指派问题方法，确定总费用最小的小组指派</w:t>
      </w:r>
      <w:r>
        <w:rPr>
          <w:sz w:val="24"/>
          <w:szCs w:val="24"/>
          <w:spacing w:val="-1"/>
        </w:rPr>
        <w:t>方案，并计算最小总费用。</w:t>
      </w:r>
      <w:r>
        <w:rPr>
          <w:sz w:val="24"/>
          <w:szCs w:val="24"/>
        </w:rPr>
        <w:t xml:space="preserve"> </w:t>
      </w:r>
      <w:r>
        <w:rPr>
          <w:sz w:val="24"/>
          <w:szCs w:val="24"/>
          <w:spacing w:val="31"/>
        </w:rPr>
        <w:t>【问题3】(7分)</w:t>
      </w:r>
    </w:p>
    <w:p>
      <w:pPr>
        <w:pStyle w:val="BodyText"/>
        <w:ind w:left="95"/>
        <w:spacing w:line="219" w:lineRule="auto"/>
        <w:rPr>
          <w:sz w:val="24"/>
          <w:szCs w:val="24"/>
        </w:rPr>
      </w:pPr>
      <w:r>
        <w:rPr>
          <w:sz w:val="24"/>
          <w:szCs w:val="24"/>
        </w:rPr>
        <w:t>根据最小总费用指派方案计算各活动完成时间，给出关键路径，</w:t>
      </w:r>
      <w:r>
        <w:rPr>
          <w:sz w:val="24"/>
          <w:szCs w:val="24"/>
          <w:spacing w:val="-1"/>
        </w:rPr>
        <w:t>并计算项目总完成时间。</w:t>
      </w:r>
    </w:p>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pStyle w:val="BodyText"/>
        <w:ind w:left="55"/>
        <w:spacing w:before="79" w:line="219" w:lineRule="auto"/>
        <w:rPr>
          <w:sz w:val="24"/>
          <w:szCs w:val="24"/>
        </w:rPr>
      </w:pPr>
      <w:r>
        <w:rPr>
          <w:sz w:val="24"/>
          <w:szCs w:val="24"/>
        </w:rPr>
        <w:t>【参考答案】</w:t>
      </w:r>
    </w:p>
    <w:p>
      <w:pPr>
        <w:pStyle w:val="BodyText"/>
        <w:ind w:left="55"/>
        <w:spacing w:before="16" w:line="220" w:lineRule="auto"/>
        <w:rPr>
          <w:sz w:val="24"/>
          <w:szCs w:val="24"/>
        </w:rPr>
      </w:pPr>
      <w:r>
        <w:rPr>
          <w:sz w:val="24"/>
          <w:szCs w:val="24"/>
          <w:spacing w:val="28"/>
        </w:rPr>
        <w:t>【问题1】(4分)</w:t>
      </w:r>
    </w:p>
    <w:p>
      <w:pPr>
        <w:spacing w:line="220" w:lineRule="auto"/>
        <w:sectPr>
          <w:headerReference w:type="default" r:id="rId294"/>
          <w:footerReference w:type="default" r:id="rId193"/>
          <w:pgSz w:w="11910" w:h="16840"/>
          <w:pgMar w:top="1158" w:right="994" w:bottom="1139" w:left="964" w:header="789" w:footer="1021" w:gutter="0"/>
        </w:sectPr>
        <w:rPr>
          <w:sz w:val="24"/>
          <w:szCs w:val="24"/>
        </w:rPr>
      </w:pPr>
    </w:p>
    <w:p>
      <w:pPr>
        <w:spacing w:line="372" w:lineRule="auto"/>
        <w:rPr>
          <w:rFonts w:ascii="Arial"/>
          <w:sz w:val="21"/>
        </w:rPr>
      </w:pPr>
      <w:r/>
    </w:p>
    <w:p>
      <w:pPr>
        <w:ind w:firstLine="155"/>
        <w:spacing w:line="2319" w:lineRule="exact"/>
        <w:rPr/>
      </w:pPr>
      <w:r>
        <w:rPr>
          <w:position w:val="-46"/>
        </w:rPr>
        <w:pict>
          <v:group id="_x0000_s336" style="mso-position-vertical-relative:line;mso-position-horizontal-relative:char;width:262.55pt;height:116pt;" filled="false" stroked="false" coordsize="5250,2320" coordorigin="0,0">
            <v:shape id="_x0000_s338" style="position:absolute;left:0;top:0;width:5250;height:2320;" filled="false" stroked="false" type="#_x0000_t75">
              <v:imagedata o:title="" r:id="rId300"/>
            </v:shape>
            <v:shape id="_x0000_s340" style="position:absolute;left:1680;top:135;width:3215;height:2065;" filled="false" stroked="false" type="#_x0000_t202">
              <v:fill on="false"/>
              <v:stroke on="false"/>
              <v:path/>
              <v:imagedata o:title=""/>
              <o:lock v:ext="edit" aspectratio="false"/>
              <v:textbox inset="0mm,0mm,0mm,0mm">
                <w:txbxContent>
                  <w:p>
                    <w:pPr>
                      <w:ind w:left="30"/>
                      <w:spacing w:before="19" w:line="185" w:lineRule="auto"/>
                      <w:rPr>
                        <w:rFonts w:ascii="Arial" w:hAnsi="Arial" w:eastAsia="Arial" w:cs="Arial"/>
                        <w:sz w:val="35"/>
                        <w:szCs w:val="35"/>
                      </w:rPr>
                    </w:pPr>
                    <w:r>
                      <w:rPr>
                        <w:rFonts w:ascii="Arial" w:hAnsi="Arial" w:eastAsia="Arial" w:cs="Arial"/>
                        <w:sz w:val="35"/>
                        <w:szCs w:val="35"/>
                      </w:rPr>
                      <w:t>B</w:t>
                    </w:r>
                  </w:p>
                  <w:p>
                    <w:pPr>
                      <w:ind w:left="1819"/>
                      <w:spacing w:before="1" w:line="195" w:lineRule="auto"/>
                      <w:rPr>
                        <w:rFonts w:ascii="Arial" w:hAnsi="Arial" w:eastAsia="Arial" w:cs="Arial"/>
                        <w:sz w:val="35"/>
                        <w:szCs w:val="35"/>
                      </w:rPr>
                    </w:pPr>
                    <w:r>
                      <w:rPr>
                        <w:rFonts w:ascii="Arial" w:hAnsi="Arial" w:eastAsia="Arial" w:cs="Arial"/>
                        <w:sz w:val="35"/>
                        <w:szCs w:val="35"/>
                      </w:rPr>
                      <w:t>E</w:t>
                    </w:r>
                  </w:p>
                  <w:p>
                    <w:pPr>
                      <w:ind w:left="20"/>
                      <w:spacing w:before="153" w:line="198" w:lineRule="auto"/>
                      <w:rPr>
                        <w:rFonts w:ascii="Arial" w:hAnsi="Arial" w:eastAsia="Arial" w:cs="Arial"/>
                        <w:sz w:val="35"/>
                        <w:szCs w:val="35"/>
                      </w:rPr>
                    </w:pPr>
                    <w:r>
                      <w:rPr>
                        <w:rFonts w:ascii="Arial" w:hAnsi="Arial" w:eastAsia="Arial" w:cs="Arial"/>
                        <w:sz w:val="35"/>
                        <w:szCs w:val="35"/>
                      </w:rPr>
                      <w:t>C</w:t>
                    </w:r>
                  </w:p>
                  <w:p>
                    <w:pPr>
                      <w:spacing w:before="125" w:line="196" w:lineRule="auto"/>
                      <w:jc w:val="right"/>
                      <w:rPr>
                        <w:rFonts w:ascii="Arial" w:hAnsi="Arial" w:eastAsia="Arial" w:cs="Arial"/>
                        <w:sz w:val="35"/>
                        <w:szCs w:val="35"/>
                      </w:rPr>
                    </w:pPr>
                    <w:r>
                      <w:rPr>
                        <w:rFonts w:ascii="Arial" w:hAnsi="Arial" w:eastAsia="Arial" w:cs="Arial"/>
                        <w:sz w:val="35"/>
                        <w:szCs w:val="35"/>
                        <w:spacing w:val="-29"/>
                      </w:rPr>
                      <w:t>F</w:t>
                    </w:r>
                  </w:p>
                  <w:p>
                    <w:pPr>
                      <w:ind w:left="59"/>
                      <w:spacing w:before="192" w:line="196" w:lineRule="auto"/>
                      <w:rPr>
                        <w:rFonts w:ascii="Arial" w:hAnsi="Arial" w:eastAsia="Arial" w:cs="Arial"/>
                        <w:sz w:val="35"/>
                        <w:szCs w:val="35"/>
                      </w:rPr>
                    </w:pPr>
                    <w:r>
                      <w:rPr>
                        <w:rFonts w:ascii="Arial" w:hAnsi="Arial" w:eastAsia="Arial" w:cs="Arial"/>
                        <w:sz w:val="35"/>
                        <w:szCs w:val="35"/>
                      </w:rPr>
                      <w:t>D</w:t>
                    </w:r>
                  </w:p>
                </w:txbxContent>
              </v:textbox>
            </v:shape>
            <v:shape id="_x0000_s342" style="position:absolute;left:350;top:995;width:200;height:295;" filled="false" stroked="false" type="#_x0000_t202">
              <v:fill on="false"/>
              <v:stroke on="false"/>
              <v:path/>
              <v:imagedata o:title=""/>
              <o:lock v:ext="edit" aspectratio="false"/>
              <v:textbox inset="0mm,0mm,0mm,0mm">
                <w:txbxContent>
                  <w:p>
                    <w:pPr>
                      <w:spacing w:before="19" w:line="196" w:lineRule="auto"/>
                      <w:jc w:val="right"/>
                      <w:rPr>
                        <w:rFonts w:ascii="Arial" w:hAnsi="Arial" w:eastAsia="Arial" w:cs="Arial"/>
                        <w:sz w:val="35"/>
                        <w:szCs w:val="35"/>
                      </w:rPr>
                    </w:pPr>
                    <w:r>
                      <w:rPr>
                        <w:rFonts w:ascii="Arial" w:hAnsi="Arial" w:eastAsia="Arial" w:cs="Arial"/>
                        <w:sz w:val="35"/>
                        <w:szCs w:val="35"/>
                        <w:spacing w:val="-17"/>
                        <w:w w:val="75"/>
                      </w:rPr>
                      <w:t>A</w:t>
                    </w:r>
                  </w:p>
                </w:txbxContent>
              </v:textbox>
            </v:shape>
          </v:group>
        </w:pict>
      </w:r>
    </w:p>
    <w:p>
      <w:pPr>
        <w:pStyle w:val="BodyText"/>
        <w:ind w:left="90"/>
        <w:spacing w:before="130" w:line="220" w:lineRule="auto"/>
        <w:rPr/>
      </w:pPr>
      <w:r>
        <w:rPr>
          <w:spacing w:val="33"/>
        </w:rPr>
        <w:t>【问题2】(14分)</w:t>
      </w:r>
    </w:p>
    <w:p>
      <w:pPr>
        <w:pStyle w:val="BodyText"/>
        <w:ind w:left="115"/>
        <w:spacing w:before="20" w:line="212" w:lineRule="auto"/>
        <w:rPr/>
      </w:pPr>
      <w:r>
        <w:rPr>
          <w:spacing w:val="13"/>
        </w:rPr>
        <w:t>第一组做活动</w:t>
      </w:r>
      <w:r>
        <w:rPr>
          <w:rFonts w:ascii="Times New Roman" w:hAnsi="Times New Roman" w:eastAsia="Times New Roman" w:cs="Times New Roman"/>
          <w:spacing w:val="13"/>
        </w:rPr>
        <w:t>B,</w:t>
      </w:r>
      <w:r>
        <w:rPr>
          <w:rFonts w:ascii="Times New Roman" w:hAnsi="Times New Roman" w:eastAsia="Times New Roman" w:cs="Times New Roman"/>
          <w:spacing w:val="5"/>
        </w:rPr>
        <w:t xml:space="preserve">   </w:t>
      </w:r>
      <w:r>
        <w:rPr>
          <w:spacing w:val="13"/>
        </w:rPr>
        <w:t>费用12万元；</w:t>
      </w:r>
    </w:p>
    <w:p>
      <w:pPr>
        <w:pStyle w:val="BodyText"/>
        <w:ind w:left="115"/>
        <w:spacing w:before="45" w:line="212" w:lineRule="auto"/>
        <w:rPr/>
      </w:pPr>
      <w:r>
        <w:rPr>
          <w:spacing w:val="14"/>
        </w:rPr>
        <w:t>第二组做活动</w:t>
      </w:r>
      <w:r>
        <w:rPr>
          <w:rFonts w:ascii="Times New Roman" w:hAnsi="Times New Roman" w:eastAsia="Times New Roman" w:cs="Times New Roman"/>
          <w:spacing w:val="14"/>
        </w:rPr>
        <w:t>A,</w:t>
      </w:r>
      <w:r>
        <w:rPr>
          <w:rFonts w:ascii="Times New Roman" w:hAnsi="Times New Roman" w:eastAsia="Times New Roman" w:cs="Times New Roman"/>
          <w:spacing w:val="27"/>
        </w:rPr>
        <w:t xml:space="preserve">  </w:t>
      </w:r>
      <w:r>
        <w:rPr>
          <w:spacing w:val="14"/>
        </w:rPr>
        <w:t>费用3万元；</w:t>
      </w:r>
    </w:p>
    <w:p>
      <w:pPr>
        <w:pStyle w:val="BodyText"/>
        <w:ind w:left="115"/>
        <w:spacing w:before="56" w:line="212" w:lineRule="auto"/>
        <w:rPr/>
      </w:pPr>
      <w:r>
        <w:rPr>
          <w:spacing w:val="13"/>
        </w:rPr>
        <w:t>第三组做活动</w:t>
      </w:r>
      <w:r>
        <w:rPr>
          <w:rFonts w:ascii="Times New Roman" w:hAnsi="Times New Roman" w:eastAsia="Times New Roman" w:cs="Times New Roman"/>
          <w:spacing w:val="13"/>
        </w:rPr>
        <w:t>F,   </w:t>
      </w:r>
      <w:r>
        <w:rPr>
          <w:spacing w:val="13"/>
        </w:rPr>
        <w:t>费用6万元；</w:t>
      </w:r>
    </w:p>
    <w:p>
      <w:pPr>
        <w:pStyle w:val="BodyText"/>
        <w:ind w:left="115"/>
        <w:spacing w:before="45" w:line="212" w:lineRule="auto"/>
        <w:rPr/>
      </w:pPr>
      <w:r>
        <w:rPr>
          <w:spacing w:val="14"/>
        </w:rPr>
        <w:t>第四组做活动</w:t>
      </w:r>
      <w:r>
        <w:rPr>
          <w:rFonts w:ascii="Times New Roman" w:hAnsi="Times New Roman" w:eastAsia="Times New Roman" w:cs="Times New Roman"/>
          <w:spacing w:val="14"/>
        </w:rPr>
        <w:t>C,</w:t>
      </w:r>
      <w:r>
        <w:rPr>
          <w:rFonts w:ascii="Times New Roman" w:hAnsi="Times New Roman" w:eastAsia="Times New Roman" w:cs="Times New Roman"/>
          <w:spacing w:val="29"/>
        </w:rPr>
        <w:t xml:space="preserve">  </w:t>
      </w:r>
      <w:r>
        <w:rPr>
          <w:spacing w:val="14"/>
        </w:rPr>
        <w:t>费用11万元；</w:t>
      </w:r>
    </w:p>
    <w:p>
      <w:pPr>
        <w:pStyle w:val="BodyText"/>
        <w:ind w:left="115"/>
        <w:spacing w:before="46" w:line="212" w:lineRule="auto"/>
        <w:rPr/>
      </w:pPr>
      <w:r>
        <w:rPr>
          <w:spacing w:val="12"/>
        </w:rPr>
        <w:t>第五组做活动</w:t>
      </w:r>
      <w:r>
        <w:rPr>
          <w:rFonts w:ascii="Times New Roman" w:hAnsi="Times New Roman" w:eastAsia="Times New Roman" w:cs="Times New Roman"/>
          <w:spacing w:val="12"/>
        </w:rPr>
        <w:t>E,   </w:t>
      </w:r>
      <w:r>
        <w:rPr>
          <w:spacing w:val="12"/>
        </w:rPr>
        <w:t>费用6万元；</w:t>
      </w:r>
    </w:p>
    <w:p>
      <w:pPr>
        <w:pStyle w:val="BodyText"/>
        <w:ind w:left="115"/>
        <w:spacing w:before="66" w:line="212" w:lineRule="auto"/>
        <w:rPr/>
      </w:pPr>
      <w:r>
        <w:rPr>
          <w:spacing w:val="16"/>
        </w:rPr>
        <w:t>第六组做活动</w:t>
      </w:r>
      <w:r>
        <w:rPr>
          <w:rFonts w:ascii="Times New Roman" w:hAnsi="Times New Roman" w:eastAsia="Times New Roman" w:cs="Times New Roman"/>
          <w:spacing w:val="16"/>
        </w:rPr>
        <w:t>D,</w:t>
      </w:r>
      <w:r>
        <w:rPr>
          <w:rFonts w:ascii="Times New Roman" w:hAnsi="Times New Roman" w:eastAsia="Times New Roman" w:cs="Times New Roman"/>
          <w:spacing w:val="28"/>
        </w:rPr>
        <w:t xml:space="preserve">  </w:t>
      </w:r>
      <w:r>
        <w:rPr>
          <w:spacing w:val="16"/>
        </w:rPr>
        <w:t>费用5万元。</w:t>
      </w:r>
    </w:p>
    <w:p>
      <w:pPr>
        <w:pStyle w:val="BodyText"/>
        <w:ind w:left="115"/>
        <w:spacing w:before="41" w:line="219" w:lineRule="auto"/>
        <w:rPr/>
      </w:pPr>
      <w:r>
        <w:rPr>
          <w:spacing w:val="16"/>
        </w:rPr>
        <w:t>最小总费用为12+3+6+11+6+5=43(万元)。</w:t>
      </w:r>
    </w:p>
    <w:p>
      <w:pPr>
        <w:pStyle w:val="BodyText"/>
        <w:ind w:left="90"/>
        <w:spacing w:before="47" w:line="219" w:lineRule="auto"/>
        <w:rPr/>
      </w:pPr>
      <w:r>
        <w:rPr>
          <w:spacing w:val="8"/>
        </w:rPr>
        <w:t>【解析】匈牙利算法。</w:t>
      </w:r>
    </w:p>
    <w:p>
      <w:pPr>
        <w:pStyle w:val="BodyText"/>
        <w:ind w:left="115"/>
        <w:spacing w:before="28" w:line="204" w:lineRule="auto"/>
        <w:rPr>
          <w:sz w:val="24"/>
          <w:szCs w:val="24"/>
        </w:rPr>
      </w:pPr>
      <w:r>
        <w:rPr>
          <w:sz w:val="24"/>
          <w:szCs w:val="24"/>
          <w:spacing w:val="1"/>
        </w:rPr>
        <w:t>1、首先找出每行的最小值，然后该行每个数值都减去这个数，得到一个矩阵。(行变换)</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4"/>
        <w:gridCol w:w="1429"/>
        <w:gridCol w:w="1419"/>
        <w:gridCol w:w="1418"/>
        <w:gridCol w:w="1428"/>
        <w:gridCol w:w="1419"/>
        <w:gridCol w:w="1423"/>
      </w:tblGrid>
      <w:tr>
        <w:trPr>
          <w:trHeight w:val="313" w:hRule="atLeast"/>
        </w:trPr>
        <w:tc>
          <w:tcPr>
            <w:tcW w:w="1414" w:type="dxa"/>
            <w:vAlign w:val="top"/>
          </w:tcPr>
          <w:p>
            <w:pPr>
              <w:rPr>
                <w:rFonts w:ascii="Arial"/>
                <w:sz w:val="21"/>
              </w:rPr>
            </w:pPr>
            <w:r/>
          </w:p>
        </w:tc>
        <w:tc>
          <w:tcPr>
            <w:tcW w:w="1429" w:type="dxa"/>
            <w:vAlign w:val="top"/>
          </w:tcPr>
          <w:p>
            <w:pPr>
              <w:pStyle w:val="TableText"/>
              <w:ind w:left="641"/>
              <w:spacing w:before="104" w:line="198" w:lineRule="exact"/>
              <w:rPr/>
            </w:pPr>
            <w:r>
              <w:rPr>
                <w:position w:val="-3"/>
              </w:rPr>
              <w:t>A</w:t>
            </w:r>
          </w:p>
        </w:tc>
        <w:tc>
          <w:tcPr>
            <w:tcW w:w="1419" w:type="dxa"/>
            <w:vAlign w:val="top"/>
          </w:tcPr>
          <w:p>
            <w:pPr>
              <w:pStyle w:val="TableText"/>
              <w:ind w:left="642"/>
              <w:spacing w:before="108" w:line="194" w:lineRule="exact"/>
              <w:rPr/>
            </w:pPr>
            <w:r>
              <w:rPr>
                <w:position w:val="-3"/>
              </w:rPr>
              <w:t>B</w:t>
            </w:r>
          </w:p>
        </w:tc>
        <w:tc>
          <w:tcPr>
            <w:tcW w:w="1418" w:type="dxa"/>
            <w:vAlign w:val="top"/>
          </w:tcPr>
          <w:p>
            <w:pPr>
              <w:pStyle w:val="TableText"/>
              <w:ind w:left="643"/>
              <w:spacing w:before="106" w:line="196" w:lineRule="exact"/>
              <w:rPr/>
            </w:pPr>
            <w:r>
              <w:rPr>
                <w:position w:val="-2"/>
              </w:rPr>
              <w:t>C</w:t>
            </w:r>
          </w:p>
        </w:tc>
        <w:tc>
          <w:tcPr>
            <w:tcW w:w="1428" w:type="dxa"/>
            <w:vAlign w:val="top"/>
          </w:tcPr>
          <w:p>
            <w:pPr>
              <w:pStyle w:val="TableText"/>
              <w:ind w:left="645"/>
              <w:spacing w:before="108" w:line="194" w:lineRule="exact"/>
              <w:rPr/>
            </w:pPr>
            <w:r>
              <w:rPr>
                <w:position w:val="-3"/>
              </w:rPr>
              <w:t>D</w:t>
            </w:r>
          </w:p>
        </w:tc>
        <w:tc>
          <w:tcPr>
            <w:tcW w:w="1419" w:type="dxa"/>
            <w:vAlign w:val="top"/>
          </w:tcPr>
          <w:p>
            <w:pPr>
              <w:pStyle w:val="TableText"/>
              <w:ind w:left="647"/>
              <w:spacing w:before="108" w:line="194" w:lineRule="exact"/>
              <w:rPr/>
            </w:pPr>
            <w:r>
              <w:rPr>
                <w:position w:val="-3"/>
              </w:rPr>
              <w:t>E</w:t>
            </w:r>
          </w:p>
        </w:tc>
        <w:tc>
          <w:tcPr>
            <w:tcW w:w="1423" w:type="dxa"/>
            <w:vAlign w:val="top"/>
          </w:tcPr>
          <w:p>
            <w:pPr>
              <w:pStyle w:val="TableText"/>
              <w:ind w:left="648"/>
              <w:spacing w:before="108" w:line="194" w:lineRule="exact"/>
              <w:rPr/>
            </w:pPr>
            <w:r>
              <w:rPr>
                <w:position w:val="-3"/>
              </w:rPr>
              <w:t>F</w:t>
            </w:r>
          </w:p>
        </w:tc>
      </w:tr>
      <w:tr>
        <w:trPr>
          <w:trHeight w:val="308" w:hRule="atLeast"/>
        </w:trPr>
        <w:tc>
          <w:tcPr>
            <w:tcW w:w="1414" w:type="dxa"/>
            <w:vAlign w:val="top"/>
          </w:tcPr>
          <w:p>
            <w:pPr>
              <w:pStyle w:val="TableText"/>
              <w:ind w:left="515"/>
              <w:spacing w:before="56" w:line="186" w:lineRule="auto"/>
              <w:rPr/>
            </w:pPr>
            <w:r>
              <w:rPr>
                <w:spacing w:val="4"/>
              </w:rPr>
              <w:t>1组</w:t>
            </w:r>
          </w:p>
        </w:tc>
        <w:tc>
          <w:tcPr>
            <w:tcW w:w="1429" w:type="dxa"/>
            <w:vAlign w:val="top"/>
          </w:tcPr>
          <w:p>
            <w:pPr>
              <w:pStyle w:val="TableText"/>
              <w:ind w:left="641"/>
              <w:spacing w:before="65" w:line="179" w:lineRule="auto"/>
              <w:rPr/>
            </w:pPr>
            <w:r>
              <w:rPr/>
              <w:t>0</w:t>
            </w:r>
          </w:p>
        </w:tc>
        <w:tc>
          <w:tcPr>
            <w:tcW w:w="1419" w:type="dxa"/>
            <w:vAlign w:val="top"/>
          </w:tcPr>
          <w:p>
            <w:pPr>
              <w:pStyle w:val="TableText"/>
              <w:ind w:left="642"/>
              <w:spacing w:before="65" w:line="179" w:lineRule="auto"/>
              <w:rPr/>
            </w:pPr>
            <w:r>
              <w:rPr/>
              <w:t>5</w:t>
            </w:r>
          </w:p>
        </w:tc>
        <w:tc>
          <w:tcPr>
            <w:tcW w:w="1418" w:type="dxa"/>
            <w:vAlign w:val="top"/>
          </w:tcPr>
          <w:p>
            <w:pPr>
              <w:pStyle w:val="TableText"/>
              <w:ind w:left="643"/>
              <w:spacing w:before="65" w:line="179" w:lineRule="auto"/>
              <w:rPr/>
            </w:pPr>
            <w:r>
              <w:rPr/>
              <w:t>6</w:t>
            </w:r>
          </w:p>
        </w:tc>
        <w:tc>
          <w:tcPr>
            <w:tcW w:w="1428" w:type="dxa"/>
            <w:vAlign w:val="top"/>
          </w:tcPr>
          <w:p>
            <w:pPr>
              <w:pStyle w:val="TableText"/>
              <w:ind w:left="645"/>
              <w:spacing w:before="65" w:line="179" w:lineRule="auto"/>
              <w:rPr/>
            </w:pPr>
            <w:r>
              <w:rPr/>
              <w:t>2</w:t>
            </w:r>
          </w:p>
        </w:tc>
        <w:tc>
          <w:tcPr>
            <w:tcW w:w="1419" w:type="dxa"/>
            <w:vAlign w:val="top"/>
          </w:tcPr>
          <w:p>
            <w:pPr>
              <w:pStyle w:val="TableText"/>
              <w:ind w:left="647"/>
              <w:spacing w:before="65" w:line="179" w:lineRule="auto"/>
              <w:rPr/>
            </w:pPr>
            <w:r>
              <w:rPr/>
              <w:t>4</w:t>
            </w:r>
          </w:p>
        </w:tc>
        <w:tc>
          <w:tcPr>
            <w:tcW w:w="1423" w:type="dxa"/>
            <w:vAlign w:val="top"/>
          </w:tcPr>
          <w:p>
            <w:pPr>
              <w:pStyle w:val="TableText"/>
              <w:ind w:left="648"/>
              <w:spacing w:before="65" w:line="179" w:lineRule="auto"/>
              <w:rPr/>
            </w:pPr>
            <w:r>
              <w:rPr/>
              <w:t>3</w:t>
            </w:r>
          </w:p>
        </w:tc>
      </w:tr>
      <w:tr>
        <w:trPr>
          <w:trHeight w:val="309" w:hRule="atLeast"/>
        </w:trPr>
        <w:tc>
          <w:tcPr>
            <w:tcW w:w="1414" w:type="dxa"/>
            <w:vAlign w:val="top"/>
          </w:tcPr>
          <w:p>
            <w:pPr>
              <w:pStyle w:val="TableText"/>
              <w:ind w:left="435"/>
              <w:spacing w:before="57" w:line="186" w:lineRule="auto"/>
              <w:rPr/>
            </w:pPr>
            <w:r>
              <w:rPr>
                <w:spacing w:val="-7"/>
              </w:rPr>
              <w:t>2</w:t>
            </w:r>
            <w:r>
              <w:rPr>
                <w:spacing w:val="73"/>
              </w:rPr>
              <w:t xml:space="preserve"> </w:t>
            </w:r>
            <w:r>
              <w:rPr>
                <w:spacing w:val="-7"/>
              </w:rPr>
              <w:t>组</w:t>
            </w:r>
          </w:p>
        </w:tc>
        <w:tc>
          <w:tcPr>
            <w:tcW w:w="1429" w:type="dxa"/>
            <w:vAlign w:val="top"/>
          </w:tcPr>
          <w:p>
            <w:pPr>
              <w:pStyle w:val="TableText"/>
              <w:ind w:left="641"/>
              <w:spacing w:before="67" w:line="178" w:lineRule="auto"/>
              <w:rPr/>
            </w:pPr>
            <w:r>
              <w:rPr/>
              <w:t>0</w:t>
            </w:r>
          </w:p>
        </w:tc>
        <w:tc>
          <w:tcPr>
            <w:tcW w:w="1419" w:type="dxa"/>
            <w:vAlign w:val="top"/>
          </w:tcPr>
          <w:p>
            <w:pPr>
              <w:pStyle w:val="TableText"/>
              <w:ind w:left="642"/>
              <w:spacing w:before="67" w:line="178" w:lineRule="auto"/>
              <w:rPr/>
            </w:pPr>
            <w:r>
              <w:rPr/>
              <w:t>8</w:t>
            </w:r>
          </w:p>
        </w:tc>
        <w:tc>
          <w:tcPr>
            <w:tcW w:w="1418" w:type="dxa"/>
            <w:vAlign w:val="top"/>
          </w:tcPr>
          <w:p>
            <w:pPr>
              <w:pStyle w:val="TableText"/>
              <w:ind w:left="583"/>
              <w:spacing w:before="67" w:line="178" w:lineRule="auto"/>
              <w:rPr/>
            </w:pPr>
            <w:r>
              <w:rPr>
                <w:spacing w:val="-7"/>
              </w:rPr>
              <w:t>10</w:t>
            </w:r>
          </w:p>
        </w:tc>
        <w:tc>
          <w:tcPr>
            <w:tcW w:w="1428" w:type="dxa"/>
            <w:vAlign w:val="top"/>
          </w:tcPr>
          <w:p>
            <w:pPr>
              <w:pStyle w:val="TableText"/>
              <w:ind w:left="645"/>
              <w:spacing w:before="67" w:line="178" w:lineRule="auto"/>
              <w:rPr/>
            </w:pPr>
            <w:r>
              <w:rPr/>
              <w:t>3</w:t>
            </w:r>
          </w:p>
        </w:tc>
        <w:tc>
          <w:tcPr>
            <w:tcW w:w="1419" w:type="dxa"/>
            <w:vAlign w:val="top"/>
          </w:tcPr>
          <w:p>
            <w:pPr>
              <w:pStyle w:val="TableText"/>
              <w:ind w:left="647"/>
              <w:spacing w:before="67" w:line="178" w:lineRule="auto"/>
              <w:rPr/>
            </w:pPr>
            <w:r>
              <w:rPr/>
              <w:t>3</w:t>
            </w:r>
          </w:p>
        </w:tc>
        <w:tc>
          <w:tcPr>
            <w:tcW w:w="1423" w:type="dxa"/>
            <w:vAlign w:val="top"/>
          </w:tcPr>
          <w:p>
            <w:pPr>
              <w:pStyle w:val="TableText"/>
              <w:ind w:left="648"/>
              <w:spacing w:before="67" w:line="178" w:lineRule="auto"/>
              <w:rPr/>
            </w:pPr>
            <w:r>
              <w:rPr/>
              <w:t>6</w:t>
            </w:r>
          </w:p>
        </w:tc>
      </w:tr>
      <w:tr>
        <w:trPr>
          <w:trHeight w:val="309" w:hRule="atLeast"/>
        </w:trPr>
        <w:tc>
          <w:tcPr>
            <w:tcW w:w="1414" w:type="dxa"/>
            <w:vAlign w:val="top"/>
          </w:tcPr>
          <w:p>
            <w:pPr>
              <w:pStyle w:val="TableText"/>
              <w:ind w:left="435"/>
              <w:spacing w:before="58" w:line="185" w:lineRule="auto"/>
              <w:rPr/>
            </w:pPr>
            <w:r>
              <w:rPr>
                <w:spacing w:val="-8"/>
              </w:rPr>
              <w:t>3</w:t>
            </w:r>
            <w:r>
              <w:rPr>
                <w:spacing w:val="75"/>
              </w:rPr>
              <w:t xml:space="preserve"> </w:t>
            </w:r>
            <w:r>
              <w:rPr>
                <w:spacing w:val="-8"/>
              </w:rPr>
              <w:t>组</w:t>
            </w:r>
          </w:p>
        </w:tc>
        <w:tc>
          <w:tcPr>
            <w:tcW w:w="1429" w:type="dxa"/>
            <w:vAlign w:val="top"/>
          </w:tcPr>
          <w:p>
            <w:pPr>
              <w:pStyle w:val="TableText"/>
              <w:ind w:left="641"/>
              <w:spacing w:before="68" w:line="177" w:lineRule="auto"/>
              <w:rPr/>
            </w:pPr>
            <w:r>
              <w:rPr/>
              <w:t>0</w:t>
            </w:r>
          </w:p>
        </w:tc>
        <w:tc>
          <w:tcPr>
            <w:tcW w:w="1419" w:type="dxa"/>
            <w:vAlign w:val="top"/>
          </w:tcPr>
          <w:p>
            <w:pPr>
              <w:pStyle w:val="TableText"/>
              <w:ind w:left="642"/>
              <w:spacing w:before="68" w:line="177" w:lineRule="auto"/>
              <w:rPr/>
            </w:pPr>
            <w:r>
              <w:rPr/>
              <w:t>8</w:t>
            </w:r>
          </w:p>
        </w:tc>
        <w:tc>
          <w:tcPr>
            <w:tcW w:w="1418" w:type="dxa"/>
            <w:vAlign w:val="top"/>
          </w:tcPr>
          <w:p>
            <w:pPr>
              <w:pStyle w:val="TableText"/>
              <w:ind w:left="643"/>
              <w:spacing w:before="68" w:line="177" w:lineRule="auto"/>
              <w:rPr/>
            </w:pPr>
            <w:r>
              <w:rPr/>
              <w:t>7</w:t>
            </w:r>
          </w:p>
        </w:tc>
        <w:tc>
          <w:tcPr>
            <w:tcW w:w="1428" w:type="dxa"/>
            <w:vAlign w:val="top"/>
          </w:tcPr>
          <w:p>
            <w:pPr>
              <w:pStyle w:val="TableText"/>
              <w:ind w:left="645"/>
              <w:spacing w:before="68" w:line="177" w:lineRule="auto"/>
              <w:rPr/>
            </w:pPr>
            <w:r>
              <w:rPr/>
              <w:t>3</w:t>
            </w:r>
          </w:p>
        </w:tc>
        <w:tc>
          <w:tcPr>
            <w:tcW w:w="1419" w:type="dxa"/>
            <w:vAlign w:val="top"/>
          </w:tcPr>
          <w:p>
            <w:pPr>
              <w:pStyle w:val="TableText"/>
              <w:ind w:left="647"/>
              <w:spacing w:before="68" w:line="177" w:lineRule="auto"/>
              <w:rPr/>
            </w:pPr>
            <w:r>
              <w:rPr/>
              <w:t>3</w:t>
            </w:r>
          </w:p>
        </w:tc>
        <w:tc>
          <w:tcPr>
            <w:tcW w:w="1423" w:type="dxa"/>
            <w:vAlign w:val="top"/>
          </w:tcPr>
          <w:p>
            <w:pPr>
              <w:pStyle w:val="TableText"/>
              <w:ind w:left="648"/>
              <w:spacing w:before="68" w:line="177" w:lineRule="auto"/>
              <w:rPr/>
            </w:pPr>
            <w:r>
              <w:rPr/>
              <w:t>1</w:t>
            </w:r>
          </w:p>
        </w:tc>
      </w:tr>
      <w:tr>
        <w:trPr>
          <w:trHeight w:val="328" w:hRule="atLeast"/>
        </w:trPr>
        <w:tc>
          <w:tcPr>
            <w:tcW w:w="1414" w:type="dxa"/>
            <w:vAlign w:val="top"/>
          </w:tcPr>
          <w:p>
            <w:pPr>
              <w:pStyle w:val="TableText"/>
              <w:ind w:left="435"/>
              <w:spacing w:before="69" w:line="191" w:lineRule="auto"/>
              <w:rPr/>
            </w:pPr>
            <w:r>
              <w:rPr>
                <w:spacing w:val="-5"/>
              </w:rPr>
              <w:t>4</w:t>
            </w:r>
            <w:r>
              <w:rPr>
                <w:spacing w:val="69"/>
              </w:rPr>
              <w:t xml:space="preserve"> </w:t>
            </w:r>
            <w:r>
              <w:rPr>
                <w:spacing w:val="-5"/>
              </w:rPr>
              <w:t>组</w:t>
            </w:r>
          </w:p>
        </w:tc>
        <w:tc>
          <w:tcPr>
            <w:tcW w:w="1429" w:type="dxa"/>
            <w:vAlign w:val="top"/>
          </w:tcPr>
          <w:p>
            <w:pPr>
              <w:pStyle w:val="TableText"/>
              <w:ind w:left="641"/>
              <w:spacing w:before="80" w:line="183" w:lineRule="auto"/>
              <w:rPr/>
            </w:pPr>
            <w:r>
              <w:rPr/>
              <w:t>0</w:t>
            </w:r>
          </w:p>
        </w:tc>
        <w:tc>
          <w:tcPr>
            <w:tcW w:w="1419" w:type="dxa"/>
            <w:vAlign w:val="top"/>
          </w:tcPr>
          <w:p>
            <w:pPr>
              <w:pStyle w:val="TableText"/>
              <w:ind w:left="582"/>
              <w:spacing w:before="80" w:line="183" w:lineRule="auto"/>
              <w:rPr/>
            </w:pPr>
            <w:r>
              <w:rPr>
                <w:spacing w:val="-7"/>
              </w:rPr>
              <w:t>10</w:t>
            </w:r>
          </w:p>
        </w:tc>
        <w:tc>
          <w:tcPr>
            <w:tcW w:w="1418" w:type="dxa"/>
            <w:vAlign w:val="top"/>
          </w:tcPr>
          <w:p>
            <w:pPr>
              <w:pStyle w:val="TableText"/>
              <w:ind w:left="643"/>
              <w:spacing w:before="80" w:line="183" w:lineRule="auto"/>
              <w:rPr/>
            </w:pPr>
            <w:r>
              <w:rPr/>
              <w:t>8</w:t>
            </w:r>
          </w:p>
        </w:tc>
        <w:tc>
          <w:tcPr>
            <w:tcW w:w="1428" w:type="dxa"/>
            <w:vAlign w:val="top"/>
          </w:tcPr>
          <w:p>
            <w:pPr>
              <w:pStyle w:val="TableText"/>
              <w:ind w:left="645"/>
              <w:spacing w:before="80" w:line="183" w:lineRule="auto"/>
              <w:rPr/>
            </w:pPr>
            <w:r>
              <w:rPr/>
              <w:t>2</w:t>
            </w:r>
          </w:p>
        </w:tc>
        <w:tc>
          <w:tcPr>
            <w:tcW w:w="1419" w:type="dxa"/>
            <w:vAlign w:val="top"/>
          </w:tcPr>
          <w:p>
            <w:pPr>
              <w:pStyle w:val="TableText"/>
              <w:ind w:left="647"/>
              <w:spacing w:before="80" w:line="183" w:lineRule="auto"/>
              <w:rPr/>
            </w:pPr>
            <w:r>
              <w:rPr/>
              <w:t>8</w:t>
            </w:r>
          </w:p>
        </w:tc>
        <w:tc>
          <w:tcPr>
            <w:tcW w:w="1423" w:type="dxa"/>
            <w:vAlign w:val="top"/>
          </w:tcPr>
          <w:p>
            <w:pPr>
              <w:pStyle w:val="TableText"/>
              <w:ind w:left="648"/>
              <w:spacing w:before="80" w:line="183" w:lineRule="auto"/>
              <w:rPr/>
            </w:pPr>
            <w:r>
              <w:rPr/>
              <w:t>7</w:t>
            </w:r>
          </w:p>
        </w:tc>
      </w:tr>
      <w:tr>
        <w:trPr>
          <w:trHeight w:val="289" w:hRule="atLeast"/>
        </w:trPr>
        <w:tc>
          <w:tcPr>
            <w:tcW w:w="1414" w:type="dxa"/>
            <w:vAlign w:val="top"/>
          </w:tcPr>
          <w:p>
            <w:pPr>
              <w:pStyle w:val="TableText"/>
              <w:ind w:left="435"/>
              <w:spacing w:before="51" w:line="175" w:lineRule="auto"/>
              <w:rPr/>
            </w:pPr>
            <w:r>
              <w:rPr>
                <w:spacing w:val="-8"/>
              </w:rPr>
              <w:t>5</w:t>
            </w:r>
            <w:r>
              <w:rPr>
                <w:spacing w:val="75"/>
              </w:rPr>
              <w:t xml:space="preserve"> </w:t>
            </w:r>
            <w:r>
              <w:rPr>
                <w:spacing w:val="-8"/>
              </w:rPr>
              <w:t>组</w:t>
            </w:r>
          </w:p>
        </w:tc>
        <w:tc>
          <w:tcPr>
            <w:tcW w:w="1429" w:type="dxa"/>
            <w:vAlign w:val="top"/>
          </w:tcPr>
          <w:p>
            <w:pPr>
              <w:pStyle w:val="TableText"/>
              <w:ind w:left="641"/>
              <w:spacing w:before="61" w:line="167" w:lineRule="auto"/>
              <w:rPr/>
            </w:pPr>
            <w:r>
              <w:rPr/>
              <w:t>0</w:t>
            </w:r>
          </w:p>
        </w:tc>
        <w:tc>
          <w:tcPr>
            <w:tcW w:w="1419" w:type="dxa"/>
            <w:vAlign w:val="top"/>
          </w:tcPr>
          <w:p>
            <w:pPr>
              <w:pStyle w:val="TableText"/>
              <w:ind w:left="642"/>
              <w:spacing w:before="61" w:line="167" w:lineRule="auto"/>
              <w:rPr/>
            </w:pPr>
            <w:r>
              <w:rPr/>
              <w:t>8</w:t>
            </w:r>
          </w:p>
        </w:tc>
        <w:tc>
          <w:tcPr>
            <w:tcW w:w="1418" w:type="dxa"/>
            <w:vAlign w:val="top"/>
          </w:tcPr>
          <w:p>
            <w:pPr>
              <w:pStyle w:val="TableText"/>
              <w:ind w:left="643"/>
              <w:spacing w:before="61" w:line="167" w:lineRule="auto"/>
              <w:rPr/>
            </w:pPr>
            <w:r>
              <w:rPr/>
              <w:t>8</w:t>
            </w:r>
          </w:p>
        </w:tc>
        <w:tc>
          <w:tcPr>
            <w:tcW w:w="1428" w:type="dxa"/>
            <w:vAlign w:val="top"/>
          </w:tcPr>
          <w:p>
            <w:pPr>
              <w:pStyle w:val="TableText"/>
              <w:ind w:left="645"/>
              <w:spacing w:before="61" w:line="167" w:lineRule="auto"/>
              <w:rPr/>
            </w:pPr>
            <w:r>
              <w:rPr/>
              <w:t>2</w:t>
            </w:r>
          </w:p>
        </w:tc>
        <w:tc>
          <w:tcPr>
            <w:tcW w:w="1419" w:type="dxa"/>
            <w:vAlign w:val="top"/>
          </w:tcPr>
          <w:p>
            <w:pPr>
              <w:pStyle w:val="TableText"/>
              <w:ind w:left="647"/>
              <w:spacing w:before="61" w:line="167" w:lineRule="auto"/>
              <w:rPr/>
            </w:pPr>
            <w:r>
              <w:rPr/>
              <w:t>0</w:t>
            </w:r>
          </w:p>
        </w:tc>
        <w:tc>
          <w:tcPr>
            <w:tcW w:w="1423" w:type="dxa"/>
            <w:vAlign w:val="top"/>
          </w:tcPr>
          <w:p>
            <w:pPr>
              <w:pStyle w:val="TableText"/>
              <w:ind w:left="648"/>
              <w:spacing w:before="61" w:line="167" w:lineRule="auto"/>
              <w:rPr/>
            </w:pPr>
            <w:r>
              <w:rPr/>
              <w:t>1</w:t>
            </w:r>
          </w:p>
        </w:tc>
      </w:tr>
      <w:tr>
        <w:trPr>
          <w:trHeight w:val="313" w:hRule="atLeast"/>
        </w:trPr>
        <w:tc>
          <w:tcPr>
            <w:tcW w:w="1414" w:type="dxa"/>
            <w:vAlign w:val="top"/>
          </w:tcPr>
          <w:p>
            <w:pPr>
              <w:pStyle w:val="TableText"/>
              <w:ind w:left="515"/>
              <w:spacing w:before="62" w:line="185" w:lineRule="auto"/>
              <w:rPr/>
            </w:pPr>
            <w:r>
              <w:rPr>
                <w:spacing w:val="-2"/>
              </w:rPr>
              <w:t>6组</w:t>
            </w:r>
          </w:p>
        </w:tc>
        <w:tc>
          <w:tcPr>
            <w:tcW w:w="1429" w:type="dxa"/>
            <w:vAlign w:val="top"/>
          </w:tcPr>
          <w:p>
            <w:pPr>
              <w:pStyle w:val="TableText"/>
              <w:ind w:left="641"/>
              <w:spacing w:before="72" w:line="177" w:lineRule="auto"/>
              <w:rPr/>
            </w:pPr>
            <w:r>
              <w:rPr/>
              <w:t>0</w:t>
            </w:r>
          </w:p>
        </w:tc>
        <w:tc>
          <w:tcPr>
            <w:tcW w:w="1419" w:type="dxa"/>
            <w:vAlign w:val="top"/>
          </w:tcPr>
          <w:p>
            <w:pPr>
              <w:pStyle w:val="TableText"/>
              <w:ind w:left="642"/>
              <w:spacing w:before="72" w:line="177" w:lineRule="auto"/>
              <w:rPr/>
            </w:pPr>
            <w:r>
              <w:rPr/>
              <w:t>8</w:t>
            </w:r>
          </w:p>
        </w:tc>
        <w:tc>
          <w:tcPr>
            <w:tcW w:w="1418" w:type="dxa"/>
            <w:vAlign w:val="top"/>
          </w:tcPr>
          <w:p>
            <w:pPr>
              <w:pStyle w:val="TableText"/>
              <w:ind w:left="583"/>
              <w:spacing w:before="72" w:line="177" w:lineRule="auto"/>
              <w:rPr/>
            </w:pPr>
            <w:r>
              <w:rPr>
                <w:spacing w:val="-7"/>
              </w:rPr>
              <w:t>11</w:t>
            </w:r>
          </w:p>
        </w:tc>
        <w:tc>
          <w:tcPr>
            <w:tcW w:w="1428" w:type="dxa"/>
            <w:vAlign w:val="top"/>
          </w:tcPr>
          <w:p>
            <w:pPr>
              <w:pStyle w:val="TableText"/>
              <w:ind w:left="645"/>
              <w:spacing w:before="72" w:line="177" w:lineRule="auto"/>
              <w:rPr/>
            </w:pPr>
            <w:r>
              <w:rPr/>
              <w:t>2</w:t>
            </w:r>
          </w:p>
        </w:tc>
        <w:tc>
          <w:tcPr>
            <w:tcW w:w="1419" w:type="dxa"/>
            <w:vAlign w:val="top"/>
          </w:tcPr>
          <w:p>
            <w:pPr>
              <w:pStyle w:val="TableText"/>
              <w:ind w:left="647"/>
              <w:spacing w:before="72" w:line="177" w:lineRule="auto"/>
              <w:rPr/>
            </w:pPr>
            <w:r>
              <w:rPr/>
              <w:t>5</w:t>
            </w:r>
          </w:p>
        </w:tc>
        <w:tc>
          <w:tcPr>
            <w:tcW w:w="1423" w:type="dxa"/>
            <w:vAlign w:val="top"/>
          </w:tcPr>
          <w:p>
            <w:pPr>
              <w:pStyle w:val="TableText"/>
              <w:ind w:left="648"/>
              <w:spacing w:before="72" w:line="177" w:lineRule="auto"/>
              <w:rPr/>
            </w:pPr>
            <w:r>
              <w:rPr/>
              <w:t>3</w:t>
            </w:r>
          </w:p>
        </w:tc>
      </w:tr>
    </w:tbl>
    <w:p>
      <w:pPr>
        <w:pStyle w:val="BodyText"/>
        <w:ind w:left="115" w:right="121" w:hanging="10"/>
        <w:spacing w:before="55" w:line="221" w:lineRule="auto"/>
        <w:rPr>
          <w:sz w:val="24"/>
          <w:szCs w:val="24"/>
        </w:rPr>
      </w:pPr>
      <w:r>
        <w:rPr>
          <w:sz w:val="24"/>
          <w:szCs w:val="24"/>
        </w:rPr>
        <w:t>2、在上面的矩阵中，再找出每列的最小值，然后该列每个数值都减去这个数，又可以得到一</w:t>
      </w:r>
      <w:r>
        <w:rPr>
          <w:sz w:val="24"/>
          <w:szCs w:val="24"/>
          <w:spacing w:val="12"/>
        </w:rPr>
        <w:t xml:space="preserve"> </w:t>
      </w:r>
      <w:r>
        <w:rPr>
          <w:sz w:val="24"/>
          <w:szCs w:val="24"/>
          <w:spacing w:val="5"/>
        </w:rPr>
        <w:t>个矩阵。(列变换)</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4"/>
        <w:gridCol w:w="1429"/>
        <w:gridCol w:w="1419"/>
        <w:gridCol w:w="1418"/>
        <w:gridCol w:w="1428"/>
        <w:gridCol w:w="1419"/>
        <w:gridCol w:w="1423"/>
      </w:tblGrid>
      <w:tr>
        <w:trPr>
          <w:trHeight w:val="313" w:hRule="atLeast"/>
        </w:trPr>
        <w:tc>
          <w:tcPr>
            <w:tcW w:w="1414" w:type="dxa"/>
            <w:vAlign w:val="top"/>
          </w:tcPr>
          <w:p>
            <w:pPr>
              <w:rPr>
                <w:rFonts w:ascii="Arial"/>
                <w:sz w:val="21"/>
              </w:rPr>
            </w:pPr>
            <w:r/>
          </w:p>
        </w:tc>
        <w:tc>
          <w:tcPr>
            <w:tcW w:w="1429" w:type="dxa"/>
            <w:vAlign w:val="top"/>
          </w:tcPr>
          <w:p>
            <w:pPr>
              <w:pStyle w:val="TableText"/>
              <w:ind w:left="641"/>
              <w:spacing w:before="104" w:line="198" w:lineRule="exact"/>
              <w:rPr/>
            </w:pPr>
            <w:r>
              <w:rPr>
                <w:position w:val="-3"/>
              </w:rPr>
              <w:t>A</w:t>
            </w:r>
          </w:p>
        </w:tc>
        <w:tc>
          <w:tcPr>
            <w:tcW w:w="1419" w:type="dxa"/>
            <w:vAlign w:val="top"/>
          </w:tcPr>
          <w:p>
            <w:pPr>
              <w:pStyle w:val="TableText"/>
              <w:ind w:left="642"/>
              <w:spacing w:before="108" w:line="194" w:lineRule="exact"/>
              <w:rPr/>
            </w:pPr>
            <w:r>
              <w:rPr>
                <w:position w:val="-3"/>
              </w:rPr>
              <w:t>B</w:t>
            </w:r>
          </w:p>
        </w:tc>
        <w:tc>
          <w:tcPr>
            <w:tcW w:w="1418" w:type="dxa"/>
            <w:vAlign w:val="top"/>
          </w:tcPr>
          <w:p>
            <w:pPr>
              <w:pStyle w:val="TableText"/>
              <w:ind w:left="643"/>
              <w:spacing w:before="106" w:line="196" w:lineRule="exact"/>
              <w:rPr/>
            </w:pPr>
            <w:r>
              <w:rPr>
                <w:position w:val="-2"/>
              </w:rPr>
              <w:t>C</w:t>
            </w:r>
          </w:p>
        </w:tc>
        <w:tc>
          <w:tcPr>
            <w:tcW w:w="1428" w:type="dxa"/>
            <w:vAlign w:val="top"/>
          </w:tcPr>
          <w:p>
            <w:pPr>
              <w:pStyle w:val="TableText"/>
              <w:ind w:left="645"/>
              <w:spacing w:before="108" w:line="194" w:lineRule="exact"/>
              <w:rPr/>
            </w:pPr>
            <w:r>
              <w:rPr>
                <w:position w:val="-3"/>
              </w:rPr>
              <w:t>D</w:t>
            </w:r>
          </w:p>
        </w:tc>
        <w:tc>
          <w:tcPr>
            <w:tcW w:w="1419" w:type="dxa"/>
            <w:vAlign w:val="top"/>
          </w:tcPr>
          <w:p>
            <w:pPr>
              <w:pStyle w:val="TableText"/>
              <w:ind w:left="647"/>
              <w:spacing w:before="108" w:line="194" w:lineRule="exact"/>
              <w:rPr/>
            </w:pPr>
            <w:r>
              <w:rPr>
                <w:position w:val="-3"/>
              </w:rPr>
              <w:t>E</w:t>
            </w:r>
          </w:p>
        </w:tc>
        <w:tc>
          <w:tcPr>
            <w:tcW w:w="1423" w:type="dxa"/>
            <w:vAlign w:val="top"/>
          </w:tcPr>
          <w:p>
            <w:pPr>
              <w:pStyle w:val="TableText"/>
              <w:ind w:left="648"/>
              <w:spacing w:before="108" w:line="194" w:lineRule="exact"/>
              <w:rPr/>
            </w:pPr>
            <w:r>
              <w:rPr>
                <w:position w:val="-3"/>
              </w:rPr>
              <w:t>F</w:t>
            </w:r>
          </w:p>
        </w:tc>
      </w:tr>
      <w:tr>
        <w:trPr>
          <w:trHeight w:val="308" w:hRule="atLeast"/>
        </w:trPr>
        <w:tc>
          <w:tcPr>
            <w:tcW w:w="1414" w:type="dxa"/>
            <w:vAlign w:val="top"/>
          </w:tcPr>
          <w:p>
            <w:pPr>
              <w:pStyle w:val="TableText"/>
              <w:ind w:left="515"/>
              <w:spacing w:before="56" w:line="186" w:lineRule="auto"/>
              <w:rPr/>
            </w:pPr>
            <w:r>
              <w:rPr>
                <w:spacing w:val="4"/>
              </w:rPr>
              <w:t>1组</w:t>
            </w:r>
          </w:p>
        </w:tc>
        <w:tc>
          <w:tcPr>
            <w:tcW w:w="1429" w:type="dxa"/>
            <w:vAlign w:val="top"/>
          </w:tcPr>
          <w:p>
            <w:pPr>
              <w:pStyle w:val="TableText"/>
              <w:ind w:left="641"/>
              <w:spacing w:before="65" w:line="179" w:lineRule="auto"/>
              <w:rPr/>
            </w:pPr>
            <w:r>
              <w:rPr/>
              <w:t>0</w:t>
            </w:r>
          </w:p>
        </w:tc>
        <w:tc>
          <w:tcPr>
            <w:tcW w:w="1419" w:type="dxa"/>
            <w:vAlign w:val="top"/>
          </w:tcPr>
          <w:p>
            <w:pPr>
              <w:pStyle w:val="TableText"/>
              <w:ind w:left="642"/>
              <w:spacing w:before="65" w:line="179" w:lineRule="auto"/>
              <w:rPr/>
            </w:pPr>
            <w:r>
              <w:rPr/>
              <w:t>0</w:t>
            </w:r>
          </w:p>
        </w:tc>
        <w:tc>
          <w:tcPr>
            <w:tcW w:w="1418" w:type="dxa"/>
            <w:vAlign w:val="top"/>
          </w:tcPr>
          <w:p>
            <w:pPr>
              <w:pStyle w:val="TableText"/>
              <w:ind w:left="643"/>
              <w:spacing w:before="65" w:line="179" w:lineRule="auto"/>
              <w:rPr/>
            </w:pPr>
            <w:r>
              <w:rPr/>
              <w:t>0</w:t>
            </w:r>
          </w:p>
        </w:tc>
        <w:tc>
          <w:tcPr>
            <w:tcW w:w="1428" w:type="dxa"/>
            <w:vAlign w:val="top"/>
          </w:tcPr>
          <w:p>
            <w:pPr>
              <w:pStyle w:val="TableText"/>
              <w:ind w:left="645"/>
              <w:spacing w:before="65" w:line="179" w:lineRule="auto"/>
              <w:rPr/>
            </w:pPr>
            <w:r>
              <w:rPr/>
              <w:t>0</w:t>
            </w:r>
          </w:p>
        </w:tc>
        <w:tc>
          <w:tcPr>
            <w:tcW w:w="1419" w:type="dxa"/>
            <w:vAlign w:val="top"/>
          </w:tcPr>
          <w:p>
            <w:pPr>
              <w:pStyle w:val="TableText"/>
              <w:ind w:left="647"/>
              <w:spacing w:before="65" w:line="179" w:lineRule="auto"/>
              <w:rPr/>
            </w:pPr>
            <w:r>
              <w:rPr/>
              <w:t>4</w:t>
            </w:r>
          </w:p>
        </w:tc>
        <w:tc>
          <w:tcPr>
            <w:tcW w:w="1423" w:type="dxa"/>
            <w:vAlign w:val="top"/>
          </w:tcPr>
          <w:p>
            <w:pPr>
              <w:pStyle w:val="TableText"/>
              <w:ind w:left="648"/>
              <w:spacing w:before="65" w:line="179" w:lineRule="auto"/>
              <w:rPr/>
            </w:pPr>
            <w:r>
              <w:rPr/>
              <w:t>2</w:t>
            </w:r>
          </w:p>
        </w:tc>
      </w:tr>
      <w:tr>
        <w:trPr>
          <w:trHeight w:val="309" w:hRule="atLeast"/>
        </w:trPr>
        <w:tc>
          <w:tcPr>
            <w:tcW w:w="1414" w:type="dxa"/>
            <w:vAlign w:val="top"/>
          </w:tcPr>
          <w:p>
            <w:pPr>
              <w:pStyle w:val="TableText"/>
              <w:ind w:left="435"/>
              <w:spacing w:before="57" w:line="186" w:lineRule="auto"/>
              <w:rPr/>
            </w:pPr>
            <w:r>
              <w:rPr>
                <w:spacing w:val="-7"/>
              </w:rPr>
              <w:t>2</w:t>
            </w:r>
            <w:r>
              <w:rPr>
                <w:spacing w:val="73"/>
              </w:rPr>
              <w:t xml:space="preserve"> </w:t>
            </w:r>
            <w:r>
              <w:rPr>
                <w:spacing w:val="-7"/>
              </w:rPr>
              <w:t>组</w:t>
            </w:r>
          </w:p>
        </w:tc>
        <w:tc>
          <w:tcPr>
            <w:tcW w:w="1429" w:type="dxa"/>
            <w:vAlign w:val="top"/>
          </w:tcPr>
          <w:p>
            <w:pPr>
              <w:pStyle w:val="TableText"/>
              <w:ind w:left="641"/>
              <w:spacing w:before="67" w:line="178" w:lineRule="auto"/>
              <w:rPr/>
            </w:pPr>
            <w:r>
              <w:rPr/>
              <w:t>0</w:t>
            </w:r>
          </w:p>
        </w:tc>
        <w:tc>
          <w:tcPr>
            <w:tcW w:w="1419" w:type="dxa"/>
            <w:vAlign w:val="top"/>
          </w:tcPr>
          <w:p>
            <w:pPr>
              <w:pStyle w:val="TableText"/>
              <w:ind w:left="642"/>
              <w:spacing w:before="67" w:line="178" w:lineRule="auto"/>
              <w:rPr/>
            </w:pPr>
            <w:r>
              <w:rPr/>
              <w:t>3</w:t>
            </w:r>
          </w:p>
        </w:tc>
        <w:tc>
          <w:tcPr>
            <w:tcW w:w="1418" w:type="dxa"/>
            <w:vAlign w:val="top"/>
          </w:tcPr>
          <w:p>
            <w:pPr>
              <w:pStyle w:val="TableText"/>
              <w:ind w:left="643"/>
              <w:spacing w:before="67" w:line="178" w:lineRule="auto"/>
              <w:rPr/>
            </w:pPr>
            <w:r>
              <w:rPr/>
              <w:t>4</w:t>
            </w:r>
          </w:p>
        </w:tc>
        <w:tc>
          <w:tcPr>
            <w:tcW w:w="1428" w:type="dxa"/>
            <w:vAlign w:val="top"/>
          </w:tcPr>
          <w:p>
            <w:pPr>
              <w:pStyle w:val="TableText"/>
              <w:ind w:left="645"/>
              <w:spacing w:before="67" w:line="178" w:lineRule="auto"/>
              <w:rPr/>
            </w:pPr>
            <w:r>
              <w:rPr/>
              <w:t>1</w:t>
            </w:r>
          </w:p>
        </w:tc>
        <w:tc>
          <w:tcPr>
            <w:tcW w:w="1419" w:type="dxa"/>
            <w:vAlign w:val="top"/>
          </w:tcPr>
          <w:p>
            <w:pPr>
              <w:pStyle w:val="TableText"/>
              <w:ind w:left="647"/>
              <w:spacing w:before="67" w:line="178" w:lineRule="auto"/>
              <w:rPr/>
            </w:pPr>
            <w:r>
              <w:rPr/>
              <w:t>3</w:t>
            </w:r>
          </w:p>
        </w:tc>
        <w:tc>
          <w:tcPr>
            <w:tcW w:w="1423" w:type="dxa"/>
            <w:vAlign w:val="top"/>
          </w:tcPr>
          <w:p>
            <w:pPr>
              <w:pStyle w:val="TableText"/>
              <w:ind w:left="648"/>
              <w:spacing w:before="67" w:line="178" w:lineRule="auto"/>
              <w:rPr/>
            </w:pPr>
            <w:r>
              <w:rPr/>
              <w:t>5</w:t>
            </w:r>
          </w:p>
        </w:tc>
      </w:tr>
      <w:tr>
        <w:trPr>
          <w:trHeight w:val="309" w:hRule="atLeast"/>
        </w:trPr>
        <w:tc>
          <w:tcPr>
            <w:tcW w:w="1414" w:type="dxa"/>
            <w:vAlign w:val="top"/>
          </w:tcPr>
          <w:p>
            <w:pPr>
              <w:pStyle w:val="TableText"/>
              <w:ind w:left="435"/>
              <w:spacing w:before="58" w:line="185" w:lineRule="auto"/>
              <w:rPr/>
            </w:pPr>
            <w:r>
              <w:rPr>
                <w:spacing w:val="-8"/>
              </w:rPr>
              <w:t>3</w:t>
            </w:r>
            <w:r>
              <w:rPr>
                <w:spacing w:val="75"/>
              </w:rPr>
              <w:t xml:space="preserve"> </w:t>
            </w:r>
            <w:r>
              <w:rPr>
                <w:spacing w:val="-8"/>
              </w:rPr>
              <w:t>组</w:t>
            </w:r>
          </w:p>
        </w:tc>
        <w:tc>
          <w:tcPr>
            <w:tcW w:w="1429" w:type="dxa"/>
            <w:vAlign w:val="top"/>
          </w:tcPr>
          <w:p>
            <w:pPr>
              <w:pStyle w:val="TableText"/>
              <w:ind w:left="641"/>
              <w:spacing w:before="68" w:line="177" w:lineRule="auto"/>
              <w:rPr/>
            </w:pPr>
            <w:r>
              <w:rPr/>
              <w:t>0</w:t>
            </w:r>
          </w:p>
        </w:tc>
        <w:tc>
          <w:tcPr>
            <w:tcW w:w="1419" w:type="dxa"/>
            <w:vAlign w:val="top"/>
          </w:tcPr>
          <w:p>
            <w:pPr>
              <w:pStyle w:val="TableText"/>
              <w:ind w:left="642"/>
              <w:spacing w:before="68" w:line="177" w:lineRule="auto"/>
              <w:rPr/>
            </w:pPr>
            <w:r>
              <w:rPr/>
              <w:t>3</w:t>
            </w:r>
          </w:p>
        </w:tc>
        <w:tc>
          <w:tcPr>
            <w:tcW w:w="1418" w:type="dxa"/>
            <w:vAlign w:val="top"/>
          </w:tcPr>
          <w:p>
            <w:pPr>
              <w:pStyle w:val="TableText"/>
              <w:ind w:left="583"/>
              <w:spacing w:before="65" w:line="180" w:lineRule="auto"/>
              <w:rPr/>
            </w:pPr>
            <w:r>
              <w:rPr/>
              <w:t>工</w:t>
            </w:r>
          </w:p>
        </w:tc>
        <w:tc>
          <w:tcPr>
            <w:tcW w:w="1428" w:type="dxa"/>
            <w:vAlign w:val="top"/>
          </w:tcPr>
          <w:p>
            <w:pPr>
              <w:pStyle w:val="TableText"/>
              <w:ind w:left="585"/>
              <w:spacing w:before="65" w:line="180" w:lineRule="auto"/>
              <w:rPr/>
            </w:pPr>
            <w:r>
              <w:rPr/>
              <w:t>工</w:t>
            </w:r>
          </w:p>
        </w:tc>
        <w:tc>
          <w:tcPr>
            <w:tcW w:w="1419" w:type="dxa"/>
            <w:vAlign w:val="top"/>
          </w:tcPr>
          <w:p>
            <w:pPr>
              <w:pStyle w:val="TableText"/>
              <w:ind w:left="647"/>
              <w:spacing w:before="68" w:line="177" w:lineRule="auto"/>
              <w:rPr/>
            </w:pPr>
            <w:r>
              <w:rPr/>
              <w:t>3</w:t>
            </w:r>
          </w:p>
        </w:tc>
        <w:tc>
          <w:tcPr>
            <w:tcW w:w="1423" w:type="dxa"/>
            <w:vAlign w:val="top"/>
          </w:tcPr>
          <w:p>
            <w:pPr>
              <w:pStyle w:val="TableText"/>
              <w:ind w:left="648"/>
              <w:spacing w:before="68" w:line="177" w:lineRule="auto"/>
              <w:rPr/>
            </w:pPr>
            <w:r>
              <w:rPr/>
              <w:t>0</w:t>
            </w:r>
          </w:p>
        </w:tc>
      </w:tr>
      <w:tr>
        <w:trPr>
          <w:trHeight w:val="328" w:hRule="atLeast"/>
        </w:trPr>
        <w:tc>
          <w:tcPr>
            <w:tcW w:w="1414" w:type="dxa"/>
            <w:vAlign w:val="top"/>
          </w:tcPr>
          <w:p>
            <w:pPr>
              <w:pStyle w:val="TableText"/>
              <w:ind w:left="435"/>
              <w:spacing w:before="69" w:line="191" w:lineRule="auto"/>
              <w:rPr/>
            </w:pPr>
            <w:r>
              <w:rPr>
                <w:spacing w:val="-5"/>
              </w:rPr>
              <w:t>4</w:t>
            </w:r>
            <w:r>
              <w:rPr>
                <w:spacing w:val="69"/>
              </w:rPr>
              <w:t xml:space="preserve"> </w:t>
            </w:r>
            <w:r>
              <w:rPr>
                <w:spacing w:val="-5"/>
              </w:rPr>
              <w:t>组</w:t>
            </w:r>
          </w:p>
        </w:tc>
        <w:tc>
          <w:tcPr>
            <w:tcW w:w="1429" w:type="dxa"/>
            <w:vAlign w:val="top"/>
          </w:tcPr>
          <w:p>
            <w:pPr>
              <w:pStyle w:val="TableText"/>
              <w:ind w:left="641"/>
              <w:spacing w:before="80" w:line="183" w:lineRule="auto"/>
              <w:rPr/>
            </w:pPr>
            <w:r>
              <w:rPr/>
              <w:t>0</w:t>
            </w:r>
          </w:p>
        </w:tc>
        <w:tc>
          <w:tcPr>
            <w:tcW w:w="1419" w:type="dxa"/>
            <w:vAlign w:val="top"/>
          </w:tcPr>
          <w:p>
            <w:pPr>
              <w:pStyle w:val="TableText"/>
              <w:ind w:left="642"/>
              <w:spacing w:before="80" w:line="183" w:lineRule="auto"/>
              <w:rPr/>
            </w:pPr>
            <w:r>
              <w:rPr/>
              <w:t>5</w:t>
            </w:r>
          </w:p>
        </w:tc>
        <w:tc>
          <w:tcPr>
            <w:tcW w:w="1418" w:type="dxa"/>
            <w:vAlign w:val="top"/>
          </w:tcPr>
          <w:p>
            <w:pPr>
              <w:pStyle w:val="TableText"/>
              <w:ind w:left="643"/>
              <w:spacing w:before="80" w:line="183" w:lineRule="auto"/>
              <w:rPr/>
            </w:pPr>
            <w:r>
              <w:rPr/>
              <w:t>2</w:t>
            </w:r>
          </w:p>
        </w:tc>
        <w:tc>
          <w:tcPr>
            <w:tcW w:w="1428" w:type="dxa"/>
            <w:vAlign w:val="top"/>
          </w:tcPr>
          <w:p>
            <w:pPr>
              <w:pStyle w:val="TableText"/>
              <w:ind w:left="645"/>
              <w:spacing w:before="80" w:line="183" w:lineRule="auto"/>
              <w:rPr/>
            </w:pPr>
            <w:r>
              <w:rPr/>
              <w:t>0</w:t>
            </w:r>
          </w:p>
        </w:tc>
        <w:tc>
          <w:tcPr>
            <w:tcW w:w="1419" w:type="dxa"/>
            <w:vAlign w:val="top"/>
          </w:tcPr>
          <w:p>
            <w:pPr>
              <w:pStyle w:val="TableText"/>
              <w:ind w:left="647"/>
              <w:spacing w:before="80" w:line="183" w:lineRule="auto"/>
              <w:rPr/>
            </w:pPr>
            <w:r>
              <w:rPr/>
              <w:t>8</w:t>
            </w:r>
          </w:p>
        </w:tc>
        <w:tc>
          <w:tcPr>
            <w:tcW w:w="1423" w:type="dxa"/>
            <w:vAlign w:val="top"/>
          </w:tcPr>
          <w:p>
            <w:pPr>
              <w:pStyle w:val="TableText"/>
              <w:ind w:left="648"/>
              <w:spacing w:before="80" w:line="183" w:lineRule="auto"/>
              <w:rPr/>
            </w:pPr>
            <w:r>
              <w:rPr/>
              <w:t>6</w:t>
            </w:r>
          </w:p>
        </w:tc>
      </w:tr>
      <w:tr>
        <w:trPr>
          <w:trHeight w:val="309" w:hRule="atLeast"/>
        </w:trPr>
        <w:tc>
          <w:tcPr>
            <w:tcW w:w="1414" w:type="dxa"/>
            <w:vAlign w:val="top"/>
          </w:tcPr>
          <w:p>
            <w:pPr>
              <w:pStyle w:val="TableText"/>
              <w:ind w:left="435"/>
              <w:spacing w:before="61" w:line="183" w:lineRule="auto"/>
              <w:rPr/>
            </w:pPr>
            <w:r>
              <w:rPr>
                <w:spacing w:val="-8"/>
              </w:rPr>
              <w:t>5</w:t>
            </w:r>
            <w:r>
              <w:rPr>
                <w:spacing w:val="75"/>
              </w:rPr>
              <w:t xml:space="preserve"> </w:t>
            </w:r>
            <w:r>
              <w:rPr>
                <w:spacing w:val="-8"/>
              </w:rPr>
              <w:t>组</w:t>
            </w:r>
          </w:p>
        </w:tc>
        <w:tc>
          <w:tcPr>
            <w:tcW w:w="1429" w:type="dxa"/>
            <w:vAlign w:val="top"/>
          </w:tcPr>
          <w:p>
            <w:pPr>
              <w:pStyle w:val="TableText"/>
              <w:ind w:left="641"/>
              <w:spacing w:before="71" w:line="175" w:lineRule="auto"/>
              <w:rPr/>
            </w:pPr>
            <w:r>
              <w:rPr/>
              <w:t>0</w:t>
            </w:r>
          </w:p>
        </w:tc>
        <w:tc>
          <w:tcPr>
            <w:tcW w:w="1419" w:type="dxa"/>
            <w:vAlign w:val="top"/>
          </w:tcPr>
          <w:p>
            <w:pPr>
              <w:pStyle w:val="TableText"/>
              <w:ind w:left="642"/>
              <w:spacing w:before="71" w:line="175" w:lineRule="auto"/>
              <w:rPr/>
            </w:pPr>
            <w:r>
              <w:rPr/>
              <w:t>3</w:t>
            </w:r>
          </w:p>
        </w:tc>
        <w:tc>
          <w:tcPr>
            <w:tcW w:w="1418" w:type="dxa"/>
            <w:vAlign w:val="top"/>
          </w:tcPr>
          <w:p>
            <w:pPr>
              <w:pStyle w:val="TableText"/>
              <w:ind w:left="643"/>
              <w:spacing w:before="71" w:line="175" w:lineRule="auto"/>
              <w:rPr/>
            </w:pPr>
            <w:r>
              <w:rPr/>
              <w:t>2</w:t>
            </w:r>
          </w:p>
        </w:tc>
        <w:tc>
          <w:tcPr>
            <w:tcW w:w="1428" w:type="dxa"/>
            <w:vAlign w:val="top"/>
          </w:tcPr>
          <w:p>
            <w:pPr>
              <w:pStyle w:val="TableText"/>
              <w:ind w:left="645"/>
              <w:spacing w:before="71" w:line="175" w:lineRule="auto"/>
              <w:rPr/>
            </w:pPr>
            <w:r>
              <w:rPr/>
              <w:t>0</w:t>
            </w:r>
          </w:p>
        </w:tc>
        <w:tc>
          <w:tcPr>
            <w:tcW w:w="1419" w:type="dxa"/>
            <w:vAlign w:val="top"/>
          </w:tcPr>
          <w:p>
            <w:pPr>
              <w:pStyle w:val="TableText"/>
              <w:ind w:left="647"/>
              <w:spacing w:before="71" w:line="175" w:lineRule="auto"/>
              <w:rPr/>
            </w:pPr>
            <w:r>
              <w:rPr/>
              <w:t>0</w:t>
            </w:r>
          </w:p>
        </w:tc>
        <w:tc>
          <w:tcPr>
            <w:tcW w:w="1423" w:type="dxa"/>
            <w:vAlign w:val="top"/>
          </w:tcPr>
          <w:p>
            <w:pPr>
              <w:pStyle w:val="TableText"/>
              <w:ind w:left="648"/>
              <w:spacing w:before="71" w:line="175" w:lineRule="auto"/>
              <w:rPr/>
            </w:pPr>
            <w:r>
              <w:rPr/>
              <w:t>0</w:t>
            </w:r>
          </w:p>
        </w:tc>
      </w:tr>
      <w:tr>
        <w:trPr>
          <w:trHeight w:val="313" w:hRule="atLeast"/>
        </w:trPr>
        <w:tc>
          <w:tcPr>
            <w:tcW w:w="1414" w:type="dxa"/>
            <w:vAlign w:val="top"/>
          </w:tcPr>
          <w:p>
            <w:pPr>
              <w:pStyle w:val="TableText"/>
              <w:ind w:left="425"/>
              <w:spacing w:before="62" w:line="185" w:lineRule="auto"/>
              <w:rPr/>
            </w:pPr>
            <w:r>
              <w:rPr>
                <w:spacing w:val="-6"/>
              </w:rPr>
              <w:t>6</w:t>
            </w:r>
            <w:r>
              <w:rPr>
                <w:spacing w:val="91"/>
              </w:rPr>
              <w:t xml:space="preserve"> </w:t>
            </w:r>
            <w:r>
              <w:rPr>
                <w:spacing w:val="-6"/>
              </w:rPr>
              <w:t>组</w:t>
            </w:r>
          </w:p>
        </w:tc>
        <w:tc>
          <w:tcPr>
            <w:tcW w:w="1429" w:type="dxa"/>
            <w:vAlign w:val="top"/>
          </w:tcPr>
          <w:p>
            <w:pPr>
              <w:pStyle w:val="TableText"/>
              <w:ind w:left="641"/>
              <w:spacing w:before="72" w:line="177" w:lineRule="auto"/>
              <w:rPr/>
            </w:pPr>
            <w:r>
              <w:rPr/>
              <w:t>0</w:t>
            </w:r>
          </w:p>
        </w:tc>
        <w:tc>
          <w:tcPr>
            <w:tcW w:w="1419" w:type="dxa"/>
            <w:vAlign w:val="top"/>
          </w:tcPr>
          <w:p>
            <w:pPr>
              <w:pStyle w:val="TableText"/>
              <w:ind w:left="642"/>
              <w:spacing w:before="72" w:line="177" w:lineRule="auto"/>
              <w:rPr/>
            </w:pPr>
            <w:r>
              <w:rPr/>
              <w:t>3</w:t>
            </w:r>
          </w:p>
        </w:tc>
        <w:tc>
          <w:tcPr>
            <w:tcW w:w="1418" w:type="dxa"/>
            <w:vAlign w:val="top"/>
          </w:tcPr>
          <w:p>
            <w:pPr>
              <w:pStyle w:val="TableText"/>
              <w:ind w:left="643"/>
              <w:spacing w:before="72" w:line="177" w:lineRule="auto"/>
              <w:rPr/>
            </w:pPr>
            <w:r>
              <w:rPr/>
              <w:t>5</w:t>
            </w:r>
          </w:p>
        </w:tc>
        <w:tc>
          <w:tcPr>
            <w:tcW w:w="1428" w:type="dxa"/>
            <w:vAlign w:val="top"/>
          </w:tcPr>
          <w:p>
            <w:pPr>
              <w:pStyle w:val="TableText"/>
              <w:ind w:left="645"/>
              <w:spacing w:before="72" w:line="177" w:lineRule="auto"/>
              <w:rPr/>
            </w:pPr>
            <w:r>
              <w:rPr/>
              <w:t>0</w:t>
            </w:r>
          </w:p>
        </w:tc>
        <w:tc>
          <w:tcPr>
            <w:tcW w:w="1419" w:type="dxa"/>
            <w:vAlign w:val="top"/>
          </w:tcPr>
          <w:p>
            <w:pPr>
              <w:pStyle w:val="TableText"/>
              <w:ind w:left="647"/>
              <w:spacing w:before="72" w:line="177" w:lineRule="auto"/>
              <w:rPr/>
            </w:pPr>
            <w:r>
              <w:rPr/>
              <w:t>5</w:t>
            </w:r>
          </w:p>
        </w:tc>
        <w:tc>
          <w:tcPr>
            <w:tcW w:w="1423" w:type="dxa"/>
            <w:vAlign w:val="top"/>
          </w:tcPr>
          <w:p>
            <w:pPr>
              <w:pStyle w:val="TableText"/>
              <w:ind w:left="648"/>
              <w:spacing w:before="72" w:line="177" w:lineRule="auto"/>
              <w:rPr/>
            </w:pPr>
            <w:r>
              <w:rPr/>
              <w:t>2</w:t>
            </w:r>
          </w:p>
        </w:tc>
      </w:tr>
    </w:tbl>
    <w:p>
      <w:pPr>
        <w:pStyle w:val="BodyText"/>
        <w:ind w:left="105"/>
        <w:spacing w:before="45" w:line="204" w:lineRule="auto"/>
        <w:rPr>
          <w:sz w:val="24"/>
          <w:szCs w:val="24"/>
        </w:rPr>
      </w:pPr>
      <w:r>
        <w:rPr>
          <w:sz w:val="24"/>
          <w:szCs w:val="24"/>
          <w:spacing w:val="2"/>
        </w:rPr>
        <w:t>3、在第2步所得的矩阵中，0即为可以安</w:t>
      </w:r>
      <w:r>
        <w:rPr>
          <w:sz w:val="24"/>
          <w:szCs w:val="24"/>
          <w:spacing w:val="1"/>
        </w:rPr>
        <w:t>排的对应工作。(找独立0)</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4"/>
        <w:gridCol w:w="1429"/>
        <w:gridCol w:w="1419"/>
        <w:gridCol w:w="1418"/>
        <w:gridCol w:w="1428"/>
        <w:gridCol w:w="1419"/>
        <w:gridCol w:w="1423"/>
      </w:tblGrid>
      <w:tr>
        <w:trPr>
          <w:trHeight w:val="304" w:hRule="atLeast"/>
        </w:trPr>
        <w:tc>
          <w:tcPr>
            <w:tcW w:w="1414" w:type="dxa"/>
            <w:vAlign w:val="top"/>
          </w:tcPr>
          <w:p>
            <w:pPr>
              <w:rPr>
                <w:rFonts w:ascii="Arial"/>
                <w:sz w:val="21"/>
              </w:rPr>
            </w:pPr>
            <w:r/>
          </w:p>
        </w:tc>
        <w:tc>
          <w:tcPr>
            <w:tcW w:w="1429" w:type="dxa"/>
            <w:vAlign w:val="top"/>
          </w:tcPr>
          <w:p>
            <w:pPr>
              <w:pStyle w:val="TableText"/>
              <w:ind w:left="641"/>
              <w:spacing w:before="94" w:line="199" w:lineRule="exact"/>
              <w:rPr/>
            </w:pPr>
            <w:r>
              <w:rPr>
                <w:position w:val="-3"/>
              </w:rPr>
              <w:t>A</w:t>
            </w:r>
          </w:p>
        </w:tc>
        <w:tc>
          <w:tcPr>
            <w:tcW w:w="1419" w:type="dxa"/>
            <w:vAlign w:val="top"/>
          </w:tcPr>
          <w:p>
            <w:pPr>
              <w:pStyle w:val="TableText"/>
              <w:ind w:left="642"/>
              <w:spacing w:before="98" w:line="195" w:lineRule="exact"/>
              <w:rPr/>
            </w:pPr>
            <w:r>
              <w:rPr>
                <w:position w:val="-3"/>
              </w:rPr>
              <w:t>B</w:t>
            </w:r>
          </w:p>
        </w:tc>
        <w:tc>
          <w:tcPr>
            <w:tcW w:w="1418" w:type="dxa"/>
            <w:vAlign w:val="top"/>
          </w:tcPr>
          <w:p>
            <w:pPr>
              <w:pStyle w:val="TableText"/>
              <w:ind w:left="643"/>
              <w:spacing w:before="96" w:line="197" w:lineRule="exact"/>
              <w:rPr/>
            </w:pPr>
            <w:r>
              <w:rPr>
                <w:position w:val="-2"/>
              </w:rPr>
              <w:t>C</w:t>
            </w:r>
          </w:p>
        </w:tc>
        <w:tc>
          <w:tcPr>
            <w:tcW w:w="1428" w:type="dxa"/>
            <w:vAlign w:val="top"/>
          </w:tcPr>
          <w:p>
            <w:pPr>
              <w:pStyle w:val="TableText"/>
              <w:ind w:left="645"/>
              <w:spacing w:before="98" w:line="195" w:lineRule="exact"/>
              <w:rPr/>
            </w:pPr>
            <w:r>
              <w:rPr>
                <w:position w:val="-3"/>
              </w:rPr>
              <w:t>D</w:t>
            </w:r>
          </w:p>
        </w:tc>
        <w:tc>
          <w:tcPr>
            <w:tcW w:w="1419" w:type="dxa"/>
            <w:vAlign w:val="top"/>
          </w:tcPr>
          <w:p>
            <w:pPr>
              <w:pStyle w:val="TableText"/>
              <w:ind w:left="647"/>
              <w:spacing w:before="98" w:line="195" w:lineRule="exact"/>
              <w:rPr/>
            </w:pPr>
            <w:r>
              <w:rPr>
                <w:position w:val="-3"/>
              </w:rPr>
              <w:t>E</w:t>
            </w:r>
          </w:p>
        </w:tc>
        <w:tc>
          <w:tcPr>
            <w:tcW w:w="1423" w:type="dxa"/>
            <w:vAlign w:val="top"/>
          </w:tcPr>
          <w:p>
            <w:pPr>
              <w:pStyle w:val="TableText"/>
              <w:ind w:left="648"/>
              <w:spacing w:before="98" w:line="195" w:lineRule="exact"/>
              <w:rPr/>
            </w:pPr>
            <w:r>
              <w:rPr>
                <w:position w:val="-3"/>
              </w:rPr>
              <w:t>F</w:t>
            </w:r>
          </w:p>
        </w:tc>
      </w:tr>
      <w:tr>
        <w:trPr>
          <w:trHeight w:val="319" w:hRule="atLeast"/>
        </w:trPr>
        <w:tc>
          <w:tcPr>
            <w:tcW w:w="1414" w:type="dxa"/>
            <w:vAlign w:val="top"/>
          </w:tcPr>
          <w:p>
            <w:pPr>
              <w:pStyle w:val="TableText"/>
              <w:ind w:left="515"/>
              <w:spacing w:before="54" w:line="196" w:lineRule="auto"/>
              <w:rPr/>
            </w:pPr>
            <w:r>
              <w:rPr>
                <w:spacing w:val="4"/>
              </w:rPr>
              <w:t>1组</w:t>
            </w:r>
          </w:p>
        </w:tc>
        <w:tc>
          <w:tcPr>
            <w:tcW w:w="1429" w:type="dxa"/>
            <w:vAlign w:val="top"/>
          </w:tcPr>
          <w:p>
            <w:pPr>
              <w:pStyle w:val="TableText"/>
              <w:ind w:left="641"/>
              <w:spacing w:before="64" w:line="188" w:lineRule="auto"/>
              <w:rPr/>
            </w:pPr>
            <w:r>
              <w:rPr/>
              <w:t>0</w:t>
            </w:r>
          </w:p>
        </w:tc>
        <w:tc>
          <w:tcPr>
            <w:tcW w:w="1419" w:type="dxa"/>
            <w:vAlign w:val="top"/>
          </w:tcPr>
          <w:p>
            <w:pPr>
              <w:pStyle w:val="TableText"/>
              <w:ind w:left="642"/>
              <w:spacing w:before="64" w:line="188" w:lineRule="auto"/>
              <w:rPr/>
            </w:pPr>
            <w:r>
              <w:rPr/>
              <w:t>0</w:t>
            </w:r>
          </w:p>
        </w:tc>
        <w:tc>
          <w:tcPr>
            <w:tcW w:w="1418" w:type="dxa"/>
            <w:vAlign w:val="top"/>
          </w:tcPr>
          <w:p>
            <w:pPr>
              <w:pStyle w:val="TableText"/>
              <w:ind w:left="643"/>
              <w:spacing w:before="64" w:line="188" w:lineRule="auto"/>
              <w:rPr/>
            </w:pPr>
            <w:r>
              <w:rPr/>
              <w:t>0</w:t>
            </w:r>
          </w:p>
        </w:tc>
        <w:tc>
          <w:tcPr>
            <w:tcW w:w="1428" w:type="dxa"/>
            <w:vAlign w:val="top"/>
          </w:tcPr>
          <w:p>
            <w:pPr>
              <w:pStyle w:val="TableText"/>
              <w:ind w:left="645"/>
              <w:spacing w:before="64" w:line="188" w:lineRule="auto"/>
              <w:rPr/>
            </w:pPr>
            <w:r>
              <w:rPr/>
              <w:t>0</w:t>
            </w:r>
          </w:p>
        </w:tc>
        <w:tc>
          <w:tcPr>
            <w:tcW w:w="1419" w:type="dxa"/>
            <w:vAlign w:val="top"/>
          </w:tcPr>
          <w:p>
            <w:pPr>
              <w:pStyle w:val="TableText"/>
              <w:ind w:left="647"/>
              <w:spacing w:before="64" w:line="188" w:lineRule="auto"/>
              <w:rPr/>
            </w:pPr>
            <w:r>
              <w:rPr/>
              <w:t>4</w:t>
            </w:r>
          </w:p>
        </w:tc>
        <w:tc>
          <w:tcPr>
            <w:tcW w:w="1423" w:type="dxa"/>
            <w:vAlign w:val="top"/>
          </w:tcPr>
          <w:p>
            <w:pPr>
              <w:pStyle w:val="TableText"/>
              <w:ind w:left="648"/>
              <w:spacing w:before="64" w:line="188" w:lineRule="auto"/>
              <w:rPr/>
            </w:pPr>
            <w:r>
              <w:rPr/>
              <w:t>2</w:t>
            </w:r>
          </w:p>
        </w:tc>
      </w:tr>
      <w:tr>
        <w:trPr>
          <w:trHeight w:val="308" w:hRule="atLeast"/>
        </w:trPr>
        <w:tc>
          <w:tcPr>
            <w:tcW w:w="1414" w:type="dxa"/>
            <w:vAlign w:val="top"/>
          </w:tcPr>
          <w:p>
            <w:pPr>
              <w:pStyle w:val="TableText"/>
              <w:ind w:left="435"/>
              <w:spacing w:before="56" w:line="186" w:lineRule="auto"/>
              <w:rPr/>
            </w:pPr>
            <w:r>
              <w:rPr>
                <w:spacing w:val="-7"/>
              </w:rPr>
              <w:t>2</w:t>
            </w:r>
            <w:r>
              <w:rPr>
                <w:spacing w:val="73"/>
              </w:rPr>
              <w:t xml:space="preserve"> </w:t>
            </w:r>
            <w:r>
              <w:rPr>
                <w:spacing w:val="-7"/>
              </w:rPr>
              <w:t>组</w:t>
            </w:r>
          </w:p>
        </w:tc>
        <w:tc>
          <w:tcPr>
            <w:tcW w:w="1429" w:type="dxa"/>
            <w:vAlign w:val="top"/>
          </w:tcPr>
          <w:p>
            <w:pPr>
              <w:pStyle w:val="TableText"/>
              <w:ind w:left="641"/>
              <w:spacing w:before="66" w:line="178" w:lineRule="auto"/>
              <w:rPr/>
            </w:pPr>
            <w:r>
              <w:rPr/>
              <w:t>0</w:t>
            </w:r>
          </w:p>
        </w:tc>
        <w:tc>
          <w:tcPr>
            <w:tcW w:w="1419" w:type="dxa"/>
            <w:vAlign w:val="top"/>
          </w:tcPr>
          <w:p>
            <w:pPr>
              <w:pStyle w:val="TableText"/>
              <w:ind w:left="642"/>
              <w:spacing w:before="66" w:line="178" w:lineRule="auto"/>
              <w:rPr/>
            </w:pPr>
            <w:r>
              <w:rPr/>
              <w:t>3</w:t>
            </w:r>
          </w:p>
        </w:tc>
        <w:tc>
          <w:tcPr>
            <w:tcW w:w="1418" w:type="dxa"/>
            <w:vAlign w:val="top"/>
          </w:tcPr>
          <w:p>
            <w:pPr>
              <w:pStyle w:val="TableText"/>
              <w:ind w:left="643"/>
              <w:spacing w:before="66" w:line="178" w:lineRule="auto"/>
              <w:rPr/>
            </w:pPr>
            <w:r>
              <w:rPr/>
              <w:t>4</w:t>
            </w:r>
          </w:p>
        </w:tc>
        <w:tc>
          <w:tcPr>
            <w:tcW w:w="1428" w:type="dxa"/>
            <w:vAlign w:val="top"/>
          </w:tcPr>
          <w:p>
            <w:pPr>
              <w:pStyle w:val="TableText"/>
              <w:ind w:left="645"/>
              <w:spacing w:before="66" w:line="178" w:lineRule="auto"/>
              <w:rPr/>
            </w:pPr>
            <w:r>
              <w:rPr/>
              <w:t>1</w:t>
            </w:r>
          </w:p>
        </w:tc>
        <w:tc>
          <w:tcPr>
            <w:tcW w:w="1419" w:type="dxa"/>
            <w:vAlign w:val="top"/>
          </w:tcPr>
          <w:p>
            <w:pPr>
              <w:pStyle w:val="TableText"/>
              <w:ind w:left="647"/>
              <w:spacing w:before="66" w:line="178" w:lineRule="auto"/>
              <w:rPr/>
            </w:pPr>
            <w:r>
              <w:rPr/>
              <w:t>3</w:t>
            </w:r>
          </w:p>
        </w:tc>
        <w:tc>
          <w:tcPr>
            <w:tcW w:w="1423" w:type="dxa"/>
            <w:vAlign w:val="top"/>
          </w:tcPr>
          <w:p>
            <w:pPr>
              <w:pStyle w:val="TableText"/>
              <w:ind w:left="648"/>
              <w:spacing w:before="66" w:line="178" w:lineRule="auto"/>
              <w:rPr/>
            </w:pPr>
            <w:r>
              <w:rPr/>
              <w:t>5</w:t>
            </w:r>
          </w:p>
        </w:tc>
      </w:tr>
      <w:tr>
        <w:trPr>
          <w:trHeight w:val="309" w:hRule="atLeast"/>
        </w:trPr>
        <w:tc>
          <w:tcPr>
            <w:tcW w:w="1414" w:type="dxa"/>
            <w:vAlign w:val="top"/>
          </w:tcPr>
          <w:p>
            <w:pPr>
              <w:pStyle w:val="TableText"/>
              <w:ind w:left="435"/>
              <w:spacing w:before="58" w:line="185" w:lineRule="auto"/>
              <w:rPr/>
            </w:pPr>
            <w:r>
              <w:rPr>
                <w:spacing w:val="-8"/>
              </w:rPr>
              <w:t>3</w:t>
            </w:r>
            <w:r>
              <w:rPr>
                <w:spacing w:val="75"/>
              </w:rPr>
              <w:t xml:space="preserve"> </w:t>
            </w:r>
            <w:r>
              <w:rPr>
                <w:spacing w:val="-8"/>
              </w:rPr>
              <w:t>组</w:t>
            </w:r>
          </w:p>
        </w:tc>
        <w:tc>
          <w:tcPr>
            <w:tcW w:w="1429" w:type="dxa"/>
            <w:vAlign w:val="top"/>
          </w:tcPr>
          <w:p>
            <w:pPr>
              <w:pStyle w:val="TableText"/>
              <w:ind w:left="641"/>
              <w:spacing w:before="67" w:line="178" w:lineRule="auto"/>
              <w:rPr/>
            </w:pPr>
            <w:r>
              <w:rPr/>
              <w:t>0</w:t>
            </w:r>
          </w:p>
        </w:tc>
        <w:tc>
          <w:tcPr>
            <w:tcW w:w="1419" w:type="dxa"/>
            <w:vAlign w:val="top"/>
          </w:tcPr>
          <w:p>
            <w:pPr>
              <w:pStyle w:val="TableText"/>
              <w:ind w:left="642"/>
              <w:spacing w:before="67" w:line="178" w:lineRule="auto"/>
              <w:rPr/>
            </w:pPr>
            <w:r>
              <w:rPr/>
              <w:t>3</w:t>
            </w:r>
          </w:p>
        </w:tc>
        <w:tc>
          <w:tcPr>
            <w:tcW w:w="1418" w:type="dxa"/>
            <w:vAlign w:val="top"/>
          </w:tcPr>
          <w:p>
            <w:pPr>
              <w:pStyle w:val="TableText"/>
              <w:ind w:left="643"/>
              <w:spacing w:before="67" w:line="178" w:lineRule="auto"/>
              <w:rPr/>
            </w:pPr>
            <w:r>
              <w:rPr/>
              <w:t>1</w:t>
            </w:r>
          </w:p>
        </w:tc>
        <w:tc>
          <w:tcPr>
            <w:tcW w:w="1428" w:type="dxa"/>
            <w:vAlign w:val="top"/>
          </w:tcPr>
          <w:p>
            <w:pPr>
              <w:pStyle w:val="TableText"/>
              <w:ind w:left="645"/>
              <w:spacing w:before="67" w:line="178" w:lineRule="auto"/>
              <w:rPr/>
            </w:pPr>
            <w:r>
              <w:rPr/>
              <w:t>1</w:t>
            </w:r>
          </w:p>
        </w:tc>
        <w:tc>
          <w:tcPr>
            <w:tcW w:w="1419" w:type="dxa"/>
            <w:vAlign w:val="top"/>
          </w:tcPr>
          <w:p>
            <w:pPr>
              <w:pStyle w:val="TableText"/>
              <w:ind w:left="647"/>
              <w:spacing w:before="67" w:line="178" w:lineRule="auto"/>
              <w:rPr/>
            </w:pPr>
            <w:r>
              <w:rPr/>
              <w:t>3</w:t>
            </w:r>
          </w:p>
        </w:tc>
        <w:tc>
          <w:tcPr>
            <w:tcW w:w="1423" w:type="dxa"/>
            <w:vAlign w:val="top"/>
          </w:tcPr>
          <w:p>
            <w:pPr>
              <w:pStyle w:val="TableText"/>
              <w:ind w:left="648"/>
              <w:spacing w:before="67" w:line="178" w:lineRule="auto"/>
              <w:rPr/>
            </w:pPr>
            <w:r>
              <w:rPr/>
              <w:t>0</w:t>
            </w:r>
          </w:p>
        </w:tc>
      </w:tr>
      <w:tr>
        <w:trPr>
          <w:trHeight w:val="309" w:hRule="atLeast"/>
        </w:trPr>
        <w:tc>
          <w:tcPr>
            <w:tcW w:w="1414" w:type="dxa"/>
            <w:vAlign w:val="top"/>
          </w:tcPr>
          <w:p>
            <w:pPr>
              <w:pStyle w:val="TableText"/>
              <w:ind w:left="435"/>
              <w:spacing w:before="58" w:line="185" w:lineRule="auto"/>
              <w:rPr/>
            </w:pPr>
            <w:r>
              <w:rPr>
                <w:spacing w:val="-5"/>
              </w:rPr>
              <w:t>4</w:t>
            </w:r>
            <w:r>
              <w:rPr>
                <w:spacing w:val="69"/>
              </w:rPr>
              <w:t xml:space="preserve"> </w:t>
            </w:r>
            <w:r>
              <w:rPr>
                <w:spacing w:val="-5"/>
              </w:rPr>
              <w:t>组</w:t>
            </w:r>
          </w:p>
        </w:tc>
        <w:tc>
          <w:tcPr>
            <w:tcW w:w="1429" w:type="dxa"/>
            <w:vAlign w:val="top"/>
          </w:tcPr>
          <w:p>
            <w:pPr>
              <w:pStyle w:val="TableText"/>
              <w:ind w:left="641"/>
              <w:spacing w:before="68" w:line="177" w:lineRule="auto"/>
              <w:rPr/>
            </w:pPr>
            <w:r>
              <w:rPr/>
              <w:t>0</w:t>
            </w:r>
          </w:p>
        </w:tc>
        <w:tc>
          <w:tcPr>
            <w:tcW w:w="1419" w:type="dxa"/>
            <w:vAlign w:val="top"/>
          </w:tcPr>
          <w:p>
            <w:pPr>
              <w:pStyle w:val="TableText"/>
              <w:ind w:left="642"/>
              <w:spacing w:before="68" w:line="177" w:lineRule="auto"/>
              <w:rPr/>
            </w:pPr>
            <w:r>
              <w:rPr/>
              <w:t>5</w:t>
            </w:r>
          </w:p>
        </w:tc>
        <w:tc>
          <w:tcPr>
            <w:tcW w:w="1418" w:type="dxa"/>
            <w:vAlign w:val="top"/>
          </w:tcPr>
          <w:p>
            <w:pPr>
              <w:pStyle w:val="TableText"/>
              <w:ind w:left="643"/>
              <w:spacing w:before="68" w:line="177" w:lineRule="auto"/>
              <w:rPr/>
            </w:pPr>
            <w:r>
              <w:rPr/>
              <w:t>2</w:t>
            </w:r>
          </w:p>
        </w:tc>
        <w:tc>
          <w:tcPr>
            <w:tcW w:w="1428" w:type="dxa"/>
            <w:vAlign w:val="top"/>
          </w:tcPr>
          <w:p>
            <w:pPr>
              <w:pStyle w:val="TableText"/>
              <w:ind w:left="645"/>
              <w:spacing w:before="68" w:line="177" w:lineRule="auto"/>
              <w:rPr/>
            </w:pPr>
            <w:r>
              <w:rPr/>
              <w:t>0</w:t>
            </w:r>
          </w:p>
        </w:tc>
        <w:tc>
          <w:tcPr>
            <w:tcW w:w="1419" w:type="dxa"/>
            <w:vAlign w:val="top"/>
          </w:tcPr>
          <w:p>
            <w:pPr>
              <w:pStyle w:val="TableText"/>
              <w:ind w:left="647"/>
              <w:spacing w:before="68" w:line="177" w:lineRule="auto"/>
              <w:rPr/>
            </w:pPr>
            <w:r>
              <w:rPr/>
              <w:t>8</w:t>
            </w:r>
          </w:p>
        </w:tc>
        <w:tc>
          <w:tcPr>
            <w:tcW w:w="1423" w:type="dxa"/>
            <w:vAlign w:val="top"/>
          </w:tcPr>
          <w:p>
            <w:pPr>
              <w:pStyle w:val="TableText"/>
              <w:ind w:left="648"/>
              <w:spacing w:before="68" w:line="177" w:lineRule="auto"/>
              <w:rPr/>
            </w:pPr>
            <w:r>
              <w:rPr/>
              <w:t>6</w:t>
            </w:r>
          </w:p>
        </w:tc>
      </w:tr>
      <w:tr>
        <w:trPr>
          <w:trHeight w:val="308" w:hRule="atLeast"/>
        </w:trPr>
        <w:tc>
          <w:tcPr>
            <w:tcW w:w="1414" w:type="dxa"/>
            <w:vAlign w:val="top"/>
          </w:tcPr>
          <w:p>
            <w:pPr>
              <w:pStyle w:val="TableText"/>
              <w:ind w:left="435"/>
              <w:spacing w:before="60" w:line="183" w:lineRule="auto"/>
              <w:rPr/>
            </w:pPr>
            <w:r>
              <w:rPr>
                <w:spacing w:val="-8"/>
              </w:rPr>
              <w:t>5</w:t>
            </w:r>
            <w:r>
              <w:rPr>
                <w:spacing w:val="75"/>
              </w:rPr>
              <w:t xml:space="preserve"> </w:t>
            </w:r>
            <w:r>
              <w:rPr>
                <w:spacing w:val="-8"/>
              </w:rPr>
              <w:t>组</w:t>
            </w:r>
          </w:p>
        </w:tc>
        <w:tc>
          <w:tcPr>
            <w:tcW w:w="1429" w:type="dxa"/>
            <w:vAlign w:val="top"/>
          </w:tcPr>
          <w:p>
            <w:pPr>
              <w:pStyle w:val="TableText"/>
              <w:ind w:left="641"/>
              <w:spacing w:before="70" w:line="175" w:lineRule="auto"/>
              <w:rPr/>
            </w:pPr>
            <w:r>
              <w:rPr/>
              <w:t>0</w:t>
            </w:r>
          </w:p>
        </w:tc>
        <w:tc>
          <w:tcPr>
            <w:tcW w:w="1419" w:type="dxa"/>
            <w:vAlign w:val="top"/>
          </w:tcPr>
          <w:p>
            <w:pPr>
              <w:pStyle w:val="TableText"/>
              <w:ind w:left="642"/>
              <w:spacing w:before="70" w:line="175" w:lineRule="auto"/>
              <w:rPr/>
            </w:pPr>
            <w:r>
              <w:rPr/>
              <w:t>3</w:t>
            </w:r>
          </w:p>
        </w:tc>
        <w:tc>
          <w:tcPr>
            <w:tcW w:w="1418" w:type="dxa"/>
            <w:vAlign w:val="top"/>
          </w:tcPr>
          <w:p>
            <w:pPr>
              <w:pStyle w:val="TableText"/>
              <w:ind w:left="643"/>
              <w:spacing w:before="70" w:line="175" w:lineRule="auto"/>
              <w:rPr/>
            </w:pPr>
            <w:r>
              <w:rPr/>
              <w:t>2</w:t>
            </w:r>
          </w:p>
        </w:tc>
        <w:tc>
          <w:tcPr>
            <w:tcW w:w="1428" w:type="dxa"/>
            <w:vAlign w:val="top"/>
          </w:tcPr>
          <w:p>
            <w:pPr>
              <w:pStyle w:val="TableText"/>
              <w:ind w:left="645"/>
              <w:spacing w:before="70" w:line="175" w:lineRule="auto"/>
              <w:rPr/>
            </w:pPr>
            <w:r>
              <w:rPr/>
              <w:t>0</w:t>
            </w:r>
          </w:p>
        </w:tc>
        <w:tc>
          <w:tcPr>
            <w:tcW w:w="1419" w:type="dxa"/>
            <w:vAlign w:val="top"/>
          </w:tcPr>
          <w:p>
            <w:pPr>
              <w:pStyle w:val="TableText"/>
              <w:ind w:left="647"/>
              <w:spacing w:before="70" w:line="175" w:lineRule="auto"/>
              <w:rPr/>
            </w:pPr>
            <w:r>
              <w:rPr/>
              <w:t>0</w:t>
            </w:r>
          </w:p>
        </w:tc>
        <w:tc>
          <w:tcPr>
            <w:tcW w:w="1423" w:type="dxa"/>
            <w:vAlign w:val="top"/>
          </w:tcPr>
          <w:p>
            <w:pPr>
              <w:pStyle w:val="TableText"/>
              <w:ind w:left="648"/>
              <w:spacing w:before="70" w:line="175" w:lineRule="auto"/>
              <w:rPr/>
            </w:pPr>
            <w:r>
              <w:rPr/>
              <w:t>0</w:t>
            </w:r>
          </w:p>
        </w:tc>
      </w:tr>
      <w:tr>
        <w:trPr>
          <w:trHeight w:val="313" w:hRule="atLeast"/>
        </w:trPr>
        <w:tc>
          <w:tcPr>
            <w:tcW w:w="1414" w:type="dxa"/>
            <w:vAlign w:val="top"/>
          </w:tcPr>
          <w:p>
            <w:pPr>
              <w:pStyle w:val="TableText"/>
              <w:ind w:left="435"/>
              <w:spacing w:before="62" w:line="185" w:lineRule="auto"/>
              <w:rPr/>
            </w:pPr>
            <w:r>
              <w:rPr>
                <w:spacing w:val="-6"/>
              </w:rPr>
              <w:t>6</w:t>
            </w:r>
            <w:r>
              <w:rPr>
                <w:spacing w:val="71"/>
              </w:rPr>
              <w:t xml:space="preserve"> </w:t>
            </w:r>
            <w:r>
              <w:rPr>
                <w:spacing w:val="-6"/>
              </w:rPr>
              <w:t>组</w:t>
            </w:r>
          </w:p>
        </w:tc>
        <w:tc>
          <w:tcPr>
            <w:tcW w:w="1429" w:type="dxa"/>
            <w:vAlign w:val="top"/>
          </w:tcPr>
          <w:p>
            <w:pPr>
              <w:pStyle w:val="TableText"/>
              <w:ind w:left="641"/>
              <w:spacing w:before="71" w:line="178" w:lineRule="auto"/>
              <w:rPr/>
            </w:pPr>
            <w:r>
              <w:rPr/>
              <w:t>0</w:t>
            </w:r>
          </w:p>
        </w:tc>
        <w:tc>
          <w:tcPr>
            <w:tcW w:w="1419" w:type="dxa"/>
            <w:vAlign w:val="top"/>
          </w:tcPr>
          <w:p>
            <w:pPr>
              <w:pStyle w:val="TableText"/>
              <w:ind w:left="642"/>
              <w:spacing w:before="71" w:line="178" w:lineRule="auto"/>
              <w:rPr/>
            </w:pPr>
            <w:r>
              <w:rPr/>
              <w:t>3</w:t>
            </w:r>
          </w:p>
        </w:tc>
        <w:tc>
          <w:tcPr>
            <w:tcW w:w="1418" w:type="dxa"/>
            <w:vAlign w:val="top"/>
          </w:tcPr>
          <w:p>
            <w:pPr>
              <w:pStyle w:val="TableText"/>
              <w:ind w:left="643"/>
              <w:spacing w:before="71" w:line="178" w:lineRule="auto"/>
              <w:rPr/>
            </w:pPr>
            <w:r>
              <w:rPr/>
              <w:t>5</w:t>
            </w:r>
          </w:p>
        </w:tc>
        <w:tc>
          <w:tcPr>
            <w:tcW w:w="1428" w:type="dxa"/>
            <w:vAlign w:val="top"/>
          </w:tcPr>
          <w:p>
            <w:pPr>
              <w:pStyle w:val="TableText"/>
              <w:ind w:left="645"/>
              <w:spacing w:before="71" w:line="178" w:lineRule="auto"/>
              <w:rPr/>
            </w:pPr>
            <w:r>
              <w:rPr/>
              <w:t>0</w:t>
            </w:r>
          </w:p>
        </w:tc>
        <w:tc>
          <w:tcPr>
            <w:tcW w:w="1419" w:type="dxa"/>
            <w:vAlign w:val="top"/>
          </w:tcPr>
          <w:p>
            <w:pPr>
              <w:pStyle w:val="TableText"/>
              <w:ind w:left="647"/>
              <w:spacing w:before="71" w:line="178" w:lineRule="auto"/>
              <w:rPr/>
            </w:pPr>
            <w:r>
              <w:rPr/>
              <w:t>5</w:t>
            </w:r>
          </w:p>
        </w:tc>
        <w:tc>
          <w:tcPr>
            <w:tcW w:w="1423" w:type="dxa"/>
            <w:vAlign w:val="top"/>
          </w:tcPr>
          <w:p>
            <w:pPr>
              <w:pStyle w:val="TableText"/>
              <w:ind w:left="648"/>
              <w:spacing w:before="71" w:line="178" w:lineRule="auto"/>
              <w:rPr/>
            </w:pPr>
            <w:r>
              <w:rPr/>
              <w:t>2</w:t>
            </w:r>
          </w:p>
        </w:tc>
      </w:tr>
    </w:tbl>
    <w:p>
      <w:pPr>
        <w:pStyle w:val="BodyText"/>
        <w:ind w:left="115"/>
        <w:spacing w:before="75" w:line="219" w:lineRule="auto"/>
        <w:rPr>
          <w:rFonts w:ascii="Times New Roman" w:hAnsi="Times New Roman" w:eastAsia="Times New Roman" w:cs="Times New Roman"/>
        </w:rPr>
      </w:pPr>
      <w:r>
        <w:rPr>
          <w:spacing w:val="2"/>
        </w:rPr>
        <w:t>1组可以做</w:t>
      </w:r>
      <w:r>
        <w:rPr>
          <w:rFonts w:ascii="Times New Roman" w:hAnsi="Times New Roman" w:eastAsia="Times New Roman" w:cs="Times New Roman"/>
          <w:spacing w:val="2"/>
        </w:rPr>
        <w:t>A</w:t>
      </w:r>
      <w:r>
        <w:rPr>
          <w:spacing w:val="2"/>
        </w:rPr>
        <w:t>、</w:t>
      </w:r>
      <w:r>
        <w:rPr>
          <w:rFonts w:ascii="Times New Roman" w:hAnsi="Times New Roman" w:eastAsia="Times New Roman" w:cs="Times New Roman"/>
          <w:spacing w:val="2"/>
        </w:rPr>
        <w:t>B</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C</w:t>
      </w:r>
      <w:r>
        <w:rPr>
          <w:spacing w:val="2"/>
        </w:rPr>
        <w:t>、</w:t>
      </w:r>
      <w:r>
        <w:rPr>
          <w:rFonts w:ascii="Times New Roman" w:hAnsi="Times New Roman" w:eastAsia="Times New Roman" w:cs="Times New Roman"/>
          <w:spacing w:val="2"/>
        </w:rPr>
        <w:t>D</w:t>
      </w:r>
    </w:p>
    <w:p>
      <w:pPr>
        <w:spacing w:line="219" w:lineRule="auto"/>
        <w:sectPr>
          <w:headerReference w:type="default" r:id="rId298"/>
          <w:footerReference w:type="default" r:id="rId299"/>
          <w:pgSz w:w="11910" w:h="16840"/>
          <w:pgMar w:top="1155" w:right="994" w:bottom="1139" w:left="954" w:header="801" w:footer="1021" w:gutter="0"/>
        </w:sectPr>
        <w:rPr>
          <w:rFonts w:ascii="Times New Roman" w:hAnsi="Times New Roman" w:eastAsia="Times New Roman" w:cs="Times New Roman"/>
        </w:rPr>
      </w:pPr>
    </w:p>
    <w:p>
      <w:pPr>
        <w:pStyle w:val="BodyText"/>
        <w:ind w:left="14"/>
        <w:spacing w:before="316" w:line="219" w:lineRule="auto"/>
        <w:rPr/>
      </w:pPr>
      <w:r>
        <w:rPr>
          <w:spacing w:val="24"/>
        </w:rPr>
        <w:t>2组可以做A</w:t>
      </w:r>
    </w:p>
    <w:p>
      <w:pPr>
        <w:pStyle w:val="BodyText"/>
        <w:ind w:left="14"/>
        <w:spacing w:before="37" w:line="219" w:lineRule="auto"/>
        <w:rPr>
          <w:rFonts w:ascii="Times New Roman" w:hAnsi="Times New Roman" w:eastAsia="Times New Roman" w:cs="Times New Roman"/>
        </w:rPr>
      </w:pPr>
      <w:r>
        <w:rPr>
          <w:spacing w:val="15"/>
        </w:rPr>
        <w:t>3组可以做</w:t>
      </w:r>
      <w:r>
        <w:rPr>
          <w:rFonts w:ascii="Times New Roman" w:hAnsi="Times New Roman" w:eastAsia="Times New Roman" w:cs="Times New Roman"/>
          <w:spacing w:val="15"/>
        </w:rPr>
        <w:t>A</w:t>
      </w:r>
      <w:r>
        <w:rPr>
          <w:rFonts w:ascii="Times New Roman" w:hAnsi="Times New Roman" w:eastAsia="Times New Roman" w:cs="Times New Roman"/>
          <w:spacing w:val="-32"/>
        </w:rPr>
        <w:t xml:space="preserve"> </w:t>
      </w:r>
      <w:r>
        <w:rPr>
          <w:spacing w:val="15"/>
        </w:rPr>
        <w:t>、</w:t>
      </w:r>
      <w:r>
        <w:rPr>
          <w:rFonts w:ascii="Times New Roman" w:hAnsi="Times New Roman" w:eastAsia="Times New Roman" w:cs="Times New Roman"/>
          <w:spacing w:val="15"/>
        </w:rPr>
        <w:t>F</w:t>
      </w:r>
    </w:p>
    <w:p>
      <w:pPr>
        <w:pStyle w:val="BodyText"/>
        <w:ind w:left="14"/>
        <w:spacing w:before="40" w:line="222" w:lineRule="auto"/>
        <w:rPr>
          <w:rFonts w:ascii="Times New Roman" w:hAnsi="Times New Roman" w:eastAsia="Times New Roman" w:cs="Times New Roman"/>
        </w:rPr>
      </w:pPr>
      <w:r>
        <w:rPr>
          <w:spacing w:val="14"/>
        </w:rPr>
        <w:t>4组可以</w:t>
      </w:r>
      <w:r>
        <w:rPr>
          <w:rFonts w:ascii="Times New Roman" w:hAnsi="Times New Roman" w:eastAsia="Times New Roman" w:cs="Times New Roman"/>
          <w:spacing w:val="14"/>
        </w:rPr>
        <w:t>A</w:t>
      </w:r>
      <w:r>
        <w:rPr>
          <w:spacing w:val="14"/>
        </w:rPr>
        <w:t>、</w:t>
      </w:r>
      <w:r>
        <w:rPr>
          <w:rFonts w:ascii="Times New Roman" w:hAnsi="Times New Roman" w:eastAsia="Times New Roman" w:cs="Times New Roman"/>
          <w:spacing w:val="14"/>
        </w:rPr>
        <w:t>D</w:t>
      </w:r>
    </w:p>
    <w:p>
      <w:pPr>
        <w:pStyle w:val="BodyText"/>
        <w:ind w:left="14" w:right="7341"/>
        <w:spacing w:before="49" w:line="259" w:lineRule="auto"/>
        <w:rPr>
          <w:rFonts w:ascii="Times New Roman" w:hAnsi="Times New Roman" w:eastAsia="Times New Roman" w:cs="Times New Roman"/>
        </w:rPr>
      </w:pPr>
      <w:r>
        <w:rPr/>
        <w:t>5组可以做</w:t>
      </w:r>
      <w:r>
        <w:rPr>
          <w:rFonts w:ascii="Times New Roman" w:hAnsi="Times New Roman" w:eastAsia="Times New Roman" w:cs="Times New Roman"/>
        </w:rPr>
        <w:t>A</w:t>
      </w:r>
      <w:r>
        <w:rPr>
          <w:rFonts w:ascii="Times New Roman" w:hAnsi="Times New Roman" w:eastAsia="Times New Roman" w:cs="Times New Roman"/>
          <w:spacing w:val="-24"/>
        </w:rPr>
        <w:t xml:space="preserve"> </w:t>
      </w:r>
      <w:r>
        <w:rPr/>
        <w:t>、</w:t>
      </w:r>
      <w:r>
        <w:rPr>
          <w:rFonts w:ascii="Times New Roman" w:hAnsi="Times New Roman" w:eastAsia="Times New Roman" w:cs="Times New Roman"/>
        </w:rPr>
        <w:t>D</w:t>
      </w:r>
      <w:r>
        <w:rPr>
          <w:rFonts w:ascii="Times New Roman" w:hAnsi="Times New Roman" w:eastAsia="Times New Roman" w:cs="Times New Roman"/>
          <w:spacing w:val="-33"/>
        </w:rPr>
        <w:t xml:space="preserve"> </w:t>
      </w:r>
      <w:r>
        <w:rPr/>
        <w:t>、</w:t>
      </w:r>
      <w:r>
        <w:rPr>
          <w:rFonts w:ascii="Times New Roman" w:hAnsi="Times New Roman" w:eastAsia="Times New Roman" w:cs="Times New Roman"/>
        </w:rPr>
        <w:t>E</w:t>
      </w:r>
      <w:r>
        <w:rPr>
          <w:rFonts w:ascii="Times New Roman" w:hAnsi="Times New Roman" w:eastAsia="Times New Roman" w:cs="Times New Roman"/>
          <w:spacing w:val="-34"/>
        </w:rPr>
        <w:t xml:space="preserve"> </w:t>
      </w:r>
      <w:r>
        <w:rPr/>
        <w:t>、</w:t>
      </w:r>
      <w:r>
        <w:rPr>
          <w:rFonts w:ascii="Times New Roman" w:hAnsi="Times New Roman" w:eastAsia="Times New Roman" w:cs="Times New Roman"/>
        </w:rPr>
        <w:t>F </w:t>
      </w:r>
      <w:r>
        <w:rPr>
          <w:spacing w:val="13"/>
        </w:rPr>
        <w:t>6组可以做</w:t>
      </w:r>
      <w:r>
        <w:rPr>
          <w:rFonts w:ascii="Times New Roman" w:hAnsi="Times New Roman" w:eastAsia="Times New Roman" w:cs="Times New Roman"/>
          <w:spacing w:val="13"/>
        </w:rPr>
        <w:t>A</w:t>
      </w:r>
      <w:r>
        <w:rPr>
          <w:spacing w:val="13"/>
        </w:rPr>
        <w:t>、</w:t>
      </w:r>
      <w:r>
        <w:rPr>
          <w:rFonts w:ascii="Times New Roman" w:hAnsi="Times New Roman" w:eastAsia="Times New Roman" w:cs="Times New Roman"/>
          <w:spacing w:val="13"/>
        </w:rPr>
        <w:t>D</w:t>
      </w:r>
    </w:p>
    <w:p>
      <w:pPr>
        <w:pStyle w:val="BodyText"/>
        <w:ind w:left="14"/>
        <w:spacing w:before="273" w:line="219" w:lineRule="auto"/>
        <w:rPr/>
      </w:pPr>
      <w:r>
        <w:rPr>
          <w:spacing w:val="-1"/>
        </w:rPr>
        <w:t>综合考虑：</w:t>
      </w:r>
    </w:p>
    <w:p>
      <w:pPr>
        <w:pStyle w:val="BodyText"/>
        <w:ind w:left="14" w:right="7828"/>
        <w:spacing w:before="52" w:line="253" w:lineRule="auto"/>
        <w:rPr/>
      </w:pPr>
      <w:r>
        <w:rPr>
          <w:spacing w:val="22"/>
        </w:rPr>
        <w:t>由于2组只能做</w:t>
      </w:r>
      <w:r>
        <w:rPr>
          <w:rFonts w:ascii="Times New Roman" w:hAnsi="Times New Roman" w:eastAsia="Times New Roman" w:cs="Times New Roman"/>
          <w:spacing w:val="22"/>
        </w:rPr>
        <w:t>A,</w:t>
      </w:r>
      <w:r>
        <w:rPr>
          <w:rFonts w:ascii="Times New Roman" w:hAnsi="Times New Roman" w:eastAsia="Times New Roman" w:cs="Times New Roman"/>
          <w:spacing w:val="4"/>
        </w:rPr>
        <w:t xml:space="preserve"> </w:t>
      </w:r>
      <w:r>
        <w:rPr>
          <w:spacing w:val="31"/>
        </w:rPr>
        <w:t>4组或6组做D,</w:t>
      </w:r>
    </w:p>
    <w:p>
      <w:pPr>
        <w:pStyle w:val="BodyText"/>
        <w:ind w:left="14" w:right="8867"/>
        <w:spacing w:before="2" w:line="244" w:lineRule="auto"/>
        <w:rPr>
          <w:rFonts w:ascii="Times New Roman" w:hAnsi="Times New Roman" w:eastAsia="Times New Roman" w:cs="Times New Roman"/>
        </w:rPr>
      </w:pPr>
      <w:r>
        <w:rPr>
          <w:spacing w:val="20"/>
        </w:rPr>
        <w:t>3组做</w:t>
      </w:r>
      <w:r>
        <w:rPr>
          <w:rFonts w:ascii="Times New Roman" w:hAnsi="Times New Roman" w:eastAsia="Times New Roman" w:cs="Times New Roman"/>
          <w:spacing w:val="20"/>
        </w:rPr>
        <w:t>F,</w:t>
      </w:r>
      <w:r>
        <w:rPr>
          <w:rFonts w:ascii="Times New Roman" w:hAnsi="Times New Roman" w:eastAsia="Times New Roman" w:cs="Times New Roman"/>
        </w:rPr>
        <w:t xml:space="preserve"> </w:t>
      </w:r>
      <w:r>
        <w:rPr>
          <w:spacing w:val="22"/>
        </w:rPr>
        <w:t>5组做</w:t>
      </w:r>
      <w:r>
        <w:rPr>
          <w:rFonts w:ascii="Times New Roman" w:hAnsi="Times New Roman" w:eastAsia="Times New Roman" w:cs="Times New Roman"/>
          <w:spacing w:val="22"/>
        </w:rPr>
        <w:t>E,</w:t>
      </w:r>
    </w:p>
    <w:p>
      <w:pPr>
        <w:pStyle w:val="BodyText"/>
        <w:ind w:left="14"/>
        <w:spacing w:before="26" w:line="219" w:lineRule="auto"/>
        <w:rPr>
          <w:rFonts w:ascii="Times New Roman" w:hAnsi="Times New Roman" w:eastAsia="Times New Roman" w:cs="Times New Roman"/>
        </w:rPr>
      </w:pPr>
      <w:r>
        <w:rPr>
          <w:spacing w:val="-10"/>
        </w:rPr>
        <w:t>1</w:t>
      </w:r>
      <w:r>
        <w:rPr>
          <w:spacing w:val="-45"/>
        </w:rPr>
        <w:t xml:space="preserve"> </w:t>
      </w:r>
      <w:r>
        <w:rPr>
          <w:spacing w:val="-10"/>
        </w:rPr>
        <w:t>组</w:t>
      </w:r>
      <w:r>
        <w:rPr>
          <w:spacing w:val="-49"/>
        </w:rPr>
        <w:t xml:space="preserve"> </w:t>
      </w:r>
      <w:r>
        <w:rPr>
          <w:spacing w:val="-10"/>
        </w:rPr>
        <w:t>做</w:t>
      </w:r>
      <w:r>
        <w:rPr>
          <w:rFonts w:ascii="Times New Roman" w:hAnsi="Times New Roman" w:eastAsia="Times New Roman" w:cs="Times New Roman"/>
          <w:spacing w:val="-10"/>
        </w:rPr>
        <w:t>B</w:t>
      </w:r>
      <w:r>
        <w:rPr>
          <w:rFonts w:ascii="Times New Roman" w:hAnsi="Times New Roman" w:eastAsia="Times New Roman" w:cs="Times New Roman"/>
          <w:spacing w:val="-34"/>
        </w:rPr>
        <w:t xml:space="preserve"> </w:t>
      </w:r>
      <w:r>
        <w:rPr>
          <w:spacing w:val="-10"/>
        </w:rPr>
        <w:t>、</w:t>
      </w:r>
      <w:r>
        <w:rPr>
          <w:rFonts w:ascii="Times New Roman" w:hAnsi="Times New Roman" w:eastAsia="Times New Roman" w:cs="Times New Roman"/>
          <w:spacing w:val="-10"/>
        </w:rPr>
        <w:t>C</w:t>
      </w:r>
    </w:p>
    <w:p>
      <w:pPr>
        <w:pStyle w:val="BodyText"/>
        <w:ind w:left="14"/>
        <w:spacing w:before="12" w:line="212" w:lineRule="auto"/>
        <w:rPr/>
      </w:pPr>
      <w:r>
        <w:rPr>
          <w:spacing w:val="11"/>
        </w:rPr>
        <w:t>现在可以确定2组做</w:t>
      </w:r>
      <w:r>
        <w:rPr>
          <w:spacing w:val="-54"/>
        </w:rPr>
        <w:t xml:space="preserve"> </w:t>
      </w:r>
      <w:r>
        <w:rPr>
          <w:rFonts w:ascii="Times New Roman" w:hAnsi="Times New Roman" w:eastAsia="Times New Roman" w:cs="Times New Roman"/>
          <w:spacing w:val="11"/>
        </w:rPr>
        <w:t>A,3   </w:t>
      </w:r>
      <w:r>
        <w:rPr>
          <w:spacing w:val="11"/>
        </w:rPr>
        <w:t>组</w:t>
      </w:r>
      <w:r>
        <w:rPr>
          <w:spacing w:val="-53"/>
        </w:rPr>
        <w:t xml:space="preserve"> </w:t>
      </w:r>
      <w:r>
        <w:rPr>
          <w:spacing w:val="11"/>
        </w:rPr>
        <w:t>做</w:t>
      </w:r>
      <w:r>
        <w:rPr>
          <w:rFonts w:ascii="Times New Roman" w:hAnsi="Times New Roman" w:eastAsia="Times New Roman" w:cs="Times New Roman"/>
          <w:spacing w:val="11"/>
        </w:rPr>
        <w:t>F,5    </w:t>
      </w:r>
      <w:r>
        <w:rPr>
          <w:spacing w:val="11"/>
        </w:rPr>
        <w:t>组做</w:t>
      </w:r>
      <w:r>
        <w:rPr>
          <w:rFonts w:ascii="Times New Roman" w:hAnsi="Times New Roman" w:eastAsia="Times New Roman" w:cs="Times New Roman"/>
          <w:spacing w:val="11"/>
        </w:rPr>
        <w:t>E</w:t>
      </w:r>
      <w:r>
        <w:rPr>
          <w:rFonts w:ascii="Times New Roman" w:hAnsi="Times New Roman" w:eastAsia="Times New Roman" w:cs="Times New Roman"/>
          <w:spacing w:val="-26"/>
        </w:rPr>
        <w:t xml:space="preserve"> </w:t>
      </w:r>
      <w:r>
        <w:rPr>
          <w:spacing w:val="11"/>
        </w:rPr>
        <w:t>。需要费用是3+6+6=15</w:t>
      </w:r>
    </w:p>
    <w:p>
      <w:pPr>
        <w:spacing w:line="259" w:lineRule="auto"/>
        <w:rPr>
          <w:rFonts w:ascii="Arial"/>
          <w:sz w:val="21"/>
        </w:rPr>
      </w:pPr>
      <w:r/>
    </w:p>
    <w:p>
      <w:pPr>
        <w:pStyle w:val="BodyText"/>
        <w:ind w:left="14" w:right="3065"/>
        <w:spacing w:before="75" w:line="246" w:lineRule="auto"/>
        <w:rPr/>
      </w:pPr>
      <w:r>
        <w:rPr>
          <w:spacing w:val="15"/>
        </w:rPr>
        <w:t>之后需要在4组或6组做</w:t>
      </w:r>
      <w:r>
        <w:rPr>
          <w:rFonts w:ascii="Times New Roman" w:hAnsi="Times New Roman" w:eastAsia="Times New Roman" w:cs="Times New Roman"/>
          <w:spacing w:val="15"/>
        </w:rPr>
        <w:t>D,1   </w:t>
      </w:r>
      <w:r>
        <w:rPr>
          <w:spacing w:val="15"/>
        </w:rPr>
        <w:t>组</w:t>
      </w:r>
      <w:r>
        <w:rPr>
          <w:spacing w:val="-44"/>
        </w:rPr>
        <w:t xml:space="preserve"> </w:t>
      </w:r>
      <w:r>
        <w:rPr>
          <w:spacing w:val="15"/>
        </w:rPr>
        <w:t>做</w:t>
      </w:r>
      <w:r>
        <w:rPr>
          <w:rFonts w:ascii="Times New Roman" w:hAnsi="Times New Roman" w:eastAsia="Times New Roman" w:cs="Times New Roman"/>
          <w:spacing w:val="15"/>
        </w:rPr>
        <w:t>B</w:t>
      </w:r>
      <w:r>
        <w:rPr>
          <w:rFonts w:ascii="Times New Roman" w:hAnsi="Times New Roman" w:eastAsia="Times New Roman" w:cs="Times New Roman"/>
          <w:spacing w:val="-33"/>
        </w:rPr>
        <w:t xml:space="preserve"> </w:t>
      </w:r>
      <w:r>
        <w:rPr>
          <w:spacing w:val="15"/>
        </w:rPr>
        <w:t>、</w:t>
      </w:r>
      <w:r>
        <w:rPr>
          <w:rFonts w:ascii="Times New Roman" w:hAnsi="Times New Roman" w:eastAsia="Times New Roman" w:cs="Times New Roman"/>
          <w:spacing w:val="15"/>
        </w:rPr>
        <w:t>C</w:t>
      </w:r>
      <w:r>
        <w:rPr>
          <w:spacing w:val="15"/>
        </w:rPr>
        <w:t>中，选个最小的方案。</w:t>
      </w:r>
      <w:r>
        <w:rPr/>
        <w:t xml:space="preserve"> </w:t>
      </w:r>
      <w:r>
        <w:rPr>
          <w:spacing w:val="8"/>
        </w:rPr>
        <w:t>接下来我们需要用穷举法</w:t>
      </w:r>
    </w:p>
    <w:p>
      <w:pPr>
        <w:spacing w:line="246" w:lineRule="auto"/>
        <w:sectPr>
          <w:headerReference w:type="default" r:id="rId301"/>
          <w:footerReference w:type="default" r:id="rId302"/>
          <w:pgSz w:w="11910" w:h="16840"/>
          <w:pgMar w:top="1143" w:right="1099" w:bottom="1140" w:left="1045" w:header="789" w:footer="1023" w:gutter="0"/>
          <w:cols w:equalWidth="0" w:num="1">
            <w:col w:w="9766" w:space="0"/>
          </w:cols>
        </w:sectPr>
        <w:rPr/>
      </w:pPr>
    </w:p>
    <w:p>
      <w:pPr>
        <w:pStyle w:val="BodyText"/>
        <w:ind w:left="14" w:right="108"/>
        <w:spacing w:before="45" w:line="247" w:lineRule="auto"/>
        <w:jc w:val="both"/>
        <w:rPr>
          <w:rFonts w:ascii="Times New Roman" w:hAnsi="Times New Roman" w:eastAsia="Times New Roman" w:cs="Times New Roman"/>
        </w:rPr>
      </w:pPr>
      <w:r>
        <w:rPr>
          <w:spacing w:val="15"/>
        </w:rPr>
        <w:t>1组做</w:t>
      </w:r>
      <w:r>
        <w:rPr>
          <w:rFonts w:ascii="Times New Roman" w:hAnsi="Times New Roman" w:eastAsia="Times New Roman" w:cs="Times New Roman"/>
          <w:spacing w:val="15"/>
        </w:rPr>
        <w:t>B,6</w:t>
      </w:r>
      <w:r>
        <w:rPr>
          <w:rFonts w:ascii="Times New Roman" w:hAnsi="Times New Roman" w:eastAsia="Times New Roman" w:cs="Times New Roman"/>
        </w:rPr>
        <w:t xml:space="preserve"> </w:t>
      </w:r>
      <w:r>
        <w:rPr>
          <w:spacing w:val="-4"/>
        </w:rPr>
        <w:t>1</w:t>
      </w:r>
      <w:r>
        <w:rPr>
          <w:spacing w:val="-47"/>
        </w:rPr>
        <w:t xml:space="preserve"> </w:t>
      </w:r>
      <w:r>
        <w:rPr>
          <w:spacing w:val="-4"/>
        </w:rPr>
        <w:t>组</w:t>
      </w:r>
      <w:r>
        <w:rPr>
          <w:spacing w:val="-50"/>
        </w:rPr>
        <w:t xml:space="preserve"> </w:t>
      </w:r>
      <w:r>
        <w:rPr>
          <w:spacing w:val="-4"/>
        </w:rPr>
        <w:t>做</w:t>
      </w:r>
      <w:r>
        <w:rPr>
          <w:rFonts w:ascii="Times New Roman" w:hAnsi="Times New Roman" w:eastAsia="Times New Roman" w:cs="Times New Roman"/>
          <w:spacing w:val="-4"/>
        </w:rPr>
        <w:t>B,6</w:t>
      </w:r>
      <w:r>
        <w:rPr>
          <w:rFonts w:ascii="Times New Roman" w:hAnsi="Times New Roman" w:eastAsia="Times New Roman" w:cs="Times New Roman"/>
        </w:rPr>
        <w:t xml:space="preserve"> </w:t>
      </w:r>
      <w:r>
        <w:rPr>
          <w:spacing w:val="-5"/>
        </w:rPr>
        <w:t>1</w:t>
      </w:r>
      <w:r>
        <w:rPr>
          <w:spacing w:val="-45"/>
        </w:rPr>
        <w:t xml:space="preserve"> </w:t>
      </w:r>
      <w:r>
        <w:rPr>
          <w:spacing w:val="-5"/>
        </w:rPr>
        <w:t>组</w:t>
      </w:r>
      <w:r>
        <w:rPr>
          <w:spacing w:val="-50"/>
        </w:rPr>
        <w:t xml:space="preserve"> </w:t>
      </w:r>
      <w:r>
        <w:rPr>
          <w:spacing w:val="-5"/>
        </w:rPr>
        <w:t>做</w:t>
      </w:r>
      <w:r>
        <w:rPr>
          <w:rFonts w:ascii="Times New Roman" w:hAnsi="Times New Roman" w:eastAsia="Times New Roman" w:cs="Times New Roman"/>
          <w:spacing w:val="-5"/>
        </w:rPr>
        <w:t>C,6</w:t>
      </w:r>
      <w:r>
        <w:rPr>
          <w:rFonts w:ascii="Times New Roman" w:hAnsi="Times New Roman" w:eastAsia="Times New Roman" w:cs="Times New Roman"/>
        </w:rPr>
        <w:t xml:space="preserve"> </w:t>
      </w:r>
      <w:r>
        <w:rPr>
          <w:spacing w:val="-5"/>
        </w:rPr>
        <w:t>1</w:t>
      </w:r>
      <w:r>
        <w:rPr>
          <w:spacing w:val="-45"/>
        </w:rPr>
        <w:t xml:space="preserve"> </w:t>
      </w:r>
      <w:r>
        <w:rPr>
          <w:spacing w:val="-5"/>
        </w:rPr>
        <w:t>组</w:t>
      </w:r>
      <w:r>
        <w:rPr>
          <w:spacing w:val="-50"/>
        </w:rPr>
        <w:t xml:space="preserve"> </w:t>
      </w:r>
      <w:r>
        <w:rPr>
          <w:spacing w:val="-5"/>
        </w:rPr>
        <w:t>做</w:t>
      </w:r>
      <w:r>
        <w:rPr>
          <w:rFonts w:ascii="Times New Roman" w:hAnsi="Times New Roman" w:eastAsia="Times New Roman" w:cs="Times New Roman"/>
          <w:spacing w:val="-5"/>
        </w:rPr>
        <w:t>C,6</w:t>
      </w:r>
    </w:p>
    <w:p>
      <w:pPr>
        <w:spacing w:line="14" w:lineRule="auto"/>
        <w:rPr>
          <w:rFonts w:ascii="Arial"/>
          <w:sz w:val="2"/>
        </w:rPr>
      </w:pPr>
      <w:r>
        <w:rPr>
          <w:rFonts w:ascii="Arial" w:hAnsi="Arial" w:eastAsia="Arial" w:cs="Arial"/>
          <w:sz w:val="2"/>
          <w:szCs w:val="2"/>
        </w:rPr>
        <w:br w:type="column"/>
      </w:r>
    </w:p>
    <w:p>
      <w:pPr>
        <w:pStyle w:val="BodyText"/>
        <w:ind w:left="20" w:right="487" w:hanging="20"/>
        <w:spacing w:before="44" w:line="247" w:lineRule="auto"/>
        <w:jc w:val="both"/>
        <w:rPr>
          <w:rFonts w:ascii="Times New Roman" w:hAnsi="Times New Roman" w:eastAsia="Times New Roman" w:cs="Times New Roman"/>
        </w:rPr>
      </w:pPr>
      <w:r>
        <w:rPr/>
        <w:t>组</w:t>
      </w:r>
      <w:r>
        <w:rPr>
          <w:spacing w:val="-41"/>
        </w:rPr>
        <w:t xml:space="preserve"> </w:t>
      </w:r>
      <w:r>
        <w:rPr/>
        <w:t>做</w:t>
      </w:r>
      <w:r>
        <w:rPr>
          <w:rFonts w:ascii="Times New Roman" w:hAnsi="Times New Roman" w:eastAsia="Times New Roman" w:cs="Times New Roman"/>
        </w:rPr>
        <w:t>D,4</w:t>
      </w:r>
      <w:r>
        <w:rPr>
          <w:rFonts w:ascii="Times New Roman" w:hAnsi="Times New Roman" w:eastAsia="Times New Roman" w:cs="Times New Roman"/>
          <w:spacing w:val="37"/>
          <w:w w:val="101"/>
        </w:rPr>
        <w:t xml:space="preserve"> </w:t>
      </w:r>
      <w:r>
        <w:rPr/>
        <w:t>组</w:t>
      </w:r>
      <w:r>
        <w:rPr>
          <w:spacing w:val="-53"/>
        </w:rPr>
        <w:t xml:space="preserve"> </w:t>
      </w:r>
      <w:r>
        <w:rPr/>
        <w:t>做</w:t>
      </w:r>
      <w:r>
        <w:rPr>
          <w:rFonts w:ascii="Times New Roman" w:hAnsi="Times New Roman" w:eastAsia="Times New Roman" w:cs="Times New Roman"/>
        </w:rPr>
        <w:t>C </w:t>
      </w:r>
      <w:r>
        <w:rPr>
          <w:spacing w:val="13"/>
        </w:rPr>
        <w:t>组做</w:t>
      </w:r>
      <w:r>
        <w:rPr>
          <w:rFonts w:ascii="Times New Roman" w:hAnsi="Times New Roman" w:eastAsia="Times New Roman" w:cs="Times New Roman"/>
          <w:spacing w:val="13"/>
        </w:rPr>
        <w:t>C,4</w:t>
      </w:r>
      <w:r>
        <w:rPr>
          <w:rFonts w:ascii="Times New Roman" w:hAnsi="Times New Roman" w:eastAsia="Times New Roman" w:cs="Times New Roman"/>
          <w:spacing w:val="5"/>
        </w:rPr>
        <w:t xml:space="preserve">  </w:t>
      </w:r>
      <w:r>
        <w:rPr>
          <w:spacing w:val="13"/>
        </w:rPr>
        <w:t>组做</w:t>
      </w:r>
      <w:r>
        <w:rPr>
          <w:rFonts w:ascii="Times New Roman" w:hAnsi="Times New Roman" w:eastAsia="Times New Roman" w:cs="Times New Roman"/>
          <w:spacing w:val="13"/>
        </w:rPr>
        <w:t>D</w:t>
      </w:r>
      <w:r>
        <w:rPr>
          <w:rFonts w:ascii="Times New Roman" w:hAnsi="Times New Roman" w:eastAsia="Times New Roman" w:cs="Times New Roman"/>
        </w:rPr>
        <w:t xml:space="preserve"> </w:t>
      </w:r>
      <w:r>
        <w:rPr>
          <w:spacing w:val="13"/>
        </w:rPr>
        <w:t>组做</w:t>
      </w:r>
      <w:r>
        <w:rPr>
          <w:rFonts w:ascii="Times New Roman" w:hAnsi="Times New Roman" w:eastAsia="Times New Roman" w:cs="Times New Roman"/>
          <w:spacing w:val="13"/>
        </w:rPr>
        <w:t>D,4</w:t>
      </w:r>
      <w:r>
        <w:rPr>
          <w:rFonts w:ascii="Times New Roman" w:hAnsi="Times New Roman" w:eastAsia="Times New Roman" w:cs="Times New Roman"/>
          <w:spacing w:val="54"/>
          <w:w w:val="101"/>
        </w:rPr>
        <w:t xml:space="preserve"> </w:t>
      </w:r>
      <w:r>
        <w:rPr>
          <w:spacing w:val="13"/>
        </w:rPr>
        <w:t>组做</w:t>
      </w:r>
      <w:r>
        <w:rPr>
          <w:rFonts w:ascii="Times New Roman" w:hAnsi="Times New Roman" w:eastAsia="Times New Roman" w:cs="Times New Roman"/>
          <w:spacing w:val="13"/>
        </w:rPr>
        <w:t>B</w:t>
      </w:r>
      <w:r>
        <w:rPr>
          <w:rFonts w:ascii="Times New Roman" w:hAnsi="Times New Roman" w:eastAsia="Times New Roman" w:cs="Times New Roman"/>
        </w:rPr>
        <w:t xml:space="preserve"> </w:t>
      </w:r>
      <w:r>
        <w:rPr>
          <w:spacing w:val="11"/>
        </w:rPr>
        <w:t>组做</w:t>
      </w:r>
      <w:r>
        <w:rPr>
          <w:rFonts w:ascii="Times New Roman" w:hAnsi="Times New Roman" w:eastAsia="Times New Roman" w:cs="Times New Roman"/>
          <w:spacing w:val="11"/>
        </w:rPr>
        <w:t>B,4  </w:t>
      </w:r>
      <w:r>
        <w:rPr>
          <w:spacing w:val="11"/>
        </w:rPr>
        <w:t>组做</w:t>
      </w:r>
      <w:r>
        <w:rPr>
          <w:rFonts w:ascii="Times New Roman" w:hAnsi="Times New Roman" w:eastAsia="Times New Roman" w:cs="Times New Roman"/>
          <w:spacing w:val="11"/>
        </w:rPr>
        <w:t>D</w:t>
      </w:r>
    </w:p>
    <w:p>
      <w:pPr>
        <w:spacing w:line="14" w:lineRule="auto"/>
        <w:rPr>
          <w:rFonts w:ascii="Arial"/>
          <w:sz w:val="2"/>
        </w:rPr>
      </w:pPr>
      <w:r>
        <w:rPr>
          <w:rFonts w:ascii="Arial" w:hAnsi="Arial" w:eastAsia="Arial" w:cs="Arial"/>
          <w:sz w:val="2"/>
          <w:szCs w:val="2"/>
        </w:rPr>
        <w:br w:type="column"/>
      </w:r>
    </w:p>
    <w:p>
      <w:pPr>
        <w:ind w:left="30" w:right="5083" w:hanging="30"/>
        <w:spacing w:before="83" w:line="275"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12+5+11=28</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3"/>
        </w:rPr>
        <w:t>12+14+5=31</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3"/>
        </w:rPr>
        <w:t>13+5+13=31</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3"/>
        </w:rPr>
        <w:t>13+11+5=29</w:t>
      </w:r>
    </w:p>
    <w:p>
      <w:pPr>
        <w:spacing w:line="275" w:lineRule="auto"/>
        <w:sectPr>
          <w:type w:val="continuous"/>
          <w:pgSz w:w="11910" w:h="16840"/>
          <w:pgMar w:top="1143" w:right="1099" w:bottom="1140" w:left="1045" w:header="789" w:footer="1023" w:gutter="0"/>
          <w:cols w:equalWidth="0" w:num="3">
            <w:col w:w="1136" w:space="100"/>
            <w:col w:w="2150" w:space="100"/>
            <w:col w:w="6281" w:space="0"/>
          </w:cols>
        </w:sectPr>
        <w:rPr>
          <w:rFonts w:ascii="Times New Roman" w:hAnsi="Times New Roman" w:eastAsia="Times New Roman" w:cs="Times New Roman"/>
          <w:sz w:val="23"/>
          <w:szCs w:val="23"/>
        </w:rPr>
      </w:pPr>
    </w:p>
    <w:p>
      <w:pPr>
        <w:pStyle w:val="BodyText"/>
        <w:ind w:left="14"/>
        <w:spacing w:before="1" w:line="212" w:lineRule="auto"/>
        <w:rPr/>
      </w:pPr>
      <w:r>
        <w:rPr>
          <w:spacing w:val="3"/>
        </w:rPr>
        <w:t>所以，1组做</w:t>
      </w:r>
      <w:r>
        <w:rPr>
          <w:rFonts w:ascii="Times New Roman" w:hAnsi="Times New Roman" w:eastAsia="Times New Roman" w:cs="Times New Roman"/>
          <w:spacing w:val="3"/>
        </w:rPr>
        <w:t>B,6    </w:t>
      </w:r>
      <w:r>
        <w:rPr>
          <w:spacing w:val="3"/>
        </w:rPr>
        <w:t>组</w:t>
      </w:r>
      <w:r>
        <w:rPr>
          <w:spacing w:val="-48"/>
        </w:rPr>
        <w:t xml:space="preserve"> </w:t>
      </w:r>
      <w:r>
        <w:rPr>
          <w:spacing w:val="3"/>
        </w:rPr>
        <w:t>做</w:t>
      </w:r>
      <w:r>
        <w:rPr>
          <w:rFonts w:ascii="Times New Roman" w:hAnsi="Times New Roman" w:eastAsia="Times New Roman" w:cs="Times New Roman"/>
          <w:spacing w:val="3"/>
        </w:rPr>
        <w:t>D,4</w:t>
      </w:r>
      <w:r>
        <w:rPr>
          <w:rFonts w:ascii="Times New Roman" w:hAnsi="Times New Roman" w:eastAsia="Times New Roman" w:cs="Times New Roman"/>
          <w:spacing w:val="48"/>
        </w:rPr>
        <w:t xml:space="preserve"> </w:t>
      </w:r>
      <w:r>
        <w:rPr>
          <w:spacing w:val="3"/>
        </w:rPr>
        <w:t>组做</w:t>
      </w:r>
      <w:r>
        <w:rPr>
          <w:rFonts w:ascii="Times New Roman" w:hAnsi="Times New Roman" w:eastAsia="Times New Roman" w:cs="Times New Roman"/>
          <w:spacing w:val="3"/>
        </w:rPr>
        <w:t>C,</w:t>
      </w:r>
      <w:r>
        <w:rPr>
          <w:rFonts w:ascii="Times New Roman" w:hAnsi="Times New Roman" w:eastAsia="Times New Roman" w:cs="Times New Roman"/>
          <w:spacing w:val="30"/>
        </w:rPr>
        <w:t xml:space="preserve"> </w:t>
      </w:r>
      <w:r>
        <w:rPr>
          <w:spacing w:val="3"/>
        </w:rPr>
        <w:t>为</w:t>
      </w:r>
      <w:r>
        <w:rPr>
          <w:spacing w:val="-33"/>
        </w:rPr>
        <w:t xml:space="preserve"> </w:t>
      </w:r>
      <w:r>
        <w:rPr>
          <w:spacing w:val="3"/>
        </w:rPr>
        <w:t>最</w:t>
      </w:r>
      <w:r>
        <w:rPr>
          <w:spacing w:val="-30"/>
        </w:rPr>
        <w:t xml:space="preserve"> </w:t>
      </w:r>
      <w:r>
        <w:rPr>
          <w:spacing w:val="3"/>
        </w:rPr>
        <w:t>小</w:t>
      </w:r>
    </w:p>
    <w:p>
      <w:pPr>
        <w:pStyle w:val="BodyText"/>
        <w:ind w:left="14"/>
        <w:spacing w:before="55" w:line="212" w:lineRule="auto"/>
        <w:rPr>
          <w:rFonts w:ascii="Times New Roman" w:hAnsi="Times New Roman" w:eastAsia="Times New Roman" w:cs="Times New Roman"/>
        </w:rPr>
      </w:pPr>
      <w:r>
        <w:rPr>
          <w:spacing w:val="12"/>
        </w:rPr>
        <w:t>最终，1组做</w:t>
      </w:r>
      <w:r>
        <w:rPr>
          <w:rFonts w:ascii="Times New Roman" w:hAnsi="Times New Roman" w:eastAsia="Times New Roman" w:cs="Times New Roman"/>
          <w:spacing w:val="12"/>
        </w:rPr>
        <w:t>B,2</w:t>
      </w:r>
      <w:r>
        <w:rPr>
          <w:rFonts w:ascii="Times New Roman" w:hAnsi="Times New Roman" w:eastAsia="Times New Roman" w:cs="Times New Roman"/>
          <w:spacing w:val="2"/>
        </w:rPr>
        <w:t xml:space="preserve">    </w:t>
      </w:r>
      <w:r>
        <w:rPr>
          <w:spacing w:val="12"/>
        </w:rPr>
        <w:t>组做</w:t>
      </w:r>
      <w:r>
        <w:rPr>
          <w:rFonts w:ascii="Times New Roman" w:hAnsi="Times New Roman" w:eastAsia="Times New Roman" w:cs="Times New Roman"/>
          <w:spacing w:val="12"/>
        </w:rPr>
        <w:t>A,3   </w:t>
      </w:r>
      <w:r>
        <w:rPr>
          <w:spacing w:val="12"/>
        </w:rPr>
        <w:t>组做</w:t>
      </w:r>
      <w:r>
        <w:rPr>
          <w:rFonts w:ascii="Times New Roman" w:hAnsi="Times New Roman" w:eastAsia="Times New Roman" w:cs="Times New Roman"/>
          <w:spacing w:val="12"/>
        </w:rPr>
        <w:t>F,4</w:t>
      </w:r>
      <w:r>
        <w:rPr>
          <w:rFonts w:ascii="Times New Roman" w:hAnsi="Times New Roman" w:eastAsia="Times New Roman" w:cs="Times New Roman"/>
          <w:spacing w:val="10"/>
        </w:rPr>
        <w:t xml:space="preserve">    </w:t>
      </w:r>
      <w:r>
        <w:rPr>
          <w:spacing w:val="12"/>
        </w:rPr>
        <w:t>组</w:t>
      </w:r>
      <w:r>
        <w:rPr>
          <w:spacing w:val="11"/>
        </w:rPr>
        <w:t>做</w:t>
      </w:r>
      <w:r>
        <w:rPr>
          <w:rFonts w:ascii="Times New Roman" w:hAnsi="Times New Roman" w:eastAsia="Times New Roman" w:cs="Times New Roman"/>
          <w:spacing w:val="11"/>
        </w:rPr>
        <w:t>C,5    </w:t>
      </w:r>
      <w:r>
        <w:rPr>
          <w:spacing w:val="11"/>
        </w:rPr>
        <w:t>组做</w:t>
      </w:r>
      <w:r>
        <w:rPr>
          <w:rFonts w:ascii="Times New Roman" w:hAnsi="Times New Roman" w:eastAsia="Times New Roman" w:cs="Times New Roman"/>
          <w:spacing w:val="11"/>
        </w:rPr>
        <w:t>E,6    </w:t>
      </w:r>
      <w:r>
        <w:rPr>
          <w:spacing w:val="11"/>
        </w:rPr>
        <w:t>组做</w:t>
      </w:r>
      <w:r>
        <w:rPr>
          <w:rFonts w:ascii="Times New Roman" w:hAnsi="Times New Roman" w:eastAsia="Times New Roman" w:cs="Times New Roman"/>
          <w:spacing w:val="11"/>
        </w:rPr>
        <w:t>D</w:t>
      </w:r>
    </w:p>
    <w:p>
      <w:pPr>
        <w:pStyle w:val="BodyText"/>
        <w:ind w:right="7546" w:firstLine="14"/>
        <w:spacing w:before="52" w:line="243" w:lineRule="auto"/>
        <w:rPr/>
      </w:pPr>
      <w:r>
        <w:rPr>
          <w:spacing w:val="10"/>
        </w:rPr>
        <w:t>最终费用为15+28=43</w:t>
      </w:r>
      <w:r>
        <w:rPr>
          <w:spacing w:val="3"/>
        </w:rPr>
        <w:t xml:space="preserve"> </w:t>
      </w:r>
      <w:r>
        <w:rPr>
          <w:spacing w:val="36"/>
        </w:rPr>
        <w:t>【问题3】(7分)</w:t>
      </w:r>
    </w:p>
    <w:p>
      <w:pPr>
        <w:pStyle w:val="BodyText"/>
        <w:ind w:left="14" w:right="3987"/>
        <w:spacing w:before="2" w:line="254" w:lineRule="auto"/>
        <w:rPr/>
      </w:pPr>
      <w:r>
        <w:rPr>
          <w:spacing w:val="16"/>
        </w:rPr>
        <w:t>费用=时间*0.5,因此时间=费用/0.5,得出各活动时间</w:t>
      </w:r>
      <w:r>
        <w:rPr>
          <w:spacing w:val="7"/>
        </w:rPr>
        <w:t xml:space="preserve"> </w:t>
      </w:r>
      <w:r>
        <w:rPr>
          <w:rFonts w:ascii="Times New Roman" w:hAnsi="Times New Roman" w:eastAsia="Times New Roman" w:cs="Times New Roman"/>
          <w:spacing w:val="20"/>
        </w:rPr>
        <w:t>A </w:t>
      </w:r>
      <w:r>
        <w:rPr>
          <w:spacing w:val="20"/>
        </w:rPr>
        <w:t>费用3万元：6天</w:t>
      </w:r>
    </w:p>
    <w:p>
      <w:pPr>
        <w:pStyle w:val="BodyText"/>
        <w:ind w:left="14"/>
        <w:spacing w:before="10" w:line="220" w:lineRule="auto"/>
        <w:rPr/>
      </w:pPr>
      <w:r>
        <w:rPr>
          <w:rFonts w:ascii="Times New Roman" w:hAnsi="Times New Roman" w:eastAsia="Times New Roman" w:cs="Times New Roman"/>
          <w:spacing w:val="23"/>
        </w:rPr>
        <w:t>B</w:t>
      </w:r>
      <w:r>
        <w:rPr>
          <w:rFonts w:ascii="Times New Roman" w:hAnsi="Times New Roman" w:eastAsia="Times New Roman" w:cs="Times New Roman"/>
          <w:spacing w:val="-4"/>
        </w:rPr>
        <w:t xml:space="preserve"> </w:t>
      </w:r>
      <w:r>
        <w:rPr>
          <w:spacing w:val="23"/>
        </w:rPr>
        <w:t>费用12万元：24天</w:t>
      </w:r>
    </w:p>
    <w:p>
      <w:pPr>
        <w:pStyle w:val="BodyText"/>
        <w:ind w:left="14"/>
        <w:spacing w:before="36" w:line="220" w:lineRule="auto"/>
        <w:rPr/>
      </w:pPr>
      <w:r>
        <w:rPr>
          <w:rFonts w:ascii="Times New Roman" w:hAnsi="Times New Roman" w:eastAsia="Times New Roman" w:cs="Times New Roman"/>
          <w:spacing w:val="20"/>
        </w:rPr>
        <w:t>C </w:t>
      </w:r>
      <w:r>
        <w:rPr>
          <w:spacing w:val="20"/>
        </w:rPr>
        <w:t>费用11万元：22天</w:t>
      </w:r>
    </w:p>
    <w:p>
      <w:pPr>
        <w:pStyle w:val="BodyText"/>
        <w:ind w:left="14"/>
        <w:spacing w:before="36" w:line="220" w:lineRule="auto"/>
        <w:rPr/>
      </w:pPr>
      <w:r>
        <w:rPr>
          <w:rFonts w:ascii="Times New Roman" w:hAnsi="Times New Roman" w:eastAsia="Times New Roman" w:cs="Times New Roman"/>
          <w:spacing w:val="28"/>
        </w:rPr>
        <w:t>D</w:t>
      </w:r>
      <w:r>
        <w:rPr>
          <w:spacing w:val="28"/>
        </w:rPr>
        <w:t>费用5万元：10天</w:t>
      </w:r>
    </w:p>
    <w:p>
      <w:pPr>
        <w:pStyle w:val="BodyText"/>
        <w:ind w:left="14"/>
        <w:spacing w:before="26" w:line="220" w:lineRule="auto"/>
        <w:rPr/>
      </w:pPr>
      <w:r>
        <w:rPr>
          <w:rFonts w:ascii="Times New Roman" w:hAnsi="Times New Roman" w:eastAsia="Times New Roman" w:cs="Times New Roman"/>
          <w:spacing w:val="23"/>
        </w:rPr>
        <w:t>E </w:t>
      </w:r>
      <w:r>
        <w:rPr>
          <w:spacing w:val="23"/>
        </w:rPr>
        <w:t>费用6万元：12天</w:t>
      </w:r>
    </w:p>
    <w:p>
      <w:pPr>
        <w:pStyle w:val="BodyText"/>
        <w:ind w:left="14"/>
        <w:spacing w:before="36" w:line="220" w:lineRule="auto"/>
        <w:rPr/>
      </w:pPr>
      <w:r>
        <w:rPr>
          <w:rFonts w:ascii="Times New Roman" w:hAnsi="Times New Roman" w:eastAsia="Times New Roman" w:cs="Times New Roman"/>
          <w:spacing w:val="26"/>
        </w:rPr>
        <w:t>F </w:t>
      </w:r>
      <w:r>
        <w:rPr>
          <w:spacing w:val="26"/>
        </w:rPr>
        <w:t>费用6万元：12天</w:t>
      </w:r>
    </w:p>
    <w:p>
      <w:pPr>
        <w:pStyle w:val="BodyText"/>
        <w:ind w:left="14"/>
        <w:spacing w:before="55" w:line="219" w:lineRule="auto"/>
        <w:rPr>
          <w:rFonts w:ascii="Times New Roman" w:hAnsi="Times New Roman" w:eastAsia="Times New Roman" w:cs="Times New Roman"/>
        </w:rPr>
      </w:pPr>
      <w:r>
        <w:rPr>
          <w:spacing w:val="-4"/>
        </w:rPr>
        <w:t>关键路径：</w:t>
      </w:r>
      <w:r>
        <w:rPr>
          <w:rFonts w:ascii="Times New Roman" w:hAnsi="Times New Roman" w:eastAsia="Times New Roman" w:cs="Times New Roman"/>
          <w:spacing w:val="-4"/>
        </w:rPr>
        <w:t>ABEF</w:t>
      </w:r>
    </w:p>
    <w:p>
      <w:pPr>
        <w:pStyle w:val="BodyText"/>
        <w:ind w:left="14"/>
        <w:spacing w:before="37" w:line="219" w:lineRule="auto"/>
        <w:rPr/>
      </w:pPr>
      <w:r>
        <w:rPr>
          <w:spacing w:val="14"/>
        </w:rPr>
        <w:t>项目总完成时间：54天</w:t>
      </w:r>
    </w:p>
    <w:p>
      <w:pPr>
        <w:spacing w:line="376" w:lineRule="auto"/>
        <w:rPr>
          <w:rFonts w:ascii="Arial"/>
          <w:sz w:val="21"/>
        </w:rPr>
      </w:pPr>
      <w:r/>
    </w:p>
    <w:p>
      <w:pPr>
        <w:pStyle w:val="BodyText"/>
        <w:ind w:left="13"/>
        <w:spacing w:before="76" w:line="219" w:lineRule="auto"/>
        <w:rPr/>
      </w:pPr>
      <w:r>
        <w:rPr>
          <w:b/>
          <w:bCs/>
          <w:spacing w:val="37"/>
        </w:rPr>
        <w:t>【2025年5月(第2批次)试题二】</w:t>
      </w:r>
    </w:p>
    <w:p>
      <w:pPr>
        <w:pStyle w:val="BodyText"/>
        <w:ind w:left="14" w:firstLine="489"/>
        <w:spacing w:before="40" w:line="258" w:lineRule="auto"/>
        <w:jc w:val="both"/>
        <w:rPr/>
      </w:pPr>
      <w:r>
        <w:rPr>
          <w:rFonts w:ascii="Times New Roman" w:hAnsi="Times New Roman" w:eastAsia="Times New Roman" w:cs="Times New Roman"/>
          <w:spacing w:val="9"/>
        </w:rPr>
        <w:t>A</w:t>
      </w:r>
      <w:r>
        <w:rPr>
          <w:spacing w:val="9"/>
        </w:rPr>
        <w:t>公司中标某大型医疗集团的智慧管理信息化建设项目，小张作为项目经理负责该项目建</w:t>
      </w:r>
      <w:r>
        <w:rPr>
          <w:spacing w:val="2"/>
        </w:rPr>
        <w:t xml:space="preserve"> </w:t>
      </w:r>
      <w:r>
        <w:rPr>
          <w:spacing w:val="8"/>
        </w:rPr>
        <w:t>设工作。在项目启动后的某次项目例会上，医疗集团高层</w:t>
      </w:r>
      <w:r>
        <w:rPr>
          <w:spacing w:val="7"/>
        </w:rPr>
        <w:t>领导希望A</w:t>
      </w:r>
      <w:r>
        <w:rPr>
          <w:spacing w:val="-28"/>
        </w:rPr>
        <w:t xml:space="preserve"> </w:t>
      </w:r>
      <w:r>
        <w:rPr>
          <w:spacing w:val="7"/>
        </w:rPr>
        <w:t>公司可以运用大模型、</w:t>
      </w:r>
      <w:r>
        <w:rPr/>
        <w:t>AI </w:t>
      </w:r>
      <w:r>
        <w:rPr>
          <w:spacing w:val="13"/>
        </w:rPr>
        <w:t>等新技术在1个月内实现运营数据的分析。</w:t>
      </w:r>
    </w:p>
    <w:p>
      <w:pPr>
        <w:pStyle w:val="BodyText"/>
        <w:ind w:left="14" w:right="1" w:firstLine="489"/>
        <w:spacing w:before="14" w:line="249" w:lineRule="auto"/>
        <w:jc w:val="both"/>
        <w:rPr/>
      </w:pPr>
      <w:r>
        <w:rPr>
          <w:spacing w:val="12"/>
        </w:rPr>
        <w:t>小张认为该部分功能相比5000万的总合同额而言占比不大，又考虑在一个月内可以完成</w:t>
      </w:r>
      <w:r>
        <w:rPr>
          <w:spacing w:val="10"/>
        </w:rPr>
        <w:t xml:space="preserve"> </w:t>
      </w:r>
      <w:r>
        <w:rPr>
          <w:spacing w:val="8"/>
        </w:rPr>
        <w:t>上线，且该领导对项目验收有话语权，小张认为应满足该高层领导需</w:t>
      </w:r>
      <w:r>
        <w:rPr>
          <w:spacing w:val="7"/>
        </w:rPr>
        <w:t>求。但是鉴于公司目前缺</w:t>
      </w:r>
      <w:r>
        <w:rPr/>
        <w:t xml:space="preserve"> </w:t>
      </w:r>
      <w:r>
        <w:rPr>
          <w:spacing w:val="9"/>
        </w:rPr>
        <w:t>乏大数据领域的技术开发人员，小张建议公司外包，并推荐最近比较火的</w:t>
      </w:r>
      <w:r>
        <w:rPr>
          <w:rFonts w:ascii="Times New Roman" w:hAnsi="Times New Roman" w:eastAsia="Times New Roman" w:cs="Times New Roman"/>
        </w:rPr>
        <w:t>AI</w:t>
      </w:r>
      <w:r>
        <w:rPr>
          <w:rFonts w:ascii="Times New Roman" w:hAnsi="Times New Roman" w:eastAsia="Times New Roman" w:cs="Times New Roman"/>
          <w:spacing w:val="8"/>
        </w:rPr>
        <w:t xml:space="preserve"> </w:t>
      </w:r>
      <w:r>
        <w:rPr>
          <w:spacing w:val="8"/>
        </w:rPr>
        <w:t>厂</w:t>
      </w:r>
      <w:r>
        <w:rPr>
          <w:spacing w:val="-45"/>
        </w:rPr>
        <w:t xml:space="preserve"> </w:t>
      </w:r>
      <w:r>
        <w:rPr>
          <w:spacing w:val="8"/>
        </w:rPr>
        <w:t>商</w:t>
      </w:r>
      <w:r>
        <w:rPr>
          <w:rFonts w:ascii="Times New Roman" w:hAnsi="Times New Roman" w:eastAsia="Times New Roman" w:cs="Times New Roman"/>
          <w:spacing w:val="8"/>
        </w:rPr>
        <w:t>B </w:t>
      </w:r>
      <w:r>
        <w:rPr>
          <w:spacing w:val="8"/>
        </w:rPr>
        <w:t>公司。</w:t>
      </w:r>
    </w:p>
    <w:p>
      <w:pPr>
        <w:pStyle w:val="BodyText"/>
        <w:ind w:left="504"/>
        <w:spacing w:before="1" w:line="218" w:lineRule="auto"/>
        <w:rPr/>
      </w:pPr>
      <w:r>
        <w:rPr>
          <w:spacing w:val="5"/>
        </w:rPr>
        <w:t>签订合同后，</w:t>
      </w:r>
      <w:r>
        <w:rPr>
          <w:spacing w:val="-40"/>
        </w:rPr>
        <w:t xml:space="preserve"> </w:t>
      </w:r>
      <w:r>
        <w:rPr>
          <w:spacing w:val="5"/>
        </w:rPr>
        <w:t>B</w:t>
      </w:r>
      <w:r>
        <w:rPr>
          <w:spacing w:val="-36"/>
        </w:rPr>
        <w:t xml:space="preserve"> </w:t>
      </w:r>
      <w:r>
        <w:rPr>
          <w:spacing w:val="5"/>
        </w:rPr>
        <w:t>公司采取驻场方式工作，两周后出现了如下问题：</w:t>
      </w:r>
    </w:p>
    <w:p>
      <w:pPr>
        <w:pStyle w:val="BodyText"/>
        <w:ind w:left="14" w:right="28" w:firstLine="489"/>
        <w:spacing w:before="47" w:line="213" w:lineRule="auto"/>
        <w:rPr/>
      </w:pPr>
      <w:r>
        <w:rPr>
          <w:spacing w:val="11"/>
        </w:rPr>
        <w:t>问题1:</w:t>
      </w:r>
      <w:r>
        <w:rPr>
          <w:spacing w:val="-46"/>
        </w:rPr>
        <w:t xml:space="preserve"> </w:t>
      </w:r>
      <w:r>
        <w:rPr>
          <w:rFonts w:ascii="Times New Roman" w:hAnsi="Times New Roman" w:eastAsia="Times New Roman" w:cs="Times New Roman"/>
          <w:spacing w:val="11"/>
        </w:rPr>
        <w:t>B </w:t>
      </w:r>
      <w:r>
        <w:rPr>
          <w:spacing w:val="11"/>
        </w:rPr>
        <w:t>公司产品稳定性差，总是出现数据丢失或获取重复等问题，出现问题只能依赖</w:t>
      </w:r>
      <w:r>
        <w:rPr/>
        <w:t xml:space="preserve"> </w:t>
      </w:r>
      <w:r>
        <w:rPr>
          <w:spacing w:val="6"/>
        </w:rPr>
        <w:t>驻场开发工程师，工作效率低下；</w:t>
      </w:r>
    </w:p>
    <w:p>
      <w:pPr>
        <w:spacing w:line="213" w:lineRule="auto"/>
        <w:sectPr>
          <w:type w:val="continuous"/>
          <w:pgSz w:w="11910" w:h="16840"/>
          <w:pgMar w:top="1143" w:right="1099" w:bottom="1140" w:left="1045" w:header="789" w:footer="1023" w:gutter="0"/>
          <w:cols w:equalWidth="0" w:num="1">
            <w:col w:w="9766" w:space="0"/>
          </w:cols>
        </w:sectPr>
        <w:rPr/>
      </w:pPr>
    </w:p>
    <w:p>
      <w:pPr>
        <w:spacing w:line="259" w:lineRule="auto"/>
        <w:rPr>
          <w:rFonts w:ascii="Arial"/>
          <w:sz w:val="21"/>
        </w:rPr>
      </w:pPr>
      <w:r/>
    </w:p>
    <w:p>
      <w:pPr>
        <w:pStyle w:val="BodyText"/>
        <w:ind w:left="14" w:right="63" w:firstLine="479"/>
        <w:spacing w:before="74" w:line="249" w:lineRule="auto"/>
        <w:rPr/>
      </w:pPr>
      <w:r>
        <w:rPr>
          <w:spacing w:val="11"/>
        </w:rPr>
        <w:t>问题2:</w:t>
      </w:r>
      <w:r>
        <w:rPr>
          <w:spacing w:val="-49"/>
        </w:rPr>
        <w:t xml:space="preserve"> </w:t>
      </w:r>
      <w:r>
        <w:rPr>
          <w:rFonts w:ascii="Times New Roman" w:hAnsi="Times New Roman" w:eastAsia="Times New Roman" w:cs="Times New Roman"/>
          <w:spacing w:val="11"/>
        </w:rPr>
        <w:t>B </w:t>
      </w:r>
      <w:r>
        <w:rPr>
          <w:spacing w:val="11"/>
        </w:rPr>
        <w:t>公司未做过医疗领域项目实施，行业知识薄弱，对客户提出的需求不能深入理</w:t>
      </w:r>
      <w:r>
        <w:rPr/>
        <w:t xml:space="preserve"> </w:t>
      </w:r>
      <w:r>
        <w:rPr>
          <w:spacing w:val="7"/>
        </w:rPr>
        <w:t>解，未能在预定时间内梳理出需求跟踪矩阵；</w:t>
      </w:r>
    </w:p>
    <w:p>
      <w:pPr>
        <w:pStyle w:val="BodyText"/>
        <w:ind w:left="14" w:right="63" w:firstLine="479"/>
        <w:spacing w:before="2" w:line="250" w:lineRule="auto"/>
        <w:rPr/>
      </w:pPr>
      <w:r>
        <w:rPr>
          <w:spacing w:val="11"/>
        </w:rPr>
        <w:t>问题3:</w:t>
      </w:r>
      <w:r>
        <w:rPr>
          <w:spacing w:val="-42"/>
        </w:rPr>
        <w:t xml:space="preserve"> </w:t>
      </w:r>
      <w:r>
        <w:rPr>
          <w:rFonts w:ascii="Times New Roman" w:hAnsi="Times New Roman" w:eastAsia="Times New Roman" w:cs="Times New Roman"/>
          <w:spacing w:val="11"/>
        </w:rPr>
        <w:t>B </w:t>
      </w:r>
      <w:r>
        <w:rPr>
          <w:spacing w:val="11"/>
        </w:rPr>
        <w:t>公司近期融资受阻，员工工资延迟发放，驻场的员工纪律性差</w:t>
      </w:r>
      <w:r>
        <w:rPr>
          <w:spacing w:val="10"/>
        </w:rPr>
        <w:t>，现场项目经理</w:t>
      </w:r>
      <w:r>
        <w:rPr/>
        <w:t xml:space="preserve"> </w:t>
      </w:r>
      <w:r>
        <w:rPr>
          <w:spacing w:val="9"/>
        </w:rPr>
        <w:t>无法正常推进该项目的实施且计划离职，上线延迟风险极高。</w:t>
      </w:r>
    </w:p>
    <w:p>
      <w:pPr>
        <w:pStyle w:val="BodyText"/>
        <w:ind w:left="14" w:firstLine="479"/>
        <w:spacing w:before="4" w:line="249" w:lineRule="auto"/>
        <w:rPr/>
      </w:pPr>
      <w:r>
        <w:rPr>
          <w:spacing w:val="6"/>
        </w:rPr>
        <w:t>为维持好跟医院的关系，小张在项目周例会中并未汇报以上问题，采取了会后责令</w:t>
      </w:r>
      <w:r>
        <w:rPr>
          <w:rFonts w:ascii="Times New Roman" w:hAnsi="Times New Roman" w:eastAsia="Times New Roman" w:cs="Times New Roman"/>
          <w:spacing w:val="6"/>
        </w:rPr>
        <w:t>B </w:t>
      </w:r>
      <w:r>
        <w:rPr>
          <w:spacing w:val="6"/>
        </w:rPr>
        <w:t>公</w:t>
      </w:r>
      <w:r>
        <w:rPr>
          <w:spacing w:val="-16"/>
        </w:rPr>
        <w:t xml:space="preserve"> </w:t>
      </w:r>
      <w:r>
        <w:rPr>
          <w:spacing w:val="6"/>
        </w:rPr>
        <w:t>司</w:t>
      </w:r>
      <w:r>
        <w:rPr/>
        <w:t xml:space="preserve"> </w:t>
      </w:r>
      <w:r>
        <w:rPr>
          <w:spacing w:val="6"/>
        </w:rPr>
        <w:t>针对问题分别采取如下整改措施：</w:t>
      </w:r>
    </w:p>
    <w:p>
      <w:pPr>
        <w:pStyle w:val="BodyText"/>
        <w:ind w:left="14" w:right="21" w:firstLine="479"/>
        <w:spacing w:before="1" w:line="248" w:lineRule="auto"/>
        <w:rPr/>
      </w:pPr>
      <w:r>
        <w:rPr>
          <w:spacing w:val="14"/>
        </w:rPr>
        <w:t>措施1:对</w:t>
      </w:r>
      <w:r>
        <w:rPr>
          <w:spacing w:val="-65"/>
        </w:rPr>
        <w:t xml:space="preserve"> </w:t>
      </w:r>
      <w:r>
        <w:rPr>
          <w:rFonts w:ascii="Times New Roman" w:hAnsi="Times New Roman" w:eastAsia="Times New Roman" w:cs="Times New Roman"/>
          <w:spacing w:val="14"/>
        </w:rPr>
        <w:t>B</w:t>
      </w:r>
      <w:r>
        <w:rPr>
          <w:rFonts w:ascii="Times New Roman" w:hAnsi="Times New Roman" w:eastAsia="Times New Roman" w:cs="Times New Roman"/>
          <w:spacing w:val="-7"/>
        </w:rPr>
        <w:t xml:space="preserve"> </w:t>
      </w:r>
      <w:r>
        <w:rPr>
          <w:spacing w:val="14"/>
        </w:rPr>
        <w:t>公司产品返回</w:t>
      </w:r>
      <w:r>
        <w:rPr>
          <w:rFonts w:ascii="Times New Roman" w:hAnsi="Times New Roman" w:eastAsia="Times New Roman" w:cs="Times New Roman"/>
          <w:spacing w:val="14"/>
        </w:rPr>
        <w:t>B</w:t>
      </w:r>
      <w:r>
        <w:rPr>
          <w:rFonts w:ascii="Times New Roman" w:hAnsi="Times New Roman" w:eastAsia="Times New Roman" w:cs="Times New Roman"/>
          <w:spacing w:val="-6"/>
        </w:rPr>
        <w:t xml:space="preserve"> </w:t>
      </w:r>
      <w:r>
        <w:rPr>
          <w:spacing w:val="14"/>
        </w:rPr>
        <w:t>公司重新执行测试，当</w:t>
      </w:r>
      <w:r>
        <w:rPr>
          <w:spacing w:val="13"/>
        </w:rPr>
        <w:t>前已发现问题测试通过后再重新提交</w:t>
      </w:r>
      <w:r>
        <w:rPr/>
        <w:t xml:space="preserve"> </w:t>
      </w:r>
      <w:r>
        <w:rPr/>
        <w:t>到客户现场；</w:t>
      </w:r>
    </w:p>
    <w:p>
      <w:pPr>
        <w:pStyle w:val="BodyText"/>
        <w:ind w:left="14" w:right="20" w:firstLine="479"/>
        <w:spacing w:before="2" w:line="248" w:lineRule="auto"/>
        <w:rPr/>
      </w:pPr>
      <w:r>
        <w:rPr>
          <w:spacing w:val="6"/>
        </w:rPr>
        <w:t>措</w:t>
      </w:r>
      <w:r>
        <w:rPr>
          <w:spacing w:val="-53"/>
        </w:rPr>
        <w:t xml:space="preserve"> </w:t>
      </w:r>
      <w:r>
        <w:rPr>
          <w:spacing w:val="6"/>
        </w:rPr>
        <w:t>施</w:t>
      </w:r>
      <w:r>
        <w:rPr>
          <w:spacing w:val="-50"/>
        </w:rPr>
        <w:t xml:space="preserve"> </w:t>
      </w:r>
      <w:r>
        <w:rPr>
          <w:spacing w:val="6"/>
        </w:rPr>
        <w:t>2</w:t>
      </w:r>
      <w:r>
        <w:rPr>
          <w:spacing w:val="-17"/>
        </w:rPr>
        <w:t xml:space="preserve"> </w:t>
      </w:r>
      <w:r>
        <w:rPr>
          <w:spacing w:val="6"/>
        </w:rPr>
        <w:t>:</w:t>
      </w:r>
      <w:r>
        <w:rPr>
          <w:spacing w:val="-25"/>
        </w:rPr>
        <w:t xml:space="preserve"> </w:t>
      </w:r>
      <w:r>
        <w:rPr>
          <w:spacing w:val="6"/>
        </w:rPr>
        <w:t>由</w:t>
      </w:r>
      <w:r>
        <w:rPr>
          <w:rFonts w:ascii="Times New Roman" w:hAnsi="Times New Roman" w:eastAsia="Times New Roman" w:cs="Times New Roman"/>
          <w:spacing w:val="6"/>
        </w:rPr>
        <w:t>A </w:t>
      </w:r>
      <w:r>
        <w:rPr>
          <w:spacing w:val="6"/>
        </w:rPr>
        <w:t>公司医疗领域的行业专家重新</w:t>
      </w:r>
      <w:r>
        <w:rPr>
          <w:spacing w:val="5"/>
        </w:rPr>
        <w:t>与用户一起核实需求描述，并完成需求跟踪矩</w:t>
      </w:r>
      <w:r>
        <w:rPr/>
        <w:t xml:space="preserve"> </w:t>
      </w:r>
      <w:r>
        <w:rPr>
          <w:spacing w:val="-9"/>
        </w:rPr>
        <w:t>阵；</w:t>
      </w:r>
    </w:p>
    <w:p>
      <w:pPr>
        <w:pStyle w:val="BodyText"/>
        <w:ind w:left="494"/>
        <w:spacing w:line="219" w:lineRule="auto"/>
        <w:rPr/>
      </w:pPr>
      <w:r>
        <w:rPr>
          <w:spacing w:val="15"/>
        </w:rPr>
        <w:t>措施3:签订补充协议，针对当前存在的问题给出赔偿方案。</w:t>
      </w:r>
    </w:p>
    <w:p>
      <w:pPr>
        <w:pStyle w:val="BodyText"/>
        <w:spacing w:before="38" w:line="220" w:lineRule="auto"/>
        <w:rPr/>
      </w:pPr>
      <w:r>
        <w:rPr>
          <w:spacing w:val="33"/>
        </w:rPr>
        <w:t>【问题1】(10分)</w:t>
      </w:r>
    </w:p>
    <w:p>
      <w:pPr>
        <w:pStyle w:val="BodyText"/>
        <w:ind w:right="676" w:firstLine="14"/>
        <w:spacing w:before="43" w:line="253" w:lineRule="auto"/>
        <w:rPr/>
      </w:pPr>
      <w:r>
        <w:rPr>
          <w:spacing w:val="9"/>
        </w:rPr>
        <w:t>结合案例当前的状态，请从范围管理与风险管理角度，帮助小张给出相应的改进措施。</w:t>
      </w:r>
      <w:r>
        <w:rPr>
          <w:spacing w:val="11"/>
        </w:rPr>
        <w:t xml:space="preserve"> </w:t>
      </w:r>
      <w:r>
        <w:rPr>
          <w:spacing w:val="34"/>
        </w:rPr>
        <w:t>【问题2】(6分)</w:t>
      </w:r>
    </w:p>
    <w:p>
      <w:pPr>
        <w:pStyle w:val="BodyText"/>
        <w:ind w:left="14" w:right="21"/>
        <w:spacing w:before="3" w:line="244" w:lineRule="auto"/>
        <w:rPr/>
      </w:pPr>
      <w:r>
        <w:rPr>
          <w:spacing w:val="11"/>
        </w:rPr>
        <w:t>结合案例，请从风险管理角度，请写出小张责令B</w:t>
      </w:r>
      <w:r>
        <w:rPr>
          <w:spacing w:val="-18"/>
        </w:rPr>
        <w:t xml:space="preserve"> </w:t>
      </w:r>
      <w:r>
        <w:rPr>
          <w:spacing w:val="11"/>
        </w:rPr>
        <w:t>公司采取的3个整改措施分别属于哪种风险</w:t>
      </w:r>
      <w:r>
        <w:rPr/>
        <w:t xml:space="preserve"> </w:t>
      </w:r>
      <w:r>
        <w:rPr>
          <w:spacing w:val="11"/>
        </w:rPr>
        <w:t>应对措施?</w:t>
      </w:r>
    </w:p>
    <w:p>
      <w:pPr>
        <w:pStyle w:val="BodyText"/>
        <w:spacing w:before="12" w:line="220" w:lineRule="auto"/>
        <w:rPr/>
      </w:pPr>
      <w:r>
        <w:rPr>
          <w:spacing w:val="34"/>
        </w:rPr>
        <w:t>【问题3】(5分)</w:t>
      </w:r>
    </w:p>
    <w:p>
      <w:pPr>
        <w:pStyle w:val="BodyText"/>
        <w:ind w:left="14"/>
        <w:spacing w:before="45" w:line="219" w:lineRule="auto"/>
        <w:rPr/>
      </w:pPr>
      <w:r>
        <w:rPr>
          <w:spacing w:val="5"/>
        </w:rPr>
        <w:t>请写出需求跟踪矩阵的作用。</w:t>
      </w:r>
    </w:p>
    <w:p>
      <w:pPr>
        <w:pStyle w:val="BodyText"/>
        <w:spacing w:before="38" w:line="220" w:lineRule="auto"/>
        <w:rPr/>
      </w:pPr>
      <w:r>
        <w:rPr>
          <w:spacing w:val="34"/>
        </w:rPr>
        <w:t>【问题4】(4分)</w:t>
      </w:r>
    </w:p>
    <w:p>
      <w:pPr>
        <w:pStyle w:val="BodyText"/>
        <w:ind w:left="14" w:right="11"/>
        <w:spacing w:before="25" w:line="267" w:lineRule="auto"/>
        <w:rPr/>
      </w:pPr>
      <w:r>
        <w:rPr>
          <w:spacing w:val="8"/>
        </w:rPr>
        <w:t>如</w:t>
      </w:r>
      <w:r>
        <w:rPr>
          <w:spacing w:val="-39"/>
        </w:rPr>
        <w:t xml:space="preserve"> </w:t>
      </w:r>
      <w:r>
        <w:rPr>
          <w:spacing w:val="8"/>
        </w:rPr>
        <w:t>果</w:t>
      </w:r>
      <w:r>
        <w:rPr>
          <w:rFonts w:ascii="Times New Roman" w:hAnsi="Times New Roman" w:eastAsia="Times New Roman" w:cs="Times New Roman"/>
          <w:spacing w:val="8"/>
        </w:rPr>
        <w:t>A</w:t>
      </w:r>
      <w:r>
        <w:rPr>
          <w:spacing w:val="8"/>
        </w:rPr>
        <w:t>公司和</w:t>
      </w:r>
      <w:r>
        <w:rPr>
          <w:rFonts w:ascii="Times New Roman" w:hAnsi="Times New Roman" w:eastAsia="Times New Roman" w:cs="Times New Roman"/>
          <w:spacing w:val="8"/>
        </w:rPr>
        <w:t>B </w:t>
      </w:r>
      <w:r>
        <w:rPr>
          <w:spacing w:val="8"/>
        </w:rPr>
        <w:t>公司就项目交付事项无法达成一致，该事项就成为一个争议事项。在解决合同</w:t>
      </w:r>
      <w:r>
        <w:rPr/>
        <w:t xml:space="preserve"> </w:t>
      </w:r>
      <w:r>
        <w:rPr>
          <w:spacing w:val="28"/>
          <w:w w:val="111"/>
        </w:rPr>
        <w:t>争议的方法中，其优先顺序为(1)、(2)、(3)、(4)。</w:t>
      </w:r>
    </w:p>
    <w:p>
      <w:pPr>
        <w:pStyle w:val="BodyText"/>
        <w:spacing w:before="275" w:line="219" w:lineRule="auto"/>
        <w:rPr/>
      </w:pPr>
      <w:r>
        <w:rPr>
          <w:spacing w:val="13"/>
        </w:rPr>
        <w:t>【参考答案】</w:t>
      </w:r>
    </w:p>
    <w:p>
      <w:pPr>
        <w:pStyle w:val="BodyText"/>
        <w:spacing w:before="38" w:line="220" w:lineRule="auto"/>
        <w:rPr/>
      </w:pPr>
      <w:r>
        <w:rPr>
          <w:spacing w:val="39"/>
        </w:rPr>
        <w:t>【问题1】(10分)</w:t>
      </w:r>
    </w:p>
    <w:p>
      <w:pPr>
        <w:pStyle w:val="BodyText"/>
        <w:ind w:left="14"/>
        <w:spacing w:before="43" w:line="219" w:lineRule="auto"/>
        <w:rPr/>
      </w:pPr>
      <w:r>
        <w:rPr>
          <w:spacing w:val="8"/>
        </w:rPr>
        <w:t>1、范围管理角度</w:t>
      </w:r>
    </w:p>
    <w:p>
      <w:pPr>
        <w:pStyle w:val="BodyText"/>
        <w:ind w:left="115"/>
        <w:spacing w:before="49" w:line="219" w:lineRule="auto"/>
        <w:rPr/>
      </w:pPr>
      <w:r>
        <w:rPr>
          <w:spacing w:val="13"/>
        </w:rPr>
        <w:t>(1)小张应重视规划范围管理工作，制定范围管理计划和需求管理计划</w:t>
      </w:r>
    </w:p>
    <w:p>
      <w:pPr>
        <w:pStyle w:val="BodyText"/>
        <w:ind w:left="14" w:right="60" w:firstLine="100"/>
        <w:spacing w:before="27" w:line="234" w:lineRule="auto"/>
        <w:rPr/>
      </w:pPr>
      <w:r>
        <w:rPr>
          <w:spacing w:val="13"/>
        </w:rPr>
        <w:t>(2)认真做好收集需求工作，形成需求文件，编制好需求跟踪矩阵，项</w:t>
      </w:r>
      <w:r>
        <w:rPr>
          <w:spacing w:val="12"/>
        </w:rPr>
        <w:t>目自始至终做好需求</w:t>
      </w:r>
      <w:r>
        <w:rPr/>
        <w:t xml:space="preserve"> </w:t>
      </w:r>
      <w:r>
        <w:rPr>
          <w:spacing w:val="4"/>
        </w:rPr>
        <w:t>管理</w:t>
      </w:r>
    </w:p>
    <w:p>
      <w:pPr>
        <w:pStyle w:val="BodyText"/>
        <w:ind w:left="115"/>
        <w:spacing w:before="36" w:line="219" w:lineRule="auto"/>
        <w:rPr/>
      </w:pPr>
      <w:r>
        <w:rPr>
          <w:spacing w:val="13"/>
        </w:rPr>
        <w:t>(3)进行定义范围过程，逐步细化项目范围说明书，明确可交付产品范围、验收标</w:t>
      </w:r>
      <w:r>
        <w:rPr>
          <w:spacing w:val="12"/>
        </w:rPr>
        <w:t>准等</w:t>
      </w:r>
    </w:p>
    <w:p>
      <w:pPr>
        <w:pStyle w:val="BodyText"/>
        <w:ind w:left="115"/>
        <w:spacing w:before="38" w:line="219" w:lineRule="auto"/>
        <w:rPr/>
      </w:pPr>
      <w:r>
        <w:rPr>
          <w:spacing w:val="22"/>
        </w:rPr>
        <w:t>(4)做好</w:t>
      </w:r>
      <w:r>
        <w:rPr/>
        <w:t>WBS</w:t>
      </w:r>
      <w:r>
        <w:rPr>
          <w:spacing w:val="-23"/>
        </w:rPr>
        <w:t xml:space="preserve"> </w:t>
      </w:r>
      <w:r>
        <w:rPr>
          <w:spacing w:val="22"/>
        </w:rPr>
        <w:t>工作分解结构</w:t>
      </w:r>
    </w:p>
    <w:p>
      <w:pPr>
        <w:pStyle w:val="BodyText"/>
        <w:ind w:left="115"/>
        <w:spacing w:before="57" w:line="219" w:lineRule="auto"/>
        <w:rPr/>
      </w:pPr>
      <w:r>
        <w:rPr>
          <w:spacing w:val="14"/>
        </w:rPr>
        <w:t>(5)明确里程碑点，全程做好确认范围工作</w:t>
      </w:r>
    </w:p>
    <w:p>
      <w:pPr>
        <w:pStyle w:val="BodyText"/>
        <w:ind w:left="115"/>
        <w:spacing w:before="28" w:line="219" w:lineRule="auto"/>
        <w:rPr/>
      </w:pPr>
      <w:r>
        <w:rPr>
          <w:spacing w:val="14"/>
        </w:rPr>
        <w:t>(6)重视控制范围工作，严格遵循变更控制流程，防止范围蔓延</w:t>
      </w:r>
    </w:p>
    <w:p>
      <w:pPr>
        <w:pStyle w:val="BodyText"/>
        <w:ind w:left="14"/>
        <w:spacing w:before="45" w:line="219" w:lineRule="auto"/>
        <w:rPr/>
      </w:pPr>
      <w:r>
        <w:rPr>
          <w:spacing w:val="8"/>
        </w:rPr>
        <w:t>2、风险管理角度</w:t>
      </w:r>
    </w:p>
    <w:p>
      <w:pPr>
        <w:pStyle w:val="BodyText"/>
        <w:ind w:left="115"/>
        <w:spacing w:before="29" w:line="219" w:lineRule="auto"/>
        <w:rPr/>
      </w:pPr>
      <w:r>
        <w:rPr>
          <w:spacing w:val="14"/>
        </w:rPr>
        <w:t>(1)小张应重视规划风险管理工作，制定风险管理计划</w:t>
      </w:r>
    </w:p>
    <w:p>
      <w:pPr>
        <w:pStyle w:val="BodyText"/>
        <w:ind w:left="115"/>
        <w:spacing w:before="55" w:line="218" w:lineRule="auto"/>
        <w:rPr/>
      </w:pPr>
      <w:r>
        <w:rPr>
          <w:spacing w:val="13"/>
        </w:rPr>
        <w:t>(2)全面并反复识别风险，形成风险报告，并将各类风险形成风险登记册</w:t>
      </w:r>
    </w:p>
    <w:p>
      <w:pPr>
        <w:pStyle w:val="BodyText"/>
        <w:ind w:left="115"/>
        <w:spacing w:before="41" w:line="219" w:lineRule="auto"/>
        <w:rPr/>
      </w:pPr>
      <w:r>
        <w:rPr>
          <w:spacing w:val="14"/>
        </w:rPr>
        <w:t>(3)要实施定性风险分析，对风险进行优先级排序</w:t>
      </w:r>
    </w:p>
    <w:p>
      <w:pPr>
        <w:pStyle w:val="BodyText"/>
        <w:ind w:left="115"/>
        <w:spacing w:before="37" w:line="220" w:lineRule="auto"/>
        <w:rPr/>
      </w:pPr>
      <w:r>
        <w:rPr>
          <w:spacing w:val="17"/>
        </w:rPr>
        <w:t>(4)要进行定量风险分析</w:t>
      </w:r>
    </w:p>
    <w:p>
      <w:pPr>
        <w:pStyle w:val="BodyText"/>
        <w:ind w:left="115"/>
        <w:spacing w:before="34" w:line="219" w:lineRule="auto"/>
        <w:rPr/>
      </w:pPr>
      <w:r>
        <w:rPr>
          <w:spacing w:val="12"/>
        </w:rPr>
        <w:t>(5)做好规划风险应对工作，针对威胁、机会采取不同的策略进行应对</w:t>
      </w:r>
    </w:p>
    <w:p>
      <w:pPr>
        <w:pStyle w:val="BodyText"/>
        <w:ind w:right="6085" w:firstLine="115"/>
        <w:spacing w:before="38" w:line="231" w:lineRule="auto"/>
        <w:rPr/>
      </w:pPr>
      <w:r>
        <w:rPr>
          <w:spacing w:val="15"/>
        </w:rPr>
        <w:t>(6)执行风险应对策略并采取行动</w:t>
      </w:r>
      <w:r>
        <w:rPr>
          <w:spacing w:val="10"/>
        </w:rPr>
        <w:t xml:space="preserve"> </w:t>
      </w:r>
      <w:r>
        <w:rPr>
          <w:spacing w:val="34"/>
        </w:rPr>
        <w:t>【问题2】(6分)</w:t>
      </w:r>
    </w:p>
    <w:p>
      <w:pPr>
        <w:pStyle w:val="BodyText"/>
        <w:ind w:left="115"/>
        <w:spacing w:before="45" w:line="219" w:lineRule="auto"/>
        <w:rPr/>
      </w:pPr>
      <w:r>
        <w:rPr>
          <w:spacing w:val="-19"/>
        </w:rPr>
        <w:t>(</w:t>
      </w:r>
      <w:r>
        <w:rPr>
          <w:spacing w:val="-36"/>
        </w:rPr>
        <w:t xml:space="preserve"> </w:t>
      </w:r>
      <w:r>
        <w:rPr>
          <w:spacing w:val="-19"/>
        </w:rPr>
        <w:t>1</w:t>
      </w:r>
      <w:r>
        <w:rPr>
          <w:spacing w:val="-52"/>
        </w:rPr>
        <w:t xml:space="preserve"> </w:t>
      </w:r>
      <w:r>
        <w:rPr>
          <w:spacing w:val="-19"/>
        </w:rPr>
        <w:t>)</w:t>
      </w:r>
      <w:r>
        <w:rPr>
          <w:spacing w:val="-53"/>
        </w:rPr>
        <w:t xml:space="preserve"> </w:t>
      </w:r>
      <w:r>
        <w:rPr>
          <w:spacing w:val="-19"/>
        </w:rPr>
        <w:t>减</w:t>
      </w:r>
      <w:r>
        <w:rPr>
          <w:spacing w:val="-52"/>
        </w:rPr>
        <w:t xml:space="preserve"> </w:t>
      </w:r>
      <w:r>
        <w:rPr>
          <w:spacing w:val="-19"/>
        </w:rPr>
        <w:t>轻</w:t>
      </w:r>
    </w:p>
    <w:p>
      <w:pPr>
        <w:pStyle w:val="BodyText"/>
        <w:ind w:left="115"/>
        <w:spacing w:before="40" w:line="221" w:lineRule="auto"/>
        <w:rPr/>
      </w:pPr>
      <w:r>
        <w:rPr>
          <w:spacing w:val="28"/>
        </w:rPr>
        <w:t>(2)规避</w:t>
      </w:r>
    </w:p>
    <w:p>
      <w:pPr>
        <w:pStyle w:val="BodyText"/>
        <w:ind w:left="115"/>
        <w:spacing w:before="33" w:line="220" w:lineRule="auto"/>
        <w:rPr/>
      </w:pPr>
      <w:r>
        <w:rPr>
          <w:spacing w:val="29"/>
        </w:rPr>
        <w:t>(3)转移</w:t>
      </w:r>
    </w:p>
    <w:p>
      <w:pPr>
        <w:pStyle w:val="BodyText"/>
        <w:spacing w:before="36" w:line="220" w:lineRule="auto"/>
        <w:rPr/>
      </w:pPr>
      <w:r>
        <w:rPr>
          <w:spacing w:val="34"/>
        </w:rPr>
        <w:t>【问题3】(5分)</w:t>
      </w:r>
    </w:p>
    <w:p>
      <w:pPr>
        <w:spacing w:line="220" w:lineRule="auto"/>
        <w:sectPr>
          <w:headerReference w:type="default" r:id="rId303"/>
          <w:footerReference w:type="default" r:id="rId304"/>
          <w:pgSz w:w="11910" w:h="16840"/>
          <w:pgMar w:top="1143" w:right="1078" w:bottom="1139" w:left="1045" w:header="789" w:footer="1021" w:gutter="0"/>
        </w:sectPr>
        <w:rPr/>
      </w:pPr>
    </w:p>
    <w:p>
      <w:pPr>
        <w:spacing w:line="271" w:lineRule="auto"/>
        <w:rPr>
          <w:rFonts w:ascii="Arial"/>
          <w:sz w:val="21"/>
        </w:rPr>
      </w:pPr>
      <w:r/>
    </w:p>
    <w:p>
      <w:pPr>
        <w:pStyle w:val="BodyText"/>
        <w:ind w:left="195"/>
        <w:spacing w:before="72" w:line="219" w:lineRule="auto"/>
        <w:rPr>
          <w:sz w:val="22"/>
          <w:szCs w:val="22"/>
        </w:rPr>
      </w:pPr>
      <w:r>
        <w:rPr>
          <w:sz w:val="22"/>
          <w:szCs w:val="22"/>
          <w:spacing w:val="21"/>
        </w:rPr>
        <w:t>(1)需求跟踪矩阵提供了在整个项目生命周期中跟踪需求的一种方法。</w:t>
      </w:r>
    </w:p>
    <w:p>
      <w:pPr>
        <w:pStyle w:val="BodyText"/>
        <w:ind w:left="195"/>
        <w:spacing w:before="50" w:line="219" w:lineRule="auto"/>
        <w:rPr>
          <w:sz w:val="22"/>
          <w:szCs w:val="22"/>
        </w:rPr>
      </w:pPr>
      <w:r>
        <w:rPr>
          <w:sz w:val="22"/>
          <w:szCs w:val="22"/>
          <w:spacing w:val="22"/>
        </w:rPr>
        <w:t>(2)有助于确保需求文件中被批准的每项需求</w:t>
      </w:r>
      <w:r>
        <w:rPr>
          <w:sz w:val="22"/>
          <w:szCs w:val="22"/>
          <w:spacing w:val="21"/>
        </w:rPr>
        <w:t>在项目结束的时候都能实现并交付。</w:t>
      </w:r>
    </w:p>
    <w:p>
      <w:pPr>
        <w:pStyle w:val="BodyText"/>
        <w:ind w:left="195"/>
        <w:spacing w:before="47" w:line="219" w:lineRule="auto"/>
        <w:rPr>
          <w:sz w:val="22"/>
          <w:szCs w:val="22"/>
        </w:rPr>
      </w:pPr>
      <w:r>
        <w:rPr>
          <w:sz w:val="22"/>
          <w:szCs w:val="22"/>
          <w:spacing w:val="22"/>
        </w:rPr>
        <w:t>(3)需求跟踪矩阵还为管理产品范围变更提供了框架。</w:t>
      </w:r>
    </w:p>
    <w:p>
      <w:pPr>
        <w:pStyle w:val="BodyText"/>
        <w:ind w:left="65"/>
        <w:spacing w:before="12" w:line="220" w:lineRule="auto"/>
        <w:rPr>
          <w:sz w:val="26"/>
          <w:szCs w:val="26"/>
        </w:rPr>
      </w:pPr>
      <w:r>
        <w:rPr>
          <w:sz w:val="26"/>
          <w:szCs w:val="26"/>
          <w:spacing w:val="14"/>
        </w:rPr>
        <w:t>【问题4】(4分)</w:t>
      </w:r>
    </w:p>
    <w:p>
      <w:pPr>
        <w:pStyle w:val="BodyText"/>
        <w:ind w:left="95"/>
        <w:spacing w:before="27" w:line="219" w:lineRule="auto"/>
        <w:rPr>
          <w:sz w:val="22"/>
          <w:szCs w:val="22"/>
        </w:rPr>
      </w:pPr>
      <w:r>
        <w:rPr>
          <w:sz w:val="22"/>
          <w:szCs w:val="22"/>
          <w:spacing w:val="-9"/>
        </w:rPr>
        <w:t>合同争议解决优先顺序：</w:t>
      </w:r>
      <w:r>
        <w:rPr>
          <w:sz w:val="22"/>
          <w:szCs w:val="22"/>
          <w:spacing w:val="21"/>
        </w:rPr>
        <w:t xml:space="preserve">  </w:t>
      </w:r>
      <w:r>
        <w:rPr>
          <w:sz w:val="22"/>
          <w:szCs w:val="22"/>
          <w:spacing w:val="-9"/>
        </w:rPr>
        <w:t>( 1</w:t>
      </w:r>
      <w:r>
        <w:rPr>
          <w:sz w:val="22"/>
          <w:szCs w:val="22"/>
          <w:spacing w:val="-37"/>
        </w:rPr>
        <w:t xml:space="preserve"> </w:t>
      </w:r>
      <w:r>
        <w:rPr>
          <w:sz w:val="22"/>
          <w:szCs w:val="22"/>
          <w:spacing w:val="-9"/>
        </w:rPr>
        <w:t>)</w:t>
      </w:r>
      <w:r>
        <w:rPr>
          <w:sz w:val="22"/>
          <w:szCs w:val="22"/>
          <w:spacing w:val="-37"/>
        </w:rPr>
        <w:t xml:space="preserve"> </w:t>
      </w:r>
      <w:r>
        <w:rPr>
          <w:sz w:val="22"/>
          <w:szCs w:val="22"/>
          <w:spacing w:val="-9"/>
        </w:rPr>
        <w:t>协</w:t>
      </w:r>
      <w:r>
        <w:rPr>
          <w:sz w:val="22"/>
          <w:szCs w:val="22"/>
          <w:spacing w:val="-34"/>
        </w:rPr>
        <w:t xml:space="preserve"> </w:t>
      </w:r>
      <w:r>
        <w:rPr>
          <w:sz w:val="22"/>
          <w:szCs w:val="22"/>
          <w:spacing w:val="-9"/>
        </w:rPr>
        <w:t>商 (</w:t>
      </w:r>
      <w:r>
        <w:rPr>
          <w:sz w:val="22"/>
          <w:szCs w:val="22"/>
          <w:spacing w:val="-36"/>
        </w:rPr>
        <w:t xml:space="preserve"> </w:t>
      </w:r>
      <w:r>
        <w:rPr>
          <w:sz w:val="22"/>
          <w:szCs w:val="22"/>
          <w:spacing w:val="-9"/>
        </w:rPr>
        <w:t>2</w:t>
      </w:r>
      <w:r>
        <w:rPr>
          <w:sz w:val="22"/>
          <w:szCs w:val="22"/>
          <w:spacing w:val="-37"/>
        </w:rPr>
        <w:t xml:space="preserve"> </w:t>
      </w:r>
      <w:r>
        <w:rPr>
          <w:sz w:val="22"/>
          <w:szCs w:val="22"/>
          <w:spacing w:val="-9"/>
        </w:rPr>
        <w:t>)</w:t>
      </w:r>
      <w:r>
        <w:rPr>
          <w:sz w:val="22"/>
          <w:szCs w:val="22"/>
          <w:spacing w:val="-37"/>
        </w:rPr>
        <w:t xml:space="preserve"> </w:t>
      </w:r>
      <w:r>
        <w:rPr>
          <w:sz w:val="22"/>
          <w:szCs w:val="22"/>
          <w:spacing w:val="-9"/>
        </w:rPr>
        <w:t>调</w:t>
      </w:r>
      <w:r>
        <w:rPr>
          <w:sz w:val="22"/>
          <w:szCs w:val="22"/>
          <w:spacing w:val="-39"/>
        </w:rPr>
        <w:t xml:space="preserve"> </w:t>
      </w:r>
      <w:r>
        <w:rPr>
          <w:sz w:val="22"/>
          <w:szCs w:val="22"/>
          <w:spacing w:val="-9"/>
        </w:rPr>
        <w:t>解 (</w:t>
      </w:r>
      <w:r>
        <w:rPr>
          <w:sz w:val="22"/>
          <w:szCs w:val="22"/>
          <w:spacing w:val="-35"/>
        </w:rPr>
        <w:t xml:space="preserve"> </w:t>
      </w:r>
      <w:r>
        <w:rPr>
          <w:sz w:val="22"/>
          <w:szCs w:val="22"/>
          <w:spacing w:val="-9"/>
        </w:rPr>
        <w:t>3</w:t>
      </w:r>
      <w:r>
        <w:rPr>
          <w:sz w:val="22"/>
          <w:szCs w:val="22"/>
          <w:spacing w:val="-37"/>
        </w:rPr>
        <w:t xml:space="preserve"> </w:t>
      </w:r>
      <w:r>
        <w:rPr>
          <w:sz w:val="22"/>
          <w:szCs w:val="22"/>
          <w:spacing w:val="-9"/>
        </w:rPr>
        <w:t>)</w:t>
      </w:r>
      <w:r>
        <w:rPr>
          <w:sz w:val="22"/>
          <w:szCs w:val="22"/>
          <w:spacing w:val="-39"/>
        </w:rPr>
        <w:t xml:space="preserve"> </w:t>
      </w:r>
      <w:r>
        <w:rPr>
          <w:sz w:val="22"/>
          <w:szCs w:val="22"/>
          <w:spacing w:val="-9"/>
        </w:rPr>
        <w:t>仲</w:t>
      </w:r>
      <w:r>
        <w:rPr>
          <w:sz w:val="22"/>
          <w:szCs w:val="22"/>
          <w:spacing w:val="-38"/>
        </w:rPr>
        <w:t xml:space="preserve"> </w:t>
      </w:r>
      <w:r>
        <w:rPr>
          <w:sz w:val="22"/>
          <w:szCs w:val="22"/>
          <w:spacing w:val="-9"/>
        </w:rPr>
        <w:t>裁 (</w:t>
      </w:r>
      <w:r>
        <w:rPr>
          <w:sz w:val="22"/>
          <w:szCs w:val="22"/>
          <w:spacing w:val="-39"/>
        </w:rPr>
        <w:t xml:space="preserve"> </w:t>
      </w:r>
      <w:r>
        <w:rPr>
          <w:sz w:val="22"/>
          <w:szCs w:val="22"/>
          <w:spacing w:val="-9"/>
        </w:rPr>
        <w:t>4</w:t>
      </w:r>
      <w:r>
        <w:rPr>
          <w:sz w:val="22"/>
          <w:szCs w:val="22"/>
          <w:spacing w:val="-38"/>
        </w:rPr>
        <w:t xml:space="preserve"> </w:t>
      </w:r>
      <w:r>
        <w:rPr>
          <w:sz w:val="22"/>
          <w:szCs w:val="22"/>
          <w:spacing w:val="-9"/>
        </w:rPr>
        <w:t>)</w:t>
      </w:r>
      <w:r>
        <w:rPr>
          <w:sz w:val="22"/>
          <w:szCs w:val="22"/>
          <w:spacing w:val="-39"/>
        </w:rPr>
        <w:t xml:space="preserve"> </w:t>
      </w:r>
      <w:r>
        <w:rPr>
          <w:sz w:val="22"/>
          <w:szCs w:val="22"/>
          <w:spacing w:val="-9"/>
        </w:rPr>
        <w:t>诉</w:t>
      </w:r>
      <w:r>
        <w:rPr>
          <w:sz w:val="22"/>
          <w:szCs w:val="22"/>
          <w:spacing w:val="-39"/>
        </w:rPr>
        <w:t xml:space="preserve"> </w:t>
      </w:r>
      <w:r>
        <w:rPr>
          <w:sz w:val="22"/>
          <w:szCs w:val="22"/>
          <w:spacing w:val="-9"/>
        </w:rPr>
        <w:t>讼</w:t>
      </w:r>
    </w:p>
    <w:p>
      <w:pPr>
        <w:spacing w:line="360" w:lineRule="auto"/>
        <w:rPr>
          <w:rFonts w:ascii="Arial"/>
          <w:sz w:val="21"/>
        </w:rPr>
      </w:pPr>
      <w:r/>
    </w:p>
    <w:p>
      <w:pPr>
        <w:pStyle w:val="BodyText"/>
        <w:ind w:left="68"/>
        <w:spacing w:before="85" w:line="219" w:lineRule="auto"/>
        <w:rPr>
          <w:sz w:val="26"/>
          <w:szCs w:val="26"/>
        </w:rPr>
      </w:pPr>
      <w:r>
        <w:rPr>
          <w:sz w:val="26"/>
          <w:szCs w:val="26"/>
          <w:b/>
          <w:bCs/>
          <w:spacing w:val="15"/>
        </w:rPr>
        <w:t>【2025年5月(第2批次)试题三】</w:t>
      </w:r>
    </w:p>
    <w:p>
      <w:pPr>
        <w:pStyle w:val="BodyText"/>
        <w:ind w:left="95" w:right="104" w:firstLine="499"/>
        <w:spacing w:before="54" w:line="260" w:lineRule="auto"/>
        <w:jc w:val="both"/>
        <w:rPr>
          <w:sz w:val="22"/>
          <w:szCs w:val="22"/>
        </w:rPr>
      </w:pPr>
      <w:r>
        <w:rPr>
          <w:sz w:val="22"/>
          <w:szCs w:val="22"/>
          <w:spacing w:val="18"/>
        </w:rPr>
        <w:t>公司</w:t>
      </w:r>
      <w:r>
        <w:rPr>
          <w:rFonts w:ascii="Times New Roman" w:hAnsi="Times New Roman" w:eastAsia="Times New Roman" w:cs="Times New Roman"/>
          <w:sz w:val="22"/>
          <w:szCs w:val="22"/>
          <w:spacing w:val="18"/>
        </w:rPr>
        <w:t>A</w:t>
      </w:r>
      <w:r>
        <w:rPr>
          <w:rFonts w:ascii="Times New Roman" w:hAnsi="Times New Roman" w:eastAsia="Times New Roman" w:cs="Times New Roman"/>
          <w:sz w:val="22"/>
          <w:szCs w:val="22"/>
          <w:spacing w:val="-12"/>
        </w:rPr>
        <w:t xml:space="preserve"> </w:t>
      </w:r>
      <w:r>
        <w:rPr>
          <w:sz w:val="22"/>
          <w:szCs w:val="22"/>
          <w:spacing w:val="18"/>
        </w:rPr>
        <w:t>承接了一个大型信息系统研发项目，项目涉及公</w:t>
      </w:r>
      <w:r>
        <w:rPr>
          <w:sz w:val="22"/>
          <w:szCs w:val="22"/>
          <w:spacing w:val="17"/>
        </w:rPr>
        <w:t>司内部研发、测试、运维、市场等</w:t>
      </w:r>
      <w:r>
        <w:rPr>
          <w:sz w:val="22"/>
          <w:szCs w:val="22"/>
        </w:rPr>
        <w:t xml:space="preserve"> </w:t>
      </w:r>
      <w:r>
        <w:rPr>
          <w:sz w:val="22"/>
          <w:szCs w:val="22"/>
          <w:spacing w:val="17"/>
        </w:rPr>
        <w:t>多个部门的协同。项目团队采用敏捷开发模式进行软件研发，项目经理小李负责该项目的全面</w:t>
      </w:r>
      <w:r>
        <w:rPr>
          <w:sz w:val="22"/>
          <w:szCs w:val="22"/>
          <w:spacing w:val="1"/>
        </w:rPr>
        <w:t xml:space="preserve"> </w:t>
      </w:r>
      <w:r>
        <w:rPr>
          <w:sz w:val="22"/>
          <w:szCs w:val="22"/>
          <w:spacing w:val="10"/>
        </w:rPr>
        <w:t>管理。</w:t>
      </w:r>
    </w:p>
    <w:p>
      <w:pPr>
        <w:pStyle w:val="BodyText"/>
        <w:ind w:left="95" w:right="85" w:firstLine="499"/>
        <w:spacing w:before="2" w:line="261" w:lineRule="auto"/>
        <w:jc w:val="both"/>
        <w:rPr>
          <w:sz w:val="22"/>
          <w:szCs w:val="22"/>
        </w:rPr>
      </w:pPr>
      <w:r>
        <w:rPr>
          <w:sz w:val="22"/>
          <w:szCs w:val="22"/>
          <w:spacing w:val="17"/>
        </w:rPr>
        <w:t>在项目初期迭代测试过程中，发现部分功能模块的实际运行效果与设计预期偏差显著。经</w:t>
      </w:r>
      <w:r>
        <w:rPr>
          <w:sz w:val="22"/>
          <w:szCs w:val="22"/>
          <w:spacing w:val="5"/>
        </w:rPr>
        <w:t xml:space="preserve"> </w:t>
      </w:r>
      <w:r>
        <w:rPr>
          <w:sz w:val="22"/>
          <w:szCs w:val="22"/>
          <w:spacing w:val="17"/>
        </w:rPr>
        <w:t>调查发现部分开发人员对新技术框架理解不足，在编码过程中也未遵循公司定制的详细编码规</w:t>
      </w:r>
      <w:r>
        <w:rPr>
          <w:sz w:val="22"/>
          <w:szCs w:val="22"/>
          <w:spacing w:val="1"/>
        </w:rPr>
        <w:t xml:space="preserve"> </w:t>
      </w:r>
      <w:r>
        <w:rPr>
          <w:sz w:val="22"/>
          <w:szCs w:val="22"/>
          <w:spacing w:val="18"/>
        </w:rPr>
        <w:t>范，导致代码可读性与可维护性差。此外，在代码审查环节，审查流程没有明确的量化标准，</w:t>
      </w:r>
      <w:r>
        <w:rPr>
          <w:sz w:val="22"/>
          <w:szCs w:val="22"/>
          <w:spacing w:val="10"/>
        </w:rPr>
        <w:t xml:space="preserve"> </w:t>
      </w:r>
      <w:r>
        <w:rPr>
          <w:sz w:val="22"/>
          <w:szCs w:val="22"/>
          <w:spacing w:val="17"/>
        </w:rPr>
        <w:t>审查人员仅凭经验简单浏览代码，且审查时间被其他紧急任务压缩，未能有效识别出潜在的代</w:t>
      </w:r>
      <w:r>
        <w:rPr>
          <w:sz w:val="22"/>
          <w:szCs w:val="22"/>
          <w:spacing w:val="3"/>
        </w:rPr>
        <w:t xml:space="preserve"> </w:t>
      </w:r>
      <w:r>
        <w:rPr>
          <w:sz w:val="22"/>
          <w:szCs w:val="22"/>
          <w:spacing w:val="17"/>
        </w:rPr>
        <w:t>码漏洞与性能瓶颈问题。</w:t>
      </w:r>
    </w:p>
    <w:p>
      <w:pPr>
        <w:pStyle w:val="BodyText"/>
        <w:ind w:left="95" w:right="34" w:firstLine="499"/>
        <w:spacing w:before="3" w:line="261" w:lineRule="auto"/>
        <w:jc w:val="both"/>
        <w:rPr>
          <w:sz w:val="22"/>
          <w:szCs w:val="22"/>
        </w:rPr>
      </w:pPr>
      <w:r>
        <w:rPr>
          <w:sz w:val="22"/>
          <w:szCs w:val="22"/>
          <w:spacing w:val="17"/>
        </w:rPr>
        <w:t>随着项目进展，客户需求逐渐清晰，需求变更逐渐增多，但部分变更请求直接与部分项目</w:t>
      </w:r>
      <w:r>
        <w:rPr>
          <w:sz w:val="22"/>
          <w:szCs w:val="22"/>
          <w:spacing w:val="7"/>
        </w:rPr>
        <w:t xml:space="preserve"> </w:t>
      </w:r>
      <w:r>
        <w:rPr>
          <w:sz w:val="22"/>
          <w:szCs w:val="22"/>
          <w:spacing w:val="18"/>
        </w:rPr>
        <w:t>成员口头沟通，导致需求变更信息在传递过程中出现了偏差与遗漏，项目团</w:t>
      </w:r>
      <w:r>
        <w:rPr>
          <w:sz w:val="22"/>
          <w:szCs w:val="22"/>
          <w:spacing w:val="17"/>
        </w:rPr>
        <w:t>队成员对变更内容</w:t>
      </w:r>
      <w:r>
        <w:rPr>
          <w:sz w:val="22"/>
          <w:szCs w:val="22"/>
        </w:rPr>
        <w:t xml:space="preserve"> </w:t>
      </w:r>
      <w:r>
        <w:rPr>
          <w:sz w:val="22"/>
          <w:szCs w:val="22"/>
          <w:spacing w:val="14"/>
        </w:rPr>
        <w:t>理解不一致，造成部分已完成的工作需要返工。在项目团队内部，由于跨部</w:t>
      </w:r>
      <w:r>
        <w:rPr>
          <w:sz w:val="22"/>
          <w:szCs w:val="22"/>
          <w:spacing w:val="13"/>
        </w:rPr>
        <w:t>门协作流程不完善，</w:t>
      </w:r>
      <w:r>
        <w:rPr>
          <w:sz w:val="22"/>
          <w:szCs w:val="22"/>
        </w:rPr>
        <w:t xml:space="preserve"> </w:t>
      </w:r>
      <w:r>
        <w:rPr>
          <w:sz w:val="22"/>
          <w:szCs w:val="22"/>
          <w:spacing w:val="17"/>
        </w:rPr>
        <w:t>不同部门成员之间缺乏有效的信息共享机制。有时研发部门完成的功能模块更新未能及时通知</w:t>
      </w:r>
      <w:r>
        <w:rPr>
          <w:sz w:val="22"/>
          <w:szCs w:val="22"/>
          <w:spacing w:val="4"/>
        </w:rPr>
        <w:t xml:space="preserve">  </w:t>
      </w:r>
      <w:r>
        <w:rPr>
          <w:sz w:val="22"/>
          <w:szCs w:val="22"/>
          <w:spacing w:val="16"/>
        </w:rPr>
        <w:t>测试部门，导致测试计划延误。</w:t>
      </w:r>
    </w:p>
    <w:p>
      <w:pPr>
        <w:pStyle w:val="BodyText"/>
        <w:ind w:left="95" w:right="34" w:firstLine="499"/>
        <w:spacing w:before="2" w:line="256" w:lineRule="auto"/>
        <w:jc w:val="both"/>
        <w:rPr>
          <w:sz w:val="22"/>
          <w:szCs w:val="22"/>
        </w:rPr>
      </w:pPr>
      <w:r>
        <w:rPr>
          <w:sz w:val="22"/>
          <w:szCs w:val="22"/>
          <w:spacing w:val="17"/>
        </w:rPr>
        <w:t>在资源管理方面，项目团队中的核心技术人员大多身兼数职，不仅参与本项目，还承担着</w:t>
      </w:r>
      <w:r>
        <w:rPr>
          <w:sz w:val="22"/>
          <w:szCs w:val="22"/>
          <w:spacing w:val="7"/>
        </w:rPr>
        <w:t xml:space="preserve"> </w:t>
      </w:r>
      <w:r>
        <w:rPr>
          <w:sz w:val="22"/>
          <w:szCs w:val="22"/>
          <w:spacing w:val="14"/>
        </w:rPr>
        <w:t>公司其他重要项目的技术支持工作。由于任务分配不合理，导致在本项目中</w:t>
      </w:r>
      <w:r>
        <w:rPr>
          <w:sz w:val="22"/>
          <w:szCs w:val="22"/>
          <w:spacing w:val="13"/>
        </w:rPr>
        <w:t>的关键技术节点上，</w:t>
      </w:r>
      <w:r>
        <w:rPr>
          <w:sz w:val="22"/>
          <w:szCs w:val="22"/>
        </w:rPr>
        <w:t xml:space="preserve"> </w:t>
      </w:r>
      <w:r>
        <w:rPr>
          <w:sz w:val="22"/>
          <w:szCs w:val="22"/>
          <w:spacing w:val="14"/>
        </w:rPr>
        <w:t>人力投入不足。</w:t>
      </w:r>
    </w:p>
    <w:p>
      <w:pPr>
        <w:pStyle w:val="BodyText"/>
        <w:ind w:left="65"/>
        <w:spacing w:line="220" w:lineRule="auto"/>
        <w:rPr>
          <w:sz w:val="26"/>
          <w:szCs w:val="26"/>
        </w:rPr>
      </w:pPr>
      <w:r>
        <w:rPr>
          <w:sz w:val="26"/>
          <w:szCs w:val="26"/>
          <w:spacing w:val="12"/>
        </w:rPr>
        <w:t>【问题1】(10分)</w:t>
      </w:r>
    </w:p>
    <w:p>
      <w:pPr>
        <w:pStyle w:val="BodyText"/>
        <w:ind w:left="95"/>
        <w:spacing w:before="26" w:line="219" w:lineRule="auto"/>
        <w:rPr>
          <w:sz w:val="22"/>
          <w:szCs w:val="22"/>
        </w:rPr>
      </w:pPr>
      <w:r>
        <w:rPr>
          <w:sz w:val="22"/>
          <w:szCs w:val="22"/>
          <w:spacing w:val="19"/>
        </w:rPr>
        <w:t>针对质量管理中出现的问题，详细阐述项目经理小李应采取的改进措施。</w:t>
      </w:r>
    </w:p>
    <w:p>
      <w:pPr>
        <w:pStyle w:val="BodyText"/>
        <w:ind w:left="65"/>
        <w:spacing w:before="33" w:line="220" w:lineRule="auto"/>
        <w:rPr>
          <w:sz w:val="26"/>
          <w:szCs w:val="26"/>
        </w:rPr>
      </w:pPr>
      <w:r>
        <w:rPr>
          <w:sz w:val="26"/>
          <w:szCs w:val="26"/>
          <w:spacing w:val="14"/>
        </w:rPr>
        <w:t>【问题2】(6分)</w:t>
      </w:r>
    </w:p>
    <w:p>
      <w:pPr>
        <w:pStyle w:val="BodyText"/>
        <w:ind w:left="95"/>
        <w:spacing w:before="38" w:line="219" w:lineRule="auto"/>
        <w:rPr>
          <w:sz w:val="22"/>
          <w:szCs w:val="22"/>
        </w:rPr>
      </w:pPr>
      <w:r>
        <w:rPr>
          <w:sz w:val="22"/>
          <w:szCs w:val="22"/>
          <w:spacing w:val="14"/>
        </w:rPr>
        <w:t>基于沟通管理中出现的问题：</w:t>
      </w:r>
    </w:p>
    <w:p>
      <w:pPr>
        <w:pStyle w:val="BodyText"/>
        <w:ind w:left="195"/>
        <w:spacing w:before="49" w:line="219" w:lineRule="auto"/>
        <w:rPr>
          <w:sz w:val="22"/>
          <w:szCs w:val="22"/>
        </w:rPr>
      </w:pPr>
      <w:r>
        <w:rPr>
          <w:sz w:val="22"/>
          <w:szCs w:val="22"/>
          <w:spacing w:val="24"/>
        </w:rPr>
        <w:t>(1)请帮小李确认需要沟通的对象有哪些?</w:t>
      </w:r>
    </w:p>
    <w:p>
      <w:pPr>
        <w:pStyle w:val="BodyText"/>
        <w:ind w:left="125" w:right="125" w:firstLine="70"/>
        <w:spacing w:before="20" w:line="219" w:lineRule="auto"/>
        <w:rPr>
          <w:sz w:val="25"/>
          <w:szCs w:val="25"/>
        </w:rPr>
      </w:pPr>
      <w:r>
        <w:rPr>
          <w:sz w:val="26"/>
          <w:szCs w:val="26"/>
          <w:spacing w:val="-12"/>
        </w:rPr>
        <w:t>(2)针对(1)给出的沟通对象，请参考表格中的示例，针对不同通对象，</w:t>
      </w:r>
      <w:r>
        <w:rPr>
          <w:sz w:val="26"/>
          <w:szCs w:val="26"/>
          <w:spacing w:val="-13"/>
        </w:rPr>
        <w:t>补充完成相应的沟</w:t>
      </w:r>
      <w:r>
        <w:rPr>
          <w:sz w:val="26"/>
          <w:szCs w:val="26"/>
        </w:rPr>
        <w:t xml:space="preserve"> </w:t>
      </w:r>
      <w:r>
        <w:rPr>
          <w:sz w:val="25"/>
          <w:szCs w:val="25"/>
          <w:spacing w:val="-1"/>
        </w:rPr>
        <w:t>通措施(重点写出沟通方式及频率两方面)。</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4"/>
        <w:gridCol w:w="1239"/>
        <w:gridCol w:w="7977"/>
      </w:tblGrid>
      <w:tr>
        <w:trPr>
          <w:trHeight w:val="293" w:hRule="atLeast"/>
        </w:trPr>
        <w:tc>
          <w:tcPr>
            <w:tcW w:w="724" w:type="dxa"/>
            <w:vAlign w:val="top"/>
          </w:tcPr>
          <w:p>
            <w:pPr>
              <w:pStyle w:val="TableText"/>
              <w:ind w:left="115"/>
              <w:spacing w:before="35" w:line="190" w:lineRule="auto"/>
              <w:rPr/>
            </w:pPr>
            <w:r>
              <w:rPr>
                <w:spacing w:val="7"/>
              </w:rPr>
              <w:t>序号</w:t>
            </w:r>
          </w:p>
        </w:tc>
        <w:tc>
          <w:tcPr>
            <w:tcW w:w="1239" w:type="dxa"/>
            <w:vAlign w:val="top"/>
          </w:tcPr>
          <w:p>
            <w:pPr>
              <w:pStyle w:val="TableText"/>
              <w:ind w:left="131"/>
              <w:spacing w:before="34" w:line="191" w:lineRule="auto"/>
              <w:rPr/>
            </w:pPr>
            <w:r>
              <w:rPr>
                <w:spacing w:val="-2"/>
              </w:rPr>
              <w:t>沟通对象</w:t>
            </w:r>
          </w:p>
        </w:tc>
        <w:tc>
          <w:tcPr>
            <w:tcW w:w="7977" w:type="dxa"/>
            <w:vAlign w:val="top"/>
          </w:tcPr>
          <w:p>
            <w:pPr>
              <w:pStyle w:val="TableText"/>
              <w:ind w:left="102"/>
              <w:spacing w:before="35" w:line="190" w:lineRule="auto"/>
              <w:rPr/>
            </w:pPr>
            <w:r>
              <w:rPr>
                <w:spacing w:val="2"/>
              </w:rPr>
              <w:t>沟通措施</w:t>
            </w:r>
          </w:p>
        </w:tc>
      </w:tr>
      <w:tr>
        <w:trPr>
          <w:trHeight w:val="317" w:hRule="atLeast"/>
        </w:trPr>
        <w:tc>
          <w:tcPr>
            <w:tcW w:w="724" w:type="dxa"/>
            <w:vAlign w:val="top"/>
          </w:tcPr>
          <w:p>
            <w:pPr>
              <w:pStyle w:val="TableText"/>
              <w:ind w:left="295"/>
              <w:spacing w:before="66" w:line="185" w:lineRule="auto"/>
              <w:rPr/>
            </w:pPr>
            <w:r>
              <w:rPr/>
              <w:t>1</w:t>
            </w:r>
          </w:p>
        </w:tc>
        <w:tc>
          <w:tcPr>
            <w:tcW w:w="1239" w:type="dxa"/>
            <w:vAlign w:val="top"/>
          </w:tcPr>
          <w:p>
            <w:pPr>
              <w:pStyle w:val="TableText"/>
              <w:ind w:left="371"/>
              <w:spacing w:before="43" w:line="203" w:lineRule="auto"/>
              <w:rPr/>
            </w:pPr>
            <w:r>
              <w:rPr>
                <w:spacing w:val="16"/>
              </w:rPr>
              <w:t>客户</w:t>
            </w:r>
          </w:p>
        </w:tc>
        <w:tc>
          <w:tcPr>
            <w:tcW w:w="7977" w:type="dxa"/>
            <w:vAlign w:val="top"/>
          </w:tcPr>
          <w:p>
            <w:pPr>
              <w:pStyle w:val="TableText"/>
              <w:ind w:left="102"/>
              <w:spacing w:before="41" w:line="204" w:lineRule="auto"/>
              <w:rPr/>
            </w:pPr>
            <w:r>
              <w:rPr>
                <w:spacing w:val="1"/>
              </w:rPr>
              <w:t>建立正式的动态的需求变更沟通渠道，如专门的需求管理</w:t>
            </w:r>
            <w:r>
              <w:rPr/>
              <w:t>平台</w:t>
            </w:r>
          </w:p>
        </w:tc>
      </w:tr>
      <w:tr>
        <w:trPr>
          <w:trHeight w:val="327" w:hRule="atLeast"/>
        </w:trPr>
        <w:tc>
          <w:tcPr>
            <w:tcW w:w="724" w:type="dxa"/>
            <w:vAlign w:val="top"/>
          </w:tcPr>
          <w:p>
            <w:pPr>
              <w:pStyle w:val="TableText"/>
              <w:ind w:left="295"/>
              <w:spacing w:before="79" w:line="183" w:lineRule="auto"/>
              <w:rPr/>
            </w:pPr>
            <w:r>
              <w:rPr/>
              <w:t>2</w:t>
            </w:r>
          </w:p>
        </w:tc>
        <w:tc>
          <w:tcPr>
            <w:tcW w:w="1239" w:type="dxa"/>
            <w:vAlign w:val="top"/>
          </w:tcPr>
          <w:p>
            <w:pPr>
              <w:pStyle w:val="TableText"/>
              <w:ind w:left="371"/>
              <w:spacing w:before="55" w:line="201" w:lineRule="auto"/>
              <w:rPr/>
            </w:pPr>
            <w:r>
              <w:rPr>
                <w:spacing w:val="16"/>
              </w:rPr>
              <w:t>客户</w:t>
            </w:r>
          </w:p>
        </w:tc>
        <w:tc>
          <w:tcPr>
            <w:tcW w:w="7977" w:type="dxa"/>
            <w:vAlign w:val="top"/>
          </w:tcPr>
          <w:p>
            <w:pPr>
              <w:pStyle w:val="TableText"/>
              <w:ind w:left="102"/>
              <w:spacing w:before="79" w:line="183" w:lineRule="auto"/>
              <w:rPr/>
            </w:pPr>
            <w:r>
              <w:rPr>
                <w:spacing w:val="-7"/>
              </w:rPr>
              <w:t>……</w:t>
            </w:r>
          </w:p>
        </w:tc>
      </w:tr>
      <w:tr>
        <w:trPr>
          <w:trHeight w:val="293" w:hRule="atLeast"/>
        </w:trPr>
        <w:tc>
          <w:tcPr>
            <w:tcW w:w="724" w:type="dxa"/>
            <w:vAlign w:val="top"/>
          </w:tcPr>
          <w:p>
            <w:pPr>
              <w:pStyle w:val="TableText"/>
              <w:ind w:left="295"/>
              <w:spacing w:before="61" w:line="170" w:lineRule="auto"/>
              <w:rPr/>
            </w:pPr>
            <w:r>
              <w:rPr/>
              <w:t>3</w:t>
            </w:r>
          </w:p>
        </w:tc>
        <w:tc>
          <w:tcPr>
            <w:tcW w:w="1239" w:type="dxa"/>
            <w:vAlign w:val="top"/>
          </w:tcPr>
          <w:p>
            <w:pPr>
              <w:pStyle w:val="TableText"/>
              <w:ind w:left="371"/>
              <w:spacing w:before="61" w:line="170" w:lineRule="auto"/>
              <w:rPr/>
            </w:pPr>
            <w:r>
              <w:rPr>
                <w:spacing w:val="-7"/>
              </w:rPr>
              <w:t>……</w:t>
            </w:r>
          </w:p>
        </w:tc>
        <w:tc>
          <w:tcPr>
            <w:tcW w:w="7977" w:type="dxa"/>
            <w:vAlign w:val="top"/>
          </w:tcPr>
          <w:p>
            <w:pPr>
              <w:pStyle w:val="TableText"/>
              <w:ind w:left="102"/>
              <w:spacing w:before="61" w:line="170" w:lineRule="auto"/>
              <w:rPr/>
            </w:pPr>
            <w:r>
              <w:rPr>
                <w:spacing w:val="-7"/>
              </w:rPr>
              <w:t>……</w:t>
            </w:r>
          </w:p>
        </w:tc>
      </w:tr>
    </w:tbl>
    <w:p>
      <w:pPr>
        <w:pStyle w:val="BodyText"/>
        <w:ind w:left="70"/>
        <w:spacing w:before="66" w:line="220" w:lineRule="auto"/>
        <w:rPr>
          <w:sz w:val="25"/>
          <w:szCs w:val="25"/>
        </w:rPr>
      </w:pPr>
      <w:r>
        <w:rPr>
          <w:sz w:val="25"/>
          <w:szCs w:val="25"/>
          <w:spacing w:val="13"/>
        </w:rPr>
        <w:t>【问题3】(3分)</w:t>
      </w:r>
    </w:p>
    <w:p>
      <w:pPr>
        <w:pStyle w:val="BodyText"/>
        <w:ind w:left="95" w:right="103"/>
        <w:spacing w:before="1" w:line="252" w:lineRule="auto"/>
        <w:rPr>
          <w:sz w:val="22"/>
          <w:szCs w:val="22"/>
        </w:rPr>
      </w:pPr>
      <w:r>
        <w:rPr>
          <w:sz w:val="22"/>
          <w:szCs w:val="22"/>
          <w:spacing w:val="28"/>
        </w:rPr>
        <w:t>项目所需资源可能来自项目执行组织的内部或外部。内部资源由(1)或(2)负</w:t>
      </w:r>
      <w:r>
        <w:rPr>
          <w:sz w:val="22"/>
          <w:szCs w:val="22"/>
          <w:spacing w:val="27"/>
        </w:rPr>
        <w:t>责分配，外部</w:t>
      </w:r>
      <w:r>
        <w:rPr>
          <w:sz w:val="22"/>
          <w:szCs w:val="22"/>
        </w:rPr>
        <w:t xml:space="preserve"> </w:t>
      </w:r>
      <w:r>
        <w:rPr>
          <w:sz w:val="22"/>
          <w:szCs w:val="22"/>
          <w:spacing w:val="31"/>
        </w:rPr>
        <w:t>资源则通过(3)过程获得。</w:t>
      </w:r>
    </w:p>
    <w:p>
      <w:pPr>
        <w:pStyle w:val="BodyText"/>
        <w:ind w:left="65"/>
        <w:spacing w:line="219" w:lineRule="auto"/>
        <w:rPr>
          <w:sz w:val="26"/>
          <w:szCs w:val="26"/>
        </w:rPr>
      </w:pPr>
      <w:r>
        <w:rPr>
          <w:sz w:val="26"/>
          <w:szCs w:val="26"/>
          <w:spacing w:val="15"/>
        </w:rPr>
        <w:t>【问题4】(6分)判断题</w:t>
      </w:r>
    </w:p>
    <w:p>
      <w:pPr>
        <w:pStyle w:val="BodyText"/>
        <w:ind w:left="95" w:right="133" w:firstLine="100"/>
        <w:spacing w:before="30" w:line="248" w:lineRule="auto"/>
        <w:rPr>
          <w:sz w:val="22"/>
          <w:szCs w:val="22"/>
        </w:rPr>
      </w:pPr>
      <w:r>
        <w:rPr>
          <w:sz w:val="22"/>
          <w:szCs w:val="22"/>
          <w:spacing w:val="23"/>
        </w:rPr>
        <w:t>(1)在质量管理中，质量保证主要关注产品是否符合质量标准</w:t>
      </w:r>
      <w:r>
        <w:rPr>
          <w:sz w:val="22"/>
          <w:szCs w:val="22"/>
          <w:spacing w:val="22"/>
        </w:rPr>
        <w:t>，而质量控制主要关注过程是</w:t>
      </w:r>
      <w:r>
        <w:rPr>
          <w:sz w:val="22"/>
          <w:szCs w:val="22"/>
        </w:rPr>
        <w:t xml:space="preserve"> </w:t>
      </w:r>
      <w:r>
        <w:rPr>
          <w:sz w:val="22"/>
          <w:szCs w:val="22"/>
          <w:spacing w:val="-4"/>
        </w:rPr>
        <w:t>否稳定。</w:t>
      </w:r>
      <w:r>
        <w:rPr>
          <w:sz w:val="22"/>
          <w:szCs w:val="22"/>
          <w:spacing w:val="89"/>
        </w:rPr>
        <w:t xml:space="preserve"> </w:t>
      </w:r>
      <w:r>
        <w:rPr>
          <w:sz w:val="22"/>
          <w:szCs w:val="22"/>
          <w:spacing w:val="-4"/>
        </w:rPr>
        <w:t>()</w:t>
      </w:r>
    </w:p>
    <w:p>
      <w:pPr>
        <w:pStyle w:val="BodyText"/>
        <w:ind w:left="195" w:right="175"/>
        <w:spacing w:before="28" w:line="247" w:lineRule="auto"/>
        <w:rPr>
          <w:sz w:val="22"/>
          <w:szCs w:val="22"/>
        </w:rPr>
      </w:pPr>
      <w:r>
        <w:rPr>
          <w:sz w:val="22"/>
          <w:szCs w:val="22"/>
          <w:spacing w:val="22"/>
        </w:rPr>
        <w:t>(2)在资源管理中，资源日历规定了项目期间确定的团队和</w:t>
      </w:r>
      <w:r>
        <w:rPr>
          <w:sz w:val="22"/>
          <w:szCs w:val="22"/>
          <w:spacing w:val="21"/>
        </w:rPr>
        <w:t>实物资源何时可用、可用多久。</w:t>
      </w:r>
      <w:r>
        <w:rPr>
          <w:sz w:val="22"/>
          <w:szCs w:val="22"/>
        </w:rPr>
        <w:t xml:space="preserve"> </w:t>
      </w:r>
      <w:r>
        <w:rPr>
          <w:sz w:val="22"/>
          <w:szCs w:val="22"/>
          <w:spacing w:val="-12"/>
        </w:rPr>
        <w:t>()</w:t>
      </w:r>
    </w:p>
    <w:p>
      <w:pPr>
        <w:pStyle w:val="BodyText"/>
        <w:ind w:left="95" w:right="156" w:firstLine="100"/>
        <w:spacing w:before="42" w:line="249" w:lineRule="auto"/>
        <w:rPr>
          <w:sz w:val="22"/>
          <w:szCs w:val="22"/>
        </w:rPr>
      </w:pPr>
      <w:r>
        <w:rPr>
          <w:sz w:val="22"/>
          <w:szCs w:val="22"/>
          <w:spacing w:val="22"/>
        </w:rPr>
        <w:t>(3)进度压缩技术是在同时考虑资源可用性和项目时间的情况下，对活动和活动所需资源进</w:t>
      </w:r>
      <w:r>
        <w:rPr>
          <w:sz w:val="22"/>
          <w:szCs w:val="22"/>
          <w:spacing w:val="5"/>
        </w:rPr>
        <w:t xml:space="preserve"> </w:t>
      </w:r>
      <w:r>
        <w:rPr>
          <w:sz w:val="22"/>
          <w:szCs w:val="22"/>
          <w:spacing w:val="-16"/>
        </w:rPr>
        <w:t>行</w:t>
      </w:r>
      <w:r>
        <w:rPr>
          <w:sz w:val="22"/>
          <w:szCs w:val="22"/>
          <w:spacing w:val="-25"/>
        </w:rPr>
        <w:t xml:space="preserve"> </w:t>
      </w:r>
      <w:r>
        <w:rPr>
          <w:sz w:val="22"/>
          <w:szCs w:val="22"/>
          <w:spacing w:val="-16"/>
        </w:rPr>
        <w:t>的</w:t>
      </w:r>
      <w:r>
        <w:rPr>
          <w:sz w:val="22"/>
          <w:szCs w:val="22"/>
          <w:spacing w:val="-48"/>
        </w:rPr>
        <w:t xml:space="preserve"> </w:t>
      </w:r>
      <w:r>
        <w:rPr>
          <w:sz w:val="22"/>
          <w:szCs w:val="22"/>
          <w:spacing w:val="-16"/>
        </w:rPr>
        <w:t>进</w:t>
      </w:r>
      <w:r>
        <w:rPr>
          <w:sz w:val="22"/>
          <w:szCs w:val="22"/>
          <w:spacing w:val="-48"/>
        </w:rPr>
        <w:t xml:space="preserve"> </w:t>
      </w:r>
      <w:r>
        <w:rPr>
          <w:sz w:val="22"/>
          <w:szCs w:val="22"/>
          <w:spacing w:val="-16"/>
        </w:rPr>
        <w:t>度</w:t>
      </w:r>
      <w:r>
        <w:rPr>
          <w:sz w:val="22"/>
          <w:szCs w:val="22"/>
          <w:spacing w:val="-45"/>
        </w:rPr>
        <w:t xml:space="preserve"> </w:t>
      </w:r>
      <w:r>
        <w:rPr>
          <w:sz w:val="22"/>
          <w:szCs w:val="22"/>
          <w:spacing w:val="-16"/>
        </w:rPr>
        <w:t>规</w:t>
      </w:r>
      <w:r>
        <w:rPr>
          <w:sz w:val="22"/>
          <w:szCs w:val="22"/>
          <w:spacing w:val="-47"/>
        </w:rPr>
        <w:t xml:space="preserve"> </w:t>
      </w:r>
      <w:r>
        <w:rPr>
          <w:sz w:val="22"/>
          <w:szCs w:val="22"/>
          <w:spacing w:val="-16"/>
        </w:rPr>
        <w:t>划</w:t>
      </w:r>
      <w:r>
        <w:rPr>
          <w:sz w:val="22"/>
          <w:szCs w:val="22"/>
          <w:spacing w:val="-25"/>
        </w:rPr>
        <w:t xml:space="preserve"> </w:t>
      </w:r>
      <w:r>
        <w:rPr>
          <w:sz w:val="22"/>
          <w:szCs w:val="22"/>
          <w:spacing w:val="-16"/>
        </w:rPr>
        <w:t>。 (</w:t>
      </w:r>
      <w:r>
        <w:rPr>
          <w:sz w:val="22"/>
          <w:szCs w:val="22"/>
          <w:spacing w:val="-46"/>
        </w:rPr>
        <w:t xml:space="preserve"> </w:t>
      </w:r>
      <w:r>
        <w:rPr>
          <w:sz w:val="22"/>
          <w:szCs w:val="22"/>
          <w:spacing w:val="-16"/>
        </w:rPr>
        <w:t>)</w:t>
      </w:r>
    </w:p>
    <w:p>
      <w:pPr>
        <w:spacing w:line="249" w:lineRule="auto"/>
        <w:sectPr>
          <w:headerReference w:type="default" r:id="rId305"/>
          <w:footerReference w:type="default" r:id="rId164"/>
          <w:pgSz w:w="11910" w:h="16840"/>
          <w:pgMar w:top="1152" w:right="994" w:bottom="1138" w:left="964" w:header="814" w:footer="1023" w:gutter="0"/>
        </w:sectPr>
        <w:rPr>
          <w:sz w:val="22"/>
          <w:szCs w:val="22"/>
        </w:rPr>
      </w:pPr>
    </w:p>
    <w:p>
      <w:pPr>
        <w:pStyle w:val="BodyText"/>
        <w:ind w:left="195"/>
        <w:spacing w:before="311" w:line="219" w:lineRule="auto"/>
        <w:rPr>
          <w:sz w:val="24"/>
          <w:szCs w:val="24"/>
        </w:rPr>
      </w:pPr>
      <w:r>
        <w:rPr>
          <w:sz w:val="24"/>
          <w:szCs w:val="24"/>
        </w:rPr>
        <w:t>(4)使用人工检查代码的方法来检查代码的逻辑问题，也属于黑盒测试的范畴。  ()</w:t>
      </w:r>
    </w:p>
    <w:p>
      <w:pPr>
        <w:pStyle w:val="BodyText"/>
        <w:ind w:left="195"/>
        <w:spacing w:before="23" w:line="219" w:lineRule="auto"/>
        <w:rPr>
          <w:sz w:val="24"/>
          <w:szCs w:val="24"/>
        </w:rPr>
      </w:pPr>
      <w:r>
        <w:rPr>
          <w:sz w:val="24"/>
          <w:szCs w:val="24"/>
          <w:spacing w:val="11"/>
        </w:rPr>
        <w:t>(5)在项目管理中，沟通计划是确保项目团队与客户之间信息传递的关键。()</w:t>
      </w:r>
    </w:p>
    <w:p>
      <w:pPr>
        <w:pStyle w:val="BodyText"/>
        <w:ind w:left="95" w:right="127" w:firstLine="100"/>
        <w:spacing w:before="16" w:line="236" w:lineRule="auto"/>
        <w:rPr>
          <w:sz w:val="24"/>
          <w:szCs w:val="24"/>
        </w:rPr>
      </w:pPr>
      <w:r>
        <w:rPr>
          <w:sz w:val="24"/>
          <w:szCs w:val="24"/>
          <w:spacing w:val="4"/>
        </w:rPr>
        <w:t>(6)在项目管理中，与客户的沟通应主要通过正式</w:t>
      </w:r>
      <w:r>
        <w:rPr>
          <w:sz w:val="24"/>
          <w:szCs w:val="24"/>
          <w:spacing w:val="3"/>
        </w:rPr>
        <w:t>的渠道进行，非正式沟通可能会导致信息</w:t>
      </w:r>
      <w:r>
        <w:rPr>
          <w:sz w:val="24"/>
          <w:szCs w:val="24"/>
        </w:rPr>
        <w:t xml:space="preserve"> </w:t>
      </w:r>
      <w:r>
        <w:rPr>
          <w:sz w:val="24"/>
          <w:szCs w:val="24"/>
          <w:spacing w:val="-6"/>
        </w:rPr>
        <w:t>传递不准确。 ()</w:t>
      </w:r>
    </w:p>
    <w:p>
      <w:pPr>
        <w:spacing w:line="267" w:lineRule="auto"/>
        <w:rPr>
          <w:rFonts w:ascii="Arial"/>
          <w:sz w:val="21"/>
        </w:rPr>
      </w:pPr>
      <w:r/>
    </w:p>
    <w:p>
      <w:pPr>
        <w:pStyle w:val="BodyText"/>
        <w:ind w:left="75"/>
        <w:spacing w:before="78" w:line="219" w:lineRule="auto"/>
        <w:rPr>
          <w:sz w:val="24"/>
          <w:szCs w:val="24"/>
        </w:rPr>
      </w:pPr>
      <w:r>
        <w:rPr>
          <w:sz w:val="24"/>
          <w:szCs w:val="24"/>
        </w:rPr>
        <w:t>【参考答案】</w:t>
      </w:r>
    </w:p>
    <w:p>
      <w:pPr>
        <w:pStyle w:val="BodyText"/>
        <w:ind w:left="75"/>
        <w:spacing w:before="15" w:line="220" w:lineRule="auto"/>
        <w:rPr>
          <w:sz w:val="24"/>
          <w:szCs w:val="24"/>
        </w:rPr>
      </w:pPr>
      <w:r>
        <w:rPr>
          <w:sz w:val="24"/>
          <w:szCs w:val="24"/>
          <w:spacing w:val="31"/>
        </w:rPr>
        <w:t>【问题1】(10分)</w:t>
      </w:r>
    </w:p>
    <w:p>
      <w:pPr>
        <w:pStyle w:val="BodyText"/>
        <w:ind w:left="195"/>
        <w:spacing w:before="34" w:line="213" w:lineRule="auto"/>
        <w:rPr>
          <w:sz w:val="24"/>
          <w:szCs w:val="24"/>
        </w:rPr>
      </w:pPr>
      <w:r>
        <w:rPr>
          <w:sz w:val="24"/>
          <w:szCs w:val="24"/>
          <w:spacing w:val="3"/>
        </w:rPr>
        <w:t>(1)小李应重视规划质量管理工作，制定质量管理计划，并明确质量测量指标</w:t>
      </w:r>
    </w:p>
    <w:p>
      <w:pPr>
        <w:pStyle w:val="BodyText"/>
        <w:ind w:left="195"/>
        <w:spacing w:line="212" w:lineRule="auto"/>
        <w:rPr>
          <w:sz w:val="24"/>
          <w:szCs w:val="24"/>
        </w:rPr>
      </w:pPr>
      <w:r>
        <w:rPr>
          <w:sz w:val="24"/>
          <w:szCs w:val="24"/>
          <w:spacing w:val="2"/>
        </w:rPr>
        <w:t>(2)需要加强管理质量工作，安排</w:t>
      </w:r>
      <w:r>
        <w:rPr>
          <w:sz w:val="24"/>
          <w:szCs w:val="24"/>
          <w:spacing w:val="-69"/>
        </w:rPr>
        <w:t xml:space="preserve"> </w:t>
      </w:r>
      <w:r>
        <w:rPr>
          <w:rFonts w:ascii="Times New Roman" w:hAnsi="Times New Roman" w:eastAsia="Times New Roman" w:cs="Times New Roman"/>
          <w:sz w:val="24"/>
          <w:szCs w:val="24"/>
        </w:rPr>
        <w:t>QA</w:t>
      </w:r>
      <w:r>
        <w:rPr>
          <w:rFonts w:ascii="Times New Roman" w:hAnsi="Times New Roman" w:eastAsia="Times New Roman" w:cs="Times New Roman"/>
          <w:sz w:val="24"/>
          <w:szCs w:val="24"/>
          <w:spacing w:val="-22"/>
        </w:rPr>
        <w:t xml:space="preserve"> </w:t>
      </w:r>
      <w:r>
        <w:rPr>
          <w:sz w:val="24"/>
          <w:szCs w:val="24"/>
          <w:spacing w:val="2"/>
        </w:rPr>
        <w:t>进行质量保证，形成质</w:t>
      </w:r>
      <w:r>
        <w:rPr>
          <w:sz w:val="24"/>
          <w:szCs w:val="24"/>
          <w:spacing w:val="1"/>
        </w:rPr>
        <w:t>量报告和测试与评估文件</w:t>
      </w:r>
    </w:p>
    <w:p>
      <w:pPr>
        <w:pStyle w:val="BodyText"/>
        <w:ind w:left="95" w:right="92" w:firstLine="100"/>
        <w:spacing w:before="24" w:line="246" w:lineRule="auto"/>
        <w:rPr>
          <w:sz w:val="24"/>
          <w:szCs w:val="24"/>
        </w:rPr>
      </w:pPr>
      <w:r>
        <w:rPr>
          <w:sz w:val="24"/>
          <w:szCs w:val="24"/>
          <w:spacing w:val="1"/>
        </w:rPr>
        <w:t>(3)全程做好控制质量工作，安排</w:t>
      </w:r>
      <w:r>
        <w:rPr>
          <w:sz w:val="24"/>
          <w:szCs w:val="24"/>
          <w:spacing w:val="-69"/>
        </w:rPr>
        <w:t xml:space="preserve"> </w:t>
      </w:r>
      <w:r>
        <w:rPr>
          <w:rFonts w:ascii="Times New Roman" w:hAnsi="Times New Roman" w:eastAsia="Times New Roman" w:cs="Times New Roman"/>
          <w:sz w:val="24"/>
          <w:szCs w:val="24"/>
        </w:rPr>
        <w:t>QC</w:t>
      </w:r>
      <w:r>
        <w:rPr>
          <w:sz w:val="24"/>
          <w:szCs w:val="24"/>
          <w:spacing w:val="1"/>
        </w:rPr>
        <w:t>进行质量控制，记录质量控制测量结果，对可交</w:t>
      </w:r>
      <w:r>
        <w:rPr>
          <w:sz w:val="24"/>
          <w:szCs w:val="24"/>
        </w:rPr>
        <w:t>付成果 </w:t>
      </w:r>
      <w:r>
        <w:rPr>
          <w:sz w:val="24"/>
          <w:szCs w:val="24"/>
          <w:spacing w:val="-2"/>
        </w:rPr>
        <w:t>进行核实</w:t>
      </w:r>
    </w:p>
    <w:p>
      <w:pPr>
        <w:pStyle w:val="BodyText"/>
        <w:ind w:left="195"/>
        <w:spacing w:before="34" w:line="219" w:lineRule="auto"/>
        <w:rPr>
          <w:sz w:val="24"/>
          <w:szCs w:val="24"/>
        </w:rPr>
      </w:pPr>
      <w:r>
        <w:rPr>
          <w:sz w:val="24"/>
          <w:szCs w:val="24"/>
          <w:spacing w:val="5"/>
        </w:rPr>
        <w:t>(4)在编码过程中必须遵循公司定制的详细编码规范</w:t>
      </w:r>
    </w:p>
    <w:p>
      <w:pPr>
        <w:pStyle w:val="BodyText"/>
        <w:ind w:left="195"/>
        <w:spacing w:before="25" w:line="219" w:lineRule="auto"/>
        <w:rPr>
          <w:sz w:val="24"/>
          <w:szCs w:val="24"/>
        </w:rPr>
      </w:pPr>
      <w:r>
        <w:rPr>
          <w:sz w:val="24"/>
          <w:szCs w:val="24"/>
          <w:spacing w:val="5"/>
        </w:rPr>
        <w:t>(5)对新技术框架进行培训，确保开发人员掌握</w:t>
      </w:r>
    </w:p>
    <w:p>
      <w:pPr>
        <w:pStyle w:val="BodyText"/>
        <w:ind w:left="195"/>
        <w:spacing w:before="25" w:line="219" w:lineRule="auto"/>
        <w:rPr>
          <w:sz w:val="24"/>
          <w:szCs w:val="24"/>
        </w:rPr>
      </w:pPr>
      <w:r>
        <w:rPr>
          <w:sz w:val="24"/>
          <w:szCs w:val="24"/>
          <w:spacing w:val="4"/>
        </w:rPr>
        <w:t>(6)在代码审查环节，审查流程必须制定明确的量化标准</w:t>
      </w:r>
    </w:p>
    <w:p>
      <w:pPr>
        <w:pStyle w:val="BodyText"/>
        <w:ind w:left="195"/>
        <w:spacing w:before="14" w:line="219" w:lineRule="auto"/>
        <w:rPr>
          <w:sz w:val="24"/>
          <w:szCs w:val="24"/>
        </w:rPr>
      </w:pPr>
      <w:r>
        <w:rPr>
          <w:sz w:val="24"/>
          <w:szCs w:val="24"/>
          <w:spacing w:val="5"/>
        </w:rPr>
        <w:t>(7)所有变更必须执行变更控制流程，并形成书面记录</w:t>
      </w:r>
    </w:p>
    <w:p>
      <w:pPr>
        <w:pStyle w:val="BodyText"/>
        <w:ind w:left="195"/>
        <w:spacing w:before="37" w:line="220" w:lineRule="auto"/>
        <w:rPr>
          <w:sz w:val="24"/>
          <w:szCs w:val="24"/>
        </w:rPr>
      </w:pPr>
      <w:r>
        <w:rPr>
          <w:sz w:val="24"/>
          <w:szCs w:val="24"/>
          <w:spacing w:val="7"/>
        </w:rPr>
        <w:t>(8)加强变更过程的监控，避免返工</w:t>
      </w:r>
    </w:p>
    <w:p>
      <w:pPr>
        <w:pStyle w:val="BodyText"/>
        <w:ind w:left="195"/>
        <w:spacing w:before="14" w:line="219" w:lineRule="auto"/>
        <w:rPr>
          <w:sz w:val="24"/>
          <w:szCs w:val="24"/>
        </w:rPr>
      </w:pPr>
      <w:r>
        <w:rPr>
          <w:sz w:val="24"/>
          <w:szCs w:val="24"/>
          <w:spacing w:val="6"/>
        </w:rPr>
        <w:t>(9)加强代码审查工作，增加代码审查时间</w:t>
      </w:r>
    </w:p>
    <w:p>
      <w:pPr>
        <w:pStyle w:val="BodyText"/>
        <w:ind w:left="195"/>
        <w:spacing w:before="43" w:line="219" w:lineRule="auto"/>
        <w:rPr>
          <w:sz w:val="24"/>
          <w:szCs w:val="24"/>
        </w:rPr>
      </w:pPr>
      <w:r>
        <w:rPr>
          <w:sz w:val="24"/>
          <w:szCs w:val="24"/>
          <w:spacing w:val="5"/>
        </w:rPr>
        <w:t>(10)加强沟通管理，建立良好的信息共享机制</w:t>
      </w:r>
    </w:p>
    <w:p>
      <w:pPr>
        <w:pStyle w:val="BodyText"/>
        <w:ind w:left="75" w:right="1162" w:firstLine="119"/>
        <w:spacing w:before="16" w:line="230" w:lineRule="auto"/>
        <w:rPr>
          <w:sz w:val="24"/>
          <w:szCs w:val="24"/>
        </w:rPr>
      </w:pPr>
      <w:r>
        <w:rPr>
          <w:sz w:val="24"/>
          <w:szCs w:val="24"/>
          <w:spacing w:val="2"/>
        </w:rPr>
        <w:t>(11)做好团队资源管理，保证质量管理所需的质量经理、</w:t>
      </w:r>
      <w:r>
        <w:rPr>
          <w:sz w:val="24"/>
          <w:szCs w:val="24"/>
        </w:rPr>
        <w:t>QA</w:t>
      </w:r>
      <w:r>
        <w:rPr>
          <w:sz w:val="24"/>
          <w:szCs w:val="24"/>
          <w:spacing w:val="2"/>
        </w:rPr>
        <w:t>、</w:t>
      </w:r>
      <w:r>
        <w:rPr>
          <w:sz w:val="24"/>
          <w:szCs w:val="24"/>
        </w:rPr>
        <w:t>QC</w:t>
      </w:r>
      <w:r>
        <w:rPr>
          <w:sz w:val="24"/>
          <w:szCs w:val="24"/>
          <w:spacing w:val="2"/>
        </w:rPr>
        <w:t xml:space="preserve"> 等团队核心人员</w:t>
      </w:r>
      <w:r>
        <w:rPr>
          <w:sz w:val="24"/>
          <w:szCs w:val="24"/>
        </w:rPr>
        <w:t xml:space="preserve"> </w:t>
      </w:r>
      <w:r>
        <w:rPr>
          <w:sz w:val="24"/>
          <w:szCs w:val="24"/>
          <w:spacing w:val="28"/>
        </w:rPr>
        <w:t>【问题2】(6分)</w:t>
      </w:r>
    </w:p>
    <w:p>
      <w:pPr>
        <w:pStyle w:val="BodyText"/>
        <w:ind w:left="95" w:right="154" w:firstLine="100"/>
        <w:spacing w:before="22" w:line="237" w:lineRule="auto"/>
        <w:rPr>
          <w:sz w:val="24"/>
          <w:szCs w:val="24"/>
        </w:rPr>
      </w:pPr>
      <w:r>
        <w:rPr>
          <w:sz w:val="24"/>
          <w:szCs w:val="24"/>
          <w:spacing w:val="3"/>
        </w:rPr>
        <w:t>(1)公司内部研发、测试、运维、市场等多个部门人员；客户；团队成员；乙方领</w:t>
      </w:r>
      <w:r>
        <w:rPr>
          <w:sz w:val="24"/>
          <w:szCs w:val="24"/>
          <w:spacing w:val="2"/>
        </w:rPr>
        <w:t>导；其余</w:t>
      </w:r>
      <w:r>
        <w:rPr>
          <w:sz w:val="24"/>
          <w:szCs w:val="24"/>
        </w:rPr>
        <w:t xml:space="preserve"> </w:t>
      </w:r>
      <w:r>
        <w:rPr>
          <w:sz w:val="24"/>
          <w:szCs w:val="24"/>
          <w:spacing w:val="-17"/>
        </w:rPr>
        <w:t>项目组人员；</w:t>
      </w:r>
      <w:r>
        <w:rPr>
          <w:rFonts w:ascii="Times New Roman" w:hAnsi="Times New Roman" w:eastAsia="Times New Roman" w:cs="Times New Roman"/>
          <w:sz w:val="24"/>
          <w:szCs w:val="24"/>
          <w:spacing w:val="-17"/>
        </w:rPr>
        <w:t>PMO</w:t>
      </w:r>
      <w:r>
        <w:rPr>
          <w:rFonts w:ascii="Times New Roman" w:hAnsi="Times New Roman" w:eastAsia="Times New Roman" w:cs="Times New Roman"/>
          <w:sz w:val="24"/>
          <w:szCs w:val="24"/>
          <w:spacing w:val="48"/>
          <w:w w:val="101"/>
        </w:rPr>
        <w:t xml:space="preserve"> </w:t>
      </w:r>
      <w:r>
        <w:rPr>
          <w:sz w:val="24"/>
          <w:szCs w:val="24"/>
          <w:spacing w:val="-17"/>
        </w:rPr>
        <w:t>等</w:t>
      </w:r>
    </w:p>
    <w:p>
      <w:pPr>
        <w:pStyle w:val="BodyText"/>
        <w:ind w:left="215"/>
        <w:spacing w:before="29" w:line="185" w:lineRule="auto"/>
        <w:rPr>
          <w:sz w:val="26"/>
          <w:szCs w:val="26"/>
        </w:rPr>
      </w:pPr>
      <w:r>
        <w:rPr>
          <w:sz w:val="26"/>
          <w:szCs w:val="26"/>
          <w:spacing w:val="-13"/>
        </w:rPr>
        <w:t>(2)</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4"/>
        <w:gridCol w:w="2637"/>
        <w:gridCol w:w="6579"/>
      </w:tblGrid>
      <w:tr>
        <w:trPr>
          <w:trHeight w:val="314" w:hRule="atLeast"/>
        </w:trPr>
        <w:tc>
          <w:tcPr>
            <w:tcW w:w="724" w:type="dxa"/>
            <w:vAlign w:val="top"/>
          </w:tcPr>
          <w:p>
            <w:pPr>
              <w:pStyle w:val="TableText"/>
              <w:ind w:left="115"/>
              <w:spacing w:before="46" w:line="198" w:lineRule="auto"/>
              <w:rPr/>
            </w:pPr>
            <w:r>
              <w:rPr>
                <w:spacing w:val="7"/>
              </w:rPr>
              <w:t>序号</w:t>
            </w:r>
          </w:p>
        </w:tc>
        <w:tc>
          <w:tcPr>
            <w:tcW w:w="2637" w:type="dxa"/>
            <w:vAlign w:val="top"/>
          </w:tcPr>
          <w:p>
            <w:pPr>
              <w:pStyle w:val="TableText"/>
              <w:ind w:left="91"/>
              <w:spacing w:before="44" w:line="200" w:lineRule="auto"/>
              <w:rPr/>
            </w:pPr>
            <w:r>
              <w:rPr>
                <w:spacing w:val="-2"/>
              </w:rPr>
              <w:t>沟通对象</w:t>
            </w:r>
          </w:p>
        </w:tc>
        <w:tc>
          <w:tcPr>
            <w:tcW w:w="6579" w:type="dxa"/>
            <w:vAlign w:val="top"/>
          </w:tcPr>
          <w:p>
            <w:pPr>
              <w:pStyle w:val="TableText"/>
              <w:ind w:left="84"/>
              <w:spacing w:before="45" w:line="199" w:lineRule="auto"/>
              <w:rPr/>
            </w:pPr>
            <w:r>
              <w:rPr>
                <w:spacing w:val="2"/>
              </w:rPr>
              <w:t>沟通措施</w:t>
            </w:r>
          </w:p>
        </w:tc>
      </w:tr>
      <w:tr>
        <w:trPr>
          <w:trHeight w:val="309" w:hRule="atLeast"/>
        </w:trPr>
        <w:tc>
          <w:tcPr>
            <w:tcW w:w="724" w:type="dxa"/>
            <w:vAlign w:val="top"/>
          </w:tcPr>
          <w:p>
            <w:pPr>
              <w:pStyle w:val="TableText"/>
              <w:ind w:left="295"/>
              <w:spacing w:before="65" w:line="180" w:lineRule="auto"/>
              <w:rPr/>
            </w:pPr>
            <w:r>
              <w:rPr/>
              <w:t>1</w:t>
            </w:r>
          </w:p>
        </w:tc>
        <w:tc>
          <w:tcPr>
            <w:tcW w:w="2637" w:type="dxa"/>
            <w:vAlign w:val="top"/>
          </w:tcPr>
          <w:p>
            <w:pPr>
              <w:pStyle w:val="TableText"/>
              <w:ind w:left="91"/>
              <w:spacing w:before="41" w:line="198" w:lineRule="auto"/>
              <w:rPr/>
            </w:pPr>
            <w:r>
              <w:rPr>
                <w:spacing w:val="16"/>
              </w:rPr>
              <w:t>客户</w:t>
            </w:r>
          </w:p>
        </w:tc>
        <w:tc>
          <w:tcPr>
            <w:tcW w:w="6579" w:type="dxa"/>
            <w:vAlign w:val="top"/>
          </w:tcPr>
          <w:p>
            <w:pPr>
              <w:pStyle w:val="TableText"/>
              <w:spacing w:before="40" w:line="199" w:lineRule="auto"/>
              <w:jc w:val="right"/>
              <w:rPr/>
            </w:pPr>
            <w:r>
              <w:rPr/>
              <w:t>建立正式的动态的需求变更沟通渠道，如专门的需求管理平台</w:t>
            </w:r>
          </w:p>
        </w:tc>
      </w:tr>
      <w:tr>
        <w:trPr>
          <w:trHeight w:val="937" w:hRule="atLeast"/>
        </w:trPr>
        <w:tc>
          <w:tcPr>
            <w:tcW w:w="724" w:type="dxa"/>
            <w:vAlign w:val="top"/>
          </w:tcPr>
          <w:p>
            <w:pPr>
              <w:spacing w:line="295" w:lineRule="auto"/>
              <w:rPr>
                <w:rFonts w:ascii="Arial"/>
                <w:sz w:val="21"/>
              </w:rPr>
            </w:pPr>
            <w:r/>
          </w:p>
          <w:p>
            <w:pPr>
              <w:pStyle w:val="TableText"/>
              <w:ind w:left="295"/>
              <w:spacing w:before="78" w:line="241" w:lineRule="auto"/>
              <w:rPr/>
            </w:pPr>
            <w:r>
              <w:rPr/>
              <w:t>2</w:t>
            </w:r>
          </w:p>
        </w:tc>
        <w:tc>
          <w:tcPr>
            <w:tcW w:w="2637" w:type="dxa"/>
            <w:vAlign w:val="top"/>
          </w:tcPr>
          <w:p>
            <w:pPr>
              <w:pStyle w:val="TableText"/>
              <w:ind w:left="91" w:right="15"/>
              <w:spacing w:before="61" w:line="222" w:lineRule="auto"/>
              <w:jc w:val="both"/>
              <w:rPr/>
            </w:pPr>
            <w:r>
              <w:rPr>
                <w:spacing w:val="12"/>
              </w:rPr>
              <w:t>公司内部研发、测试、</w:t>
            </w:r>
            <w:r>
              <w:rPr/>
              <w:t xml:space="preserve"> </w:t>
            </w:r>
            <w:r>
              <w:rPr>
                <w:spacing w:val="2"/>
              </w:rPr>
              <w:t>运维、市场等多个部门</w:t>
            </w:r>
            <w:r>
              <w:rPr>
                <w:spacing w:val="6"/>
              </w:rPr>
              <w:t xml:space="preserve"> </w:t>
            </w:r>
            <w:r>
              <w:rPr>
                <w:spacing w:val="16"/>
              </w:rPr>
              <w:t>人员</w:t>
            </w:r>
          </w:p>
        </w:tc>
        <w:tc>
          <w:tcPr>
            <w:tcW w:w="6579" w:type="dxa"/>
            <w:vAlign w:val="top"/>
          </w:tcPr>
          <w:p>
            <w:pPr>
              <w:pStyle w:val="TableText"/>
              <w:ind w:left="84"/>
              <w:spacing w:before="201"/>
              <w:rPr/>
            </w:pPr>
            <w:r>
              <w:rPr/>
              <w:t>建立多部门协同沟通机制，可以通过面对面、微信群、邮件、</w:t>
            </w:r>
            <w:r>
              <w:rPr>
                <w:spacing w:val="3"/>
              </w:rPr>
              <w:t xml:space="preserve"> </w:t>
            </w:r>
            <w:r>
              <w:rPr>
                <w:spacing w:val="-5"/>
              </w:rPr>
              <w:t>视频会议等方式，当需要其余部门给予配合时进行沟通</w:t>
            </w:r>
          </w:p>
        </w:tc>
      </w:tr>
      <w:tr>
        <w:trPr>
          <w:trHeight w:val="628" w:hRule="atLeast"/>
        </w:trPr>
        <w:tc>
          <w:tcPr>
            <w:tcW w:w="724" w:type="dxa"/>
            <w:vAlign w:val="top"/>
          </w:tcPr>
          <w:p>
            <w:pPr>
              <w:pStyle w:val="TableText"/>
              <w:ind w:left="295"/>
              <w:spacing w:before="228"/>
              <w:rPr/>
            </w:pPr>
            <w:r>
              <w:rPr/>
              <w:t>3</w:t>
            </w:r>
          </w:p>
        </w:tc>
        <w:tc>
          <w:tcPr>
            <w:tcW w:w="2637" w:type="dxa"/>
            <w:vAlign w:val="top"/>
          </w:tcPr>
          <w:p>
            <w:pPr>
              <w:pStyle w:val="TableText"/>
              <w:ind w:left="91"/>
              <w:spacing w:before="206" w:line="221" w:lineRule="auto"/>
              <w:rPr/>
            </w:pPr>
            <w:r>
              <w:rPr>
                <w:spacing w:val="8"/>
              </w:rPr>
              <w:t>团队成员</w:t>
            </w:r>
          </w:p>
        </w:tc>
        <w:tc>
          <w:tcPr>
            <w:tcW w:w="6579" w:type="dxa"/>
            <w:vAlign w:val="top"/>
          </w:tcPr>
          <w:p>
            <w:pPr>
              <w:pStyle w:val="TableText"/>
              <w:ind w:left="84"/>
              <w:spacing w:before="43" w:line="221" w:lineRule="auto"/>
              <w:rPr/>
            </w:pPr>
            <w:r>
              <w:rPr>
                <w:spacing w:val="-9"/>
              </w:rPr>
              <w:t>建立日报、周报、月报沟通机制，通过面对面、微信群、邮件、</w:t>
            </w:r>
            <w:r>
              <w:rPr>
                <w:spacing w:val="15"/>
              </w:rPr>
              <w:t xml:space="preserve"> </w:t>
            </w:r>
            <w:r>
              <w:rPr>
                <w:spacing w:val="-5"/>
              </w:rPr>
              <w:t>视频会议等方式，及时进行项目工作沟通</w:t>
            </w:r>
          </w:p>
        </w:tc>
      </w:tr>
      <w:tr>
        <w:trPr>
          <w:trHeight w:val="309" w:hRule="atLeast"/>
        </w:trPr>
        <w:tc>
          <w:tcPr>
            <w:tcW w:w="724" w:type="dxa"/>
            <w:vAlign w:val="top"/>
          </w:tcPr>
          <w:p>
            <w:pPr>
              <w:pStyle w:val="TableText"/>
              <w:ind w:left="295"/>
              <w:spacing w:before="70" w:line="176" w:lineRule="auto"/>
              <w:rPr/>
            </w:pPr>
            <w:r>
              <w:rPr/>
              <w:t>4</w:t>
            </w:r>
          </w:p>
        </w:tc>
        <w:tc>
          <w:tcPr>
            <w:tcW w:w="2637" w:type="dxa"/>
            <w:vAlign w:val="top"/>
          </w:tcPr>
          <w:p>
            <w:pPr>
              <w:pStyle w:val="TableText"/>
              <w:ind w:left="91"/>
              <w:spacing w:before="48" w:line="193" w:lineRule="auto"/>
              <w:rPr/>
            </w:pPr>
            <w:r>
              <w:rPr>
                <w:spacing w:val="3"/>
              </w:rPr>
              <w:t>乙方领导</w:t>
            </w:r>
          </w:p>
        </w:tc>
        <w:tc>
          <w:tcPr>
            <w:tcW w:w="6579" w:type="dxa"/>
            <w:vAlign w:val="top"/>
          </w:tcPr>
          <w:p>
            <w:pPr>
              <w:pStyle w:val="TableText"/>
              <w:ind w:left="84"/>
              <w:spacing w:before="45" w:line="195" w:lineRule="auto"/>
              <w:rPr/>
            </w:pPr>
            <w:r>
              <w:rPr/>
              <w:t>通过绩效报告等文档，定期汇报项目状态，比如每月一次。</w:t>
            </w:r>
          </w:p>
        </w:tc>
      </w:tr>
      <w:tr>
        <w:trPr>
          <w:trHeight w:val="309" w:hRule="atLeast"/>
        </w:trPr>
        <w:tc>
          <w:tcPr>
            <w:tcW w:w="724" w:type="dxa"/>
            <w:vAlign w:val="top"/>
          </w:tcPr>
          <w:p>
            <w:pPr>
              <w:pStyle w:val="TableText"/>
              <w:ind w:left="295"/>
              <w:spacing w:before="71" w:line="175" w:lineRule="auto"/>
              <w:rPr/>
            </w:pPr>
            <w:r>
              <w:rPr/>
              <w:t>5</w:t>
            </w:r>
          </w:p>
        </w:tc>
        <w:tc>
          <w:tcPr>
            <w:tcW w:w="2637" w:type="dxa"/>
            <w:vAlign w:val="top"/>
          </w:tcPr>
          <w:p>
            <w:pPr>
              <w:pStyle w:val="TableText"/>
              <w:ind w:left="91"/>
              <w:spacing w:before="48" w:line="193" w:lineRule="auto"/>
              <w:rPr/>
            </w:pPr>
            <w:r>
              <w:rPr>
                <w:spacing w:val="-2"/>
              </w:rPr>
              <w:t>其余项目组</w:t>
            </w:r>
          </w:p>
        </w:tc>
        <w:tc>
          <w:tcPr>
            <w:tcW w:w="6579" w:type="dxa"/>
            <w:vAlign w:val="top"/>
          </w:tcPr>
          <w:p>
            <w:pPr>
              <w:pStyle w:val="TableText"/>
              <w:ind w:left="84"/>
              <w:spacing w:before="48" w:line="193" w:lineRule="auto"/>
              <w:rPr/>
            </w:pPr>
            <w:r>
              <w:rPr/>
              <w:t>通过面对面或邮件的方式，当核心人员等资源有冲突时</w:t>
            </w:r>
          </w:p>
        </w:tc>
      </w:tr>
      <w:tr>
        <w:trPr>
          <w:trHeight w:val="314" w:hRule="atLeast"/>
        </w:trPr>
        <w:tc>
          <w:tcPr>
            <w:tcW w:w="724" w:type="dxa"/>
            <w:vAlign w:val="top"/>
          </w:tcPr>
          <w:p>
            <w:pPr>
              <w:pStyle w:val="TableText"/>
              <w:ind w:left="295"/>
              <w:spacing w:before="72" w:line="178" w:lineRule="auto"/>
              <w:rPr/>
            </w:pPr>
            <w:r>
              <w:rPr/>
              <w:t>6</w:t>
            </w:r>
          </w:p>
        </w:tc>
        <w:tc>
          <w:tcPr>
            <w:tcW w:w="2637" w:type="dxa"/>
            <w:vAlign w:val="top"/>
          </w:tcPr>
          <w:p>
            <w:pPr>
              <w:pStyle w:val="TableText"/>
              <w:ind w:left="91"/>
              <w:spacing w:before="110" w:line="193" w:lineRule="exact"/>
              <w:rPr/>
            </w:pPr>
            <w:r>
              <w:rPr>
                <w:spacing w:val="-2"/>
                <w:position w:val="-3"/>
              </w:rPr>
              <w:t>PMO</w:t>
            </w:r>
          </w:p>
        </w:tc>
        <w:tc>
          <w:tcPr>
            <w:tcW w:w="6579" w:type="dxa"/>
            <w:vAlign w:val="top"/>
          </w:tcPr>
          <w:p>
            <w:pPr>
              <w:pStyle w:val="TableText"/>
              <w:ind w:left="84"/>
              <w:spacing w:before="49" w:line="196" w:lineRule="auto"/>
              <w:rPr/>
            </w:pPr>
            <w:r>
              <w:rPr/>
              <w:t>通过面对面或邮件的方式，当需要PMO给予帮助、指导时</w:t>
            </w:r>
          </w:p>
        </w:tc>
      </w:tr>
    </w:tbl>
    <w:p>
      <w:pPr>
        <w:pStyle w:val="BodyText"/>
        <w:ind w:left="55"/>
        <w:spacing w:before="47" w:line="204" w:lineRule="auto"/>
        <w:rPr>
          <w:sz w:val="26"/>
          <w:szCs w:val="26"/>
        </w:rPr>
      </w:pPr>
      <w:r>
        <w:rPr>
          <w:sz w:val="26"/>
          <w:szCs w:val="26"/>
          <w:spacing w:val="14"/>
        </w:rPr>
        <w:t>【问题3】(3分)</w:t>
      </w:r>
    </w:p>
    <w:p>
      <w:pPr>
        <w:pStyle w:val="BodyText"/>
        <w:ind w:left="75" w:right="5812" w:firstLine="19"/>
        <w:spacing w:line="233" w:lineRule="auto"/>
        <w:rPr>
          <w:sz w:val="24"/>
          <w:szCs w:val="24"/>
        </w:rPr>
      </w:pPr>
      <w:r>
        <w:rPr>
          <w:sz w:val="24"/>
          <w:szCs w:val="24"/>
          <w:spacing w:val="29"/>
        </w:rPr>
        <w:t>(1)职能经理(2)资源经理(3)采购</w:t>
      </w:r>
      <w:r>
        <w:rPr>
          <w:sz w:val="24"/>
          <w:szCs w:val="24"/>
          <w:spacing w:val="10"/>
        </w:rPr>
        <w:t xml:space="preserve"> </w:t>
      </w:r>
      <w:r>
        <w:rPr>
          <w:sz w:val="24"/>
          <w:szCs w:val="24"/>
          <w:spacing w:val="28"/>
        </w:rPr>
        <w:t>【问题4】(6分)</w:t>
      </w:r>
    </w:p>
    <w:p>
      <w:pPr>
        <w:pStyle w:val="BodyText"/>
        <w:ind w:left="195"/>
        <w:spacing w:before="1" w:line="222" w:lineRule="auto"/>
        <w:rPr>
          <w:sz w:val="27"/>
          <w:szCs w:val="27"/>
        </w:rPr>
      </w:pPr>
      <w:r>
        <w:rPr>
          <w:sz w:val="27"/>
          <w:szCs w:val="27"/>
          <w:spacing w:val="-17"/>
        </w:rPr>
        <w:t>(1)×(2)</w:t>
      </w:r>
      <w:r>
        <w:rPr>
          <w:sz w:val="27"/>
          <w:szCs w:val="27"/>
          <w:spacing w:val="-47"/>
        </w:rPr>
        <w:t xml:space="preserve"> </w:t>
      </w:r>
      <w:r>
        <w:rPr>
          <w:sz w:val="27"/>
          <w:szCs w:val="27"/>
          <w:spacing w:val="-17"/>
        </w:rPr>
        <w:t>√    (3)×</w:t>
      </w:r>
      <w:r>
        <w:rPr>
          <w:sz w:val="27"/>
          <w:szCs w:val="27"/>
          <w:spacing w:val="36"/>
        </w:rPr>
        <w:t xml:space="preserve">  </w:t>
      </w:r>
      <w:r>
        <w:rPr>
          <w:sz w:val="27"/>
          <w:szCs w:val="27"/>
          <w:spacing w:val="-17"/>
        </w:rPr>
        <w:t>(4)×   (5)</w:t>
      </w:r>
      <w:r>
        <w:rPr>
          <w:sz w:val="27"/>
          <w:szCs w:val="27"/>
          <w:spacing w:val="-57"/>
        </w:rPr>
        <w:t xml:space="preserve"> </w:t>
      </w:r>
      <w:r>
        <w:rPr>
          <w:sz w:val="27"/>
          <w:szCs w:val="27"/>
          <w:spacing w:val="-17"/>
        </w:rPr>
        <w:t>√</w:t>
      </w:r>
      <w:r>
        <w:rPr>
          <w:sz w:val="27"/>
          <w:szCs w:val="27"/>
          <w:spacing w:val="36"/>
        </w:rPr>
        <w:t xml:space="preserve">  </w:t>
      </w:r>
      <w:r>
        <w:rPr>
          <w:sz w:val="27"/>
          <w:szCs w:val="27"/>
          <w:spacing w:val="-17"/>
        </w:rPr>
        <w:t>(6)×</w:t>
      </w:r>
    </w:p>
    <w:p>
      <w:pPr>
        <w:spacing w:line="222" w:lineRule="auto"/>
        <w:sectPr>
          <w:headerReference w:type="default" r:id="rId306"/>
          <w:footerReference w:type="default" r:id="rId166"/>
          <w:pgSz w:w="11910" w:h="16840"/>
          <w:pgMar w:top="1158" w:right="994" w:bottom="1140" w:left="964" w:header="789" w:footer="1023" w:gutter="0"/>
        </w:sectPr>
        <w:rPr>
          <w:sz w:val="27"/>
          <w:szCs w:val="27"/>
        </w:rPr>
      </w:pPr>
    </w:p>
    <w:p>
      <w:pPr>
        <w:spacing w:line="366" w:lineRule="auto"/>
        <w:rPr>
          <w:rFonts w:ascii="Arial"/>
          <w:sz w:val="21"/>
        </w:rPr>
      </w:pPr>
      <w:r/>
    </w:p>
    <w:p>
      <w:pPr>
        <w:pStyle w:val="BodyText"/>
        <w:spacing w:before="75" w:line="212" w:lineRule="auto"/>
        <w:tabs>
          <w:tab w:val="left" w:pos="146"/>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13"/>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1"/>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p>
      <w:pPr>
        <w:spacing w:line="380" w:lineRule="auto"/>
        <w:rPr>
          <w:rFonts w:ascii="Arial"/>
          <w:sz w:val="21"/>
        </w:rPr>
      </w:pPr>
      <w:r/>
    </w:p>
    <w:p>
      <w:pPr>
        <w:pStyle w:val="BodyText"/>
        <w:ind w:left="3144"/>
        <w:spacing w:before="98" w:line="219" w:lineRule="auto"/>
        <w:rPr>
          <w:sz w:val="30"/>
          <w:szCs w:val="30"/>
        </w:rPr>
      </w:pPr>
      <w:r>
        <w:rPr>
          <w:sz w:val="30"/>
          <w:szCs w:val="30"/>
          <w:b/>
          <w:bCs/>
          <w:spacing w:val="-5"/>
        </w:rPr>
        <w:t>2020年下半年论文写作试题</w:t>
      </w:r>
    </w:p>
    <w:p>
      <w:pPr>
        <w:spacing w:line="393" w:lineRule="auto"/>
        <w:rPr>
          <w:rFonts w:ascii="Arial"/>
          <w:sz w:val="21"/>
        </w:rPr>
      </w:pPr>
      <w:r/>
    </w:p>
    <w:p>
      <w:pPr>
        <w:pStyle w:val="BodyText"/>
        <w:ind w:left="3"/>
        <w:spacing w:before="75" w:line="219" w:lineRule="auto"/>
        <w:rPr/>
      </w:pPr>
      <w:r>
        <w:rPr>
          <w:b/>
          <w:bCs/>
          <w:spacing w:val="-1"/>
        </w:rPr>
        <w:t>试题一：论信息系统项目的成本管理</w:t>
      </w:r>
    </w:p>
    <w:p>
      <w:pPr>
        <w:pStyle w:val="BodyText"/>
        <w:ind w:right="163" w:firstLine="489"/>
        <w:spacing w:before="40" w:line="249" w:lineRule="auto"/>
        <w:rPr/>
      </w:pPr>
      <w:r>
        <w:rPr>
          <w:spacing w:val="8"/>
        </w:rPr>
        <w:t>项目成本管理在项目管理中占非常重要的地位，成本管理是项目实施过程中通过对比</w:t>
      </w:r>
      <w:r>
        <w:rPr>
          <w:spacing w:val="7"/>
        </w:rPr>
        <w:t>成本</w:t>
      </w:r>
      <w:r>
        <w:rPr/>
        <w:t xml:space="preserve"> </w:t>
      </w:r>
      <w:r>
        <w:rPr>
          <w:spacing w:val="4"/>
        </w:rPr>
        <w:t>进行的管理，使项目实际发生的成本控制在预算范围内。</w:t>
      </w:r>
    </w:p>
    <w:p>
      <w:pPr>
        <w:pStyle w:val="BodyText"/>
        <w:ind w:left="489"/>
        <w:spacing w:line="218" w:lineRule="auto"/>
        <w:rPr/>
      </w:pPr>
      <w:r>
        <w:rPr>
          <w:spacing w:val="6"/>
        </w:rPr>
        <w:t>请以“论信息系统项目的成本管理”为题进行论述，</w:t>
      </w:r>
    </w:p>
    <w:p>
      <w:pPr>
        <w:pStyle w:val="BodyText"/>
        <w:ind w:right="160" w:firstLine="489"/>
        <w:spacing w:before="38" w:line="239" w:lineRule="auto"/>
        <w:rPr/>
      </w:pPr>
      <w:r>
        <w:rPr>
          <w:spacing w:val="8"/>
        </w:rPr>
        <w:t>1、概要叙述你参与管理过的信息系统项目(项目的背景、项目规模、发起</w:t>
      </w:r>
      <w:r>
        <w:rPr>
          <w:spacing w:val="7"/>
        </w:rPr>
        <w:t>单位、目的、项</w:t>
      </w:r>
      <w:r>
        <w:rPr/>
        <w:t xml:space="preserve"> </w:t>
      </w:r>
      <w:r>
        <w:rPr>
          <w:spacing w:val="10"/>
        </w:rPr>
        <w:t>目内容、组织结构、项目周期、交付的成果等)。并说明</w:t>
      </w:r>
      <w:r>
        <w:rPr>
          <w:spacing w:val="9"/>
        </w:rPr>
        <w:t>你在其中承担的工作项目背景要求本</w:t>
      </w:r>
      <w:r>
        <w:rPr/>
        <w:t xml:space="preserve"> </w:t>
      </w:r>
      <w:r>
        <w:rPr>
          <w:spacing w:val="4"/>
        </w:rPr>
        <w:t>人真实经历，不得抄袭及杜撰)</w:t>
      </w:r>
    </w:p>
    <w:p>
      <w:pPr>
        <w:pStyle w:val="BodyText"/>
        <w:ind w:right="162" w:firstLine="489"/>
        <w:spacing w:before="45" w:line="238" w:lineRule="auto"/>
        <w:rPr/>
      </w:pPr>
      <w:r>
        <w:rPr>
          <w:spacing w:val="11"/>
        </w:rPr>
        <w:t>2、请结合你所叙述的信息系统项目，围绕以下要点论述你对信息系统项目成本</w:t>
      </w:r>
      <w:r>
        <w:rPr>
          <w:spacing w:val="10"/>
        </w:rPr>
        <w:t>管理的认</w:t>
      </w:r>
      <w:r>
        <w:rPr/>
        <w:t xml:space="preserve"> </w:t>
      </w:r>
      <w:r>
        <w:rPr>
          <w:spacing w:val="-4"/>
        </w:rPr>
        <w:t>识，并结合你的心得体会。</w:t>
      </w:r>
    </w:p>
    <w:p>
      <w:pPr>
        <w:pStyle w:val="BodyText"/>
        <w:ind w:left="539"/>
        <w:spacing w:before="37" w:line="219" w:lineRule="auto"/>
        <w:rPr/>
      </w:pPr>
      <w:r>
        <w:rPr>
          <w:spacing w:val="4"/>
        </w:rPr>
        <w:t>(1)项目成本管理的过程</w:t>
      </w:r>
    </w:p>
    <w:p>
      <w:pPr>
        <w:pStyle w:val="BodyText"/>
        <w:ind w:left="539"/>
        <w:spacing w:before="39" w:line="219" w:lineRule="auto"/>
        <w:rPr/>
      </w:pPr>
      <w:r>
        <w:rPr>
          <w:spacing w:val="4"/>
        </w:rPr>
        <w:t>(2)项目预算的形成过程</w:t>
      </w:r>
    </w:p>
    <w:p>
      <w:pPr>
        <w:spacing w:line="291" w:lineRule="auto"/>
        <w:rPr>
          <w:rFonts w:ascii="Arial"/>
          <w:sz w:val="21"/>
        </w:rPr>
      </w:pPr>
      <w:r/>
    </w:p>
    <w:p>
      <w:pPr>
        <w:spacing w:line="292" w:lineRule="auto"/>
        <w:rPr>
          <w:rFonts w:ascii="Arial"/>
          <w:sz w:val="21"/>
        </w:rPr>
      </w:pPr>
      <w:r/>
    </w:p>
    <w:p>
      <w:pPr>
        <w:pStyle w:val="BodyText"/>
        <w:ind w:left="3"/>
        <w:spacing w:before="76" w:line="219" w:lineRule="auto"/>
        <w:rPr/>
      </w:pPr>
      <w:r>
        <w:rPr>
          <w:b/>
          <w:bCs/>
          <w:spacing w:val="-4"/>
        </w:rPr>
        <w:t>试题二：论信息系项目采购管理</w:t>
      </w:r>
    </w:p>
    <w:p>
      <w:pPr>
        <w:pStyle w:val="BodyText"/>
        <w:ind w:right="166" w:firstLine="489"/>
        <w:spacing w:before="31" w:line="257" w:lineRule="auto"/>
        <w:rPr/>
      </w:pPr>
      <w:r>
        <w:rPr>
          <w:spacing w:val="8"/>
        </w:rPr>
        <w:t>项目采购管理是从项目团队外部购买或获得未完成项目工作所需的产品、服务</w:t>
      </w:r>
      <w:r>
        <w:rPr>
          <w:spacing w:val="7"/>
        </w:rPr>
        <w:t>或成果的过</w:t>
      </w:r>
      <w:r>
        <w:rPr/>
        <w:t xml:space="preserve"> </w:t>
      </w:r>
      <w:r>
        <w:rPr>
          <w:spacing w:val="8"/>
        </w:rPr>
        <w:t>程。请以“论信息系统项目的采购管理”为题进行论述：</w:t>
      </w:r>
    </w:p>
    <w:p>
      <w:pPr>
        <w:pStyle w:val="BodyText"/>
        <w:ind w:right="190" w:firstLine="489"/>
        <w:spacing w:line="239" w:lineRule="auto"/>
        <w:rPr/>
      </w:pPr>
      <w:r>
        <w:rPr>
          <w:spacing w:val="7"/>
        </w:rPr>
        <w:t>1、概要叙述你参与管理过的信息系统项目(项目的背景、项目规模、发起单位、目的、项</w:t>
      </w:r>
      <w:r>
        <w:rPr>
          <w:spacing w:val="3"/>
        </w:rPr>
        <w:t xml:space="preserve"> </w:t>
      </w:r>
      <w:r>
        <w:rPr>
          <w:spacing w:val="9"/>
        </w:rPr>
        <w:t>目内容、组织结构、项目周期、交付的成果等),并说明你在其中承担的工作(项目背景要求本</w:t>
      </w:r>
      <w:r>
        <w:rPr>
          <w:spacing w:val="16"/>
        </w:rPr>
        <w:t xml:space="preserve"> </w:t>
      </w:r>
      <w:r>
        <w:rPr>
          <w:spacing w:val="-3"/>
        </w:rPr>
        <w:t>人真实经历，不得抄袭及杜撰)。</w:t>
      </w:r>
    </w:p>
    <w:p>
      <w:pPr>
        <w:pStyle w:val="BodyText"/>
        <w:ind w:firstLine="489"/>
        <w:spacing w:before="26" w:line="238" w:lineRule="auto"/>
        <w:rPr/>
      </w:pPr>
      <w:r>
        <w:rPr>
          <w:spacing w:val="3"/>
        </w:rPr>
        <w:t>2、请结合你所叙述的信息系统项目，围绕以下要点论述你对信息系统项目采购管理的认识，</w:t>
      </w:r>
      <w:r>
        <w:rPr>
          <w:spacing w:val="5"/>
        </w:rPr>
        <w:t xml:space="preserve"> </w:t>
      </w:r>
      <w:r>
        <w:rPr>
          <w:spacing w:val="4"/>
        </w:rPr>
        <w:t>并总结你的心得体会：</w:t>
      </w:r>
    </w:p>
    <w:p>
      <w:pPr>
        <w:pStyle w:val="BodyText"/>
        <w:ind w:left="539"/>
        <w:spacing w:before="37" w:line="219" w:lineRule="auto"/>
        <w:rPr/>
      </w:pPr>
      <w:r>
        <w:rPr>
          <w:spacing w:val="4"/>
        </w:rPr>
        <w:t>(1)项目采购管理的过程</w:t>
      </w:r>
    </w:p>
    <w:p>
      <w:pPr>
        <w:pStyle w:val="BodyText"/>
        <w:spacing w:before="48" w:line="219" w:lineRule="auto"/>
        <w:rPr/>
      </w:pPr>
      <w:r>
        <w:rPr/>
        <w:t>(2)如果需要进行招投标，请阐述招投标程</w:t>
      </w:r>
      <w:r>
        <w:rPr>
          <w:spacing w:val="-1"/>
        </w:rPr>
        <w:t>序。</w:t>
      </w:r>
    </w:p>
    <w:p>
      <w:pPr>
        <w:spacing w:line="219" w:lineRule="auto"/>
        <w:sectPr>
          <w:headerReference w:type="default" r:id="rId145"/>
          <w:footerReference w:type="default" r:id="rId307"/>
          <w:pgSz w:w="11910" w:h="16840"/>
          <w:pgMar w:top="400" w:right="915" w:bottom="1139" w:left="1059" w:header="0" w:footer="1021" w:gutter="0"/>
        </w:sectPr>
        <w:rPr/>
      </w:pPr>
    </w:p>
    <w:p>
      <w:pPr>
        <w:spacing w:line="352" w:lineRule="auto"/>
        <w:rPr>
          <w:rFonts w:ascii="Arial"/>
          <w:sz w:val="21"/>
        </w:rPr>
      </w:pPr>
      <w:r/>
    </w:p>
    <w:p>
      <w:pPr>
        <w:pStyle w:val="BodyText"/>
        <w:spacing w:before="78" w:line="212" w:lineRule="auto"/>
        <w:tabs>
          <w:tab w:val="left" w:pos="14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verenlaoshi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p>
      <w:pPr>
        <w:spacing w:line="379" w:lineRule="auto"/>
        <w:rPr>
          <w:rFonts w:ascii="Arial"/>
          <w:sz w:val="21"/>
        </w:rPr>
      </w:pPr>
      <w:r/>
    </w:p>
    <w:p>
      <w:pPr>
        <w:pStyle w:val="BodyText"/>
        <w:ind w:left="3134"/>
        <w:spacing w:before="98" w:line="219" w:lineRule="auto"/>
        <w:rPr>
          <w:sz w:val="30"/>
          <w:szCs w:val="30"/>
        </w:rPr>
      </w:pPr>
      <w:r>
        <w:rPr>
          <w:sz w:val="30"/>
          <w:szCs w:val="30"/>
          <w:b/>
          <w:bCs/>
          <w:spacing w:val="-5"/>
        </w:rPr>
        <w:t>2021年上半年论文写作试题</w:t>
      </w:r>
    </w:p>
    <w:p>
      <w:pPr>
        <w:spacing w:line="382" w:lineRule="auto"/>
        <w:rPr>
          <w:rFonts w:ascii="Arial"/>
          <w:sz w:val="21"/>
        </w:rPr>
      </w:pPr>
      <w:r/>
    </w:p>
    <w:p>
      <w:pPr>
        <w:pStyle w:val="BodyText"/>
        <w:ind w:left="3"/>
        <w:spacing w:before="78" w:line="219" w:lineRule="auto"/>
        <w:rPr>
          <w:sz w:val="24"/>
          <w:szCs w:val="24"/>
        </w:rPr>
      </w:pPr>
      <w:r>
        <w:rPr>
          <w:sz w:val="24"/>
          <w:szCs w:val="24"/>
          <w:b/>
          <w:bCs/>
          <w:spacing w:val="4"/>
        </w:rPr>
        <w:t>试题一论信息系统项目的范围管理</w:t>
      </w:r>
    </w:p>
    <w:p>
      <w:pPr>
        <w:pStyle w:val="BodyText"/>
        <w:ind w:right="60" w:firstLine="469"/>
        <w:spacing w:before="19" w:line="249" w:lineRule="auto"/>
        <w:rPr>
          <w:sz w:val="24"/>
          <w:szCs w:val="24"/>
        </w:rPr>
      </w:pPr>
      <w:r>
        <w:rPr>
          <w:sz w:val="24"/>
          <w:szCs w:val="24"/>
          <w:spacing w:val="-1"/>
        </w:rPr>
        <w:t>项目范围管理必须清晰地定义项目范围，其主要工作是要确定哪些工作是项目应该</w:t>
      </w:r>
      <w:r>
        <w:rPr>
          <w:sz w:val="24"/>
          <w:szCs w:val="24"/>
          <w:spacing w:val="-2"/>
        </w:rPr>
        <w:t>做的，</w:t>
      </w:r>
      <w:r>
        <w:rPr>
          <w:sz w:val="24"/>
          <w:szCs w:val="24"/>
        </w:rPr>
        <w:t xml:space="preserve"> </w:t>
      </w:r>
      <w:r>
        <w:rPr>
          <w:sz w:val="24"/>
          <w:szCs w:val="24"/>
          <w:spacing w:val="-5"/>
        </w:rPr>
        <w:t>哪些不应该包括在项目中。</w:t>
      </w:r>
    </w:p>
    <w:p>
      <w:pPr>
        <w:pStyle w:val="BodyText"/>
        <w:spacing w:before="302" w:line="219" w:lineRule="auto"/>
        <w:rPr>
          <w:sz w:val="24"/>
          <w:szCs w:val="24"/>
        </w:rPr>
      </w:pPr>
      <w:r>
        <w:rPr>
          <w:sz w:val="24"/>
          <w:szCs w:val="24"/>
          <w:spacing w:val="1"/>
        </w:rPr>
        <w:t>请以“论信息系统项目的范围管理”为题进</w:t>
      </w:r>
      <w:r>
        <w:rPr>
          <w:sz w:val="24"/>
          <w:szCs w:val="24"/>
        </w:rPr>
        <w:t>行论述：</w:t>
      </w:r>
    </w:p>
    <w:p>
      <w:pPr>
        <w:pStyle w:val="BodyText"/>
        <w:ind w:right="20" w:firstLine="469"/>
        <w:spacing w:before="33" w:line="227" w:lineRule="auto"/>
        <w:rPr>
          <w:sz w:val="24"/>
          <w:szCs w:val="24"/>
        </w:rPr>
      </w:pPr>
      <w:r>
        <w:rPr>
          <w:sz w:val="24"/>
          <w:szCs w:val="24"/>
          <w:spacing w:val="-3"/>
        </w:rPr>
        <w:t>1.概要叙述你参与管理过的一个信息系统项目(项目的背景、项目规模、发起单位、目的、</w:t>
      </w:r>
      <w:r>
        <w:rPr>
          <w:sz w:val="24"/>
          <w:szCs w:val="24"/>
          <w:spacing w:val="2"/>
        </w:rPr>
        <w:t xml:space="preserve"> </w:t>
      </w:r>
      <w:r>
        <w:rPr>
          <w:sz w:val="24"/>
          <w:szCs w:val="24"/>
          <w:spacing w:val="1"/>
        </w:rPr>
        <w:t>项目内容、组织结构、项目周期、交付的成果</w:t>
      </w:r>
      <w:r>
        <w:rPr>
          <w:sz w:val="24"/>
          <w:szCs w:val="24"/>
        </w:rPr>
        <w:t>等),并说明你在其中承担的工作(项目背景要求 </w:t>
      </w:r>
      <w:r>
        <w:rPr>
          <w:sz w:val="24"/>
          <w:szCs w:val="24"/>
          <w:spacing w:val="-3"/>
        </w:rPr>
        <w:t>本人真实经历，不得抄袭及杜撰)。</w:t>
      </w:r>
    </w:p>
    <w:p>
      <w:pPr>
        <w:pStyle w:val="BodyText"/>
        <w:ind w:right="104" w:firstLine="469"/>
        <w:spacing w:before="36" w:line="232" w:lineRule="auto"/>
        <w:rPr>
          <w:sz w:val="24"/>
          <w:szCs w:val="24"/>
        </w:rPr>
      </w:pPr>
      <w:r>
        <w:rPr>
          <w:sz w:val="24"/>
          <w:szCs w:val="24"/>
          <w:spacing w:val="4"/>
        </w:rPr>
        <w:t>2.请结合你所叙述的信息系统项目，围绕以下要点论述你对信息系统项目范</w:t>
      </w:r>
      <w:r>
        <w:rPr>
          <w:sz w:val="24"/>
          <w:szCs w:val="24"/>
          <w:spacing w:val="3"/>
        </w:rPr>
        <w:t>围管理的认</w:t>
      </w:r>
      <w:r>
        <w:rPr>
          <w:sz w:val="24"/>
          <w:szCs w:val="24"/>
        </w:rPr>
        <w:t xml:space="preserve"> </w:t>
      </w:r>
      <w:r>
        <w:rPr>
          <w:sz w:val="24"/>
          <w:szCs w:val="24"/>
          <w:spacing w:val="-2"/>
        </w:rPr>
        <w:t>识，并总结你的心得体会：(1)项目范围管理的过程；(2)根据你所描述的项</w:t>
      </w:r>
      <w:r>
        <w:rPr>
          <w:sz w:val="24"/>
          <w:szCs w:val="24"/>
          <w:spacing w:val="-3"/>
        </w:rPr>
        <w:t>目范围，写出核心</w:t>
      </w:r>
      <w:r>
        <w:rPr>
          <w:sz w:val="24"/>
          <w:szCs w:val="24"/>
        </w:rPr>
        <w:t xml:space="preserve"> </w:t>
      </w:r>
      <w:r>
        <w:rPr>
          <w:sz w:val="24"/>
          <w:szCs w:val="24"/>
          <w:spacing w:val="-4"/>
        </w:rPr>
        <w:t>范围对应的需求跟踪矩阵。</w:t>
      </w:r>
    </w:p>
    <w:p>
      <w:pPr>
        <w:pStyle w:val="BodyText"/>
        <w:ind w:right="110" w:firstLine="469"/>
        <w:spacing w:before="24" w:line="233" w:lineRule="auto"/>
        <w:rPr>
          <w:sz w:val="24"/>
          <w:szCs w:val="24"/>
        </w:rPr>
      </w:pPr>
      <w:r>
        <w:rPr>
          <w:rFonts w:ascii="Times New Roman" w:hAnsi="Times New Roman" w:eastAsia="Times New Roman" w:cs="Times New Roman"/>
          <w:sz w:val="24"/>
          <w:szCs w:val="24"/>
        </w:rPr>
        <w:t>3. </w:t>
      </w:r>
      <w:r>
        <w:rPr>
          <w:sz w:val="24"/>
          <w:szCs w:val="24"/>
        </w:rPr>
        <w:t>请结合你所叙述的项目范围和需求跟踪矩阵，给出项目的</w:t>
      </w:r>
      <w:r>
        <w:rPr>
          <w:rFonts w:ascii="Times New Roman" w:hAnsi="Times New Roman" w:eastAsia="Times New Roman" w:cs="Times New Roman"/>
          <w:sz w:val="24"/>
          <w:szCs w:val="24"/>
        </w:rPr>
        <w:t>WB</w:t>
      </w:r>
      <w:r>
        <w:rPr>
          <w:rFonts w:ascii="Times New Roman" w:hAnsi="Times New Roman" w:eastAsia="Times New Roman" w:cs="Times New Roman"/>
          <w:sz w:val="24"/>
          <w:szCs w:val="24"/>
          <w:spacing w:val="-1"/>
        </w:rPr>
        <w:t>S</w:t>
      </w:r>
      <w:r>
        <w:rPr>
          <w:sz w:val="24"/>
          <w:szCs w:val="24"/>
          <w:spacing w:val="-1"/>
        </w:rPr>
        <w:t>。(要求与描述项目保持</w:t>
      </w:r>
      <w:r>
        <w:rPr>
          <w:sz w:val="24"/>
          <w:szCs w:val="24"/>
        </w:rPr>
        <w:t xml:space="preserve"> </w:t>
      </w:r>
      <w:r>
        <w:rPr>
          <w:sz w:val="24"/>
          <w:szCs w:val="24"/>
          <w:spacing w:val="4"/>
        </w:rPr>
        <w:t>一致，符合</w:t>
      </w:r>
      <w:r>
        <w:rPr>
          <w:rFonts w:ascii="Times New Roman" w:hAnsi="Times New Roman" w:eastAsia="Times New Roman" w:cs="Times New Roman"/>
          <w:sz w:val="24"/>
          <w:szCs w:val="24"/>
        </w:rPr>
        <w:t>WBS</w:t>
      </w:r>
      <w:r>
        <w:rPr>
          <w:sz w:val="24"/>
          <w:szCs w:val="24"/>
          <w:spacing w:val="4"/>
        </w:rPr>
        <w:t>原则，至少分解至5层)</w:t>
      </w:r>
    </w:p>
    <w:p>
      <w:pPr>
        <w:spacing w:line="285" w:lineRule="auto"/>
        <w:rPr>
          <w:rFonts w:ascii="Arial"/>
          <w:sz w:val="21"/>
        </w:rPr>
      </w:pPr>
      <w:r/>
    </w:p>
    <w:p>
      <w:pPr>
        <w:spacing w:line="285" w:lineRule="auto"/>
        <w:rPr>
          <w:rFonts w:ascii="Arial"/>
          <w:sz w:val="21"/>
        </w:rPr>
      </w:pPr>
      <w:r/>
    </w:p>
    <w:p>
      <w:pPr>
        <w:pStyle w:val="BodyText"/>
        <w:ind w:left="3"/>
        <w:spacing w:before="79" w:line="219" w:lineRule="auto"/>
        <w:rPr>
          <w:sz w:val="24"/>
          <w:szCs w:val="24"/>
        </w:rPr>
      </w:pPr>
      <w:r>
        <w:rPr>
          <w:sz w:val="24"/>
          <w:szCs w:val="24"/>
          <w:b/>
          <w:bCs/>
          <w:spacing w:val="4"/>
        </w:rPr>
        <w:t>试题二论信息系统项目的合同管理</w:t>
      </w:r>
    </w:p>
    <w:p>
      <w:pPr>
        <w:pStyle w:val="BodyText"/>
        <w:spacing w:before="38" w:line="219" w:lineRule="auto"/>
        <w:rPr>
          <w:sz w:val="24"/>
          <w:szCs w:val="24"/>
        </w:rPr>
      </w:pPr>
      <w:r>
        <w:rPr>
          <w:sz w:val="24"/>
          <w:szCs w:val="24"/>
          <w:spacing w:val="-1"/>
        </w:rPr>
        <w:t>项目合同管理是通过对项目合同的全生命周期进行管理，以回避和减轻可</w:t>
      </w:r>
      <w:r>
        <w:rPr>
          <w:sz w:val="24"/>
          <w:szCs w:val="24"/>
          <w:spacing w:val="-2"/>
        </w:rPr>
        <w:t>识别的项目风险。</w:t>
      </w:r>
    </w:p>
    <w:p>
      <w:pPr>
        <w:pStyle w:val="BodyText"/>
        <w:spacing w:before="26" w:line="219" w:lineRule="auto"/>
        <w:rPr>
          <w:sz w:val="24"/>
          <w:szCs w:val="24"/>
        </w:rPr>
      </w:pPr>
      <w:r>
        <w:rPr>
          <w:sz w:val="24"/>
          <w:szCs w:val="24"/>
          <w:spacing w:val="-2"/>
        </w:rPr>
        <w:t>请以“论信息系统项目的合同管理”为题进行论述：</w:t>
      </w:r>
    </w:p>
    <w:p>
      <w:pPr>
        <w:pStyle w:val="BodyText"/>
        <w:ind w:right="125" w:firstLine="469"/>
        <w:spacing w:before="15" w:line="232" w:lineRule="auto"/>
        <w:rPr>
          <w:sz w:val="24"/>
          <w:szCs w:val="24"/>
        </w:rPr>
      </w:pPr>
      <w:r>
        <w:rPr>
          <w:sz w:val="24"/>
          <w:szCs w:val="24"/>
        </w:rPr>
        <w:t>1.概要叙述你参与管理过的信息系统项目(项目的背景、项目规模、发起单位、目的、项</w:t>
      </w:r>
      <w:r>
        <w:rPr>
          <w:sz w:val="24"/>
          <w:szCs w:val="24"/>
          <w:spacing w:val="14"/>
        </w:rPr>
        <w:t xml:space="preserve"> </w:t>
      </w:r>
      <w:r>
        <w:rPr>
          <w:sz w:val="24"/>
          <w:szCs w:val="24"/>
        </w:rPr>
        <w:t>目内容、组织结构、项目周期、交付的成果等),并说明你在其中承担的工作(项目背景要求本 </w:t>
      </w:r>
      <w:r>
        <w:rPr>
          <w:sz w:val="24"/>
          <w:szCs w:val="24"/>
          <w:spacing w:val="-3"/>
        </w:rPr>
        <w:t>人真实经历，不得抄袭及杜撰)。</w:t>
      </w:r>
    </w:p>
    <w:p>
      <w:pPr>
        <w:pStyle w:val="BodyText"/>
        <w:ind w:right="106" w:firstLine="469"/>
        <w:spacing w:before="45" w:line="232" w:lineRule="auto"/>
        <w:rPr>
          <w:sz w:val="24"/>
          <w:szCs w:val="24"/>
        </w:rPr>
      </w:pPr>
      <w:r>
        <w:rPr>
          <w:sz w:val="24"/>
          <w:szCs w:val="24"/>
          <w:spacing w:val="4"/>
        </w:rPr>
        <w:t>2.请结合你所叙述的信息系统项目，围绕以下要点论述你对信息系统项目合</w:t>
      </w:r>
      <w:r>
        <w:rPr>
          <w:sz w:val="24"/>
          <w:szCs w:val="24"/>
          <w:spacing w:val="3"/>
        </w:rPr>
        <w:t>同管理的认</w:t>
      </w:r>
      <w:r>
        <w:rPr>
          <w:sz w:val="24"/>
          <w:szCs w:val="24"/>
        </w:rPr>
        <w:t xml:space="preserve"> </w:t>
      </w:r>
      <w:r>
        <w:rPr>
          <w:sz w:val="24"/>
          <w:szCs w:val="24"/>
          <w:spacing w:val="-2"/>
        </w:rPr>
        <w:t>识，并总结你的心得体会：(1)项目合同管理的过程；(2)在有监理参与</w:t>
      </w:r>
      <w:r>
        <w:rPr>
          <w:sz w:val="24"/>
          <w:szCs w:val="24"/>
          <w:spacing w:val="-3"/>
        </w:rPr>
        <w:t>的情况下，结合项目管</w:t>
      </w:r>
      <w:r>
        <w:rPr>
          <w:sz w:val="24"/>
          <w:szCs w:val="24"/>
        </w:rPr>
        <w:t xml:space="preserve"> </w:t>
      </w:r>
      <w:r>
        <w:rPr>
          <w:sz w:val="24"/>
          <w:szCs w:val="24"/>
          <w:spacing w:val="-3"/>
        </w:rPr>
        <w:t>理实际写出详细的合同索赔流程。</w:t>
      </w:r>
    </w:p>
    <w:p>
      <w:pPr>
        <w:pStyle w:val="BodyText"/>
        <w:spacing w:before="15" w:line="219" w:lineRule="auto"/>
        <w:jc w:val="right"/>
        <w:rPr>
          <w:sz w:val="24"/>
          <w:szCs w:val="24"/>
        </w:rPr>
      </w:pPr>
      <w:r>
        <w:rPr>
          <w:sz w:val="24"/>
          <w:szCs w:val="24"/>
          <w:spacing w:val="-5"/>
        </w:rPr>
        <w:t>3.请结合你所叙述的信息系统项目，编制一份相对应的项目合同。(</w:t>
      </w:r>
      <w:r>
        <w:rPr>
          <w:sz w:val="24"/>
          <w:szCs w:val="24"/>
          <w:spacing w:val="-6"/>
        </w:rPr>
        <w:t>列出主要的条款内容)。</w:t>
      </w:r>
    </w:p>
    <w:p>
      <w:pPr>
        <w:spacing w:line="219" w:lineRule="auto"/>
        <w:sectPr>
          <w:footerReference w:type="default" r:id="rId308"/>
          <w:pgSz w:w="11910" w:h="16840"/>
          <w:pgMar w:top="400" w:right="989" w:bottom="1139" w:left="1069" w:header="0" w:footer="1021" w:gutter="0"/>
        </w:sectPr>
        <w:rPr>
          <w:sz w:val="24"/>
          <w:szCs w:val="24"/>
        </w:rPr>
      </w:pPr>
    </w:p>
    <w:p>
      <w:pPr>
        <w:spacing w:line="366" w:lineRule="auto"/>
        <w:rPr>
          <w:rFonts w:ascii="Arial"/>
          <w:sz w:val="21"/>
        </w:rPr>
      </w:pPr>
      <w:r/>
    </w:p>
    <w:p>
      <w:pPr>
        <w:pStyle w:val="BodyText"/>
        <w:spacing w:before="75" w:line="212" w:lineRule="auto"/>
        <w:tabs>
          <w:tab w:val="left" w:pos="146"/>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8"/>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1"/>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r>
        <w:rPr>
          <w:rFonts w:ascii="Times New Roman" w:hAnsi="Times New Roman" w:eastAsia="Times New Roman" w:cs="Times New Roman"/>
          <w:u w:val="single" w:color="auto"/>
          <w:spacing w:val="27"/>
        </w:rPr>
        <w:t xml:space="preserve">  </w:t>
      </w:r>
    </w:p>
    <w:p>
      <w:pPr>
        <w:spacing w:line="380" w:lineRule="auto"/>
        <w:rPr>
          <w:rFonts w:ascii="Arial"/>
          <w:sz w:val="21"/>
        </w:rPr>
      </w:pPr>
      <w:r/>
    </w:p>
    <w:p>
      <w:pPr>
        <w:pStyle w:val="BodyText"/>
        <w:ind w:left="3144"/>
        <w:spacing w:before="98" w:line="219" w:lineRule="auto"/>
        <w:rPr>
          <w:sz w:val="30"/>
          <w:szCs w:val="30"/>
        </w:rPr>
      </w:pPr>
      <w:r>
        <w:rPr>
          <w:sz w:val="30"/>
          <w:szCs w:val="30"/>
          <w:b/>
          <w:bCs/>
          <w:spacing w:val="-5"/>
        </w:rPr>
        <w:t>2021年下半年论文写作试题</w:t>
      </w:r>
    </w:p>
    <w:p>
      <w:pPr>
        <w:spacing w:line="395" w:lineRule="auto"/>
        <w:rPr>
          <w:rFonts w:ascii="Arial"/>
          <w:sz w:val="21"/>
        </w:rPr>
      </w:pPr>
      <w:r/>
    </w:p>
    <w:p>
      <w:pPr>
        <w:pStyle w:val="BodyText"/>
        <w:ind w:left="3"/>
        <w:spacing w:before="74" w:line="219" w:lineRule="auto"/>
        <w:rPr/>
      </w:pPr>
      <w:r>
        <w:rPr>
          <w:b/>
          <w:bCs/>
          <w:spacing w:val="6"/>
        </w:rPr>
        <w:t>试题一：论信息系统项目的招投标管理</w:t>
      </w:r>
    </w:p>
    <w:p>
      <w:pPr>
        <w:pStyle w:val="BodyText"/>
        <w:ind w:right="86"/>
        <w:spacing w:before="49" w:line="245" w:lineRule="auto"/>
        <w:rPr/>
      </w:pPr>
      <w:r>
        <w:rPr>
          <w:spacing w:val="13"/>
        </w:rPr>
        <w:t>招投标管理是应用技术经济的方法和市场经济的竞争作用，有组织开展第一种择优成交的方</w:t>
      </w:r>
      <w:r>
        <w:rPr>
          <w:spacing w:val="8"/>
        </w:rPr>
        <w:t xml:space="preserve"> </w:t>
      </w:r>
      <w:r>
        <w:rPr>
          <w:spacing w:val="10"/>
        </w:rPr>
        <w:t>式。请以“论信息系统该项目的招投标管理”为题进行论述：</w:t>
      </w:r>
    </w:p>
    <w:p>
      <w:pPr>
        <w:pStyle w:val="BodyText"/>
        <w:ind w:right="33"/>
        <w:spacing w:before="3" w:line="238" w:lineRule="auto"/>
        <w:rPr/>
      </w:pPr>
      <w:r>
        <w:rPr>
          <w:spacing w:val="13"/>
        </w:rPr>
        <w:t>1、概要叙述你参与管理过的一个信息系统项目(</w:t>
      </w:r>
      <w:r>
        <w:rPr>
          <w:spacing w:val="12"/>
        </w:rPr>
        <w:t>项目的背景、项目规模、发起单位、目的、</w:t>
      </w:r>
      <w:r>
        <w:rPr/>
        <w:t xml:space="preserve"> </w:t>
      </w:r>
      <w:r>
        <w:rPr>
          <w:spacing w:val="11"/>
        </w:rPr>
        <w:t>项目内容、组织结并说明你在其中承担的工构、项目周期、交付的成果等),(项目背景要求本</w:t>
      </w:r>
      <w:r>
        <w:rPr>
          <w:spacing w:val="3"/>
        </w:rPr>
        <w:t xml:space="preserve"> </w:t>
      </w:r>
      <w:r>
        <w:rPr>
          <w:spacing w:val="11"/>
        </w:rPr>
        <w:t>人真实经历，不得抄袭及杜撰)</w:t>
      </w:r>
    </w:p>
    <w:p>
      <w:pPr>
        <w:pStyle w:val="BodyText"/>
        <w:ind w:right="65"/>
        <w:spacing w:before="38" w:line="237" w:lineRule="auto"/>
        <w:rPr/>
      </w:pPr>
      <w:r>
        <w:rPr>
          <w:spacing w:val="11"/>
        </w:rPr>
        <w:t>2、请结合你所叙述的信息系统项目，围绕以下要点论</w:t>
      </w:r>
      <w:r>
        <w:rPr>
          <w:spacing w:val="10"/>
        </w:rPr>
        <w:t>述你对信息系统该项目招投标管理的人</w:t>
      </w:r>
      <w:r>
        <w:rPr/>
        <w:t xml:space="preserve"> </w:t>
      </w:r>
      <w:r>
        <w:rPr>
          <w:spacing w:val="9"/>
        </w:rPr>
        <w:t>事，并总结你的心得体会</w:t>
      </w:r>
    </w:p>
    <w:p>
      <w:pPr>
        <w:pStyle w:val="BodyText"/>
        <w:ind w:left="120"/>
        <w:spacing w:before="49" w:line="219" w:lineRule="auto"/>
        <w:rPr/>
      </w:pPr>
      <w:r>
        <w:rPr>
          <w:spacing w:val="17"/>
        </w:rPr>
        <w:t>(1)项目招投标管理的过程</w:t>
      </w:r>
    </w:p>
    <w:p>
      <w:pPr>
        <w:pStyle w:val="BodyText"/>
        <w:ind w:left="120"/>
        <w:spacing w:before="27" w:line="219" w:lineRule="auto"/>
        <w:rPr/>
      </w:pPr>
      <w:r>
        <w:rPr>
          <w:spacing w:val="14"/>
        </w:rPr>
        <w:t>(2)根据你所描述的项目，编制一份招标文件中的评分表</w:t>
      </w:r>
    </w:p>
    <w:p>
      <w:pPr>
        <w:pStyle w:val="BodyText"/>
        <w:ind w:right="59"/>
        <w:spacing w:before="37" w:line="252" w:lineRule="auto"/>
        <w:rPr/>
      </w:pPr>
      <w:r>
        <w:rPr>
          <w:spacing w:val="11"/>
        </w:rPr>
        <w:t>3、请结合你所叙述的项目招投标管理和投标文件，写出从投标文</w:t>
      </w:r>
      <w:r>
        <w:rPr>
          <w:spacing w:val="10"/>
        </w:rPr>
        <w:t>件编写到投送过程中的注意</w:t>
      </w:r>
      <w:r>
        <w:rPr/>
        <w:t xml:space="preserve"> </w:t>
      </w:r>
      <w:r>
        <w:rPr>
          <w:spacing w:val="7"/>
        </w:rPr>
        <w:t>事项</w:t>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pStyle w:val="BodyText"/>
        <w:ind w:left="3"/>
        <w:spacing w:before="75" w:line="219" w:lineRule="auto"/>
        <w:rPr/>
      </w:pPr>
      <w:r>
        <w:rPr>
          <w:b/>
          <w:bCs/>
          <w:spacing w:val="6"/>
        </w:rPr>
        <w:t>试题二：论信息系统项目的进度管理</w:t>
      </w:r>
    </w:p>
    <w:p>
      <w:pPr>
        <w:pStyle w:val="BodyText"/>
        <w:ind w:right="56"/>
        <w:spacing w:before="39" w:line="249" w:lineRule="auto"/>
        <w:jc w:val="both"/>
        <w:rPr/>
      </w:pPr>
      <w:r>
        <w:rPr>
          <w:spacing w:val="8"/>
        </w:rPr>
        <w:t>项目进度管理是在项目实施过程中，对各阶段的进展程度和最终完成期限进</w:t>
      </w:r>
      <w:r>
        <w:rPr>
          <w:spacing w:val="7"/>
        </w:rPr>
        <w:t>行管理。其目的是</w:t>
      </w:r>
      <w:r>
        <w:rPr/>
        <w:t xml:space="preserve"> </w:t>
      </w:r>
      <w:r>
        <w:rPr>
          <w:spacing w:val="8"/>
        </w:rPr>
        <w:t>保证项目能在满足时间约束条件的前提下实现其总体目标。请以"论信息系</w:t>
      </w:r>
      <w:r>
        <w:rPr>
          <w:spacing w:val="7"/>
        </w:rPr>
        <w:t>统项目的进度管理"</w:t>
      </w:r>
      <w:r>
        <w:rPr/>
        <w:t xml:space="preserve"> </w:t>
      </w:r>
      <w:r>
        <w:rPr>
          <w:spacing w:val="10"/>
        </w:rPr>
        <w:t>为题进行论述：</w:t>
      </w:r>
    </w:p>
    <w:p>
      <w:pPr>
        <w:pStyle w:val="BodyText"/>
        <w:ind w:right="63"/>
        <w:spacing w:before="2" w:line="238" w:lineRule="auto"/>
        <w:rPr/>
      </w:pPr>
      <w:r>
        <w:rPr>
          <w:spacing w:val="13"/>
        </w:rPr>
        <w:t>1、概要叙述你参与管理过程的信息系统项目(项</w:t>
      </w:r>
      <w:r>
        <w:rPr>
          <w:spacing w:val="12"/>
        </w:rPr>
        <w:t>目背行运景、项目规模、发起单位、目的、</w:t>
      </w:r>
      <w:r>
        <w:rPr/>
        <w:t xml:space="preserve"> </w:t>
      </w:r>
      <w:r>
        <w:rPr>
          <w:spacing w:val="16"/>
        </w:rPr>
        <w:t>项目内容、组织结构、项目周期、交付的成果等),并说明你在其中承担的工作(项目背景要</w:t>
      </w:r>
      <w:r>
        <w:rPr>
          <w:spacing w:val="9"/>
        </w:rPr>
        <w:t xml:space="preserve"> </w:t>
      </w:r>
      <w:r>
        <w:rPr>
          <w:spacing w:val="7"/>
        </w:rPr>
        <w:t>求本人真实经历，不得抄袭及杜撰)。</w:t>
      </w:r>
    </w:p>
    <w:p>
      <w:pPr>
        <w:pStyle w:val="BodyText"/>
        <w:spacing w:before="47" w:line="238" w:lineRule="auto"/>
        <w:rPr/>
      </w:pPr>
      <w:r>
        <w:rPr>
          <w:spacing w:val="6"/>
        </w:rPr>
        <w:t>2、请结合你所叙述的信息系统项目，围绕一下要点论述你对信息系统该项目进度管理的认识，</w:t>
      </w:r>
      <w:r>
        <w:rPr>
          <w:spacing w:val="17"/>
        </w:rPr>
        <w:t xml:space="preserve"> </w:t>
      </w:r>
      <w:r>
        <w:rPr>
          <w:spacing w:val="10"/>
        </w:rPr>
        <w:t>并总结你的心得体会：</w:t>
      </w:r>
    </w:p>
    <w:p>
      <w:pPr>
        <w:pStyle w:val="BodyText"/>
        <w:ind w:left="120"/>
        <w:spacing w:before="39" w:line="219" w:lineRule="auto"/>
        <w:rPr/>
      </w:pPr>
      <w:r>
        <w:rPr>
          <w:spacing w:val="13"/>
        </w:rPr>
        <w:t>(1)项目进度管理的过程；</w:t>
      </w:r>
    </w:p>
    <w:p>
      <w:pPr>
        <w:pStyle w:val="BodyText"/>
        <w:ind w:left="120"/>
        <w:spacing w:before="37" w:line="219" w:lineRule="auto"/>
        <w:rPr/>
      </w:pPr>
      <w:r>
        <w:rPr>
          <w:spacing w:val="14"/>
        </w:rPr>
        <w:t>(2)如果在进度管理过程发生进度延迟，请结</w:t>
      </w:r>
      <w:r>
        <w:rPr>
          <w:spacing w:val="13"/>
        </w:rPr>
        <w:t>合实践给出处理办法</w:t>
      </w:r>
    </w:p>
    <w:p>
      <w:pPr>
        <w:pStyle w:val="BodyText"/>
        <w:spacing w:before="27" w:line="219" w:lineRule="auto"/>
        <w:rPr/>
      </w:pPr>
      <w:r>
        <w:rPr>
          <w:spacing w:val="9"/>
        </w:rPr>
        <w:t>3、请结合你所叙述的信息系统该项目，用甘特图编制一份对应的项目进度计划。</w:t>
      </w:r>
    </w:p>
    <w:p>
      <w:pPr>
        <w:spacing w:line="219" w:lineRule="auto"/>
        <w:sectPr>
          <w:footerReference w:type="default" r:id="rId309"/>
          <w:pgSz w:w="11910" w:h="16840"/>
          <w:pgMar w:top="400" w:right="1034" w:bottom="1139" w:left="1059" w:header="0" w:footer="1021" w:gutter="0"/>
        </w:sectPr>
        <w:rPr/>
      </w:pPr>
    </w:p>
    <w:p>
      <w:pPr>
        <w:spacing w:line="344" w:lineRule="auto"/>
        <w:rPr>
          <w:rFonts w:ascii="Arial"/>
          <w:sz w:val="21"/>
        </w:rPr>
      </w:pPr>
      <w:r/>
    </w:p>
    <w:p>
      <w:pPr>
        <w:pStyle w:val="BodyText"/>
        <w:ind w:left="3134"/>
        <w:spacing w:before="98" w:line="219" w:lineRule="auto"/>
        <w:rPr>
          <w:sz w:val="30"/>
          <w:szCs w:val="30"/>
        </w:rPr>
      </w:pPr>
      <w:r>
        <w:rPr>
          <w:sz w:val="30"/>
          <w:szCs w:val="30"/>
          <w:b/>
          <w:bCs/>
          <w:spacing w:val="-5"/>
        </w:rPr>
        <w:t>2022年上半年论文写作试题</w:t>
      </w:r>
    </w:p>
    <w:p>
      <w:pPr>
        <w:spacing w:line="393" w:lineRule="auto"/>
        <w:rPr>
          <w:rFonts w:ascii="Arial"/>
          <w:sz w:val="21"/>
        </w:rPr>
      </w:pPr>
      <w:r/>
    </w:p>
    <w:p>
      <w:pPr>
        <w:pStyle w:val="BodyText"/>
        <w:ind w:left="3"/>
        <w:spacing w:before="75" w:line="219" w:lineRule="auto"/>
        <w:rPr/>
      </w:pPr>
      <w:r>
        <w:rPr>
          <w:b/>
          <w:bCs/>
          <w:spacing w:val="7"/>
        </w:rPr>
        <w:t>试题：论信息系统项目的干系人管理</w:t>
      </w:r>
    </w:p>
    <w:p>
      <w:pPr>
        <w:pStyle w:val="BodyText"/>
        <w:spacing w:before="30" w:line="257" w:lineRule="auto"/>
        <w:rPr/>
      </w:pPr>
      <w:r>
        <w:rPr>
          <w:spacing w:val="4"/>
        </w:rPr>
        <w:t>项目干系人管理是对项目干系人需求、希望和期望的识别，并通过沟通上的管理来满足其需要、</w:t>
      </w:r>
      <w:r>
        <w:rPr>
          <w:spacing w:val="5"/>
        </w:rPr>
        <w:t xml:space="preserve"> </w:t>
      </w:r>
      <w:r>
        <w:rPr>
          <w:spacing w:val="5"/>
        </w:rPr>
        <w:t>解决问题的过程。</w:t>
      </w:r>
    </w:p>
    <w:p>
      <w:pPr>
        <w:pStyle w:val="BodyText"/>
        <w:spacing w:line="218" w:lineRule="auto"/>
        <w:rPr/>
      </w:pPr>
      <w:r>
        <w:rPr>
          <w:spacing w:val="10"/>
        </w:rPr>
        <w:t>请以"论信息系统项目的干系人管理"为题进行论述：</w:t>
      </w:r>
    </w:p>
    <w:p>
      <w:pPr>
        <w:pStyle w:val="BodyText"/>
        <w:ind w:right="43"/>
        <w:spacing w:before="39" w:line="243" w:lineRule="auto"/>
        <w:rPr/>
      </w:pPr>
      <w:r>
        <w:rPr>
          <w:spacing w:val="11"/>
        </w:rPr>
        <w:t>1.概要叙述你参与管理过的信息系统项目(项目的背景、项目规模、发起单位、目的、项目内</w:t>
      </w:r>
      <w:r>
        <w:rPr>
          <w:spacing w:val="13"/>
        </w:rPr>
        <w:t xml:space="preserve"> </w:t>
      </w:r>
      <w:r>
        <w:rPr>
          <w:spacing w:val="4"/>
        </w:rPr>
        <w:t>容、组织结构、</w:t>
      </w:r>
    </w:p>
    <w:p>
      <w:pPr>
        <w:pStyle w:val="BodyText"/>
        <w:ind w:right="105"/>
        <w:spacing w:before="2" w:line="257" w:lineRule="auto"/>
        <w:rPr/>
      </w:pPr>
      <w:r>
        <w:rPr>
          <w:spacing w:val="16"/>
        </w:rPr>
        <w:t>项目周期、交付的成果等),并说明你在其中承担的工作(项目</w:t>
      </w:r>
      <w:r>
        <w:rPr>
          <w:spacing w:val="15"/>
        </w:rPr>
        <w:t>背景要求本人真实经历，不得</w:t>
      </w:r>
      <w:r>
        <w:rPr/>
        <w:t xml:space="preserve"> </w:t>
      </w:r>
      <w:r>
        <w:rPr>
          <w:spacing w:val="21"/>
        </w:rPr>
        <w:t>抄袭及杜撰)。</w:t>
      </w:r>
    </w:p>
    <w:p>
      <w:pPr>
        <w:pStyle w:val="BodyText"/>
        <w:spacing w:before="1" w:line="218" w:lineRule="auto"/>
        <w:rPr/>
      </w:pPr>
      <w:r>
        <w:rPr>
          <w:spacing w:val="9"/>
        </w:rPr>
        <w:t>2.请结合你所叙述的信息系统项目，围绕以下要点论述你对信息系统项目干系人管理的认识：</w:t>
      </w:r>
    </w:p>
    <w:p>
      <w:pPr>
        <w:pStyle w:val="BodyText"/>
        <w:ind w:left="120"/>
        <w:spacing w:before="37" w:line="219" w:lineRule="auto"/>
        <w:rPr/>
      </w:pPr>
      <w:r>
        <w:rPr>
          <w:spacing w:val="13"/>
        </w:rPr>
        <w:t>(1)项目干系人管理的过程；</w:t>
      </w:r>
    </w:p>
    <w:p>
      <w:pPr>
        <w:pStyle w:val="BodyText"/>
        <w:ind w:left="120"/>
        <w:spacing w:before="27" w:line="219" w:lineRule="auto"/>
        <w:rPr/>
      </w:pPr>
      <w:r>
        <w:rPr>
          <w:spacing w:val="12"/>
        </w:rPr>
        <w:t>(2)请根据你所描述的项目，说明干系人管理和沟通管理、需求管理的联系与区别；</w:t>
      </w:r>
    </w:p>
    <w:p>
      <w:pPr>
        <w:pStyle w:val="BodyText"/>
        <w:ind w:right="104" w:firstLine="120"/>
        <w:spacing w:before="37" w:line="238" w:lineRule="auto"/>
        <w:rPr/>
      </w:pPr>
      <w:r>
        <w:rPr>
          <w:spacing w:val="10"/>
        </w:rPr>
        <w:t>(3)请根据你所描述的项目，写出项目中所涉及的所有干系人，并</w:t>
      </w:r>
      <w:r>
        <w:rPr>
          <w:spacing w:val="9"/>
        </w:rPr>
        <w:t>按照权利/利益方格进行分</w:t>
      </w:r>
      <w:r>
        <w:rPr/>
        <w:t xml:space="preserve"> </w:t>
      </w:r>
      <w:r>
        <w:rPr>
          <w:spacing w:val="7"/>
        </w:rPr>
        <w:t>析，给出具体干系人的管理策略。</w:t>
      </w:r>
    </w:p>
    <w:p>
      <w:pPr>
        <w:pStyle w:val="BodyText"/>
        <w:ind w:right="59"/>
        <w:spacing w:before="37" w:line="251" w:lineRule="auto"/>
        <w:rPr/>
      </w:pPr>
      <w:r>
        <w:rPr>
          <w:spacing w:val="8"/>
        </w:rPr>
        <w:t>3.请结合你所参与管理过的信息系统项目，论述你进行项目干系人管理的具体做法，并总结心 </w:t>
      </w:r>
      <w:r>
        <w:rPr>
          <w:spacing w:val="3"/>
        </w:rPr>
        <w:t>得体会。</w:t>
      </w:r>
    </w:p>
    <w:p>
      <w:pPr>
        <w:spacing w:line="251" w:lineRule="auto"/>
        <w:sectPr>
          <w:headerReference w:type="default" r:id="rId310"/>
          <w:footerReference w:type="default" r:id="rId311"/>
          <w:pgSz w:w="11910" w:h="16840"/>
          <w:pgMar w:top="1143" w:right="1005" w:bottom="1139" w:left="1069" w:header="789" w:footer="1021" w:gutter="0"/>
        </w:sectPr>
        <w:rPr/>
      </w:pPr>
    </w:p>
    <w:p>
      <w:pPr>
        <w:spacing w:line="352" w:lineRule="auto"/>
        <w:rPr>
          <w:rFonts w:ascii="Arial"/>
          <w:sz w:val="21"/>
        </w:rPr>
      </w:pPr>
      <w:r/>
    </w:p>
    <w:p>
      <w:pPr>
        <w:pStyle w:val="BodyText"/>
        <w:spacing w:before="78" w:line="212" w:lineRule="auto"/>
        <w:tabs>
          <w:tab w:val="left" w:pos="14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verenlaoshi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p>
      <w:pPr>
        <w:spacing w:line="379" w:lineRule="auto"/>
        <w:rPr>
          <w:rFonts w:ascii="Arial"/>
          <w:sz w:val="21"/>
        </w:rPr>
      </w:pPr>
      <w:r/>
    </w:p>
    <w:p>
      <w:pPr>
        <w:pStyle w:val="BodyText"/>
        <w:ind w:left="3134"/>
        <w:spacing w:before="98" w:line="219" w:lineRule="auto"/>
        <w:rPr>
          <w:sz w:val="30"/>
          <w:szCs w:val="30"/>
        </w:rPr>
      </w:pPr>
      <w:r>
        <w:rPr>
          <w:sz w:val="30"/>
          <w:szCs w:val="30"/>
          <w:b/>
          <w:bCs/>
          <w:spacing w:val="-5"/>
        </w:rPr>
        <w:t>2022年下半年论文写作试题</w:t>
      </w:r>
    </w:p>
    <w:p>
      <w:pPr>
        <w:spacing w:line="382" w:lineRule="auto"/>
        <w:rPr>
          <w:rFonts w:ascii="Arial"/>
          <w:sz w:val="21"/>
        </w:rPr>
      </w:pPr>
      <w:r/>
    </w:p>
    <w:p>
      <w:pPr>
        <w:pStyle w:val="BodyText"/>
        <w:ind w:left="3"/>
        <w:spacing w:before="78" w:line="219" w:lineRule="auto"/>
        <w:rPr>
          <w:sz w:val="24"/>
          <w:szCs w:val="24"/>
        </w:rPr>
      </w:pPr>
      <w:r>
        <w:rPr>
          <w:sz w:val="24"/>
          <w:szCs w:val="24"/>
          <w:b/>
          <w:bCs/>
          <w:spacing w:val="-4"/>
        </w:rPr>
        <w:t>试题：论信息系统项目的质量管理</w:t>
      </w:r>
    </w:p>
    <w:p>
      <w:pPr>
        <w:pStyle w:val="BodyText"/>
        <w:spacing w:before="37" w:line="235" w:lineRule="auto"/>
        <w:rPr>
          <w:sz w:val="24"/>
          <w:szCs w:val="24"/>
        </w:rPr>
      </w:pPr>
      <w:r>
        <w:rPr>
          <w:sz w:val="24"/>
          <w:szCs w:val="24"/>
          <w:spacing w:val="-7"/>
        </w:rPr>
        <w:t>项目质量管理是项目管理的重要组成部分，包括确定质量政策、目标与职责的各个过程和活动，</w:t>
      </w:r>
      <w:r>
        <w:rPr>
          <w:sz w:val="24"/>
          <w:szCs w:val="24"/>
          <w:spacing w:val="12"/>
        </w:rPr>
        <w:t xml:space="preserve"> </w:t>
      </w:r>
      <w:r>
        <w:rPr>
          <w:sz w:val="24"/>
          <w:szCs w:val="24"/>
          <w:spacing w:val="-1"/>
        </w:rPr>
        <w:t>从而使项目满足预定的需求。请以论信息系统项</w:t>
      </w:r>
      <w:r>
        <w:rPr>
          <w:sz w:val="24"/>
          <w:szCs w:val="24"/>
          <w:spacing w:val="-2"/>
        </w:rPr>
        <w:t>目的质量管理为题进行论述。</w:t>
      </w:r>
    </w:p>
    <w:p>
      <w:pPr>
        <w:pStyle w:val="BodyText"/>
        <w:ind w:right="39"/>
        <w:spacing w:line="232" w:lineRule="auto"/>
        <w:rPr>
          <w:sz w:val="24"/>
          <w:szCs w:val="24"/>
        </w:rPr>
      </w:pPr>
      <w:r>
        <w:rPr>
          <w:sz w:val="24"/>
          <w:szCs w:val="24"/>
          <w:spacing w:val="3"/>
        </w:rPr>
        <w:t>1、概要叙述参与管理过的信息系统项目(项目的背景、项目规模</w:t>
      </w:r>
      <w:r>
        <w:rPr>
          <w:sz w:val="24"/>
          <w:szCs w:val="24"/>
          <w:spacing w:val="2"/>
        </w:rPr>
        <w:t>、发起单位、目的、项目内</w:t>
      </w:r>
      <w:r>
        <w:rPr>
          <w:sz w:val="24"/>
          <w:szCs w:val="24"/>
        </w:rPr>
        <w:t xml:space="preserve"> </w:t>
      </w:r>
      <w:r>
        <w:rPr>
          <w:sz w:val="24"/>
          <w:szCs w:val="24"/>
          <w:spacing w:val="7"/>
        </w:rPr>
        <w:t>容、组织结构、项目周期、交付的成果等),并说明你在其中承担的工作(</w:t>
      </w:r>
      <w:r>
        <w:rPr>
          <w:sz w:val="24"/>
          <w:szCs w:val="24"/>
          <w:spacing w:val="6"/>
        </w:rPr>
        <w:t>项目背景要求本人</w:t>
      </w:r>
      <w:r>
        <w:rPr>
          <w:sz w:val="24"/>
          <w:szCs w:val="24"/>
        </w:rPr>
        <w:t xml:space="preserve"> </w:t>
      </w:r>
      <w:r>
        <w:rPr>
          <w:sz w:val="24"/>
          <w:szCs w:val="24"/>
          <w:spacing w:val="5"/>
        </w:rPr>
        <w:t>真实经历，不得抄袭及杜撰)。</w:t>
      </w:r>
    </w:p>
    <w:p>
      <w:pPr>
        <w:pStyle w:val="BodyText"/>
        <w:spacing w:before="25" w:line="219" w:lineRule="auto"/>
        <w:rPr>
          <w:sz w:val="24"/>
          <w:szCs w:val="24"/>
        </w:rPr>
      </w:pPr>
      <w:r>
        <w:rPr>
          <w:sz w:val="24"/>
          <w:szCs w:val="24"/>
        </w:rPr>
        <w:t>2、请结合你所叙述的信息系统项目，围绕以</w:t>
      </w:r>
      <w:r>
        <w:rPr>
          <w:sz w:val="24"/>
          <w:szCs w:val="24"/>
          <w:spacing w:val="-1"/>
        </w:rPr>
        <w:t>下要点论述你对信息系统项目质量管理的认识；</w:t>
      </w:r>
    </w:p>
    <w:p>
      <w:pPr>
        <w:pStyle w:val="BodyText"/>
        <w:ind w:left="110"/>
        <w:spacing w:before="43" w:line="219" w:lineRule="auto"/>
        <w:rPr>
          <w:sz w:val="24"/>
          <w:szCs w:val="24"/>
        </w:rPr>
      </w:pPr>
      <w:r>
        <w:rPr>
          <w:sz w:val="24"/>
          <w:szCs w:val="24"/>
          <w:spacing w:val="8"/>
        </w:rPr>
        <w:t>(1)该项目质量管理的过程(包含工作内容、目的、涉及角色和主要工作成果)</w:t>
      </w:r>
    </w:p>
    <w:p>
      <w:pPr>
        <w:pStyle w:val="BodyText"/>
        <w:ind w:left="110"/>
        <w:spacing w:before="27" w:line="219" w:lineRule="auto"/>
        <w:rPr>
          <w:sz w:val="24"/>
          <w:szCs w:val="24"/>
        </w:rPr>
      </w:pPr>
      <w:r>
        <w:rPr>
          <w:sz w:val="24"/>
          <w:szCs w:val="24"/>
          <w:spacing w:val="3"/>
        </w:rPr>
        <w:t>(2)请根据你所描述的项目，详细阐述你是如何进行质量保证的。</w:t>
      </w:r>
    </w:p>
    <w:p>
      <w:pPr>
        <w:pStyle w:val="BodyText"/>
        <w:ind w:left="110"/>
        <w:spacing w:before="16" w:line="219" w:lineRule="auto"/>
        <w:rPr>
          <w:sz w:val="24"/>
          <w:szCs w:val="24"/>
        </w:rPr>
      </w:pPr>
      <w:r>
        <w:rPr>
          <w:sz w:val="24"/>
          <w:szCs w:val="24"/>
          <w:spacing w:val="5"/>
        </w:rPr>
        <w:t>(3)请根据你所描述的项目，帮助</w:t>
      </w:r>
      <w:r>
        <w:rPr>
          <w:sz w:val="24"/>
          <w:szCs w:val="24"/>
          <w:spacing w:val="-24"/>
        </w:rPr>
        <w:t xml:space="preserve"> </w:t>
      </w:r>
      <w:r>
        <w:rPr>
          <w:sz w:val="24"/>
          <w:szCs w:val="24"/>
        </w:rPr>
        <w:t>QA</w:t>
      </w:r>
      <w:r>
        <w:rPr>
          <w:sz w:val="24"/>
          <w:szCs w:val="24"/>
          <w:spacing w:val="5"/>
        </w:rPr>
        <w:t xml:space="preserve"> 制定一份质量核对单。</w:t>
      </w:r>
    </w:p>
    <w:p>
      <w:pPr>
        <w:spacing w:line="219" w:lineRule="auto"/>
        <w:sectPr>
          <w:headerReference w:type="default" r:id="rId145"/>
          <w:footerReference w:type="default" r:id="rId312"/>
          <w:pgSz w:w="11910" w:h="16840"/>
          <w:pgMar w:top="400" w:right="1040" w:bottom="1139" w:left="1069" w:header="0" w:footer="1021" w:gutter="0"/>
        </w:sectPr>
        <w:rPr>
          <w:sz w:val="24"/>
          <w:szCs w:val="24"/>
        </w:rPr>
      </w:pPr>
    </w:p>
    <w:p>
      <w:pPr>
        <w:spacing w:line="344" w:lineRule="auto"/>
        <w:rPr>
          <w:rFonts w:ascii="Arial"/>
          <w:sz w:val="21"/>
        </w:rPr>
      </w:pPr>
      <w:r/>
    </w:p>
    <w:p>
      <w:pPr>
        <w:pStyle w:val="BodyText"/>
        <w:ind w:left="3144"/>
        <w:spacing w:before="98" w:line="219" w:lineRule="auto"/>
        <w:rPr>
          <w:sz w:val="30"/>
          <w:szCs w:val="30"/>
        </w:rPr>
      </w:pPr>
      <w:r>
        <w:rPr>
          <w:sz w:val="30"/>
          <w:szCs w:val="30"/>
          <w:b/>
          <w:bCs/>
          <w:spacing w:val="-5"/>
        </w:rPr>
        <w:t>2023年上半年论文写作试题</w:t>
      </w:r>
    </w:p>
    <w:p>
      <w:pPr>
        <w:spacing w:line="386" w:lineRule="auto"/>
        <w:rPr>
          <w:rFonts w:ascii="Arial"/>
          <w:sz w:val="21"/>
        </w:rPr>
      </w:pPr>
      <w:r/>
    </w:p>
    <w:p>
      <w:pPr>
        <w:pStyle w:val="BodyText"/>
        <w:ind w:left="3"/>
        <w:spacing w:before="75" w:line="221" w:lineRule="auto"/>
        <w:rPr/>
      </w:pPr>
      <w:r>
        <w:rPr>
          <w:b/>
          <w:bCs/>
          <w:spacing w:val="-8"/>
        </w:rPr>
        <w:t>试题：</w:t>
      </w:r>
    </w:p>
    <w:p>
      <w:pPr>
        <w:pStyle w:val="BodyText"/>
        <w:ind w:left="499"/>
        <w:spacing w:before="46" w:line="219" w:lineRule="auto"/>
        <w:rPr/>
      </w:pPr>
      <w:r>
        <w:rPr>
          <w:spacing w:val="7"/>
        </w:rPr>
        <w:t>论信息系统项目的风险管理</w:t>
      </w:r>
    </w:p>
    <w:p>
      <w:pPr>
        <w:pStyle w:val="BodyText"/>
        <w:ind w:firstLine="499"/>
        <w:spacing w:before="36" w:line="253" w:lineRule="auto"/>
        <w:rPr/>
      </w:pPr>
      <w:r>
        <w:rPr>
          <w:spacing w:val="9"/>
        </w:rPr>
        <w:t>项目风险管理旨在识别和管理未被项目计划及其他过程所管理的风险。</w:t>
      </w:r>
      <w:r>
        <w:rPr>
          <w:spacing w:val="8"/>
        </w:rPr>
        <w:t>如果不妥善管理，</w:t>
      </w:r>
      <w:r>
        <w:rPr/>
        <w:t xml:space="preserve"> </w:t>
      </w:r>
      <w:r>
        <w:rPr>
          <w:spacing w:val="9"/>
        </w:rPr>
        <w:t>这些风险可能导致项目偏离计划，无法达成既定的项目目标。</w:t>
      </w:r>
    </w:p>
    <w:p>
      <w:pPr>
        <w:pStyle w:val="BodyText"/>
        <w:ind w:left="499"/>
        <w:spacing w:line="219" w:lineRule="auto"/>
        <w:rPr/>
      </w:pPr>
      <w:r>
        <w:rPr>
          <w:spacing w:val="7"/>
        </w:rPr>
        <w:t>请以“论信息系统项目的风险管理”为题进行论述：</w:t>
      </w:r>
    </w:p>
    <w:p>
      <w:pPr>
        <w:pStyle w:val="BodyText"/>
        <w:ind w:right="43" w:firstLine="499"/>
        <w:spacing w:before="27" w:line="250" w:lineRule="auto"/>
        <w:jc w:val="both"/>
        <w:rPr/>
      </w:pPr>
      <w:r>
        <w:rPr>
          <w:spacing w:val="11"/>
        </w:rPr>
        <w:t>概要叙述你参与管理的信息系统项目(项目的背景、项目</w:t>
      </w:r>
      <w:r>
        <w:rPr>
          <w:spacing w:val="10"/>
        </w:rPr>
        <w:t>规模、发起单位、目的、项目内</w:t>
      </w:r>
      <w:r>
        <w:rPr/>
        <w:t xml:space="preserve"> </w:t>
      </w:r>
      <w:r>
        <w:rPr>
          <w:spacing w:val="16"/>
        </w:rPr>
        <w:t>容、组织结构、项目周期、交付的成果等),并说明你在其中承担的工作(项目背景要求本人</w:t>
      </w:r>
      <w:r>
        <w:rPr>
          <w:spacing w:val="8"/>
        </w:rPr>
        <w:t xml:space="preserve"> </w:t>
      </w:r>
      <w:r>
        <w:rPr>
          <w:spacing w:val="6"/>
        </w:rPr>
        <w:t>真实经历，不得抄袭及杜撰)。</w:t>
      </w:r>
    </w:p>
    <w:p>
      <w:pPr>
        <w:pStyle w:val="BodyText"/>
        <w:spacing w:before="15" w:line="219" w:lineRule="auto"/>
        <w:rPr/>
      </w:pPr>
      <w:r>
        <w:rPr>
          <w:spacing w:val="9"/>
        </w:rPr>
        <w:t>请结合你所叙述的信息系统项目，围绕以下要点论</w:t>
      </w:r>
      <w:r>
        <w:rPr>
          <w:spacing w:val="8"/>
        </w:rPr>
        <w:t>述你对信息系统项目风险管理的认识：</w:t>
      </w:r>
    </w:p>
    <w:p>
      <w:pPr>
        <w:pStyle w:val="BodyText"/>
        <w:ind w:left="120"/>
        <w:spacing w:before="27" w:line="219" w:lineRule="auto"/>
        <w:rPr/>
      </w:pPr>
      <w:r>
        <w:rPr>
          <w:spacing w:val="14"/>
        </w:rPr>
        <w:t>(1)请根据你所描述的项目，详细阐述你是如何进行风</w:t>
      </w:r>
      <w:r>
        <w:rPr>
          <w:spacing w:val="13"/>
        </w:rPr>
        <w:t>险识别和风险应对的?</w:t>
      </w:r>
    </w:p>
    <w:p>
      <w:pPr>
        <w:pStyle w:val="BodyText"/>
        <w:ind w:right="60" w:firstLine="120"/>
        <w:spacing w:before="37" w:line="238" w:lineRule="auto"/>
        <w:rPr/>
      </w:pPr>
      <w:r>
        <w:rPr>
          <w:spacing w:val="13"/>
        </w:rPr>
        <w:t>(2)请根据你所描述的项目，写出该项目的风险登记册，并描述风险登记册的具体内容在项</w:t>
      </w:r>
      <w:r>
        <w:rPr>
          <w:spacing w:val="14"/>
        </w:rPr>
        <w:t xml:space="preserve"> </w:t>
      </w:r>
      <w:r>
        <w:rPr>
          <w:spacing w:val="6"/>
        </w:rPr>
        <w:t>目风险管理整个过程中是如何逐步完善的。</w:t>
      </w:r>
    </w:p>
    <w:p>
      <w:pPr>
        <w:spacing w:line="238" w:lineRule="auto"/>
        <w:sectPr>
          <w:headerReference w:type="default" r:id="rId313"/>
          <w:footerReference w:type="default" r:id="rId314"/>
          <w:pgSz w:w="11910" w:h="16840"/>
          <w:pgMar w:top="1143" w:right="1035" w:bottom="1139" w:left="1059" w:header="789" w:footer="1021" w:gutter="0"/>
        </w:sectPr>
        <w:rPr/>
      </w:pPr>
    </w:p>
    <w:p>
      <w:pPr>
        <w:spacing w:line="350" w:lineRule="auto"/>
        <w:rPr>
          <w:rFonts w:ascii="Arial"/>
          <w:sz w:val="21"/>
        </w:rPr>
      </w:pPr>
      <w:r/>
    </w:p>
    <w:p>
      <w:pPr>
        <w:pStyle w:val="BodyText"/>
        <w:ind w:left="1949"/>
        <w:spacing w:before="97" w:line="219" w:lineRule="auto"/>
        <w:rPr>
          <w:sz w:val="30"/>
          <w:szCs w:val="30"/>
        </w:rPr>
      </w:pPr>
      <w:r>
        <w:rPr>
          <w:sz w:val="30"/>
          <w:szCs w:val="30"/>
          <w:b/>
          <w:bCs/>
          <w:spacing w:val="1"/>
        </w:rPr>
        <w:t>2023年下半年论文写作试题</w:t>
      </w:r>
      <w:r>
        <w:rPr>
          <w:sz w:val="30"/>
          <w:szCs w:val="30"/>
          <w:spacing w:val="-18"/>
        </w:rPr>
        <w:t xml:space="preserve"> </w:t>
      </w:r>
      <w:r>
        <w:rPr>
          <w:sz w:val="30"/>
          <w:szCs w:val="30"/>
          <w:b/>
          <w:bCs/>
          <w:color w:val="F02010"/>
          <w:spacing w:val="1"/>
        </w:rPr>
        <w:t>(10月28日第1批)</w:t>
      </w:r>
    </w:p>
    <w:p>
      <w:pPr>
        <w:spacing w:line="100" w:lineRule="exact"/>
        <w:rPr/>
      </w:pPr>
      <w:r/>
    </w:p>
    <w:tbl>
      <w:tblPr>
        <w:tblStyle w:val="TableNormal"/>
        <w:tblW w:w="9750" w:type="dxa"/>
        <w:tblInd w:w="10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83"/>
        <w:gridCol w:w="2273"/>
        <w:gridCol w:w="2602"/>
        <w:gridCol w:w="2492"/>
      </w:tblGrid>
      <w:tr>
        <w:trPr>
          <w:trHeight w:val="2490" w:hRule="atLeast"/>
        </w:trPr>
        <w:tc>
          <w:tcPr>
            <w:tcW w:w="2383" w:type="dxa"/>
            <w:vAlign w:val="top"/>
            <w:tcBorders>
              <w:right w:val="nil"/>
            </w:tcBorders>
          </w:tcPr>
          <w:p>
            <w:pPr>
              <w:ind w:firstLine="355"/>
              <w:spacing w:before="225" w:line="1679" w:lineRule="exact"/>
              <w:rPr/>
            </w:pPr>
            <w:r>
              <w:rPr>
                <w:position w:val="-33"/>
              </w:rPr>
              <w:drawing>
                <wp:inline distT="0" distB="0" distL="0" distR="0">
                  <wp:extent cx="1060462" cy="1066773"/>
                  <wp:effectExtent l="0" t="0" r="0" b="0"/>
                  <wp:docPr id="142" name="IM 142"/>
                  <wp:cNvGraphicFramePr/>
                  <a:graphic>
                    <a:graphicData uri="http://schemas.openxmlformats.org/drawingml/2006/picture">
                      <pic:pic>
                        <pic:nvPicPr>
                          <pic:cNvPr id="142" name="IM 142"/>
                          <pic:cNvPicPr/>
                        </pic:nvPicPr>
                        <pic:blipFill>
                          <a:blip r:embed="rId239"/>
                          <a:stretch>
                            <a:fillRect/>
                          </a:stretch>
                        </pic:blipFill>
                        <pic:spPr>
                          <a:xfrm rot="0">
                            <a:off x="0" y="0"/>
                            <a:ext cx="1060462" cy="1066773"/>
                          </a:xfrm>
                          <a:prstGeom prst="rect">
                            <a:avLst/>
                          </a:prstGeom>
                        </pic:spPr>
                      </pic:pic>
                    </a:graphicData>
                  </a:graphic>
                </wp:inline>
              </w:drawing>
            </w:r>
          </w:p>
          <w:p>
            <w:pPr>
              <w:spacing w:line="258" w:lineRule="auto"/>
              <w:rPr>
                <w:rFonts w:ascii="Arial"/>
                <w:sz w:val="21"/>
              </w:rPr>
            </w:pPr>
            <w:r/>
          </w:p>
          <w:p>
            <w:pPr>
              <w:pStyle w:val="TableText"/>
              <w:ind w:left="414"/>
              <w:spacing w:before="68" w:line="217" w:lineRule="auto"/>
              <w:rPr>
                <w:sz w:val="21"/>
                <w:szCs w:val="21"/>
              </w:rPr>
            </w:pPr>
            <w:r>
              <w:rPr>
                <w:sz w:val="21"/>
                <w:szCs w:val="21"/>
                <w:spacing w:val="-1"/>
              </w:rPr>
              <w:t>淘宝APP扫码购课</w:t>
            </w:r>
          </w:p>
        </w:tc>
        <w:tc>
          <w:tcPr>
            <w:tcW w:w="2273" w:type="dxa"/>
            <w:vAlign w:val="top"/>
            <w:tcBorders>
              <w:left w:val="nil"/>
              <w:right w:val="nil"/>
            </w:tcBorders>
          </w:tcPr>
          <w:p>
            <w:pPr>
              <w:spacing w:line="253" w:lineRule="auto"/>
              <w:rPr>
                <w:rFonts w:ascii="Arial"/>
                <w:sz w:val="21"/>
              </w:rPr>
            </w:pPr>
            <w:r/>
          </w:p>
          <w:p>
            <w:pPr>
              <w:ind w:firstLine="347"/>
              <w:spacing w:line="1640" w:lineRule="exact"/>
              <w:rPr/>
            </w:pPr>
            <w:r>
              <w:rPr>
                <w:position w:val="-32"/>
              </w:rPr>
              <w:drawing>
                <wp:inline distT="0" distB="0" distL="0" distR="0">
                  <wp:extent cx="1035051" cy="1041430"/>
                  <wp:effectExtent l="0" t="0" r="0" b="0"/>
                  <wp:docPr id="144" name="IM 144"/>
                  <wp:cNvGraphicFramePr/>
                  <a:graphic>
                    <a:graphicData uri="http://schemas.openxmlformats.org/drawingml/2006/picture">
                      <pic:pic>
                        <pic:nvPicPr>
                          <pic:cNvPr id="144" name="IM 144"/>
                          <pic:cNvPicPr/>
                        </pic:nvPicPr>
                        <pic:blipFill>
                          <a:blip r:embed="rId240"/>
                          <a:stretch>
                            <a:fillRect/>
                          </a:stretch>
                        </pic:blipFill>
                        <pic:spPr>
                          <a:xfrm rot="0">
                            <a:off x="0" y="0"/>
                            <a:ext cx="1035051" cy="1041430"/>
                          </a:xfrm>
                          <a:prstGeom prst="rect">
                            <a:avLst/>
                          </a:prstGeom>
                        </pic:spPr>
                      </pic:pic>
                    </a:graphicData>
                  </a:graphic>
                </wp:inline>
              </w:drawing>
            </w:r>
          </w:p>
          <w:p>
            <w:pPr>
              <w:spacing w:line="268" w:lineRule="auto"/>
              <w:rPr>
                <w:rFonts w:ascii="Arial"/>
                <w:sz w:val="21"/>
              </w:rPr>
            </w:pPr>
            <w:r/>
          </w:p>
          <w:p>
            <w:pPr>
              <w:pStyle w:val="TableText"/>
              <w:ind w:left="637"/>
              <w:spacing w:before="68" w:line="217" w:lineRule="auto"/>
              <w:rPr>
                <w:sz w:val="21"/>
                <w:szCs w:val="21"/>
              </w:rPr>
            </w:pPr>
            <w:r>
              <w:rPr>
                <w:sz w:val="21"/>
                <w:szCs w:val="21"/>
                <w:spacing w:val="2"/>
              </w:rPr>
              <w:t>微信公众号</w:t>
            </w:r>
          </w:p>
        </w:tc>
        <w:tc>
          <w:tcPr>
            <w:tcW w:w="2602" w:type="dxa"/>
            <w:vAlign w:val="top"/>
            <w:tcBorders>
              <w:left w:val="nil"/>
              <w:right w:val="nil"/>
            </w:tcBorders>
          </w:tcPr>
          <w:p>
            <w:pPr>
              <w:ind w:firstLine="294"/>
              <w:spacing w:before="95" w:line="2019" w:lineRule="exact"/>
              <w:rPr/>
            </w:pPr>
            <w:r>
              <w:rPr>
                <w:position w:val="-40"/>
              </w:rPr>
              <w:drawing>
                <wp:inline distT="0" distB="0" distL="0" distR="0">
                  <wp:extent cx="1320775" cy="1282673"/>
                  <wp:effectExtent l="0" t="0" r="0" b="0"/>
                  <wp:docPr id="146" name="IM 146"/>
                  <wp:cNvGraphicFramePr/>
                  <a:graphic>
                    <a:graphicData uri="http://schemas.openxmlformats.org/drawingml/2006/picture">
                      <pic:pic>
                        <pic:nvPicPr>
                          <pic:cNvPr id="146" name="IM 146"/>
                          <pic:cNvPicPr/>
                        </pic:nvPicPr>
                        <pic:blipFill>
                          <a:blip r:embed="rId316"/>
                          <a:stretch>
                            <a:fillRect/>
                          </a:stretch>
                        </pic:blipFill>
                        <pic:spPr>
                          <a:xfrm rot="0">
                            <a:off x="0" y="0"/>
                            <a:ext cx="1320775" cy="1282673"/>
                          </a:xfrm>
                          <a:prstGeom prst="rect">
                            <a:avLst/>
                          </a:prstGeom>
                        </pic:spPr>
                      </pic:pic>
                    </a:graphicData>
                  </a:graphic>
                </wp:inline>
              </w:drawing>
            </w:r>
          </w:p>
          <w:p>
            <w:pPr>
              <w:pStyle w:val="TableText"/>
              <w:ind w:left="804"/>
              <w:spacing w:before="118" w:line="217" w:lineRule="auto"/>
              <w:rPr>
                <w:sz w:val="21"/>
                <w:szCs w:val="21"/>
              </w:rPr>
            </w:pPr>
            <w:r>
              <w:rPr>
                <w:sz w:val="21"/>
                <w:szCs w:val="21"/>
                <w:spacing w:val="-2"/>
              </w:rPr>
              <w:t>野人老师抖音</w:t>
            </w:r>
          </w:p>
        </w:tc>
        <w:tc>
          <w:tcPr>
            <w:tcW w:w="2492" w:type="dxa"/>
            <w:vAlign w:val="top"/>
            <w:tcBorders>
              <w:left w:val="nil"/>
            </w:tcBorders>
          </w:tcPr>
          <w:p>
            <w:pPr>
              <w:ind w:firstLine="231"/>
              <w:spacing w:before="115" w:line="1899" w:lineRule="exact"/>
              <w:rPr/>
            </w:pPr>
            <w:r>
              <w:rPr>
                <w:position w:val="-37"/>
              </w:rPr>
              <w:drawing>
                <wp:inline distT="0" distB="0" distL="0" distR="0">
                  <wp:extent cx="1206500" cy="1206429"/>
                  <wp:effectExtent l="0" t="0" r="0" b="0"/>
                  <wp:docPr id="148" name="IM 148"/>
                  <wp:cNvGraphicFramePr/>
                  <a:graphic>
                    <a:graphicData uri="http://schemas.openxmlformats.org/drawingml/2006/picture">
                      <pic:pic>
                        <pic:nvPicPr>
                          <pic:cNvPr id="148" name="IM 148"/>
                          <pic:cNvPicPr/>
                        </pic:nvPicPr>
                        <pic:blipFill>
                          <a:blip r:embed="rId317"/>
                          <a:stretch>
                            <a:fillRect/>
                          </a:stretch>
                        </pic:blipFill>
                        <pic:spPr>
                          <a:xfrm rot="0">
                            <a:off x="0" y="0"/>
                            <a:ext cx="1206500" cy="1206429"/>
                          </a:xfrm>
                          <a:prstGeom prst="rect">
                            <a:avLst/>
                          </a:prstGeom>
                        </pic:spPr>
                      </pic:pic>
                    </a:graphicData>
                  </a:graphic>
                </wp:inline>
              </w:drawing>
            </w:r>
          </w:p>
          <w:p>
            <w:pPr>
              <w:pStyle w:val="TableText"/>
              <w:ind w:left="511"/>
              <w:spacing w:before="218" w:line="217" w:lineRule="auto"/>
              <w:rPr>
                <w:sz w:val="21"/>
                <w:szCs w:val="21"/>
              </w:rPr>
            </w:pPr>
            <w:r>
              <w:rPr>
                <w:sz w:val="21"/>
                <w:szCs w:val="21"/>
                <w:spacing w:val="1"/>
              </w:rPr>
              <w:t>野人老师小红书</w:t>
            </w:r>
          </w:p>
        </w:tc>
      </w:tr>
    </w:tbl>
    <w:p>
      <w:pPr>
        <w:spacing w:line="263" w:lineRule="auto"/>
        <w:rPr>
          <w:rFonts w:ascii="Arial"/>
          <w:sz w:val="21"/>
        </w:rPr>
      </w:pPr>
      <w:r/>
    </w:p>
    <w:p>
      <w:pPr>
        <w:pStyle w:val="BodyText"/>
        <w:ind w:left="105" w:right="5"/>
        <w:spacing w:before="78" w:line="239" w:lineRule="auto"/>
        <w:rPr>
          <w:sz w:val="24"/>
          <w:szCs w:val="24"/>
        </w:rPr>
      </w:pPr>
      <w:r>
        <w:rPr>
          <w:sz w:val="24"/>
          <w:szCs w:val="24"/>
          <w:spacing w:val="-5"/>
        </w:rPr>
        <w:t>项目干系人管理是对项目干系人需求、希望和期</w:t>
      </w:r>
      <w:r>
        <w:rPr>
          <w:sz w:val="24"/>
          <w:szCs w:val="24"/>
          <w:spacing w:val="-6"/>
        </w:rPr>
        <w:t>望的识别，并通过沟通上的管理来满足其需要、</w:t>
      </w:r>
      <w:r>
        <w:rPr>
          <w:sz w:val="24"/>
          <w:szCs w:val="24"/>
        </w:rPr>
        <w:t xml:space="preserve"> </w:t>
      </w:r>
      <w:r>
        <w:rPr>
          <w:sz w:val="24"/>
          <w:szCs w:val="24"/>
          <w:spacing w:val="-2"/>
        </w:rPr>
        <w:t>解决问题的过程。请以“论信息系统项目的干系人管理”为题进行论述：</w:t>
      </w:r>
    </w:p>
    <w:p>
      <w:pPr>
        <w:pStyle w:val="BodyText"/>
        <w:ind w:left="105" w:right="113"/>
        <w:spacing w:line="237" w:lineRule="auto"/>
        <w:rPr>
          <w:sz w:val="24"/>
          <w:szCs w:val="24"/>
        </w:rPr>
      </w:pPr>
      <w:r>
        <w:rPr>
          <w:sz w:val="24"/>
          <w:szCs w:val="24"/>
          <w:spacing w:val="3"/>
        </w:rPr>
        <w:t>1、概要叙述你参与管理过的信息系统项目(项目的背景、项目规模、发起单位、目的、项目</w:t>
      </w:r>
      <w:r>
        <w:rPr>
          <w:sz w:val="24"/>
          <w:szCs w:val="24"/>
          <w:spacing w:val="1"/>
        </w:rPr>
        <w:t xml:space="preserve"> </w:t>
      </w:r>
      <w:r>
        <w:rPr>
          <w:sz w:val="24"/>
          <w:szCs w:val="24"/>
          <w:spacing w:val="6"/>
        </w:rPr>
        <w:t>内容、组织结构、项目周期、交付的成果等),并说明你在其中承担的工作(项目背景要求本</w:t>
      </w:r>
      <w:r>
        <w:rPr>
          <w:sz w:val="24"/>
          <w:szCs w:val="24"/>
          <w:spacing w:val="14"/>
        </w:rPr>
        <w:t xml:space="preserve"> </w:t>
      </w:r>
      <w:r>
        <w:rPr>
          <w:sz w:val="24"/>
          <w:szCs w:val="24"/>
          <w:spacing w:val="4"/>
        </w:rPr>
        <w:t>人真实经历，不得抄袭及杜撰)。</w:t>
      </w:r>
    </w:p>
    <w:p>
      <w:pPr>
        <w:pStyle w:val="BodyText"/>
        <w:ind w:right="6"/>
        <w:spacing w:before="24" w:line="219" w:lineRule="auto"/>
        <w:jc w:val="right"/>
        <w:rPr>
          <w:sz w:val="24"/>
          <w:szCs w:val="24"/>
        </w:rPr>
      </w:pPr>
      <w:r>
        <w:rPr>
          <w:sz w:val="24"/>
          <w:szCs w:val="24"/>
          <w:spacing w:val="-3"/>
        </w:rPr>
        <w:t>2、请结合你所叙述的信息系统项目，围绕以下要点论述你对信息系统项目干系人管理的认识：</w:t>
      </w:r>
    </w:p>
    <w:p>
      <w:pPr>
        <w:pStyle w:val="BodyText"/>
        <w:ind w:left="225"/>
        <w:spacing w:before="15" w:line="219" w:lineRule="auto"/>
        <w:rPr>
          <w:sz w:val="24"/>
          <w:szCs w:val="24"/>
        </w:rPr>
      </w:pPr>
      <w:r>
        <w:rPr>
          <w:sz w:val="24"/>
          <w:szCs w:val="24"/>
          <w:spacing w:val="5"/>
        </w:rPr>
        <w:t>(1)项目干系人管理的过程，各过程的执行要点</w:t>
      </w:r>
    </w:p>
    <w:p>
      <w:pPr>
        <w:pStyle w:val="BodyText"/>
        <w:ind w:left="105" w:right="95" w:firstLine="120"/>
        <w:spacing w:before="26" w:line="233" w:lineRule="auto"/>
        <w:rPr>
          <w:sz w:val="24"/>
          <w:szCs w:val="24"/>
        </w:rPr>
      </w:pPr>
      <w:r>
        <w:rPr>
          <w:sz w:val="24"/>
          <w:szCs w:val="24"/>
          <w:spacing w:val="4"/>
        </w:rPr>
        <w:t>(2)利用干系人参与度评估矩阵分析，详细说明你所描述的项目中所有干系人</w:t>
      </w:r>
      <w:r>
        <w:rPr>
          <w:sz w:val="24"/>
          <w:szCs w:val="24"/>
          <w:spacing w:val="3"/>
        </w:rPr>
        <w:t>，你是如何进</w:t>
      </w:r>
      <w:r>
        <w:rPr>
          <w:sz w:val="24"/>
          <w:szCs w:val="24"/>
        </w:rPr>
        <w:t xml:space="preserve"> </w:t>
      </w:r>
      <w:r>
        <w:rPr>
          <w:sz w:val="24"/>
          <w:szCs w:val="24"/>
          <w:spacing w:val="-6"/>
        </w:rPr>
        <w:t>行分类管理的。</w:t>
      </w:r>
    </w:p>
    <w:p>
      <w:pPr>
        <w:pStyle w:val="BodyText"/>
        <w:ind w:left="105" w:right="90"/>
        <w:spacing w:before="25"/>
        <w:rPr>
          <w:sz w:val="24"/>
          <w:szCs w:val="24"/>
        </w:rPr>
      </w:pPr>
      <w:r>
        <w:rPr>
          <w:sz w:val="24"/>
          <w:szCs w:val="24"/>
          <w:spacing w:val="1"/>
        </w:rPr>
        <w:t>3、请结合你所参与管理过的信息系统项目，论述你进行项目干系人管理的具体做法，并总结</w:t>
      </w:r>
      <w:r>
        <w:rPr>
          <w:sz w:val="24"/>
          <w:szCs w:val="24"/>
          <w:spacing w:val="2"/>
        </w:rPr>
        <w:t xml:space="preserve"> </w:t>
      </w:r>
      <w:r>
        <w:rPr>
          <w:sz w:val="24"/>
          <w:szCs w:val="24"/>
          <w:spacing w:val="-5"/>
        </w:rPr>
        <w:t>心得体会。</w:t>
      </w:r>
    </w:p>
    <w:p>
      <w:pPr>
        <w:spacing w:line="243" w:lineRule="auto"/>
        <w:rPr>
          <w:rFonts w:ascii="Arial"/>
          <w:sz w:val="21"/>
        </w:rPr>
      </w:pPr>
      <w:r/>
    </w:p>
    <w:p>
      <w:pPr>
        <w:pStyle w:val="BodyText"/>
        <w:ind w:left="78"/>
        <w:spacing w:before="78" w:line="219" w:lineRule="auto"/>
        <w:rPr>
          <w:sz w:val="24"/>
          <w:szCs w:val="24"/>
        </w:rPr>
      </w:pPr>
      <w:r>
        <w:rPr>
          <w:sz w:val="24"/>
          <w:szCs w:val="24"/>
          <w:b/>
          <w:bCs/>
          <w:spacing w:val="1"/>
        </w:rPr>
        <w:t>【野人老师点评】</w:t>
      </w:r>
    </w:p>
    <w:p>
      <w:pPr>
        <w:pStyle w:val="BodyText"/>
        <w:ind w:left="105"/>
        <w:spacing w:before="29" w:line="219" w:lineRule="auto"/>
        <w:rPr>
          <w:sz w:val="24"/>
          <w:szCs w:val="24"/>
        </w:rPr>
      </w:pPr>
      <w:r>
        <w:rPr>
          <w:sz w:val="24"/>
          <w:szCs w:val="24"/>
          <w:spacing w:val="-8"/>
        </w:rPr>
        <w:t>建议的写作思路：</w:t>
      </w:r>
    </w:p>
    <w:p>
      <w:pPr>
        <w:pStyle w:val="BodyText"/>
        <w:ind w:left="105"/>
        <w:spacing w:before="15" w:line="219" w:lineRule="auto"/>
        <w:rPr>
          <w:sz w:val="24"/>
          <w:szCs w:val="24"/>
        </w:rPr>
      </w:pPr>
      <w:r>
        <w:rPr>
          <w:sz w:val="24"/>
          <w:szCs w:val="24"/>
          <w:spacing w:val="18"/>
        </w:rPr>
        <w:t>背景500字</w:t>
      </w:r>
    </w:p>
    <w:p>
      <w:pPr>
        <w:pStyle w:val="BodyText"/>
        <w:ind w:left="105"/>
        <w:spacing w:before="24" w:line="219" w:lineRule="auto"/>
        <w:rPr>
          <w:sz w:val="24"/>
          <w:szCs w:val="24"/>
        </w:rPr>
      </w:pPr>
      <w:r>
        <w:rPr>
          <w:sz w:val="24"/>
          <w:szCs w:val="24"/>
          <w:spacing w:val="7"/>
        </w:rPr>
        <w:t>过渡段300 字左右，可简单介绍下2个子题目主要内容，然后在相应过程里面重点介绍</w:t>
      </w:r>
    </w:p>
    <w:p>
      <w:pPr>
        <w:pStyle w:val="BodyText"/>
        <w:ind w:left="105" w:right="114"/>
        <w:spacing w:before="25" w:line="229" w:lineRule="auto"/>
        <w:rPr>
          <w:sz w:val="24"/>
          <w:szCs w:val="24"/>
        </w:rPr>
      </w:pPr>
      <w:r>
        <w:rPr>
          <w:sz w:val="24"/>
          <w:szCs w:val="24"/>
          <w:spacing w:val="1"/>
        </w:rPr>
        <w:t>一、识别干系人【可用图表列出项目中所有</w:t>
      </w:r>
      <w:r>
        <w:rPr>
          <w:sz w:val="24"/>
          <w:szCs w:val="24"/>
        </w:rPr>
        <w:t>干系人，并分类，可结合权力/利益方格、干系人 </w:t>
      </w:r>
      <w:r>
        <w:rPr>
          <w:sz w:val="24"/>
          <w:szCs w:val="24"/>
          <w:spacing w:val="-2"/>
        </w:rPr>
        <w:t>登记册进行举例说明】</w:t>
      </w:r>
    </w:p>
    <w:p>
      <w:pPr>
        <w:pStyle w:val="BodyText"/>
        <w:ind w:left="125" w:right="133" w:hanging="20"/>
        <w:spacing w:before="85" w:line="207" w:lineRule="auto"/>
        <w:rPr/>
      </w:pPr>
      <w:r>
        <w:rPr>
          <w:sz w:val="24"/>
          <w:szCs w:val="24"/>
          <w:spacing w:val="-3"/>
        </w:rPr>
        <w:t>二、规划干系人参与【需要结合干系人参与评估矩阵去写，可在干系人参与评估矩阵中</w:t>
      </w:r>
      <w:r>
        <w:rPr>
          <w:sz w:val="24"/>
          <w:szCs w:val="24"/>
          <w:color w:val="E02020"/>
          <w:spacing w:val="-3"/>
        </w:rPr>
        <w:t>记录干</w:t>
      </w:r>
      <w:r>
        <w:rPr>
          <w:sz w:val="24"/>
          <w:szCs w:val="24"/>
          <w:color w:val="E02020"/>
          <w:spacing w:val="3"/>
        </w:rPr>
        <w:t xml:space="preserve"> </w:t>
      </w:r>
      <w:r>
        <w:rPr>
          <w:spacing w:val="4"/>
        </w:rPr>
        <w:t>系人的所需期望参与程度。建议画一下系人参与评估矩阵表格】</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43"/>
        <w:gridCol w:w="1598"/>
        <w:gridCol w:w="1898"/>
        <w:gridCol w:w="1598"/>
        <w:gridCol w:w="1239"/>
        <w:gridCol w:w="1164"/>
      </w:tblGrid>
      <w:tr>
        <w:trPr>
          <w:trHeight w:val="333" w:hRule="atLeast"/>
        </w:trPr>
        <w:tc>
          <w:tcPr>
            <w:tcW w:w="2443" w:type="dxa"/>
            <w:vAlign w:val="top"/>
          </w:tcPr>
          <w:p>
            <w:pPr>
              <w:pStyle w:val="TableText"/>
              <w:ind w:left="675"/>
              <w:spacing w:before="55" w:line="206" w:lineRule="auto"/>
              <w:rPr/>
            </w:pPr>
            <w:r>
              <w:rPr/>
              <w:t>项目名称：</w:t>
            </w:r>
          </w:p>
        </w:tc>
        <w:tc>
          <w:tcPr>
            <w:tcW w:w="1598" w:type="dxa"/>
            <w:vAlign w:val="top"/>
          </w:tcPr>
          <w:p>
            <w:pPr>
              <w:rPr>
                <w:rFonts w:ascii="Arial"/>
                <w:sz w:val="21"/>
              </w:rPr>
            </w:pPr>
            <w:r/>
          </w:p>
        </w:tc>
        <w:tc>
          <w:tcPr>
            <w:tcW w:w="1898" w:type="dxa"/>
            <w:vAlign w:val="top"/>
          </w:tcPr>
          <w:p>
            <w:pPr>
              <w:rPr>
                <w:rFonts w:ascii="Arial"/>
                <w:sz w:val="21"/>
              </w:rPr>
            </w:pPr>
            <w:r/>
          </w:p>
        </w:tc>
        <w:tc>
          <w:tcPr>
            <w:tcW w:w="1598" w:type="dxa"/>
            <w:vAlign w:val="top"/>
          </w:tcPr>
          <w:p>
            <w:pPr>
              <w:pStyle w:val="TableText"/>
              <w:ind w:left="256"/>
              <w:spacing w:before="52" w:line="208" w:lineRule="auto"/>
              <w:rPr/>
            </w:pPr>
            <w:r>
              <w:rPr>
                <w:spacing w:val="-1"/>
              </w:rPr>
              <w:t>评估时间：</w:t>
            </w:r>
          </w:p>
        </w:tc>
        <w:tc>
          <w:tcPr>
            <w:tcW w:w="1239" w:type="dxa"/>
            <w:vAlign w:val="top"/>
          </w:tcPr>
          <w:p>
            <w:pPr>
              <w:rPr>
                <w:rFonts w:ascii="Arial"/>
                <w:sz w:val="21"/>
              </w:rPr>
            </w:pPr>
            <w:r/>
          </w:p>
        </w:tc>
        <w:tc>
          <w:tcPr>
            <w:tcW w:w="1164" w:type="dxa"/>
            <w:vAlign w:val="top"/>
          </w:tcPr>
          <w:p>
            <w:pPr>
              <w:rPr>
                <w:rFonts w:ascii="Arial"/>
                <w:sz w:val="21"/>
              </w:rPr>
            </w:pPr>
            <w:r/>
          </w:p>
        </w:tc>
      </w:tr>
      <w:tr>
        <w:trPr>
          <w:trHeight w:val="309" w:hRule="atLeast"/>
        </w:trPr>
        <w:tc>
          <w:tcPr>
            <w:tcW w:w="2443" w:type="dxa"/>
            <w:vAlign w:val="top"/>
          </w:tcPr>
          <w:p>
            <w:pPr>
              <w:pStyle w:val="TableText"/>
              <w:ind w:left="855"/>
              <w:spacing w:before="40" w:line="199" w:lineRule="auto"/>
              <w:rPr/>
            </w:pPr>
            <w:r>
              <w:rPr>
                <w:spacing w:val="-2"/>
              </w:rPr>
              <w:t>干系人</w:t>
            </w:r>
          </w:p>
        </w:tc>
        <w:tc>
          <w:tcPr>
            <w:tcW w:w="1598" w:type="dxa"/>
            <w:vAlign w:val="top"/>
          </w:tcPr>
          <w:p>
            <w:pPr>
              <w:pStyle w:val="TableText"/>
              <w:ind w:left="432"/>
              <w:spacing w:before="42" w:line="197" w:lineRule="auto"/>
              <w:rPr/>
            </w:pPr>
            <w:r>
              <w:rPr>
                <w:spacing w:val="3"/>
              </w:rPr>
              <w:t>不知晓</w:t>
            </w:r>
          </w:p>
        </w:tc>
        <w:tc>
          <w:tcPr>
            <w:tcW w:w="1898" w:type="dxa"/>
            <w:vAlign w:val="top"/>
          </w:tcPr>
          <w:p>
            <w:pPr>
              <w:pStyle w:val="TableText"/>
              <w:ind w:left="684"/>
              <w:spacing w:before="42" w:line="197" w:lineRule="auto"/>
              <w:rPr/>
            </w:pPr>
            <w:r>
              <w:rPr>
                <w:spacing w:val="10"/>
              </w:rPr>
              <w:t>抵制</w:t>
            </w:r>
          </w:p>
        </w:tc>
        <w:tc>
          <w:tcPr>
            <w:tcW w:w="1598" w:type="dxa"/>
            <w:vAlign w:val="top"/>
          </w:tcPr>
          <w:p>
            <w:pPr>
              <w:pStyle w:val="TableText"/>
              <w:ind w:left="556"/>
              <w:spacing w:before="42" w:line="197" w:lineRule="auto"/>
              <w:rPr/>
            </w:pPr>
            <w:r>
              <w:rPr>
                <w:spacing w:val="4"/>
              </w:rPr>
              <w:t>中立</w:t>
            </w:r>
          </w:p>
        </w:tc>
        <w:tc>
          <w:tcPr>
            <w:tcW w:w="1239" w:type="dxa"/>
            <w:vAlign w:val="top"/>
          </w:tcPr>
          <w:p>
            <w:pPr>
              <w:pStyle w:val="TableText"/>
              <w:ind w:left="378"/>
              <w:spacing w:before="41" w:line="198" w:lineRule="auto"/>
              <w:rPr/>
            </w:pPr>
            <w:r>
              <w:rPr>
                <w:spacing w:val="-3"/>
              </w:rPr>
              <w:t>支持</w:t>
            </w:r>
          </w:p>
        </w:tc>
        <w:tc>
          <w:tcPr>
            <w:tcW w:w="1164" w:type="dxa"/>
            <w:vAlign w:val="top"/>
          </w:tcPr>
          <w:p>
            <w:pPr>
              <w:pStyle w:val="TableText"/>
              <w:ind w:left="349"/>
              <w:spacing w:before="42" w:line="197" w:lineRule="auto"/>
              <w:rPr/>
            </w:pPr>
            <w:r>
              <w:rPr>
                <w:spacing w:val="7"/>
              </w:rPr>
              <w:t>领导</w:t>
            </w:r>
          </w:p>
        </w:tc>
      </w:tr>
      <w:tr>
        <w:trPr>
          <w:trHeight w:val="309" w:hRule="atLeast"/>
        </w:trPr>
        <w:tc>
          <w:tcPr>
            <w:tcW w:w="2443" w:type="dxa"/>
            <w:vAlign w:val="top"/>
          </w:tcPr>
          <w:p>
            <w:pPr>
              <w:pStyle w:val="TableText"/>
              <w:ind w:left="495"/>
              <w:spacing w:before="42" w:line="197" w:lineRule="auto"/>
              <w:rPr/>
            </w:pPr>
            <w:r>
              <w:rPr>
                <w:spacing w:val="2"/>
              </w:rPr>
              <w:t>甲方主管领导</w:t>
            </w:r>
          </w:p>
        </w:tc>
        <w:tc>
          <w:tcPr>
            <w:tcW w:w="1598" w:type="dxa"/>
            <w:vAlign w:val="top"/>
          </w:tcPr>
          <w:p>
            <w:pPr>
              <w:rPr>
                <w:rFonts w:ascii="Arial"/>
                <w:sz w:val="21"/>
              </w:rPr>
            </w:pPr>
            <w:r/>
          </w:p>
        </w:tc>
        <w:tc>
          <w:tcPr>
            <w:tcW w:w="1898" w:type="dxa"/>
            <w:vAlign w:val="top"/>
          </w:tcPr>
          <w:p>
            <w:pPr>
              <w:rPr>
                <w:rFonts w:ascii="Arial"/>
                <w:sz w:val="21"/>
              </w:rPr>
            </w:pPr>
            <w:r/>
          </w:p>
        </w:tc>
        <w:tc>
          <w:tcPr>
            <w:tcW w:w="1598" w:type="dxa"/>
            <w:vAlign w:val="top"/>
          </w:tcPr>
          <w:p>
            <w:pPr>
              <w:rPr>
                <w:rFonts w:ascii="Arial"/>
                <w:sz w:val="21"/>
              </w:rPr>
            </w:pPr>
            <w:r/>
          </w:p>
        </w:tc>
        <w:tc>
          <w:tcPr>
            <w:tcW w:w="1239" w:type="dxa"/>
            <w:vAlign w:val="top"/>
          </w:tcPr>
          <w:p>
            <w:pPr>
              <w:pStyle w:val="TableText"/>
              <w:ind w:left="557"/>
              <w:spacing w:before="106" w:line="192" w:lineRule="exact"/>
              <w:rPr/>
            </w:pPr>
            <w:r>
              <w:rPr>
                <w:position w:val="-3"/>
              </w:rPr>
              <w:t>D</w:t>
            </w:r>
          </w:p>
        </w:tc>
        <w:tc>
          <w:tcPr>
            <w:tcW w:w="1164" w:type="dxa"/>
            <w:vAlign w:val="top"/>
          </w:tcPr>
          <w:p>
            <w:pPr>
              <w:rPr>
                <w:rFonts w:ascii="Arial"/>
                <w:sz w:val="21"/>
              </w:rPr>
            </w:pPr>
            <w:r/>
          </w:p>
        </w:tc>
      </w:tr>
      <w:tr>
        <w:trPr>
          <w:trHeight w:val="289" w:hRule="atLeast"/>
        </w:trPr>
        <w:tc>
          <w:tcPr>
            <w:tcW w:w="2443" w:type="dxa"/>
            <w:vAlign w:val="top"/>
          </w:tcPr>
          <w:p>
            <w:pPr>
              <w:pStyle w:val="TableText"/>
              <w:ind w:left="495"/>
              <w:spacing w:before="33" w:line="189" w:lineRule="auto"/>
              <w:rPr/>
            </w:pPr>
            <w:r>
              <w:rPr>
                <w:spacing w:val="1"/>
              </w:rPr>
              <w:t>甲方业务代表</w:t>
            </w:r>
          </w:p>
        </w:tc>
        <w:tc>
          <w:tcPr>
            <w:tcW w:w="1598" w:type="dxa"/>
            <w:vAlign w:val="top"/>
          </w:tcPr>
          <w:p>
            <w:pPr>
              <w:rPr>
                <w:rFonts w:ascii="Arial"/>
                <w:sz w:val="21"/>
              </w:rPr>
            </w:pPr>
            <w:r/>
          </w:p>
        </w:tc>
        <w:tc>
          <w:tcPr>
            <w:tcW w:w="1898" w:type="dxa"/>
            <w:vAlign w:val="top"/>
          </w:tcPr>
          <w:p>
            <w:pPr>
              <w:rPr>
                <w:rFonts w:ascii="Arial"/>
                <w:sz w:val="21"/>
              </w:rPr>
            </w:pPr>
            <w:r/>
          </w:p>
        </w:tc>
        <w:tc>
          <w:tcPr>
            <w:tcW w:w="1598" w:type="dxa"/>
            <w:vAlign w:val="top"/>
          </w:tcPr>
          <w:p>
            <w:pPr>
              <w:pStyle w:val="TableText"/>
              <w:ind w:left="736"/>
              <w:spacing w:before="97" w:line="181" w:lineRule="exact"/>
              <w:rPr/>
            </w:pPr>
            <w:r>
              <w:rPr>
                <w:position w:val="-3"/>
              </w:rPr>
              <w:t>D</w:t>
            </w:r>
          </w:p>
        </w:tc>
        <w:tc>
          <w:tcPr>
            <w:tcW w:w="1239" w:type="dxa"/>
            <w:vAlign w:val="top"/>
          </w:tcPr>
          <w:p>
            <w:pPr>
              <w:rPr>
                <w:rFonts w:ascii="Arial"/>
                <w:sz w:val="21"/>
              </w:rPr>
            </w:pPr>
            <w:r/>
          </w:p>
        </w:tc>
        <w:tc>
          <w:tcPr>
            <w:tcW w:w="1164" w:type="dxa"/>
            <w:vAlign w:val="top"/>
          </w:tcPr>
          <w:p>
            <w:pPr>
              <w:rPr>
                <w:rFonts w:ascii="Arial"/>
                <w:sz w:val="21"/>
              </w:rPr>
            </w:pPr>
            <w:r/>
          </w:p>
        </w:tc>
      </w:tr>
      <w:tr>
        <w:trPr>
          <w:trHeight w:val="308" w:hRule="atLeast"/>
        </w:trPr>
        <w:tc>
          <w:tcPr>
            <w:tcW w:w="2443" w:type="dxa"/>
            <w:vAlign w:val="top"/>
          </w:tcPr>
          <w:p>
            <w:pPr>
              <w:pStyle w:val="TableText"/>
              <w:ind w:left="254"/>
              <w:spacing w:before="44" w:line="195" w:lineRule="auto"/>
              <w:rPr/>
            </w:pPr>
            <w:r>
              <w:rPr>
                <w:spacing w:val="1"/>
              </w:rPr>
              <w:t>甲方其他部门代表</w:t>
            </w:r>
          </w:p>
        </w:tc>
        <w:tc>
          <w:tcPr>
            <w:tcW w:w="1598" w:type="dxa"/>
            <w:vAlign w:val="top"/>
          </w:tcPr>
          <w:p>
            <w:pPr>
              <w:pStyle w:val="TableText"/>
              <w:ind w:left="732"/>
              <w:spacing w:before="108" w:line="189" w:lineRule="exact"/>
              <w:rPr/>
            </w:pPr>
            <w:r>
              <w:rPr>
                <w:position w:val="-3"/>
              </w:rPr>
              <w:t>D</w:t>
            </w:r>
          </w:p>
        </w:tc>
        <w:tc>
          <w:tcPr>
            <w:tcW w:w="1898" w:type="dxa"/>
            <w:vAlign w:val="top"/>
          </w:tcPr>
          <w:p>
            <w:pPr>
              <w:rPr>
                <w:rFonts w:ascii="Arial"/>
                <w:sz w:val="21"/>
              </w:rPr>
            </w:pPr>
            <w:r/>
          </w:p>
        </w:tc>
        <w:tc>
          <w:tcPr>
            <w:tcW w:w="1598" w:type="dxa"/>
            <w:vAlign w:val="top"/>
          </w:tcPr>
          <w:p>
            <w:pPr>
              <w:rPr>
                <w:rFonts w:ascii="Arial"/>
                <w:sz w:val="21"/>
              </w:rPr>
            </w:pPr>
            <w:r/>
          </w:p>
        </w:tc>
        <w:tc>
          <w:tcPr>
            <w:tcW w:w="1239" w:type="dxa"/>
            <w:vAlign w:val="top"/>
          </w:tcPr>
          <w:p>
            <w:pPr>
              <w:rPr>
                <w:rFonts w:ascii="Arial"/>
                <w:sz w:val="21"/>
              </w:rPr>
            </w:pPr>
            <w:r/>
          </w:p>
        </w:tc>
        <w:tc>
          <w:tcPr>
            <w:tcW w:w="1164" w:type="dxa"/>
            <w:vAlign w:val="top"/>
          </w:tcPr>
          <w:p>
            <w:pPr>
              <w:rPr>
                <w:rFonts w:ascii="Arial"/>
                <w:sz w:val="21"/>
              </w:rPr>
            </w:pPr>
            <w:r/>
          </w:p>
        </w:tc>
      </w:tr>
      <w:tr>
        <w:trPr>
          <w:trHeight w:val="328" w:hRule="atLeast"/>
        </w:trPr>
        <w:tc>
          <w:tcPr>
            <w:tcW w:w="2443" w:type="dxa"/>
            <w:vAlign w:val="top"/>
          </w:tcPr>
          <w:p>
            <w:pPr>
              <w:pStyle w:val="TableText"/>
              <w:ind w:left="735"/>
              <w:spacing w:before="57" w:line="200" w:lineRule="auto"/>
              <w:rPr/>
            </w:pPr>
            <w:r>
              <w:rPr>
                <w:spacing w:val="3"/>
              </w:rPr>
              <w:t>我方领导</w:t>
            </w:r>
          </w:p>
        </w:tc>
        <w:tc>
          <w:tcPr>
            <w:tcW w:w="1598" w:type="dxa"/>
            <w:vAlign w:val="top"/>
          </w:tcPr>
          <w:p>
            <w:pPr>
              <w:rPr>
                <w:rFonts w:ascii="Arial"/>
                <w:sz w:val="21"/>
              </w:rPr>
            </w:pPr>
            <w:r/>
          </w:p>
        </w:tc>
        <w:tc>
          <w:tcPr>
            <w:tcW w:w="1898" w:type="dxa"/>
            <w:vAlign w:val="top"/>
          </w:tcPr>
          <w:p>
            <w:pPr>
              <w:rPr>
                <w:rFonts w:ascii="Arial"/>
                <w:sz w:val="21"/>
              </w:rPr>
            </w:pPr>
            <w:r/>
          </w:p>
        </w:tc>
        <w:tc>
          <w:tcPr>
            <w:tcW w:w="1598" w:type="dxa"/>
            <w:vAlign w:val="top"/>
          </w:tcPr>
          <w:p>
            <w:pPr>
              <w:rPr>
                <w:rFonts w:ascii="Arial"/>
                <w:sz w:val="21"/>
              </w:rPr>
            </w:pPr>
            <w:r/>
          </w:p>
        </w:tc>
        <w:tc>
          <w:tcPr>
            <w:tcW w:w="1239" w:type="dxa"/>
            <w:vAlign w:val="top"/>
          </w:tcPr>
          <w:p>
            <w:pPr>
              <w:pStyle w:val="TableText"/>
              <w:ind w:left="557"/>
              <w:spacing w:before="120" w:line="197" w:lineRule="exact"/>
              <w:rPr/>
            </w:pPr>
            <w:r>
              <w:rPr>
                <w:position w:val="-2"/>
              </w:rPr>
              <w:t>D</w:t>
            </w:r>
          </w:p>
        </w:tc>
        <w:tc>
          <w:tcPr>
            <w:tcW w:w="1164" w:type="dxa"/>
            <w:vAlign w:val="top"/>
          </w:tcPr>
          <w:p>
            <w:pPr>
              <w:rPr>
                <w:rFonts w:ascii="Arial"/>
                <w:sz w:val="21"/>
              </w:rPr>
            </w:pPr>
            <w:r/>
          </w:p>
        </w:tc>
      </w:tr>
      <w:tr>
        <w:trPr>
          <w:trHeight w:val="314" w:hRule="atLeast"/>
        </w:trPr>
        <w:tc>
          <w:tcPr>
            <w:tcW w:w="2443" w:type="dxa"/>
            <w:vAlign w:val="top"/>
          </w:tcPr>
          <w:p>
            <w:pPr>
              <w:pStyle w:val="TableText"/>
              <w:ind w:left="855"/>
              <w:spacing w:before="47" w:line="197" w:lineRule="auto"/>
              <w:rPr/>
            </w:pPr>
            <w:r>
              <w:rPr>
                <w:spacing w:val="5"/>
              </w:rPr>
              <w:t>供应商</w:t>
            </w:r>
          </w:p>
        </w:tc>
        <w:tc>
          <w:tcPr>
            <w:tcW w:w="1598" w:type="dxa"/>
            <w:vAlign w:val="top"/>
          </w:tcPr>
          <w:p>
            <w:pPr>
              <w:rPr>
                <w:rFonts w:ascii="Arial"/>
                <w:sz w:val="21"/>
              </w:rPr>
            </w:pPr>
            <w:r/>
          </w:p>
        </w:tc>
        <w:tc>
          <w:tcPr>
            <w:tcW w:w="1898" w:type="dxa"/>
            <w:vAlign w:val="top"/>
          </w:tcPr>
          <w:p>
            <w:pPr>
              <w:rPr>
                <w:rFonts w:ascii="Arial"/>
                <w:sz w:val="21"/>
              </w:rPr>
            </w:pPr>
            <w:r/>
          </w:p>
        </w:tc>
        <w:tc>
          <w:tcPr>
            <w:tcW w:w="1598" w:type="dxa"/>
            <w:vAlign w:val="top"/>
          </w:tcPr>
          <w:p>
            <w:pPr>
              <w:rPr>
                <w:rFonts w:ascii="Arial"/>
                <w:sz w:val="21"/>
              </w:rPr>
            </w:pPr>
            <w:r/>
          </w:p>
        </w:tc>
        <w:tc>
          <w:tcPr>
            <w:tcW w:w="1239" w:type="dxa"/>
            <w:vAlign w:val="top"/>
          </w:tcPr>
          <w:p>
            <w:pPr>
              <w:pStyle w:val="TableText"/>
              <w:ind w:left="557"/>
              <w:spacing w:before="112" w:line="191" w:lineRule="exact"/>
              <w:rPr/>
            </w:pPr>
            <w:r>
              <w:rPr>
                <w:position w:val="-3"/>
              </w:rPr>
              <w:t>D</w:t>
            </w:r>
          </w:p>
        </w:tc>
        <w:tc>
          <w:tcPr>
            <w:tcW w:w="1164" w:type="dxa"/>
            <w:vAlign w:val="top"/>
          </w:tcPr>
          <w:p>
            <w:pPr>
              <w:rPr>
                <w:rFonts w:ascii="Arial"/>
                <w:sz w:val="21"/>
              </w:rPr>
            </w:pPr>
            <w:r/>
          </w:p>
        </w:tc>
      </w:tr>
    </w:tbl>
    <w:p>
      <w:pPr>
        <w:pStyle w:val="BodyText"/>
        <w:ind w:left="125"/>
        <w:spacing w:before="63" w:line="219" w:lineRule="auto"/>
        <w:rPr/>
      </w:pPr>
      <w:r>
        <w:rPr>
          <w:spacing w:val="2"/>
        </w:rPr>
        <w:t>三、管理干系人参与</w:t>
      </w:r>
    </w:p>
    <w:p>
      <w:pPr>
        <w:pStyle w:val="BodyText"/>
        <w:ind w:left="105" w:right="111"/>
        <w:spacing w:before="14" w:line="237" w:lineRule="auto"/>
        <w:rPr/>
      </w:pPr>
      <w:r>
        <w:rPr>
          <w:sz w:val="24"/>
          <w:szCs w:val="24"/>
          <w:spacing w:val="-3"/>
        </w:rPr>
        <w:t>四、监督干系人参与【需要结合干系人参与评估矩阵去写，可在干系人参与评估矩阵中</w:t>
      </w:r>
      <w:r>
        <w:rPr>
          <w:sz w:val="24"/>
          <w:szCs w:val="24"/>
          <w:b/>
          <w:bCs/>
          <w:spacing w:val="-3"/>
        </w:rPr>
        <w:t>记录</w:t>
      </w:r>
      <w:r>
        <w:rPr>
          <w:sz w:val="24"/>
          <w:szCs w:val="24"/>
          <w:spacing w:val="-3"/>
        </w:rPr>
        <w:t>干</w:t>
      </w:r>
      <w:r>
        <w:rPr>
          <w:sz w:val="24"/>
          <w:szCs w:val="24"/>
          <w:spacing w:val="8"/>
        </w:rPr>
        <w:t xml:space="preserve"> </w:t>
      </w:r>
      <w:r>
        <w:rPr>
          <w:sz w:val="24"/>
          <w:szCs w:val="24"/>
          <w:spacing w:val="-5"/>
        </w:rPr>
        <w:t>系人的</w:t>
      </w:r>
      <w:r>
        <w:rPr>
          <w:sz w:val="24"/>
          <w:szCs w:val="24"/>
          <w:b/>
          <w:bCs/>
          <w:spacing w:val="-5"/>
        </w:rPr>
        <w:t>当前参与程度</w:t>
      </w:r>
      <w:r>
        <w:rPr>
          <w:sz w:val="24"/>
          <w:szCs w:val="24"/>
          <w:spacing w:val="-5"/>
        </w:rPr>
        <w:t>。通过分析，</w:t>
      </w:r>
      <w:r>
        <w:rPr>
          <w:sz w:val="24"/>
          <w:szCs w:val="24"/>
          <w:b/>
          <w:bCs/>
          <w:spacing w:val="-5"/>
        </w:rPr>
        <w:t>识</w:t>
      </w:r>
      <w:r>
        <w:rPr>
          <w:sz w:val="24"/>
          <w:szCs w:val="24"/>
          <w:spacing w:val="-41"/>
        </w:rPr>
        <w:t xml:space="preserve"> </w:t>
      </w:r>
      <w:r>
        <w:rPr>
          <w:sz w:val="24"/>
          <w:szCs w:val="24"/>
          <w:b/>
          <w:bCs/>
          <w:spacing w:val="-5"/>
        </w:rPr>
        <w:t>别</w:t>
      </w:r>
      <w:r>
        <w:rPr>
          <w:sz w:val="24"/>
          <w:szCs w:val="24"/>
          <w:spacing w:val="-5"/>
        </w:rPr>
        <w:t>出当前参与程度与所需参与程度之间的</w:t>
      </w:r>
      <w:r>
        <w:rPr>
          <w:sz w:val="24"/>
          <w:szCs w:val="24"/>
          <w:b/>
          <w:bCs/>
          <w:spacing w:val="-5"/>
        </w:rPr>
        <w:t>差距。</w:t>
      </w:r>
      <w:r>
        <w:rPr>
          <w:sz w:val="24"/>
          <w:szCs w:val="24"/>
          <w:spacing w:val="-5"/>
        </w:rPr>
        <w:t>项目团队</w:t>
      </w:r>
      <w:r>
        <w:rPr>
          <w:sz w:val="24"/>
          <w:szCs w:val="24"/>
        </w:rPr>
        <w:t xml:space="preserve"> </w:t>
      </w:r>
      <w:r>
        <w:rPr>
          <w:sz w:val="24"/>
          <w:szCs w:val="24"/>
          <w:spacing w:val="-3"/>
        </w:rPr>
        <w:t>可以使用</w:t>
      </w:r>
      <w:r>
        <w:rPr>
          <w:sz w:val="24"/>
          <w:szCs w:val="24"/>
          <w:b/>
          <w:bCs/>
          <w:spacing w:val="-3"/>
        </w:rPr>
        <w:t>专家判断来</w:t>
      </w:r>
      <w:r>
        <w:rPr>
          <w:sz w:val="24"/>
          <w:szCs w:val="24"/>
          <w:spacing w:val="-3"/>
        </w:rPr>
        <w:t>制定行动和沟通方案，</w:t>
      </w:r>
      <w:r>
        <w:rPr>
          <w:sz w:val="24"/>
          <w:szCs w:val="24"/>
          <w:b/>
          <w:bCs/>
          <w:spacing w:val="-3"/>
        </w:rPr>
        <w:t>以消除上述差距。</w:t>
      </w:r>
      <w:r>
        <w:rPr>
          <w:sz w:val="24"/>
          <w:szCs w:val="24"/>
          <w:spacing w:val="-3"/>
        </w:rPr>
        <w:t>建议画</w:t>
      </w:r>
      <w:r>
        <w:rPr>
          <w:sz w:val="24"/>
          <w:szCs w:val="24"/>
          <w:spacing w:val="-4"/>
        </w:rPr>
        <w:t>一下干系人参与评估矩阵</w:t>
      </w:r>
      <w:r>
        <w:rPr>
          <w:sz w:val="24"/>
          <w:szCs w:val="24"/>
        </w:rPr>
        <w:t xml:space="preserve"> </w:t>
      </w:r>
      <w:r>
        <w:rPr>
          <w:spacing w:val="24"/>
        </w:rPr>
        <w:t>更新的表格】</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43"/>
        <w:gridCol w:w="1598"/>
        <w:gridCol w:w="1898"/>
        <w:gridCol w:w="1608"/>
        <w:gridCol w:w="1239"/>
        <w:gridCol w:w="1164"/>
      </w:tblGrid>
      <w:tr>
        <w:trPr>
          <w:trHeight w:val="290" w:hRule="atLeast"/>
        </w:trPr>
        <w:tc>
          <w:tcPr>
            <w:tcW w:w="2443" w:type="dxa"/>
            <w:vAlign w:val="top"/>
          </w:tcPr>
          <w:p>
            <w:pPr>
              <w:pStyle w:val="TableText"/>
              <w:ind w:left="615"/>
              <w:spacing w:before="35" w:line="188" w:lineRule="auto"/>
              <w:rPr/>
            </w:pPr>
            <w:r>
              <w:rPr/>
              <w:t>项目名称：</w:t>
            </w:r>
          </w:p>
        </w:tc>
        <w:tc>
          <w:tcPr>
            <w:tcW w:w="1598" w:type="dxa"/>
            <w:vAlign w:val="top"/>
          </w:tcPr>
          <w:p>
            <w:pPr>
              <w:rPr>
                <w:rFonts w:ascii="Arial"/>
                <w:sz w:val="21"/>
              </w:rPr>
            </w:pPr>
            <w:r/>
          </w:p>
        </w:tc>
        <w:tc>
          <w:tcPr>
            <w:tcW w:w="1898" w:type="dxa"/>
            <w:vAlign w:val="top"/>
          </w:tcPr>
          <w:p>
            <w:pPr>
              <w:rPr>
                <w:rFonts w:ascii="Arial"/>
                <w:sz w:val="21"/>
              </w:rPr>
            </w:pPr>
            <w:r/>
          </w:p>
        </w:tc>
        <w:tc>
          <w:tcPr>
            <w:tcW w:w="1608" w:type="dxa"/>
            <w:vAlign w:val="top"/>
          </w:tcPr>
          <w:p>
            <w:pPr>
              <w:pStyle w:val="TableText"/>
              <w:ind w:left="206"/>
              <w:spacing w:before="33" w:line="190" w:lineRule="auto"/>
              <w:rPr/>
            </w:pPr>
            <w:r>
              <w:rPr>
                <w:spacing w:val="-1"/>
              </w:rPr>
              <w:t>评估时间：</w:t>
            </w:r>
          </w:p>
        </w:tc>
        <w:tc>
          <w:tcPr>
            <w:tcW w:w="1239" w:type="dxa"/>
            <w:vAlign w:val="top"/>
          </w:tcPr>
          <w:p>
            <w:pPr>
              <w:rPr>
                <w:rFonts w:ascii="Arial"/>
                <w:sz w:val="21"/>
              </w:rPr>
            </w:pPr>
            <w:r/>
          </w:p>
        </w:tc>
        <w:tc>
          <w:tcPr>
            <w:tcW w:w="1164" w:type="dxa"/>
            <w:vAlign w:val="top"/>
          </w:tcPr>
          <w:p>
            <w:pPr>
              <w:rPr>
                <w:rFonts w:ascii="Arial"/>
                <w:sz w:val="21"/>
              </w:rPr>
            </w:pPr>
            <w:r/>
          </w:p>
        </w:tc>
      </w:tr>
    </w:tbl>
    <w:p>
      <w:pPr>
        <w:rPr>
          <w:rFonts w:ascii="Arial"/>
          <w:sz w:val="21"/>
        </w:rPr>
      </w:pPr>
      <w:r/>
    </w:p>
    <w:p>
      <w:pPr>
        <w:sectPr>
          <w:headerReference w:type="default" r:id="rId292"/>
          <w:footerReference w:type="default" r:id="rId315"/>
          <w:pgSz w:w="11910" w:h="16840"/>
          <w:pgMar w:top="1158" w:right="984" w:bottom="1139" w:left="964" w:header="789" w:footer="1021" w:gutter="0"/>
        </w:sectPr>
        <w:rPr>
          <w:rFonts w:ascii="Arial" w:hAnsi="Arial" w:eastAsia="Arial" w:cs="Arial"/>
          <w:sz w:val="21"/>
          <w:szCs w:val="21"/>
        </w:rPr>
      </w:pPr>
    </w:p>
    <w:p>
      <w:pPr>
        <w:spacing w:before="37"/>
        <w:rPr/>
      </w:pPr>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43"/>
        <w:gridCol w:w="1598"/>
        <w:gridCol w:w="1898"/>
        <w:gridCol w:w="1598"/>
        <w:gridCol w:w="1239"/>
        <w:gridCol w:w="1164"/>
      </w:tblGrid>
      <w:tr>
        <w:trPr>
          <w:trHeight w:val="313" w:hRule="atLeast"/>
        </w:trPr>
        <w:tc>
          <w:tcPr>
            <w:tcW w:w="2443" w:type="dxa"/>
            <w:vAlign w:val="top"/>
          </w:tcPr>
          <w:p>
            <w:pPr>
              <w:pStyle w:val="TableText"/>
              <w:ind w:left="858"/>
              <w:spacing w:before="40" w:line="202" w:lineRule="auto"/>
              <w:rPr/>
            </w:pPr>
            <w:r>
              <w:rPr>
                <w:b/>
                <w:bCs/>
                <w:spacing w:val="-5"/>
              </w:rPr>
              <w:t>干系人</w:t>
            </w:r>
          </w:p>
        </w:tc>
        <w:tc>
          <w:tcPr>
            <w:tcW w:w="1598" w:type="dxa"/>
            <w:vAlign w:val="top"/>
          </w:tcPr>
          <w:p>
            <w:pPr>
              <w:pStyle w:val="TableText"/>
              <w:ind w:left="435"/>
              <w:spacing w:before="41" w:line="201" w:lineRule="auto"/>
              <w:rPr/>
            </w:pPr>
            <w:r>
              <w:rPr>
                <w:b/>
                <w:bCs/>
                <w:spacing w:val="-6"/>
              </w:rPr>
              <w:t>不知晓</w:t>
            </w:r>
          </w:p>
        </w:tc>
        <w:tc>
          <w:tcPr>
            <w:tcW w:w="1898" w:type="dxa"/>
            <w:vAlign w:val="top"/>
          </w:tcPr>
          <w:p>
            <w:pPr>
              <w:pStyle w:val="TableText"/>
              <w:ind w:left="687"/>
              <w:spacing w:before="41" w:line="201" w:lineRule="auto"/>
              <w:rPr/>
            </w:pPr>
            <w:r>
              <w:rPr>
                <w:b/>
                <w:bCs/>
                <w:spacing w:val="4"/>
              </w:rPr>
              <w:t>抵制</w:t>
            </w:r>
          </w:p>
        </w:tc>
        <w:tc>
          <w:tcPr>
            <w:tcW w:w="1598" w:type="dxa"/>
            <w:vAlign w:val="top"/>
          </w:tcPr>
          <w:p>
            <w:pPr>
              <w:pStyle w:val="TableText"/>
              <w:ind w:left="559"/>
              <w:spacing w:before="41" w:line="201" w:lineRule="auto"/>
              <w:rPr/>
            </w:pPr>
            <w:r>
              <w:rPr>
                <w:b/>
                <w:bCs/>
                <w:spacing w:val="-2"/>
              </w:rPr>
              <w:t>中立</w:t>
            </w:r>
          </w:p>
        </w:tc>
        <w:tc>
          <w:tcPr>
            <w:tcW w:w="1239" w:type="dxa"/>
            <w:vAlign w:val="top"/>
          </w:tcPr>
          <w:p>
            <w:pPr>
              <w:pStyle w:val="TableText"/>
              <w:ind w:left="381"/>
              <w:spacing w:before="41" w:line="201" w:lineRule="auto"/>
              <w:rPr/>
            </w:pPr>
            <w:r>
              <w:rPr>
                <w:b/>
                <w:bCs/>
                <w:spacing w:val="-6"/>
              </w:rPr>
              <w:t>支持</w:t>
            </w:r>
          </w:p>
        </w:tc>
        <w:tc>
          <w:tcPr>
            <w:tcW w:w="1164" w:type="dxa"/>
            <w:vAlign w:val="top"/>
          </w:tcPr>
          <w:p>
            <w:pPr>
              <w:pStyle w:val="TableText"/>
              <w:ind w:left="342"/>
              <w:spacing w:before="41" w:line="201" w:lineRule="auto"/>
              <w:rPr/>
            </w:pPr>
            <w:r>
              <w:rPr>
                <w:b/>
                <w:bCs/>
                <w:spacing w:val="-5"/>
              </w:rPr>
              <w:t>领导</w:t>
            </w:r>
          </w:p>
        </w:tc>
      </w:tr>
      <w:tr>
        <w:trPr>
          <w:trHeight w:val="309" w:hRule="atLeast"/>
        </w:trPr>
        <w:tc>
          <w:tcPr>
            <w:tcW w:w="2443" w:type="dxa"/>
            <w:vAlign w:val="top"/>
          </w:tcPr>
          <w:p>
            <w:pPr>
              <w:pStyle w:val="TableText"/>
              <w:ind w:left="495"/>
              <w:spacing w:before="41" w:line="198" w:lineRule="auto"/>
              <w:rPr/>
            </w:pPr>
            <w:r>
              <w:rPr>
                <w:spacing w:val="2"/>
              </w:rPr>
              <w:t>甲方主管领导</w:t>
            </w:r>
          </w:p>
        </w:tc>
        <w:tc>
          <w:tcPr>
            <w:tcW w:w="1598" w:type="dxa"/>
            <w:vAlign w:val="top"/>
          </w:tcPr>
          <w:p>
            <w:pPr>
              <w:rPr>
                <w:rFonts w:ascii="Arial"/>
                <w:sz w:val="21"/>
              </w:rPr>
            </w:pPr>
            <w:r/>
          </w:p>
        </w:tc>
        <w:tc>
          <w:tcPr>
            <w:tcW w:w="1898" w:type="dxa"/>
            <w:vAlign w:val="top"/>
          </w:tcPr>
          <w:p>
            <w:pPr>
              <w:rPr>
                <w:rFonts w:ascii="Arial"/>
                <w:sz w:val="21"/>
              </w:rPr>
            </w:pPr>
            <w:r/>
          </w:p>
        </w:tc>
        <w:tc>
          <w:tcPr>
            <w:tcW w:w="1598" w:type="dxa"/>
            <w:vAlign w:val="top"/>
          </w:tcPr>
          <w:p>
            <w:pPr>
              <w:rPr>
                <w:rFonts w:ascii="Arial"/>
                <w:sz w:val="21"/>
              </w:rPr>
            </w:pPr>
            <w:r/>
          </w:p>
        </w:tc>
        <w:tc>
          <w:tcPr>
            <w:tcW w:w="1239" w:type="dxa"/>
            <w:vAlign w:val="top"/>
          </w:tcPr>
          <w:p>
            <w:pPr>
              <w:pStyle w:val="TableText"/>
              <w:ind w:left="498"/>
              <w:spacing w:before="103" w:line="196" w:lineRule="exact"/>
              <w:rPr/>
            </w:pPr>
            <w:r>
              <w:rPr>
                <w:spacing w:val="-2"/>
                <w:position w:val="-3"/>
              </w:rPr>
              <w:t>DC</w:t>
            </w:r>
          </w:p>
        </w:tc>
        <w:tc>
          <w:tcPr>
            <w:tcW w:w="1164" w:type="dxa"/>
            <w:vAlign w:val="top"/>
          </w:tcPr>
          <w:p>
            <w:pPr>
              <w:rPr>
                <w:rFonts w:ascii="Arial"/>
                <w:sz w:val="21"/>
              </w:rPr>
            </w:pPr>
            <w:r/>
          </w:p>
        </w:tc>
      </w:tr>
      <w:tr>
        <w:trPr>
          <w:trHeight w:val="308" w:hRule="atLeast"/>
        </w:trPr>
        <w:tc>
          <w:tcPr>
            <w:tcW w:w="2443" w:type="dxa"/>
            <w:vAlign w:val="top"/>
          </w:tcPr>
          <w:p>
            <w:pPr>
              <w:pStyle w:val="TableText"/>
              <w:ind w:left="495"/>
              <w:spacing w:before="43" w:line="196" w:lineRule="auto"/>
              <w:rPr/>
            </w:pPr>
            <w:r>
              <w:rPr>
                <w:spacing w:val="1"/>
              </w:rPr>
              <w:t>甲方业务代表</w:t>
            </w:r>
          </w:p>
        </w:tc>
        <w:tc>
          <w:tcPr>
            <w:tcW w:w="1598" w:type="dxa"/>
            <w:vAlign w:val="top"/>
          </w:tcPr>
          <w:p>
            <w:pPr>
              <w:rPr>
                <w:rFonts w:ascii="Arial"/>
                <w:sz w:val="21"/>
              </w:rPr>
            </w:pPr>
            <w:r/>
          </w:p>
        </w:tc>
        <w:tc>
          <w:tcPr>
            <w:tcW w:w="1898" w:type="dxa"/>
            <w:vAlign w:val="top"/>
          </w:tcPr>
          <w:p>
            <w:pPr>
              <w:rPr>
                <w:rFonts w:ascii="Arial"/>
                <w:sz w:val="21"/>
              </w:rPr>
            </w:pPr>
            <w:r/>
          </w:p>
        </w:tc>
        <w:tc>
          <w:tcPr>
            <w:tcW w:w="1598" w:type="dxa"/>
            <w:vAlign w:val="top"/>
          </w:tcPr>
          <w:p>
            <w:pPr>
              <w:pStyle w:val="TableText"/>
              <w:ind w:left="736"/>
              <w:spacing w:before="106" w:line="192" w:lineRule="exact"/>
              <w:rPr/>
            </w:pPr>
            <w:r>
              <w:rPr>
                <w:position w:val="-3"/>
              </w:rPr>
              <w:t>D</w:t>
            </w:r>
          </w:p>
        </w:tc>
        <w:tc>
          <w:tcPr>
            <w:tcW w:w="1239" w:type="dxa"/>
            <w:vAlign w:val="top"/>
          </w:tcPr>
          <w:p>
            <w:pPr>
              <w:pStyle w:val="TableText"/>
              <w:ind w:left="557"/>
              <w:spacing w:before="104" w:line="194" w:lineRule="exact"/>
              <w:rPr/>
            </w:pPr>
            <w:r>
              <w:rPr>
                <w:position w:val="-3"/>
              </w:rPr>
              <w:t>C</w:t>
            </w:r>
          </w:p>
        </w:tc>
        <w:tc>
          <w:tcPr>
            <w:tcW w:w="1164" w:type="dxa"/>
            <w:vAlign w:val="top"/>
          </w:tcPr>
          <w:p>
            <w:pPr>
              <w:rPr>
                <w:rFonts w:ascii="Arial"/>
                <w:sz w:val="21"/>
              </w:rPr>
            </w:pPr>
            <w:r/>
          </w:p>
        </w:tc>
      </w:tr>
      <w:tr>
        <w:trPr>
          <w:trHeight w:val="308" w:hRule="atLeast"/>
        </w:trPr>
        <w:tc>
          <w:tcPr>
            <w:tcW w:w="2443" w:type="dxa"/>
            <w:vAlign w:val="top"/>
          </w:tcPr>
          <w:p>
            <w:pPr>
              <w:pStyle w:val="TableText"/>
              <w:ind w:left="254"/>
              <w:spacing w:before="44" w:line="195" w:lineRule="auto"/>
              <w:rPr/>
            </w:pPr>
            <w:r>
              <w:rPr>
                <w:spacing w:val="1"/>
              </w:rPr>
              <w:t>甲方其他部门代表</w:t>
            </w:r>
          </w:p>
        </w:tc>
        <w:tc>
          <w:tcPr>
            <w:tcW w:w="1598" w:type="dxa"/>
            <w:vAlign w:val="top"/>
          </w:tcPr>
          <w:p>
            <w:pPr>
              <w:pStyle w:val="TableText"/>
              <w:ind w:left="732"/>
              <w:spacing w:before="108" w:line="190" w:lineRule="exact"/>
              <w:rPr/>
            </w:pPr>
            <w:r>
              <w:rPr>
                <w:position w:val="-3"/>
              </w:rPr>
              <w:t>D</w:t>
            </w:r>
          </w:p>
        </w:tc>
        <w:tc>
          <w:tcPr>
            <w:tcW w:w="1898" w:type="dxa"/>
            <w:vAlign w:val="top"/>
          </w:tcPr>
          <w:p>
            <w:pPr>
              <w:rPr>
                <w:rFonts w:ascii="Arial"/>
                <w:sz w:val="21"/>
              </w:rPr>
            </w:pPr>
            <w:r/>
          </w:p>
        </w:tc>
        <w:tc>
          <w:tcPr>
            <w:tcW w:w="1598" w:type="dxa"/>
            <w:vAlign w:val="top"/>
          </w:tcPr>
          <w:p>
            <w:pPr>
              <w:rPr>
                <w:rFonts w:ascii="Arial"/>
                <w:sz w:val="21"/>
              </w:rPr>
            </w:pPr>
            <w:r/>
          </w:p>
        </w:tc>
        <w:tc>
          <w:tcPr>
            <w:tcW w:w="1239" w:type="dxa"/>
            <w:vAlign w:val="top"/>
          </w:tcPr>
          <w:p>
            <w:pPr>
              <w:pStyle w:val="TableText"/>
              <w:ind w:left="557"/>
              <w:spacing w:before="106" w:line="192" w:lineRule="exact"/>
              <w:rPr/>
            </w:pPr>
            <w:r>
              <w:rPr>
                <w:position w:val="-3"/>
              </w:rPr>
              <w:t>C</w:t>
            </w:r>
          </w:p>
        </w:tc>
        <w:tc>
          <w:tcPr>
            <w:tcW w:w="1164" w:type="dxa"/>
            <w:vAlign w:val="top"/>
          </w:tcPr>
          <w:p>
            <w:pPr>
              <w:rPr>
                <w:rFonts w:ascii="Arial"/>
                <w:sz w:val="21"/>
              </w:rPr>
            </w:pPr>
            <w:r/>
          </w:p>
        </w:tc>
      </w:tr>
      <w:tr>
        <w:trPr>
          <w:trHeight w:val="308" w:hRule="atLeast"/>
        </w:trPr>
        <w:tc>
          <w:tcPr>
            <w:tcW w:w="2443" w:type="dxa"/>
            <w:vAlign w:val="top"/>
          </w:tcPr>
          <w:p>
            <w:pPr>
              <w:pStyle w:val="TableText"/>
              <w:ind w:left="735"/>
              <w:spacing w:before="47" w:line="193" w:lineRule="auto"/>
              <w:rPr/>
            </w:pPr>
            <w:r>
              <w:rPr>
                <w:spacing w:val="3"/>
              </w:rPr>
              <w:t>我方领导</w:t>
            </w:r>
          </w:p>
        </w:tc>
        <w:tc>
          <w:tcPr>
            <w:tcW w:w="1598" w:type="dxa"/>
            <w:vAlign w:val="top"/>
          </w:tcPr>
          <w:p>
            <w:pPr>
              <w:rPr>
                <w:rFonts w:ascii="Arial"/>
                <w:sz w:val="21"/>
              </w:rPr>
            </w:pPr>
            <w:r/>
          </w:p>
        </w:tc>
        <w:tc>
          <w:tcPr>
            <w:tcW w:w="1898" w:type="dxa"/>
            <w:vAlign w:val="top"/>
          </w:tcPr>
          <w:p>
            <w:pPr>
              <w:rPr>
                <w:rFonts w:ascii="Arial"/>
                <w:sz w:val="21"/>
              </w:rPr>
            </w:pPr>
            <w:r/>
          </w:p>
        </w:tc>
        <w:tc>
          <w:tcPr>
            <w:tcW w:w="1598" w:type="dxa"/>
            <w:vAlign w:val="top"/>
          </w:tcPr>
          <w:p>
            <w:pPr>
              <w:rPr>
                <w:rFonts w:ascii="Arial"/>
                <w:sz w:val="21"/>
              </w:rPr>
            </w:pPr>
            <w:r/>
          </w:p>
        </w:tc>
        <w:tc>
          <w:tcPr>
            <w:tcW w:w="1239" w:type="dxa"/>
            <w:vAlign w:val="top"/>
          </w:tcPr>
          <w:p>
            <w:pPr>
              <w:pStyle w:val="TableText"/>
              <w:ind w:left="498"/>
              <w:spacing w:before="108" w:line="190" w:lineRule="exact"/>
              <w:rPr/>
            </w:pPr>
            <w:r>
              <w:rPr>
                <w:spacing w:val="-2"/>
                <w:position w:val="-3"/>
              </w:rPr>
              <w:t>DC</w:t>
            </w:r>
          </w:p>
        </w:tc>
        <w:tc>
          <w:tcPr>
            <w:tcW w:w="1164" w:type="dxa"/>
            <w:vAlign w:val="top"/>
          </w:tcPr>
          <w:p>
            <w:pPr>
              <w:rPr>
                <w:rFonts w:ascii="Arial"/>
                <w:sz w:val="21"/>
              </w:rPr>
            </w:pPr>
            <w:r/>
          </w:p>
        </w:tc>
      </w:tr>
      <w:tr>
        <w:trPr>
          <w:trHeight w:val="313" w:hRule="atLeast"/>
        </w:trPr>
        <w:tc>
          <w:tcPr>
            <w:tcW w:w="2443" w:type="dxa"/>
            <w:vAlign w:val="top"/>
          </w:tcPr>
          <w:p>
            <w:pPr>
              <w:pStyle w:val="TableText"/>
              <w:ind w:left="855"/>
              <w:spacing w:before="48" w:line="196" w:lineRule="auto"/>
              <w:rPr/>
            </w:pPr>
            <w:r>
              <w:rPr>
                <w:spacing w:val="5"/>
              </w:rPr>
              <w:t>供应商</w:t>
            </w:r>
          </w:p>
        </w:tc>
        <w:tc>
          <w:tcPr>
            <w:tcW w:w="1598" w:type="dxa"/>
            <w:vAlign w:val="top"/>
          </w:tcPr>
          <w:p>
            <w:pPr>
              <w:rPr>
                <w:rFonts w:ascii="Arial"/>
                <w:sz w:val="21"/>
              </w:rPr>
            </w:pPr>
            <w:r/>
          </w:p>
        </w:tc>
        <w:tc>
          <w:tcPr>
            <w:tcW w:w="1898" w:type="dxa"/>
            <w:vAlign w:val="top"/>
          </w:tcPr>
          <w:p>
            <w:pPr>
              <w:rPr>
                <w:rFonts w:ascii="Arial"/>
                <w:sz w:val="21"/>
              </w:rPr>
            </w:pPr>
            <w:r/>
          </w:p>
        </w:tc>
        <w:tc>
          <w:tcPr>
            <w:tcW w:w="1598" w:type="dxa"/>
            <w:vAlign w:val="top"/>
          </w:tcPr>
          <w:p>
            <w:pPr>
              <w:rPr>
                <w:rFonts w:ascii="Arial"/>
                <w:sz w:val="21"/>
              </w:rPr>
            </w:pPr>
            <w:r/>
          </w:p>
        </w:tc>
        <w:tc>
          <w:tcPr>
            <w:tcW w:w="1239" w:type="dxa"/>
            <w:vAlign w:val="top"/>
          </w:tcPr>
          <w:p>
            <w:pPr>
              <w:pStyle w:val="TableText"/>
              <w:ind w:left="498"/>
              <w:spacing w:before="110" w:line="193" w:lineRule="exact"/>
              <w:rPr/>
            </w:pPr>
            <w:r>
              <w:rPr>
                <w:spacing w:val="-2"/>
                <w:position w:val="-3"/>
              </w:rPr>
              <w:t>DC</w:t>
            </w:r>
          </w:p>
        </w:tc>
        <w:tc>
          <w:tcPr>
            <w:tcW w:w="1164" w:type="dxa"/>
            <w:vAlign w:val="top"/>
          </w:tcPr>
          <w:p>
            <w:pPr>
              <w:rPr>
                <w:rFonts w:ascii="Arial"/>
                <w:sz w:val="21"/>
              </w:rPr>
            </w:pPr>
            <w:r/>
          </w:p>
        </w:tc>
      </w:tr>
    </w:tbl>
    <w:p>
      <w:pPr>
        <w:pStyle w:val="BodyText"/>
        <w:ind w:left="125"/>
        <w:spacing w:before="55" w:line="219" w:lineRule="auto"/>
        <w:rPr>
          <w:sz w:val="26"/>
          <w:szCs w:val="26"/>
        </w:rPr>
      </w:pPr>
      <w:r>
        <w:rPr>
          <w:sz w:val="26"/>
          <w:szCs w:val="26"/>
          <w:spacing w:val="2"/>
        </w:rPr>
        <w:t>收尾300字</w:t>
      </w:r>
    </w:p>
    <w:p>
      <w:pPr>
        <w:pStyle w:val="BodyText"/>
        <w:ind w:left="105" w:right="91"/>
        <w:spacing w:before="310" w:line="249" w:lineRule="auto"/>
        <w:jc w:val="both"/>
        <w:rPr/>
      </w:pPr>
      <w:r>
        <w:rPr>
          <w:spacing w:val="11"/>
        </w:rPr>
        <w:t>其中4个过程需要介绍各个过程的执行要点，其实就是定义和</w:t>
      </w:r>
      <w:r>
        <w:rPr>
          <w:spacing w:val="10"/>
        </w:rPr>
        <w:t>作用，结合实际情况举例说明即</w:t>
      </w:r>
      <w:r>
        <w:rPr/>
        <w:t xml:space="preserve"> </w:t>
      </w:r>
      <w:r>
        <w:rPr>
          <w:spacing w:val="13"/>
        </w:rPr>
        <w:t>可各过程的执行要点结合绩效域去写一些内容是最佳的!4个过程的介绍</w:t>
      </w:r>
      <w:r>
        <w:rPr>
          <w:spacing w:val="12"/>
        </w:rPr>
        <w:t>和执行要点很简单，</w:t>
      </w:r>
      <w:r>
        <w:rPr/>
        <w:t xml:space="preserve"> </w:t>
      </w:r>
      <w:r>
        <w:rPr>
          <w:spacing w:val="10"/>
        </w:rPr>
        <w:t>关键是干系人参与评估矩阵，要在2个过程去写，因为规划干系人参与和监督干系人参与都有</w:t>
      </w:r>
      <w:r>
        <w:rPr>
          <w:spacing w:val="15"/>
        </w:rPr>
        <w:t xml:space="preserve"> </w:t>
      </w:r>
      <w:r>
        <w:rPr>
          <w:spacing w:val="9"/>
        </w:rPr>
        <w:t>干系人参与评估矩阵这个工具</w:t>
      </w:r>
    </w:p>
    <w:p>
      <w:pPr>
        <w:spacing w:line="249" w:lineRule="auto"/>
        <w:sectPr>
          <w:headerReference w:type="default" r:id="rId318"/>
          <w:footerReference w:type="default" r:id="rId83"/>
          <w:pgSz w:w="11910" w:h="16840"/>
          <w:pgMar w:top="1155" w:right="994" w:bottom="1139" w:left="964" w:header="801" w:footer="1021" w:gutter="0"/>
        </w:sectPr>
        <w:rPr/>
      </w:pPr>
    </w:p>
    <w:p>
      <w:pPr>
        <w:spacing w:line="362" w:lineRule="auto"/>
        <w:rPr>
          <w:rFonts w:ascii="Arial"/>
          <w:sz w:val="21"/>
        </w:rPr>
      </w:pPr>
      <w:r/>
    </w:p>
    <w:p>
      <w:pPr>
        <w:pStyle w:val="BodyText"/>
        <w:ind w:left="1890"/>
        <w:spacing w:before="98" w:line="219" w:lineRule="auto"/>
        <w:rPr>
          <w:sz w:val="30"/>
          <w:szCs w:val="30"/>
        </w:rPr>
      </w:pPr>
      <w:r>
        <w:rPr>
          <w:sz w:val="30"/>
          <w:szCs w:val="30"/>
          <w:b/>
          <w:bCs/>
          <w:spacing w:val="-1"/>
        </w:rPr>
        <w:t>2023年下半年论文写作试题</w:t>
      </w:r>
      <w:r>
        <w:rPr>
          <w:sz w:val="30"/>
          <w:szCs w:val="30"/>
          <w:spacing w:val="-1"/>
        </w:rPr>
        <w:t xml:space="preserve"> </w:t>
      </w:r>
      <w:r>
        <w:rPr>
          <w:sz w:val="30"/>
          <w:szCs w:val="30"/>
          <w:b/>
          <w:bCs/>
          <w:color w:val="FF1010"/>
          <w:spacing w:val="-1"/>
        </w:rPr>
        <w:t>(10月29日第2批)</w:t>
      </w:r>
    </w:p>
    <w:p>
      <w:pPr>
        <w:spacing w:line="75" w:lineRule="exact"/>
        <w:rPr/>
      </w:pPr>
      <w:r/>
    </w:p>
    <w:tbl>
      <w:tblPr>
        <w:tblStyle w:val="TableNormal"/>
        <w:tblW w:w="9810" w:type="dxa"/>
        <w:tblInd w:w="11"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7"/>
        <w:gridCol w:w="2249"/>
        <w:gridCol w:w="2597"/>
        <w:gridCol w:w="2527"/>
      </w:tblGrid>
      <w:tr>
        <w:trPr>
          <w:trHeight w:val="2535" w:hRule="atLeast"/>
        </w:trPr>
        <w:tc>
          <w:tcPr>
            <w:tcW w:w="2437" w:type="dxa"/>
            <w:vAlign w:val="top"/>
            <w:tcBorders>
              <w:right w:val="nil"/>
              <w:top w:val="single" w:color="000000" w:sz="2" w:space="0"/>
            </w:tcBorders>
          </w:tcPr>
          <w:p>
            <w:pPr>
              <w:spacing w:line="253" w:lineRule="auto"/>
              <w:rPr>
                <w:rFonts w:ascii="Arial"/>
                <w:sz w:val="21"/>
              </w:rPr>
            </w:pPr>
            <w:r/>
          </w:p>
          <w:p>
            <w:pPr>
              <w:ind w:firstLine="390"/>
              <w:spacing w:line="1680" w:lineRule="exact"/>
              <w:rPr/>
            </w:pPr>
            <w:r>
              <w:rPr>
                <w:position w:val="-33"/>
              </w:rPr>
              <w:drawing>
                <wp:inline distT="0" distB="0" distL="0" distR="0">
                  <wp:extent cx="1060386" cy="1066773"/>
                  <wp:effectExtent l="0" t="0" r="0" b="0"/>
                  <wp:docPr id="150" name="IM 150"/>
                  <wp:cNvGraphicFramePr/>
                  <a:graphic>
                    <a:graphicData uri="http://schemas.openxmlformats.org/drawingml/2006/picture">
                      <pic:pic>
                        <pic:nvPicPr>
                          <pic:cNvPr id="150" name="IM 150"/>
                          <pic:cNvPicPr/>
                        </pic:nvPicPr>
                        <pic:blipFill>
                          <a:blip r:embed="rId229"/>
                          <a:stretch>
                            <a:fillRect/>
                          </a:stretch>
                        </pic:blipFill>
                        <pic:spPr>
                          <a:xfrm rot="0">
                            <a:off x="0" y="0"/>
                            <a:ext cx="1060386" cy="1066773"/>
                          </a:xfrm>
                          <a:prstGeom prst="rect">
                            <a:avLst/>
                          </a:prstGeom>
                        </pic:spPr>
                      </pic:pic>
                    </a:graphicData>
                  </a:graphic>
                </wp:inline>
              </w:drawing>
            </w:r>
          </w:p>
          <w:p>
            <w:pPr>
              <w:pStyle w:val="TableText"/>
              <w:ind w:left="439"/>
              <w:spacing w:before="290" w:line="219" w:lineRule="auto"/>
              <w:rPr/>
            </w:pPr>
            <w:r>
              <w:rPr>
                <w:spacing w:val="-15"/>
                <w:w w:val="95"/>
              </w:rPr>
              <w:t>淘宝</w:t>
            </w:r>
            <w:r>
              <w:rPr>
                <w:rFonts w:ascii="Times New Roman" w:hAnsi="Times New Roman" w:eastAsia="Times New Roman" w:cs="Times New Roman"/>
                <w:spacing w:val="-15"/>
                <w:w w:val="95"/>
              </w:rPr>
              <w:t>APP</w:t>
            </w:r>
            <w:r>
              <w:rPr>
                <w:rFonts w:ascii="Times New Roman" w:hAnsi="Times New Roman" w:eastAsia="Times New Roman" w:cs="Times New Roman"/>
                <w:spacing w:val="-14"/>
              </w:rPr>
              <w:t xml:space="preserve"> </w:t>
            </w:r>
            <w:r>
              <w:rPr>
                <w:spacing w:val="-15"/>
                <w:w w:val="95"/>
              </w:rPr>
              <w:t>扫码购课</w:t>
            </w:r>
          </w:p>
        </w:tc>
        <w:tc>
          <w:tcPr>
            <w:tcW w:w="2249" w:type="dxa"/>
            <w:vAlign w:val="top"/>
            <w:tcBorders>
              <w:left w:val="nil"/>
              <w:right w:val="nil"/>
              <w:top w:val="single" w:color="000000" w:sz="2" w:space="0"/>
            </w:tcBorders>
          </w:tcPr>
          <w:p>
            <w:pPr>
              <w:spacing w:line="283" w:lineRule="auto"/>
              <w:rPr>
                <w:rFonts w:ascii="Arial"/>
                <w:sz w:val="21"/>
              </w:rPr>
            </w:pPr>
            <w:r/>
          </w:p>
          <w:p>
            <w:pPr>
              <w:ind w:firstLine="318"/>
              <w:spacing w:line="1640" w:lineRule="exact"/>
              <w:rPr/>
            </w:pPr>
            <w:r>
              <w:rPr>
                <w:position w:val="-32"/>
              </w:rPr>
              <w:drawing>
                <wp:inline distT="0" distB="0" distL="0" distR="0">
                  <wp:extent cx="1035051" cy="1041430"/>
                  <wp:effectExtent l="0" t="0" r="0" b="0"/>
                  <wp:docPr id="152" name="IM 152"/>
                  <wp:cNvGraphicFramePr/>
                  <a:graphic>
                    <a:graphicData uri="http://schemas.openxmlformats.org/drawingml/2006/picture">
                      <pic:pic>
                        <pic:nvPicPr>
                          <pic:cNvPr id="152" name="IM 152"/>
                          <pic:cNvPicPr/>
                        </pic:nvPicPr>
                        <pic:blipFill>
                          <a:blip r:embed="rId230"/>
                          <a:stretch>
                            <a:fillRect/>
                          </a:stretch>
                        </pic:blipFill>
                        <pic:spPr>
                          <a:xfrm rot="0">
                            <a:off x="0" y="0"/>
                            <a:ext cx="1035051" cy="1041430"/>
                          </a:xfrm>
                          <a:prstGeom prst="rect">
                            <a:avLst/>
                          </a:prstGeom>
                        </pic:spPr>
                      </pic:pic>
                    </a:graphicData>
                  </a:graphic>
                </wp:inline>
              </w:drawing>
            </w:r>
          </w:p>
          <w:p>
            <w:pPr>
              <w:pStyle w:val="TableText"/>
              <w:ind w:left="618"/>
              <w:spacing w:before="299" w:line="219" w:lineRule="auto"/>
              <w:rPr/>
            </w:pPr>
            <w:r>
              <w:rPr>
                <w:spacing w:val="-23"/>
                <w:w w:val="99"/>
              </w:rPr>
              <w:t>微信公众号</w:t>
            </w:r>
          </w:p>
        </w:tc>
        <w:tc>
          <w:tcPr>
            <w:tcW w:w="2597" w:type="dxa"/>
            <w:vAlign w:val="top"/>
            <w:tcBorders>
              <w:left w:val="nil"/>
              <w:right w:val="nil"/>
              <w:top w:val="single" w:color="000000" w:sz="2" w:space="0"/>
            </w:tcBorders>
          </w:tcPr>
          <w:p>
            <w:pPr>
              <w:ind w:firstLine="299"/>
              <w:spacing w:before="74" w:line="2081" w:lineRule="exact"/>
              <w:rPr/>
            </w:pPr>
            <w:r>
              <w:rPr>
                <w:position w:val="-41"/>
              </w:rPr>
              <w:drawing>
                <wp:inline distT="0" distB="0" distL="0" distR="0">
                  <wp:extent cx="1314423" cy="1320848"/>
                  <wp:effectExtent l="0" t="0" r="0" b="0"/>
                  <wp:docPr id="154" name="IM 154"/>
                  <wp:cNvGraphicFramePr/>
                  <a:graphic>
                    <a:graphicData uri="http://schemas.openxmlformats.org/drawingml/2006/picture">
                      <pic:pic>
                        <pic:nvPicPr>
                          <pic:cNvPr id="154" name="IM 154"/>
                          <pic:cNvPicPr/>
                        </pic:nvPicPr>
                        <pic:blipFill>
                          <a:blip r:embed="rId321"/>
                          <a:stretch>
                            <a:fillRect/>
                          </a:stretch>
                        </pic:blipFill>
                        <pic:spPr>
                          <a:xfrm rot="0">
                            <a:off x="0" y="0"/>
                            <a:ext cx="1314423" cy="1320848"/>
                          </a:xfrm>
                          <a:prstGeom prst="rect">
                            <a:avLst/>
                          </a:prstGeom>
                        </pic:spPr>
                      </pic:pic>
                    </a:graphicData>
                  </a:graphic>
                </wp:inline>
              </w:drawing>
            </w:r>
          </w:p>
          <w:p>
            <w:pPr>
              <w:pStyle w:val="TableText"/>
              <w:ind w:left="779"/>
              <w:spacing w:before="69" w:line="219" w:lineRule="auto"/>
              <w:rPr/>
            </w:pPr>
            <w:r>
              <w:rPr>
                <w:spacing w:val="-20"/>
                <w:w w:val="98"/>
              </w:rPr>
              <w:t>野人老师抖音</w:t>
            </w:r>
          </w:p>
        </w:tc>
        <w:tc>
          <w:tcPr>
            <w:tcW w:w="2527" w:type="dxa"/>
            <w:vAlign w:val="top"/>
            <w:tcBorders>
              <w:left w:val="nil"/>
              <w:top w:val="single" w:color="000000" w:sz="2" w:space="0"/>
            </w:tcBorders>
          </w:tcPr>
          <w:p>
            <w:pPr>
              <w:ind w:firstLine="231"/>
              <w:spacing w:before="165" w:line="1879" w:lineRule="exact"/>
              <w:rPr/>
            </w:pPr>
            <w:r>
              <w:rPr>
                <w:position w:val="-37"/>
              </w:rPr>
              <w:drawing>
                <wp:inline distT="0" distB="0" distL="0" distR="0">
                  <wp:extent cx="1200148" cy="1193703"/>
                  <wp:effectExtent l="0" t="0" r="0" b="0"/>
                  <wp:docPr id="156" name="IM 156"/>
                  <wp:cNvGraphicFramePr/>
                  <a:graphic>
                    <a:graphicData uri="http://schemas.openxmlformats.org/drawingml/2006/picture">
                      <pic:pic>
                        <pic:nvPicPr>
                          <pic:cNvPr id="156" name="IM 156"/>
                          <pic:cNvPicPr/>
                        </pic:nvPicPr>
                        <pic:blipFill>
                          <a:blip r:embed="rId232"/>
                          <a:stretch>
                            <a:fillRect/>
                          </a:stretch>
                        </pic:blipFill>
                        <pic:spPr>
                          <a:xfrm rot="0">
                            <a:off x="0" y="0"/>
                            <a:ext cx="1200148" cy="1193703"/>
                          </a:xfrm>
                          <a:prstGeom prst="rect">
                            <a:avLst/>
                          </a:prstGeom>
                        </pic:spPr>
                      </pic:pic>
                    </a:graphicData>
                  </a:graphic>
                </wp:inline>
              </w:drawing>
            </w:r>
          </w:p>
          <w:p>
            <w:pPr>
              <w:pStyle w:val="TableText"/>
              <w:ind w:left="501"/>
              <w:spacing w:before="178" w:line="219" w:lineRule="auto"/>
              <w:rPr/>
            </w:pPr>
            <w:r>
              <w:rPr>
                <w:spacing w:val="-23"/>
                <w:w w:val="99"/>
              </w:rPr>
              <w:t>野人老师小红书</w:t>
            </w:r>
          </w:p>
        </w:tc>
      </w:tr>
    </w:tbl>
    <w:p>
      <w:pPr>
        <w:spacing w:line="250" w:lineRule="auto"/>
        <w:rPr>
          <w:rFonts w:ascii="Arial"/>
          <w:sz w:val="21"/>
        </w:rPr>
      </w:pPr>
      <w:r/>
    </w:p>
    <w:p>
      <w:pPr>
        <w:pStyle w:val="BodyText"/>
        <w:ind w:left="16"/>
        <w:spacing w:before="78" w:line="219" w:lineRule="auto"/>
        <w:rPr>
          <w:sz w:val="24"/>
          <w:szCs w:val="24"/>
        </w:rPr>
      </w:pPr>
      <w:r>
        <w:rPr>
          <w:sz w:val="24"/>
          <w:szCs w:val="24"/>
          <w:spacing w:val="-3"/>
        </w:rPr>
        <w:t>请以“论信息系统项目的工作绩效域”为题进行论述：</w:t>
      </w:r>
    </w:p>
    <w:p>
      <w:pPr>
        <w:pStyle w:val="BodyText"/>
        <w:ind w:left="16" w:right="86"/>
        <w:spacing w:before="25" w:line="232" w:lineRule="auto"/>
        <w:rPr>
          <w:sz w:val="24"/>
          <w:szCs w:val="24"/>
        </w:rPr>
      </w:pPr>
      <w:r>
        <w:rPr>
          <w:sz w:val="24"/>
          <w:szCs w:val="24"/>
          <w:spacing w:val="4"/>
        </w:rPr>
        <w:t>1、概要叙述你参与管理过的信息系统项目(项</w:t>
      </w:r>
      <w:r>
        <w:rPr>
          <w:sz w:val="24"/>
          <w:szCs w:val="24"/>
          <w:spacing w:val="3"/>
        </w:rPr>
        <w:t>目的背景、项目规模、发起单位、目的、项目</w:t>
      </w:r>
      <w:r>
        <w:rPr>
          <w:sz w:val="24"/>
          <w:szCs w:val="24"/>
        </w:rPr>
        <w:t xml:space="preserve"> </w:t>
      </w:r>
      <w:r>
        <w:rPr>
          <w:sz w:val="24"/>
          <w:szCs w:val="24"/>
          <w:spacing w:val="7"/>
        </w:rPr>
        <w:t>内容、组织结构、项目周期、交付的成果等),并说明</w:t>
      </w:r>
      <w:r>
        <w:rPr>
          <w:sz w:val="24"/>
          <w:szCs w:val="24"/>
          <w:spacing w:val="6"/>
        </w:rPr>
        <w:t>你在其中承担的工作(项目背景要求本</w:t>
      </w:r>
      <w:r>
        <w:rPr>
          <w:sz w:val="24"/>
          <w:szCs w:val="24"/>
        </w:rPr>
        <w:t xml:space="preserve"> </w:t>
      </w:r>
      <w:r>
        <w:rPr>
          <w:sz w:val="24"/>
          <w:szCs w:val="24"/>
          <w:spacing w:val="5"/>
        </w:rPr>
        <w:t>人真实经历，不得抄袭及杜撰)。</w:t>
      </w:r>
    </w:p>
    <w:p>
      <w:pPr>
        <w:pStyle w:val="BodyText"/>
        <w:spacing w:before="45" w:line="219" w:lineRule="auto"/>
        <w:jc w:val="right"/>
        <w:rPr>
          <w:sz w:val="24"/>
          <w:szCs w:val="24"/>
        </w:rPr>
      </w:pPr>
      <w:r>
        <w:rPr>
          <w:sz w:val="24"/>
          <w:szCs w:val="24"/>
          <w:spacing w:val="-3"/>
        </w:rPr>
        <w:t>2、请结合你所叙述的信息系统项目，围绕以下要点论述你对信息系统项目工作绩效域的认识：</w:t>
      </w:r>
    </w:p>
    <w:p>
      <w:pPr>
        <w:pStyle w:val="BodyText"/>
        <w:ind w:left="146"/>
        <w:spacing w:before="25" w:line="220" w:lineRule="auto"/>
        <w:rPr>
          <w:sz w:val="24"/>
          <w:szCs w:val="24"/>
        </w:rPr>
      </w:pPr>
      <w:r>
        <w:rPr>
          <w:sz w:val="24"/>
          <w:szCs w:val="24"/>
          <w:spacing w:val="8"/>
        </w:rPr>
        <w:t>(1)项目工作绩效域的绩效要点</w:t>
      </w:r>
    </w:p>
    <w:p>
      <w:pPr>
        <w:pStyle w:val="BodyText"/>
        <w:ind w:left="156"/>
        <w:spacing w:before="13" w:line="219" w:lineRule="auto"/>
        <w:rPr>
          <w:sz w:val="24"/>
          <w:szCs w:val="24"/>
        </w:rPr>
      </w:pPr>
      <w:r>
        <w:rPr>
          <w:sz w:val="24"/>
          <w:szCs w:val="24"/>
          <w:spacing w:val="6"/>
        </w:rPr>
        <w:t>(2)哪些工作绩效域更需要重点管理</w:t>
      </w:r>
    </w:p>
    <w:p>
      <w:pPr>
        <w:pStyle w:val="BodyText"/>
        <w:ind w:left="16" w:right="82"/>
        <w:spacing w:before="26" w:line="247" w:lineRule="auto"/>
        <w:rPr>
          <w:sz w:val="24"/>
          <w:szCs w:val="24"/>
        </w:rPr>
      </w:pPr>
      <w:r>
        <w:rPr>
          <w:sz w:val="24"/>
          <w:szCs w:val="24"/>
          <w:spacing w:val="1"/>
        </w:rPr>
        <w:t>3、请结合你所参与管理过的信息系统项目，论述你进行项目工作绩效域的</w:t>
      </w:r>
      <w:r>
        <w:rPr>
          <w:sz w:val="24"/>
          <w:szCs w:val="24"/>
        </w:rPr>
        <w:t>具体做法，并总结 </w:t>
      </w:r>
      <w:r>
        <w:rPr>
          <w:sz w:val="24"/>
          <w:szCs w:val="24"/>
          <w:spacing w:val="-5"/>
        </w:rPr>
        <w:t>心得体会。</w:t>
      </w:r>
    </w:p>
    <w:p>
      <w:pPr>
        <w:pStyle w:val="BodyText"/>
        <w:spacing w:before="304" w:line="219" w:lineRule="auto"/>
        <w:rPr>
          <w:sz w:val="24"/>
          <w:szCs w:val="24"/>
        </w:rPr>
      </w:pPr>
      <w:r>
        <w:rPr>
          <w:sz w:val="24"/>
          <w:szCs w:val="24"/>
          <w:b/>
          <w:bCs/>
          <w:spacing w:val="1"/>
        </w:rPr>
        <w:t>【野人老师点评】</w:t>
      </w:r>
    </w:p>
    <w:p>
      <w:pPr>
        <w:pStyle w:val="BodyText"/>
        <w:ind w:left="16"/>
        <w:spacing w:before="19" w:line="219" w:lineRule="auto"/>
        <w:rPr>
          <w:sz w:val="24"/>
          <w:szCs w:val="24"/>
        </w:rPr>
      </w:pPr>
      <w:r>
        <w:rPr>
          <w:sz w:val="24"/>
          <w:szCs w:val="24"/>
          <w:spacing w:val="-8"/>
        </w:rPr>
        <w:t>建议的写作思路：</w:t>
      </w:r>
    </w:p>
    <w:p>
      <w:pPr>
        <w:pStyle w:val="BodyText"/>
        <w:ind w:left="16"/>
        <w:spacing w:before="35" w:line="219" w:lineRule="auto"/>
        <w:rPr>
          <w:sz w:val="24"/>
          <w:szCs w:val="24"/>
        </w:rPr>
      </w:pPr>
      <w:r>
        <w:rPr>
          <w:sz w:val="24"/>
          <w:szCs w:val="24"/>
          <w:spacing w:val="20"/>
        </w:rPr>
        <w:t>背景500字</w:t>
      </w:r>
    </w:p>
    <w:p>
      <w:pPr>
        <w:pStyle w:val="BodyText"/>
        <w:ind w:left="16" w:right="77"/>
        <w:spacing w:before="24" w:line="239" w:lineRule="auto"/>
        <w:rPr>
          <w:sz w:val="24"/>
          <w:szCs w:val="24"/>
        </w:rPr>
      </w:pPr>
      <w:r>
        <w:rPr>
          <w:sz w:val="24"/>
          <w:szCs w:val="24"/>
          <w:spacing w:val="3"/>
        </w:rPr>
        <w:t>过渡段300 字左右，或者也可以单独写一个论点介</w:t>
      </w:r>
      <w:r>
        <w:rPr>
          <w:sz w:val="24"/>
          <w:szCs w:val="24"/>
          <w:spacing w:val="2"/>
        </w:rPr>
        <w:t>绍【宏观介绍一下工作绩效域绩效要点：</w:t>
      </w:r>
      <w:r>
        <w:rPr>
          <w:sz w:val="24"/>
          <w:szCs w:val="24"/>
        </w:rPr>
        <w:t xml:space="preserve"> </w:t>
      </w:r>
      <w:r>
        <w:rPr>
          <w:sz w:val="24"/>
          <w:szCs w:val="24"/>
          <w:spacing w:val="-2"/>
        </w:rPr>
        <w:t>为了有效执行项目工作绩效域，项目经理需要重点关注：项目过程、项目制约因</w:t>
      </w:r>
      <w:r>
        <w:rPr>
          <w:sz w:val="24"/>
          <w:szCs w:val="24"/>
          <w:spacing w:val="-3"/>
        </w:rPr>
        <w:t>素、专注于工</w:t>
      </w:r>
      <w:r>
        <w:rPr>
          <w:sz w:val="24"/>
          <w:szCs w:val="24"/>
        </w:rPr>
        <w:t xml:space="preserve"> </w:t>
      </w:r>
      <w:r>
        <w:rPr>
          <w:sz w:val="24"/>
          <w:szCs w:val="24"/>
          <w:spacing w:val="-2"/>
        </w:rPr>
        <w:t>作过程和能力、管理沟通和参与、管理实物资源、处理采购事宜、监督新工作和变更、学习与</w:t>
      </w:r>
      <w:r>
        <w:rPr>
          <w:sz w:val="24"/>
          <w:szCs w:val="24"/>
        </w:rPr>
        <w:t xml:space="preserve"> </w:t>
      </w:r>
      <w:r>
        <w:rPr>
          <w:sz w:val="24"/>
          <w:szCs w:val="24"/>
        </w:rPr>
        <w:t>持续改进。可以简单介绍下各个绩效要点大致是做什么的；然后根据项目</w:t>
      </w:r>
      <w:r>
        <w:rPr>
          <w:rFonts w:ascii="Times New Roman" w:hAnsi="Times New Roman" w:eastAsia="Times New Roman" w:cs="Times New Roman"/>
          <w:sz w:val="24"/>
          <w:szCs w:val="24"/>
        </w:rPr>
        <w:t>XX</w:t>
      </w:r>
      <w:r>
        <w:rPr>
          <w:rFonts w:ascii="Times New Roman" w:hAnsi="Times New Roman" w:eastAsia="Times New Roman" w:cs="Times New Roman"/>
          <w:sz w:val="24"/>
          <w:szCs w:val="24"/>
          <w:spacing w:val="-12"/>
        </w:rPr>
        <w:t xml:space="preserve"> </w:t>
      </w:r>
      <w:r>
        <w:rPr>
          <w:sz w:val="24"/>
          <w:szCs w:val="24"/>
        </w:rPr>
        <w:t>情况，我</w:t>
      </w:r>
      <w:r>
        <w:rPr>
          <w:sz w:val="24"/>
          <w:szCs w:val="24"/>
          <w:spacing w:val="-1"/>
        </w:rPr>
        <w:t>重点管</w:t>
      </w:r>
      <w:r>
        <w:rPr>
          <w:sz w:val="24"/>
          <w:szCs w:val="24"/>
        </w:rPr>
        <w:t xml:space="preserve"> </w:t>
      </w:r>
      <w:r>
        <w:rPr>
          <w:sz w:val="24"/>
          <w:szCs w:val="24"/>
          <w:spacing w:val="-1"/>
        </w:rPr>
        <w:t>理了</w:t>
      </w:r>
      <w:r>
        <w:rPr>
          <w:rFonts w:ascii="Times New Roman" w:hAnsi="Times New Roman" w:eastAsia="Times New Roman" w:cs="Times New Roman"/>
          <w:sz w:val="24"/>
          <w:szCs w:val="24"/>
          <w:spacing w:val="-1"/>
        </w:rPr>
        <w:t>XX</w:t>
      </w:r>
      <w:r>
        <w:rPr>
          <w:sz w:val="24"/>
          <w:szCs w:val="24"/>
          <w:spacing w:val="-1"/>
        </w:rPr>
        <w:t>、</w:t>
      </w:r>
      <w:r>
        <w:rPr>
          <w:rFonts w:ascii="Times New Roman" w:hAnsi="Times New Roman" w:eastAsia="Times New Roman" w:cs="Times New Roman"/>
          <w:sz w:val="24"/>
          <w:szCs w:val="24"/>
          <w:spacing w:val="-1"/>
        </w:rPr>
        <w:t>XX</w:t>
      </w:r>
      <w:r>
        <w:rPr>
          <w:sz w:val="24"/>
          <w:szCs w:val="24"/>
          <w:spacing w:val="-1"/>
        </w:rPr>
        <w:t>、</w:t>
      </w:r>
      <w:r>
        <w:rPr>
          <w:rFonts w:ascii="Times New Roman" w:hAnsi="Times New Roman" w:eastAsia="Times New Roman" w:cs="Times New Roman"/>
          <w:sz w:val="24"/>
          <w:szCs w:val="24"/>
          <w:spacing w:val="-1"/>
        </w:rPr>
        <w:t>XX,</w:t>
      </w:r>
      <w:r>
        <w:rPr>
          <w:rFonts w:ascii="Times New Roman" w:hAnsi="Times New Roman" w:eastAsia="Times New Roman" w:cs="Times New Roman"/>
          <w:sz w:val="24"/>
          <w:szCs w:val="24"/>
        </w:rPr>
        <w:t xml:space="preserve"> </w:t>
      </w:r>
      <w:r>
        <w:rPr>
          <w:sz w:val="24"/>
          <w:szCs w:val="24"/>
          <w:spacing w:val="-1"/>
        </w:rPr>
        <w:t>然后可以以3—8个需要重点管理的绩效要点展开；比如资源里面的控制资</w:t>
      </w:r>
      <w:r>
        <w:rPr>
          <w:sz w:val="24"/>
          <w:szCs w:val="24"/>
        </w:rPr>
        <w:t xml:space="preserve"> </w:t>
      </w:r>
      <w:r>
        <w:rPr>
          <w:sz w:val="24"/>
          <w:szCs w:val="24"/>
          <w:spacing w:val="-2"/>
        </w:rPr>
        <w:t>源可以写一个点；比如实施整体变更控制也可以写一个点，比如管理项</w:t>
      </w:r>
      <w:r>
        <w:rPr>
          <w:sz w:val="24"/>
          <w:szCs w:val="24"/>
          <w:spacing w:val="-3"/>
        </w:rPr>
        <w:t>目知识可结合学习和持</w:t>
      </w:r>
      <w:r>
        <w:rPr>
          <w:sz w:val="24"/>
          <w:szCs w:val="24"/>
        </w:rPr>
        <w:t xml:space="preserve"> </w:t>
      </w:r>
      <w:r>
        <w:rPr>
          <w:sz w:val="24"/>
          <w:szCs w:val="24"/>
          <w:spacing w:val="14"/>
        </w:rPr>
        <w:t>续改进写1个点等等】</w:t>
      </w:r>
    </w:p>
    <w:p>
      <w:pPr>
        <w:pStyle w:val="BodyText"/>
        <w:ind w:left="16"/>
        <w:spacing w:before="317" w:line="219" w:lineRule="auto"/>
        <w:rPr>
          <w:sz w:val="24"/>
          <w:szCs w:val="24"/>
        </w:rPr>
      </w:pPr>
      <w:r>
        <w:rPr>
          <w:sz w:val="24"/>
          <w:szCs w:val="24"/>
        </w:rPr>
        <w:t>一、项目过程【随便编，可以写质量相关的等等】</w:t>
      </w:r>
    </w:p>
    <w:p>
      <w:pPr>
        <w:pStyle w:val="BodyText"/>
        <w:ind w:left="16"/>
        <w:spacing w:before="23" w:line="219" w:lineRule="auto"/>
        <w:rPr>
          <w:sz w:val="24"/>
          <w:szCs w:val="24"/>
        </w:rPr>
      </w:pPr>
      <w:r>
        <w:rPr>
          <w:sz w:val="24"/>
          <w:szCs w:val="24"/>
        </w:rPr>
        <w:t>二、项目制约因素【可以写进度、成本、质量、政策等等】</w:t>
      </w:r>
    </w:p>
    <w:p>
      <w:pPr>
        <w:pStyle w:val="BodyText"/>
        <w:ind w:left="16"/>
        <w:spacing w:before="47" w:line="219" w:lineRule="auto"/>
        <w:rPr>
          <w:sz w:val="24"/>
          <w:szCs w:val="24"/>
        </w:rPr>
      </w:pPr>
      <w:r>
        <w:rPr>
          <w:sz w:val="24"/>
          <w:szCs w:val="24"/>
        </w:rPr>
        <w:t>三、专注于工作过程和能力【可结合建设团队、管理团队</w:t>
      </w:r>
      <w:r>
        <w:rPr>
          <w:sz w:val="24"/>
          <w:szCs w:val="24"/>
          <w:spacing w:val="-1"/>
        </w:rPr>
        <w:t>写】</w:t>
      </w:r>
    </w:p>
    <w:p>
      <w:pPr>
        <w:pStyle w:val="BodyText"/>
        <w:ind w:left="16"/>
        <w:spacing w:before="24" w:line="219" w:lineRule="auto"/>
        <w:rPr>
          <w:sz w:val="24"/>
          <w:szCs w:val="24"/>
        </w:rPr>
      </w:pPr>
      <w:r>
        <w:rPr>
          <w:sz w:val="24"/>
          <w:szCs w:val="24"/>
          <w:spacing w:val="-2"/>
        </w:rPr>
        <w:t>四</w:t>
      </w:r>
      <w:r>
        <w:rPr>
          <w:sz w:val="24"/>
          <w:szCs w:val="24"/>
          <w:spacing w:val="-52"/>
        </w:rPr>
        <w:t xml:space="preserve"> </w:t>
      </w:r>
      <w:r>
        <w:rPr>
          <w:sz w:val="24"/>
          <w:szCs w:val="24"/>
          <w:spacing w:val="-2"/>
        </w:rPr>
        <w:t>、管理沟通和参与【可结合管理沟通、监督沟通、管理、监督干系人参与写】</w:t>
      </w:r>
    </w:p>
    <w:p>
      <w:pPr>
        <w:pStyle w:val="BodyText"/>
        <w:ind w:left="16"/>
        <w:spacing w:before="17" w:line="219" w:lineRule="auto"/>
        <w:rPr>
          <w:sz w:val="24"/>
          <w:szCs w:val="24"/>
        </w:rPr>
      </w:pPr>
      <w:r>
        <w:rPr>
          <w:sz w:val="24"/>
          <w:szCs w:val="24"/>
          <w:spacing w:val="-5"/>
        </w:rPr>
        <w:t>五</w:t>
      </w:r>
      <w:r>
        <w:rPr>
          <w:sz w:val="24"/>
          <w:szCs w:val="24"/>
          <w:spacing w:val="-42"/>
        </w:rPr>
        <w:t xml:space="preserve"> </w:t>
      </w:r>
      <w:r>
        <w:rPr>
          <w:sz w:val="24"/>
          <w:szCs w:val="24"/>
          <w:spacing w:val="-5"/>
        </w:rPr>
        <w:t>、管理实物资源【可结合控制资源写】</w:t>
      </w:r>
    </w:p>
    <w:p>
      <w:pPr>
        <w:pStyle w:val="BodyText"/>
        <w:ind w:left="16"/>
        <w:spacing w:before="33" w:line="219" w:lineRule="auto"/>
        <w:rPr>
          <w:sz w:val="24"/>
          <w:szCs w:val="24"/>
        </w:rPr>
      </w:pPr>
      <w:r>
        <w:rPr>
          <w:sz w:val="24"/>
          <w:szCs w:val="24"/>
        </w:rPr>
        <w:t>六、处理采购事宜【可结合实施采购、控制采购</w:t>
      </w:r>
      <w:r>
        <w:rPr>
          <w:sz w:val="24"/>
          <w:szCs w:val="24"/>
          <w:spacing w:val="-1"/>
        </w:rPr>
        <w:t>写】</w:t>
      </w:r>
    </w:p>
    <w:p>
      <w:pPr>
        <w:pStyle w:val="BodyText"/>
        <w:ind w:left="16"/>
        <w:spacing w:before="18" w:line="220" w:lineRule="auto"/>
        <w:rPr>
          <w:sz w:val="24"/>
          <w:szCs w:val="24"/>
        </w:rPr>
      </w:pPr>
      <w:r>
        <w:rPr>
          <w:sz w:val="24"/>
          <w:szCs w:val="24"/>
        </w:rPr>
        <w:t>七、监督新工作和变更【可结合监控项目工作、实施整体变更控制写】</w:t>
      </w:r>
    </w:p>
    <w:p>
      <w:pPr>
        <w:pStyle w:val="BodyText"/>
        <w:ind w:left="16" w:right="4807"/>
        <w:spacing w:before="33" w:line="229" w:lineRule="auto"/>
        <w:rPr>
          <w:sz w:val="24"/>
          <w:szCs w:val="24"/>
        </w:rPr>
      </w:pPr>
      <w:r>
        <w:rPr>
          <w:sz w:val="24"/>
          <w:szCs w:val="24"/>
          <w:spacing w:val="-1"/>
        </w:rPr>
        <w:t>八、学习与持续改进【可结合管理项目知识写】</w:t>
      </w:r>
      <w:r>
        <w:rPr>
          <w:sz w:val="24"/>
          <w:szCs w:val="24"/>
          <w:spacing w:val="10"/>
        </w:rPr>
        <w:t xml:space="preserve"> </w:t>
      </w:r>
      <w:r>
        <w:rPr>
          <w:sz w:val="24"/>
          <w:szCs w:val="24"/>
          <w:spacing w:val="20"/>
        </w:rPr>
        <w:t>收尾300字</w:t>
      </w:r>
    </w:p>
    <w:p>
      <w:pPr>
        <w:spacing w:line="254" w:lineRule="auto"/>
        <w:rPr>
          <w:rFonts w:ascii="Arial"/>
          <w:sz w:val="21"/>
        </w:rPr>
      </w:pPr>
      <w:r/>
    </w:p>
    <w:p>
      <w:pPr>
        <w:pStyle w:val="BodyText"/>
        <w:ind w:left="16"/>
        <w:spacing w:before="78" w:line="219" w:lineRule="auto"/>
        <w:rPr>
          <w:sz w:val="24"/>
          <w:szCs w:val="24"/>
        </w:rPr>
      </w:pPr>
      <w:r>
        <w:rPr>
          <w:sz w:val="24"/>
          <w:szCs w:val="24"/>
          <w:spacing w:val="4"/>
        </w:rPr>
        <w:t>哪些工作绩效域需要重点管理，说明不需要把8个都写全，挑几个自己熟悉的写就可以!</w:t>
      </w:r>
    </w:p>
    <w:p>
      <w:pPr>
        <w:spacing w:line="219" w:lineRule="auto"/>
        <w:sectPr>
          <w:headerReference w:type="default" r:id="rId319"/>
          <w:footerReference w:type="default" r:id="rId320"/>
          <w:pgSz w:w="11910" w:h="16840"/>
          <w:pgMar w:top="1146" w:right="1012" w:bottom="1139" w:left="1043" w:header="776" w:footer="1021" w:gutter="0"/>
        </w:sectPr>
        <w:rPr>
          <w:sz w:val="24"/>
          <w:szCs w:val="24"/>
        </w:rPr>
      </w:pPr>
    </w:p>
    <w:p>
      <w:pPr>
        <w:spacing w:line="365" w:lineRule="auto"/>
        <w:rPr>
          <w:rFonts w:ascii="Arial"/>
          <w:sz w:val="21"/>
        </w:rPr>
      </w:pPr>
      <w:r/>
    </w:p>
    <w:p>
      <w:pPr>
        <w:pStyle w:val="BodyText"/>
        <w:ind w:left="1974"/>
        <w:spacing w:before="95" w:line="219" w:lineRule="auto"/>
        <w:rPr>
          <w:sz w:val="29"/>
          <w:szCs w:val="29"/>
        </w:rPr>
      </w:pPr>
      <w:r>
        <w:rPr>
          <w:sz w:val="29"/>
          <w:szCs w:val="29"/>
          <w:b/>
          <w:bCs/>
          <w:spacing w:val="9"/>
        </w:rPr>
        <w:t>2023年下半年论文写作试题</w:t>
      </w:r>
      <w:r>
        <w:rPr>
          <w:sz w:val="29"/>
          <w:szCs w:val="29"/>
          <w:spacing w:val="-10"/>
        </w:rPr>
        <w:t xml:space="preserve"> </w:t>
      </w:r>
      <w:r>
        <w:rPr>
          <w:sz w:val="29"/>
          <w:szCs w:val="29"/>
          <w:b/>
          <w:bCs/>
          <w:color w:val="FF2010"/>
          <w:spacing w:val="9"/>
        </w:rPr>
        <w:t>(11月4日第3批)</w:t>
      </w:r>
    </w:p>
    <w:p>
      <w:pPr>
        <w:spacing w:line="77" w:lineRule="exact"/>
        <w:rPr/>
      </w:pPr>
      <w:r/>
    </w:p>
    <w:tbl>
      <w:tblPr>
        <w:tblStyle w:val="TableNormal"/>
        <w:tblW w:w="98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57"/>
        <w:gridCol w:w="2249"/>
        <w:gridCol w:w="2597"/>
        <w:gridCol w:w="2517"/>
      </w:tblGrid>
      <w:tr>
        <w:trPr>
          <w:trHeight w:val="2535" w:hRule="atLeast"/>
        </w:trPr>
        <w:tc>
          <w:tcPr>
            <w:tcW w:w="2457" w:type="dxa"/>
            <w:vAlign w:val="top"/>
            <w:tcBorders>
              <w:right w:val="nil"/>
              <w:top w:val="single" w:color="000000" w:sz="2" w:space="0"/>
            </w:tcBorders>
          </w:tcPr>
          <w:p>
            <w:pPr>
              <w:spacing w:line="253" w:lineRule="auto"/>
              <w:rPr>
                <w:rFonts w:ascii="Arial"/>
                <w:sz w:val="21"/>
              </w:rPr>
            </w:pPr>
            <w:r/>
          </w:p>
          <w:p>
            <w:pPr>
              <w:ind w:firstLine="410"/>
              <w:spacing w:line="1680" w:lineRule="exact"/>
              <w:rPr/>
            </w:pPr>
            <w:r>
              <w:rPr>
                <w:position w:val="-33"/>
              </w:rPr>
              <w:drawing>
                <wp:inline distT="0" distB="0" distL="0" distR="0">
                  <wp:extent cx="1060386" cy="1066773"/>
                  <wp:effectExtent l="0" t="0" r="0" b="0"/>
                  <wp:docPr id="158" name="IM 158"/>
                  <wp:cNvGraphicFramePr/>
                  <a:graphic>
                    <a:graphicData uri="http://schemas.openxmlformats.org/drawingml/2006/picture">
                      <pic:pic>
                        <pic:nvPicPr>
                          <pic:cNvPr id="158" name="IM 158"/>
                          <pic:cNvPicPr/>
                        </pic:nvPicPr>
                        <pic:blipFill>
                          <a:blip r:embed="rId239"/>
                          <a:stretch>
                            <a:fillRect/>
                          </a:stretch>
                        </pic:blipFill>
                        <pic:spPr>
                          <a:xfrm rot="0">
                            <a:off x="0" y="0"/>
                            <a:ext cx="1060386" cy="1066773"/>
                          </a:xfrm>
                          <a:prstGeom prst="rect">
                            <a:avLst/>
                          </a:prstGeom>
                        </pic:spPr>
                      </pic:pic>
                    </a:graphicData>
                  </a:graphic>
                </wp:inline>
              </w:drawing>
            </w:r>
          </w:p>
          <w:p>
            <w:pPr>
              <w:pStyle w:val="TableText"/>
              <w:ind w:left="459"/>
              <w:spacing w:before="299" w:line="219" w:lineRule="auto"/>
              <w:rPr>
                <w:sz w:val="23"/>
                <w:szCs w:val="23"/>
              </w:rPr>
            </w:pPr>
            <w:r>
              <w:rPr>
                <w:sz w:val="23"/>
                <w:szCs w:val="23"/>
                <w:spacing w:val="-15"/>
                <w:w w:val="98"/>
              </w:rPr>
              <w:t>淘宝</w:t>
            </w:r>
            <w:r>
              <w:rPr>
                <w:rFonts w:ascii="Times New Roman" w:hAnsi="Times New Roman" w:eastAsia="Times New Roman" w:cs="Times New Roman"/>
                <w:sz w:val="23"/>
                <w:szCs w:val="23"/>
                <w:spacing w:val="-15"/>
                <w:w w:val="98"/>
              </w:rPr>
              <w:t>APP</w:t>
            </w:r>
            <w:r>
              <w:rPr>
                <w:rFonts w:ascii="Times New Roman" w:hAnsi="Times New Roman" w:eastAsia="Times New Roman" w:cs="Times New Roman"/>
                <w:sz w:val="23"/>
                <w:szCs w:val="23"/>
                <w:spacing w:val="-1"/>
              </w:rPr>
              <w:t xml:space="preserve"> </w:t>
            </w:r>
            <w:r>
              <w:rPr>
                <w:sz w:val="23"/>
                <w:szCs w:val="23"/>
                <w:spacing w:val="-15"/>
                <w:w w:val="98"/>
              </w:rPr>
              <w:t>扫码购课</w:t>
            </w:r>
          </w:p>
        </w:tc>
        <w:tc>
          <w:tcPr>
            <w:tcW w:w="2249" w:type="dxa"/>
            <w:vAlign w:val="top"/>
            <w:tcBorders>
              <w:left w:val="nil"/>
              <w:right w:val="nil"/>
              <w:top w:val="single" w:color="000000" w:sz="2" w:space="0"/>
            </w:tcBorders>
          </w:tcPr>
          <w:p>
            <w:pPr>
              <w:spacing w:line="283" w:lineRule="auto"/>
              <w:rPr>
                <w:rFonts w:ascii="Arial"/>
                <w:sz w:val="21"/>
              </w:rPr>
            </w:pPr>
            <w:r/>
          </w:p>
          <w:p>
            <w:pPr>
              <w:ind w:firstLine="318"/>
              <w:spacing w:line="1640" w:lineRule="exact"/>
              <w:rPr/>
            </w:pPr>
            <w:r>
              <w:rPr>
                <w:position w:val="-32"/>
              </w:rPr>
              <w:drawing>
                <wp:inline distT="0" distB="0" distL="0" distR="0">
                  <wp:extent cx="1035051" cy="1041430"/>
                  <wp:effectExtent l="0" t="0" r="0" b="0"/>
                  <wp:docPr id="160" name="IM 160"/>
                  <wp:cNvGraphicFramePr/>
                  <a:graphic>
                    <a:graphicData uri="http://schemas.openxmlformats.org/drawingml/2006/picture">
                      <pic:pic>
                        <pic:nvPicPr>
                          <pic:cNvPr id="160" name="IM 160"/>
                          <pic:cNvPicPr/>
                        </pic:nvPicPr>
                        <pic:blipFill>
                          <a:blip r:embed="rId240"/>
                          <a:stretch>
                            <a:fillRect/>
                          </a:stretch>
                        </pic:blipFill>
                        <pic:spPr>
                          <a:xfrm rot="0">
                            <a:off x="0" y="0"/>
                            <a:ext cx="1035051" cy="1041430"/>
                          </a:xfrm>
                          <a:prstGeom prst="rect">
                            <a:avLst/>
                          </a:prstGeom>
                        </pic:spPr>
                      </pic:pic>
                    </a:graphicData>
                  </a:graphic>
                </wp:inline>
              </w:drawing>
            </w:r>
          </w:p>
          <w:p>
            <w:pPr>
              <w:pStyle w:val="TableText"/>
              <w:ind w:left="618"/>
              <w:spacing w:before="309" w:line="219" w:lineRule="auto"/>
              <w:rPr>
                <w:sz w:val="23"/>
                <w:szCs w:val="23"/>
              </w:rPr>
            </w:pPr>
            <w:r>
              <w:rPr>
                <w:sz w:val="23"/>
                <w:szCs w:val="23"/>
                <w:spacing w:val="-16"/>
              </w:rPr>
              <w:t>微信公众号</w:t>
            </w:r>
          </w:p>
        </w:tc>
        <w:tc>
          <w:tcPr>
            <w:tcW w:w="2597" w:type="dxa"/>
            <w:vAlign w:val="top"/>
            <w:tcBorders>
              <w:left w:val="nil"/>
              <w:right w:val="nil"/>
              <w:top w:val="single" w:color="000000" w:sz="2" w:space="0"/>
            </w:tcBorders>
          </w:tcPr>
          <w:p>
            <w:pPr>
              <w:ind w:firstLine="299"/>
              <w:spacing w:before="74" w:line="2081" w:lineRule="exact"/>
              <w:rPr/>
            </w:pPr>
            <w:r>
              <w:rPr>
                <w:position w:val="-41"/>
              </w:rPr>
              <w:drawing>
                <wp:inline distT="0" distB="0" distL="0" distR="0">
                  <wp:extent cx="1314423" cy="1320848"/>
                  <wp:effectExtent l="0" t="0" r="0" b="0"/>
                  <wp:docPr id="162" name="IM 162"/>
                  <wp:cNvGraphicFramePr/>
                  <a:graphic>
                    <a:graphicData uri="http://schemas.openxmlformats.org/drawingml/2006/picture">
                      <pic:pic>
                        <pic:nvPicPr>
                          <pic:cNvPr id="162" name="IM 162"/>
                          <pic:cNvPicPr/>
                        </pic:nvPicPr>
                        <pic:blipFill>
                          <a:blip r:embed="rId324"/>
                          <a:stretch>
                            <a:fillRect/>
                          </a:stretch>
                        </pic:blipFill>
                        <pic:spPr>
                          <a:xfrm rot="0">
                            <a:off x="0" y="0"/>
                            <a:ext cx="1314423" cy="1320848"/>
                          </a:xfrm>
                          <a:prstGeom prst="rect">
                            <a:avLst/>
                          </a:prstGeom>
                        </pic:spPr>
                      </pic:pic>
                    </a:graphicData>
                  </a:graphic>
                </wp:inline>
              </w:drawing>
            </w:r>
          </w:p>
          <w:p>
            <w:pPr>
              <w:pStyle w:val="TableText"/>
              <w:ind w:left="779"/>
              <w:spacing w:before="79" w:line="219" w:lineRule="auto"/>
              <w:rPr>
                <w:sz w:val="23"/>
                <w:szCs w:val="23"/>
              </w:rPr>
            </w:pPr>
            <w:r>
              <w:rPr>
                <w:sz w:val="23"/>
                <w:szCs w:val="23"/>
                <w:spacing w:val="-16"/>
              </w:rPr>
              <w:t>野人老师抖音</w:t>
            </w:r>
          </w:p>
        </w:tc>
        <w:tc>
          <w:tcPr>
            <w:tcW w:w="2517" w:type="dxa"/>
            <w:vAlign w:val="top"/>
            <w:tcBorders>
              <w:left w:val="nil"/>
              <w:top w:val="single" w:color="000000" w:sz="2" w:space="0"/>
            </w:tcBorders>
          </w:tcPr>
          <w:p>
            <w:pPr>
              <w:ind w:firstLine="231"/>
              <w:spacing w:before="165" w:line="1890" w:lineRule="exact"/>
              <w:rPr/>
            </w:pPr>
            <w:r>
              <w:rPr>
                <w:position w:val="-37"/>
              </w:rPr>
              <w:drawing>
                <wp:inline distT="0" distB="0" distL="0" distR="0">
                  <wp:extent cx="1193796" cy="1200120"/>
                  <wp:effectExtent l="0" t="0" r="0" b="0"/>
                  <wp:docPr id="164" name="IM 164"/>
                  <wp:cNvGraphicFramePr/>
                  <a:graphic>
                    <a:graphicData uri="http://schemas.openxmlformats.org/drawingml/2006/picture">
                      <pic:pic>
                        <pic:nvPicPr>
                          <pic:cNvPr id="164" name="IM 164"/>
                          <pic:cNvPicPr/>
                        </pic:nvPicPr>
                        <pic:blipFill>
                          <a:blip r:embed="rId325"/>
                          <a:stretch>
                            <a:fillRect/>
                          </a:stretch>
                        </pic:blipFill>
                        <pic:spPr>
                          <a:xfrm rot="0">
                            <a:off x="0" y="0"/>
                            <a:ext cx="1193796" cy="1200120"/>
                          </a:xfrm>
                          <a:prstGeom prst="rect">
                            <a:avLst/>
                          </a:prstGeom>
                        </pic:spPr>
                      </pic:pic>
                    </a:graphicData>
                  </a:graphic>
                </wp:inline>
              </w:drawing>
            </w:r>
          </w:p>
          <w:p>
            <w:pPr>
              <w:pStyle w:val="TableText"/>
              <w:ind w:left="501"/>
              <w:spacing w:before="177" w:line="219" w:lineRule="auto"/>
              <w:rPr>
                <w:sz w:val="23"/>
                <w:szCs w:val="23"/>
              </w:rPr>
            </w:pPr>
            <w:r>
              <w:rPr>
                <w:sz w:val="23"/>
                <w:szCs w:val="23"/>
                <w:spacing w:val="-16"/>
              </w:rPr>
              <w:t>野人老师小红书</w:t>
            </w:r>
          </w:p>
        </w:tc>
      </w:tr>
    </w:tbl>
    <w:p>
      <w:pPr>
        <w:spacing w:line="253" w:lineRule="auto"/>
        <w:rPr>
          <w:rFonts w:ascii="Arial"/>
          <w:sz w:val="21"/>
        </w:rPr>
      </w:pPr>
      <w:r/>
    </w:p>
    <w:p>
      <w:pPr>
        <w:pStyle w:val="BodyText"/>
        <w:ind w:left="40"/>
        <w:spacing w:before="75" w:line="219" w:lineRule="auto"/>
        <w:rPr/>
      </w:pPr>
      <w:r>
        <w:rPr>
          <w:spacing w:val="9"/>
        </w:rPr>
        <w:t>项目合同管理是通过对项目合同的全生命周期进行管理，以回避和减轻可识别的项目风险。</w:t>
      </w:r>
    </w:p>
    <w:p>
      <w:pPr>
        <w:pStyle w:val="BodyText"/>
        <w:ind w:left="40"/>
        <w:spacing w:before="57" w:line="219" w:lineRule="auto"/>
        <w:rPr/>
      </w:pPr>
      <w:r>
        <w:rPr>
          <w:spacing w:val="7"/>
        </w:rPr>
        <w:t>请以“论信息系统项目的合同管理”为题进行论述：</w:t>
      </w:r>
    </w:p>
    <w:p>
      <w:pPr>
        <w:pStyle w:val="BodyText"/>
        <w:ind w:left="40" w:right="103" w:firstLine="489"/>
        <w:spacing w:before="16" w:line="244" w:lineRule="auto"/>
        <w:rPr/>
      </w:pPr>
      <w:r>
        <w:rPr>
          <w:spacing w:val="10"/>
        </w:rPr>
        <w:t>1.概要叙述你参与管理过的信息系统项目</w:t>
      </w:r>
      <w:r>
        <w:rPr>
          <w:spacing w:val="93"/>
        </w:rPr>
        <w:t xml:space="preserve"> </w:t>
      </w:r>
      <w:r>
        <w:rPr>
          <w:spacing w:val="10"/>
        </w:rPr>
        <w:t>(项目的背景、项目规模、发起单位、目的、</w:t>
      </w:r>
      <w:r>
        <w:rPr/>
        <w:t xml:space="preserve"> </w:t>
      </w:r>
      <w:r>
        <w:rPr>
          <w:spacing w:val="22"/>
        </w:rPr>
        <w:t>项目内容、组织结构、项目周期、交付的成果等),并说明你在其中承担的工作(项目背景</w:t>
      </w:r>
      <w:r>
        <w:rPr>
          <w:spacing w:val="15"/>
        </w:rPr>
        <w:t xml:space="preserve"> </w:t>
      </w:r>
      <w:r>
        <w:rPr>
          <w:spacing w:val="21"/>
        </w:rPr>
        <w:t>要求本人真实经历，不得抄袭及杜撰)。</w:t>
      </w:r>
    </w:p>
    <w:p>
      <w:pPr>
        <w:pStyle w:val="BodyText"/>
        <w:ind w:left="40" w:right="104" w:firstLine="479"/>
        <w:spacing w:before="29" w:line="237" w:lineRule="auto"/>
        <w:rPr/>
      </w:pPr>
      <w:r>
        <w:rPr>
          <w:spacing w:val="14"/>
        </w:rPr>
        <w:t>2.请结合你所叙述的信息系统项目，围绕以下要点</w:t>
      </w:r>
      <w:r>
        <w:rPr>
          <w:spacing w:val="13"/>
        </w:rPr>
        <w:t>论述你对信息系统项目合同管理的认</w:t>
      </w:r>
      <w:r>
        <w:rPr/>
        <w:t xml:space="preserve"> </w:t>
      </w:r>
      <w:r>
        <w:rPr>
          <w:spacing w:val="14"/>
        </w:rPr>
        <w:t>识，并总结你得心得体会：</w:t>
      </w:r>
    </w:p>
    <w:p>
      <w:pPr>
        <w:pStyle w:val="BodyText"/>
        <w:ind w:left="170"/>
        <w:spacing w:before="38" w:line="219" w:lineRule="auto"/>
        <w:rPr/>
      </w:pPr>
      <w:r>
        <w:rPr>
          <w:spacing w:val="16"/>
        </w:rPr>
        <w:t>(1)项目合同管理的过程及主要内容</w:t>
      </w:r>
    </w:p>
    <w:p>
      <w:pPr>
        <w:pStyle w:val="BodyText"/>
        <w:spacing w:before="57" w:line="219" w:lineRule="auto"/>
        <w:jc w:val="right"/>
        <w:rPr/>
      </w:pPr>
      <w:r>
        <w:rPr>
          <w:spacing w:val="10"/>
        </w:rPr>
        <w:t>(2)请结合你所叙述的信息系统项目，编制一份相对应的项目合同。(</w:t>
      </w:r>
      <w:r>
        <w:rPr>
          <w:spacing w:val="9"/>
        </w:rPr>
        <w:t>列出主要的条款内容)。</w:t>
      </w:r>
    </w:p>
    <w:p>
      <w:pPr>
        <w:spacing w:line="267" w:lineRule="auto"/>
        <w:rPr>
          <w:rFonts w:ascii="Arial"/>
          <w:sz w:val="21"/>
        </w:rPr>
      </w:pPr>
      <w:r/>
    </w:p>
    <w:p>
      <w:pPr>
        <w:pStyle w:val="BodyText"/>
        <w:ind w:left="18"/>
        <w:spacing w:before="76" w:line="219" w:lineRule="auto"/>
        <w:rPr/>
      </w:pPr>
      <w:r>
        <w:rPr>
          <w:b/>
          <w:bCs/>
          <w:spacing w:val="5"/>
        </w:rPr>
        <w:t>【野人老师点评】:</w:t>
      </w:r>
    </w:p>
    <w:p>
      <w:pPr>
        <w:pStyle w:val="BodyText"/>
        <w:ind w:left="40"/>
        <w:spacing w:before="30" w:line="219" w:lineRule="auto"/>
        <w:rPr/>
      </w:pPr>
      <w:r>
        <w:rPr>
          <w:spacing w:val="27"/>
        </w:rPr>
        <w:t>背景500字1-</w:t>
      </w:r>
      <w:r>
        <w:rPr>
          <w:spacing w:val="-67"/>
        </w:rPr>
        <w:t xml:space="preserve"> </w:t>
      </w:r>
      <w:r>
        <w:rPr>
          <w:spacing w:val="27"/>
        </w:rPr>
        <w:t>2段</w:t>
      </w:r>
    </w:p>
    <w:p>
      <w:pPr>
        <w:pStyle w:val="BodyText"/>
        <w:ind w:left="40"/>
        <w:spacing w:before="47" w:line="219" w:lineRule="auto"/>
        <w:rPr/>
      </w:pPr>
      <w:r>
        <w:rPr>
          <w:spacing w:val="31"/>
        </w:rPr>
        <w:t>过渡段200字左右1段</w:t>
      </w:r>
    </w:p>
    <w:p>
      <w:pPr>
        <w:pStyle w:val="BodyText"/>
        <w:ind w:left="40" w:right="66"/>
        <w:spacing w:before="37" w:line="238" w:lineRule="auto"/>
        <w:rPr/>
      </w:pPr>
      <w:r>
        <w:rPr>
          <w:spacing w:val="10"/>
        </w:rPr>
        <w:t>一</w:t>
      </w:r>
      <w:r>
        <w:rPr>
          <w:spacing w:val="-64"/>
        </w:rPr>
        <w:t xml:space="preserve"> </w:t>
      </w:r>
      <w:r>
        <w:rPr>
          <w:spacing w:val="10"/>
        </w:rPr>
        <w:t>、合同签订管理...【重点写， 一定要写出最终签订合同了，合同的主要</w:t>
      </w:r>
      <w:r>
        <w:rPr>
          <w:spacing w:val="9"/>
        </w:rPr>
        <w:t>条款有哪些?最好</w:t>
      </w:r>
      <w:r>
        <w:rPr/>
        <w:t xml:space="preserve"> </w:t>
      </w:r>
      <w:r>
        <w:rPr>
          <w:spacing w:val="10"/>
        </w:rPr>
        <w:t>需要结合项目编制一份合同的表格更好一些】</w:t>
      </w:r>
    </w:p>
    <w:p>
      <w:pPr>
        <w:pStyle w:val="BodyText"/>
        <w:ind w:left="40"/>
        <w:spacing w:before="18" w:line="219" w:lineRule="auto"/>
        <w:rPr/>
      </w:pPr>
      <w:r>
        <w:rPr>
          <w:spacing w:val="4"/>
        </w:rPr>
        <w:t>二、合同履行管理... 【随便写，正常写即可】</w:t>
      </w:r>
    </w:p>
    <w:p>
      <w:pPr>
        <w:pStyle w:val="BodyText"/>
        <w:ind w:left="40"/>
        <w:spacing w:before="37" w:line="219" w:lineRule="auto"/>
        <w:rPr/>
      </w:pPr>
      <w:r>
        <w:rPr>
          <w:spacing w:val="4"/>
        </w:rPr>
        <w:t>三、合同变更管理... 【随便写，正常写即可】</w:t>
      </w:r>
    </w:p>
    <w:p>
      <w:pPr>
        <w:pStyle w:val="BodyText"/>
        <w:ind w:left="40"/>
        <w:spacing w:before="37" w:line="219" w:lineRule="auto"/>
        <w:rPr/>
      </w:pPr>
      <w:r>
        <w:rPr>
          <w:spacing w:val="1"/>
        </w:rPr>
        <w:t>四</w:t>
      </w:r>
      <w:r>
        <w:rPr>
          <w:spacing w:val="-34"/>
        </w:rPr>
        <w:t xml:space="preserve"> </w:t>
      </w:r>
      <w:r>
        <w:rPr>
          <w:spacing w:val="1"/>
        </w:rPr>
        <w:t>、合同档案管理... 【随便写，正常写即可】</w:t>
      </w:r>
    </w:p>
    <w:p>
      <w:pPr>
        <w:pStyle w:val="BodyText"/>
        <w:ind w:left="40" w:right="4430"/>
        <w:spacing w:before="37" w:line="234" w:lineRule="auto"/>
        <w:rPr/>
      </w:pPr>
      <w:r>
        <w:rPr>
          <w:spacing w:val="5"/>
        </w:rPr>
        <w:t>五、合同违约索赔管理... 【随便写，正常写即可】</w:t>
      </w:r>
      <w:r>
        <w:rPr>
          <w:spacing w:val="8"/>
        </w:rPr>
        <w:t xml:space="preserve"> </w:t>
      </w:r>
      <w:r>
        <w:rPr>
          <w:spacing w:val="38"/>
        </w:rPr>
        <w:t>收尾300字1段</w:t>
      </w:r>
    </w:p>
    <w:p>
      <w:pPr>
        <w:spacing w:line="234" w:lineRule="auto"/>
        <w:sectPr>
          <w:headerReference w:type="default" r:id="rId322"/>
          <w:footerReference w:type="default" r:id="rId323"/>
          <w:pgSz w:w="11910" w:h="16840"/>
          <w:pgMar w:top="1155" w:right="984" w:bottom="1139" w:left="1029" w:header="801" w:footer="1021" w:gutter="0"/>
        </w:sectPr>
        <w:rPr/>
      </w:pPr>
    </w:p>
    <w:p>
      <w:pPr>
        <w:spacing w:line="377" w:lineRule="auto"/>
        <w:rPr>
          <w:rFonts w:ascii="Arial"/>
          <w:sz w:val="21"/>
        </w:rPr>
      </w:pPr>
      <w:r/>
    </w:p>
    <w:p>
      <w:pPr>
        <w:pStyle w:val="BodyText"/>
        <w:ind w:left="1955"/>
        <w:spacing w:before="95" w:line="219" w:lineRule="auto"/>
        <w:rPr>
          <w:sz w:val="29"/>
          <w:szCs w:val="29"/>
        </w:rPr>
      </w:pPr>
      <w:r>
        <w:rPr>
          <w:sz w:val="29"/>
          <w:szCs w:val="29"/>
          <w:b/>
          <w:bCs/>
          <w:spacing w:val="9"/>
        </w:rPr>
        <w:t>2023年下半年论文写作试题</w:t>
      </w:r>
      <w:r>
        <w:rPr>
          <w:sz w:val="29"/>
          <w:szCs w:val="29"/>
          <w:spacing w:val="-10"/>
        </w:rPr>
        <w:t xml:space="preserve"> </w:t>
      </w:r>
      <w:r>
        <w:rPr>
          <w:sz w:val="29"/>
          <w:szCs w:val="29"/>
          <w:b/>
          <w:bCs/>
          <w:color w:val="F02020"/>
          <w:spacing w:val="9"/>
        </w:rPr>
        <w:t>(11月5日第4批)</w:t>
      </w:r>
    </w:p>
    <w:p>
      <w:pPr>
        <w:spacing w:line="77" w:lineRule="exact"/>
        <w:rPr/>
      </w:pPr>
      <w:r/>
    </w:p>
    <w:tbl>
      <w:tblPr>
        <w:tblStyle w:val="TableNormal"/>
        <w:tblW w:w="9810" w:type="dxa"/>
        <w:tblInd w:w="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22"/>
        <w:gridCol w:w="2264"/>
        <w:gridCol w:w="2597"/>
        <w:gridCol w:w="2527"/>
      </w:tblGrid>
      <w:tr>
        <w:trPr>
          <w:trHeight w:val="2535" w:hRule="atLeast"/>
        </w:trPr>
        <w:tc>
          <w:tcPr>
            <w:tcW w:w="2422" w:type="dxa"/>
            <w:vAlign w:val="top"/>
            <w:tcBorders>
              <w:right w:val="nil"/>
              <w:top w:val="single" w:color="000000" w:sz="2" w:space="0"/>
            </w:tcBorders>
          </w:tcPr>
          <w:p>
            <w:pPr>
              <w:spacing w:line="253" w:lineRule="auto"/>
              <w:rPr>
                <w:rFonts w:ascii="Arial"/>
                <w:sz w:val="21"/>
              </w:rPr>
            </w:pPr>
            <w:r/>
          </w:p>
          <w:p>
            <w:pPr>
              <w:ind w:firstLine="390"/>
              <w:spacing w:line="1680" w:lineRule="exact"/>
              <w:rPr/>
            </w:pPr>
            <w:r>
              <w:rPr>
                <w:position w:val="-33"/>
              </w:rPr>
              <w:drawing>
                <wp:inline distT="0" distB="0" distL="0" distR="0">
                  <wp:extent cx="1060386" cy="1066773"/>
                  <wp:effectExtent l="0" t="0" r="0" b="0"/>
                  <wp:docPr id="166" name="IM 166"/>
                  <wp:cNvGraphicFramePr/>
                  <a:graphic>
                    <a:graphicData uri="http://schemas.openxmlformats.org/drawingml/2006/picture">
                      <pic:pic>
                        <pic:nvPicPr>
                          <pic:cNvPr id="166" name="IM 166"/>
                          <pic:cNvPicPr/>
                        </pic:nvPicPr>
                        <pic:blipFill>
                          <a:blip r:embed="rId229"/>
                          <a:stretch>
                            <a:fillRect/>
                          </a:stretch>
                        </pic:blipFill>
                        <pic:spPr>
                          <a:xfrm rot="0">
                            <a:off x="0" y="0"/>
                            <a:ext cx="1060386" cy="1066773"/>
                          </a:xfrm>
                          <a:prstGeom prst="rect">
                            <a:avLst/>
                          </a:prstGeom>
                        </pic:spPr>
                      </pic:pic>
                    </a:graphicData>
                  </a:graphic>
                </wp:inline>
              </w:drawing>
            </w:r>
          </w:p>
          <w:p>
            <w:pPr>
              <w:pStyle w:val="TableText"/>
              <w:ind w:left="410"/>
              <w:spacing w:before="299" w:line="219" w:lineRule="auto"/>
              <w:rPr>
                <w:sz w:val="23"/>
                <w:szCs w:val="23"/>
              </w:rPr>
            </w:pPr>
            <w:r>
              <w:rPr>
                <w:sz w:val="23"/>
                <w:szCs w:val="23"/>
                <w:spacing w:val="-15"/>
                <w:w w:val="98"/>
              </w:rPr>
              <w:t>淘宝</w:t>
            </w:r>
            <w:r>
              <w:rPr>
                <w:rFonts w:ascii="Times New Roman" w:hAnsi="Times New Roman" w:eastAsia="Times New Roman" w:cs="Times New Roman"/>
                <w:sz w:val="23"/>
                <w:szCs w:val="23"/>
                <w:spacing w:val="-15"/>
                <w:w w:val="98"/>
              </w:rPr>
              <w:t>APP</w:t>
            </w:r>
            <w:r>
              <w:rPr>
                <w:rFonts w:ascii="Times New Roman" w:hAnsi="Times New Roman" w:eastAsia="Times New Roman" w:cs="Times New Roman"/>
                <w:sz w:val="23"/>
                <w:szCs w:val="23"/>
                <w:spacing w:val="-1"/>
              </w:rPr>
              <w:t xml:space="preserve"> </w:t>
            </w:r>
            <w:r>
              <w:rPr>
                <w:sz w:val="23"/>
                <w:szCs w:val="23"/>
                <w:spacing w:val="-15"/>
                <w:w w:val="98"/>
              </w:rPr>
              <w:t>扫码购课</w:t>
            </w:r>
          </w:p>
        </w:tc>
        <w:tc>
          <w:tcPr>
            <w:tcW w:w="2264" w:type="dxa"/>
            <w:vAlign w:val="top"/>
            <w:tcBorders>
              <w:left w:val="nil"/>
              <w:right w:val="nil"/>
              <w:top w:val="single" w:color="000000" w:sz="2" w:space="0"/>
            </w:tcBorders>
          </w:tcPr>
          <w:p>
            <w:pPr>
              <w:spacing w:line="283" w:lineRule="auto"/>
              <w:rPr>
                <w:rFonts w:ascii="Arial"/>
                <w:sz w:val="21"/>
              </w:rPr>
            </w:pPr>
            <w:r/>
          </w:p>
          <w:p>
            <w:pPr>
              <w:ind w:firstLine="333"/>
              <w:spacing w:line="1640" w:lineRule="exact"/>
              <w:rPr/>
            </w:pPr>
            <w:r>
              <w:rPr>
                <w:position w:val="-32"/>
              </w:rPr>
              <w:drawing>
                <wp:inline distT="0" distB="0" distL="0" distR="0">
                  <wp:extent cx="1035051" cy="1041430"/>
                  <wp:effectExtent l="0" t="0" r="0" b="0"/>
                  <wp:docPr id="168" name="IM 168"/>
                  <wp:cNvGraphicFramePr/>
                  <a:graphic>
                    <a:graphicData uri="http://schemas.openxmlformats.org/drawingml/2006/picture">
                      <pic:pic>
                        <pic:nvPicPr>
                          <pic:cNvPr id="168" name="IM 168"/>
                          <pic:cNvPicPr/>
                        </pic:nvPicPr>
                        <pic:blipFill>
                          <a:blip r:embed="rId230"/>
                          <a:stretch>
                            <a:fillRect/>
                          </a:stretch>
                        </pic:blipFill>
                        <pic:spPr>
                          <a:xfrm rot="0">
                            <a:off x="0" y="0"/>
                            <a:ext cx="1035051" cy="1041430"/>
                          </a:xfrm>
                          <a:prstGeom prst="rect">
                            <a:avLst/>
                          </a:prstGeom>
                        </pic:spPr>
                      </pic:pic>
                    </a:graphicData>
                  </a:graphic>
                </wp:inline>
              </w:drawing>
            </w:r>
          </w:p>
          <w:p>
            <w:pPr>
              <w:pStyle w:val="TableText"/>
              <w:ind w:left="633"/>
              <w:spacing w:before="309" w:line="219" w:lineRule="auto"/>
              <w:rPr>
                <w:sz w:val="23"/>
                <w:szCs w:val="23"/>
              </w:rPr>
            </w:pPr>
            <w:r>
              <w:rPr>
                <w:sz w:val="23"/>
                <w:szCs w:val="23"/>
                <w:spacing w:val="-16"/>
              </w:rPr>
              <w:t>微信公众号</w:t>
            </w:r>
          </w:p>
        </w:tc>
        <w:tc>
          <w:tcPr>
            <w:tcW w:w="2597" w:type="dxa"/>
            <w:vAlign w:val="top"/>
            <w:tcBorders>
              <w:left w:val="nil"/>
              <w:right w:val="nil"/>
              <w:top w:val="single" w:color="000000" w:sz="2" w:space="0"/>
            </w:tcBorders>
          </w:tcPr>
          <w:p>
            <w:pPr>
              <w:ind w:firstLine="299"/>
              <w:spacing w:before="65" w:line="2090" w:lineRule="exact"/>
              <w:rPr/>
            </w:pPr>
            <w:r>
              <w:rPr>
                <w:position w:val="-41"/>
              </w:rPr>
              <w:drawing>
                <wp:inline distT="0" distB="0" distL="0" distR="0">
                  <wp:extent cx="1314423" cy="1327157"/>
                  <wp:effectExtent l="0" t="0" r="0" b="0"/>
                  <wp:docPr id="170" name="IM 170"/>
                  <wp:cNvGraphicFramePr/>
                  <a:graphic>
                    <a:graphicData uri="http://schemas.openxmlformats.org/drawingml/2006/picture">
                      <pic:pic>
                        <pic:nvPicPr>
                          <pic:cNvPr id="170" name="IM 170"/>
                          <pic:cNvPicPr/>
                        </pic:nvPicPr>
                        <pic:blipFill>
                          <a:blip r:embed="rId231"/>
                          <a:stretch>
                            <a:fillRect/>
                          </a:stretch>
                        </pic:blipFill>
                        <pic:spPr>
                          <a:xfrm rot="0">
                            <a:off x="0" y="0"/>
                            <a:ext cx="1314423" cy="1327157"/>
                          </a:xfrm>
                          <a:prstGeom prst="rect">
                            <a:avLst/>
                          </a:prstGeom>
                        </pic:spPr>
                      </pic:pic>
                    </a:graphicData>
                  </a:graphic>
                </wp:inline>
              </w:drawing>
            </w:r>
          </w:p>
          <w:p>
            <w:pPr>
              <w:pStyle w:val="TableText"/>
              <w:ind w:left="779"/>
              <w:spacing w:before="79" w:line="219" w:lineRule="auto"/>
              <w:rPr>
                <w:sz w:val="23"/>
                <w:szCs w:val="23"/>
              </w:rPr>
            </w:pPr>
            <w:r>
              <w:rPr>
                <w:sz w:val="23"/>
                <w:szCs w:val="23"/>
                <w:spacing w:val="-16"/>
              </w:rPr>
              <w:t>野人老师抖音</w:t>
            </w:r>
          </w:p>
        </w:tc>
        <w:tc>
          <w:tcPr>
            <w:tcW w:w="2527" w:type="dxa"/>
            <w:vAlign w:val="top"/>
            <w:tcBorders>
              <w:left w:val="nil"/>
              <w:top w:val="single" w:color="000000" w:sz="2" w:space="0"/>
            </w:tcBorders>
          </w:tcPr>
          <w:p>
            <w:pPr>
              <w:ind w:firstLine="231"/>
              <w:spacing w:before="165" w:line="1879" w:lineRule="exact"/>
              <w:rPr/>
            </w:pPr>
            <w:r>
              <w:rPr>
                <w:position w:val="-37"/>
              </w:rPr>
              <w:drawing>
                <wp:inline distT="0" distB="0" distL="0" distR="0">
                  <wp:extent cx="1200148" cy="1193703"/>
                  <wp:effectExtent l="0" t="0" r="0" b="0"/>
                  <wp:docPr id="172" name="IM 172"/>
                  <wp:cNvGraphicFramePr/>
                  <a:graphic>
                    <a:graphicData uri="http://schemas.openxmlformats.org/drawingml/2006/picture">
                      <pic:pic>
                        <pic:nvPicPr>
                          <pic:cNvPr id="172" name="IM 172"/>
                          <pic:cNvPicPr/>
                        </pic:nvPicPr>
                        <pic:blipFill>
                          <a:blip r:embed="rId232"/>
                          <a:stretch>
                            <a:fillRect/>
                          </a:stretch>
                        </pic:blipFill>
                        <pic:spPr>
                          <a:xfrm rot="0">
                            <a:off x="0" y="0"/>
                            <a:ext cx="1200148" cy="1193703"/>
                          </a:xfrm>
                          <a:prstGeom prst="rect">
                            <a:avLst/>
                          </a:prstGeom>
                        </pic:spPr>
                      </pic:pic>
                    </a:graphicData>
                  </a:graphic>
                </wp:inline>
              </w:drawing>
            </w:r>
          </w:p>
          <w:p>
            <w:pPr>
              <w:pStyle w:val="TableText"/>
              <w:ind w:left="501"/>
              <w:spacing w:before="188" w:line="219" w:lineRule="auto"/>
              <w:rPr>
                <w:sz w:val="23"/>
                <w:szCs w:val="23"/>
              </w:rPr>
            </w:pPr>
            <w:r>
              <w:rPr>
                <w:sz w:val="23"/>
                <w:szCs w:val="23"/>
                <w:spacing w:val="-16"/>
              </w:rPr>
              <w:t>野人老师小红书</w:t>
            </w:r>
          </w:p>
        </w:tc>
      </w:tr>
    </w:tbl>
    <w:p>
      <w:pPr>
        <w:spacing w:line="283" w:lineRule="auto"/>
        <w:rPr>
          <w:rFonts w:ascii="Arial"/>
          <w:sz w:val="21"/>
        </w:rPr>
      </w:pPr>
      <w:r/>
    </w:p>
    <w:p>
      <w:pPr>
        <w:pStyle w:val="BodyText"/>
        <w:ind w:left="11"/>
        <w:spacing w:before="74" w:line="219" w:lineRule="auto"/>
        <w:rPr/>
      </w:pPr>
      <w:r>
        <w:rPr>
          <w:spacing w:val="8"/>
        </w:rPr>
        <w:t>请以“信息系统项目的资源管理”为题，分别从以下三个方面进行论述：</w:t>
      </w:r>
    </w:p>
    <w:p>
      <w:pPr>
        <w:pStyle w:val="BodyText"/>
        <w:ind w:left="11" w:right="65"/>
        <w:spacing w:before="27" w:line="239" w:lineRule="auto"/>
        <w:rPr/>
      </w:pPr>
      <w:r>
        <w:rPr>
          <w:spacing w:val="13"/>
        </w:rPr>
        <w:t>1、概要叙述你参与管理过的信息系统项目(项目的背景、项目规模、发起单位、目的、项目</w:t>
      </w:r>
      <w:r>
        <w:rPr>
          <w:spacing w:val="10"/>
        </w:rPr>
        <w:t xml:space="preserve"> </w:t>
      </w:r>
      <w:r>
        <w:rPr>
          <w:spacing w:val="15"/>
        </w:rPr>
        <w:t>内容、组织结构、项目周期、交付的成果等),以及该</w:t>
      </w:r>
      <w:r>
        <w:rPr>
          <w:spacing w:val="14"/>
        </w:rPr>
        <w:t>项目在资源方面的情况。</w:t>
      </w:r>
    </w:p>
    <w:p>
      <w:pPr>
        <w:pStyle w:val="BodyText"/>
        <w:ind w:left="11"/>
        <w:spacing w:before="34" w:line="219" w:lineRule="auto"/>
        <w:rPr/>
      </w:pPr>
      <w:r>
        <w:rPr>
          <w:spacing w:val="9"/>
        </w:rPr>
        <w:t>2、结合项目管理实际情况并围绕以下要点论述你对信息系统项目资源管理的认识。</w:t>
      </w:r>
    </w:p>
    <w:p>
      <w:pPr>
        <w:pStyle w:val="BodyText"/>
        <w:ind w:left="151"/>
        <w:spacing w:before="46" w:line="219" w:lineRule="auto"/>
        <w:rPr/>
      </w:pPr>
      <w:r>
        <w:rPr>
          <w:spacing w:val="14"/>
        </w:rPr>
        <w:t>(1)项目资源管理的基本过程。</w:t>
      </w:r>
    </w:p>
    <w:p>
      <w:pPr>
        <w:pStyle w:val="BodyText"/>
        <w:ind w:left="141"/>
        <w:spacing w:before="48" w:line="219" w:lineRule="auto"/>
        <w:rPr/>
      </w:pPr>
      <w:r>
        <w:rPr>
          <w:spacing w:val="14"/>
        </w:rPr>
        <w:t>(2)实物资源和人力资源在资源获取和管理控制的不同</w:t>
      </w:r>
    </w:p>
    <w:p>
      <w:pPr>
        <w:pStyle w:val="BodyText"/>
        <w:ind w:left="11" w:right="46"/>
        <w:spacing w:before="23" w:line="253" w:lineRule="auto"/>
        <w:rPr/>
      </w:pPr>
      <w:r>
        <w:rPr>
          <w:spacing w:val="19"/>
        </w:rPr>
        <w:t>3、结合项目实际情况说明在该项目中你是如何进行资源管理的(可叙述具体做法),并总结</w:t>
      </w:r>
      <w:r>
        <w:rPr>
          <w:spacing w:val="13"/>
        </w:rPr>
        <w:t xml:space="preserve"> </w:t>
      </w:r>
      <w:r>
        <w:rPr>
          <w:spacing w:val="5"/>
        </w:rPr>
        <w:t>你的心得体会。</w:t>
      </w:r>
    </w:p>
    <w:p>
      <w:pPr>
        <w:pStyle w:val="BodyText"/>
        <w:spacing w:before="1" w:line="219" w:lineRule="auto"/>
        <w:rPr/>
      </w:pPr>
      <w:r>
        <w:rPr>
          <w:b/>
          <w:bCs/>
          <w:spacing w:val="11"/>
        </w:rPr>
        <w:t>【野人老师点评】</w:t>
      </w:r>
    </w:p>
    <w:p>
      <w:pPr>
        <w:pStyle w:val="BodyText"/>
        <w:ind w:left="511"/>
        <w:spacing w:before="40" w:line="219" w:lineRule="auto"/>
        <w:rPr/>
      </w:pPr>
      <w:r>
        <w:rPr>
          <w:spacing w:val="8"/>
        </w:rPr>
        <w:t>建议的写作思路</w:t>
      </w:r>
    </w:p>
    <w:p>
      <w:pPr>
        <w:pStyle w:val="BodyText"/>
        <w:ind w:left="511"/>
        <w:spacing w:before="47" w:line="219" w:lineRule="auto"/>
        <w:rPr/>
      </w:pPr>
      <w:r>
        <w:rPr>
          <w:spacing w:val="27"/>
        </w:rPr>
        <w:t>背景500字</w:t>
      </w:r>
    </w:p>
    <w:p>
      <w:pPr>
        <w:pStyle w:val="BodyText"/>
        <w:ind w:left="511"/>
        <w:spacing w:before="46" w:line="219" w:lineRule="auto"/>
        <w:rPr/>
      </w:pPr>
      <w:r>
        <w:rPr>
          <w:spacing w:val="10"/>
        </w:rPr>
        <w:t>过渡段100-300【可以简单介绍一下子题目】</w:t>
      </w:r>
    </w:p>
    <w:p>
      <w:pPr>
        <w:pStyle w:val="BodyText"/>
        <w:ind w:left="511"/>
        <w:spacing w:before="47" w:line="219" w:lineRule="auto"/>
        <w:rPr/>
      </w:pPr>
      <w:r>
        <w:rPr>
          <w:spacing w:val="10"/>
        </w:rPr>
        <w:t>一、规划资源管理【简单写，可简单介绍团队资源和实物资源】</w:t>
      </w:r>
    </w:p>
    <w:p>
      <w:pPr>
        <w:pStyle w:val="BodyText"/>
        <w:ind w:left="11" w:right="48" w:firstLine="499"/>
        <w:spacing w:before="36" w:line="235" w:lineRule="auto"/>
        <w:rPr/>
      </w:pPr>
      <w:r>
        <w:rPr>
          <w:spacing w:val="7"/>
        </w:rPr>
        <w:t>二、估算活动资源【简单写，这个其实也需要写团队资源和实物资源的类型和数量等需要</w:t>
      </w:r>
      <w:r>
        <w:rPr>
          <w:spacing w:val="17"/>
        </w:rPr>
        <w:t xml:space="preserve"> </w:t>
      </w:r>
      <w:r>
        <w:rPr>
          <w:spacing w:val="9"/>
        </w:rPr>
        <w:t>和获取资源进行配套的】</w:t>
      </w:r>
    </w:p>
    <w:p>
      <w:pPr>
        <w:pStyle w:val="BodyText"/>
        <w:ind w:left="421" w:right="47"/>
        <w:spacing w:before="48" w:line="236" w:lineRule="auto"/>
        <w:rPr/>
      </w:pPr>
      <w:r>
        <w:rPr>
          <w:spacing w:val="10"/>
        </w:rPr>
        <w:t>三、获取资源【详细写，需要写团队资源和实物资源获取方式</w:t>
      </w:r>
      <w:r>
        <w:rPr>
          <w:spacing w:val="9"/>
        </w:rPr>
        <w:t>方面的问题，比如人力资源</w:t>
      </w:r>
      <w:r>
        <w:rPr/>
        <w:t xml:space="preserve"> </w:t>
      </w:r>
      <w:r>
        <w:rPr>
          <w:spacing w:val="10"/>
        </w:rPr>
        <w:t>通过什么方式获取的，实物资源是通过什么方式获取的等，建议写稀</w:t>
      </w:r>
      <w:r>
        <w:rPr>
          <w:spacing w:val="9"/>
        </w:rPr>
        <w:t>缺资源的获取方式差</w:t>
      </w:r>
      <w:r>
        <w:rPr/>
        <w:t xml:space="preserve"> </w:t>
      </w:r>
      <w:r>
        <w:rPr>
          <w:spacing w:val="9"/>
        </w:rPr>
        <w:t>别，当然普通资源也可以写】</w:t>
      </w:r>
    </w:p>
    <w:p>
      <w:pPr>
        <w:pStyle w:val="BodyText"/>
        <w:ind w:left="421"/>
        <w:spacing w:before="46" w:line="219" w:lineRule="auto"/>
        <w:rPr/>
      </w:pPr>
      <w:r>
        <w:rPr>
          <w:spacing w:val="7"/>
        </w:rPr>
        <w:t>四</w:t>
      </w:r>
      <w:r>
        <w:rPr>
          <w:spacing w:val="-41"/>
        </w:rPr>
        <w:t xml:space="preserve"> </w:t>
      </w:r>
      <w:r>
        <w:rPr>
          <w:spacing w:val="7"/>
        </w:rPr>
        <w:t>、建设团队【简单写，可以写团队建设的一些工具和技术】</w:t>
      </w:r>
    </w:p>
    <w:p>
      <w:pPr>
        <w:pStyle w:val="BodyText"/>
        <w:ind w:left="421"/>
        <w:spacing w:before="48" w:line="219" w:lineRule="auto"/>
        <w:rPr/>
      </w:pPr>
      <w:r>
        <w:rPr>
          <w:spacing w:val="10"/>
        </w:rPr>
        <w:t>五、管理团队【详细写团队资源的管理】</w:t>
      </w:r>
    </w:p>
    <w:p>
      <w:pPr>
        <w:pStyle w:val="BodyText"/>
        <w:ind w:left="421" w:right="5075"/>
        <w:spacing w:before="37" w:line="234" w:lineRule="auto"/>
        <w:rPr/>
      </w:pPr>
      <w:r>
        <w:rPr>
          <w:spacing w:val="10"/>
        </w:rPr>
        <w:t>六、控制资源【详细写实物资源的控制】</w:t>
      </w:r>
      <w:r>
        <w:rPr>
          <w:spacing w:val="3"/>
        </w:rPr>
        <w:t xml:space="preserve"> </w:t>
      </w:r>
      <w:r>
        <w:rPr>
          <w:spacing w:val="32"/>
        </w:rPr>
        <w:t>收尾300字</w:t>
      </w:r>
    </w:p>
    <w:p>
      <w:pPr>
        <w:spacing w:line="234" w:lineRule="auto"/>
        <w:sectPr>
          <w:headerReference w:type="default" r:id="rId326"/>
          <w:footerReference w:type="default" r:id="rId327"/>
          <w:pgSz w:w="11910" w:h="16840"/>
          <w:pgMar w:top="1143" w:right="1039" w:bottom="1139" w:left="1048" w:header="789" w:footer="1021" w:gutter="0"/>
        </w:sectPr>
        <w:rPr/>
      </w:pPr>
    </w:p>
    <w:p>
      <w:pPr>
        <w:spacing w:line="350" w:lineRule="auto"/>
        <w:rPr>
          <w:rFonts w:ascii="Arial"/>
          <w:sz w:val="21"/>
        </w:rPr>
      </w:pPr>
      <w:r/>
    </w:p>
    <w:p>
      <w:pPr>
        <w:pStyle w:val="BodyText"/>
        <w:ind w:left="294"/>
        <w:spacing w:before="97" w:line="219" w:lineRule="auto"/>
        <w:rPr>
          <w:sz w:val="30"/>
          <w:szCs w:val="30"/>
        </w:rPr>
      </w:pPr>
      <w:r>
        <w:rPr>
          <w:sz w:val="30"/>
          <w:szCs w:val="30"/>
          <w:b/>
          <w:bCs/>
        </w:rPr>
        <w:t>2024年上半年信息系统项目管理师论文写作参考答案</w:t>
      </w:r>
      <w:r>
        <w:rPr>
          <w:sz w:val="30"/>
          <w:szCs w:val="30"/>
          <w:spacing w:val="-25"/>
        </w:rPr>
        <w:t xml:space="preserve"> </w:t>
      </w:r>
      <w:r>
        <w:rPr>
          <w:sz w:val="30"/>
          <w:szCs w:val="30"/>
          <w:b/>
          <w:bCs/>
          <w:color w:val="F02020"/>
        </w:rPr>
        <w:t>(5月25日第1批)</w:t>
      </w:r>
    </w:p>
    <w:p>
      <w:pPr>
        <w:spacing w:line="75" w:lineRule="exact"/>
        <w:rPr/>
      </w:pPr>
      <w:r/>
    </w:p>
    <w:tbl>
      <w:tblPr>
        <w:tblStyle w:val="TableNormal"/>
        <w:tblW w:w="9810"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7"/>
        <w:gridCol w:w="2249"/>
        <w:gridCol w:w="2597"/>
        <w:gridCol w:w="2527"/>
      </w:tblGrid>
      <w:tr>
        <w:trPr>
          <w:trHeight w:val="2535" w:hRule="atLeast"/>
        </w:trPr>
        <w:tc>
          <w:tcPr>
            <w:tcW w:w="2437" w:type="dxa"/>
            <w:vAlign w:val="top"/>
            <w:tcBorders>
              <w:right w:val="nil"/>
              <w:top w:val="single" w:color="000000" w:sz="2" w:space="0"/>
            </w:tcBorders>
          </w:tcPr>
          <w:p>
            <w:pPr>
              <w:spacing w:line="253" w:lineRule="auto"/>
              <w:rPr>
                <w:rFonts w:ascii="Arial"/>
                <w:sz w:val="21"/>
              </w:rPr>
            </w:pPr>
            <w:r/>
          </w:p>
          <w:p>
            <w:pPr>
              <w:ind w:firstLine="390"/>
              <w:spacing w:line="1680" w:lineRule="exact"/>
              <w:rPr/>
            </w:pPr>
            <w:r>
              <w:rPr>
                <w:position w:val="-33"/>
              </w:rPr>
              <w:drawing>
                <wp:inline distT="0" distB="0" distL="0" distR="0">
                  <wp:extent cx="1066740" cy="1066773"/>
                  <wp:effectExtent l="0" t="0" r="0" b="0"/>
                  <wp:docPr id="174" name="IM 174"/>
                  <wp:cNvGraphicFramePr/>
                  <a:graphic>
                    <a:graphicData uri="http://schemas.openxmlformats.org/drawingml/2006/picture">
                      <pic:pic>
                        <pic:nvPicPr>
                          <pic:cNvPr id="174" name="IM 174"/>
                          <pic:cNvPicPr/>
                        </pic:nvPicPr>
                        <pic:blipFill>
                          <a:blip r:embed="rId295"/>
                          <a:stretch>
                            <a:fillRect/>
                          </a:stretch>
                        </pic:blipFill>
                        <pic:spPr>
                          <a:xfrm rot="0">
                            <a:off x="0" y="0"/>
                            <a:ext cx="1066740" cy="1066773"/>
                          </a:xfrm>
                          <a:prstGeom prst="rect">
                            <a:avLst/>
                          </a:prstGeom>
                        </pic:spPr>
                      </pic:pic>
                    </a:graphicData>
                  </a:graphic>
                </wp:inline>
              </w:drawing>
            </w:r>
          </w:p>
          <w:p>
            <w:pPr>
              <w:pStyle w:val="TableText"/>
              <w:ind w:left="439"/>
              <w:spacing w:before="290" w:line="219" w:lineRule="auto"/>
              <w:rPr/>
            </w:pPr>
            <w:r>
              <w:rPr>
                <w:spacing w:val="-15"/>
                <w:w w:val="95"/>
              </w:rPr>
              <w:t>淘宝</w:t>
            </w:r>
            <w:r>
              <w:rPr>
                <w:rFonts w:ascii="Times New Roman" w:hAnsi="Times New Roman" w:eastAsia="Times New Roman" w:cs="Times New Roman"/>
                <w:spacing w:val="-15"/>
                <w:w w:val="95"/>
              </w:rPr>
              <w:t>APP</w:t>
            </w:r>
            <w:r>
              <w:rPr>
                <w:rFonts w:ascii="Times New Roman" w:hAnsi="Times New Roman" w:eastAsia="Times New Roman" w:cs="Times New Roman"/>
                <w:spacing w:val="-14"/>
              </w:rPr>
              <w:t xml:space="preserve"> </w:t>
            </w:r>
            <w:r>
              <w:rPr>
                <w:spacing w:val="-15"/>
                <w:w w:val="95"/>
              </w:rPr>
              <w:t>扫码购课</w:t>
            </w:r>
          </w:p>
        </w:tc>
        <w:tc>
          <w:tcPr>
            <w:tcW w:w="2249" w:type="dxa"/>
            <w:vAlign w:val="top"/>
            <w:tcBorders>
              <w:left w:val="nil"/>
              <w:right w:val="nil"/>
              <w:top w:val="single" w:color="000000" w:sz="2" w:space="0"/>
            </w:tcBorders>
          </w:tcPr>
          <w:p>
            <w:pPr>
              <w:spacing w:line="283" w:lineRule="auto"/>
              <w:rPr>
                <w:rFonts w:ascii="Arial"/>
                <w:sz w:val="21"/>
              </w:rPr>
            </w:pPr>
            <w:r/>
          </w:p>
          <w:p>
            <w:pPr>
              <w:ind w:firstLine="318"/>
              <w:spacing w:line="1640" w:lineRule="exact"/>
              <w:rPr/>
            </w:pPr>
            <w:r>
              <w:rPr>
                <w:position w:val="-32"/>
              </w:rPr>
              <w:drawing>
                <wp:inline distT="0" distB="0" distL="0" distR="0">
                  <wp:extent cx="1035051" cy="1041430"/>
                  <wp:effectExtent l="0" t="0" r="0" b="0"/>
                  <wp:docPr id="176" name="IM 176"/>
                  <wp:cNvGraphicFramePr/>
                  <a:graphic>
                    <a:graphicData uri="http://schemas.openxmlformats.org/drawingml/2006/picture">
                      <pic:pic>
                        <pic:nvPicPr>
                          <pic:cNvPr id="176" name="IM 176"/>
                          <pic:cNvPicPr/>
                        </pic:nvPicPr>
                        <pic:blipFill>
                          <a:blip r:embed="rId280"/>
                          <a:stretch>
                            <a:fillRect/>
                          </a:stretch>
                        </pic:blipFill>
                        <pic:spPr>
                          <a:xfrm rot="0">
                            <a:off x="0" y="0"/>
                            <a:ext cx="1035051" cy="1041430"/>
                          </a:xfrm>
                          <a:prstGeom prst="rect">
                            <a:avLst/>
                          </a:prstGeom>
                        </pic:spPr>
                      </pic:pic>
                    </a:graphicData>
                  </a:graphic>
                </wp:inline>
              </w:drawing>
            </w:r>
          </w:p>
          <w:p>
            <w:pPr>
              <w:pStyle w:val="TableText"/>
              <w:ind w:left="618"/>
              <w:spacing w:before="299" w:line="219" w:lineRule="auto"/>
              <w:rPr/>
            </w:pPr>
            <w:r>
              <w:rPr>
                <w:spacing w:val="-23"/>
                <w:w w:val="99"/>
              </w:rPr>
              <w:t>微信公众号</w:t>
            </w:r>
          </w:p>
        </w:tc>
        <w:tc>
          <w:tcPr>
            <w:tcW w:w="2597" w:type="dxa"/>
            <w:vAlign w:val="top"/>
            <w:tcBorders>
              <w:left w:val="nil"/>
              <w:right w:val="nil"/>
              <w:top w:val="single" w:color="000000" w:sz="2" w:space="0"/>
            </w:tcBorders>
          </w:tcPr>
          <w:p>
            <w:pPr>
              <w:ind w:firstLine="299"/>
              <w:spacing w:before="84" w:line="2071" w:lineRule="exact"/>
              <w:rPr/>
            </w:pPr>
            <w:r>
              <w:rPr>
                <w:position w:val="-41"/>
              </w:rPr>
              <w:drawing>
                <wp:inline distT="0" distB="0" distL="0" distR="0">
                  <wp:extent cx="1314423" cy="1314539"/>
                  <wp:effectExtent l="0" t="0" r="0" b="0"/>
                  <wp:docPr id="178" name="IM 178"/>
                  <wp:cNvGraphicFramePr/>
                  <a:graphic>
                    <a:graphicData uri="http://schemas.openxmlformats.org/drawingml/2006/picture">
                      <pic:pic>
                        <pic:nvPicPr>
                          <pic:cNvPr id="178" name="IM 178"/>
                          <pic:cNvPicPr/>
                        </pic:nvPicPr>
                        <pic:blipFill>
                          <a:blip r:embed="rId330"/>
                          <a:stretch>
                            <a:fillRect/>
                          </a:stretch>
                        </pic:blipFill>
                        <pic:spPr>
                          <a:xfrm rot="0">
                            <a:off x="0" y="0"/>
                            <a:ext cx="1314423" cy="1314539"/>
                          </a:xfrm>
                          <a:prstGeom prst="rect">
                            <a:avLst/>
                          </a:prstGeom>
                        </pic:spPr>
                      </pic:pic>
                    </a:graphicData>
                  </a:graphic>
                </wp:inline>
              </w:drawing>
            </w:r>
          </w:p>
          <w:p>
            <w:pPr>
              <w:pStyle w:val="TableText"/>
              <w:ind w:left="779"/>
              <w:spacing w:before="69" w:line="219" w:lineRule="auto"/>
              <w:rPr/>
            </w:pPr>
            <w:r>
              <w:rPr>
                <w:spacing w:val="-20"/>
                <w:w w:val="98"/>
              </w:rPr>
              <w:t>野人老师抖音</w:t>
            </w:r>
          </w:p>
        </w:tc>
        <w:tc>
          <w:tcPr>
            <w:tcW w:w="2527" w:type="dxa"/>
            <w:vAlign w:val="top"/>
            <w:tcBorders>
              <w:left w:val="nil"/>
              <w:top w:val="single" w:color="000000" w:sz="2" w:space="0"/>
            </w:tcBorders>
          </w:tcPr>
          <w:p>
            <w:pPr>
              <w:ind w:firstLine="231"/>
              <w:spacing w:before="165" w:line="1879" w:lineRule="exact"/>
              <w:rPr/>
            </w:pPr>
            <w:r>
              <w:rPr>
                <w:position w:val="-37"/>
              </w:rPr>
              <w:drawing>
                <wp:inline distT="0" distB="0" distL="0" distR="0">
                  <wp:extent cx="1193796" cy="1193703"/>
                  <wp:effectExtent l="0" t="0" r="0" b="0"/>
                  <wp:docPr id="180" name="IM 180"/>
                  <wp:cNvGraphicFramePr/>
                  <a:graphic>
                    <a:graphicData uri="http://schemas.openxmlformats.org/drawingml/2006/picture">
                      <pic:pic>
                        <pic:nvPicPr>
                          <pic:cNvPr id="180" name="IM 180"/>
                          <pic:cNvPicPr/>
                        </pic:nvPicPr>
                        <pic:blipFill>
                          <a:blip r:embed="rId331"/>
                          <a:stretch>
                            <a:fillRect/>
                          </a:stretch>
                        </pic:blipFill>
                        <pic:spPr>
                          <a:xfrm rot="0">
                            <a:off x="0" y="0"/>
                            <a:ext cx="1193796" cy="1193703"/>
                          </a:xfrm>
                          <a:prstGeom prst="rect">
                            <a:avLst/>
                          </a:prstGeom>
                        </pic:spPr>
                      </pic:pic>
                    </a:graphicData>
                  </a:graphic>
                </wp:inline>
              </w:drawing>
            </w:r>
          </w:p>
          <w:p>
            <w:pPr>
              <w:pStyle w:val="TableText"/>
              <w:ind w:left="501"/>
              <w:spacing w:before="178" w:line="219" w:lineRule="auto"/>
              <w:rPr/>
            </w:pPr>
            <w:r>
              <w:rPr>
                <w:spacing w:val="-24"/>
              </w:rPr>
              <w:t>野人老师小红书</w:t>
            </w:r>
          </w:p>
        </w:tc>
      </w:tr>
    </w:tbl>
    <w:p>
      <w:pPr>
        <w:spacing w:line="260" w:lineRule="auto"/>
        <w:rPr>
          <w:rFonts w:ascii="Arial"/>
          <w:sz w:val="21"/>
        </w:rPr>
      </w:pPr>
      <w:r/>
    </w:p>
    <w:p>
      <w:pPr>
        <w:pStyle w:val="BodyText"/>
        <w:ind w:left="19"/>
        <w:spacing w:before="78" w:line="219" w:lineRule="auto"/>
        <w:rPr>
          <w:sz w:val="24"/>
          <w:szCs w:val="24"/>
        </w:rPr>
      </w:pPr>
      <w:r>
        <w:rPr>
          <w:sz w:val="24"/>
          <w:szCs w:val="24"/>
          <w:spacing w:val="-3"/>
        </w:rPr>
        <w:t>请以“论信息系统项目的进度管理”为题论题：</w:t>
      </w:r>
    </w:p>
    <w:p>
      <w:pPr>
        <w:pStyle w:val="BodyText"/>
        <w:ind w:left="19" w:right="133"/>
        <w:spacing w:before="14" w:line="237" w:lineRule="auto"/>
        <w:rPr>
          <w:sz w:val="24"/>
          <w:szCs w:val="24"/>
        </w:rPr>
      </w:pPr>
      <w:r>
        <w:rPr>
          <w:sz w:val="24"/>
          <w:szCs w:val="24"/>
          <w:spacing w:val="4"/>
        </w:rPr>
        <w:t>1、概要叙述你参与管理过程的信息系统项目(</w:t>
      </w:r>
      <w:r>
        <w:rPr>
          <w:sz w:val="24"/>
          <w:szCs w:val="24"/>
          <w:spacing w:val="3"/>
        </w:rPr>
        <w:t>项目背景、项目规模、发起单位、目的、项目</w:t>
      </w:r>
      <w:r>
        <w:rPr>
          <w:sz w:val="24"/>
          <w:szCs w:val="24"/>
        </w:rPr>
        <w:t xml:space="preserve"> </w:t>
      </w:r>
      <w:r>
        <w:rPr>
          <w:sz w:val="24"/>
          <w:szCs w:val="24"/>
          <w:spacing w:val="7"/>
        </w:rPr>
        <w:t>内容、组织结构、项目周期、交付的成果等),并说明</w:t>
      </w:r>
      <w:r>
        <w:rPr>
          <w:sz w:val="24"/>
          <w:szCs w:val="24"/>
          <w:spacing w:val="6"/>
        </w:rPr>
        <w:t>你在其中承担的工作。(选择的背景要</w:t>
      </w:r>
      <w:r>
        <w:rPr>
          <w:sz w:val="24"/>
          <w:szCs w:val="24"/>
        </w:rPr>
        <w:t xml:space="preserve"> </w:t>
      </w:r>
      <w:r>
        <w:rPr>
          <w:sz w:val="24"/>
          <w:szCs w:val="24"/>
          <w:spacing w:val="4"/>
        </w:rPr>
        <w:t>求本人真实经历，不得抄袭</w:t>
      </w:r>
      <w:r>
        <w:rPr>
          <w:sz w:val="24"/>
          <w:szCs w:val="24"/>
          <w:spacing w:val="87"/>
        </w:rPr>
        <w:t xml:space="preserve"> </w:t>
      </w:r>
      <w:r>
        <w:rPr>
          <w:sz w:val="24"/>
          <w:szCs w:val="24"/>
          <w:spacing w:val="4"/>
        </w:rPr>
        <w:t>及杜撰)</w:t>
      </w:r>
    </w:p>
    <w:p>
      <w:pPr>
        <w:pStyle w:val="BodyText"/>
        <w:ind w:left="19"/>
        <w:spacing w:before="17" w:line="219" w:lineRule="auto"/>
        <w:rPr>
          <w:sz w:val="24"/>
          <w:szCs w:val="24"/>
        </w:rPr>
      </w:pPr>
      <w:r>
        <w:rPr>
          <w:sz w:val="24"/>
          <w:szCs w:val="24"/>
          <w:spacing w:val="-1"/>
        </w:rPr>
        <w:t>2、结合你描述的项目，写出你制定的进度管理计划的主要内容。</w:t>
      </w:r>
    </w:p>
    <w:p>
      <w:pPr>
        <w:pStyle w:val="BodyText"/>
        <w:ind w:left="19"/>
        <w:spacing w:before="25" w:line="219" w:lineRule="auto"/>
        <w:rPr>
          <w:sz w:val="24"/>
          <w:szCs w:val="24"/>
        </w:rPr>
      </w:pPr>
      <w:r>
        <w:rPr>
          <w:sz w:val="24"/>
          <w:szCs w:val="24"/>
        </w:rPr>
        <w:t>3、结合你描述的项目，结合各子过程的主要成果，说明你是</w:t>
      </w:r>
      <w:r>
        <w:rPr>
          <w:sz w:val="24"/>
          <w:szCs w:val="24"/>
          <w:spacing w:val="-1"/>
        </w:rPr>
        <w:t>如何执行进度管理过程的。</w:t>
      </w:r>
    </w:p>
    <w:p>
      <w:pPr>
        <w:pStyle w:val="BodyText"/>
        <w:ind w:left="19"/>
        <w:spacing w:before="25" w:line="219" w:lineRule="auto"/>
        <w:rPr>
          <w:sz w:val="24"/>
          <w:szCs w:val="24"/>
        </w:rPr>
      </w:pPr>
      <w:r>
        <w:rPr>
          <w:sz w:val="24"/>
          <w:szCs w:val="24"/>
          <w:spacing w:val="-1"/>
        </w:rPr>
        <w:t>4、结合你描述的项目，说明你是如何进行</w:t>
      </w:r>
      <w:r>
        <w:rPr>
          <w:sz w:val="24"/>
          <w:szCs w:val="24"/>
          <w:spacing w:val="-2"/>
        </w:rPr>
        <w:t>资源优化的。</w:t>
      </w:r>
    </w:p>
    <w:p>
      <w:pPr>
        <w:spacing w:line="272" w:lineRule="auto"/>
        <w:rPr>
          <w:rFonts w:ascii="Arial"/>
          <w:sz w:val="21"/>
        </w:rPr>
      </w:pPr>
      <w:r/>
    </w:p>
    <w:p>
      <w:pPr>
        <w:pStyle w:val="BodyText"/>
        <w:ind w:left="3"/>
        <w:spacing w:before="78" w:line="219" w:lineRule="auto"/>
        <w:rPr>
          <w:sz w:val="24"/>
          <w:szCs w:val="24"/>
        </w:rPr>
      </w:pPr>
      <w:r>
        <w:rPr>
          <w:sz w:val="24"/>
          <w:szCs w:val="24"/>
          <w:b/>
          <w:bCs/>
          <w:spacing w:val="1"/>
        </w:rPr>
        <w:t>【野人老师点评】</w:t>
      </w:r>
    </w:p>
    <w:p>
      <w:pPr>
        <w:pStyle w:val="BodyText"/>
        <w:ind w:left="19"/>
        <w:spacing w:before="29" w:line="219" w:lineRule="auto"/>
        <w:rPr>
          <w:sz w:val="24"/>
          <w:szCs w:val="24"/>
        </w:rPr>
      </w:pPr>
      <w:r>
        <w:rPr>
          <w:sz w:val="24"/>
          <w:szCs w:val="24"/>
          <w:spacing w:val="-8"/>
        </w:rPr>
        <w:t>建议的写作思路：</w:t>
      </w:r>
    </w:p>
    <w:p>
      <w:pPr>
        <w:pStyle w:val="BodyText"/>
        <w:ind w:left="18" w:right="1945" w:hanging="19"/>
        <w:spacing w:before="15" w:line="238" w:lineRule="auto"/>
        <w:rPr>
          <w:sz w:val="24"/>
          <w:szCs w:val="24"/>
        </w:rPr>
      </w:pPr>
      <w:r>
        <w:rPr>
          <w:sz w:val="24"/>
          <w:szCs w:val="24"/>
          <w:spacing w:val="8"/>
        </w:rPr>
        <w:t>【只有一个题目，字数要求2000-250</w:t>
      </w:r>
      <w:r>
        <w:rPr>
          <w:sz w:val="24"/>
          <w:szCs w:val="24"/>
          <w:spacing w:val="7"/>
        </w:rPr>
        <w:t>0字，不需要写摘要，最多画3个图】</w:t>
      </w:r>
      <w:r>
        <w:rPr>
          <w:sz w:val="24"/>
          <w:szCs w:val="24"/>
        </w:rPr>
        <w:t xml:space="preserve"> </w:t>
      </w:r>
      <w:r>
        <w:rPr>
          <w:sz w:val="24"/>
          <w:szCs w:val="24"/>
          <w:spacing w:val="20"/>
        </w:rPr>
        <w:t>背景500字</w:t>
      </w:r>
    </w:p>
    <w:p>
      <w:pPr>
        <w:pStyle w:val="BodyText"/>
        <w:ind w:left="19"/>
        <w:spacing w:before="1" w:line="218" w:lineRule="auto"/>
        <w:rPr>
          <w:sz w:val="24"/>
          <w:szCs w:val="24"/>
        </w:rPr>
      </w:pPr>
      <w:r>
        <w:rPr>
          <w:sz w:val="24"/>
          <w:szCs w:val="24"/>
          <w:spacing w:val="6"/>
        </w:rPr>
        <w:t>过渡段200字左右，可简单介绍下3个子题目主要内容，然后在相应过程里面重点介绍</w:t>
      </w:r>
    </w:p>
    <w:p>
      <w:pPr>
        <w:pStyle w:val="BodyText"/>
        <w:ind w:left="19"/>
        <w:spacing w:before="47" w:line="219" w:lineRule="auto"/>
        <w:rPr>
          <w:sz w:val="24"/>
          <w:szCs w:val="24"/>
        </w:rPr>
      </w:pPr>
      <w:r>
        <w:rPr>
          <w:sz w:val="24"/>
          <w:szCs w:val="24"/>
        </w:rPr>
        <w:t>一、规划进度管理【这里需要重点写进度管理计划的内容，可以画一个表格】</w:t>
      </w:r>
    </w:p>
    <w:p>
      <w:pPr>
        <w:pStyle w:val="BodyText"/>
        <w:ind w:left="19"/>
        <w:spacing w:before="25" w:line="219" w:lineRule="auto"/>
        <w:rPr>
          <w:sz w:val="24"/>
          <w:szCs w:val="24"/>
        </w:rPr>
      </w:pPr>
      <w:r>
        <w:rPr>
          <w:sz w:val="24"/>
          <w:szCs w:val="24"/>
        </w:rPr>
        <w:t>二、定义活动【需要写下主要的输出】</w:t>
      </w:r>
    </w:p>
    <w:p>
      <w:pPr>
        <w:pStyle w:val="BodyText"/>
        <w:ind w:left="19"/>
        <w:spacing w:before="15" w:line="219" w:lineRule="auto"/>
        <w:rPr>
          <w:sz w:val="24"/>
          <w:szCs w:val="24"/>
        </w:rPr>
      </w:pPr>
      <w:r>
        <w:rPr>
          <w:sz w:val="24"/>
          <w:szCs w:val="24"/>
        </w:rPr>
        <w:t>三、排列活动顺序【需要写下主要的输出】</w:t>
      </w:r>
    </w:p>
    <w:p>
      <w:pPr>
        <w:pStyle w:val="BodyText"/>
        <w:ind w:left="19"/>
        <w:spacing w:before="23" w:line="218" w:lineRule="auto"/>
        <w:rPr>
          <w:sz w:val="24"/>
          <w:szCs w:val="24"/>
        </w:rPr>
      </w:pPr>
      <w:r>
        <w:rPr>
          <w:sz w:val="24"/>
          <w:szCs w:val="24"/>
          <w:spacing w:val="-4"/>
        </w:rPr>
        <w:t>四</w:t>
      </w:r>
      <w:r>
        <w:rPr>
          <w:sz w:val="24"/>
          <w:szCs w:val="24"/>
          <w:spacing w:val="-48"/>
        </w:rPr>
        <w:t xml:space="preserve"> </w:t>
      </w:r>
      <w:r>
        <w:rPr>
          <w:sz w:val="24"/>
          <w:szCs w:val="24"/>
          <w:spacing w:val="-4"/>
        </w:rPr>
        <w:t>、估算活动持续时间【需要写下主要的输出】</w:t>
      </w:r>
    </w:p>
    <w:p>
      <w:pPr>
        <w:pStyle w:val="BodyText"/>
        <w:ind w:left="19" w:right="135"/>
        <w:spacing w:before="29" w:line="234" w:lineRule="auto"/>
        <w:rPr>
          <w:sz w:val="24"/>
          <w:szCs w:val="24"/>
        </w:rPr>
      </w:pPr>
      <w:r>
        <w:rPr>
          <w:sz w:val="24"/>
          <w:szCs w:val="24"/>
          <w:spacing w:val="-2"/>
        </w:rPr>
        <w:t>五、制订进度计划【需要重点写写资源优化技术，结合项目背景举例说明</w:t>
      </w:r>
      <w:r>
        <w:rPr>
          <w:sz w:val="24"/>
          <w:szCs w:val="24"/>
          <w:spacing w:val="-3"/>
        </w:rPr>
        <w:t>是如何进行资源平衡</w:t>
      </w:r>
      <w:r>
        <w:rPr>
          <w:sz w:val="24"/>
          <w:szCs w:val="24"/>
        </w:rPr>
        <w:t xml:space="preserve"> </w:t>
      </w:r>
      <w:r>
        <w:rPr>
          <w:sz w:val="24"/>
          <w:szCs w:val="24"/>
          <w:spacing w:val="-2"/>
        </w:rPr>
        <w:t>和资源平滑的】</w:t>
      </w:r>
    </w:p>
    <w:p>
      <w:pPr>
        <w:pStyle w:val="BodyText"/>
        <w:ind w:left="19" w:right="2895"/>
        <w:spacing w:before="31" w:line="256" w:lineRule="auto"/>
        <w:rPr>
          <w:sz w:val="24"/>
          <w:szCs w:val="24"/>
        </w:rPr>
      </w:pPr>
      <w:r>
        <w:rPr>
          <w:sz w:val="24"/>
          <w:szCs w:val="24"/>
          <w:spacing w:val="-1"/>
        </w:rPr>
        <w:t>六</w:t>
      </w:r>
      <w:r>
        <w:rPr>
          <w:sz w:val="24"/>
          <w:szCs w:val="24"/>
          <w:spacing w:val="-62"/>
        </w:rPr>
        <w:t xml:space="preserve"> </w:t>
      </w:r>
      <w:r>
        <w:rPr>
          <w:sz w:val="24"/>
          <w:szCs w:val="24"/>
          <w:spacing w:val="-1"/>
        </w:rPr>
        <w:t>、控制进度【也可以在这个过程中可以写资源优化技术的使用】</w:t>
      </w:r>
      <w:r>
        <w:rPr>
          <w:sz w:val="24"/>
          <w:szCs w:val="24"/>
        </w:rPr>
        <w:t xml:space="preserve"> </w:t>
      </w:r>
      <w:r>
        <w:rPr>
          <w:sz w:val="24"/>
          <w:szCs w:val="24"/>
          <w:spacing w:val="7"/>
        </w:rPr>
        <w:t>结尾【300字】</w:t>
      </w:r>
    </w:p>
    <w:p>
      <w:pPr>
        <w:spacing w:line="284" w:lineRule="auto"/>
        <w:rPr>
          <w:rFonts w:ascii="Arial"/>
          <w:sz w:val="21"/>
        </w:rPr>
      </w:pPr>
      <w:r/>
    </w:p>
    <w:p>
      <w:pPr>
        <w:spacing w:line="284" w:lineRule="auto"/>
        <w:rPr>
          <w:rFonts w:ascii="Arial"/>
          <w:sz w:val="21"/>
        </w:rPr>
      </w:pPr>
      <w:r/>
    </w:p>
    <w:p>
      <w:pPr>
        <w:pStyle w:val="BodyText"/>
        <w:ind w:left="3"/>
        <w:spacing w:before="79" w:line="219" w:lineRule="auto"/>
        <w:rPr>
          <w:sz w:val="24"/>
          <w:szCs w:val="24"/>
        </w:rPr>
      </w:pPr>
      <w:r>
        <w:rPr>
          <w:sz w:val="24"/>
          <w:szCs w:val="24"/>
          <w:b/>
          <w:bCs/>
          <w:spacing w:val="7"/>
        </w:rPr>
        <w:t>【本论文字数为2490字，满足机考系统2500字限制的要求】</w:t>
      </w:r>
    </w:p>
    <w:p>
      <w:pPr>
        <w:pStyle w:val="BodyText"/>
        <w:ind w:left="19" w:firstLine="509"/>
        <w:spacing w:before="113" w:line="239" w:lineRule="auto"/>
        <w:rPr>
          <w:sz w:val="24"/>
          <w:szCs w:val="24"/>
        </w:rPr>
      </w:pPr>
      <w:r>
        <w:rPr>
          <w:sz w:val="24"/>
          <w:szCs w:val="24"/>
          <w:spacing w:val="2"/>
        </w:rPr>
        <w:t>某省能源集团是国内一流能源企业，其煤炭板块拥</w:t>
      </w:r>
      <w:r>
        <w:rPr>
          <w:sz w:val="24"/>
          <w:szCs w:val="24"/>
          <w:spacing w:val="1"/>
        </w:rPr>
        <w:t>有煤炭购销、运输、调度、质检等10</w:t>
      </w:r>
      <w:r>
        <w:rPr>
          <w:sz w:val="24"/>
          <w:szCs w:val="24"/>
        </w:rPr>
        <w:t xml:space="preserve">  </w:t>
      </w:r>
      <w:r>
        <w:rPr>
          <w:sz w:val="24"/>
          <w:szCs w:val="24"/>
        </w:rPr>
        <w:t>余家下属成员企业，业务覆盖全国大部分地区。为了提升煤炭板块整体的数字化信息化水平， </w:t>
      </w:r>
      <w:r>
        <w:rPr>
          <w:sz w:val="24"/>
          <w:szCs w:val="24"/>
          <w:spacing w:val="1"/>
        </w:rPr>
        <w:t>实现煤炭产业链全流程跟踪和数字治企的目的，该集团规划了“智慧煤炭信息管理平台项目”</w:t>
      </w:r>
      <w:r>
        <w:rPr>
          <w:sz w:val="24"/>
          <w:szCs w:val="24"/>
          <w:spacing w:val="3"/>
        </w:rPr>
        <w:t xml:space="preserve"> </w:t>
      </w:r>
      <w:r>
        <w:rPr>
          <w:sz w:val="24"/>
          <w:szCs w:val="24"/>
          <w:spacing w:val="10"/>
        </w:rPr>
        <w:t>并于2022年2月进行公开招标。我公司以622.9万元报价中标，其中软件系统建设412.2万</w:t>
      </w:r>
      <w:r>
        <w:rPr>
          <w:sz w:val="24"/>
          <w:szCs w:val="24"/>
          <w:spacing w:val="6"/>
        </w:rPr>
        <w:t xml:space="preserve">  </w:t>
      </w:r>
      <w:r>
        <w:rPr>
          <w:sz w:val="24"/>
          <w:szCs w:val="24"/>
          <w:spacing w:val="6"/>
        </w:rPr>
        <w:t>元，相关硬件装备采购210.7万元，建设工期12个月。公司</w:t>
      </w:r>
      <w:r>
        <w:rPr>
          <w:sz w:val="24"/>
          <w:szCs w:val="24"/>
          <w:spacing w:val="5"/>
        </w:rPr>
        <w:t>任命我担任项目经理，根据项目</w:t>
      </w:r>
      <w:r>
        <w:rPr>
          <w:sz w:val="24"/>
          <w:szCs w:val="24"/>
        </w:rPr>
        <w:t xml:space="preserve">  </w:t>
      </w:r>
      <w:r>
        <w:rPr>
          <w:sz w:val="24"/>
          <w:szCs w:val="24"/>
          <w:spacing w:val="-4"/>
        </w:rPr>
        <w:t>的特点，我组建了项目导向型团队，包含架构、产品、算</w:t>
      </w:r>
      <w:r>
        <w:rPr>
          <w:sz w:val="24"/>
          <w:szCs w:val="24"/>
          <w:spacing w:val="-5"/>
        </w:rPr>
        <w:t>法、开发、测试、</w:t>
      </w:r>
      <w:r>
        <w:rPr>
          <w:rFonts w:ascii="Times New Roman" w:hAnsi="Times New Roman" w:eastAsia="Times New Roman" w:cs="Times New Roman"/>
          <w:sz w:val="24"/>
          <w:szCs w:val="24"/>
          <w:spacing w:val="-5"/>
        </w:rPr>
        <w:t>CMO</w:t>
      </w:r>
      <w:r>
        <w:rPr>
          <w:sz w:val="24"/>
          <w:szCs w:val="24"/>
          <w:spacing w:val="-5"/>
        </w:rPr>
        <w:t>、</w:t>
      </w:r>
      <w:r>
        <w:rPr>
          <w:rFonts w:ascii="Times New Roman" w:hAnsi="Times New Roman" w:eastAsia="Times New Roman" w:cs="Times New Roman"/>
          <w:sz w:val="24"/>
          <w:szCs w:val="24"/>
          <w:spacing w:val="-5"/>
        </w:rPr>
        <w:t>QA </w:t>
      </w:r>
      <w:r>
        <w:rPr>
          <w:sz w:val="24"/>
          <w:szCs w:val="24"/>
          <w:spacing w:val="-5"/>
        </w:rPr>
        <w:t>等20余</w:t>
      </w:r>
      <w:r>
        <w:rPr>
          <w:sz w:val="24"/>
          <w:szCs w:val="24"/>
        </w:rPr>
        <w:t xml:space="preserve">   </w:t>
      </w:r>
      <w:r>
        <w:rPr>
          <w:sz w:val="24"/>
          <w:szCs w:val="24"/>
          <w:spacing w:val="-3"/>
        </w:rPr>
        <w:t>人。</w:t>
      </w:r>
    </w:p>
    <w:p>
      <w:pPr>
        <w:pStyle w:val="BodyText"/>
        <w:ind w:left="19" w:right="125" w:firstLine="589"/>
        <w:spacing w:before="2" w:line="238" w:lineRule="auto"/>
        <w:rPr>
          <w:rFonts w:ascii="Times New Roman" w:hAnsi="Times New Roman" w:eastAsia="Times New Roman" w:cs="Times New Roman"/>
          <w:sz w:val="24"/>
          <w:szCs w:val="24"/>
        </w:rPr>
      </w:pPr>
      <w:r>
        <w:rPr>
          <w:sz w:val="24"/>
          <w:szCs w:val="24"/>
          <w:spacing w:val="1"/>
        </w:rPr>
        <w:t>“智慧煤炭”系统包括煤炭购销管理、运输调度管理、质量检测管理、价格指数管理和</w:t>
      </w:r>
      <w:r>
        <w:rPr>
          <w:sz w:val="24"/>
          <w:szCs w:val="24"/>
          <w:spacing w:val="10"/>
        </w:rPr>
        <w:t xml:space="preserve"> </w:t>
      </w:r>
      <w:r>
        <w:rPr>
          <w:sz w:val="24"/>
          <w:szCs w:val="24"/>
          <w:spacing w:val="7"/>
        </w:rPr>
        <w:t>客服系统等12个子系统，包含功能点455个。本系统采用</w:t>
      </w:r>
      <w:r>
        <w:rPr>
          <w:rFonts w:ascii="Times New Roman" w:hAnsi="Times New Roman" w:eastAsia="Times New Roman" w:cs="Times New Roman"/>
          <w:sz w:val="24"/>
          <w:szCs w:val="24"/>
        </w:rPr>
        <w:t>Java</w:t>
      </w:r>
      <w:r>
        <w:rPr>
          <w:rFonts w:ascii="Times New Roman" w:hAnsi="Times New Roman" w:eastAsia="Times New Roman" w:cs="Times New Roman"/>
          <w:sz w:val="24"/>
          <w:szCs w:val="24"/>
          <w:spacing w:val="22"/>
          <w:w w:val="101"/>
        </w:rPr>
        <w:t xml:space="preserve"> </w:t>
      </w:r>
      <w:r>
        <w:rPr>
          <w:sz w:val="24"/>
          <w:szCs w:val="24"/>
          <w:spacing w:val="7"/>
        </w:rPr>
        <w:t>语言开发，使用</w:t>
      </w:r>
      <w:r>
        <w:rPr>
          <w:sz w:val="24"/>
          <w:szCs w:val="24"/>
          <w:spacing w:val="-51"/>
        </w:rPr>
        <w:t xml:space="preserve"> </w:t>
      </w:r>
      <w:r>
        <w:rPr>
          <w:rFonts w:ascii="Times New Roman" w:hAnsi="Times New Roman" w:eastAsia="Times New Roman" w:cs="Times New Roman"/>
          <w:sz w:val="24"/>
          <w:szCs w:val="24"/>
        </w:rPr>
        <w:t>Spring</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Cloud</w:t>
      </w:r>
    </w:p>
    <w:p>
      <w:pPr>
        <w:spacing w:line="238" w:lineRule="auto"/>
        <w:sectPr>
          <w:headerReference w:type="default" r:id="rId328"/>
          <w:footerReference w:type="default" r:id="rId329"/>
          <w:pgSz w:w="11910" w:h="16840"/>
          <w:pgMar w:top="1158" w:right="964" w:bottom="1139" w:left="1040" w:header="789" w:footer="1021" w:gutter="0"/>
        </w:sectPr>
        <w:rPr>
          <w:rFonts w:ascii="Times New Roman" w:hAnsi="Times New Roman" w:eastAsia="Times New Roman" w:cs="Times New Roman"/>
          <w:sz w:val="24"/>
          <w:szCs w:val="24"/>
        </w:rPr>
      </w:pPr>
    </w:p>
    <w:p>
      <w:pPr>
        <w:spacing w:line="257" w:lineRule="auto"/>
        <w:rPr>
          <w:rFonts w:ascii="Arial"/>
          <w:sz w:val="21"/>
        </w:rPr>
      </w:pPr>
      <w:r/>
    </w:p>
    <w:p>
      <w:pPr>
        <w:pStyle w:val="BodyText"/>
        <w:spacing w:before="75" w:line="219" w:lineRule="auto"/>
        <w:rPr/>
      </w:pPr>
      <w:r>
        <w:rPr>
          <w:rFonts w:ascii="Times New Roman" w:hAnsi="Times New Roman" w:eastAsia="Times New Roman" w:cs="Times New Roman"/>
        </w:rPr>
        <w:t>Netflix</w:t>
      </w:r>
      <w:r>
        <w:rPr>
          <w:rFonts w:ascii="Times New Roman" w:hAnsi="Times New Roman" w:eastAsia="Times New Roman" w:cs="Times New Roman"/>
          <w:spacing w:val="29"/>
        </w:rPr>
        <w:t xml:space="preserve"> </w:t>
      </w:r>
      <w:r>
        <w:rPr>
          <w:spacing w:val="11"/>
        </w:rPr>
        <w:t>微服务架构来构建分布式的</w:t>
      </w:r>
      <w:r>
        <w:rPr>
          <w:rFonts w:ascii="Times New Roman" w:hAnsi="Times New Roman" w:eastAsia="Times New Roman" w:cs="Times New Roman"/>
          <w:spacing w:val="11"/>
        </w:rPr>
        <w:t>B/S</w:t>
      </w:r>
      <w:r>
        <w:rPr>
          <w:rFonts w:ascii="Times New Roman" w:hAnsi="Times New Roman" w:eastAsia="Times New Roman" w:cs="Times New Roman"/>
          <w:spacing w:val="31"/>
          <w:w w:val="101"/>
        </w:rPr>
        <w:t xml:space="preserve"> </w:t>
      </w:r>
      <w:r>
        <w:rPr>
          <w:spacing w:val="11"/>
        </w:rPr>
        <w:t>应用；通过</w:t>
      </w:r>
      <w:r>
        <w:rPr>
          <w:rFonts w:ascii="Times New Roman" w:hAnsi="Times New Roman" w:eastAsia="Times New Roman" w:cs="Times New Roman"/>
        </w:rPr>
        <w:t>Eureka</w:t>
      </w:r>
      <w:r>
        <w:rPr>
          <w:rFonts w:ascii="Times New Roman" w:hAnsi="Times New Roman" w:eastAsia="Times New Roman" w:cs="Times New Roman"/>
          <w:spacing w:val="57"/>
        </w:rPr>
        <w:t xml:space="preserve"> </w:t>
      </w:r>
      <w:r>
        <w:rPr>
          <w:spacing w:val="11"/>
        </w:rPr>
        <w:t>组件来实现服</w:t>
      </w:r>
      <w:r>
        <w:rPr>
          <w:spacing w:val="10"/>
        </w:rPr>
        <w:t>务注册与发现功能，</w:t>
      </w:r>
    </w:p>
    <w:p>
      <w:pPr>
        <w:pStyle w:val="BodyText"/>
        <w:spacing w:before="9" w:line="255" w:lineRule="auto"/>
        <w:jc w:val="right"/>
        <w:rPr/>
      </w:pPr>
      <w:r>
        <w:rPr>
          <w:rFonts w:ascii="Times New Roman" w:hAnsi="Times New Roman" w:eastAsia="Times New Roman" w:cs="Times New Roman"/>
        </w:rPr>
        <w:t>Ribbon</w:t>
      </w:r>
      <w:r>
        <w:rPr>
          <w:rFonts w:ascii="Times New Roman" w:hAnsi="Times New Roman" w:eastAsia="Times New Roman" w:cs="Times New Roman"/>
          <w:spacing w:val="51"/>
          <w:w w:val="101"/>
        </w:rPr>
        <w:t xml:space="preserve"> </w:t>
      </w:r>
      <w:r>
        <w:rPr>
          <w:spacing w:val="8"/>
        </w:rPr>
        <w:t>组件来提供服务调用和客户端负载均衡算法，</w:t>
      </w:r>
      <w:r>
        <w:rPr>
          <w:spacing w:val="-55"/>
        </w:rPr>
        <w:t xml:space="preserve"> </w:t>
      </w:r>
      <w:r>
        <w:rPr>
          <w:rFonts w:ascii="Times New Roman" w:hAnsi="Times New Roman" w:eastAsia="Times New Roman" w:cs="Times New Roman"/>
        </w:rPr>
        <w:t>Hystrik</w:t>
      </w:r>
      <w:r>
        <w:rPr>
          <w:rFonts w:ascii="Times New Roman" w:hAnsi="Times New Roman" w:eastAsia="Times New Roman" w:cs="Times New Roman"/>
          <w:spacing w:val="55"/>
          <w:w w:val="101"/>
        </w:rPr>
        <w:t xml:space="preserve"> </w:t>
      </w:r>
      <w:r>
        <w:rPr>
          <w:spacing w:val="8"/>
        </w:rPr>
        <w:t>实现微服务的容错处理，避免在</w:t>
      </w:r>
      <w:r>
        <w:rPr/>
        <w:t xml:space="preserve">  </w:t>
      </w:r>
      <w:r>
        <w:rPr>
          <w:spacing w:val="4"/>
        </w:rPr>
        <w:t>微服务架构中个别服务出现异常时引起的故障蔓延。</w:t>
      </w:r>
      <w:r>
        <w:rPr>
          <w:rFonts w:ascii="Times New Roman" w:hAnsi="Times New Roman" w:eastAsia="Times New Roman" w:cs="Times New Roman"/>
        </w:rPr>
        <w:t>Zuul</w:t>
      </w:r>
      <w:r>
        <w:rPr>
          <w:rFonts w:ascii="Times New Roman" w:hAnsi="Times New Roman" w:eastAsia="Times New Roman" w:cs="Times New Roman"/>
          <w:spacing w:val="4"/>
        </w:rPr>
        <w:t xml:space="preserve"> </w:t>
      </w:r>
      <w:r>
        <w:rPr>
          <w:spacing w:val="4"/>
        </w:rPr>
        <w:t>组件实现</w:t>
      </w:r>
      <w:r>
        <w:rPr>
          <w:spacing w:val="3"/>
        </w:rPr>
        <w:t>服务网关，使用</w:t>
      </w:r>
      <w:r>
        <w:rPr>
          <w:rFonts w:ascii="Times New Roman" w:hAnsi="Times New Roman" w:eastAsia="Times New Roman" w:cs="Times New Roman"/>
        </w:rPr>
        <w:t>RESTful</w:t>
      </w:r>
      <w:r>
        <w:rPr>
          <w:rFonts w:ascii="Times New Roman" w:hAnsi="Times New Roman" w:eastAsia="Times New Roman" w:cs="Times New Roman"/>
          <w:spacing w:val="3"/>
        </w:rPr>
        <w:t xml:space="preserve">  </w:t>
      </w:r>
      <w:r>
        <w:rPr>
          <w:rFonts w:ascii="Times New Roman" w:hAnsi="Times New Roman" w:eastAsia="Times New Roman" w:cs="Times New Roman"/>
        </w:rPr>
        <w:t>API   </w:t>
      </w:r>
      <w:r>
        <w:rPr>
          <w:spacing w:val="9"/>
        </w:rPr>
        <w:t>提供统一资源接口。服务器采用华为云。交付成果包括、智慧煤炭管理系统、数</w:t>
      </w:r>
      <w:r>
        <w:rPr>
          <w:spacing w:val="8"/>
        </w:rPr>
        <w:t>据资产大屏、</w:t>
      </w:r>
      <w:r>
        <w:rPr/>
        <w:t xml:space="preserve"> </w:t>
      </w:r>
      <w:r>
        <w:rPr>
          <w:spacing w:val="11"/>
        </w:rPr>
        <w:t>数据分析大屏和可视化展示</w:t>
      </w:r>
      <w:r>
        <w:rPr/>
        <w:t>APP</w:t>
      </w:r>
      <w:r>
        <w:rPr>
          <w:spacing w:val="11"/>
        </w:rPr>
        <w:t>、源代码以及其他组件及软件等，并提供必要培训。【528字】</w:t>
      </w:r>
      <w:r>
        <w:rPr>
          <w:spacing w:val="3"/>
        </w:rPr>
        <w:t xml:space="preserve"> </w:t>
      </w:r>
      <w:r>
        <w:rPr>
          <w:spacing w:val="7"/>
        </w:rPr>
        <w:t>本智慧煤炭信息系统项目规模比较大，涉及众多干系人和部门。因此在本项目中进度管理</w:t>
      </w:r>
    </w:p>
    <w:p>
      <w:pPr>
        <w:pStyle w:val="BodyText"/>
        <w:ind w:right="103"/>
        <w:spacing w:before="4" w:line="249" w:lineRule="auto"/>
        <w:jc w:val="both"/>
        <w:rPr/>
      </w:pPr>
      <w:r>
        <w:rPr>
          <w:spacing w:val="7"/>
        </w:rPr>
        <w:t>尤为重要，在该项目的进度管理中，</w:t>
      </w:r>
      <w:r>
        <w:rPr>
          <w:spacing w:val="-45"/>
        </w:rPr>
        <w:t xml:space="preserve"> </w:t>
      </w:r>
      <w:r>
        <w:rPr>
          <w:spacing w:val="7"/>
        </w:rPr>
        <w:t>我首先制定了项目进度管理计划，详细</w:t>
      </w:r>
      <w:r>
        <w:rPr>
          <w:spacing w:val="6"/>
        </w:rPr>
        <w:t>制定了进度管理计</w:t>
      </w:r>
      <w:r>
        <w:rPr/>
        <w:t xml:space="preserve"> </w:t>
      </w:r>
      <w:r>
        <w:rPr>
          <w:spacing w:val="9"/>
        </w:rPr>
        <w:t>划的主要内容。我本着谁分解谁负责的原则进</w:t>
      </w:r>
      <w:r>
        <w:rPr>
          <w:spacing w:val="8"/>
        </w:rPr>
        <w:t>行活动定义，通过确定依赖关系进行排序，通过</w:t>
      </w:r>
      <w:r>
        <w:rPr/>
        <w:t xml:space="preserve"> </w:t>
      </w:r>
      <w:r>
        <w:rPr>
          <w:spacing w:val="14"/>
        </w:rPr>
        <w:t>专家判断进行活动持续时间的估算，通过资源平衡和资源平滑等资源优化技术来制定进度计</w:t>
      </w:r>
      <w:r>
        <w:rPr>
          <w:spacing w:val="18"/>
        </w:rPr>
        <w:t xml:space="preserve"> </w:t>
      </w:r>
      <w:r>
        <w:rPr>
          <w:spacing w:val="7"/>
        </w:rPr>
        <w:t>划</w:t>
      </w:r>
      <w:r>
        <w:rPr>
          <w:spacing w:val="-31"/>
        </w:rPr>
        <w:t xml:space="preserve"> </w:t>
      </w:r>
      <w:r>
        <w:rPr>
          <w:spacing w:val="7"/>
        </w:rPr>
        <w:t>，进度计划通过甘特图的形式呈现出来，通</w:t>
      </w:r>
      <w:r>
        <w:rPr>
          <w:spacing w:val="6"/>
        </w:rPr>
        <w:t>过进度控制解决了项目中进度延迟的问题，使该</w:t>
      </w:r>
      <w:r>
        <w:rPr/>
        <w:t xml:space="preserve"> </w:t>
      </w:r>
      <w:r>
        <w:rPr>
          <w:spacing w:val="11"/>
        </w:rPr>
        <w:t>项目在进度管理上取得了较好的效果。【219字】</w:t>
      </w:r>
    </w:p>
    <w:p>
      <w:pPr>
        <w:pStyle w:val="BodyText"/>
        <w:ind w:left="503"/>
        <w:spacing w:before="12" w:line="219" w:lineRule="auto"/>
        <w:outlineLvl w:val="4"/>
        <w:rPr/>
      </w:pPr>
      <w:r>
        <w:rPr>
          <w:b/>
          <w:bCs/>
          <w:spacing w:val="5"/>
        </w:rPr>
        <w:t>1.规划进度管理，特别注意了进度管理计</w:t>
      </w:r>
      <w:r>
        <w:rPr>
          <w:b/>
          <w:bCs/>
          <w:spacing w:val="4"/>
        </w:rPr>
        <w:t>划的制定</w:t>
      </w:r>
    </w:p>
    <w:p>
      <w:pPr>
        <w:pStyle w:val="BodyText"/>
        <w:ind w:right="107" w:firstLine="499"/>
        <w:spacing w:before="27" w:line="250" w:lineRule="auto"/>
        <w:jc w:val="both"/>
        <w:rPr/>
      </w:pPr>
      <w:r>
        <w:rPr>
          <w:spacing w:val="8"/>
        </w:rPr>
        <w:t>规划项目进度管理是为实施项目进度管理制定政策、程序，并形成文档化的</w:t>
      </w:r>
      <w:r>
        <w:rPr>
          <w:spacing w:val="7"/>
        </w:rPr>
        <w:t>项目进度管理</w:t>
      </w:r>
      <w:r>
        <w:rPr/>
        <w:t xml:space="preserve"> </w:t>
      </w:r>
      <w:r>
        <w:rPr>
          <w:spacing w:val="8"/>
        </w:rPr>
        <w:t>计划的过程。我们依据项目管理计划、项目章程里的总体里</w:t>
      </w:r>
      <w:r>
        <w:rPr>
          <w:spacing w:val="7"/>
        </w:rPr>
        <w:t>程碑进度计划和公司的软件开发项</w:t>
      </w:r>
      <w:r>
        <w:rPr/>
        <w:t xml:space="preserve"> </w:t>
      </w:r>
      <w:r>
        <w:rPr>
          <w:spacing w:val="7"/>
        </w:rPr>
        <w:t>目进度管理指南结合本项目的进度要求进行了细致的分析，初步形成了进度管理计划。在此基</w:t>
      </w:r>
      <w:r>
        <w:rPr>
          <w:spacing w:val="1"/>
        </w:rPr>
        <w:t xml:space="preserve"> </w:t>
      </w:r>
      <w:r>
        <w:rPr>
          <w:spacing w:val="8"/>
        </w:rPr>
        <w:t>础上，我们邀请了公司领导和院方的相关领导开会讨论了本项目的进度管理机制，并获得了大</w:t>
      </w:r>
      <w:r>
        <w:rPr>
          <w:spacing w:val="2"/>
        </w:rPr>
        <w:t xml:space="preserve"> </w:t>
      </w:r>
      <w:r>
        <w:rPr>
          <w:spacing w:val="9"/>
        </w:rPr>
        <w:t>量的指导和建议。经过多次完善，最终完成了进度管理计划，并通</w:t>
      </w:r>
      <w:r>
        <w:rPr>
          <w:spacing w:val="8"/>
        </w:rPr>
        <w:t>过审批。</w:t>
      </w:r>
    </w:p>
    <w:p>
      <w:pPr>
        <w:pStyle w:val="BodyText"/>
        <w:ind w:right="84" w:firstLine="499"/>
        <w:spacing w:before="17" w:line="249" w:lineRule="auto"/>
        <w:jc w:val="both"/>
        <w:rPr/>
      </w:pPr>
      <w:r>
        <w:rPr>
          <w:spacing w:val="15"/>
        </w:rPr>
        <w:t>在《进度管理计划》中，明确规范了本项目所使用的甘特图的</w:t>
      </w:r>
      <w:r>
        <w:rPr>
          <w:spacing w:val="14"/>
        </w:rPr>
        <w:t>格式、层级、标注，尤其</w:t>
      </w:r>
      <w:r>
        <w:rPr/>
        <w:t xml:space="preserve"> </w:t>
      </w:r>
      <w:r>
        <w:rPr>
          <w:spacing w:val="15"/>
        </w:rPr>
        <w:t>是表示实际进度的方法和准确度。明确规定汇报进度</w:t>
      </w:r>
      <w:r>
        <w:rPr>
          <w:spacing w:val="14"/>
        </w:rPr>
        <w:t>时，对内采用代码量、对外采用人天作</w:t>
      </w:r>
      <w:r>
        <w:rPr/>
        <w:t xml:space="preserve"> </w:t>
      </w:r>
      <w:r>
        <w:rPr>
          <w:spacing w:val="10"/>
        </w:rPr>
        <w:t>为进度度量单位。项目组每天统计进度日报，开</w:t>
      </w:r>
      <w:r>
        <w:rPr>
          <w:spacing w:val="9"/>
        </w:rPr>
        <w:t>发工程师每天由</w:t>
      </w:r>
      <w:r>
        <w:rPr>
          <w:spacing w:val="-62"/>
        </w:rPr>
        <w:t xml:space="preserve"> </w:t>
      </w:r>
      <w:r>
        <w:rPr/>
        <w:t>MyEclipse</w:t>
      </w:r>
      <w:r>
        <w:rPr>
          <w:spacing w:val="-38"/>
        </w:rPr>
        <w:t xml:space="preserve"> </w:t>
      </w:r>
      <w:r>
        <w:rPr>
          <w:spacing w:val="9"/>
        </w:rPr>
        <w:t>自动生成代码量日</w:t>
      </w:r>
      <w:r>
        <w:rPr/>
        <w:t xml:space="preserve"> </w:t>
      </w:r>
      <w:r>
        <w:rPr>
          <w:spacing w:val="14"/>
        </w:rPr>
        <w:t>报，测试工程师由禅道系统自动生成测试工作量日报。测试组每天更新</w:t>
      </w:r>
      <w:r>
        <w:rPr>
          <w:spacing w:val="-42"/>
        </w:rPr>
        <w:t xml:space="preserve"> </w:t>
      </w:r>
      <w:r>
        <w:rPr/>
        <w:t>Bug</w:t>
      </w:r>
      <w:r>
        <w:rPr>
          <w:spacing w:val="-17"/>
        </w:rPr>
        <w:t xml:space="preserve"> </w:t>
      </w:r>
      <w:r>
        <w:rPr>
          <w:spacing w:val="14"/>
        </w:rPr>
        <w:t>燃尽图，燃尽图</w:t>
      </w:r>
      <w:r>
        <w:rPr/>
        <w:t xml:space="preserve"> </w:t>
      </w:r>
      <w:r>
        <w:rPr>
          <w:spacing w:val="14"/>
        </w:rPr>
        <w:t>上墙公开。每周向煤炭方接口人汇报一次实际进度及进度偏差。每月召开一次公司高层和煤</w:t>
      </w:r>
      <w:r>
        <w:rPr>
          <w:spacing w:val="17"/>
        </w:rPr>
        <w:t xml:space="preserve"> </w:t>
      </w:r>
      <w:r>
        <w:rPr>
          <w:spacing w:val="14"/>
        </w:rPr>
        <w:t>炭领导参加的项目沟通会，会上汇报当前进度和进度预测。【本子题目回应用了420字】</w:t>
      </w:r>
    </w:p>
    <w:p>
      <w:pPr>
        <w:pStyle w:val="BodyText"/>
        <w:ind w:left="499"/>
        <w:spacing w:before="8" w:line="220" w:lineRule="auto"/>
        <w:rPr/>
      </w:pPr>
      <w:r>
        <w:rPr>
          <w:spacing w:val="-1"/>
        </w:rPr>
        <w:t>2.定义活动</w:t>
      </w:r>
    </w:p>
    <w:p>
      <w:pPr>
        <w:pStyle w:val="BodyText"/>
        <w:ind w:left="499"/>
        <w:spacing w:before="42" w:line="219" w:lineRule="auto"/>
        <w:rPr/>
      </w:pPr>
      <w:r>
        <w:rPr>
          <w:spacing w:val="8"/>
        </w:rPr>
        <w:t>我们完成了所有工作包的分解后，得到了本项目的</w:t>
      </w:r>
      <w:r>
        <w:rPr>
          <w:b/>
          <w:bCs/>
          <w:spacing w:val="8"/>
        </w:rPr>
        <w:t>所有活动。</w:t>
      </w:r>
    </w:p>
    <w:p>
      <w:pPr>
        <w:pStyle w:val="BodyText"/>
        <w:ind w:left="499"/>
        <w:spacing w:before="41" w:line="220" w:lineRule="auto"/>
        <w:rPr/>
      </w:pPr>
      <w:r>
        <w:rPr>
          <w:spacing w:val="1"/>
        </w:rPr>
        <w:t>3.排列活动顺序</w:t>
      </w:r>
    </w:p>
    <w:p>
      <w:pPr>
        <w:pStyle w:val="BodyText"/>
        <w:ind w:right="43" w:firstLine="499"/>
        <w:spacing w:before="22" w:line="249" w:lineRule="auto"/>
        <w:rPr/>
      </w:pPr>
      <w:r>
        <w:rPr>
          <w:spacing w:val="8"/>
        </w:rPr>
        <w:t>在对活动排序的过程中，最难处理的就是与现有系统的接口开发工作的安排。我们，</w:t>
      </w:r>
      <w:r>
        <w:rPr>
          <w:spacing w:val="7"/>
        </w:rPr>
        <w:t>虑事</w:t>
      </w:r>
      <w:r>
        <w:rPr/>
        <w:t xml:space="preserve"> </w:t>
      </w:r>
      <w:r>
        <w:rPr>
          <w:spacing w:val="3"/>
        </w:rPr>
        <w:t>件的先后顺序、彼此之间是否有关联或紧前紧后等依赖关系，</w:t>
      </w:r>
      <w:r>
        <w:rPr>
          <w:spacing w:val="80"/>
        </w:rPr>
        <w:t xml:space="preserve"> </w:t>
      </w:r>
      <w:r>
        <w:rPr>
          <w:spacing w:val="3"/>
        </w:rPr>
        <w:t>一一进行排列。确认所有接口调</w:t>
      </w:r>
      <w:r>
        <w:rPr/>
        <w:t xml:space="preserve"> </w:t>
      </w:r>
      <w:r>
        <w:rPr>
          <w:spacing w:val="4"/>
        </w:rPr>
        <w:t>用关系，最后完成了所有接口和功能开发的排序工作。找出关键</w:t>
      </w:r>
      <w:r>
        <w:rPr>
          <w:spacing w:val="3"/>
        </w:rPr>
        <w:t>路径，</w:t>
      </w:r>
      <w:r>
        <w:rPr>
          <w:b/>
          <w:bCs/>
          <w:spacing w:val="3"/>
        </w:rPr>
        <w:t>绘制出项目进度网络图。</w:t>
      </w:r>
    </w:p>
    <w:p>
      <w:pPr>
        <w:pStyle w:val="BodyText"/>
        <w:ind w:left="499"/>
        <w:spacing w:before="2" w:line="217" w:lineRule="auto"/>
        <w:rPr/>
      </w:pPr>
      <w:r>
        <w:rPr>
          <w:spacing w:val="2"/>
        </w:rPr>
        <w:t>4.估算活动持续时间</w:t>
      </w:r>
    </w:p>
    <w:p>
      <w:pPr>
        <w:pStyle w:val="BodyText"/>
        <w:ind w:right="23"/>
        <w:spacing w:before="56" w:line="218" w:lineRule="auto"/>
        <w:jc w:val="right"/>
        <w:rPr/>
      </w:pPr>
      <w:r>
        <w:rPr>
          <w:spacing w:val="4"/>
        </w:rPr>
        <w:t>确定所需的活动资源、特别是人员配置后，我请各小</w:t>
      </w:r>
      <w:r>
        <w:rPr>
          <w:spacing w:val="3"/>
        </w:rPr>
        <w:t>组分别讨论评估合理的</w:t>
      </w:r>
      <w:r>
        <w:rPr>
          <w:b/>
          <w:bCs/>
          <w:spacing w:val="3"/>
        </w:rPr>
        <w:t>活动持续时间。</w:t>
      </w:r>
    </w:p>
    <w:p>
      <w:pPr>
        <w:pStyle w:val="BodyText"/>
        <w:ind w:left="503"/>
        <w:spacing w:before="39" w:line="219" w:lineRule="auto"/>
        <w:outlineLvl w:val="4"/>
        <w:rPr/>
      </w:pPr>
      <w:r>
        <w:rPr>
          <w:b/>
          <w:bCs/>
          <w:spacing w:val="5"/>
        </w:rPr>
        <w:t>5.制订进度计划，特别强调了资源优化技术的使用</w:t>
      </w:r>
    </w:p>
    <w:p>
      <w:pPr>
        <w:pStyle w:val="BodyText"/>
        <w:ind w:right="82" w:firstLine="499"/>
        <w:spacing w:before="33" w:line="249" w:lineRule="auto"/>
        <w:jc w:val="both"/>
        <w:rPr/>
      </w:pPr>
      <w:r>
        <w:rPr>
          <w:spacing w:val="15"/>
        </w:rPr>
        <w:t>制定进度计划的过程中，我们特别注意了资源优化技术的</w:t>
      </w:r>
      <w:r>
        <w:rPr>
          <w:spacing w:val="14"/>
        </w:rPr>
        <w:t>使用，资源平衡主要是为了解</w:t>
      </w:r>
      <w:r>
        <w:rPr/>
        <w:t xml:space="preserve"> </w:t>
      </w:r>
      <w:r>
        <w:rPr>
          <w:spacing w:val="14"/>
        </w:rPr>
        <w:t>决资源需求与资源供给之间的矛盾，通过调整活动的开始日期和完成日期来实现资源的合理</w:t>
      </w:r>
      <w:r>
        <w:rPr>
          <w:spacing w:val="17"/>
        </w:rPr>
        <w:t xml:space="preserve"> </w:t>
      </w:r>
      <w:r>
        <w:rPr>
          <w:spacing w:val="14"/>
        </w:rPr>
        <w:t>分配。在煤炭行业，由于资源有限，尤其是关键资源的稀缺性，往往导致资源需求与供给之</w:t>
      </w:r>
      <w:r>
        <w:rPr>
          <w:spacing w:val="17"/>
        </w:rPr>
        <w:t xml:space="preserve"> </w:t>
      </w:r>
      <w:r>
        <w:rPr>
          <w:spacing w:val="15"/>
        </w:rPr>
        <w:t>间的矛盾。以本项目为例，我们面临着一个关键资源——嵌入式开发专家野人老师</w:t>
      </w:r>
      <w:r>
        <w:rPr>
          <w:spacing w:val="14"/>
        </w:rPr>
        <w:t>的分配问</w:t>
      </w:r>
      <w:r>
        <w:rPr/>
        <w:t xml:space="preserve"> </w:t>
      </w:r>
      <w:r>
        <w:rPr>
          <w:spacing w:val="15"/>
        </w:rPr>
        <w:t>题。野人老师不仅需要参与“数据采集与监测模块”模块的工</w:t>
      </w:r>
      <w:r>
        <w:rPr>
          <w:spacing w:val="14"/>
        </w:rPr>
        <w:t>作，还需要兼顾“设备维护与</w:t>
      </w:r>
      <w:r>
        <w:rPr/>
        <w:t xml:space="preserve"> </w:t>
      </w:r>
      <w:r>
        <w:rPr>
          <w:spacing w:val="15"/>
        </w:rPr>
        <w:t>诊断模块”和“生产设备提供控制接口”等多个重要模块</w:t>
      </w:r>
      <w:r>
        <w:rPr>
          <w:spacing w:val="14"/>
        </w:rPr>
        <w:t>。为了解决资源分配的矛盾，我们</w:t>
      </w:r>
      <w:r>
        <w:rPr/>
        <w:t xml:space="preserve"> </w:t>
      </w:r>
      <w:r>
        <w:rPr>
          <w:spacing w:val="15"/>
        </w:rPr>
        <w:t>采用了资源平衡策略。通过调整各个模块的进度安排，确保嵌入式专家野人老师能够在有限</w:t>
      </w:r>
      <w:r>
        <w:rPr>
          <w:spacing w:val="1"/>
        </w:rPr>
        <w:t xml:space="preserve"> </w:t>
      </w:r>
      <w:r>
        <w:rPr>
          <w:spacing w:val="15"/>
        </w:rPr>
        <w:t>的时间内合理分配工作。具体而言，我们将“设备维护与诊断模块”模块的开始日期推迟了</w:t>
      </w:r>
      <w:r>
        <w:rPr/>
        <w:t xml:space="preserve"> </w:t>
      </w:r>
      <w:r>
        <w:rPr>
          <w:spacing w:val="15"/>
        </w:rPr>
        <w:t>两周，同时将“生产设备提供控制接口”模块的完成日期延长了一周。这样的调整不仅保证</w:t>
      </w:r>
      <w:r>
        <w:rPr/>
        <w:t xml:space="preserve"> </w:t>
      </w:r>
      <w:r>
        <w:rPr>
          <w:spacing w:val="8"/>
        </w:rPr>
        <w:t>了野人老师的时间分配平衡，也确保了项目的顺利进行。</w:t>
      </w:r>
    </w:p>
    <w:p>
      <w:pPr>
        <w:pStyle w:val="BodyText"/>
        <w:ind w:left="3" w:right="88" w:firstLine="499"/>
        <w:spacing w:before="2" w:line="266" w:lineRule="auto"/>
        <w:rPr/>
      </w:pPr>
      <w:r>
        <w:rPr>
          <w:b/>
          <w:bCs/>
          <w:spacing w:val="12"/>
        </w:rPr>
        <w:t>与资源平衡不同，资源平滑策略更注重在不改变项目关键路径和完工日期的前提下，对</w:t>
      </w:r>
      <w:r>
        <w:rPr>
          <w:spacing w:val="4"/>
        </w:rPr>
        <w:t xml:space="preserve"> </w:t>
      </w:r>
      <w:r>
        <w:rPr>
          <w:b/>
          <w:bCs/>
          <w:spacing w:val="12"/>
        </w:rPr>
        <w:t>资源需求进行优化调整。主要解决资源使用总量超出规定的问题。在本项目中，我们原计划</w:t>
      </w:r>
    </w:p>
    <w:p>
      <w:pPr>
        <w:spacing w:line="266" w:lineRule="auto"/>
        <w:sectPr>
          <w:headerReference w:type="default" r:id="rId332"/>
          <w:footerReference w:type="default" r:id="rId333"/>
          <w:pgSz w:w="11910" w:h="16840"/>
          <w:pgMar w:top="1143" w:right="974" w:bottom="1139" w:left="1049" w:header="789" w:footer="1021" w:gutter="0"/>
        </w:sectPr>
        <w:rPr/>
      </w:pPr>
    </w:p>
    <w:p>
      <w:pPr>
        <w:spacing w:line="250" w:lineRule="auto"/>
        <w:rPr>
          <w:rFonts w:ascii="Arial"/>
          <w:sz w:val="21"/>
        </w:rPr>
      </w:pPr>
      <w:r/>
    </w:p>
    <w:p>
      <w:pPr>
        <w:pStyle w:val="BodyText"/>
        <w:ind w:left="3" w:right="89"/>
        <w:spacing w:before="78"/>
        <w:jc w:val="both"/>
        <w:rPr>
          <w:sz w:val="24"/>
          <w:szCs w:val="24"/>
        </w:rPr>
      </w:pPr>
      <w:r>
        <w:rPr>
          <w:sz w:val="24"/>
          <w:szCs w:val="24"/>
          <w:b/>
          <w:bCs/>
          <w:spacing w:val="2"/>
        </w:rPr>
        <w:t>同时进行多个模块接口的集成联调工作，这需要投入大量的开发人员。然而，由于项目人员</w:t>
      </w:r>
      <w:r>
        <w:rPr>
          <w:sz w:val="24"/>
          <w:szCs w:val="24"/>
          <w:spacing w:val="4"/>
        </w:rPr>
        <w:t xml:space="preserve"> </w:t>
      </w:r>
      <w:r>
        <w:rPr>
          <w:sz w:val="24"/>
          <w:szCs w:val="24"/>
          <w:b/>
          <w:bCs/>
          <w:spacing w:val="2"/>
        </w:rPr>
        <w:t>限制，我们采用了资源平滑策略。通过将一些非关键接口的集成工作适当延后，在其自由浮</w:t>
      </w:r>
      <w:r>
        <w:rPr>
          <w:sz w:val="24"/>
          <w:szCs w:val="24"/>
          <w:spacing w:val="2"/>
        </w:rPr>
        <w:t xml:space="preserve"> </w:t>
      </w:r>
      <w:r>
        <w:rPr>
          <w:sz w:val="24"/>
          <w:szCs w:val="24"/>
          <w:b/>
          <w:bCs/>
          <w:spacing w:val="-2"/>
        </w:rPr>
        <w:t>动时间内完成，我们成功减少了某一时间段内的资源需求压力，实现了</w:t>
      </w:r>
      <w:r>
        <w:rPr>
          <w:sz w:val="24"/>
          <w:szCs w:val="24"/>
          <w:b/>
          <w:bCs/>
          <w:spacing w:val="-3"/>
        </w:rPr>
        <w:t>人员的合理分配。</w:t>
      </w:r>
    </w:p>
    <w:p>
      <w:pPr>
        <w:pStyle w:val="BodyText"/>
        <w:ind w:firstLine="479"/>
        <w:spacing w:before="10" w:line="239" w:lineRule="auto"/>
        <w:jc w:val="both"/>
        <w:rPr>
          <w:sz w:val="24"/>
          <w:szCs w:val="24"/>
        </w:rPr>
      </w:pPr>
      <w:r>
        <w:rPr>
          <w:sz w:val="24"/>
          <w:szCs w:val="24"/>
          <w:spacing w:val="5"/>
        </w:rPr>
        <w:t>在实际项目管理中，资源平衡和资源平滑策略并非孤立存在，而是需要根据具体情况灵</w:t>
      </w:r>
      <w:r>
        <w:rPr>
          <w:sz w:val="24"/>
          <w:szCs w:val="24"/>
          <w:spacing w:val="3"/>
        </w:rPr>
        <w:t xml:space="preserve"> </w:t>
      </w:r>
      <w:r>
        <w:rPr>
          <w:sz w:val="24"/>
          <w:szCs w:val="24"/>
          <w:spacing w:val="1"/>
        </w:rPr>
        <w:t>活运用。以本项目的“智慧煤炭云服务模块”阶段为例，我们既要考虑测试人员的数量</w:t>
      </w:r>
      <w:r>
        <w:rPr>
          <w:sz w:val="24"/>
          <w:szCs w:val="24"/>
        </w:rPr>
        <w:t>限制， </w:t>
      </w:r>
      <w:r>
        <w:rPr>
          <w:sz w:val="24"/>
          <w:szCs w:val="24"/>
        </w:rPr>
        <w:t>又要保证关键功能的测试时间。因此，我们综合运用了资源平衡和资源平滑策略。</w:t>
      </w:r>
      <w:r>
        <w:rPr>
          <w:sz w:val="24"/>
          <w:szCs w:val="24"/>
          <w:spacing w:val="65"/>
        </w:rPr>
        <w:t xml:space="preserve"> </w:t>
      </w:r>
      <w:r>
        <w:rPr>
          <w:sz w:val="24"/>
          <w:szCs w:val="24"/>
        </w:rPr>
        <w:t>一方面， </w:t>
      </w:r>
      <w:r>
        <w:rPr>
          <w:sz w:val="24"/>
          <w:szCs w:val="24"/>
          <w:spacing w:val="5"/>
        </w:rPr>
        <w:t>我们调整了某些非关键功能的测试时间，以平衡测试人员的工作负载；另一方面，我们也适</w:t>
      </w:r>
      <w:r>
        <w:rPr>
          <w:sz w:val="24"/>
          <w:szCs w:val="24"/>
          <w:spacing w:val="18"/>
        </w:rPr>
        <w:t xml:space="preserve"> </w:t>
      </w:r>
      <w:r>
        <w:rPr>
          <w:sz w:val="24"/>
          <w:szCs w:val="24"/>
          <w:spacing w:val="4"/>
        </w:rPr>
        <w:t>当延长了整个测试阶段的时间，以确保关键功能的充分测试。这样的策略运用不仅保证了项</w:t>
      </w:r>
      <w:r>
        <w:rPr>
          <w:sz w:val="24"/>
          <w:szCs w:val="24"/>
          <w:spacing w:val="7"/>
        </w:rPr>
        <w:t xml:space="preserve">  </w:t>
      </w:r>
      <w:r>
        <w:rPr>
          <w:sz w:val="24"/>
          <w:szCs w:val="24"/>
          <w:spacing w:val="-3"/>
        </w:rPr>
        <w:t>目质量，也实现了资源的合理分配。</w:t>
      </w:r>
    </w:p>
    <w:p>
      <w:pPr>
        <w:pStyle w:val="BodyText"/>
        <w:ind w:left="3" w:right="123" w:firstLine="476"/>
        <w:spacing w:before="2" w:line="231" w:lineRule="auto"/>
        <w:rPr>
          <w:sz w:val="24"/>
          <w:szCs w:val="24"/>
        </w:rPr>
      </w:pPr>
      <w:r>
        <w:rPr>
          <w:sz w:val="24"/>
          <w:szCs w:val="24"/>
          <w:spacing w:val="2"/>
        </w:rPr>
        <w:t>总之</w:t>
      </w:r>
      <w:r>
        <w:rPr>
          <w:sz w:val="24"/>
          <w:szCs w:val="24"/>
          <w:b/>
          <w:bCs/>
          <w:spacing w:val="2"/>
        </w:rPr>
        <w:t>，通过合理运用资源平衡和资源平滑策略，我们能够实</w:t>
      </w:r>
      <w:r>
        <w:rPr>
          <w:sz w:val="24"/>
          <w:szCs w:val="24"/>
          <w:b/>
          <w:bCs/>
          <w:spacing w:val="1"/>
        </w:rPr>
        <w:t>现对项目资源的优化配置和</w:t>
      </w:r>
      <w:r>
        <w:rPr>
          <w:sz w:val="24"/>
          <w:szCs w:val="24"/>
        </w:rPr>
        <w:t xml:space="preserve"> </w:t>
      </w:r>
      <w:r>
        <w:rPr>
          <w:sz w:val="24"/>
          <w:szCs w:val="24"/>
          <w:b/>
          <w:bCs/>
          <w:spacing w:val="3"/>
        </w:rPr>
        <w:t>高效利用。【本子题目回应用了860字】</w:t>
      </w:r>
    </w:p>
    <w:p>
      <w:pPr>
        <w:pStyle w:val="BodyText"/>
        <w:ind w:left="479"/>
        <w:spacing w:before="1" w:line="220" w:lineRule="auto"/>
        <w:rPr>
          <w:sz w:val="24"/>
          <w:szCs w:val="24"/>
        </w:rPr>
      </w:pPr>
      <w:r>
        <w:rPr>
          <w:sz w:val="24"/>
          <w:szCs w:val="24"/>
          <w:spacing w:val="-8"/>
        </w:rPr>
        <w:t>6.控制进度</w:t>
      </w:r>
    </w:p>
    <w:p>
      <w:pPr>
        <w:pStyle w:val="BodyText"/>
        <w:ind w:right="110"/>
        <w:spacing w:before="43" w:line="232" w:lineRule="auto"/>
        <w:jc w:val="both"/>
        <w:rPr>
          <w:sz w:val="24"/>
          <w:szCs w:val="24"/>
        </w:rPr>
      </w:pPr>
      <w:r>
        <w:rPr>
          <w:sz w:val="24"/>
          <w:szCs w:val="24"/>
          <w:spacing w:val="-2"/>
        </w:rPr>
        <w:t>在项目开发的过程中，我们依据进度度量方法，每天收集进度数据，依</w:t>
      </w:r>
      <w:r>
        <w:rPr>
          <w:sz w:val="24"/>
          <w:szCs w:val="24"/>
          <w:spacing w:val="-3"/>
        </w:rPr>
        <w:t>据项目进度基准，对进</w:t>
      </w:r>
      <w:r>
        <w:rPr>
          <w:sz w:val="24"/>
          <w:szCs w:val="24"/>
        </w:rPr>
        <w:t xml:space="preserve"> </w:t>
      </w:r>
      <w:r>
        <w:rPr>
          <w:sz w:val="24"/>
          <w:szCs w:val="24"/>
          <w:spacing w:val="-2"/>
        </w:rPr>
        <w:t>度进行监督和控制。发现进度落后时，适当安排加班赶上。我们每周还会进行进度预测，发现</w:t>
      </w:r>
      <w:r>
        <w:rPr>
          <w:sz w:val="24"/>
          <w:szCs w:val="24"/>
          <w:spacing w:val="10"/>
        </w:rPr>
        <w:t xml:space="preserve"> </w:t>
      </w:r>
      <w:r>
        <w:rPr>
          <w:sz w:val="24"/>
          <w:szCs w:val="24"/>
          <w:spacing w:val="1"/>
        </w:rPr>
        <w:t>进度偏差超过规定的范围时，及时汇报，提出变更申请，提交</w:t>
      </w:r>
      <w:r>
        <w:rPr>
          <w:rFonts w:ascii="Times New Roman" w:hAnsi="Times New Roman" w:eastAsia="Times New Roman" w:cs="Times New Roman"/>
          <w:sz w:val="24"/>
          <w:szCs w:val="24"/>
        </w:rPr>
        <w:t>CCB</w:t>
      </w:r>
      <w:r>
        <w:rPr>
          <w:sz w:val="24"/>
          <w:szCs w:val="24"/>
          <w:spacing w:val="1"/>
        </w:rPr>
        <w:t>审</w:t>
      </w:r>
      <w:r>
        <w:rPr>
          <w:sz w:val="24"/>
          <w:szCs w:val="24"/>
        </w:rPr>
        <w:t>议。</w:t>
      </w:r>
    </w:p>
    <w:p>
      <w:pPr>
        <w:pStyle w:val="BodyText"/>
        <w:ind w:right="39" w:firstLine="479"/>
        <w:spacing w:before="71" w:line="278" w:lineRule="auto"/>
        <w:jc w:val="both"/>
        <w:rPr>
          <w:sz w:val="24"/>
          <w:szCs w:val="24"/>
        </w:rPr>
      </w:pPr>
      <w:r>
        <w:rPr>
          <w:sz w:val="24"/>
          <w:szCs w:val="24"/>
          <w:spacing w:val="7"/>
        </w:rPr>
        <w:t>项目目于2023年2月通过甲方验收。通过本项目实践，我对进</w:t>
      </w:r>
      <w:r>
        <w:rPr>
          <w:sz w:val="24"/>
          <w:szCs w:val="24"/>
          <w:spacing w:val="6"/>
        </w:rPr>
        <w:t>度管理工作有了更加深入</w:t>
      </w:r>
      <w:r>
        <w:rPr>
          <w:sz w:val="24"/>
          <w:szCs w:val="24"/>
        </w:rPr>
        <w:t xml:space="preserve"> </w:t>
      </w:r>
      <w:r>
        <w:rPr>
          <w:sz w:val="24"/>
          <w:szCs w:val="24"/>
          <w:spacing w:val="4"/>
        </w:rPr>
        <w:t>的认识。一是要重视进度管理计划，因为他为后续活动提供了指南和方向。二是要做好进度</w:t>
      </w:r>
      <w:r>
        <w:rPr>
          <w:sz w:val="24"/>
          <w:szCs w:val="24"/>
          <w:spacing w:val="13"/>
        </w:rPr>
        <w:t xml:space="preserve"> </w:t>
      </w:r>
      <w:r>
        <w:rPr>
          <w:sz w:val="24"/>
          <w:szCs w:val="24"/>
          <w:spacing w:val="-6"/>
        </w:rPr>
        <w:t>计划的资源优化，确保资源的优化配置和高效利用。这些经验和教训都是我成长的养分和基石，</w:t>
      </w:r>
      <w:r>
        <w:rPr>
          <w:sz w:val="24"/>
          <w:szCs w:val="24"/>
          <w:spacing w:val="10"/>
        </w:rPr>
        <w:t xml:space="preserve"> </w:t>
      </w:r>
      <w:r>
        <w:rPr>
          <w:sz w:val="24"/>
          <w:szCs w:val="24"/>
          <w:spacing w:val="-2"/>
        </w:rPr>
        <w:t>让我在后续的项目管理中做得更好。我也将不断向前辈老师们学习，为数字</w:t>
      </w:r>
      <w:r>
        <w:rPr>
          <w:sz w:val="24"/>
          <w:szCs w:val="24"/>
          <w:spacing w:val="-3"/>
        </w:rPr>
        <w:t>中国和信息化建设</w:t>
      </w:r>
      <w:r>
        <w:rPr>
          <w:sz w:val="24"/>
          <w:szCs w:val="24"/>
        </w:rPr>
        <w:t xml:space="preserve"> </w:t>
      </w:r>
      <w:r>
        <w:rPr>
          <w:sz w:val="24"/>
          <w:szCs w:val="24"/>
          <w:spacing w:val="-6"/>
        </w:rPr>
        <w:t>贡献青春力量。</w:t>
      </w:r>
    </w:p>
    <w:p>
      <w:pPr>
        <w:spacing w:line="278" w:lineRule="auto"/>
        <w:sectPr>
          <w:headerReference w:type="default" r:id="rId334"/>
          <w:footerReference w:type="default" r:id="rId335"/>
          <w:pgSz w:w="11910" w:h="16840"/>
          <w:pgMar w:top="1146" w:right="960" w:bottom="1140" w:left="1069" w:header="776" w:footer="1023" w:gutter="0"/>
        </w:sectPr>
        <w:rPr>
          <w:sz w:val="24"/>
          <w:szCs w:val="24"/>
        </w:rPr>
      </w:pPr>
    </w:p>
    <w:p>
      <w:pPr>
        <w:spacing w:line="350" w:lineRule="auto"/>
        <w:rPr>
          <w:rFonts w:ascii="Arial"/>
          <w:sz w:val="21"/>
        </w:rPr>
      </w:pPr>
      <w:r/>
    </w:p>
    <w:p>
      <w:pPr>
        <w:pStyle w:val="BodyText"/>
        <w:ind w:left="379"/>
        <w:spacing w:before="97" w:line="219" w:lineRule="auto"/>
        <w:rPr>
          <w:sz w:val="30"/>
          <w:szCs w:val="30"/>
        </w:rPr>
      </w:pPr>
      <w:r>
        <w:rPr>
          <w:sz w:val="30"/>
          <w:szCs w:val="30"/>
          <w:b/>
          <w:bCs/>
        </w:rPr>
        <w:t>2024年上半年信息系统项目管理师论文写作参考答案</w:t>
      </w:r>
      <w:r>
        <w:rPr>
          <w:sz w:val="30"/>
          <w:szCs w:val="30"/>
          <w:spacing w:val="-25"/>
        </w:rPr>
        <w:t xml:space="preserve"> </w:t>
      </w:r>
      <w:r>
        <w:rPr>
          <w:sz w:val="30"/>
          <w:szCs w:val="30"/>
          <w:b/>
          <w:bCs/>
          <w:color w:val="F02020"/>
        </w:rPr>
        <w:t>(5月26日第2批)</w:t>
      </w:r>
    </w:p>
    <w:p>
      <w:pPr>
        <w:spacing w:line="100" w:lineRule="exact"/>
        <w:rPr/>
      </w:pPr>
      <w:r/>
    </w:p>
    <w:tbl>
      <w:tblPr>
        <w:tblStyle w:val="TableNormal"/>
        <w:tblW w:w="9750" w:type="dxa"/>
        <w:tblInd w:w="10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83"/>
        <w:gridCol w:w="2273"/>
        <w:gridCol w:w="2612"/>
        <w:gridCol w:w="2482"/>
      </w:tblGrid>
      <w:tr>
        <w:trPr>
          <w:trHeight w:val="2490" w:hRule="atLeast"/>
        </w:trPr>
        <w:tc>
          <w:tcPr>
            <w:tcW w:w="2383" w:type="dxa"/>
            <w:vAlign w:val="top"/>
            <w:tcBorders>
              <w:right w:val="nil"/>
            </w:tcBorders>
          </w:tcPr>
          <w:p>
            <w:pPr>
              <w:ind w:firstLine="355"/>
              <w:spacing w:before="225" w:line="1679" w:lineRule="exact"/>
              <w:rPr/>
            </w:pPr>
            <w:r>
              <w:rPr>
                <w:position w:val="-33"/>
              </w:rPr>
              <w:drawing>
                <wp:inline distT="0" distB="0" distL="0" distR="0">
                  <wp:extent cx="1060462" cy="1066773"/>
                  <wp:effectExtent l="0" t="0" r="0" b="0"/>
                  <wp:docPr id="182" name="IM 182"/>
                  <wp:cNvGraphicFramePr/>
                  <a:graphic>
                    <a:graphicData uri="http://schemas.openxmlformats.org/drawingml/2006/picture">
                      <pic:pic>
                        <pic:nvPicPr>
                          <pic:cNvPr id="182" name="IM 182"/>
                          <pic:cNvPicPr/>
                        </pic:nvPicPr>
                        <pic:blipFill>
                          <a:blip r:embed="rId279"/>
                          <a:stretch>
                            <a:fillRect/>
                          </a:stretch>
                        </pic:blipFill>
                        <pic:spPr>
                          <a:xfrm rot="0">
                            <a:off x="0" y="0"/>
                            <a:ext cx="1060462" cy="1066773"/>
                          </a:xfrm>
                          <a:prstGeom prst="rect">
                            <a:avLst/>
                          </a:prstGeom>
                        </pic:spPr>
                      </pic:pic>
                    </a:graphicData>
                  </a:graphic>
                </wp:inline>
              </w:drawing>
            </w:r>
          </w:p>
          <w:p>
            <w:pPr>
              <w:spacing w:line="258" w:lineRule="auto"/>
              <w:rPr>
                <w:rFonts w:ascii="Arial"/>
                <w:sz w:val="21"/>
              </w:rPr>
            </w:pPr>
            <w:r/>
          </w:p>
          <w:p>
            <w:pPr>
              <w:pStyle w:val="TableText"/>
              <w:ind w:left="414"/>
              <w:spacing w:before="68" w:line="217" w:lineRule="auto"/>
              <w:rPr>
                <w:sz w:val="21"/>
                <w:szCs w:val="21"/>
              </w:rPr>
            </w:pPr>
            <w:r>
              <w:rPr>
                <w:sz w:val="21"/>
                <w:szCs w:val="21"/>
                <w:spacing w:val="-1"/>
              </w:rPr>
              <w:t>淘宝APP扫码购课</w:t>
            </w:r>
          </w:p>
        </w:tc>
        <w:tc>
          <w:tcPr>
            <w:tcW w:w="2273" w:type="dxa"/>
            <w:vAlign w:val="top"/>
            <w:tcBorders>
              <w:left w:val="nil"/>
              <w:right w:val="nil"/>
            </w:tcBorders>
          </w:tcPr>
          <w:p>
            <w:pPr>
              <w:spacing w:line="253" w:lineRule="auto"/>
              <w:rPr>
                <w:rFonts w:ascii="Arial"/>
                <w:sz w:val="21"/>
              </w:rPr>
            </w:pPr>
            <w:r/>
          </w:p>
          <w:p>
            <w:pPr>
              <w:ind w:firstLine="347"/>
              <w:spacing w:line="1640" w:lineRule="exact"/>
              <w:rPr/>
            </w:pPr>
            <w:r>
              <w:rPr>
                <w:position w:val="-32"/>
              </w:rPr>
              <w:drawing>
                <wp:inline distT="0" distB="0" distL="0" distR="0">
                  <wp:extent cx="1035051" cy="1041430"/>
                  <wp:effectExtent l="0" t="0" r="0" b="0"/>
                  <wp:docPr id="184" name="IM 184"/>
                  <wp:cNvGraphicFramePr/>
                  <a:graphic>
                    <a:graphicData uri="http://schemas.openxmlformats.org/drawingml/2006/picture">
                      <pic:pic>
                        <pic:nvPicPr>
                          <pic:cNvPr id="184" name="IM 184"/>
                          <pic:cNvPicPr/>
                        </pic:nvPicPr>
                        <pic:blipFill>
                          <a:blip r:embed="rId280"/>
                          <a:stretch>
                            <a:fillRect/>
                          </a:stretch>
                        </pic:blipFill>
                        <pic:spPr>
                          <a:xfrm rot="0">
                            <a:off x="0" y="0"/>
                            <a:ext cx="1035051" cy="1041430"/>
                          </a:xfrm>
                          <a:prstGeom prst="rect">
                            <a:avLst/>
                          </a:prstGeom>
                        </pic:spPr>
                      </pic:pic>
                    </a:graphicData>
                  </a:graphic>
                </wp:inline>
              </w:drawing>
            </w:r>
          </w:p>
          <w:p>
            <w:pPr>
              <w:spacing w:line="268" w:lineRule="auto"/>
              <w:rPr>
                <w:rFonts w:ascii="Arial"/>
                <w:sz w:val="21"/>
              </w:rPr>
            </w:pPr>
            <w:r/>
          </w:p>
          <w:p>
            <w:pPr>
              <w:pStyle w:val="TableText"/>
              <w:ind w:left="657"/>
              <w:spacing w:before="68" w:line="217" w:lineRule="auto"/>
              <w:rPr>
                <w:sz w:val="21"/>
                <w:szCs w:val="21"/>
              </w:rPr>
            </w:pPr>
            <w:r>
              <w:rPr>
                <w:sz w:val="21"/>
                <w:szCs w:val="21"/>
                <w:spacing w:val="2"/>
              </w:rPr>
              <w:t>微信公众号</w:t>
            </w:r>
          </w:p>
        </w:tc>
        <w:tc>
          <w:tcPr>
            <w:tcW w:w="2612" w:type="dxa"/>
            <w:vAlign w:val="top"/>
            <w:tcBorders>
              <w:left w:val="nil"/>
              <w:right w:val="nil"/>
            </w:tcBorders>
          </w:tcPr>
          <w:p>
            <w:pPr>
              <w:ind w:firstLine="294"/>
              <w:spacing w:before="85" w:line="2029" w:lineRule="exact"/>
              <w:rPr/>
            </w:pPr>
            <w:r>
              <w:rPr>
                <w:position w:val="-40"/>
              </w:rPr>
              <w:drawing>
                <wp:inline distT="0" distB="0" distL="0" distR="0">
                  <wp:extent cx="1320775" cy="1288982"/>
                  <wp:effectExtent l="0" t="0" r="0" b="0"/>
                  <wp:docPr id="186" name="IM 186"/>
                  <wp:cNvGraphicFramePr/>
                  <a:graphic>
                    <a:graphicData uri="http://schemas.openxmlformats.org/drawingml/2006/picture">
                      <pic:pic>
                        <pic:nvPicPr>
                          <pic:cNvPr id="186" name="IM 186"/>
                          <pic:cNvPicPr/>
                        </pic:nvPicPr>
                        <pic:blipFill>
                          <a:blip r:embed="rId338"/>
                          <a:stretch>
                            <a:fillRect/>
                          </a:stretch>
                        </pic:blipFill>
                        <pic:spPr>
                          <a:xfrm rot="0">
                            <a:off x="0" y="0"/>
                            <a:ext cx="1320775" cy="1288982"/>
                          </a:xfrm>
                          <a:prstGeom prst="rect">
                            <a:avLst/>
                          </a:prstGeom>
                        </pic:spPr>
                      </pic:pic>
                    </a:graphicData>
                  </a:graphic>
                </wp:inline>
              </w:drawing>
            </w:r>
          </w:p>
          <w:p>
            <w:pPr>
              <w:pStyle w:val="TableText"/>
              <w:ind w:left="814"/>
              <w:spacing w:before="118" w:line="217" w:lineRule="auto"/>
              <w:rPr>
                <w:sz w:val="21"/>
                <w:szCs w:val="21"/>
              </w:rPr>
            </w:pPr>
            <w:r>
              <w:rPr>
                <w:sz w:val="21"/>
                <w:szCs w:val="21"/>
                <w:spacing w:val="-2"/>
              </w:rPr>
              <w:t>野人老师抖音</w:t>
            </w:r>
          </w:p>
        </w:tc>
        <w:tc>
          <w:tcPr>
            <w:tcW w:w="2482" w:type="dxa"/>
            <w:vAlign w:val="top"/>
            <w:tcBorders>
              <w:left w:val="nil"/>
            </w:tcBorders>
          </w:tcPr>
          <w:p>
            <w:pPr>
              <w:ind w:firstLine="241"/>
              <w:spacing w:before="125" w:line="1880" w:lineRule="exact"/>
              <w:rPr/>
            </w:pPr>
            <w:r>
              <w:rPr>
                <w:position w:val="-37"/>
              </w:rPr>
              <w:drawing>
                <wp:inline distT="0" distB="0" distL="0" distR="0">
                  <wp:extent cx="1187443" cy="1193810"/>
                  <wp:effectExtent l="0" t="0" r="0" b="0"/>
                  <wp:docPr id="188" name="IM 188"/>
                  <wp:cNvGraphicFramePr/>
                  <a:graphic>
                    <a:graphicData uri="http://schemas.openxmlformats.org/drawingml/2006/picture">
                      <pic:pic>
                        <pic:nvPicPr>
                          <pic:cNvPr id="188" name="IM 188"/>
                          <pic:cNvPicPr/>
                        </pic:nvPicPr>
                        <pic:blipFill>
                          <a:blip r:embed="rId339"/>
                          <a:stretch>
                            <a:fillRect/>
                          </a:stretch>
                        </pic:blipFill>
                        <pic:spPr>
                          <a:xfrm rot="0">
                            <a:off x="0" y="0"/>
                            <a:ext cx="1187443" cy="1193810"/>
                          </a:xfrm>
                          <a:prstGeom prst="rect">
                            <a:avLst/>
                          </a:prstGeom>
                        </pic:spPr>
                      </pic:pic>
                    </a:graphicData>
                  </a:graphic>
                </wp:inline>
              </w:drawing>
            </w:r>
          </w:p>
          <w:p>
            <w:pPr>
              <w:pStyle w:val="TableText"/>
              <w:ind w:left="511"/>
              <w:spacing w:before="228" w:line="217" w:lineRule="auto"/>
              <w:rPr>
                <w:sz w:val="21"/>
                <w:szCs w:val="21"/>
              </w:rPr>
            </w:pPr>
            <w:r>
              <w:rPr>
                <w:sz w:val="21"/>
                <w:szCs w:val="21"/>
                <w:spacing w:val="1"/>
              </w:rPr>
              <w:t>野人老师小红书</w:t>
            </w:r>
          </w:p>
        </w:tc>
      </w:tr>
    </w:tbl>
    <w:p>
      <w:pPr>
        <w:spacing w:line="264" w:lineRule="auto"/>
        <w:rPr>
          <w:rFonts w:ascii="Arial"/>
          <w:sz w:val="21"/>
        </w:rPr>
      </w:pPr>
      <w:r/>
    </w:p>
    <w:p>
      <w:pPr>
        <w:pStyle w:val="BodyText"/>
        <w:ind w:left="95" w:right="103" w:firstLine="509"/>
        <w:spacing w:before="78" w:line="238" w:lineRule="auto"/>
        <w:rPr>
          <w:sz w:val="24"/>
          <w:szCs w:val="24"/>
        </w:rPr>
      </w:pPr>
      <w:r>
        <w:rPr>
          <w:sz w:val="24"/>
          <w:szCs w:val="24"/>
          <w:spacing w:val="9"/>
        </w:rPr>
        <w:t>本试卷满分75分，论文篇幅要求不少于2000字，</w:t>
      </w:r>
      <w:r>
        <w:rPr>
          <w:sz w:val="24"/>
          <w:szCs w:val="24"/>
          <w:spacing w:val="8"/>
        </w:rPr>
        <w:t>正文2500字以下，项目真实，逻辑清</w:t>
      </w:r>
      <w:r>
        <w:rPr>
          <w:sz w:val="24"/>
          <w:szCs w:val="24"/>
        </w:rPr>
        <w:t xml:space="preserve"> </w:t>
      </w:r>
      <w:r>
        <w:rPr>
          <w:sz w:val="24"/>
          <w:szCs w:val="24"/>
          <w:spacing w:val="-5"/>
        </w:rPr>
        <w:t>晰，条理清楚，论述得当。</w:t>
      </w:r>
    </w:p>
    <w:p>
      <w:pPr>
        <w:pStyle w:val="BodyText"/>
        <w:ind w:left="95" w:right="95" w:firstLine="499"/>
        <w:spacing w:before="2" w:line="242" w:lineRule="auto"/>
        <w:rPr>
          <w:sz w:val="24"/>
          <w:szCs w:val="24"/>
        </w:rPr>
      </w:pPr>
      <w:r>
        <w:rPr>
          <w:sz w:val="24"/>
          <w:szCs w:val="24"/>
          <w:spacing w:val="-3"/>
        </w:rPr>
        <w:t>项目成本管理是为了项目在批准的预算内完成，而对成本进行规划、估算、预算、管理和</w:t>
      </w:r>
      <w:r>
        <w:rPr>
          <w:sz w:val="24"/>
          <w:szCs w:val="24"/>
          <w:spacing w:val="15"/>
        </w:rPr>
        <w:t xml:space="preserve"> </w:t>
      </w:r>
      <w:r>
        <w:rPr>
          <w:sz w:val="24"/>
          <w:szCs w:val="24"/>
          <w:spacing w:val="-2"/>
        </w:rPr>
        <w:t>控制的过程。请以“论信息系统项目的成本管理”为题论题：</w:t>
      </w:r>
    </w:p>
    <w:p>
      <w:pPr>
        <w:pStyle w:val="BodyText"/>
        <w:ind w:left="95" w:right="103"/>
        <w:spacing w:before="2" w:line="231" w:lineRule="auto"/>
        <w:rPr>
          <w:sz w:val="24"/>
          <w:szCs w:val="24"/>
        </w:rPr>
      </w:pPr>
      <w:r>
        <w:rPr>
          <w:sz w:val="24"/>
          <w:szCs w:val="24"/>
          <w:spacing w:val="4"/>
        </w:rPr>
        <w:t>1、概要叙述你参与管理过程的信息系统项目(</w:t>
      </w:r>
      <w:r>
        <w:rPr>
          <w:sz w:val="24"/>
          <w:szCs w:val="24"/>
          <w:spacing w:val="3"/>
        </w:rPr>
        <w:t>项目背景、项目规模、发起单位、目的、项目</w:t>
      </w:r>
      <w:r>
        <w:rPr>
          <w:sz w:val="24"/>
          <w:szCs w:val="24"/>
        </w:rPr>
        <w:t xml:space="preserve"> </w:t>
      </w:r>
      <w:r>
        <w:rPr>
          <w:sz w:val="24"/>
          <w:szCs w:val="24"/>
          <w:spacing w:val="7"/>
        </w:rPr>
        <w:t>内容、组织结构、项目周期、交付的成果等),并说明</w:t>
      </w:r>
      <w:r>
        <w:rPr>
          <w:sz w:val="24"/>
          <w:szCs w:val="24"/>
          <w:spacing w:val="6"/>
        </w:rPr>
        <w:t>你在其中承担的工作。(选择的背景要</w:t>
      </w:r>
      <w:r>
        <w:rPr>
          <w:sz w:val="24"/>
          <w:szCs w:val="24"/>
        </w:rPr>
        <w:t xml:space="preserve"> </w:t>
      </w:r>
      <w:r>
        <w:rPr>
          <w:sz w:val="24"/>
          <w:szCs w:val="24"/>
          <w:spacing w:val="2"/>
        </w:rPr>
        <w:t>求本人真实经历，不得抄袭及杜撰)</w:t>
      </w:r>
    </w:p>
    <w:p>
      <w:pPr>
        <w:pStyle w:val="BodyText"/>
        <w:ind w:left="95"/>
        <w:spacing w:before="26" w:line="219" w:lineRule="auto"/>
        <w:rPr>
          <w:sz w:val="24"/>
          <w:szCs w:val="24"/>
        </w:rPr>
      </w:pPr>
      <w:r>
        <w:rPr>
          <w:sz w:val="24"/>
          <w:szCs w:val="24"/>
          <w:spacing w:val="-1"/>
        </w:rPr>
        <w:t>2、结合项目管理实际情况并围绕以下要点论述你对信息系统项目成本管理</w:t>
      </w:r>
      <w:r>
        <w:rPr>
          <w:sz w:val="24"/>
          <w:szCs w:val="24"/>
          <w:spacing w:val="-2"/>
        </w:rPr>
        <w:t>的认识：</w:t>
      </w:r>
    </w:p>
    <w:p>
      <w:pPr>
        <w:pStyle w:val="BodyText"/>
        <w:ind w:left="235"/>
        <w:spacing w:before="25" w:line="219" w:lineRule="auto"/>
        <w:rPr>
          <w:sz w:val="24"/>
          <w:szCs w:val="24"/>
        </w:rPr>
      </w:pPr>
      <w:r>
        <w:rPr>
          <w:sz w:val="24"/>
          <w:szCs w:val="24"/>
          <w:spacing w:val="4"/>
        </w:rPr>
        <w:t>(1)根据你所描述的项目，写出项目成本基准形成过程</w:t>
      </w:r>
    </w:p>
    <w:p>
      <w:pPr>
        <w:pStyle w:val="BodyText"/>
        <w:ind w:left="235"/>
        <w:spacing w:before="47" w:line="219" w:lineRule="auto"/>
        <w:rPr>
          <w:sz w:val="24"/>
          <w:szCs w:val="24"/>
        </w:rPr>
      </w:pPr>
      <w:r>
        <w:rPr>
          <w:sz w:val="24"/>
          <w:szCs w:val="24"/>
          <w:spacing w:val="8"/>
        </w:rPr>
        <w:t>(2)根据你所描述的项目，画出项目的</w:t>
      </w:r>
      <w:r>
        <w:rPr>
          <w:rFonts w:ascii="Times New Roman" w:hAnsi="Times New Roman" w:eastAsia="Times New Roman" w:cs="Times New Roman"/>
          <w:sz w:val="24"/>
          <w:szCs w:val="24"/>
          <w:spacing w:val="8"/>
        </w:rPr>
        <w:t>S</w:t>
      </w:r>
      <w:r>
        <w:rPr>
          <w:sz w:val="24"/>
          <w:szCs w:val="24"/>
          <w:spacing w:val="8"/>
        </w:rPr>
        <w:t>曲线图。</w:t>
      </w:r>
    </w:p>
    <w:p>
      <w:pPr>
        <w:pStyle w:val="BodyText"/>
        <w:ind w:left="95" w:right="94" w:firstLine="140"/>
        <w:spacing w:before="14" w:line="232" w:lineRule="auto"/>
        <w:rPr>
          <w:sz w:val="24"/>
          <w:szCs w:val="24"/>
        </w:rPr>
      </w:pPr>
      <w:r>
        <w:rPr>
          <w:sz w:val="24"/>
          <w:szCs w:val="24"/>
          <w:spacing w:val="3"/>
        </w:rPr>
        <w:t>(3)结合你描述的项目，根据成本控制的目标，写出项目进展过程中你是如何进行成本控制</w:t>
      </w:r>
      <w:r>
        <w:rPr>
          <w:sz w:val="24"/>
          <w:szCs w:val="24"/>
          <w:spacing w:val="16"/>
        </w:rPr>
        <w:t xml:space="preserve"> </w:t>
      </w:r>
      <w:r>
        <w:rPr>
          <w:sz w:val="24"/>
          <w:szCs w:val="24"/>
          <w:spacing w:val="1"/>
        </w:rPr>
        <w:t>的?</w:t>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78"/>
        <w:spacing w:before="79" w:line="219" w:lineRule="auto"/>
        <w:rPr>
          <w:sz w:val="24"/>
          <w:szCs w:val="24"/>
        </w:rPr>
      </w:pPr>
      <w:r>
        <w:rPr>
          <w:sz w:val="24"/>
          <w:szCs w:val="24"/>
          <w:b/>
          <w:bCs/>
          <w:spacing w:val="1"/>
        </w:rPr>
        <w:t>【野人老师点评】</w:t>
      </w:r>
    </w:p>
    <w:p>
      <w:pPr>
        <w:pStyle w:val="BodyText"/>
        <w:ind w:left="95"/>
        <w:spacing w:before="29" w:line="219" w:lineRule="auto"/>
        <w:rPr>
          <w:sz w:val="24"/>
          <w:szCs w:val="24"/>
        </w:rPr>
      </w:pPr>
      <w:r>
        <w:rPr>
          <w:sz w:val="24"/>
          <w:szCs w:val="24"/>
          <w:spacing w:val="-8"/>
        </w:rPr>
        <w:t>建议的写作思路：</w:t>
      </w:r>
    </w:p>
    <w:p>
      <w:pPr>
        <w:pStyle w:val="BodyText"/>
        <w:ind w:left="94" w:right="1914" w:hanging="19"/>
        <w:spacing w:before="15" w:line="238" w:lineRule="auto"/>
        <w:rPr>
          <w:sz w:val="24"/>
          <w:szCs w:val="24"/>
        </w:rPr>
      </w:pPr>
      <w:r>
        <w:rPr>
          <w:sz w:val="24"/>
          <w:szCs w:val="24"/>
          <w:spacing w:val="8"/>
        </w:rPr>
        <w:t>【只有一个题目，字数要求2000-250</w:t>
      </w:r>
      <w:r>
        <w:rPr>
          <w:sz w:val="24"/>
          <w:szCs w:val="24"/>
          <w:spacing w:val="7"/>
        </w:rPr>
        <w:t>0字，不需要写摘要，最多画3个图】</w:t>
      </w:r>
      <w:r>
        <w:rPr>
          <w:sz w:val="24"/>
          <w:szCs w:val="24"/>
        </w:rPr>
        <w:t xml:space="preserve"> </w:t>
      </w:r>
      <w:r>
        <w:rPr>
          <w:sz w:val="24"/>
          <w:szCs w:val="24"/>
          <w:spacing w:val="18"/>
        </w:rPr>
        <w:t>背景500字</w:t>
      </w:r>
    </w:p>
    <w:p>
      <w:pPr>
        <w:pStyle w:val="BodyText"/>
        <w:ind w:left="95"/>
        <w:spacing w:before="1" w:line="218" w:lineRule="auto"/>
        <w:rPr>
          <w:sz w:val="24"/>
          <w:szCs w:val="24"/>
        </w:rPr>
      </w:pPr>
      <w:r>
        <w:rPr>
          <w:sz w:val="24"/>
          <w:szCs w:val="24"/>
          <w:spacing w:val="7"/>
        </w:rPr>
        <w:t>过渡段200字左右，可简单介绍下3个子题目主要内</w:t>
      </w:r>
      <w:r>
        <w:rPr>
          <w:sz w:val="24"/>
          <w:szCs w:val="24"/>
          <w:spacing w:val="6"/>
        </w:rPr>
        <w:t>容，然后在相应过程里面重点介绍</w:t>
      </w:r>
    </w:p>
    <w:p>
      <w:pPr>
        <w:pStyle w:val="BodyText"/>
        <w:ind w:left="95"/>
        <w:spacing w:before="35" w:line="219" w:lineRule="auto"/>
        <w:rPr>
          <w:sz w:val="24"/>
          <w:szCs w:val="24"/>
        </w:rPr>
      </w:pPr>
      <w:r>
        <w:rPr>
          <w:sz w:val="24"/>
          <w:szCs w:val="24"/>
          <w:spacing w:val="-1"/>
        </w:rPr>
        <w:t>一、规划成本管理【简单写写就可以】</w:t>
      </w:r>
    </w:p>
    <w:p>
      <w:pPr>
        <w:pStyle w:val="BodyText"/>
        <w:ind w:left="95"/>
        <w:spacing w:before="35" w:line="218" w:lineRule="auto"/>
        <w:rPr>
          <w:sz w:val="24"/>
          <w:szCs w:val="24"/>
        </w:rPr>
      </w:pPr>
      <w:r>
        <w:rPr>
          <w:sz w:val="24"/>
          <w:szCs w:val="24"/>
          <w:spacing w:val="-1"/>
        </w:rPr>
        <w:t>二、成本估算【简单写写就可以】</w:t>
      </w:r>
    </w:p>
    <w:p>
      <w:pPr>
        <w:pStyle w:val="BodyText"/>
        <w:ind w:left="95" w:right="65"/>
        <w:spacing w:before="28" w:line="233" w:lineRule="auto"/>
        <w:rPr/>
      </w:pPr>
      <w:r>
        <w:rPr>
          <w:sz w:val="24"/>
          <w:szCs w:val="24"/>
          <w:spacing w:val="2"/>
        </w:rPr>
        <w:t>三、成本预算【多写一些文字建议300-500字，需要写成本基准的形成过程以及画</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27"/>
        </w:rPr>
        <w:t xml:space="preserve"> </w:t>
      </w:r>
      <w:r>
        <w:rPr>
          <w:sz w:val="24"/>
          <w:szCs w:val="24"/>
          <w:spacing w:val="2"/>
        </w:rPr>
        <w:t>型曲线，</w:t>
      </w:r>
      <w:r>
        <w:rPr>
          <w:sz w:val="24"/>
          <w:szCs w:val="24"/>
        </w:rPr>
        <w:t xml:space="preserve"> </w:t>
      </w:r>
      <w:r>
        <w:rPr>
          <w:sz w:val="24"/>
          <w:szCs w:val="24"/>
          <w:spacing w:val="-2"/>
        </w:rPr>
        <w:t>成本基准如果能画一个表格更好，就是按照时间花钱的表格，当然这个表格不是必须的，画上</w:t>
      </w:r>
      <w:r>
        <w:rPr>
          <w:sz w:val="24"/>
          <w:szCs w:val="24"/>
          <w:spacing w:val="11"/>
        </w:rPr>
        <w:t xml:space="preserve"> </w:t>
      </w:r>
      <w:r>
        <w:rPr>
          <w:spacing w:val="12"/>
        </w:rPr>
        <w:t>更好，没花也不影响通过】</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84"/>
        <w:gridCol w:w="1009"/>
        <w:gridCol w:w="3976"/>
        <w:gridCol w:w="1978"/>
        <w:gridCol w:w="1993"/>
      </w:tblGrid>
      <w:tr>
        <w:trPr>
          <w:trHeight w:val="294" w:hRule="atLeast"/>
        </w:trPr>
        <w:tc>
          <w:tcPr>
            <w:tcW w:w="984" w:type="dxa"/>
            <w:vAlign w:val="top"/>
          </w:tcPr>
          <w:p>
            <w:pPr>
              <w:pStyle w:val="TableText"/>
              <w:ind w:left="58"/>
              <w:spacing w:before="33" w:line="171" w:lineRule="auto"/>
              <w:rPr>
                <w:sz w:val="27"/>
                <w:szCs w:val="27"/>
              </w:rPr>
            </w:pPr>
            <w:r>
              <w:rPr>
                <w:sz w:val="27"/>
                <w:szCs w:val="27"/>
                <w:b/>
                <w:bCs/>
                <w:spacing w:val="-2"/>
              </w:rPr>
              <w:t>阶段</w:t>
            </w:r>
          </w:p>
        </w:tc>
        <w:tc>
          <w:tcPr>
            <w:tcW w:w="1009" w:type="dxa"/>
            <w:vAlign w:val="top"/>
          </w:tcPr>
          <w:p>
            <w:pPr>
              <w:pStyle w:val="TableText"/>
              <w:ind w:left="83"/>
              <w:spacing w:before="42" w:line="212" w:lineRule="auto"/>
              <w:rPr>
                <w:sz w:val="21"/>
                <w:szCs w:val="21"/>
              </w:rPr>
            </w:pPr>
            <w:r>
              <w:rPr>
                <w:sz w:val="21"/>
                <w:szCs w:val="21"/>
                <w:b/>
                <w:bCs/>
                <w:spacing w:val="-5"/>
              </w:rPr>
              <w:t>历时</w:t>
            </w:r>
          </w:p>
        </w:tc>
        <w:tc>
          <w:tcPr>
            <w:tcW w:w="3976" w:type="dxa"/>
            <w:vAlign w:val="top"/>
          </w:tcPr>
          <w:p>
            <w:pPr>
              <w:pStyle w:val="TableText"/>
              <w:ind w:left="115"/>
              <w:spacing w:before="40" w:line="214" w:lineRule="auto"/>
              <w:rPr>
                <w:sz w:val="21"/>
                <w:szCs w:val="21"/>
              </w:rPr>
            </w:pPr>
            <w:r>
              <w:rPr>
                <w:sz w:val="21"/>
                <w:szCs w:val="21"/>
                <w:b/>
                <w:bCs/>
                <w:spacing w:val="-5"/>
              </w:rPr>
              <w:t>工作内容</w:t>
            </w:r>
          </w:p>
        </w:tc>
        <w:tc>
          <w:tcPr>
            <w:tcW w:w="1978" w:type="dxa"/>
            <w:vAlign w:val="top"/>
          </w:tcPr>
          <w:p>
            <w:pPr>
              <w:pStyle w:val="TableText"/>
              <w:ind w:left="79"/>
              <w:spacing w:before="40" w:line="214" w:lineRule="auto"/>
              <w:rPr>
                <w:sz w:val="21"/>
                <w:szCs w:val="21"/>
              </w:rPr>
            </w:pPr>
            <w:r>
              <w:rPr>
                <w:sz w:val="21"/>
                <w:szCs w:val="21"/>
                <w:b/>
                <w:bCs/>
                <w:spacing w:val="-5"/>
              </w:rPr>
              <w:t>数量</w:t>
            </w:r>
          </w:p>
        </w:tc>
        <w:tc>
          <w:tcPr>
            <w:tcW w:w="1993" w:type="dxa"/>
            <w:vAlign w:val="top"/>
          </w:tcPr>
          <w:p>
            <w:pPr>
              <w:pStyle w:val="TableText"/>
              <w:ind w:left="131"/>
              <w:spacing w:before="40" w:line="214" w:lineRule="auto"/>
              <w:rPr>
                <w:sz w:val="21"/>
                <w:szCs w:val="21"/>
              </w:rPr>
            </w:pPr>
            <w:r>
              <w:rPr>
                <w:sz w:val="21"/>
                <w:szCs w:val="21"/>
                <w:b/>
                <w:bCs/>
                <w:spacing w:val="-2"/>
              </w:rPr>
              <w:t>资金预算</w:t>
            </w:r>
          </w:p>
        </w:tc>
      </w:tr>
      <w:tr>
        <w:trPr>
          <w:trHeight w:val="319" w:hRule="atLeast"/>
        </w:trPr>
        <w:tc>
          <w:tcPr>
            <w:tcW w:w="984" w:type="dxa"/>
            <w:vAlign w:val="top"/>
            <w:vMerge w:val="restart"/>
            <w:tcBorders>
              <w:bottom w:val="nil"/>
            </w:tcBorders>
          </w:tcPr>
          <w:p>
            <w:pPr>
              <w:pStyle w:val="TableText"/>
              <w:ind w:left="55"/>
              <w:spacing w:before="53" w:line="221" w:lineRule="auto"/>
              <w:rPr>
                <w:sz w:val="27"/>
                <w:szCs w:val="27"/>
              </w:rPr>
            </w:pPr>
            <w:r>
              <w:rPr>
                <w:sz w:val="27"/>
                <w:szCs w:val="27"/>
                <w:spacing w:val="9"/>
              </w:rPr>
              <w:t>阶段一</w:t>
            </w:r>
          </w:p>
        </w:tc>
        <w:tc>
          <w:tcPr>
            <w:tcW w:w="1009" w:type="dxa"/>
            <w:vAlign w:val="top"/>
            <w:vMerge w:val="restart"/>
            <w:tcBorders>
              <w:bottom w:val="nil"/>
            </w:tcBorders>
          </w:tcPr>
          <w:p>
            <w:pPr>
              <w:pStyle w:val="TableText"/>
              <w:ind w:left="80"/>
              <w:spacing w:before="49" w:line="219" w:lineRule="auto"/>
              <w:rPr>
                <w:sz w:val="21"/>
                <w:szCs w:val="21"/>
              </w:rPr>
            </w:pPr>
            <w:r>
              <w:rPr>
                <w:sz w:val="21"/>
                <w:szCs w:val="21"/>
                <w:spacing w:val="12"/>
              </w:rPr>
              <w:t>1个月</w:t>
            </w:r>
          </w:p>
        </w:tc>
        <w:tc>
          <w:tcPr>
            <w:tcW w:w="3976" w:type="dxa"/>
            <w:vAlign w:val="top"/>
          </w:tcPr>
          <w:p>
            <w:pPr>
              <w:pStyle w:val="TableText"/>
              <w:ind w:left="112"/>
              <w:spacing w:before="59" w:line="219" w:lineRule="auto"/>
              <w:rPr>
                <w:sz w:val="21"/>
                <w:szCs w:val="21"/>
              </w:rPr>
            </w:pPr>
            <w:r>
              <w:rPr>
                <w:sz w:val="21"/>
                <w:szCs w:val="21"/>
                <w:spacing w:val="1"/>
              </w:rPr>
              <w:t>需求调研和分析</w:t>
            </w:r>
          </w:p>
        </w:tc>
        <w:tc>
          <w:tcPr>
            <w:tcW w:w="1978" w:type="dxa"/>
            <w:vAlign w:val="top"/>
          </w:tcPr>
          <w:p>
            <w:pPr>
              <w:pStyle w:val="TableText"/>
              <w:ind w:left="76"/>
              <w:spacing w:before="59" w:line="219" w:lineRule="auto"/>
              <w:rPr>
                <w:sz w:val="21"/>
                <w:szCs w:val="21"/>
              </w:rPr>
            </w:pPr>
            <w:r>
              <w:rPr>
                <w:sz w:val="21"/>
                <w:szCs w:val="21"/>
                <w:spacing w:val="10"/>
              </w:rPr>
              <w:t>3人/月</w:t>
            </w:r>
          </w:p>
        </w:tc>
        <w:tc>
          <w:tcPr>
            <w:tcW w:w="1993" w:type="dxa"/>
            <w:vAlign w:val="top"/>
          </w:tcPr>
          <w:p>
            <w:pPr>
              <w:pStyle w:val="TableText"/>
              <w:ind w:left="128"/>
              <w:spacing w:before="80" w:line="201" w:lineRule="auto"/>
              <w:rPr>
                <w:sz w:val="21"/>
                <w:szCs w:val="21"/>
              </w:rPr>
            </w:pPr>
            <w:r>
              <w:rPr>
                <w:sz w:val="21"/>
                <w:szCs w:val="21"/>
                <w:spacing w:val="-2"/>
              </w:rPr>
              <w:t>39000</w:t>
            </w:r>
          </w:p>
        </w:tc>
      </w:tr>
      <w:tr>
        <w:trPr>
          <w:trHeight w:val="309" w:hRule="atLeast"/>
        </w:trPr>
        <w:tc>
          <w:tcPr>
            <w:tcW w:w="984"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3976" w:type="dxa"/>
            <w:vAlign w:val="top"/>
          </w:tcPr>
          <w:p>
            <w:pPr>
              <w:pStyle w:val="TableText"/>
              <w:ind w:left="112"/>
              <w:spacing w:before="49" w:line="219" w:lineRule="auto"/>
              <w:rPr>
                <w:sz w:val="21"/>
                <w:szCs w:val="21"/>
              </w:rPr>
            </w:pPr>
            <w:r>
              <w:rPr>
                <w:sz w:val="21"/>
                <w:szCs w:val="21"/>
              </w:rPr>
              <w:t>系统架构与数据库设计</w:t>
            </w:r>
          </w:p>
        </w:tc>
        <w:tc>
          <w:tcPr>
            <w:tcW w:w="1978" w:type="dxa"/>
            <w:vAlign w:val="top"/>
          </w:tcPr>
          <w:p>
            <w:pPr>
              <w:pStyle w:val="TableText"/>
              <w:ind w:left="76"/>
              <w:spacing w:before="49" w:line="219" w:lineRule="auto"/>
              <w:rPr>
                <w:sz w:val="21"/>
                <w:szCs w:val="21"/>
              </w:rPr>
            </w:pPr>
            <w:r>
              <w:rPr>
                <w:sz w:val="21"/>
                <w:szCs w:val="21"/>
                <w:spacing w:val="10"/>
              </w:rPr>
              <w:t>8人/月</w:t>
            </w:r>
          </w:p>
        </w:tc>
        <w:tc>
          <w:tcPr>
            <w:tcW w:w="1993" w:type="dxa"/>
            <w:vAlign w:val="top"/>
          </w:tcPr>
          <w:p>
            <w:pPr>
              <w:pStyle w:val="TableText"/>
              <w:ind w:left="128"/>
              <w:spacing w:before="71" w:line="200" w:lineRule="auto"/>
              <w:rPr>
                <w:sz w:val="21"/>
                <w:szCs w:val="21"/>
              </w:rPr>
            </w:pPr>
            <w:r>
              <w:rPr>
                <w:sz w:val="21"/>
                <w:szCs w:val="21"/>
                <w:spacing w:val="-4"/>
              </w:rPr>
              <w:t>106000</w:t>
            </w:r>
          </w:p>
        </w:tc>
      </w:tr>
      <w:tr>
        <w:trPr>
          <w:trHeight w:val="308" w:hRule="atLeast"/>
        </w:trPr>
        <w:tc>
          <w:tcPr>
            <w:tcW w:w="984" w:type="dxa"/>
            <w:vAlign w:val="top"/>
            <w:vMerge w:val="continue"/>
            <w:tcBorders>
              <w:top w:val="nil"/>
            </w:tcBorders>
          </w:tcPr>
          <w:p>
            <w:pPr>
              <w:rPr>
                <w:rFonts w:ascii="Arial"/>
                <w:sz w:val="21"/>
              </w:rPr>
            </w:pPr>
            <w:r/>
          </w:p>
        </w:tc>
        <w:tc>
          <w:tcPr>
            <w:tcW w:w="1009" w:type="dxa"/>
            <w:vAlign w:val="top"/>
            <w:vMerge w:val="continue"/>
            <w:tcBorders>
              <w:top w:val="nil"/>
            </w:tcBorders>
          </w:tcPr>
          <w:p>
            <w:pPr>
              <w:rPr>
                <w:rFonts w:ascii="Arial"/>
                <w:sz w:val="21"/>
              </w:rPr>
            </w:pPr>
            <w:r/>
          </w:p>
        </w:tc>
        <w:tc>
          <w:tcPr>
            <w:tcW w:w="3976" w:type="dxa"/>
            <w:vAlign w:val="top"/>
          </w:tcPr>
          <w:p>
            <w:pPr>
              <w:pStyle w:val="TableText"/>
              <w:ind w:left="112"/>
              <w:spacing w:before="51" w:line="217" w:lineRule="auto"/>
              <w:rPr>
                <w:sz w:val="21"/>
                <w:szCs w:val="21"/>
              </w:rPr>
            </w:pPr>
            <w:r>
              <w:rPr>
                <w:sz w:val="21"/>
                <w:szCs w:val="21"/>
                <w:spacing w:val="2"/>
              </w:rPr>
              <w:t>设备采购</w:t>
            </w:r>
          </w:p>
        </w:tc>
        <w:tc>
          <w:tcPr>
            <w:tcW w:w="1978" w:type="dxa"/>
            <w:vAlign w:val="top"/>
          </w:tcPr>
          <w:p>
            <w:pPr>
              <w:rPr>
                <w:rFonts w:ascii="Arial"/>
                <w:sz w:val="21"/>
              </w:rPr>
            </w:pPr>
            <w:r/>
          </w:p>
        </w:tc>
        <w:tc>
          <w:tcPr>
            <w:tcW w:w="1993" w:type="dxa"/>
            <w:vAlign w:val="top"/>
          </w:tcPr>
          <w:p>
            <w:pPr>
              <w:pStyle w:val="TableText"/>
              <w:ind w:left="128"/>
              <w:spacing w:before="72" w:line="198" w:lineRule="auto"/>
              <w:rPr>
                <w:sz w:val="21"/>
                <w:szCs w:val="21"/>
              </w:rPr>
            </w:pPr>
            <w:r>
              <w:rPr>
                <w:sz w:val="21"/>
                <w:szCs w:val="21"/>
                <w:spacing w:val="-4"/>
              </w:rPr>
              <w:t>160500</w:t>
            </w:r>
          </w:p>
        </w:tc>
      </w:tr>
      <w:tr>
        <w:trPr>
          <w:trHeight w:val="319" w:hRule="atLeast"/>
        </w:trPr>
        <w:tc>
          <w:tcPr>
            <w:tcW w:w="984" w:type="dxa"/>
            <w:vAlign w:val="top"/>
            <w:vMerge w:val="restart"/>
            <w:tcBorders>
              <w:bottom w:val="nil"/>
            </w:tcBorders>
          </w:tcPr>
          <w:p>
            <w:pPr>
              <w:pStyle w:val="TableText"/>
              <w:ind w:left="55"/>
              <w:spacing w:before="64" w:line="221" w:lineRule="auto"/>
              <w:rPr>
                <w:sz w:val="21"/>
                <w:szCs w:val="21"/>
              </w:rPr>
            </w:pPr>
            <w:r>
              <w:rPr>
                <w:sz w:val="21"/>
                <w:szCs w:val="21"/>
                <w:spacing w:val="3"/>
              </w:rPr>
              <w:t>阶段二</w:t>
            </w:r>
          </w:p>
        </w:tc>
        <w:tc>
          <w:tcPr>
            <w:tcW w:w="1009" w:type="dxa"/>
            <w:vAlign w:val="top"/>
            <w:vMerge w:val="restart"/>
            <w:tcBorders>
              <w:bottom w:val="nil"/>
            </w:tcBorders>
          </w:tcPr>
          <w:p>
            <w:pPr>
              <w:pStyle w:val="TableText"/>
              <w:ind w:left="80"/>
              <w:spacing w:before="33" w:line="219" w:lineRule="auto"/>
              <w:rPr>
                <w:sz w:val="21"/>
                <w:szCs w:val="21"/>
              </w:rPr>
            </w:pPr>
            <w:r>
              <w:rPr>
                <w:sz w:val="21"/>
                <w:szCs w:val="21"/>
                <w:spacing w:val="12"/>
              </w:rPr>
              <w:t>4个月</w:t>
            </w:r>
          </w:p>
        </w:tc>
        <w:tc>
          <w:tcPr>
            <w:tcW w:w="3976" w:type="dxa"/>
            <w:vAlign w:val="top"/>
          </w:tcPr>
          <w:p>
            <w:pPr>
              <w:pStyle w:val="TableText"/>
              <w:ind w:left="112"/>
              <w:spacing w:before="64" w:line="215" w:lineRule="auto"/>
              <w:rPr>
                <w:sz w:val="21"/>
                <w:szCs w:val="21"/>
              </w:rPr>
            </w:pPr>
            <w:r>
              <w:rPr>
                <w:sz w:val="21"/>
                <w:szCs w:val="21"/>
                <w:spacing w:val="-1"/>
              </w:rPr>
              <w:t>辅助审批子系统开发</w:t>
            </w:r>
          </w:p>
        </w:tc>
        <w:tc>
          <w:tcPr>
            <w:tcW w:w="1978" w:type="dxa"/>
            <w:vAlign w:val="top"/>
          </w:tcPr>
          <w:p>
            <w:pPr>
              <w:pStyle w:val="TableText"/>
              <w:ind w:left="76"/>
              <w:spacing w:before="63" w:line="216" w:lineRule="auto"/>
              <w:rPr>
                <w:sz w:val="21"/>
                <w:szCs w:val="21"/>
              </w:rPr>
            </w:pPr>
            <w:r>
              <w:rPr>
                <w:sz w:val="21"/>
                <w:szCs w:val="21"/>
                <w:spacing w:val="10"/>
              </w:rPr>
              <w:t>8人/月</w:t>
            </w:r>
          </w:p>
        </w:tc>
        <w:tc>
          <w:tcPr>
            <w:tcW w:w="1993" w:type="dxa"/>
            <w:vAlign w:val="top"/>
          </w:tcPr>
          <w:p>
            <w:pPr>
              <w:pStyle w:val="TableText"/>
              <w:ind w:left="128"/>
              <w:spacing w:before="84" w:line="197" w:lineRule="auto"/>
              <w:rPr>
                <w:sz w:val="21"/>
                <w:szCs w:val="21"/>
              </w:rPr>
            </w:pPr>
            <w:r>
              <w:rPr>
                <w:sz w:val="21"/>
                <w:szCs w:val="21"/>
                <w:spacing w:val="-4"/>
              </w:rPr>
              <w:t>109000</w:t>
            </w:r>
          </w:p>
        </w:tc>
      </w:tr>
      <w:tr>
        <w:trPr>
          <w:trHeight w:val="308" w:hRule="atLeast"/>
        </w:trPr>
        <w:tc>
          <w:tcPr>
            <w:tcW w:w="984"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3976" w:type="dxa"/>
            <w:vAlign w:val="top"/>
          </w:tcPr>
          <w:p>
            <w:pPr>
              <w:pStyle w:val="TableText"/>
              <w:ind w:left="112"/>
              <w:spacing w:before="54" w:line="214" w:lineRule="auto"/>
              <w:rPr>
                <w:sz w:val="21"/>
                <w:szCs w:val="21"/>
              </w:rPr>
            </w:pPr>
            <w:r>
              <w:rPr>
                <w:sz w:val="21"/>
                <w:szCs w:val="21"/>
                <w:spacing w:val="1"/>
              </w:rPr>
              <w:t>问题管理子系统开发</w:t>
            </w:r>
          </w:p>
        </w:tc>
        <w:tc>
          <w:tcPr>
            <w:tcW w:w="1978" w:type="dxa"/>
            <w:vAlign w:val="top"/>
          </w:tcPr>
          <w:p>
            <w:pPr>
              <w:pStyle w:val="TableText"/>
              <w:ind w:left="76"/>
              <w:spacing w:before="54" w:line="214" w:lineRule="auto"/>
              <w:rPr>
                <w:sz w:val="21"/>
                <w:szCs w:val="21"/>
              </w:rPr>
            </w:pPr>
            <w:r>
              <w:rPr>
                <w:sz w:val="21"/>
                <w:szCs w:val="21"/>
                <w:spacing w:val="9"/>
              </w:rPr>
              <w:t>11人/月</w:t>
            </w:r>
          </w:p>
        </w:tc>
        <w:tc>
          <w:tcPr>
            <w:tcW w:w="1993" w:type="dxa"/>
            <w:vAlign w:val="top"/>
          </w:tcPr>
          <w:p>
            <w:pPr>
              <w:pStyle w:val="TableText"/>
              <w:ind w:left="128"/>
              <w:spacing w:before="75" w:line="196" w:lineRule="auto"/>
              <w:rPr>
                <w:sz w:val="21"/>
                <w:szCs w:val="21"/>
              </w:rPr>
            </w:pPr>
            <w:r>
              <w:rPr>
                <w:sz w:val="21"/>
                <w:szCs w:val="21"/>
                <w:spacing w:val="-4"/>
              </w:rPr>
              <w:t>143000</w:t>
            </w:r>
          </w:p>
        </w:tc>
      </w:tr>
      <w:tr>
        <w:trPr>
          <w:trHeight w:val="309" w:hRule="atLeast"/>
        </w:trPr>
        <w:tc>
          <w:tcPr>
            <w:tcW w:w="984"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3976" w:type="dxa"/>
            <w:vAlign w:val="top"/>
          </w:tcPr>
          <w:p>
            <w:pPr>
              <w:pStyle w:val="TableText"/>
              <w:ind w:left="112"/>
              <w:spacing w:before="54" w:line="215" w:lineRule="auto"/>
              <w:rPr>
                <w:sz w:val="21"/>
                <w:szCs w:val="21"/>
              </w:rPr>
            </w:pPr>
            <w:r>
              <w:rPr>
                <w:sz w:val="21"/>
                <w:szCs w:val="21"/>
                <w:spacing w:val="-1"/>
              </w:rPr>
              <w:t>风险评估预警子系统开发与设计</w:t>
            </w:r>
          </w:p>
        </w:tc>
        <w:tc>
          <w:tcPr>
            <w:tcW w:w="1978" w:type="dxa"/>
            <w:vAlign w:val="top"/>
          </w:tcPr>
          <w:p>
            <w:pPr>
              <w:pStyle w:val="TableText"/>
              <w:ind w:left="76"/>
              <w:spacing w:before="56" w:line="213" w:lineRule="auto"/>
              <w:rPr>
                <w:sz w:val="21"/>
                <w:szCs w:val="21"/>
              </w:rPr>
            </w:pPr>
            <w:r>
              <w:rPr>
                <w:sz w:val="21"/>
                <w:szCs w:val="21"/>
                <w:spacing w:val="10"/>
              </w:rPr>
              <w:t>9人/月</w:t>
            </w:r>
          </w:p>
        </w:tc>
        <w:tc>
          <w:tcPr>
            <w:tcW w:w="1993" w:type="dxa"/>
            <w:vAlign w:val="top"/>
          </w:tcPr>
          <w:p>
            <w:pPr>
              <w:pStyle w:val="TableText"/>
              <w:ind w:left="128"/>
              <w:spacing w:before="77" w:line="195" w:lineRule="auto"/>
              <w:rPr>
                <w:sz w:val="21"/>
                <w:szCs w:val="21"/>
              </w:rPr>
            </w:pPr>
            <w:r>
              <w:rPr>
                <w:sz w:val="21"/>
                <w:szCs w:val="21"/>
                <w:spacing w:val="-4"/>
              </w:rPr>
              <w:t>119600</w:t>
            </w:r>
          </w:p>
        </w:tc>
      </w:tr>
      <w:tr>
        <w:trPr>
          <w:trHeight w:val="313" w:hRule="atLeast"/>
        </w:trPr>
        <w:tc>
          <w:tcPr>
            <w:tcW w:w="984" w:type="dxa"/>
            <w:vAlign w:val="top"/>
            <w:vMerge w:val="continue"/>
            <w:tcBorders>
              <w:top w:val="nil"/>
            </w:tcBorders>
          </w:tcPr>
          <w:p>
            <w:pPr>
              <w:rPr>
                <w:rFonts w:ascii="Arial"/>
                <w:sz w:val="21"/>
              </w:rPr>
            </w:pPr>
            <w:r/>
          </w:p>
        </w:tc>
        <w:tc>
          <w:tcPr>
            <w:tcW w:w="1009" w:type="dxa"/>
            <w:vAlign w:val="top"/>
            <w:vMerge w:val="continue"/>
            <w:tcBorders>
              <w:top w:val="nil"/>
            </w:tcBorders>
          </w:tcPr>
          <w:p>
            <w:pPr>
              <w:rPr>
                <w:rFonts w:ascii="Arial"/>
                <w:sz w:val="21"/>
              </w:rPr>
            </w:pPr>
            <w:r/>
          </w:p>
        </w:tc>
        <w:tc>
          <w:tcPr>
            <w:tcW w:w="3976" w:type="dxa"/>
            <w:vAlign w:val="top"/>
          </w:tcPr>
          <w:p>
            <w:pPr>
              <w:pStyle w:val="TableText"/>
              <w:ind w:left="112"/>
              <w:spacing w:before="57" w:line="216" w:lineRule="auto"/>
              <w:rPr>
                <w:sz w:val="21"/>
                <w:szCs w:val="21"/>
              </w:rPr>
            </w:pPr>
            <w:r>
              <w:rPr>
                <w:sz w:val="21"/>
                <w:szCs w:val="21"/>
              </w:rPr>
              <w:t>全市房地产基础数据整理与入库</w:t>
            </w:r>
          </w:p>
        </w:tc>
        <w:tc>
          <w:tcPr>
            <w:tcW w:w="1978" w:type="dxa"/>
            <w:vAlign w:val="top"/>
          </w:tcPr>
          <w:p>
            <w:pPr>
              <w:pStyle w:val="TableText"/>
              <w:ind w:left="76"/>
              <w:spacing w:before="57" w:line="216" w:lineRule="auto"/>
              <w:rPr>
                <w:sz w:val="21"/>
                <w:szCs w:val="21"/>
              </w:rPr>
            </w:pPr>
            <w:r>
              <w:rPr>
                <w:sz w:val="21"/>
                <w:szCs w:val="21"/>
                <w:spacing w:val="10"/>
              </w:rPr>
              <w:t>8人/月</w:t>
            </w:r>
          </w:p>
        </w:tc>
        <w:tc>
          <w:tcPr>
            <w:tcW w:w="1993" w:type="dxa"/>
            <w:vAlign w:val="top"/>
          </w:tcPr>
          <w:p>
            <w:pPr>
              <w:pStyle w:val="TableText"/>
              <w:ind w:left="128"/>
              <w:spacing w:before="78" w:line="197" w:lineRule="auto"/>
              <w:rPr>
                <w:sz w:val="21"/>
                <w:szCs w:val="21"/>
              </w:rPr>
            </w:pPr>
            <w:r>
              <w:rPr>
                <w:sz w:val="21"/>
                <w:szCs w:val="21"/>
                <w:spacing w:val="-4"/>
              </w:rPr>
              <w:t>105000</w:t>
            </w:r>
          </w:p>
        </w:tc>
      </w:tr>
    </w:tbl>
    <w:p>
      <w:pPr>
        <w:rPr>
          <w:rFonts w:ascii="Arial"/>
          <w:sz w:val="21"/>
        </w:rPr>
      </w:pPr>
      <w:r/>
    </w:p>
    <w:p>
      <w:pPr>
        <w:sectPr>
          <w:headerReference w:type="default" r:id="rId336"/>
          <w:footerReference w:type="default" r:id="rId337"/>
          <w:pgSz w:w="11910" w:h="16840"/>
          <w:pgMar w:top="1158" w:right="994" w:bottom="1125" w:left="964" w:header="789" w:footer="999" w:gutter="0"/>
        </w:sectPr>
        <w:rPr>
          <w:rFonts w:ascii="Arial" w:hAnsi="Arial" w:eastAsia="Arial" w:cs="Arial"/>
          <w:sz w:val="21"/>
          <w:szCs w:val="21"/>
        </w:rPr>
      </w:pPr>
    </w:p>
    <w:p>
      <w:pPr>
        <w:spacing w:before="40"/>
        <w:rPr/>
      </w:pPr>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84"/>
        <w:gridCol w:w="1019"/>
        <w:gridCol w:w="3956"/>
        <w:gridCol w:w="1998"/>
        <w:gridCol w:w="1983"/>
      </w:tblGrid>
      <w:tr>
        <w:trPr>
          <w:trHeight w:val="292" w:hRule="atLeast"/>
        </w:trPr>
        <w:tc>
          <w:tcPr>
            <w:tcW w:w="984" w:type="dxa"/>
            <w:vAlign w:val="top"/>
          </w:tcPr>
          <w:p>
            <w:pPr>
              <w:rPr>
                <w:rFonts w:ascii="Arial"/>
                <w:sz w:val="21"/>
              </w:rPr>
            </w:pPr>
            <w:r/>
          </w:p>
        </w:tc>
        <w:tc>
          <w:tcPr>
            <w:tcW w:w="1019" w:type="dxa"/>
            <w:vAlign w:val="top"/>
          </w:tcPr>
          <w:p>
            <w:pPr>
              <w:rPr>
                <w:rFonts w:ascii="Arial"/>
                <w:sz w:val="21"/>
              </w:rPr>
            </w:pPr>
            <w:r/>
          </w:p>
        </w:tc>
        <w:tc>
          <w:tcPr>
            <w:tcW w:w="3956" w:type="dxa"/>
            <w:vAlign w:val="top"/>
          </w:tcPr>
          <w:p>
            <w:pPr>
              <w:pStyle w:val="TableText"/>
              <w:ind w:left="112"/>
              <w:spacing w:before="137" w:line="167" w:lineRule="auto"/>
              <w:rPr>
                <w:sz w:val="16"/>
                <w:szCs w:val="16"/>
              </w:rPr>
            </w:pPr>
            <w:r>
              <w:rPr>
                <w:sz w:val="16"/>
                <w:szCs w:val="16"/>
                <w:spacing w:val="-5"/>
              </w:rPr>
              <w:t>……</w:t>
            </w:r>
          </w:p>
        </w:tc>
        <w:tc>
          <w:tcPr>
            <w:tcW w:w="1998" w:type="dxa"/>
            <w:vAlign w:val="top"/>
          </w:tcPr>
          <w:p>
            <w:pPr>
              <w:rPr>
                <w:rFonts w:ascii="Arial"/>
                <w:sz w:val="21"/>
              </w:rPr>
            </w:pPr>
            <w:r/>
          </w:p>
        </w:tc>
        <w:tc>
          <w:tcPr>
            <w:tcW w:w="1983" w:type="dxa"/>
            <w:vAlign w:val="top"/>
          </w:tcPr>
          <w:p>
            <w:pPr>
              <w:rPr>
                <w:rFonts w:ascii="Arial"/>
                <w:sz w:val="21"/>
              </w:rPr>
            </w:pPr>
            <w:r/>
          </w:p>
        </w:tc>
      </w:tr>
      <w:tr>
        <w:trPr>
          <w:trHeight w:val="316" w:hRule="atLeast"/>
        </w:trPr>
        <w:tc>
          <w:tcPr>
            <w:tcW w:w="984" w:type="dxa"/>
            <w:vAlign w:val="top"/>
          </w:tcPr>
          <w:p>
            <w:pPr>
              <w:pStyle w:val="TableText"/>
              <w:ind w:left="75"/>
              <w:spacing w:before="62" w:line="214" w:lineRule="auto"/>
              <w:rPr>
                <w:sz w:val="21"/>
                <w:szCs w:val="21"/>
              </w:rPr>
            </w:pPr>
            <w:r>
              <w:rPr>
                <w:sz w:val="21"/>
                <w:szCs w:val="21"/>
                <w:spacing w:val="2"/>
              </w:rPr>
              <w:t>阶段三</w:t>
            </w:r>
          </w:p>
        </w:tc>
        <w:tc>
          <w:tcPr>
            <w:tcW w:w="1019" w:type="dxa"/>
            <w:vAlign w:val="top"/>
          </w:tcPr>
          <w:p>
            <w:pPr>
              <w:pStyle w:val="TableText"/>
              <w:ind w:left="90"/>
              <w:spacing w:before="61" w:line="215" w:lineRule="auto"/>
              <w:rPr>
                <w:sz w:val="21"/>
                <w:szCs w:val="21"/>
              </w:rPr>
            </w:pPr>
            <w:r>
              <w:rPr>
                <w:sz w:val="21"/>
                <w:szCs w:val="21"/>
                <w:spacing w:val="15"/>
              </w:rPr>
              <w:t>3个月</w:t>
            </w:r>
          </w:p>
        </w:tc>
        <w:tc>
          <w:tcPr>
            <w:tcW w:w="3956" w:type="dxa"/>
            <w:vAlign w:val="top"/>
          </w:tcPr>
          <w:p>
            <w:pPr>
              <w:pStyle w:val="TableText"/>
              <w:ind w:left="112"/>
              <w:spacing w:before="61" w:line="215" w:lineRule="auto"/>
              <w:rPr>
                <w:sz w:val="21"/>
                <w:szCs w:val="21"/>
              </w:rPr>
            </w:pPr>
            <w:r>
              <w:rPr>
                <w:sz w:val="21"/>
                <w:szCs w:val="21"/>
                <w:spacing w:val="1"/>
              </w:rPr>
              <w:t>系统集成、测试与上线</w:t>
            </w:r>
          </w:p>
        </w:tc>
        <w:tc>
          <w:tcPr>
            <w:tcW w:w="1998" w:type="dxa"/>
            <w:vAlign w:val="top"/>
          </w:tcPr>
          <w:p>
            <w:pPr>
              <w:pStyle w:val="TableText"/>
              <w:ind w:left="66"/>
              <w:spacing w:before="61" w:line="215" w:lineRule="auto"/>
              <w:rPr>
                <w:sz w:val="21"/>
                <w:szCs w:val="21"/>
              </w:rPr>
            </w:pPr>
            <w:r>
              <w:rPr>
                <w:sz w:val="21"/>
                <w:szCs w:val="21"/>
                <w:spacing w:val="10"/>
              </w:rPr>
              <w:t>4人/月</w:t>
            </w:r>
          </w:p>
        </w:tc>
        <w:tc>
          <w:tcPr>
            <w:tcW w:w="1983" w:type="dxa"/>
            <w:vAlign w:val="top"/>
          </w:tcPr>
          <w:p>
            <w:pPr>
              <w:pStyle w:val="TableText"/>
              <w:ind w:left="88"/>
              <w:spacing w:before="83" w:line="196" w:lineRule="auto"/>
              <w:rPr>
                <w:sz w:val="21"/>
                <w:szCs w:val="21"/>
              </w:rPr>
            </w:pPr>
            <w:r>
              <w:rPr>
                <w:sz w:val="21"/>
                <w:szCs w:val="21"/>
                <w:spacing w:val="-2"/>
              </w:rPr>
              <w:t>52000</w:t>
            </w:r>
          </w:p>
        </w:tc>
      </w:tr>
      <w:tr>
        <w:trPr>
          <w:trHeight w:val="311" w:hRule="atLeast"/>
        </w:trPr>
        <w:tc>
          <w:tcPr>
            <w:tcW w:w="984" w:type="dxa"/>
            <w:vAlign w:val="top"/>
          </w:tcPr>
          <w:p>
            <w:pPr>
              <w:pStyle w:val="TableText"/>
              <w:ind w:left="75"/>
              <w:spacing w:before="57" w:line="214" w:lineRule="auto"/>
              <w:rPr>
                <w:sz w:val="21"/>
                <w:szCs w:val="21"/>
              </w:rPr>
            </w:pPr>
            <w:r>
              <w:rPr>
                <w:sz w:val="21"/>
                <w:szCs w:val="21"/>
                <w:spacing w:val="7"/>
              </w:rPr>
              <w:t>阶段四</w:t>
            </w:r>
          </w:p>
        </w:tc>
        <w:tc>
          <w:tcPr>
            <w:tcW w:w="1019" w:type="dxa"/>
            <w:vAlign w:val="top"/>
          </w:tcPr>
          <w:p>
            <w:pPr>
              <w:pStyle w:val="TableText"/>
              <w:ind w:left="90"/>
              <w:spacing w:before="55" w:line="216" w:lineRule="auto"/>
              <w:rPr>
                <w:sz w:val="21"/>
                <w:szCs w:val="21"/>
              </w:rPr>
            </w:pPr>
            <w:r>
              <w:rPr>
                <w:sz w:val="21"/>
                <w:szCs w:val="21"/>
                <w:spacing w:val="15"/>
              </w:rPr>
              <w:t>1个月</w:t>
            </w:r>
          </w:p>
        </w:tc>
        <w:tc>
          <w:tcPr>
            <w:tcW w:w="3956" w:type="dxa"/>
            <w:vAlign w:val="top"/>
          </w:tcPr>
          <w:p>
            <w:pPr>
              <w:pStyle w:val="TableText"/>
              <w:ind w:left="112"/>
              <w:spacing w:before="55" w:line="216" w:lineRule="auto"/>
              <w:rPr>
                <w:sz w:val="21"/>
                <w:szCs w:val="21"/>
              </w:rPr>
            </w:pPr>
            <w:r>
              <w:rPr>
                <w:sz w:val="21"/>
                <w:szCs w:val="21"/>
                <w:spacing w:val="2"/>
              </w:rPr>
              <w:t>项目收尾</w:t>
            </w:r>
          </w:p>
        </w:tc>
        <w:tc>
          <w:tcPr>
            <w:tcW w:w="1998" w:type="dxa"/>
            <w:vAlign w:val="top"/>
          </w:tcPr>
          <w:p>
            <w:pPr>
              <w:pStyle w:val="TableText"/>
              <w:ind w:left="66"/>
              <w:spacing w:before="55" w:line="216" w:lineRule="auto"/>
              <w:rPr>
                <w:sz w:val="21"/>
                <w:szCs w:val="21"/>
              </w:rPr>
            </w:pPr>
            <w:r>
              <w:rPr>
                <w:sz w:val="21"/>
                <w:szCs w:val="21"/>
                <w:spacing w:val="10"/>
              </w:rPr>
              <w:t>2人/月</w:t>
            </w:r>
          </w:p>
        </w:tc>
        <w:tc>
          <w:tcPr>
            <w:tcW w:w="1983" w:type="dxa"/>
            <w:vAlign w:val="top"/>
          </w:tcPr>
          <w:p>
            <w:pPr>
              <w:pStyle w:val="TableText"/>
              <w:ind w:left="88"/>
              <w:spacing w:before="76" w:line="197" w:lineRule="auto"/>
              <w:rPr>
                <w:sz w:val="21"/>
                <w:szCs w:val="21"/>
              </w:rPr>
            </w:pPr>
            <w:r>
              <w:rPr>
                <w:sz w:val="21"/>
                <w:szCs w:val="21"/>
                <w:spacing w:val="-2"/>
              </w:rPr>
              <w:t>28000</w:t>
            </w:r>
          </w:p>
        </w:tc>
      </w:tr>
    </w:tbl>
    <w:p>
      <w:pPr>
        <w:pStyle w:val="BodyText"/>
        <w:ind w:firstLine="205"/>
        <w:spacing w:before="125" w:line="5410" w:lineRule="exact"/>
        <w:rPr/>
      </w:pPr>
      <w:r>
        <w:rPr>
          <w:position w:val="-108"/>
        </w:rPr>
        <w:pict>
          <v:group id="_x0000_s344" style="mso-position-vertical-relative:line;mso-position-horizontal-relative:char;width:476.5pt;height:270.55pt;" filled="false" stroked="false" coordsize="9530,5410" coordorigin="0,0">
            <v:shape id="_x0000_s346" style="position:absolute;left:0;top:0;width:9530;height:5410;" filled="false" stroked="false" type="#_x0000_t75">
              <v:imagedata o:title="" r:id="rId341"/>
            </v:shape>
            <v:shape id="_x0000_s348" style="position:absolute;left:483;top:398;width:8795;height:4585;" filled="false" stroked="false" type="#_x0000_t202">
              <v:fill on="false"/>
              <v:stroke on="false"/>
              <v:path/>
              <v:imagedata o:title=""/>
              <o:lock v:ext="edit" aspectratio="false"/>
              <v:textbox inset="0mm,0mm,0mm,0mm">
                <w:txbxContent>
                  <w:p>
                    <w:pPr>
                      <w:ind w:left="6536"/>
                      <w:spacing w:before="19" w:line="222" w:lineRule="auto"/>
                      <w:rPr>
                        <w:rFonts w:ascii="SimHei" w:hAnsi="SimHei" w:eastAsia="SimHei" w:cs="SimHei"/>
                        <w:sz w:val="22"/>
                        <w:szCs w:val="22"/>
                      </w:rPr>
                    </w:pPr>
                    <w:r>
                      <w:rPr>
                        <w:rFonts w:ascii="SimHei" w:hAnsi="SimHei" w:eastAsia="SimHei" w:cs="SimHei"/>
                        <w:sz w:val="22"/>
                        <w:szCs w:val="22"/>
                        <w:spacing w:val="-10"/>
                      </w:rPr>
                      <w:t>项目预算</w:t>
                    </w:r>
                  </w:p>
                  <w:p>
                    <w:pPr>
                      <w:ind w:left="4186"/>
                      <w:spacing w:before="237" w:line="191" w:lineRule="auto"/>
                      <w:rPr>
                        <w:rFonts w:ascii="SimHei" w:hAnsi="SimHei" w:eastAsia="SimHei" w:cs="SimHei"/>
                        <w:sz w:val="22"/>
                        <w:szCs w:val="22"/>
                      </w:rPr>
                    </w:pPr>
                    <w:r>
                      <w:rPr>
                        <w:rFonts w:ascii="SimHei" w:hAnsi="SimHei" w:eastAsia="SimHei" w:cs="SimHei"/>
                        <w:sz w:val="22"/>
                        <w:szCs w:val="22"/>
                        <w:spacing w:val="-10"/>
                      </w:rPr>
                      <w:t>管理储备</w:t>
                    </w:r>
                  </w:p>
                  <w:p>
                    <w:pPr>
                      <w:ind w:right="7"/>
                      <w:spacing w:before="1" w:line="220" w:lineRule="auto"/>
                      <w:jc w:val="right"/>
                      <w:rPr>
                        <w:rFonts w:ascii="SimHei" w:hAnsi="SimHei" w:eastAsia="SimHei" w:cs="SimHei"/>
                        <w:sz w:val="22"/>
                        <w:szCs w:val="22"/>
                      </w:rPr>
                    </w:pPr>
                    <w:r>
                      <w:rPr>
                        <w:rFonts w:ascii="SimHei" w:hAnsi="SimHei" w:eastAsia="SimHei" w:cs="SimHei"/>
                        <w:sz w:val="22"/>
                        <w:szCs w:val="22"/>
                        <w:spacing w:val="-10"/>
                      </w:rPr>
                      <w:t>完工预算</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20"/>
                      <w:spacing w:line="53" w:lineRule="exact"/>
                      <w:rPr/>
                    </w:pPr>
                    <w:r>
                      <w:rPr>
                        <w:position w:val="-1"/>
                      </w:rPr>
                      <w:drawing>
                        <wp:inline distT="0" distB="0" distL="0" distR="0">
                          <wp:extent cx="27558" cy="33781"/>
                          <wp:effectExtent l="0" t="0" r="0" b="0"/>
                          <wp:docPr id="190" name="IM 190"/>
                          <wp:cNvGraphicFramePr/>
                          <a:graphic>
                            <a:graphicData uri="http://schemas.openxmlformats.org/drawingml/2006/picture">
                              <pic:pic>
                                <pic:nvPicPr>
                                  <pic:cNvPr id="190" name="IM 190"/>
                                  <pic:cNvPicPr/>
                                </pic:nvPicPr>
                                <pic:blipFill>
                                  <a:blip r:embed="rId342"/>
                                  <a:stretch>
                                    <a:fillRect/>
                                  </a:stretch>
                                </pic:blipFill>
                                <pic:spPr>
                                  <a:xfrm rot="0">
                                    <a:off x="0" y="0"/>
                                    <a:ext cx="27558" cy="33781"/>
                                  </a:xfrm>
                                  <a:prstGeom prst="rect">
                                    <a:avLst/>
                                  </a:prstGeom>
                                </pic:spPr>
                              </pic:pic>
                            </a:graphicData>
                          </a:graphic>
                        </wp:inline>
                      </w:drawing>
                    </w:r>
                  </w:p>
                  <w:p>
                    <w:pPr>
                      <w:ind w:left="956"/>
                      <w:spacing w:before="115" w:line="222" w:lineRule="auto"/>
                      <w:rPr>
                        <w:rFonts w:ascii="SimHei" w:hAnsi="SimHei" w:eastAsia="SimHei" w:cs="SimHei"/>
                        <w:sz w:val="22"/>
                        <w:szCs w:val="22"/>
                      </w:rPr>
                    </w:pPr>
                    <w:r>
                      <w:rPr>
                        <w:rFonts w:ascii="SimHei" w:hAnsi="SimHei" w:eastAsia="SimHei" w:cs="SimHei"/>
                        <w:sz w:val="22"/>
                        <w:szCs w:val="22"/>
                        <w:spacing w:val="-11"/>
                      </w:rPr>
                      <w:t>资金需求</w:t>
                    </w:r>
                  </w:p>
                  <w:p>
                    <w:pPr>
                      <w:spacing w:line="243" w:lineRule="auto"/>
                      <w:rPr>
                        <w:rFonts w:ascii="Arial"/>
                        <w:sz w:val="21"/>
                      </w:rPr>
                    </w:pPr>
                    <w:r/>
                  </w:p>
                  <w:p>
                    <w:pPr>
                      <w:ind w:left="4526"/>
                      <w:spacing w:before="71" w:line="216" w:lineRule="auto"/>
                      <w:rPr>
                        <w:rFonts w:ascii="SimHei" w:hAnsi="SimHei" w:eastAsia="SimHei" w:cs="SimHei"/>
                        <w:sz w:val="22"/>
                        <w:szCs w:val="22"/>
                      </w:rPr>
                    </w:pPr>
                    <w:r>
                      <w:rPr>
                        <w:rFonts w:ascii="SimHei" w:hAnsi="SimHei" w:eastAsia="SimHei" w:cs="SimHei"/>
                        <w:sz w:val="22"/>
                        <w:szCs w:val="22"/>
                        <w:spacing w:val="-4"/>
                      </w:rPr>
                      <w:t>支出</w:t>
                    </w:r>
                  </w:p>
                  <w:p>
                    <w:pPr>
                      <w:ind w:left="959"/>
                      <w:spacing w:before="1" w:line="222" w:lineRule="auto"/>
                      <w:rPr>
                        <w:rFonts w:ascii="SimHei" w:hAnsi="SimHei" w:eastAsia="SimHei" w:cs="SimHei"/>
                        <w:sz w:val="22"/>
                        <w:szCs w:val="22"/>
                      </w:rPr>
                    </w:pPr>
                    <w:r>
                      <w:rPr>
                        <w:rFonts w:ascii="SimHei" w:hAnsi="SimHei" w:eastAsia="SimHei" w:cs="SimHei"/>
                        <w:sz w:val="22"/>
                        <w:szCs w:val="22"/>
                        <w:b/>
                        <w:bCs/>
                        <w:spacing w:val="-15"/>
                      </w:rPr>
                      <w:t>成本基准</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ind w:left="3076"/>
                      <w:spacing w:before="72" w:line="223" w:lineRule="auto"/>
                      <w:rPr>
                        <w:rFonts w:ascii="SimHei" w:hAnsi="SimHei" w:eastAsia="SimHei" w:cs="SimHei"/>
                        <w:sz w:val="22"/>
                        <w:szCs w:val="22"/>
                      </w:rPr>
                    </w:pPr>
                    <w:r>
                      <w:rPr>
                        <w:rFonts w:ascii="SimHei" w:hAnsi="SimHei" w:eastAsia="SimHei" w:cs="SimHei"/>
                        <w:sz w:val="22"/>
                        <w:szCs w:val="22"/>
                        <w:spacing w:val="-5"/>
                      </w:rPr>
                      <w:t>时间</w:t>
                    </w:r>
                  </w:p>
                </w:txbxContent>
              </v:textbox>
            </v:shape>
            <v:shape id="_x0000_s350" style="position:absolute;left:458;top:2634;width:133;height:670;"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0"/>
                        <w:szCs w:val="10"/>
                      </w:rPr>
                    </w:pPr>
                    <w:r>
                      <w:rPr>
                        <w:rFonts w:ascii="SimSun" w:hAnsi="SimSun" w:eastAsia="SimSun" w:cs="SimSun"/>
                        <w:sz w:val="10"/>
                        <w:szCs w:val="10"/>
                      </w:rPr>
                      <w:t>值</w:t>
                    </w:r>
                    <w:r>
                      <w:rPr>
                        <w:rFonts w:ascii="SimSun" w:hAnsi="SimSun" w:eastAsia="SimSun" w:cs="SimSun"/>
                        <w:sz w:val="10"/>
                        <w:szCs w:val="10"/>
                        <w:spacing w:val="4"/>
                      </w:rPr>
                      <w:t xml:space="preserve">   </w:t>
                    </w:r>
                    <w:r>
                      <w:rPr>
                        <w:rFonts w:ascii="SimSun" w:hAnsi="SimSun" w:eastAsia="SimSun" w:cs="SimSun"/>
                        <w:sz w:val="10"/>
                        <w:szCs w:val="10"/>
                      </w:rPr>
                      <w:t>计</w:t>
                    </w:r>
                    <w:r>
                      <w:rPr>
                        <w:rFonts w:ascii="SimSun" w:hAnsi="SimSun" w:eastAsia="SimSun" w:cs="SimSun"/>
                        <w:sz w:val="10"/>
                        <w:szCs w:val="10"/>
                        <w:spacing w:val="5"/>
                      </w:rPr>
                      <w:t xml:space="preserve">   </w:t>
                    </w:r>
                    <w:r>
                      <w:rPr>
                        <w:rFonts w:ascii="SimSun" w:hAnsi="SimSun" w:eastAsia="SimSun" w:cs="SimSun"/>
                        <w:sz w:val="10"/>
                        <w:szCs w:val="10"/>
                      </w:rPr>
                      <w:t>累</w:t>
                    </w:r>
                  </w:p>
                </w:txbxContent>
              </v:textbox>
            </v:shape>
            <v:shape id="_x0000_s352" style="position:absolute;left:462;top:1839;width:125;height:140;" filled="false" stroked="false" type="#_x0000_t202">
              <v:fill on="false"/>
              <v:stroke on="false"/>
              <v:path/>
              <v:imagedata o:title=""/>
              <o:lock v:ext="edit" aspectratio="false"/>
              <v:textbox inset="0mm,0mm,0mm,0mm" style="layout-flow:vertical-ideographic;">
                <w:txbxContent>
                  <w:p>
                    <w:pPr>
                      <w:ind w:left="20"/>
                      <w:spacing w:before="20" w:line="205" w:lineRule="auto"/>
                      <w:rPr>
                        <w:rFonts w:ascii="SimSun" w:hAnsi="SimSun" w:eastAsia="SimSun" w:cs="SimSun"/>
                        <w:sz w:val="10"/>
                        <w:szCs w:val="10"/>
                      </w:rPr>
                    </w:pPr>
                    <w:r>
                      <w:rPr>
                        <w:rFonts w:ascii="SimSun" w:hAnsi="SimSun" w:eastAsia="SimSun" w:cs="SimSun"/>
                        <w:sz w:val="10"/>
                        <w:szCs w:val="10"/>
                      </w:rPr>
                      <w:t>▲</w:t>
                    </w:r>
                  </w:p>
                </w:txbxContent>
              </v:textbox>
            </v:shape>
          </v:group>
        </w:pict>
      </w:r>
    </w:p>
    <w:p>
      <w:pPr>
        <w:pStyle w:val="BodyText"/>
        <w:ind w:firstLine="105"/>
        <w:spacing w:before="90" w:line="630" w:lineRule="exact"/>
        <w:rPr/>
      </w:pPr>
      <w:r>
        <w:rPr>
          <w:position w:val="-12"/>
        </w:rPr>
        <w:pict>
          <v:group id="_x0000_s354" style="mso-position-vertical-relative:line;mso-position-horizontal-relative:char;width:486pt;height:31.5pt;" filled="false" stroked="false" coordsize="9720,630" coordorigin="0,0">
            <v:shape id="_x0000_s356" style="position:absolute;left:10;top:0;width:9710;height:630;" filled="false" stroked="false" type="#_x0000_t75">
              <v:imagedata o:title="" r:id="rId343"/>
            </v:shape>
            <v:shape id="_x0000_s358" style="position:absolute;left:-20;top:-20;width:9760;height:670;" filled="false" stroked="false" type="#_x0000_t202">
              <v:fill on="false"/>
              <v:stroke on="false"/>
              <v:path/>
              <v:imagedata o:title=""/>
              <o:lock v:ext="edit" aspectratio="false"/>
              <v:textbox inset="0mm,0mm,0mm,0mm">
                <w:txbxContent>
                  <w:p>
                    <w:pPr>
                      <w:ind w:left="19" w:hanging="19"/>
                      <w:spacing w:before="57" w:line="274" w:lineRule="auto"/>
                      <w:rPr>
                        <w:rFonts w:ascii="SimSun" w:hAnsi="SimSun" w:eastAsia="SimSun" w:cs="SimSun"/>
                        <w:sz w:val="22"/>
                        <w:szCs w:val="22"/>
                      </w:rPr>
                    </w:pPr>
                    <w:r>
                      <w:rPr>
                        <w:rFonts w:ascii="SimSun" w:hAnsi="SimSun" w:eastAsia="SimSun" w:cs="SimSun"/>
                        <w:sz w:val="22"/>
                        <w:szCs w:val="22"/>
                        <w:spacing w:val="18"/>
                      </w:rPr>
                      <w:t>【野人老师点评：S 型曲线能画出横坐标和纵坐标，</w:t>
                    </w:r>
                    <w:r>
                      <w:rPr>
                        <w:rFonts w:ascii="SimSun" w:hAnsi="SimSun" w:eastAsia="SimSun" w:cs="SimSun"/>
                        <w:sz w:val="22"/>
                        <w:szCs w:val="22"/>
                        <w:spacing w:val="17"/>
                      </w:rPr>
                      <w:t>横坐标是表示时间，纵坐标是表示成本，</w:t>
                    </w:r>
                    <w:r>
                      <w:rPr>
                        <w:rFonts w:ascii="SimSun" w:hAnsi="SimSun" w:eastAsia="SimSun" w:cs="SimSun"/>
                        <w:sz w:val="22"/>
                        <w:szCs w:val="22"/>
                      </w:rPr>
                      <w:t xml:space="preserve"> </w:t>
                    </w:r>
                    <w:r>
                      <w:rPr>
                        <w:rFonts w:ascii="SimSun" w:hAnsi="SimSun" w:eastAsia="SimSun" w:cs="SimSun"/>
                        <w:sz w:val="22"/>
                        <w:szCs w:val="22"/>
                        <w:spacing w:val="14"/>
                      </w:rPr>
                      <w:t>之</w:t>
                    </w:r>
                    <w:r>
                      <w:rPr>
                        <w:rFonts w:ascii="SimSun" w:hAnsi="SimSun" w:eastAsia="SimSun" w:cs="SimSun"/>
                        <w:sz w:val="22"/>
                        <w:szCs w:val="22"/>
                        <w:spacing w:val="-24"/>
                      </w:rPr>
                      <w:t xml:space="preserve"> </w:t>
                    </w:r>
                    <w:r>
                      <w:rPr>
                        <w:rFonts w:ascii="SimSun" w:hAnsi="SimSun" w:eastAsia="SimSun" w:cs="SimSun"/>
                        <w:sz w:val="22"/>
                        <w:szCs w:val="22"/>
                        <w:spacing w:val="14"/>
                      </w:rPr>
                      <w:t>后S 曲线从0开始，结束</w:t>
                    </w:r>
                    <w:r>
                      <w:rPr>
                        <w:rFonts w:ascii="SimSun" w:hAnsi="SimSun" w:eastAsia="SimSun" w:cs="SimSun"/>
                        <w:sz w:val="22"/>
                        <w:szCs w:val="22"/>
                      </w:rPr>
                      <w:t>PV</w:t>
                    </w:r>
                    <w:r>
                      <w:rPr>
                        <w:rFonts w:ascii="SimSun" w:hAnsi="SimSun" w:eastAsia="SimSun" w:cs="SimSun"/>
                        <w:sz w:val="22"/>
                        <w:szCs w:val="22"/>
                        <w:spacing w:val="-25"/>
                      </w:rPr>
                      <w:t xml:space="preserve"> </w:t>
                    </w:r>
                    <w:r>
                      <w:rPr>
                        <w:rFonts w:ascii="SimSun" w:hAnsi="SimSun" w:eastAsia="SimSun" w:cs="SimSun"/>
                        <w:sz w:val="22"/>
                        <w:szCs w:val="22"/>
                        <w:spacing w:val="14"/>
                      </w:rPr>
                      <w:t>之</w:t>
                    </w:r>
                    <w:r>
                      <w:rPr>
                        <w:rFonts w:ascii="SimSun" w:hAnsi="SimSun" w:eastAsia="SimSun" w:cs="SimSun"/>
                        <w:sz w:val="22"/>
                        <w:szCs w:val="22"/>
                        <w:spacing w:val="-46"/>
                      </w:rPr>
                      <w:t xml:space="preserve"> </w:t>
                    </w:r>
                    <w:r>
                      <w:rPr>
                        <w:rFonts w:ascii="SimSun" w:hAnsi="SimSun" w:eastAsia="SimSun" w:cs="SimSun"/>
                        <w:sz w:val="22"/>
                        <w:szCs w:val="22"/>
                        <w:spacing w:val="14"/>
                      </w:rPr>
                      <w:t>后</w:t>
                    </w:r>
                    <w:r>
                      <w:rPr>
                        <w:rFonts w:ascii="SimSun" w:hAnsi="SimSun" w:eastAsia="SimSun" w:cs="SimSun"/>
                        <w:sz w:val="22"/>
                        <w:szCs w:val="22"/>
                        <w:spacing w:val="-46"/>
                      </w:rPr>
                      <w:t xml:space="preserve"> </w:t>
                    </w:r>
                    <w:r>
                      <w:rPr>
                        <w:rFonts w:ascii="SimSun" w:hAnsi="SimSun" w:eastAsia="SimSun" w:cs="SimSun"/>
                        <w:sz w:val="22"/>
                        <w:szCs w:val="22"/>
                        <w:spacing w:val="14"/>
                      </w:rPr>
                      <w:t>等</w:t>
                    </w:r>
                    <w:r>
                      <w:rPr>
                        <w:rFonts w:ascii="SimSun" w:hAnsi="SimSun" w:eastAsia="SimSun" w:cs="SimSun"/>
                        <w:sz w:val="22"/>
                        <w:szCs w:val="22"/>
                        <w:spacing w:val="-44"/>
                      </w:rPr>
                      <w:t xml:space="preserve"> </w:t>
                    </w:r>
                    <w:r>
                      <w:rPr>
                        <w:rFonts w:ascii="SimSun" w:hAnsi="SimSun" w:eastAsia="SimSun" w:cs="SimSun"/>
                        <w:sz w:val="22"/>
                        <w:szCs w:val="22"/>
                        <w:spacing w:val="14"/>
                      </w:rPr>
                      <w:t>于</w:t>
                    </w:r>
                    <w:r>
                      <w:rPr>
                        <w:rFonts w:ascii="SimSun" w:hAnsi="SimSun" w:eastAsia="SimSun" w:cs="SimSun"/>
                        <w:sz w:val="22"/>
                        <w:szCs w:val="22"/>
                      </w:rPr>
                      <w:t>BAC</w:t>
                    </w:r>
                    <w:r>
                      <w:rPr>
                        <w:rFonts w:ascii="SimSun" w:hAnsi="SimSun" w:eastAsia="SimSun" w:cs="SimSun"/>
                        <w:sz w:val="22"/>
                        <w:szCs w:val="22"/>
                        <w:spacing w:val="14"/>
                      </w:rPr>
                      <w:t xml:space="preserve"> 完工预</w:t>
                    </w:r>
                    <w:r>
                      <w:rPr>
                        <w:rFonts w:ascii="SimSun" w:hAnsi="SimSun" w:eastAsia="SimSun" w:cs="SimSun"/>
                        <w:sz w:val="22"/>
                        <w:szCs w:val="22"/>
                        <w:spacing w:val="13"/>
                      </w:rPr>
                      <w:t>算，基本就可以，线是曲线就行 】</w:t>
                    </w:r>
                  </w:p>
                </w:txbxContent>
              </v:textbox>
            </v:shape>
          </v:group>
        </w:pict>
      </w:r>
    </w:p>
    <w:p>
      <w:pPr>
        <w:pStyle w:val="BodyText"/>
        <w:ind w:left="105" w:right="1454"/>
        <w:spacing w:before="87" w:line="288" w:lineRule="auto"/>
        <w:rPr>
          <w:sz w:val="22"/>
          <w:szCs w:val="22"/>
        </w:rPr>
      </w:pPr>
      <w:r>
        <w:rPr>
          <w:sz w:val="22"/>
          <w:szCs w:val="22"/>
          <w:spacing w:val="19"/>
        </w:rPr>
        <w:t>四</w:t>
      </w:r>
      <w:r>
        <w:rPr>
          <w:sz w:val="22"/>
          <w:szCs w:val="22"/>
          <w:spacing w:val="-28"/>
        </w:rPr>
        <w:t xml:space="preserve"> </w:t>
      </w:r>
      <w:r>
        <w:rPr>
          <w:sz w:val="22"/>
          <w:szCs w:val="22"/>
          <w:spacing w:val="19"/>
        </w:rPr>
        <w:t>、成本控制【重点写300-500字，需要写成本控制的目标和成本控</w:t>
      </w:r>
      <w:r>
        <w:rPr>
          <w:sz w:val="22"/>
          <w:szCs w:val="22"/>
          <w:spacing w:val="18"/>
        </w:rPr>
        <w:t>制的措施】</w:t>
      </w:r>
      <w:r>
        <w:rPr>
          <w:sz w:val="22"/>
          <w:szCs w:val="22"/>
        </w:rPr>
        <w:t xml:space="preserve"> </w:t>
      </w:r>
      <w:r>
        <w:rPr>
          <w:sz w:val="22"/>
          <w:szCs w:val="22"/>
          <w:spacing w:val="21"/>
        </w:rPr>
        <w:t>结尾【300字】</w:t>
      </w:r>
    </w:p>
    <w:p>
      <w:pPr>
        <w:spacing w:line="288" w:lineRule="auto"/>
        <w:sectPr>
          <w:headerReference w:type="default" r:id="rId340"/>
          <w:footerReference w:type="default" r:id="rId68"/>
          <w:pgSz w:w="11910" w:h="16840"/>
          <w:pgMar w:top="1152" w:right="994" w:bottom="400" w:left="964" w:header="814" w:footer="0" w:gutter="0"/>
        </w:sectPr>
        <w:rPr>
          <w:sz w:val="22"/>
          <w:szCs w:val="22"/>
        </w:rPr>
      </w:pPr>
    </w:p>
    <w:p>
      <w:pPr>
        <w:spacing w:line="350" w:lineRule="auto"/>
        <w:rPr>
          <w:rFonts w:ascii="Arial"/>
          <w:sz w:val="21"/>
        </w:rPr>
      </w:pPr>
      <w:r/>
    </w:p>
    <w:p>
      <w:pPr>
        <w:pStyle w:val="BodyText"/>
        <w:ind w:left="1144"/>
        <w:spacing w:before="97" w:line="219" w:lineRule="auto"/>
        <w:rPr>
          <w:sz w:val="30"/>
          <w:szCs w:val="30"/>
        </w:rPr>
      </w:pPr>
      <w:r>
        <w:rPr>
          <w:sz w:val="30"/>
          <w:szCs w:val="30"/>
          <w:b/>
          <w:bCs/>
          <w:spacing w:val="1"/>
        </w:rPr>
        <w:t>2025年上半年考试论文试题和试题解析</w:t>
      </w:r>
      <w:r>
        <w:rPr>
          <w:sz w:val="30"/>
          <w:szCs w:val="30"/>
          <w:spacing w:val="-35"/>
        </w:rPr>
        <w:t xml:space="preserve"> </w:t>
      </w:r>
      <w:r>
        <w:rPr>
          <w:sz w:val="30"/>
          <w:szCs w:val="30"/>
          <w:b/>
          <w:bCs/>
          <w:color w:val="F02020"/>
          <w:spacing w:val="1"/>
        </w:rPr>
        <w:t>(5月24日第1批)</w:t>
      </w:r>
    </w:p>
    <w:p>
      <w:pPr>
        <w:spacing w:line="75" w:lineRule="exact"/>
        <w:rPr/>
      </w:pPr>
      <w:r/>
    </w:p>
    <w:tbl>
      <w:tblPr>
        <w:tblStyle w:val="TableNormal"/>
        <w:tblW w:w="98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7"/>
        <w:gridCol w:w="2234"/>
        <w:gridCol w:w="2622"/>
        <w:gridCol w:w="2517"/>
      </w:tblGrid>
      <w:tr>
        <w:trPr>
          <w:trHeight w:val="2540" w:hRule="atLeast"/>
        </w:trPr>
        <w:tc>
          <w:tcPr>
            <w:tcW w:w="2437" w:type="dxa"/>
            <w:vAlign w:val="top"/>
            <w:tcBorders>
              <w:right w:val="nil"/>
              <w:top w:val="nil"/>
            </w:tcBorders>
          </w:tcPr>
          <w:p>
            <w:pPr>
              <w:spacing w:line="258" w:lineRule="auto"/>
              <w:rPr>
                <w:rFonts w:ascii="Arial"/>
                <w:sz w:val="21"/>
              </w:rPr>
            </w:pPr>
            <w:r/>
          </w:p>
          <w:p>
            <w:pPr>
              <w:ind w:firstLine="410"/>
              <w:spacing w:line="1660" w:lineRule="exact"/>
              <w:rPr/>
            </w:pPr>
            <w:r>
              <w:rPr>
                <w:position w:val="-33"/>
              </w:rPr>
              <w:drawing>
                <wp:inline distT="0" distB="0" distL="0" distR="0">
                  <wp:extent cx="1041404" cy="1054048"/>
                  <wp:effectExtent l="0" t="0" r="0" b="0"/>
                  <wp:docPr id="192" name="IM 192"/>
                  <wp:cNvGraphicFramePr/>
                  <a:graphic>
                    <a:graphicData uri="http://schemas.openxmlformats.org/drawingml/2006/picture">
                      <pic:pic>
                        <pic:nvPicPr>
                          <pic:cNvPr id="192" name="IM 192"/>
                          <pic:cNvPicPr/>
                        </pic:nvPicPr>
                        <pic:blipFill>
                          <a:blip r:embed="rId345"/>
                          <a:stretch>
                            <a:fillRect/>
                          </a:stretch>
                        </pic:blipFill>
                        <pic:spPr>
                          <a:xfrm rot="0">
                            <a:off x="0" y="0"/>
                            <a:ext cx="1041404" cy="1054048"/>
                          </a:xfrm>
                          <a:prstGeom prst="rect">
                            <a:avLst/>
                          </a:prstGeom>
                        </pic:spPr>
                      </pic:pic>
                    </a:graphicData>
                  </a:graphic>
                </wp:inline>
              </w:drawing>
            </w:r>
          </w:p>
          <w:p>
            <w:pPr>
              <w:pStyle w:val="TableText"/>
              <w:ind w:left="439"/>
              <w:spacing w:before="310" w:line="219" w:lineRule="auto"/>
              <w:rPr/>
            </w:pPr>
            <w:r>
              <w:rPr>
                <w:spacing w:val="-18"/>
                <w:w w:val="96"/>
              </w:rPr>
              <w:t>淘宝</w:t>
            </w:r>
            <w:r>
              <w:rPr>
                <w:rFonts w:ascii="Times New Roman" w:hAnsi="Times New Roman" w:eastAsia="Times New Roman" w:cs="Times New Roman"/>
                <w:spacing w:val="-18"/>
                <w:w w:val="96"/>
              </w:rPr>
              <w:t>APP </w:t>
            </w:r>
            <w:r>
              <w:rPr>
                <w:spacing w:val="-18"/>
                <w:w w:val="96"/>
              </w:rPr>
              <w:t>扫码购课</w:t>
            </w:r>
          </w:p>
        </w:tc>
        <w:tc>
          <w:tcPr>
            <w:tcW w:w="2234" w:type="dxa"/>
            <w:vAlign w:val="top"/>
            <w:tcBorders>
              <w:left w:val="nil"/>
              <w:right w:val="nil"/>
              <w:top w:val="nil"/>
            </w:tcBorders>
          </w:tcPr>
          <w:p>
            <w:pPr>
              <w:spacing w:line="328" w:lineRule="auto"/>
              <w:rPr>
                <w:rFonts w:ascii="Arial"/>
                <w:sz w:val="21"/>
              </w:rPr>
            </w:pPr>
            <w:r/>
          </w:p>
          <w:p>
            <w:pPr>
              <w:ind w:firstLine="318"/>
              <w:spacing w:line="1620" w:lineRule="exact"/>
              <w:rPr/>
            </w:pPr>
            <w:r>
              <w:rPr>
                <w:position w:val="-32"/>
              </w:rPr>
              <w:drawing>
                <wp:inline distT="0" distB="0" distL="0" distR="0">
                  <wp:extent cx="1028699" cy="1028705"/>
                  <wp:effectExtent l="0" t="0" r="0" b="0"/>
                  <wp:docPr id="194" name="IM 194"/>
                  <wp:cNvGraphicFramePr/>
                  <a:graphic>
                    <a:graphicData uri="http://schemas.openxmlformats.org/drawingml/2006/picture">
                      <pic:pic>
                        <pic:nvPicPr>
                          <pic:cNvPr id="194" name="IM 194"/>
                          <pic:cNvPicPr/>
                        </pic:nvPicPr>
                        <pic:blipFill>
                          <a:blip r:embed="rId346"/>
                          <a:stretch>
                            <a:fillRect/>
                          </a:stretch>
                        </pic:blipFill>
                        <pic:spPr>
                          <a:xfrm rot="0">
                            <a:off x="0" y="0"/>
                            <a:ext cx="1028699" cy="1028705"/>
                          </a:xfrm>
                          <a:prstGeom prst="rect">
                            <a:avLst/>
                          </a:prstGeom>
                        </pic:spPr>
                      </pic:pic>
                    </a:graphicData>
                  </a:graphic>
                </wp:inline>
              </w:drawing>
            </w:r>
          </w:p>
          <w:p>
            <w:pPr>
              <w:pStyle w:val="TableText"/>
              <w:ind w:left="618"/>
              <w:spacing w:before="279" w:line="219" w:lineRule="auto"/>
              <w:rPr/>
            </w:pPr>
            <w:r>
              <w:rPr>
                <w:spacing w:val="-23"/>
                <w:w w:val="99"/>
              </w:rPr>
              <w:t>微信公众号</w:t>
            </w:r>
          </w:p>
        </w:tc>
        <w:tc>
          <w:tcPr>
            <w:tcW w:w="2622" w:type="dxa"/>
            <w:vAlign w:val="top"/>
            <w:tcBorders>
              <w:left w:val="nil"/>
              <w:right w:val="nil"/>
              <w:top w:val="nil"/>
            </w:tcBorders>
          </w:tcPr>
          <w:p>
            <w:pPr>
              <w:ind w:firstLine="294"/>
              <w:spacing w:before="70" w:line="2140" w:lineRule="exact"/>
              <w:rPr/>
            </w:pPr>
            <w:r>
              <w:rPr>
                <w:position w:val="-42"/>
              </w:rPr>
              <w:drawing>
                <wp:inline distT="0" distB="0" distL="0" distR="0">
                  <wp:extent cx="1339834" cy="1358917"/>
                  <wp:effectExtent l="0" t="0" r="0" b="0"/>
                  <wp:docPr id="196" name="IM 196"/>
                  <wp:cNvGraphicFramePr/>
                  <a:graphic>
                    <a:graphicData uri="http://schemas.openxmlformats.org/drawingml/2006/picture">
                      <pic:pic>
                        <pic:nvPicPr>
                          <pic:cNvPr id="196" name="IM 196"/>
                          <pic:cNvPicPr/>
                        </pic:nvPicPr>
                        <pic:blipFill>
                          <a:blip r:embed="rId347"/>
                          <a:stretch>
                            <a:fillRect/>
                          </a:stretch>
                        </pic:blipFill>
                        <pic:spPr>
                          <a:xfrm rot="0">
                            <a:off x="0" y="0"/>
                            <a:ext cx="1339834" cy="1358917"/>
                          </a:xfrm>
                          <a:prstGeom prst="rect">
                            <a:avLst/>
                          </a:prstGeom>
                        </pic:spPr>
                      </pic:pic>
                    </a:graphicData>
                  </a:graphic>
                </wp:inline>
              </w:drawing>
            </w:r>
          </w:p>
          <w:p>
            <w:pPr>
              <w:pStyle w:val="TableText"/>
              <w:ind w:left="794"/>
              <w:spacing w:before="19" w:line="219" w:lineRule="auto"/>
              <w:rPr/>
            </w:pPr>
            <w:r>
              <w:rPr>
                <w:spacing w:val="-20"/>
                <w:w w:val="98"/>
              </w:rPr>
              <w:t>野人老师抖音</w:t>
            </w:r>
          </w:p>
        </w:tc>
        <w:tc>
          <w:tcPr>
            <w:tcW w:w="2517" w:type="dxa"/>
            <w:vAlign w:val="top"/>
            <w:tcBorders>
              <w:left w:val="nil"/>
              <w:top w:val="nil"/>
            </w:tcBorders>
          </w:tcPr>
          <w:p>
            <w:pPr>
              <w:ind w:firstLine="221"/>
              <w:spacing w:before="189" w:line="1880" w:lineRule="exact"/>
              <w:rPr/>
            </w:pPr>
            <w:r>
              <w:rPr>
                <w:position w:val="-37"/>
              </w:rPr>
              <w:drawing>
                <wp:inline distT="0" distB="0" distL="0" distR="0">
                  <wp:extent cx="1206501" cy="1193811"/>
                  <wp:effectExtent l="0" t="0" r="0" b="0"/>
                  <wp:docPr id="198" name="IM 198"/>
                  <wp:cNvGraphicFramePr/>
                  <a:graphic>
                    <a:graphicData uri="http://schemas.openxmlformats.org/drawingml/2006/picture">
                      <pic:pic>
                        <pic:nvPicPr>
                          <pic:cNvPr id="198" name="IM 198"/>
                          <pic:cNvPicPr/>
                        </pic:nvPicPr>
                        <pic:blipFill>
                          <a:blip r:embed="rId348"/>
                          <a:stretch>
                            <a:fillRect/>
                          </a:stretch>
                        </pic:blipFill>
                        <pic:spPr>
                          <a:xfrm rot="0">
                            <a:off x="0" y="0"/>
                            <a:ext cx="1206501" cy="1193811"/>
                          </a:xfrm>
                          <a:prstGeom prst="rect">
                            <a:avLst/>
                          </a:prstGeom>
                        </pic:spPr>
                      </pic:pic>
                    </a:graphicData>
                  </a:graphic>
                </wp:inline>
              </w:drawing>
            </w:r>
          </w:p>
          <w:p>
            <w:pPr>
              <w:pStyle w:val="TableText"/>
              <w:ind w:left="491"/>
              <w:spacing w:before="158" w:line="219" w:lineRule="auto"/>
              <w:rPr/>
            </w:pPr>
            <w:r>
              <w:rPr>
                <w:spacing w:val="-24"/>
              </w:rPr>
              <w:t>野人老师小红书</w:t>
            </w:r>
          </w:p>
        </w:tc>
      </w:tr>
    </w:tbl>
    <w:p>
      <w:pPr>
        <w:pStyle w:val="BodyText"/>
        <w:ind w:left="2317"/>
        <w:spacing w:before="193" w:line="219" w:lineRule="auto"/>
        <w:rPr>
          <w:sz w:val="51"/>
          <w:szCs w:val="51"/>
        </w:rPr>
      </w:pPr>
      <w:r>
        <w:rPr>
          <w:sz w:val="51"/>
          <w:szCs w:val="51"/>
          <w:b/>
          <w:bCs/>
          <w:spacing w:val="4"/>
        </w:rPr>
        <w:t>论文题目：交付绩效域</w:t>
      </w:r>
    </w:p>
    <w:p>
      <w:pPr>
        <w:pStyle w:val="BodyText"/>
        <w:ind w:left="23"/>
        <w:spacing w:before="168" w:line="220" w:lineRule="auto"/>
        <w:rPr>
          <w:sz w:val="24"/>
          <w:szCs w:val="24"/>
        </w:rPr>
      </w:pPr>
      <w:r>
        <w:rPr>
          <w:sz w:val="24"/>
          <w:szCs w:val="24"/>
          <w:b/>
          <w:bCs/>
          <w:spacing w:val="6"/>
        </w:rPr>
        <w:t>子题目1:作为项目经理需重点关注哪些方面?</w:t>
      </w:r>
    </w:p>
    <w:p>
      <w:pPr>
        <w:pStyle w:val="BodyText"/>
        <w:ind w:right="3"/>
        <w:spacing w:before="13" w:line="219" w:lineRule="auto"/>
        <w:jc w:val="right"/>
        <w:rPr>
          <w:sz w:val="24"/>
          <w:szCs w:val="24"/>
        </w:rPr>
      </w:pPr>
      <w:r>
        <w:rPr>
          <w:sz w:val="24"/>
          <w:szCs w:val="24"/>
          <w:b/>
          <w:bCs/>
          <w:spacing w:val="2"/>
        </w:rPr>
        <w:t>子题目2:结合项目按五大过程组顺序说明哪些绩效域与交付绩效协同，写出相应协同目标。</w:t>
      </w:r>
    </w:p>
    <w:p>
      <w:pPr>
        <w:pStyle w:val="BodyText"/>
        <w:ind w:left="23"/>
        <w:spacing w:before="26" w:line="219" w:lineRule="auto"/>
        <w:rPr>
          <w:sz w:val="24"/>
          <w:szCs w:val="24"/>
        </w:rPr>
      </w:pPr>
      <w:r>
        <w:rPr>
          <w:sz w:val="24"/>
          <w:szCs w:val="24"/>
          <w:b/>
          <w:bCs/>
          <w:spacing w:val="5"/>
        </w:rPr>
        <w:t>子题目3:制定各过程组交付绩效测量指标。</w:t>
      </w:r>
    </w:p>
    <w:p>
      <w:pPr>
        <w:pStyle w:val="BodyText"/>
        <w:ind w:left="23"/>
        <w:spacing w:before="25" w:line="219" w:lineRule="auto"/>
        <w:rPr>
          <w:sz w:val="24"/>
          <w:szCs w:val="24"/>
        </w:rPr>
      </w:pPr>
      <w:r>
        <w:rPr>
          <w:sz w:val="24"/>
          <w:szCs w:val="24"/>
          <w:b/>
          <w:bCs/>
          <w:spacing w:val="-5"/>
        </w:rPr>
        <w:t>明天考试的绩效域必须准备一下</w:t>
      </w:r>
    </w:p>
    <w:p>
      <w:pPr>
        <w:spacing w:line="292" w:lineRule="auto"/>
        <w:rPr>
          <w:rFonts w:ascii="Arial"/>
          <w:sz w:val="21"/>
        </w:rPr>
      </w:pPr>
      <w:r/>
    </w:p>
    <w:p>
      <w:pPr>
        <w:spacing w:line="293" w:lineRule="auto"/>
        <w:rPr>
          <w:rFonts w:ascii="Arial"/>
          <w:sz w:val="21"/>
        </w:rPr>
      </w:pPr>
      <w:r/>
    </w:p>
    <w:p>
      <w:pPr>
        <w:pStyle w:val="BodyText"/>
        <w:ind w:left="20"/>
        <w:spacing w:before="78" w:line="219" w:lineRule="auto"/>
        <w:rPr>
          <w:sz w:val="24"/>
          <w:szCs w:val="24"/>
        </w:rPr>
      </w:pPr>
      <w:r>
        <w:rPr>
          <w:sz w:val="24"/>
          <w:szCs w:val="24"/>
          <w:spacing w:val="9"/>
        </w:rPr>
        <w:t>本次字数要求是2000-3500字，最多可以写3</w:t>
      </w:r>
      <w:r>
        <w:rPr>
          <w:sz w:val="24"/>
          <w:szCs w:val="24"/>
          <w:spacing w:val="8"/>
        </w:rPr>
        <w:t>500字!</w:t>
      </w:r>
    </w:p>
    <w:p>
      <w:pPr>
        <w:pStyle w:val="BodyText"/>
        <w:ind w:left="20" w:right="64"/>
        <w:spacing w:before="18" w:line="247" w:lineRule="auto"/>
        <w:rPr>
          <w:sz w:val="24"/>
          <w:szCs w:val="24"/>
        </w:rPr>
      </w:pPr>
      <w:r>
        <w:rPr>
          <w:sz w:val="24"/>
          <w:szCs w:val="24"/>
          <w:spacing w:val="3"/>
        </w:rPr>
        <w:t>今年的题目比较偏，也比较难，特别是第2、3个问题，没有标准答案，只要写得言之成理即</w:t>
      </w:r>
      <w:r>
        <w:rPr>
          <w:sz w:val="24"/>
          <w:szCs w:val="24"/>
          <w:spacing w:val="11"/>
        </w:rPr>
        <w:t xml:space="preserve"> </w:t>
      </w:r>
      <w:r>
        <w:rPr>
          <w:sz w:val="24"/>
          <w:szCs w:val="24"/>
          <w:spacing w:val="4"/>
        </w:rPr>
        <w:t>可!本次阅卷会比较宽松，只要坚持写完都有可能过!</w:t>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BodyText"/>
        <w:ind w:left="20"/>
        <w:spacing w:before="79" w:line="219" w:lineRule="auto"/>
        <w:rPr>
          <w:sz w:val="24"/>
          <w:szCs w:val="24"/>
        </w:rPr>
      </w:pPr>
      <w:r>
        <w:rPr>
          <w:sz w:val="24"/>
          <w:szCs w:val="24"/>
          <w:spacing w:val="-2"/>
        </w:rPr>
        <w:t>下午论文：交付绩效域专题思路</w:t>
      </w:r>
    </w:p>
    <w:p>
      <w:pPr>
        <w:spacing w:line="244" w:lineRule="auto"/>
        <w:rPr>
          <w:rFonts w:ascii="Arial"/>
          <w:sz w:val="21"/>
        </w:rPr>
      </w:pPr>
      <w:r/>
    </w:p>
    <w:p>
      <w:pPr>
        <w:pStyle w:val="BodyText"/>
        <w:ind w:left="20"/>
        <w:spacing w:before="78" w:line="219" w:lineRule="auto"/>
        <w:rPr>
          <w:sz w:val="24"/>
          <w:szCs w:val="24"/>
        </w:rPr>
      </w:pPr>
      <w:r>
        <w:rPr>
          <w:sz w:val="24"/>
          <w:szCs w:val="24"/>
          <w:spacing w:val="-1"/>
        </w:rPr>
        <w:t>本题可采用应答式方法，针对每个子题目，都一</w:t>
      </w:r>
      <w:r>
        <w:rPr>
          <w:sz w:val="24"/>
          <w:szCs w:val="24"/>
          <w:spacing w:val="-2"/>
        </w:rPr>
        <w:t>段一段的对应的去回答。</w:t>
      </w:r>
    </w:p>
    <w:p>
      <w:pPr>
        <w:spacing w:line="312" w:lineRule="auto"/>
        <w:rPr>
          <w:rFonts w:ascii="Arial"/>
          <w:sz w:val="21"/>
        </w:rPr>
      </w:pPr>
      <w:r>
        <w:drawing>
          <wp:anchor distT="0" distB="0" distL="0" distR="0" simplePos="0" relativeHeight="252411904" behindDoc="0" locked="0" layoutInCell="1" allowOverlap="1">
            <wp:simplePos x="0" y="0"/>
            <wp:positionH relativeFrom="column">
              <wp:posOffset>6352</wp:posOffset>
            </wp:positionH>
            <wp:positionV relativeFrom="paragraph">
              <wp:posOffset>194685</wp:posOffset>
            </wp:positionV>
            <wp:extent cx="5645138" cy="12618"/>
            <wp:effectExtent l="0" t="0" r="0" b="0"/>
            <wp:wrapNone/>
            <wp:docPr id="200" name="IM 200"/>
            <wp:cNvGraphicFramePr/>
            <a:graphic>
              <a:graphicData uri="http://schemas.openxmlformats.org/drawingml/2006/picture">
                <pic:pic>
                  <pic:nvPicPr>
                    <pic:cNvPr id="200" name="IM 200"/>
                    <pic:cNvPicPr/>
                  </pic:nvPicPr>
                  <pic:blipFill>
                    <a:blip r:embed="rId349"/>
                    <a:stretch>
                      <a:fillRect/>
                    </a:stretch>
                  </pic:blipFill>
                  <pic:spPr>
                    <a:xfrm rot="0">
                      <a:off x="0" y="0"/>
                      <a:ext cx="5645138" cy="12618"/>
                    </a:xfrm>
                    <a:prstGeom prst="rect">
                      <a:avLst/>
                    </a:prstGeom>
                  </pic:spPr>
                </pic:pic>
              </a:graphicData>
            </a:graphic>
          </wp:anchor>
        </w:drawing>
      </w:r>
      <w:r/>
    </w:p>
    <w:p>
      <w:pPr>
        <w:pStyle w:val="BodyText"/>
        <w:ind w:left="23"/>
        <w:spacing w:before="79" w:line="199" w:lineRule="auto"/>
        <w:rPr>
          <w:sz w:val="24"/>
          <w:szCs w:val="24"/>
        </w:rPr>
      </w:pPr>
      <w:r>
        <w:drawing>
          <wp:anchor distT="0" distB="0" distL="0" distR="0" simplePos="0" relativeHeight="252410880" behindDoc="1" locked="0" layoutInCell="1" allowOverlap="1">
            <wp:simplePos x="0" y="0"/>
            <wp:positionH relativeFrom="column">
              <wp:posOffset>12705</wp:posOffset>
            </wp:positionH>
            <wp:positionV relativeFrom="paragraph">
              <wp:posOffset>-4655</wp:posOffset>
            </wp:positionV>
            <wp:extent cx="5619726" cy="209483"/>
            <wp:effectExtent l="0" t="0" r="0" b="0"/>
            <wp:wrapNone/>
            <wp:docPr id="202" name="IM 202"/>
            <wp:cNvGraphicFramePr/>
            <a:graphic>
              <a:graphicData uri="http://schemas.openxmlformats.org/drawingml/2006/picture">
                <pic:pic>
                  <pic:nvPicPr>
                    <pic:cNvPr id="202" name="IM 202"/>
                    <pic:cNvPicPr/>
                  </pic:nvPicPr>
                  <pic:blipFill>
                    <a:blip r:embed="rId350"/>
                    <a:stretch>
                      <a:fillRect/>
                    </a:stretch>
                  </pic:blipFill>
                  <pic:spPr>
                    <a:xfrm rot="0">
                      <a:off x="0" y="0"/>
                      <a:ext cx="5619726" cy="209483"/>
                    </a:xfrm>
                    <a:prstGeom prst="rect">
                      <a:avLst/>
                    </a:prstGeom>
                  </pic:spPr>
                </pic:pic>
              </a:graphicData>
            </a:graphic>
          </wp:anchor>
        </w:drawing>
      </w:r>
      <w:r>
        <w:rPr>
          <w:sz w:val="24"/>
          <w:szCs w:val="24"/>
          <w:b/>
          <w:bCs/>
          <w:color w:val="F02020"/>
          <w:spacing w:val="15"/>
        </w:rPr>
        <w:t>子题目1:作为项目经理需重点关注哪些方面?(要</w:t>
      </w:r>
      <w:r>
        <w:rPr>
          <w:sz w:val="24"/>
          <w:szCs w:val="24"/>
          <w:b/>
          <w:bCs/>
          <w:color w:val="F02020"/>
          <w:spacing w:val="14"/>
        </w:rPr>
        <w:t>围绕下面的3个绩效要点去写)</w:t>
      </w:r>
    </w:p>
    <w:p>
      <w:pPr>
        <w:pStyle w:val="BodyText"/>
        <w:ind w:left="23"/>
        <w:spacing w:before="1" w:line="217" w:lineRule="auto"/>
        <w:outlineLvl w:val="3"/>
        <w:rPr>
          <w:sz w:val="24"/>
          <w:szCs w:val="24"/>
        </w:rPr>
      </w:pPr>
      <w:r>
        <w:rPr>
          <w:sz w:val="24"/>
          <w:szCs w:val="24"/>
          <w:b/>
          <w:bCs/>
          <w:spacing w:val="-8"/>
        </w:rPr>
        <w:t>1.价值的交付</w:t>
      </w:r>
    </w:p>
    <w:p>
      <w:pPr>
        <w:pStyle w:val="BodyText"/>
        <w:ind w:left="20" w:right="24" w:firstLine="499"/>
        <w:spacing w:before="31" w:line="239" w:lineRule="auto"/>
        <w:jc w:val="both"/>
        <w:rPr>
          <w:sz w:val="24"/>
          <w:szCs w:val="24"/>
        </w:rPr>
      </w:pPr>
      <w:r>
        <w:rPr>
          <w:sz w:val="24"/>
          <w:szCs w:val="24"/>
          <w:spacing w:val="-2"/>
        </w:rPr>
        <w:t>如果项目所使用的开发方法支持在整个项目生命周期内发布可交付物，</w:t>
      </w:r>
      <w:r>
        <w:rPr>
          <w:sz w:val="24"/>
          <w:szCs w:val="24"/>
          <w:spacing w:val="-3"/>
        </w:rPr>
        <w:t>在项目进展过程中</w:t>
      </w:r>
      <w:r>
        <w:rPr>
          <w:sz w:val="24"/>
          <w:szCs w:val="24"/>
        </w:rPr>
        <w:t xml:space="preserve"> </w:t>
      </w:r>
      <w:r>
        <w:rPr>
          <w:sz w:val="24"/>
          <w:szCs w:val="24"/>
          <w:spacing w:val="-2"/>
        </w:rPr>
        <w:t>就可以向干系人交付价值；而在项目生命周期结束时才发布可交付物的项目，则会在项目完成</w:t>
      </w:r>
      <w:r>
        <w:rPr>
          <w:sz w:val="24"/>
          <w:szCs w:val="24"/>
          <w:spacing w:val="2"/>
        </w:rPr>
        <w:t xml:space="preserve"> </w:t>
      </w:r>
      <w:r>
        <w:rPr>
          <w:sz w:val="24"/>
          <w:szCs w:val="24"/>
        </w:rPr>
        <w:t>后产生价值。有的项目在项目结束后的一段</w:t>
      </w:r>
      <w:r>
        <w:rPr>
          <w:sz w:val="24"/>
          <w:szCs w:val="24"/>
          <w:spacing w:val="-1"/>
        </w:rPr>
        <w:t>时间内，还可以继续获得价值</w:t>
      </w:r>
    </w:p>
    <w:p>
      <w:pPr>
        <w:pStyle w:val="BodyText"/>
        <w:ind w:left="23"/>
        <w:spacing w:before="6" w:line="219" w:lineRule="auto"/>
        <w:outlineLvl w:val="3"/>
        <w:rPr>
          <w:sz w:val="24"/>
          <w:szCs w:val="24"/>
        </w:rPr>
      </w:pPr>
      <w:r>
        <w:rPr>
          <w:sz w:val="24"/>
          <w:szCs w:val="24"/>
          <w:b/>
          <w:bCs/>
          <w:spacing w:val="-2"/>
        </w:rPr>
        <w:t>2.可交付物</w:t>
      </w:r>
    </w:p>
    <w:p>
      <w:pPr>
        <w:pStyle w:val="BodyText"/>
        <w:ind w:left="20" w:right="37" w:firstLine="499"/>
        <w:spacing w:before="28" w:line="238" w:lineRule="auto"/>
        <w:jc w:val="both"/>
        <w:rPr>
          <w:sz w:val="24"/>
          <w:szCs w:val="24"/>
        </w:rPr>
      </w:pPr>
      <w:r>
        <w:rPr>
          <w:sz w:val="24"/>
          <w:szCs w:val="24"/>
          <w:spacing w:val="-3"/>
        </w:rPr>
        <w:t>范围明确且相对稳定的项目，通常会在项目初期与干系人合作，启发并记录需求；而有些</w:t>
      </w:r>
      <w:r>
        <w:rPr>
          <w:sz w:val="24"/>
          <w:szCs w:val="24"/>
          <w:spacing w:val="18"/>
        </w:rPr>
        <w:t xml:space="preserve"> </w:t>
      </w:r>
      <w:r>
        <w:rPr>
          <w:sz w:val="24"/>
          <w:szCs w:val="24"/>
          <w:spacing w:val="-3"/>
        </w:rPr>
        <w:t>项目，开始时只有高层级的粗略的需求，详细需求会在项目进展过程中逐步细化和明确；还有</w:t>
      </w:r>
      <w:r>
        <w:rPr>
          <w:sz w:val="24"/>
          <w:szCs w:val="24"/>
          <w:spacing w:val="4"/>
        </w:rPr>
        <w:t xml:space="preserve"> </w:t>
      </w:r>
      <w:r>
        <w:rPr>
          <w:sz w:val="24"/>
          <w:szCs w:val="24"/>
          <w:spacing w:val="-2"/>
        </w:rPr>
        <w:t>一些项目会在项目工作进行期间不断提出新的需求。不管是什么类型的项目，需求都有可能会</w:t>
      </w:r>
      <w:r>
        <w:rPr>
          <w:sz w:val="24"/>
          <w:szCs w:val="24"/>
          <w:spacing w:val="1"/>
        </w:rPr>
        <w:t xml:space="preserve"> </w:t>
      </w:r>
      <w:r>
        <w:rPr>
          <w:sz w:val="24"/>
          <w:szCs w:val="24"/>
          <w:spacing w:val="-3"/>
        </w:rPr>
        <w:t>随着时间的推移而发生演变，都需要对其进行管理。</w:t>
      </w:r>
    </w:p>
    <w:p>
      <w:pPr>
        <w:pStyle w:val="BodyText"/>
        <w:ind w:left="20" w:right="40" w:firstLine="620"/>
        <w:spacing w:before="1" w:line="237" w:lineRule="auto"/>
        <w:rPr>
          <w:sz w:val="24"/>
          <w:szCs w:val="24"/>
        </w:rPr>
      </w:pPr>
      <w:r>
        <w:rPr>
          <w:sz w:val="24"/>
          <w:szCs w:val="24"/>
          <w:spacing w:val="-1"/>
        </w:rPr>
        <w:t>(1)</w:t>
      </w:r>
      <w:r>
        <w:rPr>
          <w:sz w:val="24"/>
          <w:szCs w:val="24"/>
          <w:spacing w:val="44"/>
        </w:rPr>
        <w:t xml:space="preserve"> </w:t>
      </w:r>
      <w:r>
        <w:rPr>
          <w:sz w:val="24"/>
          <w:szCs w:val="24"/>
          <w:b/>
          <w:bCs/>
          <w:u w:val="single" w:color="auto"/>
          <w:spacing w:val="-1"/>
        </w:rPr>
        <w:t>需求启发</w:t>
      </w:r>
      <w:r>
        <w:rPr>
          <w:sz w:val="24"/>
          <w:szCs w:val="24"/>
          <w:b/>
          <w:bCs/>
          <w:spacing w:val="-1"/>
        </w:rPr>
        <w:t>：</w:t>
      </w:r>
      <w:r>
        <w:rPr>
          <w:sz w:val="24"/>
          <w:szCs w:val="24"/>
          <w:spacing w:val="-1"/>
        </w:rPr>
        <w:t>是指引导说出、产生或唤起干系人的需求，包括记录相关需求并征得干</w:t>
      </w:r>
      <w:r>
        <w:rPr>
          <w:sz w:val="24"/>
          <w:szCs w:val="24"/>
        </w:rPr>
        <w:t xml:space="preserve"> </w:t>
      </w:r>
      <w:r>
        <w:rPr>
          <w:sz w:val="24"/>
          <w:szCs w:val="24"/>
          <w:spacing w:val="-1"/>
        </w:rPr>
        <w:t>系人同意。记录需求的要求包括：清晰、可</w:t>
      </w:r>
      <w:r>
        <w:rPr>
          <w:sz w:val="24"/>
          <w:szCs w:val="24"/>
          <w:spacing w:val="-2"/>
        </w:rPr>
        <w:t>核实、一致性、完整、可跟踪。</w:t>
      </w:r>
    </w:p>
    <w:p>
      <w:pPr>
        <w:pStyle w:val="BodyText"/>
        <w:ind w:left="20" w:right="38" w:firstLine="610"/>
        <w:spacing w:before="41" w:line="228" w:lineRule="auto"/>
        <w:rPr>
          <w:sz w:val="24"/>
          <w:szCs w:val="24"/>
        </w:rPr>
      </w:pPr>
      <w:r>
        <w:rPr>
          <w:sz w:val="24"/>
          <w:szCs w:val="24"/>
          <w:spacing w:val="-1"/>
        </w:rPr>
        <w:t>(2)</w:t>
      </w:r>
      <w:r>
        <w:rPr>
          <w:sz w:val="24"/>
          <w:szCs w:val="24"/>
          <w:spacing w:val="41"/>
        </w:rPr>
        <w:t xml:space="preserve"> </w:t>
      </w:r>
      <w:r>
        <w:rPr>
          <w:sz w:val="24"/>
          <w:szCs w:val="24"/>
          <w:b/>
          <w:bCs/>
          <w:u w:val="single" w:color="auto"/>
          <w:spacing w:val="-1"/>
        </w:rPr>
        <w:t>不断演变和发现的需求</w:t>
      </w:r>
      <w:r>
        <w:rPr>
          <w:sz w:val="24"/>
          <w:szCs w:val="24"/>
          <w:b/>
          <w:bCs/>
          <w:spacing w:val="-1"/>
        </w:rPr>
        <w:t>：</w:t>
      </w:r>
      <w:r>
        <w:rPr>
          <w:sz w:val="24"/>
          <w:szCs w:val="24"/>
          <w:spacing w:val="-1"/>
        </w:rPr>
        <w:t>在采用迭代型、增量型或适应型开发方法的项目中，需求</w:t>
      </w:r>
      <w:r>
        <w:rPr>
          <w:sz w:val="24"/>
          <w:szCs w:val="24"/>
        </w:rPr>
        <w:t xml:space="preserve"> </w:t>
      </w:r>
      <w:r>
        <w:rPr>
          <w:sz w:val="24"/>
          <w:szCs w:val="24"/>
          <w:spacing w:val="-2"/>
        </w:rPr>
        <w:t>一般不能预先明确定义，可以使用原型、演示、故事板和模型等方法，通过需求的演变，让干</w:t>
      </w:r>
      <w:r>
        <w:rPr>
          <w:sz w:val="24"/>
          <w:szCs w:val="24"/>
        </w:rPr>
        <w:t xml:space="preserve"> </w:t>
      </w:r>
      <w:r>
        <w:rPr>
          <w:sz w:val="24"/>
          <w:szCs w:val="24"/>
          <w:spacing w:val="-4"/>
        </w:rPr>
        <w:t>系人“眼见为实”地制定需求。</w:t>
      </w:r>
    </w:p>
    <w:p>
      <w:pPr>
        <w:spacing w:line="228" w:lineRule="auto"/>
        <w:sectPr>
          <w:headerReference w:type="default" r:id="rId344"/>
          <w:pgSz w:w="11910" w:h="16840"/>
          <w:pgMar w:top="1158" w:right="1039" w:bottom="400" w:left="1049" w:header="789" w:footer="0" w:gutter="0"/>
        </w:sectPr>
        <w:rPr>
          <w:sz w:val="24"/>
          <w:szCs w:val="24"/>
        </w:rPr>
      </w:pPr>
    </w:p>
    <w:p>
      <w:pPr>
        <w:spacing w:line="245" w:lineRule="auto"/>
        <w:rPr>
          <w:rFonts w:ascii="Arial"/>
          <w:sz w:val="21"/>
        </w:rPr>
      </w:pPr>
      <w:r/>
    </w:p>
    <w:p>
      <w:pPr>
        <w:pStyle w:val="BodyText"/>
        <w:ind w:right="40" w:firstLine="610"/>
        <w:spacing w:before="75" w:line="243" w:lineRule="auto"/>
        <w:rPr/>
      </w:pPr>
      <w:r>
        <w:rPr>
          <w:spacing w:val="9"/>
        </w:rPr>
        <w:t>(3)</w:t>
      </w:r>
      <w:r>
        <w:rPr>
          <w:spacing w:val="62"/>
        </w:rPr>
        <w:t xml:space="preserve"> </w:t>
      </w:r>
      <w:r>
        <w:rPr>
          <w:b/>
          <w:bCs/>
          <w:u w:val="single" w:color="auto"/>
          <w:spacing w:val="9"/>
        </w:rPr>
        <w:t>管理需求</w:t>
      </w:r>
      <w:r>
        <w:rPr>
          <w:b/>
          <w:bCs/>
          <w:spacing w:val="9"/>
        </w:rPr>
        <w:t>：</w:t>
      </w:r>
      <w:r>
        <w:rPr>
          <w:spacing w:val="9"/>
        </w:rPr>
        <w:t>需求管理人员使用专用软件、待办</w:t>
      </w:r>
      <w:r>
        <w:rPr>
          <w:spacing w:val="8"/>
        </w:rPr>
        <w:t>事项列表、索引卡、需求跟踪矩阵等</w:t>
      </w:r>
      <w:r>
        <w:rPr/>
        <w:t xml:space="preserve"> </w:t>
      </w:r>
      <w:r>
        <w:rPr>
          <w:spacing w:val="9"/>
        </w:rPr>
        <w:t>方法，确保需求相对稳定，并确保新的和不断变化的需求获得干系人的认同。</w:t>
      </w:r>
    </w:p>
    <w:p>
      <w:pPr>
        <w:pStyle w:val="BodyText"/>
        <w:ind w:right="36" w:firstLine="610"/>
        <w:spacing w:before="15" w:line="242" w:lineRule="auto"/>
        <w:rPr/>
      </w:pPr>
      <w:r>
        <w:rPr>
          <w:spacing w:val="8"/>
        </w:rPr>
        <w:t>(4)</w:t>
      </w:r>
      <w:r>
        <w:rPr>
          <w:spacing w:val="83"/>
        </w:rPr>
        <w:t xml:space="preserve"> </w:t>
      </w:r>
      <w:r>
        <w:rPr>
          <w:b/>
          <w:bCs/>
          <w:u w:val="single" w:color="auto"/>
          <w:spacing w:val="8"/>
        </w:rPr>
        <w:t>定义范围和管理变更</w:t>
      </w:r>
      <w:r>
        <w:rPr>
          <w:spacing w:val="8"/>
        </w:rPr>
        <w:t>。随着需求被识别，需要定义范围来满足需求。随着范</w:t>
      </w:r>
      <w:r>
        <w:rPr>
          <w:spacing w:val="7"/>
        </w:rPr>
        <w:t>围被定</w:t>
      </w:r>
      <w:r>
        <w:rPr/>
        <w:t xml:space="preserve"> </w:t>
      </w:r>
      <w:r>
        <w:rPr>
          <w:spacing w:val="8"/>
        </w:rPr>
        <w:t>义，还需要识别更多的需求，因此，与需求一样，范围可以预先被</w:t>
      </w:r>
      <w:r>
        <w:rPr>
          <w:spacing w:val="7"/>
        </w:rPr>
        <w:t>定义好，也可以随着时间的</w:t>
      </w:r>
      <w:r>
        <w:rPr/>
        <w:t xml:space="preserve"> </w:t>
      </w:r>
      <w:r>
        <w:rPr>
          <w:spacing w:val="8"/>
        </w:rPr>
        <w:t>推移而演变，或可以新发现。项目经理和团队可结合范围管理过程的相关要求对范围进行定义</w:t>
      </w:r>
      <w:r>
        <w:rPr>
          <w:spacing w:val="2"/>
        </w:rPr>
        <w:t xml:space="preserve"> </w:t>
      </w:r>
      <w:r>
        <w:rPr>
          <w:spacing w:val="3"/>
        </w:rPr>
        <w:t>和管理。</w:t>
      </w:r>
    </w:p>
    <w:p>
      <w:pPr>
        <w:pStyle w:val="BodyText"/>
        <w:ind w:left="3"/>
        <w:spacing w:before="64" w:line="220" w:lineRule="auto"/>
        <w:outlineLvl w:val="4"/>
        <w:rPr/>
      </w:pPr>
      <w:r>
        <w:rPr>
          <w:b/>
          <w:bCs/>
          <w:spacing w:val="-3"/>
        </w:rPr>
        <w:t>3.</w:t>
      </w:r>
      <w:r>
        <w:rPr>
          <w:spacing w:val="38"/>
        </w:rPr>
        <w:t xml:space="preserve"> </w:t>
      </w:r>
      <w:r>
        <w:rPr>
          <w:b/>
          <w:bCs/>
          <w:spacing w:val="-3"/>
        </w:rPr>
        <w:t>质量</w:t>
      </w:r>
    </w:p>
    <w:p>
      <w:pPr>
        <w:pStyle w:val="BodyText"/>
        <w:ind w:right="43" w:firstLine="499"/>
        <w:spacing w:before="26" w:line="251" w:lineRule="auto"/>
        <w:rPr/>
      </w:pPr>
      <w:r>
        <w:rPr>
          <w:spacing w:val="7"/>
        </w:rPr>
        <w:t>质量聚焦于需要达到的绩效水平。与质量相关的成本由项目所在的组织承担。在项目管理</w:t>
      </w:r>
      <w:r>
        <w:rPr>
          <w:spacing w:val="14"/>
        </w:rPr>
        <w:t xml:space="preserve"> </w:t>
      </w:r>
      <w:r>
        <w:rPr>
          <w:spacing w:val="8"/>
        </w:rPr>
        <w:t>中，需要在质量和满足质量所付出的成本二者之间寻找平衡。</w:t>
      </w:r>
    </w:p>
    <w:p>
      <w:pPr>
        <w:spacing w:line="265" w:lineRule="auto"/>
        <w:rPr>
          <w:rFonts w:ascii="Arial"/>
          <w:sz w:val="21"/>
        </w:rPr>
      </w:pPr>
      <w:r/>
    </w:p>
    <w:p>
      <w:pPr>
        <w:pStyle w:val="BodyText"/>
        <w:ind w:firstLine="3"/>
        <w:spacing w:line="320" w:lineRule="exact"/>
        <w:rPr/>
      </w:pPr>
      <w:r>
        <w:rPr>
          <w:position w:val="-6"/>
        </w:rPr>
        <w:pict>
          <v:group id="_x0000_s360" style="mso-position-vertical-relative:line;mso-position-horizontal-relative:char;width:487.35pt;height:16pt;" filled="false" stroked="false" coordsize="9747,320" coordorigin="0,0">
            <v:shape id="_x0000_s362" style="position:absolute;left:6;top:0;width:9740;height:320;" filled="false" stroked="false" type="#_x0000_t75">
              <v:imagedata o:title="" r:id="rId353"/>
            </v:shape>
            <v:shape id="_x0000_s364" style="position:absolute;left:-20;top:-20;width:9787;height:360;" filled="false" stroked="false" type="#_x0000_t202">
              <v:fill on="false"/>
              <v:stroke on="false"/>
              <v:path/>
              <v:imagedata o:title=""/>
              <o:lock v:ext="edit" aspectratio="false"/>
              <v:textbox inset="0mm,0mm,0mm,0mm">
                <w:txbxContent>
                  <w:p>
                    <w:pPr>
                      <w:spacing w:before="96" w:line="219" w:lineRule="auto"/>
                      <w:jc w:val="right"/>
                      <w:rPr>
                        <w:rFonts w:ascii="SimSun" w:hAnsi="SimSun" w:eastAsia="SimSun" w:cs="SimSun"/>
                        <w:sz w:val="23"/>
                        <w:szCs w:val="23"/>
                      </w:rPr>
                    </w:pPr>
                    <w:r>
                      <w:rPr>
                        <w:rFonts w:ascii="SimSun" w:hAnsi="SimSun" w:eastAsia="SimSun" w:cs="SimSun"/>
                        <w:sz w:val="23"/>
                        <w:szCs w:val="23"/>
                        <w:b/>
                        <w:bCs/>
                        <w:color w:val="F02020"/>
                        <w:spacing w:val="11"/>
                      </w:rPr>
                      <w:t>子题目2:结合项目按五大过程组顺序说明哪些绩效域与交付绩效协同，写出相应协同目标。</w:t>
                    </w:r>
                  </w:p>
                </w:txbxContent>
              </v:textbox>
            </v:shape>
          </v:group>
        </w:pict>
      </w:r>
    </w:p>
    <w:p>
      <w:pPr>
        <w:pStyle w:val="BodyText"/>
        <w:spacing w:before="30" w:line="219" w:lineRule="auto"/>
        <w:rPr/>
      </w:pPr>
      <w:r>
        <w:rPr>
          <w:spacing w:val="8"/>
        </w:rPr>
        <w:t>结合项目按五大过程组顺序</w:t>
      </w:r>
    </w:p>
    <w:p>
      <w:pPr>
        <w:pStyle w:val="BodyText"/>
        <w:spacing w:before="57" w:line="219" w:lineRule="auto"/>
        <w:rPr/>
      </w:pPr>
      <w:r>
        <w:rPr>
          <w:spacing w:val="9"/>
        </w:rPr>
        <w:t>说明绩效域与交付绩效域的协同及相应协同目标</w:t>
      </w:r>
    </w:p>
    <w:p>
      <w:pPr>
        <w:pStyle w:val="BodyText"/>
        <w:spacing w:before="37" w:line="220" w:lineRule="auto"/>
        <w:rPr/>
      </w:pPr>
      <w:r>
        <w:rPr>
          <w:spacing w:val="6"/>
        </w:rPr>
        <w:t>1.启动过程组</w:t>
      </w:r>
    </w:p>
    <w:p>
      <w:pPr>
        <w:pStyle w:val="BodyText"/>
        <w:ind w:left="80"/>
        <w:spacing w:before="34" w:line="219" w:lineRule="auto"/>
        <w:rPr/>
      </w:pPr>
      <w:r>
        <w:rPr>
          <w:spacing w:val="2"/>
        </w:rPr>
        <w:t>·</w:t>
      </w:r>
      <w:r>
        <w:rPr>
          <w:spacing w:val="-93"/>
        </w:rPr>
        <w:t xml:space="preserve"> </w:t>
      </w:r>
      <w:r>
        <w:rPr>
          <w:spacing w:val="2"/>
        </w:rPr>
        <w:t>协同绩效域：干系人绩效域</w:t>
      </w:r>
    </w:p>
    <w:p>
      <w:pPr>
        <w:pStyle w:val="BodyText"/>
        <w:ind w:right="1868" w:firstLine="80"/>
        <w:spacing w:before="48" w:line="227" w:lineRule="auto"/>
        <w:rPr/>
      </w:pPr>
      <w:r>
        <w:rPr>
          <w:spacing w:val="7"/>
        </w:rPr>
        <w:t>·</w:t>
      </w:r>
      <w:r>
        <w:rPr>
          <w:spacing w:val="-84"/>
        </w:rPr>
        <w:t xml:space="preserve"> </w:t>
      </w:r>
      <w:r>
        <w:rPr>
          <w:spacing w:val="7"/>
        </w:rPr>
        <w:t>协同目标：明确项目愿景和交付目标，获得关键干系人对交付成果的共识</w:t>
      </w:r>
      <w:r>
        <w:rPr/>
        <w:t xml:space="preserve"> </w:t>
      </w:r>
      <w:r>
        <w:rPr>
          <w:spacing w:val="6"/>
        </w:rPr>
        <w:t>2.规划过程组</w:t>
      </w:r>
    </w:p>
    <w:p>
      <w:pPr>
        <w:pStyle w:val="BodyText"/>
        <w:ind w:left="80"/>
        <w:spacing w:before="56" w:line="220" w:lineRule="auto"/>
        <w:rPr/>
      </w:pPr>
      <w:r>
        <w:rPr>
          <w:spacing w:val="2"/>
        </w:rPr>
        <w:t>·</w:t>
      </w:r>
      <w:r>
        <w:rPr>
          <w:spacing w:val="-91"/>
        </w:rPr>
        <w:t xml:space="preserve"> </w:t>
      </w:r>
      <w:r>
        <w:rPr>
          <w:spacing w:val="2"/>
        </w:rPr>
        <w:t>协同绩效域：规划绩效域</w:t>
      </w:r>
    </w:p>
    <w:p>
      <w:pPr>
        <w:pStyle w:val="BodyText"/>
        <w:ind w:left="80"/>
        <w:spacing w:before="25" w:line="219" w:lineRule="auto"/>
        <w:rPr/>
      </w:pPr>
      <w:r>
        <w:rPr>
          <w:spacing w:val="6"/>
        </w:rPr>
        <w:t>·</w:t>
      </w:r>
      <w:r>
        <w:rPr>
          <w:spacing w:val="-84"/>
        </w:rPr>
        <w:t xml:space="preserve"> </w:t>
      </w:r>
      <w:r>
        <w:rPr>
          <w:spacing w:val="6"/>
        </w:rPr>
        <w:t>协同目标：制定可测量的交付标准和验收准则，建立交付基准</w:t>
      </w:r>
    </w:p>
    <w:p>
      <w:pPr>
        <w:pStyle w:val="BodyText"/>
        <w:spacing w:before="47" w:line="219" w:lineRule="auto"/>
        <w:rPr/>
      </w:pPr>
      <w:r>
        <w:rPr>
          <w:spacing w:val="6"/>
        </w:rPr>
        <w:t>3.执行过程组</w:t>
      </w:r>
    </w:p>
    <w:p>
      <w:pPr>
        <w:pStyle w:val="BodyText"/>
        <w:ind w:left="80"/>
        <w:spacing w:before="48" w:line="220" w:lineRule="auto"/>
        <w:rPr/>
      </w:pPr>
      <w:r>
        <w:rPr>
          <w:spacing w:val="4"/>
        </w:rPr>
        <w:t>·</w:t>
      </w:r>
      <w:r>
        <w:rPr>
          <w:spacing w:val="-79"/>
        </w:rPr>
        <w:t xml:space="preserve"> </w:t>
      </w:r>
      <w:r>
        <w:rPr>
          <w:spacing w:val="4"/>
        </w:rPr>
        <w:t>协同绩效域：团队绩效域、工作绩效域</w:t>
      </w:r>
    </w:p>
    <w:p>
      <w:pPr>
        <w:pStyle w:val="BodyText"/>
        <w:ind w:left="80"/>
        <w:spacing w:before="36" w:line="219" w:lineRule="auto"/>
        <w:rPr/>
      </w:pPr>
      <w:r>
        <w:rPr>
          <w:spacing w:val="6"/>
        </w:rPr>
        <w:t>·</w:t>
      </w:r>
      <w:r>
        <w:rPr>
          <w:spacing w:val="-83"/>
        </w:rPr>
        <w:t xml:space="preserve"> </w:t>
      </w:r>
      <w:r>
        <w:rPr>
          <w:spacing w:val="6"/>
        </w:rPr>
        <w:t>协同目标：确保资源有效配置，按计划产出可交付成果</w:t>
      </w:r>
    </w:p>
    <w:p>
      <w:pPr>
        <w:pStyle w:val="BodyText"/>
        <w:spacing w:before="37" w:line="220" w:lineRule="auto"/>
        <w:rPr/>
      </w:pPr>
      <w:r>
        <w:rPr>
          <w:spacing w:val="6"/>
        </w:rPr>
        <w:t>4.监控过程组</w:t>
      </w:r>
    </w:p>
    <w:p>
      <w:pPr>
        <w:pStyle w:val="BodyText"/>
        <w:ind w:left="80"/>
        <w:spacing w:before="36" w:line="220" w:lineRule="auto"/>
        <w:rPr/>
      </w:pPr>
      <w:r>
        <w:rPr>
          <w:spacing w:val="5"/>
        </w:rPr>
        <w:t>·</w:t>
      </w:r>
      <w:r>
        <w:rPr>
          <w:spacing w:val="-87"/>
        </w:rPr>
        <w:t xml:space="preserve"> </w:t>
      </w:r>
      <w:r>
        <w:rPr>
          <w:spacing w:val="5"/>
        </w:rPr>
        <w:t>协同绩效域：测量绩效域、不确定性绩效域</w:t>
      </w:r>
    </w:p>
    <w:p>
      <w:pPr>
        <w:pStyle w:val="BodyText"/>
        <w:ind w:left="80"/>
        <w:spacing w:before="26" w:line="219" w:lineRule="auto"/>
        <w:rPr/>
      </w:pPr>
      <w:r>
        <w:rPr>
          <w:spacing w:val="6"/>
        </w:rPr>
        <w:t>·</w:t>
      </w:r>
      <w:r>
        <w:rPr>
          <w:spacing w:val="-79"/>
        </w:rPr>
        <w:t xml:space="preserve"> </w:t>
      </w:r>
      <w:r>
        <w:rPr>
          <w:spacing w:val="6"/>
        </w:rPr>
        <w:t>协同目标：跟踪交付进度和质量，及时识别和应对交付风险</w:t>
      </w:r>
    </w:p>
    <w:p>
      <w:pPr>
        <w:pStyle w:val="BodyText"/>
        <w:spacing w:before="37" w:line="219" w:lineRule="auto"/>
        <w:rPr/>
      </w:pPr>
      <w:r>
        <w:rPr>
          <w:spacing w:val="6"/>
        </w:rPr>
        <w:t>5.收尾过程组</w:t>
      </w:r>
    </w:p>
    <w:p>
      <w:pPr>
        <w:pStyle w:val="BodyText"/>
        <w:ind w:left="80"/>
        <w:spacing w:before="55" w:line="219" w:lineRule="auto"/>
        <w:rPr/>
      </w:pPr>
      <w:r>
        <w:rPr>
          <w:spacing w:val="2"/>
        </w:rPr>
        <w:t>·</w:t>
      </w:r>
      <w:r>
        <w:rPr>
          <w:spacing w:val="-93"/>
        </w:rPr>
        <w:t xml:space="preserve"> </w:t>
      </w:r>
      <w:r>
        <w:rPr>
          <w:spacing w:val="2"/>
        </w:rPr>
        <w:t>协同绩效域：干系人绩效域</w:t>
      </w:r>
    </w:p>
    <w:p>
      <w:pPr>
        <w:pStyle w:val="BodyText"/>
        <w:ind w:left="80"/>
        <w:spacing w:before="37" w:line="218" w:lineRule="auto"/>
        <w:rPr/>
      </w:pPr>
      <w:r>
        <w:rPr>
          <w:spacing w:val="5"/>
        </w:rPr>
        <w:t>·</w:t>
      </w:r>
      <w:r>
        <w:rPr>
          <w:spacing w:val="-88"/>
        </w:rPr>
        <w:t xml:space="preserve"> </w:t>
      </w:r>
      <w:r>
        <w:rPr>
          <w:spacing w:val="5"/>
        </w:rPr>
        <w:t>协同目标：正式验收交付成果，评估价值实现程度</w:t>
      </w:r>
    </w:p>
    <w:p>
      <w:pPr>
        <w:spacing w:line="314" w:lineRule="auto"/>
        <w:rPr>
          <w:rFonts w:ascii="Arial"/>
          <w:sz w:val="21"/>
        </w:rPr>
      </w:pPr>
      <w:r>
        <w:drawing>
          <wp:anchor distT="0" distB="0" distL="0" distR="0" simplePos="0" relativeHeight="252419072" behindDoc="0" locked="0" layoutInCell="1" allowOverlap="1">
            <wp:simplePos x="0" y="0"/>
            <wp:positionH relativeFrom="column">
              <wp:posOffset>0</wp:posOffset>
            </wp:positionH>
            <wp:positionV relativeFrom="paragraph">
              <wp:posOffset>185020</wp:posOffset>
            </wp:positionV>
            <wp:extent cx="3047979" cy="6415"/>
            <wp:effectExtent l="0" t="0" r="0" b="0"/>
            <wp:wrapNone/>
            <wp:docPr id="204" name="IM 204"/>
            <wp:cNvGraphicFramePr/>
            <a:graphic>
              <a:graphicData uri="http://schemas.openxmlformats.org/drawingml/2006/picture">
                <pic:pic>
                  <pic:nvPicPr>
                    <pic:cNvPr id="204" name="IM 204"/>
                    <pic:cNvPicPr/>
                  </pic:nvPicPr>
                  <pic:blipFill>
                    <a:blip r:embed="rId354"/>
                    <a:stretch>
                      <a:fillRect/>
                    </a:stretch>
                  </pic:blipFill>
                  <pic:spPr>
                    <a:xfrm rot="0">
                      <a:off x="0" y="0"/>
                      <a:ext cx="3047979" cy="6415"/>
                    </a:xfrm>
                    <a:prstGeom prst="rect">
                      <a:avLst/>
                    </a:prstGeom>
                  </pic:spPr>
                </pic:pic>
              </a:graphicData>
            </a:graphic>
          </wp:anchor>
        </w:drawing>
      </w:r>
      <w:r/>
    </w:p>
    <w:p>
      <w:pPr>
        <w:pStyle w:val="BodyText"/>
        <w:spacing w:before="75" w:line="219" w:lineRule="auto"/>
        <w:rPr/>
      </w:pPr>
      <w:r>
        <w:rPr>
          <w:shd w:val="clear" w:fill="FFFF10"/>
          <w:color w:val="F02020"/>
          <w:spacing w:val="13"/>
        </w:rPr>
        <w:t>子题目3:制定各过程组交付绩效测量指标。</w:t>
      </w:r>
      <w:r>
        <w:rPr>
          <w:shd w:val="clear" w:fill="FFFF10"/>
          <w:color w:val="F02020"/>
        </w:rPr>
        <w:t xml:space="preserve">  </w:t>
      </w:r>
    </w:p>
    <w:p>
      <w:pPr>
        <w:pStyle w:val="BodyText"/>
        <w:spacing w:before="7" w:line="219" w:lineRule="auto"/>
        <w:rPr/>
      </w:pPr>
      <w:r>
        <w:rPr>
          <w:spacing w:val="9"/>
        </w:rPr>
        <w:t>制定各过程组交付绩效测量指标</w:t>
      </w:r>
    </w:p>
    <w:p>
      <w:pPr>
        <w:pStyle w:val="BodyText"/>
        <w:spacing w:before="27" w:line="220" w:lineRule="auto"/>
        <w:rPr/>
      </w:pPr>
      <w:r>
        <w:rPr>
          <w:spacing w:val="2"/>
        </w:rPr>
        <w:t>1.启动过程组指标：</w:t>
      </w:r>
    </w:p>
    <w:p>
      <w:pPr>
        <w:pStyle w:val="BodyText"/>
        <w:spacing w:before="34" w:line="219" w:lineRule="auto"/>
        <w:rPr/>
      </w:pPr>
      <w:r>
        <w:rPr>
          <w:spacing w:val="8"/>
        </w:rPr>
        <w:t>项目章程批准及时率</w:t>
      </w:r>
    </w:p>
    <w:p>
      <w:pPr>
        <w:pStyle w:val="BodyText"/>
        <w:spacing w:before="37" w:line="219" w:lineRule="auto"/>
        <w:rPr/>
      </w:pPr>
      <w:r>
        <w:rPr>
          <w:spacing w:val="9"/>
        </w:rPr>
        <w:t>关键干系人识别完整度</w:t>
      </w:r>
    </w:p>
    <w:p>
      <w:pPr>
        <w:pStyle w:val="BodyText"/>
        <w:ind w:right="7648"/>
        <w:spacing w:before="39" w:line="242" w:lineRule="auto"/>
        <w:rPr/>
      </w:pPr>
      <w:r>
        <w:rPr>
          <w:spacing w:val="2"/>
        </w:rPr>
        <w:t>2.规划过程组指标：</w:t>
      </w:r>
      <w:r>
        <w:rPr>
          <w:spacing w:val="4"/>
        </w:rPr>
        <w:t xml:space="preserve"> </w:t>
      </w:r>
      <w:r>
        <w:rPr>
          <w:spacing w:val="9"/>
        </w:rPr>
        <w:t>质量指标定义明确度</w:t>
      </w:r>
    </w:p>
    <w:p>
      <w:pPr>
        <w:pStyle w:val="BodyText"/>
        <w:spacing w:before="27" w:line="219" w:lineRule="auto"/>
        <w:rPr/>
      </w:pPr>
      <w:r>
        <w:rPr>
          <w:spacing w:val="2"/>
        </w:rPr>
        <w:t>3.执行过程组指标：</w:t>
      </w:r>
    </w:p>
    <w:p>
      <w:pPr>
        <w:pStyle w:val="BodyText"/>
        <w:ind w:right="7410"/>
        <w:spacing w:before="36" w:line="249" w:lineRule="auto"/>
        <w:rPr/>
      </w:pPr>
      <w:r>
        <w:rPr>
          <w:spacing w:val="9"/>
        </w:rPr>
        <w:t>可交付成果按时完成率</w:t>
      </w:r>
      <w:r>
        <w:rPr/>
        <w:t xml:space="preserve"> </w:t>
      </w:r>
      <w:r>
        <w:rPr>
          <w:spacing w:val="8"/>
        </w:rPr>
        <w:t>质量检查一次通过率</w:t>
      </w:r>
    </w:p>
    <w:p>
      <w:pPr>
        <w:pStyle w:val="BodyText"/>
        <w:spacing w:before="1" w:line="219" w:lineRule="auto"/>
        <w:rPr/>
      </w:pPr>
      <w:r>
        <w:rPr>
          <w:spacing w:val="6"/>
        </w:rPr>
        <w:t>资源利用率</w:t>
      </w:r>
    </w:p>
    <w:p>
      <w:pPr>
        <w:pStyle w:val="BodyText"/>
        <w:spacing w:before="58" w:line="219" w:lineRule="auto"/>
        <w:rPr/>
      </w:pPr>
      <w:r>
        <w:rPr>
          <w:spacing w:val="2"/>
        </w:rPr>
        <w:t>4.监控过程组指标：</w:t>
      </w:r>
    </w:p>
    <w:p>
      <w:pPr>
        <w:pStyle w:val="BodyText"/>
        <w:ind w:right="6358"/>
        <w:spacing w:before="1" w:line="259" w:lineRule="auto"/>
        <w:rPr/>
      </w:pPr>
      <w:r>
        <w:rPr>
          <w:spacing w:val="7"/>
        </w:rPr>
        <w:t>进度偏差</w:t>
      </w:r>
      <w:r>
        <w:rPr>
          <w:spacing w:val="-35"/>
        </w:rPr>
        <w:t xml:space="preserve"> </w:t>
      </w:r>
      <w:r>
        <w:rPr>
          <w:rFonts w:ascii="Times New Roman" w:hAnsi="Times New Roman" w:eastAsia="Times New Roman" w:cs="Times New Roman"/>
          <w:spacing w:val="7"/>
        </w:rPr>
        <w:t>(</w:t>
      </w:r>
      <w:r>
        <w:rPr>
          <w:rFonts w:ascii="Times New Roman" w:hAnsi="Times New Roman" w:eastAsia="Times New Roman" w:cs="Times New Roman"/>
        </w:rPr>
        <w:t>SV</w:t>
      </w:r>
      <w:r>
        <w:rPr>
          <w:rFonts w:ascii="Times New Roman" w:hAnsi="Times New Roman" w:eastAsia="Times New Roman" w:cs="Times New Roman"/>
          <w:spacing w:val="7"/>
        </w:rPr>
        <w:t>)   </w:t>
      </w:r>
      <w:r>
        <w:rPr>
          <w:spacing w:val="7"/>
        </w:rPr>
        <w:t>和成本偏差</w:t>
      </w:r>
      <w:r>
        <w:rPr>
          <w:spacing w:val="-28"/>
        </w:rPr>
        <w:t xml:space="preserve"> </w:t>
      </w:r>
      <w:r>
        <w:rPr>
          <w:rFonts w:ascii="Times New Roman" w:hAnsi="Times New Roman" w:eastAsia="Times New Roman" w:cs="Times New Roman"/>
          <w:spacing w:val="7"/>
        </w:rPr>
        <w:t>(</w:t>
      </w:r>
      <w:r>
        <w:rPr>
          <w:rFonts w:ascii="Times New Roman" w:hAnsi="Times New Roman" w:eastAsia="Times New Roman" w:cs="Times New Roman"/>
        </w:rPr>
        <w:t>CV</w:t>
      </w:r>
      <w:r>
        <w:rPr>
          <w:rFonts w:ascii="Times New Roman" w:hAnsi="Times New Roman" w:eastAsia="Times New Roman" w:cs="Times New Roman"/>
          <w:spacing w:val="7"/>
        </w:rPr>
        <w:t>)</w:t>
      </w:r>
      <w:r>
        <w:rPr>
          <w:rFonts w:ascii="Times New Roman" w:hAnsi="Times New Roman" w:eastAsia="Times New Roman" w:cs="Times New Roman"/>
        </w:rPr>
        <w:t xml:space="preserve"> </w:t>
      </w:r>
      <w:r>
        <w:rPr>
          <w:spacing w:val="8"/>
        </w:rPr>
        <w:t>变更请求处理时效</w:t>
      </w:r>
    </w:p>
    <w:p>
      <w:pPr>
        <w:pStyle w:val="BodyText"/>
        <w:spacing w:line="220" w:lineRule="auto"/>
        <w:rPr/>
      </w:pPr>
      <w:r>
        <w:rPr>
          <w:spacing w:val="8"/>
        </w:rPr>
        <w:t>风险应对措施有效性</w:t>
      </w:r>
    </w:p>
    <w:p>
      <w:pPr>
        <w:spacing w:line="220" w:lineRule="auto"/>
        <w:sectPr>
          <w:headerReference w:type="default" r:id="rId351"/>
          <w:footerReference w:type="default" r:id="rId352"/>
          <w:pgSz w:w="11910" w:h="16840"/>
          <w:pgMar w:top="1143" w:right="1048" w:bottom="1139" w:left="1059" w:header="789" w:footer="1021" w:gutter="0"/>
        </w:sectPr>
        <w:rPr/>
      </w:pPr>
    </w:p>
    <w:p>
      <w:pPr>
        <w:spacing w:line="269" w:lineRule="auto"/>
        <w:rPr>
          <w:rFonts w:ascii="Arial"/>
          <w:sz w:val="21"/>
        </w:rPr>
      </w:pPr>
      <w:r/>
    </w:p>
    <w:p>
      <w:pPr>
        <w:pStyle w:val="BodyText"/>
        <w:ind w:left="610"/>
        <w:spacing w:before="75" w:line="219" w:lineRule="auto"/>
        <w:rPr/>
      </w:pPr>
      <w:r>
        <w:rPr>
          <w:spacing w:val="3"/>
        </w:rPr>
        <w:t>5.收尾过程组指标：</w:t>
      </w:r>
    </w:p>
    <w:p>
      <w:pPr>
        <w:pStyle w:val="BodyText"/>
        <w:ind w:left="610" w:right="7705"/>
        <w:spacing w:before="36" w:line="249" w:lineRule="auto"/>
        <w:rPr/>
      </w:pPr>
      <w:r>
        <w:rPr>
          <w:spacing w:val="8"/>
        </w:rPr>
        <w:t>交付成果验收通过率</w:t>
      </w:r>
      <w:r>
        <w:rPr>
          <w:spacing w:val="7"/>
        </w:rPr>
        <w:t xml:space="preserve"> </w:t>
      </w:r>
      <w:r>
        <w:rPr>
          <w:spacing w:val="9"/>
        </w:rPr>
        <w:t>项目文档完整度</w:t>
      </w:r>
    </w:p>
    <w:p>
      <w:pPr>
        <w:pStyle w:val="BodyText"/>
        <w:ind w:left="610"/>
        <w:spacing w:line="219" w:lineRule="auto"/>
        <w:rPr/>
      </w:pPr>
      <w:r>
        <w:rPr>
          <w:spacing w:val="8"/>
        </w:rPr>
        <w:t>客户满意度评分</w:t>
      </w:r>
    </w:p>
    <w:p>
      <w:pPr>
        <w:spacing w:line="313" w:lineRule="auto"/>
        <w:rPr>
          <w:rFonts w:ascii="Arial"/>
          <w:sz w:val="21"/>
        </w:rPr>
      </w:pPr>
      <w:r/>
    </w:p>
    <w:p>
      <w:pPr>
        <w:spacing w:line="313" w:lineRule="auto"/>
        <w:rPr>
          <w:rFonts w:ascii="Arial"/>
          <w:sz w:val="21"/>
        </w:rPr>
      </w:pPr>
      <w:r/>
    </w:p>
    <w:p>
      <w:pPr>
        <w:pStyle w:val="BodyText"/>
        <w:ind w:left="2805"/>
        <w:spacing w:before="117" w:line="219" w:lineRule="auto"/>
        <w:rPr>
          <w:sz w:val="36"/>
          <w:szCs w:val="36"/>
        </w:rPr>
      </w:pPr>
      <w:r>
        <w:rPr>
          <w:sz w:val="36"/>
          <w:szCs w:val="36"/>
          <w:b/>
          <w:bCs/>
          <w:spacing w:val="-3"/>
        </w:rPr>
        <w:t>野人老师原创首发交付绩效域范文</w:t>
      </w:r>
    </w:p>
    <w:p>
      <w:pPr>
        <w:pStyle w:val="BodyText"/>
        <w:ind w:left="610" w:firstLine="499"/>
        <w:spacing w:before="118" w:line="249" w:lineRule="auto"/>
        <w:rPr/>
      </w:pPr>
      <w:r>
        <w:rPr>
          <w:spacing w:val="11"/>
        </w:rPr>
        <w:t>某省能源集团是国内一流能源企业，其煤炭板块拥有煤炭购销、运输、调度、质检等10</w:t>
      </w:r>
      <w:r>
        <w:rPr>
          <w:spacing w:val="5"/>
        </w:rPr>
        <w:t xml:space="preserve">  </w:t>
      </w:r>
      <w:r>
        <w:rPr>
          <w:spacing w:val="9"/>
        </w:rPr>
        <w:t>余家下属成员企业，业务覆盖全国大部分地区。为了提升</w:t>
      </w:r>
      <w:r>
        <w:rPr>
          <w:spacing w:val="8"/>
        </w:rPr>
        <w:t>煤炭板块整体的数字化信息化水平，</w:t>
      </w:r>
      <w:r>
        <w:rPr/>
        <w:t xml:space="preserve"> </w:t>
      </w:r>
      <w:r>
        <w:rPr>
          <w:spacing w:val="10"/>
        </w:rPr>
        <w:t>实现煤炭产业链全流程跟踪和数字治企的目的，该集团规划了“智慧煤炭信息管理平台项目”</w:t>
      </w:r>
      <w:r>
        <w:rPr>
          <w:spacing w:val="15"/>
        </w:rPr>
        <w:t xml:space="preserve"> </w:t>
      </w:r>
      <w:r>
        <w:rPr>
          <w:spacing w:val="19"/>
        </w:rPr>
        <w:t>并于2024年2月进行公开招标。我公司以622.9万元报价中</w:t>
      </w:r>
      <w:r>
        <w:rPr>
          <w:spacing w:val="18"/>
        </w:rPr>
        <w:t>标，其中软件系统建设412.2万</w:t>
      </w:r>
      <w:r>
        <w:rPr/>
        <w:t xml:space="preserve">  </w:t>
      </w:r>
      <w:r>
        <w:rPr>
          <w:spacing w:val="15"/>
        </w:rPr>
        <w:t>元，相关硬件装备采购210.7万元，建设工期12个月</w:t>
      </w:r>
      <w:r>
        <w:rPr>
          <w:spacing w:val="14"/>
        </w:rPr>
        <w:t>。公司任命我担任项目经理，根据项目</w:t>
      </w:r>
      <w:r>
        <w:rPr/>
        <w:t xml:space="preserve">  </w:t>
      </w:r>
      <w:r>
        <w:rPr>
          <w:spacing w:val="6"/>
        </w:rPr>
        <w:t>的特点，我组建了项目导向型团队，包含架构</w:t>
      </w:r>
      <w:r>
        <w:rPr>
          <w:spacing w:val="5"/>
        </w:rPr>
        <w:t>、产品、算法、开发、测试、</w:t>
      </w:r>
      <w:r>
        <w:rPr>
          <w:rFonts w:ascii="Times New Roman" w:hAnsi="Times New Roman" w:eastAsia="Times New Roman" w:cs="Times New Roman"/>
        </w:rPr>
        <w:t>CMO</w:t>
      </w:r>
      <w:r>
        <w:rPr>
          <w:spacing w:val="5"/>
        </w:rPr>
        <w:t>、</w:t>
      </w:r>
      <w:r>
        <w:rPr>
          <w:rFonts w:ascii="Times New Roman" w:hAnsi="Times New Roman" w:eastAsia="Times New Roman" w:cs="Times New Roman"/>
        </w:rPr>
        <w:t>QA</w:t>
      </w:r>
      <w:r>
        <w:rPr>
          <w:rFonts w:ascii="Times New Roman" w:hAnsi="Times New Roman" w:eastAsia="Times New Roman" w:cs="Times New Roman"/>
          <w:spacing w:val="5"/>
        </w:rPr>
        <w:t xml:space="preserve"> </w:t>
      </w:r>
      <w:r>
        <w:rPr>
          <w:spacing w:val="5"/>
        </w:rPr>
        <w:t>等20余</w:t>
      </w:r>
      <w:r>
        <w:rPr/>
        <w:t xml:space="preserve">   </w:t>
      </w:r>
      <w:r>
        <w:rPr>
          <w:spacing w:val="20"/>
        </w:rPr>
        <w:t>人。搭建了一套“智慧煤炭”系统，项目于2024年12月上线试运行，于2025年2月验收交</w:t>
      </w:r>
      <w:r>
        <w:rPr>
          <w:spacing w:val="2"/>
        </w:rPr>
        <w:t xml:space="preserve">  </w:t>
      </w:r>
      <w:r>
        <w:rPr>
          <w:spacing w:val="-2"/>
        </w:rPr>
        <w:t>付。</w:t>
      </w:r>
    </w:p>
    <w:p>
      <w:pPr>
        <w:pStyle w:val="BodyText"/>
        <w:ind w:left="610" w:right="41" w:firstLine="485"/>
        <w:spacing w:before="9" w:line="248" w:lineRule="auto"/>
        <w:jc w:val="both"/>
        <w:rPr/>
      </w:pPr>
      <w:r>
        <w:rPr>
          <w:spacing w:val="8"/>
        </w:rPr>
        <w:t>“智慧煤炭”系统包括煤炭购销管理、运输调度管理、质量检测管理、价格指数管理和客</w:t>
      </w:r>
      <w:r>
        <w:rPr>
          <w:spacing w:val="2"/>
        </w:rPr>
        <w:t xml:space="preserve"> </w:t>
      </w:r>
      <w:r>
        <w:rPr>
          <w:spacing w:val="18"/>
        </w:rPr>
        <w:t>服系统等12个子系统，包含功能点455个。本系统采用</w:t>
      </w:r>
      <w:r>
        <w:rPr>
          <w:rFonts w:ascii="Times New Roman" w:hAnsi="Times New Roman" w:eastAsia="Times New Roman" w:cs="Times New Roman"/>
        </w:rPr>
        <w:t>Java</w:t>
      </w:r>
      <w:r>
        <w:rPr>
          <w:rFonts w:ascii="Times New Roman" w:hAnsi="Times New Roman" w:eastAsia="Times New Roman" w:cs="Times New Roman"/>
          <w:spacing w:val="49"/>
        </w:rPr>
        <w:t xml:space="preserve"> </w:t>
      </w:r>
      <w:r>
        <w:rPr>
          <w:spacing w:val="18"/>
        </w:rPr>
        <w:t>语言开</w:t>
      </w:r>
      <w:r>
        <w:rPr>
          <w:spacing w:val="17"/>
        </w:rPr>
        <w:t>发，使用</w:t>
      </w:r>
      <w:r>
        <w:rPr>
          <w:rFonts w:ascii="Times New Roman" w:hAnsi="Times New Roman" w:eastAsia="Times New Roman" w:cs="Times New Roman"/>
        </w:rPr>
        <w:t>Spring</w:t>
      </w:r>
      <w:r>
        <w:rPr>
          <w:rFonts w:ascii="Times New Roman" w:hAnsi="Times New Roman" w:eastAsia="Times New Roman" w:cs="Times New Roman"/>
          <w:spacing w:val="17"/>
        </w:rPr>
        <w:t xml:space="preserve">     </w:t>
      </w:r>
      <w:r>
        <w:rPr>
          <w:rFonts w:ascii="Times New Roman" w:hAnsi="Times New Roman" w:eastAsia="Times New Roman" w:cs="Times New Roman"/>
        </w:rPr>
        <w:t>Cloud   </w:t>
      </w:r>
      <w:r>
        <w:rPr/>
        <w:t>Netflix</w:t>
      </w:r>
      <w:r>
        <w:rPr>
          <w:spacing w:val="-28"/>
        </w:rPr>
        <w:t xml:space="preserve"> </w:t>
      </w:r>
      <w:r>
        <w:rPr>
          <w:spacing w:val="8"/>
        </w:rPr>
        <w:t>微服务架构来构建分布式的B/S</w:t>
      </w:r>
      <w:r>
        <w:rPr>
          <w:spacing w:val="-27"/>
        </w:rPr>
        <w:t xml:space="preserve"> </w:t>
      </w:r>
      <w:r>
        <w:rPr>
          <w:spacing w:val="8"/>
        </w:rPr>
        <w:t>应用；通过</w:t>
      </w:r>
      <w:r>
        <w:rPr>
          <w:spacing w:val="-64"/>
        </w:rPr>
        <w:t xml:space="preserve"> </w:t>
      </w:r>
      <w:r>
        <w:rPr/>
        <w:t>Eureka</w:t>
      </w:r>
      <w:r>
        <w:rPr>
          <w:spacing w:val="7"/>
        </w:rPr>
        <w:t xml:space="preserve"> 组件来实现服务注册与发现功能，</w:t>
      </w:r>
      <w:r>
        <w:rPr/>
        <w:t xml:space="preserve"> </w:t>
      </w:r>
      <w:r>
        <w:rPr/>
        <w:t>Ribbon</w:t>
      </w:r>
      <w:r>
        <w:rPr>
          <w:spacing w:val="-7"/>
        </w:rPr>
        <w:t xml:space="preserve"> </w:t>
      </w:r>
      <w:r>
        <w:rPr>
          <w:spacing w:val="5"/>
        </w:rPr>
        <w:t>组件来提供服务调用和客户端负载均衡算法，</w:t>
      </w:r>
      <w:r>
        <w:rPr/>
        <w:t>Hystrik</w:t>
      </w:r>
      <w:r>
        <w:rPr>
          <w:spacing w:val="33"/>
        </w:rPr>
        <w:t xml:space="preserve"> </w:t>
      </w:r>
      <w:r>
        <w:rPr>
          <w:spacing w:val="5"/>
        </w:rPr>
        <w:t>实现微服务的容错处理，避免在</w:t>
      </w:r>
      <w:r>
        <w:rPr/>
        <w:t xml:space="preserve"> </w:t>
      </w:r>
      <w:r>
        <w:rPr>
          <w:spacing w:val="2"/>
        </w:rPr>
        <w:t>微服务架构中个别服务出现异常时引起的故障蔓延。</w:t>
      </w:r>
      <w:r>
        <w:rPr>
          <w:rFonts w:ascii="Times New Roman" w:hAnsi="Times New Roman" w:eastAsia="Times New Roman" w:cs="Times New Roman"/>
        </w:rPr>
        <w:t>Zuul</w:t>
      </w:r>
      <w:r>
        <w:rPr>
          <w:rFonts w:ascii="Times New Roman" w:hAnsi="Times New Roman" w:eastAsia="Times New Roman" w:cs="Times New Roman"/>
          <w:spacing w:val="2"/>
        </w:rPr>
        <w:t xml:space="preserve">  </w:t>
      </w:r>
      <w:r>
        <w:rPr>
          <w:spacing w:val="2"/>
        </w:rPr>
        <w:t>组件实现服务网关，使用</w:t>
      </w:r>
      <w:r>
        <w:rPr>
          <w:rFonts w:ascii="Times New Roman" w:hAnsi="Times New Roman" w:eastAsia="Times New Roman" w:cs="Times New Roman"/>
        </w:rPr>
        <w:t>RESTful</w:t>
      </w:r>
      <w:r>
        <w:rPr>
          <w:rFonts w:ascii="Times New Roman" w:hAnsi="Times New Roman" w:eastAsia="Times New Roman" w:cs="Times New Roman"/>
          <w:spacing w:val="47"/>
        </w:rPr>
        <w:t xml:space="preserve"> </w:t>
      </w:r>
      <w:r>
        <w:rPr>
          <w:rFonts w:ascii="Times New Roman" w:hAnsi="Times New Roman" w:eastAsia="Times New Roman" w:cs="Times New Roman"/>
        </w:rPr>
        <w:t>API  </w:t>
      </w:r>
      <w:r>
        <w:rPr>
          <w:spacing w:val="9"/>
        </w:rPr>
        <w:t>提供统一资源接口。服务器采用华为云。交付成果包括、智慧煤炭管理系统、数据资产大屏、</w:t>
      </w:r>
      <w:r>
        <w:rPr>
          <w:spacing w:val="14"/>
        </w:rPr>
        <w:t xml:space="preserve"> </w:t>
      </w:r>
      <w:r>
        <w:rPr>
          <w:spacing w:val="9"/>
        </w:rPr>
        <w:t>数据分析大屏和可视化展示</w:t>
      </w:r>
      <w:r>
        <w:rPr>
          <w:rFonts w:ascii="Times New Roman" w:hAnsi="Times New Roman" w:eastAsia="Times New Roman" w:cs="Times New Roman"/>
        </w:rPr>
        <w:t>APP</w:t>
      </w:r>
      <w:r>
        <w:rPr>
          <w:spacing w:val="9"/>
        </w:rPr>
        <w:t>、源代码以及其他组件及软件等，并提供必要</w:t>
      </w:r>
      <w:r>
        <w:rPr>
          <w:spacing w:val="8"/>
        </w:rPr>
        <w:t>培训。</w:t>
      </w:r>
    </w:p>
    <w:p>
      <w:pPr>
        <w:pStyle w:val="BodyText"/>
        <w:ind w:left="610" w:right="70" w:firstLine="499"/>
        <w:spacing w:before="27" w:line="249" w:lineRule="auto"/>
        <w:jc w:val="both"/>
        <w:rPr/>
      </w:pPr>
      <w:r>
        <w:rPr>
          <w:spacing w:val="8"/>
        </w:rPr>
        <w:t>本项目范围广、周期长，涉及煤炭业务细分专业众多，但其</w:t>
      </w:r>
      <w:r>
        <w:rPr>
          <w:spacing w:val="7"/>
        </w:rPr>
        <w:t>最终目的是满足甲方提升数字</w:t>
      </w:r>
      <w:r>
        <w:rPr/>
        <w:t xml:space="preserve"> </w:t>
      </w:r>
      <w:r>
        <w:rPr>
          <w:spacing w:val="9"/>
        </w:rPr>
        <w:t>化信息化水平、实现全流程跟踪和数字治企的目标，因此做</w:t>
      </w:r>
      <w:r>
        <w:rPr>
          <w:spacing w:val="8"/>
        </w:rPr>
        <w:t>好交付绩效域工作显得尤为重要。</w:t>
      </w:r>
      <w:r>
        <w:rPr/>
        <w:t xml:space="preserve"> </w:t>
      </w:r>
      <w:r>
        <w:rPr>
          <w:spacing w:val="8"/>
        </w:rPr>
        <w:t>本项目中我们采用了分阶段交付的交付节奏，分批</w:t>
      </w:r>
      <w:r>
        <w:rPr>
          <w:spacing w:val="7"/>
        </w:rPr>
        <w:t>次向用户交付价值，实现项目收益，并最终</w:t>
      </w:r>
      <w:r>
        <w:rPr/>
        <w:t xml:space="preserve"> </w:t>
      </w:r>
      <w:r>
        <w:rPr>
          <w:spacing w:val="8"/>
        </w:rPr>
        <w:t>达成预期效果和业务目标。接下来我将结合项目</w:t>
      </w:r>
      <w:r>
        <w:rPr>
          <w:spacing w:val="7"/>
        </w:rPr>
        <w:t>实际，从价值交付、可交付物、质量三个方面</w:t>
      </w:r>
      <w:r>
        <w:rPr/>
        <w:t xml:space="preserve"> </w:t>
      </w:r>
      <w:r>
        <w:rPr>
          <w:spacing w:val="6"/>
        </w:rPr>
        <w:t>阐述我是如何做好交付绩效域工作的。</w:t>
      </w:r>
    </w:p>
    <w:p>
      <w:pPr>
        <w:pStyle w:val="BodyText"/>
        <w:ind w:left="1113"/>
        <w:spacing w:line="220" w:lineRule="auto"/>
        <w:outlineLvl w:val="4"/>
        <w:rPr/>
      </w:pPr>
      <w:r>
        <w:rPr>
          <w:b/>
          <w:bCs/>
          <w:spacing w:val="7"/>
        </w:rPr>
        <w:t>一、作为项目经理需我重点关注了以下方面</w:t>
      </w:r>
    </w:p>
    <w:p>
      <w:pPr>
        <w:pStyle w:val="BodyText"/>
        <w:ind w:left="1110"/>
        <w:spacing w:before="26" w:line="217" w:lineRule="auto"/>
        <w:rPr/>
      </w:pPr>
      <w:r>
        <w:rPr>
          <w:spacing w:val="2"/>
        </w:rPr>
        <w:t>1.价值交付</w:t>
      </w:r>
      <w:r>
        <w:rPr>
          <w:spacing w:val="15"/>
        </w:rPr>
        <w:t xml:space="preserve">      </w:t>
      </w:r>
      <w:r>
        <w:rPr>
          <w:spacing w:val="2"/>
          <w:position w:val="-5"/>
        </w:rPr>
        <w:t>)</w:t>
      </w:r>
    </w:p>
    <w:p>
      <w:pPr>
        <w:pStyle w:val="BodyText"/>
        <w:ind w:left="610" w:right="40" w:firstLine="499"/>
        <w:spacing w:before="1" w:line="249" w:lineRule="auto"/>
        <w:rPr/>
      </w:pPr>
      <w:r>
        <w:pict>
          <v:shape id="_x0000_s366" style="position:absolute;margin-left:-1pt;margin-top:144.166pt;mso-position-vertical-relative:text;mso-position-horizontal-relative:text;width:12.85pt;height:15.75pt;z-index:252426240;" filled="false" stroked="false" type="#_x0000_t202">
            <v:fill on="false"/>
            <v:stroke on="false"/>
            <v:path/>
            <v:imagedata o:title=""/>
            <o:lock v:ext="edit" aspectratio="false"/>
            <v:textbox inset="0mm,0mm,0mm,0mm">
              <w:txbxContent>
                <w:p>
                  <w:pPr>
                    <w:pStyle w:val="BodyText"/>
                    <w:ind w:left="20"/>
                    <w:spacing w:before="20" w:line="220" w:lineRule="auto"/>
                    <w:rPr/>
                  </w:pPr>
                  <w:r>
                    <w:rPr/>
                    <w:t>商</w:t>
                  </w:r>
                </w:p>
              </w:txbxContent>
            </v:textbox>
          </v:shape>
        </w:pict>
      </w:r>
      <w:r>
        <w:rPr>
          <w:spacing w:val="8"/>
        </w:rPr>
        <w:t>价值交付即向用户交付价值，在项目的规划阶段我们对</w:t>
      </w:r>
      <w:r>
        <w:rPr>
          <w:spacing w:val="7"/>
        </w:rPr>
        <w:t>用户提升数字化信息化水平、实现</w:t>
      </w:r>
      <w:r>
        <w:rPr/>
        <w:t xml:space="preserve"> </w:t>
      </w:r>
      <w:r>
        <w:rPr>
          <w:spacing w:val="8"/>
        </w:rPr>
        <w:t>全流程跟踪和数字治企的业务目标进行了明</w:t>
      </w:r>
      <w:r>
        <w:rPr>
          <w:spacing w:val="7"/>
        </w:rPr>
        <w:t>确，确定了实现煤炭购销、运输、调度、质检等业</w:t>
      </w:r>
      <w:r>
        <w:rPr/>
        <w:t xml:space="preserve"> </w:t>
      </w:r>
      <w:r>
        <w:rPr>
          <w:spacing w:val="8"/>
        </w:rPr>
        <w:t>务的智能化管理，提升管理效率、降低运营成本</w:t>
      </w:r>
      <w:r>
        <w:rPr>
          <w:spacing w:val="7"/>
        </w:rPr>
        <w:t>的具体目标。之后我们确定了分阶段交付的交</w:t>
      </w:r>
      <w:r>
        <w:rPr/>
        <w:t xml:space="preserve"> </w:t>
      </w:r>
      <w:r>
        <w:rPr>
          <w:spacing w:val="8"/>
        </w:rPr>
        <w:t>付节奏，首先是搭建好智慧煤炭信息管理平台，通过开发煤炭购销管理、运</w:t>
      </w:r>
      <w:r>
        <w:rPr>
          <w:spacing w:val="7"/>
        </w:rPr>
        <w:t>输调度管理等子系</w:t>
      </w:r>
      <w:r>
        <w:rPr/>
        <w:t xml:space="preserve"> </w:t>
      </w:r>
      <w:r>
        <w:rPr>
          <w:spacing w:val="6"/>
        </w:rPr>
        <w:t>统，向客户交付实现100%购销流程线上化，80%运输调度自动化，10</w:t>
      </w:r>
      <w:r>
        <w:rPr>
          <w:spacing w:val="5"/>
        </w:rPr>
        <w:t>0%质检数据实时化的目标；</w:t>
      </w:r>
      <w:r>
        <w:rPr/>
        <w:t xml:space="preserve"> </w:t>
      </w:r>
      <w:r>
        <w:rPr>
          <w:spacing w:val="8"/>
        </w:rPr>
        <w:t>之后通过大数据、机器学习和人工智能算法，将智慧煤炭信息管理</w:t>
      </w:r>
      <w:r>
        <w:rPr>
          <w:spacing w:val="7"/>
        </w:rPr>
        <w:t>系统打造成客户业务管理的</w:t>
      </w:r>
      <w:r>
        <w:rPr/>
        <w:t xml:space="preserve"> </w:t>
      </w:r>
      <w:r>
        <w:rPr>
          <w:spacing w:val="8"/>
        </w:rPr>
        <w:t>智能中枢，向客户交付通过供应链智能预测实现库存</w:t>
      </w:r>
      <w:r>
        <w:rPr>
          <w:spacing w:val="7"/>
        </w:rPr>
        <w:t>优化，通过价格指数分析实现市场动态精</w:t>
      </w:r>
      <w:r>
        <w:rPr/>
        <w:t xml:space="preserve"> </w:t>
      </w:r>
      <w:r>
        <w:rPr>
          <w:spacing w:val="8"/>
        </w:rPr>
        <w:t>准把握的目标。除此之外，我们还会在上述主要工作完成后，通过持续交付的方式，根据用户</w:t>
      </w:r>
      <w:r>
        <w:rPr>
          <w:spacing w:val="2"/>
        </w:rPr>
        <w:t xml:space="preserve"> </w:t>
      </w:r>
      <w:r>
        <w:rPr>
          <w:spacing w:val="8"/>
        </w:rPr>
        <w:t>的需求，在合同范围内向用户提供各种智能决策</w:t>
      </w:r>
      <w:r>
        <w:rPr>
          <w:spacing w:val="7"/>
        </w:rPr>
        <w:t>服务，如自动诊断业务异常并指导管理人员处</w:t>
      </w:r>
      <w:r>
        <w:rPr/>
        <w:t xml:space="preserve"> </w:t>
      </w:r>
      <w:r>
        <w:rPr>
          <w:spacing w:val="8"/>
        </w:rPr>
        <w:t>理问题的应急处理功能，根据业务数据自动生成</w:t>
      </w:r>
      <w:r>
        <w:rPr>
          <w:spacing w:val="7"/>
        </w:rPr>
        <w:t>运营计划和资源调配方案的生产管理功能，根</w:t>
      </w:r>
      <w:r>
        <w:rPr/>
        <w:t xml:space="preserve"> </w:t>
      </w:r>
      <w:r>
        <w:rPr>
          <w:spacing w:val="8"/>
        </w:rPr>
        <w:t>据工作数据自动对人员进行考核评价的人员管理系统等，在项目后期和试运行阶段持续向用户</w:t>
      </w:r>
      <w:r>
        <w:rPr>
          <w:spacing w:val="2"/>
        </w:rPr>
        <w:t xml:space="preserve"> </w:t>
      </w:r>
      <w:r>
        <w:rPr>
          <w:spacing w:val="3"/>
        </w:rPr>
        <w:t>交付价值。</w:t>
      </w:r>
    </w:p>
    <w:p>
      <w:pPr>
        <w:pStyle w:val="BodyText"/>
        <w:ind w:left="1110"/>
        <w:spacing w:before="18" w:line="219" w:lineRule="auto"/>
        <w:rPr/>
      </w:pPr>
      <w:r>
        <w:rPr>
          <w:spacing w:val="8"/>
        </w:rPr>
        <w:t>2.可交付物</w:t>
      </w:r>
    </w:p>
    <w:p>
      <w:pPr>
        <w:spacing w:line="219" w:lineRule="auto"/>
        <w:sectPr>
          <w:headerReference w:type="default" r:id="rId355"/>
          <w:footerReference w:type="default" r:id="rId356"/>
          <w:pgSz w:w="11910" w:h="16840"/>
          <w:pgMar w:top="1143" w:right="993" w:bottom="1140" w:left="449" w:header="789" w:footer="1023" w:gutter="0"/>
        </w:sectPr>
        <w:rPr/>
      </w:pPr>
    </w:p>
    <w:p>
      <w:pPr>
        <w:pStyle w:val="BodyText"/>
        <w:ind w:firstLine="469"/>
        <w:spacing w:before="309" w:line="239" w:lineRule="auto"/>
        <w:jc w:val="both"/>
        <w:rPr>
          <w:sz w:val="24"/>
          <w:szCs w:val="24"/>
        </w:rPr>
      </w:pPr>
      <w:r>
        <w:rPr>
          <w:sz w:val="24"/>
          <w:szCs w:val="24"/>
          <w:spacing w:val="-5"/>
        </w:rPr>
        <w:t>可交付物即交付给客户的产品，反映了客户</w:t>
      </w:r>
      <w:r>
        <w:rPr>
          <w:sz w:val="24"/>
          <w:szCs w:val="24"/>
          <w:spacing w:val="-6"/>
        </w:rPr>
        <w:t>的需求、范围和质量要求。因此在可交付物上，</w:t>
      </w:r>
      <w:r>
        <w:rPr>
          <w:sz w:val="24"/>
          <w:szCs w:val="24"/>
        </w:rPr>
        <w:t xml:space="preserve"> </w:t>
      </w:r>
      <w:r>
        <w:rPr>
          <w:sz w:val="24"/>
          <w:szCs w:val="24"/>
          <w:spacing w:val="-5"/>
        </w:rPr>
        <w:t>我们要重点管理好需求和范围。项目中，我们组</w:t>
      </w:r>
      <w:r>
        <w:rPr>
          <w:sz w:val="24"/>
          <w:szCs w:val="24"/>
          <w:spacing w:val="-6"/>
        </w:rPr>
        <w:t>成了两个需求小组，分别对购销、运输、调度、</w:t>
      </w:r>
      <w:r>
        <w:rPr>
          <w:sz w:val="24"/>
          <w:szCs w:val="24"/>
        </w:rPr>
        <w:t xml:space="preserve"> </w:t>
      </w:r>
      <w:r>
        <w:rPr>
          <w:sz w:val="24"/>
          <w:szCs w:val="24"/>
          <w:spacing w:val="-2"/>
        </w:rPr>
        <w:t>质检四个业务的作业现场进行走访，与管理及作业岗位人员</w:t>
      </w:r>
      <w:r>
        <w:rPr>
          <w:sz w:val="24"/>
          <w:szCs w:val="24"/>
          <w:spacing w:val="-3"/>
        </w:rPr>
        <w:t>进行座谈，收集业务流程、组织结</w:t>
      </w:r>
      <w:r>
        <w:rPr>
          <w:sz w:val="24"/>
          <w:szCs w:val="24"/>
        </w:rPr>
        <w:t xml:space="preserve">  </w:t>
      </w:r>
      <w:r>
        <w:rPr>
          <w:sz w:val="24"/>
          <w:szCs w:val="24"/>
          <w:spacing w:val="-2"/>
        </w:rPr>
        <w:t>构、管理计划等相关信息，并征集了一线作业人员、基层</w:t>
      </w:r>
      <w:r>
        <w:rPr>
          <w:sz w:val="24"/>
          <w:szCs w:val="24"/>
          <w:spacing w:val="-3"/>
        </w:rPr>
        <w:t>部门和科室等管理人员对系统的期望</w:t>
      </w:r>
      <w:r>
        <w:rPr>
          <w:sz w:val="24"/>
          <w:szCs w:val="24"/>
        </w:rPr>
        <w:t xml:space="preserve">  </w:t>
      </w:r>
      <w:r>
        <w:rPr>
          <w:sz w:val="24"/>
          <w:szCs w:val="24"/>
          <w:spacing w:val="-2"/>
        </w:rPr>
        <w:t>和需求。我们将初步收集的需求分类整理后，</w:t>
      </w:r>
      <w:r>
        <w:rPr>
          <w:sz w:val="24"/>
          <w:szCs w:val="24"/>
          <w:spacing w:val="-3"/>
        </w:rPr>
        <w:t>利用墨刀制作了几组系统原型，并再次与甲方业</w:t>
      </w:r>
      <w:r>
        <w:rPr>
          <w:sz w:val="24"/>
          <w:szCs w:val="24"/>
        </w:rPr>
        <w:t xml:space="preserve">  </w:t>
      </w:r>
      <w:r>
        <w:rPr>
          <w:sz w:val="24"/>
          <w:szCs w:val="24"/>
          <w:spacing w:val="-2"/>
        </w:rPr>
        <w:t>务和管理代表组织了需求调研会，通过演示原型，进</w:t>
      </w:r>
      <w:r>
        <w:rPr>
          <w:sz w:val="24"/>
          <w:szCs w:val="24"/>
          <w:spacing w:val="-3"/>
        </w:rPr>
        <w:t>一步细化需求。经过多轮探讨，最终形成</w:t>
      </w:r>
      <w:r>
        <w:rPr>
          <w:sz w:val="24"/>
          <w:szCs w:val="24"/>
        </w:rPr>
        <w:t xml:space="preserve">  </w:t>
      </w:r>
      <w:r>
        <w:rPr>
          <w:sz w:val="24"/>
          <w:szCs w:val="24"/>
          <w:spacing w:val="-3"/>
        </w:rPr>
        <w:t>了需求文件和需求跟踪矩阵，并通过范围跟踪矩阵的更新来管理需求</w:t>
      </w:r>
      <w:r>
        <w:rPr>
          <w:sz w:val="24"/>
          <w:szCs w:val="24"/>
          <w:spacing w:val="-4"/>
        </w:rPr>
        <w:t>，需求文件经用户确认后</w:t>
      </w:r>
      <w:r>
        <w:rPr>
          <w:sz w:val="24"/>
          <w:szCs w:val="24"/>
        </w:rPr>
        <w:t xml:space="preserve">  </w:t>
      </w:r>
      <w:r>
        <w:rPr>
          <w:sz w:val="24"/>
          <w:szCs w:val="24"/>
          <w:spacing w:val="-2"/>
        </w:rPr>
        <w:t>为产品范围和项目范围的管理奠定基础。之后通过对需求进行详细的分析，经过多轮讨论，形</w:t>
      </w:r>
      <w:r>
        <w:rPr>
          <w:sz w:val="24"/>
          <w:szCs w:val="24"/>
          <w:spacing w:val="2"/>
        </w:rPr>
        <w:t xml:space="preserve"> </w:t>
      </w:r>
      <w:r>
        <w:rPr>
          <w:sz w:val="24"/>
          <w:szCs w:val="24"/>
          <w:spacing w:val="-2"/>
        </w:rPr>
        <w:t>成了本项目的项目范围说明书，确定了产品范围、验收标准和</w:t>
      </w:r>
      <w:r>
        <w:rPr>
          <w:sz w:val="24"/>
          <w:szCs w:val="24"/>
          <w:spacing w:val="-3"/>
        </w:rPr>
        <w:t>可交付成果等内容，与用户协商</w:t>
      </w:r>
      <w:r>
        <w:rPr>
          <w:sz w:val="24"/>
          <w:szCs w:val="24"/>
        </w:rPr>
        <w:t xml:space="preserve">  </w:t>
      </w:r>
      <w:r>
        <w:rPr>
          <w:sz w:val="24"/>
          <w:szCs w:val="24"/>
          <w:spacing w:val="-2"/>
        </w:rPr>
        <w:t>一致后，以此为基准，对项目进行范围管理。我们成立了</w:t>
      </w:r>
      <w:r>
        <w:rPr>
          <w:sz w:val="24"/>
          <w:szCs w:val="24"/>
          <w:spacing w:val="-3"/>
        </w:rPr>
        <w:t>以公司李副总、甲方王处长、项目管</w:t>
      </w:r>
      <w:r>
        <w:rPr>
          <w:sz w:val="24"/>
          <w:szCs w:val="24"/>
        </w:rPr>
        <w:t xml:space="preserve">  </w:t>
      </w:r>
      <w:r>
        <w:rPr>
          <w:sz w:val="24"/>
          <w:szCs w:val="24"/>
          <w:spacing w:val="2"/>
        </w:rPr>
        <w:t>理部陈总、甲方购销业务部赵科长和我组成的</w:t>
      </w:r>
      <w:r>
        <w:rPr>
          <w:rFonts w:ascii="Times New Roman" w:hAnsi="Times New Roman" w:eastAsia="Times New Roman" w:cs="Times New Roman"/>
          <w:sz w:val="24"/>
          <w:szCs w:val="24"/>
        </w:rPr>
        <w:t>CCB</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CCB</w:t>
      </w:r>
      <w:r>
        <w:rPr>
          <w:sz w:val="24"/>
          <w:szCs w:val="24"/>
          <w:spacing w:val="1"/>
        </w:rPr>
        <w:t>对项目范围和产品范围的变更进行决</w:t>
      </w:r>
      <w:r>
        <w:rPr>
          <w:sz w:val="24"/>
          <w:szCs w:val="24"/>
        </w:rPr>
        <w:t xml:space="preserve">  </w:t>
      </w:r>
      <w:r>
        <w:rPr>
          <w:sz w:val="24"/>
          <w:szCs w:val="24"/>
          <w:spacing w:val="-3"/>
        </w:rPr>
        <w:t>策。只有通过变更流程并且经</w:t>
      </w:r>
      <w:r>
        <w:rPr>
          <w:rFonts w:ascii="Times New Roman" w:hAnsi="Times New Roman" w:eastAsia="Times New Roman" w:cs="Times New Roman"/>
          <w:sz w:val="24"/>
          <w:szCs w:val="24"/>
          <w:spacing w:val="-3"/>
        </w:rPr>
        <w:t>CCB</w:t>
      </w:r>
      <w:r>
        <w:rPr>
          <w:rFonts w:ascii="Times New Roman" w:hAnsi="Times New Roman" w:eastAsia="Times New Roman" w:cs="Times New Roman"/>
          <w:sz w:val="24"/>
          <w:szCs w:val="24"/>
          <w:spacing w:val="-11"/>
        </w:rPr>
        <w:t xml:space="preserve"> </w:t>
      </w:r>
      <w:r>
        <w:rPr>
          <w:sz w:val="24"/>
          <w:szCs w:val="24"/>
          <w:spacing w:val="-3"/>
        </w:rPr>
        <w:t>决策通过的范</w:t>
      </w:r>
      <w:r>
        <w:rPr>
          <w:sz w:val="24"/>
          <w:szCs w:val="24"/>
          <w:spacing w:val="-4"/>
        </w:rPr>
        <w:t>围变更，才允许实施。通过高绩效要点，使项</w:t>
      </w:r>
      <w:r>
        <w:rPr>
          <w:sz w:val="24"/>
          <w:szCs w:val="24"/>
        </w:rPr>
        <w:t xml:space="preserve">  </w:t>
      </w:r>
      <w:r>
        <w:rPr>
          <w:sz w:val="24"/>
          <w:szCs w:val="24"/>
          <w:spacing w:val="-2"/>
        </w:rPr>
        <w:t>目团队对用户的需求有着清晰地理解，也使可交付物符合用户的期望。</w:t>
      </w:r>
    </w:p>
    <w:p>
      <w:pPr>
        <w:pStyle w:val="BodyText"/>
        <w:ind w:left="469"/>
        <w:spacing w:before="26" w:line="220" w:lineRule="auto"/>
        <w:rPr>
          <w:sz w:val="24"/>
          <w:szCs w:val="24"/>
        </w:rPr>
      </w:pPr>
      <w:r>
        <w:rPr>
          <w:sz w:val="24"/>
          <w:szCs w:val="24"/>
          <w:spacing w:val="-3"/>
        </w:rPr>
        <w:t>3.质量</w:t>
      </w:r>
    </w:p>
    <w:p>
      <w:pPr>
        <w:pStyle w:val="BodyText"/>
        <w:ind w:right="19" w:firstLine="469"/>
        <w:spacing w:before="27" w:line="239" w:lineRule="auto"/>
        <w:rPr>
          <w:sz w:val="24"/>
          <w:szCs w:val="24"/>
        </w:rPr>
      </w:pPr>
      <w:r>
        <w:rPr>
          <w:sz w:val="24"/>
          <w:szCs w:val="24"/>
          <w:spacing w:val="-2"/>
        </w:rPr>
        <w:t>范围和需求聚焦于交付的内容，而质量则聚焦于需要达到的质量</w:t>
      </w:r>
      <w:r>
        <w:rPr>
          <w:sz w:val="24"/>
          <w:szCs w:val="24"/>
          <w:spacing w:val="-3"/>
        </w:rPr>
        <w:t>水平。在项目中质量不是</w:t>
      </w:r>
      <w:r>
        <w:rPr>
          <w:sz w:val="24"/>
          <w:szCs w:val="24"/>
        </w:rPr>
        <w:t xml:space="preserve"> </w:t>
      </w:r>
      <w:r>
        <w:rPr>
          <w:sz w:val="24"/>
          <w:szCs w:val="24"/>
        </w:rPr>
        <w:t>越高越好，过高的质量会消耗更多的资金，但不会起到更好的效果。</w:t>
      </w:r>
      <w:r>
        <w:rPr>
          <w:sz w:val="24"/>
          <w:szCs w:val="24"/>
          <w:spacing w:val="-1"/>
        </w:rPr>
        <w:t>但质量也不能低于标准，</w:t>
      </w:r>
      <w:r>
        <w:rPr>
          <w:sz w:val="24"/>
          <w:szCs w:val="24"/>
        </w:rPr>
        <w:t xml:space="preserve"> </w:t>
      </w:r>
      <w:r>
        <w:rPr>
          <w:sz w:val="24"/>
          <w:szCs w:val="24"/>
        </w:rPr>
        <w:t>低于标准可能会影响系统的使用。例如数据同步功能是智慧煤炭信息</w:t>
      </w:r>
      <w:r>
        <w:rPr>
          <w:sz w:val="24"/>
          <w:szCs w:val="24"/>
          <w:spacing w:val="-1"/>
        </w:rPr>
        <w:t>管理系统的重要支撑功</w:t>
      </w:r>
      <w:r>
        <w:rPr>
          <w:sz w:val="24"/>
          <w:szCs w:val="24"/>
        </w:rPr>
        <w:t xml:space="preserve">   </w:t>
      </w:r>
      <w:r>
        <w:rPr>
          <w:sz w:val="24"/>
          <w:szCs w:val="24"/>
          <w:spacing w:val="-2"/>
        </w:rPr>
        <w:t>能，主要是根据实时数据同步，保障各业务环节数据</w:t>
      </w:r>
      <w:r>
        <w:rPr>
          <w:sz w:val="24"/>
          <w:szCs w:val="24"/>
          <w:spacing w:val="-3"/>
        </w:rPr>
        <w:t>的一致性和准确性，当业务数据发生变更</w:t>
      </w:r>
      <w:r>
        <w:rPr>
          <w:sz w:val="24"/>
          <w:szCs w:val="24"/>
        </w:rPr>
        <w:t xml:space="preserve"> </w:t>
      </w:r>
      <w:r>
        <w:rPr>
          <w:sz w:val="24"/>
          <w:szCs w:val="24"/>
          <w:spacing w:val="-2"/>
        </w:rPr>
        <w:t>时，确保各子系统及时获取最新数据。该功能直</w:t>
      </w:r>
      <w:r>
        <w:rPr>
          <w:sz w:val="24"/>
          <w:szCs w:val="24"/>
          <w:spacing w:val="-3"/>
        </w:rPr>
        <w:t>接涉及业务正常运转，因此数据同步延迟指标</w:t>
      </w:r>
      <w:r>
        <w:rPr>
          <w:sz w:val="24"/>
          <w:szCs w:val="24"/>
        </w:rPr>
        <w:t xml:space="preserve"> </w:t>
      </w:r>
      <w:r>
        <w:rPr>
          <w:sz w:val="24"/>
          <w:szCs w:val="24"/>
          <w:spacing w:val="-2"/>
        </w:rPr>
        <w:t>十分重要，但更低的延迟要求也代表更高的投入。我们经过分析测试</w:t>
      </w:r>
      <w:r>
        <w:rPr>
          <w:sz w:val="24"/>
          <w:szCs w:val="24"/>
          <w:spacing w:val="-3"/>
        </w:rPr>
        <w:t>，客户业务对数据同步的</w:t>
      </w:r>
      <w:r>
        <w:rPr>
          <w:sz w:val="24"/>
          <w:szCs w:val="24"/>
        </w:rPr>
        <w:t xml:space="preserve"> </w:t>
      </w:r>
      <w:r>
        <w:rPr>
          <w:sz w:val="24"/>
          <w:szCs w:val="24"/>
          <w:spacing w:val="1"/>
        </w:rPr>
        <w:t>容忍延迟为5秒，而实际业务场景中大部分数据变更对实时性要求并</w:t>
      </w:r>
      <w:r>
        <w:rPr>
          <w:sz w:val="24"/>
          <w:szCs w:val="24"/>
        </w:rPr>
        <w:t>不苛刻。因此只要数据同 </w:t>
      </w:r>
      <w:r>
        <w:rPr>
          <w:sz w:val="24"/>
          <w:szCs w:val="24"/>
        </w:rPr>
        <w:t>步延迟不大于3秒，即可保障业务功能的使用，更低的延迟对业务效果并没有任何提升。经过</w:t>
      </w:r>
      <w:r>
        <w:rPr>
          <w:sz w:val="24"/>
          <w:szCs w:val="24"/>
          <w:spacing w:val="17"/>
        </w:rPr>
        <w:t xml:space="preserve"> </w:t>
      </w:r>
      <w:r>
        <w:rPr>
          <w:sz w:val="24"/>
          <w:szCs w:val="24"/>
          <w:spacing w:val="1"/>
        </w:rPr>
        <w:t>讨论，在考虑安全冗余的情况下我们最终将数据同步延迟的指标制定为&lt;1.5秒，既不浪费资</w:t>
      </w:r>
      <w:r>
        <w:rPr>
          <w:sz w:val="24"/>
          <w:szCs w:val="24"/>
          <w:spacing w:val="7"/>
        </w:rPr>
        <w:t xml:space="preserve">  </w:t>
      </w:r>
      <w:r>
        <w:rPr>
          <w:sz w:val="24"/>
          <w:szCs w:val="24"/>
          <w:spacing w:val="-2"/>
        </w:rPr>
        <w:t>金，又可保障业务稳定。此外，我还深知预防重于</w:t>
      </w:r>
      <w:r>
        <w:rPr>
          <w:sz w:val="24"/>
          <w:szCs w:val="24"/>
          <w:spacing w:val="-3"/>
        </w:rPr>
        <w:t>检查的重要性，实际工作中预防的成本远远</w:t>
      </w:r>
      <w:r>
        <w:rPr>
          <w:sz w:val="24"/>
          <w:szCs w:val="24"/>
        </w:rPr>
        <w:t xml:space="preserve"> </w:t>
      </w:r>
      <w:r>
        <w:rPr>
          <w:sz w:val="24"/>
          <w:szCs w:val="24"/>
          <w:spacing w:val="-2"/>
        </w:rPr>
        <w:t>小于纠错的成本，因此我在项目中使用一部分资金邀请行</w:t>
      </w:r>
      <w:r>
        <w:rPr>
          <w:sz w:val="24"/>
          <w:szCs w:val="24"/>
          <w:spacing w:val="-3"/>
        </w:rPr>
        <w:t>业专家对团队成员进行煤炭业务知识</w:t>
      </w:r>
      <w:r>
        <w:rPr>
          <w:sz w:val="24"/>
          <w:szCs w:val="24"/>
        </w:rPr>
        <w:t xml:space="preserve"> </w:t>
      </w:r>
      <w:r>
        <w:rPr>
          <w:sz w:val="24"/>
          <w:szCs w:val="24"/>
          <w:spacing w:val="-6"/>
        </w:rPr>
        <w:t>的培训，组织团队成员到甲方现场学习业务流程，部分方案的决策上采用先测试后实施的方法，</w:t>
      </w:r>
      <w:r>
        <w:rPr>
          <w:sz w:val="24"/>
          <w:szCs w:val="24"/>
          <w:spacing w:val="1"/>
        </w:rPr>
        <w:t xml:space="preserve"> </w:t>
      </w:r>
      <w:r>
        <w:rPr>
          <w:sz w:val="24"/>
          <w:szCs w:val="24"/>
          <w:spacing w:val="-2"/>
        </w:rPr>
        <w:t>以减少项目可能出现的不一致成本，从而减</w:t>
      </w:r>
      <w:r>
        <w:rPr>
          <w:sz w:val="24"/>
          <w:szCs w:val="24"/>
          <w:spacing w:val="-3"/>
        </w:rPr>
        <w:t>少项目的整体质量成本。</w:t>
      </w:r>
    </w:p>
    <w:p>
      <w:pPr>
        <w:pStyle w:val="BodyText"/>
        <w:ind w:left="363"/>
        <w:spacing w:before="23" w:line="219" w:lineRule="auto"/>
        <w:outlineLvl w:val="3"/>
        <w:rPr>
          <w:sz w:val="24"/>
          <w:szCs w:val="24"/>
        </w:rPr>
      </w:pPr>
      <w:r>
        <w:rPr>
          <w:sz w:val="24"/>
          <w:szCs w:val="24"/>
          <w:b/>
          <w:bCs/>
          <w:spacing w:val="2"/>
        </w:rPr>
        <w:t>二、8大绩效域与交付绩效域的协同</w:t>
      </w:r>
    </w:p>
    <w:p>
      <w:pPr>
        <w:pStyle w:val="BodyText"/>
        <w:ind w:right="138" w:firstLine="360"/>
        <w:spacing w:before="8" w:line="242" w:lineRule="auto"/>
        <w:rPr>
          <w:sz w:val="24"/>
          <w:szCs w:val="24"/>
        </w:rPr>
      </w:pPr>
      <w:r>
        <w:rPr>
          <w:sz w:val="24"/>
          <w:szCs w:val="24"/>
        </w:rPr>
        <w:t>在“智慧煤炭信息管理平台项目”实施过程中，交付绩效域，需与</w:t>
      </w:r>
      <w:r>
        <w:rPr>
          <w:sz w:val="24"/>
          <w:szCs w:val="24"/>
          <w:spacing w:val="-1"/>
        </w:rPr>
        <w:t>其他绩效域形成有效协</w:t>
      </w:r>
      <w:r>
        <w:rPr>
          <w:sz w:val="24"/>
          <w:szCs w:val="24"/>
        </w:rPr>
        <w:t xml:space="preserve"> </w:t>
      </w:r>
      <w:r>
        <w:rPr>
          <w:sz w:val="24"/>
          <w:szCs w:val="24"/>
          <w:spacing w:val="-10"/>
        </w:rPr>
        <w:t>同。</w:t>
      </w:r>
    </w:p>
    <w:p>
      <w:pPr>
        <w:pStyle w:val="BodyText"/>
        <w:ind w:right="100" w:firstLine="469"/>
        <w:spacing w:line="239" w:lineRule="auto"/>
        <w:jc w:val="both"/>
        <w:rPr>
          <w:sz w:val="24"/>
          <w:szCs w:val="24"/>
        </w:rPr>
      </w:pPr>
      <w:r>
        <w:rPr>
          <w:sz w:val="24"/>
          <w:szCs w:val="24"/>
          <w:spacing w:val="-2"/>
        </w:rPr>
        <w:t>启动过程组中，交付绩效域与干系人绩效域和团队绩效域</w:t>
      </w:r>
      <w:r>
        <w:rPr>
          <w:sz w:val="24"/>
          <w:szCs w:val="24"/>
          <w:spacing w:val="-3"/>
        </w:rPr>
        <w:t>产生协同：通过识别某省能源集</w:t>
      </w:r>
      <w:r>
        <w:rPr>
          <w:sz w:val="24"/>
          <w:szCs w:val="24"/>
        </w:rPr>
        <w:t xml:space="preserve"> </w:t>
      </w:r>
      <w:r>
        <w:rPr>
          <w:sz w:val="24"/>
          <w:szCs w:val="24"/>
          <w:spacing w:val="-2"/>
        </w:rPr>
        <w:t>团煤炭板块，购销、运输、调度、质检等部门，的</w:t>
      </w:r>
      <w:r>
        <w:rPr>
          <w:sz w:val="24"/>
          <w:szCs w:val="24"/>
          <w:spacing w:val="-3"/>
        </w:rPr>
        <w:t>核心干系人需求，明确“智慧煤炭”系统数</w:t>
      </w:r>
      <w:r>
        <w:rPr>
          <w:sz w:val="24"/>
          <w:szCs w:val="24"/>
        </w:rPr>
        <w:t xml:space="preserve"> </w:t>
      </w:r>
      <w:r>
        <w:rPr>
          <w:sz w:val="24"/>
          <w:szCs w:val="24"/>
          <w:spacing w:val="-2"/>
        </w:rPr>
        <w:t>字化信息化、全流程跟踪、数字治企的交付目标；同时组建包含架构、</w:t>
      </w:r>
      <w:r>
        <w:rPr>
          <w:sz w:val="24"/>
          <w:szCs w:val="24"/>
          <w:spacing w:val="-3"/>
        </w:rPr>
        <w:t>产品、算法、开发、测</w:t>
      </w:r>
      <w:r>
        <w:rPr>
          <w:sz w:val="24"/>
          <w:szCs w:val="24"/>
        </w:rPr>
        <w:t xml:space="preserve"> </w:t>
      </w:r>
      <w:r>
        <w:rPr>
          <w:sz w:val="24"/>
          <w:szCs w:val="24"/>
          <w:spacing w:val="3"/>
        </w:rPr>
        <w:t>试等20余人的项目导向型团队，确保项目交付方向，如子系统功能设计、技术选型与业务目</w:t>
      </w:r>
      <w:r>
        <w:rPr>
          <w:sz w:val="24"/>
          <w:szCs w:val="24"/>
          <w:spacing w:val="11"/>
        </w:rPr>
        <w:t xml:space="preserve"> </w:t>
      </w:r>
      <w:r>
        <w:rPr>
          <w:sz w:val="24"/>
          <w:szCs w:val="24"/>
          <w:spacing w:val="-3"/>
        </w:rPr>
        <w:t>标，提升管理效率、降低运营成本高度契合。</w:t>
      </w:r>
    </w:p>
    <w:p>
      <w:pPr>
        <w:pStyle w:val="BodyText"/>
        <w:ind w:right="109" w:firstLine="469"/>
        <w:spacing w:before="9" w:line="238" w:lineRule="auto"/>
        <w:jc w:val="both"/>
        <w:rPr>
          <w:sz w:val="24"/>
          <w:szCs w:val="24"/>
        </w:rPr>
      </w:pPr>
      <w:r>
        <w:rPr>
          <w:sz w:val="24"/>
          <w:szCs w:val="24"/>
          <w:spacing w:val="-2"/>
        </w:rPr>
        <w:t>规划过程组中，交付绩效域与规划绩效域和开发方法和</w:t>
      </w:r>
      <w:r>
        <w:rPr>
          <w:sz w:val="24"/>
          <w:szCs w:val="24"/>
          <w:spacing w:val="-3"/>
        </w:rPr>
        <w:t>生命周期绩效域产生协同，规划绩</w:t>
      </w:r>
      <w:r>
        <w:rPr>
          <w:sz w:val="24"/>
          <w:szCs w:val="24"/>
        </w:rPr>
        <w:t xml:space="preserve"> </w:t>
      </w:r>
      <w:r>
        <w:rPr>
          <w:sz w:val="24"/>
          <w:szCs w:val="24"/>
          <w:spacing w:val="6"/>
        </w:rPr>
        <w:t>效域通过制定煤炭购销管理、运输调度管理等12个子系统，含455个功能点的开发计划，明</w:t>
      </w:r>
      <w:r>
        <w:rPr>
          <w:sz w:val="24"/>
          <w:szCs w:val="24"/>
          <w:spacing w:val="3"/>
        </w:rPr>
        <w:t xml:space="preserve"> </w:t>
      </w:r>
      <w:r>
        <w:rPr>
          <w:sz w:val="24"/>
          <w:szCs w:val="24"/>
          <w:spacing w:val="1"/>
        </w:rPr>
        <w:t>确</w:t>
      </w:r>
      <w:r>
        <w:rPr>
          <w:rFonts w:ascii="Times New Roman" w:hAnsi="Times New Roman" w:eastAsia="Times New Roman" w:cs="Times New Roman"/>
          <w:sz w:val="24"/>
          <w:szCs w:val="24"/>
        </w:rPr>
        <w:t>Spring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Cloud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Netflix</w:t>
      </w:r>
      <w:r>
        <w:rPr>
          <w:rFonts w:ascii="Times New Roman" w:hAnsi="Times New Roman" w:eastAsia="Times New Roman" w:cs="Times New Roman"/>
          <w:sz w:val="24"/>
          <w:szCs w:val="24"/>
          <w:spacing w:val="-7"/>
        </w:rPr>
        <w:t xml:space="preserve"> </w:t>
      </w:r>
      <w:r>
        <w:rPr>
          <w:sz w:val="24"/>
          <w:szCs w:val="24"/>
          <w:spacing w:val="1"/>
        </w:rPr>
        <w:t>微服务架构的搭建步骤；开发方法和生命周期绩效域确定采用适应</w:t>
      </w:r>
      <w:r>
        <w:rPr>
          <w:sz w:val="24"/>
          <w:szCs w:val="24"/>
        </w:rPr>
        <w:t xml:space="preserve"> </w:t>
      </w:r>
      <w:r>
        <w:rPr>
          <w:sz w:val="24"/>
          <w:szCs w:val="24"/>
          <w:spacing w:val="-3"/>
        </w:rPr>
        <w:t>型与预测型相结合的混合开发模式，共同确保交付路径，如分阶段开发：先核心子系统，后智</w:t>
      </w:r>
      <w:r>
        <w:rPr>
          <w:sz w:val="24"/>
          <w:szCs w:val="24"/>
          <w:spacing w:val="14"/>
        </w:rPr>
        <w:t xml:space="preserve"> </w:t>
      </w:r>
      <w:r>
        <w:rPr>
          <w:sz w:val="24"/>
          <w:szCs w:val="24"/>
          <w:spacing w:val="-5"/>
        </w:rPr>
        <w:t>能算法模块清晰可行。</w:t>
      </w:r>
    </w:p>
    <w:p>
      <w:pPr>
        <w:pStyle w:val="BodyText"/>
        <w:ind w:right="19" w:firstLine="469"/>
        <w:spacing w:before="11" w:line="247" w:lineRule="auto"/>
        <w:jc w:val="both"/>
        <w:rPr>
          <w:sz w:val="24"/>
          <w:szCs w:val="24"/>
        </w:rPr>
      </w:pPr>
      <w:r>
        <w:rPr>
          <w:sz w:val="24"/>
          <w:szCs w:val="24"/>
          <w:spacing w:val="-2"/>
        </w:rPr>
        <w:t>执行过程组中，交付绩效域与项目工作绩效和团队绩效域</w:t>
      </w:r>
      <w:r>
        <w:rPr>
          <w:sz w:val="24"/>
          <w:szCs w:val="24"/>
          <w:spacing w:val="-3"/>
        </w:rPr>
        <w:t>产生协同，项目工作绩效域通过</w:t>
      </w:r>
      <w:r>
        <w:rPr>
          <w:sz w:val="24"/>
          <w:szCs w:val="24"/>
        </w:rPr>
        <w:t xml:space="preserve"> </w:t>
      </w:r>
      <w:r>
        <w:rPr>
          <w:sz w:val="24"/>
          <w:szCs w:val="24"/>
          <w:spacing w:val="1"/>
        </w:rPr>
        <w:t>建立敏捷开发流程和资源配置机制，华为云服务器部署、硬件装备采购，团队绩效域确保20</w:t>
      </w:r>
      <w:r>
        <w:rPr>
          <w:sz w:val="24"/>
          <w:szCs w:val="24"/>
          <w:spacing w:val="5"/>
        </w:rPr>
        <w:t xml:space="preserve">  </w:t>
      </w:r>
      <w:r>
        <w:rPr>
          <w:sz w:val="24"/>
          <w:szCs w:val="24"/>
        </w:rPr>
        <w:t>余人团队，架构、开发、测试等角色的高效协作，直接推动核心交付</w:t>
      </w:r>
      <w:r>
        <w:rPr>
          <w:sz w:val="24"/>
          <w:szCs w:val="24"/>
          <w:spacing w:val="-1"/>
        </w:rPr>
        <w:t>工作：微服务架构搭建、</w:t>
      </w:r>
    </w:p>
    <w:p>
      <w:pPr>
        <w:spacing w:line="247" w:lineRule="auto"/>
        <w:sectPr>
          <w:headerReference w:type="default" r:id="rId357"/>
          <w:footerReference w:type="default" r:id="rId358"/>
          <w:pgSz w:w="11910" w:h="16840"/>
          <w:pgMar w:top="1145" w:right="989" w:bottom="1139" w:left="1069" w:header="776" w:footer="1021" w:gutter="0"/>
        </w:sectPr>
        <w:rPr>
          <w:sz w:val="24"/>
          <w:szCs w:val="24"/>
        </w:rPr>
      </w:pPr>
    </w:p>
    <w:p>
      <w:pPr>
        <w:spacing w:line="246" w:lineRule="auto"/>
        <w:rPr>
          <w:rFonts w:ascii="Arial"/>
          <w:sz w:val="21"/>
        </w:rPr>
      </w:pPr>
      <w:r/>
    </w:p>
    <w:p>
      <w:pPr>
        <w:pStyle w:val="BodyText"/>
        <w:ind w:left="105" w:right="84"/>
        <w:spacing w:before="75" w:line="253" w:lineRule="auto"/>
        <w:rPr/>
      </w:pPr>
      <w:r>
        <w:rPr>
          <w:spacing w:val="9"/>
        </w:rPr>
        <w:t>子系统功能开发、数据资产大屏与可视化</w:t>
      </w:r>
      <w:r>
        <w:rPr/>
        <w:t>APP</w:t>
      </w:r>
      <w:r>
        <w:rPr>
          <w:spacing w:val="-18"/>
        </w:rPr>
        <w:t xml:space="preserve"> </w:t>
      </w:r>
      <w:r>
        <w:rPr>
          <w:spacing w:val="9"/>
        </w:rPr>
        <w:t>设计，实现“智</w:t>
      </w:r>
      <w:r>
        <w:rPr>
          <w:spacing w:val="8"/>
        </w:rPr>
        <w:t>慧煤炭”系统从技术框架到业务</w:t>
      </w:r>
      <w:r>
        <w:rPr/>
        <w:t xml:space="preserve"> </w:t>
      </w:r>
      <w:r>
        <w:rPr>
          <w:spacing w:val="2"/>
        </w:rPr>
        <w:t>功能的落地。</w:t>
      </w:r>
    </w:p>
    <w:p>
      <w:pPr>
        <w:pStyle w:val="BodyText"/>
        <w:ind w:left="105" w:right="69" w:firstLine="479"/>
        <w:spacing w:before="4" w:line="247" w:lineRule="auto"/>
        <w:rPr/>
      </w:pPr>
      <w:r>
        <w:rPr>
          <w:spacing w:val="10"/>
        </w:rPr>
        <w:t>监控过程组中，交付绩效域与度量绩效域产生协同，度量绩效域建</w:t>
      </w:r>
      <w:r>
        <w:rPr>
          <w:spacing w:val="9"/>
        </w:rPr>
        <w:t>立包含系统响应时间</w:t>
      </w:r>
      <w:r>
        <w:rPr/>
        <w:t xml:space="preserve">  </w:t>
      </w:r>
      <w:r>
        <w:rPr>
          <w:spacing w:val="11"/>
        </w:rPr>
        <w:t>≤1.5秒数据同步延迟、功能点完成率100%核心功能交付、可用率≥99.9%系</w:t>
      </w:r>
      <w:r>
        <w:rPr>
          <w:spacing w:val="10"/>
        </w:rPr>
        <w:t>统稳定性，等关</w:t>
      </w:r>
      <w:r>
        <w:rPr/>
        <w:t xml:space="preserve"> </w:t>
      </w:r>
      <w:r>
        <w:rPr>
          <w:spacing w:val="8"/>
        </w:rPr>
        <w:t>键指标的监控体系，实时跟踪交付质量，如代码测试覆盖率、数据错</w:t>
      </w:r>
      <w:r>
        <w:rPr>
          <w:spacing w:val="7"/>
        </w:rPr>
        <w:t>误率和进度，如周度里程</w:t>
      </w:r>
      <w:r>
        <w:rPr/>
        <w:t xml:space="preserve"> </w:t>
      </w:r>
      <w:r>
        <w:rPr>
          <w:spacing w:val="16"/>
        </w:rPr>
        <w:t>碑：第1-2周完成架构设计，第3-10</w:t>
      </w:r>
      <w:r>
        <w:rPr>
          <w:spacing w:val="15"/>
        </w:rPr>
        <w:t>周开发核心子系统，确保项目按12个月工期、预算高质</w:t>
      </w:r>
      <w:r>
        <w:rPr/>
        <w:t xml:space="preserve"> </w:t>
      </w:r>
      <w:r>
        <w:rPr>
          <w:spacing w:val="3"/>
        </w:rPr>
        <w:t>量交付。</w:t>
      </w:r>
    </w:p>
    <w:p>
      <w:pPr>
        <w:pStyle w:val="BodyText"/>
        <w:ind w:left="105" w:firstLine="479"/>
        <w:spacing w:before="7" w:line="249" w:lineRule="auto"/>
        <w:jc w:val="both"/>
        <w:rPr/>
      </w:pPr>
      <w:r>
        <w:rPr>
          <w:spacing w:val="8"/>
        </w:rPr>
        <w:t>收尾过程组中，交付绩效域与干系人绩效产生协同，通过</w:t>
      </w:r>
      <w:r>
        <w:rPr>
          <w:spacing w:val="7"/>
        </w:rPr>
        <w:t>干系人绩效域组织用户培训，煤</w:t>
      </w:r>
      <w:r>
        <w:rPr/>
        <w:t xml:space="preserve"> </w:t>
      </w:r>
      <w:r>
        <w:rPr>
          <w:spacing w:val="14"/>
        </w:rPr>
        <w:t>炭板块业务人员操作培训、管理人员数据分析培训和验收，2023年2月系统交付，通</w:t>
      </w:r>
      <w:r>
        <w:rPr>
          <w:spacing w:val="13"/>
        </w:rPr>
        <w:t>过功能</w:t>
      </w:r>
      <w:r>
        <w:rPr/>
        <w:t xml:space="preserve">  </w:t>
      </w:r>
      <w:r>
        <w:rPr>
          <w:spacing w:val="11"/>
        </w:rPr>
        <w:t>测试、压力测试、业务验证，确保12个子系统、数据资产大屏、可视化</w:t>
      </w:r>
      <w:r>
        <w:rPr>
          <w:rFonts w:ascii="Times New Roman" w:hAnsi="Times New Roman" w:eastAsia="Times New Roman" w:cs="Times New Roman"/>
        </w:rPr>
        <w:t>APP</w:t>
      </w:r>
      <w:r>
        <w:rPr>
          <w:spacing w:val="11"/>
        </w:rPr>
        <w:t>等成果顺利移交，</w:t>
      </w:r>
      <w:r>
        <w:rPr>
          <w:spacing w:val="2"/>
        </w:rPr>
        <w:t xml:space="preserve"> </w:t>
      </w:r>
      <w:r>
        <w:rPr>
          <w:spacing w:val="9"/>
        </w:rPr>
        <w:t>获得甲方认可，实现“智慧煤炭”系统价值的最终交</w:t>
      </w:r>
      <w:r>
        <w:rPr>
          <w:spacing w:val="8"/>
        </w:rPr>
        <w:t>付。</w:t>
      </w:r>
    </w:p>
    <w:p>
      <w:pPr>
        <w:pStyle w:val="BodyText"/>
        <w:ind w:left="588"/>
        <w:spacing w:before="15" w:line="219" w:lineRule="auto"/>
        <w:outlineLvl w:val="4"/>
        <w:rPr/>
      </w:pPr>
      <w:r>
        <w:rPr>
          <w:b/>
          <w:bCs/>
          <w:spacing w:val="6"/>
        </w:rPr>
        <w:t>三、各过程组交付绩效测量指标</w:t>
      </w:r>
    </w:p>
    <w:p>
      <w:pPr>
        <w:pStyle w:val="BodyText"/>
        <w:ind w:left="105" w:right="29" w:firstLine="479"/>
        <w:spacing w:before="29" w:line="251" w:lineRule="auto"/>
        <w:jc w:val="both"/>
        <w:rPr/>
      </w:pPr>
      <w:r>
        <w:rPr>
          <w:spacing w:val="12"/>
        </w:rPr>
        <w:t>在“智慧煤炭信息管理平台项目”的5大过程组中，针对不同过程组制定如下度量指标：</w:t>
      </w:r>
      <w:r>
        <w:rPr>
          <w:spacing w:val="1"/>
        </w:rPr>
        <w:t xml:space="preserve"> </w:t>
      </w:r>
      <w:r>
        <w:rPr>
          <w:spacing w:val="8"/>
        </w:rPr>
        <w:t>启动过程组：聚焦能源集团煤炭板块干系人识别，确保项目章程及时批复，为“智慧煤炭”系</w:t>
      </w:r>
      <w:r>
        <w:rPr>
          <w:spacing w:val="2"/>
        </w:rPr>
        <w:t xml:space="preserve"> </w:t>
      </w:r>
      <w:r>
        <w:rPr>
          <w:spacing w:val="2"/>
        </w:rPr>
        <w:t>统开发定调。</w:t>
      </w:r>
    </w:p>
    <w:p>
      <w:pPr>
        <w:pStyle w:val="BodyText"/>
        <w:ind w:left="105" w:right="165" w:firstLine="479"/>
        <w:spacing w:before="2" w:line="249" w:lineRule="auto"/>
        <w:rPr/>
      </w:pPr>
      <w:r>
        <w:rPr>
          <w:spacing w:val="14"/>
        </w:rPr>
        <w:t>规划过程组：围绕455个功能点，12个子系统的需求收集完整性，制定微服务架构开发</w:t>
      </w:r>
      <w:r>
        <w:rPr>
          <w:spacing w:val="3"/>
        </w:rPr>
        <w:t xml:space="preserve"> </w:t>
      </w:r>
      <w:r>
        <w:rPr>
          <w:spacing w:val="13"/>
        </w:rPr>
        <w:t>计划，保障12个月工期内的阶段交付。</w:t>
      </w:r>
    </w:p>
    <w:p>
      <w:pPr>
        <w:pStyle w:val="BodyText"/>
        <w:ind w:left="105" w:right="83" w:firstLine="479"/>
        <w:spacing w:before="1" w:line="250" w:lineRule="auto"/>
        <w:jc w:val="both"/>
        <w:rPr/>
      </w:pPr>
      <w:r>
        <w:rPr>
          <w:spacing w:val="9"/>
        </w:rPr>
        <w:t>执行过程组：子系统交付及时率：按周度/月</w:t>
      </w:r>
      <w:r>
        <w:rPr>
          <w:spacing w:val="8"/>
        </w:rPr>
        <w:t>度里程碑，如第3-5周开发</w:t>
      </w:r>
      <w:r>
        <w:rPr>
          <w:rFonts w:ascii="Times New Roman" w:hAnsi="Times New Roman" w:eastAsia="Times New Roman" w:cs="Times New Roman"/>
          <w:spacing w:val="8"/>
        </w:rPr>
        <w:t>D</w:t>
      </w:r>
      <w:r>
        <w:rPr>
          <w:spacing w:val="8"/>
        </w:rPr>
        <w:t>子系统，第6-10</w:t>
      </w:r>
      <w:r>
        <w:rPr/>
        <w:t xml:space="preserve"> </w:t>
      </w:r>
      <w:r>
        <w:rPr>
          <w:spacing w:val="16"/>
        </w:rPr>
        <w:t>周开发</w:t>
      </w:r>
      <w:r>
        <w:rPr>
          <w:rFonts w:ascii="Times New Roman" w:hAnsi="Times New Roman" w:eastAsia="Times New Roman" w:cs="Times New Roman"/>
          <w:spacing w:val="16"/>
        </w:rPr>
        <w:t>E/F</w:t>
      </w:r>
      <w:r>
        <w:rPr>
          <w:rFonts w:ascii="Times New Roman" w:hAnsi="Times New Roman" w:eastAsia="Times New Roman" w:cs="Times New Roman"/>
          <w:spacing w:val="55"/>
          <w:w w:val="101"/>
        </w:rPr>
        <w:t xml:space="preserve"> </w:t>
      </w:r>
      <w:r>
        <w:rPr>
          <w:spacing w:val="16"/>
        </w:rPr>
        <w:t>子系统，跟踪12个子系统交付，确保12个月工期内系统逐步上线。通过</w:t>
      </w:r>
      <w:r>
        <w:rPr>
          <w:rFonts w:ascii="Times New Roman" w:hAnsi="Times New Roman" w:eastAsia="Times New Roman" w:cs="Times New Roman"/>
        </w:rPr>
        <w:t>Java</w:t>
      </w:r>
      <w:r>
        <w:rPr>
          <w:rFonts w:ascii="Times New Roman" w:hAnsi="Times New Roman" w:eastAsia="Times New Roman" w:cs="Times New Roman"/>
          <w:spacing w:val="25"/>
          <w:w w:val="101"/>
        </w:rPr>
        <w:t xml:space="preserve">  </w:t>
      </w:r>
      <w:r>
        <w:rPr>
          <w:spacing w:val="16"/>
        </w:rPr>
        <w:t>代</w:t>
      </w:r>
      <w:r>
        <w:rPr/>
        <w:t xml:space="preserve"> </w:t>
      </w:r>
      <w:r>
        <w:rPr>
          <w:spacing w:val="9"/>
        </w:rPr>
        <w:t>码正确率，微服务组件开发质量，确保系统技术实现符合设计要求，支撑煤炭业务数字化。</w:t>
      </w:r>
    </w:p>
    <w:p>
      <w:pPr>
        <w:pStyle w:val="BodyText"/>
        <w:ind w:left="105" w:right="104" w:firstLine="479"/>
        <w:spacing w:before="4" w:line="249" w:lineRule="auto"/>
        <w:rPr/>
      </w:pPr>
      <w:r>
        <w:rPr>
          <w:spacing w:val="7"/>
        </w:rPr>
        <w:t>监控过程组：通过</w:t>
      </w:r>
      <w:r>
        <w:rPr>
          <w:rFonts w:ascii="Times New Roman" w:hAnsi="Times New Roman" w:eastAsia="Times New Roman" w:cs="Times New Roman"/>
        </w:rPr>
        <w:t>SPI</w:t>
      </w:r>
      <w:r>
        <w:rPr>
          <w:rFonts w:ascii="Times New Roman" w:hAnsi="Times New Roman" w:eastAsia="Times New Roman" w:cs="Times New Roman"/>
          <w:spacing w:val="7"/>
        </w:rPr>
        <w:t>/</w:t>
      </w:r>
      <w:r>
        <w:rPr>
          <w:rFonts w:ascii="Times New Roman" w:hAnsi="Times New Roman" w:eastAsia="Times New Roman" w:cs="Times New Roman"/>
        </w:rPr>
        <w:t>CPI</w:t>
      </w:r>
      <w:r>
        <w:rPr>
          <w:rFonts w:ascii="Times New Roman" w:hAnsi="Times New Roman" w:eastAsia="Times New Roman" w:cs="Times New Roman"/>
          <w:spacing w:val="7"/>
        </w:rPr>
        <w:t xml:space="preserve">   </w:t>
      </w:r>
      <w:r>
        <w:rPr>
          <w:spacing w:val="7"/>
        </w:rPr>
        <w:t>监控进度与成本，及时解决微服务容错、数据同步延迟等技术</w:t>
      </w:r>
      <w:r>
        <w:rPr/>
        <w:t xml:space="preserve"> </w:t>
      </w:r>
      <w:r>
        <w:rPr>
          <w:spacing w:val="7"/>
        </w:rPr>
        <w:t>问题，保障华为云服务器部署的系统稳定性。</w:t>
      </w:r>
    </w:p>
    <w:p>
      <w:pPr>
        <w:pStyle w:val="BodyText"/>
        <w:ind w:left="115" w:right="84" w:firstLine="469"/>
        <w:spacing w:before="1" w:line="230" w:lineRule="auto"/>
        <w:rPr>
          <w:sz w:val="24"/>
          <w:szCs w:val="24"/>
        </w:rPr>
      </w:pPr>
      <w:r>
        <w:rPr>
          <w:spacing w:val="8"/>
        </w:rPr>
        <w:t>收尾过程组：验证交付的源代码、组件、软件等与合同约定</w:t>
      </w:r>
      <w:r>
        <w:rPr>
          <w:spacing w:val="7"/>
        </w:rPr>
        <w:t>完全匹配，避免收尾阶段的成</w:t>
      </w:r>
      <w:r>
        <w:rPr/>
        <w:t xml:space="preserve"> </w:t>
      </w:r>
      <w:r>
        <w:rPr>
          <w:sz w:val="24"/>
          <w:szCs w:val="24"/>
        </w:rPr>
        <w:t>果遗漏。以能源集团用户满意度和干系人满意度为核心，衡量项目最终交付成效。</w:t>
      </w:r>
    </w:p>
    <w:tbl>
      <w:tblPr>
        <w:tblStyle w:val="TableNormal"/>
        <w:tblW w:w="97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84"/>
        <w:gridCol w:w="2407"/>
        <w:gridCol w:w="4385"/>
        <w:gridCol w:w="1454"/>
      </w:tblGrid>
      <w:tr>
        <w:trPr>
          <w:trHeight w:val="314" w:hRule="atLeast"/>
        </w:trPr>
        <w:tc>
          <w:tcPr>
            <w:tcW w:w="1484" w:type="dxa"/>
            <w:vAlign w:val="top"/>
          </w:tcPr>
          <w:p>
            <w:pPr>
              <w:pStyle w:val="TableText"/>
              <w:ind w:left="378"/>
              <w:spacing w:before="41" w:line="202" w:lineRule="auto"/>
              <w:rPr/>
            </w:pPr>
            <w:r>
              <w:rPr>
                <w:b/>
                <w:bCs/>
                <w:spacing w:val="-5"/>
              </w:rPr>
              <w:t>过程组</w:t>
            </w:r>
          </w:p>
        </w:tc>
        <w:tc>
          <w:tcPr>
            <w:tcW w:w="2407" w:type="dxa"/>
            <w:vAlign w:val="top"/>
          </w:tcPr>
          <w:p>
            <w:pPr>
              <w:pStyle w:val="TableText"/>
              <w:ind w:left="714"/>
              <w:spacing w:before="41" w:line="202" w:lineRule="auto"/>
              <w:rPr/>
            </w:pPr>
            <w:r>
              <w:rPr>
                <w:b/>
                <w:bCs/>
                <w:spacing w:val="-5"/>
              </w:rPr>
              <w:t>核心目标</w:t>
            </w:r>
          </w:p>
        </w:tc>
        <w:tc>
          <w:tcPr>
            <w:tcW w:w="4385" w:type="dxa"/>
            <w:vAlign w:val="top"/>
          </w:tcPr>
          <w:p>
            <w:pPr>
              <w:pStyle w:val="TableText"/>
              <w:ind w:left="1697"/>
              <w:spacing w:before="41" w:line="202" w:lineRule="auto"/>
              <w:rPr/>
            </w:pPr>
            <w:r>
              <w:rPr>
                <w:b/>
                <w:bCs/>
                <w:spacing w:val="-5"/>
              </w:rPr>
              <w:t>度量标准</w:t>
            </w:r>
          </w:p>
        </w:tc>
        <w:tc>
          <w:tcPr>
            <w:tcW w:w="1454" w:type="dxa"/>
            <w:vAlign w:val="top"/>
          </w:tcPr>
          <w:p>
            <w:pPr>
              <w:pStyle w:val="TableText"/>
              <w:ind w:left="362"/>
              <w:spacing w:before="41" w:line="202" w:lineRule="auto"/>
              <w:rPr/>
            </w:pPr>
            <w:r>
              <w:rPr>
                <w:b/>
                <w:bCs/>
                <w:spacing w:val="-6"/>
              </w:rPr>
              <w:t>期望值</w:t>
            </w:r>
          </w:p>
        </w:tc>
      </w:tr>
      <w:tr>
        <w:trPr>
          <w:trHeight w:val="609" w:hRule="atLeast"/>
        </w:trPr>
        <w:tc>
          <w:tcPr>
            <w:tcW w:w="1484" w:type="dxa"/>
            <w:vAlign w:val="top"/>
            <w:vMerge w:val="restart"/>
            <w:tcBorders>
              <w:bottom w:val="nil"/>
            </w:tcBorders>
          </w:tcPr>
          <w:p>
            <w:pPr>
              <w:spacing w:line="278" w:lineRule="auto"/>
              <w:rPr>
                <w:rFonts w:ascii="Arial"/>
                <w:sz w:val="21"/>
              </w:rPr>
            </w:pPr>
            <w:r/>
          </w:p>
          <w:p>
            <w:pPr>
              <w:pStyle w:val="TableText"/>
              <w:ind w:left="138"/>
              <w:spacing w:before="78" w:line="220" w:lineRule="auto"/>
              <w:rPr/>
            </w:pPr>
            <w:r>
              <w:rPr>
                <w:b/>
                <w:bCs/>
                <w:spacing w:val="-5"/>
              </w:rPr>
              <w:t>启动过程组</w:t>
            </w:r>
          </w:p>
        </w:tc>
        <w:tc>
          <w:tcPr>
            <w:tcW w:w="2407" w:type="dxa"/>
            <w:vAlign w:val="top"/>
          </w:tcPr>
          <w:p>
            <w:pPr>
              <w:pStyle w:val="TableText"/>
              <w:ind w:left="111" w:right="114"/>
              <w:spacing w:before="50" w:line="211" w:lineRule="auto"/>
              <w:rPr/>
            </w:pPr>
            <w:r>
              <w:rPr>
                <w:spacing w:val="1"/>
              </w:rPr>
              <w:t>项目章程编写及批复 </w:t>
            </w:r>
            <w:r>
              <w:rPr>
                <w:spacing w:val="-2"/>
              </w:rPr>
              <w:t>及时性</w:t>
            </w:r>
          </w:p>
        </w:tc>
        <w:tc>
          <w:tcPr>
            <w:tcW w:w="4385" w:type="dxa"/>
            <w:vAlign w:val="top"/>
          </w:tcPr>
          <w:p>
            <w:pPr>
              <w:pStyle w:val="TableText"/>
              <w:ind w:left="114"/>
              <w:spacing w:before="189" w:line="219" w:lineRule="auto"/>
              <w:rPr/>
            </w:pPr>
            <w:r>
              <w:rPr>
                <w:spacing w:val="2"/>
              </w:rPr>
              <w:t>项目章程编写及批复时间</w:t>
            </w:r>
          </w:p>
        </w:tc>
        <w:tc>
          <w:tcPr>
            <w:tcW w:w="1454" w:type="dxa"/>
            <w:vAlign w:val="top"/>
          </w:tcPr>
          <w:p>
            <w:pPr>
              <w:pStyle w:val="TableText"/>
              <w:ind w:left="108"/>
              <w:spacing w:before="191" w:line="220" w:lineRule="auto"/>
              <w:rPr/>
            </w:pPr>
            <w:r>
              <w:rPr>
                <w:spacing w:val="2"/>
              </w:rPr>
              <w:t>≤20天</w:t>
            </w:r>
          </w:p>
        </w:tc>
      </w:tr>
      <w:tr>
        <w:trPr>
          <w:trHeight w:val="329" w:hRule="atLeast"/>
        </w:trPr>
        <w:tc>
          <w:tcPr>
            <w:tcW w:w="1484" w:type="dxa"/>
            <w:vAlign w:val="top"/>
            <w:vMerge w:val="continue"/>
            <w:tcBorders>
              <w:top w:val="nil"/>
            </w:tcBorders>
          </w:tcPr>
          <w:p>
            <w:pPr>
              <w:rPr>
                <w:rFonts w:ascii="Arial"/>
                <w:sz w:val="21"/>
              </w:rPr>
            </w:pPr>
            <w:r/>
          </w:p>
        </w:tc>
        <w:tc>
          <w:tcPr>
            <w:tcW w:w="2407" w:type="dxa"/>
            <w:vAlign w:val="top"/>
          </w:tcPr>
          <w:p>
            <w:pPr>
              <w:pStyle w:val="TableText"/>
              <w:ind w:left="111"/>
              <w:spacing w:before="51" w:line="206" w:lineRule="auto"/>
              <w:rPr/>
            </w:pPr>
            <w:r>
              <w:rPr>
                <w:spacing w:val="-1"/>
              </w:rPr>
              <w:t>干系人识别完整性</w:t>
            </w:r>
          </w:p>
        </w:tc>
        <w:tc>
          <w:tcPr>
            <w:tcW w:w="4385" w:type="dxa"/>
            <w:vAlign w:val="top"/>
          </w:tcPr>
          <w:p>
            <w:pPr>
              <w:pStyle w:val="TableText"/>
              <w:ind w:left="114"/>
              <w:spacing w:before="51" w:line="206" w:lineRule="auto"/>
              <w:rPr/>
            </w:pPr>
            <w:r>
              <w:rPr/>
              <w:t>已识别干系人人数/总干系人人数</w:t>
            </w:r>
          </w:p>
        </w:tc>
        <w:tc>
          <w:tcPr>
            <w:tcW w:w="1454" w:type="dxa"/>
            <w:vAlign w:val="top"/>
          </w:tcPr>
          <w:p>
            <w:pPr>
              <w:pStyle w:val="TableText"/>
              <w:ind w:left="108"/>
              <w:spacing w:before="74" w:line="188" w:lineRule="auto"/>
              <w:rPr/>
            </w:pPr>
            <w:r>
              <w:rPr>
                <w:spacing w:val="-7"/>
              </w:rPr>
              <w:t>≥90%</w:t>
            </w:r>
          </w:p>
        </w:tc>
      </w:tr>
      <w:tr>
        <w:trPr>
          <w:trHeight w:val="299" w:hRule="atLeast"/>
        </w:trPr>
        <w:tc>
          <w:tcPr>
            <w:tcW w:w="1484" w:type="dxa"/>
            <w:vAlign w:val="top"/>
            <w:vMerge w:val="restart"/>
            <w:tcBorders>
              <w:bottom w:val="nil"/>
            </w:tcBorders>
          </w:tcPr>
          <w:p>
            <w:pPr>
              <w:spacing w:line="280" w:lineRule="auto"/>
              <w:rPr>
                <w:rFonts w:ascii="Arial"/>
                <w:sz w:val="21"/>
              </w:rPr>
            </w:pPr>
            <w:r/>
          </w:p>
          <w:p>
            <w:pPr>
              <w:pStyle w:val="TableText"/>
              <w:ind w:left="138"/>
              <w:spacing w:before="78" w:line="220" w:lineRule="auto"/>
              <w:rPr/>
            </w:pPr>
            <w:r>
              <w:rPr>
                <w:b/>
                <w:bCs/>
                <w:spacing w:val="-5"/>
              </w:rPr>
              <w:t>规划过程组</w:t>
            </w:r>
          </w:p>
        </w:tc>
        <w:tc>
          <w:tcPr>
            <w:tcW w:w="2407" w:type="dxa"/>
            <w:vAlign w:val="top"/>
          </w:tcPr>
          <w:p>
            <w:pPr>
              <w:pStyle w:val="TableText"/>
              <w:ind w:left="111"/>
              <w:spacing w:before="32" w:line="197" w:lineRule="auto"/>
              <w:rPr/>
            </w:pPr>
            <w:r>
              <w:rPr>
                <w:spacing w:val="1"/>
              </w:rPr>
              <w:t>收集需求的完整性</w:t>
            </w:r>
          </w:p>
        </w:tc>
        <w:tc>
          <w:tcPr>
            <w:tcW w:w="4385" w:type="dxa"/>
            <w:vAlign w:val="top"/>
          </w:tcPr>
          <w:p>
            <w:pPr>
              <w:pStyle w:val="TableText"/>
              <w:ind w:left="114"/>
              <w:spacing w:before="32" w:line="197" w:lineRule="auto"/>
              <w:rPr/>
            </w:pPr>
            <w:r>
              <w:rPr/>
              <w:t>已收集煤炭业务流程需求/实际需求</w:t>
            </w:r>
          </w:p>
        </w:tc>
        <w:tc>
          <w:tcPr>
            <w:tcW w:w="1454" w:type="dxa"/>
            <w:vAlign w:val="top"/>
          </w:tcPr>
          <w:p>
            <w:pPr>
              <w:pStyle w:val="TableText"/>
              <w:ind w:left="108"/>
              <w:spacing w:before="56" w:line="179" w:lineRule="auto"/>
              <w:rPr/>
            </w:pPr>
            <w:r>
              <w:rPr>
                <w:spacing w:val="-7"/>
              </w:rPr>
              <w:t>≥95%</w:t>
            </w:r>
          </w:p>
        </w:tc>
      </w:tr>
      <w:tr>
        <w:trPr>
          <w:trHeight w:val="310" w:hRule="atLeast"/>
        </w:trPr>
        <w:tc>
          <w:tcPr>
            <w:tcW w:w="1484" w:type="dxa"/>
            <w:vAlign w:val="top"/>
            <w:vMerge w:val="continue"/>
            <w:tcBorders>
              <w:top w:val="nil"/>
              <w:bottom w:val="nil"/>
            </w:tcBorders>
          </w:tcPr>
          <w:p>
            <w:pPr>
              <w:rPr>
                <w:rFonts w:ascii="Arial"/>
                <w:sz w:val="21"/>
              </w:rPr>
            </w:pPr>
            <w:r/>
          </w:p>
        </w:tc>
        <w:tc>
          <w:tcPr>
            <w:tcW w:w="2407" w:type="dxa"/>
            <w:vAlign w:val="top"/>
          </w:tcPr>
          <w:p>
            <w:pPr>
              <w:pStyle w:val="TableText"/>
              <w:ind w:left="111"/>
              <w:spacing w:before="43" w:line="197" w:lineRule="auto"/>
              <w:rPr/>
            </w:pPr>
            <w:r>
              <w:rPr>
                <w:spacing w:val="-2"/>
              </w:rPr>
              <w:t>技术架构设计完整性</w:t>
            </w:r>
          </w:p>
        </w:tc>
        <w:tc>
          <w:tcPr>
            <w:tcW w:w="4385" w:type="dxa"/>
            <w:vAlign w:val="top"/>
          </w:tcPr>
          <w:p>
            <w:pPr>
              <w:pStyle w:val="TableText"/>
              <w:ind w:left="114"/>
              <w:spacing w:before="43" w:line="197" w:lineRule="auto"/>
              <w:rPr/>
            </w:pPr>
            <w:r>
              <w:rPr>
                <w:spacing w:val="2"/>
              </w:rPr>
              <w:t>编写项目管理计划的时间</w:t>
            </w:r>
          </w:p>
        </w:tc>
        <w:tc>
          <w:tcPr>
            <w:tcW w:w="1454" w:type="dxa"/>
            <w:vAlign w:val="top"/>
          </w:tcPr>
          <w:p>
            <w:pPr>
              <w:pStyle w:val="TableText"/>
              <w:ind w:left="108"/>
              <w:spacing w:before="43" w:line="197" w:lineRule="auto"/>
              <w:rPr/>
            </w:pPr>
            <w:r>
              <w:rPr>
                <w:spacing w:val="2"/>
              </w:rPr>
              <w:t>≤15天</w:t>
            </w:r>
          </w:p>
        </w:tc>
      </w:tr>
      <w:tr>
        <w:trPr>
          <w:trHeight w:val="319" w:hRule="atLeast"/>
        </w:trPr>
        <w:tc>
          <w:tcPr>
            <w:tcW w:w="1484" w:type="dxa"/>
            <w:vAlign w:val="top"/>
            <w:vMerge w:val="continue"/>
            <w:tcBorders>
              <w:top w:val="nil"/>
            </w:tcBorders>
          </w:tcPr>
          <w:p>
            <w:pPr>
              <w:rPr>
                <w:rFonts w:ascii="Arial"/>
                <w:sz w:val="21"/>
              </w:rPr>
            </w:pPr>
            <w:r/>
          </w:p>
        </w:tc>
        <w:tc>
          <w:tcPr>
            <w:tcW w:w="2407" w:type="dxa"/>
            <w:vAlign w:val="top"/>
          </w:tcPr>
          <w:p>
            <w:pPr>
              <w:pStyle w:val="TableText"/>
              <w:ind w:left="111"/>
              <w:spacing w:before="43" w:line="204" w:lineRule="auto"/>
              <w:rPr/>
            </w:pPr>
            <w:r>
              <w:rPr>
                <w:spacing w:val="1"/>
              </w:rPr>
              <w:t>风险识别覆盖率</w:t>
            </w:r>
          </w:p>
        </w:tc>
        <w:tc>
          <w:tcPr>
            <w:tcW w:w="4385" w:type="dxa"/>
            <w:vAlign w:val="top"/>
          </w:tcPr>
          <w:p>
            <w:pPr>
              <w:pStyle w:val="TableText"/>
              <w:ind w:left="114"/>
              <w:spacing w:before="43" w:line="204" w:lineRule="auto"/>
              <w:rPr/>
            </w:pPr>
            <w:r>
              <w:rPr/>
              <w:t>已识别技术风险+业务风险/总风险</w:t>
            </w:r>
          </w:p>
        </w:tc>
        <w:tc>
          <w:tcPr>
            <w:tcW w:w="1454" w:type="dxa"/>
            <w:vAlign w:val="top"/>
          </w:tcPr>
          <w:p>
            <w:pPr>
              <w:pStyle w:val="TableText"/>
              <w:ind w:left="108"/>
              <w:spacing w:before="67" w:line="186" w:lineRule="auto"/>
              <w:rPr/>
            </w:pPr>
            <w:r>
              <w:rPr>
                <w:spacing w:val="-7"/>
              </w:rPr>
              <w:t>≥90%</w:t>
            </w:r>
          </w:p>
        </w:tc>
      </w:tr>
      <w:tr>
        <w:trPr>
          <w:trHeight w:val="299" w:hRule="atLeast"/>
        </w:trPr>
        <w:tc>
          <w:tcPr>
            <w:tcW w:w="1484" w:type="dxa"/>
            <w:vAlign w:val="top"/>
          </w:tcPr>
          <w:p>
            <w:pPr>
              <w:pStyle w:val="TableText"/>
              <w:ind w:left="138"/>
              <w:spacing w:before="31" w:line="198" w:lineRule="auto"/>
              <w:rPr/>
            </w:pPr>
            <w:r>
              <w:rPr>
                <w:b/>
                <w:bCs/>
                <w:spacing w:val="-5"/>
              </w:rPr>
              <w:t>执行过程组</w:t>
            </w:r>
          </w:p>
        </w:tc>
        <w:tc>
          <w:tcPr>
            <w:tcW w:w="2407" w:type="dxa"/>
            <w:vAlign w:val="top"/>
          </w:tcPr>
          <w:p>
            <w:pPr>
              <w:pStyle w:val="TableText"/>
              <w:ind w:left="111"/>
              <w:spacing w:before="34" w:line="196" w:lineRule="auto"/>
              <w:rPr/>
            </w:pPr>
            <w:r>
              <w:rPr>
                <w:spacing w:val="-2"/>
              </w:rPr>
              <w:t>代码正确率</w:t>
            </w:r>
          </w:p>
        </w:tc>
        <w:tc>
          <w:tcPr>
            <w:tcW w:w="4385" w:type="dxa"/>
            <w:vAlign w:val="top"/>
          </w:tcPr>
          <w:p>
            <w:pPr>
              <w:pStyle w:val="TableText"/>
              <w:ind w:left="114"/>
              <w:spacing w:before="32" w:line="197" w:lineRule="auto"/>
              <w:rPr/>
            </w:pPr>
            <w:r>
              <w:rPr>
                <w:spacing w:val="1"/>
              </w:rPr>
              <w:t>正确</w:t>
            </w:r>
            <w:r>
              <w:rPr/>
              <w:t>Java</w:t>
            </w:r>
            <w:r>
              <w:rPr>
                <w:spacing w:val="1"/>
              </w:rPr>
              <w:t>代码/总代码数</w:t>
            </w:r>
          </w:p>
        </w:tc>
        <w:tc>
          <w:tcPr>
            <w:tcW w:w="1454" w:type="dxa"/>
            <w:vAlign w:val="top"/>
          </w:tcPr>
          <w:p>
            <w:pPr>
              <w:pStyle w:val="TableText"/>
              <w:ind w:left="108"/>
              <w:spacing w:before="57" w:line="178" w:lineRule="auto"/>
              <w:rPr/>
            </w:pPr>
            <w:r>
              <w:rPr>
                <w:spacing w:val="-7"/>
              </w:rPr>
              <w:t>≥90%</w:t>
            </w:r>
          </w:p>
        </w:tc>
      </w:tr>
      <w:tr>
        <w:trPr>
          <w:trHeight w:val="329" w:hRule="atLeast"/>
        </w:trPr>
        <w:tc>
          <w:tcPr>
            <w:tcW w:w="1484" w:type="dxa"/>
            <w:vAlign w:val="top"/>
          </w:tcPr>
          <w:p>
            <w:pPr>
              <w:rPr>
                <w:rFonts w:ascii="Arial"/>
                <w:sz w:val="21"/>
              </w:rPr>
            </w:pPr>
            <w:r/>
          </w:p>
        </w:tc>
        <w:tc>
          <w:tcPr>
            <w:tcW w:w="2407" w:type="dxa"/>
            <w:vAlign w:val="top"/>
          </w:tcPr>
          <w:p>
            <w:pPr>
              <w:pStyle w:val="TableText"/>
              <w:ind w:left="111"/>
              <w:spacing w:before="55" w:line="203" w:lineRule="auto"/>
              <w:rPr/>
            </w:pPr>
            <w:r>
              <w:rPr>
                <w:spacing w:val="1"/>
              </w:rPr>
              <w:t>子系统交付及时率</w:t>
            </w:r>
          </w:p>
        </w:tc>
        <w:tc>
          <w:tcPr>
            <w:tcW w:w="4385" w:type="dxa"/>
            <w:vAlign w:val="top"/>
          </w:tcPr>
          <w:p>
            <w:pPr>
              <w:pStyle w:val="TableText"/>
              <w:ind w:left="114"/>
              <w:spacing w:before="55" w:line="203" w:lineRule="auto"/>
              <w:rPr/>
            </w:pPr>
            <w:r>
              <w:rPr/>
              <w:t>按计划交付的子系统数量/总子系统数</w:t>
            </w:r>
          </w:p>
        </w:tc>
        <w:tc>
          <w:tcPr>
            <w:tcW w:w="1454" w:type="dxa"/>
            <w:vAlign w:val="top"/>
          </w:tcPr>
          <w:p>
            <w:pPr>
              <w:pStyle w:val="TableText"/>
              <w:ind w:left="108"/>
              <w:spacing w:before="78" w:line="185" w:lineRule="auto"/>
              <w:rPr/>
            </w:pPr>
            <w:r>
              <w:rPr>
                <w:spacing w:val="-7"/>
              </w:rPr>
              <w:t>≥95%</w:t>
            </w:r>
          </w:p>
        </w:tc>
      </w:tr>
      <w:tr>
        <w:trPr>
          <w:trHeight w:val="300" w:hRule="atLeast"/>
        </w:trPr>
        <w:tc>
          <w:tcPr>
            <w:tcW w:w="1484" w:type="dxa"/>
            <w:vAlign w:val="top"/>
            <w:vMerge w:val="restart"/>
            <w:tcBorders>
              <w:bottom w:val="nil"/>
            </w:tcBorders>
          </w:tcPr>
          <w:p>
            <w:pPr>
              <w:spacing w:line="284" w:lineRule="auto"/>
              <w:rPr>
                <w:rFonts w:ascii="Arial"/>
                <w:sz w:val="21"/>
              </w:rPr>
            </w:pPr>
            <w:r/>
          </w:p>
          <w:p>
            <w:pPr>
              <w:pStyle w:val="TableText"/>
              <w:ind w:left="138"/>
              <w:spacing w:before="78" w:line="220" w:lineRule="auto"/>
              <w:rPr/>
            </w:pPr>
            <w:r>
              <w:rPr>
                <w:b/>
                <w:bCs/>
                <w:spacing w:val="-5"/>
              </w:rPr>
              <w:t>监控过程组</w:t>
            </w:r>
          </w:p>
        </w:tc>
        <w:tc>
          <w:tcPr>
            <w:tcW w:w="2407" w:type="dxa"/>
            <w:vAlign w:val="top"/>
          </w:tcPr>
          <w:p>
            <w:pPr>
              <w:pStyle w:val="TableText"/>
              <w:ind w:left="111"/>
              <w:spacing w:before="36" w:line="195" w:lineRule="auto"/>
              <w:rPr/>
            </w:pPr>
            <w:r>
              <w:rPr>
                <w:spacing w:val="2"/>
              </w:rPr>
              <w:t>数据错误率</w:t>
            </w:r>
          </w:p>
        </w:tc>
        <w:tc>
          <w:tcPr>
            <w:tcW w:w="4385" w:type="dxa"/>
            <w:vAlign w:val="top"/>
          </w:tcPr>
          <w:p>
            <w:pPr>
              <w:pStyle w:val="TableText"/>
              <w:ind w:left="114"/>
              <w:spacing w:before="36" w:line="195" w:lineRule="auto"/>
              <w:rPr/>
            </w:pPr>
            <w:r>
              <w:rPr>
                <w:spacing w:val="-1"/>
              </w:rPr>
              <w:t>煤炭业务数据错误数量/总数据量</w:t>
            </w:r>
          </w:p>
        </w:tc>
        <w:tc>
          <w:tcPr>
            <w:tcW w:w="1454" w:type="dxa"/>
            <w:vAlign w:val="top"/>
          </w:tcPr>
          <w:p>
            <w:pPr>
              <w:pStyle w:val="TableText"/>
              <w:ind w:left="108"/>
              <w:spacing w:before="58" w:line="178" w:lineRule="auto"/>
              <w:rPr/>
            </w:pPr>
            <w:r>
              <w:rPr>
                <w:spacing w:val="-7"/>
              </w:rPr>
              <w:t>≤5%</w:t>
            </w:r>
          </w:p>
        </w:tc>
      </w:tr>
      <w:tr>
        <w:trPr>
          <w:trHeight w:val="309" w:hRule="atLeast"/>
        </w:trPr>
        <w:tc>
          <w:tcPr>
            <w:tcW w:w="1484" w:type="dxa"/>
            <w:vAlign w:val="top"/>
            <w:vMerge w:val="continue"/>
            <w:tcBorders>
              <w:top w:val="nil"/>
              <w:bottom w:val="nil"/>
            </w:tcBorders>
          </w:tcPr>
          <w:p>
            <w:pPr>
              <w:rPr>
                <w:rFonts w:ascii="Arial"/>
                <w:sz w:val="21"/>
              </w:rPr>
            </w:pPr>
            <w:r/>
          </w:p>
        </w:tc>
        <w:tc>
          <w:tcPr>
            <w:tcW w:w="2407" w:type="dxa"/>
            <w:vAlign w:val="top"/>
          </w:tcPr>
          <w:p>
            <w:pPr>
              <w:pStyle w:val="TableText"/>
              <w:ind w:left="111"/>
              <w:spacing w:before="46" w:line="194" w:lineRule="auto"/>
              <w:rPr/>
            </w:pPr>
            <w:r>
              <w:rPr/>
              <w:t>SPI</w:t>
            </w:r>
            <w:r>
              <w:rPr>
                <w:spacing w:val="6"/>
              </w:rPr>
              <w:t>(进度绩效指数)</w:t>
            </w:r>
          </w:p>
        </w:tc>
        <w:tc>
          <w:tcPr>
            <w:tcW w:w="4385" w:type="dxa"/>
            <w:vAlign w:val="top"/>
          </w:tcPr>
          <w:p>
            <w:pPr>
              <w:pStyle w:val="TableText"/>
              <w:ind w:left="114"/>
              <w:spacing w:before="53" w:line="189" w:lineRule="auto"/>
              <w:rPr/>
            </w:pPr>
            <w:r>
              <w:rPr>
                <w:spacing w:val="-2"/>
              </w:rPr>
              <w:t>EV/PV</w:t>
            </w:r>
          </w:p>
        </w:tc>
        <w:tc>
          <w:tcPr>
            <w:tcW w:w="1454" w:type="dxa"/>
            <w:vAlign w:val="top"/>
          </w:tcPr>
          <w:p>
            <w:pPr>
              <w:pStyle w:val="TableText"/>
              <w:ind w:left="108"/>
              <w:spacing w:before="70" w:line="176" w:lineRule="auto"/>
              <w:rPr/>
            </w:pPr>
            <w:r>
              <w:rPr>
                <w:spacing w:val="-6"/>
              </w:rPr>
              <w:t>≥105%</w:t>
            </w:r>
          </w:p>
        </w:tc>
      </w:tr>
      <w:tr>
        <w:trPr>
          <w:trHeight w:val="320" w:hRule="atLeast"/>
        </w:trPr>
        <w:tc>
          <w:tcPr>
            <w:tcW w:w="1484" w:type="dxa"/>
            <w:vAlign w:val="top"/>
            <w:vMerge w:val="continue"/>
            <w:tcBorders>
              <w:top w:val="nil"/>
            </w:tcBorders>
          </w:tcPr>
          <w:p>
            <w:pPr>
              <w:rPr>
                <w:rFonts w:ascii="Arial"/>
                <w:sz w:val="21"/>
              </w:rPr>
            </w:pPr>
            <w:r/>
          </w:p>
        </w:tc>
        <w:tc>
          <w:tcPr>
            <w:tcW w:w="2407" w:type="dxa"/>
            <w:vAlign w:val="top"/>
          </w:tcPr>
          <w:p>
            <w:pPr>
              <w:pStyle w:val="TableText"/>
              <w:ind w:left="111"/>
              <w:spacing w:before="47" w:line="202" w:lineRule="auto"/>
              <w:rPr/>
            </w:pPr>
            <w:r>
              <w:rPr/>
              <w:t>CPI</w:t>
            </w:r>
            <w:r>
              <w:rPr>
                <w:spacing w:val="6"/>
              </w:rPr>
              <w:t>(成本绩效指数)</w:t>
            </w:r>
          </w:p>
        </w:tc>
        <w:tc>
          <w:tcPr>
            <w:tcW w:w="4385" w:type="dxa"/>
            <w:vAlign w:val="top"/>
          </w:tcPr>
          <w:p>
            <w:pPr>
              <w:pStyle w:val="TableText"/>
              <w:ind w:left="114"/>
              <w:spacing w:before="53" w:line="197" w:lineRule="auto"/>
              <w:rPr/>
            </w:pPr>
            <w:r>
              <w:rPr>
                <w:spacing w:val="-2"/>
              </w:rPr>
              <w:t>EV/AC</w:t>
            </w:r>
          </w:p>
        </w:tc>
        <w:tc>
          <w:tcPr>
            <w:tcW w:w="1454" w:type="dxa"/>
            <w:vAlign w:val="top"/>
          </w:tcPr>
          <w:p>
            <w:pPr>
              <w:pStyle w:val="TableText"/>
              <w:ind w:left="108"/>
              <w:spacing w:before="70" w:line="184" w:lineRule="auto"/>
              <w:rPr/>
            </w:pPr>
            <w:r>
              <w:rPr>
                <w:spacing w:val="-6"/>
              </w:rPr>
              <w:t>≥105%</w:t>
            </w:r>
          </w:p>
        </w:tc>
      </w:tr>
      <w:tr>
        <w:trPr>
          <w:trHeight w:val="309" w:hRule="atLeast"/>
        </w:trPr>
        <w:tc>
          <w:tcPr>
            <w:tcW w:w="1484" w:type="dxa"/>
            <w:vAlign w:val="top"/>
            <w:vMerge w:val="restart"/>
            <w:tcBorders>
              <w:bottom w:val="nil"/>
            </w:tcBorders>
          </w:tcPr>
          <w:p>
            <w:pPr>
              <w:spacing w:line="296" w:lineRule="auto"/>
              <w:rPr>
                <w:rFonts w:ascii="Arial"/>
                <w:sz w:val="21"/>
              </w:rPr>
            </w:pPr>
            <w:r/>
          </w:p>
          <w:p>
            <w:pPr>
              <w:spacing w:line="296" w:lineRule="auto"/>
              <w:rPr>
                <w:rFonts w:ascii="Arial"/>
                <w:sz w:val="21"/>
              </w:rPr>
            </w:pPr>
            <w:r/>
          </w:p>
          <w:p>
            <w:pPr>
              <w:pStyle w:val="TableText"/>
              <w:ind w:left="138"/>
              <w:spacing w:before="78" w:line="219" w:lineRule="auto"/>
              <w:rPr/>
            </w:pPr>
            <w:r>
              <w:rPr>
                <w:b/>
                <w:bCs/>
                <w:spacing w:val="-6"/>
              </w:rPr>
              <w:t>收尾过程组</w:t>
            </w:r>
          </w:p>
        </w:tc>
        <w:tc>
          <w:tcPr>
            <w:tcW w:w="2407" w:type="dxa"/>
            <w:vAlign w:val="top"/>
          </w:tcPr>
          <w:p>
            <w:pPr>
              <w:pStyle w:val="TableText"/>
              <w:ind w:left="111"/>
              <w:spacing w:before="46" w:line="194" w:lineRule="auto"/>
              <w:rPr/>
            </w:pPr>
            <w:r>
              <w:rPr>
                <w:spacing w:val="2"/>
              </w:rPr>
              <w:t>培训完成率</w:t>
            </w:r>
          </w:p>
        </w:tc>
        <w:tc>
          <w:tcPr>
            <w:tcW w:w="4385" w:type="dxa"/>
            <w:vAlign w:val="top"/>
          </w:tcPr>
          <w:p>
            <w:pPr>
              <w:pStyle w:val="TableText"/>
              <w:ind w:left="114"/>
              <w:spacing w:before="46" w:line="194" w:lineRule="auto"/>
              <w:rPr/>
            </w:pPr>
            <w:r>
              <w:rPr>
                <w:spacing w:val="1"/>
              </w:rPr>
              <w:t>接受系统操作/管理培训的用户比例</w:t>
            </w:r>
          </w:p>
        </w:tc>
        <w:tc>
          <w:tcPr>
            <w:tcW w:w="1454" w:type="dxa"/>
            <w:vAlign w:val="top"/>
          </w:tcPr>
          <w:p>
            <w:pPr>
              <w:pStyle w:val="TableText"/>
              <w:ind w:left="108"/>
              <w:spacing w:before="71" w:line="175" w:lineRule="auto"/>
              <w:rPr/>
            </w:pPr>
            <w:r>
              <w:rPr>
                <w:spacing w:val="-7"/>
              </w:rPr>
              <w:t>≥90%</w:t>
            </w:r>
          </w:p>
        </w:tc>
      </w:tr>
      <w:tr>
        <w:trPr>
          <w:trHeight w:val="629" w:hRule="atLeast"/>
        </w:trPr>
        <w:tc>
          <w:tcPr>
            <w:tcW w:w="1484" w:type="dxa"/>
            <w:vAlign w:val="top"/>
            <w:vMerge w:val="continue"/>
            <w:tcBorders>
              <w:top w:val="nil"/>
              <w:bottom w:val="nil"/>
            </w:tcBorders>
          </w:tcPr>
          <w:p>
            <w:pPr>
              <w:rPr>
                <w:rFonts w:ascii="Arial"/>
                <w:sz w:val="21"/>
              </w:rPr>
            </w:pPr>
            <w:r/>
          </w:p>
        </w:tc>
        <w:tc>
          <w:tcPr>
            <w:tcW w:w="2407" w:type="dxa"/>
            <w:vAlign w:val="top"/>
          </w:tcPr>
          <w:p>
            <w:pPr>
              <w:pStyle w:val="TableText"/>
              <w:ind w:left="111"/>
              <w:spacing w:before="208" w:line="219" w:lineRule="auto"/>
              <w:rPr/>
            </w:pPr>
            <w:r>
              <w:rPr>
                <w:spacing w:val="1"/>
              </w:rPr>
              <w:t>交付成果完整性</w:t>
            </w:r>
          </w:p>
        </w:tc>
        <w:tc>
          <w:tcPr>
            <w:tcW w:w="4385" w:type="dxa"/>
            <w:vAlign w:val="top"/>
          </w:tcPr>
          <w:p>
            <w:pPr>
              <w:pStyle w:val="TableText"/>
              <w:ind w:left="114" w:right="66" w:hanging="20"/>
              <w:spacing w:before="49" w:line="219" w:lineRule="auto"/>
              <w:rPr/>
            </w:pPr>
            <w:r>
              <w:rPr/>
              <w:t>交付的系统、大屏、APP、源代码等成果</w:t>
            </w:r>
            <w:r>
              <w:rPr>
                <w:spacing w:val="13"/>
              </w:rPr>
              <w:t xml:space="preserve"> </w:t>
            </w:r>
            <w:r>
              <w:rPr>
                <w:spacing w:val="1"/>
              </w:rPr>
              <w:t>与合同约定的匹配度</w:t>
            </w:r>
          </w:p>
        </w:tc>
        <w:tc>
          <w:tcPr>
            <w:tcW w:w="1454" w:type="dxa"/>
            <w:vAlign w:val="top"/>
          </w:tcPr>
          <w:p>
            <w:pPr>
              <w:pStyle w:val="TableText"/>
              <w:ind w:left="109"/>
              <w:spacing w:before="232"/>
              <w:rPr/>
            </w:pPr>
            <w:r>
              <w:rPr>
                <w:spacing w:val="-6"/>
              </w:rPr>
              <w:t>100%</w:t>
            </w:r>
          </w:p>
        </w:tc>
      </w:tr>
      <w:tr>
        <w:trPr>
          <w:trHeight w:val="624" w:hRule="atLeast"/>
        </w:trPr>
        <w:tc>
          <w:tcPr>
            <w:tcW w:w="1484" w:type="dxa"/>
            <w:vAlign w:val="top"/>
            <w:vMerge w:val="continue"/>
            <w:tcBorders>
              <w:top w:val="nil"/>
            </w:tcBorders>
          </w:tcPr>
          <w:p>
            <w:pPr>
              <w:rPr>
                <w:rFonts w:ascii="Arial"/>
                <w:sz w:val="21"/>
              </w:rPr>
            </w:pPr>
            <w:r/>
          </w:p>
        </w:tc>
        <w:tc>
          <w:tcPr>
            <w:tcW w:w="2407" w:type="dxa"/>
            <w:vAlign w:val="top"/>
          </w:tcPr>
          <w:p>
            <w:pPr>
              <w:pStyle w:val="TableText"/>
              <w:ind w:left="111"/>
              <w:spacing w:before="198" w:line="219" w:lineRule="auto"/>
              <w:rPr/>
            </w:pPr>
            <w:r>
              <w:rPr>
                <w:spacing w:val="2"/>
              </w:rPr>
              <w:t>干系人满意度</w:t>
            </w:r>
          </w:p>
        </w:tc>
        <w:tc>
          <w:tcPr>
            <w:tcW w:w="4385" w:type="dxa"/>
            <w:vAlign w:val="top"/>
          </w:tcPr>
          <w:p>
            <w:pPr>
              <w:pStyle w:val="TableText"/>
              <w:ind w:left="114" w:right="290"/>
              <w:spacing w:before="57" w:line="214" w:lineRule="auto"/>
              <w:rPr/>
            </w:pPr>
            <w:r>
              <w:rPr/>
              <w:t>净推荐值(能源集团及下属成员企业对</w:t>
            </w:r>
            <w:r>
              <w:rPr>
                <w:spacing w:val="9"/>
              </w:rPr>
              <w:t xml:space="preserve"> </w:t>
            </w:r>
            <w:r>
              <w:rPr>
                <w:spacing w:val="4"/>
              </w:rPr>
              <w:t>系统交付价值的推荐意愿)</w:t>
            </w:r>
          </w:p>
        </w:tc>
        <w:tc>
          <w:tcPr>
            <w:tcW w:w="1454" w:type="dxa"/>
            <w:vAlign w:val="top"/>
          </w:tcPr>
          <w:p>
            <w:pPr>
              <w:pStyle w:val="TableText"/>
              <w:ind w:left="109"/>
              <w:spacing w:before="223"/>
              <w:rPr/>
            </w:pPr>
            <w:r>
              <w:rPr>
                <w:spacing w:val="-6"/>
              </w:rPr>
              <w:t>100%</w:t>
            </w:r>
          </w:p>
        </w:tc>
      </w:tr>
    </w:tbl>
    <w:p>
      <w:pPr>
        <w:spacing w:line="277" w:lineRule="auto"/>
        <w:rPr>
          <w:rFonts w:ascii="Arial"/>
          <w:sz w:val="21"/>
        </w:rPr>
      </w:pPr>
      <w:r/>
    </w:p>
    <w:p>
      <w:pPr>
        <w:pStyle w:val="BodyText"/>
        <w:ind w:left="105" w:right="86" w:firstLine="479"/>
        <w:spacing w:before="75" w:line="251" w:lineRule="auto"/>
        <w:rPr/>
      </w:pPr>
      <w:r>
        <w:rPr>
          <w:spacing w:val="16"/>
        </w:rPr>
        <w:t>经过团队的共同努力，“智慧煤炭信息管理平台”项目于2023年2月通过甲</w:t>
      </w:r>
      <w:r>
        <w:rPr>
          <w:spacing w:val="15"/>
        </w:rPr>
        <w:t>方验收。系</w:t>
      </w:r>
      <w:r>
        <w:rPr/>
        <w:t xml:space="preserve"> </w:t>
      </w:r>
      <w:r>
        <w:rPr>
          <w:spacing w:val="8"/>
        </w:rPr>
        <w:t>统实现了煤炭业务的智能化管理、数据实时分析、趋势智能预测等关</w:t>
      </w:r>
      <w:r>
        <w:rPr>
          <w:spacing w:val="7"/>
        </w:rPr>
        <w:t>键技术，提高了煤炭产业</w:t>
      </w:r>
    </w:p>
    <w:p>
      <w:pPr>
        <w:spacing w:line="251" w:lineRule="auto"/>
        <w:sectPr>
          <w:headerReference w:type="default" r:id="rId359"/>
          <w:footerReference w:type="default" r:id="rId360"/>
          <w:pgSz w:w="11910" w:h="16840"/>
          <w:pgMar w:top="1155" w:right="1015" w:bottom="1138" w:left="954" w:header="801" w:footer="1023" w:gutter="0"/>
        </w:sectPr>
        <w:rPr/>
      </w:pPr>
    </w:p>
    <w:p>
      <w:pPr>
        <w:spacing w:line="252" w:lineRule="auto"/>
        <w:rPr>
          <w:rFonts w:ascii="Arial"/>
          <w:sz w:val="21"/>
        </w:rPr>
      </w:pPr>
      <w:r/>
    </w:p>
    <w:p>
      <w:pPr>
        <w:pStyle w:val="BodyText"/>
        <w:spacing w:before="75" w:line="249" w:lineRule="auto"/>
        <w:rPr/>
      </w:pPr>
      <w:r>
        <w:rPr>
          <w:spacing w:val="10"/>
        </w:rPr>
        <w:t>链运营效率和效益，仅在试运行的两个月内，就实现了业务管理由“人工管理”向“智能管</w:t>
      </w:r>
      <w:r>
        <w:rPr>
          <w:spacing w:val="1"/>
        </w:rPr>
        <w:t xml:space="preserve">  </w:t>
      </w:r>
      <w:r>
        <w:rPr>
          <w:spacing w:val="20"/>
        </w:rPr>
        <w:t>理”的转变，业务处理效率提高30%,数据错误率缩减40%,运营成本降低25%,受到了甲方</w:t>
      </w:r>
      <w:r>
        <w:rPr>
          <w:spacing w:val="3"/>
        </w:rPr>
        <w:t xml:space="preserve">  </w:t>
      </w:r>
      <w:r>
        <w:rPr>
          <w:spacing w:val="9"/>
        </w:rPr>
        <w:t>的高度评价。此外，得益于甲方在煤炭协会、物流行业会议</w:t>
      </w:r>
      <w:r>
        <w:rPr>
          <w:spacing w:val="8"/>
        </w:rPr>
        <w:t>等多个交流场合对本系统的介绍，</w:t>
      </w:r>
      <w:r>
        <w:rPr/>
        <w:t xml:space="preserve"> </w:t>
      </w:r>
      <w:r>
        <w:rPr>
          <w:spacing w:val="8"/>
        </w:rPr>
        <w:t>项目也迎来了多批次客人参观，已有多家能源</w:t>
      </w:r>
      <w:r>
        <w:rPr>
          <w:spacing w:val="7"/>
        </w:rPr>
        <w:t>企业与我公司达成了合作意向。回顾整个项目过</w:t>
      </w:r>
      <w:r>
        <w:rPr/>
        <w:t xml:space="preserve"> </w:t>
      </w:r>
      <w:r>
        <w:rPr>
          <w:spacing w:val="8"/>
        </w:rPr>
        <w:t>程，做好交付绩效域的工作是项目成功的关键</w:t>
      </w:r>
      <w:r>
        <w:rPr>
          <w:spacing w:val="7"/>
        </w:rPr>
        <w:t>，特别是清晰了解并管理客户的需求和期望，通</w:t>
      </w:r>
      <w:r>
        <w:rPr/>
        <w:t xml:space="preserve"> </w:t>
      </w:r>
      <w:r>
        <w:rPr>
          <w:spacing w:val="8"/>
        </w:rPr>
        <w:t>过价值交付，实现客户的预期收益、预期成果和业务目标</w:t>
      </w:r>
      <w:r>
        <w:rPr>
          <w:spacing w:val="7"/>
        </w:rPr>
        <w:t>，让客户对产品满意。当然，我们也</w:t>
      </w:r>
      <w:r>
        <w:rPr/>
        <w:t xml:space="preserve"> </w:t>
      </w:r>
      <w:r>
        <w:rPr>
          <w:spacing w:val="8"/>
        </w:rPr>
        <w:t>意识到我们仍有许多的不足，如在平衡质量和</w:t>
      </w:r>
      <w:r>
        <w:rPr>
          <w:spacing w:val="7"/>
        </w:rPr>
        <w:t>投入的成本方面做的还不够好，当然我们也通过</w:t>
      </w:r>
      <w:r>
        <w:rPr/>
        <w:t xml:space="preserve"> </w:t>
      </w:r>
      <w:r>
        <w:rPr>
          <w:spacing w:val="9"/>
        </w:rPr>
        <w:t>持续改进优化了该问题。这些经验和教训都是我职业生涯</w:t>
      </w:r>
      <w:r>
        <w:rPr>
          <w:spacing w:val="8"/>
        </w:rPr>
        <w:t>中的宝贵财富，我将继续努力学习、</w:t>
      </w:r>
      <w:r>
        <w:rPr/>
        <w:t xml:space="preserve"> </w:t>
      </w:r>
      <w:r>
        <w:rPr>
          <w:spacing w:val="8"/>
        </w:rPr>
        <w:t>实践，为祖国的信息化建设贡献微薄之力。</w:t>
      </w:r>
    </w:p>
    <w:p>
      <w:pPr>
        <w:spacing w:line="249" w:lineRule="auto"/>
        <w:sectPr>
          <w:headerReference w:type="default" r:id="rId361"/>
          <w:footerReference w:type="default" r:id="rId362"/>
          <w:pgSz w:w="11910" w:h="16840"/>
          <w:pgMar w:top="1143" w:right="1054" w:bottom="1140" w:left="1069" w:header="789" w:footer="1023" w:gutter="0"/>
        </w:sectPr>
        <w:rPr/>
      </w:pPr>
    </w:p>
    <w:p>
      <w:pPr>
        <w:spacing w:line="350" w:lineRule="auto"/>
        <w:rPr>
          <w:rFonts w:ascii="Arial"/>
          <w:sz w:val="21"/>
        </w:rPr>
      </w:pPr>
      <w:r/>
    </w:p>
    <w:p>
      <w:pPr>
        <w:pStyle w:val="BodyText"/>
        <w:ind w:left="1254"/>
        <w:spacing w:before="97" w:line="219" w:lineRule="auto"/>
        <w:rPr>
          <w:sz w:val="30"/>
          <w:szCs w:val="30"/>
        </w:rPr>
      </w:pPr>
      <w:r>
        <w:rPr>
          <w:sz w:val="30"/>
          <w:szCs w:val="30"/>
          <w:b/>
          <w:bCs/>
          <w:spacing w:val="1"/>
        </w:rPr>
        <w:t>2025年上半年考试论文试题和试题解析</w:t>
      </w:r>
      <w:r>
        <w:rPr>
          <w:sz w:val="30"/>
          <w:szCs w:val="30"/>
          <w:spacing w:val="-25"/>
        </w:rPr>
        <w:t xml:space="preserve"> </w:t>
      </w:r>
      <w:r>
        <w:rPr>
          <w:sz w:val="30"/>
          <w:szCs w:val="30"/>
          <w:b/>
          <w:bCs/>
          <w:color w:val="F01020"/>
        </w:rPr>
        <w:t>(5月25日第2批)</w:t>
      </w:r>
    </w:p>
    <w:p>
      <w:pPr>
        <w:spacing w:line="75" w:lineRule="exact"/>
        <w:rPr/>
      </w:pPr>
      <w:r/>
    </w:p>
    <w:tbl>
      <w:tblPr>
        <w:tblStyle w:val="TableNormal"/>
        <w:tblW w:w="9820" w:type="dxa"/>
        <w:tblInd w:w="10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52"/>
        <w:gridCol w:w="2234"/>
        <w:gridCol w:w="2622"/>
        <w:gridCol w:w="2512"/>
      </w:tblGrid>
      <w:tr>
        <w:trPr>
          <w:trHeight w:val="2540" w:hRule="atLeast"/>
        </w:trPr>
        <w:tc>
          <w:tcPr>
            <w:tcW w:w="2452" w:type="dxa"/>
            <w:vAlign w:val="top"/>
            <w:tcBorders>
              <w:right w:val="nil"/>
              <w:top w:val="nil"/>
            </w:tcBorders>
          </w:tcPr>
          <w:p>
            <w:pPr>
              <w:spacing w:line="258" w:lineRule="auto"/>
              <w:rPr>
                <w:rFonts w:ascii="Arial"/>
                <w:sz w:val="21"/>
              </w:rPr>
            </w:pPr>
            <w:r/>
          </w:p>
          <w:p>
            <w:pPr>
              <w:ind w:firstLine="430"/>
              <w:spacing w:line="1660" w:lineRule="exact"/>
              <w:rPr/>
            </w:pPr>
            <w:r>
              <w:rPr>
                <w:position w:val="-33"/>
              </w:rPr>
              <w:drawing>
                <wp:inline distT="0" distB="0" distL="0" distR="0">
                  <wp:extent cx="1041404" cy="1054048"/>
                  <wp:effectExtent l="0" t="0" r="0" b="0"/>
                  <wp:docPr id="206" name="IM 206"/>
                  <wp:cNvGraphicFramePr/>
                  <a:graphic>
                    <a:graphicData uri="http://schemas.openxmlformats.org/drawingml/2006/picture">
                      <pic:pic>
                        <pic:nvPicPr>
                          <pic:cNvPr id="206" name="IM 206"/>
                          <pic:cNvPicPr/>
                        </pic:nvPicPr>
                        <pic:blipFill>
                          <a:blip r:embed="rId345"/>
                          <a:stretch>
                            <a:fillRect/>
                          </a:stretch>
                        </pic:blipFill>
                        <pic:spPr>
                          <a:xfrm rot="0">
                            <a:off x="0" y="0"/>
                            <a:ext cx="1041404" cy="1054048"/>
                          </a:xfrm>
                          <a:prstGeom prst="rect">
                            <a:avLst/>
                          </a:prstGeom>
                        </pic:spPr>
                      </pic:pic>
                    </a:graphicData>
                  </a:graphic>
                </wp:inline>
              </w:drawing>
            </w:r>
          </w:p>
          <w:p>
            <w:pPr>
              <w:pStyle w:val="TableText"/>
              <w:ind w:left="459"/>
              <w:spacing w:before="310" w:line="219" w:lineRule="auto"/>
              <w:rPr/>
            </w:pPr>
            <w:r>
              <w:rPr>
                <w:spacing w:val="-15"/>
                <w:w w:val="95"/>
              </w:rPr>
              <w:t>淘宝</w:t>
            </w:r>
            <w:r>
              <w:rPr>
                <w:rFonts w:ascii="Times New Roman" w:hAnsi="Times New Roman" w:eastAsia="Times New Roman" w:cs="Times New Roman"/>
                <w:spacing w:val="-15"/>
                <w:w w:val="95"/>
              </w:rPr>
              <w:t>APP</w:t>
            </w:r>
            <w:r>
              <w:rPr>
                <w:rFonts w:ascii="Times New Roman" w:hAnsi="Times New Roman" w:eastAsia="Times New Roman" w:cs="Times New Roman"/>
                <w:spacing w:val="-14"/>
              </w:rPr>
              <w:t xml:space="preserve"> </w:t>
            </w:r>
            <w:r>
              <w:rPr>
                <w:spacing w:val="-15"/>
                <w:w w:val="95"/>
              </w:rPr>
              <w:t>扫码购课</w:t>
            </w:r>
          </w:p>
        </w:tc>
        <w:tc>
          <w:tcPr>
            <w:tcW w:w="2234" w:type="dxa"/>
            <w:vAlign w:val="top"/>
            <w:tcBorders>
              <w:left w:val="nil"/>
              <w:right w:val="nil"/>
              <w:top w:val="nil"/>
            </w:tcBorders>
          </w:tcPr>
          <w:p>
            <w:pPr>
              <w:spacing w:line="328" w:lineRule="auto"/>
              <w:rPr>
                <w:rFonts w:ascii="Arial"/>
                <w:sz w:val="21"/>
              </w:rPr>
            </w:pPr>
            <w:r/>
          </w:p>
          <w:p>
            <w:pPr>
              <w:ind w:firstLine="313"/>
              <w:spacing w:line="1620" w:lineRule="exact"/>
              <w:rPr/>
            </w:pPr>
            <w:r>
              <w:rPr>
                <w:position w:val="-32"/>
              </w:rPr>
              <w:drawing>
                <wp:inline distT="0" distB="0" distL="0" distR="0">
                  <wp:extent cx="1028699" cy="1028705"/>
                  <wp:effectExtent l="0" t="0" r="0" b="0"/>
                  <wp:docPr id="208" name="IM 208"/>
                  <wp:cNvGraphicFramePr/>
                  <a:graphic>
                    <a:graphicData uri="http://schemas.openxmlformats.org/drawingml/2006/picture">
                      <pic:pic>
                        <pic:nvPicPr>
                          <pic:cNvPr id="208" name="IM 208"/>
                          <pic:cNvPicPr/>
                        </pic:nvPicPr>
                        <pic:blipFill>
                          <a:blip r:embed="rId364"/>
                          <a:stretch>
                            <a:fillRect/>
                          </a:stretch>
                        </pic:blipFill>
                        <pic:spPr>
                          <a:xfrm rot="0">
                            <a:off x="0" y="0"/>
                            <a:ext cx="1028699" cy="1028705"/>
                          </a:xfrm>
                          <a:prstGeom prst="rect">
                            <a:avLst/>
                          </a:prstGeom>
                        </pic:spPr>
                      </pic:pic>
                    </a:graphicData>
                  </a:graphic>
                </wp:inline>
              </w:drawing>
            </w:r>
          </w:p>
          <w:p>
            <w:pPr>
              <w:pStyle w:val="TableText"/>
              <w:ind w:left="636"/>
              <w:spacing w:before="276" w:line="219" w:lineRule="auto"/>
              <w:rPr/>
            </w:pPr>
            <w:r>
              <w:rPr>
                <w:b/>
                <w:bCs/>
                <w:spacing w:val="-22"/>
                <w:w w:val="97"/>
              </w:rPr>
              <w:t>微信公众号</w:t>
            </w:r>
          </w:p>
        </w:tc>
        <w:tc>
          <w:tcPr>
            <w:tcW w:w="2622" w:type="dxa"/>
            <w:vAlign w:val="top"/>
            <w:tcBorders>
              <w:left w:val="nil"/>
              <w:right w:val="nil"/>
              <w:top w:val="nil"/>
            </w:tcBorders>
          </w:tcPr>
          <w:p>
            <w:pPr>
              <w:ind w:firstLine="299"/>
              <w:spacing w:before="70" w:line="2140" w:lineRule="exact"/>
              <w:rPr/>
            </w:pPr>
            <w:r>
              <w:rPr>
                <w:position w:val="-42"/>
              </w:rPr>
              <w:drawing>
                <wp:inline distT="0" distB="0" distL="0" distR="0">
                  <wp:extent cx="1333481" cy="1358917"/>
                  <wp:effectExtent l="0" t="0" r="0" b="0"/>
                  <wp:docPr id="210" name="IM 210"/>
                  <wp:cNvGraphicFramePr/>
                  <a:graphic>
                    <a:graphicData uri="http://schemas.openxmlformats.org/drawingml/2006/picture">
                      <pic:pic>
                        <pic:nvPicPr>
                          <pic:cNvPr id="210" name="IM 210"/>
                          <pic:cNvPicPr/>
                        </pic:nvPicPr>
                        <pic:blipFill>
                          <a:blip r:embed="rId365"/>
                          <a:stretch>
                            <a:fillRect/>
                          </a:stretch>
                        </pic:blipFill>
                        <pic:spPr>
                          <a:xfrm rot="0">
                            <a:off x="0" y="0"/>
                            <a:ext cx="1333481" cy="1358917"/>
                          </a:xfrm>
                          <a:prstGeom prst="rect">
                            <a:avLst/>
                          </a:prstGeom>
                        </pic:spPr>
                      </pic:pic>
                    </a:graphicData>
                  </a:graphic>
                </wp:inline>
              </w:drawing>
            </w:r>
          </w:p>
          <w:p>
            <w:pPr>
              <w:pStyle w:val="TableText"/>
              <w:ind w:left="799"/>
              <w:spacing w:before="19" w:line="219" w:lineRule="auto"/>
              <w:rPr/>
            </w:pPr>
            <w:r>
              <w:rPr>
                <w:spacing w:val="-20"/>
                <w:w w:val="98"/>
              </w:rPr>
              <w:t>野人老师抖音</w:t>
            </w:r>
          </w:p>
        </w:tc>
        <w:tc>
          <w:tcPr>
            <w:tcW w:w="2512" w:type="dxa"/>
            <w:vAlign w:val="top"/>
            <w:tcBorders>
              <w:left w:val="nil"/>
              <w:top w:val="nil"/>
            </w:tcBorders>
          </w:tcPr>
          <w:p>
            <w:pPr>
              <w:ind w:firstLine="226"/>
              <w:spacing w:before="189" w:line="1871" w:lineRule="exact"/>
              <w:rPr/>
            </w:pPr>
            <w:r>
              <w:rPr>
                <w:position w:val="-37"/>
              </w:rPr>
              <w:drawing>
                <wp:inline distT="0" distB="0" distL="0" distR="0">
                  <wp:extent cx="1206501" cy="1187502"/>
                  <wp:effectExtent l="0" t="0" r="0" b="0"/>
                  <wp:docPr id="212" name="IM 212"/>
                  <wp:cNvGraphicFramePr/>
                  <a:graphic>
                    <a:graphicData uri="http://schemas.openxmlformats.org/drawingml/2006/picture">
                      <pic:pic>
                        <pic:nvPicPr>
                          <pic:cNvPr id="212" name="IM 212"/>
                          <pic:cNvPicPr/>
                        </pic:nvPicPr>
                        <pic:blipFill>
                          <a:blip r:embed="rId366"/>
                          <a:stretch>
                            <a:fillRect/>
                          </a:stretch>
                        </pic:blipFill>
                        <pic:spPr>
                          <a:xfrm rot="0">
                            <a:off x="0" y="0"/>
                            <a:ext cx="1206501" cy="1187502"/>
                          </a:xfrm>
                          <a:prstGeom prst="rect">
                            <a:avLst/>
                          </a:prstGeom>
                        </pic:spPr>
                      </pic:pic>
                    </a:graphicData>
                  </a:graphic>
                </wp:inline>
              </w:drawing>
            </w:r>
          </w:p>
          <w:p>
            <w:pPr>
              <w:pStyle w:val="TableText"/>
              <w:ind w:left="486"/>
              <w:spacing w:before="168" w:line="219" w:lineRule="auto"/>
              <w:rPr/>
            </w:pPr>
            <w:r>
              <w:rPr>
                <w:spacing w:val="-24"/>
              </w:rPr>
              <w:t>野人老师小红书</w:t>
            </w:r>
          </w:p>
        </w:tc>
      </w:tr>
    </w:tbl>
    <w:p>
      <w:pPr>
        <w:pStyle w:val="BodyText"/>
        <w:ind w:left="1897"/>
        <w:spacing w:before="195" w:line="220" w:lineRule="auto"/>
        <w:rPr>
          <w:sz w:val="51"/>
          <w:szCs w:val="51"/>
        </w:rPr>
      </w:pPr>
      <w:r>
        <w:rPr>
          <w:sz w:val="51"/>
          <w:szCs w:val="51"/>
          <w:b/>
          <w:bCs/>
          <w:spacing w:val="3"/>
        </w:rPr>
        <w:t>论文题目：不确定性绩效域</w:t>
      </w:r>
    </w:p>
    <w:p>
      <w:pPr>
        <w:pStyle w:val="BodyText"/>
        <w:ind w:left="143"/>
        <w:spacing w:before="153" w:line="219" w:lineRule="auto"/>
        <w:rPr>
          <w:sz w:val="24"/>
          <w:szCs w:val="24"/>
        </w:rPr>
      </w:pPr>
      <w:r>
        <w:rPr>
          <w:sz w:val="24"/>
          <w:szCs w:val="24"/>
          <w:b/>
          <w:bCs/>
          <w:spacing w:val="-4"/>
        </w:rPr>
        <w:t>论信息系统项目的不确定性绩效域</w:t>
      </w:r>
    </w:p>
    <w:p>
      <w:pPr>
        <w:pStyle w:val="BodyText"/>
        <w:ind w:left="249"/>
        <w:spacing w:before="28" w:line="219" w:lineRule="auto"/>
        <w:rPr>
          <w:sz w:val="24"/>
          <w:szCs w:val="24"/>
        </w:rPr>
      </w:pPr>
      <w:r>
        <w:rPr>
          <w:sz w:val="24"/>
          <w:szCs w:val="24"/>
          <w:spacing w:val="5"/>
        </w:rPr>
        <w:t>(1)请指出有效执行不确定性绩效域可以帮助实现哪些预期目标?</w:t>
      </w:r>
    </w:p>
    <w:p>
      <w:pPr>
        <w:pStyle w:val="BodyText"/>
        <w:ind w:left="139" w:right="111" w:firstLine="110"/>
        <w:spacing w:before="35" w:line="226" w:lineRule="auto"/>
        <w:rPr>
          <w:sz w:val="24"/>
          <w:szCs w:val="24"/>
        </w:rPr>
      </w:pPr>
      <w:r>
        <w:rPr>
          <w:sz w:val="24"/>
          <w:szCs w:val="24"/>
          <w:spacing w:val="8"/>
        </w:rPr>
        <w:t>(2)从产品或可交付物角度看，不确定性绩效域与其他7个绩效</w:t>
      </w:r>
      <w:r>
        <w:rPr>
          <w:sz w:val="24"/>
          <w:szCs w:val="24"/>
          <w:spacing w:val="7"/>
        </w:rPr>
        <w:t>域都相互作用：请根据你所</w:t>
      </w:r>
      <w:r>
        <w:rPr>
          <w:sz w:val="24"/>
          <w:szCs w:val="24"/>
        </w:rPr>
        <w:t xml:space="preserve"> </w:t>
      </w:r>
      <w:r>
        <w:rPr>
          <w:sz w:val="24"/>
          <w:szCs w:val="24"/>
        </w:rPr>
        <w:t>描述的项目，描述不确定绩效域与其他绩效域的相关关系。</w:t>
      </w:r>
    </w:p>
    <w:p>
      <w:pPr>
        <w:pStyle w:val="BodyText"/>
        <w:ind w:left="249"/>
        <w:spacing w:before="43" w:line="219" w:lineRule="auto"/>
        <w:rPr>
          <w:sz w:val="24"/>
          <w:szCs w:val="24"/>
        </w:rPr>
      </w:pPr>
      <w:r>
        <w:rPr>
          <w:sz w:val="24"/>
          <w:szCs w:val="24"/>
          <w:spacing w:val="4"/>
        </w:rPr>
        <w:t>(3)请根据你所描述的项目，写出项目面临的不确定性及应对方法。</w:t>
      </w:r>
    </w:p>
    <w:p>
      <w:pPr>
        <w:spacing w:line="255" w:lineRule="auto"/>
        <w:rPr>
          <w:rFonts w:ascii="Arial"/>
          <w:sz w:val="21"/>
        </w:rPr>
      </w:pPr>
      <w:r/>
    </w:p>
    <w:p>
      <w:pPr>
        <w:pStyle w:val="BodyText"/>
        <w:ind w:left="139"/>
        <w:spacing w:before="79" w:line="219" w:lineRule="auto"/>
        <w:rPr>
          <w:sz w:val="24"/>
          <w:szCs w:val="24"/>
        </w:rPr>
      </w:pPr>
      <w:r>
        <w:rPr>
          <w:sz w:val="24"/>
          <w:szCs w:val="24"/>
          <w:spacing w:val="9"/>
        </w:rPr>
        <w:t>字数要求是2000-3500字，最多可以写3500字!</w:t>
      </w:r>
    </w:p>
    <w:p>
      <w:pPr>
        <w:spacing w:line="252" w:lineRule="auto"/>
        <w:rPr>
          <w:rFonts w:ascii="Arial"/>
          <w:sz w:val="21"/>
        </w:rPr>
      </w:pPr>
      <w:r/>
    </w:p>
    <w:p>
      <w:pPr>
        <w:pStyle w:val="BodyText"/>
        <w:ind w:left="143"/>
        <w:spacing w:before="78" w:line="219" w:lineRule="auto"/>
        <w:rPr>
          <w:sz w:val="24"/>
          <w:szCs w:val="24"/>
        </w:rPr>
      </w:pPr>
      <w:r>
        <w:rPr>
          <w:sz w:val="24"/>
          <w:szCs w:val="24"/>
          <w:b/>
          <w:bCs/>
          <w:spacing w:val="-4"/>
        </w:rPr>
        <w:t>下午论文：不确定性绩效域写作思路</w:t>
      </w:r>
    </w:p>
    <w:p>
      <w:pPr>
        <w:spacing w:line="257" w:lineRule="auto"/>
        <w:rPr>
          <w:rFonts w:ascii="Arial"/>
          <w:sz w:val="21"/>
        </w:rPr>
      </w:pPr>
      <w:r/>
    </w:p>
    <w:p>
      <w:pPr>
        <w:pStyle w:val="BodyText"/>
        <w:ind w:left="139"/>
        <w:spacing w:before="79" w:line="209" w:lineRule="auto"/>
        <w:rPr>
          <w:sz w:val="24"/>
          <w:szCs w:val="24"/>
        </w:rPr>
      </w:pPr>
      <w:r>
        <w:rPr>
          <w:sz w:val="24"/>
          <w:szCs w:val="24"/>
          <w:spacing w:val="-1"/>
        </w:rPr>
        <w:t>本题可采用应答式方法，针对每个子题目，都一</w:t>
      </w:r>
      <w:r>
        <w:rPr>
          <w:sz w:val="24"/>
          <w:szCs w:val="24"/>
          <w:spacing w:val="-2"/>
        </w:rPr>
        <w:t>段一段的对应的去回答。</w:t>
      </w:r>
    </w:p>
    <w:p>
      <w:pPr>
        <w:pStyle w:val="BodyText"/>
        <w:ind w:firstLine="143"/>
        <w:spacing w:line="630" w:lineRule="exact"/>
        <w:rPr/>
      </w:pPr>
      <w:r>
        <w:rPr>
          <w:position w:val="-12"/>
        </w:rPr>
        <w:pict>
          <v:group id="_x0000_s368" style="mso-position-vertical-relative:line;mso-position-horizontal-relative:char;width:485.85pt;height:31.5pt;" filled="false" stroked="false" coordsize="9717,630" coordorigin="0,0">
            <v:shape id="_x0000_s370" style="position:absolute;left:6;top:0;width:9710;height:630;" filled="false" stroked="false" type="#_x0000_t75">
              <v:imagedata o:title="" r:id="rId367"/>
            </v:shape>
            <v:shape id="_x0000_s372" style="position:absolute;left:-20;top:-20;width:9757;height:670;" filled="false" stroked="false" type="#_x0000_t202">
              <v:fill on="false"/>
              <v:stroke on="false"/>
              <v:path/>
              <v:imagedata o:title=""/>
              <o:lock v:ext="edit" aspectratio="false"/>
              <v:textbox inset="0mm,0mm,0mm,0mm">
                <w:txbxContent>
                  <w:p>
                    <w:pPr>
                      <w:ind w:left="20"/>
                      <w:spacing w:before="96" w:line="210" w:lineRule="auto"/>
                      <w:rPr>
                        <w:rFonts w:ascii="SimSun" w:hAnsi="SimSun" w:eastAsia="SimSun" w:cs="SimSun"/>
                        <w:sz w:val="24"/>
                        <w:szCs w:val="24"/>
                      </w:rPr>
                    </w:pPr>
                    <w:r>
                      <w:rPr>
                        <w:rFonts w:ascii="SimSun" w:hAnsi="SimSun" w:eastAsia="SimSun" w:cs="SimSun"/>
                        <w:sz w:val="24"/>
                        <w:szCs w:val="24"/>
                        <w:b/>
                        <w:bCs/>
                        <w:color w:val="F03020"/>
                        <w:spacing w:val="4"/>
                      </w:rPr>
                      <w:t>子题目1:请指出有效执行不确定性绩效域可以帮助实现哪些预期目标?</w:t>
                    </w:r>
                  </w:p>
                  <w:p>
                    <w:pPr>
                      <w:spacing w:line="219" w:lineRule="auto"/>
                      <w:jc w:val="right"/>
                      <w:rPr>
                        <w:rFonts w:ascii="SimSun" w:hAnsi="SimSun" w:eastAsia="SimSun" w:cs="SimSun"/>
                        <w:sz w:val="24"/>
                        <w:szCs w:val="24"/>
                      </w:rPr>
                    </w:pPr>
                    <w:r>
                      <w:rPr>
                        <w:rFonts w:ascii="SimSun" w:hAnsi="SimSun" w:eastAsia="SimSun" w:cs="SimSun"/>
                        <w:sz w:val="24"/>
                        <w:szCs w:val="24"/>
                        <w:color w:val="E02020"/>
                        <w:spacing w:val="7"/>
                      </w:rPr>
                      <w:t>(要围绕下面的预期目标去写，不一定写全，写出</w:t>
                    </w:r>
                    <w:r>
                      <w:rPr>
                        <w:rFonts w:ascii="SimSun" w:hAnsi="SimSun" w:eastAsia="SimSun" w:cs="SimSun"/>
                        <w:sz w:val="24"/>
                        <w:szCs w:val="24"/>
                        <w:color w:val="E02020"/>
                        <w:spacing w:val="6"/>
                      </w:rPr>
                      <w:t>其中3-4个点就行，可以写到过渡段中，</w:t>
                    </w:r>
                  </w:p>
                </w:txbxContent>
              </v:textbox>
            </v:shape>
          </v:group>
        </w:pict>
      </w:r>
    </w:p>
    <w:p>
      <w:pPr>
        <w:pStyle w:val="BodyText"/>
        <w:ind w:firstLine="143"/>
        <w:spacing w:line="299" w:lineRule="exact"/>
        <w:rPr/>
      </w:pPr>
      <w:r>
        <w:rPr>
          <w:position w:val="-5"/>
        </w:rPr>
        <w:pict>
          <v:group id="_x0000_s374" style="mso-position-vertical-relative:line;mso-position-horizontal-relative:char;width:143.35pt;height:15pt;" filled="false" stroked="false" coordsize="2867,300" coordorigin="0,0">
            <v:shape id="_x0000_s376" style="position:absolute;left:6;top:0;width:2860;height:300;" filled="false" stroked="false" type="#_x0000_t75">
              <v:imagedata o:title="" r:id="rId368"/>
            </v:shape>
            <v:shape id="_x0000_s378" style="position:absolute;left:-20;top:-20;width:2907;height:340;" filled="false" stroked="false" type="#_x0000_t202">
              <v:fill on="false"/>
              <v:stroke on="false"/>
              <v:path/>
              <v:imagedata o:title=""/>
              <o:lock v:ext="edit" aspectratio="false"/>
              <v:textbox inset="0mm,0mm,0mm,0mm">
                <w:txbxContent>
                  <w:p>
                    <w:pPr>
                      <w:ind w:left="20"/>
                      <w:spacing w:before="67" w:line="220" w:lineRule="auto"/>
                      <w:rPr>
                        <w:rFonts w:ascii="SimSun" w:hAnsi="SimSun" w:eastAsia="SimSun" w:cs="SimSun"/>
                        <w:sz w:val="24"/>
                        <w:szCs w:val="24"/>
                      </w:rPr>
                    </w:pPr>
                    <w:r>
                      <w:rPr>
                        <w:rFonts w:ascii="SimSun" w:hAnsi="SimSun" w:eastAsia="SimSun" w:cs="SimSun"/>
                        <w:sz w:val="24"/>
                        <w:szCs w:val="24"/>
                        <w:b/>
                        <w:bCs/>
                        <w:color w:val="E02020"/>
                        <w:spacing w:val="-1"/>
                      </w:rPr>
                      <w:t>也可以单独列一段去回应)</w:t>
                    </w:r>
                  </w:p>
                </w:txbxContent>
              </v:textbox>
            </v:shape>
          </v:group>
        </w:pict>
      </w:r>
    </w:p>
    <w:p>
      <w:pPr>
        <w:pStyle w:val="BodyText"/>
        <w:ind w:left="599"/>
        <w:spacing w:before="51" w:line="219" w:lineRule="auto"/>
        <w:rPr>
          <w:sz w:val="24"/>
          <w:szCs w:val="24"/>
        </w:rPr>
      </w:pPr>
      <w:r>
        <w:rPr>
          <w:sz w:val="24"/>
          <w:szCs w:val="24"/>
          <w:spacing w:val="-2"/>
        </w:rPr>
        <w:t>不确定性绩效域涉及与不确定性相关的活动和职能。在项目整个</w:t>
      </w:r>
      <w:r>
        <w:rPr>
          <w:sz w:val="24"/>
          <w:szCs w:val="24"/>
          <w:spacing w:val="-3"/>
        </w:rPr>
        <w:t>生命周期过程中，有效执</w:t>
      </w:r>
    </w:p>
    <w:p>
      <w:pPr>
        <w:pStyle w:val="BodyText"/>
        <w:ind w:left="139"/>
        <w:spacing w:before="14" w:line="193" w:lineRule="auto"/>
        <w:rPr>
          <w:sz w:val="24"/>
          <w:szCs w:val="24"/>
        </w:rPr>
      </w:pPr>
      <w:r>
        <w:rPr>
          <w:sz w:val="24"/>
          <w:szCs w:val="24"/>
          <w:spacing w:val="-4"/>
        </w:rPr>
        <w:t>行本绩效域可以实现预期目标，主要包含：</w:t>
      </w:r>
    </w:p>
    <w:tbl>
      <w:tblPr>
        <w:tblStyle w:val="TableNormal"/>
        <w:tblW w:w="10029" w:type="dxa"/>
        <w:tblInd w:w="5" w:type="dxa"/>
        <w:tblLayout w:type="fixed"/>
        <w:tblBorders>
          <w:left w:val="single" w:color="000000" w:sz="4" w:space="0"/>
          <w:bottom w:val="single" w:color="000000" w:sz="8" w:space="0"/>
          <w:right w:val="single" w:color="000000" w:sz="4" w:space="0"/>
          <w:top w:val="single" w:color="000000" w:sz="4" w:space="0"/>
        </w:tblBorders>
      </w:tblPr>
      <w:tblGrid>
        <w:gridCol w:w="10029"/>
      </w:tblGrid>
      <w:tr>
        <w:trPr>
          <w:trHeight w:val="2219" w:hRule="atLeast"/>
        </w:trPr>
        <w:tc>
          <w:tcPr>
            <w:tcW w:w="10029" w:type="dxa"/>
            <w:vAlign w:val="top"/>
          </w:tcPr>
          <w:p>
            <w:pPr>
              <w:pStyle w:val="TableText"/>
              <w:ind w:left="589"/>
              <w:spacing w:before="77" w:line="217" w:lineRule="auto"/>
              <w:rPr/>
            </w:pPr>
            <w:r>
              <w:rPr>
                <w:u w:val="single" w:color="auto"/>
              </w:rPr>
              <w:t>①了解项目的运行环境，包括技术、社会、政治、市场和经济环境</w:t>
            </w:r>
            <w:r>
              <w:rPr>
                <w:u w:val="single" w:color="auto"/>
                <w:spacing w:val="-1"/>
              </w:rPr>
              <w:t>等；</w:t>
            </w:r>
            <w:r>
              <w:rPr>
                <w:u w:val="single" w:color="auto"/>
              </w:rPr>
              <w:t xml:space="preserve"> </w:t>
            </w:r>
          </w:p>
          <w:p>
            <w:pPr>
              <w:pStyle w:val="TableText"/>
              <w:ind w:left="589"/>
              <w:spacing w:before="37" w:line="217" w:lineRule="auto"/>
              <w:rPr/>
            </w:pPr>
            <w:r>
              <w:rPr>
                <w:u w:val="single" w:color="auto"/>
              </w:rPr>
              <w:t>②积极识别、分析和应对不确定性： </w:t>
            </w:r>
          </w:p>
          <w:p>
            <w:pPr>
              <w:pStyle w:val="TableText"/>
              <w:ind w:left="589"/>
              <w:spacing w:before="27" w:line="217" w:lineRule="auto"/>
              <w:rPr/>
            </w:pPr>
            <w:r>
              <w:rPr>
                <w:u w:val="single" w:color="auto"/>
              </w:rPr>
              <w:t>③了解项且中多个因素之间的相互依赖关系： </w:t>
            </w:r>
          </w:p>
          <w:p>
            <w:pPr>
              <w:pStyle w:val="TableText"/>
              <w:ind w:left="589"/>
              <w:spacing w:before="37" w:line="217" w:lineRule="auto"/>
              <w:rPr/>
            </w:pPr>
            <w:r>
              <w:rPr>
                <w:u w:val="single" w:color="auto"/>
              </w:rPr>
              <w:t>④能够对威胁和机会进行预测，了解问题的后果； </w:t>
            </w:r>
          </w:p>
          <w:p>
            <w:pPr>
              <w:pStyle w:val="TableText"/>
              <w:ind w:left="589"/>
              <w:spacing w:before="18" w:line="217" w:lineRule="auto"/>
              <w:rPr/>
            </w:pPr>
            <w:r>
              <w:rPr>
                <w:u w:val="single" w:color="auto"/>
                <w:spacing w:val="-1"/>
              </w:rPr>
              <w:t>⑤最小化不确定性对项目交付的负面影响；</w:t>
            </w:r>
            <w:r>
              <w:rPr>
                <w:u w:val="single" w:color="auto"/>
                <w:spacing w:val="17"/>
              </w:rPr>
              <w:t xml:space="preserve"> </w:t>
            </w:r>
          </w:p>
          <w:p>
            <w:pPr>
              <w:pStyle w:val="TableText"/>
              <w:ind w:left="589"/>
              <w:spacing w:before="38" w:line="217" w:lineRule="auto"/>
              <w:rPr/>
            </w:pPr>
            <w:r>
              <w:rPr>
                <w:u w:val="single" w:color="auto"/>
              </w:rPr>
              <w:t>⑥能够利用机会改进项目的绩效和成果； </w:t>
            </w:r>
          </w:p>
          <w:p>
            <w:pPr>
              <w:pStyle w:val="TableText"/>
              <w:ind w:left="589"/>
              <w:spacing w:before="17" w:line="202" w:lineRule="auto"/>
              <w:rPr/>
            </w:pPr>
            <w:r>
              <w:rPr>
                <w:spacing w:val="2"/>
              </w:rPr>
              <w:t>⑦有效利用成本和进度储备，与项且目标保持一致等。</w:t>
            </w:r>
          </w:p>
        </w:tc>
      </w:tr>
    </w:tbl>
    <w:p>
      <w:pPr>
        <w:spacing w:line="255" w:lineRule="auto"/>
        <w:rPr>
          <w:rFonts w:ascii="Arial"/>
          <w:sz w:val="21"/>
        </w:rPr>
      </w:pPr>
      <w:r/>
    </w:p>
    <w:p>
      <w:pPr>
        <w:pStyle w:val="BodyText"/>
        <w:ind w:left="139"/>
        <w:spacing w:before="78" w:line="219" w:lineRule="auto"/>
        <w:rPr>
          <w:sz w:val="24"/>
          <w:szCs w:val="24"/>
        </w:rPr>
      </w:pPr>
      <w:r>
        <w:rPr>
          <w:shd w:val="clear" w:fill="FFFF20"/>
          <w:sz w:val="24"/>
          <w:szCs w:val="24"/>
          <w:color w:val="F02020"/>
          <w:spacing w:val="4"/>
        </w:rPr>
        <w:t>子题</w:t>
      </w:r>
      <w:r>
        <w:rPr>
          <w:shd w:val="clear" w:fill="FFFF20"/>
          <w:sz w:val="24"/>
          <w:szCs w:val="24"/>
          <w:b/>
          <w:bCs/>
          <w:color w:val="F02020"/>
          <w:spacing w:val="4"/>
        </w:rPr>
        <w:t>目2:从产品或可交付物角度看，不确定性绩效域与其他7个绩效域都相互作用：请根据</w:t>
      </w:r>
    </w:p>
    <w:p>
      <w:pPr>
        <w:pStyle w:val="BodyText"/>
        <w:ind w:left="139"/>
        <w:spacing w:before="61" w:line="220" w:lineRule="auto"/>
        <w:rPr>
          <w:sz w:val="24"/>
          <w:szCs w:val="24"/>
        </w:rPr>
      </w:pPr>
      <w:r>
        <w:rPr>
          <w:shd w:val="clear" w:fill="FFFFC0"/>
          <w:sz w:val="24"/>
          <w:szCs w:val="24"/>
          <w:color w:val="E02020"/>
          <w:spacing w:val="1"/>
        </w:rPr>
        <w:t>你所描述的项目，描述不确定绩效域与其他绩效</w:t>
      </w:r>
      <w:r>
        <w:rPr>
          <w:shd w:val="clear" w:fill="FFFFC0"/>
          <w:sz w:val="24"/>
          <w:szCs w:val="24"/>
          <w:color w:val="E02020"/>
        </w:rPr>
        <w:t>域的相关关系</w:t>
      </w:r>
    </w:p>
    <w:p>
      <w:pPr>
        <w:pStyle w:val="BodyText"/>
        <w:ind w:left="139"/>
        <w:spacing w:before="2" w:line="219" w:lineRule="auto"/>
        <w:rPr>
          <w:sz w:val="24"/>
          <w:szCs w:val="24"/>
        </w:rPr>
      </w:pPr>
      <w:r>
        <w:drawing>
          <wp:anchor distT="0" distB="0" distL="0" distR="0" simplePos="0" relativeHeight="252456960" behindDoc="1" locked="0" layoutInCell="1" allowOverlap="1">
            <wp:simplePos x="0" y="0"/>
            <wp:positionH relativeFrom="column">
              <wp:posOffset>0</wp:posOffset>
            </wp:positionH>
            <wp:positionV relativeFrom="paragraph">
              <wp:posOffset>141550</wp:posOffset>
            </wp:positionV>
            <wp:extent cx="6369054" cy="850874"/>
            <wp:effectExtent l="0" t="0" r="0" b="0"/>
            <wp:wrapNone/>
            <wp:docPr id="214" name="IM 214"/>
            <wp:cNvGraphicFramePr/>
            <a:graphic>
              <a:graphicData uri="http://schemas.openxmlformats.org/drawingml/2006/picture">
                <pic:pic>
                  <pic:nvPicPr>
                    <pic:cNvPr id="214" name="IM 214"/>
                    <pic:cNvPicPr/>
                  </pic:nvPicPr>
                  <pic:blipFill>
                    <a:blip r:embed="rId369"/>
                    <a:stretch>
                      <a:fillRect/>
                    </a:stretch>
                  </pic:blipFill>
                  <pic:spPr>
                    <a:xfrm rot="0">
                      <a:off x="0" y="0"/>
                      <a:ext cx="6369054" cy="850874"/>
                    </a:xfrm>
                    <a:prstGeom prst="rect">
                      <a:avLst/>
                    </a:prstGeom>
                  </pic:spPr>
                </pic:pic>
              </a:graphicData>
            </a:graphic>
          </wp:anchor>
        </w:drawing>
      </w:r>
      <w:r>
        <w:rPr>
          <w:sz w:val="24"/>
          <w:szCs w:val="24"/>
          <w:spacing w:val="2"/>
        </w:rPr>
        <w:t>从产品或可交付物角度看，不确定性绩效域与其他7个绩效域都相互作用：</w:t>
      </w:r>
    </w:p>
    <w:p>
      <w:pPr>
        <w:pStyle w:val="BodyText"/>
        <w:ind w:left="6099"/>
        <w:spacing w:before="34" w:line="219" w:lineRule="auto"/>
        <w:rPr>
          <w:sz w:val="24"/>
          <w:szCs w:val="24"/>
        </w:rPr>
      </w:pPr>
      <w:r>
        <w:pict>
          <v:shape id="_x0000_s380" style="position:absolute;margin-left:28.9953pt;margin-top:0.722288pt;mso-position-vertical-relative:text;mso-position-horizontal-relative:text;width:277.2pt;height:16.15pt;z-index:-250860544;" filled="false" stroked="false" type="#_x0000_t202">
            <v:fill on="false"/>
            <v:stroke on="false"/>
            <v:path/>
            <v:imagedata o:title=""/>
            <o:lock v:ext="edit" aspectratio="false"/>
            <v:textbox inset="0mm,0mm,0mm,0mm">
              <w:txbxContent>
                <w:p>
                  <w:pPr>
                    <w:pStyle w:val="BodyText"/>
                    <w:ind w:left="20"/>
                    <w:spacing w:before="20" w:line="217" w:lineRule="auto"/>
                    <w:rPr>
                      <w:sz w:val="24"/>
                      <w:szCs w:val="24"/>
                    </w:rPr>
                  </w:pPr>
                  <w:r>
                    <w:rPr>
                      <w:sz w:val="24"/>
                      <w:szCs w:val="24"/>
                      <w:spacing w:val="-2"/>
                    </w:rPr>
                    <w:t>①随着规划的进行，可将</w:t>
                  </w:r>
                  <w:r>
                    <w:rPr>
                      <w:sz w:val="24"/>
                      <w:szCs w:val="24"/>
                      <w:b/>
                      <w:bCs/>
                      <w:spacing w:val="-2"/>
                    </w:rPr>
                    <w:t>减少不确定性和风险的</w:t>
                  </w:r>
                  <w:r>
                    <w:rPr>
                      <w:sz w:val="24"/>
                      <w:szCs w:val="24"/>
                      <w:b/>
                      <w:bCs/>
                      <w:spacing w:val="-3"/>
                    </w:rPr>
                    <w:t>活动</w:t>
                  </w:r>
                </w:p>
              </w:txbxContent>
            </v:textbox>
          </v:shape>
        </w:pict>
      </w:r>
      <w:r>
        <w:rPr>
          <w:sz w:val="24"/>
          <w:szCs w:val="24"/>
          <w:spacing w:val="-5"/>
        </w:rPr>
        <w:t>纳入计划。这些活动是在交付绩效域</w:t>
      </w:r>
    </w:p>
    <w:p>
      <w:pPr>
        <w:pStyle w:val="BodyText"/>
        <w:ind w:left="139"/>
        <w:spacing w:before="27" w:line="219" w:lineRule="auto"/>
        <w:rPr>
          <w:sz w:val="24"/>
          <w:szCs w:val="24"/>
        </w:rPr>
      </w:pPr>
      <w:r>
        <w:rPr>
          <w:sz w:val="24"/>
          <w:szCs w:val="24"/>
          <w:spacing w:val="-1"/>
        </w:rPr>
        <w:t>中执行的，度量可以表明随着时间的推移风险级别是否会有所变化。</w:t>
      </w:r>
    </w:p>
    <w:p>
      <w:pPr>
        <w:pStyle w:val="BodyText"/>
        <w:ind w:left="139" w:right="170" w:firstLine="459"/>
        <w:spacing w:before="22" w:line="235" w:lineRule="auto"/>
        <w:rPr>
          <w:sz w:val="24"/>
          <w:szCs w:val="24"/>
        </w:rPr>
      </w:pPr>
      <w:r>
        <w:pict>
          <v:shape id="_x0000_s382" style="position:absolute;margin-left:149.666pt;margin-top:0.145714pt;mso-position-vertical-relative:text;mso-position-horizontal-relative:text;width:37.6pt;height:16.25pt;z-index:-250861568;" filled="false" stroked="false" type="#_x0000_t202">
            <v:fill on="false"/>
            <v:stroke on="false"/>
            <v:path/>
            <v:imagedata o:title=""/>
            <o:lock v:ext="edit" aspectratio="false"/>
            <v:textbox inset="0mm,0mm,0mm,0mm">
              <w:txbxContent>
                <w:p>
                  <w:pPr>
                    <w:pStyle w:val="BodyText"/>
                    <w:ind w:left="20"/>
                    <w:spacing w:before="19" w:line="219" w:lineRule="auto"/>
                    <w:rPr>
                      <w:sz w:val="24"/>
                      <w:szCs w:val="24"/>
                    </w:rPr>
                  </w:pPr>
                  <w:r>
                    <w:rPr>
                      <w:sz w:val="24"/>
                      <w:szCs w:val="24"/>
                      <w:b/>
                      <w:bCs/>
                      <w:spacing w:val="-5"/>
                    </w:rPr>
                    <w:t>干系人</w:t>
                  </w:r>
                </w:p>
              </w:txbxContent>
            </v:textbox>
          </v:shape>
        </w:pict>
      </w:r>
      <w:r>
        <w:rPr>
          <w:sz w:val="24"/>
          <w:szCs w:val="24"/>
          <w:spacing w:val="-2"/>
        </w:rPr>
        <w:t>②项目团队成员和其他      是不确定性的主要信息来源，在应对各种</w:t>
      </w:r>
      <w:r>
        <w:rPr>
          <w:sz w:val="24"/>
          <w:szCs w:val="24"/>
          <w:spacing w:val="-3"/>
        </w:rPr>
        <w:t>形式的不确定性方</w:t>
      </w:r>
      <w:r>
        <w:rPr>
          <w:sz w:val="24"/>
          <w:szCs w:val="24"/>
        </w:rPr>
        <w:t xml:space="preserve"> </w:t>
      </w:r>
      <w:r>
        <w:rPr>
          <w:sz w:val="24"/>
          <w:szCs w:val="24"/>
          <w:spacing w:val="-3"/>
        </w:rPr>
        <w:t>面，他们可以提供信息、建议和协助。</w:t>
      </w:r>
    </w:p>
    <w:p>
      <w:pPr>
        <w:spacing w:line="235" w:lineRule="auto"/>
        <w:sectPr>
          <w:headerReference w:type="default" r:id="rId363"/>
          <w:footerReference w:type="default" r:id="rId68"/>
          <w:pgSz w:w="11910" w:h="16840"/>
          <w:pgMar w:top="1158" w:right="940" w:bottom="400" w:left="930" w:header="789" w:footer="0" w:gutter="0"/>
        </w:sectPr>
        <w:rPr>
          <w:sz w:val="24"/>
          <w:szCs w:val="24"/>
        </w:rPr>
      </w:pPr>
    </w:p>
    <w:p>
      <w:pPr>
        <w:spacing w:before="27"/>
        <w:rPr/>
      </w:pPr>
      <w:r/>
    </w:p>
    <w:tbl>
      <w:tblPr>
        <w:tblStyle w:val="TableNormal"/>
        <w:tblW w:w="10029"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029"/>
      </w:tblGrid>
      <w:tr>
        <w:trPr>
          <w:trHeight w:val="1309" w:hRule="atLeast"/>
        </w:trPr>
        <w:tc>
          <w:tcPr>
            <w:tcW w:w="10029" w:type="dxa"/>
            <w:vAlign w:val="top"/>
          </w:tcPr>
          <w:p>
            <w:pPr>
              <w:pStyle w:val="TableText"/>
              <w:ind w:left="119" w:right="142" w:firstLine="493"/>
              <w:spacing w:before="69" w:line="258" w:lineRule="auto"/>
              <w:jc w:val="both"/>
              <w:rPr>
                <w:sz w:val="22"/>
                <w:szCs w:val="22"/>
              </w:rPr>
            </w:pPr>
            <w:r>
              <w:rPr>
                <w:sz w:val="22"/>
                <w:szCs w:val="22"/>
                <w:b/>
                <w:bCs/>
                <w:u w:val="single" w:color="auto"/>
                <w:spacing w:val="17"/>
              </w:rPr>
              <w:t>③生命周期和开发方法的选择</w:t>
            </w:r>
            <w:r>
              <w:rPr>
                <w:sz w:val="22"/>
                <w:szCs w:val="22"/>
                <w:spacing w:val="17"/>
              </w:rPr>
              <w:t>将影响不确定性的应对方式。</w:t>
            </w:r>
            <w:r>
              <w:rPr>
                <w:sz w:val="22"/>
                <w:szCs w:val="22"/>
                <w:spacing w:val="16"/>
              </w:rPr>
              <w:t>在范围相对稳定的采用预测型</w:t>
            </w:r>
            <w:r>
              <w:rPr>
                <w:sz w:val="22"/>
                <w:szCs w:val="22"/>
              </w:rPr>
              <w:t xml:space="preserve"> </w:t>
            </w:r>
            <w:r>
              <w:rPr>
                <w:sz w:val="22"/>
                <w:szCs w:val="22"/>
                <w:spacing w:val="18"/>
              </w:rPr>
              <w:t>方法的项目中，可以使用进度和预算储备来应对风险；在采用适应型方法的项目中，在</w:t>
            </w:r>
            <w:r>
              <w:rPr>
                <w:sz w:val="22"/>
                <w:szCs w:val="22"/>
                <w:spacing w:val="17"/>
              </w:rPr>
              <w:t>系统如</w:t>
            </w:r>
            <w:r>
              <w:rPr>
                <w:sz w:val="22"/>
                <w:szCs w:val="22"/>
              </w:rPr>
              <w:t xml:space="preserve"> </w:t>
            </w:r>
            <w:r>
              <w:rPr>
                <w:sz w:val="22"/>
                <w:szCs w:val="22"/>
                <w:spacing w:val="18"/>
              </w:rPr>
              <w:t>何互动或干系人如何反应方面可能存在不确定性，项目团队可以调整计</w:t>
            </w:r>
            <w:r>
              <w:rPr>
                <w:sz w:val="22"/>
                <w:szCs w:val="22"/>
                <w:spacing w:val="17"/>
              </w:rPr>
              <w:t>划，以反映对不断演变</w:t>
            </w:r>
            <w:r>
              <w:rPr>
                <w:sz w:val="22"/>
                <w:szCs w:val="22"/>
              </w:rPr>
              <w:t xml:space="preserve"> </w:t>
            </w:r>
            <w:r>
              <w:rPr>
                <w:sz w:val="22"/>
                <w:szCs w:val="22"/>
                <w:spacing w:val="18"/>
              </w:rPr>
              <w:t>情况的理解，还可以使用储备来应对不确定性的影响。</w:t>
            </w:r>
          </w:p>
        </w:tc>
      </w:tr>
    </w:tbl>
    <w:p>
      <w:pPr>
        <w:spacing w:line="302" w:lineRule="auto"/>
        <w:rPr>
          <w:rFonts w:ascii="Arial"/>
          <w:sz w:val="21"/>
        </w:rPr>
      </w:pPr>
      <w:r>
        <w:drawing>
          <wp:anchor distT="0" distB="0" distL="0" distR="0" simplePos="0" relativeHeight="252465152" behindDoc="0" locked="0" layoutInCell="1" allowOverlap="1">
            <wp:simplePos x="0" y="0"/>
            <wp:positionH relativeFrom="column">
              <wp:posOffset>88863</wp:posOffset>
            </wp:positionH>
            <wp:positionV relativeFrom="paragraph">
              <wp:posOffset>178063</wp:posOffset>
            </wp:positionV>
            <wp:extent cx="5016513" cy="6350"/>
            <wp:effectExtent l="0" t="0" r="0" b="0"/>
            <wp:wrapNone/>
            <wp:docPr id="216" name="IM 216"/>
            <wp:cNvGraphicFramePr/>
            <a:graphic>
              <a:graphicData uri="http://schemas.openxmlformats.org/drawingml/2006/picture">
                <pic:pic>
                  <pic:nvPicPr>
                    <pic:cNvPr id="216" name="IM 216"/>
                    <pic:cNvPicPr/>
                  </pic:nvPicPr>
                  <pic:blipFill>
                    <a:blip r:embed="rId371"/>
                    <a:stretch>
                      <a:fillRect/>
                    </a:stretch>
                  </pic:blipFill>
                  <pic:spPr>
                    <a:xfrm rot="0">
                      <a:off x="0" y="0"/>
                      <a:ext cx="5016513" cy="6350"/>
                    </a:xfrm>
                    <a:prstGeom prst="rect">
                      <a:avLst/>
                    </a:prstGeom>
                  </pic:spPr>
                </pic:pic>
              </a:graphicData>
            </a:graphic>
          </wp:anchor>
        </w:drawing>
      </w:r>
      <w:r/>
    </w:p>
    <w:p>
      <w:pPr>
        <w:pStyle w:val="BodyText"/>
        <w:ind w:left="133"/>
        <w:spacing w:before="72" w:line="219" w:lineRule="auto"/>
        <w:rPr>
          <w:sz w:val="22"/>
          <w:szCs w:val="22"/>
        </w:rPr>
      </w:pPr>
      <w:r>
        <w:rPr>
          <w:shd w:val="clear" w:fill="FFFF10"/>
          <w:sz w:val="22"/>
          <w:szCs w:val="22"/>
          <w:b/>
          <w:bCs/>
          <w:color w:val="F03020"/>
          <w:spacing w:val="19"/>
        </w:rPr>
        <w:t>子题目3:请根据你所描述的项目，写出项目面临</w:t>
      </w:r>
      <w:r>
        <w:rPr>
          <w:shd w:val="clear" w:fill="FFFF10"/>
          <w:sz w:val="22"/>
          <w:szCs w:val="22"/>
          <w:b/>
          <w:bCs/>
          <w:color w:val="F03020"/>
          <w:spacing w:val="18"/>
        </w:rPr>
        <w:t>的不确定性及应对方法。</w:t>
      </w:r>
      <w:r>
        <w:rPr>
          <w:shd w:val="clear" w:fill="FFFF10"/>
          <w:sz w:val="22"/>
          <w:szCs w:val="22"/>
          <w:color w:val="F03020"/>
        </w:rPr>
        <w:t xml:space="preserve">  </w:t>
      </w:r>
    </w:p>
    <w:p>
      <w:pPr>
        <w:pStyle w:val="BodyText"/>
        <w:ind w:left="133"/>
        <w:spacing w:before="19" w:line="187" w:lineRule="auto"/>
        <w:rPr>
          <w:sz w:val="26"/>
          <w:szCs w:val="26"/>
        </w:rPr>
      </w:pPr>
      <w:r>
        <w:rPr>
          <w:shd w:val="clear" w:fill="FFFF40"/>
          <w:sz w:val="26"/>
          <w:szCs w:val="26"/>
          <w:b/>
          <w:bCs/>
          <w:color w:val="F02020"/>
          <w:spacing w:val="-9"/>
        </w:rPr>
        <w:t>可以把下面的绩效要点中的绩效要点1和绩效要点4写一下就行，或</w:t>
      </w:r>
      <w:r>
        <w:rPr>
          <w:shd w:val="clear" w:fill="FFFF40"/>
          <w:sz w:val="26"/>
          <w:szCs w:val="26"/>
          <w:b/>
          <w:bCs/>
          <w:color w:val="F02020"/>
          <w:spacing w:val="-10"/>
        </w:rPr>
        <w:t>者光写绩效要点4也可</w:t>
      </w:r>
    </w:p>
    <w:p>
      <w:pPr>
        <w:pStyle w:val="BodyText"/>
        <w:ind w:firstLine="129"/>
        <w:spacing w:line="314" w:lineRule="exact"/>
        <w:rPr/>
      </w:pPr>
      <w:r>
        <w:rPr>
          <w:position w:val="-6"/>
        </w:rPr>
        <w:pict>
          <v:group id="_x0000_s384" style="mso-position-vertical-relative:line;mso-position-horizontal-relative:char;width:23.5pt;height:15.75pt;" filled="false" stroked="false" coordsize="470,315" coordorigin="0,0">
            <v:shape id="_x0000_s386" style="position:absolute;left:10;top:0;width:460;height:300;" filled="false" stroked="false" type="#_x0000_t75">
              <v:imagedata o:title="" r:id="rId372"/>
            </v:shape>
            <v:shape id="_x0000_s388" style="position:absolute;left:-20;top:-20;width:510;height:355;" filled="false" stroked="false" type="#_x0000_t202">
              <v:fill on="false"/>
              <v:stroke on="false"/>
              <v:path/>
              <v:imagedata o:title=""/>
              <o:lock v:ext="edit" aspectratio="false"/>
              <v:textbox inset="0mm,0mm,0mm,0mm">
                <w:txbxContent>
                  <w:p>
                    <w:pPr>
                      <w:spacing w:before="74" w:line="222" w:lineRule="auto"/>
                      <w:jc w:val="right"/>
                      <w:rPr>
                        <w:rFonts w:ascii="SimSun" w:hAnsi="SimSun" w:eastAsia="SimSun" w:cs="SimSun"/>
                        <w:sz w:val="26"/>
                        <w:szCs w:val="26"/>
                      </w:rPr>
                    </w:pPr>
                    <w:r>
                      <w:rPr>
                        <w:rFonts w:ascii="SimSun" w:hAnsi="SimSun" w:eastAsia="SimSun" w:cs="SimSun"/>
                        <w:sz w:val="26"/>
                        <w:szCs w:val="26"/>
                        <w:color w:val="F02020"/>
                        <w:spacing w:val="-16"/>
                      </w:rPr>
                      <w:t>以。</w:t>
                    </w:r>
                  </w:p>
                </w:txbxContent>
              </v:textbox>
            </v:shape>
          </v:group>
        </w:pict>
      </w:r>
    </w:p>
    <w:p>
      <w:pPr>
        <w:pStyle w:val="BodyText"/>
        <w:ind w:left="133"/>
        <w:spacing w:before="42" w:line="220" w:lineRule="auto"/>
        <w:outlineLvl w:val="4"/>
        <w:rPr>
          <w:sz w:val="22"/>
          <w:szCs w:val="22"/>
        </w:rPr>
      </w:pPr>
      <w:r>
        <w:rPr>
          <w:sz w:val="22"/>
          <w:szCs w:val="22"/>
          <w:b/>
          <w:bCs/>
          <w:spacing w:val="-5"/>
        </w:rPr>
        <w:t>1.风</w:t>
      </w:r>
      <w:r>
        <w:rPr>
          <w:sz w:val="22"/>
          <w:szCs w:val="22"/>
          <w:spacing w:val="-27"/>
        </w:rPr>
        <w:t xml:space="preserve"> </w:t>
      </w:r>
      <w:r>
        <w:rPr>
          <w:sz w:val="22"/>
          <w:szCs w:val="22"/>
          <w:b/>
          <w:bCs/>
          <w:spacing w:val="-5"/>
        </w:rPr>
        <w:t>险</w:t>
      </w:r>
    </w:p>
    <w:p>
      <w:pPr>
        <w:pStyle w:val="BodyText"/>
        <w:ind w:left="129" w:right="140" w:firstLine="489"/>
        <w:spacing w:before="40" w:line="263" w:lineRule="auto"/>
        <w:rPr>
          <w:sz w:val="22"/>
          <w:szCs w:val="22"/>
        </w:rPr>
      </w:pPr>
      <w:r>
        <w:rPr>
          <w:sz w:val="22"/>
          <w:szCs w:val="22"/>
          <w:spacing w:val="18"/>
        </w:rPr>
        <w:t>为有效驾驭风险，项目团队需要在追求项目目标的过程中确定风险临界值，即风</w:t>
      </w:r>
      <w:r>
        <w:rPr>
          <w:sz w:val="22"/>
          <w:szCs w:val="22"/>
          <w:spacing w:val="17"/>
        </w:rPr>
        <w:t>险可接受</w:t>
      </w:r>
      <w:r>
        <w:rPr>
          <w:sz w:val="22"/>
          <w:szCs w:val="22"/>
        </w:rPr>
        <w:t xml:space="preserve"> </w:t>
      </w:r>
      <w:r>
        <w:rPr>
          <w:sz w:val="22"/>
          <w:szCs w:val="22"/>
          <w:spacing w:val="9"/>
        </w:rPr>
        <w:t>的范围。</w:t>
      </w:r>
    </w:p>
    <w:p>
      <w:pPr>
        <w:pStyle w:val="BodyText"/>
        <w:ind w:left="133"/>
        <w:spacing w:line="219" w:lineRule="auto"/>
        <w:outlineLvl w:val="4"/>
        <w:rPr>
          <w:sz w:val="22"/>
          <w:szCs w:val="22"/>
        </w:rPr>
      </w:pPr>
      <w:r>
        <w:rPr>
          <w:sz w:val="22"/>
          <w:szCs w:val="22"/>
          <w:b/>
          <w:bCs/>
          <w:spacing w:val="14"/>
        </w:rPr>
        <w:t>2.模糊性</w:t>
      </w:r>
    </w:p>
    <w:p>
      <w:pPr>
        <w:pStyle w:val="BodyText"/>
        <w:ind w:left="129" w:right="161" w:firstLine="489"/>
        <w:spacing w:before="51" w:line="260" w:lineRule="auto"/>
        <w:rPr>
          <w:sz w:val="22"/>
          <w:szCs w:val="22"/>
        </w:rPr>
      </w:pPr>
      <w:r>
        <w:rPr>
          <w:sz w:val="22"/>
          <w:szCs w:val="22"/>
          <w:spacing w:val="17"/>
        </w:rPr>
        <w:t>模糊性有两类，概念模糊性和情景模糊性。概念模糊性，即缺乏有效的理解。通过正式地</w:t>
      </w:r>
      <w:r>
        <w:rPr>
          <w:sz w:val="22"/>
          <w:szCs w:val="22"/>
          <w:spacing w:val="14"/>
        </w:rPr>
        <w:t xml:space="preserve"> </w:t>
      </w:r>
      <w:r>
        <w:rPr>
          <w:sz w:val="22"/>
          <w:szCs w:val="22"/>
          <w:spacing w:val="18"/>
        </w:rPr>
        <w:t>确立共同的规则并定义术语，可以减少概念模糊性。</w:t>
      </w:r>
    </w:p>
    <w:p>
      <w:pPr>
        <w:pStyle w:val="BodyText"/>
        <w:ind w:left="129" w:right="144" w:firstLine="489"/>
        <w:spacing w:before="1" w:line="263" w:lineRule="auto"/>
        <w:rPr>
          <w:sz w:val="22"/>
          <w:szCs w:val="22"/>
        </w:rPr>
      </w:pPr>
      <w:r>
        <w:rPr>
          <w:sz w:val="22"/>
          <w:szCs w:val="22"/>
          <w:spacing w:val="18"/>
        </w:rPr>
        <w:t>当可能出现多个结果时，就会出现情景模糊性。有多种解决方案可以解</w:t>
      </w:r>
      <w:r>
        <w:rPr>
          <w:sz w:val="22"/>
          <w:szCs w:val="22"/>
          <w:spacing w:val="17"/>
        </w:rPr>
        <w:t>决情景模糊性的问</w:t>
      </w:r>
      <w:r>
        <w:rPr>
          <w:sz w:val="22"/>
          <w:szCs w:val="22"/>
        </w:rPr>
        <w:t xml:space="preserve"> </w:t>
      </w:r>
      <w:r>
        <w:rPr>
          <w:sz w:val="22"/>
          <w:szCs w:val="22"/>
          <w:spacing w:val="17"/>
        </w:rPr>
        <w:t>题，包括：①渐进明细。②实验。③原型法。</w:t>
      </w:r>
    </w:p>
    <w:p>
      <w:pPr>
        <w:pStyle w:val="BodyText"/>
        <w:ind w:left="133"/>
        <w:spacing w:line="219" w:lineRule="auto"/>
        <w:outlineLvl w:val="4"/>
        <w:rPr>
          <w:sz w:val="22"/>
          <w:szCs w:val="22"/>
        </w:rPr>
      </w:pPr>
      <w:r>
        <w:rPr>
          <w:sz w:val="22"/>
          <w:szCs w:val="22"/>
          <w:b/>
          <w:bCs/>
          <w:spacing w:val="14"/>
        </w:rPr>
        <w:t>3.复杂性</w:t>
      </w:r>
    </w:p>
    <w:p>
      <w:pPr>
        <w:pStyle w:val="BodyText"/>
        <w:ind w:left="619"/>
        <w:spacing w:before="63" w:line="219" w:lineRule="auto"/>
        <w:rPr>
          <w:sz w:val="22"/>
          <w:szCs w:val="22"/>
        </w:rPr>
      </w:pPr>
      <w:r>
        <w:rPr>
          <w:sz w:val="22"/>
          <w:szCs w:val="22"/>
          <w:spacing w:val="13"/>
        </w:rPr>
        <w:t>处理复杂性的方法主要有：</w:t>
      </w:r>
    </w:p>
    <w:p>
      <w:pPr>
        <w:pStyle w:val="BodyText"/>
        <w:ind w:left="729"/>
        <w:spacing w:before="46" w:line="217" w:lineRule="auto"/>
        <w:rPr>
          <w:sz w:val="22"/>
          <w:szCs w:val="22"/>
        </w:rPr>
      </w:pPr>
      <w:r>
        <w:rPr>
          <w:sz w:val="22"/>
          <w:szCs w:val="22"/>
          <w:spacing w:val="25"/>
        </w:rPr>
        <w:t>(1)基于系统的复杂性。处理基于系统的复杂性的方法主要包括：①</w:t>
      </w:r>
      <w:r>
        <w:rPr>
          <w:sz w:val="22"/>
          <w:szCs w:val="22"/>
          <w:spacing w:val="24"/>
        </w:rPr>
        <w:t>解耦②模拟。</w:t>
      </w:r>
    </w:p>
    <w:p>
      <w:pPr>
        <w:pStyle w:val="BodyText"/>
        <w:ind w:left="129" w:right="139" w:firstLine="600"/>
        <w:spacing w:before="30" w:line="246" w:lineRule="auto"/>
        <w:rPr>
          <w:sz w:val="22"/>
          <w:szCs w:val="22"/>
        </w:rPr>
      </w:pPr>
      <w:r>
        <w:rPr>
          <w:sz w:val="22"/>
          <w:szCs w:val="22"/>
          <w:spacing w:val="24"/>
        </w:rPr>
        <w:t>(2)重新构建的复杂性。处理需要重新构建的复</w:t>
      </w:r>
      <w:r>
        <w:rPr>
          <w:sz w:val="22"/>
          <w:szCs w:val="22"/>
          <w:spacing w:val="23"/>
        </w:rPr>
        <w:t>杂性的方法主要包括：①多样性。②平</w:t>
      </w:r>
      <w:r>
        <w:rPr>
          <w:sz w:val="22"/>
          <w:szCs w:val="22"/>
        </w:rPr>
        <w:t xml:space="preserve"> </w:t>
      </w:r>
      <w:r>
        <w:rPr>
          <w:sz w:val="22"/>
          <w:szCs w:val="22"/>
          <w:spacing w:val="5"/>
        </w:rPr>
        <w:t>衡。</w:t>
      </w:r>
    </w:p>
    <w:p>
      <w:pPr>
        <w:pStyle w:val="BodyText"/>
        <w:ind w:left="129" w:right="142" w:firstLine="600"/>
        <w:spacing w:before="54" w:line="241" w:lineRule="auto"/>
        <w:rPr>
          <w:sz w:val="22"/>
          <w:szCs w:val="22"/>
        </w:rPr>
      </w:pPr>
      <w:r>
        <w:rPr>
          <w:sz w:val="22"/>
          <w:szCs w:val="22"/>
          <w:spacing w:val="24"/>
        </w:rPr>
        <w:t>(3)基于过程的复杂性。处理基于过程的</w:t>
      </w:r>
      <w:r>
        <w:rPr>
          <w:sz w:val="22"/>
          <w:szCs w:val="22"/>
          <w:spacing w:val="23"/>
        </w:rPr>
        <w:t>复杂性的方法主要包括：①迭代。②参与。③</w:t>
      </w:r>
      <w:r>
        <w:rPr>
          <w:sz w:val="22"/>
          <w:szCs w:val="22"/>
        </w:rPr>
        <w:t xml:space="preserve"> </w:t>
      </w:r>
      <w:r>
        <w:rPr>
          <w:sz w:val="22"/>
          <w:szCs w:val="22"/>
          <w:spacing w:val="9"/>
        </w:rPr>
        <w:t>故障保护。</w:t>
      </w:r>
    </w:p>
    <w:p>
      <w:pPr>
        <w:pStyle w:val="BodyText"/>
        <w:ind w:left="133"/>
        <w:spacing w:before="57" w:line="220" w:lineRule="auto"/>
        <w:outlineLvl w:val="4"/>
        <w:rPr>
          <w:sz w:val="22"/>
          <w:szCs w:val="22"/>
        </w:rPr>
      </w:pPr>
      <w:r>
        <w:rPr>
          <w:sz w:val="22"/>
          <w:szCs w:val="22"/>
          <w:b/>
          <w:bCs/>
          <w:spacing w:val="16"/>
        </w:rPr>
        <w:t>4.不确定性的应对方法</w:t>
      </w:r>
    </w:p>
    <w:p>
      <w:pPr>
        <w:pStyle w:val="BodyText"/>
        <w:ind w:left="619"/>
        <w:spacing w:before="41" w:line="220" w:lineRule="auto"/>
        <w:rPr>
          <w:sz w:val="22"/>
          <w:szCs w:val="22"/>
        </w:rPr>
      </w:pPr>
      <w:r>
        <w:rPr>
          <w:sz w:val="22"/>
          <w:szCs w:val="22"/>
          <w:spacing w:val="15"/>
        </w:rPr>
        <w:t>针对不确定性的应对方法主要包括：</w:t>
      </w:r>
    </w:p>
    <w:p>
      <w:pPr>
        <w:pStyle w:val="BodyText"/>
        <w:ind w:left="129" w:right="155" w:firstLine="600"/>
        <w:spacing w:before="57" w:line="237" w:lineRule="auto"/>
        <w:rPr>
          <w:sz w:val="22"/>
          <w:szCs w:val="22"/>
        </w:rPr>
      </w:pPr>
      <w:r>
        <w:rPr>
          <w:sz w:val="22"/>
          <w:szCs w:val="22"/>
          <w:spacing w:val="23"/>
        </w:rPr>
        <w:t>(1)收集信息。可以对信息收集和分析工作进行规划，以便发现更多信息来减少不确定</w:t>
      </w:r>
      <w:r>
        <w:rPr>
          <w:sz w:val="22"/>
          <w:szCs w:val="22"/>
          <w:spacing w:val="6"/>
        </w:rPr>
        <w:t xml:space="preserve"> </w:t>
      </w:r>
      <w:r>
        <w:rPr>
          <w:sz w:val="22"/>
          <w:szCs w:val="22"/>
          <w:spacing w:val="-6"/>
        </w:rPr>
        <w:t>性</w:t>
      </w:r>
      <w:r>
        <w:rPr>
          <w:sz w:val="22"/>
          <w:szCs w:val="22"/>
          <w:spacing w:val="-57"/>
        </w:rPr>
        <w:t xml:space="preserve"> </w:t>
      </w:r>
      <w:r>
        <w:rPr>
          <w:sz w:val="22"/>
          <w:szCs w:val="22"/>
          <w:spacing w:val="-6"/>
        </w:rPr>
        <w:t>。</w:t>
      </w:r>
    </w:p>
    <w:p>
      <w:pPr>
        <w:pStyle w:val="BodyText"/>
        <w:ind w:left="129" w:right="152" w:firstLine="600"/>
        <w:spacing w:before="55" w:line="244" w:lineRule="auto"/>
        <w:rPr>
          <w:sz w:val="22"/>
          <w:szCs w:val="22"/>
        </w:rPr>
      </w:pPr>
      <w:r>
        <w:rPr>
          <w:sz w:val="22"/>
          <w:szCs w:val="22"/>
          <w:spacing w:val="23"/>
        </w:rPr>
        <w:t>(2)为多种结果做好准备。制定可用的解决方案，包括备份或应急计划，为每一个不确</w:t>
      </w:r>
      <w:r>
        <w:rPr>
          <w:sz w:val="22"/>
          <w:szCs w:val="22"/>
          <w:spacing w:val="9"/>
        </w:rPr>
        <w:t xml:space="preserve"> </w:t>
      </w:r>
      <w:r>
        <w:rPr>
          <w:sz w:val="22"/>
          <w:szCs w:val="22"/>
          <w:spacing w:val="14"/>
        </w:rPr>
        <w:t>定性做好准备。</w:t>
      </w:r>
    </w:p>
    <w:p>
      <w:pPr>
        <w:pStyle w:val="BodyText"/>
        <w:ind w:left="129" w:right="153" w:firstLine="600"/>
        <w:spacing w:before="49" w:line="246" w:lineRule="auto"/>
        <w:rPr>
          <w:sz w:val="22"/>
          <w:szCs w:val="22"/>
        </w:rPr>
      </w:pPr>
      <w:r>
        <w:rPr>
          <w:sz w:val="22"/>
          <w:szCs w:val="22"/>
          <w:spacing w:val="23"/>
        </w:rPr>
        <w:t>(3)集合设计。探索各种选项，来权衡包括时间与成本、质量与成本、风险与进度、进</w:t>
      </w:r>
      <w:r>
        <w:rPr>
          <w:sz w:val="22"/>
          <w:szCs w:val="22"/>
        </w:rPr>
        <w:t xml:space="preserve"> </w:t>
      </w:r>
      <w:r>
        <w:rPr>
          <w:sz w:val="22"/>
          <w:szCs w:val="22"/>
          <w:spacing w:val="18"/>
        </w:rPr>
        <w:t>度与质量等多种因素，在整个过程中，舍弃无效或次优的替代方案，以便项目团队能够</w:t>
      </w:r>
      <w:r>
        <w:rPr>
          <w:sz w:val="22"/>
          <w:szCs w:val="22"/>
          <w:spacing w:val="17"/>
        </w:rPr>
        <w:t>从各种</w:t>
      </w:r>
      <w:r>
        <w:rPr>
          <w:sz w:val="22"/>
          <w:szCs w:val="22"/>
        </w:rPr>
        <w:t xml:space="preserve"> </w:t>
      </w:r>
      <w:r>
        <w:rPr>
          <w:sz w:val="22"/>
          <w:szCs w:val="22"/>
          <w:spacing w:val="14"/>
        </w:rPr>
        <w:t>备选方案中选择最佳方案。</w:t>
      </w:r>
    </w:p>
    <w:p>
      <w:pPr>
        <w:pStyle w:val="BodyText"/>
        <w:ind w:left="129" w:right="79" w:firstLine="600"/>
        <w:spacing w:before="49" w:line="245" w:lineRule="auto"/>
        <w:rPr>
          <w:sz w:val="22"/>
          <w:szCs w:val="22"/>
        </w:rPr>
      </w:pPr>
      <w:r>
        <w:rPr>
          <w:sz w:val="22"/>
          <w:szCs w:val="22"/>
          <w:spacing w:val="19"/>
        </w:rPr>
        <w:t>(4)增加韧性。韧性是对意外变化快速适应和应对的能力，韧性既适用于项目团队成员，</w:t>
      </w:r>
      <w:r>
        <w:rPr>
          <w:sz w:val="22"/>
          <w:szCs w:val="22"/>
        </w:rPr>
        <w:t xml:space="preserve"> </w:t>
      </w:r>
      <w:r>
        <w:rPr>
          <w:sz w:val="22"/>
          <w:szCs w:val="22"/>
          <w:spacing w:val="13"/>
        </w:rPr>
        <w:t>也适用于组织过程。</w:t>
      </w:r>
    </w:p>
    <w:p>
      <w:pPr>
        <w:spacing w:line="245" w:lineRule="auto"/>
        <w:sectPr>
          <w:headerReference w:type="default" r:id="rId370"/>
          <w:pgSz w:w="11910" w:h="16840"/>
          <w:pgMar w:top="1141" w:right="940" w:bottom="400" w:left="930" w:header="802" w:footer="0" w:gutter="0"/>
        </w:sectPr>
        <w:rPr>
          <w:sz w:val="22"/>
          <w:szCs w:val="22"/>
        </w:rPr>
      </w:pPr>
    </w:p>
    <w:p>
      <w:pPr>
        <w:spacing w:line="297" w:lineRule="auto"/>
        <w:rPr>
          <w:rFonts w:ascii="Arial"/>
          <w:sz w:val="21"/>
        </w:rPr>
      </w:pPr>
      <w:r/>
    </w:p>
    <w:p>
      <w:pPr>
        <w:pStyle w:val="BodyText"/>
        <w:ind w:left="1858"/>
        <w:spacing w:before="117" w:line="219" w:lineRule="auto"/>
        <w:rPr>
          <w:sz w:val="36"/>
          <w:szCs w:val="36"/>
        </w:rPr>
      </w:pPr>
      <w:r>
        <w:rPr>
          <w:sz w:val="36"/>
          <w:szCs w:val="36"/>
          <w:b/>
          <w:bCs/>
          <w:spacing w:val="-5"/>
        </w:rPr>
        <w:t>野人老师原创首发不确定性绩效域范文</w:t>
      </w:r>
    </w:p>
    <w:p>
      <w:pPr>
        <w:pStyle w:val="BodyText"/>
        <w:ind w:left="23" w:firstLine="479"/>
        <w:spacing w:before="113" w:line="249" w:lineRule="auto"/>
        <w:rPr/>
      </w:pPr>
      <w:r>
        <w:rPr>
          <w:spacing w:val="11"/>
        </w:rPr>
        <w:t>某省能源集团是国内一流能源企业，其煤炭板块拥有煤炭购销、运输、调度、质检等10</w:t>
      </w:r>
      <w:r>
        <w:rPr/>
        <w:t xml:space="preserve">   </w:t>
      </w:r>
      <w:r>
        <w:rPr>
          <w:spacing w:val="9"/>
        </w:rPr>
        <w:t>余家下属成员企业，业务覆盖全国大部分地区。为了提升</w:t>
      </w:r>
      <w:r>
        <w:rPr>
          <w:spacing w:val="8"/>
        </w:rPr>
        <w:t>煤炭板块整体的数字化信息化水平，</w:t>
      </w:r>
      <w:r>
        <w:rPr/>
        <w:t xml:space="preserve"> </w:t>
      </w:r>
      <w:r>
        <w:rPr>
          <w:spacing w:val="11"/>
        </w:rPr>
        <w:t>实现煤炭产业链全流程跟踪和数字治企的目的，该集团规</w:t>
      </w:r>
      <w:r>
        <w:rPr>
          <w:spacing w:val="10"/>
        </w:rPr>
        <w:t>划了“智慧煤炭信息管理平台项目”</w:t>
      </w:r>
      <w:r>
        <w:rPr/>
        <w:t xml:space="preserve"> </w:t>
      </w:r>
      <w:r>
        <w:rPr>
          <w:spacing w:val="19"/>
        </w:rPr>
        <w:t>并于2024年2月进行公开招标。我公司以622.9万元报价中</w:t>
      </w:r>
      <w:r>
        <w:rPr>
          <w:spacing w:val="18"/>
        </w:rPr>
        <w:t>标，其中软件系统建设412.2万</w:t>
      </w:r>
      <w:r>
        <w:rPr/>
        <w:t xml:space="preserve">  </w:t>
      </w:r>
      <w:r>
        <w:rPr>
          <w:spacing w:val="16"/>
        </w:rPr>
        <w:t>元，相关硬件装备采购210.7万元，建设工期12个月。公司任命我担任项目经理，根据项目</w:t>
      </w:r>
      <w:r>
        <w:rPr/>
        <w:t xml:space="preserve"> </w:t>
      </w:r>
      <w:r>
        <w:rPr>
          <w:spacing w:val="-2"/>
        </w:rPr>
        <w:t>的特点，我组建了项目导向型团队，包含架构、产品、算法、开发、测试、 </w:t>
      </w:r>
      <w:r>
        <w:rPr>
          <w:rFonts w:ascii="Times New Roman" w:hAnsi="Times New Roman" w:eastAsia="Times New Roman" w:cs="Times New Roman"/>
          <w:spacing w:val="-2"/>
        </w:rPr>
        <w:t>CMO</w:t>
      </w:r>
      <w:r>
        <w:rPr>
          <w:spacing w:val="-2"/>
        </w:rPr>
        <w:t>、</w:t>
      </w:r>
      <w:r>
        <w:rPr>
          <w:rFonts w:ascii="Times New Roman" w:hAnsi="Times New Roman" w:eastAsia="Times New Roman" w:cs="Times New Roman"/>
          <w:spacing w:val="-2"/>
        </w:rPr>
        <w:t>QA </w:t>
      </w:r>
      <w:r>
        <w:rPr>
          <w:spacing w:val="-2"/>
        </w:rPr>
        <w:t>等</w:t>
      </w:r>
      <w:r>
        <w:rPr>
          <w:spacing w:val="-43"/>
        </w:rPr>
        <w:t xml:space="preserve"> </w:t>
      </w:r>
      <w:r>
        <w:rPr>
          <w:spacing w:val="-2"/>
        </w:rPr>
        <w:t>2</w:t>
      </w:r>
      <w:r>
        <w:rPr>
          <w:spacing w:val="-51"/>
        </w:rPr>
        <w:t xml:space="preserve"> </w:t>
      </w:r>
      <w:r>
        <w:rPr>
          <w:spacing w:val="-2"/>
        </w:rPr>
        <w:t>0</w:t>
      </w:r>
      <w:r>
        <w:rPr>
          <w:spacing w:val="-51"/>
        </w:rPr>
        <w:t xml:space="preserve"> </w:t>
      </w:r>
      <w:r>
        <w:rPr>
          <w:spacing w:val="-2"/>
        </w:rPr>
        <w:t>余</w:t>
      </w:r>
      <w:r>
        <w:rPr/>
        <w:t xml:space="preserve">   </w:t>
      </w:r>
      <w:r>
        <w:rPr>
          <w:spacing w:val="20"/>
        </w:rPr>
        <w:t>人。搭建了一套“智慧煤炭”系统，项目于2024年12月上线试运行，于2025年2月验收交</w:t>
      </w:r>
      <w:r>
        <w:rPr>
          <w:spacing w:val="2"/>
        </w:rPr>
        <w:t xml:space="preserve">  </w:t>
      </w:r>
      <w:r>
        <w:rPr>
          <w:spacing w:val="-2"/>
        </w:rPr>
        <w:t>付。</w:t>
      </w:r>
    </w:p>
    <w:p>
      <w:pPr>
        <w:pStyle w:val="BodyText"/>
        <w:ind w:left="23" w:right="51" w:firstLine="475"/>
        <w:spacing w:before="15" w:line="249" w:lineRule="auto"/>
        <w:jc w:val="both"/>
        <w:rPr/>
      </w:pPr>
      <w:r>
        <w:rPr>
          <w:spacing w:val="8"/>
        </w:rPr>
        <w:t>“智慧煤炭”系统包括煤炭购销管理、运输调度管理、质量检测管理、价格指数管理和客</w:t>
      </w:r>
      <w:r>
        <w:rPr>
          <w:spacing w:val="2"/>
        </w:rPr>
        <w:t xml:space="preserve"> </w:t>
      </w:r>
      <w:r>
        <w:rPr>
          <w:spacing w:val="16"/>
        </w:rPr>
        <w:t>服系统等12个子系统，包含功能点455个。本系统采用</w:t>
      </w:r>
      <w:r>
        <w:rPr/>
        <w:t>Java</w:t>
      </w:r>
      <w:r>
        <w:rPr>
          <w:spacing w:val="16"/>
        </w:rPr>
        <w:t xml:space="preserve"> 语言开发，使用</w:t>
      </w:r>
      <w:r>
        <w:rPr/>
        <w:t>Spring</w:t>
      </w:r>
      <w:r>
        <w:rPr>
          <w:spacing w:val="16"/>
        </w:rPr>
        <w:t xml:space="preserve">  </w:t>
      </w:r>
      <w:r>
        <w:rPr/>
        <w:t>Cloud</w:t>
      </w:r>
      <w:r>
        <w:rPr>
          <w:spacing w:val="7"/>
        </w:rPr>
        <w:t xml:space="preserve">  </w:t>
      </w:r>
      <w:r>
        <w:rPr>
          <w:rFonts w:ascii="Times New Roman" w:hAnsi="Times New Roman" w:eastAsia="Times New Roman" w:cs="Times New Roman"/>
        </w:rPr>
        <w:t>Netflix</w:t>
      </w:r>
      <w:r>
        <w:rPr>
          <w:rFonts w:ascii="Times New Roman" w:hAnsi="Times New Roman" w:eastAsia="Times New Roman" w:cs="Times New Roman"/>
          <w:spacing w:val="1"/>
        </w:rPr>
        <w:t xml:space="preserve">    </w:t>
      </w:r>
      <w:r>
        <w:rPr>
          <w:spacing w:val="9"/>
        </w:rPr>
        <w:t>微服务架构来构建分布式的</w:t>
      </w:r>
      <w:r>
        <w:rPr>
          <w:rFonts w:ascii="Times New Roman" w:hAnsi="Times New Roman" w:eastAsia="Times New Roman" w:cs="Times New Roman"/>
          <w:spacing w:val="9"/>
        </w:rPr>
        <w:t>B/S</w:t>
      </w:r>
      <w:r>
        <w:rPr>
          <w:rFonts w:ascii="Times New Roman" w:hAnsi="Times New Roman" w:eastAsia="Times New Roman" w:cs="Times New Roman"/>
          <w:spacing w:val="35"/>
        </w:rPr>
        <w:t xml:space="preserve"> </w:t>
      </w:r>
      <w:r>
        <w:rPr>
          <w:spacing w:val="9"/>
        </w:rPr>
        <w:t>应用；通过</w:t>
      </w:r>
      <w:r>
        <w:rPr>
          <w:rFonts w:ascii="Times New Roman" w:hAnsi="Times New Roman" w:eastAsia="Times New Roman" w:cs="Times New Roman"/>
        </w:rPr>
        <w:t>Eureka</w:t>
      </w:r>
      <w:r>
        <w:rPr>
          <w:rFonts w:ascii="Times New Roman" w:hAnsi="Times New Roman" w:eastAsia="Times New Roman" w:cs="Times New Roman"/>
          <w:spacing w:val="24"/>
          <w:w w:val="101"/>
        </w:rPr>
        <w:t xml:space="preserve">  </w:t>
      </w:r>
      <w:r>
        <w:rPr>
          <w:spacing w:val="9"/>
        </w:rPr>
        <w:t>组件来实现服务注册与发现功能，</w:t>
      </w:r>
      <w:r>
        <w:rPr/>
        <w:t xml:space="preserve"> </w:t>
      </w:r>
      <w:r>
        <w:rPr>
          <w:rFonts w:ascii="Times New Roman" w:hAnsi="Times New Roman" w:eastAsia="Times New Roman" w:cs="Times New Roman"/>
        </w:rPr>
        <w:t>Ribbon</w:t>
      </w:r>
      <w:r>
        <w:rPr>
          <w:rFonts w:ascii="Times New Roman" w:hAnsi="Times New Roman" w:eastAsia="Times New Roman" w:cs="Times New Roman"/>
          <w:spacing w:val="40"/>
        </w:rPr>
        <w:t xml:space="preserve"> </w:t>
      </w:r>
      <w:r>
        <w:rPr>
          <w:spacing w:val="5"/>
        </w:rPr>
        <w:t>组件来提供服务调用和客户端负载均衡算法，</w:t>
      </w:r>
      <w:r>
        <w:rPr>
          <w:spacing w:val="-55"/>
        </w:rPr>
        <w:t xml:space="preserve"> </w:t>
      </w:r>
      <w:r>
        <w:rPr>
          <w:rFonts w:ascii="Times New Roman" w:hAnsi="Times New Roman" w:eastAsia="Times New Roman" w:cs="Times New Roman"/>
        </w:rPr>
        <w:t>Hystrik    </w:t>
      </w:r>
      <w:r>
        <w:rPr>
          <w:spacing w:val="5"/>
        </w:rPr>
        <w:t>实现微服务的容错</w:t>
      </w:r>
      <w:r>
        <w:rPr>
          <w:spacing w:val="4"/>
        </w:rPr>
        <w:t>处理，避免在</w:t>
      </w:r>
      <w:r>
        <w:rPr>
          <w:spacing w:val="2"/>
        </w:rPr>
        <w:t xml:space="preserve"> </w:t>
      </w:r>
      <w:r>
        <w:rPr>
          <w:spacing w:val="2"/>
        </w:rPr>
        <w:t>微服务架构中个别服务出现异常时引起的故障蔓延。</w:t>
      </w:r>
      <w:r>
        <w:rPr/>
        <w:t>Zuul</w:t>
      </w:r>
      <w:r>
        <w:rPr>
          <w:spacing w:val="-23"/>
        </w:rPr>
        <w:t xml:space="preserve"> </w:t>
      </w:r>
      <w:r>
        <w:rPr>
          <w:spacing w:val="2"/>
        </w:rPr>
        <w:t>组件实现服务网关，使用</w:t>
      </w:r>
      <w:r>
        <w:rPr/>
        <w:t>RESTful</w:t>
      </w:r>
      <w:r>
        <w:rPr>
          <w:spacing w:val="45"/>
        </w:rPr>
        <w:t xml:space="preserve"> </w:t>
      </w:r>
      <w:r>
        <w:rPr/>
        <w:t>API </w:t>
      </w:r>
      <w:r>
        <w:rPr>
          <w:spacing w:val="9"/>
        </w:rPr>
        <w:t>提供统一资源接口。服务器采用华为云。交付成果包括、智</w:t>
      </w:r>
      <w:r>
        <w:rPr>
          <w:spacing w:val="8"/>
        </w:rPr>
        <w:t>慧煤炭管理系统、数据资产大屏、</w:t>
      </w:r>
      <w:r>
        <w:rPr/>
        <w:t xml:space="preserve"> </w:t>
      </w:r>
      <w:r>
        <w:rPr>
          <w:spacing w:val="9"/>
        </w:rPr>
        <w:t>数据分析大屏和可视化展示</w:t>
      </w:r>
      <w:r>
        <w:rPr>
          <w:rFonts w:ascii="Times New Roman" w:hAnsi="Times New Roman" w:eastAsia="Times New Roman" w:cs="Times New Roman"/>
        </w:rPr>
        <w:t>APP</w:t>
      </w:r>
      <w:r>
        <w:rPr>
          <w:spacing w:val="9"/>
        </w:rPr>
        <w:t>、源代码以及其他组件</w:t>
      </w:r>
      <w:r>
        <w:rPr>
          <w:spacing w:val="8"/>
        </w:rPr>
        <w:t>及软件等，并提供必要培训。</w:t>
      </w:r>
    </w:p>
    <w:p>
      <w:pPr>
        <w:pStyle w:val="BodyText"/>
        <w:ind w:right="51" w:firstLine="503"/>
        <w:spacing w:before="5" w:line="246" w:lineRule="auto"/>
        <w:tabs>
          <w:tab w:val="left" w:pos="113"/>
        </w:tabs>
        <w:rPr/>
      </w:pPr>
      <w:r>
        <w:rPr>
          <w:spacing w:val="8"/>
        </w:rPr>
        <w:t>本项目范围广、周期长、涉及煤炭产业链多个细分专业</w:t>
      </w:r>
      <w:r>
        <w:rPr>
          <w:spacing w:val="7"/>
        </w:rPr>
        <w:t>，且部分专业领域公司之前没有相</w:t>
      </w:r>
      <w:r>
        <w:rPr/>
        <w:t xml:space="preserve"> </w:t>
      </w:r>
      <w:r>
        <w:rPr>
          <w:spacing w:val="4"/>
        </w:rPr>
        <w:t>应经验，其中运输调度管理子系统更是与业务核心流程相关，因此项目中存在着众多不确定性，</w:t>
      </w:r>
      <w:r>
        <w:rPr>
          <w:spacing w:val="8"/>
        </w:rPr>
        <w:t xml:space="preserve"> </w:t>
      </w:r>
      <w:r>
        <w:rPr>
          <w:shd w:val="clear" w:fill="FFFF10"/>
        </w:rPr>
        <w:tab/>
      </w:r>
      <w:r>
        <w:rPr>
          <w:shd w:val="clear" w:fill="FFFF10"/>
          <w:spacing w:val="8"/>
        </w:rPr>
        <w:t>【回应第</w:t>
      </w:r>
      <w:r>
        <w:rPr>
          <w:shd w:val="clear" w:fill="FFFF10"/>
          <w:spacing w:val="-68"/>
        </w:rPr>
        <w:t xml:space="preserve"> </w:t>
      </w:r>
      <w:r>
        <w:rPr>
          <w:shd w:val="clear" w:fill="FFFF10"/>
          <w:spacing w:val="8"/>
        </w:rPr>
        <w:t>一个子题目】如</w:t>
      </w:r>
      <w:r>
        <w:rPr>
          <w:spacing w:val="8"/>
        </w:rPr>
        <w:t>何通过不确定性绩效域工作，了解项目的运</w:t>
      </w:r>
      <w:r>
        <w:rPr>
          <w:spacing w:val="7"/>
        </w:rPr>
        <w:t>行环境，了解项目中众</w:t>
      </w:r>
      <w:r>
        <w:rPr/>
        <w:t xml:space="preserve">  </w:t>
      </w:r>
      <w:r>
        <w:rPr>
          <w:spacing w:val="12"/>
        </w:rPr>
        <w:t>多因素的依赖关系，识别、分析、应对不确定性，预测威胁和机会，最</w:t>
      </w:r>
      <w:r>
        <w:rPr>
          <w:spacing w:val="11"/>
        </w:rPr>
        <w:t>小化不确定性的负面</w:t>
      </w:r>
      <w:r>
        <w:rPr/>
        <w:t xml:space="preserve">  </w:t>
      </w:r>
      <w:r>
        <w:rPr>
          <w:spacing w:val="11"/>
        </w:rPr>
        <w:t>影响，利用机会改善绩效，并通过储备使项目与基准保持一致，是本项目成功的</w:t>
      </w:r>
      <w:r>
        <w:rPr>
          <w:spacing w:val="10"/>
        </w:rPr>
        <w:t>关键。接下</w:t>
      </w:r>
      <w:r>
        <w:rPr/>
        <w:t xml:space="preserve">  </w:t>
      </w:r>
      <w:r>
        <w:rPr>
          <w:spacing w:val="8"/>
        </w:rPr>
        <w:t>来我将结合项目实践，从风险、模糊性、复杂性和不确定性的应对方法四个方面阐述下我是如</w:t>
      </w:r>
      <w:r>
        <w:rPr>
          <w:spacing w:val="11"/>
        </w:rPr>
        <w:t xml:space="preserve"> </w:t>
      </w:r>
      <w:r>
        <w:rPr>
          <w:spacing w:val="8"/>
        </w:rPr>
        <w:t>何做好不确定性绩效域的。</w:t>
      </w:r>
    </w:p>
    <w:p>
      <w:pPr>
        <w:pStyle w:val="BodyText"/>
        <w:ind w:firstLine="503"/>
        <w:spacing w:line="310" w:lineRule="exact"/>
        <w:rPr/>
      </w:pPr>
      <w:r>
        <w:rPr>
          <w:position w:val="-6"/>
        </w:rPr>
        <w:pict>
          <v:group id="_x0000_s390" style="mso-position-vertical-relative:line;mso-position-horizontal-relative:char;width:120.5pt;height:15.55pt;" filled="false" stroked="false" coordsize="2410,311" coordorigin="0,0">
            <v:shape id="_x0000_s392" style="position:absolute;left:0;top:0;width:2410;height:311;" filled="false" stroked="false" type="#_x0000_t75">
              <v:imagedata o:title="" r:id="rId375"/>
            </v:shape>
            <v:shape id="_x0000_s394" style="position:absolute;left:-20;top:-20;width:2450;height:350;" filled="false" stroked="false" type="#_x0000_t202">
              <v:fill on="false"/>
              <v:stroke on="false"/>
              <v:path/>
              <v:imagedata o:title=""/>
              <o:lock v:ext="edit" aspectratio="false"/>
              <v:textbox inset="0mm,0mm,0mm,0mm">
                <w:txbxContent>
                  <w:p>
                    <w:pPr>
                      <w:spacing w:before="66" w:line="219" w:lineRule="auto"/>
                      <w:jc w:val="right"/>
                      <w:rPr>
                        <w:rFonts w:ascii="SimSun" w:hAnsi="SimSun" w:eastAsia="SimSun" w:cs="SimSun"/>
                        <w:sz w:val="23"/>
                        <w:szCs w:val="23"/>
                      </w:rPr>
                    </w:pPr>
                    <w:r>
                      <w:rPr>
                        <w:rFonts w:ascii="SimSun" w:hAnsi="SimSun" w:eastAsia="SimSun" w:cs="SimSun"/>
                        <w:sz w:val="23"/>
                        <w:szCs w:val="23"/>
                        <w:b/>
                        <w:bCs/>
                        <w:spacing w:val="10"/>
                      </w:rPr>
                      <w:t>【回应第二个子题目】</w:t>
                    </w:r>
                  </w:p>
                </w:txbxContent>
              </v:textbox>
            </v:shape>
          </v:group>
        </w:pict>
      </w:r>
    </w:p>
    <w:p>
      <w:pPr>
        <w:pStyle w:val="BodyText"/>
        <w:ind w:left="506"/>
        <w:spacing w:before="56" w:line="219" w:lineRule="auto"/>
        <w:outlineLvl w:val="4"/>
        <w:rPr/>
      </w:pPr>
      <w:r>
        <w:rPr>
          <w:b/>
          <w:bCs/>
          <w:spacing w:val="5"/>
        </w:rPr>
        <w:t>一</w:t>
      </w:r>
      <w:r>
        <w:rPr>
          <w:spacing w:val="-54"/>
        </w:rPr>
        <w:t xml:space="preserve"> </w:t>
      </w:r>
      <w:r>
        <w:rPr>
          <w:b/>
          <w:bCs/>
          <w:spacing w:val="5"/>
        </w:rPr>
        <w:t>、项目面临的不确定性及应对方法</w:t>
      </w:r>
    </w:p>
    <w:p>
      <w:pPr>
        <w:pStyle w:val="BodyText"/>
        <w:ind w:left="503"/>
        <w:spacing w:before="31" w:line="220" w:lineRule="auto"/>
        <w:rPr/>
      </w:pPr>
      <w:r>
        <w:rPr>
          <w:spacing w:val="7"/>
        </w:rPr>
        <w:t>1.风险</w:t>
      </w:r>
    </w:p>
    <w:p>
      <w:pPr>
        <w:pStyle w:val="BodyText"/>
        <w:ind w:left="23" w:right="81" w:firstLine="479"/>
        <w:spacing w:before="37" w:line="249" w:lineRule="auto"/>
        <w:rPr/>
      </w:pPr>
      <w:r>
        <w:rPr>
          <w:spacing w:val="7"/>
        </w:rPr>
        <w:t>风险是不确定性的一个方面，既包括威胁，也包括机会。项目团队要主动识别风险、分析</w:t>
      </w:r>
      <w:r>
        <w:rPr>
          <w:spacing w:val="15"/>
        </w:rPr>
        <w:t xml:space="preserve"> </w:t>
      </w:r>
      <w:r>
        <w:rPr>
          <w:spacing w:val="8"/>
        </w:rPr>
        <w:t>风险和应对风险，以便最小化威胁的负面影响并抓住机会改善项目绩效。项目中，我们参考了</w:t>
      </w:r>
      <w:r>
        <w:rPr>
          <w:spacing w:val="1"/>
        </w:rPr>
        <w:t xml:space="preserve"> </w:t>
      </w:r>
      <w:r>
        <w:rPr>
          <w:spacing w:val="8"/>
        </w:rPr>
        <w:t>项目管理计划和项目文件，分别组织了项目管理部</w:t>
      </w:r>
      <w:r>
        <w:rPr>
          <w:spacing w:val="7"/>
        </w:rPr>
        <w:t>同事、项目团队和甲方管理技术人员进行风</w:t>
      </w:r>
      <w:r>
        <w:rPr/>
        <w:t xml:space="preserve"> </w:t>
      </w:r>
      <w:r>
        <w:rPr>
          <w:spacing w:val="4"/>
        </w:rPr>
        <w:t>险评估会，通过文件分析、假设条件分析、 </w:t>
      </w:r>
      <w:r>
        <w:rPr>
          <w:rFonts w:ascii="Times New Roman" w:hAnsi="Times New Roman" w:eastAsia="Times New Roman" w:cs="Times New Roman"/>
        </w:rPr>
        <w:t>SWOT</w:t>
      </w:r>
      <w:r>
        <w:rPr>
          <w:spacing w:val="4"/>
        </w:rPr>
        <w:t>等方法，同</w:t>
      </w:r>
      <w:r>
        <w:rPr>
          <w:spacing w:val="3"/>
        </w:rPr>
        <w:t>时还借助了公司的项目风险提示</w:t>
      </w:r>
      <w:r>
        <w:rPr/>
        <w:t xml:space="preserve">  </w:t>
      </w:r>
      <w:r>
        <w:rPr>
          <w:spacing w:val="8"/>
        </w:rPr>
        <w:t>单，对项目可能存在的风险进行了识别。主要包括：工期</w:t>
      </w:r>
      <w:r>
        <w:rPr>
          <w:spacing w:val="7"/>
        </w:rPr>
        <w:t>超期违约、成本超支、没有运输调度</w:t>
      </w:r>
      <w:r>
        <w:rPr/>
        <w:t xml:space="preserve"> </w:t>
      </w:r>
      <w:r>
        <w:rPr>
          <w:spacing w:val="8"/>
        </w:rPr>
        <w:t>相关系统的开发经验致使开发失败、缺少价格指数管</w:t>
      </w:r>
      <w:r>
        <w:rPr>
          <w:spacing w:val="7"/>
        </w:rPr>
        <w:t>理系统的开发技能致使开发失败、数据传</w:t>
      </w:r>
      <w:r>
        <w:rPr/>
        <w:t xml:space="preserve"> </w:t>
      </w:r>
      <w:r>
        <w:rPr>
          <w:spacing w:val="8"/>
        </w:rPr>
        <w:t>输延迟导致出现业务中断等威胁，也包括本项目是行业内</w:t>
      </w:r>
      <w:r>
        <w:rPr>
          <w:spacing w:val="7"/>
        </w:rPr>
        <w:t>首个煤炭全产业链智慧管理项目，公</w:t>
      </w:r>
      <w:r>
        <w:rPr/>
        <w:t xml:space="preserve"> </w:t>
      </w:r>
      <w:r>
        <w:rPr>
          <w:spacing w:val="8"/>
        </w:rPr>
        <w:t>司高度重视此机会。随后我们根据概率和影响对上述风险进行了排序，</w:t>
      </w:r>
      <w:r>
        <w:rPr>
          <w:spacing w:val="7"/>
        </w:rPr>
        <w:t>并为优先级高的风险制</w:t>
      </w:r>
      <w:r>
        <w:rPr/>
        <w:t xml:space="preserve"> </w:t>
      </w:r>
      <w:r>
        <w:rPr>
          <w:spacing w:val="8"/>
        </w:rPr>
        <w:t>定应对策略。针对本项目是行业内首个煤炭全</w:t>
      </w:r>
      <w:r>
        <w:rPr>
          <w:spacing w:val="7"/>
        </w:rPr>
        <w:t>产业链智慧管理项目，公司高度重视的机会，我</w:t>
      </w:r>
      <w:r>
        <w:rPr/>
        <w:t xml:space="preserve"> </w:t>
      </w:r>
      <w:r>
        <w:rPr>
          <w:spacing w:val="8"/>
        </w:rPr>
        <w:t>们向公司提出了增加资源的请求，采取提高的策略增</w:t>
      </w:r>
      <w:r>
        <w:rPr>
          <w:spacing w:val="7"/>
        </w:rPr>
        <w:t>加项目的成功率并提升宣传价值；针对没</w:t>
      </w:r>
      <w:r>
        <w:rPr/>
        <w:t xml:space="preserve"> </w:t>
      </w:r>
      <w:r>
        <w:rPr>
          <w:spacing w:val="8"/>
        </w:rPr>
        <w:t>有运输调度相关系统的开发经验致使开发失败的风险，计划</w:t>
      </w:r>
      <w:r>
        <w:rPr>
          <w:spacing w:val="7"/>
        </w:rPr>
        <w:t>请相应专家对项目组成员进行所需</w:t>
      </w:r>
      <w:r>
        <w:rPr/>
        <w:t xml:space="preserve"> </w:t>
      </w:r>
      <w:r>
        <w:rPr>
          <w:spacing w:val="9"/>
        </w:rPr>
        <w:t>知识培训，采取减轻的策略降低影响；针对缺少价格指数管</w:t>
      </w:r>
      <w:r>
        <w:rPr>
          <w:spacing w:val="8"/>
        </w:rPr>
        <w:t>理系统的开发技能致使开发失败，</w:t>
      </w:r>
      <w:r>
        <w:rPr/>
        <w:t xml:space="preserve"> </w:t>
      </w:r>
      <w:r>
        <w:rPr>
          <w:spacing w:val="8"/>
        </w:rPr>
        <w:t>计划对该项内容外包，采取转移的策略转移风</w:t>
      </w:r>
      <w:r>
        <w:rPr>
          <w:spacing w:val="7"/>
        </w:rPr>
        <w:t>险；而对于数据传输延迟导致出现业务中断，我</w:t>
      </w:r>
      <w:r>
        <w:rPr/>
        <w:t xml:space="preserve"> </w:t>
      </w:r>
      <w:r>
        <w:rPr>
          <w:spacing w:val="3"/>
        </w:rPr>
        <w:t>们一方面通过详尽的技术方案减轻影响，</w:t>
      </w:r>
      <w:r>
        <w:rPr>
          <w:spacing w:val="88"/>
        </w:rPr>
        <w:t xml:space="preserve"> </w:t>
      </w:r>
      <w:r>
        <w:rPr>
          <w:spacing w:val="3"/>
        </w:rPr>
        <w:t>一方面设立应急储备和管理储备，解决可能出现的问</w:t>
      </w:r>
      <w:r>
        <w:rPr/>
        <w:t xml:space="preserve"> </w:t>
      </w:r>
      <w:r>
        <w:rPr>
          <w:spacing w:val="8"/>
        </w:rPr>
        <w:t>题。我们还根据重要干系人的偏好和接受程度制定</w:t>
      </w:r>
      <w:r>
        <w:rPr>
          <w:spacing w:val="7"/>
        </w:rPr>
        <w:t>了风险的临界值，在整个过程中我们都严格</w:t>
      </w:r>
      <w:r>
        <w:rPr/>
        <w:t xml:space="preserve"> </w:t>
      </w:r>
      <w:r>
        <w:rPr>
          <w:spacing w:val="7"/>
        </w:rPr>
        <w:t>监督风险，使项目团队有效驾驭风险。</w:t>
      </w:r>
    </w:p>
    <w:p>
      <w:pPr>
        <w:pStyle w:val="BodyText"/>
        <w:ind w:left="503"/>
        <w:spacing w:before="26" w:line="220" w:lineRule="auto"/>
        <w:rPr/>
      </w:pPr>
      <w:r>
        <w:rPr>
          <w:spacing w:val="8"/>
        </w:rPr>
        <w:t>2.不确定性的应对方法</w:t>
      </w:r>
    </w:p>
    <w:p>
      <w:pPr>
        <w:spacing w:line="220" w:lineRule="auto"/>
        <w:sectPr>
          <w:headerReference w:type="default" r:id="rId373"/>
          <w:footerReference w:type="default" r:id="rId374"/>
          <w:pgSz w:w="11910" w:h="16840"/>
          <w:pgMar w:top="1143" w:right="983" w:bottom="1140" w:left="1036" w:header="789" w:footer="1023" w:gutter="0"/>
        </w:sectPr>
        <w:rPr/>
      </w:pPr>
    </w:p>
    <w:p>
      <w:pPr>
        <w:spacing w:line="262" w:lineRule="auto"/>
        <w:rPr>
          <w:rFonts w:ascii="Arial"/>
          <w:sz w:val="21"/>
        </w:rPr>
      </w:pPr>
      <w:r/>
    </w:p>
    <w:p>
      <w:pPr>
        <w:pStyle w:val="BodyText"/>
        <w:ind w:right="27" w:firstLine="479"/>
        <w:spacing w:before="75" w:line="247" w:lineRule="auto"/>
        <w:jc w:val="both"/>
        <w:rPr/>
      </w:pPr>
      <w:r>
        <w:rPr>
          <w:spacing w:val="8"/>
        </w:rPr>
        <w:t>任何活动的结果都无法准确预测，因此项目也必定</w:t>
      </w:r>
      <w:r>
        <w:rPr>
          <w:spacing w:val="7"/>
        </w:rPr>
        <w:t>会存在不确定性。面对不确定性，我们</w:t>
      </w:r>
      <w:r>
        <w:rPr/>
        <w:t xml:space="preserve"> </w:t>
      </w:r>
      <w:r>
        <w:rPr>
          <w:spacing w:val="8"/>
        </w:rPr>
        <w:t>要积极应对。项目中，通过收集信息，包括</w:t>
      </w:r>
      <w:r>
        <w:rPr>
          <w:spacing w:val="7"/>
        </w:rPr>
        <w:t>但不限于客户现场的业务流程、煤炭行业相关的法</w:t>
      </w:r>
      <w:r>
        <w:rPr/>
        <w:t xml:space="preserve"> </w:t>
      </w:r>
      <w:r>
        <w:rPr>
          <w:spacing w:val="8"/>
        </w:rPr>
        <w:t>律法规、项目执行的具体绩效数据等，都能为</w:t>
      </w:r>
      <w:r>
        <w:rPr>
          <w:spacing w:val="7"/>
        </w:rPr>
        <w:t>我们减少不确定性和规划应对策略提供帮助。我</w:t>
      </w:r>
      <w:r>
        <w:rPr/>
        <w:t xml:space="preserve"> </w:t>
      </w:r>
      <w:r>
        <w:rPr>
          <w:spacing w:val="8"/>
        </w:rPr>
        <w:t>们还针对多种结果做好准备，例如数据大屏展示方</w:t>
      </w:r>
      <w:r>
        <w:rPr>
          <w:spacing w:val="7"/>
        </w:rPr>
        <w:t>案，我们起初考虑的是在总部部署一套综合</w:t>
      </w:r>
      <w:r>
        <w:rPr/>
        <w:t xml:space="preserve"> </w:t>
      </w:r>
      <w:r>
        <w:rPr>
          <w:spacing w:val="8"/>
        </w:rPr>
        <w:t>大屏的方案，但在实施后发现区域分支机构的数据展示需求无法满足，于是我们马上启用</w:t>
      </w:r>
      <w:r>
        <w:rPr>
          <w:spacing w:val="7"/>
        </w:rPr>
        <w:t>备用</w:t>
      </w:r>
      <w:r>
        <w:rPr/>
        <w:t xml:space="preserve"> </w:t>
      </w:r>
      <w:r>
        <w:rPr>
          <w:spacing w:val="8"/>
        </w:rPr>
        <w:t>方案，在总部和主要分支机构分别部署定制化大屏，</w:t>
      </w:r>
      <w:r>
        <w:rPr>
          <w:spacing w:val="7"/>
        </w:rPr>
        <w:t>有效提升了数据展示的针对性。针对智能</w:t>
      </w:r>
      <w:r>
        <w:rPr/>
        <w:t xml:space="preserve"> </w:t>
      </w:r>
      <w:r>
        <w:rPr>
          <w:spacing w:val="8"/>
        </w:rPr>
        <w:t>决策模型，我们都采用集合设计的思想，将提供多套</w:t>
      </w:r>
      <w:r>
        <w:rPr>
          <w:spacing w:val="7"/>
        </w:rPr>
        <w:t>解决方案，并在方案分析会上经专家和客</w:t>
      </w:r>
      <w:r>
        <w:rPr/>
        <w:t xml:space="preserve"> </w:t>
      </w:r>
      <w:r>
        <w:rPr>
          <w:spacing w:val="8"/>
        </w:rPr>
        <w:t>户平衡各因素后择优选择最符合需求的方案。此外我们还通过团队文化和</w:t>
      </w:r>
      <w:r>
        <w:rPr>
          <w:spacing w:val="7"/>
        </w:rPr>
        <w:t>激励等措施，鼓励团</w:t>
      </w:r>
      <w:r>
        <w:rPr/>
        <w:t xml:space="preserve"> </w:t>
      </w:r>
      <w:r>
        <w:rPr>
          <w:spacing w:val="8"/>
        </w:rPr>
        <w:t>队成员一专多能，学习前沿技术和知识，开放思</w:t>
      </w:r>
      <w:r>
        <w:rPr>
          <w:spacing w:val="7"/>
        </w:rPr>
        <w:t>想、创新变革，来提升团队的韧性，以做好应</w:t>
      </w:r>
      <w:r>
        <w:rPr/>
        <w:t xml:space="preserve"> </w:t>
      </w:r>
      <w:r>
        <w:rPr>
          <w:spacing w:val="5"/>
        </w:rPr>
        <w:t>对各种不确定性的准备。</w:t>
      </w:r>
    </w:p>
    <w:p>
      <w:pPr>
        <w:pStyle w:val="BodyText"/>
        <w:ind w:firstLine="469"/>
        <w:spacing w:line="300" w:lineRule="exact"/>
        <w:rPr/>
      </w:pPr>
      <w:r>
        <w:rPr>
          <w:position w:val="-6"/>
        </w:rPr>
        <w:pict>
          <v:group id="_x0000_s396" style="mso-position-vertical-relative:line;mso-position-horizontal-relative:char;width:120pt;height:15.05pt;" filled="false" stroked="false" coordsize="2400,301" coordorigin="0,0">
            <v:shape id="_x0000_s398" style="position:absolute;left:0;top:0;width:2400;height:301;" filled="false" stroked="false" type="#_x0000_t75">
              <v:imagedata o:title="" r:id="rId378"/>
            </v:shape>
            <v:shape id="_x0000_s400" style="position:absolute;left:-20;top:-20;width:2440;height:340;" filled="false" stroked="false" type="#_x0000_t202">
              <v:fill on="false"/>
              <v:stroke on="false"/>
              <v:path/>
              <v:imagedata o:title=""/>
              <o:lock v:ext="edit" aspectratio="false"/>
              <v:textbox inset="0mm,0mm,0mm,0mm">
                <w:txbxContent>
                  <w:p>
                    <w:pPr>
                      <w:spacing w:before="66" w:line="219" w:lineRule="auto"/>
                      <w:jc w:val="right"/>
                      <w:rPr>
                        <w:rFonts w:ascii="SimSun" w:hAnsi="SimSun" w:eastAsia="SimSun" w:cs="SimSun"/>
                        <w:sz w:val="23"/>
                        <w:szCs w:val="23"/>
                      </w:rPr>
                    </w:pPr>
                    <w:r>
                      <w:rPr>
                        <w:rFonts w:ascii="SimSun" w:hAnsi="SimSun" w:eastAsia="SimSun" w:cs="SimSun"/>
                        <w:sz w:val="23"/>
                        <w:szCs w:val="23"/>
                        <w:b/>
                        <w:bCs/>
                        <w:spacing w:val="9"/>
                      </w:rPr>
                      <w:t>【回应第三个子题目】</w:t>
                    </w:r>
                  </w:p>
                </w:txbxContent>
              </v:textbox>
            </v:shape>
          </v:group>
        </w:pict>
      </w:r>
    </w:p>
    <w:p>
      <w:pPr>
        <w:pStyle w:val="BodyText"/>
        <w:ind w:left="483"/>
        <w:spacing w:before="56" w:line="220" w:lineRule="auto"/>
        <w:outlineLvl w:val="4"/>
        <w:rPr/>
      </w:pPr>
      <w:r>
        <w:rPr>
          <w:b/>
          <w:bCs/>
          <w:spacing w:val="7"/>
        </w:rPr>
        <w:t>二、不确定绩效域与其他绩效域的相关关系</w:t>
      </w:r>
    </w:p>
    <w:p>
      <w:pPr>
        <w:pStyle w:val="BodyText"/>
        <w:ind w:right="27" w:firstLine="479"/>
        <w:spacing w:before="21" w:line="249" w:lineRule="auto"/>
        <w:jc w:val="both"/>
        <w:rPr/>
      </w:pPr>
      <w:r>
        <w:rPr>
          <w:spacing w:val="8"/>
        </w:rPr>
        <w:t>为减少需求变更带来的不确定性，项目团队在规</w:t>
      </w:r>
      <w:r>
        <w:rPr>
          <w:spacing w:val="7"/>
        </w:rPr>
        <w:t>划绩效域中将需求澄清与风险应对策略纳</w:t>
      </w:r>
      <w:r>
        <w:rPr/>
        <w:t xml:space="preserve"> </w:t>
      </w:r>
      <w:r>
        <w:rPr>
          <w:spacing w:val="8"/>
        </w:rPr>
        <w:t>入整体计划，在执行中根据干系人绩和团队效域，项</w:t>
      </w:r>
      <w:r>
        <w:rPr>
          <w:spacing w:val="7"/>
        </w:rPr>
        <w:t>目团队成员及甲方管理人员，提供的业务</w:t>
      </w:r>
      <w:r>
        <w:rPr/>
        <w:t xml:space="preserve"> </w:t>
      </w:r>
      <w:r>
        <w:rPr>
          <w:spacing w:val="8"/>
        </w:rPr>
        <w:t>流程细节和潜在风险信息调整需求优先级，因项目</w:t>
      </w:r>
      <w:r>
        <w:rPr>
          <w:spacing w:val="7"/>
        </w:rPr>
        <w:t>涉及多子系统集成且需求动态变化，在开发</w:t>
      </w:r>
      <w:r>
        <w:rPr/>
        <w:t xml:space="preserve"> </w:t>
      </w:r>
      <w:r>
        <w:rPr>
          <w:spacing w:val="8"/>
        </w:rPr>
        <w:t>方法和生命周期绩效域中选择适应型开发方法，通过迭</w:t>
      </w:r>
      <w:r>
        <w:rPr>
          <w:spacing w:val="7"/>
        </w:rPr>
        <w:t>代开发逐步明确需求并应对模糊性；在</w:t>
      </w:r>
      <w:r>
        <w:rPr/>
        <w:t xml:space="preserve"> </w:t>
      </w:r>
      <w:r>
        <w:rPr>
          <w:spacing w:val="8"/>
        </w:rPr>
        <w:t>交付绩效域中执行风险应对措施如双链路数据传输，对应复杂性处理中的故障保护，同时利用</w:t>
      </w:r>
      <w:r>
        <w:rPr/>
        <w:t xml:space="preserve"> </w:t>
      </w:r>
      <w:r>
        <w:rPr>
          <w:spacing w:val="8"/>
        </w:rPr>
        <w:t>度量绩效域的数据分析大屏实时监控风险指标，如数</w:t>
      </w:r>
      <w:r>
        <w:rPr>
          <w:spacing w:val="7"/>
        </w:rPr>
        <w:t>据传输延迟率，通过进度储备和预算储备</w:t>
      </w:r>
      <w:r>
        <w:rPr/>
        <w:t xml:space="preserve"> </w:t>
      </w:r>
      <w:r>
        <w:rPr>
          <w:spacing w:val="8"/>
        </w:rPr>
        <w:t>应对运输调度管理子系统开发经验不足的风险，在需求变更导</w:t>
      </w:r>
      <w:r>
        <w:rPr>
          <w:spacing w:val="7"/>
        </w:rPr>
        <w:t>致范围调整时，基于度量结果动</w:t>
      </w:r>
      <w:r>
        <w:rPr/>
        <w:t xml:space="preserve"> </w:t>
      </w:r>
      <w:r>
        <w:rPr>
          <w:spacing w:val="8"/>
        </w:rPr>
        <w:t>态调整储备分配，实现不确定性应对与规划绩效域、干系人绩效域、团</w:t>
      </w:r>
      <w:r>
        <w:rPr>
          <w:spacing w:val="7"/>
        </w:rPr>
        <w:t>队绩效域、开发方法和</w:t>
      </w:r>
      <w:r>
        <w:rPr/>
        <w:t xml:space="preserve"> </w:t>
      </w:r>
      <w:r>
        <w:rPr>
          <w:spacing w:val="8"/>
        </w:rPr>
        <w:t>生命周期绩效域、度量绩效域、交付绩效域、工作绩效域等的相互作用。</w:t>
      </w:r>
    </w:p>
    <w:p>
      <w:pPr>
        <w:pStyle w:val="BodyText"/>
        <w:ind w:firstLine="479"/>
        <w:spacing w:before="17" w:line="249" w:lineRule="auto"/>
        <w:jc w:val="both"/>
        <w:rPr/>
      </w:pPr>
      <w:r>
        <w:rPr>
          <w:spacing w:val="16"/>
        </w:rPr>
        <w:t>经过团队的共同努力，“智慧煤炭信息管理平台”项目于</w:t>
      </w:r>
      <w:r>
        <w:rPr>
          <w:spacing w:val="15"/>
        </w:rPr>
        <w:t>2025年2月通过甲方验收。系</w:t>
      </w:r>
      <w:r>
        <w:rPr/>
        <w:t xml:space="preserve"> </w:t>
      </w:r>
      <w:r>
        <w:rPr>
          <w:spacing w:val="8"/>
        </w:rPr>
        <w:t>统实现了煤炭产业链各环节的状态智能评估、变</w:t>
      </w:r>
      <w:r>
        <w:rPr>
          <w:spacing w:val="7"/>
        </w:rPr>
        <w:t>化趋势智能预测、管理决策智能生成等关键技</w:t>
      </w:r>
      <w:r>
        <w:rPr/>
        <w:t xml:space="preserve"> </w:t>
      </w:r>
      <w:r>
        <w:rPr>
          <w:spacing w:val="8"/>
        </w:rPr>
        <w:t>术，提高了煤炭板块整体管理效率和效益，仅在试运</w:t>
      </w:r>
      <w:r>
        <w:rPr>
          <w:spacing w:val="7"/>
        </w:rPr>
        <w:t>行的三个月内，就实现了煤炭管理由“传</w:t>
      </w:r>
      <w:r>
        <w:rPr/>
        <w:t xml:space="preserve"> </w:t>
      </w:r>
      <w:r>
        <w:rPr>
          <w:spacing w:val="18"/>
        </w:rPr>
        <w:t>统模式”向“智慧模式”的转变，运输效率提高3</w:t>
      </w:r>
      <w:r>
        <w:rPr>
          <w:spacing w:val="17"/>
        </w:rPr>
        <w:t>0%,业务处理时间缩减35%,管理成本降低</w:t>
      </w:r>
      <w:r>
        <w:rPr/>
        <w:t xml:space="preserve"> </w:t>
      </w:r>
      <w:r>
        <w:rPr>
          <w:spacing w:val="13"/>
        </w:rPr>
        <w:t>22%,受到甲方的高度评价。此外，得益</w:t>
      </w:r>
      <w:r>
        <w:rPr>
          <w:spacing w:val="12"/>
        </w:rPr>
        <w:t>于甲方在煤炭行业协会交流会上对本系统的介绍，项</w:t>
      </w:r>
      <w:r>
        <w:rPr/>
        <w:t xml:space="preserve"> </w:t>
      </w:r>
      <w:r>
        <w:rPr>
          <w:spacing w:val="3"/>
        </w:rPr>
        <w:t>目也迎来了多批次客人参观，已有多家煤炭企业与我公司达成了合作意向。回顾整个项目</w:t>
      </w:r>
      <w:r>
        <w:rPr>
          <w:spacing w:val="2"/>
        </w:rPr>
        <w:t>过程，</w:t>
      </w:r>
      <w:r>
        <w:rPr/>
        <w:t xml:space="preserve"> </w:t>
      </w:r>
      <w:r>
        <w:rPr>
          <w:spacing w:val="8"/>
        </w:rPr>
        <w:t>做好不确定绩效域的工作是项目成功的关键，特别是</w:t>
      </w:r>
      <w:r>
        <w:rPr>
          <w:spacing w:val="7"/>
        </w:rPr>
        <w:t>通过环境因素检查是否了解项目的运行情</w:t>
      </w:r>
      <w:r>
        <w:rPr/>
        <w:t xml:space="preserve"> </w:t>
      </w:r>
      <w:r>
        <w:rPr>
          <w:spacing w:val="8"/>
        </w:rPr>
        <w:t>况，通过查看风险措施来检查是否积极识别、分</w:t>
      </w:r>
      <w:r>
        <w:rPr>
          <w:spacing w:val="7"/>
        </w:rPr>
        <w:t>析和应对了不确定性、通过应对措施的适宜性</w:t>
      </w:r>
      <w:r>
        <w:rPr/>
        <w:t xml:space="preserve"> </w:t>
      </w:r>
      <w:r>
        <w:rPr>
          <w:spacing w:val="9"/>
        </w:rPr>
        <w:t>是否反映了对项目中多个因素间的依赖关系的了解，风险管</w:t>
      </w:r>
      <w:r>
        <w:rPr>
          <w:spacing w:val="8"/>
        </w:rPr>
        <w:t>理机制能否有效预测威胁和机会，</w:t>
      </w:r>
      <w:r>
        <w:rPr/>
        <w:t xml:space="preserve"> </w:t>
      </w:r>
      <w:r>
        <w:rPr>
          <w:spacing w:val="8"/>
        </w:rPr>
        <w:t>能否最小化威胁影响和利用机会改善绩效，以及</w:t>
      </w:r>
      <w:r>
        <w:rPr>
          <w:spacing w:val="7"/>
        </w:rPr>
        <w:t>是否有效使用了储备。这些经验和教训都是我</w:t>
      </w:r>
      <w:r>
        <w:rPr/>
        <w:t xml:space="preserve"> </w:t>
      </w:r>
      <w:r>
        <w:rPr>
          <w:spacing w:val="9"/>
        </w:rPr>
        <w:t>职业生涯中的宝贵财富，我将继续努力学习、实践，为祖国的信息化建设</w:t>
      </w:r>
      <w:r>
        <w:rPr>
          <w:spacing w:val="8"/>
        </w:rPr>
        <w:t>贡献微薄之力。</w:t>
      </w:r>
    </w:p>
    <w:sectPr>
      <w:headerReference w:type="default" r:id="rId376"/>
      <w:footerReference w:type="default" r:id="rId377"/>
      <w:pgSz w:w="11910" w:h="16840"/>
      <w:pgMar w:top="1143" w:right="1054" w:bottom="1139" w:left="1069" w:header="789" w:footer="102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18</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19</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20</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21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9"/>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44"/>
      <w:spacing w:line="231" w:lineRule="auto"/>
      <w:rPr/>
    </w:pPr>
    <w:r>
      <w:rPr/>
      <w:t>8</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9</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10</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11</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12</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13</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14</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15</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16</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17</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18</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19</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20</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21</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1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1"/>
      </w:rPr>
      <w:t>22</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9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23</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24</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9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26</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27</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89"/>
      <w:spacing w:line="231" w:lineRule="auto"/>
      <w:rPr>
        <w:sz w:val="22"/>
        <w:szCs w:val="22"/>
      </w:rPr>
    </w:pPr>
    <w:r>
      <w:rPr>
        <w:sz w:val="22"/>
        <w:szCs w:val="22"/>
        <w:spacing w:val="-3"/>
      </w:rPr>
      <w:t>28</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1"/>
      </w:rPr>
      <w:t>29</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1"/>
      </w:rPr>
      <w:t>30</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9"/>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4"/>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8</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9</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10</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11</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12</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13</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14</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15</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16</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17</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18</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19</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20</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21</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22</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85"/>
      <w:spacing w:line="231" w:lineRule="auto"/>
      <w:rPr/>
    </w:pPr>
    <w:r>
      <w:rPr>
        <w:spacing w:val="-3"/>
      </w:rPr>
      <w:t>23</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1"/>
      </w:rPr>
      <w:t>24</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09"/>
      <w:spacing w:line="231" w:lineRule="auto"/>
      <w:rPr>
        <w:sz w:val="22"/>
        <w:szCs w:val="22"/>
      </w:rPr>
    </w:pPr>
    <w:r>
      <w:rPr>
        <w:sz w:val="22"/>
        <w:szCs w:val="22"/>
        <w:spacing w:val="-3"/>
      </w:rPr>
      <w:t>25</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26</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1"/>
      </w:rPr>
      <w:t>27</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28</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1"/>
      </w:rPr>
      <w:t>29</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30</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7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31</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9"/>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4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4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5"/>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4"/>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39"/>
      <w:spacing w:line="232" w:lineRule="auto"/>
      <w:rPr>
        <w:sz w:val="22"/>
        <w:szCs w:val="22"/>
      </w:rPr>
    </w:pPr>
    <w:r>
      <w:rPr>
        <w:sz w:val="22"/>
        <w:szCs w:val="22"/>
      </w:rPr>
      <w:t>4</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5"/>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6"/>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4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5"/>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9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59"/>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79"/>
      <w:spacing w:line="231" w:lineRule="auto"/>
      <w:rPr>
        <w:sz w:val="22"/>
        <w:szCs w:val="22"/>
      </w:rPr>
    </w:pPr>
    <w:r>
      <w:rPr>
        <w:sz w:val="22"/>
        <w:szCs w:val="22"/>
      </w:rPr>
      <w:t>3</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49"/>
      <w:spacing w:line="232" w:lineRule="auto"/>
      <w:rPr>
        <w:sz w:val="22"/>
        <w:szCs w:val="22"/>
      </w:rPr>
    </w:pPr>
    <w:r>
      <w:rPr>
        <w:sz w:val="22"/>
        <w:szCs w:val="22"/>
      </w:rPr>
      <w:t>2</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5"/>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4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6"/>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0"/>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1"/>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0"/>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3"/>
      </w:tabs>
      <w:rPr>
        <w:rFonts w:ascii="Times New Roman" w:hAnsi="Times New Roman" w:eastAsia="Times New Roman" w:cs="Times New Roman"/>
      </w:rPr>
    </w:pPr>
    <w:r>
      <w:rPr>
        <w:u w:val="single" w:color="auto"/>
      </w:rPr>
      <w:tab/>
    </w:r>
    <w:r>
      <w:rPr>
        <w:u w:val="single" w:color="auto"/>
        <w:spacing w:val="27"/>
      </w:rPr>
      <w:t>野人老师</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spacing w:val="-18"/>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7"/>
      </w:rPr>
      <w:t>)</w:t>
    </w:r>
    <w:r>
      <w:rPr>
        <w:u w:val="single" w:color="auto"/>
        <w:spacing w:val="27"/>
      </w:rPr>
      <w:t>专业信息系统项目管理师培训培训</w:t>
    </w:r>
    <w:r>
      <w:rPr>
        <w:rFonts w:ascii="Times New Roman" w:hAnsi="Times New Roman" w:eastAsia="Times New Roman" w:cs="Times New Roman"/>
        <w:u w:val="single" w:color="auto"/>
        <w:spacing w:val="27"/>
      </w:rPr>
      <w:t>(</w:t>
    </w:r>
    <w:r>
      <w:rPr>
        <w:u w:val="single" w:color="auto"/>
        <w:spacing w:val="27"/>
      </w:rPr>
      <w:t>公众号：野人老师</w:t>
    </w:r>
    <w:r>
      <w:rPr>
        <w:rFonts w:ascii="Times New Roman" w:hAnsi="Times New Roman" w:eastAsia="Times New Roman" w:cs="Times New Roman"/>
        <w:u w:val="single" w:color="auto"/>
        <w:spacing w:val="27"/>
      </w:rPr>
      <w:t>)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62" w:line="215" w:lineRule="auto"/>
      <w:tabs>
        <w:tab w:val="left" w:pos="278"/>
      </w:tabs>
      <w:rPr/>
    </w:pPr>
    <w:r>
      <w:rPr>
        <w:u w:val="single" w:color="auto"/>
      </w:rPr>
      <w:tab/>
    </w:r>
    <w:r>
      <w:rPr>
        <w:u w:val="single" w:color="auto"/>
        <w:spacing w:val="18"/>
      </w:rPr>
      <w:t>野人老师(</w:t>
    </w:r>
    <w:r>
      <w:rPr>
        <w:u w:val="single" w:color="auto"/>
      </w:rPr>
      <w:t>yeren</w:t>
    </w:r>
    <w:r>
      <w:rPr>
        <w:u w:val="single" w:color="auto"/>
        <w:spacing w:val="18"/>
      </w:rPr>
      <w:t>.</w:t>
    </w:r>
    <w:r>
      <w:rPr>
        <w:u w:val="single" w:color="auto"/>
      </w:rPr>
      <w:t>taobao</w:t>
    </w:r>
    <w:r>
      <w:rPr>
        <w:u w:val="single" w:color="auto"/>
        <w:spacing w:val="18"/>
      </w:rPr>
      <w:t>.</w:t>
    </w:r>
    <w:r>
      <w:rPr>
        <w:u w:val="single" w:color="auto"/>
      </w:rPr>
      <w:t>com</w:t>
    </w:r>
    <w:r>
      <w:rPr>
        <w:u w:val="single" w:color="auto"/>
        <w:spacing w:val="18"/>
      </w:rPr>
      <w:t>)专业信息系统项目管理师培</w:t>
    </w:r>
    <w:r>
      <w:rPr>
        <w:u w:val="single" w:color="auto"/>
        <w:spacing w:val="17"/>
      </w:rPr>
      <w:t>训培训(公众号：野人老师)</w:t>
    </w:r>
    <w:r>
      <w:rPr>
        <w:u w:val="single" w:color="auto"/>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5"/>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9"/>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w:t>
    </w:r>
    <w:r>
      <w:rPr>
        <w:u w:val="single" w:color="auto"/>
        <w:spacing w:val="27"/>
      </w:rPr>
      <w:t>培训培训</w:t>
    </w:r>
    <w:r>
      <w:rPr>
        <w:rFonts w:ascii="Times New Roman" w:hAnsi="Times New Roman" w:eastAsia="Times New Roman" w:cs="Times New Roman"/>
        <w:u w:val="single" w:color="auto"/>
        <w:spacing w:val="27"/>
      </w:rPr>
      <w:t>(</w:t>
    </w:r>
    <w:r>
      <w:rPr>
        <w:u w:val="single" w:color="auto"/>
        <w:spacing w:val="27"/>
      </w:rPr>
      <w:t>公众号：野人老师</w:t>
    </w:r>
    <w:r>
      <w:rPr>
        <w:rFonts w:ascii="Times New Roman" w:hAnsi="Times New Roman" w:eastAsia="Times New Roman" w:cs="Times New Roman"/>
        <w:u w:val="single" w:color="auto"/>
        <w:spacing w:val="27"/>
      </w:rPr>
      <w:t>)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3"/>
      </w:tabs>
      <w:rPr>
        <w:rFonts w:ascii="Times New Roman" w:hAnsi="Times New Roman" w:eastAsia="Times New Roman" w:cs="Times New Roman"/>
      </w:rPr>
    </w:pPr>
    <w:r>
      <w:rPr>
        <w:u w:val="single" w:color="auto"/>
      </w:rPr>
      <w:tab/>
    </w:r>
    <w:r>
      <w:rPr>
        <w:u w:val="single" w:color="auto"/>
        <w:spacing w:val="27"/>
      </w:rPr>
      <w:t>野人老师</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spacing w:val="-18"/>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7"/>
      </w:rPr>
      <w:t>)</w:t>
    </w:r>
    <w:r>
      <w:rPr>
        <w:u w:val="single" w:color="auto"/>
        <w:spacing w:val="27"/>
      </w:rPr>
      <w:t>专业信息系统项目管理师培训培训</w:t>
    </w:r>
    <w:r>
      <w:rPr>
        <w:rFonts w:ascii="Times New Roman" w:hAnsi="Times New Roman" w:eastAsia="Times New Roman" w:cs="Times New Roman"/>
        <w:u w:val="single" w:color="auto"/>
        <w:spacing w:val="27"/>
      </w:rPr>
      <w:t>(</w:t>
    </w:r>
    <w:r>
      <w:rPr>
        <w:u w:val="single" w:color="auto"/>
        <w:spacing w:val="27"/>
      </w:rPr>
      <w:t>公众号：野人老师</w:t>
    </w:r>
    <w:r>
      <w:rPr>
        <w:rFonts w:ascii="Times New Roman" w:hAnsi="Times New Roman" w:eastAsia="Times New Roman" w:cs="Times New Roman"/>
        <w:u w:val="single" w:color="auto"/>
        <w:spacing w:val="27"/>
      </w:rPr>
      <w:t>)    </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55" w:line="212" w:lineRule="auto"/>
      <w:tabs>
        <w:tab w:val="left" w:pos="250"/>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5"/>
      </w:rPr>
      <w:t>野人老师</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rPr>
      <w:t>yeren</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32"/>
      </w:rPr>
      <w:t xml:space="preserve"> </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26"/>
      </w:rPr>
      <w:t xml:space="preserve"> </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5"/>
      </w:rPr>
      <w:t>)</w:t>
    </w:r>
    <w:r>
      <w:rPr>
        <w:sz w:val="24"/>
        <w:szCs w:val="24"/>
        <w:u w:val="single" w:color="auto"/>
        <w:spacing w:val="25"/>
      </w:rPr>
      <w:t>专业信息系统项目管理师</w:t>
    </w:r>
    <w:r>
      <w:rPr>
        <w:sz w:val="24"/>
        <w:szCs w:val="24"/>
        <w:u w:val="single" w:color="auto"/>
        <w:spacing w:val="24"/>
      </w:rPr>
      <w:t>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      </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26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55" w:line="212" w:lineRule="auto"/>
      <w:tabs>
        <w:tab w:val="left" w:pos="250"/>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5"/>
      </w:rPr>
      <w:t>野人老师</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rPr>
      <w:t>yeren</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32"/>
      </w:rPr>
      <w:t xml:space="preserve"> </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26"/>
      </w:rPr>
      <w:t xml:space="preserve"> </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5"/>
      </w:rPr>
      <w:t>)</w:t>
    </w:r>
    <w:r>
      <w:rPr>
        <w:sz w:val="24"/>
        <w:szCs w:val="24"/>
        <w:u w:val="single" w:color="auto"/>
        <w:spacing w:val="25"/>
      </w:rPr>
      <w:t>专业信息系统项目管理师</w:t>
    </w:r>
    <w:r>
      <w:rPr>
        <w:sz w:val="24"/>
        <w:szCs w:val="24"/>
        <w:u w:val="single" w:color="auto"/>
        <w:spacing w:val="24"/>
      </w:rPr>
      <w:t>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      </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25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55" w:line="212" w:lineRule="auto"/>
      <w:tabs>
        <w:tab w:val="left" w:pos="250"/>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21"/>
      </w:rPr>
      <w:t xml:space="preserve"> </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27"/>
      </w:rPr>
      <w:t xml:space="preserve"> </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      </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26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55" w:line="212" w:lineRule="auto"/>
      <w:tabs>
        <w:tab w:val="left" w:pos="250"/>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5"/>
      </w:rPr>
      <w:t>野人老师</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rPr>
      <w:t>yeren</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32"/>
      </w:rPr>
      <w:t xml:space="preserve"> </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26"/>
      </w:rPr>
      <w:t xml:space="preserve"> </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5"/>
      </w:rPr>
      <w:t>)</w:t>
    </w:r>
    <w:r>
      <w:rPr>
        <w:sz w:val="24"/>
        <w:szCs w:val="24"/>
        <w:u w:val="single" w:color="auto"/>
        <w:spacing w:val="25"/>
      </w:rPr>
      <w:t>专业信息系统项目管理师培训</w:t>
    </w:r>
    <w:r>
      <w:rPr>
        <w:rFonts w:ascii="Times New Roman" w:hAnsi="Times New Roman" w:eastAsia="Times New Roman" w:cs="Times New Roman"/>
        <w:sz w:val="24"/>
        <w:szCs w:val="24"/>
        <w:u w:val="single" w:color="auto"/>
        <w:spacing w:val="25"/>
      </w:rPr>
      <w:t>(</w:t>
    </w:r>
    <w:r>
      <w:rPr>
        <w:sz w:val="24"/>
        <w:szCs w:val="24"/>
        <w:u w:val="single" w:color="auto"/>
        <w:spacing w:val="25"/>
      </w:rPr>
      <w:t>公众号：野人</w:t>
    </w:r>
    <w:r>
      <w:rPr>
        <w:sz w:val="24"/>
        <w:szCs w:val="24"/>
        <w:u w:val="single" w:color="auto"/>
        <w:spacing w:val="24"/>
      </w:rPr>
      <w:t>老师</w:t>
    </w:r>
    <w:r>
      <w:rPr>
        <w:rFonts w:ascii="Times New Roman" w:hAnsi="Times New Roman" w:eastAsia="Times New Roman" w:cs="Times New Roman"/>
        <w:sz w:val="24"/>
        <w:szCs w:val="24"/>
        <w:u w:val="single" w:color="auto"/>
        <w:spacing w:val="24"/>
      </w:rPr>
      <w:t>)      </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4"/>
      <w:spacing w:before="53" w:line="212" w:lineRule="auto"/>
      <w:rPr/>
    </w:pPr>
    <w:r>
      <w:drawing>
        <wp:anchor distT="0" distB="0" distL="0" distR="0" simplePos="0" relativeHeight="251658240" behindDoc="0" locked="0" layoutInCell="0" allowOverlap="1">
          <wp:simplePos x="0" y="0"/>
          <wp:positionH relativeFrom="page">
            <wp:posOffset>679446</wp:posOffset>
          </wp:positionH>
          <wp:positionV relativeFrom="page">
            <wp:posOffset>724361</wp:posOffset>
          </wp:positionV>
          <wp:extent cx="6191251" cy="7302"/>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6191251" cy="7302"/>
                  </a:xfrm>
                  <a:prstGeom prst="rect">
                    <a:avLst/>
                  </a:prstGeom>
                </pic:spPr>
              </pic:pic>
            </a:graphicData>
          </a:graphic>
        </wp:anchor>
      </w:drawing>
    </w:r>
    <w:r>
      <w:rPr>
        <w:spacing w:val="-2"/>
      </w:rPr>
      <w:t>野人老师</w:t>
    </w:r>
    <w:r>
      <w:rPr>
        <w:spacing w:val="-46"/>
      </w:rPr>
      <w:t xml:space="preserve"> </w:t>
    </w:r>
    <w:r>
      <w:rPr>
        <w:rFonts w:ascii="Times New Roman" w:hAnsi="Times New Roman" w:eastAsia="Times New Roman" w:cs="Times New Roman"/>
        <w:spacing w:val="-2"/>
      </w:rPr>
      <w:t>(yeren.taobao.co</w:t>
    </w:r>
    <w:r>
      <w:rPr>
        <w:rFonts w:ascii="Times New Roman" w:hAnsi="Times New Roman" w:eastAsia="Times New Roman" w:cs="Times New Roman"/>
        <w:spacing w:val="-3"/>
      </w:rPr>
      <w:t>m)    </w:t>
    </w:r>
    <w:r>
      <w:rPr>
        <w:spacing w:val="-3"/>
      </w:rPr>
      <w:t>专业信息系统项目管理师培训(公众号：野人老师)</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5" w:line="212" w:lineRule="auto"/>
      <w:tabs>
        <w:tab w:val="left" w:pos="240"/>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21"/>
      </w:rPr>
      <w:t xml:space="preserve"> </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27"/>
      </w:rPr>
      <w:t xml:space="preserve"> </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      </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26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26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5" w:line="212" w:lineRule="auto"/>
      <w:tabs>
        <w:tab w:val="left" w:pos="260"/>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21"/>
      </w:rPr>
      <w:t xml:space="preserve"> </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27"/>
      </w:rPr>
      <w:t xml:space="preserve"> </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      </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26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
      <w:spacing w:before="64" w:line="215" w:lineRule="auto"/>
      <w:tabs>
        <w:tab w:val="left" w:pos="484"/>
      </w:tabs>
      <w:rPr>
        <w:sz w:val="24"/>
        <w:szCs w:val="24"/>
      </w:rPr>
    </w:pPr>
    <w:r>
      <w:rPr>
        <w:sz w:val="24"/>
        <w:szCs w:val="24"/>
        <w:u w:val="single" w:color="auto"/>
      </w:rPr>
      <w:tab/>
    </w:r>
    <w:r>
      <w:rPr>
        <w:sz w:val="24"/>
        <w:szCs w:val="24"/>
        <w:u w:val="single" w:color="auto"/>
        <w:spacing w:val="14"/>
      </w:rPr>
      <w:t>野人老师(</w:t>
    </w:r>
    <w:r>
      <w:rPr>
        <w:sz w:val="24"/>
        <w:szCs w:val="24"/>
        <w:u w:val="single" w:color="auto"/>
      </w:rPr>
      <w:t>yeren</w:t>
    </w:r>
    <w:r>
      <w:rPr>
        <w:sz w:val="24"/>
        <w:szCs w:val="24"/>
        <w:u w:val="single" w:color="auto"/>
        <w:spacing w:val="14"/>
      </w:rPr>
      <w:t>.</w:t>
    </w:r>
    <w:r>
      <w:rPr>
        <w:sz w:val="24"/>
        <w:szCs w:val="24"/>
        <w:u w:val="single" w:color="auto"/>
      </w:rPr>
      <w:t>taobao</w:t>
    </w:r>
    <w:r>
      <w:rPr>
        <w:sz w:val="24"/>
        <w:szCs w:val="24"/>
        <w:u w:val="single" w:color="auto"/>
        <w:spacing w:val="14"/>
      </w:rPr>
      <w:t>.</w:t>
    </w:r>
    <w:r>
      <w:rPr>
        <w:sz w:val="24"/>
        <w:szCs w:val="24"/>
        <w:u w:val="single" w:color="auto"/>
      </w:rPr>
      <w:t>com</w:t>
    </w:r>
    <w:r>
      <w:rPr>
        <w:sz w:val="24"/>
        <w:szCs w:val="24"/>
        <w:u w:val="single" w:color="auto"/>
        <w:spacing w:val="14"/>
      </w:rPr>
      <w:t>)专业信息系统项目管理师培训(公众号：野</w:t>
    </w:r>
    <w:r>
      <w:rPr>
        <w:sz w:val="24"/>
        <w:szCs w:val="24"/>
        <w:u w:val="single" w:color="auto"/>
        <w:spacing w:val="13"/>
      </w:rPr>
      <w:t>人老师)</w:t>
    </w:r>
    <w:r>
      <w:rPr>
        <w:sz w:val="24"/>
        <w:szCs w:val="24"/>
        <w:u w:val="single" w:color="auto"/>
      </w:rPr>
      <w:t xml:space="preserve">     </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25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48" w:line="212" w:lineRule="auto"/>
      <w:tabs>
        <w:tab w:val="left" w:pos="282"/>
      </w:tabs>
      <w:rPr>
        <w:rFonts w:ascii="Times New Roman" w:hAnsi="Times New Roman" w:eastAsia="Times New Roman" w:cs="Times New Roman"/>
        <w:sz w:val="21"/>
        <w:szCs w:val="21"/>
      </w:rPr>
    </w:pPr>
    <w:r>
      <w:rPr>
        <w:sz w:val="21"/>
        <w:szCs w:val="21"/>
        <w:u w:val="single" w:color="auto"/>
      </w:rPr>
      <w:tab/>
    </w:r>
    <w:r>
      <w:rPr>
        <w:sz w:val="21"/>
        <w:szCs w:val="21"/>
        <w:u w:val="single" w:color="auto"/>
        <w:spacing w:val="37"/>
      </w:rPr>
      <w:t>野人老师</w:t>
    </w:r>
    <w:r>
      <w:rPr>
        <w:rFonts w:ascii="Times New Roman" w:hAnsi="Times New Roman" w:eastAsia="Times New Roman" w:cs="Times New Roman"/>
        <w:sz w:val="21"/>
        <w:szCs w:val="21"/>
        <w:u w:val="single" w:color="auto"/>
        <w:spacing w:val="37"/>
      </w:rPr>
      <w:t>(</w:t>
    </w:r>
    <w:r>
      <w:rPr>
        <w:rFonts w:ascii="Times New Roman" w:hAnsi="Times New Roman" w:eastAsia="Times New Roman" w:cs="Times New Roman"/>
        <w:sz w:val="21"/>
        <w:szCs w:val="21"/>
        <w:u w:val="single" w:color="auto"/>
      </w:rPr>
      <w:t>ye</w:t>
    </w:r>
    <w:r>
      <w:rPr>
        <w:rFonts w:ascii="Times New Roman" w:hAnsi="Times New Roman" w:eastAsia="Times New Roman" w:cs="Times New Roman"/>
        <w:sz w:val="21"/>
        <w:szCs w:val="21"/>
        <w:u w:val="single" w:color="auto"/>
        <w:spacing w:val="1"/>
      </w:rPr>
      <w:t xml:space="preserve"> </w:t>
    </w:r>
    <w:r>
      <w:rPr>
        <w:rFonts w:ascii="Times New Roman" w:hAnsi="Times New Roman" w:eastAsia="Times New Roman" w:cs="Times New Roman"/>
        <w:sz w:val="21"/>
        <w:szCs w:val="21"/>
        <w:u w:val="single" w:color="auto"/>
      </w:rPr>
      <w:t>ren</w:t>
    </w:r>
    <w:r>
      <w:rPr>
        <w:rFonts w:ascii="Times New Roman" w:hAnsi="Times New Roman" w:eastAsia="Times New Roman" w:cs="Times New Roman"/>
        <w:sz w:val="21"/>
        <w:szCs w:val="21"/>
        <w:u w:val="single" w:color="auto"/>
        <w:spacing w:val="37"/>
      </w:rPr>
      <w:t xml:space="preserve"> .</w:t>
    </w:r>
    <w:r>
      <w:rPr>
        <w:rFonts w:ascii="Times New Roman" w:hAnsi="Times New Roman" w:eastAsia="Times New Roman" w:cs="Times New Roman"/>
        <w:sz w:val="21"/>
        <w:szCs w:val="21"/>
        <w:u w:val="single" w:color="auto"/>
        <w:spacing w:val="-4"/>
      </w:rPr>
      <w:t xml:space="preserve"> </w:t>
    </w:r>
    <w:r>
      <w:rPr>
        <w:rFonts w:ascii="Times New Roman" w:hAnsi="Times New Roman" w:eastAsia="Times New Roman" w:cs="Times New Roman"/>
        <w:sz w:val="21"/>
        <w:szCs w:val="21"/>
        <w:u w:val="single" w:color="auto"/>
      </w:rPr>
      <w:t>tao</w:t>
    </w:r>
    <w:r>
      <w:rPr>
        <w:rFonts w:ascii="Times New Roman" w:hAnsi="Times New Roman" w:eastAsia="Times New Roman" w:cs="Times New Roman"/>
        <w:sz w:val="21"/>
        <w:szCs w:val="21"/>
        <w:u w:val="single" w:color="auto"/>
        <w:spacing w:val="-6"/>
      </w:rPr>
      <w:t xml:space="preserve"> </w:t>
    </w:r>
    <w:r>
      <w:rPr>
        <w:rFonts w:ascii="Times New Roman" w:hAnsi="Times New Roman" w:eastAsia="Times New Roman" w:cs="Times New Roman"/>
        <w:sz w:val="21"/>
        <w:szCs w:val="21"/>
        <w:u w:val="single" w:color="auto"/>
      </w:rPr>
      <w:t>bao</w:t>
    </w:r>
    <w:r>
      <w:rPr>
        <w:rFonts w:ascii="Times New Roman" w:hAnsi="Times New Roman" w:eastAsia="Times New Roman" w:cs="Times New Roman"/>
        <w:sz w:val="21"/>
        <w:szCs w:val="21"/>
        <w:u w:val="single" w:color="auto"/>
        <w:spacing w:val="37"/>
      </w:rPr>
      <w:t xml:space="preserve"> . </w:t>
    </w:r>
    <w:r>
      <w:rPr>
        <w:rFonts w:ascii="Times New Roman" w:hAnsi="Times New Roman" w:eastAsia="Times New Roman" w:cs="Times New Roman"/>
        <w:sz w:val="21"/>
        <w:szCs w:val="21"/>
        <w:u w:val="single" w:color="auto"/>
      </w:rPr>
      <w:t>com</w:t>
    </w:r>
    <w:r>
      <w:rPr>
        <w:rFonts w:ascii="Times New Roman" w:hAnsi="Times New Roman" w:eastAsia="Times New Roman" w:cs="Times New Roman"/>
        <w:sz w:val="21"/>
        <w:szCs w:val="21"/>
        <w:u w:val="single" w:color="auto"/>
        <w:spacing w:val="37"/>
      </w:rPr>
      <w:t>)</w:t>
    </w:r>
    <w:r>
      <w:rPr>
        <w:sz w:val="21"/>
        <w:szCs w:val="21"/>
        <w:u w:val="single" w:color="auto"/>
        <w:spacing w:val="37"/>
      </w:rPr>
      <w:t>专业信息系统项目管理师培训</w:t>
    </w:r>
    <w:r>
      <w:rPr>
        <w:rFonts w:ascii="Times New Roman" w:hAnsi="Times New Roman" w:eastAsia="Times New Roman" w:cs="Times New Roman"/>
        <w:sz w:val="21"/>
        <w:szCs w:val="21"/>
        <w:u w:val="single" w:color="auto"/>
        <w:spacing w:val="37"/>
      </w:rPr>
      <w:t>(</w:t>
    </w:r>
    <w:r>
      <w:rPr>
        <w:sz w:val="21"/>
        <w:szCs w:val="21"/>
        <w:u w:val="single" w:color="auto"/>
        <w:spacing w:val="37"/>
      </w:rPr>
      <w:t>公众号：野人老师</w:t>
    </w:r>
    <w:r>
      <w:rPr>
        <w:rFonts w:ascii="Times New Roman" w:hAnsi="Times New Roman" w:eastAsia="Times New Roman" w:cs="Times New Roman"/>
        <w:sz w:val="21"/>
        <w:szCs w:val="21"/>
        <w:u w:val="single" w:color="auto"/>
        <w:spacing w:val="37"/>
      </w:rPr>
      <w:t>)       </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26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12" w:lineRule="auto"/>
      <w:tabs>
        <w:tab w:val="left" w:pos="246"/>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25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
      <w:spacing w:before="55" w:line="212" w:lineRule="auto"/>
      <w:tabs>
        <w:tab w:val="left" w:pos="270"/>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5"/>
      </w:rPr>
      <w:t>野人老师</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rPr>
      <w:t>yeren</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32"/>
      </w:rPr>
      <w:t xml:space="preserve"> </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26"/>
      </w:rPr>
      <w:t xml:space="preserve"> </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5"/>
      </w:rPr>
      <w:t>)</w:t>
    </w:r>
    <w:r>
      <w:rPr>
        <w:sz w:val="24"/>
        <w:szCs w:val="24"/>
        <w:u w:val="single" w:color="auto"/>
        <w:spacing w:val="25"/>
      </w:rPr>
      <w:t>专业信息系统项目管理师</w:t>
    </w:r>
    <w:r>
      <w:rPr>
        <w:sz w:val="24"/>
        <w:szCs w:val="24"/>
        <w:u w:val="single" w:color="auto"/>
        <w:spacing w:val="24"/>
      </w:rPr>
      <w:t>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      </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5" w:line="212" w:lineRule="auto"/>
      <w:tabs>
        <w:tab w:val="left" w:pos="260"/>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5"/>
      </w:rPr>
      <w:t>野人老师</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rPr>
      <w:t>yeren</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32"/>
      </w:rPr>
      <w:t xml:space="preserve"> </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26"/>
      </w:rPr>
      <w:t xml:space="preserve"> </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5"/>
      </w:rPr>
      <w:t>)</w:t>
    </w:r>
    <w:r>
      <w:rPr>
        <w:sz w:val="24"/>
        <w:szCs w:val="24"/>
        <w:u w:val="single" w:color="auto"/>
        <w:spacing w:val="25"/>
      </w:rPr>
      <w:t>专业信息系统项目管理师</w:t>
    </w:r>
    <w:r>
      <w:rPr>
        <w:sz w:val="24"/>
        <w:szCs w:val="24"/>
        <w:u w:val="single" w:color="auto"/>
        <w:spacing w:val="24"/>
      </w:rPr>
      <w:t>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      </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
      <w:spacing w:before="48" w:line="212" w:lineRule="auto"/>
      <w:tabs>
        <w:tab w:val="left" w:pos="387"/>
      </w:tabs>
      <w:rPr>
        <w:rFonts w:ascii="Times New Roman" w:hAnsi="Times New Roman" w:eastAsia="Times New Roman" w:cs="Times New Roman"/>
        <w:sz w:val="21"/>
        <w:szCs w:val="21"/>
      </w:rPr>
    </w:pPr>
    <w:r>
      <w:rPr>
        <w:sz w:val="21"/>
        <w:szCs w:val="21"/>
        <w:u w:val="single" w:color="auto"/>
      </w:rPr>
      <w:tab/>
    </w:r>
    <w:r>
      <w:rPr>
        <w:sz w:val="21"/>
        <w:szCs w:val="21"/>
        <w:u w:val="single" w:color="auto"/>
        <w:spacing w:val="37"/>
      </w:rPr>
      <w:t>野人老师</w:t>
    </w:r>
    <w:r>
      <w:rPr>
        <w:rFonts w:ascii="Times New Roman" w:hAnsi="Times New Roman" w:eastAsia="Times New Roman" w:cs="Times New Roman"/>
        <w:sz w:val="21"/>
        <w:szCs w:val="21"/>
        <w:u w:val="single" w:color="auto"/>
        <w:spacing w:val="37"/>
      </w:rPr>
      <w:t>(</w:t>
    </w:r>
    <w:r>
      <w:rPr>
        <w:rFonts w:ascii="Times New Roman" w:hAnsi="Times New Roman" w:eastAsia="Times New Roman" w:cs="Times New Roman"/>
        <w:sz w:val="21"/>
        <w:szCs w:val="21"/>
        <w:u w:val="single" w:color="auto"/>
      </w:rPr>
      <w:t>ye</w:t>
    </w:r>
    <w:r>
      <w:rPr>
        <w:rFonts w:ascii="Times New Roman" w:hAnsi="Times New Roman" w:eastAsia="Times New Roman" w:cs="Times New Roman"/>
        <w:sz w:val="21"/>
        <w:szCs w:val="21"/>
        <w:u w:val="single" w:color="auto"/>
        <w:spacing w:val="-6"/>
      </w:rPr>
      <w:t xml:space="preserve"> </w:t>
    </w:r>
    <w:r>
      <w:rPr>
        <w:rFonts w:ascii="Times New Roman" w:hAnsi="Times New Roman" w:eastAsia="Times New Roman" w:cs="Times New Roman"/>
        <w:sz w:val="21"/>
        <w:szCs w:val="21"/>
        <w:u w:val="single" w:color="auto"/>
      </w:rPr>
      <w:t>ren</w:t>
    </w:r>
    <w:r>
      <w:rPr>
        <w:rFonts w:ascii="Times New Roman" w:hAnsi="Times New Roman" w:eastAsia="Times New Roman" w:cs="Times New Roman"/>
        <w:sz w:val="21"/>
        <w:szCs w:val="21"/>
        <w:u w:val="single" w:color="auto"/>
        <w:spacing w:val="37"/>
      </w:rPr>
      <w:t xml:space="preserve"> .</w:t>
    </w:r>
    <w:r>
      <w:rPr>
        <w:rFonts w:ascii="Times New Roman" w:hAnsi="Times New Roman" w:eastAsia="Times New Roman" w:cs="Times New Roman"/>
        <w:sz w:val="21"/>
        <w:szCs w:val="21"/>
        <w:u w:val="single" w:color="auto"/>
        <w:spacing w:val="-4"/>
      </w:rPr>
      <w:t xml:space="preserve"> </w:t>
    </w:r>
    <w:r>
      <w:rPr>
        <w:rFonts w:ascii="Times New Roman" w:hAnsi="Times New Roman" w:eastAsia="Times New Roman" w:cs="Times New Roman"/>
        <w:sz w:val="21"/>
        <w:szCs w:val="21"/>
        <w:u w:val="single" w:color="auto"/>
      </w:rPr>
      <w:t>tao</w:t>
    </w:r>
    <w:r>
      <w:rPr>
        <w:rFonts w:ascii="Times New Roman" w:hAnsi="Times New Roman" w:eastAsia="Times New Roman" w:cs="Times New Roman"/>
        <w:sz w:val="21"/>
        <w:szCs w:val="21"/>
        <w:u w:val="single" w:color="auto"/>
        <w:spacing w:val="-7"/>
      </w:rPr>
      <w:t xml:space="preserve"> </w:t>
    </w:r>
    <w:r>
      <w:rPr>
        <w:rFonts w:ascii="Times New Roman" w:hAnsi="Times New Roman" w:eastAsia="Times New Roman" w:cs="Times New Roman"/>
        <w:sz w:val="21"/>
        <w:szCs w:val="21"/>
        <w:u w:val="single" w:color="auto"/>
      </w:rPr>
      <w:t>bao</w:t>
    </w:r>
    <w:r>
      <w:rPr>
        <w:rFonts w:ascii="Times New Roman" w:hAnsi="Times New Roman" w:eastAsia="Times New Roman" w:cs="Times New Roman"/>
        <w:sz w:val="21"/>
        <w:szCs w:val="21"/>
        <w:u w:val="single" w:color="auto"/>
        <w:spacing w:val="37"/>
      </w:rPr>
      <w:t xml:space="preserve"> . </w:t>
    </w:r>
    <w:r>
      <w:rPr>
        <w:rFonts w:ascii="Times New Roman" w:hAnsi="Times New Roman" w:eastAsia="Times New Roman" w:cs="Times New Roman"/>
        <w:sz w:val="21"/>
        <w:szCs w:val="21"/>
        <w:u w:val="single" w:color="auto"/>
      </w:rPr>
      <w:t>com</w:t>
    </w:r>
    <w:r>
      <w:rPr>
        <w:rFonts w:ascii="Times New Roman" w:hAnsi="Times New Roman" w:eastAsia="Times New Roman" w:cs="Times New Roman"/>
        <w:sz w:val="21"/>
        <w:szCs w:val="21"/>
        <w:u w:val="single" w:color="auto"/>
        <w:spacing w:val="37"/>
      </w:rPr>
      <w:t>)</w:t>
    </w:r>
    <w:r>
      <w:rPr>
        <w:sz w:val="21"/>
        <w:szCs w:val="21"/>
        <w:u w:val="single" w:color="auto"/>
        <w:spacing w:val="37"/>
      </w:rPr>
      <w:t>专业信息系统项目管理师培训</w:t>
    </w:r>
    <w:r>
      <w:rPr>
        <w:rFonts w:ascii="Times New Roman" w:hAnsi="Times New Roman" w:eastAsia="Times New Roman" w:cs="Times New Roman"/>
        <w:sz w:val="21"/>
        <w:szCs w:val="21"/>
        <w:u w:val="single" w:color="auto"/>
        <w:spacing w:val="37"/>
      </w:rPr>
      <w:t>(</w:t>
    </w:r>
    <w:r>
      <w:rPr>
        <w:sz w:val="21"/>
        <w:szCs w:val="21"/>
        <w:u w:val="single" w:color="auto"/>
        <w:spacing w:val="37"/>
      </w:rPr>
      <w:t>公众号：野人老师</w:t>
    </w:r>
    <w:r>
      <w:rPr>
        <w:rFonts w:ascii="Times New Roman" w:hAnsi="Times New Roman" w:eastAsia="Times New Roman" w:cs="Times New Roman"/>
        <w:sz w:val="21"/>
        <w:szCs w:val="21"/>
        <w:u w:val="single" w:color="auto"/>
        <w:spacing w:val="37"/>
      </w:rPr>
      <w:t>)       </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59" w:line="215" w:lineRule="auto"/>
      <w:tabs>
        <w:tab w:val="left" w:pos="507"/>
      </w:tabs>
      <w:rPr>
        <w:sz w:val="22"/>
        <w:szCs w:val="22"/>
      </w:rPr>
    </w:pPr>
    <w:r>
      <w:rPr>
        <w:sz w:val="22"/>
        <w:szCs w:val="22"/>
        <w:u w:val="single" w:color="auto"/>
      </w:rPr>
      <w:tab/>
    </w:r>
    <w:r>
      <w:rPr>
        <w:sz w:val="22"/>
        <w:szCs w:val="22"/>
        <w:u w:val="single" w:color="auto"/>
        <w:spacing w:val="34"/>
      </w:rPr>
      <w:t>野人老师(</w:t>
    </w:r>
    <w:r>
      <w:rPr>
        <w:sz w:val="22"/>
        <w:szCs w:val="22"/>
        <w:u w:val="single" w:color="auto"/>
      </w:rPr>
      <w:t>ye</w:t>
    </w:r>
    <w:r>
      <w:rPr>
        <w:sz w:val="22"/>
        <w:szCs w:val="22"/>
        <w:u w:val="single" w:color="auto"/>
        <w:spacing w:val="-78"/>
      </w:rPr>
      <w:t xml:space="preserve"> </w:t>
    </w:r>
    <w:r>
      <w:rPr>
        <w:sz w:val="22"/>
        <w:szCs w:val="22"/>
        <w:u w:val="single" w:color="auto"/>
      </w:rPr>
      <w:t>ren</w:t>
    </w:r>
    <w:r>
      <w:rPr>
        <w:sz w:val="22"/>
        <w:szCs w:val="22"/>
        <w:u w:val="single" w:color="auto"/>
        <w:spacing w:val="34"/>
      </w:rPr>
      <w:t>.</w:t>
    </w:r>
    <w:r>
      <w:rPr>
        <w:sz w:val="22"/>
        <w:szCs w:val="22"/>
        <w:u w:val="single" w:color="auto"/>
      </w:rPr>
      <w:t>taobao</w:t>
    </w:r>
    <w:r>
      <w:rPr>
        <w:sz w:val="22"/>
        <w:szCs w:val="22"/>
        <w:u w:val="single" w:color="auto"/>
        <w:spacing w:val="34"/>
      </w:rPr>
      <w:t>.</w:t>
    </w:r>
    <w:r>
      <w:rPr>
        <w:sz w:val="22"/>
        <w:szCs w:val="22"/>
        <w:u w:val="single" w:color="auto"/>
      </w:rPr>
      <w:t>com</w:t>
    </w:r>
    <w:r>
      <w:rPr>
        <w:sz w:val="22"/>
        <w:szCs w:val="22"/>
        <w:u w:val="single" w:color="auto"/>
        <w:spacing w:val="34"/>
      </w:rPr>
      <w:t>)专业信息系统项目管理师培训(公众号：野人老师)</w:t>
    </w:r>
    <w:r>
      <w:rPr>
        <w:sz w:val="22"/>
        <w:szCs w:val="22"/>
        <w:u w:val="single" w:color="auto"/>
      </w:rPr>
      <w:t xml:space="preserve">     </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
      <w:spacing w:before="62" w:line="215" w:lineRule="auto"/>
      <w:tabs>
        <w:tab w:val="left" w:pos="490"/>
      </w:tabs>
      <w:rPr/>
    </w:pPr>
    <w:r>
      <w:rPr>
        <w:u w:val="single" w:color="auto"/>
      </w:rPr>
      <w:tab/>
    </w:r>
    <w:r>
      <w:rPr>
        <w:u w:val="single" w:color="auto"/>
        <w:spacing w:val="24"/>
      </w:rPr>
      <w:t>野人老师(</w:t>
    </w:r>
    <w:r>
      <w:rPr>
        <w:u w:val="single" w:color="auto"/>
      </w:rPr>
      <w:t>yeren</w:t>
    </w:r>
    <w:r>
      <w:rPr>
        <w:u w:val="single" w:color="auto"/>
        <w:spacing w:val="24"/>
      </w:rPr>
      <w:t>.</w:t>
    </w:r>
    <w:r>
      <w:rPr>
        <w:u w:val="single" w:color="auto"/>
      </w:rPr>
      <w:t>taobao</w:t>
    </w:r>
    <w:r>
      <w:rPr>
        <w:u w:val="single" w:color="auto"/>
        <w:spacing w:val="24"/>
      </w:rPr>
      <w:t>.</w:t>
    </w:r>
    <w:r>
      <w:rPr>
        <w:u w:val="single" w:color="auto"/>
      </w:rPr>
      <w:t>com</w:t>
    </w:r>
    <w:r>
      <w:rPr>
        <w:u w:val="single" w:color="auto"/>
        <w:spacing w:val="24"/>
      </w:rPr>
      <w:t>)专业信息系统项目管理师培训(公众号：野人老师)</w:t>
    </w:r>
    <w:r>
      <w:rPr>
        <w:u w:val="single" w:color="auto"/>
        <w:spacing w:val="1"/>
      </w:rPr>
      <w:t xml:space="preserve">     </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0"/>
      <w:spacing w:before="51" w:line="212" w:lineRule="auto"/>
      <w:rPr>
        <w:sz w:val="22"/>
        <w:szCs w:val="22"/>
      </w:rPr>
    </w:pPr>
    <w:r>
      <w:drawing>
        <wp:anchor distT="0" distB="0" distL="0" distR="0" simplePos="0" relativeHeight="251675648" behindDoc="0" locked="0" layoutInCell="0" allowOverlap="1">
          <wp:simplePos x="0" y="0"/>
          <wp:positionH relativeFrom="page">
            <wp:posOffset>679446</wp:posOffset>
          </wp:positionH>
          <wp:positionV relativeFrom="page">
            <wp:posOffset>723790</wp:posOffset>
          </wp:positionV>
          <wp:extent cx="6191251" cy="6984"/>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6191251" cy="6984"/>
                  </a:xfrm>
                  <a:prstGeom prst="rect">
                    <a:avLst/>
                  </a:prstGeom>
                </pic:spPr>
              </pic:pic>
            </a:graphicData>
          </a:graphic>
        </wp:anchor>
      </w:drawing>
    </w:r>
    <w:r>
      <w:rPr>
        <w:sz w:val="22"/>
        <w:szCs w:val="22"/>
        <w:spacing w:val="5"/>
      </w:rPr>
      <w:t>野人老师</w:t>
    </w:r>
    <w:r>
      <w:rPr>
        <w:sz w:val="22"/>
        <w:szCs w:val="22"/>
        <w:spacing w:val="-52"/>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yeren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taobao</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5"/>
      </w:rPr>
      <w:t>)     </w:t>
    </w:r>
    <w:r>
      <w:rPr>
        <w:sz w:val="22"/>
        <w:szCs w:val="22"/>
        <w:spacing w:val="5"/>
      </w:rPr>
      <w:t>专业信息系统项目管理师培训(公众</w:t>
    </w:r>
    <w:r>
      <w:rPr>
        <w:sz w:val="22"/>
        <w:szCs w:val="22"/>
        <w:spacing w:val="4"/>
      </w:rPr>
      <w:t>号：野人老师)</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5"/>
      <w:spacing w:before="64" w:line="215" w:lineRule="auto"/>
      <w:rPr>
        <w:sz w:val="24"/>
        <w:szCs w:val="24"/>
      </w:rPr>
    </w:pPr>
    <w:r>
      <w:drawing>
        <wp:anchor distT="0" distB="0" distL="0" distR="0" simplePos="0" relativeHeight="251676672" behindDoc="0" locked="0" layoutInCell="1" allowOverlap="1">
          <wp:simplePos x="0" y="0"/>
          <wp:positionH relativeFrom="column">
            <wp:posOffset>15880</wp:posOffset>
          </wp:positionH>
          <wp:positionV relativeFrom="paragraph">
            <wp:posOffset>185739</wp:posOffset>
          </wp:positionV>
          <wp:extent cx="6604033" cy="7619"/>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6604033" cy="7619"/>
                  </a:xfrm>
                  <a:prstGeom prst="rect">
                    <a:avLst/>
                  </a:prstGeom>
                </pic:spPr>
              </pic:pic>
            </a:graphicData>
          </a:graphic>
        </wp:anchor>
      </w:drawing>
    </w:r>
    <w:r>
      <w:rPr>
        <w:sz w:val="24"/>
        <w:szCs w:val="24"/>
        <w:spacing w:val="2"/>
      </w:rPr>
      <w:t>野人老师(</w:t>
    </w:r>
    <w:r>
      <w:rPr>
        <w:sz w:val="24"/>
        <w:szCs w:val="24"/>
      </w:rPr>
      <w:t>yeren</w:t>
    </w:r>
    <w:r>
      <w:rPr>
        <w:sz w:val="24"/>
        <w:szCs w:val="24"/>
        <w:spacing w:val="2"/>
      </w:rPr>
      <w:t>.</w:t>
    </w:r>
    <w:r>
      <w:rPr>
        <w:sz w:val="24"/>
        <w:szCs w:val="24"/>
      </w:rPr>
      <w:t>taobao</w:t>
    </w:r>
    <w:r>
      <w:rPr>
        <w:sz w:val="24"/>
        <w:szCs w:val="24"/>
        <w:spacing w:val="2"/>
      </w:rPr>
      <w:t>.</w:t>
    </w:r>
    <w:r>
      <w:rPr>
        <w:sz w:val="24"/>
        <w:szCs w:val="24"/>
      </w:rPr>
      <w:t>com</w:t>
    </w:r>
    <w:r>
      <w:rPr>
        <w:sz w:val="24"/>
        <w:szCs w:val="24"/>
        <w:spacing w:val="2"/>
      </w:rPr>
      <w:t>)专业信息系统项目管理师培</w:t>
    </w:r>
    <w:r>
      <w:rPr>
        <w:sz w:val="24"/>
        <w:szCs w:val="24"/>
        <w:spacing w:val="1"/>
      </w:rPr>
      <w:t>训(公众号：野人老师)</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
      <w:spacing w:before="64" w:line="215" w:lineRule="auto"/>
      <w:tabs>
        <w:tab w:val="left" w:pos="484"/>
      </w:tabs>
      <w:rPr>
        <w:sz w:val="24"/>
        <w:szCs w:val="24"/>
      </w:rPr>
    </w:pPr>
    <w:r>
      <w:rPr>
        <w:sz w:val="24"/>
        <w:szCs w:val="24"/>
        <w:u w:val="single" w:color="auto"/>
      </w:rPr>
      <w:tab/>
    </w:r>
    <w:r>
      <w:rPr>
        <w:sz w:val="24"/>
        <w:szCs w:val="24"/>
        <w:u w:val="single" w:color="auto"/>
        <w:spacing w:val="14"/>
      </w:rPr>
      <w:t>野人老师(</w:t>
    </w:r>
    <w:r>
      <w:rPr>
        <w:sz w:val="24"/>
        <w:szCs w:val="24"/>
        <w:u w:val="single" w:color="auto"/>
      </w:rPr>
      <w:t>yeren</w:t>
    </w:r>
    <w:r>
      <w:rPr>
        <w:sz w:val="24"/>
        <w:szCs w:val="24"/>
        <w:u w:val="single" w:color="auto"/>
        <w:spacing w:val="14"/>
      </w:rPr>
      <w:t>.</w:t>
    </w:r>
    <w:r>
      <w:rPr>
        <w:sz w:val="24"/>
        <w:szCs w:val="24"/>
        <w:u w:val="single" w:color="auto"/>
      </w:rPr>
      <w:t>taobao</w:t>
    </w:r>
    <w:r>
      <w:rPr>
        <w:sz w:val="24"/>
        <w:szCs w:val="24"/>
        <w:u w:val="single" w:color="auto"/>
        <w:spacing w:val="14"/>
      </w:rPr>
      <w:t>.</w:t>
    </w:r>
    <w:r>
      <w:rPr>
        <w:sz w:val="24"/>
        <w:szCs w:val="24"/>
        <w:u w:val="single" w:color="auto"/>
      </w:rPr>
      <w:t>com</w:t>
    </w:r>
    <w:r>
      <w:rPr>
        <w:sz w:val="24"/>
        <w:szCs w:val="24"/>
        <w:u w:val="single" w:color="auto"/>
        <w:spacing w:val="14"/>
      </w:rPr>
      <w:t>)专业信息系统项目管理师培训(公众号：野</w:t>
    </w:r>
    <w:r>
      <w:rPr>
        <w:sz w:val="24"/>
        <w:szCs w:val="24"/>
        <w:u w:val="single" w:color="auto"/>
        <w:spacing w:val="13"/>
      </w:rPr>
      <w:t>人老师)</w:t>
    </w:r>
    <w:r>
      <w:rPr>
        <w:sz w:val="24"/>
        <w:szCs w:val="24"/>
        <w:u w:val="single" w:color="auto"/>
      </w:rPr>
      <w:t xml:space="preserve">     </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9"/>
      <w:spacing w:before="57" w:line="212" w:lineRule="auto"/>
      <w:rPr>
        <w:sz w:val="16"/>
        <w:szCs w:val="16"/>
      </w:rPr>
    </w:pPr>
    <w:r>
      <w:drawing>
        <wp:anchor distT="0" distB="0" distL="0" distR="0" simplePos="0" relativeHeight="251678720" behindDoc="0" locked="0" layoutInCell="0" allowOverlap="1">
          <wp:simplePos x="0" y="0"/>
          <wp:positionH relativeFrom="page">
            <wp:posOffset>679446</wp:posOffset>
          </wp:positionH>
          <wp:positionV relativeFrom="page">
            <wp:posOffset>723790</wp:posOffset>
          </wp:positionV>
          <wp:extent cx="6191251" cy="6984"/>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6191251" cy="6984"/>
                  </a:xfrm>
                  <a:prstGeom prst="rect">
                    <a:avLst/>
                  </a:prstGeom>
                </pic:spPr>
              </pic:pic>
            </a:graphicData>
          </a:graphic>
        </wp:anchor>
      </w:drawing>
    </w:r>
    <w:r>
      <w:rPr>
        <w:sz w:val="22"/>
        <w:szCs w:val="22"/>
        <w:spacing w:val="-4"/>
      </w:rPr>
      <w:t>野人老师</w:t>
    </w:r>
    <w:r>
      <w:rPr>
        <w:sz w:val="22"/>
        <w:szCs w:val="22"/>
        <w:spacing w:val="-51"/>
      </w:rPr>
      <w:t xml:space="preserve"> </w:t>
    </w:r>
    <w:r>
      <w:rPr>
        <w:rFonts w:ascii="Times New Roman" w:hAnsi="Times New Roman" w:eastAsia="Times New Roman" w:cs="Times New Roman"/>
        <w:sz w:val="16"/>
        <w:szCs w:val="16"/>
        <w:spacing w:val="-4"/>
      </w:rPr>
      <w:t>(yeren.taobao.com) </w:t>
    </w:r>
    <w:r>
      <w:rPr>
        <w:rFonts w:ascii="Times New Roman" w:hAnsi="Times New Roman" w:eastAsia="Times New Roman" w:cs="Times New Roman"/>
        <w:sz w:val="16"/>
        <w:szCs w:val="16"/>
        <w:spacing w:val="-5"/>
      </w:rPr>
      <w:t xml:space="preserve">                   </w:t>
    </w:r>
    <w:r>
      <w:rPr>
        <w:sz w:val="16"/>
        <w:szCs w:val="16"/>
        <w:spacing w:val="-5"/>
      </w:rPr>
      <w:t>专</w:t>
    </w:r>
    <w:r>
      <w:rPr>
        <w:sz w:val="16"/>
        <w:szCs w:val="16"/>
        <w:spacing w:val="-18"/>
      </w:rPr>
      <w:t xml:space="preserve"> </w:t>
    </w:r>
    <w:r>
      <w:rPr>
        <w:sz w:val="16"/>
        <w:szCs w:val="16"/>
        <w:spacing w:val="-5"/>
      </w:rPr>
      <w:t>业</w:t>
    </w:r>
    <w:r>
      <w:rPr>
        <w:sz w:val="16"/>
        <w:szCs w:val="16"/>
        <w:spacing w:val="-17"/>
      </w:rPr>
      <w:t xml:space="preserve"> </w:t>
    </w:r>
    <w:r>
      <w:rPr>
        <w:sz w:val="16"/>
        <w:szCs w:val="16"/>
        <w:spacing w:val="-5"/>
      </w:rPr>
      <w:t>信 息 系 统 项 目 管 理 师</w:t>
    </w:r>
    <w:r>
      <w:rPr>
        <w:sz w:val="16"/>
        <w:szCs w:val="16"/>
        <w:spacing w:val="-17"/>
      </w:rPr>
      <w:t xml:space="preserve"> </w:t>
    </w:r>
    <w:r>
      <w:rPr>
        <w:sz w:val="16"/>
        <w:szCs w:val="16"/>
        <w:spacing w:val="-5"/>
      </w:rPr>
      <w:t>培</w:t>
    </w:r>
    <w:r>
      <w:rPr>
        <w:sz w:val="16"/>
        <w:szCs w:val="16"/>
        <w:spacing w:val="-16"/>
      </w:rPr>
      <w:t xml:space="preserve"> </w:t>
    </w:r>
    <w:r>
      <w:rPr>
        <w:sz w:val="16"/>
        <w:szCs w:val="16"/>
        <w:spacing w:val="-5"/>
      </w:rPr>
      <w:t>训</w:t>
    </w:r>
    <w:r>
      <w:rPr>
        <w:sz w:val="16"/>
        <w:szCs w:val="16"/>
        <w:spacing w:val="16"/>
      </w:rPr>
      <w:t xml:space="preserve">  </w:t>
    </w:r>
    <w:r>
      <w:rPr>
        <w:sz w:val="16"/>
        <w:szCs w:val="16"/>
        <w:spacing w:val="-5"/>
      </w:rPr>
      <w:t>( 公 众 号 ： 野 人 老 师 )</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25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2" w:line="215" w:lineRule="auto"/>
      <w:tabs>
        <w:tab w:val="left" w:pos="410"/>
      </w:tabs>
      <w:rPr/>
    </w:pPr>
    <w:r>
      <w:rPr>
        <w:u w:val="single" w:color="auto"/>
      </w:rPr>
      <w:tab/>
    </w:r>
    <w:r>
      <w:rPr>
        <w:u w:val="single" w:color="auto"/>
        <w:spacing w:val="24"/>
      </w:rPr>
      <w:t>野人老师(</w:t>
    </w:r>
    <w:r>
      <w:rPr>
        <w:u w:val="single" w:color="auto"/>
      </w:rPr>
      <w:t>yeren</w:t>
    </w:r>
    <w:r>
      <w:rPr>
        <w:u w:val="single" w:color="auto"/>
        <w:spacing w:val="24"/>
      </w:rPr>
      <w:t>.</w:t>
    </w:r>
    <w:r>
      <w:rPr>
        <w:u w:val="single" w:color="auto"/>
      </w:rPr>
      <w:t>taobao</w:t>
    </w:r>
    <w:r>
      <w:rPr>
        <w:u w:val="single" w:color="auto"/>
        <w:spacing w:val="24"/>
      </w:rPr>
      <w:t>.</w:t>
    </w:r>
    <w:r>
      <w:rPr>
        <w:u w:val="single" w:color="auto"/>
      </w:rPr>
      <w:t>com</w:t>
    </w:r>
    <w:r>
      <w:rPr>
        <w:u w:val="single" w:color="auto"/>
        <w:spacing w:val="24"/>
      </w:rPr>
      <w:t>)专业信息系统项目管理师培训(公众号：野人老师)</w:t>
    </w:r>
    <w:r>
      <w:rPr>
        <w:u w:val="single" w:color="auto"/>
        <w:spacing w:val="3"/>
      </w:rPr>
      <w:t xml:space="preserve">     </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64" w:line="215" w:lineRule="auto"/>
      <w:tabs>
        <w:tab w:val="left" w:pos="419"/>
      </w:tabs>
      <w:rPr>
        <w:sz w:val="24"/>
        <w:szCs w:val="24"/>
      </w:rPr>
    </w:pPr>
    <w:r>
      <w:rPr>
        <w:sz w:val="24"/>
        <w:szCs w:val="24"/>
        <w:u w:val="single" w:color="auto"/>
      </w:rPr>
      <w:tab/>
    </w:r>
    <w:r>
      <w:rPr>
        <w:sz w:val="24"/>
        <w:szCs w:val="24"/>
        <w:u w:val="single" w:color="auto"/>
        <w:spacing w:val="14"/>
      </w:rPr>
      <w:t>野人老师(</w:t>
    </w:r>
    <w:r>
      <w:rPr>
        <w:sz w:val="24"/>
        <w:szCs w:val="24"/>
        <w:u w:val="single" w:color="auto"/>
      </w:rPr>
      <w:t>yeren</w:t>
    </w:r>
    <w:r>
      <w:rPr>
        <w:sz w:val="24"/>
        <w:szCs w:val="24"/>
        <w:u w:val="single" w:color="auto"/>
        <w:spacing w:val="14"/>
      </w:rPr>
      <w:t>.</w:t>
    </w:r>
    <w:r>
      <w:rPr>
        <w:sz w:val="24"/>
        <w:szCs w:val="24"/>
        <w:u w:val="single" w:color="auto"/>
      </w:rPr>
      <w:t>taobao</w:t>
    </w:r>
    <w:r>
      <w:rPr>
        <w:sz w:val="24"/>
        <w:szCs w:val="24"/>
        <w:u w:val="single" w:color="auto"/>
        <w:spacing w:val="14"/>
      </w:rPr>
      <w:t>.</w:t>
    </w:r>
    <w:r>
      <w:rPr>
        <w:sz w:val="24"/>
        <w:szCs w:val="24"/>
        <w:u w:val="single" w:color="auto"/>
      </w:rPr>
      <w:t>com</w:t>
    </w:r>
    <w:r>
      <w:rPr>
        <w:sz w:val="24"/>
        <w:szCs w:val="24"/>
        <w:u w:val="single" w:color="auto"/>
        <w:spacing w:val="14"/>
      </w:rPr>
      <w:t>)专业信息系统项目管理师培训(公众号：</w:t>
    </w:r>
    <w:r>
      <w:rPr>
        <w:sz w:val="24"/>
        <w:szCs w:val="24"/>
        <w:u w:val="single" w:color="auto"/>
        <w:spacing w:val="13"/>
      </w:rPr>
      <w:t>野人老师)</w:t>
    </w:r>
    <w:r>
      <w:rPr>
        <w:sz w:val="24"/>
        <w:szCs w:val="24"/>
        <w:u w:val="single" w:color="auto"/>
      </w:rPr>
      <w:t xml:space="preserve">     </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4" w:line="215" w:lineRule="auto"/>
      <w:tabs>
        <w:tab w:val="left" w:pos="492"/>
      </w:tabs>
      <w:rPr>
        <w:sz w:val="24"/>
        <w:szCs w:val="24"/>
      </w:rPr>
    </w:pPr>
    <w:r>
      <w:rPr>
        <w:sz w:val="24"/>
        <w:szCs w:val="24"/>
        <w:u w:val="single" w:color="auto"/>
      </w:rPr>
      <w:tab/>
    </w:r>
    <w:r>
      <w:rPr>
        <w:sz w:val="24"/>
        <w:szCs w:val="24"/>
        <w:u w:val="single" w:color="auto"/>
        <w:spacing w:val="13"/>
      </w:rPr>
      <w:t>野人老师(</w:t>
    </w:r>
    <w:r>
      <w:rPr>
        <w:sz w:val="24"/>
        <w:szCs w:val="24"/>
        <w:u w:val="single" w:color="auto"/>
      </w:rPr>
      <w:t>yeren</w:t>
    </w:r>
    <w:r>
      <w:rPr>
        <w:sz w:val="24"/>
        <w:szCs w:val="24"/>
        <w:u w:val="single" w:color="auto"/>
        <w:spacing w:val="13"/>
      </w:rPr>
      <w:t>.</w:t>
    </w:r>
    <w:r>
      <w:rPr>
        <w:sz w:val="24"/>
        <w:szCs w:val="24"/>
        <w:u w:val="single" w:color="auto"/>
      </w:rPr>
      <w:t>taobao</w:t>
    </w:r>
    <w:r>
      <w:rPr>
        <w:sz w:val="24"/>
        <w:szCs w:val="24"/>
        <w:u w:val="single" w:color="auto"/>
        <w:spacing w:val="13"/>
      </w:rPr>
      <w:t>.</w:t>
    </w:r>
    <w:r>
      <w:rPr>
        <w:sz w:val="24"/>
        <w:szCs w:val="24"/>
        <w:u w:val="single" w:color="auto"/>
      </w:rPr>
      <w:t>com</w:t>
    </w:r>
    <w:r>
      <w:rPr>
        <w:sz w:val="24"/>
        <w:szCs w:val="24"/>
        <w:u w:val="single" w:color="auto"/>
        <w:spacing w:val="13"/>
      </w:rPr>
      <w:t>)专业信息系统项目管理师培训(公众号：野人老师)</w:t>
    </w:r>
    <w:r>
      <w:rPr>
        <w:sz w:val="24"/>
        <w:szCs w:val="24"/>
        <w:u w:val="single" w:color="auto"/>
        <w:spacing w:val="3"/>
      </w:rPr>
      <w:t xml:space="preserve">     </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25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
      <w:spacing w:before="55" w:line="212" w:lineRule="auto"/>
      <w:tabs>
        <w:tab w:val="left" w:pos="280"/>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21"/>
      </w:rPr>
      <w:t xml:space="preserve"> </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27"/>
      </w:rPr>
      <w:t xml:space="preserve"> </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      </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26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25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
      <w:spacing w:before="64" w:line="215" w:lineRule="auto"/>
      <w:tabs>
        <w:tab w:val="left" w:pos="427"/>
      </w:tabs>
      <w:rPr>
        <w:sz w:val="24"/>
        <w:szCs w:val="24"/>
      </w:rPr>
    </w:pPr>
    <w:r>
      <w:rPr>
        <w:sz w:val="24"/>
        <w:szCs w:val="24"/>
        <w:u w:val="single" w:color="auto"/>
      </w:rPr>
      <w:tab/>
    </w:r>
    <w:r>
      <w:rPr>
        <w:sz w:val="24"/>
        <w:szCs w:val="24"/>
        <w:u w:val="single" w:color="auto"/>
        <w:spacing w:val="13"/>
      </w:rPr>
      <w:t>野人老师(</w:t>
    </w:r>
    <w:r>
      <w:rPr>
        <w:sz w:val="24"/>
        <w:szCs w:val="24"/>
        <w:u w:val="single" w:color="auto"/>
      </w:rPr>
      <w:t>yeren</w:t>
    </w:r>
    <w:r>
      <w:rPr>
        <w:sz w:val="24"/>
        <w:szCs w:val="24"/>
        <w:u w:val="single" w:color="auto"/>
        <w:spacing w:val="13"/>
      </w:rPr>
      <w:t>.</w:t>
    </w:r>
    <w:r>
      <w:rPr>
        <w:sz w:val="24"/>
        <w:szCs w:val="24"/>
        <w:u w:val="single" w:color="auto"/>
      </w:rPr>
      <w:t>taobao</w:t>
    </w:r>
    <w:r>
      <w:rPr>
        <w:sz w:val="24"/>
        <w:szCs w:val="24"/>
        <w:u w:val="single" w:color="auto"/>
        <w:spacing w:val="13"/>
      </w:rPr>
      <w:t>.</w:t>
    </w:r>
    <w:r>
      <w:rPr>
        <w:sz w:val="24"/>
        <w:szCs w:val="24"/>
        <w:u w:val="single" w:color="auto"/>
      </w:rPr>
      <w:t>com</w:t>
    </w:r>
    <w:r>
      <w:rPr>
        <w:sz w:val="24"/>
        <w:szCs w:val="24"/>
        <w:u w:val="single" w:color="auto"/>
        <w:spacing w:val="13"/>
      </w:rPr>
      <w:t>)专业信息系统项目管理师培训(公众号：野人老师)</w:t>
    </w:r>
    <w:r>
      <w:rPr>
        <w:sz w:val="24"/>
        <w:szCs w:val="24"/>
        <w:u w:val="single" w:color="auto"/>
        <w:spacing w:val="3"/>
      </w:rPr>
      <w:t xml:space="preserve">     </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25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25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8"/>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8"/>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公众号：野人老师</w:t>
    </w:r>
    <w:r>
      <w:rPr>
        <w:rFonts w:ascii="Times New Roman" w:hAnsi="Times New Roman" w:eastAsia="Times New Roman" w:cs="Times New Roman"/>
        <w:u w:val="single" w:color="auto"/>
        <w:spacing w:val="29"/>
      </w:rPr>
      <w:t>)      </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26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8"/>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8"/>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公众号：野人老师</w:t>
    </w:r>
    <w:r>
      <w:rPr>
        <w:rFonts w:ascii="Times New Roman" w:hAnsi="Times New Roman" w:eastAsia="Times New Roman" w:cs="Times New Roman"/>
        <w:u w:val="single" w:color="auto"/>
        <w:spacing w:val="29"/>
      </w:rPr>
      <w:t>)      </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2" w:line="215" w:lineRule="auto"/>
      <w:tabs>
        <w:tab w:val="left" w:pos="410"/>
      </w:tabs>
      <w:rPr/>
    </w:pPr>
    <w:r>
      <w:rPr>
        <w:u w:val="single" w:color="auto"/>
      </w:rPr>
      <w:tab/>
    </w:r>
    <w:r>
      <w:rPr>
        <w:u w:val="single" w:color="auto"/>
        <w:spacing w:val="24"/>
      </w:rPr>
      <w:t>野人老师(</w:t>
    </w:r>
    <w:r>
      <w:rPr>
        <w:u w:val="single" w:color="auto"/>
      </w:rPr>
      <w:t>yeren</w:t>
    </w:r>
    <w:r>
      <w:rPr>
        <w:u w:val="single" w:color="auto"/>
        <w:spacing w:val="24"/>
      </w:rPr>
      <w:t>.</w:t>
    </w:r>
    <w:r>
      <w:rPr>
        <w:u w:val="single" w:color="auto"/>
      </w:rPr>
      <w:t>taobao</w:t>
    </w:r>
    <w:r>
      <w:rPr>
        <w:u w:val="single" w:color="auto"/>
        <w:spacing w:val="24"/>
      </w:rPr>
      <w:t>.</w:t>
    </w:r>
    <w:r>
      <w:rPr>
        <w:u w:val="single" w:color="auto"/>
      </w:rPr>
      <w:t>com</w:t>
    </w:r>
    <w:r>
      <w:rPr>
        <w:u w:val="single" w:color="auto"/>
        <w:spacing w:val="24"/>
      </w:rPr>
      <w:t>)专业信息系统项目管理师培训(公众号：野人老师)</w:t>
    </w:r>
    <w:r>
      <w:rPr>
        <w:u w:val="single" w:color="auto"/>
        <w:spacing w:val="3"/>
      </w:rPr>
      <w:t xml:space="preserve">     </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1" w:line="212" w:lineRule="auto"/>
      <w:tabs>
        <w:tab w:val="left" w:pos="252"/>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ye</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33"/>
      </w:rPr>
      <w:t xml:space="preserve"> .</w:t>
    </w:r>
    <w:r>
      <w:rPr>
        <w:rFonts w:ascii="Times New Roman" w:hAnsi="Times New Roman" w:eastAsia="Times New Roman" w:cs="Times New Roman"/>
        <w:sz w:val="22"/>
        <w:szCs w:val="22"/>
        <w:u w:val="single" w:color="auto"/>
        <w:spacing w:val="-14"/>
      </w:rPr>
      <w:t xml:space="preserve"> </w:t>
    </w:r>
    <w:r>
      <w:rPr>
        <w:rFonts w:ascii="Times New Roman" w:hAnsi="Times New Roman" w:eastAsia="Times New Roman" w:cs="Times New Roman"/>
        <w:sz w:val="22"/>
        <w:szCs w:val="22"/>
        <w:u w:val="single" w:color="auto"/>
      </w:rPr>
      <w:t>tao</w:t>
    </w:r>
    <w:r>
      <w:rPr>
        <w:rFonts w:ascii="Times New Roman" w:hAnsi="Times New Roman" w:eastAsia="Times New Roman" w:cs="Times New Roman"/>
        <w:sz w:val="22"/>
        <w:szCs w:val="22"/>
        <w:u w:val="single" w:color="auto"/>
        <w:spacing w:val="-16"/>
      </w:rPr>
      <w:t xml:space="preserve"> </w:t>
    </w:r>
    <w:r>
      <w:rPr>
        <w:rFonts w:ascii="Times New Roman" w:hAnsi="Times New Roman" w:eastAsia="Times New Roman" w:cs="Times New Roman"/>
        <w:sz w:val="22"/>
        <w:szCs w:val="22"/>
        <w:u w:val="single" w:color="auto"/>
      </w:rPr>
      <w:t>bao</w:t>
    </w:r>
    <w:r>
      <w:rPr>
        <w:rFonts w:ascii="Times New Roman" w:hAnsi="Times New Roman" w:eastAsia="Times New Roman" w:cs="Times New Roman"/>
        <w:sz w:val="22"/>
        <w:szCs w:val="22"/>
        <w:u w:val="single" w:color="auto"/>
        <w:spacing w:val="33"/>
      </w:rPr>
      <w:t xml:space="preserve"> .</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55" w:line="212" w:lineRule="auto"/>
      <w:tabs>
        <w:tab w:val="left" w:pos="250"/>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5"/>
      </w:rPr>
      <w:t>野人老师</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rPr>
      <w:t>yeren</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32"/>
      </w:rPr>
      <w:t xml:space="preserve"> </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26"/>
      </w:rPr>
      <w:t xml:space="preserve"> </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5"/>
      </w:rPr>
      <w:t>)</w:t>
    </w:r>
    <w:r>
      <w:rPr>
        <w:sz w:val="24"/>
        <w:szCs w:val="24"/>
        <w:u w:val="single" w:color="auto"/>
        <w:spacing w:val="25"/>
      </w:rPr>
      <w:t>专业信息系统项目管理师培训</w:t>
    </w:r>
    <w:r>
      <w:rPr>
        <w:rFonts w:ascii="Times New Roman" w:hAnsi="Times New Roman" w:eastAsia="Times New Roman" w:cs="Times New Roman"/>
        <w:sz w:val="24"/>
        <w:szCs w:val="24"/>
        <w:u w:val="single" w:color="auto"/>
        <w:spacing w:val="25"/>
      </w:rPr>
      <w:t>(</w:t>
    </w:r>
    <w:r>
      <w:rPr>
        <w:sz w:val="24"/>
        <w:szCs w:val="24"/>
        <w:u w:val="single" w:color="auto"/>
        <w:spacing w:val="25"/>
      </w:rPr>
      <w:t>公众号：野人</w:t>
    </w:r>
    <w:r>
      <w:rPr>
        <w:sz w:val="24"/>
        <w:szCs w:val="24"/>
        <w:u w:val="single" w:color="auto"/>
        <w:spacing w:val="24"/>
      </w:rPr>
      <w:t>老师</w:t>
    </w:r>
    <w:r>
      <w:rPr>
        <w:rFonts w:ascii="Times New Roman" w:hAnsi="Times New Roman" w:eastAsia="Times New Roman" w:cs="Times New Roman"/>
        <w:sz w:val="24"/>
        <w:szCs w:val="24"/>
        <w:u w:val="single" w:color="auto"/>
        <w:spacing w:val="24"/>
      </w:rPr>
      <w:t>)      </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27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55" w:line="212" w:lineRule="auto"/>
      <w:tabs>
        <w:tab w:val="left" w:pos="250"/>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5"/>
      </w:rPr>
      <w:t>野人老师</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rPr>
      <w:t>yeren</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32"/>
      </w:rPr>
      <w:t xml:space="preserve"> </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26"/>
      </w:rPr>
      <w:t xml:space="preserve"> </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5"/>
      </w:rPr>
      <w:t>)</w:t>
    </w:r>
    <w:r>
      <w:rPr>
        <w:sz w:val="24"/>
        <w:szCs w:val="24"/>
        <w:u w:val="single" w:color="auto"/>
        <w:spacing w:val="25"/>
      </w:rPr>
      <w:t>专业信息系统项目管理师</w:t>
    </w:r>
    <w:r>
      <w:rPr>
        <w:sz w:val="24"/>
        <w:szCs w:val="24"/>
        <w:u w:val="single" w:color="auto"/>
        <w:spacing w:val="24"/>
      </w:rPr>
      <w:t>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      </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1" w:line="212" w:lineRule="auto"/>
      <w:tabs>
        <w:tab w:val="left" w:pos="277"/>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ye</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33"/>
      </w:rPr>
      <w:t xml:space="preserve"> .</w:t>
    </w:r>
    <w:r>
      <w:rPr>
        <w:rFonts w:ascii="Times New Roman" w:hAnsi="Times New Roman" w:eastAsia="Times New Roman" w:cs="Times New Roman"/>
        <w:sz w:val="22"/>
        <w:szCs w:val="22"/>
        <w:u w:val="single" w:color="auto"/>
        <w:spacing w:val="-14"/>
      </w:rPr>
      <w:t xml:space="preserve"> </w:t>
    </w:r>
    <w:r>
      <w:rPr>
        <w:rFonts w:ascii="Times New Roman" w:hAnsi="Times New Roman" w:eastAsia="Times New Roman" w:cs="Times New Roman"/>
        <w:sz w:val="22"/>
        <w:szCs w:val="22"/>
        <w:u w:val="single" w:color="auto"/>
      </w:rPr>
      <w:t>tao</w:t>
    </w:r>
    <w:r>
      <w:rPr>
        <w:rFonts w:ascii="Times New Roman" w:hAnsi="Times New Roman" w:eastAsia="Times New Roman" w:cs="Times New Roman"/>
        <w:sz w:val="22"/>
        <w:szCs w:val="22"/>
        <w:u w:val="single" w:color="auto"/>
        <w:spacing w:val="-16"/>
      </w:rPr>
      <w:t xml:space="preserve"> </w:t>
    </w:r>
    <w:r>
      <w:rPr>
        <w:rFonts w:ascii="Times New Roman" w:hAnsi="Times New Roman" w:eastAsia="Times New Roman" w:cs="Times New Roman"/>
        <w:sz w:val="22"/>
        <w:szCs w:val="22"/>
        <w:u w:val="single" w:color="auto"/>
      </w:rPr>
      <w:t>bao</w:t>
    </w:r>
    <w:r>
      <w:rPr>
        <w:rFonts w:ascii="Times New Roman" w:hAnsi="Times New Roman" w:eastAsia="Times New Roman" w:cs="Times New Roman"/>
        <w:sz w:val="22"/>
        <w:szCs w:val="22"/>
        <w:u w:val="single" w:color="auto"/>
        <w:spacing w:val="33"/>
      </w:rPr>
      <w:t xml:space="preserve"> .</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55" w:line="212" w:lineRule="auto"/>
      <w:tabs>
        <w:tab w:val="left" w:pos="250"/>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5"/>
      </w:rPr>
      <w:t>野人老师</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rPr>
      <w:t>yeren</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32"/>
      </w:rPr>
      <w:t xml:space="preserve"> </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26"/>
      </w:rPr>
      <w:t xml:space="preserve"> </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5"/>
      </w:rPr>
      <w:t>)</w:t>
    </w:r>
    <w:r>
      <w:rPr>
        <w:sz w:val="24"/>
        <w:szCs w:val="24"/>
        <w:u w:val="single" w:color="auto"/>
        <w:spacing w:val="25"/>
      </w:rPr>
      <w:t>专业信息系统项目管理师</w:t>
    </w:r>
    <w:r>
      <w:rPr>
        <w:sz w:val="24"/>
        <w:szCs w:val="24"/>
        <w:u w:val="single" w:color="auto"/>
        <w:spacing w:val="24"/>
      </w:rPr>
      <w:t>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      </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27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26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2" w:line="215" w:lineRule="auto"/>
      <w:tabs>
        <w:tab w:val="left" w:pos="500"/>
      </w:tabs>
      <w:rPr/>
    </w:pPr>
    <w:r>
      <w:rPr>
        <w:u w:val="single" w:color="auto"/>
      </w:rPr>
      <w:tab/>
    </w:r>
    <w:r>
      <w:rPr>
        <w:u w:val="single" w:color="auto"/>
        <w:spacing w:val="24"/>
      </w:rPr>
      <w:t>野人老师(</w:t>
    </w:r>
    <w:r>
      <w:rPr>
        <w:u w:val="single" w:color="auto"/>
      </w:rPr>
      <w:t>yeren</w:t>
    </w:r>
    <w:r>
      <w:rPr>
        <w:u w:val="single" w:color="auto"/>
        <w:spacing w:val="24"/>
      </w:rPr>
      <w:t>.</w:t>
    </w:r>
    <w:r>
      <w:rPr>
        <w:u w:val="single" w:color="auto"/>
      </w:rPr>
      <w:t>taobao</w:t>
    </w:r>
    <w:r>
      <w:rPr>
        <w:u w:val="single" w:color="auto"/>
        <w:spacing w:val="24"/>
      </w:rPr>
      <w:t>.</w:t>
    </w:r>
    <w:r>
      <w:rPr>
        <w:u w:val="single" w:color="auto"/>
      </w:rPr>
      <w:t>com</w:t>
    </w:r>
    <w:r>
      <w:rPr>
        <w:u w:val="single" w:color="auto"/>
        <w:spacing w:val="24"/>
      </w:rPr>
      <w:t>)专业信息系统项目管理师培训(公众号：野人老师)</w:t>
    </w:r>
    <w:r>
      <w:rPr>
        <w:u w:val="single" w:color="auto"/>
        <w:spacing w:val="3"/>
      </w:rPr>
      <w:t xml:space="preserve">     </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5" w:line="212" w:lineRule="auto"/>
      <w:tabs>
        <w:tab w:val="left" w:pos="260"/>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21"/>
      </w:rPr>
      <w:t xml:space="preserve"> </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27"/>
      </w:rPr>
      <w:t xml:space="preserve"> </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      </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5"/>
      <w:spacing w:before="53" w:line="212" w:lineRule="auto"/>
      <w:rPr/>
    </w:pPr>
    <w:r>
      <w:drawing>
        <wp:anchor distT="0" distB="0" distL="0" distR="0" simplePos="0" relativeHeight="251704320" behindDoc="0" locked="0" layoutInCell="0" allowOverlap="1">
          <wp:simplePos x="0" y="0"/>
          <wp:positionH relativeFrom="page">
            <wp:posOffset>679446</wp:posOffset>
          </wp:positionH>
          <wp:positionV relativeFrom="page">
            <wp:posOffset>724361</wp:posOffset>
          </wp:positionV>
          <wp:extent cx="6191251" cy="7302"/>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6191251" cy="7302"/>
                  </a:xfrm>
                  <a:prstGeom prst="rect">
                    <a:avLst/>
                  </a:prstGeom>
                </pic:spPr>
              </pic:pic>
            </a:graphicData>
          </a:graphic>
        </wp:anchor>
      </w:drawing>
    </w:r>
    <w:r>
      <w:rPr>
        <w:spacing w:val="-2"/>
      </w:rPr>
      <w:t>野人老师</w:t>
    </w:r>
    <w:r>
      <w:rPr>
        <w:spacing w:val="-46"/>
      </w:rPr>
      <w:t xml:space="preserve"> </w:t>
    </w:r>
    <w:r>
      <w:rPr>
        <w:rFonts w:ascii="Times New Roman" w:hAnsi="Times New Roman" w:eastAsia="Times New Roman" w:cs="Times New Roman"/>
        <w:spacing w:val="-2"/>
      </w:rPr>
      <w:t>(yeren.taobao.co</w:t>
    </w:r>
    <w:r>
      <w:rPr>
        <w:rFonts w:ascii="Times New Roman" w:hAnsi="Times New Roman" w:eastAsia="Times New Roman" w:cs="Times New Roman"/>
        <w:spacing w:val="-3"/>
      </w:rPr>
      <w:t>m)    </w:t>
    </w:r>
    <w:r>
      <w:rPr>
        <w:spacing w:val="-3"/>
      </w:rPr>
      <w:t>专业信息系统项目管理师培训(公众号：野人老师)</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2" w:line="215" w:lineRule="auto"/>
      <w:tabs>
        <w:tab w:val="left" w:pos="500"/>
      </w:tabs>
      <w:rPr/>
    </w:pPr>
    <w:r>
      <w:rPr>
        <w:u w:val="single" w:color="auto"/>
      </w:rPr>
      <w:tab/>
    </w:r>
    <w:r>
      <w:rPr>
        <w:u w:val="single" w:color="auto"/>
        <w:spacing w:val="24"/>
      </w:rPr>
      <w:t>野人老师(</w:t>
    </w:r>
    <w:r>
      <w:rPr>
        <w:u w:val="single" w:color="auto"/>
      </w:rPr>
      <w:t>yeren</w:t>
    </w:r>
    <w:r>
      <w:rPr>
        <w:u w:val="single" w:color="auto"/>
        <w:spacing w:val="24"/>
      </w:rPr>
      <w:t>.</w:t>
    </w:r>
    <w:r>
      <w:rPr>
        <w:u w:val="single" w:color="auto"/>
      </w:rPr>
      <w:t>taobao</w:t>
    </w:r>
    <w:r>
      <w:rPr>
        <w:u w:val="single" w:color="auto"/>
        <w:spacing w:val="24"/>
      </w:rPr>
      <w:t>.</w:t>
    </w:r>
    <w:r>
      <w:rPr>
        <w:u w:val="single" w:color="auto"/>
      </w:rPr>
      <w:t>com</w:t>
    </w:r>
    <w:r>
      <w:rPr>
        <w:u w:val="single" w:color="auto"/>
        <w:spacing w:val="24"/>
      </w:rPr>
      <w:t>)专业信息系统项目管理师培训(公众号：野人老师)</w:t>
    </w:r>
    <w:r>
      <w:rPr>
        <w:u w:val="single" w:color="auto"/>
        <w:spacing w:val="1"/>
      </w:rPr>
      <w:t xml:space="preserve">     </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9"/>
      <w:spacing w:before="51" w:line="212" w:lineRule="auto"/>
      <w:rPr>
        <w:sz w:val="22"/>
        <w:szCs w:val="22"/>
      </w:rPr>
    </w:pPr>
    <w:r>
      <w:drawing>
        <wp:anchor distT="0" distB="0" distL="0" distR="0" simplePos="0" relativeHeight="251706368" behindDoc="0" locked="0" layoutInCell="0" allowOverlap="1">
          <wp:simplePos x="0" y="0"/>
          <wp:positionH relativeFrom="page">
            <wp:posOffset>679446</wp:posOffset>
          </wp:positionH>
          <wp:positionV relativeFrom="page">
            <wp:posOffset>723790</wp:posOffset>
          </wp:positionV>
          <wp:extent cx="6191251" cy="6984"/>
          <wp:effectExtent l="0" t="0" r="0" b="0"/>
          <wp:wrapNone/>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6191251" cy="6984"/>
                  </a:xfrm>
                  <a:prstGeom prst="rect">
                    <a:avLst/>
                  </a:prstGeom>
                </pic:spPr>
              </pic:pic>
            </a:graphicData>
          </a:graphic>
        </wp:anchor>
      </w:drawing>
    </w:r>
    <w:r>
      <w:rPr>
        <w:sz w:val="22"/>
        <w:szCs w:val="22"/>
        <w:spacing w:val="5"/>
      </w:rPr>
      <w:t>野人老师</w:t>
    </w:r>
    <w:r>
      <w:rPr>
        <w:sz w:val="22"/>
        <w:szCs w:val="22"/>
        <w:spacing w:val="-52"/>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yeren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taobao</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5"/>
      </w:rPr>
      <w:t>)     </w:t>
    </w:r>
    <w:r>
      <w:rPr>
        <w:sz w:val="22"/>
        <w:szCs w:val="22"/>
        <w:spacing w:val="5"/>
      </w:rPr>
      <w:t>专业信息系统项目管理师培训(公众</w:t>
    </w:r>
    <w:r>
      <w:rPr>
        <w:sz w:val="22"/>
        <w:szCs w:val="22"/>
        <w:spacing w:val="4"/>
      </w:rPr>
      <w:t>号：野人老师)</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26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26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8"/>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8"/>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公众号：野人老师</w:t>
    </w:r>
    <w:r>
      <w:rPr>
        <w:rFonts w:ascii="Times New Roman" w:hAnsi="Times New Roman" w:eastAsia="Times New Roman" w:cs="Times New Roman"/>
        <w:u w:val="single" w:color="auto"/>
        <w:spacing w:val="29"/>
      </w:rPr>
      <w:t>)      </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
      <w:spacing w:before="55" w:line="212" w:lineRule="auto"/>
      <w:tabs>
        <w:tab w:val="left" w:pos="280"/>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21"/>
      </w:rPr>
      <w:t xml:space="preserve"> </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27"/>
      </w:rPr>
      <w:t xml:space="preserve"> </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      </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1" w:line="212" w:lineRule="auto"/>
      <w:tabs>
        <w:tab w:val="left" w:pos="267"/>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ye</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33"/>
      </w:rPr>
      <w:t xml:space="preserve"> .</w:t>
    </w:r>
    <w:r>
      <w:rPr>
        <w:rFonts w:ascii="Times New Roman" w:hAnsi="Times New Roman" w:eastAsia="Times New Roman" w:cs="Times New Roman"/>
        <w:sz w:val="22"/>
        <w:szCs w:val="22"/>
        <w:u w:val="single" w:color="auto"/>
        <w:spacing w:val="-14"/>
      </w:rPr>
      <w:t xml:space="preserve"> </w:t>
    </w:r>
    <w:r>
      <w:rPr>
        <w:rFonts w:ascii="Times New Roman" w:hAnsi="Times New Roman" w:eastAsia="Times New Roman" w:cs="Times New Roman"/>
        <w:sz w:val="22"/>
        <w:szCs w:val="22"/>
        <w:u w:val="single" w:color="auto"/>
      </w:rPr>
      <w:t>tao</w:t>
    </w:r>
    <w:r>
      <w:rPr>
        <w:rFonts w:ascii="Times New Roman" w:hAnsi="Times New Roman" w:eastAsia="Times New Roman" w:cs="Times New Roman"/>
        <w:sz w:val="22"/>
        <w:szCs w:val="22"/>
        <w:u w:val="single" w:color="auto"/>
        <w:spacing w:val="-16"/>
      </w:rPr>
      <w:t xml:space="preserve"> </w:t>
    </w:r>
    <w:r>
      <w:rPr>
        <w:rFonts w:ascii="Times New Roman" w:hAnsi="Times New Roman" w:eastAsia="Times New Roman" w:cs="Times New Roman"/>
        <w:sz w:val="22"/>
        <w:szCs w:val="22"/>
        <w:u w:val="single" w:color="auto"/>
      </w:rPr>
      <w:t>bao</w:t>
    </w:r>
    <w:r>
      <w:rPr>
        <w:rFonts w:ascii="Times New Roman" w:hAnsi="Times New Roman" w:eastAsia="Times New Roman" w:cs="Times New Roman"/>
        <w:sz w:val="22"/>
        <w:szCs w:val="22"/>
        <w:u w:val="single" w:color="auto"/>
        <w:spacing w:val="33"/>
      </w:rPr>
      <w:t xml:space="preserve"> .</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25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53" w:line="212" w:lineRule="auto"/>
      <w:tabs>
        <w:tab w:val="left" w:pos="242"/>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yeren</w:t>
    </w:r>
    <w:r>
      <w:rPr>
        <w:rFonts w:ascii="Times New Roman" w:hAnsi="Times New Roman" w:eastAsia="Times New Roman" w:cs="Times New Roman"/>
        <w:u w:val="single" w:color="auto"/>
        <w:spacing w:val="-28"/>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1"/>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r>
      <w:rPr>
        <w:rFonts w:ascii="Times New Roman" w:hAnsi="Times New Roman" w:eastAsia="Times New Roman" w:cs="Times New Roman"/>
        <w:u w:val="single" w:color="auto"/>
        <w:spacing w:val="27"/>
      </w:rPr>
      <w:t xml:space="preserve">  </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
      <w:spacing w:before="53" w:line="212" w:lineRule="auto"/>
      <w:tabs>
        <w:tab w:val="left" w:pos="182"/>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1"/>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5"/>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
      <w:spacing w:before="48" w:line="212" w:lineRule="auto"/>
      <w:tabs>
        <w:tab w:val="left" w:pos="255"/>
      </w:tabs>
      <w:rPr>
        <w:rFonts w:ascii="Times New Roman" w:hAnsi="Times New Roman" w:eastAsia="Times New Roman" w:cs="Times New Roman"/>
        <w:sz w:val="21"/>
        <w:szCs w:val="21"/>
      </w:rPr>
    </w:pPr>
    <w:r>
      <w:rPr>
        <w:sz w:val="21"/>
        <w:szCs w:val="21"/>
        <w:u w:val="single" w:color="auto"/>
      </w:rPr>
      <w:tab/>
    </w:r>
    <w:r>
      <w:rPr>
        <w:sz w:val="21"/>
        <w:szCs w:val="21"/>
        <w:u w:val="single" w:color="auto"/>
        <w:spacing w:val="37"/>
      </w:rPr>
      <w:t>野人老师</w:t>
    </w:r>
    <w:r>
      <w:rPr>
        <w:rFonts w:ascii="Times New Roman" w:hAnsi="Times New Roman" w:eastAsia="Times New Roman" w:cs="Times New Roman"/>
        <w:sz w:val="21"/>
        <w:szCs w:val="21"/>
        <w:u w:val="single" w:color="auto"/>
        <w:spacing w:val="37"/>
      </w:rPr>
      <w:t>(</w:t>
    </w:r>
    <w:r>
      <w:rPr>
        <w:rFonts w:ascii="Times New Roman" w:hAnsi="Times New Roman" w:eastAsia="Times New Roman" w:cs="Times New Roman"/>
        <w:sz w:val="21"/>
        <w:szCs w:val="21"/>
        <w:u w:val="single" w:color="auto"/>
      </w:rPr>
      <w:t>ye ren</w:t>
    </w:r>
    <w:r>
      <w:rPr>
        <w:rFonts w:ascii="Times New Roman" w:hAnsi="Times New Roman" w:eastAsia="Times New Roman" w:cs="Times New Roman"/>
        <w:sz w:val="21"/>
        <w:szCs w:val="21"/>
        <w:u w:val="single" w:color="auto"/>
        <w:spacing w:val="-9"/>
      </w:rPr>
      <w:t xml:space="preserve"> </w:t>
    </w:r>
    <w:r>
      <w:rPr>
        <w:rFonts w:ascii="Times New Roman" w:hAnsi="Times New Roman" w:eastAsia="Times New Roman" w:cs="Times New Roman"/>
        <w:sz w:val="21"/>
        <w:szCs w:val="21"/>
        <w:u w:val="single" w:color="auto"/>
      </w:rPr>
      <w:t>laos</w:t>
    </w:r>
    <w:r>
      <w:rPr>
        <w:rFonts w:ascii="Times New Roman" w:hAnsi="Times New Roman" w:eastAsia="Times New Roman" w:cs="Times New Roman"/>
        <w:sz w:val="21"/>
        <w:szCs w:val="21"/>
        <w:u w:val="single" w:color="auto"/>
        <w:spacing w:val="-14"/>
      </w:rPr>
      <w:t xml:space="preserve"> </w:t>
    </w:r>
    <w:r>
      <w:rPr>
        <w:rFonts w:ascii="Times New Roman" w:hAnsi="Times New Roman" w:eastAsia="Times New Roman" w:cs="Times New Roman"/>
        <w:sz w:val="21"/>
        <w:szCs w:val="21"/>
        <w:u w:val="single" w:color="auto"/>
      </w:rPr>
      <w:t>hi</w:t>
    </w:r>
    <w:r>
      <w:rPr>
        <w:rFonts w:ascii="Times New Roman" w:hAnsi="Times New Roman" w:eastAsia="Times New Roman" w:cs="Times New Roman"/>
        <w:sz w:val="21"/>
        <w:szCs w:val="21"/>
        <w:u w:val="single" w:color="auto"/>
        <w:spacing w:val="37"/>
      </w:rPr>
      <w:t xml:space="preserve"> .</w:t>
    </w:r>
    <w:r>
      <w:rPr>
        <w:rFonts w:ascii="Times New Roman" w:hAnsi="Times New Roman" w:eastAsia="Times New Roman" w:cs="Times New Roman"/>
        <w:sz w:val="21"/>
        <w:szCs w:val="21"/>
        <w:u w:val="single" w:color="auto"/>
        <w:spacing w:val="-13"/>
      </w:rPr>
      <w:t xml:space="preserve"> </w:t>
    </w:r>
    <w:r>
      <w:rPr>
        <w:rFonts w:ascii="Times New Roman" w:hAnsi="Times New Roman" w:eastAsia="Times New Roman" w:cs="Times New Roman"/>
        <w:sz w:val="21"/>
        <w:szCs w:val="21"/>
        <w:u w:val="single" w:color="auto"/>
      </w:rPr>
      <w:t>tao</w:t>
    </w:r>
    <w:r>
      <w:rPr>
        <w:rFonts w:ascii="Times New Roman" w:hAnsi="Times New Roman" w:eastAsia="Times New Roman" w:cs="Times New Roman"/>
        <w:sz w:val="21"/>
        <w:szCs w:val="21"/>
        <w:u w:val="single" w:color="auto"/>
        <w:spacing w:val="-15"/>
      </w:rPr>
      <w:t xml:space="preserve"> </w:t>
    </w:r>
    <w:r>
      <w:rPr>
        <w:rFonts w:ascii="Times New Roman" w:hAnsi="Times New Roman" w:eastAsia="Times New Roman" w:cs="Times New Roman"/>
        <w:sz w:val="21"/>
        <w:szCs w:val="21"/>
        <w:u w:val="single" w:color="auto"/>
      </w:rPr>
      <w:t>bao</w:t>
    </w:r>
    <w:r>
      <w:rPr>
        <w:rFonts w:ascii="Times New Roman" w:hAnsi="Times New Roman" w:eastAsia="Times New Roman" w:cs="Times New Roman"/>
        <w:sz w:val="21"/>
        <w:szCs w:val="21"/>
        <w:u w:val="single" w:color="auto"/>
        <w:spacing w:val="37"/>
      </w:rPr>
      <w:t xml:space="preserve"> .</w:t>
    </w:r>
    <w:r>
      <w:rPr>
        <w:rFonts w:ascii="Times New Roman" w:hAnsi="Times New Roman" w:eastAsia="Times New Roman" w:cs="Times New Roman"/>
        <w:sz w:val="21"/>
        <w:szCs w:val="21"/>
        <w:u w:val="single" w:color="auto"/>
        <w:spacing w:val="-8"/>
      </w:rPr>
      <w:t xml:space="preserve"> </w:t>
    </w:r>
    <w:r>
      <w:rPr>
        <w:rFonts w:ascii="Times New Roman" w:hAnsi="Times New Roman" w:eastAsia="Times New Roman" w:cs="Times New Roman"/>
        <w:sz w:val="21"/>
        <w:szCs w:val="21"/>
        <w:u w:val="single" w:color="auto"/>
      </w:rPr>
      <w:t>com</w:t>
    </w:r>
    <w:r>
      <w:rPr>
        <w:rFonts w:ascii="Times New Roman" w:hAnsi="Times New Roman" w:eastAsia="Times New Roman" w:cs="Times New Roman"/>
        <w:sz w:val="21"/>
        <w:szCs w:val="21"/>
        <w:u w:val="single" w:color="auto"/>
        <w:spacing w:val="37"/>
      </w:rPr>
      <w:t>)</w:t>
    </w:r>
    <w:r>
      <w:rPr>
        <w:sz w:val="21"/>
        <w:szCs w:val="21"/>
        <w:u w:val="single" w:color="auto"/>
        <w:spacing w:val="37"/>
      </w:rPr>
      <w:t>专业信息系统项目管理师培训</w:t>
    </w:r>
    <w:r>
      <w:rPr>
        <w:rFonts w:ascii="Times New Roman" w:hAnsi="Times New Roman" w:eastAsia="Times New Roman" w:cs="Times New Roman"/>
        <w:sz w:val="21"/>
        <w:szCs w:val="21"/>
        <w:u w:val="single" w:color="auto"/>
        <w:spacing w:val="37"/>
      </w:rPr>
      <w:t>(</w:t>
    </w:r>
    <w:r>
      <w:rPr>
        <w:sz w:val="21"/>
        <w:szCs w:val="21"/>
        <w:u w:val="single" w:color="auto"/>
        <w:spacing w:val="37"/>
      </w:rPr>
      <w:t>公众号：野人老师</w:t>
    </w:r>
    <w:r>
      <w:rPr>
        <w:rFonts w:ascii="Times New Roman" w:hAnsi="Times New Roman" w:eastAsia="Times New Roman" w:cs="Times New Roman"/>
        <w:sz w:val="21"/>
        <w:szCs w:val="21"/>
        <w:u w:val="single" w:color="auto"/>
        <w:spacing w:val="37"/>
      </w:rPr>
      <w:t>)   </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
      <w:spacing w:before="46" w:line="212" w:lineRule="auto"/>
      <w:tabs>
        <w:tab w:val="left" w:pos="257"/>
      </w:tabs>
      <w:rPr>
        <w:rFonts w:ascii="Times New Roman" w:hAnsi="Times New Roman" w:eastAsia="Times New Roman" w:cs="Times New Roman"/>
        <w:sz w:val="20"/>
        <w:szCs w:val="20"/>
      </w:rPr>
    </w:pPr>
    <w:r>
      <w:rPr>
        <w:sz w:val="20"/>
        <w:szCs w:val="20"/>
        <w:u w:val="single" w:color="auto"/>
      </w:rPr>
      <w:tab/>
    </w:r>
    <w:r>
      <w:rPr>
        <w:sz w:val="20"/>
        <w:szCs w:val="20"/>
        <w:u w:val="single" w:color="auto"/>
        <w:spacing w:val="47"/>
      </w:rPr>
      <w:t>野人老师</w:t>
    </w:r>
    <w:r>
      <w:rPr>
        <w:rFonts w:ascii="Times New Roman" w:hAnsi="Times New Roman" w:eastAsia="Times New Roman" w:cs="Times New Roman"/>
        <w:sz w:val="20"/>
        <w:szCs w:val="20"/>
        <w:u w:val="single" w:color="auto"/>
        <w:spacing w:val="47"/>
      </w:rPr>
      <w:t>(</w:t>
    </w:r>
    <w:r>
      <w:rPr>
        <w:rFonts w:ascii="Times New Roman" w:hAnsi="Times New Roman" w:eastAsia="Times New Roman" w:cs="Times New Roman"/>
        <w:sz w:val="20"/>
        <w:szCs w:val="20"/>
        <w:u w:val="single" w:color="auto"/>
      </w:rPr>
      <w:t>ye</w:t>
    </w:r>
    <w:r>
      <w:rPr>
        <w:rFonts w:ascii="Times New Roman" w:hAnsi="Times New Roman" w:eastAsia="Times New Roman" w:cs="Times New Roman"/>
        <w:sz w:val="20"/>
        <w:szCs w:val="20"/>
        <w:u w:val="single" w:color="auto"/>
        <w:spacing w:val="-4"/>
      </w:rPr>
      <w:t xml:space="preserve"> </w:t>
    </w:r>
    <w:r>
      <w:rPr>
        <w:rFonts w:ascii="Times New Roman" w:hAnsi="Times New Roman" w:eastAsia="Times New Roman" w:cs="Times New Roman"/>
        <w:sz w:val="20"/>
        <w:szCs w:val="20"/>
        <w:u w:val="single" w:color="auto"/>
      </w:rPr>
      <w:t>ren laos</w:t>
    </w:r>
    <w:r>
      <w:rPr>
        <w:rFonts w:ascii="Times New Roman" w:hAnsi="Times New Roman" w:eastAsia="Times New Roman" w:cs="Times New Roman"/>
        <w:sz w:val="20"/>
        <w:szCs w:val="20"/>
        <w:u w:val="single" w:color="auto"/>
        <w:spacing w:val="-5"/>
      </w:rPr>
      <w:t xml:space="preserve"> </w:t>
    </w:r>
    <w:r>
      <w:rPr>
        <w:rFonts w:ascii="Times New Roman" w:hAnsi="Times New Roman" w:eastAsia="Times New Roman" w:cs="Times New Roman"/>
        <w:sz w:val="20"/>
        <w:szCs w:val="20"/>
        <w:u w:val="single" w:color="auto"/>
      </w:rPr>
      <w:t>hi</w:t>
    </w:r>
    <w:r>
      <w:rPr>
        <w:rFonts w:ascii="Times New Roman" w:hAnsi="Times New Roman" w:eastAsia="Times New Roman" w:cs="Times New Roman"/>
        <w:sz w:val="20"/>
        <w:szCs w:val="20"/>
        <w:u w:val="single" w:color="auto"/>
        <w:spacing w:val="47"/>
      </w:rPr>
      <w:t xml:space="preserve"> .</w:t>
    </w:r>
    <w:r>
      <w:rPr>
        <w:rFonts w:ascii="Times New Roman" w:hAnsi="Times New Roman" w:eastAsia="Times New Roman" w:cs="Times New Roman"/>
        <w:sz w:val="20"/>
        <w:szCs w:val="20"/>
        <w:u w:val="single" w:color="auto"/>
        <w:spacing w:val="-4"/>
      </w:rPr>
      <w:t xml:space="preserve"> </w:t>
    </w:r>
    <w:r>
      <w:rPr>
        <w:rFonts w:ascii="Times New Roman" w:hAnsi="Times New Roman" w:eastAsia="Times New Roman" w:cs="Times New Roman"/>
        <w:sz w:val="20"/>
        <w:szCs w:val="20"/>
        <w:u w:val="single" w:color="auto"/>
      </w:rPr>
      <w:t>tao</w:t>
    </w:r>
    <w:r>
      <w:rPr>
        <w:rFonts w:ascii="Times New Roman" w:hAnsi="Times New Roman" w:eastAsia="Times New Roman" w:cs="Times New Roman"/>
        <w:sz w:val="20"/>
        <w:szCs w:val="20"/>
        <w:u w:val="single" w:color="auto"/>
        <w:spacing w:val="-6"/>
      </w:rPr>
      <w:t xml:space="preserve"> </w:t>
    </w:r>
    <w:r>
      <w:rPr>
        <w:rFonts w:ascii="Times New Roman" w:hAnsi="Times New Roman" w:eastAsia="Times New Roman" w:cs="Times New Roman"/>
        <w:sz w:val="20"/>
        <w:szCs w:val="20"/>
        <w:u w:val="single" w:color="auto"/>
      </w:rPr>
      <w:t>bao</w:t>
    </w:r>
    <w:r>
      <w:rPr>
        <w:rFonts w:ascii="Times New Roman" w:hAnsi="Times New Roman" w:eastAsia="Times New Roman" w:cs="Times New Roman"/>
        <w:sz w:val="20"/>
        <w:szCs w:val="20"/>
        <w:u w:val="single" w:color="auto"/>
        <w:spacing w:val="47"/>
      </w:rPr>
      <w:t xml:space="preserve"> . </w:t>
    </w:r>
    <w:r>
      <w:rPr>
        <w:rFonts w:ascii="Times New Roman" w:hAnsi="Times New Roman" w:eastAsia="Times New Roman" w:cs="Times New Roman"/>
        <w:sz w:val="20"/>
        <w:szCs w:val="20"/>
        <w:u w:val="single" w:color="auto"/>
      </w:rPr>
      <w:t>com</w:t>
    </w:r>
    <w:r>
      <w:rPr>
        <w:rFonts w:ascii="Times New Roman" w:hAnsi="Times New Roman" w:eastAsia="Times New Roman" w:cs="Times New Roman"/>
        <w:sz w:val="20"/>
        <w:szCs w:val="20"/>
        <w:u w:val="single" w:color="auto"/>
        <w:spacing w:val="47"/>
      </w:rPr>
      <w:t>)</w:t>
    </w:r>
    <w:r>
      <w:rPr>
        <w:sz w:val="20"/>
        <w:szCs w:val="20"/>
        <w:u w:val="single" w:color="auto"/>
        <w:spacing w:val="47"/>
      </w:rPr>
      <w:t>专业信息系统项目管理师培训</w:t>
    </w:r>
    <w:r>
      <w:rPr>
        <w:rFonts w:ascii="Times New Roman" w:hAnsi="Times New Roman" w:eastAsia="Times New Roman" w:cs="Times New Roman"/>
        <w:sz w:val="20"/>
        <w:szCs w:val="20"/>
        <w:u w:val="single" w:color="auto"/>
        <w:spacing w:val="47"/>
      </w:rPr>
      <w:t>(</w:t>
    </w:r>
    <w:r>
      <w:rPr>
        <w:sz w:val="20"/>
        <w:szCs w:val="20"/>
        <w:u w:val="single" w:color="auto"/>
        <w:spacing w:val="47"/>
      </w:rPr>
      <w:t>公众号：野人老</w:t>
    </w:r>
    <w:r>
      <w:rPr>
        <w:sz w:val="20"/>
        <w:szCs w:val="20"/>
        <w:u w:val="single" w:color="auto"/>
        <w:spacing w:val="46"/>
      </w:rPr>
      <w:t>师</w:t>
    </w:r>
    <w:r>
      <w:rPr>
        <w:rFonts w:ascii="Times New Roman" w:hAnsi="Times New Roman" w:eastAsia="Times New Roman" w:cs="Times New Roman"/>
        <w:sz w:val="20"/>
        <w:szCs w:val="20"/>
        <w:u w:val="single" w:color="auto"/>
        <w:spacing w:val="46"/>
      </w:rPr>
      <w:t>)</w:t>
    </w:r>
    <w:r>
      <w:rPr>
        <w:rFonts w:ascii="Times New Roman" w:hAnsi="Times New Roman" w:eastAsia="Times New Roman" w:cs="Times New Roman"/>
        <w:sz w:val="20"/>
        <w:szCs w:val="20"/>
        <w:u w:val="single" w:color="auto"/>
      </w:rPr>
      <w:t xml:space="preserve">    </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48" w:line="212" w:lineRule="auto"/>
      <w:tabs>
        <w:tab w:val="left" w:pos="245"/>
      </w:tabs>
      <w:rPr>
        <w:rFonts w:ascii="Times New Roman" w:hAnsi="Times New Roman" w:eastAsia="Times New Roman" w:cs="Times New Roman"/>
        <w:sz w:val="21"/>
        <w:szCs w:val="21"/>
      </w:rPr>
    </w:pPr>
    <w:r>
      <w:rPr>
        <w:sz w:val="21"/>
        <w:szCs w:val="21"/>
        <w:u w:val="single" w:color="auto"/>
      </w:rPr>
      <w:tab/>
    </w:r>
    <w:r>
      <w:rPr>
        <w:sz w:val="21"/>
        <w:szCs w:val="21"/>
        <w:u w:val="single" w:color="auto"/>
        <w:spacing w:val="37"/>
      </w:rPr>
      <w:t>野人老师</w:t>
    </w:r>
    <w:r>
      <w:rPr>
        <w:rFonts w:ascii="Times New Roman" w:hAnsi="Times New Roman" w:eastAsia="Times New Roman" w:cs="Times New Roman"/>
        <w:sz w:val="21"/>
        <w:szCs w:val="21"/>
        <w:u w:val="single" w:color="auto"/>
        <w:spacing w:val="37"/>
      </w:rPr>
      <w:t>(</w:t>
    </w:r>
    <w:r>
      <w:rPr>
        <w:rFonts w:ascii="Times New Roman" w:hAnsi="Times New Roman" w:eastAsia="Times New Roman" w:cs="Times New Roman"/>
        <w:sz w:val="21"/>
        <w:szCs w:val="21"/>
        <w:u w:val="single" w:color="auto"/>
      </w:rPr>
      <w:t>ye ren</w:t>
    </w:r>
    <w:r>
      <w:rPr>
        <w:rFonts w:ascii="Times New Roman" w:hAnsi="Times New Roman" w:eastAsia="Times New Roman" w:cs="Times New Roman"/>
        <w:sz w:val="21"/>
        <w:szCs w:val="21"/>
        <w:u w:val="single" w:color="auto"/>
        <w:spacing w:val="-9"/>
      </w:rPr>
      <w:t xml:space="preserve"> </w:t>
    </w:r>
    <w:r>
      <w:rPr>
        <w:rFonts w:ascii="Times New Roman" w:hAnsi="Times New Roman" w:eastAsia="Times New Roman" w:cs="Times New Roman"/>
        <w:sz w:val="21"/>
        <w:szCs w:val="21"/>
        <w:u w:val="single" w:color="auto"/>
      </w:rPr>
      <w:t>laos</w:t>
    </w:r>
    <w:r>
      <w:rPr>
        <w:rFonts w:ascii="Times New Roman" w:hAnsi="Times New Roman" w:eastAsia="Times New Roman" w:cs="Times New Roman"/>
        <w:sz w:val="21"/>
        <w:szCs w:val="21"/>
        <w:u w:val="single" w:color="auto"/>
        <w:spacing w:val="-14"/>
      </w:rPr>
      <w:t xml:space="preserve"> </w:t>
    </w:r>
    <w:r>
      <w:rPr>
        <w:rFonts w:ascii="Times New Roman" w:hAnsi="Times New Roman" w:eastAsia="Times New Roman" w:cs="Times New Roman"/>
        <w:sz w:val="21"/>
        <w:szCs w:val="21"/>
        <w:u w:val="single" w:color="auto"/>
      </w:rPr>
      <w:t>hi</w:t>
    </w:r>
    <w:r>
      <w:rPr>
        <w:rFonts w:ascii="Times New Roman" w:hAnsi="Times New Roman" w:eastAsia="Times New Roman" w:cs="Times New Roman"/>
        <w:sz w:val="21"/>
        <w:szCs w:val="21"/>
        <w:u w:val="single" w:color="auto"/>
        <w:spacing w:val="37"/>
      </w:rPr>
      <w:t xml:space="preserve"> .</w:t>
    </w:r>
    <w:r>
      <w:rPr>
        <w:rFonts w:ascii="Times New Roman" w:hAnsi="Times New Roman" w:eastAsia="Times New Roman" w:cs="Times New Roman"/>
        <w:sz w:val="21"/>
        <w:szCs w:val="21"/>
        <w:u w:val="single" w:color="auto"/>
        <w:spacing w:val="-13"/>
      </w:rPr>
      <w:t xml:space="preserve"> </w:t>
    </w:r>
    <w:r>
      <w:rPr>
        <w:rFonts w:ascii="Times New Roman" w:hAnsi="Times New Roman" w:eastAsia="Times New Roman" w:cs="Times New Roman"/>
        <w:sz w:val="21"/>
        <w:szCs w:val="21"/>
        <w:u w:val="single" w:color="auto"/>
      </w:rPr>
      <w:t>tao</w:t>
    </w:r>
    <w:r>
      <w:rPr>
        <w:rFonts w:ascii="Times New Roman" w:hAnsi="Times New Roman" w:eastAsia="Times New Roman" w:cs="Times New Roman"/>
        <w:sz w:val="21"/>
        <w:szCs w:val="21"/>
        <w:u w:val="single" w:color="auto"/>
        <w:spacing w:val="-15"/>
      </w:rPr>
      <w:t xml:space="preserve"> </w:t>
    </w:r>
    <w:r>
      <w:rPr>
        <w:rFonts w:ascii="Times New Roman" w:hAnsi="Times New Roman" w:eastAsia="Times New Roman" w:cs="Times New Roman"/>
        <w:sz w:val="21"/>
        <w:szCs w:val="21"/>
        <w:u w:val="single" w:color="auto"/>
      </w:rPr>
      <w:t>bao</w:t>
    </w:r>
    <w:r>
      <w:rPr>
        <w:rFonts w:ascii="Times New Roman" w:hAnsi="Times New Roman" w:eastAsia="Times New Roman" w:cs="Times New Roman"/>
        <w:sz w:val="21"/>
        <w:szCs w:val="21"/>
        <w:u w:val="single" w:color="auto"/>
        <w:spacing w:val="37"/>
      </w:rPr>
      <w:t xml:space="preserve"> .</w:t>
    </w:r>
    <w:r>
      <w:rPr>
        <w:rFonts w:ascii="Times New Roman" w:hAnsi="Times New Roman" w:eastAsia="Times New Roman" w:cs="Times New Roman"/>
        <w:sz w:val="21"/>
        <w:szCs w:val="21"/>
        <w:u w:val="single" w:color="auto"/>
        <w:spacing w:val="-8"/>
      </w:rPr>
      <w:t xml:space="preserve"> </w:t>
    </w:r>
    <w:r>
      <w:rPr>
        <w:rFonts w:ascii="Times New Roman" w:hAnsi="Times New Roman" w:eastAsia="Times New Roman" w:cs="Times New Roman"/>
        <w:sz w:val="21"/>
        <w:szCs w:val="21"/>
        <w:u w:val="single" w:color="auto"/>
      </w:rPr>
      <w:t>com</w:t>
    </w:r>
    <w:r>
      <w:rPr>
        <w:rFonts w:ascii="Times New Roman" w:hAnsi="Times New Roman" w:eastAsia="Times New Roman" w:cs="Times New Roman"/>
        <w:sz w:val="21"/>
        <w:szCs w:val="21"/>
        <w:u w:val="single" w:color="auto"/>
        <w:spacing w:val="37"/>
      </w:rPr>
      <w:t>)</w:t>
    </w:r>
    <w:r>
      <w:rPr>
        <w:sz w:val="21"/>
        <w:szCs w:val="21"/>
        <w:u w:val="single" w:color="auto"/>
        <w:spacing w:val="37"/>
      </w:rPr>
      <w:t>专业信息系统项目管理师培训</w:t>
    </w:r>
    <w:r>
      <w:rPr>
        <w:rFonts w:ascii="Times New Roman" w:hAnsi="Times New Roman" w:eastAsia="Times New Roman" w:cs="Times New Roman"/>
        <w:sz w:val="21"/>
        <w:szCs w:val="21"/>
        <w:u w:val="single" w:color="auto"/>
        <w:spacing w:val="37"/>
      </w:rPr>
      <w:t>(</w:t>
    </w:r>
    <w:r>
      <w:rPr>
        <w:sz w:val="21"/>
        <w:szCs w:val="21"/>
        <w:u w:val="single" w:color="auto"/>
        <w:spacing w:val="37"/>
      </w:rPr>
      <w:t>公众号：野人老师</w:t>
    </w:r>
    <w:r>
      <w:rPr>
        <w:rFonts w:ascii="Times New Roman" w:hAnsi="Times New Roman" w:eastAsia="Times New Roman" w:cs="Times New Roman"/>
        <w:sz w:val="21"/>
        <w:szCs w:val="21"/>
        <w:u w:val="single" w:color="auto"/>
        <w:spacing w:val="37"/>
      </w:rPr>
      <w:t>)   </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53" w:line="212" w:lineRule="auto"/>
      <w:tabs>
        <w:tab w:val="left" w:pos="242"/>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yeren</w:t>
    </w:r>
    <w:r>
      <w:rPr>
        <w:rFonts w:ascii="Times New Roman" w:hAnsi="Times New Roman" w:eastAsia="Times New Roman" w:cs="Times New Roman"/>
        <w:u w:val="single" w:color="auto"/>
        <w:spacing w:val="-21"/>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1"/>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6" w:line="212" w:lineRule="auto"/>
      <w:tabs>
        <w:tab w:val="left" w:pos="16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verenlaoshi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
      <w:spacing w:before="55" w:line="212" w:lineRule="auto"/>
      <w:tabs>
        <w:tab w:val="left" w:pos="17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w:t>
    </w:r>
    <w:r>
      <w:rPr>
        <w:sz w:val="24"/>
        <w:szCs w:val="24"/>
        <w:u w:val="single" w:color="auto"/>
        <w:spacing w:val="23"/>
      </w:rPr>
      <w:t>人老师</w:t>
    </w:r>
    <w:r>
      <w:rPr>
        <w:rFonts w:ascii="Times New Roman" w:hAnsi="Times New Roman" w:eastAsia="Times New Roman" w:cs="Times New Roman"/>
        <w:sz w:val="24"/>
        <w:szCs w:val="24"/>
        <w:u w:val="single" w:color="auto"/>
        <w:spacing w:val="23"/>
      </w:rPr>
      <w:t>)</w:t>
    </w:r>
    <w:r>
      <w:rPr>
        <w:rFonts w:ascii="Times New Roman" w:hAnsi="Times New Roman" w:eastAsia="Times New Roman" w:cs="Times New Roman"/>
        <w:sz w:val="24"/>
        <w:szCs w:val="24"/>
        <w:u w:val="single" w:color="auto"/>
      </w:rPr>
      <w:t xml:space="preserve">   </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1"/>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13"/>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1"/>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2"/>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1"/>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5"/>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53" w:line="212" w:lineRule="auto"/>
      <w:tabs>
        <w:tab w:val="left" w:pos="242"/>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yeren</w:t>
    </w:r>
    <w:r>
      <w:rPr>
        <w:rFonts w:ascii="Times New Roman" w:hAnsi="Times New Roman" w:eastAsia="Times New Roman" w:cs="Times New Roman"/>
        <w:u w:val="single" w:color="auto"/>
        <w:spacing w:val="-21"/>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1"/>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
      <w:spacing w:before="51" w:line="212" w:lineRule="auto"/>
      <w:tabs>
        <w:tab w:val="left" w:pos="600"/>
      </w:tabs>
      <w:rPr>
        <w:sz w:val="22"/>
        <w:szCs w:val="22"/>
      </w:rPr>
    </w:pPr>
    <w:r>
      <w:rPr>
        <w:sz w:val="22"/>
        <w:szCs w:val="22"/>
        <w:u w:val="single" w:color="auto"/>
      </w:rPr>
      <w:tab/>
    </w:r>
    <w:r>
      <w:rPr>
        <w:sz w:val="22"/>
        <w:szCs w:val="22"/>
        <w:u w:val="single" w:color="auto"/>
        <w:spacing w:val="2"/>
      </w:rPr>
      <w:t>野人老师</w:t>
    </w:r>
    <w:r>
      <w:rPr>
        <w:sz w:val="22"/>
        <w:szCs w:val="22"/>
        <w:u w:val="single" w:color="auto"/>
        <w:spacing w:val="-30"/>
      </w:rPr>
      <w:t xml:space="preserve"> </w:t>
    </w:r>
    <w:r>
      <w:rPr>
        <w:rFonts w:ascii="Times New Roman" w:hAnsi="Times New Roman" w:eastAsia="Times New Roman" w:cs="Times New Roman"/>
        <w:sz w:val="22"/>
        <w:szCs w:val="22"/>
        <w:u w:val="single" w:color="auto"/>
        <w:spacing w:val="2"/>
      </w:rPr>
      <w:t>(</w:t>
    </w:r>
    <w:r>
      <w:rPr>
        <w:rFonts w:ascii="Times New Roman" w:hAnsi="Times New Roman" w:eastAsia="Times New Roman" w:cs="Times New Roman"/>
        <w:sz w:val="22"/>
        <w:szCs w:val="22"/>
        <w:u w:val="single" w:color="auto"/>
      </w:rPr>
      <w:t>yerenlaoshi</w:t>
    </w:r>
    <w:r>
      <w:rPr>
        <w:rFonts w:ascii="Times New Roman" w:hAnsi="Times New Roman" w:eastAsia="Times New Roman" w:cs="Times New Roman"/>
        <w:sz w:val="22"/>
        <w:szCs w:val="22"/>
        <w:u w:val="single" w:color="auto"/>
        <w:spacing w:val="2"/>
      </w:rPr>
      <w:t>.</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2"/>
      </w:rPr>
      <w:t>.</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2"/>
      </w:rPr>
      <w:t>)       </w:t>
    </w:r>
    <w:r>
      <w:rPr>
        <w:sz w:val="22"/>
        <w:szCs w:val="22"/>
        <w:u w:val="single" w:color="auto"/>
        <w:spacing w:val="2"/>
      </w:rPr>
      <w:t>专业信息系统项目管理师培训(公众号：野人老师)      </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5"/>
      <w:spacing w:before="53" w:line="212" w:lineRule="auto"/>
      <w:tabs>
        <w:tab w:val="left" w:pos="262"/>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1"/>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1"/>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51" w:line="212" w:lineRule="auto"/>
      <w:tabs>
        <w:tab w:val="left" w:pos="243"/>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ye</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2"/>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1"/>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5"/>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6" w:line="212" w:lineRule="auto"/>
      <w:tabs>
        <w:tab w:val="left" w:pos="16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verenlaoshi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172"/>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7"/>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1"/>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7"/>
      </w:rPr>
      <w:t xml:space="preserve">   </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173"/>
      </w:tabs>
      <w:rPr>
        <w:rFonts w:ascii="Times New Roman" w:hAnsi="Times New Roman" w:eastAsia="Times New Roman" w:cs="Times New Roman"/>
      </w:rPr>
    </w:pPr>
    <w:r>
      <w:rPr>
        <w:u w:val="single" w:color="auto"/>
      </w:rPr>
      <w:tab/>
    </w:r>
    <w:r>
      <w:rPr>
        <w:u w:val="single" w:color="auto"/>
        <w:spacing w:val="27"/>
      </w:rPr>
      <w:t>野人老师</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7"/>
      </w:rPr>
      <w:t>)</w:t>
    </w:r>
    <w:r>
      <w:rPr>
        <w:u w:val="single" w:color="auto"/>
        <w:spacing w:val="27"/>
      </w:rPr>
      <w:t>专业信息系统项目管理师培训培训</w:t>
    </w:r>
    <w:r>
      <w:rPr>
        <w:rFonts w:ascii="Times New Roman" w:hAnsi="Times New Roman" w:eastAsia="Times New Roman" w:cs="Times New Roman"/>
        <w:u w:val="single" w:color="auto"/>
        <w:spacing w:val="27"/>
      </w:rPr>
      <w:t>(</w:t>
    </w:r>
    <w:r>
      <w:rPr>
        <w:u w:val="single" w:color="auto"/>
        <w:spacing w:val="27"/>
      </w:rPr>
      <w:t>公众号：野人老师</w:t>
    </w:r>
    <w:r>
      <w:rPr>
        <w:rFonts w:ascii="Times New Roman" w:hAnsi="Times New Roman" w:eastAsia="Times New Roman" w:cs="Times New Roman"/>
        <w:u w:val="single" w:color="auto"/>
        <w:spacing w:val="27"/>
      </w:rPr>
      <w:t>)    </w: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
      <w:spacing w:before="51" w:line="212" w:lineRule="auto"/>
      <w:tabs>
        <w:tab w:val="left" w:pos="181"/>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0"/>
      </w:rPr>
      <w:t>野人老师</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20"/>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7"/>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19"/>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7"/>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14"/>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0"/>
      </w:rPr>
      <w:t>)</w:t>
    </w:r>
    <w:r>
      <w:rPr>
        <w:sz w:val="22"/>
        <w:szCs w:val="22"/>
        <w:u w:val="single" w:color="auto"/>
        <w:spacing w:val="30"/>
      </w:rPr>
      <w:t>专业信息系统项目管理师培训培训</w:t>
    </w:r>
    <w:r>
      <w:rPr>
        <w:rFonts w:ascii="Times New Roman" w:hAnsi="Times New Roman" w:eastAsia="Times New Roman" w:cs="Times New Roman"/>
        <w:sz w:val="22"/>
        <w:szCs w:val="22"/>
        <w:u w:val="single" w:color="auto"/>
        <w:spacing w:val="30"/>
      </w:rPr>
      <w:t>(</w:t>
    </w:r>
    <w:r>
      <w:rPr>
        <w:sz w:val="22"/>
        <w:szCs w:val="22"/>
        <w:u w:val="single" w:color="auto"/>
        <w:spacing w:val="30"/>
      </w:rPr>
      <w:t>公众号</w:t>
    </w:r>
    <w:r>
      <w:rPr>
        <w:sz w:val="22"/>
        <w:szCs w:val="22"/>
        <w:u w:val="single" w:color="auto"/>
        <w:spacing w:val="29"/>
      </w:rPr>
      <w:t>：野人老师</w:t>
    </w:r>
    <w:r>
      <w:rPr>
        <w:rFonts w:ascii="Times New Roman" w:hAnsi="Times New Roman" w:eastAsia="Times New Roman" w:cs="Times New Roman"/>
        <w:sz w:val="22"/>
        <w:szCs w:val="22"/>
        <w:u w:val="single" w:color="auto"/>
        <w:spacing w:val="29"/>
      </w:rPr>
      <w:t>)     </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62" w:line="215" w:lineRule="auto"/>
      <w:tabs>
        <w:tab w:val="left" w:pos="290"/>
      </w:tabs>
      <w:rPr/>
    </w:pPr>
    <w:r>
      <w:rPr>
        <w:u w:val="single" w:color="auto"/>
      </w:rPr>
      <w:tab/>
    </w:r>
    <w:r>
      <w:rPr>
        <w:u w:val="single" w:color="auto"/>
        <w:spacing w:val="18"/>
      </w:rPr>
      <w:t>野人老师(</w:t>
    </w:r>
    <w:r>
      <w:rPr>
        <w:u w:val="single" w:color="auto"/>
      </w:rPr>
      <w:t>yeren</w:t>
    </w:r>
    <w:r>
      <w:rPr>
        <w:u w:val="single" w:color="auto"/>
        <w:spacing w:val="18"/>
      </w:rPr>
      <w:t>.</w:t>
    </w:r>
    <w:r>
      <w:rPr>
        <w:u w:val="single" w:color="auto"/>
      </w:rPr>
      <w:t>taobao</w:t>
    </w:r>
    <w:r>
      <w:rPr>
        <w:u w:val="single" w:color="auto"/>
        <w:spacing w:val="18"/>
      </w:rPr>
      <w:t>.</w:t>
    </w:r>
    <w:r>
      <w:rPr>
        <w:u w:val="single" w:color="auto"/>
      </w:rPr>
      <w:t>com</w:t>
    </w:r>
    <w:r>
      <w:rPr>
        <w:u w:val="single" w:color="auto"/>
        <w:spacing w:val="18"/>
      </w:rPr>
      <w:t>)专业信息系统项目管理师培训培训(公众号：</w:t>
    </w:r>
    <w:r>
      <w:rPr>
        <w:u w:val="single" w:color="auto"/>
        <w:spacing w:val="17"/>
      </w:rPr>
      <w:t>野人老师)</w:t>
    </w:r>
    <w:r>
      <w:rPr>
        <w:u w:val="single" w:color="auto"/>
      </w:rPr>
      <w:t xml:space="preserve">    </w: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53" w:line="212" w:lineRule="auto"/>
      <w:tabs>
        <w:tab w:val="left" w:pos="175"/>
      </w:tabs>
      <w:rPr>
        <w:rFonts w:ascii="Times New Roman" w:hAnsi="Times New Roman" w:eastAsia="Times New Roman" w:cs="Times New Roman"/>
      </w:rPr>
    </w:pPr>
    <w:r>
      <w:rPr>
        <w:u w:val="single" w:color="auto"/>
      </w:rPr>
      <w:tab/>
    </w:r>
    <w:r>
      <w:rPr>
        <w:u w:val="single" w:color="auto"/>
        <w:spacing w:val="27"/>
      </w:rPr>
      <w:t>野人老师</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7"/>
      </w:rPr>
      <w:t>)</w:t>
    </w:r>
    <w:r>
      <w:rPr>
        <w:u w:val="single" w:color="auto"/>
        <w:spacing w:val="27"/>
      </w:rPr>
      <w:t>专业信息系统项目管理师培训培训</w:t>
    </w:r>
    <w:r>
      <w:rPr>
        <w:rFonts w:ascii="Times New Roman" w:hAnsi="Times New Roman" w:eastAsia="Times New Roman" w:cs="Times New Roman"/>
        <w:u w:val="single" w:color="auto"/>
        <w:spacing w:val="27"/>
      </w:rPr>
      <w:t>(</w:t>
    </w:r>
    <w:r>
      <w:rPr>
        <w:u w:val="single" w:color="auto"/>
        <w:spacing w:val="27"/>
      </w:rPr>
      <w:t>公众号：野人老师</w:t>
    </w:r>
    <w:r>
      <w:rPr>
        <w:rFonts w:ascii="Times New Roman" w:hAnsi="Times New Roman" w:eastAsia="Times New Roman" w:cs="Times New Roman"/>
        <w:u w:val="single" w:color="auto"/>
        <w:spacing w:val="27"/>
      </w:rPr>
      <w:t>)    </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12" w:lineRule="auto"/>
      <w:tabs>
        <w:tab w:val="left" w:pos="148"/>
      </w:tabs>
      <w:rPr>
        <w:rFonts w:ascii="Times New Roman" w:hAnsi="Times New Roman" w:eastAsia="Times New Roman" w:cs="Times New Roman"/>
      </w:rPr>
    </w:pPr>
    <w:r>
      <w:rPr>
        <w:u w:val="single" w:color="auto"/>
      </w:rPr>
      <w:tab/>
    </w:r>
    <w:r>
      <w:rPr>
        <w:u w:val="single" w:color="auto"/>
        <w:spacing w:val="27"/>
      </w:rPr>
      <w:t>野人老师</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7"/>
      </w:rPr>
      <w:t>)</w:t>
    </w:r>
    <w:r>
      <w:rPr>
        <w:u w:val="single" w:color="auto"/>
        <w:spacing w:val="27"/>
      </w:rPr>
      <w:t>专业信息系统项目管理师培训培训</w:t>
    </w:r>
    <w:r>
      <w:rPr>
        <w:rFonts w:ascii="Times New Roman" w:hAnsi="Times New Roman" w:eastAsia="Times New Roman" w:cs="Times New Roman"/>
        <w:u w:val="single" w:color="auto"/>
        <w:spacing w:val="27"/>
      </w:rPr>
      <w:t>(</w:t>
    </w:r>
    <w:r>
      <w:rPr>
        <w:u w:val="single" w:color="auto"/>
        <w:spacing w:val="27"/>
      </w:rPr>
      <w:t>公众号：野人老师</w:t>
    </w:r>
    <w:r>
      <w:rPr>
        <w:rFonts w:ascii="Times New Roman" w:hAnsi="Times New Roman" w:eastAsia="Times New Roman" w:cs="Times New Roman"/>
        <w:u w:val="single" w:color="auto"/>
        <w:spacing w:val="27"/>
      </w:rPr>
      <w:t>)    </w:t>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5"/>
      <w:spacing w:before="62" w:line="215" w:lineRule="auto"/>
      <w:tabs>
        <w:tab w:val="left" w:pos="379"/>
      </w:tabs>
      <w:rPr/>
    </w:pPr>
    <w:r>
      <w:rPr>
        <w:u w:val="single" w:color="auto"/>
      </w:rPr>
      <w:tab/>
    </w:r>
    <w:r>
      <w:rPr>
        <w:u w:val="single" w:color="auto"/>
        <w:spacing w:val="18"/>
      </w:rPr>
      <w:t>野人老师(</w:t>
    </w:r>
    <w:r>
      <w:rPr>
        <w:u w:val="single" w:color="auto"/>
      </w:rPr>
      <w:t>yeren</w:t>
    </w:r>
    <w:r>
      <w:rPr>
        <w:u w:val="single" w:color="auto"/>
        <w:spacing w:val="18"/>
      </w:rPr>
      <w:t>.</w:t>
    </w:r>
    <w:r>
      <w:rPr>
        <w:u w:val="single" w:color="auto"/>
      </w:rPr>
      <w:t>taobao</w:t>
    </w:r>
    <w:r>
      <w:rPr>
        <w:u w:val="single" w:color="auto"/>
        <w:spacing w:val="18"/>
      </w:rPr>
      <w:t>.</w:t>
    </w:r>
    <w:r>
      <w:rPr>
        <w:u w:val="single" w:color="auto"/>
      </w:rPr>
      <w:t>com</w:t>
    </w:r>
    <w:r>
      <w:rPr>
        <w:u w:val="single" w:color="auto"/>
        <w:spacing w:val="18"/>
      </w:rPr>
      <w:t>)专业信息系统项目管理师培</w:t>
    </w:r>
    <w:r>
      <w:rPr>
        <w:u w:val="single" w:color="auto"/>
        <w:spacing w:val="17"/>
      </w:rPr>
      <w:t>训培训(公众号：野人老师)</w:t>
    </w:r>
    <w:r>
      <w:rPr>
        <w:u w:val="single" w:color="auto"/>
      </w:rPr>
      <w:t xml:space="preserve">    </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
      <w:spacing w:before="62" w:line="215" w:lineRule="auto"/>
      <w:tabs>
        <w:tab w:val="left" w:pos="370"/>
      </w:tabs>
      <w:rPr/>
    </w:pPr>
    <w:r>
      <w:rPr>
        <w:u w:val="single" w:color="auto"/>
      </w:rPr>
      <w:tab/>
    </w:r>
    <w:r>
      <w:rPr>
        <w:u w:val="single" w:color="auto"/>
        <w:spacing w:val="18"/>
      </w:rPr>
      <w:t>野人老师(</w:t>
    </w:r>
    <w:r>
      <w:rPr>
        <w:u w:val="single" w:color="auto"/>
      </w:rPr>
      <w:t>yeren</w:t>
    </w:r>
    <w:r>
      <w:rPr>
        <w:u w:val="single" w:color="auto"/>
        <w:spacing w:val="18"/>
      </w:rPr>
      <w:t>.</w:t>
    </w:r>
    <w:r>
      <w:rPr>
        <w:u w:val="single" w:color="auto"/>
      </w:rPr>
      <w:t>taobao</w:t>
    </w:r>
    <w:r>
      <w:rPr>
        <w:u w:val="single" w:color="auto"/>
        <w:spacing w:val="18"/>
      </w:rPr>
      <w:t>.</w:t>
    </w:r>
    <w:r>
      <w:rPr>
        <w:u w:val="single" w:color="auto"/>
      </w:rPr>
      <w:t>com</w:t>
    </w:r>
    <w:r>
      <w:rPr>
        <w:u w:val="single" w:color="auto"/>
        <w:spacing w:val="18"/>
      </w:rPr>
      <w:t>)专业信息系统项目管理师培训培训(公众号：</w:t>
    </w:r>
    <w:r>
      <w:rPr>
        <w:u w:val="single" w:color="auto"/>
        <w:spacing w:val="17"/>
      </w:rPr>
      <w:t>野人老师)</w:t>
    </w:r>
    <w:r>
      <w:rPr>
        <w:u w:val="single" w:color="auto"/>
      </w:rPr>
      <w:t xml:space="preserve">    </w:t>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4" w:line="215" w:lineRule="auto"/>
      <w:tabs>
        <w:tab w:val="left" w:pos="354"/>
      </w:tabs>
      <w:rPr>
        <w:sz w:val="24"/>
        <w:szCs w:val="24"/>
      </w:rPr>
    </w:pPr>
    <w:r>
      <w:rPr>
        <w:sz w:val="24"/>
        <w:szCs w:val="24"/>
        <w:u w:val="single" w:color="auto"/>
      </w:rPr>
      <w:tab/>
    </w:r>
    <w:r>
      <w:rPr>
        <w:sz w:val="24"/>
        <w:szCs w:val="24"/>
        <w:u w:val="single" w:color="auto"/>
        <w:spacing w:val="7"/>
      </w:rPr>
      <w:t>野人老师(</w:t>
    </w:r>
    <w:r>
      <w:rPr>
        <w:sz w:val="24"/>
        <w:szCs w:val="24"/>
        <w:u w:val="single" w:color="auto"/>
      </w:rPr>
      <w:t>yeren</w:t>
    </w:r>
    <w:r>
      <w:rPr>
        <w:sz w:val="24"/>
        <w:szCs w:val="24"/>
        <w:u w:val="single" w:color="auto"/>
        <w:spacing w:val="7"/>
      </w:rPr>
      <w:t>.</w:t>
    </w:r>
    <w:r>
      <w:rPr>
        <w:sz w:val="24"/>
        <w:szCs w:val="24"/>
        <w:u w:val="single" w:color="auto"/>
      </w:rPr>
      <w:t>taobao</w:t>
    </w:r>
    <w:r>
      <w:rPr>
        <w:sz w:val="24"/>
        <w:szCs w:val="24"/>
        <w:u w:val="single" w:color="auto"/>
        <w:spacing w:val="7"/>
      </w:rPr>
      <w:t>.</w:t>
    </w:r>
    <w:r>
      <w:rPr>
        <w:sz w:val="24"/>
        <w:szCs w:val="24"/>
        <w:u w:val="single" w:color="auto"/>
      </w:rPr>
      <w:t>com</w:t>
    </w:r>
    <w:r>
      <w:rPr>
        <w:sz w:val="24"/>
        <w:szCs w:val="24"/>
        <w:u w:val="single" w:color="auto"/>
        <w:spacing w:val="7"/>
      </w:rPr>
      <w:t>)专业信息系统项目管理师培训培训(公众号：野人老师)</w:t>
    </w:r>
    <w:r>
      <w:rPr>
        <w:sz w:val="24"/>
        <w:szCs w:val="24"/>
        <w:u w:val="single" w:color="auto"/>
      </w:rPr>
      <w:t xml:space="preserve">    </w:t>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1" w:line="212" w:lineRule="auto"/>
      <w:tabs>
        <w:tab w:val="left" w:pos="171"/>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0"/>
      </w:rPr>
      <w:t>野人老师</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21"/>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20"/>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15"/>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0"/>
      </w:rPr>
      <w:t>)</w:t>
    </w:r>
    <w:r>
      <w:rPr>
        <w:sz w:val="22"/>
        <w:szCs w:val="22"/>
        <w:u w:val="single" w:color="auto"/>
        <w:spacing w:val="30"/>
      </w:rPr>
      <w:t>专业信息系统项目管理师</w:t>
    </w:r>
    <w:r>
      <w:rPr>
        <w:sz w:val="22"/>
        <w:szCs w:val="22"/>
        <w:u w:val="single" w:color="auto"/>
        <w:spacing w:val="29"/>
      </w:rPr>
      <w:t>培训培训</w:t>
    </w:r>
    <w:r>
      <w:rPr>
        <w:rFonts w:ascii="Times New Roman" w:hAnsi="Times New Roman" w:eastAsia="Times New Roman" w:cs="Times New Roman"/>
        <w:sz w:val="22"/>
        <w:szCs w:val="22"/>
        <w:u w:val="single" w:color="auto"/>
        <w:spacing w:val="29"/>
      </w:rPr>
      <w:t>(</w:t>
    </w:r>
    <w:r>
      <w:rPr>
        <w:sz w:val="22"/>
        <w:szCs w:val="22"/>
        <w:u w:val="single" w:color="auto"/>
        <w:spacing w:val="29"/>
      </w:rPr>
      <w:t>公众号：野人老师</w:t>
    </w:r>
    <w:r>
      <w:rPr>
        <w:rFonts w:ascii="Times New Roman" w:hAnsi="Times New Roman" w:eastAsia="Times New Roman" w:cs="Times New Roman"/>
        <w:sz w:val="22"/>
        <w:szCs w:val="22"/>
        <w:u w:val="single" w:color="auto"/>
        <w:spacing w:val="29"/>
      </w:rPr>
      <w:t>)     </w:t>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9"/>
      <w:spacing w:before="64" w:line="215" w:lineRule="auto"/>
      <w:tabs>
        <w:tab w:val="left" w:pos="318"/>
      </w:tabs>
      <w:rPr>
        <w:sz w:val="24"/>
        <w:szCs w:val="24"/>
      </w:rPr>
    </w:pPr>
    <w:r>
      <w:rPr>
        <w:sz w:val="24"/>
        <w:szCs w:val="24"/>
        <w:u w:val="single" w:color="auto"/>
      </w:rPr>
      <w:tab/>
    </w:r>
    <w:r>
      <w:rPr>
        <w:sz w:val="24"/>
        <w:szCs w:val="24"/>
        <w:u w:val="single" w:color="auto"/>
        <w:spacing w:val="7"/>
      </w:rPr>
      <w:t>野人老师(</w:t>
    </w:r>
    <w:r>
      <w:rPr>
        <w:sz w:val="24"/>
        <w:szCs w:val="24"/>
        <w:u w:val="single" w:color="auto"/>
      </w:rPr>
      <w:t>yeren</w:t>
    </w:r>
    <w:r>
      <w:rPr>
        <w:sz w:val="24"/>
        <w:szCs w:val="24"/>
        <w:u w:val="single" w:color="auto"/>
        <w:spacing w:val="7"/>
      </w:rPr>
      <w:t>.</w:t>
    </w:r>
    <w:r>
      <w:rPr>
        <w:sz w:val="24"/>
        <w:szCs w:val="24"/>
        <w:u w:val="single" w:color="auto"/>
      </w:rPr>
      <w:t>taobao</w:t>
    </w:r>
    <w:r>
      <w:rPr>
        <w:sz w:val="24"/>
        <w:szCs w:val="24"/>
        <w:u w:val="single" w:color="auto"/>
        <w:spacing w:val="7"/>
      </w:rPr>
      <w:t>.</w:t>
    </w:r>
    <w:r>
      <w:rPr>
        <w:sz w:val="24"/>
        <w:szCs w:val="24"/>
        <w:u w:val="single" w:color="auto"/>
      </w:rPr>
      <w:t>com</w:t>
    </w:r>
    <w:r>
      <w:rPr>
        <w:sz w:val="24"/>
        <w:szCs w:val="24"/>
        <w:u w:val="single" w:color="auto"/>
        <w:spacing w:val="7"/>
      </w:rPr>
      <w:t>)专业信息系统项目管理师培训培训(公众号：野人老师)</w:t>
    </w:r>
    <w:r>
      <w:rPr>
        <w:sz w:val="24"/>
        <w:szCs w:val="24"/>
        <w:u w:val="single" w:color="auto"/>
      </w:rPr>
      <w:t xml:space="preserve">    </w:t>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5"/>
      <w:spacing w:before="51" w:line="215" w:lineRule="auto"/>
      <w:tabs>
        <w:tab w:val="left" w:pos="400"/>
      </w:tabs>
      <w:rPr>
        <w:sz w:val="19"/>
        <w:szCs w:val="19"/>
      </w:rPr>
    </w:pPr>
    <w:r>
      <w:rPr>
        <w:sz w:val="19"/>
        <w:szCs w:val="19"/>
        <w:u w:val="single" w:color="auto"/>
      </w:rPr>
      <w:tab/>
    </w:r>
    <w:r>
      <w:rPr>
        <w:sz w:val="19"/>
        <w:szCs w:val="19"/>
        <w:u w:val="single" w:color="auto"/>
        <w:spacing w:val="-5"/>
      </w:rPr>
      <w:t>野</w:t>
    </w:r>
    <w:r>
      <w:rPr>
        <w:sz w:val="19"/>
        <w:szCs w:val="19"/>
        <w:u w:val="single" w:color="auto"/>
        <w:spacing w:val="-42"/>
      </w:rPr>
      <w:t xml:space="preserve"> </w:t>
    </w:r>
    <w:r>
      <w:rPr>
        <w:sz w:val="19"/>
        <w:szCs w:val="19"/>
        <w:u w:val="single" w:color="auto"/>
        <w:spacing w:val="-5"/>
      </w:rPr>
      <w:t>人</w:t>
    </w:r>
    <w:r>
      <w:rPr>
        <w:sz w:val="19"/>
        <w:szCs w:val="19"/>
        <w:u w:val="single" w:color="auto"/>
        <w:spacing w:val="-40"/>
      </w:rPr>
      <w:t xml:space="preserve"> </w:t>
    </w:r>
    <w:r>
      <w:rPr>
        <w:sz w:val="19"/>
        <w:szCs w:val="19"/>
        <w:u w:val="single" w:color="auto"/>
        <w:spacing w:val="-5"/>
      </w:rPr>
      <w:t>老</w:t>
    </w:r>
    <w:r>
      <w:rPr>
        <w:sz w:val="19"/>
        <w:szCs w:val="19"/>
        <w:u w:val="single" w:color="auto"/>
        <w:spacing w:val="-41"/>
      </w:rPr>
      <w:t xml:space="preserve"> </w:t>
    </w:r>
    <w:r>
      <w:rPr>
        <w:sz w:val="19"/>
        <w:szCs w:val="19"/>
        <w:u w:val="single" w:color="auto"/>
        <w:spacing w:val="-5"/>
      </w:rPr>
      <w:t>师 (</w:t>
    </w:r>
    <w:r>
      <w:rPr>
        <w:sz w:val="19"/>
        <w:szCs w:val="19"/>
        <w:u w:val="single" w:color="auto"/>
        <w:spacing w:val="-42"/>
      </w:rPr>
      <w:t xml:space="preserve"> </w:t>
    </w:r>
    <w:r>
      <w:rPr>
        <w:sz w:val="19"/>
        <w:szCs w:val="19"/>
        <w:u w:val="single" w:color="auto"/>
        <w:spacing w:val="-5"/>
      </w:rPr>
      <w:t>y</w:t>
    </w:r>
    <w:r>
      <w:rPr>
        <w:sz w:val="19"/>
        <w:szCs w:val="19"/>
        <w:u w:val="single" w:color="auto"/>
        <w:spacing w:val="-39"/>
      </w:rPr>
      <w:t xml:space="preserve"> </w:t>
    </w:r>
    <w:r>
      <w:rPr>
        <w:sz w:val="19"/>
        <w:szCs w:val="19"/>
        <w:u w:val="single" w:color="auto"/>
        <w:spacing w:val="-5"/>
      </w:rPr>
      <w:t>e</w:t>
    </w:r>
    <w:r>
      <w:rPr>
        <w:sz w:val="19"/>
        <w:szCs w:val="19"/>
        <w:u w:val="single" w:color="auto"/>
        <w:spacing w:val="-46"/>
      </w:rPr>
      <w:t xml:space="preserve"> </w:t>
    </w:r>
    <w:r>
      <w:rPr>
        <w:sz w:val="19"/>
        <w:szCs w:val="19"/>
        <w:u w:val="single" w:color="auto"/>
        <w:spacing w:val="-5"/>
      </w:rPr>
      <w:t>r</w:t>
    </w:r>
    <w:r>
      <w:rPr>
        <w:sz w:val="19"/>
        <w:szCs w:val="19"/>
        <w:u w:val="single" w:color="auto"/>
        <w:spacing w:val="-39"/>
      </w:rPr>
      <w:t xml:space="preserve"> </w:t>
    </w:r>
    <w:r>
      <w:rPr>
        <w:sz w:val="19"/>
        <w:szCs w:val="19"/>
        <w:u w:val="single" w:color="auto"/>
        <w:spacing w:val="-5"/>
      </w:rPr>
      <w:t>e</w:t>
    </w:r>
    <w:r>
      <w:rPr>
        <w:sz w:val="19"/>
        <w:szCs w:val="19"/>
        <w:u w:val="single" w:color="auto"/>
        <w:spacing w:val="-45"/>
      </w:rPr>
      <w:t xml:space="preserve"> </w:t>
    </w:r>
    <w:r>
      <w:rPr>
        <w:sz w:val="19"/>
        <w:szCs w:val="19"/>
        <w:u w:val="single" w:color="auto"/>
        <w:spacing w:val="-5"/>
      </w:rPr>
      <w:t>n</w:t>
    </w:r>
    <w:r>
      <w:rPr>
        <w:sz w:val="19"/>
        <w:szCs w:val="19"/>
        <w:u w:val="single" w:color="auto"/>
        <w:spacing w:val="-38"/>
      </w:rPr>
      <w:t xml:space="preserve"> </w:t>
    </w:r>
    <w:r>
      <w:rPr>
        <w:sz w:val="19"/>
        <w:szCs w:val="19"/>
        <w:u w:val="single" w:color="auto"/>
        <w:spacing w:val="-5"/>
      </w:rPr>
      <w:t>.</w:t>
    </w:r>
    <w:r>
      <w:rPr>
        <w:sz w:val="19"/>
        <w:szCs w:val="19"/>
        <w:u w:val="single" w:color="auto"/>
        <w:spacing w:val="-39"/>
      </w:rPr>
      <w:t xml:space="preserve"> </w:t>
    </w:r>
    <w:r>
      <w:rPr>
        <w:sz w:val="19"/>
        <w:szCs w:val="19"/>
        <w:u w:val="single" w:color="auto"/>
        <w:spacing w:val="-5"/>
      </w:rPr>
      <w:t>tao</w:t>
    </w:r>
    <w:r>
      <w:rPr>
        <w:sz w:val="19"/>
        <w:szCs w:val="19"/>
        <w:u w:val="single" w:color="auto"/>
        <w:spacing w:val="-47"/>
      </w:rPr>
      <w:t xml:space="preserve"> </w:t>
    </w:r>
    <w:r>
      <w:rPr>
        <w:sz w:val="19"/>
        <w:szCs w:val="19"/>
        <w:u w:val="single" w:color="auto"/>
        <w:spacing w:val="-5"/>
      </w:rPr>
      <w:t>bao</w:t>
    </w:r>
    <w:r>
      <w:rPr>
        <w:sz w:val="19"/>
        <w:szCs w:val="19"/>
        <w:u w:val="single" w:color="auto"/>
        <w:spacing w:val="-38"/>
      </w:rPr>
      <w:t xml:space="preserve"> </w:t>
    </w:r>
    <w:r>
      <w:rPr>
        <w:sz w:val="19"/>
        <w:szCs w:val="19"/>
        <w:u w:val="single" w:color="auto"/>
        <w:spacing w:val="-5"/>
      </w:rPr>
      <w:t>.</w:t>
    </w:r>
    <w:r>
      <w:rPr>
        <w:sz w:val="19"/>
        <w:szCs w:val="19"/>
        <w:u w:val="single" w:color="auto"/>
        <w:spacing w:val="-40"/>
      </w:rPr>
      <w:t xml:space="preserve"> </w:t>
    </w:r>
    <w:r>
      <w:rPr>
        <w:sz w:val="19"/>
        <w:szCs w:val="19"/>
        <w:u w:val="single" w:color="auto"/>
        <w:spacing w:val="-5"/>
      </w:rPr>
      <w:t>com</w:t>
    </w:r>
    <w:r>
      <w:rPr>
        <w:sz w:val="19"/>
        <w:szCs w:val="19"/>
        <w:u w:val="single" w:color="auto"/>
        <w:spacing w:val="-43"/>
      </w:rPr>
      <w:t xml:space="preserve"> </w:t>
    </w:r>
    <w:r>
      <w:rPr>
        <w:sz w:val="19"/>
        <w:szCs w:val="19"/>
        <w:u w:val="single" w:color="auto"/>
        <w:spacing w:val="-5"/>
      </w:rPr>
      <w:t>)</w:t>
    </w:r>
    <w:r>
      <w:rPr>
        <w:sz w:val="19"/>
        <w:szCs w:val="19"/>
        <w:u w:val="single" w:color="auto"/>
        <w:spacing w:val="-43"/>
      </w:rPr>
      <w:t xml:space="preserve"> </w:t>
    </w:r>
    <w:r>
      <w:rPr>
        <w:sz w:val="19"/>
        <w:szCs w:val="19"/>
        <w:u w:val="single" w:color="auto"/>
        <w:spacing w:val="-5"/>
      </w:rPr>
      <w:t>专</w:t>
    </w:r>
    <w:r>
      <w:rPr>
        <w:sz w:val="19"/>
        <w:szCs w:val="19"/>
        <w:u w:val="single" w:color="auto"/>
        <w:spacing w:val="-44"/>
      </w:rPr>
      <w:t xml:space="preserve"> </w:t>
    </w:r>
    <w:r>
      <w:rPr>
        <w:sz w:val="19"/>
        <w:szCs w:val="19"/>
        <w:u w:val="single" w:color="auto"/>
        <w:spacing w:val="-5"/>
      </w:rPr>
      <w:t>业</w:t>
    </w:r>
    <w:r>
      <w:rPr>
        <w:sz w:val="19"/>
        <w:szCs w:val="19"/>
        <w:u w:val="single" w:color="auto"/>
        <w:spacing w:val="-43"/>
      </w:rPr>
      <w:t xml:space="preserve"> </w:t>
    </w:r>
    <w:r>
      <w:rPr>
        <w:sz w:val="19"/>
        <w:szCs w:val="19"/>
        <w:u w:val="single" w:color="auto"/>
        <w:spacing w:val="-5"/>
      </w:rPr>
      <w:t>信</w:t>
    </w:r>
    <w:r>
      <w:rPr>
        <w:sz w:val="19"/>
        <w:szCs w:val="19"/>
        <w:u w:val="single" w:color="auto"/>
        <w:spacing w:val="-36"/>
      </w:rPr>
      <w:t xml:space="preserve"> </w:t>
    </w:r>
    <w:r>
      <w:rPr>
        <w:sz w:val="19"/>
        <w:szCs w:val="19"/>
        <w:u w:val="single" w:color="auto"/>
        <w:spacing w:val="-6"/>
      </w:rPr>
      <w:t>息</w:t>
    </w:r>
    <w:r>
      <w:rPr>
        <w:sz w:val="19"/>
        <w:szCs w:val="19"/>
        <w:u w:val="single" w:color="auto"/>
        <w:spacing w:val="-40"/>
      </w:rPr>
      <w:t xml:space="preserve"> </w:t>
    </w:r>
    <w:r>
      <w:rPr>
        <w:sz w:val="19"/>
        <w:szCs w:val="19"/>
        <w:u w:val="single" w:color="auto"/>
        <w:spacing w:val="-6"/>
      </w:rPr>
      <w:t>系</w:t>
    </w:r>
    <w:r>
      <w:rPr>
        <w:sz w:val="19"/>
        <w:szCs w:val="19"/>
        <w:u w:val="single" w:color="auto"/>
        <w:spacing w:val="-39"/>
      </w:rPr>
      <w:t xml:space="preserve"> </w:t>
    </w:r>
    <w:r>
      <w:rPr>
        <w:sz w:val="19"/>
        <w:szCs w:val="19"/>
        <w:u w:val="single" w:color="auto"/>
        <w:spacing w:val="-6"/>
      </w:rPr>
      <w:t>统</w:t>
    </w:r>
    <w:r>
      <w:rPr>
        <w:sz w:val="19"/>
        <w:szCs w:val="19"/>
        <w:u w:val="single" w:color="auto"/>
        <w:spacing w:val="-40"/>
      </w:rPr>
      <w:t xml:space="preserve"> </w:t>
    </w:r>
    <w:r>
      <w:rPr>
        <w:sz w:val="19"/>
        <w:szCs w:val="19"/>
        <w:u w:val="single" w:color="auto"/>
        <w:spacing w:val="-6"/>
      </w:rPr>
      <w:t>项 目</w:t>
    </w:r>
    <w:r>
      <w:rPr>
        <w:sz w:val="19"/>
        <w:szCs w:val="19"/>
        <w:u w:val="single" w:color="auto"/>
        <w:spacing w:val="-39"/>
      </w:rPr>
      <w:t xml:space="preserve"> </w:t>
    </w:r>
    <w:r>
      <w:rPr>
        <w:sz w:val="19"/>
        <w:szCs w:val="19"/>
        <w:u w:val="single" w:color="auto"/>
        <w:spacing w:val="-6"/>
      </w:rPr>
      <w:t>管</w:t>
    </w:r>
    <w:r>
      <w:rPr>
        <w:sz w:val="19"/>
        <w:szCs w:val="19"/>
        <w:u w:val="single" w:color="auto"/>
        <w:spacing w:val="-41"/>
      </w:rPr>
      <w:t xml:space="preserve"> </w:t>
    </w:r>
    <w:r>
      <w:rPr>
        <w:sz w:val="19"/>
        <w:szCs w:val="19"/>
        <w:u w:val="single" w:color="auto"/>
        <w:spacing w:val="-6"/>
      </w:rPr>
      <w:t>理</w:t>
    </w:r>
    <w:r>
      <w:rPr>
        <w:sz w:val="19"/>
        <w:szCs w:val="19"/>
        <w:u w:val="single" w:color="auto"/>
        <w:spacing w:val="-41"/>
      </w:rPr>
      <w:t xml:space="preserve"> </w:t>
    </w:r>
    <w:r>
      <w:rPr>
        <w:sz w:val="19"/>
        <w:szCs w:val="19"/>
        <w:u w:val="single" w:color="auto"/>
        <w:spacing w:val="-6"/>
      </w:rPr>
      <w:t>师</w:t>
    </w:r>
    <w:r>
      <w:rPr>
        <w:sz w:val="19"/>
        <w:szCs w:val="19"/>
        <w:u w:val="single" w:color="auto"/>
        <w:spacing w:val="-43"/>
      </w:rPr>
      <w:t xml:space="preserve"> </w:t>
    </w:r>
    <w:r>
      <w:rPr>
        <w:sz w:val="19"/>
        <w:szCs w:val="19"/>
        <w:u w:val="single" w:color="auto"/>
        <w:spacing w:val="-6"/>
      </w:rPr>
      <w:t>培</w:t>
    </w:r>
    <w:r>
      <w:rPr>
        <w:sz w:val="19"/>
        <w:szCs w:val="19"/>
        <w:u w:val="single" w:color="auto"/>
        <w:spacing w:val="-41"/>
      </w:rPr>
      <w:t xml:space="preserve"> </w:t>
    </w:r>
    <w:r>
      <w:rPr>
        <w:sz w:val="19"/>
        <w:szCs w:val="19"/>
        <w:u w:val="single" w:color="auto"/>
        <w:spacing w:val="-6"/>
      </w:rPr>
      <w:t>训</w:t>
    </w:r>
    <w:r>
      <w:rPr>
        <w:sz w:val="19"/>
        <w:szCs w:val="19"/>
        <w:u w:val="single" w:color="auto"/>
        <w:spacing w:val="-43"/>
      </w:rPr>
      <w:t xml:space="preserve"> </w:t>
    </w:r>
    <w:r>
      <w:rPr>
        <w:sz w:val="19"/>
        <w:szCs w:val="19"/>
        <w:u w:val="single" w:color="auto"/>
        <w:spacing w:val="-6"/>
      </w:rPr>
      <w:t>培</w:t>
    </w:r>
    <w:r>
      <w:rPr>
        <w:sz w:val="19"/>
        <w:szCs w:val="19"/>
        <w:u w:val="single" w:color="auto"/>
        <w:spacing w:val="-41"/>
      </w:rPr>
      <w:t xml:space="preserve"> </w:t>
    </w:r>
    <w:r>
      <w:rPr>
        <w:sz w:val="19"/>
        <w:szCs w:val="19"/>
        <w:u w:val="single" w:color="auto"/>
        <w:spacing w:val="-6"/>
      </w:rPr>
      <w:t>训 (</w:t>
    </w:r>
    <w:r>
      <w:rPr>
        <w:sz w:val="19"/>
        <w:szCs w:val="19"/>
        <w:u w:val="single" w:color="auto"/>
        <w:spacing w:val="-38"/>
      </w:rPr>
      <w:t xml:space="preserve"> </w:t>
    </w:r>
    <w:r>
      <w:rPr>
        <w:sz w:val="19"/>
        <w:szCs w:val="19"/>
        <w:u w:val="single" w:color="auto"/>
        <w:spacing w:val="-6"/>
      </w:rPr>
      <w:t>公</w:t>
    </w:r>
    <w:r>
      <w:rPr>
        <w:sz w:val="19"/>
        <w:szCs w:val="19"/>
        <w:u w:val="single" w:color="auto"/>
        <w:spacing w:val="-43"/>
      </w:rPr>
      <w:t xml:space="preserve"> </w:t>
    </w:r>
    <w:r>
      <w:rPr>
        <w:sz w:val="19"/>
        <w:szCs w:val="19"/>
        <w:u w:val="single" w:color="auto"/>
        <w:spacing w:val="-6"/>
      </w:rPr>
      <w:t>众</w:t>
    </w:r>
    <w:r>
      <w:rPr>
        <w:sz w:val="19"/>
        <w:szCs w:val="19"/>
        <w:u w:val="single" w:color="auto"/>
        <w:spacing w:val="-39"/>
      </w:rPr>
      <w:t xml:space="preserve"> </w:t>
    </w:r>
    <w:r>
      <w:rPr>
        <w:sz w:val="19"/>
        <w:szCs w:val="19"/>
        <w:u w:val="single" w:color="auto"/>
        <w:spacing w:val="-6"/>
      </w:rPr>
      <w:t>号</w:t>
    </w:r>
    <w:r>
      <w:rPr>
        <w:sz w:val="19"/>
        <w:szCs w:val="19"/>
        <w:u w:val="single" w:color="auto"/>
        <w:spacing w:val="-27"/>
      </w:rPr>
      <w:t xml:space="preserve"> </w:t>
    </w:r>
    <w:r>
      <w:rPr>
        <w:sz w:val="19"/>
        <w:szCs w:val="19"/>
        <w:u w:val="single" w:color="auto"/>
        <w:spacing w:val="-6"/>
      </w:rPr>
      <w:t>：</w:t>
    </w:r>
    <w:r>
      <w:rPr>
        <w:sz w:val="19"/>
        <w:szCs w:val="19"/>
        <w:u w:val="single" w:color="auto"/>
        <w:spacing w:val="-44"/>
      </w:rPr>
      <w:t xml:space="preserve"> </w:t>
    </w:r>
    <w:r>
      <w:rPr>
        <w:sz w:val="19"/>
        <w:szCs w:val="19"/>
        <w:u w:val="single" w:color="auto"/>
        <w:spacing w:val="-6"/>
      </w:rPr>
      <w:t>野</w:t>
    </w:r>
    <w:r>
      <w:rPr>
        <w:sz w:val="19"/>
        <w:szCs w:val="19"/>
        <w:u w:val="single" w:color="auto"/>
        <w:spacing w:val="-42"/>
      </w:rPr>
      <w:t xml:space="preserve"> </w:t>
    </w:r>
    <w:r>
      <w:rPr>
        <w:sz w:val="19"/>
        <w:szCs w:val="19"/>
        <w:u w:val="single" w:color="auto"/>
        <w:spacing w:val="-6"/>
      </w:rPr>
      <w:t>人</w:t>
    </w:r>
    <w:r>
      <w:rPr>
        <w:sz w:val="19"/>
        <w:szCs w:val="19"/>
        <w:u w:val="single" w:color="auto"/>
        <w:spacing w:val="-40"/>
      </w:rPr>
      <w:t xml:space="preserve"> </w:t>
    </w:r>
    <w:r>
      <w:rPr>
        <w:sz w:val="19"/>
        <w:szCs w:val="19"/>
        <w:u w:val="single" w:color="auto"/>
        <w:spacing w:val="-6"/>
      </w:rPr>
      <w:t>老</w:t>
    </w:r>
    <w:r>
      <w:rPr>
        <w:sz w:val="19"/>
        <w:szCs w:val="19"/>
        <w:u w:val="single" w:color="auto"/>
        <w:spacing w:val="-41"/>
      </w:rPr>
      <w:t xml:space="preserve"> </w:t>
    </w:r>
    <w:r>
      <w:rPr>
        <w:sz w:val="19"/>
        <w:szCs w:val="19"/>
        <w:u w:val="single" w:color="auto"/>
        <w:spacing w:val="-6"/>
      </w:rPr>
      <w:t>师</w:t>
    </w:r>
    <w:r>
      <w:rPr>
        <w:sz w:val="19"/>
        <w:szCs w:val="19"/>
        <w:u w:val="single" w:color="auto"/>
        <w:spacing w:val="-42"/>
      </w:rPr>
      <w:t xml:space="preserve"> </w:t>
    </w:r>
    <w:r>
      <w:rPr>
        <w:sz w:val="19"/>
        <w:szCs w:val="19"/>
        <w:u w:val="single" w:color="auto"/>
        <w:spacing w:val="-6"/>
      </w:rPr>
      <w:t>)</w:t>
    </w:r>
    <w:r>
      <w:rPr>
        <w:sz w:val="19"/>
        <w:szCs w:val="19"/>
        <w:u w:val="single" w:color="auto"/>
      </w:rPr>
      <w:t xml:space="preserve">     </w:t>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
      <w:spacing w:before="53" w:line="212" w:lineRule="auto"/>
      <w:tabs>
        <w:tab w:val="left" w:pos="278"/>
      </w:tabs>
      <w:rPr>
        <w:rFonts w:ascii="Times New Roman" w:hAnsi="Times New Roman" w:eastAsia="Times New Roman" w:cs="Times New Roman"/>
      </w:rPr>
    </w:pPr>
    <w:r>
      <w:rPr>
        <w:u w:val="single" w:color="auto"/>
      </w:rPr>
      <w:tab/>
    </w:r>
    <w:r>
      <w:rPr>
        <w:u w:val="single" w:color="auto"/>
        <w:spacing w:val="27"/>
      </w:rPr>
      <w:t>野人老师</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7"/>
      </w:rPr>
      <w:t>)</w:t>
    </w:r>
    <w:r>
      <w:rPr>
        <w:u w:val="single" w:color="auto"/>
        <w:spacing w:val="27"/>
      </w:rPr>
      <w:t>专业信息系统项目管理师培训培训</w:t>
    </w:r>
    <w:r>
      <w:rPr>
        <w:rFonts w:ascii="Times New Roman" w:hAnsi="Times New Roman" w:eastAsia="Times New Roman" w:cs="Times New Roman"/>
        <w:u w:val="single" w:color="auto"/>
        <w:spacing w:val="27"/>
      </w:rPr>
      <w:t>(</w:t>
    </w:r>
    <w:r>
      <w:rPr>
        <w:u w:val="single" w:color="auto"/>
        <w:spacing w:val="27"/>
      </w:rPr>
      <w:t>公众号：野人老师</w:t>
    </w:r>
    <w:r>
      <w:rPr>
        <w:rFonts w:ascii="Times New Roman" w:hAnsi="Times New Roman" w:eastAsia="Times New Roman" w:cs="Times New Roman"/>
        <w:u w:val="single" w:color="auto"/>
        <w:spacing w:val="27"/>
      </w:rPr>
      <w:t>)    </w:t>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2" w:line="215" w:lineRule="auto"/>
      <w:tabs>
        <w:tab w:val="left" w:pos="270"/>
      </w:tabs>
      <w:rPr/>
    </w:pPr>
    <w:r>
      <w:rPr>
        <w:u w:val="single" w:color="auto"/>
      </w:rPr>
      <w:tab/>
    </w:r>
    <w:r>
      <w:rPr>
        <w:u w:val="single" w:color="auto"/>
        <w:spacing w:val="18"/>
      </w:rPr>
      <w:t>野人老师(</w:t>
    </w:r>
    <w:r>
      <w:rPr>
        <w:u w:val="single" w:color="auto"/>
      </w:rPr>
      <w:t>yeren</w:t>
    </w:r>
    <w:r>
      <w:rPr>
        <w:u w:val="single" w:color="auto"/>
        <w:spacing w:val="18"/>
      </w:rPr>
      <w:t>.</w:t>
    </w:r>
    <w:r>
      <w:rPr>
        <w:u w:val="single" w:color="auto"/>
      </w:rPr>
      <w:t>taobao</w:t>
    </w:r>
    <w:r>
      <w:rPr>
        <w:u w:val="single" w:color="auto"/>
        <w:spacing w:val="18"/>
      </w:rPr>
      <w:t>.</w:t>
    </w:r>
    <w:r>
      <w:rPr>
        <w:u w:val="single" w:color="auto"/>
      </w:rPr>
      <w:t>com</w:t>
    </w:r>
    <w:r>
      <w:rPr>
        <w:u w:val="single" w:color="auto"/>
        <w:spacing w:val="18"/>
      </w:rPr>
      <w:t>)专业信息系统项目管理师培训培训(公众号：</w:t>
    </w:r>
    <w:r>
      <w:rPr>
        <w:u w:val="single" w:color="auto"/>
        <w:spacing w:val="17"/>
      </w:rPr>
      <w:t>野人老师)</w:t>
    </w:r>
    <w:r>
      <w:rPr>
        <w:u w:val="single" w:color="auto"/>
      </w:rPr>
      <w:t xml:space="preserve">    </w:t>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
      <w:spacing w:before="64" w:line="215" w:lineRule="auto"/>
      <w:tabs>
        <w:tab w:val="left" w:pos="298"/>
      </w:tabs>
      <w:rPr>
        <w:sz w:val="24"/>
        <w:szCs w:val="24"/>
      </w:rPr>
    </w:pPr>
    <w:r>
      <w:rPr>
        <w:sz w:val="24"/>
        <w:szCs w:val="24"/>
        <w:u w:val="single" w:color="auto"/>
      </w:rPr>
      <w:tab/>
    </w:r>
    <w:r>
      <w:rPr>
        <w:sz w:val="24"/>
        <w:szCs w:val="24"/>
        <w:u w:val="single" w:color="auto"/>
        <w:spacing w:val="7"/>
      </w:rPr>
      <w:t>野人老师(</w:t>
    </w:r>
    <w:r>
      <w:rPr>
        <w:sz w:val="24"/>
        <w:szCs w:val="24"/>
        <w:u w:val="single" w:color="auto"/>
      </w:rPr>
      <w:t>yeren</w:t>
    </w:r>
    <w:r>
      <w:rPr>
        <w:sz w:val="24"/>
        <w:szCs w:val="24"/>
        <w:u w:val="single" w:color="auto"/>
        <w:spacing w:val="7"/>
      </w:rPr>
      <w:t>.</w:t>
    </w:r>
    <w:r>
      <w:rPr>
        <w:sz w:val="24"/>
        <w:szCs w:val="24"/>
        <w:u w:val="single" w:color="auto"/>
      </w:rPr>
      <w:t>taobao</w:t>
    </w:r>
    <w:r>
      <w:rPr>
        <w:sz w:val="24"/>
        <w:szCs w:val="24"/>
        <w:u w:val="single" w:color="auto"/>
        <w:spacing w:val="7"/>
      </w:rPr>
      <w:t>.</w:t>
    </w:r>
    <w:r>
      <w:rPr>
        <w:sz w:val="24"/>
        <w:szCs w:val="24"/>
        <w:u w:val="single" w:color="auto"/>
      </w:rPr>
      <w:t>com</w:t>
    </w:r>
    <w:r>
      <w:rPr>
        <w:sz w:val="24"/>
        <w:szCs w:val="24"/>
        <w:u w:val="single" w:color="auto"/>
        <w:spacing w:val="7"/>
      </w:rPr>
      <w:t>)专业信息系统项目管理师培训培训(公众</w:t>
    </w:r>
    <w:r>
      <w:rPr>
        <w:sz w:val="24"/>
        <w:szCs w:val="24"/>
        <w:u w:val="single" w:color="auto"/>
        <w:spacing w:val="6"/>
      </w:rPr>
      <w:t>号：野人老师)</w:t>
    </w:r>
    <w:r>
      <w:rPr>
        <w:sz w:val="24"/>
        <w:szCs w:val="24"/>
        <w:u w:val="single" w:color="auto"/>
      </w:rPr>
      <w:t xml:space="preserve">    </w:t>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9"/>
      <w:spacing w:before="51" w:line="212" w:lineRule="auto"/>
      <w:tabs>
        <w:tab w:val="left" w:pos="720"/>
      </w:tabs>
      <w:rPr>
        <w:sz w:val="22"/>
        <w:szCs w:val="22"/>
      </w:rPr>
    </w:pPr>
    <w:r>
      <w:rPr>
        <w:sz w:val="22"/>
        <w:szCs w:val="22"/>
        <w:u w:val="single" w:color="auto"/>
      </w:rPr>
      <w:tab/>
    </w:r>
    <w:r>
      <w:rPr>
        <w:sz w:val="22"/>
        <w:szCs w:val="22"/>
        <w:u w:val="single" w:color="auto"/>
        <w:spacing w:val="3"/>
      </w:rPr>
      <w:t>野人老师</w:t>
    </w:r>
    <w:r>
      <w:rPr>
        <w:sz w:val="22"/>
        <w:szCs w:val="22"/>
        <w:u w:val="single" w:color="auto"/>
        <w:spacing w:val="-52"/>
      </w:rPr>
      <w:t xml:space="preserve"> </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yeren</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
      </w:rPr>
      <w:t>)     </w:t>
    </w:r>
    <w:r>
      <w:rPr>
        <w:sz w:val="22"/>
        <w:szCs w:val="22"/>
        <w:u w:val="single" w:color="auto"/>
        <w:spacing w:val="3"/>
      </w:rPr>
      <w:t>专业信息系统项目管理师培</w:t>
    </w:r>
    <w:r>
      <w:rPr>
        <w:sz w:val="22"/>
        <w:szCs w:val="22"/>
        <w:u w:val="single" w:color="auto"/>
        <w:spacing w:val="2"/>
      </w:rPr>
      <w:t>训培训(公众号：野人老师)       </w:t>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51" w:line="212" w:lineRule="auto"/>
      <w:tabs>
        <w:tab w:val="left" w:pos="670"/>
      </w:tabs>
      <w:rPr>
        <w:sz w:val="22"/>
        <w:szCs w:val="22"/>
      </w:rPr>
    </w:pPr>
    <w:r>
      <w:rPr>
        <w:sz w:val="22"/>
        <w:szCs w:val="22"/>
        <w:u w:val="single" w:color="auto"/>
      </w:rPr>
      <w:tab/>
    </w:r>
    <w:r>
      <w:rPr>
        <w:sz w:val="22"/>
        <w:szCs w:val="22"/>
        <w:u w:val="single" w:color="auto"/>
        <w:spacing w:val="3"/>
      </w:rPr>
      <w:t>野人老师</w:t>
    </w:r>
    <w:r>
      <w:rPr>
        <w:sz w:val="22"/>
        <w:szCs w:val="22"/>
        <w:u w:val="single" w:color="auto"/>
        <w:spacing w:val="-52"/>
      </w:rPr>
      <w:t xml:space="preserve"> </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yeren</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
      </w:rPr>
      <w:t>)     </w:t>
    </w:r>
    <w:r>
      <w:rPr>
        <w:sz w:val="22"/>
        <w:szCs w:val="22"/>
        <w:u w:val="single" w:color="auto"/>
        <w:spacing w:val="3"/>
      </w:rPr>
      <w:t>专业信息系统项目管理师培</w:t>
    </w:r>
    <w:r>
      <w:rPr>
        <w:sz w:val="22"/>
        <w:szCs w:val="22"/>
        <w:u w:val="single" w:color="auto"/>
        <w:spacing w:val="2"/>
      </w:rPr>
      <w:t>训培训(公众号：野人老师)       </w:t>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59" w:line="215" w:lineRule="auto"/>
      <w:tabs>
        <w:tab w:val="left" w:pos="365"/>
      </w:tabs>
      <w:rPr>
        <w:sz w:val="22"/>
        <w:szCs w:val="22"/>
      </w:rPr>
    </w:pPr>
    <w:r>
      <w:rPr>
        <w:sz w:val="22"/>
        <w:szCs w:val="22"/>
        <w:u w:val="single" w:color="auto"/>
      </w:rPr>
      <w:tab/>
    </w:r>
    <w:r>
      <w:rPr>
        <w:sz w:val="22"/>
        <w:szCs w:val="22"/>
        <w:u w:val="single" w:color="auto"/>
        <w:spacing w:val="28"/>
      </w:rPr>
      <w:t>野人老师(</w:t>
    </w:r>
    <w:r>
      <w:rPr>
        <w:sz w:val="22"/>
        <w:szCs w:val="22"/>
        <w:u w:val="single" w:color="auto"/>
      </w:rPr>
      <w:t>ye</w:t>
    </w:r>
    <w:r>
      <w:rPr>
        <w:sz w:val="22"/>
        <w:szCs w:val="22"/>
        <w:u w:val="single" w:color="auto"/>
        <w:spacing w:val="-82"/>
      </w:rPr>
      <w:t xml:space="preserve"> </w:t>
    </w:r>
    <w:r>
      <w:rPr>
        <w:sz w:val="22"/>
        <w:szCs w:val="22"/>
        <w:u w:val="single" w:color="auto"/>
      </w:rPr>
      <w:t>ren</w:t>
    </w:r>
    <w:r>
      <w:rPr>
        <w:sz w:val="22"/>
        <w:szCs w:val="22"/>
        <w:u w:val="single" w:color="auto"/>
        <w:spacing w:val="28"/>
      </w:rPr>
      <w:t>.</w:t>
    </w:r>
    <w:r>
      <w:rPr>
        <w:sz w:val="22"/>
        <w:szCs w:val="22"/>
        <w:u w:val="single" w:color="auto"/>
      </w:rPr>
      <w:t>taobao</w:t>
    </w:r>
    <w:r>
      <w:rPr>
        <w:sz w:val="22"/>
        <w:szCs w:val="22"/>
        <w:u w:val="single" w:color="auto"/>
        <w:spacing w:val="28"/>
      </w:rPr>
      <w:t>.</w:t>
    </w:r>
    <w:r>
      <w:rPr>
        <w:sz w:val="22"/>
        <w:szCs w:val="22"/>
        <w:u w:val="single" w:color="auto"/>
      </w:rPr>
      <w:t>com</w:t>
    </w:r>
    <w:r>
      <w:rPr>
        <w:sz w:val="22"/>
        <w:szCs w:val="22"/>
        <w:u w:val="single" w:color="auto"/>
        <w:spacing w:val="28"/>
      </w:rPr>
      <w:t>)专业信息系统项目管理师培训培训(公众号</w:t>
    </w:r>
    <w:r>
      <w:rPr>
        <w:sz w:val="22"/>
        <w:szCs w:val="22"/>
        <w:u w:val="single" w:color="auto"/>
        <w:spacing w:val="27"/>
      </w:rPr>
      <w:t>：野人老师)</w:t>
    </w:r>
    <w:r>
      <w:rPr>
        <w:sz w:val="22"/>
        <w:szCs w:val="22"/>
        <w:u w:val="single" w:color="auto"/>
      </w:rPr>
      <w:t xml:space="preserve">    </w:t>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
      <w:spacing w:before="51" w:line="212" w:lineRule="auto"/>
      <w:tabs>
        <w:tab w:val="left" w:pos="690"/>
      </w:tabs>
      <w:rPr>
        <w:sz w:val="22"/>
        <w:szCs w:val="22"/>
      </w:rPr>
    </w:pPr>
    <w:r>
      <w:rPr>
        <w:sz w:val="22"/>
        <w:szCs w:val="22"/>
        <w:u w:val="single" w:color="auto"/>
      </w:rPr>
      <w:tab/>
    </w:r>
    <w:r>
      <w:rPr>
        <w:sz w:val="22"/>
        <w:szCs w:val="22"/>
        <w:u w:val="single" w:color="auto"/>
        <w:spacing w:val="3"/>
      </w:rPr>
      <w:t>野人老师</w:t>
    </w:r>
    <w:r>
      <w:rPr>
        <w:sz w:val="22"/>
        <w:szCs w:val="22"/>
        <w:u w:val="single" w:color="auto"/>
        <w:spacing w:val="-52"/>
      </w:rPr>
      <w:t xml:space="preserve"> </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yeren</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
      </w:rPr>
      <w:t>)     </w:t>
    </w:r>
    <w:r>
      <w:rPr>
        <w:sz w:val="22"/>
        <w:szCs w:val="22"/>
        <w:u w:val="single" w:color="auto"/>
        <w:spacing w:val="3"/>
      </w:rPr>
      <w:t>专业信息系统项目管理师培</w:t>
    </w:r>
    <w:r>
      <w:rPr>
        <w:sz w:val="22"/>
        <w:szCs w:val="22"/>
        <w:u w:val="single" w:color="auto"/>
        <w:spacing w:val="2"/>
      </w:rPr>
      <w:t>训培训(公众号：野人老师)       </w:t>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
      <w:spacing w:before="64" w:line="215" w:lineRule="auto"/>
      <w:tabs>
        <w:tab w:val="left" w:pos="288"/>
      </w:tabs>
      <w:rPr>
        <w:sz w:val="24"/>
        <w:szCs w:val="24"/>
      </w:rPr>
    </w:pPr>
    <w:r>
      <w:rPr>
        <w:sz w:val="24"/>
        <w:szCs w:val="24"/>
        <w:u w:val="single" w:color="auto"/>
      </w:rPr>
      <w:tab/>
    </w:r>
    <w:r>
      <w:rPr>
        <w:sz w:val="24"/>
        <w:szCs w:val="24"/>
        <w:u w:val="single" w:color="auto"/>
        <w:spacing w:val="7"/>
      </w:rPr>
      <w:t>野人老师(</w:t>
    </w:r>
    <w:r>
      <w:rPr>
        <w:sz w:val="24"/>
        <w:szCs w:val="24"/>
        <w:u w:val="single" w:color="auto"/>
      </w:rPr>
      <w:t>yeren</w:t>
    </w:r>
    <w:r>
      <w:rPr>
        <w:sz w:val="24"/>
        <w:szCs w:val="24"/>
        <w:u w:val="single" w:color="auto"/>
        <w:spacing w:val="7"/>
      </w:rPr>
      <w:t>.</w:t>
    </w:r>
    <w:r>
      <w:rPr>
        <w:sz w:val="24"/>
        <w:szCs w:val="24"/>
        <w:u w:val="single" w:color="auto"/>
      </w:rPr>
      <w:t>taobao</w:t>
    </w:r>
    <w:r>
      <w:rPr>
        <w:sz w:val="24"/>
        <w:szCs w:val="24"/>
        <w:u w:val="single" w:color="auto"/>
        <w:spacing w:val="7"/>
      </w:rPr>
      <w:t>.</w:t>
    </w:r>
    <w:r>
      <w:rPr>
        <w:sz w:val="24"/>
        <w:szCs w:val="24"/>
        <w:u w:val="single" w:color="auto"/>
      </w:rPr>
      <w:t>com</w:t>
    </w:r>
    <w:r>
      <w:rPr>
        <w:sz w:val="24"/>
        <w:szCs w:val="24"/>
        <w:u w:val="single" w:color="auto"/>
        <w:spacing w:val="7"/>
      </w:rPr>
      <w:t>)专业信息系统项目管理师培训培训(公众</w:t>
    </w:r>
    <w:r>
      <w:rPr>
        <w:sz w:val="24"/>
        <w:szCs w:val="24"/>
        <w:u w:val="single" w:color="auto"/>
        <w:spacing w:val="6"/>
      </w:rPr>
      <w:t>号：野人老师)</w:t>
    </w:r>
    <w:r>
      <w:rPr>
        <w:sz w:val="24"/>
        <w:szCs w:val="24"/>
        <w:u w:val="single" w:color="auto"/>
      </w:rPr>
      <w:t xml:space="preserve">    </w:t>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2" w:line="215" w:lineRule="auto"/>
      <w:tabs>
        <w:tab w:val="left" w:pos="359"/>
      </w:tabs>
      <w:rPr/>
    </w:pPr>
    <w:r>
      <w:rPr>
        <w:u w:val="single" w:color="auto"/>
      </w:rPr>
      <w:tab/>
    </w:r>
    <w:r>
      <w:rPr>
        <w:u w:val="single" w:color="auto"/>
        <w:spacing w:val="18"/>
      </w:rPr>
      <w:t>野人老师(</w:t>
    </w:r>
    <w:r>
      <w:rPr>
        <w:u w:val="single" w:color="auto"/>
      </w:rPr>
      <w:t>yeren</w:t>
    </w:r>
    <w:r>
      <w:rPr>
        <w:u w:val="single" w:color="auto"/>
        <w:spacing w:val="18"/>
      </w:rPr>
      <w:t>.</w:t>
    </w:r>
    <w:r>
      <w:rPr>
        <w:u w:val="single" w:color="auto"/>
      </w:rPr>
      <w:t>taobao</w:t>
    </w:r>
    <w:r>
      <w:rPr>
        <w:u w:val="single" w:color="auto"/>
        <w:spacing w:val="18"/>
      </w:rPr>
      <w:t>.</w:t>
    </w:r>
    <w:r>
      <w:rPr>
        <w:u w:val="single" w:color="auto"/>
      </w:rPr>
      <w:t>com</w:t>
    </w:r>
    <w:r>
      <w:rPr>
        <w:u w:val="single" w:color="auto"/>
        <w:spacing w:val="18"/>
      </w:rPr>
      <w:t>)专业信息系统项目管理师培</w:t>
    </w:r>
    <w:r>
      <w:rPr>
        <w:u w:val="single" w:color="auto"/>
        <w:spacing w:val="17"/>
      </w:rPr>
      <w:t>训培训(公众号：野人老师)</w:t>
    </w:r>
    <w:r>
      <w:rPr>
        <w:u w:val="single" w:color="auto"/>
      </w:rPr>
      <w:t xml:space="preserve">    </w:t>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
      <w:spacing w:before="56" w:line="212" w:lineRule="auto"/>
      <w:tabs>
        <w:tab w:val="left" w:pos="177"/>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0"/>
      </w:rPr>
      <w:t>野人老师</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0"/>
      </w:rPr>
      <w:t>)</w:t>
    </w:r>
    <w:r>
      <w:rPr>
        <w:sz w:val="24"/>
        <w:szCs w:val="24"/>
        <w:u w:val="single" w:color="auto"/>
        <w:spacing w:val="20"/>
      </w:rPr>
      <w:t>专业信息系统项目管理师培训培训</w:t>
    </w:r>
    <w:r>
      <w:rPr>
        <w:rFonts w:ascii="Times New Roman" w:hAnsi="Times New Roman" w:eastAsia="Times New Roman" w:cs="Times New Roman"/>
        <w:sz w:val="24"/>
        <w:szCs w:val="24"/>
        <w:u w:val="single" w:color="auto"/>
        <w:spacing w:val="20"/>
      </w:rPr>
      <w:t>(</w:t>
    </w:r>
    <w:r>
      <w:rPr>
        <w:sz w:val="24"/>
        <w:szCs w:val="24"/>
        <w:u w:val="single" w:color="auto"/>
        <w:spacing w:val="20"/>
      </w:rPr>
      <w:t>公众号：野人老师</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spacing w:val="19"/>
      </w:rPr>
      <w:t xml:space="preserve">    </w:t>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
      <w:spacing w:before="64" w:line="215" w:lineRule="auto"/>
      <w:tabs>
        <w:tab w:val="left" w:pos="365"/>
      </w:tabs>
      <w:rPr>
        <w:sz w:val="24"/>
        <w:szCs w:val="24"/>
      </w:rPr>
    </w:pPr>
    <w:r>
      <w:rPr>
        <w:sz w:val="24"/>
        <w:szCs w:val="24"/>
        <w:u w:val="single" w:color="auto"/>
      </w:rPr>
      <w:tab/>
    </w:r>
    <w:r>
      <w:rPr>
        <w:sz w:val="24"/>
        <w:szCs w:val="24"/>
        <w:u w:val="single" w:color="auto"/>
        <w:spacing w:val="7"/>
      </w:rPr>
      <w:t>野人老师(</w:t>
    </w:r>
    <w:r>
      <w:rPr>
        <w:sz w:val="24"/>
        <w:szCs w:val="24"/>
        <w:u w:val="single" w:color="auto"/>
      </w:rPr>
      <w:t>yeren</w:t>
    </w:r>
    <w:r>
      <w:rPr>
        <w:sz w:val="24"/>
        <w:szCs w:val="24"/>
        <w:u w:val="single" w:color="auto"/>
        <w:spacing w:val="7"/>
      </w:rPr>
      <w:t>.</w:t>
    </w:r>
    <w:r>
      <w:rPr>
        <w:sz w:val="24"/>
        <w:szCs w:val="24"/>
        <w:u w:val="single" w:color="auto"/>
      </w:rPr>
      <w:t>taobao</w:t>
    </w:r>
    <w:r>
      <w:rPr>
        <w:sz w:val="24"/>
        <w:szCs w:val="24"/>
        <w:u w:val="single" w:color="auto"/>
        <w:spacing w:val="7"/>
      </w:rPr>
      <w:t>.</w:t>
    </w:r>
    <w:r>
      <w:rPr>
        <w:sz w:val="24"/>
        <w:szCs w:val="24"/>
        <w:u w:val="single" w:color="auto"/>
      </w:rPr>
      <w:t>com</w:t>
    </w:r>
    <w:r>
      <w:rPr>
        <w:sz w:val="24"/>
        <w:szCs w:val="24"/>
        <w:u w:val="single" w:color="auto"/>
        <w:spacing w:val="7"/>
      </w:rPr>
      <w:t>)专业信息系统项目管理师培训培训(公众号：野人老师)</w:t>
    </w:r>
    <w:r>
      <w:rPr>
        <w:sz w:val="24"/>
        <w:szCs w:val="24"/>
        <w:u w:val="single" w:color="auto"/>
      </w:rPr>
      <w:t xml:space="preserve">    </w:t>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4" w:line="215" w:lineRule="auto"/>
      <w:tabs>
        <w:tab w:val="left" w:pos="494"/>
      </w:tabs>
      <w:rPr>
        <w:sz w:val="24"/>
        <w:szCs w:val="24"/>
      </w:rPr>
    </w:pPr>
    <w:r>
      <w:rPr>
        <w:sz w:val="24"/>
        <w:szCs w:val="24"/>
        <w:u w:val="single" w:color="auto"/>
      </w:rPr>
      <w:tab/>
    </w:r>
    <w:r>
      <w:rPr>
        <w:sz w:val="24"/>
        <w:szCs w:val="24"/>
        <w:u w:val="single" w:color="auto"/>
        <w:spacing w:val="14"/>
      </w:rPr>
      <w:t>野人老师(</w:t>
    </w:r>
    <w:r>
      <w:rPr>
        <w:sz w:val="24"/>
        <w:szCs w:val="24"/>
        <w:u w:val="single" w:color="auto"/>
      </w:rPr>
      <w:t>yeren</w:t>
    </w:r>
    <w:r>
      <w:rPr>
        <w:sz w:val="24"/>
        <w:szCs w:val="24"/>
        <w:u w:val="single" w:color="auto"/>
        <w:spacing w:val="14"/>
      </w:rPr>
      <w:t>.</w:t>
    </w:r>
    <w:r>
      <w:rPr>
        <w:sz w:val="24"/>
        <w:szCs w:val="24"/>
        <w:u w:val="single" w:color="auto"/>
      </w:rPr>
      <w:t>taobao</w:t>
    </w:r>
    <w:r>
      <w:rPr>
        <w:sz w:val="24"/>
        <w:szCs w:val="24"/>
        <w:u w:val="single" w:color="auto"/>
        <w:spacing w:val="14"/>
      </w:rPr>
      <w:t>.</w:t>
    </w:r>
    <w:r>
      <w:rPr>
        <w:sz w:val="24"/>
        <w:szCs w:val="24"/>
        <w:u w:val="single" w:color="auto"/>
      </w:rPr>
      <w:t>com</w:t>
    </w:r>
    <w:r>
      <w:rPr>
        <w:sz w:val="24"/>
        <w:szCs w:val="24"/>
        <w:u w:val="single" w:color="auto"/>
        <w:spacing w:val="14"/>
      </w:rPr>
      <w:t>)专业信息系统项目管理师培训(公众号：野</w:t>
    </w:r>
    <w:r>
      <w:rPr>
        <w:sz w:val="24"/>
        <w:szCs w:val="24"/>
        <w:u w:val="single" w:color="auto"/>
        <w:spacing w:val="13"/>
      </w:rPr>
      <w:t>人老师)</w:t>
    </w:r>
    <w:r>
      <w:rPr>
        <w:sz w:val="24"/>
        <w:szCs w:val="24"/>
        <w:u w:val="single" w:color="auto"/>
      </w:rPr>
      <w:t xml:space="preserve">     </w:t>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5"/>
      <w:spacing w:before="62" w:line="215" w:lineRule="auto"/>
      <w:tabs>
        <w:tab w:val="left" w:pos="520"/>
      </w:tabs>
      <w:rPr/>
    </w:pPr>
    <w:r>
      <w:rPr>
        <w:u w:val="single" w:color="auto"/>
      </w:rPr>
      <w:tab/>
    </w:r>
    <w:r>
      <w:rPr>
        <w:u w:val="single" w:color="auto"/>
        <w:spacing w:val="24"/>
      </w:rPr>
      <w:t>野人老师(</w:t>
    </w:r>
    <w:r>
      <w:rPr>
        <w:u w:val="single" w:color="auto"/>
      </w:rPr>
      <w:t>yeren</w:t>
    </w:r>
    <w:r>
      <w:rPr>
        <w:u w:val="single" w:color="auto"/>
        <w:spacing w:val="24"/>
      </w:rPr>
      <w:t>.</w:t>
    </w:r>
    <w:r>
      <w:rPr>
        <w:u w:val="single" w:color="auto"/>
      </w:rPr>
      <w:t>taobao</w:t>
    </w:r>
    <w:r>
      <w:rPr>
        <w:u w:val="single" w:color="auto"/>
        <w:spacing w:val="24"/>
      </w:rPr>
      <w:t>.</w:t>
    </w:r>
    <w:r>
      <w:rPr>
        <w:u w:val="single" w:color="auto"/>
      </w:rPr>
      <w:t>com</w:t>
    </w:r>
    <w:r>
      <w:rPr>
        <w:u w:val="single" w:color="auto"/>
        <w:spacing w:val="24"/>
      </w:rPr>
      <w:t>)专业信息系统项目管理师培训(公众号：野人老师)</w:t>
    </w:r>
    <w:r>
      <w:rPr>
        <w:u w:val="single" w:color="auto"/>
        <w:spacing w:val="3"/>
      </w:rPr>
      <w:t xml:space="preserve">     </w:t>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26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261"/>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59" w:line="215" w:lineRule="auto"/>
      <w:tabs>
        <w:tab w:val="left" w:pos="507"/>
      </w:tabs>
      <w:rPr>
        <w:sz w:val="22"/>
        <w:szCs w:val="22"/>
      </w:rPr>
    </w:pPr>
    <w:r>
      <w:rPr>
        <w:sz w:val="22"/>
        <w:szCs w:val="22"/>
        <w:u w:val="single" w:color="auto"/>
      </w:rPr>
      <w:tab/>
    </w:r>
    <w:r>
      <w:rPr>
        <w:sz w:val="22"/>
        <w:szCs w:val="22"/>
        <w:u w:val="single" w:color="auto"/>
        <w:spacing w:val="34"/>
      </w:rPr>
      <w:t>野人老师(</w:t>
    </w:r>
    <w:r>
      <w:rPr>
        <w:sz w:val="22"/>
        <w:szCs w:val="22"/>
        <w:u w:val="single" w:color="auto"/>
      </w:rPr>
      <w:t>ye</w:t>
    </w:r>
    <w:r>
      <w:rPr>
        <w:sz w:val="22"/>
        <w:szCs w:val="22"/>
        <w:u w:val="single" w:color="auto"/>
        <w:spacing w:val="-78"/>
      </w:rPr>
      <w:t xml:space="preserve"> </w:t>
    </w:r>
    <w:r>
      <w:rPr>
        <w:sz w:val="22"/>
        <w:szCs w:val="22"/>
        <w:u w:val="single" w:color="auto"/>
      </w:rPr>
      <w:t>ren</w:t>
    </w:r>
    <w:r>
      <w:rPr>
        <w:sz w:val="22"/>
        <w:szCs w:val="22"/>
        <w:u w:val="single" w:color="auto"/>
        <w:spacing w:val="34"/>
      </w:rPr>
      <w:t>.</w:t>
    </w:r>
    <w:r>
      <w:rPr>
        <w:sz w:val="22"/>
        <w:szCs w:val="22"/>
        <w:u w:val="single" w:color="auto"/>
      </w:rPr>
      <w:t>taobao</w:t>
    </w:r>
    <w:r>
      <w:rPr>
        <w:sz w:val="22"/>
        <w:szCs w:val="22"/>
        <w:u w:val="single" w:color="auto"/>
        <w:spacing w:val="34"/>
      </w:rPr>
      <w:t>.</w:t>
    </w:r>
    <w:r>
      <w:rPr>
        <w:sz w:val="22"/>
        <w:szCs w:val="22"/>
        <w:u w:val="single" w:color="auto"/>
      </w:rPr>
      <w:t>com</w:t>
    </w:r>
    <w:r>
      <w:rPr>
        <w:sz w:val="22"/>
        <w:szCs w:val="22"/>
        <w:u w:val="single" w:color="auto"/>
        <w:spacing w:val="34"/>
      </w:rPr>
      <w:t>)专业信息系统项目管理师培训(公众号：野人老师)</w:t>
    </w:r>
    <w:r>
      <w:rPr>
        <w:sz w:val="22"/>
        <w:szCs w:val="22"/>
        <w:u w:val="single" w:color="auto"/>
      </w:rPr>
      <w:t xml:space="preserve">     </w:t>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4" w:line="215" w:lineRule="auto"/>
      <w:tabs>
        <w:tab w:val="left" w:pos="492"/>
      </w:tabs>
      <w:rPr>
        <w:sz w:val="24"/>
        <w:szCs w:val="24"/>
      </w:rPr>
    </w:pPr>
    <w:r>
      <w:rPr>
        <w:sz w:val="24"/>
        <w:szCs w:val="24"/>
        <w:u w:val="single" w:color="auto"/>
      </w:rPr>
      <w:tab/>
    </w:r>
    <w:r>
      <w:rPr>
        <w:sz w:val="24"/>
        <w:szCs w:val="24"/>
        <w:u w:val="single" w:color="auto"/>
        <w:spacing w:val="13"/>
      </w:rPr>
      <w:t>野人老师(</w:t>
    </w:r>
    <w:r>
      <w:rPr>
        <w:sz w:val="24"/>
        <w:szCs w:val="24"/>
        <w:u w:val="single" w:color="auto"/>
      </w:rPr>
      <w:t>yeren</w:t>
    </w:r>
    <w:r>
      <w:rPr>
        <w:sz w:val="24"/>
        <w:szCs w:val="24"/>
        <w:u w:val="single" w:color="auto"/>
        <w:spacing w:val="13"/>
      </w:rPr>
      <w:t>.</w:t>
    </w:r>
    <w:r>
      <w:rPr>
        <w:sz w:val="24"/>
        <w:szCs w:val="24"/>
        <w:u w:val="single" w:color="auto"/>
      </w:rPr>
      <w:t>taobao</w:t>
    </w:r>
    <w:r>
      <w:rPr>
        <w:sz w:val="24"/>
        <w:szCs w:val="24"/>
        <w:u w:val="single" w:color="auto"/>
        <w:spacing w:val="13"/>
      </w:rPr>
      <w:t>.</w:t>
    </w:r>
    <w:r>
      <w:rPr>
        <w:sz w:val="24"/>
        <w:szCs w:val="24"/>
        <w:u w:val="single" w:color="auto"/>
      </w:rPr>
      <w:t>com</w:t>
    </w:r>
    <w:r>
      <w:rPr>
        <w:sz w:val="24"/>
        <w:szCs w:val="24"/>
        <w:u w:val="single" w:color="auto"/>
        <w:spacing w:val="13"/>
      </w:rPr>
      <w:t>)专业信息系统项目管理师培训(公众号：野人老师)</w:t>
    </w:r>
    <w:r>
      <w:rPr>
        <w:sz w:val="24"/>
        <w:szCs w:val="24"/>
        <w:u w:val="single" w:color="auto"/>
        <w:spacing w:val="3"/>
      </w:rPr>
      <w:t xml:space="preserve">     </w:t>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12" w:lineRule="auto"/>
      <w:tabs>
        <w:tab w:val="left" w:pos="146"/>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13"/>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1"/>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12" w:lineRule="auto"/>
      <w:tabs>
        <w:tab w:val="left" w:pos="146"/>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8"/>
      </w:rPr>
      <w:t xml:space="preserve"> </w:t>
    </w:r>
    <w:r>
      <w:rPr>
        <w:rFonts w:ascii="Times New Roman" w:hAnsi="Times New Roman" w:eastAsia="Times New Roman" w:cs="Times New Roman"/>
        <w:u w:val="single" w:color="auto"/>
      </w:rPr>
      <w:t>laoshi</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31"/>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专业信息系统项目管理师培训</w:t>
    </w:r>
    <w:r>
      <w:rPr>
        <w:rFonts w:ascii="Times New Roman" w:hAnsi="Times New Roman" w:eastAsia="Times New Roman" w:cs="Times New Roman"/>
        <w:u w:val="single" w:color="auto"/>
        <w:spacing w:val="28"/>
      </w:rPr>
      <w:t>(</w:t>
    </w:r>
    <w:r>
      <w:rPr>
        <w:u w:val="single" w:color="auto"/>
        <w:spacing w:val="28"/>
      </w:rPr>
      <w:t>公众号：野人老师</w:t>
    </w:r>
    <w:r>
      <w:rPr>
        <w:rFonts w:ascii="Times New Roman" w:hAnsi="Times New Roman" w:eastAsia="Times New Roman" w:cs="Times New Roman"/>
        <w:u w:val="single" w:color="auto"/>
        <w:spacing w:val="28"/>
      </w:rPr>
      <w:t>) </w:t>
    </w:r>
    <w:r>
      <w:rPr>
        <w:rFonts w:ascii="Times New Roman" w:hAnsi="Times New Roman" w:eastAsia="Times New Roman" w:cs="Times New Roman"/>
        <w:u w:val="single" w:color="auto"/>
        <w:spacing w:val="27"/>
      </w:rPr>
      <w:t xml:space="preserve">  </w:t>
    </w:r>
  </w:p>
</w:hdr>
</file>

<file path=word/header1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
      <w:spacing w:before="62" w:line="215" w:lineRule="auto"/>
      <w:tabs>
        <w:tab w:val="left" w:pos="370"/>
      </w:tabs>
      <w:rPr/>
    </w:pPr>
    <w:r>
      <w:rPr>
        <w:u w:val="single" w:color="auto"/>
      </w:rPr>
      <w:tab/>
    </w:r>
    <w:r>
      <w:rPr>
        <w:u w:val="single" w:color="auto"/>
        <w:spacing w:val="18"/>
      </w:rPr>
      <w:t>野人老师(</w:t>
    </w:r>
    <w:r>
      <w:rPr>
        <w:u w:val="single" w:color="auto"/>
      </w:rPr>
      <w:t>yeren</w:t>
    </w:r>
    <w:r>
      <w:rPr>
        <w:u w:val="single" w:color="auto"/>
        <w:spacing w:val="18"/>
      </w:rPr>
      <w:t>.</w:t>
    </w:r>
    <w:r>
      <w:rPr>
        <w:u w:val="single" w:color="auto"/>
      </w:rPr>
      <w:t>taobao</w:t>
    </w:r>
    <w:r>
      <w:rPr>
        <w:u w:val="single" w:color="auto"/>
        <w:spacing w:val="18"/>
      </w:rPr>
      <w:t>.</w:t>
    </w:r>
    <w:r>
      <w:rPr>
        <w:u w:val="single" w:color="auto"/>
      </w:rPr>
      <w:t>com</w:t>
    </w:r>
    <w:r>
      <w:rPr>
        <w:u w:val="single" w:color="auto"/>
        <w:spacing w:val="18"/>
      </w:rPr>
      <w:t>)专业信息系统项目管理师培训培训(公众号：</w:t>
    </w:r>
    <w:r>
      <w:rPr>
        <w:u w:val="single" w:color="auto"/>
        <w:spacing w:val="17"/>
      </w:rPr>
      <w:t>野人老师)</w:t>
    </w:r>
    <w:r>
      <w:rPr>
        <w:u w:val="single" w:color="auto"/>
      </w:rPr>
      <w:t xml:space="preserve">    </w:t>
    </w:r>
  </w:p>
</w:hdr>
</file>

<file path=word/header1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before="56" w:line="212" w:lineRule="auto"/>
      <w:tabs>
        <w:tab w:val="left" w:pos="163"/>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0"/>
      </w:rPr>
      <w:t>野人老师</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0"/>
      </w:rPr>
      <w:t>)</w:t>
    </w:r>
    <w:r>
      <w:rPr>
        <w:sz w:val="24"/>
        <w:szCs w:val="24"/>
        <w:u w:val="single" w:color="auto"/>
        <w:spacing w:val="20"/>
      </w:rPr>
      <w:t>专业信息系统项目管理师培训培训</w:t>
    </w:r>
    <w:r>
      <w:rPr>
        <w:rFonts w:ascii="Times New Roman" w:hAnsi="Times New Roman" w:eastAsia="Times New Roman" w:cs="Times New Roman"/>
        <w:sz w:val="24"/>
        <w:szCs w:val="24"/>
        <w:u w:val="single" w:color="auto"/>
        <w:spacing w:val="20"/>
      </w:rPr>
      <w:t>(</w:t>
    </w:r>
    <w:r>
      <w:rPr>
        <w:sz w:val="24"/>
        <w:szCs w:val="24"/>
        <w:u w:val="single" w:color="auto"/>
        <w:spacing w:val="20"/>
      </w:rPr>
      <w:t>公众号：野人老师</w:t>
    </w:r>
    <w:r>
      <w:rPr>
        <w:rFonts w:ascii="Times New Roman" w:hAnsi="Times New Roman" w:eastAsia="Times New Roman" w:cs="Times New Roman"/>
        <w:sz w:val="24"/>
        <w:szCs w:val="24"/>
        <w:u w:val="single" w:color="auto"/>
        <w:spacing w:val="20"/>
      </w:rPr>
      <w:t>)    </w:t>
    </w:r>
  </w:p>
</w:hdr>
</file>

<file path=word/header1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before="62" w:line="215" w:lineRule="auto"/>
      <w:tabs>
        <w:tab w:val="left" w:pos="303"/>
      </w:tabs>
      <w:rPr/>
    </w:pPr>
    <w:r>
      <w:rPr>
        <w:u w:val="single" w:color="auto"/>
      </w:rPr>
      <w:tab/>
    </w:r>
    <w:r>
      <w:rPr>
        <w:u w:val="single" w:color="auto"/>
        <w:spacing w:val="18"/>
      </w:rPr>
      <w:t>野人老师(</w:t>
    </w:r>
    <w:r>
      <w:rPr>
        <w:u w:val="single" w:color="auto"/>
      </w:rPr>
      <w:t>yeren</w:t>
    </w:r>
    <w:r>
      <w:rPr>
        <w:u w:val="single" w:color="auto"/>
        <w:spacing w:val="18"/>
      </w:rPr>
      <w:t>.</w:t>
    </w:r>
    <w:r>
      <w:rPr>
        <w:u w:val="single" w:color="auto"/>
      </w:rPr>
      <w:t>taobao</w:t>
    </w:r>
    <w:r>
      <w:rPr>
        <w:u w:val="single" w:color="auto"/>
        <w:spacing w:val="18"/>
      </w:rPr>
      <w:t>.</w:t>
    </w:r>
    <w:r>
      <w:rPr>
        <w:u w:val="single" w:color="auto"/>
      </w:rPr>
      <w:t>com</w:t>
    </w:r>
    <w:r>
      <w:rPr>
        <w:u w:val="single" w:color="auto"/>
        <w:spacing w:val="18"/>
      </w:rPr>
      <w:t>)专业信息系统项目管理师培</w:t>
    </w:r>
    <w:r>
      <w:rPr>
        <w:u w:val="single" w:color="auto"/>
        <w:spacing w:val="17"/>
      </w:rPr>
      <w:t>训培训(公众号：野人老师)</w:t>
    </w:r>
    <w:r>
      <w:rPr>
        <w:u w:val="single" w:color="auto"/>
      </w:rPr>
      <w:t xml:space="preserve">    </w:t>
    </w:r>
  </w:p>
</w:hdr>
</file>

<file path=word/header1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
      <w:spacing w:before="53" w:line="212" w:lineRule="auto"/>
      <w:tabs>
        <w:tab w:val="left" w:pos="161"/>
      </w:tabs>
      <w:rPr>
        <w:rFonts w:ascii="Times New Roman" w:hAnsi="Times New Roman" w:eastAsia="Times New Roman" w:cs="Times New Roman"/>
      </w:rPr>
    </w:pPr>
    <w:r>
      <w:rPr>
        <w:u w:val="single" w:color="auto"/>
      </w:rPr>
      <w:tab/>
    </w:r>
    <w:r>
      <w:rPr>
        <w:u w:val="single" w:color="auto"/>
        <w:spacing w:val="27"/>
      </w:rPr>
      <w:t>野人老师</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spacing w:val="-27"/>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7"/>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7"/>
      </w:rPr>
      <w:t>)</w:t>
    </w:r>
    <w:r>
      <w:rPr>
        <w:u w:val="single" w:color="auto"/>
        <w:spacing w:val="27"/>
      </w:rPr>
      <w:t>专业信息系统项目管理师培训培训</w:t>
    </w:r>
    <w:r>
      <w:rPr>
        <w:rFonts w:ascii="Times New Roman" w:hAnsi="Times New Roman" w:eastAsia="Times New Roman" w:cs="Times New Roman"/>
        <w:u w:val="single" w:color="auto"/>
        <w:spacing w:val="27"/>
      </w:rPr>
      <w:t>(</w:t>
    </w:r>
    <w:r>
      <w:rPr>
        <w:u w:val="single" w:color="auto"/>
        <w:spacing w:val="27"/>
      </w:rPr>
      <w:t>公众号：野人老师</w:t>
    </w:r>
    <w:r>
      <w:rPr>
        <w:rFonts w:ascii="Times New Roman" w:hAnsi="Times New Roman" w:eastAsia="Times New Roman" w:cs="Times New Roman"/>
        <w:u w:val="single" w:color="auto"/>
        <w:spacing w:val="27"/>
      </w:rPr>
      <w:t>)    </w:t>
    </w:r>
  </w:p>
</w:hdr>
</file>

<file path=word/header1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64" w:line="215" w:lineRule="auto"/>
      <w:tabs>
        <w:tab w:val="left" w:pos="278"/>
      </w:tabs>
      <w:rPr>
        <w:sz w:val="24"/>
        <w:szCs w:val="24"/>
      </w:rPr>
    </w:pPr>
    <w:r>
      <w:rPr>
        <w:sz w:val="24"/>
        <w:szCs w:val="24"/>
        <w:u w:val="single" w:color="auto"/>
      </w:rPr>
      <w:tab/>
    </w:r>
    <w:r>
      <w:rPr>
        <w:sz w:val="24"/>
        <w:szCs w:val="24"/>
        <w:u w:val="single" w:color="auto"/>
        <w:spacing w:val="7"/>
      </w:rPr>
      <w:t>野人老师(</w:t>
    </w:r>
    <w:r>
      <w:rPr>
        <w:sz w:val="24"/>
        <w:szCs w:val="24"/>
        <w:u w:val="single" w:color="auto"/>
      </w:rPr>
      <w:t>yeren</w:t>
    </w:r>
    <w:r>
      <w:rPr>
        <w:sz w:val="24"/>
        <w:szCs w:val="24"/>
        <w:u w:val="single" w:color="auto"/>
        <w:spacing w:val="7"/>
      </w:rPr>
      <w:t>.</w:t>
    </w:r>
    <w:r>
      <w:rPr>
        <w:sz w:val="24"/>
        <w:szCs w:val="24"/>
        <w:u w:val="single" w:color="auto"/>
      </w:rPr>
      <w:t>taobao</w:t>
    </w:r>
    <w:r>
      <w:rPr>
        <w:sz w:val="24"/>
        <w:szCs w:val="24"/>
        <w:u w:val="single" w:color="auto"/>
        <w:spacing w:val="7"/>
      </w:rPr>
      <w:t>.</w:t>
    </w:r>
    <w:r>
      <w:rPr>
        <w:sz w:val="24"/>
        <w:szCs w:val="24"/>
        <w:u w:val="single" w:color="auto"/>
      </w:rPr>
      <w:t>com</w:t>
    </w:r>
    <w:r>
      <w:rPr>
        <w:sz w:val="24"/>
        <w:szCs w:val="24"/>
        <w:u w:val="single" w:color="auto"/>
        <w:spacing w:val="7"/>
      </w:rPr>
      <w:t>)专业信息系统项目管理师培训培训(公众</w:t>
    </w:r>
    <w:r>
      <w:rPr>
        <w:sz w:val="24"/>
        <w:szCs w:val="24"/>
        <w:u w:val="single" w:color="auto"/>
        <w:spacing w:val="6"/>
      </w:rPr>
      <w:t>号：野人老师)</w:t>
    </w:r>
    <w:r>
      <w:rPr>
        <w:sz w:val="24"/>
        <w:szCs w:val="24"/>
        <w:u w:val="single" w:color="auto"/>
      </w:rPr>
      <w:t xml:space="preserve">    </w:t>
    </w:r>
  </w:p>
</w:hdr>
</file>

<file path=word/header1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12" w:lineRule="auto"/>
      <w:tabs>
        <w:tab w:val="left" w:pos="150"/>
      </w:tabs>
      <w:rPr>
        <w:rFonts w:ascii="Times New Roman" w:hAnsi="Times New Roman" w:eastAsia="Times New Roman" w:cs="Times New Roman"/>
      </w:rPr>
    </w:pPr>
    <w:r>
      <w:rPr>
        <w:u w:val="single" w:color="auto"/>
      </w:rPr>
      <w:tab/>
    </w:r>
    <w:r>
      <w:rPr>
        <w:u w:val="single" w:color="auto"/>
        <w:spacing w:val="28"/>
      </w:rPr>
      <w:t>野人老师</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rPr>
      <w:t>veren</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9"/>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28"/>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8"/>
      </w:rPr>
      <w:t>)</w:t>
    </w:r>
    <w:r>
      <w:rPr>
        <w:u w:val="single" w:color="auto"/>
        <w:spacing w:val="28"/>
      </w:rPr>
      <w:t>专业信息系统项目管理师</w:t>
    </w:r>
    <w:r>
      <w:rPr>
        <w:u w:val="single" w:color="auto"/>
        <w:spacing w:val="27"/>
      </w:rPr>
      <w:t>培训培训</w:t>
    </w:r>
    <w:r>
      <w:rPr>
        <w:rFonts w:ascii="Times New Roman" w:hAnsi="Times New Roman" w:eastAsia="Times New Roman" w:cs="Times New Roman"/>
        <w:u w:val="single" w:color="auto"/>
        <w:spacing w:val="27"/>
      </w:rPr>
      <w:t>(</w:t>
    </w:r>
    <w:r>
      <w:rPr>
        <w:u w:val="single" w:color="auto"/>
        <w:spacing w:val="27"/>
      </w:rPr>
      <w:t>公众号：野人老师</w:t>
    </w:r>
    <w:r>
      <w:rPr>
        <w:rFonts w:ascii="Times New Roman" w:hAnsi="Times New Roman" w:eastAsia="Times New Roman" w:cs="Times New Roman"/>
        <w:u w:val="single" w:color="auto"/>
        <w:spacing w:val="27"/>
      </w:rPr>
      <w:t>)    </w:t>
    </w:r>
  </w:p>
</w:hdr>
</file>

<file path=word/header1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6" w:line="212" w:lineRule="auto"/>
      <w:tabs>
        <w:tab w:val="left" w:pos="148"/>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0"/>
      </w:rPr>
      <w:t>野人老师</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0"/>
      </w:rPr>
      <w:t>)</w:t>
    </w:r>
    <w:r>
      <w:rPr>
        <w:sz w:val="24"/>
        <w:szCs w:val="24"/>
        <w:u w:val="single" w:color="auto"/>
        <w:spacing w:val="20"/>
      </w:rPr>
      <w:t>专业信息系统项目管理师培训培训</w:t>
    </w:r>
    <w:r>
      <w:rPr>
        <w:rFonts w:ascii="Times New Roman" w:hAnsi="Times New Roman" w:eastAsia="Times New Roman" w:cs="Times New Roman"/>
        <w:sz w:val="24"/>
        <w:szCs w:val="24"/>
        <w:u w:val="single" w:color="auto"/>
        <w:spacing w:val="20"/>
      </w:rPr>
      <w:t>(</w:t>
    </w:r>
    <w:r>
      <w:rPr>
        <w:sz w:val="24"/>
        <w:szCs w:val="24"/>
        <w:u w:val="single" w:color="auto"/>
        <w:spacing w:val="20"/>
      </w:rPr>
      <w:t>公众号：野人老师</w:t>
    </w:r>
    <w:r>
      <w:rPr>
        <w:rFonts w:ascii="Times New Roman" w:hAnsi="Times New Roman" w:eastAsia="Times New Roman" w:cs="Times New Roman"/>
        <w:sz w:val="24"/>
        <w:szCs w:val="24"/>
        <w:u w:val="single" w:color="auto"/>
        <w:spacing w:val="20"/>
      </w:rPr>
      <w:t>)    </w:t>
    </w:r>
  </w:p>
</w:hdr>
</file>

<file path=word/header1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4" w:line="215" w:lineRule="auto"/>
      <w:tabs>
        <w:tab w:val="left" w:pos="354"/>
      </w:tabs>
      <w:rPr>
        <w:sz w:val="24"/>
        <w:szCs w:val="24"/>
      </w:rPr>
    </w:pPr>
    <w:r>
      <w:rPr>
        <w:sz w:val="24"/>
        <w:szCs w:val="24"/>
        <w:u w:val="single" w:color="auto"/>
      </w:rPr>
      <w:tab/>
    </w:r>
    <w:r>
      <w:rPr>
        <w:sz w:val="24"/>
        <w:szCs w:val="24"/>
        <w:u w:val="single" w:color="auto"/>
        <w:spacing w:val="7"/>
      </w:rPr>
      <w:t>野人老师(</w:t>
    </w:r>
    <w:r>
      <w:rPr>
        <w:sz w:val="24"/>
        <w:szCs w:val="24"/>
        <w:u w:val="single" w:color="auto"/>
      </w:rPr>
      <w:t>yeren</w:t>
    </w:r>
    <w:r>
      <w:rPr>
        <w:sz w:val="24"/>
        <w:szCs w:val="24"/>
        <w:u w:val="single" w:color="auto"/>
        <w:spacing w:val="7"/>
      </w:rPr>
      <w:t>.</w:t>
    </w:r>
    <w:r>
      <w:rPr>
        <w:sz w:val="24"/>
        <w:szCs w:val="24"/>
        <w:u w:val="single" w:color="auto"/>
      </w:rPr>
      <w:t>taobao</w:t>
    </w:r>
    <w:r>
      <w:rPr>
        <w:sz w:val="24"/>
        <w:szCs w:val="24"/>
        <w:u w:val="single" w:color="auto"/>
        <w:spacing w:val="7"/>
      </w:rPr>
      <w:t>.</w:t>
    </w:r>
    <w:r>
      <w:rPr>
        <w:sz w:val="24"/>
        <w:szCs w:val="24"/>
        <w:u w:val="single" w:color="auto"/>
      </w:rPr>
      <w:t>com</w:t>
    </w:r>
    <w:r>
      <w:rPr>
        <w:sz w:val="24"/>
        <w:szCs w:val="24"/>
        <w:u w:val="single" w:color="auto"/>
        <w:spacing w:val="7"/>
      </w:rPr>
      <w:t>)专业信息系统项目管理师培训培训(公众</w:t>
    </w:r>
    <w:r>
      <w:rPr>
        <w:sz w:val="24"/>
        <w:szCs w:val="24"/>
        <w:u w:val="single" w:color="auto"/>
        <w:spacing w:val="6"/>
      </w:rPr>
      <w:t>号：野人老师)</w:t>
    </w:r>
    <w:r>
      <w:rPr>
        <w:sz w:val="24"/>
        <w:szCs w:val="24"/>
        <w:u w:val="single" w:color="auto"/>
      </w:rPr>
      <w:t xml:space="preserve">    </w:t>
    </w:r>
  </w:p>
</w:hdr>
</file>

<file path=word/header1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
      <w:spacing w:before="59" w:line="215" w:lineRule="auto"/>
      <w:tabs>
        <w:tab w:val="left" w:pos="375"/>
      </w:tabs>
      <w:rPr>
        <w:sz w:val="22"/>
        <w:szCs w:val="22"/>
      </w:rPr>
    </w:pPr>
    <w:r>
      <w:rPr>
        <w:sz w:val="22"/>
        <w:szCs w:val="22"/>
        <w:u w:val="single" w:color="auto"/>
      </w:rPr>
      <w:tab/>
    </w:r>
    <w:r>
      <w:rPr>
        <w:sz w:val="22"/>
        <w:szCs w:val="22"/>
        <w:u w:val="single" w:color="auto"/>
        <w:spacing w:val="28"/>
      </w:rPr>
      <w:t>野人老师(</w:t>
    </w:r>
    <w:r>
      <w:rPr>
        <w:sz w:val="22"/>
        <w:szCs w:val="22"/>
        <w:u w:val="single" w:color="auto"/>
      </w:rPr>
      <w:t>ye</w:t>
    </w:r>
    <w:r>
      <w:rPr>
        <w:sz w:val="22"/>
        <w:szCs w:val="22"/>
        <w:u w:val="single" w:color="auto"/>
        <w:spacing w:val="-82"/>
      </w:rPr>
      <w:t xml:space="preserve"> </w:t>
    </w:r>
    <w:r>
      <w:rPr>
        <w:sz w:val="22"/>
        <w:szCs w:val="22"/>
        <w:u w:val="single" w:color="auto"/>
      </w:rPr>
      <w:t>ren</w:t>
    </w:r>
    <w:r>
      <w:rPr>
        <w:sz w:val="22"/>
        <w:szCs w:val="22"/>
        <w:u w:val="single" w:color="auto"/>
        <w:spacing w:val="28"/>
      </w:rPr>
      <w:t>.</w:t>
    </w:r>
    <w:r>
      <w:rPr>
        <w:sz w:val="22"/>
        <w:szCs w:val="22"/>
        <w:u w:val="single" w:color="auto"/>
      </w:rPr>
      <w:t>taobao</w:t>
    </w:r>
    <w:r>
      <w:rPr>
        <w:sz w:val="22"/>
        <w:szCs w:val="22"/>
        <w:u w:val="single" w:color="auto"/>
        <w:spacing w:val="28"/>
      </w:rPr>
      <w:t>.</w:t>
    </w:r>
    <w:r>
      <w:rPr>
        <w:sz w:val="22"/>
        <w:szCs w:val="22"/>
        <w:u w:val="single" w:color="auto"/>
      </w:rPr>
      <w:t>com</w:t>
    </w:r>
    <w:r>
      <w:rPr>
        <w:sz w:val="22"/>
        <w:szCs w:val="22"/>
        <w:u w:val="single" w:color="auto"/>
        <w:spacing w:val="28"/>
      </w:rPr>
      <w:t>)专业信息系统项目管理师培训培训(公众号</w:t>
    </w:r>
    <w:r>
      <w:rPr>
        <w:sz w:val="22"/>
        <w:szCs w:val="22"/>
        <w:u w:val="single" w:color="auto"/>
        <w:spacing w:val="27"/>
      </w:rPr>
      <w:t>：野人老师)</w:t>
    </w:r>
    <w:r>
      <w:rPr>
        <w:sz w:val="22"/>
        <w:szCs w:val="22"/>
        <w:u w:val="single" w:color="auto"/>
      </w:rPr>
      <w:t xml:space="preserve">    </w:t>
    </w:r>
  </w:p>
</w:hdr>
</file>

<file path=word/header1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
      <w:spacing w:before="64" w:line="215" w:lineRule="auto"/>
      <w:tabs>
        <w:tab w:val="left" w:pos="419"/>
      </w:tabs>
      <w:rPr>
        <w:sz w:val="24"/>
        <w:szCs w:val="24"/>
      </w:rPr>
    </w:pPr>
    <w:r>
      <w:rPr>
        <w:sz w:val="24"/>
        <w:szCs w:val="24"/>
        <w:u w:val="single" w:color="auto"/>
      </w:rPr>
      <w:tab/>
    </w:r>
    <w:r>
      <w:rPr>
        <w:sz w:val="24"/>
        <w:szCs w:val="24"/>
        <w:u w:val="single" w:color="auto"/>
        <w:spacing w:val="14"/>
      </w:rPr>
      <w:t>野人老师(</w:t>
    </w:r>
    <w:r>
      <w:rPr>
        <w:sz w:val="24"/>
        <w:szCs w:val="24"/>
        <w:u w:val="single" w:color="auto"/>
      </w:rPr>
      <w:t>yeren</w:t>
    </w:r>
    <w:r>
      <w:rPr>
        <w:sz w:val="24"/>
        <w:szCs w:val="24"/>
        <w:u w:val="single" w:color="auto"/>
        <w:spacing w:val="14"/>
      </w:rPr>
      <w:t>.</w:t>
    </w:r>
    <w:r>
      <w:rPr>
        <w:sz w:val="24"/>
        <w:szCs w:val="24"/>
        <w:u w:val="single" w:color="auto"/>
      </w:rPr>
      <w:t>taobao</w:t>
    </w:r>
    <w:r>
      <w:rPr>
        <w:sz w:val="24"/>
        <w:szCs w:val="24"/>
        <w:u w:val="single" w:color="auto"/>
        <w:spacing w:val="14"/>
      </w:rPr>
      <w:t>.</w:t>
    </w:r>
    <w:r>
      <w:rPr>
        <w:sz w:val="24"/>
        <w:szCs w:val="24"/>
        <w:u w:val="single" w:color="auto"/>
      </w:rPr>
      <w:t>com</w:t>
    </w:r>
    <w:r>
      <w:rPr>
        <w:sz w:val="24"/>
        <w:szCs w:val="24"/>
        <w:u w:val="single" w:color="auto"/>
        <w:spacing w:val="14"/>
      </w:rPr>
      <w:t>)专业信息系统项目管理师培训(公众号：野</w:t>
    </w:r>
    <w:r>
      <w:rPr>
        <w:sz w:val="24"/>
        <w:szCs w:val="24"/>
        <w:u w:val="single" w:color="auto"/>
        <w:spacing w:val="13"/>
      </w:rPr>
      <w:t>人老师)</w:t>
    </w:r>
    <w:r>
      <w:rPr>
        <w:sz w:val="24"/>
        <w:szCs w:val="24"/>
        <w:u w:val="single" w:color="auto"/>
      </w:rPr>
      <w:t xml:space="preserve">     </w:t>
    </w:r>
  </w:p>
</w:hdr>
</file>

<file path=word/header1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12" w:lineRule="auto"/>
      <w:tabs>
        <w:tab w:val="left" w:pos="246"/>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header1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0"/>
      <w:spacing w:before="53" w:line="212" w:lineRule="auto"/>
      <w:tabs>
        <w:tab w:val="left" w:pos="855"/>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8"/>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3"/>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8"/>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公众号：野人老师</w:t>
    </w:r>
    <w:r>
      <w:rPr>
        <w:rFonts w:ascii="Times New Roman" w:hAnsi="Times New Roman" w:eastAsia="Times New Roman" w:cs="Times New Roman"/>
        <w:u w:val="single" w:color="auto"/>
        <w:spacing w:val="29"/>
      </w:rPr>
      <w:t>)      </w:t>
    </w:r>
  </w:p>
</w:hdr>
</file>

<file path=word/header1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5" w:line="212" w:lineRule="auto"/>
      <w:tabs>
        <w:tab w:val="left" w:pos="240"/>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5"/>
      </w:rPr>
      <w:t>野人老师</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rPr>
      <w:t>yeren</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32"/>
      </w:rPr>
      <w:t xml:space="preserve"> </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5"/>
      </w:rPr>
      <w:t>.</w:t>
    </w:r>
    <w:r>
      <w:rPr>
        <w:rFonts w:ascii="Times New Roman" w:hAnsi="Times New Roman" w:eastAsia="Times New Roman" w:cs="Times New Roman"/>
        <w:sz w:val="24"/>
        <w:szCs w:val="24"/>
        <w:u w:val="single" w:color="auto"/>
        <w:spacing w:val="-27"/>
      </w:rPr>
      <w:t xml:space="preserve"> </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5"/>
      </w:rPr>
      <w:t>)</w:t>
    </w:r>
    <w:r>
      <w:rPr>
        <w:sz w:val="24"/>
        <w:szCs w:val="24"/>
        <w:u w:val="single" w:color="auto"/>
        <w:spacing w:val="25"/>
      </w:rPr>
      <w:t>专业信息系统项目管理师培</w:t>
    </w:r>
    <w:r>
      <w:rPr>
        <w:sz w:val="24"/>
        <w:szCs w:val="24"/>
        <w:u w:val="single" w:color="auto"/>
        <w:spacing w:val="24"/>
      </w:rPr>
      <w:t>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      </w:t>
    </w:r>
  </w:p>
</w:hdr>
</file>

<file path=word/header1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
      <w:spacing w:before="62" w:line="215" w:lineRule="auto"/>
      <w:tabs>
        <w:tab w:val="left" w:pos="510"/>
      </w:tabs>
      <w:rPr/>
    </w:pPr>
    <w:r>
      <w:rPr>
        <w:u w:val="single" w:color="auto"/>
      </w:rPr>
      <w:tab/>
    </w:r>
    <w:r>
      <w:rPr>
        <w:u w:val="single" w:color="auto"/>
        <w:spacing w:val="24"/>
      </w:rPr>
      <w:t>野人老师(</w:t>
    </w:r>
    <w:r>
      <w:rPr>
        <w:u w:val="single" w:color="auto"/>
      </w:rPr>
      <w:t>yeren</w:t>
    </w:r>
    <w:r>
      <w:rPr>
        <w:u w:val="single" w:color="auto"/>
        <w:spacing w:val="24"/>
      </w:rPr>
      <w:t>.</w:t>
    </w:r>
    <w:r>
      <w:rPr>
        <w:u w:val="single" w:color="auto"/>
      </w:rPr>
      <w:t>taobao</w:t>
    </w:r>
    <w:r>
      <w:rPr>
        <w:u w:val="single" w:color="auto"/>
        <w:spacing w:val="24"/>
      </w:rPr>
      <w:t>.</w:t>
    </w:r>
    <w:r>
      <w:rPr>
        <w:u w:val="single" w:color="auto"/>
      </w:rPr>
      <w:t>com</w:t>
    </w:r>
    <w:r>
      <w:rPr>
        <w:u w:val="single" w:color="auto"/>
        <w:spacing w:val="24"/>
      </w:rPr>
      <w:t>)专业信息系统项目管理师培训(公众号：野人老师)</w:t>
    </w:r>
    <w:r>
      <w:rPr>
        <w:u w:val="single" w:color="auto"/>
        <w:spacing w:val="1"/>
      </w:rPr>
      <w:t xml:space="preserve">     </w:t>
    </w:r>
  </w:p>
</w:hdr>
</file>

<file path=word/header1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12" w:lineRule="auto"/>
      <w:tabs>
        <w:tab w:val="left" w:pos="246"/>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header1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9"/>
      <w:spacing w:before="64" w:line="215" w:lineRule="auto"/>
      <w:tabs>
        <w:tab w:val="left" w:pos="539"/>
      </w:tabs>
      <w:rPr>
        <w:sz w:val="24"/>
        <w:szCs w:val="24"/>
      </w:rPr>
    </w:pPr>
    <w:r>
      <w:rPr>
        <w:sz w:val="24"/>
        <w:szCs w:val="24"/>
        <w:u w:val="single" w:color="auto"/>
      </w:rPr>
      <w:tab/>
    </w:r>
    <w:r>
      <w:rPr>
        <w:sz w:val="24"/>
        <w:szCs w:val="24"/>
        <w:u w:val="single" w:color="auto"/>
        <w:spacing w:val="14"/>
      </w:rPr>
      <w:t>野人老师(</w:t>
    </w:r>
    <w:r>
      <w:rPr>
        <w:sz w:val="24"/>
        <w:szCs w:val="24"/>
        <w:u w:val="single" w:color="auto"/>
      </w:rPr>
      <w:t>yeren</w:t>
    </w:r>
    <w:r>
      <w:rPr>
        <w:sz w:val="24"/>
        <w:szCs w:val="24"/>
        <w:u w:val="single" w:color="auto"/>
        <w:spacing w:val="14"/>
      </w:rPr>
      <w:t>.</w:t>
    </w:r>
    <w:r>
      <w:rPr>
        <w:sz w:val="24"/>
        <w:szCs w:val="24"/>
        <w:u w:val="single" w:color="auto"/>
      </w:rPr>
      <w:t>taobao</w:t>
    </w:r>
    <w:r>
      <w:rPr>
        <w:sz w:val="24"/>
        <w:szCs w:val="24"/>
        <w:u w:val="single" w:color="auto"/>
        <w:spacing w:val="14"/>
      </w:rPr>
      <w:t>.</w:t>
    </w:r>
    <w:r>
      <w:rPr>
        <w:sz w:val="24"/>
        <w:szCs w:val="24"/>
        <w:u w:val="single" w:color="auto"/>
      </w:rPr>
      <w:t>com</w:t>
    </w:r>
    <w:r>
      <w:rPr>
        <w:sz w:val="24"/>
        <w:szCs w:val="24"/>
        <w:u w:val="single" w:color="auto"/>
        <w:spacing w:val="14"/>
      </w:rPr>
      <w:t>)专业信息系统项目管理师培训(公众号：</w:t>
    </w:r>
    <w:r>
      <w:rPr>
        <w:sz w:val="24"/>
        <w:szCs w:val="24"/>
        <w:u w:val="single" w:color="auto"/>
        <w:spacing w:val="13"/>
      </w:rPr>
      <w:t>野人老师)</w:t>
    </w:r>
    <w:r>
      <w:rPr>
        <w:sz w:val="24"/>
        <w:szCs w:val="24"/>
        <w:u w:val="single" w:color="auto"/>
      </w:rPr>
      <w:t xml:space="preserve">     </w:t>
    </w:r>
  </w:p>
</w:hdr>
</file>

<file path=word/header1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
      <w:spacing w:before="51" w:line="212" w:lineRule="auto"/>
      <w:tabs>
        <w:tab w:val="left" w:pos="380"/>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ye</w:t>
    </w:r>
    <w:r>
      <w:rPr>
        <w:rFonts w:ascii="Times New Roman" w:hAnsi="Times New Roman" w:eastAsia="Times New Roman" w:cs="Times New Roman"/>
        <w:sz w:val="22"/>
        <w:szCs w:val="22"/>
        <w:u w:val="single" w:color="auto"/>
        <w:spacing w:val="-14"/>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33"/>
      </w:rPr>
      <w:t xml:space="preserve"> .</w:t>
    </w:r>
    <w:r>
      <w:rPr>
        <w:rFonts w:ascii="Times New Roman" w:hAnsi="Times New Roman" w:eastAsia="Times New Roman" w:cs="Times New Roman"/>
        <w:sz w:val="22"/>
        <w:szCs w:val="22"/>
        <w:u w:val="single" w:color="auto"/>
        <w:spacing w:val="-13"/>
      </w:rPr>
      <w:t xml:space="preserve"> </w:t>
    </w:r>
    <w:r>
      <w:rPr>
        <w:rFonts w:ascii="Times New Roman" w:hAnsi="Times New Roman" w:eastAsia="Times New Roman" w:cs="Times New Roman"/>
        <w:sz w:val="22"/>
        <w:szCs w:val="22"/>
        <w:u w:val="single" w:color="auto"/>
      </w:rPr>
      <w:t>tao</w:t>
    </w:r>
    <w:r>
      <w:rPr>
        <w:rFonts w:ascii="Times New Roman" w:hAnsi="Times New Roman" w:eastAsia="Times New Roman" w:cs="Times New Roman"/>
        <w:sz w:val="22"/>
        <w:szCs w:val="22"/>
        <w:u w:val="single" w:color="auto"/>
        <w:spacing w:val="-16"/>
      </w:rPr>
      <w:t xml:space="preserve"> </w:t>
    </w:r>
    <w:r>
      <w:rPr>
        <w:rFonts w:ascii="Times New Roman" w:hAnsi="Times New Roman" w:eastAsia="Times New Roman" w:cs="Times New Roman"/>
        <w:sz w:val="22"/>
        <w:szCs w:val="22"/>
        <w:u w:val="single" w:color="auto"/>
      </w:rPr>
      <w:t>bao</w:t>
    </w:r>
    <w:r>
      <w:rPr>
        <w:rFonts w:ascii="Times New Roman" w:hAnsi="Times New Roman" w:eastAsia="Times New Roman" w:cs="Times New Roman"/>
        <w:sz w:val="22"/>
        <w:szCs w:val="22"/>
        <w:u w:val="single" w:color="auto"/>
        <w:spacing w:val="33"/>
      </w:rPr>
      <w:t xml:space="preserve"> .</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hdr>
</file>

<file path=word/header1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
      <w:spacing w:before="53" w:line="212" w:lineRule="auto"/>
      <w:tabs>
        <w:tab w:val="left" w:pos="268"/>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header1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12" w:lineRule="auto"/>
      <w:tabs>
        <w:tab w:val="left" w:pos="246"/>
      </w:tabs>
      <w:rPr>
        <w:rFonts w:ascii="Times New Roman" w:hAnsi="Times New Roman" w:eastAsia="Times New Roman" w:cs="Times New Roman"/>
      </w:rPr>
    </w:pPr>
    <w:r>
      <w:rPr>
        <w:u w:val="single" w:color="auto"/>
      </w:rPr>
      <w:tab/>
    </w:r>
    <w:r>
      <w:rPr>
        <w:u w:val="single" w:color="auto"/>
        <w:spacing w:val="29"/>
      </w:rPr>
      <w:t>野人老师</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rPr>
      <w:t>ye</w:t>
    </w:r>
    <w:r>
      <w:rPr>
        <w:rFonts w:ascii="Times New Roman" w:hAnsi="Times New Roman" w:eastAsia="Times New Roman" w:cs="Times New Roman"/>
        <w:u w:val="single" w:color="auto"/>
        <w:spacing w:val="-24"/>
      </w:rPr>
      <w:t xml:space="preserve"> </w:t>
    </w:r>
    <w:r>
      <w:rPr>
        <w:rFonts w:ascii="Times New Roman" w:hAnsi="Times New Roman" w:eastAsia="Times New Roman" w:cs="Times New Roman"/>
        <w:u w:val="single" w:color="auto"/>
      </w:rPr>
      <w:t>ren</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22"/>
      </w:rPr>
      <w:t xml:space="preserve"> </w:t>
    </w:r>
    <w:r>
      <w:rPr>
        <w:rFonts w:ascii="Times New Roman" w:hAnsi="Times New Roman" w:eastAsia="Times New Roman" w:cs="Times New Roman"/>
        <w:u w:val="single" w:color="auto"/>
      </w:rPr>
      <w:t>taobao</w:t>
    </w:r>
    <w:r>
      <w:rPr>
        <w:rFonts w:ascii="Times New Roman" w:hAnsi="Times New Roman" w:eastAsia="Times New Roman" w:cs="Times New Roman"/>
        <w:u w:val="single" w:color="auto"/>
        <w:spacing w:val="-9"/>
      </w:rPr>
      <w:t xml:space="preserve"> </w:t>
    </w:r>
    <w:r>
      <w:rPr>
        <w:rFonts w:ascii="Times New Roman" w:hAnsi="Times New Roman" w:eastAsia="Times New Roman" w:cs="Times New Roman"/>
        <w:u w:val="single" w:color="auto"/>
        <w:spacing w:val="29"/>
      </w:rPr>
      <w:t>.</w:t>
    </w:r>
    <w:r>
      <w:rPr>
        <w:rFonts w:ascii="Times New Roman" w:hAnsi="Times New Roman" w:eastAsia="Times New Roman" w:cs="Times New Roman"/>
        <w:u w:val="single" w:color="auto"/>
        <w:spacing w:val="-17"/>
      </w:rPr>
      <w:t xml:space="preserve"> </w:t>
    </w:r>
    <w:r>
      <w:rPr>
        <w:rFonts w:ascii="Times New Roman" w:hAnsi="Times New Roman" w:eastAsia="Times New Roman" w:cs="Times New Roman"/>
        <w:u w:val="single" w:color="auto"/>
      </w:rPr>
      <w:t>com</w:t>
    </w:r>
    <w:r>
      <w:rPr>
        <w:rFonts w:ascii="Times New Roman" w:hAnsi="Times New Roman" w:eastAsia="Times New Roman" w:cs="Times New Roman"/>
        <w:u w:val="single" w:color="auto"/>
        <w:spacing w:val="29"/>
      </w:rPr>
      <w:t>)</w:t>
    </w:r>
    <w:r>
      <w:rPr>
        <w:u w:val="single" w:color="auto"/>
        <w:spacing w:val="29"/>
      </w:rPr>
      <w:t>专业信息系统项目管理师培训</w:t>
    </w:r>
    <w:r>
      <w:rPr>
        <w:rFonts w:ascii="Times New Roman" w:hAnsi="Times New Roman" w:eastAsia="Times New Roman" w:cs="Times New Roman"/>
        <w:u w:val="single" w:color="auto"/>
        <w:spacing w:val="29"/>
      </w:rPr>
      <w:t>(</w:t>
    </w:r>
    <w:r>
      <w:rPr>
        <w:u w:val="single" w:color="auto"/>
        <w:spacing w:val="29"/>
      </w:rPr>
      <w:t>公众号：野人老</w:t>
    </w:r>
    <w:r>
      <w:rPr>
        <w:u w:val="single" w:color="auto"/>
        <w:spacing w:val="28"/>
      </w:rPr>
      <w:t>师</w:t>
    </w:r>
    <w:r>
      <w:rPr>
        <w:rFonts w:ascii="Times New Roman" w:hAnsi="Times New Roman" w:eastAsia="Times New Roman" w:cs="Times New Roman"/>
        <w:u w:val="single" w:color="auto"/>
        <w:spacing w:val="28"/>
      </w:rPr>
      <w:t>)      </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3"/>
      <w:szCs w:val="23"/>
      <w:lang w:val="en-US" w:eastAsia="en-US" w:bidi="ar-SA"/>
    </w:rPr>
  </w:style>
  <w:style w:type="paragraph" w:styleId="TableText">
    <w:name w:val="Table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43.xml"/><Relationship Id="rId98" Type="http://schemas.openxmlformats.org/officeDocument/2006/relationships/header" Target="header42.xml"/><Relationship Id="rId97" Type="http://schemas.openxmlformats.org/officeDocument/2006/relationships/footer" Target="footer42.xml"/><Relationship Id="rId96" Type="http://schemas.openxmlformats.org/officeDocument/2006/relationships/header" Target="header41.xml"/><Relationship Id="rId95" Type="http://schemas.openxmlformats.org/officeDocument/2006/relationships/hyperlink" Target="HTTP" TargetMode="External"/><Relationship Id="rId94" Type="http://schemas.openxmlformats.org/officeDocument/2006/relationships/hyperlink" Target="HTTP,FTP" TargetMode="External"/><Relationship Id="rId93" Type="http://schemas.openxmlformats.org/officeDocument/2006/relationships/footer" Target="footer41.xml"/><Relationship Id="rId92" Type="http://schemas.openxmlformats.org/officeDocument/2006/relationships/header" Target="header40.xml"/><Relationship Id="rId91" Type="http://schemas.openxmlformats.org/officeDocument/2006/relationships/footer" Target="footer40.xml"/><Relationship Id="rId90" Type="http://schemas.openxmlformats.org/officeDocument/2006/relationships/header" Target="header39.xml"/><Relationship Id="rId9" Type="http://schemas.openxmlformats.org/officeDocument/2006/relationships/header" Target="header5.xml"/><Relationship Id="rId89" Type="http://schemas.openxmlformats.org/officeDocument/2006/relationships/footer" Target="footer39.xml"/><Relationship Id="rId88" Type="http://schemas.openxmlformats.org/officeDocument/2006/relationships/header" Target="header38.xml"/><Relationship Id="rId87" Type="http://schemas.openxmlformats.org/officeDocument/2006/relationships/footer" Target="footer38.xml"/><Relationship Id="rId86" Type="http://schemas.openxmlformats.org/officeDocument/2006/relationships/header" Target="header37.xml"/><Relationship Id="rId85" Type="http://schemas.openxmlformats.org/officeDocument/2006/relationships/footer" Target="footer37.xml"/><Relationship Id="rId84" Type="http://schemas.openxmlformats.org/officeDocument/2006/relationships/header" Target="header36.xml"/><Relationship Id="rId83" Type="http://schemas.openxmlformats.org/officeDocument/2006/relationships/footer" Target="footer36.xml"/><Relationship Id="rId82" Type="http://schemas.openxmlformats.org/officeDocument/2006/relationships/image" Target="media/image16.jpeg"/><Relationship Id="rId81" Type="http://schemas.openxmlformats.org/officeDocument/2006/relationships/image" Target="media/image15.jpeg"/><Relationship Id="rId80" Type="http://schemas.openxmlformats.org/officeDocument/2006/relationships/footer" Target="footer35.xml"/><Relationship Id="rId8" Type="http://schemas.openxmlformats.org/officeDocument/2006/relationships/footer" Target="footer4.xml"/><Relationship Id="rId79" Type="http://schemas.openxmlformats.org/officeDocument/2006/relationships/header" Target="header35.xml"/><Relationship Id="rId78" Type="http://schemas.openxmlformats.org/officeDocument/2006/relationships/footer" Target="footer34.xml"/><Relationship Id="rId77" Type="http://schemas.openxmlformats.org/officeDocument/2006/relationships/header" Target="header34.xml"/><Relationship Id="rId76" Type="http://schemas.openxmlformats.org/officeDocument/2006/relationships/footer" Target="footer33.xml"/><Relationship Id="rId75" Type="http://schemas.openxmlformats.org/officeDocument/2006/relationships/header" Target="header33.xml"/><Relationship Id="rId74" Type="http://schemas.openxmlformats.org/officeDocument/2006/relationships/footer" Target="footer32.xml"/><Relationship Id="rId73" Type="http://schemas.openxmlformats.org/officeDocument/2006/relationships/header" Target="header32.xml"/><Relationship Id="rId72" Type="http://schemas.openxmlformats.org/officeDocument/2006/relationships/footer" Target="footer31.xml"/><Relationship Id="rId71" Type="http://schemas.openxmlformats.org/officeDocument/2006/relationships/header" Target="header31.xml"/><Relationship Id="rId70" Type="http://schemas.openxmlformats.org/officeDocument/2006/relationships/footer" Target="footer30.xml"/><Relationship Id="rId7" Type="http://schemas.openxmlformats.org/officeDocument/2006/relationships/header" Target="header4.xml"/><Relationship Id="rId69" Type="http://schemas.openxmlformats.org/officeDocument/2006/relationships/header" Target="header30.xml"/><Relationship Id="rId68" Type="http://schemas.openxmlformats.org/officeDocument/2006/relationships/footer" Target="footer29.xml"/><Relationship Id="rId67" Type="http://schemas.openxmlformats.org/officeDocument/2006/relationships/header" Target="header29.xml"/><Relationship Id="rId66" Type="http://schemas.openxmlformats.org/officeDocument/2006/relationships/footer" Target="footer28.xml"/><Relationship Id="rId65" Type="http://schemas.openxmlformats.org/officeDocument/2006/relationships/header" Target="header28.xml"/><Relationship Id="rId64" Type="http://schemas.openxmlformats.org/officeDocument/2006/relationships/footer" Target="footer27.xml"/><Relationship Id="rId63" Type="http://schemas.openxmlformats.org/officeDocument/2006/relationships/header" Target="header27.xml"/><Relationship Id="rId62" Type="http://schemas.openxmlformats.org/officeDocument/2006/relationships/image" Target="media/image11.png"/><Relationship Id="rId61" Type="http://schemas.openxmlformats.org/officeDocument/2006/relationships/image" Target="media/image10.png"/><Relationship Id="rId60" Type="http://schemas.openxmlformats.org/officeDocument/2006/relationships/image" Target="media/image9.jpeg"/><Relationship Id="rId6" Type="http://schemas.openxmlformats.org/officeDocument/2006/relationships/footer" Target="footer3.xml"/><Relationship Id="rId59" Type="http://schemas.openxmlformats.org/officeDocument/2006/relationships/image" Target="media/image8.png"/><Relationship Id="rId58" Type="http://schemas.openxmlformats.org/officeDocument/2006/relationships/footer" Target="footer26.xml"/><Relationship Id="rId57" Type="http://schemas.openxmlformats.org/officeDocument/2006/relationships/header" Target="header26.xml"/><Relationship Id="rId56" Type="http://schemas.openxmlformats.org/officeDocument/2006/relationships/footer" Target="footer25.xml"/><Relationship Id="rId55" Type="http://schemas.openxmlformats.org/officeDocument/2006/relationships/header" Target="header25.xml"/><Relationship Id="rId54" Type="http://schemas.openxmlformats.org/officeDocument/2006/relationships/footer" Target="footer24.xml"/><Relationship Id="rId53" Type="http://schemas.openxmlformats.org/officeDocument/2006/relationships/header" Target="header24.xml"/><Relationship Id="rId52" Type="http://schemas.openxmlformats.org/officeDocument/2006/relationships/footer" Target="footer23.xml"/><Relationship Id="rId51" Type="http://schemas.openxmlformats.org/officeDocument/2006/relationships/header" Target="header23.xml"/><Relationship Id="rId50" Type="http://schemas.openxmlformats.org/officeDocument/2006/relationships/footer" Target="footer22.xml"/><Relationship Id="rId5" Type="http://schemas.openxmlformats.org/officeDocument/2006/relationships/header" Target="header3.xml"/><Relationship Id="rId49" Type="http://schemas.openxmlformats.org/officeDocument/2006/relationships/header" Target="header22.xml"/><Relationship Id="rId48" Type="http://schemas.openxmlformats.org/officeDocument/2006/relationships/footer" Target="footer21.xml"/><Relationship Id="rId47" Type="http://schemas.openxmlformats.org/officeDocument/2006/relationships/header" Target="header21.xml"/><Relationship Id="rId46" Type="http://schemas.openxmlformats.org/officeDocument/2006/relationships/image" Target="media/image7.jpeg"/><Relationship Id="rId45" Type="http://schemas.openxmlformats.org/officeDocument/2006/relationships/footer" Target="footer20.xml"/><Relationship Id="rId44" Type="http://schemas.openxmlformats.org/officeDocument/2006/relationships/header" Target="header20.xml"/><Relationship Id="rId43" Type="http://schemas.openxmlformats.org/officeDocument/2006/relationships/footer" Target="footer19.xml"/><Relationship Id="rId42" Type="http://schemas.openxmlformats.org/officeDocument/2006/relationships/header" Target="header19.xml"/><Relationship Id="rId41" Type="http://schemas.openxmlformats.org/officeDocument/2006/relationships/image" Target="media/image6.jpeg"/><Relationship Id="rId40" Type="http://schemas.openxmlformats.org/officeDocument/2006/relationships/footer" Target="footer18.xml"/><Relationship Id="rId4" Type="http://schemas.openxmlformats.org/officeDocument/2006/relationships/footer" Target="footer2.xml"/><Relationship Id="rId39" Type="http://schemas.openxmlformats.org/officeDocument/2006/relationships/header" Target="header18.xml"/><Relationship Id="rId381" Type="http://schemas.openxmlformats.org/officeDocument/2006/relationships/fontTable" Target="fontTable.xml"/><Relationship Id="rId380" Type="http://schemas.openxmlformats.org/officeDocument/2006/relationships/styles" Target="styles.xml"/><Relationship Id="rId38" Type="http://schemas.openxmlformats.org/officeDocument/2006/relationships/footer" Target="footer17.xml"/><Relationship Id="rId379" Type="http://schemas.openxmlformats.org/officeDocument/2006/relationships/settings" Target="settings.xml"/><Relationship Id="rId378" Type="http://schemas.openxmlformats.org/officeDocument/2006/relationships/image" Target="media/image111.jpeg"/><Relationship Id="rId377" Type="http://schemas.openxmlformats.org/officeDocument/2006/relationships/footer" Target="footer141.xml"/><Relationship Id="rId376" Type="http://schemas.openxmlformats.org/officeDocument/2006/relationships/header" Target="header130.xml"/><Relationship Id="rId375" Type="http://schemas.openxmlformats.org/officeDocument/2006/relationships/image" Target="media/image110.jpeg"/><Relationship Id="rId374" Type="http://schemas.openxmlformats.org/officeDocument/2006/relationships/footer" Target="footer140.xml"/><Relationship Id="rId373" Type="http://schemas.openxmlformats.org/officeDocument/2006/relationships/header" Target="header129.xml"/><Relationship Id="rId372" Type="http://schemas.openxmlformats.org/officeDocument/2006/relationships/image" Target="media/image109.jpeg"/><Relationship Id="rId371" Type="http://schemas.openxmlformats.org/officeDocument/2006/relationships/image" Target="media/image108.png"/><Relationship Id="rId370" Type="http://schemas.openxmlformats.org/officeDocument/2006/relationships/header" Target="header128.xml"/><Relationship Id="rId37" Type="http://schemas.openxmlformats.org/officeDocument/2006/relationships/header" Target="header17.xml"/><Relationship Id="rId369" Type="http://schemas.openxmlformats.org/officeDocument/2006/relationships/image" Target="media/image107.png"/><Relationship Id="rId368" Type="http://schemas.openxmlformats.org/officeDocument/2006/relationships/image" Target="media/image106.jpeg"/><Relationship Id="rId367" Type="http://schemas.openxmlformats.org/officeDocument/2006/relationships/image" Target="media/image105.jpeg"/><Relationship Id="rId366" Type="http://schemas.openxmlformats.org/officeDocument/2006/relationships/image" Target="media/image104.jpeg"/><Relationship Id="rId365" Type="http://schemas.openxmlformats.org/officeDocument/2006/relationships/image" Target="media/image103.jpeg"/><Relationship Id="rId364" Type="http://schemas.openxmlformats.org/officeDocument/2006/relationships/image" Target="media/image102.jpeg"/><Relationship Id="rId363" Type="http://schemas.openxmlformats.org/officeDocument/2006/relationships/header" Target="header127.xml"/><Relationship Id="rId362" Type="http://schemas.openxmlformats.org/officeDocument/2006/relationships/footer" Target="footer139.xml"/><Relationship Id="rId361" Type="http://schemas.openxmlformats.org/officeDocument/2006/relationships/header" Target="header126.xml"/><Relationship Id="rId360" Type="http://schemas.openxmlformats.org/officeDocument/2006/relationships/footer" Target="footer138.xml"/><Relationship Id="rId36" Type="http://schemas.openxmlformats.org/officeDocument/2006/relationships/footer" Target="footer16.xml"/><Relationship Id="rId359" Type="http://schemas.openxmlformats.org/officeDocument/2006/relationships/header" Target="header125.xml"/><Relationship Id="rId358" Type="http://schemas.openxmlformats.org/officeDocument/2006/relationships/footer" Target="footer137.xml"/><Relationship Id="rId357" Type="http://schemas.openxmlformats.org/officeDocument/2006/relationships/header" Target="header124.xml"/><Relationship Id="rId356" Type="http://schemas.openxmlformats.org/officeDocument/2006/relationships/footer" Target="footer136.xml"/><Relationship Id="rId355" Type="http://schemas.openxmlformats.org/officeDocument/2006/relationships/header" Target="header123.xml"/><Relationship Id="rId354" Type="http://schemas.openxmlformats.org/officeDocument/2006/relationships/image" Target="media/image101.png"/><Relationship Id="rId353" Type="http://schemas.openxmlformats.org/officeDocument/2006/relationships/image" Target="media/image100.jpeg"/><Relationship Id="rId352" Type="http://schemas.openxmlformats.org/officeDocument/2006/relationships/footer" Target="footer135.xml"/><Relationship Id="rId351" Type="http://schemas.openxmlformats.org/officeDocument/2006/relationships/header" Target="header122.xml"/><Relationship Id="rId350" Type="http://schemas.openxmlformats.org/officeDocument/2006/relationships/image" Target="media/image99.jpeg"/><Relationship Id="rId35" Type="http://schemas.openxmlformats.org/officeDocument/2006/relationships/header" Target="header16.xml"/><Relationship Id="rId349" Type="http://schemas.openxmlformats.org/officeDocument/2006/relationships/image" Target="media/image98.jpeg"/><Relationship Id="rId348" Type="http://schemas.openxmlformats.org/officeDocument/2006/relationships/image" Target="media/image97.jpeg"/><Relationship Id="rId347" Type="http://schemas.openxmlformats.org/officeDocument/2006/relationships/image" Target="media/image96.jpeg"/><Relationship Id="rId346" Type="http://schemas.openxmlformats.org/officeDocument/2006/relationships/image" Target="media/image95.jpeg"/><Relationship Id="rId345" Type="http://schemas.openxmlformats.org/officeDocument/2006/relationships/image" Target="media/image94.jpeg"/><Relationship Id="rId344" Type="http://schemas.openxmlformats.org/officeDocument/2006/relationships/header" Target="header121.xml"/><Relationship Id="rId343" Type="http://schemas.openxmlformats.org/officeDocument/2006/relationships/image" Target="media/image93.jpeg"/><Relationship Id="rId342" Type="http://schemas.openxmlformats.org/officeDocument/2006/relationships/image" Target="media/image92.png"/><Relationship Id="rId341" Type="http://schemas.openxmlformats.org/officeDocument/2006/relationships/image" Target="media/image91.jpeg"/><Relationship Id="rId340" Type="http://schemas.openxmlformats.org/officeDocument/2006/relationships/header" Target="header120.xml"/><Relationship Id="rId34" Type="http://schemas.openxmlformats.org/officeDocument/2006/relationships/footer" Target="footer15.xml"/><Relationship Id="rId339" Type="http://schemas.openxmlformats.org/officeDocument/2006/relationships/image" Target="media/image90.jpeg"/><Relationship Id="rId338" Type="http://schemas.openxmlformats.org/officeDocument/2006/relationships/image" Target="media/image89.jpeg"/><Relationship Id="rId337" Type="http://schemas.openxmlformats.org/officeDocument/2006/relationships/footer" Target="footer134.xml"/><Relationship Id="rId336" Type="http://schemas.openxmlformats.org/officeDocument/2006/relationships/header" Target="header119.xml"/><Relationship Id="rId335" Type="http://schemas.openxmlformats.org/officeDocument/2006/relationships/footer" Target="footer133.xml"/><Relationship Id="rId334" Type="http://schemas.openxmlformats.org/officeDocument/2006/relationships/header" Target="header118.xml"/><Relationship Id="rId333" Type="http://schemas.openxmlformats.org/officeDocument/2006/relationships/footer" Target="footer132.xml"/><Relationship Id="rId332" Type="http://schemas.openxmlformats.org/officeDocument/2006/relationships/header" Target="header117.xml"/><Relationship Id="rId331" Type="http://schemas.openxmlformats.org/officeDocument/2006/relationships/image" Target="media/image88.jpeg"/><Relationship Id="rId330" Type="http://schemas.openxmlformats.org/officeDocument/2006/relationships/image" Target="media/image87.jpeg"/><Relationship Id="rId33" Type="http://schemas.openxmlformats.org/officeDocument/2006/relationships/header" Target="header15.xml"/><Relationship Id="rId329" Type="http://schemas.openxmlformats.org/officeDocument/2006/relationships/footer" Target="footer131.xml"/><Relationship Id="rId328" Type="http://schemas.openxmlformats.org/officeDocument/2006/relationships/header" Target="header116.xml"/><Relationship Id="rId327" Type="http://schemas.openxmlformats.org/officeDocument/2006/relationships/footer" Target="footer130.xml"/><Relationship Id="rId326" Type="http://schemas.openxmlformats.org/officeDocument/2006/relationships/header" Target="header115.xml"/><Relationship Id="rId325" Type="http://schemas.openxmlformats.org/officeDocument/2006/relationships/image" Target="media/image86.jpeg"/><Relationship Id="rId324" Type="http://schemas.openxmlformats.org/officeDocument/2006/relationships/image" Target="media/image85.jpeg"/><Relationship Id="rId323" Type="http://schemas.openxmlformats.org/officeDocument/2006/relationships/footer" Target="footer129.xml"/><Relationship Id="rId322" Type="http://schemas.openxmlformats.org/officeDocument/2006/relationships/header" Target="header114.xml"/><Relationship Id="rId321" Type="http://schemas.openxmlformats.org/officeDocument/2006/relationships/image" Target="media/image84.jpeg"/><Relationship Id="rId320" Type="http://schemas.openxmlformats.org/officeDocument/2006/relationships/footer" Target="footer128.xml"/><Relationship Id="rId32" Type="http://schemas.openxmlformats.org/officeDocument/2006/relationships/footer" Target="footer14.xml"/><Relationship Id="rId319" Type="http://schemas.openxmlformats.org/officeDocument/2006/relationships/header" Target="header113.xml"/><Relationship Id="rId318" Type="http://schemas.openxmlformats.org/officeDocument/2006/relationships/header" Target="header112.xml"/><Relationship Id="rId317" Type="http://schemas.openxmlformats.org/officeDocument/2006/relationships/image" Target="media/image83.jpeg"/><Relationship Id="rId316" Type="http://schemas.openxmlformats.org/officeDocument/2006/relationships/image" Target="media/image82.jpeg"/><Relationship Id="rId315" Type="http://schemas.openxmlformats.org/officeDocument/2006/relationships/footer" Target="footer127.xml"/><Relationship Id="rId314" Type="http://schemas.openxmlformats.org/officeDocument/2006/relationships/footer" Target="footer126.xml"/><Relationship Id="rId313" Type="http://schemas.openxmlformats.org/officeDocument/2006/relationships/header" Target="header111.xml"/><Relationship Id="rId312" Type="http://schemas.openxmlformats.org/officeDocument/2006/relationships/footer" Target="footer125.xml"/><Relationship Id="rId311" Type="http://schemas.openxmlformats.org/officeDocument/2006/relationships/footer" Target="footer124.xml"/><Relationship Id="rId310" Type="http://schemas.openxmlformats.org/officeDocument/2006/relationships/header" Target="header110.xml"/><Relationship Id="rId31" Type="http://schemas.openxmlformats.org/officeDocument/2006/relationships/header" Target="header14.xml"/><Relationship Id="rId309" Type="http://schemas.openxmlformats.org/officeDocument/2006/relationships/footer" Target="footer123.xml"/><Relationship Id="rId308" Type="http://schemas.openxmlformats.org/officeDocument/2006/relationships/footer" Target="footer122.xml"/><Relationship Id="rId307" Type="http://schemas.openxmlformats.org/officeDocument/2006/relationships/footer" Target="footer121.xml"/><Relationship Id="rId306" Type="http://schemas.openxmlformats.org/officeDocument/2006/relationships/header" Target="header109.xml"/><Relationship Id="rId305" Type="http://schemas.openxmlformats.org/officeDocument/2006/relationships/header" Target="header108.xml"/><Relationship Id="rId304" Type="http://schemas.openxmlformats.org/officeDocument/2006/relationships/footer" Target="footer120.xml"/><Relationship Id="rId303" Type="http://schemas.openxmlformats.org/officeDocument/2006/relationships/header" Target="header107.xml"/><Relationship Id="rId302" Type="http://schemas.openxmlformats.org/officeDocument/2006/relationships/footer" Target="footer119.xml"/><Relationship Id="rId301" Type="http://schemas.openxmlformats.org/officeDocument/2006/relationships/header" Target="header106.xml"/><Relationship Id="rId300" Type="http://schemas.openxmlformats.org/officeDocument/2006/relationships/image" Target="media/image81.jpeg"/><Relationship Id="rId30" Type="http://schemas.openxmlformats.org/officeDocument/2006/relationships/footer" Target="footer13.xml"/><Relationship Id="rId3" Type="http://schemas.openxmlformats.org/officeDocument/2006/relationships/header" Target="header2.xml"/><Relationship Id="rId299" Type="http://schemas.openxmlformats.org/officeDocument/2006/relationships/footer" Target="footer118.xml"/><Relationship Id="rId298" Type="http://schemas.openxmlformats.org/officeDocument/2006/relationships/header" Target="header105.xml"/><Relationship Id="rId297" Type="http://schemas.openxmlformats.org/officeDocument/2006/relationships/image" Target="media/image80.jpeg"/><Relationship Id="rId296" Type="http://schemas.openxmlformats.org/officeDocument/2006/relationships/image" Target="media/image79.jpeg"/><Relationship Id="rId295" Type="http://schemas.openxmlformats.org/officeDocument/2006/relationships/image" Target="media/image78.jpeg"/><Relationship Id="rId294" Type="http://schemas.openxmlformats.org/officeDocument/2006/relationships/header" Target="header104.xml"/><Relationship Id="rId293" Type="http://schemas.openxmlformats.org/officeDocument/2006/relationships/footer" Target="footer117.xml"/><Relationship Id="rId292" Type="http://schemas.openxmlformats.org/officeDocument/2006/relationships/header" Target="header103.xml"/><Relationship Id="rId291" Type="http://schemas.openxmlformats.org/officeDocument/2006/relationships/footer" Target="footer116.xml"/><Relationship Id="rId290" Type="http://schemas.openxmlformats.org/officeDocument/2006/relationships/header" Target="header102.xml"/><Relationship Id="rId29" Type="http://schemas.openxmlformats.org/officeDocument/2006/relationships/header" Target="header13.xml"/><Relationship Id="rId289" Type="http://schemas.openxmlformats.org/officeDocument/2006/relationships/footer" Target="footer115.xml"/><Relationship Id="rId288" Type="http://schemas.openxmlformats.org/officeDocument/2006/relationships/header" Target="header101.xml"/><Relationship Id="rId287" Type="http://schemas.openxmlformats.org/officeDocument/2006/relationships/footer" Target="footer114.xml"/><Relationship Id="rId286" Type="http://schemas.openxmlformats.org/officeDocument/2006/relationships/header" Target="header100.xml"/><Relationship Id="rId285" Type="http://schemas.openxmlformats.org/officeDocument/2006/relationships/image" Target="media/image77.jpeg"/><Relationship Id="rId284" Type="http://schemas.openxmlformats.org/officeDocument/2006/relationships/footer" Target="footer113.xml"/><Relationship Id="rId283" Type="http://schemas.openxmlformats.org/officeDocument/2006/relationships/header" Target="header99.xml"/><Relationship Id="rId282" Type="http://schemas.openxmlformats.org/officeDocument/2006/relationships/image" Target="media/image76.jpeg"/><Relationship Id="rId281" Type="http://schemas.openxmlformats.org/officeDocument/2006/relationships/image" Target="media/image75.jpeg"/><Relationship Id="rId280" Type="http://schemas.openxmlformats.org/officeDocument/2006/relationships/image" Target="media/image74.jpeg"/><Relationship Id="rId28" Type="http://schemas.openxmlformats.org/officeDocument/2006/relationships/footer" Target="footer12.xml"/><Relationship Id="rId279" Type="http://schemas.openxmlformats.org/officeDocument/2006/relationships/image" Target="media/image73.jpeg"/><Relationship Id="rId278" Type="http://schemas.openxmlformats.org/officeDocument/2006/relationships/footer" Target="footer112.xml"/><Relationship Id="rId277" Type="http://schemas.openxmlformats.org/officeDocument/2006/relationships/image" Target="media/image72.jpeg"/><Relationship Id="rId276" Type="http://schemas.openxmlformats.org/officeDocument/2006/relationships/header" Target="header98.xml"/><Relationship Id="rId275" Type="http://schemas.openxmlformats.org/officeDocument/2006/relationships/image" Target="media/image71.jpeg"/><Relationship Id="rId274" Type="http://schemas.openxmlformats.org/officeDocument/2006/relationships/header" Target="header97.xml"/><Relationship Id="rId273" Type="http://schemas.openxmlformats.org/officeDocument/2006/relationships/image" Target="media/image70.jpeg"/><Relationship Id="rId272" Type="http://schemas.openxmlformats.org/officeDocument/2006/relationships/footer" Target="footer111.xml"/><Relationship Id="rId271" Type="http://schemas.openxmlformats.org/officeDocument/2006/relationships/header" Target="header96.xml"/><Relationship Id="rId270" Type="http://schemas.openxmlformats.org/officeDocument/2006/relationships/footer" Target="footer110.xml"/><Relationship Id="rId27" Type="http://schemas.openxmlformats.org/officeDocument/2006/relationships/header" Target="header12.xml"/><Relationship Id="rId269" Type="http://schemas.openxmlformats.org/officeDocument/2006/relationships/image" Target="media/image69.jpeg"/><Relationship Id="rId268" Type="http://schemas.openxmlformats.org/officeDocument/2006/relationships/image" Target="media/image68.jpeg"/><Relationship Id="rId267" Type="http://schemas.openxmlformats.org/officeDocument/2006/relationships/footer" Target="footer109.xml"/><Relationship Id="rId266" Type="http://schemas.openxmlformats.org/officeDocument/2006/relationships/header" Target="header95.xml"/><Relationship Id="rId265" Type="http://schemas.openxmlformats.org/officeDocument/2006/relationships/footer" Target="footer108.xml"/><Relationship Id="rId264" Type="http://schemas.openxmlformats.org/officeDocument/2006/relationships/header" Target="header94.xml"/><Relationship Id="rId263" Type="http://schemas.openxmlformats.org/officeDocument/2006/relationships/footer" Target="footer107.xml"/><Relationship Id="rId262" Type="http://schemas.openxmlformats.org/officeDocument/2006/relationships/header" Target="header93.xml"/><Relationship Id="rId261" Type="http://schemas.openxmlformats.org/officeDocument/2006/relationships/image" Target="media/image67.jpeg"/><Relationship Id="rId260" Type="http://schemas.openxmlformats.org/officeDocument/2006/relationships/image" Target="media/image66.jpeg"/><Relationship Id="rId26" Type="http://schemas.openxmlformats.org/officeDocument/2006/relationships/footer" Target="footer11.xml"/><Relationship Id="rId259" Type="http://schemas.openxmlformats.org/officeDocument/2006/relationships/header" Target="header92.xml"/><Relationship Id="rId258" Type="http://schemas.openxmlformats.org/officeDocument/2006/relationships/footer" Target="footer106.xml"/><Relationship Id="rId257" Type="http://schemas.openxmlformats.org/officeDocument/2006/relationships/image" Target="media/image65.jpeg"/><Relationship Id="rId256" Type="http://schemas.openxmlformats.org/officeDocument/2006/relationships/image" Target="media/image64.jpeg"/><Relationship Id="rId255" Type="http://schemas.openxmlformats.org/officeDocument/2006/relationships/image" Target="media/image63.jpeg"/><Relationship Id="rId254" Type="http://schemas.openxmlformats.org/officeDocument/2006/relationships/image" Target="media/image62.jpeg"/><Relationship Id="rId253" Type="http://schemas.openxmlformats.org/officeDocument/2006/relationships/footer" Target="footer105.xml"/><Relationship Id="rId252" Type="http://schemas.openxmlformats.org/officeDocument/2006/relationships/header" Target="header91.xml"/><Relationship Id="rId251" Type="http://schemas.openxmlformats.org/officeDocument/2006/relationships/footer" Target="footer104.xml"/><Relationship Id="rId250" Type="http://schemas.openxmlformats.org/officeDocument/2006/relationships/header" Target="header90.xml"/><Relationship Id="rId25" Type="http://schemas.openxmlformats.org/officeDocument/2006/relationships/header" Target="header11.xml"/><Relationship Id="rId249" Type="http://schemas.openxmlformats.org/officeDocument/2006/relationships/image" Target="media/image61.jpeg"/><Relationship Id="rId248" Type="http://schemas.openxmlformats.org/officeDocument/2006/relationships/image" Target="media/image60.jpeg"/><Relationship Id="rId247" Type="http://schemas.openxmlformats.org/officeDocument/2006/relationships/image" Target="media/image59.jpeg"/><Relationship Id="rId246" Type="http://schemas.openxmlformats.org/officeDocument/2006/relationships/footer" Target="footer103.xml"/><Relationship Id="rId245" Type="http://schemas.openxmlformats.org/officeDocument/2006/relationships/header" Target="header89.xml"/><Relationship Id="rId244" Type="http://schemas.openxmlformats.org/officeDocument/2006/relationships/footer" Target="footer102.xml"/><Relationship Id="rId243" Type="http://schemas.openxmlformats.org/officeDocument/2006/relationships/header" Target="header88.xml"/><Relationship Id="rId242" Type="http://schemas.openxmlformats.org/officeDocument/2006/relationships/image" Target="media/image58.jpeg"/><Relationship Id="rId241" Type="http://schemas.openxmlformats.org/officeDocument/2006/relationships/image" Target="media/image57.jpeg"/><Relationship Id="rId240" Type="http://schemas.openxmlformats.org/officeDocument/2006/relationships/image" Target="media/image56.jpeg"/><Relationship Id="rId24" Type="http://schemas.openxmlformats.org/officeDocument/2006/relationships/footer" Target="footer10.xml"/><Relationship Id="rId239" Type="http://schemas.openxmlformats.org/officeDocument/2006/relationships/image" Target="media/image55.jpeg"/><Relationship Id="rId238" Type="http://schemas.openxmlformats.org/officeDocument/2006/relationships/footer" Target="footer101.xml"/><Relationship Id="rId237" Type="http://schemas.openxmlformats.org/officeDocument/2006/relationships/header" Target="header87.xml"/><Relationship Id="rId236" Type="http://schemas.openxmlformats.org/officeDocument/2006/relationships/footer" Target="footer100.xml"/><Relationship Id="rId235" Type="http://schemas.openxmlformats.org/officeDocument/2006/relationships/header" Target="header86.xml"/><Relationship Id="rId234" Type="http://schemas.openxmlformats.org/officeDocument/2006/relationships/footer" Target="footer99.xml"/><Relationship Id="rId233" Type="http://schemas.openxmlformats.org/officeDocument/2006/relationships/header" Target="header85.xml"/><Relationship Id="rId232" Type="http://schemas.openxmlformats.org/officeDocument/2006/relationships/image" Target="media/image54.jpeg"/><Relationship Id="rId231" Type="http://schemas.openxmlformats.org/officeDocument/2006/relationships/image" Target="media/image53.jpeg"/><Relationship Id="rId230" Type="http://schemas.openxmlformats.org/officeDocument/2006/relationships/image" Target="media/image52.jpeg"/><Relationship Id="rId23" Type="http://schemas.openxmlformats.org/officeDocument/2006/relationships/header" Target="header10.xml"/><Relationship Id="rId229" Type="http://schemas.openxmlformats.org/officeDocument/2006/relationships/image" Target="media/image51.jpeg"/><Relationship Id="rId228" Type="http://schemas.openxmlformats.org/officeDocument/2006/relationships/footer" Target="footer98.xml"/><Relationship Id="rId227" Type="http://schemas.openxmlformats.org/officeDocument/2006/relationships/header" Target="header84.xml"/><Relationship Id="rId226" Type="http://schemas.openxmlformats.org/officeDocument/2006/relationships/footer" Target="footer97.xml"/><Relationship Id="rId225" Type="http://schemas.openxmlformats.org/officeDocument/2006/relationships/header" Target="header83.xml"/><Relationship Id="rId224" Type="http://schemas.openxmlformats.org/officeDocument/2006/relationships/image" Target="media/image50.jpeg"/><Relationship Id="rId223" Type="http://schemas.openxmlformats.org/officeDocument/2006/relationships/image" Target="media/image49.jpeg"/><Relationship Id="rId222" Type="http://schemas.openxmlformats.org/officeDocument/2006/relationships/image" Target="media/image48.jpeg"/><Relationship Id="rId221" Type="http://schemas.openxmlformats.org/officeDocument/2006/relationships/image" Target="media/image47.jpeg"/><Relationship Id="rId220" Type="http://schemas.openxmlformats.org/officeDocument/2006/relationships/footer" Target="footer96.xml"/><Relationship Id="rId22" Type="http://schemas.openxmlformats.org/officeDocument/2006/relationships/footer" Target="footer9.xml"/><Relationship Id="rId219" Type="http://schemas.openxmlformats.org/officeDocument/2006/relationships/header" Target="header82.xml"/><Relationship Id="rId218" Type="http://schemas.openxmlformats.org/officeDocument/2006/relationships/footer" Target="footer95.xml"/><Relationship Id="rId217" Type="http://schemas.openxmlformats.org/officeDocument/2006/relationships/footer" Target="footer94.xml"/><Relationship Id="rId216" Type="http://schemas.openxmlformats.org/officeDocument/2006/relationships/image" Target="media/image46.jpeg"/><Relationship Id="rId215" Type="http://schemas.openxmlformats.org/officeDocument/2006/relationships/footer" Target="footer93.xml"/><Relationship Id="rId214" Type="http://schemas.openxmlformats.org/officeDocument/2006/relationships/footer" Target="footer92.xml"/><Relationship Id="rId213" Type="http://schemas.openxmlformats.org/officeDocument/2006/relationships/header" Target="header81.xml"/><Relationship Id="rId212" Type="http://schemas.openxmlformats.org/officeDocument/2006/relationships/footer" Target="footer91.xml"/><Relationship Id="rId211" Type="http://schemas.openxmlformats.org/officeDocument/2006/relationships/header" Target="header80.xml"/><Relationship Id="rId210" Type="http://schemas.openxmlformats.org/officeDocument/2006/relationships/footer" Target="footer90.xml"/><Relationship Id="rId21" Type="http://schemas.openxmlformats.org/officeDocument/2006/relationships/header" Target="header9.xml"/><Relationship Id="rId209" Type="http://schemas.openxmlformats.org/officeDocument/2006/relationships/header" Target="header79.xml"/><Relationship Id="rId208" Type="http://schemas.openxmlformats.org/officeDocument/2006/relationships/footer" Target="footer89.xml"/><Relationship Id="rId207" Type="http://schemas.openxmlformats.org/officeDocument/2006/relationships/image" Target="media/image45.jpeg"/><Relationship Id="rId206" Type="http://schemas.openxmlformats.org/officeDocument/2006/relationships/footer" Target="footer88.xml"/><Relationship Id="rId205" Type="http://schemas.openxmlformats.org/officeDocument/2006/relationships/footer" Target="footer87.xml"/><Relationship Id="rId204" Type="http://schemas.openxmlformats.org/officeDocument/2006/relationships/header" Target="header78.xml"/><Relationship Id="rId203" Type="http://schemas.openxmlformats.org/officeDocument/2006/relationships/footer" Target="footer86.xml"/><Relationship Id="rId202" Type="http://schemas.openxmlformats.org/officeDocument/2006/relationships/footer" Target="footer85.xml"/><Relationship Id="rId201" Type="http://schemas.openxmlformats.org/officeDocument/2006/relationships/header" Target="header77.xml"/><Relationship Id="rId200" Type="http://schemas.openxmlformats.org/officeDocument/2006/relationships/image" Target="media/image44.jpeg"/><Relationship Id="rId20" Type="http://schemas.openxmlformats.org/officeDocument/2006/relationships/footer" Target="footer8.xml"/><Relationship Id="rId2" Type="http://schemas.openxmlformats.org/officeDocument/2006/relationships/footer" Target="footer1.xml"/><Relationship Id="rId199" Type="http://schemas.openxmlformats.org/officeDocument/2006/relationships/image" Target="media/image43.jpeg"/><Relationship Id="rId198" Type="http://schemas.openxmlformats.org/officeDocument/2006/relationships/footer" Target="footer84.xml"/><Relationship Id="rId197" Type="http://schemas.openxmlformats.org/officeDocument/2006/relationships/header" Target="header76.xml"/><Relationship Id="rId196" Type="http://schemas.openxmlformats.org/officeDocument/2006/relationships/footer" Target="footer83.xml"/><Relationship Id="rId195" Type="http://schemas.openxmlformats.org/officeDocument/2006/relationships/footer" Target="footer82.xml"/><Relationship Id="rId194" Type="http://schemas.openxmlformats.org/officeDocument/2006/relationships/header" Target="header75.xml"/><Relationship Id="rId193" Type="http://schemas.openxmlformats.org/officeDocument/2006/relationships/footer" Target="footer81.xml"/><Relationship Id="rId192" Type="http://schemas.openxmlformats.org/officeDocument/2006/relationships/footer" Target="footer80.xml"/><Relationship Id="rId191" Type="http://schemas.openxmlformats.org/officeDocument/2006/relationships/header" Target="header74.xml"/><Relationship Id="rId190" Type="http://schemas.openxmlformats.org/officeDocument/2006/relationships/footer" Target="footer79.xml"/><Relationship Id="rId19" Type="http://schemas.openxmlformats.org/officeDocument/2006/relationships/header" Target="header8.xml"/><Relationship Id="rId189" Type="http://schemas.openxmlformats.org/officeDocument/2006/relationships/header" Target="header73.xml"/><Relationship Id="rId188" Type="http://schemas.openxmlformats.org/officeDocument/2006/relationships/image" Target="media/image42.jpeg"/><Relationship Id="rId187" Type="http://schemas.openxmlformats.org/officeDocument/2006/relationships/footer" Target="footer78.xml"/><Relationship Id="rId186" Type="http://schemas.openxmlformats.org/officeDocument/2006/relationships/footer" Target="footer77.xml"/><Relationship Id="rId185" Type="http://schemas.openxmlformats.org/officeDocument/2006/relationships/footer" Target="footer76.xml"/><Relationship Id="rId184" Type="http://schemas.openxmlformats.org/officeDocument/2006/relationships/footer" Target="footer75.xml"/><Relationship Id="rId183" Type="http://schemas.openxmlformats.org/officeDocument/2006/relationships/header" Target="header72.xml"/><Relationship Id="rId182" Type="http://schemas.openxmlformats.org/officeDocument/2006/relationships/footer" Target="footer74.xml"/><Relationship Id="rId181" Type="http://schemas.openxmlformats.org/officeDocument/2006/relationships/header" Target="header71.xml"/><Relationship Id="rId180" Type="http://schemas.openxmlformats.org/officeDocument/2006/relationships/image" Target="media/image41.jpeg"/><Relationship Id="rId18" Type="http://schemas.openxmlformats.org/officeDocument/2006/relationships/footer" Target="footer7.xml"/><Relationship Id="rId179" Type="http://schemas.openxmlformats.org/officeDocument/2006/relationships/image" Target="media/image40.jpeg"/><Relationship Id="rId178" Type="http://schemas.openxmlformats.org/officeDocument/2006/relationships/image" Target="media/image39.jpeg"/><Relationship Id="rId177" Type="http://schemas.openxmlformats.org/officeDocument/2006/relationships/image" Target="media/image38.jpeg"/><Relationship Id="rId176" Type="http://schemas.openxmlformats.org/officeDocument/2006/relationships/image" Target="media/image37.jpeg"/><Relationship Id="rId175" Type="http://schemas.openxmlformats.org/officeDocument/2006/relationships/image" Target="media/image36.jpeg"/><Relationship Id="rId174" Type="http://schemas.openxmlformats.org/officeDocument/2006/relationships/image" Target="media/image35.jpeg"/><Relationship Id="rId173" Type="http://schemas.openxmlformats.org/officeDocument/2006/relationships/image" Target="media/image34.jpeg"/><Relationship Id="rId172" Type="http://schemas.openxmlformats.org/officeDocument/2006/relationships/image" Target="media/image33.jpeg"/><Relationship Id="rId171" Type="http://schemas.openxmlformats.org/officeDocument/2006/relationships/image" Target="media/image32.jpeg"/><Relationship Id="rId170" Type="http://schemas.openxmlformats.org/officeDocument/2006/relationships/image" Target="media/image31.jpeg"/><Relationship Id="rId17" Type="http://schemas.openxmlformats.org/officeDocument/2006/relationships/header" Target="header7.xml"/><Relationship Id="rId169" Type="http://schemas.openxmlformats.org/officeDocument/2006/relationships/image" Target="media/image30.jpeg"/><Relationship Id="rId168" Type="http://schemas.openxmlformats.org/officeDocument/2006/relationships/image" Target="media/image29.jpeg"/><Relationship Id="rId167" Type="http://schemas.openxmlformats.org/officeDocument/2006/relationships/image" Target="media/image28.jpeg"/><Relationship Id="rId166" Type="http://schemas.openxmlformats.org/officeDocument/2006/relationships/footer" Target="footer73.xml"/><Relationship Id="rId165" Type="http://schemas.openxmlformats.org/officeDocument/2006/relationships/header" Target="header70.xml"/><Relationship Id="rId164" Type="http://schemas.openxmlformats.org/officeDocument/2006/relationships/footer" Target="footer72.xml"/><Relationship Id="rId163" Type="http://schemas.openxmlformats.org/officeDocument/2006/relationships/footer" Target="footer71.xml"/><Relationship Id="rId162" Type="http://schemas.openxmlformats.org/officeDocument/2006/relationships/image" Target="media/image27.jpeg"/><Relationship Id="rId161" Type="http://schemas.openxmlformats.org/officeDocument/2006/relationships/header" Target="header69.xml"/><Relationship Id="rId160" Type="http://schemas.openxmlformats.org/officeDocument/2006/relationships/image" Target="media/image26.png"/><Relationship Id="rId16" Type="http://schemas.openxmlformats.org/officeDocument/2006/relationships/footer" Target="footer6.xml"/><Relationship Id="rId159" Type="http://schemas.openxmlformats.org/officeDocument/2006/relationships/image" Target="media/image25.jpeg"/><Relationship Id="rId158" Type="http://schemas.openxmlformats.org/officeDocument/2006/relationships/image" Target="media/image24.jpeg"/><Relationship Id="rId157" Type="http://schemas.openxmlformats.org/officeDocument/2006/relationships/image" Target="media/image23.jpeg"/><Relationship Id="rId156" Type="http://schemas.openxmlformats.org/officeDocument/2006/relationships/header" Target="header68.xml"/><Relationship Id="rId155" Type="http://schemas.openxmlformats.org/officeDocument/2006/relationships/footer" Target="footer70.xml"/><Relationship Id="rId154" Type="http://schemas.openxmlformats.org/officeDocument/2006/relationships/header" Target="header67.xml"/><Relationship Id="rId153" Type="http://schemas.openxmlformats.org/officeDocument/2006/relationships/footer" Target="footer69.xml"/><Relationship Id="rId152" Type="http://schemas.openxmlformats.org/officeDocument/2006/relationships/image" Target="media/image22.jpeg"/><Relationship Id="rId151" Type="http://schemas.openxmlformats.org/officeDocument/2006/relationships/footer" Target="footer68.xml"/><Relationship Id="rId150" Type="http://schemas.openxmlformats.org/officeDocument/2006/relationships/header" Target="header66.xml"/><Relationship Id="rId15" Type="http://schemas.openxmlformats.org/officeDocument/2006/relationships/header" Target="header6.xml"/><Relationship Id="rId149" Type="http://schemas.openxmlformats.org/officeDocument/2006/relationships/footer" Target="footer67.xml"/><Relationship Id="rId148" Type="http://schemas.openxmlformats.org/officeDocument/2006/relationships/header" Target="header65.xml"/><Relationship Id="rId147" Type="http://schemas.openxmlformats.org/officeDocument/2006/relationships/footer" Target="footer66.xml"/><Relationship Id="rId146" Type="http://schemas.openxmlformats.org/officeDocument/2006/relationships/footer" Target="footer65.xml"/><Relationship Id="rId145" Type="http://schemas.openxmlformats.org/officeDocument/2006/relationships/header" Target="header64.xml"/><Relationship Id="rId144" Type="http://schemas.openxmlformats.org/officeDocument/2006/relationships/footer" Target="footer64.xml"/><Relationship Id="rId143" Type="http://schemas.openxmlformats.org/officeDocument/2006/relationships/header" Target="header63.xml"/><Relationship Id="rId142" Type="http://schemas.openxmlformats.org/officeDocument/2006/relationships/footer" Target="footer63.xml"/><Relationship Id="rId141" Type="http://schemas.openxmlformats.org/officeDocument/2006/relationships/header" Target="header62.xml"/><Relationship Id="rId140" Type="http://schemas.openxmlformats.org/officeDocument/2006/relationships/image" Target="media/image21.jpeg"/><Relationship Id="rId14" Type="http://schemas.openxmlformats.org/officeDocument/2006/relationships/image" Target="media/image4.jpeg"/><Relationship Id="rId139" Type="http://schemas.openxmlformats.org/officeDocument/2006/relationships/footer" Target="footer62.xml"/><Relationship Id="rId138" Type="http://schemas.openxmlformats.org/officeDocument/2006/relationships/header" Target="header61.xml"/><Relationship Id="rId137" Type="http://schemas.openxmlformats.org/officeDocument/2006/relationships/footer" Target="footer61.xml"/><Relationship Id="rId136" Type="http://schemas.openxmlformats.org/officeDocument/2006/relationships/header" Target="header60.xml"/><Relationship Id="rId135" Type="http://schemas.openxmlformats.org/officeDocument/2006/relationships/footer" Target="footer60.xml"/><Relationship Id="rId134" Type="http://schemas.openxmlformats.org/officeDocument/2006/relationships/header" Target="header59.xml"/><Relationship Id="rId133" Type="http://schemas.openxmlformats.org/officeDocument/2006/relationships/footer" Target="footer59.xml"/><Relationship Id="rId132" Type="http://schemas.openxmlformats.org/officeDocument/2006/relationships/header" Target="header58.xml"/><Relationship Id="rId131" Type="http://schemas.openxmlformats.org/officeDocument/2006/relationships/footer" Target="footer58.xml"/><Relationship Id="rId130" Type="http://schemas.openxmlformats.org/officeDocument/2006/relationships/header" Target="header57.xml"/><Relationship Id="rId13" Type="http://schemas.openxmlformats.org/officeDocument/2006/relationships/image" Target="media/image3.jpeg"/><Relationship Id="rId129" Type="http://schemas.openxmlformats.org/officeDocument/2006/relationships/image" Target="media/image19.jpeg"/><Relationship Id="rId128" Type="http://schemas.openxmlformats.org/officeDocument/2006/relationships/image" Target="media/image18.png"/><Relationship Id="rId127" Type="http://schemas.openxmlformats.org/officeDocument/2006/relationships/footer" Target="footer57.xml"/><Relationship Id="rId126" Type="http://schemas.openxmlformats.org/officeDocument/2006/relationships/header" Target="header56.xml"/><Relationship Id="rId125" Type="http://schemas.openxmlformats.org/officeDocument/2006/relationships/footer" Target="footer56.xml"/><Relationship Id="rId124" Type="http://schemas.openxmlformats.org/officeDocument/2006/relationships/header" Target="header55.xml"/><Relationship Id="rId123" Type="http://schemas.openxmlformats.org/officeDocument/2006/relationships/footer" Target="footer55.xml"/><Relationship Id="rId122" Type="http://schemas.openxmlformats.org/officeDocument/2006/relationships/header" Target="header54.xml"/><Relationship Id="rId121" Type="http://schemas.openxmlformats.org/officeDocument/2006/relationships/footer" Target="footer54.xml"/><Relationship Id="rId120" Type="http://schemas.openxmlformats.org/officeDocument/2006/relationships/header" Target="header53.xml"/><Relationship Id="rId12" Type="http://schemas.openxmlformats.org/officeDocument/2006/relationships/image" Target="media/image2.jpeg"/><Relationship Id="rId119" Type="http://schemas.openxmlformats.org/officeDocument/2006/relationships/footer" Target="footer53.xml"/><Relationship Id="rId118" Type="http://schemas.openxmlformats.org/officeDocument/2006/relationships/header" Target="header52.xml"/><Relationship Id="rId117" Type="http://schemas.openxmlformats.org/officeDocument/2006/relationships/footer" Target="footer52.xml"/><Relationship Id="rId116" Type="http://schemas.openxmlformats.org/officeDocument/2006/relationships/header" Target="header51.xml"/><Relationship Id="rId115" Type="http://schemas.openxmlformats.org/officeDocument/2006/relationships/footer" Target="footer51.xml"/><Relationship Id="rId114" Type="http://schemas.openxmlformats.org/officeDocument/2006/relationships/header" Target="header50.xml"/><Relationship Id="rId113" Type="http://schemas.openxmlformats.org/officeDocument/2006/relationships/footer" Target="footer50.xml"/><Relationship Id="rId112" Type="http://schemas.openxmlformats.org/officeDocument/2006/relationships/header" Target="header49.xml"/><Relationship Id="rId111" Type="http://schemas.openxmlformats.org/officeDocument/2006/relationships/footer" Target="footer49.xml"/><Relationship Id="rId110" Type="http://schemas.openxmlformats.org/officeDocument/2006/relationships/header" Target="header48.xml"/><Relationship Id="rId11" Type="http://schemas.openxmlformats.org/officeDocument/2006/relationships/image" Target="media/image1.jpeg"/><Relationship Id="rId109" Type="http://schemas.openxmlformats.org/officeDocument/2006/relationships/footer" Target="footer48.xml"/><Relationship Id="rId108" Type="http://schemas.openxmlformats.org/officeDocument/2006/relationships/header" Target="header47.xml"/><Relationship Id="rId107" Type="http://schemas.openxmlformats.org/officeDocument/2006/relationships/footer" Target="footer47.xml"/><Relationship Id="rId106" Type="http://schemas.openxmlformats.org/officeDocument/2006/relationships/header" Target="header46.xml"/><Relationship Id="rId105" Type="http://schemas.openxmlformats.org/officeDocument/2006/relationships/footer" Target="footer46.xml"/><Relationship Id="rId104" Type="http://schemas.openxmlformats.org/officeDocument/2006/relationships/header" Target="header45.xml"/><Relationship Id="rId103" Type="http://schemas.openxmlformats.org/officeDocument/2006/relationships/footer" Target="footer45.xml"/><Relationship Id="rId102" Type="http://schemas.openxmlformats.org/officeDocument/2006/relationships/header" Target="header44.xml"/><Relationship Id="rId101" Type="http://schemas.openxmlformats.org/officeDocument/2006/relationships/footer" Target="footer44.xml"/><Relationship Id="rId100" Type="http://schemas.openxmlformats.org/officeDocument/2006/relationships/header" Target="header43.xml"/><Relationship Id="rId10" Type="http://schemas.openxmlformats.org/officeDocument/2006/relationships/footer" Target="footer5.xml"/><Relationship Id="rId1" Type="http://schemas.openxmlformats.org/officeDocument/2006/relationships/header" Target="header1.xml"/></Relationships>
</file>

<file path=word/_rels/header12.xml.rels><?xml version="1.0" encoding="UTF-8" standalone="yes"?>
<Relationships xmlns="http://schemas.openxmlformats.org/package/2006/relationships"><Relationship Id="rId1" Type="http://schemas.openxmlformats.org/officeDocument/2006/relationships/image" Target="media/image5.jpeg"/></Relationships>
</file>

<file path=word/_rels/header29.xml.rels><?xml version="1.0" encoding="UTF-8" standalone="yes"?>
<Relationships xmlns="http://schemas.openxmlformats.org/package/2006/relationships"><Relationship Id="rId1" Type="http://schemas.openxmlformats.org/officeDocument/2006/relationships/image" Target="media/image12.png"/></Relationships>
</file>

<file path=word/_rels/header30.xml.rels><?xml version="1.0" encoding="UTF-8" standalone="yes"?>
<Relationships xmlns="http://schemas.openxmlformats.org/package/2006/relationships"><Relationship Id="rId1" Type="http://schemas.openxmlformats.org/officeDocument/2006/relationships/image" Target="media/image13.jpeg"/></Relationships>
</file>

<file path=word/_rels/header32.xml.rels><?xml version="1.0" encoding="UTF-8" standalone="yes"?>
<Relationships xmlns="http://schemas.openxmlformats.org/package/2006/relationships"><Relationship Id="rId1" Type="http://schemas.openxmlformats.org/officeDocument/2006/relationships/image" Target="media/image14.png"/></Relationships>
</file>

<file path=word/_rels/header56.xml.rels><?xml version="1.0" encoding="UTF-8" standalone="yes"?>
<Relationships xmlns="http://schemas.openxmlformats.org/package/2006/relationships"><Relationship Id="rId1" Type="http://schemas.openxmlformats.org/officeDocument/2006/relationships/image" Target="media/image17.jpeg"/></Relationships>
</file>

<file path=word/_rels/header58.xml.rels><?xml version="1.0" encoding="UTF-8" standalone="yes"?>
<Relationships xmlns="http://schemas.openxmlformats.org/package/2006/relationships"><Relationship Id="rId1" Type="http://schemas.openxmlformats.org/officeDocument/2006/relationships/image" Target="media/image20.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2026-04-03T23:03:00Z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2026-04-03T23:03:25</vt:filetime>
  </property>
  <property fmtid="{D5CDD505-2E9C-101B-9397-08002B2CF9AE}" pid="4" name="UsrData">
    <vt:lpwstr>69cfd676d3e451001f15e23fwl</vt:lpwstr>
  </property>
</Properties>
</file>