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CA0" w:rsidRPr="008F6DF8" w:rsidRDefault="00780CA0" w:rsidP="002A3584">
      <w:pPr>
        <w:spacing w:after="120" w:line="240" w:lineRule="auto"/>
        <w:jc w:val="center"/>
        <w:rPr>
          <w:rFonts w:ascii="Times New Roman" w:eastAsia="Times New Roman" w:hAnsi="Times New Roman" w:cs="Times New Roman"/>
          <w:b/>
          <w:sz w:val="24"/>
          <w:szCs w:val="24"/>
          <w:lang w:val="id-ID" w:eastAsia="id-ID"/>
        </w:rPr>
      </w:pPr>
      <w:r w:rsidRPr="008F6DF8">
        <w:rPr>
          <w:rFonts w:ascii="Times New Roman" w:eastAsia="Times New Roman" w:hAnsi="Times New Roman" w:cs="Times New Roman"/>
          <w:b/>
          <w:iCs/>
          <w:sz w:val="24"/>
          <w:szCs w:val="24"/>
          <w:lang w:val="id-ID" w:eastAsia="id-ID"/>
        </w:rPr>
        <w:t>INTEGRASI COSO, ITIL, DAN COBIT 2019 UNTUK PENGUATAN TATA KELOLA PEMERIKSAAN DIGITAL: ANALISIS KOMPREHENSIF SISTEM APLIKASI PEMERIKSAAN (SIAP) BPK RI</w:t>
      </w:r>
    </w:p>
    <w:p w:rsidR="002A3584" w:rsidRDefault="002A3584" w:rsidP="002A3584">
      <w:pPr>
        <w:spacing w:before="240" w:after="0" w:line="240" w:lineRule="auto"/>
        <w:jc w:val="center"/>
        <w:outlineLvl w:val="1"/>
        <w:rPr>
          <w:rFonts w:ascii="Times New Roman" w:eastAsia="Times New Roman" w:hAnsi="Times New Roman" w:cs="Times New Roman"/>
          <w:b/>
          <w:bCs/>
          <w:sz w:val="20"/>
          <w:szCs w:val="20"/>
          <w:vertAlign w:val="superscript"/>
          <w:lang w:eastAsia="id-ID"/>
        </w:rPr>
      </w:pPr>
      <w:r>
        <w:rPr>
          <w:rFonts w:ascii="Times New Roman" w:eastAsia="Times New Roman" w:hAnsi="Times New Roman" w:cs="Times New Roman"/>
          <w:b/>
          <w:bCs/>
          <w:sz w:val="20"/>
          <w:szCs w:val="20"/>
          <w:lang w:eastAsia="id-ID"/>
        </w:rPr>
        <w:t>Dody Pintarko</w:t>
      </w:r>
      <w:r>
        <w:rPr>
          <w:rFonts w:ascii="Times New Roman" w:eastAsia="Times New Roman" w:hAnsi="Times New Roman" w:cs="Times New Roman"/>
          <w:b/>
          <w:bCs/>
          <w:sz w:val="20"/>
          <w:szCs w:val="20"/>
          <w:vertAlign w:val="superscript"/>
          <w:lang w:eastAsia="id-ID"/>
        </w:rPr>
        <w:t>1</w:t>
      </w:r>
      <w:r>
        <w:rPr>
          <w:rFonts w:ascii="Times New Roman" w:eastAsia="Times New Roman" w:hAnsi="Times New Roman" w:cs="Times New Roman"/>
          <w:b/>
          <w:bCs/>
          <w:sz w:val="20"/>
          <w:szCs w:val="20"/>
          <w:lang w:eastAsia="id-ID"/>
        </w:rPr>
        <w:t xml:space="preserve">, </w:t>
      </w:r>
      <w:proofErr w:type="spellStart"/>
      <w:r>
        <w:rPr>
          <w:rFonts w:ascii="Times New Roman" w:eastAsia="Times New Roman" w:hAnsi="Times New Roman" w:cs="Times New Roman"/>
          <w:b/>
          <w:bCs/>
          <w:sz w:val="20"/>
          <w:szCs w:val="20"/>
          <w:lang w:eastAsia="id-ID"/>
        </w:rPr>
        <w:t>Basuki</w:t>
      </w:r>
      <w:proofErr w:type="spellEnd"/>
      <w:r>
        <w:rPr>
          <w:rFonts w:ascii="Times New Roman" w:eastAsia="Times New Roman" w:hAnsi="Times New Roman" w:cs="Times New Roman"/>
          <w:b/>
          <w:bCs/>
          <w:sz w:val="20"/>
          <w:szCs w:val="20"/>
          <w:lang w:eastAsia="id-ID"/>
        </w:rPr>
        <w:t xml:space="preserve"> Rahmat</w:t>
      </w:r>
      <w:r>
        <w:rPr>
          <w:rFonts w:ascii="Times New Roman" w:eastAsia="Times New Roman" w:hAnsi="Times New Roman" w:cs="Times New Roman"/>
          <w:b/>
          <w:bCs/>
          <w:sz w:val="20"/>
          <w:szCs w:val="20"/>
          <w:vertAlign w:val="superscript"/>
          <w:lang w:eastAsia="id-ID"/>
        </w:rPr>
        <w:t>2</w:t>
      </w:r>
    </w:p>
    <w:p w:rsidR="002A3584" w:rsidRDefault="002A3584" w:rsidP="002A3584">
      <w:pPr>
        <w:spacing w:after="0" w:line="240" w:lineRule="auto"/>
        <w:jc w:val="center"/>
        <w:outlineLvl w:val="1"/>
        <w:rPr>
          <w:rFonts w:ascii="Times New Roman" w:eastAsia="Times New Roman" w:hAnsi="Times New Roman" w:cs="Times New Roman"/>
          <w:bCs/>
          <w:sz w:val="20"/>
          <w:szCs w:val="20"/>
          <w:lang w:eastAsia="id-ID"/>
        </w:rPr>
      </w:pPr>
      <w:r>
        <w:rPr>
          <w:rFonts w:ascii="Times New Roman" w:eastAsia="Times New Roman" w:hAnsi="Times New Roman" w:cs="Times New Roman"/>
          <w:bCs/>
          <w:sz w:val="20"/>
          <w:szCs w:val="20"/>
          <w:lang w:eastAsia="id-ID"/>
        </w:rPr>
        <w:t xml:space="preserve">Magister </w:t>
      </w:r>
      <w:proofErr w:type="spellStart"/>
      <w:r>
        <w:rPr>
          <w:rFonts w:ascii="Times New Roman" w:eastAsia="Times New Roman" w:hAnsi="Times New Roman" w:cs="Times New Roman"/>
          <w:bCs/>
          <w:sz w:val="20"/>
          <w:szCs w:val="20"/>
          <w:lang w:eastAsia="id-ID"/>
        </w:rPr>
        <w:t>Teknik</w:t>
      </w:r>
      <w:proofErr w:type="spellEnd"/>
      <w:r>
        <w:rPr>
          <w:rFonts w:ascii="Times New Roman" w:eastAsia="Times New Roman" w:hAnsi="Times New Roman" w:cs="Times New Roman"/>
          <w:bCs/>
          <w:sz w:val="20"/>
          <w:szCs w:val="20"/>
          <w:lang w:eastAsia="id-ID"/>
        </w:rPr>
        <w:t xml:space="preserve"> </w:t>
      </w:r>
      <w:proofErr w:type="spellStart"/>
      <w:r>
        <w:rPr>
          <w:rFonts w:ascii="Times New Roman" w:eastAsia="Times New Roman" w:hAnsi="Times New Roman" w:cs="Times New Roman"/>
          <w:bCs/>
          <w:sz w:val="20"/>
          <w:szCs w:val="20"/>
          <w:lang w:eastAsia="id-ID"/>
        </w:rPr>
        <w:t>Informatika</w:t>
      </w:r>
      <w:proofErr w:type="spellEnd"/>
      <w:r>
        <w:rPr>
          <w:rFonts w:ascii="Times New Roman" w:eastAsia="Times New Roman" w:hAnsi="Times New Roman" w:cs="Times New Roman"/>
          <w:bCs/>
          <w:sz w:val="20"/>
          <w:szCs w:val="20"/>
          <w:lang w:eastAsia="id-ID"/>
        </w:rPr>
        <w:t xml:space="preserve">, </w:t>
      </w:r>
      <w:proofErr w:type="spellStart"/>
      <w:r>
        <w:rPr>
          <w:rFonts w:ascii="Times New Roman" w:eastAsia="Times New Roman" w:hAnsi="Times New Roman" w:cs="Times New Roman"/>
          <w:bCs/>
          <w:sz w:val="20"/>
          <w:szCs w:val="20"/>
          <w:lang w:eastAsia="id-ID"/>
        </w:rPr>
        <w:t>Universitas</w:t>
      </w:r>
      <w:proofErr w:type="spellEnd"/>
      <w:r>
        <w:rPr>
          <w:rFonts w:ascii="Times New Roman" w:eastAsia="Times New Roman" w:hAnsi="Times New Roman" w:cs="Times New Roman"/>
          <w:bCs/>
          <w:sz w:val="20"/>
          <w:szCs w:val="20"/>
          <w:lang w:eastAsia="id-ID"/>
        </w:rPr>
        <w:t xml:space="preserve"> Pembangunan Nasional “Veteran” Jawa Timur</w:t>
      </w:r>
    </w:p>
    <w:p w:rsidR="00780CA0" w:rsidRPr="008F6DF8" w:rsidRDefault="00780CA0" w:rsidP="002A3584">
      <w:pPr>
        <w:spacing w:after="120" w:line="240" w:lineRule="auto"/>
        <w:jc w:val="both"/>
        <w:rPr>
          <w:rFonts w:ascii="Times New Roman" w:eastAsia="Times New Roman" w:hAnsi="Times New Roman" w:cs="Times New Roman"/>
          <w:sz w:val="24"/>
          <w:szCs w:val="24"/>
          <w:lang w:val="id-ID" w:eastAsia="id-ID"/>
        </w:rPr>
      </w:pPr>
    </w:p>
    <w:p w:rsidR="001147D9" w:rsidRPr="002A3584" w:rsidRDefault="002915F3" w:rsidP="002A3584">
      <w:pPr>
        <w:spacing w:after="120" w:line="240" w:lineRule="auto"/>
        <w:jc w:val="both"/>
        <w:outlineLvl w:val="0"/>
        <w:rPr>
          <w:rFonts w:ascii="Times New Roman" w:eastAsia="Times New Roman" w:hAnsi="Times New Roman" w:cs="Times New Roman"/>
          <w:b/>
          <w:bCs/>
          <w:kern w:val="36"/>
          <w:lang w:eastAsia="id-ID"/>
        </w:rPr>
      </w:pPr>
      <w:r w:rsidRPr="002A3584">
        <w:rPr>
          <w:rFonts w:ascii="Times New Roman" w:eastAsia="Times New Roman" w:hAnsi="Times New Roman" w:cs="Times New Roman"/>
          <w:b/>
          <w:bCs/>
          <w:kern w:val="36"/>
          <w:lang w:eastAsia="id-ID"/>
        </w:rPr>
        <w:t>ABSTRAK</w:t>
      </w:r>
    </w:p>
    <w:p w:rsidR="001147D9" w:rsidRPr="002A3584" w:rsidRDefault="002915F3" w:rsidP="002A3584">
      <w:pPr>
        <w:spacing w:after="120" w:line="240" w:lineRule="auto"/>
        <w:jc w:val="both"/>
        <w:outlineLvl w:val="0"/>
        <w:rPr>
          <w:rFonts w:ascii="Times New Roman" w:eastAsia="Times New Roman" w:hAnsi="Times New Roman" w:cs="Times New Roman"/>
          <w:bCs/>
          <w:kern w:val="36"/>
          <w:lang w:eastAsia="id-ID"/>
        </w:rPr>
      </w:pPr>
      <w:proofErr w:type="spellStart"/>
      <w:r w:rsidRPr="002A3584">
        <w:rPr>
          <w:rFonts w:ascii="Times New Roman" w:eastAsia="Times New Roman" w:hAnsi="Times New Roman" w:cs="Times New Roman"/>
          <w:bCs/>
          <w:kern w:val="36"/>
          <w:lang w:eastAsia="id-ID"/>
        </w:rPr>
        <w:t>Transformasi</w:t>
      </w:r>
      <w:proofErr w:type="spellEnd"/>
      <w:r w:rsidRPr="002A3584">
        <w:rPr>
          <w:rFonts w:ascii="Times New Roman" w:eastAsia="Times New Roman" w:hAnsi="Times New Roman" w:cs="Times New Roman"/>
          <w:bCs/>
          <w:kern w:val="36"/>
          <w:lang w:eastAsia="id-ID"/>
        </w:rPr>
        <w:t xml:space="preserve"> digital pemeriksaan </w:t>
      </w:r>
      <w:proofErr w:type="spellStart"/>
      <w:r w:rsidRPr="002A3584">
        <w:rPr>
          <w:rFonts w:ascii="Times New Roman" w:eastAsia="Times New Roman" w:hAnsi="Times New Roman" w:cs="Times New Roman"/>
          <w:bCs/>
          <w:kern w:val="36"/>
          <w:lang w:eastAsia="id-ID"/>
        </w:rPr>
        <w:t>negara</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menuntut</w:t>
      </w:r>
      <w:proofErr w:type="spellEnd"/>
      <w:r w:rsidRPr="002A3584">
        <w:rPr>
          <w:rFonts w:ascii="Times New Roman" w:eastAsia="Times New Roman" w:hAnsi="Times New Roman" w:cs="Times New Roman"/>
          <w:bCs/>
          <w:kern w:val="36"/>
          <w:lang w:eastAsia="id-ID"/>
        </w:rPr>
        <w:t xml:space="preserve"> sistem yang </w:t>
      </w:r>
      <w:proofErr w:type="spellStart"/>
      <w:r w:rsidRPr="002A3584">
        <w:rPr>
          <w:rFonts w:ascii="Times New Roman" w:eastAsia="Times New Roman" w:hAnsi="Times New Roman" w:cs="Times New Roman"/>
          <w:bCs/>
          <w:kern w:val="36"/>
          <w:lang w:eastAsia="id-ID"/>
        </w:rPr>
        <w:t>mampu</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mengintegrasikan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pengendalian</w:t>
      </w:r>
      <w:proofErr w:type="spellEnd"/>
      <w:r w:rsidRPr="002A3584">
        <w:rPr>
          <w:rFonts w:ascii="Times New Roman" w:eastAsia="Times New Roman" w:hAnsi="Times New Roman" w:cs="Times New Roman"/>
          <w:bCs/>
          <w:kern w:val="36"/>
          <w:lang w:eastAsia="id-ID"/>
        </w:rPr>
        <w:t xml:space="preserve"> proses audit, </w:t>
      </w:r>
      <w:proofErr w:type="spellStart"/>
      <w:r w:rsidRPr="002A3584">
        <w:rPr>
          <w:rFonts w:ascii="Times New Roman" w:eastAsia="Times New Roman" w:hAnsi="Times New Roman" w:cs="Times New Roman"/>
          <w:bCs/>
          <w:kern w:val="36"/>
          <w:lang w:eastAsia="id-ID"/>
        </w:rPr>
        <w:t>tata</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kelola</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teknologi</w:t>
      </w:r>
      <w:proofErr w:type="spellEnd"/>
      <w:r w:rsidRPr="002A3584">
        <w:rPr>
          <w:rFonts w:ascii="Times New Roman" w:eastAsia="Times New Roman" w:hAnsi="Times New Roman" w:cs="Times New Roman"/>
          <w:bCs/>
          <w:kern w:val="36"/>
          <w:lang w:eastAsia="id-ID"/>
        </w:rPr>
        <w:t xml:space="preserve"> informasi, </w:t>
      </w:r>
      <w:proofErr w:type="spellStart"/>
      <w:r w:rsidRPr="002A3584">
        <w:rPr>
          <w:rFonts w:ascii="Times New Roman" w:eastAsia="Times New Roman" w:hAnsi="Times New Roman" w:cs="Times New Roman"/>
          <w:bCs/>
          <w:kern w:val="36"/>
          <w:lang w:eastAsia="id-ID"/>
        </w:rPr>
        <w:t>dan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manajemen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layanan</w:t>
      </w:r>
      <w:proofErr w:type="spellEnd"/>
      <w:r w:rsidRPr="002A3584">
        <w:rPr>
          <w:rFonts w:ascii="Times New Roman" w:eastAsia="Times New Roman" w:hAnsi="Times New Roman" w:cs="Times New Roman"/>
          <w:bCs/>
          <w:kern w:val="36"/>
          <w:lang w:eastAsia="id-ID"/>
        </w:rPr>
        <w:t xml:space="preserve"> TI. Sistem Aplikasi Pemeriksaan (</w:t>
      </w:r>
      <w:proofErr w:type="spellStart"/>
      <w:r w:rsidRPr="002A3584">
        <w:rPr>
          <w:rFonts w:ascii="Times New Roman" w:eastAsia="Times New Roman" w:hAnsi="Times New Roman" w:cs="Times New Roman"/>
          <w:bCs/>
          <w:kern w:val="36"/>
          <w:lang w:eastAsia="id-ID"/>
        </w:rPr>
        <w:t>SiAP</w:t>
      </w:r>
      <w:proofErr w:type="spellEnd"/>
      <w:r w:rsidRPr="002A3584">
        <w:rPr>
          <w:rFonts w:ascii="Times New Roman" w:eastAsia="Times New Roman" w:hAnsi="Times New Roman" w:cs="Times New Roman"/>
          <w:bCs/>
          <w:kern w:val="36"/>
          <w:lang w:eastAsia="id-ID"/>
        </w:rPr>
        <w:t xml:space="preserve">) BPK RI </w:t>
      </w:r>
      <w:proofErr w:type="spellStart"/>
      <w:r w:rsidRPr="002A3584">
        <w:rPr>
          <w:rFonts w:ascii="Times New Roman" w:eastAsia="Times New Roman" w:hAnsi="Times New Roman" w:cs="Times New Roman"/>
          <w:bCs/>
          <w:kern w:val="36"/>
          <w:lang w:eastAsia="id-ID"/>
        </w:rPr>
        <w:t>telah</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mendukung</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digitalisasi</w:t>
      </w:r>
      <w:proofErr w:type="spellEnd"/>
      <w:r w:rsidRPr="002A3584">
        <w:rPr>
          <w:rFonts w:ascii="Times New Roman" w:eastAsia="Times New Roman" w:hAnsi="Times New Roman" w:cs="Times New Roman"/>
          <w:bCs/>
          <w:kern w:val="36"/>
          <w:lang w:eastAsia="id-ID"/>
        </w:rPr>
        <w:t xml:space="preserve"> Kertas Kerja Pemeriksaan (KKP), </w:t>
      </w:r>
      <w:proofErr w:type="spellStart"/>
      <w:r w:rsidRPr="002A3584">
        <w:rPr>
          <w:rFonts w:ascii="Times New Roman" w:eastAsia="Times New Roman" w:hAnsi="Times New Roman" w:cs="Times New Roman"/>
          <w:bCs/>
          <w:kern w:val="36"/>
          <w:lang w:eastAsia="id-ID"/>
        </w:rPr>
        <w:t>validasi</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berlapis</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serta</w:t>
      </w:r>
      <w:proofErr w:type="spellEnd"/>
      <w:r w:rsidRPr="002A3584">
        <w:rPr>
          <w:rFonts w:ascii="Times New Roman" w:eastAsia="Times New Roman" w:hAnsi="Times New Roman" w:cs="Times New Roman"/>
          <w:bCs/>
          <w:kern w:val="36"/>
          <w:lang w:eastAsia="id-ID"/>
        </w:rPr>
        <w:t xml:space="preserve"> monitoring </w:t>
      </w:r>
      <w:proofErr w:type="spellStart"/>
      <w:r w:rsidRPr="002A3584">
        <w:rPr>
          <w:rFonts w:ascii="Times New Roman" w:eastAsia="Times New Roman" w:hAnsi="Times New Roman" w:cs="Times New Roman"/>
          <w:bCs/>
          <w:kern w:val="36"/>
          <w:lang w:eastAsia="id-ID"/>
        </w:rPr>
        <w:t>kinerja</w:t>
      </w:r>
      <w:proofErr w:type="spellEnd"/>
      <w:r w:rsidRPr="002A3584">
        <w:rPr>
          <w:rFonts w:ascii="Times New Roman" w:eastAsia="Times New Roman" w:hAnsi="Times New Roman" w:cs="Times New Roman"/>
          <w:bCs/>
          <w:kern w:val="36"/>
          <w:lang w:eastAsia="id-ID"/>
        </w:rPr>
        <w:t xml:space="preserve"> </w:t>
      </w:r>
      <w:proofErr w:type="spellStart"/>
      <w:proofErr w:type="gramStart"/>
      <w:r w:rsidRPr="002A3584">
        <w:rPr>
          <w:rFonts w:ascii="Times New Roman" w:eastAsia="Times New Roman" w:hAnsi="Times New Roman" w:cs="Times New Roman"/>
          <w:bCs/>
          <w:kern w:val="36"/>
          <w:lang w:eastAsia="id-ID"/>
        </w:rPr>
        <w:t>tim</w:t>
      </w:r>
      <w:proofErr w:type="gramEnd"/>
      <w:r w:rsidRPr="002A3584">
        <w:rPr>
          <w:rFonts w:ascii="Times New Roman" w:eastAsia="Times New Roman" w:hAnsi="Times New Roman" w:cs="Times New Roman"/>
          <w:bCs/>
          <w:kern w:val="36"/>
          <w:lang w:eastAsia="id-ID"/>
        </w:rPr>
        <w:t>.</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Namun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efektivitas</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SiAP</w:t>
      </w:r>
      <w:proofErr w:type="spellEnd"/>
      <w:r w:rsidRPr="002A3584">
        <w:rPr>
          <w:rFonts w:ascii="Times New Roman" w:eastAsia="Times New Roman" w:hAnsi="Times New Roman" w:cs="Times New Roman"/>
          <w:bCs/>
          <w:kern w:val="36"/>
          <w:lang w:eastAsia="id-ID"/>
        </w:rPr>
        <w:t xml:space="preserve"> perlu </w:t>
      </w:r>
      <w:proofErr w:type="spellStart"/>
      <w:r w:rsidRPr="002A3584">
        <w:rPr>
          <w:rFonts w:ascii="Times New Roman" w:eastAsia="Times New Roman" w:hAnsi="Times New Roman" w:cs="Times New Roman"/>
          <w:bCs/>
          <w:kern w:val="36"/>
          <w:lang w:eastAsia="id-ID"/>
        </w:rPr>
        <w:t>dinilai</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dari</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perspektif</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tata</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kelola</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internasional</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Penelitian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ini</w:t>
      </w:r>
      <w:proofErr w:type="spellEnd"/>
      <w:r w:rsidRPr="002A3584">
        <w:rPr>
          <w:rFonts w:ascii="Times New Roman" w:eastAsia="Times New Roman" w:hAnsi="Times New Roman" w:cs="Times New Roman"/>
          <w:bCs/>
          <w:kern w:val="36"/>
          <w:lang w:eastAsia="id-ID"/>
        </w:rPr>
        <w:t xml:space="preserve"> menggunakan </w:t>
      </w:r>
      <w:proofErr w:type="spellStart"/>
      <w:r w:rsidRPr="002A3584">
        <w:rPr>
          <w:rFonts w:ascii="Times New Roman" w:eastAsia="Times New Roman" w:hAnsi="Times New Roman" w:cs="Times New Roman"/>
          <w:bCs/>
          <w:kern w:val="36"/>
          <w:lang w:eastAsia="id-ID"/>
        </w:rPr>
        <w:t>pendekatan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analitis</w:t>
      </w:r>
      <w:proofErr w:type="spellEnd"/>
      <w:r w:rsidRPr="002A3584">
        <w:rPr>
          <w:rFonts w:ascii="Times New Roman" w:eastAsia="Times New Roman" w:hAnsi="Times New Roman" w:cs="Times New Roman"/>
          <w:bCs/>
          <w:kern w:val="36"/>
          <w:lang w:eastAsia="id-ID"/>
        </w:rPr>
        <w:t>–</w:t>
      </w:r>
      <w:proofErr w:type="spellStart"/>
      <w:r w:rsidRPr="002A3584">
        <w:rPr>
          <w:rFonts w:ascii="Times New Roman" w:eastAsia="Times New Roman" w:hAnsi="Times New Roman" w:cs="Times New Roman"/>
          <w:bCs/>
          <w:kern w:val="36"/>
          <w:lang w:eastAsia="id-ID"/>
        </w:rPr>
        <w:t>komparatif</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untuk</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mengevaluasi</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keselarasan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SiAP</w:t>
      </w:r>
      <w:proofErr w:type="spellEnd"/>
      <w:r w:rsidRPr="002A3584">
        <w:rPr>
          <w:rFonts w:ascii="Times New Roman" w:eastAsia="Times New Roman" w:hAnsi="Times New Roman" w:cs="Times New Roman"/>
          <w:bCs/>
          <w:kern w:val="36"/>
          <w:lang w:eastAsia="id-ID"/>
        </w:rPr>
        <w:t xml:space="preserve"> dengan COSO, COBIT 2019, </w:t>
      </w:r>
      <w:proofErr w:type="spellStart"/>
      <w:r w:rsidRPr="002A3584">
        <w:rPr>
          <w:rFonts w:ascii="Times New Roman" w:eastAsia="Times New Roman" w:hAnsi="Times New Roman" w:cs="Times New Roman"/>
          <w:bCs/>
          <w:kern w:val="36"/>
          <w:lang w:eastAsia="id-ID"/>
        </w:rPr>
        <w:t>dan</w:t>
      </w:r>
      <w:proofErr w:type="spellEnd"/>
      <w:r w:rsidRPr="002A3584">
        <w:rPr>
          <w:rFonts w:ascii="Times New Roman" w:eastAsia="Times New Roman" w:hAnsi="Times New Roman" w:cs="Times New Roman"/>
          <w:bCs/>
          <w:kern w:val="36"/>
          <w:lang w:eastAsia="id-ID"/>
        </w:rPr>
        <w:t xml:space="preserve"> ITIL 4. Hasil </w:t>
      </w:r>
      <w:proofErr w:type="spellStart"/>
      <w:r w:rsidRPr="002A3584">
        <w:rPr>
          <w:rFonts w:ascii="Times New Roman" w:eastAsia="Times New Roman" w:hAnsi="Times New Roman" w:cs="Times New Roman"/>
          <w:bCs/>
          <w:kern w:val="36"/>
          <w:lang w:eastAsia="id-ID"/>
        </w:rPr>
        <w:t>menunjukkan</w:t>
      </w:r>
      <w:proofErr w:type="spellEnd"/>
      <w:r w:rsidRPr="002A3584">
        <w:rPr>
          <w:rFonts w:ascii="Times New Roman" w:eastAsia="Times New Roman" w:hAnsi="Times New Roman" w:cs="Times New Roman"/>
          <w:bCs/>
          <w:kern w:val="36"/>
          <w:lang w:eastAsia="id-ID"/>
        </w:rPr>
        <w:t xml:space="preserve"> bahwa </w:t>
      </w:r>
      <w:proofErr w:type="spellStart"/>
      <w:r w:rsidRPr="002A3584">
        <w:rPr>
          <w:rFonts w:ascii="Times New Roman" w:eastAsia="Times New Roman" w:hAnsi="Times New Roman" w:cs="Times New Roman"/>
          <w:bCs/>
          <w:kern w:val="36"/>
          <w:lang w:eastAsia="id-ID"/>
        </w:rPr>
        <w:t>SiAP</w:t>
      </w:r>
      <w:proofErr w:type="spellEnd"/>
      <w:r w:rsidRPr="002A3584">
        <w:rPr>
          <w:rFonts w:ascii="Times New Roman" w:eastAsia="Times New Roman" w:hAnsi="Times New Roman" w:cs="Times New Roman"/>
          <w:bCs/>
          <w:kern w:val="36"/>
          <w:lang w:eastAsia="id-ID"/>
        </w:rPr>
        <w:t xml:space="preserve"> sangat </w:t>
      </w:r>
      <w:proofErr w:type="spellStart"/>
      <w:r w:rsidRPr="002A3584">
        <w:rPr>
          <w:rFonts w:ascii="Times New Roman" w:eastAsia="Times New Roman" w:hAnsi="Times New Roman" w:cs="Times New Roman"/>
          <w:bCs/>
          <w:kern w:val="36"/>
          <w:lang w:eastAsia="id-ID"/>
        </w:rPr>
        <w:t>selaras</w:t>
      </w:r>
      <w:proofErr w:type="spellEnd"/>
      <w:r w:rsidRPr="002A3584">
        <w:rPr>
          <w:rFonts w:ascii="Times New Roman" w:eastAsia="Times New Roman" w:hAnsi="Times New Roman" w:cs="Times New Roman"/>
          <w:bCs/>
          <w:kern w:val="36"/>
          <w:lang w:eastAsia="id-ID"/>
        </w:rPr>
        <w:t xml:space="preserve"> dengan COSO, </w:t>
      </w:r>
      <w:proofErr w:type="spellStart"/>
      <w:r w:rsidRPr="002A3584">
        <w:rPr>
          <w:rFonts w:ascii="Times New Roman" w:eastAsia="Times New Roman" w:hAnsi="Times New Roman" w:cs="Times New Roman"/>
          <w:bCs/>
          <w:kern w:val="36"/>
          <w:lang w:eastAsia="id-ID"/>
        </w:rPr>
        <w:t>terutama</w:t>
      </w:r>
      <w:proofErr w:type="spellEnd"/>
      <w:r w:rsidRPr="002A3584">
        <w:rPr>
          <w:rFonts w:ascii="Times New Roman" w:eastAsia="Times New Roman" w:hAnsi="Times New Roman" w:cs="Times New Roman"/>
          <w:bCs/>
          <w:kern w:val="36"/>
          <w:lang w:eastAsia="id-ID"/>
        </w:rPr>
        <w:t xml:space="preserve"> dalam </w:t>
      </w:r>
      <w:proofErr w:type="spellStart"/>
      <w:r w:rsidRPr="002A3584">
        <w:rPr>
          <w:rFonts w:ascii="Times New Roman" w:eastAsia="Times New Roman" w:hAnsi="Times New Roman" w:cs="Times New Roman"/>
          <w:bCs/>
          <w:kern w:val="36"/>
          <w:lang w:eastAsia="id-ID"/>
        </w:rPr>
        <w:t>aktivitas</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pengendalian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dan</w:t>
      </w:r>
      <w:proofErr w:type="spellEnd"/>
      <w:r w:rsidRPr="002A3584">
        <w:rPr>
          <w:rFonts w:ascii="Times New Roman" w:eastAsia="Times New Roman" w:hAnsi="Times New Roman" w:cs="Times New Roman"/>
          <w:bCs/>
          <w:kern w:val="36"/>
          <w:lang w:eastAsia="id-ID"/>
        </w:rPr>
        <w:t xml:space="preserve"> monitoring. </w:t>
      </w:r>
      <w:proofErr w:type="spellStart"/>
      <w:r w:rsidRPr="002A3584">
        <w:rPr>
          <w:rFonts w:ascii="Times New Roman" w:eastAsia="Times New Roman" w:hAnsi="Times New Roman" w:cs="Times New Roman"/>
          <w:bCs/>
          <w:kern w:val="36"/>
          <w:lang w:eastAsia="id-ID"/>
        </w:rPr>
        <w:t>Sebaliknya</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terdapat</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kesenjangan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signifikan</w:t>
      </w:r>
      <w:proofErr w:type="spellEnd"/>
      <w:r w:rsidRPr="002A3584">
        <w:rPr>
          <w:rFonts w:ascii="Times New Roman" w:eastAsia="Times New Roman" w:hAnsi="Times New Roman" w:cs="Times New Roman"/>
          <w:bCs/>
          <w:kern w:val="36"/>
          <w:lang w:eastAsia="id-ID"/>
        </w:rPr>
        <w:t xml:space="preserve"> pada </w:t>
      </w:r>
      <w:proofErr w:type="spellStart"/>
      <w:r w:rsidRPr="002A3584">
        <w:rPr>
          <w:rFonts w:ascii="Times New Roman" w:eastAsia="Times New Roman" w:hAnsi="Times New Roman" w:cs="Times New Roman"/>
          <w:bCs/>
          <w:kern w:val="36"/>
          <w:lang w:eastAsia="id-ID"/>
        </w:rPr>
        <w:t>aspek</w:t>
      </w:r>
      <w:proofErr w:type="spellEnd"/>
      <w:r w:rsidRPr="002A3584">
        <w:rPr>
          <w:rFonts w:ascii="Times New Roman" w:eastAsia="Times New Roman" w:hAnsi="Times New Roman" w:cs="Times New Roman"/>
          <w:bCs/>
          <w:kern w:val="36"/>
          <w:lang w:eastAsia="id-ID"/>
        </w:rPr>
        <w:t xml:space="preserve"> COBIT 2019, seperti </w:t>
      </w:r>
      <w:proofErr w:type="spellStart"/>
      <w:r w:rsidRPr="002A3584">
        <w:rPr>
          <w:rFonts w:ascii="Times New Roman" w:eastAsia="Times New Roman" w:hAnsi="Times New Roman" w:cs="Times New Roman"/>
          <w:bCs/>
          <w:kern w:val="36"/>
          <w:lang w:eastAsia="id-ID"/>
        </w:rPr>
        <w:t>manajemen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risiko</w:t>
      </w:r>
      <w:proofErr w:type="spellEnd"/>
      <w:r w:rsidRPr="002A3584">
        <w:rPr>
          <w:rFonts w:ascii="Times New Roman" w:eastAsia="Times New Roman" w:hAnsi="Times New Roman" w:cs="Times New Roman"/>
          <w:bCs/>
          <w:kern w:val="36"/>
          <w:lang w:eastAsia="id-ID"/>
        </w:rPr>
        <w:t xml:space="preserve"> TI, </w:t>
      </w:r>
      <w:proofErr w:type="spellStart"/>
      <w:r w:rsidRPr="002A3584">
        <w:rPr>
          <w:rFonts w:ascii="Times New Roman" w:eastAsia="Times New Roman" w:hAnsi="Times New Roman" w:cs="Times New Roman"/>
          <w:bCs/>
          <w:kern w:val="36"/>
          <w:lang w:eastAsia="id-ID"/>
        </w:rPr>
        <w:t>siklus</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pengembangan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dan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layanan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pendukung</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Praktik</w:t>
      </w:r>
      <w:proofErr w:type="spellEnd"/>
      <w:r w:rsidRPr="002A3584">
        <w:rPr>
          <w:rFonts w:ascii="Times New Roman" w:eastAsia="Times New Roman" w:hAnsi="Times New Roman" w:cs="Times New Roman"/>
          <w:bCs/>
          <w:kern w:val="36"/>
          <w:lang w:eastAsia="id-ID"/>
        </w:rPr>
        <w:t xml:space="preserve"> ITIL </w:t>
      </w:r>
      <w:proofErr w:type="spellStart"/>
      <w:r w:rsidRPr="002A3584">
        <w:rPr>
          <w:rFonts w:ascii="Times New Roman" w:eastAsia="Times New Roman" w:hAnsi="Times New Roman" w:cs="Times New Roman"/>
          <w:bCs/>
          <w:kern w:val="36"/>
          <w:lang w:eastAsia="id-ID"/>
        </w:rPr>
        <w:t>juga</w:t>
      </w:r>
      <w:proofErr w:type="spellEnd"/>
      <w:r w:rsidRPr="002A3584">
        <w:rPr>
          <w:rFonts w:ascii="Times New Roman" w:eastAsia="Times New Roman" w:hAnsi="Times New Roman" w:cs="Times New Roman"/>
          <w:bCs/>
          <w:kern w:val="36"/>
          <w:lang w:eastAsia="id-ID"/>
        </w:rPr>
        <w:t xml:space="preserve"> belum </w:t>
      </w:r>
      <w:proofErr w:type="spellStart"/>
      <w:r w:rsidRPr="002A3584">
        <w:rPr>
          <w:rFonts w:ascii="Times New Roman" w:eastAsia="Times New Roman" w:hAnsi="Times New Roman" w:cs="Times New Roman"/>
          <w:bCs/>
          <w:kern w:val="36"/>
          <w:lang w:eastAsia="id-ID"/>
        </w:rPr>
        <w:t>sepenuhnya</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diterapkan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khususnya</w:t>
      </w:r>
      <w:proofErr w:type="spellEnd"/>
      <w:r w:rsidRPr="002A3584">
        <w:rPr>
          <w:rFonts w:ascii="Times New Roman" w:eastAsia="Times New Roman" w:hAnsi="Times New Roman" w:cs="Times New Roman"/>
          <w:bCs/>
          <w:kern w:val="36"/>
          <w:lang w:eastAsia="id-ID"/>
        </w:rPr>
        <w:t xml:space="preserve"> terkait incident management </w:t>
      </w:r>
      <w:proofErr w:type="spellStart"/>
      <w:r w:rsidRPr="002A3584">
        <w:rPr>
          <w:rFonts w:ascii="Times New Roman" w:eastAsia="Times New Roman" w:hAnsi="Times New Roman" w:cs="Times New Roman"/>
          <w:bCs/>
          <w:kern w:val="36"/>
          <w:lang w:eastAsia="id-ID"/>
        </w:rPr>
        <w:t>dan</w:t>
      </w:r>
      <w:proofErr w:type="spellEnd"/>
      <w:r w:rsidRPr="002A3584">
        <w:rPr>
          <w:rFonts w:ascii="Times New Roman" w:eastAsia="Times New Roman" w:hAnsi="Times New Roman" w:cs="Times New Roman"/>
          <w:bCs/>
          <w:kern w:val="36"/>
          <w:lang w:eastAsia="id-ID"/>
        </w:rPr>
        <w:t xml:space="preserve"> service continuity. </w:t>
      </w:r>
      <w:proofErr w:type="spellStart"/>
      <w:r w:rsidRPr="002A3584">
        <w:rPr>
          <w:rFonts w:ascii="Times New Roman" w:eastAsia="Times New Roman" w:hAnsi="Times New Roman" w:cs="Times New Roman"/>
          <w:bCs/>
          <w:kern w:val="36"/>
          <w:lang w:eastAsia="id-ID"/>
        </w:rPr>
        <w:t>Penelitian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ini</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mengusulkan</w:t>
      </w:r>
      <w:proofErr w:type="spellEnd"/>
      <w:r w:rsidRPr="002A3584">
        <w:rPr>
          <w:rFonts w:ascii="Times New Roman" w:eastAsia="Times New Roman" w:hAnsi="Times New Roman" w:cs="Times New Roman"/>
          <w:bCs/>
          <w:kern w:val="36"/>
          <w:lang w:eastAsia="id-ID"/>
        </w:rPr>
        <w:t xml:space="preserve"> model </w:t>
      </w:r>
      <w:proofErr w:type="spellStart"/>
      <w:r w:rsidRPr="002A3584">
        <w:rPr>
          <w:rFonts w:ascii="Times New Roman" w:eastAsia="Times New Roman" w:hAnsi="Times New Roman" w:cs="Times New Roman"/>
          <w:bCs/>
          <w:kern w:val="36"/>
          <w:lang w:eastAsia="id-ID"/>
        </w:rPr>
        <w:t>tata</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kelola</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terintegrasi</w:t>
      </w:r>
      <w:proofErr w:type="spellEnd"/>
      <w:r w:rsidRPr="002A3584">
        <w:rPr>
          <w:rFonts w:ascii="Times New Roman" w:eastAsia="Times New Roman" w:hAnsi="Times New Roman" w:cs="Times New Roman"/>
          <w:bCs/>
          <w:kern w:val="36"/>
          <w:lang w:eastAsia="id-ID"/>
        </w:rPr>
        <w:t xml:space="preserve"> COSO–COBIT–ITIL–</w:t>
      </w:r>
      <w:proofErr w:type="spellStart"/>
      <w:r w:rsidRPr="002A3584">
        <w:rPr>
          <w:rFonts w:ascii="Times New Roman" w:eastAsia="Times New Roman" w:hAnsi="Times New Roman" w:cs="Times New Roman"/>
          <w:bCs/>
          <w:kern w:val="36"/>
          <w:lang w:eastAsia="id-ID"/>
        </w:rPr>
        <w:t>SiAP</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untuk</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memperkuat</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akuntabilitas</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keandalan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dan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ketahanan</w:t>
      </w:r>
      <w:proofErr w:type="spellEnd"/>
      <w:r w:rsidRPr="002A3584">
        <w:rPr>
          <w:rFonts w:ascii="Times New Roman" w:eastAsia="Times New Roman" w:hAnsi="Times New Roman" w:cs="Times New Roman"/>
          <w:bCs/>
          <w:kern w:val="36"/>
          <w:lang w:eastAsia="id-ID"/>
        </w:rPr>
        <w:t xml:space="preserve"> sistem pemeriksaan digital BPK. Model </w:t>
      </w:r>
      <w:proofErr w:type="spellStart"/>
      <w:r w:rsidRPr="002A3584">
        <w:rPr>
          <w:rFonts w:ascii="Times New Roman" w:eastAsia="Times New Roman" w:hAnsi="Times New Roman" w:cs="Times New Roman"/>
          <w:bCs/>
          <w:kern w:val="36"/>
          <w:lang w:eastAsia="id-ID"/>
        </w:rPr>
        <w:t>ini</w:t>
      </w:r>
      <w:proofErr w:type="spellEnd"/>
      <w:r w:rsidRPr="002A3584">
        <w:rPr>
          <w:rFonts w:ascii="Times New Roman" w:eastAsia="Times New Roman" w:hAnsi="Times New Roman" w:cs="Times New Roman"/>
          <w:bCs/>
          <w:kern w:val="36"/>
          <w:lang w:eastAsia="id-ID"/>
        </w:rPr>
        <w:t xml:space="preserve"> menjadi </w:t>
      </w:r>
      <w:proofErr w:type="spellStart"/>
      <w:r w:rsidRPr="002A3584">
        <w:rPr>
          <w:rFonts w:ascii="Times New Roman" w:eastAsia="Times New Roman" w:hAnsi="Times New Roman" w:cs="Times New Roman"/>
          <w:bCs/>
          <w:kern w:val="36"/>
          <w:lang w:eastAsia="id-ID"/>
        </w:rPr>
        <w:t>langkah</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strategis</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menuju</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ekosistem</w:t>
      </w:r>
      <w:proofErr w:type="spellEnd"/>
      <w:r w:rsidRPr="002A3584">
        <w:rPr>
          <w:rFonts w:ascii="Times New Roman" w:eastAsia="Times New Roman" w:hAnsi="Times New Roman" w:cs="Times New Roman"/>
          <w:bCs/>
          <w:kern w:val="36"/>
          <w:lang w:eastAsia="id-ID"/>
        </w:rPr>
        <w:t xml:space="preserve"> audit digital yang lebih </w:t>
      </w:r>
      <w:proofErr w:type="spellStart"/>
      <w:r w:rsidRPr="002A3584">
        <w:rPr>
          <w:rFonts w:ascii="Times New Roman" w:eastAsia="Times New Roman" w:hAnsi="Times New Roman" w:cs="Times New Roman"/>
          <w:bCs/>
          <w:kern w:val="36"/>
          <w:lang w:eastAsia="id-ID"/>
        </w:rPr>
        <w:t>matang</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dan</w:t>
      </w:r>
      <w:proofErr w:type="spellEnd"/>
      <w:r w:rsidRPr="002A3584">
        <w:rPr>
          <w:rFonts w:ascii="Times New Roman" w:eastAsia="Times New Roman" w:hAnsi="Times New Roman" w:cs="Times New Roman"/>
          <w:bCs/>
          <w:kern w:val="36"/>
          <w:lang w:eastAsia="id-ID"/>
        </w:rPr>
        <w:t xml:space="preserve"> </w:t>
      </w:r>
      <w:proofErr w:type="spellStart"/>
      <w:r w:rsidRPr="002A3584">
        <w:rPr>
          <w:rFonts w:ascii="Times New Roman" w:eastAsia="Times New Roman" w:hAnsi="Times New Roman" w:cs="Times New Roman"/>
          <w:bCs/>
          <w:kern w:val="36"/>
          <w:lang w:eastAsia="id-ID"/>
        </w:rPr>
        <w:t>berkelanjutan</w:t>
      </w:r>
      <w:proofErr w:type="spellEnd"/>
      <w:r w:rsidRPr="002A3584">
        <w:rPr>
          <w:rFonts w:ascii="Times New Roman" w:eastAsia="Times New Roman" w:hAnsi="Times New Roman" w:cs="Times New Roman"/>
          <w:bCs/>
          <w:kern w:val="36"/>
          <w:lang w:eastAsia="id-ID"/>
        </w:rPr>
        <w:t>.</w:t>
      </w:r>
    </w:p>
    <w:p w:rsidR="003366B4" w:rsidRPr="00CD4F26" w:rsidRDefault="003366B4" w:rsidP="002A3584">
      <w:pPr>
        <w:spacing w:before="120" w:after="0" w:line="240" w:lineRule="auto"/>
        <w:jc w:val="both"/>
        <w:outlineLvl w:val="0"/>
        <w:rPr>
          <w:rFonts w:ascii="Times New Roman" w:eastAsia="Times New Roman" w:hAnsi="Times New Roman" w:cs="Times New Roman"/>
          <w:b/>
          <w:bCs/>
          <w:kern w:val="36"/>
          <w:lang w:eastAsia="id-ID"/>
        </w:rPr>
      </w:pPr>
      <w:r w:rsidRPr="00CD4F26">
        <w:rPr>
          <w:rFonts w:ascii="Times New Roman" w:eastAsia="Times New Roman" w:hAnsi="Times New Roman" w:cs="Times New Roman"/>
          <w:b/>
          <w:bCs/>
          <w:kern w:val="36"/>
          <w:lang w:eastAsia="id-ID"/>
        </w:rPr>
        <w:t xml:space="preserve">Kata </w:t>
      </w:r>
      <w:proofErr w:type="spellStart"/>
      <w:r w:rsidRPr="00CD4F26">
        <w:rPr>
          <w:rFonts w:ascii="Times New Roman" w:eastAsia="Times New Roman" w:hAnsi="Times New Roman" w:cs="Times New Roman"/>
          <w:b/>
          <w:bCs/>
          <w:kern w:val="36"/>
          <w:lang w:eastAsia="id-ID"/>
        </w:rPr>
        <w:t>Kunci</w:t>
      </w:r>
      <w:proofErr w:type="spellEnd"/>
      <w:r w:rsidRPr="00CD4F26">
        <w:rPr>
          <w:rFonts w:ascii="Times New Roman" w:eastAsia="Times New Roman" w:hAnsi="Times New Roman" w:cs="Times New Roman"/>
          <w:b/>
          <w:bCs/>
          <w:kern w:val="36"/>
          <w:lang w:eastAsia="id-ID"/>
        </w:rPr>
        <w:t>:</w:t>
      </w:r>
    </w:p>
    <w:p w:rsidR="008F6DF8" w:rsidRPr="00CD4F26" w:rsidRDefault="003366B4" w:rsidP="002A3584">
      <w:pPr>
        <w:spacing w:after="120" w:line="240" w:lineRule="auto"/>
        <w:jc w:val="both"/>
        <w:outlineLvl w:val="0"/>
        <w:rPr>
          <w:rFonts w:ascii="Times New Roman" w:eastAsia="Times New Roman" w:hAnsi="Times New Roman" w:cs="Times New Roman"/>
          <w:bCs/>
          <w:kern w:val="36"/>
          <w:lang w:eastAsia="id-ID"/>
        </w:rPr>
      </w:pPr>
      <w:proofErr w:type="spellStart"/>
      <w:r w:rsidRPr="00CD4F26">
        <w:rPr>
          <w:rFonts w:ascii="Times New Roman" w:eastAsia="Times New Roman" w:hAnsi="Times New Roman" w:cs="Times New Roman"/>
          <w:bCs/>
          <w:kern w:val="36"/>
          <w:lang w:eastAsia="id-ID"/>
        </w:rPr>
        <w:t>Transformasi</w:t>
      </w:r>
      <w:proofErr w:type="spellEnd"/>
      <w:r w:rsidRPr="00CD4F26">
        <w:rPr>
          <w:rFonts w:ascii="Times New Roman" w:eastAsia="Times New Roman" w:hAnsi="Times New Roman" w:cs="Times New Roman"/>
          <w:bCs/>
          <w:kern w:val="36"/>
          <w:lang w:eastAsia="id-ID"/>
        </w:rPr>
        <w:t xml:space="preserve"> digital, sistem pemeriksaan, BPK RI, </w:t>
      </w:r>
      <w:proofErr w:type="spellStart"/>
      <w:r w:rsidRPr="00CD4F26">
        <w:rPr>
          <w:rFonts w:ascii="Times New Roman" w:eastAsia="Times New Roman" w:hAnsi="Times New Roman" w:cs="Times New Roman"/>
          <w:bCs/>
          <w:kern w:val="36"/>
          <w:lang w:eastAsia="id-ID"/>
        </w:rPr>
        <w:t>SiAP</w:t>
      </w:r>
      <w:proofErr w:type="spellEnd"/>
      <w:r w:rsidRPr="00CD4F26">
        <w:rPr>
          <w:rFonts w:ascii="Times New Roman" w:eastAsia="Times New Roman" w:hAnsi="Times New Roman" w:cs="Times New Roman"/>
          <w:bCs/>
          <w:kern w:val="36"/>
          <w:lang w:eastAsia="id-ID"/>
        </w:rPr>
        <w:t xml:space="preserve">, </w:t>
      </w:r>
      <w:proofErr w:type="spellStart"/>
      <w:r w:rsidRPr="00CD4F26">
        <w:rPr>
          <w:rFonts w:ascii="Times New Roman" w:eastAsia="Times New Roman" w:hAnsi="Times New Roman" w:cs="Times New Roman"/>
          <w:bCs/>
          <w:kern w:val="36"/>
          <w:lang w:eastAsia="id-ID"/>
        </w:rPr>
        <w:t>tata</w:t>
      </w:r>
      <w:proofErr w:type="spellEnd"/>
      <w:r w:rsidRPr="00CD4F26">
        <w:rPr>
          <w:rFonts w:ascii="Times New Roman" w:eastAsia="Times New Roman" w:hAnsi="Times New Roman" w:cs="Times New Roman"/>
          <w:bCs/>
          <w:kern w:val="36"/>
          <w:lang w:eastAsia="id-ID"/>
        </w:rPr>
        <w:t xml:space="preserve"> </w:t>
      </w:r>
      <w:proofErr w:type="spellStart"/>
      <w:r w:rsidRPr="00CD4F26">
        <w:rPr>
          <w:rFonts w:ascii="Times New Roman" w:eastAsia="Times New Roman" w:hAnsi="Times New Roman" w:cs="Times New Roman"/>
          <w:bCs/>
          <w:kern w:val="36"/>
          <w:lang w:eastAsia="id-ID"/>
        </w:rPr>
        <w:t>kelola</w:t>
      </w:r>
      <w:proofErr w:type="spellEnd"/>
      <w:r w:rsidRPr="00CD4F26">
        <w:rPr>
          <w:rFonts w:ascii="Times New Roman" w:eastAsia="Times New Roman" w:hAnsi="Times New Roman" w:cs="Times New Roman"/>
          <w:bCs/>
          <w:kern w:val="36"/>
          <w:lang w:eastAsia="id-ID"/>
        </w:rPr>
        <w:t xml:space="preserve"> </w:t>
      </w:r>
      <w:proofErr w:type="spellStart"/>
      <w:r w:rsidRPr="00CD4F26">
        <w:rPr>
          <w:rFonts w:ascii="Times New Roman" w:eastAsia="Times New Roman" w:hAnsi="Times New Roman" w:cs="Times New Roman"/>
          <w:bCs/>
          <w:kern w:val="36"/>
          <w:lang w:eastAsia="id-ID"/>
        </w:rPr>
        <w:t>teknologi</w:t>
      </w:r>
      <w:proofErr w:type="spellEnd"/>
      <w:r w:rsidRPr="00CD4F26">
        <w:rPr>
          <w:rFonts w:ascii="Times New Roman" w:eastAsia="Times New Roman" w:hAnsi="Times New Roman" w:cs="Times New Roman"/>
          <w:bCs/>
          <w:kern w:val="36"/>
          <w:lang w:eastAsia="id-ID"/>
        </w:rPr>
        <w:t xml:space="preserve"> informasi, </w:t>
      </w:r>
      <w:proofErr w:type="spellStart"/>
      <w:r w:rsidRPr="00CD4F26">
        <w:rPr>
          <w:rFonts w:ascii="Times New Roman" w:eastAsia="Times New Roman" w:hAnsi="Times New Roman" w:cs="Times New Roman"/>
          <w:bCs/>
          <w:kern w:val="36"/>
          <w:lang w:eastAsia="id-ID"/>
        </w:rPr>
        <w:t>manajemen</w:t>
      </w:r>
      <w:proofErr w:type="spellEnd"/>
      <w:r w:rsidRPr="00CD4F26">
        <w:rPr>
          <w:rFonts w:ascii="Times New Roman" w:eastAsia="Times New Roman" w:hAnsi="Times New Roman" w:cs="Times New Roman"/>
          <w:bCs/>
          <w:kern w:val="36"/>
          <w:lang w:eastAsia="id-ID"/>
        </w:rPr>
        <w:t xml:space="preserve"> </w:t>
      </w:r>
      <w:proofErr w:type="spellStart"/>
      <w:r w:rsidRPr="00CD4F26">
        <w:rPr>
          <w:rFonts w:ascii="Times New Roman" w:eastAsia="Times New Roman" w:hAnsi="Times New Roman" w:cs="Times New Roman"/>
          <w:bCs/>
          <w:kern w:val="36"/>
          <w:lang w:eastAsia="id-ID"/>
        </w:rPr>
        <w:t>layanan</w:t>
      </w:r>
      <w:proofErr w:type="spellEnd"/>
      <w:r w:rsidRPr="00CD4F26">
        <w:rPr>
          <w:rFonts w:ascii="Times New Roman" w:eastAsia="Times New Roman" w:hAnsi="Times New Roman" w:cs="Times New Roman"/>
          <w:bCs/>
          <w:kern w:val="36"/>
          <w:lang w:eastAsia="id-ID"/>
        </w:rPr>
        <w:t xml:space="preserve"> TI, COSO, COBIT 2019, ITIL 4, </w:t>
      </w:r>
      <w:proofErr w:type="spellStart"/>
      <w:r w:rsidRPr="00CD4F26">
        <w:rPr>
          <w:rFonts w:ascii="Times New Roman" w:eastAsia="Times New Roman" w:hAnsi="Times New Roman" w:cs="Times New Roman"/>
          <w:bCs/>
          <w:kern w:val="36"/>
          <w:lang w:eastAsia="id-ID"/>
        </w:rPr>
        <w:t>keselarasan</w:t>
      </w:r>
      <w:proofErr w:type="spellEnd"/>
      <w:r w:rsidRPr="00CD4F26">
        <w:rPr>
          <w:rFonts w:ascii="Times New Roman" w:eastAsia="Times New Roman" w:hAnsi="Times New Roman" w:cs="Times New Roman"/>
          <w:bCs/>
          <w:kern w:val="36"/>
          <w:lang w:eastAsia="id-ID"/>
        </w:rPr>
        <w:t xml:space="preserve"> sistem, </w:t>
      </w:r>
      <w:proofErr w:type="spellStart"/>
      <w:r w:rsidRPr="00CD4F26">
        <w:rPr>
          <w:rFonts w:ascii="Times New Roman" w:eastAsia="Times New Roman" w:hAnsi="Times New Roman" w:cs="Times New Roman"/>
          <w:bCs/>
          <w:kern w:val="36"/>
          <w:lang w:eastAsia="id-ID"/>
        </w:rPr>
        <w:t>pengendalian</w:t>
      </w:r>
      <w:proofErr w:type="spellEnd"/>
      <w:r w:rsidRPr="00CD4F26">
        <w:rPr>
          <w:rFonts w:ascii="Times New Roman" w:eastAsia="Times New Roman" w:hAnsi="Times New Roman" w:cs="Times New Roman"/>
          <w:bCs/>
          <w:kern w:val="36"/>
          <w:lang w:eastAsia="id-ID"/>
        </w:rPr>
        <w:t xml:space="preserve"> audit, </w:t>
      </w:r>
      <w:proofErr w:type="spellStart"/>
      <w:r w:rsidRPr="00CD4F26">
        <w:rPr>
          <w:rFonts w:ascii="Times New Roman" w:eastAsia="Times New Roman" w:hAnsi="Times New Roman" w:cs="Times New Roman"/>
          <w:bCs/>
          <w:kern w:val="36"/>
          <w:lang w:eastAsia="id-ID"/>
        </w:rPr>
        <w:t>manajemen</w:t>
      </w:r>
      <w:proofErr w:type="spellEnd"/>
      <w:r w:rsidRPr="00CD4F26">
        <w:rPr>
          <w:rFonts w:ascii="Times New Roman" w:eastAsia="Times New Roman" w:hAnsi="Times New Roman" w:cs="Times New Roman"/>
          <w:bCs/>
          <w:kern w:val="36"/>
          <w:lang w:eastAsia="id-ID"/>
        </w:rPr>
        <w:t xml:space="preserve"> </w:t>
      </w:r>
      <w:proofErr w:type="spellStart"/>
      <w:r w:rsidRPr="00CD4F26">
        <w:rPr>
          <w:rFonts w:ascii="Times New Roman" w:eastAsia="Times New Roman" w:hAnsi="Times New Roman" w:cs="Times New Roman"/>
          <w:bCs/>
          <w:kern w:val="36"/>
          <w:lang w:eastAsia="id-ID"/>
        </w:rPr>
        <w:t>risiko</w:t>
      </w:r>
      <w:proofErr w:type="spellEnd"/>
      <w:r w:rsidRPr="00CD4F26">
        <w:rPr>
          <w:rFonts w:ascii="Times New Roman" w:eastAsia="Times New Roman" w:hAnsi="Times New Roman" w:cs="Times New Roman"/>
          <w:bCs/>
          <w:kern w:val="36"/>
          <w:lang w:eastAsia="id-ID"/>
        </w:rPr>
        <w:t xml:space="preserve"> TI, model </w:t>
      </w:r>
      <w:proofErr w:type="spellStart"/>
      <w:r w:rsidRPr="00CD4F26">
        <w:rPr>
          <w:rFonts w:ascii="Times New Roman" w:eastAsia="Times New Roman" w:hAnsi="Times New Roman" w:cs="Times New Roman"/>
          <w:bCs/>
          <w:kern w:val="36"/>
          <w:lang w:eastAsia="id-ID"/>
        </w:rPr>
        <w:t>tata</w:t>
      </w:r>
      <w:proofErr w:type="spellEnd"/>
      <w:r w:rsidRPr="00CD4F26">
        <w:rPr>
          <w:rFonts w:ascii="Times New Roman" w:eastAsia="Times New Roman" w:hAnsi="Times New Roman" w:cs="Times New Roman"/>
          <w:bCs/>
          <w:kern w:val="36"/>
          <w:lang w:eastAsia="id-ID"/>
        </w:rPr>
        <w:t xml:space="preserve"> </w:t>
      </w:r>
      <w:proofErr w:type="spellStart"/>
      <w:r w:rsidRPr="00CD4F26">
        <w:rPr>
          <w:rFonts w:ascii="Times New Roman" w:eastAsia="Times New Roman" w:hAnsi="Times New Roman" w:cs="Times New Roman"/>
          <w:bCs/>
          <w:kern w:val="36"/>
          <w:lang w:eastAsia="id-ID"/>
        </w:rPr>
        <w:t>kelola</w:t>
      </w:r>
      <w:proofErr w:type="spellEnd"/>
      <w:r w:rsidRPr="00CD4F26">
        <w:rPr>
          <w:rFonts w:ascii="Times New Roman" w:eastAsia="Times New Roman" w:hAnsi="Times New Roman" w:cs="Times New Roman"/>
          <w:bCs/>
          <w:kern w:val="36"/>
          <w:lang w:eastAsia="id-ID"/>
        </w:rPr>
        <w:t xml:space="preserve"> </w:t>
      </w:r>
      <w:proofErr w:type="spellStart"/>
      <w:r w:rsidRPr="00CD4F26">
        <w:rPr>
          <w:rFonts w:ascii="Times New Roman" w:eastAsia="Times New Roman" w:hAnsi="Times New Roman" w:cs="Times New Roman"/>
          <w:bCs/>
          <w:kern w:val="36"/>
          <w:lang w:eastAsia="id-ID"/>
        </w:rPr>
        <w:t>terintegrasi</w:t>
      </w:r>
      <w:proofErr w:type="spellEnd"/>
      <w:r w:rsidRPr="00CD4F26">
        <w:rPr>
          <w:rFonts w:ascii="Times New Roman" w:eastAsia="Times New Roman" w:hAnsi="Times New Roman" w:cs="Times New Roman"/>
          <w:bCs/>
          <w:kern w:val="36"/>
          <w:lang w:eastAsia="id-ID"/>
        </w:rPr>
        <w:t xml:space="preserve">, audit digital, </w:t>
      </w:r>
      <w:proofErr w:type="spellStart"/>
      <w:r w:rsidRPr="00CD4F26">
        <w:rPr>
          <w:rFonts w:ascii="Times New Roman" w:eastAsia="Times New Roman" w:hAnsi="Times New Roman" w:cs="Times New Roman"/>
          <w:bCs/>
          <w:kern w:val="36"/>
          <w:lang w:eastAsia="id-ID"/>
        </w:rPr>
        <w:t>akuntabilitas</w:t>
      </w:r>
      <w:proofErr w:type="spellEnd"/>
      <w:r w:rsidRPr="00CD4F26">
        <w:rPr>
          <w:rFonts w:ascii="Times New Roman" w:eastAsia="Times New Roman" w:hAnsi="Times New Roman" w:cs="Times New Roman"/>
          <w:bCs/>
          <w:kern w:val="36"/>
          <w:lang w:eastAsia="id-ID"/>
        </w:rPr>
        <w:t xml:space="preserve"> sistem</w:t>
      </w:r>
    </w:p>
    <w:p w:rsidR="002A3584" w:rsidRDefault="002A3584" w:rsidP="002A3584">
      <w:pPr>
        <w:spacing w:before="240" w:after="120" w:line="240" w:lineRule="auto"/>
        <w:jc w:val="both"/>
        <w:outlineLvl w:val="0"/>
        <w:rPr>
          <w:rFonts w:ascii="Times New Roman" w:eastAsia="Times New Roman" w:hAnsi="Times New Roman" w:cs="Times New Roman"/>
          <w:b/>
          <w:bCs/>
          <w:kern w:val="36"/>
          <w:lang w:val="id-ID" w:eastAsia="id-ID"/>
        </w:rPr>
      </w:pPr>
    </w:p>
    <w:p w:rsidR="00CD4F26" w:rsidRPr="002A3584" w:rsidRDefault="00CD4F26" w:rsidP="002A3584">
      <w:pPr>
        <w:spacing w:before="240" w:after="120" w:line="240" w:lineRule="auto"/>
        <w:jc w:val="both"/>
        <w:outlineLvl w:val="0"/>
        <w:rPr>
          <w:rFonts w:ascii="Times New Roman" w:eastAsia="Times New Roman" w:hAnsi="Times New Roman" w:cs="Times New Roman"/>
          <w:b/>
          <w:bCs/>
          <w:kern w:val="36"/>
          <w:lang w:val="id-ID" w:eastAsia="id-ID"/>
        </w:rPr>
        <w:sectPr w:rsidR="00CD4F26" w:rsidRPr="002A3584" w:rsidSect="008F6DF8">
          <w:footerReference w:type="default" r:id="rId8"/>
          <w:pgSz w:w="11907" w:h="16840" w:code="9"/>
          <w:pgMar w:top="1701" w:right="1701" w:bottom="1701" w:left="2155" w:header="1418" w:footer="1418" w:gutter="0"/>
          <w:cols w:space="720"/>
          <w:docGrid w:linePitch="299"/>
        </w:sectPr>
      </w:pPr>
    </w:p>
    <w:p w:rsidR="00887CB0" w:rsidRPr="002A3584" w:rsidRDefault="00887CB0" w:rsidP="004F217E">
      <w:pPr>
        <w:pStyle w:val="ListParagraph"/>
        <w:numPr>
          <w:ilvl w:val="0"/>
          <w:numId w:val="38"/>
        </w:numPr>
        <w:spacing w:before="240" w:after="120" w:line="240" w:lineRule="auto"/>
        <w:ind w:left="360"/>
        <w:jc w:val="both"/>
        <w:outlineLvl w:val="0"/>
        <w:rPr>
          <w:rFonts w:ascii="Times New Roman" w:eastAsia="Times New Roman" w:hAnsi="Times New Roman" w:cs="Times New Roman"/>
          <w:b/>
          <w:bCs/>
          <w:kern w:val="36"/>
          <w:lang w:eastAsia="id-ID"/>
        </w:rPr>
      </w:pPr>
      <w:r w:rsidRPr="002A3584">
        <w:rPr>
          <w:rFonts w:ascii="Times New Roman" w:eastAsia="Times New Roman" w:hAnsi="Times New Roman" w:cs="Times New Roman"/>
          <w:b/>
          <w:bCs/>
          <w:kern w:val="36"/>
          <w:lang w:eastAsia="id-ID"/>
        </w:rPr>
        <w:t>INTRODUCTION</w:t>
      </w:r>
    </w:p>
    <w:p w:rsidR="00780CA0" w:rsidRPr="002A3584" w:rsidRDefault="00780CA0" w:rsidP="002A3584">
      <w:pPr>
        <w:spacing w:after="120" w:line="240" w:lineRule="auto"/>
        <w:ind w:firstLine="567"/>
        <w:jc w:val="both"/>
        <w:rPr>
          <w:rFonts w:ascii="Times New Roman" w:eastAsia="Times New Roman" w:hAnsi="Times New Roman" w:cs="Times New Roman"/>
          <w:bCs/>
          <w:kern w:val="36"/>
          <w:lang w:val="id-ID" w:eastAsia="id-ID"/>
        </w:rPr>
      </w:pPr>
      <w:r w:rsidRPr="002A3584">
        <w:rPr>
          <w:rFonts w:ascii="Times New Roman" w:eastAsia="Times New Roman" w:hAnsi="Times New Roman" w:cs="Times New Roman"/>
          <w:bCs/>
          <w:kern w:val="36"/>
          <w:lang w:val="id-ID" w:eastAsia="id-ID"/>
        </w:rPr>
        <w:t>Transformasi digital dalam sektor pemeriksaan negara tidak hanya merupakan tren global, tetapi sebuah kebutuhan strategis untuk memastikan akuntabilitas, transparansi, dan efisiensi dalam penggunaan keuangan negara. Evolusi teknologi informasi telah menggeser paradigma pemeriksaan dari sistem berbasis dokumen fisik yang tersebar, rentan duplikasi, dan sulit ditelusuri, menuju sistem digital terintegrasi yang memungkinkan seluruh proses audit terdokumentasi secara elektronik, real-time, dan dapat diakses oleh seluruh pemangku kepentingan berwenang. Perubahan ini tidak sekadar bersifat teknis, melainkan mengubah cara pandang lembaga pemeriksa dalam memaknai governance, responsibility, dan trustworthiness di era digital.</w:t>
      </w:r>
    </w:p>
    <w:p w:rsidR="00780CA0" w:rsidRPr="002A3584" w:rsidRDefault="00780CA0" w:rsidP="002A3584">
      <w:pPr>
        <w:spacing w:after="120" w:line="240" w:lineRule="auto"/>
        <w:ind w:firstLine="567"/>
        <w:jc w:val="both"/>
        <w:rPr>
          <w:rFonts w:ascii="Times New Roman" w:eastAsia="Times New Roman" w:hAnsi="Times New Roman" w:cs="Times New Roman"/>
          <w:bCs/>
          <w:kern w:val="36"/>
          <w:lang w:val="id-ID" w:eastAsia="id-ID"/>
        </w:rPr>
      </w:pPr>
      <w:r w:rsidRPr="002A3584">
        <w:rPr>
          <w:rFonts w:ascii="Times New Roman" w:eastAsia="Times New Roman" w:hAnsi="Times New Roman" w:cs="Times New Roman"/>
          <w:bCs/>
          <w:kern w:val="36"/>
          <w:lang w:val="id-ID" w:eastAsia="id-ID"/>
        </w:rPr>
        <w:t xml:space="preserve">Dalam konteks Indonesia, Badan Pemeriksa Keuangan Republik Indonesia (BPK RI) telah merespons tuntutan tersebut melalui pengembangan dan implementasi Sistem Aplikasi Pemeriksaan (SiAP)—sebuah platform digital yang memfasilitasi proses pemeriksaan secara menyeluruh. SiAP dirancang untuk mengelola Kertas Kerja Pemeriksaan (KKP), menyelaraskan pembagian tugas antaranggota tim, memfasilitasi validasi berlapis, menyimpan bukti digital, serta mendukung penyusunan Laporan Hasil Pemeriksaan (LHP). Dalam </w:t>
      </w:r>
      <w:r w:rsidR="008B2F45" w:rsidRPr="002A3584">
        <w:rPr>
          <w:rFonts w:ascii="Times New Roman" w:eastAsia="Times New Roman" w:hAnsi="Times New Roman" w:cs="Times New Roman"/>
          <w:bCs/>
          <w:kern w:val="36"/>
          <w:lang w:eastAsia="id-ID"/>
        </w:rPr>
        <w:t>d</w:t>
      </w:r>
      <w:r w:rsidR="008B2F45" w:rsidRPr="002A3584">
        <w:rPr>
          <w:rFonts w:ascii="Times New Roman" w:eastAsia="Times New Roman" w:hAnsi="Times New Roman" w:cs="Times New Roman"/>
          <w:bCs/>
          <w:kern w:val="36"/>
          <w:lang w:val="id-ID" w:eastAsia="id-ID"/>
        </w:rPr>
        <w:t>okumen Manual SiAP BPK</w:t>
      </w:r>
      <w:r w:rsidRPr="002A3584">
        <w:rPr>
          <w:rFonts w:ascii="Times New Roman" w:eastAsia="Times New Roman" w:hAnsi="Times New Roman" w:cs="Times New Roman"/>
          <w:bCs/>
          <w:kern w:val="36"/>
          <w:lang w:val="id-ID" w:eastAsia="id-ID"/>
        </w:rPr>
        <w:t>, BPK secara eksplisit menekankan bahwa SiAP bukan sekadar wadah penyimpanan dokumen, tetapi sistem pengendalian proses pemeriksaan yang memastikan setiap langkah kerja pemeriksa dapat dipantau, dinilai, ditelusuri, dan dipertanggungjawabkan.</w:t>
      </w:r>
    </w:p>
    <w:p w:rsidR="00780CA0" w:rsidRPr="002A3584" w:rsidRDefault="00780CA0" w:rsidP="002A3584">
      <w:pPr>
        <w:spacing w:after="120" w:line="240" w:lineRule="auto"/>
        <w:ind w:firstLine="567"/>
        <w:jc w:val="both"/>
        <w:rPr>
          <w:rFonts w:ascii="Times New Roman" w:eastAsia="Times New Roman" w:hAnsi="Times New Roman" w:cs="Times New Roman"/>
          <w:bCs/>
          <w:kern w:val="36"/>
          <w:lang w:val="id-ID" w:eastAsia="id-ID"/>
        </w:rPr>
      </w:pPr>
      <w:r w:rsidRPr="002A3584">
        <w:rPr>
          <w:rFonts w:ascii="Times New Roman" w:eastAsia="Times New Roman" w:hAnsi="Times New Roman" w:cs="Times New Roman"/>
          <w:bCs/>
          <w:kern w:val="36"/>
          <w:lang w:val="id-ID" w:eastAsia="id-ID"/>
        </w:rPr>
        <w:lastRenderedPageBreak/>
        <w:t>Sebagai single source of truth, SiAP memainkan peran yang jauh lebih penting daripada hanya sebagai aplikasi kerja; ia menjadi infrastruktur inti pemeriksaan negara. Struktur peran dalam SiAP memungkinkan interaksi terkoordiansi antara Tortama/Kalan, Pengendali Teknis, Ketua Tim, dan Anggota Tim. Interaksi ini tidak hanya mengalir secara administratif, tetapi dikawal melalui mekanisme kontrol berlapis yang memastikan kualitas, konsistensi, dan integritas pemeriksaan. Dengan kata lain, SiAP menghadirkan ekosistem digital yang memperkuat prinsip segregation of duties dan chain of accountability yang telah lama menjadi fondasi sistem pemeriksaan BPK.</w:t>
      </w:r>
    </w:p>
    <w:p w:rsidR="00780CA0" w:rsidRPr="002A3584" w:rsidRDefault="00780CA0" w:rsidP="002A3584">
      <w:pPr>
        <w:spacing w:after="120" w:line="240" w:lineRule="auto"/>
        <w:ind w:firstLine="567"/>
        <w:jc w:val="both"/>
        <w:rPr>
          <w:rFonts w:ascii="Times New Roman" w:eastAsia="Times New Roman" w:hAnsi="Times New Roman" w:cs="Times New Roman"/>
          <w:bCs/>
          <w:kern w:val="36"/>
          <w:lang w:val="id-ID" w:eastAsia="id-ID"/>
        </w:rPr>
      </w:pPr>
      <w:r w:rsidRPr="002A3584">
        <w:rPr>
          <w:rFonts w:ascii="Times New Roman" w:eastAsia="Times New Roman" w:hAnsi="Times New Roman" w:cs="Times New Roman"/>
          <w:bCs/>
          <w:kern w:val="36"/>
          <w:lang w:val="id-ID" w:eastAsia="id-ID"/>
        </w:rPr>
        <w:t>Namun, modernisasi proses pemeriksaan melalui sistem digital seperti SiAP juga membawa tantangan baru yang tidak dapat diabaikan. Kompleksitas sistem digital memunculkan potensi risiko yang bersifat multidimensi: risiko teknologi (gangguan sinkronisasi, system downtime, kelemahan keamanan), risiko operasional (kesalahan input, ketidaksesuaian versi dokumen), hingga risiko manajemen layanan (insiden yang tidak tertangani, lambatnya respon dukungan teknis, kurangnya dokumentasi perubahan). Dengan demikian, keberhasilan SiAP tidak hanya ditentukan oleh kecanggihan fitur auditnya, tetapi sangat dipengaruhi oleh kesiapan tata kelola internal kontrol, tata kelola TI, dan manajemen layanan TI yang mengelilinginya.</w:t>
      </w:r>
    </w:p>
    <w:p w:rsidR="00780CA0" w:rsidRPr="002A3584" w:rsidRDefault="00780CA0" w:rsidP="002A3584">
      <w:pPr>
        <w:spacing w:after="120" w:line="240" w:lineRule="auto"/>
        <w:ind w:firstLine="567"/>
        <w:jc w:val="both"/>
        <w:rPr>
          <w:rFonts w:ascii="Times New Roman" w:eastAsia="Times New Roman" w:hAnsi="Times New Roman" w:cs="Times New Roman"/>
          <w:bCs/>
          <w:kern w:val="36"/>
          <w:lang w:val="id-ID" w:eastAsia="id-ID"/>
        </w:rPr>
      </w:pPr>
      <w:r w:rsidRPr="002A3584">
        <w:rPr>
          <w:rFonts w:ascii="Times New Roman" w:eastAsia="Times New Roman" w:hAnsi="Times New Roman" w:cs="Times New Roman"/>
          <w:bCs/>
          <w:kern w:val="36"/>
          <w:lang w:val="id-ID" w:eastAsia="id-ID"/>
        </w:rPr>
        <w:t>Pada titik inilah integrasi antara ilmu pemeriksaan dan manajemen TI menjadi krusial. Tata kelola pemeriksaan digital tidak dapat berdiri sendiri tanpa kerangka kerja yang diakui secara internasional. Tiga kerangka global menjadi pilar penting yang dapat digunakan sebagai referensi untuk mengevaluasi dan memperkuat SiAP:</w:t>
      </w:r>
    </w:p>
    <w:p w:rsidR="00780CA0" w:rsidRPr="002A3584" w:rsidRDefault="00780CA0" w:rsidP="002A3584">
      <w:pPr>
        <w:spacing w:after="120" w:line="240" w:lineRule="auto"/>
        <w:ind w:firstLine="567"/>
        <w:jc w:val="both"/>
        <w:rPr>
          <w:rFonts w:ascii="Times New Roman" w:eastAsia="Times New Roman" w:hAnsi="Times New Roman" w:cs="Times New Roman"/>
          <w:bCs/>
          <w:kern w:val="36"/>
          <w:lang w:val="id-ID" w:eastAsia="id-ID"/>
        </w:rPr>
      </w:pPr>
      <w:r w:rsidRPr="002A3584">
        <w:rPr>
          <w:rFonts w:ascii="Times New Roman" w:eastAsia="Times New Roman" w:hAnsi="Times New Roman" w:cs="Times New Roman"/>
          <w:bCs/>
          <w:kern w:val="36"/>
          <w:lang w:val="id-ID" w:eastAsia="id-ID"/>
        </w:rPr>
        <w:t xml:space="preserve">COSO Internal Control – Integrated Framework, yang memberikan struktur pengendalian internal komprehensif untuk menjamin bahwa proses organisasi berjalan secara terkendali, terdokumentasi, dan terukur. Kerangka ini menekankan </w:t>
      </w:r>
      <w:r w:rsidRPr="002A3584">
        <w:rPr>
          <w:rFonts w:ascii="Times New Roman" w:eastAsia="Times New Roman" w:hAnsi="Times New Roman" w:cs="Times New Roman"/>
          <w:bCs/>
          <w:kern w:val="36"/>
          <w:lang w:val="id-ID" w:eastAsia="id-ID"/>
        </w:rPr>
        <w:t>pentingnya lingkungan pengendalian, penilaian risiko, aktivitas pengendalian, komunikasi informasi, dan monitoring berkelanjutan.</w:t>
      </w:r>
    </w:p>
    <w:p w:rsidR="00780CA0" w:rsidRPr="002A3584" w:rsidRDefault="00780CA0" w:rsidP="002A3584">
      <w:pPr>
        <w:spacing w:after="120" w:line="240" w:lineRule="auto"/>
        <w:ind w:firstLine="567"/>
        <w:jc w:val="both"/>
        <w:rPr>
          <w:rFonts w:ascii="Times New Roman" w:eastAsia="Times New Roman" w:hAnsi="Times New Roman" w:cs="Times New Roman"/>
          <w:bCs/>
          <w:kern w:val="36"/>
          <w:lang w:val="id-ID" w:eastAsia="id-ID"/>
        </w:rPr>
      </w:pPr>
      <w:r w:rsidRPr="002A3584">
        <w:rPr>
          <w:rFonts w:ascii="Times New Roman" w:eastAsia="Times New Roman" w:hAnsi="Times New Roman" w:cs="Times New Roman"/>
          <w:bCs/>
          <w:kern w:val="36"/>
          <w:lang w:val="id-ID" w:eastAsia="id-ID"/>
        </w:rPr>
        <w:t>COBIT 2019, sebagai standar emas dalam tata kelola teknologi informasi, menyediakan prinsip-prinsip menyeluruh untuk menilai apakah TI telah dikelola secara efektif, aman, dan sejalan dengan tujuan organisasi. COBIT fokus pada pengelolaan risiko TI, perencanaan strategis, pengembangan sistem, manajemen layanan, dan mekanisme evaluasi TI.</w:t>
      </w:r>
    </w:p>
    <w:p w:rsidR="00780CA0" w:rsidRPr="002A3584" w:rsidRDefault="00780CA0" w:rsidP="002A3584">
      <w:pPr>
        <w:spacing w:after="120" w:line="240" w:lineRule="auto"/>
        <w:ind w:firstLine="567"/>
        <w:jc w:val="both"/>
        <w:rPr>
          <w:rFonts w:ascii="Times New Roman" w:eastAsia="Times New Roman" w:hAnsi="Times New Roman" w:cs="Times New Roman"/>
          <w:bCs/>
          <w:kern w:val="36"/>
          <w:lang w:val="id-ID" w:eastAsia="id-ID"/>
        </w:rPr>
      </w:pPr>
      <w:r w:rsidRPr="002A3584">
        <w:rPr>
          <w:rFonts w:ascii="Times New Roman" w:eastAsia="Times New Roman" w:hAnsi="Times New Roman" w:cs="Times New Roman"/>
          <w:bCs/>
          <w:kern w:val="36"/>
          <w:lang w:val="id-ID" w:eastAsia="id-ID"/>
        </w:rPr>
        <w:t>ITIL 4, yang memberikan pendekatan sistematis dalam manajemen layanan TI, meliputi pengelolaan insiden, penanganan masalah, perubahan sistem, kontinuitas layanan, dan perbaikan berkelanjutan. ITIL memastikan bahwa sistem seperti SiAP tidak hanya berjalan baik, tetapi didukung oleh layanan TI yang responsif dan stabil.</w:t>
      </w:r>
    </w:p>
    <w:p w:rsidR="00780CA0" w:rsidRPr="002A3584" w:rsidRDefault="00780CA0" w:rsidP="002A3584">
      <w:pPr>
        <w:spacing w:after="120" w:line="240" w:lineRule="auto"/>
        <w:ind w:firstLine="567"/>
        <w:jc w:val="both"/>
        <w:rPr>
          <w:rFonts w:ascii="Times New Roman" w:eastAsia="Times New Roman" w:hAnsi="Times New Roman" w:cs="Times New Roman"/>
          <w:bCs/>
          <w:kern w:val="36"/>
          <w:lang w:val="id-ID" w:eastAsia="id-ID"/>
        </w:rPr>
      </w:pPr>
      <w:r w:rsidRPr="002A3584">
        <w:rPr>
          <w:rFonts w:ascii="Times New Roman" w:eastAsia="Times New Roman" w:hAnsi="Times New Roman" w:cs="Times New Roman"/>
          <w:bCs/>
          <w:kern w:val="36"/>
          <w:lang w:val="id-ID" w:eastAsia="id-ID"/>
        </w:rPr>
        <w:t>Ketiga kerangka tersebut memiliki titik temu yang sangat kuat: semuanya bertujuan memastikan bahwa proses pemeriksaan digital berjalan dengan tingkat kendali, keandalan, dan kualitas yang maksimal. Karena itu, penelitian ini berupaya mengkaji SiAP dari tiga perspektif sekaligus, menganalisis tingkat kesesuaiannya, mengidentifikasi kesenjangan, serta menyusun model integratif yang dapat dijadikan acuan BPK RI untuk memperkuat tata kelola pemeriksaan digital secara menyeluruh.</w:t>
      </w:r>
    </w:p>
    <w:p w:rsidR="00780CA0" w:rsidRPr="002A3584" w:rsidRDefault="00780CA0" w:rsidP="002A3584">
      <w:pPr>
        <w:spacing w:after="120" w:line="240" w:lineRule="auto"/>
        <w:ind w:firstLine="567"/>
        <w:jc w:val="both"/>
        <w:rPr>
          <w:rFonts w:ascii="Times New Roman" w:eastAsia="Times New Roman" w:hAnsi="Times New Roman" w:cs="Times New Roman"/>
          <w:lang w:val="id-ID" w:eastAsia="id-ID"/>
        </w:rPr>
      </w:pPr>
      <w:r w:rsidRPr="002A3584">
        <w:rPr>
          <w:rFonts w:ascii="Times New Roman" w:eastAsia="Times New Roman" w:hAnsi="Times New Roman" w:cs="Times New Roman"/>
          <w:bCs/>
          <w:kern w:val="36"/>
          <w:lang w:val="id-ID" w:eastAsia="id-ID"/>
        </w:rPr>
        <w:t>Pendekatan integratif ini penting karena pemeriksaan masa depan membutuhkan bukan hanya sistem yang berfungsi, tetapi sistem yang dikelola, diawasi, dan dilayani secara profesional. Dengan menggabungkan COSO, COBIT 2019, dan ITIL, penelitian ini berkontribusi pada upaya BPK untuk membangun ekosistem pemeriksaan negara yang adaptif, akuntabel, dan berketahanan tinggi terhadap tantangan digital yang terus berkembang.</w:t>
      </w:r>
    </w:p>
    <w:p w:rsidR="00780CA0" w:rsidRPr="002A3584" w:rsidRDefault="00780CA0" w:rsidP="004F217E">
      <w:pPr>
        <w:pStyle w:val="ListParagraph"/>
        <w:numPr>
          <w:ilvl w:val="0"/>
          <w:numId w:val="38"/>
        </w:numPr>
        <w:spacing w:before="240" w:after="120" w:line="240" w:lineRule="auto"/>
        <w:ind w:left="360"/>
        <w:jc w:val="both"/>
        <w:outlineLvl w:val="0"/>
        <w:rPr>
          <w:rFonts w:ascii="Times New Roman" w:eastAsia="Times New Roman" w:hAnsi="Times New Roman" w:cs="Times New Roman"/>
          <w:b/>
          <w:bCs/>
          <w:kern w:val="36"/>
          <w:lang w:val="id-ID" w:eastAsia="id-ID"/>
        </w:rPr>
      </w:pPr>
      <w:r w:rsidRPr="002A3584">
        <w:rPr>
          <w:rFonts w:ascii="Times New Roman" w:eastAsia="Times New Roman" w:hAnsi="Times New Roman" w:cs="Times New Roman"/>
          <w:b/>
          <w:bCs/>
          <w:kern w:val="36"/>
          <w:lang w:eastAsia="id-ID"/>
        </w:rPr>
        <w:t>RELATED</w:t>
      </w:r>
      <w:r w:rsidRPr="002A3584">
        <w:rPr>
          <w:rFonts w:ascii="Times New Roman" w:eastAsia="Times New Roman" w:hAnsi="Times New Roman" w:cs="Times New Roman"/>
          <w:b/>
          <w:bCs/>
          <w:kern w:val="36"/>
          <w:lang w:val="id-ID" w:eastAsia="id-ID"/>
        </w:rPr>
        <w:t xml:space="preserve"> WORK</w:t>
      </w:r>
    </w:p>
    <w:p w:rsidR="00780CA0" w:rsidRPr="002A3584" w:rsidRDefault="005B063E"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lastRenderedPageBreak/>
        <w:t>Kajian mengenai tata kelola pemeriksaan digital dan kerangka pengendalian internal telah berkembang pesat seiring meningkatnya digitalisasi proses pemeriksaan di berbagai negara. Perpaduan antara pengendalian internal, tata kelola TI, dan manajemen layanan TI menjadi semakin penting, terutama ketika lembaga pemeriksa negara mulai mengandalkan sistem aplikasi terintegrasi seperti Sistem Aplikasi Pemeriksaan (SiAP). Bagian ini mengulas studi-studi relevan terkait COSO, COBIT 2019, dan ITIL 4, serta mengidentifikasi kekosongan penelitian yang melandasi urgensi penelitian ini.</w:t>
      </w:r>
      <w:r w:rsidR="00780CA0" w:rsidRPr="002A3584">
        <w:rPr>
          <w:rFonts w:ascii="Times New Roman" w:eastAsia="Times New Roman" w:hAnsi="Times New Roman" w:cs="Times New Roman"/>
          <w:lang w:val="id-ID" w:eastAsia="id-ID"/>
        </w:rPr>
        <w:t>.</w:t>
      </w:r>
    </w:p>
    <w:p w:rsidR="00780CA0" w:rsidRPr="002A3584" w:rsidRDefault="00780CA0" w:rsidP="002A3584">
      <w:pPr>
        <w:spacing w:after="120" w:line="240" w:lineRule="auto"/>
        <w:jc w:val="both"/>
        <w:outlineLvl w:val="2"/>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A. COSO</w:t>
      </w:r>
    </w:p>
    <w:p w:rsidR="005B063E" w:rsidRPr="002A3584" w:rsidRDefault="005B063E"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Kerangka COSO Internal Control – Integrated Framework banyak digunakan dalam organisasi sektor publik dan lembaga pemeriksa negara untuk menilai efektivitas pengendalian internal. COSO berfokus pada lima komponen utama, yaitu:</w:t>
      </w:r>
    </w:p>
    <w:p w:rsidR="005B063E" w:rsidRPr="002A3584" w:rsidRDefault="005B063E" w:rsidP="004F217E">
      <w:pPr>
        <w:pStyle w:val="ListParagraph"/>
        <w:numPr>
          <w:ilvl w:val="0"/>
          <w:numId w:val="6"/>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Lingkungan Pengendalian,</w:t>
      </w:r>
    </w:p>
    <w:p w:rsidR="005B063E" w:rsidRPr="002A3584" w:rsidRDefault="005B063E" w:rsidP="004F217E">
      <w:pPr>
        <w:pStyle w:val="ListParagraph"/>
        <w:numPr>
          <w:ilvl w:val="0"/>
          <w:numId w:val="6"/>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Penilaian Risiko,</w:t>
      </w:r>
    </w:p>
    <w:p w:rsidR="005B063E" w:rsidRPr="002A3584" w:rsidRDefault="005B063E" w:rsidP="004F217E">
      <w:pPr>
        <w:pStyle w:val="ListParagraph"/>
        <w:numPr>
          <w:ilvl w:val="0"/>
          <w:numId w:val="6"/>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Aktivitas Pengendalian,</w:t>
      </w:r>
    </w:p>
    <w:p w:rsidR="005B063E" w:rsidRPr="002A3584" w:rsidRDefault="005B063E" w:rsidP="004F217E">
      <w:pPr>
        <w:pStyle w:val="ListParagraph"/>
        <w:numPr>
          <w:ilvl w:val="0"/>
          <w:numId w:val="6"/>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Informasi dan Komunikasi,</w:t>
      </w:r>
    </w:p>
    <w:p w:rsidR="005B063E" w:rsidRPr="002A3584" w:rsidRDefault="005B063E" w:rsidP="004F217E">
      <w:pPr>
        <w:pStyle w:val="ListParagraph"/>
        <w:numPr>
          <w:ilvl w:val="0"/>
          <w:numId w:val="6"/>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Kegiatan Monitoring.</w:t>
      </w:r>
    </w:p>
    <w:p w:rsidR="005B063E" w:rsidRPr="002A3584" w:rsidRDefault="005B063E"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Literatur menunjukkan bahwa COSO telah digunakan secara luas dalam audit pemerintahan untuk meningkatkan integritas proses pemeriksaan, memperbaiki kualitas dokumentasi, dan memastikan konsistensi antara prosedur pemeriksaan dan implementasinya di lapangan. COSO juga dianggap efektif dalam memperkuat akuntabilitas karena menekankan dokumentasi yang jelas dan standar pengendalian proses yang ketat.</w:t>
      </w:r>
    </w:p>
    <w:p w:rsidR="00780CA0" w:rsidRPr="002A3584" w:rsidRDefault="005B063E"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Dalam konteks SiAP, COSO sangat relevan karena platform ini dirancang sebagai sistem dokumentasi dan pengendalian proses pemeriksaan yang memerlukan kepastian bahwa setiap langkah audit terdokumentasi, tervalidasi, dan dapat ditelusuri. Dengan kata lain, COSO memberikan fondasi yang kuat bagi aspek audit process governance yang dilakukan melalui SiAP.</w:t>
      </w:r>
      <w:r w:rsidR="00780CA0" w:rsidRPr="002A3584">
        <w:rPr>
          <w:rFonts w:ascii="Times New Roman" w:eastAsia="Times New Roman" w:hAnsi="Times New Roman" w:cs="Times New Roman"/>
          <w:lang w:val="id-ID" w:eastAsia="id-ID"/>
        </w:rPr>
        <w:t>.</w:t>
      </w:r>
    </w:p>
    <w:p w:rsidR="00780CA0" w:rsidRPr="002A3584" w:rsidRDefault="00780CA0" w:rsidP="002A3584">
      <w:pPr>
        <w:spacing w:after="120" w:line="240" w:lineRule="auto"/>
        <w:jc w:val="both"/>
        <w:outlineLvl w:val="2"/>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B. COBIT</w:t>
      </w:r>
    </w:p>
    <w:p w:rsidR="00DC0ADF"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COBIT 2019 merupakan kerangka yang banyak digunakan untuk tata kelola dan manajemen teknologi informasi. COBIT memberikan struktur dan pedoman yang komprehensif bagi organisasi untuk memastikan bahwa teknologi mendukung tujuan organisasi secara efektif dan aman. Berbagai penelitian menunjukkan bahwa penerapan COBIT dapat:</w:t>
      </w:r>
    </w:p>
    <w:p w:rsidR="00DC0ADF" w:rsidRPr="002A3584" w:rsidRDefault="00DC0ADF" w:rsidP="004F217E">
      <w:pPr>
        <w:pStyle w:val="ListParagraph"/>
        <w:numPr>
          <w:ilvl w:val="0"/>
          <w:numId w:val="8"/>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meningkatkan keselarasan antara tujuan TI dan tujuan strategis organisasi,</w:t>
      </w:r>
    </w:p>
    <w:p w:rsidR="00DC0ADF" w:rsidRPr="002A3584" w:rsidRDefault="00DC0ADF" w:rsidP="004F217E">
      <w:pPr>
        <w:pStyle w:val="ListParagraph"/>
        <w:numPr>
          <w:ilvl w:val="0"/>
          <w:numId w:val="8"/>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memperkuat pengelolaan risiko TI,</w:t>
      </w:r>
    </w:p>
    <w:p w:rsidR="00DC0ADF" w:rsidRPr="002A3584" w:rsidRDefault="00DC0ADF" w:rsidP="004F217E">
      <w:pPr>
        <w:pStyle w:val="ListParagraph"/>
        <w:numPr>
          <w:ilvl w:val="0"/>
          <w:numId w:val="8"/>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meningkatkan kualitas layanan TI melalui mekanisme kontrol yang jelas,</w:t>
      </w:r>
    </w:p>
    <w:p w:rsidR="00DC0ADF" w:rsidRPr="002A3584" w:rsidRDefault="00DC0ADF" w:rsidP="004F217E">
      <w:pPr>
        <w:pStyle w:val="ListParagraph"/>
        <w:numPr>
          <w:ilvl w:val="0"/>
          <w:numId w:val="8"/>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memperbaiki integritas dan keamanan sistem digital, termasuk sistem audit.</w:t>
      </w:r>
    </w:p>
    <w:p w:rsidR="00DC0ADF"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COBIT 2019 terdiri atas lima domain:</w:t>
      </w:r>
    </w:p>
    <w:p w:rsidR="00DC0ADF" w:rsidRPr="002A3584" w:rsidRDefault="00DC0ADF" w:rsidP="004F217E">
      <w:pPr>
        <w:pStyle w:val="ListParagraph"/>
        <w:numPr>
          <w:ilvl w:val="0"/>
          <w:numId w:val="7"/>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EDM (Evaluate, Direct and Monitor),</w:t>
      </w:r>
    </w:p>
    <w:p w:rsidR="00DC0ADF" w:rsidRPr="002A3584" w:rsidRDefault="00DC0ADF" w:rsidP="004F217E">
      <w:pPr>
        <w:pStyle w:val="ListParagraph"/>
        <w:numPr>
          <w:ilvl w:val="0"/>
          <w:numId w:val="7"/>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APO (Align, Plan and Organize),</w:t>
      </w:r>
    </w:p>
    <w:p w:rsidR="00DC0ADF" w:rsidRPr="002A3584" w:rsidRDefault="00DC0ADF" w:rsidP="004F217E">
      <w:pPr>
        <w:pStyle w:val="ListParagraph"/>
        <w:numPr>
          <w:ilvl w:val="0"/>
          <w:numId w:val="7"/>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BAI (Build, Acquire and Implement),</w:t>
      </w:r>
    </w:p>
    <w:p w:rsidR="00DC0ADF" w:rsidRPr="002A3584" w:rsidRDefault="00DC0ADF" w:rsidP="004F217E">
      <w:pPr>
        <w:pStyle w:val="ListParagraph"/>
        <w:numPr>
          <w:ilvl w:val="0"/>
          <w:numId w:val="7"/>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DSS (Deliver, Service and Support),</w:t>
      </w:r>
    </w:p>
    <w:p w:rsidR="00DC0ADF" w:rsidRPr="002A3584" w:rsidRDefault="00DC0ADF" w:rsidP="004F217E">
      <w:pPr>
        <w:pStyle w:val="ListParagraph"/>
        <w:numPr>
          <w:ilvl w:val="0"/>
          <w:numId w:val="7"/>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MEA (Monitor, Evaluate and Assess).</w:t>
      </w:r>
    </w:p>
    <w:p w:rsidR="00780CA0"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Kelima domain ini memiliki relevansi yang tinggi untuk SiAP, terutama mengingat karakter SiAP sebagai aplikasi audit yang membutuhkan pengelolaan risiko TI, pengembangan sistem yang berkelanjutan, mekanisme layanan TI yang kuat, serta pengawasan terhadap kinerja aplikasi secara rutin. Oleh karena itu, COBIT memberikan kerangka logis untuk mengevaluasi bagaimana SiAP dikelola dari sisi tata kelola teknologi.</w:t>
      </w:r>
      <w:r w:rsidR="00780CA0" w:rsidRPr="002A3584">
        <w:rPr>
          <w:rFonts w:ascii="Times New Roman" w:eastAsia="Times New Roman" w:hAnsi="Times New Roman" w:cs="Times New Roman"/>
          <w:lang w:val="id-ID" w:eastAsia="id-ID"/>
        </w:rPr>
        <w:t>.</w:t>
      </w:r>
    </w:p>
    <w:p w:rsidR="00780CA0" w:rsidRPr="002A3584" w:rsidRDefault="00780CA0" w:rsidP="002A3584">
      <w:pPr>
        <w:spacing w:after="120" w:line="240" w:lineRule="auto"/>
        <w:jc w:val="both"/>
        <w:outlineLvl w:val="2"/>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C. ITIL</w:t>
      </w:r>
    </w:p>
    <w:p w:rsidR="00DC0ADF"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ITIL 4 (Information Technology Infrastructure Library) merupakan standar global yang digunakan dalam pengelolaan layanan TI (IT Service Management). Literatur menunjukkan bahwa ITIL mampu meningkatkan kualitas layanan TI melalui fokus pada stabilitas operasional, respons terhadap insiden, perubahan yang terkontrol, dan peningkatan berkelanjutan. ITIL 4 memberikan pendekatan praktis bagi organisasi u</w:t>
      </w:r>
      <w:r w:rsidR="00136EFD" w:rsidRPr="002A3584">
        <w:rPr>
          <w:rFonts w:ascii="Times New Roman" w:eastAsia="Times New Roman" w:hAnsi="Times New Roman" w:cs="Times New Roman"/>
          <w:lang w:val="id-ID" w:eastAsia="id-ID"/>
        </w:rPr>
        <w:t xml:space="preserve">ntuk memastikan bahwa sistem TI </w:t>
      </w:r>
      <w:r w:rsidRPr="002A3584">
        <w:rPr>
          <w:rFonts w:ascii="Times New Roman" w:eastAsia="Times New Roman" w:hAnsi="Times New Roman" w:cs="Times New Roman"/>
          <w:lang w:val="id-ID" w:eastAsia="id-ID"/>
        </w:rPr>
        <w:t>tetap tersedia (availability),</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dapat diandalkan (reliability),</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pulih dengan c</w:t>
      </w:r>
      <w:r w:rsidR="00136EFD" w:rsidRPr="002A3584">
        <w:rPr>
          <w:rFonts w:ascii="Times New Roman" w:eastAsia="Times New Roman" w:hAnsi="Times New Roman" w:cs="Times New Roman"/>
          <w:lang w:val="id-ID" w:eastAsia="id-ID"/>
        </w:rPr>
        <w:t>epat dari gangguan (resilience)</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 xml:space="preserve">dan mendukung </w:t>
      </w:r>
      <w:r w:rsidRPr="002A3584">
        <w:rPr>
          <w:rFonts w:ascii="Times New Roman" w:eastAsia="Times New Roman" w:hAnsi="Times New Roman" w:cs="Times New Roman"/>
          <w:lang w:val="id-ID" w:eastAsia="id-ID"/>
        </w:rPr>
        <w:lastRenderedPageBreak/>
        <w:t>tujuan organisasi melalui layanan yang stabil.</w:t>
      </w:r>
    </w:p>
    <w:p w:rsidR="00DC0ADF"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Praktik-praktik ITIL yang paling relevan berdampak langsung pada efektivitas SiAP antara lain:</w:t>
      </w:r>
    </w:p>
    <w:p w:rsidR="00DC0ADF" w:rsidRPr="002A3584" w:rsidRDefault="00DC0ADF" w:rsidP="004F217E">
      <w:pPr>
        <w:pStyle w:val="ListParagraph"/>
        <w:numPr>
          <w:ilvl w:val="0"/>
          <w:numId w:val="9"/>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Incident Management, untuk memastikan gangguan SiAP dapat ditangani cepat;</w:t>
      </w:r>
    </w:p>
    <w:p w:rsidR="00DC0ADF" w:rsidRPr="002A3584" w:rsidRDefault="00DC0ADF" w:rsidP="004F217E">
      <w:pPr>
        <w:pStyle w:val="ListParagraph"/>
        <w:numPr>
          <w:ilvl w:val="0"/>
          <w:numId w:val="9"/>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Problem Management, untuk mengidentifikasi akar penyebab gangguan;</w:t>
      </w:r>
    </w:p>
    <w:p w:rsidR="00DC0ADF" w:rsidRPr="002A3584" w:rsidRDefault="00DC0ADF" w:rsidP="004F217E">
      <w:pPr>
        <w:pStyle w:val="ListParagraph"/>
        <w:numPr>
          <w:ilvl w:val="0"/>
          <w:numId w:val="9"/>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Change Enablement, untuk memastikan pembaruan SiAP tidak menimbulkan risiko baru;</w:t>
      </w:r>
    </w:p>
    <w:p w:rsidR="00DC0ADF" w:rsidRPr="002A3584" w:rsidRDefault="00DC0ADF" w:rsidP="004F217E">
      <w:pPr>
        <w:pStyle w:val="ListParagraph"/>
        <w:numPr>
          <w:ilvl w:val="0"/>
          <w:numId w:val="9"/>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Service Continuity, untuk menjamin keberlangsungan layanan SiAP;</w:t>
      </w:r>
    </w:p>
    <w:p w:rsidR="00DC0ADF" w:rsidRPr="002A3584" w:rsidRDefault="00DC0ADF" w:rsidP="004F217E">
      <w:pPr>
        <w:pStyle w:val="ListParagraph"/>
        <w:numPr>
          <w:ilvl w:val="0"/>
          <w:numId w:val="9"/>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Service Desk, untuk menyediakan dukungan teknis bagi pemeriksa;</w:t>
      </w:r>
    </w:p>
    <w:p w:rsidR="00DC0ADF" w:rsidRPr="002A3584" w:rsidRDefault="00DC0ADF" w:rsidP="004F217E">
      <w:pPr>
        <w:pStyle w:val="ListParagraph"/>
        <w:numPr>
          <w:ilvl w:val="0"/>
          <w:numId w:val="9"/>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Continual Improvement, untuk menyempurnakan SiAP secara berkelanjutan.</w:t>
      </w:r>
    </w:p>
    <w:p w:rsidR="00780CA0"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Tanpa penerapan ITIL, sistem seperti SiAP rentan terhadap gangguan teknis dan keterlambatan penanganan masalah, yang berdampak langsung pada kualitas pemeriksaan.</w:t>
      </w:r>
      <w:r w:rsidR="00780CA0" w:rsidRPr="002A3584">
        <w:rPr>
          <w:rFonts w:ascii="Times New Roman" w:eastAsia="Times New Roman" w:hAnsi="Times New Roman" w:cs="Times New Roman"/>
          <w:lang w:val="id-ID" w:eastAsia="id-ID"/>
        </w:rPr>
        <w:t>.</w:t>
      </w:r>
    </w:p>
    <w:p w:rsidR="00780CA0" w:rsidRPr="002A3584" w:rsidRDefault="00780CA0" w:rsidP="002A3584">
      <w:pPr>
        <w:spacing w:after="120" w:line="240" w:lineRule="auto"/>
        <w:jc w:val="both"/>
        <w:outlineLvl w:val="2"/>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D. Gap Literatur</w:t>
      </w:r>
    </w:p>
    <w:p w:rsidR="00DC0ADF"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Walaupun COSO, COBIT 2019, dan ITIL telah banyak dibahas dalam literatur, terdapat kekosongan signifikan dalam penelitian yang menggabungkan ketiganya secara komprehensif pada konteks sistem pemeriksaan di lembaga pemeriksa negara.</w:t>
      </w:r>
    </w:p>
    <w:p w:rsidR="00DC0ADF"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Studi terdahulu umumnya hanya berfokus pada:</w:t>
      </w:r>
    </w:p>
    <w:p w:rsidR="00DC0ADF" w:rsidRPr="002A3584" w:rsidRDefault="00DC0ADF" w:rsidP="004F217E">
      <w:pPr>
        <w:pStyle w:val="ListParagraph"/>
        <w:numPr>
          <w:ilvl w:val="0"/>
          <w:numId w:val="10"/>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COSO untuk pengendalian internal audit, atau</w:t>
      </w:r>
    </w:p>
    <w:p w:rsidR="00DC0ADF" w:rsidRPr="002A3584" w:rsidRDefault="00DC0ADF" w:rsidP="004F217E">
      <w:pPr>
        <w:pStyle w:val="ListParagraph"/>
        <w:numPr>
          <w:ilvl w:val="0"/>
          <w:numId w:val="10"/>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COBIT untuk tata kelola TI, atau</w:t>
      </w:r>
    </w:p>
    <w:p w:rsidR="00DC0ADF" w:rsidRPr="002A3584" w:rsidRDefault="00DC0ADF" w:rsidP="004F217E">
      <w:pPr>
        <w:pStyle w:val="ListParagraph"/>
        <w:numPr>
          <w:ilvl w:val="0"/>
          <w:numId w:val="10"/>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ITIL untuk layanan TI.</w:t>
      </w:r>
    </w:p>
    <w:p w:rsidR="00DC0ADF"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Sangat sedikit penelitian yang mengkaji hubungan langsung antara pengendalian internal, tata kelola TI, dan manajemen layanan TI dalam sistem audit pemerintahan seperti SiAP. Padahal, pemeriksaan digital modern memerlukan ketiga aspek tersebut bekerja secara simultan.</w:t>
      </w:r>
    </w:p>
    <w:p w:rsidR="00DC0ADF"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Oleh karena itu, penelitian ini hadir untuk mengisi kesenj</w:t>
      </w:r>
      <w:r w:rsidR="00136EFD" w:rsidRPr="002A3584">
        <w:rPr>
          <w:rFonts w:ascii="Times New Roman" w:eastAsia="Times New Roman" w:hAnsi="Times New Roman" w:cs="Times New Roman"/>
          <w:lang w:val="id-ID" w:eastAsia="id-ID"/>
        </w:rPr>
        <w:t xml:space="preserve">angan literatur tersebut dengan </w:t>
      </w:r>
      <w:r w:rsidRPr="002A3584">
        <w:rPr>
          <w:rFonts w:ascii="Times New Roman" w:eastAsia="Times New Roman" w:hAnsi="Times New Roman" w:cs="Times New Roman"/>
          <w:lang w:val="id-ID" w:eastAsia="id-ID"/>
        </w:rPr>
        <w:t>menganalisis SiAP berdasarkan COSO, COBIT, dan ITIL,</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menilai tingkat keselarasan dan kesenjangan yang ada,</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serta mengusulkan model tata kelola pemeriksaan digital terintegrasi yang menyatukan ketiga kerangka kerja tersebut.</w:t>
      </w:r>
    </w:p>
    <w:p w:rsidR="00780CA0"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Model semacam ini belum banyak ditemukan dalam publikasi ilmiah sebelumnya, sehingga memberikan kontribusi baru bagi pengembangan ilmu audit digital, tata kelola sistem pemerintahan, serta pelayanan TI dalam lembaga pemeriksa negara.</w:t>
      </w:r>
      <w:r w:rsidR="00780CA0" w:rsidRPr="002A3584">
        <w:rPr>
          <w:rFonts w:ascii="Times New Roman" w:eastAsia="Times New Roman" w:hAnsi="Times New Roman" w:cs="Times New Roman"/>
          <w:lang w:val="id-ID" w:eastAsia="id-ID"/>
        </w:rPr>
        <w:t>.</w:t>
      </w:r>
    </w:p>
    <w:p w:rsidR="00780CA0" w:rsidRPr="002A3584" w:rsidRDefault="00780CA0" w:rsidP="004F217E">
      <w:pPr>
        <w:pStyle w:val="ListParagraph"/>
        <w:numPr>
          <w:ilvl w:val="0"/>
          <w:numId w:val="38"/>
        </w:numPr>
        <w:spacing w:before="240" w:after="120" w:line="240" w:lineRule="auto"/>
        <w:ind w:left="360"/>
        <w:jc w:val="both"/>
        <w:outlineLvl w:val="0"/>
        <w:rPr>
          <w:rFonts w:ascii="Times New Roman" w:eastAsia="Times New Roman" w:hAnsi="Times New Roman" w:cs="Times New Roman"/>
          <w:b/>
          <w:bCs/>
          <w:kern w:val="36"/>
          <w:lang w:val="id-ID" w:eastAsia="id-ID"/>
        </w:rPr>
      </w:pPr>
      <w:r w:rsidRPr="002A3584">
        <w:rPr>
          <w:rFonts w:ascii="Times New Roman" w:eastAsia="Times New Roman" w:hAnsi="Times New Roman" w:cs="Times New Roman"/>
          <w:b/>
          <w:bCs/>
          <w:kern w:val="36"/>
          <w:lang w:val="id-ID" w:eastAsia="id-ID"/>
        </w:rPr>
        <w:t>METHODOLOGY</w:t>
      </w:r>
    </w:p>
    <w:p w:rsidR="00780CA0" w:rsidRPr="002A3584" w:rsidRDefault="00DC0AD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Penelitian ini menggunakan pendekatan analitis–komparatif untuk menilai kesesuaian Sistem Aplikasi Pemeriksaan (SiAP) dengan tiga kerangka internasional: COSO, COBIT 2019, dan ITIL 4. Pendekatan ini dipilih karena memungkinkan peneliti melakukan eksplorasi mendalam atas hubungan antara proses pemeriksaan, tata kelola teknologi informasi, dan manajemen layanan TI dalam satu sistem digital terintegrasi. Secara keseluruhan, metodologi penelitian terdiri dari empat tahapan utama sebagai berikut.</w:t>
      </w:r>
      <w:r w:rsidR="00780CA0" w:rsidRPr="002A3584">
        <w:rPr>
          <w:rFonts w:ascii="Times New Roman" w:eastAsia="Times New Roman" w:hAnsi="Times New Roman" w:cs="Times New Roman"/>
          <w:lang w:val="id-ID" w:eastAsia="id-ID"/>
        </w:rPr>
        <w:t>:</w:t>
      </w:r>
    </w:p>
    <w:p w:rsidR="00780CA0" w:rsidRPr="002A3584" w:rsidRDefault="00780CA0" w:rsidP="004F217E">
      <w:pPr>
        <w:pStyle w:val="ListParagraph"/>
        <w:numPr>
          <w:ilvl w:val="0"/>
          <w:numId w:val="11"/>
        </w:numPr>
        <w:spacing w:after="120" w:line="240" w:lineRule="auto"/>
        <w:ind w:left="360"/>
        <w:jc w:val="both"/>
        <w:outlineLvl w:val="2"/>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Analisis Dokumen</w:t>
      </w:r>
    </w:p>
    <w:p w:rsidR="00DC0ADF" w:rsidRPr="002A3584" w:rsidRDefault="00DC0ADF" w:rsidP="002A3584">
      <w:pPr>
        <w:spacing w:after="6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Tahap pertama dilakukan melalui telaah komprehensif terhadap berbagai dokumen teknis dan pedoman internasional yang menjadi sumber utama dalam penelitian ini. Analisis dokumen memberikan fondasi teoritis dan operasional untuk memahami:</w:t>
      </w:r>
    </w:p>
    <w:p w:rsidR="00DC0ADF" w:rsidRPr="002A3584" w:rsidRDefault="00DC0ADF" w:rsidP="002A3584">
      <w:pPr>
        <w:numPr>
          <w:ilvl w:val="0"/>
          <w:numId w:val="1"/>
        </w:numPr>
        <w:spacing w:after="0" w:line="240" w:lineRule="auto"/>
        <w:ind w:left="357" w:hanging="35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struktur dan komponen pengendalian internal menurut COSO Internal Control Framework,</w:t>
      </w:r>
    </w:p>
    <w:p w:rsidR="00DC0ADF" w:rsidRPr="002A3584" w:rsidRDefault="00DC0ADF" w:rsidP="002A3584">
      <w:pPr>
        <w:numPr>
          <w:ilvl w:val="0"/>
          <w:numId w:val="1"/>
        </w:numPr>
        <w:spacing w:after="0" w:line="240" w:lineRule="auto"/>
        <w:ind w:left="357" w:hanging="35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domain tata kelola TI menurut COBIT 2019 Governance &amp; Management Objectives,</w:t>
      </w:r>
    </w:p>
    <w:p w:rsidR="00DC0ADF" w:rsidRPr="002A3584" w:rsidRDefault="00DC0ADF" w:rsidP="002A3584">
      <w:pPr>
        <w:numPr>
          <w:ilvl w:val="0"/>
          <w:numId w:val="1"/>
        </w:numPr>
        <w:spacing w:after="0" w:line="240" w:lineRule="auto"/>
        <w:ind w:left="357" w:hanging="35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praktik manajemen layanan TI menurut ITIL 4 Service Value System,</w:t>
      </w:r>
    </w:p>
    <w:p w:rsidR="00DC0ADF" w:rsidRPr="002A3584" w:rsidRDefault="00DC0ADF" w:rsidP="002A3584">
      <w:pPr>
        <w:numPr>
          <w:ilvl w:val="0"/>
          <w:numId w:val="1"/>
        </w:numPr>
        <w:spacing w:after="0" w:line="240" w:lineRule="auto"/>
        <w:ind w:left="357" w:hanging="35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struktur peran pemeriksa, alur kerja pemeriksaan, validasi KKP, serta mekanisme sinkronisasi data </w:t>
      </w:r>
      <w:r w:rsidRPr="002A3584">
        <w:rPr>
          <w:rFonts w:ascii="Times New Roman" w:eastAsia="Times New Roman" w:hAnsi="Times New Roman" w:cs="Times New Roman"/>
          <w:lang w:val="id-ID" w:eastAsia="id-ID"/>
        </w:rPr>
        <w:lastRenderedPageBreak/>
        <w:t xml:space="preserve">berdasarkan </w:t>
      </w:r>
      <w:proofErr w:type="spellStart"/>
      <w:r w:rsidR="007128F0" w:rsidRPr="002A3584">
        <w:rPr>
          <w:rFonts w:ascii="Times New Roman" w:eastAsia="Times New Roman" w:hAnsi="Times New Roman" w:cs="Times New Roman"/>
          <w:lang w:eastAsia="id-ID"/>
        </w:rPr>
        <w:t>dokumen</w:t>
      </w:r>
      <w:proofErr w:type="spellEnd"/>
      <w:r w:rsidR="007128F0"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 xml:space="preserve">Manual SiAP </w:t>
      </w:r>
      <w:r w:rsidR="007128F0" w:rsidRPr="002A3584">
        <w:rPr>
          <w:rFonts w:ascii="Times New Roman" w:eastAsia="Times New Roman" w:hAnsi="Times New Roman" w:cs="Times New Roman"/>
          <w:lang w:eastAsia="id-ID"/>
        </w:rPr>
        <w:t>BPK</w:t>
      </w:r>
      <w:r w:rsidRPr="002A3584">
        <w:rPr>
          <w:rFonts w:ascii="Times New Roman" w:eastAsia="Times New Roman" w:hAnsi="Times New Roman" w:cs="Times New Roman"/>
          <w:lang w:val="id-ID" w:eastAsia="id-ID"/>
        </w:rPr>
        <w:t>.</w:t>
      </w:r>
    </w:p>
    <w:p w:rsidR="00780CA0" w:rsidRPr="002A3584" w:rsidRDefault="00DC0ADF" w:rsidP="002A3584">
      <w:pPr>
        <w:spacing w:before="60"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Langkah ini memastikan bahwa seluruh kerangka dikaji berdasarkan sumber rujukan resmi, sehingga pemetaan dan analisis dapat dilakukan secara objektif, konsisten, dan metodologis.</w:t>
      </w:r>
    </w:p>
    <w:p w:rsidR="00780CA0" w:rsidRPr="002A3584" w:rsidRDefault="00780CA0" w:rsidP="004F217E">
      <w:pPr>
        <w:pStyle w:val="ListParagraph"/>
        <w:numPr>
          <w:ilvl w:val="0"/>
          <w:numId w:val="11"/>
        </w:numPr>
        <w:spacing w:after="120" w:line="240" w:lineRule="auto"/>
        <w:ind w:left="360"/>
        <w:jc w:val="both"/>
        <w:outlineLvl w:val="2"/>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Conceptual Mapping</w:t>
      </w:r>
    </w:p>
    <w:p w:rsidR="00B95E52" w:rsidRPr="002A3584" w:rsidRDefault="00B95E52" w:rsidP="00612505">
      <w:pPr>
        <w:spacing w:after="6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Tahap kedua dilakukan melalui proses pemetaan sistematis untuk menghubungkan konsep dari ketiga kerangka global dengan fitur dan alur kerja dalam SiAP. Pemetaan ini mencocokkan:</w:t>
      </w:r>
    </w:p>
    <w:p w:rsidR="00B95E52" w:rsidRPr="002A3584" w:rsidRDefault="00B95E52" w:rsidP="004F217E">
      <w:pPr>
        <w:numPr>
          <w:ilvl w:val="0"/>
          <w:numId w:val="12"/>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Komponen COSO, seperti lingkungan pengendalian, aktivitas pengendalian, serta monitoring,</w:t>
      </w:r>
    </w:p>
    <w:p w:rsidR="00B95E52" w:rsidRPr="002A3584" w:rsidRDefault="00B95E52" w:rsidP="004F217E">
      <w:pPr>
        <w:numPr>
          <w:ilvl w:val="0"/>
          <w:numId w:val="12"/>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Domain COBIT 2019, seperti EDM, APO, BAI, DSS, dan MEA,</w:t>
      </w:r>
    </w:p>
    <w:p w:rsidR="00B95E52" w:rsidRPr="002A3584" w:rsidRDefault="00B95E52" w:rsidP="004F217E">
      <w:pPr>
        <w:numPr>
          <w:ilvl w:val="0"/>
          <w:numId w:val="12"/>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Praktik ITIL, seperti incident management, service desk, change enablement, dan service continuity,</w:t>
      </w:r>
    </w:p>
    <w:p w:rsidR="00B95E52" w:rsidRPr="002A3584" w:rsidRDefault="00B95E52" w:rsidP="00612505">
      <w:pPr>
        <w:spacing w:before="60"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dengan f</w:t>
      </w:r>
      <w:r w:rsidR="00136EFD" w:rsidRPr="002A3584">
        <w:rPr>
          <w:rFonts w:ascii="Times New Roman" w:eastAsia="Times New Roman" w:hAnsi="Times New Roman" w:cs="Times New Roman"/>
          <w:lang w:val="id-ID" w:eastAsia="id-ID"/>
        </w:rPr>
        <w:t xml:space="preserve">itur operasional SiAP, termasuk </w:t>
      </w:r>
      <w:r w:rsidRPr="002A3584">
        <w:rPr>
          <w:rFonts w:ascii="Times New Roman" w:eastAsia="Times New Roman" w:hAnsi="Times New Roman" w:cs="Times New Roman"/>
          <w:lang w:val="id-ID" w:eastAsia="id-ID"/>
        </w:rPr>
        <w:t>penyusunan dan penyimpanan Kertas Kerja Pemeriksaan (KKP),</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penyusunan Program Kerja Pemeriksaan (PKP),</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workflow validasi berlapis (Anggota Tim → Ketua Tim → Pengendali Teknis),</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manajemen tim pemeriksaan dan pembagian tugas,</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mekanisme sinkronisasi data a</w:t>
      </w:r>
      <w:r w:rsidR="00136EFD" w:rsidRPr="002A3584">
        <w:rPr>
          <w:rFonts w:ascii="Times New Roman" w:eastAsia="Times New Roman" w:hAnsi="Times New Roman" w:cs="Times New Roman"/>
          <w:lang w:val="id-ID" w:eastAsia="id-ID"/>
        </w:rPr>
        <w:t xml:space="preserve">ntara SiAP Web dan SiAP Desktop dan </w:t>
      </w:r>
      <w:r w:rsidRPr="002A3584">
        <w:rPr>
          <w:rFonts w:ascii="Times New Roman" w:eastAsia="Times New Roman" w:hAnsi="Times New Roman" w:cs="Times New Roman"/>
          <w:lang w:val="id-ID" w:eastAsia="id-ID"/>
        </w:rPr>
        <w:t>monitoring progres pemeriksaan, dashboard, dan audit trail.</w:t>
      </w:r>
    </w:p>
    <w:p w:rsidR="00780CA0" w:rsidRPr="002A3584" w:rsidRDefault="00B95E52"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Melalui metode pemetaan ini, peneliti dapat mengidentifikasi kesesuaian langsung, kesesuaian parsial, atau ketidaksesuaian antara praktik ideal dalam standar internasional dan implementasi nyata SiAP.</w:t>
      </w:r>
      <w:r w:rsidR="00780CA0" w:rsidRPr="002A3584">
        <w:rPr>
          <w:rFonts w:ascii="Times New Roman" w:eastAsia="Times New Roman" w:hAnsi="Times New Roman" w:cs="Times New Roman"/>
          <w:lang w:val="id-ID" w:eastAsia="id-ID"/>
        </w:rPr>
        <w:t>.</w:t>
      </w:r>
    </w:p>
    <w:p w:rsidR="00780CA0" w:rsidRPr="002A3584" w:rsidRDefault="00780CA0" w:rsidP="004F217E">
      <w:pPr>
        <w:pStyle w:val="ListParagraph"/>
        <w:numPr>
          <w:ilvl w:val="0"/>
          <w:numId w:val="11"/>
        </w:numPr>
        <w:spacing w:after="120" w:line="240" w:lineRule="auto"/>
        <w:ind w:left="360"/>
        <w:jc w:val="both"/>
        <w:outlineLvl w:val="2"/>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Gap Analysis</w:t>
      </w:r>
    </w:p>
    <w:p w:rsidR="00B95E52" w:rsidRPr="002A3584" w:rsidRDefault="00B95E52"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Tahap ketiga adalah evaluasi kesenjangan (gap analysis) yang bertujuan mengukur tingkat keselarasan dan kekurangan SiAP dibandingkan dengan ketiga kerangka internasional. Analisis ini menilai:</w:t>
      </w:r>
    </w:p>
    <w:p w:rsidR="00B95E52" w:rsidRPr="002A3584" w:rsidRDefault="007128F0" w:rsidP="004F217E">
      <w:pPr>
        <w:numPr>
          <w:ilvl w:val="0"/>
          <w:numId w:val="13"/>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Sejauh </w:t>
      </w:r>
      <w:r w:rsidR="00B95E52" w:rsidRPr="002A3584">
        <w:rPr>
          <w:rFonts w:ascii="Times New Roman" w:eastAsia="Times New Roman" w:hAnsi="Times New Roman" w:cs="Times New Roman"/>
          <w:lang w:val="id-ID" w:eastAsia="id-ID"/>
        </w:rPr>
        <w:t>mana SiAP memenuhi prinsip pengendalian internal versi COSO,</w:t>
      </w:r>
    </w:p>
    <w:p w:rsidR="00B95E52" w:rsidRPr="002A3584" w:rsidRDefault="007128F0" w:rsidP="004F217E">
      <w:pPr>
        <w:numPr>
          <w:ilvl w:val="0"/>
          <w:numId w:val="13"/>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Sejauh </w:t>
      </w:r>
      <w:r w:rsidR="00B95E52" w:rsidRPr="002A3584">
        <w:rPr>
          <w:rFonts w:ascii="Times New Roman" w:eastAsia="Times New Roman" w:hAnsi="Times New Roman" w:cs="Times New Roman"/>
          <w:lang w:val="id-ID" w:eastAsia="id-ID"/>
        </w:rPr>
        <w:t>mana SiAP selaras dengan tata kelola TI versi COBIT 2019,</w:t>
      </w:r>
    </w:p>
    <w:p w:rsidR="00B95E52" w:rsidRPr="002A3584" w:rsidRDefault="007128F0" w:rsidP="004F217E">
      <w:pPr>
        <w:numPr>
          <w:ilvl w:val="0"/>
          <w:numId w:val="13"/>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eastAsia="id-ID"/>
        </w:rPr>
        <w:t>S</w:t>
      </w:r>
      <w:r w:rsidR="00B95E52" w:rsidRPr="002A3584">
        <w:rPr>
          <w:rFonts w:ascii="Times New Roman" w:eastAsia="Times New Roman" w:hAnsi="Times New Roman" w:cs="Times New Roman"/>
          <w:lang w:val="id-ID" w:eastAsia="id-ID"/>
        </w:rPr>
        <w:t>ejauh mana layanan TI SiAP dikelola berdasarkan praktik ITIL 4.</w:t>
      </w:r>
    </w:p>
    <w:p w:rsidR="00B95E52" w:rsidRPr="002A3584" w:rsidRDefault="00B95E52" w:rsidP="00612505">
      <w:pPr>
        <w:spacing w:after="6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Untuk memberikan struktur penilaian yang jelas dan dapat direplikasi, kesenjangan dikategorikan menjadi tiga tingkatan:</w:t>
      </w:r>
    </w:p>
    <w:p w:rsidR="00B95E52" w:rsidRPr="002A3584" w:rsidRDefault="00B95E52" w:rsidP="004F217E">
      <w:pPr>
        <w:numPr>
          <w:ilvl w:val="0"/>
          <w:numId w:val="2"/>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Rendah – apabila SiAP hampir sepenuhnya memenuhi standar, hanya terdapat kekurangan minor.</w:t>
      </w:r>
    </w:p>
    <w:p w:rsidR="00B95E52" w:rsidRPr="002A3584" w:rsidRDefault="00B95E52" w:rsidP="004F217E">
      <w:pPr>
        <w:numPr>
          <w:ilvl w:val="0"/>
          <w:numId w:val="2"/>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Sedang – apabila terdapat beberapa elemen yang terpenuhi, tetapi masih ada aspek yang perlu diperbaiki.</w:t>
      </w:r>
    </w:p>
    <w:p w:rsidR="00B95E52" w:rsidRPr="002A3584" w:rsidRDefault="00B95E52" w:rsidP="004F217E">
      <w:pPr>
        <w:numPr>
          <w:ilvl w:val="0"/>
          <w:numId w:val="2"/>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Tinggi – apabila standar tidak terpenuhi, atau belum ada mekanisme yang seharusnya tersedia dalam sistem.</w:t>
      </w:r>
    </w:p>
    <w:p w:rsidR="00780CA0" w:rsidRPr="002A3584" w:rsidRDefault="00B95E52" w:rsidP="00612505">
      <w:pPr>
        <w:spacing w:before="60"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Gap analysis ini sangat penting karena memungkinkan penelitian mengidentifikasi area yang menjadi kekuatan SiAP, sekaligus area yang memerlukan penguatan pada aspek risiko TI, layanan TI, dan pengendalian internal digital.</w:t>
      </w:r>
    </w:p>
    <w:p w:rsidR="00780CA0" w:rsidRPr="002A3584" w:rsidRDefault="00780CA0" w:rsidP="004F217E">
      <w:pPr>
        <w:pStyle w:val="ListParagraph"/>
        <w:numPr>
          <w:ilvl w:val="0"/>
          <w:numId w:val="11"/>
        </w:numPr>
        <w:spacing w:after="120" w:line="240" w:lineRule="auto"/>
        <w:ind w:left="360"/>
        <w:jc w:val="both"/>
        <w:outlineLvl w:val="2"/>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Model Integrasi</w:t>
      </w:r>
    </w:p>
    <w:p w:rsidR="00F90056" w:rsidRPr="002A3584" w:rsidRDefault="00F90056"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Tahap terakhir adalah perumusan model integratif COSO–COBIT–ITIL–SiAP, yang disusun sebagai kerangka konseptual tata kelola pemeriksaan digital. Model ini dikembangkan berdasarkan temuan pemetaan d</w:t>
      </w:r>
      <w:r w:rsidR="00136EFD" w:rsidRPr="002A3584">
        <w:rPr>
          <w:rFonts w:ascii="Times New Roman" w:eastAsia="Times New Roman" w:hAnsi="Times New Roman" w:cs="Times New Roman"/>
          <w:lang w:val="id-ID" w:eastAsia="id-ID"/>
        </w:rPr>
        <w:t xml:space="preserve">an gap analysis, sehingga mampu </w:t>
      </w:r>
      <w:r w:rsidRPr="002A3584">
        <w:rPr>
          <w:rFonts w:ascii="Times New Roman" w:eastAsia="Times New Roman" w:hAnsi="Times New Roman" w:cs="Times New Roman"/>
          <w:lang w:val="id-ID" w:eastAsia="id-ID"/>
        </w:rPr>
        <w:t>menyatukan pengendalian proses audit (COSO),</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tata kelola teknologi informasi (COBIT 2019),</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serta manajemen layanan TI (ITIL 4)</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ke dalam arsitektur pemeriksaan digital SiAP.</w:t>
      </w:r>
    </w:p>
    <w:p w:rsidR="00F90056" w:rsidRPr="002A3584" w:rsidRDefault="00F90056"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Model integratif ini berfungsi sebagai:</w:t>
      </w:r>
    </w:p>
    <w:p w:rsidR="00F90056" w:rsidRPr="002A3584" w:rsidRDefault="00136EFD" w:rsidP="004F217E">
      <w:pPr>
        <w:pStyle w:val="ListParagraph"/>
        <w:numPr>
          <w:ilvl w:val="0"/>
          <w:numId w:val="1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Rekomendasi </w:t>
      </w:r>
      <w:r w:rsidR="00F90056" w:rsidRPr="002A3584">
        <w:rPr>
          <w:rFonts w:ascii="Times New Roman" w:eastAsia="Times New Roman" w:hAnsi="Times New Roman" w:cs="Times New Roman"/>
          <w:lang w:val="id-ID" w:eastAsia="id-ID"/>
        </w:rPr>
        <w:t>akademis untuk penguatan sistem SiAP,</w:t>
      </w:r>
    </w:p>
    <w:p w:rsidR="00F90056" w:rsidRPr="002A3584" w:rsidRDefault="00136EFD" w:rsidP="004F217E">
      <w:pPr>
        <w:pStyle w:val="ListParagraph"/>
        <w:numPr>
          <w:ilvl w:val="0"/>
          <w:numId w:val="1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Panduan </w:t>
      </w:r>
      <w:r w:rsidR="00F90056" w:rsidRPr="002A3584">
        <w:rPr>
          <w:rFonts w:ascii="Times New Roman" w:eastAsia="Times New Roman" w:hAnsi="Times New Roman" w:cs="Times New Roman"/>
          <w:lang w:val="id-ID" w:eastAsia="id-ID"/>
        </w:rPr>
        <w:t>praktis bagi BPK RI dalam meningkatkan maturitas tata kelola pemeriksaan digital,</w:t>
      </w:r>
    </w:p>
    <w:p w:rsidR="00F90056" w:rsidRPr="002A3584" w:rsidRDefault="00136EFD" w:rsidP="004F217E">
      <w:pPr>
        <w:pStyle w:val="ListParagraph"/>
        <w:numPr>
          <w:ilvl w:val="0"/>
          <w:numId w:val="1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eastAsia="id-ID"/>
        </w:rPr>
        <w:t>R</w:t>
      </w:r>
      <w:r w:rsidR="00F90056" w:rsidRPr="002A3584">
        <w:rPr>
          <w:rFonts w:ascii="Times New Roman" w:eastAsia="Times New Roman" w:hAnsi="Times New Roman" w:cs="Times New Roman"/>
          <w:lang w:val="id-ID" w:eastAsia="id-ID"/>
        </w:rPr>
        <w:t>ujukan konseptual untuk penelitian-penelitian lanjutan.</w:t>
      </w:r>
    </w:p>
    <w:p w:rsidR="00780CA0" w:rsidRPr="002A3584" w:rsidRDefault="00F90056"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Melalui pendekatan empat tahap ini, penelitian menghasilkan analisis yang mendalam, terstruktur, dan mampu menggambarkan keterkaitan sistem pemeriksaan digital dengan kerangka tata kelola internasional.</w:t>
      </w:r>
      <w:r w:rsidR="00780CA0" w:rsidRPr="002A3584">
        <w:rPr>
          <w:rFonts w:ascii="Times New Roman" w:eastAsia="Times New Roman" w:hAnsi="Times New Roman" w:cs="Times New Roman"/>
          <w:lang w:val="id-ID" w:eastAsia="id-ID"/>
        </w:rPr>
        <w:t>.</w:t>
      </w:r>
    </w:p>
    <w:p w:rsidR="00780CA0" w:rsidRPr="002A3584" w:rsidRDefault="00780CA0" w:rsidP="004F217E">
      <w:pPr>
        <w:pStyle w:val="ListParagraph"/>
        <w:numPr>
          <w:ilvl w:val="0"/>
          <w:numId w:val="38"/>
        </w:numPr>
        <w:spacing w:before="240" w:after="120" w:line="240" w:lineRule="auto"/>
        <w:ind w:left="360"/>
        <w:jc w:val="both"/>
        <w:outlineLvl w:val="0"/>
        <w:rPr>
          <w:rFonts w:ascii="Times New Roman" w:eastAsia="Times New Roman" w:hAnsi="Times New Roman" w:cs="Times New Roman"/>
          <w:b/>
          <w:bCs/>
          <w:kern w:val="36"/>
          <w:lang w:val="id-ID" w:eastAsia="id-ID"/>
        </w:rPr>
      </w:pPr>
      <w:r w:rsidRPr="002A3584">
        <w:rPr>
          <w:rFonts w:ascii="Times New Roman" w:eastAsia="Times New Roman" w:hAnsi="Times New Roman" w:cs="Times New Roman"/>
          <w:b/>
          <w:bCs/>
          <w:kern w:val="36"/>
          <w:lang w:val="id-ID" w:eastAsia="id-ID"/>
        </w:rPr>
        <w:t>RESULTS AND DISCUSSION</w:t>
      </w:r>
    </w:p>
    <w:p w:rsidR="00780CA0" w:rsidRPr="002A3584" w:rsidRDefault="00F90056"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lastRenderedPageBreak/>
        <w:t>Hasil analisis menunjukkan bahwa Sistem Aplikasi Pemeriksaan (SiAP) telah mencapai kemajuan signifikan sebagai platform pengelolaan proses pemeriksaan digital. Namun, kesesuaian SiAP terhadap tiga kerangka internasional—COSO, COBIT 2019, dan ITIL 4—menampilkan pola yang tidak merata. Secara umum, SiAP sangat kuat pada aspek pengendalian proses audit, tetapi masih memiliki kelemahan pada dimensi tata kelola TI dan manajemen layanan TI. Temuan ini dijabarkan secara sistematis sebagai berikut.</w:t>
      </w:r>
      <w:r w:rsidR="00780CA0" w:rsidRPr="002A3584">
        <w:rPr>
          <w:rFonts w:ascii="Times New Roman" w:eastAsia="Times New Roman" w:hAnsi="Times New Roman" w:cs="Times New Roman"/>
          <w:lang w:val="id-ID" w:eastAsia="id-ID"/>
        </w:rPr>
        <w:t>.</w:t>
      </w:r>
    </w:p>
    <w:p w:rsidR="00780CA0" w:rsidRPr="002A3584" w:rsidRDefault="00780CA0" w:rsidP="002A3584">
      <w:pPr>
        <w:spacing w:after="120" w:line="240" w:lineRule="auto"/>
        <w:jc w:val="both"/>
        <w:outlineLvl w:val="1"/>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A. Keselarasan SiAP dengan COSO</w:t>
      </w:r>
    </w:p>
    <w:p w:rsidR="00F90056" w:rsidRPr="002A3584" w:rsidRDefault="00F90056" w:rsidP="002A3584">
      <w:p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Kerangka COSO sangat relevan bagi SiAP karena fokus utama COSO adalah memastikan proses organisasi berjalan secara terkendali, terdokumentasi, dan dapat diawasi. Penilaian menunjukkan:</w:t>
      </w:r>
    </w:p>
    <w:p w:rsidR="00F90056" w:rsidRPr="002A3584" w:rsidRDefault="00F90056" w:rsidP="002A3584">
      <w:p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1. Sangat kuat</w:t>
      </w:r>
    </w:p>
    <w:p w:rsidR="00F90056" w:rsidRPr="002A3584" w:rsidRDefault="00F90056" w:rsidP="002A3584">
      <w:p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SiAP menunjukkan keselarasan yang tinggi dengan komponen COSO, terutama pada:</w:t>
      </w:r>
    </w:p>
    <w:p w:rsidR="00A2086C" w:rsidRPr="002A3584" w:rsidRDefault="00F90056" w:rsidP="004F217E">
      <w:pPr>
        <w:pStyle w:val="ListParagraph"/>
        <w:numPr>
          <w:ilvl w:val="0"/>
          <w:numId w:val="15"/>
        </w:numPr>
        <w:spacing w:after="120" w:line="240" w:lineRule="auto"/>
        <w:ind w:left="284"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Aktivitas pengendalian, melalui validasi berjenjang (AT → KT → PT) yang memastikan kualitas dan akurasi KKP.</w:t>
      </w:r>
    </w:p>
    <w:p w:rsidR="00A2086C" w:rsidRPr="002A3584" w:rsidRDefault="00F90056" w:rsidP="004F217E">
      <w:pPr>
        <w:pStyle w:val="ListParagraph"/>
        <w:numPr>
          <w:ilvl w:val="0"/>
          <w:numId w:val="15"/>
        </w:numPr>
        <w:spacing w:after="120" w:line="240" w:lineRule="auto"/>
        <w:ind w:left="284"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Monitoring, melalui audit trail otomatis, riwayat revisi, dan panel monitoring yang memungkinkan pengawasan progres pemeriksaan secara real time.</w:t>
      </w:r>
    </w:p>
    <w:p w:rsidR="00F90056" w:rsidRPr="002A3584" w:rsidRDefault="00F90056" w:rsidP="004F217E">
      <w:pPr>
        <w:pStyle w:val="ListParagraph"/>
        <w:numPr>
          <w:ilvl w:val="0"/>
          <w:numId w:val="15"/>
        </w:numPr>
        <w:spacing w:after="120" w:line="240" w:lineRule="auto"/>
        <w:ind w:left="284"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Alur validasi, yang memastikan setiap langkah pemeriksaan diawasi oleh jenjang yang lebih tinggi.</w:t>
      </w:r>
    </w:p>
    <w:p w:rsidR="00F90056" w:rsidRPr="002A3584" w:rsidRDefault="00F90056" w:rsidP="002A3584">
      <w:p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2. Cukup Baik</w:t>
      </w:r>
    </w:p>
    <w:p w:rsidR="00F90056" w:rsidRPr="002A3584" w:rsidRDefault="00F90056" w:rsidP="004F217E">
      <w:pPr>
        <w:pStyle w:val="ListParagraph"/>
        <w:numPr>
          <w:ilvl w:val="0"/>
          <w:numId w:val="15"/>
        </w:numPr>
        <w:spacing w:after="120" w:line="240" w:lineRule="auto"/>
        <w:ind w:left="284"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Informasi &amp; komunikasi, terutama melalui dashboard informasi yang mendukung alur komunikasi internal antaranggota tim pemeriksa.</w:t>
      </w:r>
    </w:p>
    <w:p w:rsidR="00F90056" w:rsidRPr="002A3584" w:rsidRDefault="00F90056" w:rsidP="004F217E">
      <w:pPr>
        <w:pStyle w:val="ListParagraph"/>
        <w:numPr>
          <w:ilvl w:val="0"/>
          <w:numId w:val="15"/>
        </w:numPr>
        <w:spacing w:after="120" w:line="240" w:lineRule="auto"/>
        <w:ind w:left="284"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Notifikasi dan struktur dokumen di SiAP membantu menjaga konsistensi dan kelancaran arus informasi.</w:t>
      </w:r>
    </w:p>
    <w:p w:rsidR="00F90056" w:rsidRPr="002A3584" w:rsidRDefault="00F90056" w:rsidP="002A3584">
      <w:p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3. Lemah</w:t>
      </w:r>
    </w:p>
    <w:p w:rsidR="00F90056" w:rsidRPr="002A3584" w:rsidRDefault="00F90056" w:rsidP="004F217E">
      <w:pPr>
        <w:pStyle w:val="ListParagraph"/>
        <w:numPr>
          <w:ilvl w:val="0"/>
          <w:numId w:val="15"/>
        </w:numPr>
        <w:spacing w:after="120" w:line="240" w:lineRule="auto"/>
        <w:ind w:left="284"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Penilaian risiko TI (IT Risk Assessment) belum tertanam dalam mekanisme SiAP.</w:t>
      </w:r>
    </w:p>
    <w:p w:rsidR="00F90056" w:rsidRPr="002A3584" w:rsidRDefault="00F90056" w:rsidP="004F217E">
      <w:pPr>
        <w:pStyle w:val="ListParagraph"/>
        <w:numPr>
          <w:ilvl w:val="0"/>
          <w:numId w:val="15"/>
        </w:numPr>
        <w:spacing w:after="120" w:line="240" w:lineRule="auto"/>
        <w:ind w:left="284"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Budaya risiko digital (</w:t>
      </w:r>
      <w:r w:rsidRPr="002A3584">
        <w:rPr>
          <w:rFonts w:ascii="Times New Roman" w:eastAsia="Times New Roman" w:hAnsi="Times New Roman" w:cs="Times New Roman"/>
          <w:bCs/>
          <w:i/>
          <w:lang w:val="id-ID" w:eastAsia="id-ID"/>
        </w:rPr>
        <w:t>digital risk culture</w:t>
      </w:r>
      <w:r w:rsidRPr="002A3584">
        <w:rPr>
          <w:rFonts w:ascii="Times New Roman" w:eastAsia="Times New Roman" w:hAnsi="Times New Roman" w:cs="Times New Roman"/>
          <w:bCs/>
          <w:lang w:val="id-ID" w:eastAsia="id-ID"/>
        </w:rPr>
        <w:t>) belum sepenuhnya menjadi bagian dari alur kerja pemeriksaan.</w:t>
      </w:r>
    </w:p>
    <w:p w:rsidR="00F90056" w:rsidRPr="002A3584" w:rsidRDefault="00F90056" w:rsidP="004F217E">
      <w:pPr>
        <w:pStyle w:val="ListParagraph"/>
        <w:numPr>
          <w:ilvl w:val="0"/>
          <w:numId w:val="15"/>
        </w:numPr>
        <w:spacing w:after="120" w:line="240" w:lineRule="auto"/>
        <w:ind w:left="284"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Fokus SiAP masih pada risiko pemeriksaan substantif, bukan risiko sistem atau teknologi.</w:t>
      </w:r>
    </w:p>
    <w:p w:rsidR="00780CA0" w:rsidRPr="002A3584" w:rsidRDefault="00F90056"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bCs/>
          <w:lang w:val="id-ID" w:eastAsia="id-ID"/>
        </w:rPr>
        <w:t>SiAP telah menjadi platform yang sangat kuat dalam mendukung internal control proses audit, tetapi belum menyentuh dimensi risiko eksternal dan risiko teknologi yang kini menjadi bagian penting dari pengendalian internal modern</w:t>
      </w:r>
    </w:p>
    <w:p w:rsidR="00780CA0" w:rsidRPr="002A3584" w:rsidRDefault="00780CA0" w:rsidP="002A3584">
      <w:pPr>
        <w:spacing w:after="120" w:line="240" w:lineRule="auto"/>
        <w:jc w:val="both"/>
        <w:outlineLvl w:val="1"/>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B. Keselarasan SiAP dengan COBIT 2019</w:t>
      </w:r>
    </w:p>
    <w:p w:rsidR="00A2086C" w:rsidRPr="002A3584" w:rsidRDefault="00A2086C" w:rsidP="00D64B9B">
      <w:pPr>
        <w:spacing w:after="0" w:line="240" w:lineRule="auto"/>
        <w:jc w:val="both"/>
        <w:outlineLvl w:val="1"/>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COBIT 2019 memandang tata kelola TI secara menyeluruh mencakup strategi, risiko, layanan, dan keberlanjutan sistem. Penilaian menunjukkan:</w:t>
      </w:r>
    </w:p>
    <w:p w:rsidR="00A2086C" w:rsidRPr="002A3584" w:rsidRDefault="00A2086C" w:rsidP="00D64B9B">
      <w:pPr>
        <w:spacing w:after="6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1. Kuat pada domain APO</w:t>
      </w:r>
    </w:p>
    <w:p w:rsidR="00A2086C" w:rsidRPr="002A3584" w:rsidRDefault="00A2086C" w:rsidP="004F217E">
      <w:pPr>
        <w:numPr>
          <w:ilvl w:val="0"/>
          <w:numId w:val="36"/>
        </w:numPr>
        <w:spacing w:after="0" w:line="240" w:lineRule="auto"/>
        <w:ind w:left="567" w:hanging="283"/>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SiAP mendukung Align, Plan, Organize dengan baik melalui struktur peran, perencanaan audit, pembagian tugas yang terkontrol, dan workflow yang jelas.</w:t>
      </w:r>
    </w:p>
    <w:p w:rsidR="00A2086C" w:rsidRPr="002A3584" w:rsidRDefault="00A2086C" w:rsidP="004F217E">
      <w:pPr>
        <w:numPr>
          <w:ilvl w:val="0"/>
          <w:numId w:val="36"/>
        </w:numPr>
        <w:spacing w:after="0" w:line="240" w:lineRule="auto"/>
        <w:ind w:left="567" w:hanging="283"/>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Domain APO selaras dengan karakter operasional SiAP yang mengatur banyak aspek organisasi audit.</w:t>
      </w:r>
    </w:p>
    <w:p w:rsidR="00A2086C" w:rsidRPr="002A3584" w:rsidRDefault="00A2086C" w:rsidP="00D64B9B">
      <w:pPr>
        <w:spacing w:after="6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2. Sedang pada domain MEA</w:t>
      </w:r>
    </w:p>
    <w:p w:rsidR="00A2086C" w:rsidRPr="002A3584" w:rsidRDefault="00A2086C" w:rsidP="004F217E">
      <w:pPr>
        <w:numPr>
          <w:ilvl w:val="0"/>
          <w:numId w:val="37"/>
        </w:numPr>
        <w:tabs>
          <w:tab w:val="clear" w:pos="720"/>
        </w:tabs>
        <w:spacing w:after="0" w:line="240" w:lineRule="auto"/>
        <w:ind w:left="567" w:hanging="283"/>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SiAP menyediakan monitoring progres pemeriksaan yang komprehensif.</w:t>
      </w:r>
    </w:p>
    <w:p w:rsidR="00A2086C" w:rsidRPr="002A3584" w:rsidRDefault="00A2086C" w:rsidP="004F217E">
      <w:pPr>
        <w:numPr>
          <w:ilvl w:val="0"/>
          <w:numId w:val="37"/>
        </w:numPr>
        <w:tabs>
          <w:tab w:val="clear" w:pos="720"/>
        </w:tabs>
        <w:spacing w:after="0" w:line="240" w:lineRule="auto"/>
        <w:ind w:left="567" w:hanging="283"/>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Namun, MEA (Monitor, Evaluate, Assess) dalam konteks TI—misalnya monitoring performa server, keandalan layanan, atau pemenuhan SLA—belum ada.</w:t>
      </w:r>
    </w:p>
    <w:p w:rsidR="00A2086C" w:rsidRPr="002A3584" w:rsidRDefault="00A2086C" w:rsidP="00D64B9B">
      <w:pPr>
        <w:spacing w:after="60" w:line="240" w:lineRule="auto"/>
        <w:ind w:left="284"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3. Lemah pada domain EDM, BAI, dan DSS</w:t>
      </w:r>
    </w:p>
    <w:p w:rsidR="005738DB" w:rsidRPr="002A3584" w:rsidRDefault="005738DB" w:rsidP="004F217E">
      <w:pPr>
        <w:numPr>
          <w:ilvl w:val="0"/>
          <w:numId w:val="33"/>
        </w:numPr>
        <w:tabs>
          <w:tab w:val="clear" w:pos="720"/>
        </w:tabs>
        <w:spacing w:after="120" w:line="240" w:lineRule="auto"/>
        <w:ind w:left="709" w:hanging="425"/>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EDM (Evaluate, Direct, Monitor) – Governance Level</w:t>
      </w:r>
    </w:p>
    <w:p w:rsidR="005738DB" w:rsidRPr="002A3584" w:rsidRDefault="005738DB" w:rsidP="004F217E">
      <w:pPr>
        <w:pStyle w:val="ListParagraph"/>
        <w:numPr>
          <w:ilvl w:val="0"/>
          <w:numId w:val="34"/>
        </w:numPr>
        <w:spacing w:after="120" w:line="240" w:lineRule="auto"/>
        <w:ind w:left="109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eastAsia="id-ID"/>
        </w:rPr>
        <w:t xml:space="preserve">Belum memiliki </w:t>
      </w:r>
      <w:r w:rsidRPr="002A3584">
        <w:rPr>
          <w:rFonts w:ascii="Times New Roman" w:eastAsia="Times New Roman" w:hAnsi="Times New Roman" w:cs="Times New Roman"/>
          <w:bCs/>
          <w:lang w:val="id-ID" w:eastAsia="id-ID"/>
        </w:rPr>
        <w:t>SLA TI formal.</w:t>
      </w:r>
      <w:r w:rsidRPr="002A3584">
        <w:rPr>
          <w:rFonts w:ascii="Times New Roman" w:eastAsia="Times New Roman" w:hAnsi="Times New Roman" w:cs="Times New Roman"/>
          <w:bCs/>
          <w:lang w:eastAsia="id-ID"/>
        </w:rPr>
        <w:t xml:space="preserve"> </w:t>
      </w:r>
    </w:p>
    <w:p w:rsidR="005738DB" w:rsidRPr="002A3584" w:rsidRDefault="005738DB" w:rsidP="004F217E">
      <w:pPr>
        <w:pStyle w:val="ListParagraph"/>
        <w:numPr>
          <w:ilvl w:val="0"/>
          <w:numId w:val="34"/>
        </w:numPr>
        <w:spacing w:after="120" w:line="240" w:lineRule="auto"/>
        <w:ind w:left="109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Arah strategis layanan TI belum terstandarisasi.</w:t>
      </w:r>
    </w:p>
    <w:p w:rsidR="005738DB" w:rsidRPr="002A3584" w:rsidRDefault="005738DB" w:rsidP="004F217E">
      <w:pPr>
        <w:pStyle w:val="ListParagraph"/>
        <w:numPr>
          <w:ilvl w:val="0"/>
          <w:numId w:val="34"/>
        </w:numPr>
        <w:spacing w:after="120" w:line="240" w:lineRule="auto"/>
        <w:ind w:left="109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Tidak ada KPI layanan yang mengikat manajemen.</w:t>
      </w:r>
    </w:p>
    <w:p w:rsidR="00A2086C" w:rsidRPr="002A3584" w:rsidRDefault="005738DB" w:rsidP="002A3584">
      <w:pPr>
        <w:spacing w:after="120" w:line="240" w:lineRule="auto"/>
        <w:ind w:left="73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Tanpa SLA, kualitas layanan TI tidak dapat diukur, tidak dapat dievaluasi, dan tidak dapat dipertanggungjawabkan</w:t>
      </w:r>
      <w:r w:rsidR="00A2086C" w:rsidRPr="002A3584">
        <w:rPr>
          <w:rFonts w:ascii="Times New Roman" w:eastAsia="Times New Roman" w:hAnsi="Times New Roman" w:cs="Times New Roman"/>
          <w:bCs/>
          <w:lang w:val="id-ID" w:eastAsia="id-ID"/>
        </w:rPr>
        <w:t>.</w:t>
      </w:r>
    </w:p>
    <w:p w:rsidR="005738DB" w:rsidRPr="002A3584" w:rsidRDefault="00A2086C" w:rsidP="004F217E">
      <w:pPr>
        <w:numPr>
          <w:ilvl w:val="0"/>
          <w:numId w:val="33"/>
        </w:num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lastRenderedPageBreak/>
        <w:t>BAI (Build, Acquire, Implement)</w:t>
      </w:r>
      <w:r w:rsidR="005738DB" w:rsidRPr="002A3584">
        <w:rPr>
          <w:rFonts w:ascii="Times New Roman" w:eastAsia="Times New Roman" w:hAnsi="Times New Roman" w:cs="Times New Roman"/>
          <w:bCs/>
          <w:lang w:eastAsia="id-ID"/>
        </w:rPr>
        <w:t xml:space="preserve"> – </w:t>
      </w:r>
      <w:proofErr w:type="spellStart"/>
      <w:r w:rsidR="005738DB" w:rsidRPr="002A3584">
        <w:rPr>
          <w:rFonts w:ascii="Times New Roman" w:eastAsia="Times New Roman" w:hAnsi="Times New Roman" w:cs="Times New Roman"/>
          <w:bCs/>
          <w:lang w:eastAsia="id-ID"/>
        </w:rPr>
        <w:t>Pengembangan</w:t>
      </w:r>
      <w:proofErr w:type="spellEnd"/>
      <w:r w:rsidR="005738DB" w:rsidRPr="002A3584">
        <w:rPr>
          <w:rFonts w:ascii="Times New Roman" w:eastAsia="Times New Roman" w:hAnsi="Times New Roman" w:cs="Times New Roman"/>
          <w:bCs/>
          <w:lang w:eastAsia="id-ID"/>
        </w:rPr>
        <w:t xml:space="preserve"> Sistem</w:t>
      </w:r>
    </w:p>
    <w:p w:rsidR="005738DB" w:rsidRPr="002A3584" w:rsidRDefault="005738DB" w:rsidP="004F217E">
      <w:pPr>
        <w:pStyle w:val="ListParagraph"/>
        <w:numPr>
          <w:ilvl w:val="0"/>
          <w:numId w:val="34"/>
        </w:numPr>
        <w:spacing w:after="120" w:line="240" w:lineRule="auto"/>
        <w:ind w:left="109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eastAsia="id-ID"/>
        </w:rPr>
        <w:t>Tidak</w:t>
      </w:r>
      <w:r w:rsidRPr="002A3584">
        <w:rPr>
          <w:rFonts w:ascii="Times New Roman" w:eastAsia="Times New Roman" w:hAnsi="Times New Roman" w:cs="Times New Roman"/>
          <w:bCs/>
          <w:lang w:val="id-ID" w:eastAsia="id-ID"/>
        </w:rPr>
        <w:t xml:space="preserve"> ada dokumentasi SDLC (System Development Life Cycle).</w:t>
      </w:r>
    </w:p>
    <w:p w:rsidR="005738DB" w:rsidRPr="002A3584" w:rsidRDefault="005738DB" w:rsidP="004F217E">
      <w:pPr>
        <w:pStyle w:val="ListParagraph"/>
        <w:numPr>
          <w:ilvl w:val="0"/>
          <w:numId w:val="34"/>
        </w:numPr>
        <w:spacing w:after="120" w:line="240" w:lineRule="auto"/>
        <w:ind w:left="109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Tidak ada Change Management.</w:t>
      </w:r>
    </w:p>
    <w:p w:rsidR="005738DB" w:rsidRPr="002A3584" w:rsidRDefault="005738DB" w:rsidP="004F217E">
      <w:pPr>
        <w:pStyle w:val="ListParagraph"/>
        <w:numPr>
          <w:ilvl w:val="0"/>
          <w:numId w:val="34"/>
        </w:numPr>
        <w:spacing w:after="120" w:line="240" w:lineRule="auto"/>
        <w:ind w:left="109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Tidak ada catatan versi, rencana rilis, atau pengujian formal.</w:t>
      </w:r>
    </w:p>
    <w:p w:rsidR="00A2086C" w:rsidRPr="002A3584" w:rsidRDefault="005738DB" w:rsidP="002A3584">
      <w:pPr>
        <w:spacing w:after="120" w:line="240" w:lineRule="auto"/>
        <w:ind w:left="73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Setiap pembaruan SiAP berpotensi menimbulkan bug, error, dan inkonsistensi karena tidak ada kontrol perubahan yang terdokumentas</w:t>
      </w:r>
    </w:p>
    <w:p w:rsidR="005738DB" w:rsidRPr="002A3584" w:rsidRDefault="00A2086C" w:rsidP="004F217E">
      <w:pPr>
        <w:numPr>
          <w:ilvl w:val="0"/>
          <w:numId w:val="33"/>
        </w:num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DSS (Deliver, Service, Support)</w:t>
      </w:r>
      <w:r w:rsidR="005738DB" w:rsidRPr="002A3584">
        <w:rPr>
          <w:rFonts w:ascii="Times New Roman" w:eastAsia="Times New Roman" w:hAnsi="Times New Roman" w:cs="Times New Roman"/>
          <w:bCs/>
          <w:lang w:eastAsia="id-ID"/>
        </w:rPr>
        <w:t xml:space="preserve"> – </w:t>
      </w:r>
      <w:proofErr w:type="spellStart"/>
      <w:r w:rsidR="005738DB" w:rsidRPr="002A3584">
        <w:rPr>
          <w:rFonts w:ascii="Times New Roman" w:eastAsia="Times New Roman" w:hAnsi="Times New Roman" w:cs="Times New Roman"/>
          <w:bCs/>
          <w:lang w:eastAsia="id-ID"/>
        </w:rPr>
        <w:t>Layanan</w:t>
      </w:r>
      <w:proofErr w:type="spellEnd"/>
      <w:r w:rsidR="005738DB" w:rsidRPr="002A3584">
        <w:rPr>
          <w:rFonts w:ascii="Times New Roman" w:eastAsia="Times New Roman" w:hAnsi="Times New Roman" w:cs="Times New Roman"/>
          <w:bCs/>
          <w:lang w:eastAsia="id-ID"/>
        </w:rPr>
        <w:t xml:space="preserve"> TI</w:t>
      </w:r>
    </w:p>
    <w:p w:rsidR="005738DB" w:rsidRPr="002A3584" w:rsidRDefault="005738DB" w:rsidP="004F217E">
      <w:pPr>
        <w:pStyle w:val="ListParagraph"/>
        <w:numPr>
          <w:ilvl w:val="0"/>
          <w:numId w:val="34"/>
        </w:numPr>
        <w:spacing w:after="120" w:line="240" w:lineRule="auto"/>
        <w:ind w:left="109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Tidak ada ticketing system.</w:t>
      </w:r>
    </w:p>
    <w:p w:rsidR="005738DB" w:rsidRPr="002A3584" w:rsidRDefault="005738DB" w:rsidP="004F217E">
      <w:pPr>
        <w:pStyle w:val="ListParagraph"/>
        <w:numPr>
          <w:ilvl w:val="0"/>
          <w:numId w:val="34"/>
        </w:numPr>
        <w:spacing w:after="120" w:line="240" w:lineRule="auto"/>
        <w:ind w:left="109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Tidak ada DRP (Disaster Recovery Plan) / BCP (Business Continuity Plan).</w:t>
      </w:r>
    </w:p>
    <w:p w:rsidR="005738DB" w:rsidRPr="002A3584" w:rsidRDefault="005738DB" w:rsidP="004F217E">
      <w:pPr>
        <w:pStyle w:val="ListParagraph"/>
        <w:numPr>
          <w:ilvl w:val="0"/>
          <w:numId w:val="34"/>
        </w:numPr>
        <w:spacing w:after="120" w:line="240" w:lineRule="auto"/>
        <w:ind w:left="109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Tidak ada Service Desk formal.</w:t>
      </w:r>
    </w:p>
    <w:p w:rsidR="00CB010E" w:rsidRPr="002A3584" w:rsidRDefault="005738DB" w:rsidP="002A3584">
      <w:pPr>
        <w:spacing w:after="120" w:line="240" w:lineRule="auto"/>
        <w:ind w:left="680"/>
        <w:jc w:val="both"/>
        <w:rPr>
          <w:rFonts w:ascii="Times New Roman" w:eastAsia="Times New Roman" w:hAnsi="Times New Roman" w:cs="Times New Roman"/>
          <w:bCs/>
          <w:lang w:eastAsia="id-ID"/>
        </w:rPr>
      </w:pPr>
      <w:r w:rsidRPr="002A3584">
        <w:rPr>
          <w:rFonts w:ascii="Times New Roman" w:eastAsia="Times New Roman" w:hAnsi="Times New Roman" w:cs="Times New Roman"/>
          <w:bCs/>
          <w:lang w:val="id-ID" w:eastAsia="id-ID"/>
        </w:rPr>
        <w:t>Gangguan SiAP tidak dapat ditangani secara sistematis. Risiko kehilangan data &amp; downtime meningkat.</w:t>
      </w:r>
      <w:r w:rsidR="00CB010E" w:rsidRPr="002A3584">
        <w:rPr>
          <w:rFonts w:ascii="Times New Roman" w:eastAsia="Times New Roman" w:hAnsi="Times New Roman" w:cs="Times New Roman"/>
          <w:bCs/>
          <w:lang w:eastAsia="id-ID"/>
        </w:rPr>
        <w:t xml:space="preserve"> </w:t>
      </w:r>
    </w:p>
    <w:p w:rsidR="00A2086C" w:rsidRPr="002A3584" w:rsidRDefault="00CB010E" w:rsidP="002A3584">
      <w:pPr>
        <w:spacing w:after="120" w:line="240" w:lineRule="auto"/>
        <w:jc w:val="both"/>
        <w:rPr>
          <w:rFonts w:ascii="Times New Roman" w:eastAsia="Times New Roman" w:hAnsi="Times New Roman" w:cs="Times New Roman"/>
          <w:bCs/>
          <w:lang w:eastAsia="id-ID"/>
        </w:rPr>
      </w:pPr>
      <w:proofErr w:type="spellStart"/>
      <w:r w:rsidRPr="002A3584">
        <w:rPr>
          <w:rFonts w:ascii="Times New Roman" w:eastAsia="Times New Roman" w:hAnsi="Times New Roman" w:cs="Times New Roman"/>
          <w:bCs/>
          <w:lang w:eastAsia="id-ID"/>
        </w:rPr>
        <w:t>SiAP</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berhasil</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mendigitalisasi</w:t>
      </w:r>
      <w:proofErr w:type="spellEnd"/>
      <w:r w:rsidRPr="002A3584">
        <w:rPr>
          <w:rFonts w:ascii="Times New Roman" w:eastAsia="Times New Roman" w:hAnsi="Times New Roman" w:cs="Times New Roman"/>
          <w:bCs/>
          <w:lang w:eastAsia="id-ID"/>
        </w:rPr>
        <w:t xml:space="preserve"> proses audit, </w:t>
      </w:r>
      <w:proofErr w:type="spellStart"/>
      <w:r w:rsidRPr="002A3584">
        <w:rPr>
          <w:rFonts w:ascii="Times New Roman" w:eastAsia="Times New Roman" w:hAnsi="Times New Roman" w:cs="Times New Roman"/>
          <w:bCs/>
          <w:lang w:eastAsia="id-ID"/>
        </w:rPr>
        <w:t>tetapi</w:t>
      </w:r>
      <w:proofErr w:type="spellEnd"/>
      <w:r w:rsidRPr="002A3584">
        <w:rPr>
          <w:rFonts w:ascii="Times New Roman" w:eastAsia="Times New Roman" w:hAnsi="Times New Roman" w:cs="Times New Roman"/>
          <w:bCs/>
          <w:lang w:eastAsia="id-ID"/>
        </w:rPr>
        <w:t xml:space="preserve"> belum memiliki </w:t>
      </w:r>
      <w:proofErr w:type="spellStart"/>
      <w:r w:rsidRPr="002A3584">
        <w:rPr>
          <w:rFonts w:ascii="Times New Roman" w:eastAsia="Times New Roman" w:hAnsi="Times New Roman" w:cs="Times New Roman"/>
          <w:bCs/>
          <w:lang w:eastAsia="id-ID"/>
        </w:rPr>
        <w:t>tata</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kelola</w:t>
      </w:r>
      <w:proofErr w:type="spellEnd"/>
      <w:r w:rsidRPr="002A3584">
        <w:rPr>
          <w:rFonts w:ascii="Times New Roman" w:eastAsia="Times New Roman" w:hAnsi="Times New Roman" w:cs="Times New Roman"/>
          <w:bCs/>
          <w:lang w:eastAsia="id-ID"/>
        </w:rPr>
        <w:t xml:space="preserve"> TI yang </w:t>
      </w:r>
      <w:proofErr w:type="spellStart"/>
      <w:r w:rsidRPr="002A3584">
        <w:rPr>
          <w:rFonts w:ascii="Times New Roman" w:eastAsia="Times New Roman" w:hAnsi="Times New Roman" w:cs="Times New Roman"/>
          <w:bCs/>
          <w:lang w:eastAsia="id-ID"/>
        </w:rPr>
        <w:t>matang</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Penguatan</w:t>
      </w:r>
      <w:proofErr w:type="spellEnd"/>
      <w:r w:rsidRPr="002A3584">
        <w:rPr>
          <w:rFonts w:ascii="Times New Roman" w:eastAsia="Times New Roman" w:hAnsi="Times New Roman" w:cs="Times New Roman"/>
          <w:bCs/>
          <w:lang w:eastAsia="id-ID"/>
        </w:rPr>
        <w:t xml:space="preserve"> EDM–BAI–DSS sangat </w:t>
      </w:r>
      <w:proofErr w:type="spellStart"/>
      <w:r w:rsidRPr="002A3584">
        <w:rPr>
          <w:rFonts w:ascii="Times New Roman" w:eastAsia="Times New Roman" w:hAnsi="Times New Roman" w:cs="Times New Roman"/>
          <w:bCs/>
          <w:lang w:eastAsia="id-ID"/>
        </w:rPr>
        <w:t>diperlukan</w:t>
      </w:r>
      <w:proofErr w:type="spellEnd"/>
      <w:r w:rsidRPr="002A3584">
        <w:rPr>
          <w:rFonts w:ascii="Times New Roman" w:eastAsia="Times New Roman" w:hAnsi="Times New Roman" w:cs="Times New Roman"/>
          <w:bCs/>
          <w:lang w:eastAsia="id-ID"/>
        </w:rPr>
        <w:t xml:space="preserve"> agar </w:t>
      </w:r>
      <w:proofErr w:type="spellStart"/>
      <w:r w:rsidRPr="002A3584">
        <w:rPr>
          <w:rFonts w:ascii="Times New Roman" w:eastAsia="Times New Roman" w:hAnsi="Times New Roman" w:cs="Times New Roman"/>
          <w:bCs/>
          <w:lang w:eastAsia="id-ID"/>
        </w:rPr>
        <w:t>SiAP</w:t>
      </w:r>
      <w:proofErr w:type="spellEnd"/>
      <w:r w:rsidRPr="002A3584">
        <w:rPr>
          <w:rFonts w:ascii="Times New Roman" w:eastAsia="Times New Roman" w:hAnsi="Times New Roman" w:cs="Times New Roman"/>
          <w:bCs/>
          <w:lang w:eastAsia="id-ID"/>
        </w:rPr>
        <w:t xml:space="preserve"> lebih </w:t>
      </w:r>
      <w:proofErr w:type="spellStart"/>
      <w:r w:rsidRPr="002A3584">
        <w:rPr>
          <w:rFonts w:ascii="Times New Roman" w:eastAsia="Times New Roman" w:hAnsi="Times New Roman" w:cs="Times New Roman"/>
          <w:bCs/>
          <w:lang w:eastAsia="id-ID"/>
        </w:rPr>
        <w:t>andal</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aman</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dan</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berkelanjutan</w:t>
      </w:r>
      <w:proofErr w:type="spellEnd"/>
    </w:p>
    <w:p w:rsidR="00780CA0" w:rsidRPr="002A3584" w:rsidRDefault="00780CA0" w:rsidP="002A3584">
      <w:pPr>
        <w:spacing w:after="120" w:line="240" w:lineRule="auto"/>
        <w:jc w:val="both"/>
        <w:outlineLvl w:val="1"/>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C. Keselarasan SiAP dengan ITIL</w:t>
      </w:r>
    </w:p>
    <w:p w:rsidR="00B82DC9" w:rsidRPr="002A3584" w:rsidRDefault="00B82DC9" w:rsidP="002A3584">
      <w:p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Kerangka ITIL 4 menekankan pentingnya pengelolaan layanan TI (IT Service Management) yang stabil, terukur, responsif, dan berkelanjutan. ITIL tidak hanya berbicara tentang keberfungsian sistem, tetapi juga tentang bagaimana layanan TI diberikan kepada pengguna—dalam konteks BPK, pengguna tersebut adalah para pemeriksa yang mengandalkan SiAP sebagai alat utama dokumentasi dan kendali pemeriksaan.</w:t>
      </w:r>
    </w:p>
    <w:p w:rsidR="00A2086C" w:rsidRPr="002A3584" w:rsidRDefault="00B82DC9" w:rsidP="002A3584">
      <w:p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 xml:space="preserve">Hasil analisis menunjukkan bahwa keselarasan SiAP dengan ITIL masih bersifat parsial dan belum mencapai tingkat </w:t>
      </w:r>
      <w:r w:rsidRPr="002A3584">
        <w:rPr>
          <w:rFonts w:ascii="Times New Roman" w:eastAsia="Times New Roman" w:hAnsi="Times New Roman" w:cs="Times New Roman"/>
          <w:bCs/>
          <w:lang w:val="id-ID" w:eastAsia="id-ID"/>
        </w:rPr>
        <w:t>maturitas yang dibutuhkan untuk mendukung ekosistem pemeriksaan digital yang kompleks</w:t>
      </w:r>
    </w:p>
    <w:p w:rsidR="00A2086C" w:rsidRPr="002A3584" w:rsidRDefault="00A2086C" w:rsidP="002A3584">
      <w:p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 xml:space="preserve">1. </w:t>
      </w:r>
      <w:proofErr w:type="spellStart"/>
      <w:r w:rsidR="00B82DC9" w:rsidRPr="002A3584">
        <w:rPr>
          <w:rFonts w:ascii="Times New Roman" w:eastAsia="Times New Roman" w:hAnsi="Times New Roman" w:cs="Times New Roman"/>
          <w:bCs/>
          <w:lang w:eastAsia="id-ID"/>
        </w:rPr>
        <w:t>Aspek</w:t>
      </w:r>
      <w:proofErr w:type="spellEnd"/>
      <w:r w:rsidR="00B82DC9" w:rsidRPr="002A3584">
        <w:rPr>
          <w:rFonts w:ascii="Times New Roman" w:eastAsia="Times New Roman" w:hAnsi="Times New Roman" w:cs="Times New Roman"/>
          <w:bCs/>
          <w:lang w:eastAsia="id-ID"/>
        </w:rPr>
        <w:t xml:space="preserve"> yang s</w:t>
      </w:r>
      <w:r w:rsidRPr="002A3584">
        <w:rPr>
          <w:rFonts w:ascii="Times New Roman" w:eastAsia="Times New Roman" w:hAnsi="Times New Roman" w:cs="Times New Roman"/>
          <w:bCs/>
          <w:lang w:val="id-ID" w:eastAsia="id-ID"/>
        </w:rPr>
        <w:t>ebagian terpenuhi</w:t>
      </w:r>
    </w:p>
    <w:p w:rsidR="00A2086C" w:rsidRPr="002A3584" w:rsidRDefault="00B82DC9" w:rsidP="002A3584">
      <w:pPr>
        <w:spacing w:after="120" w:line="240" w:lineRule="auto"/>
        <w:ind w:left="283"/>
        <w:jc w:val="both"/>
        <w:rPr>
          <w:rFonts w:ascii="Times New Roman" w:eastAsia="Times New Roman" w:hAnsi="Times New Roman" w:cs="Times New Roman"/>
          <w:bCs/>
          <w:lang w:eastAsia="id-ID"/>
        </w:rPr>
      </w:pPr>
      <w:r w:rsidRPr="002A3584">
        <w:rPr>
          <w:rFonts w:ascii="Times New Roman" w:eastAsia="Times New Roman" w:hAnsi="Times New Roman" w:cs="Times New Roman"/>
          <w:bCs/>
          <w:lang w:val="id-ID" w:eastAsia="id-ID"/>
        </w:rPr>
        <w:t>SiAP telah mengimplementasikan mekanisme Single Sign-On (SSO) serta memanfaatkan VPN untuk akses jaringan internal, disertai pembatasan hak akses berdasarkan peran (Tortama/Kalan, Pengendali Teknis, Ketua Tim, Anggota Tim).</w:t>
      </w:r>
      <w:r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val="id-ID" w:eastAsia="id-ID"/>
        </w:rPr>
        <w:t>Dari perspektif ITIL, hal ini mencerminkan implementasi elemen Information Security Management, yaitu pengamanan akses yang mendukung integritas dan kerahasiaan data pemeriksaan</w:t>
      </w:r>
      <w:r w:rsidR="00A2086C" w:rsidRPr="002A3584">
        <w:rPr>
          <w:rFonts w:ascii="Times New Roman" w:eastAsia="Times New Roman" w:hAnsi="Times New Roman" w:cs="Times New Roman"/>
          <w:bCs/>
          <w:lang w:val="id-ID" w:eastAsia="id-ID"/>
        </w:rPr>
        <w:t>.</w:t>
      </w:r>
      <w:r w:rsidRPr="002A3584">
        <w:rPr>
          <w:rFonts w:ascii="Times New Roman" w:eastAsia="Times New Roman" w:hAnsi="Times New Roman" w:cs="Times New Roman"/>
          <w:bCs/>
          <w:lang w:eastAsia="id-ID"/>
        </w:rPr>
        <w:t xml:space="preserve"> Hal </w:t>
      </w:r>
      <w:proofErr w:type="spellStart"/>
      <w:r w:rsidRPr="002A3584">
        <w:rPr>
          <w:rFonts w:ascii="Times New Roman" w:eastAsia="Times New Roman" w:hAnsi="Times New Roman" w:cs="Times New Roman"/>
          <w:bCs/>
          <w:lang w:eastAsia="id-ID"/>
        </w:rPr>
        <w:t>ini</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menunjukkan</w:t>
      </w:r>
      <w:proofErr w:type="spellEnd"/>
      <w:r w:rsidRPr="002A3584">
        <w:rPr>
          <w:rFonts w:ascii="Times New Roman" w:eastAsia="Times New Roman" w:hAnsi="Times New Roman" w:cs="Times New Roman"/>
          <w:bCs/>
          <w:lang w:eastAsia="id-ID"/>
        </w:rPr>
        <w:t xml:space="preserve"> bahwa </w:t>
      </w:r>
      <w:proofErr w:type="spellStart"/>
      <w:r w:rsidRPr="002A3584">
        <w:rPr>
          <w:rFonts w:ascii="Times New Roman" w:eastAsia="Times New Roman" w:hAnsi="Times New Roman" w:cs="Times New Roman"/>
          <w:bCs/>
          <w:lang w:eastAsia="id-ID"/>
        </w:rPr>
        <w:t>aspek</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keamanan</w:t>
      </w:r>
      <w:proofErr w:type="spellEnd"/>
      <w:r w:rsidRPr="002A3584">
        <w:rPr>
          <w:rFonts w:ascii="Times New Roman" w:eastAsia="Times New Roman" w:hAnsi="Times New Roman" w:cs="Times New Roman"/>
          <w:bCs/>
          <w:lang w:eastAsia="id-ID"/>
        </w:rPr>
        <w:t xml:space="preserve"> akses termasuk dalam </w:t>
      </w:r>
      <w:proofErr w:type="spellStart"/>
      <w:r w:rsidRPr="002A3584">
        <w:rPr>
          <w:rFonts w:ascii="Times New Roman" w:eastAsia="Times New Roman" w:hAnsi="Times New Roman" w:cs="Times New Roman"/>
          <w:bCs/>
          <w:lang w:eastAsia="id-ID"/>
        </w:rPr>
        <w:t>prioritas</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desain</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SiAP</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Meskipun</w:t>
      </w:r>
      <w:proofErr w:type="spellEnd"/>
      <w:r w:rsidRPr="002A3584">
        <w:rPr>
          <w:rFonts w:ascii="Times New Roman" w:eastAsia="Times New Roman" w:hAnsi="Times New Roman" w:cs="Times New Roman"/>
          <w:bCs/>
          <w:lang w:eastAsia="id-ID"/>
        </w:rPr>
        <w:t xml:space="preserve"> belum masuk dalam </w:t>
      </w:r>
      <w:proofErr w:type="spellStart"/>
      <w:r w:rsidRPr="002A3584">
        <w:rPr>
          <w:rFonts w:ascii="Times New Roman" w:eastAsia="Times New Roman" w:hAnsi="Times New Roman" w:cs="Times New Roman"/>
          <w:bCs/>
          <w:lang w:eastAsia="id-ID"/>
        </w:rPr>
        <w:t>layanan</w:t>
      </w:r>
      <w:proofErr w:type="spellEnd"/>
      <w:r w:rsidRPr="002A3584">
        <w:rPr>
          <w:rFonts w:ascii="Times New Roman" w:eastAsia="Times New Roman" w:hAnsi="Times New Roman" w:cs="Times New Roman"/>
          <w:bCs/>
          <w:lang w:eastAsia="id-ID"/>
        </w:rPr>
        <w:t xml:space="preserve"> TI </w:t>
      </w:r>
      <w:proofErr w:type="spellStart"/>
      <w:r w:rsidRPr="002A3584">
        <w:rPr>
          <w:rFonts w:ascii="Times New Roman" w:eastAsia="Times New Roman" w:hAnsi="Times New Roman" w:cs="Times New Roman"/>
          <w:bCs/>
          <w:lang w:eastAsia="id-ID"/>
        </w:rPr>
        <w:t>tingkat</w:t>
      </w:r>
      <w:proofErr w:type="spellEnd"/>
      <w:r w:rsidRPr="002A3584">
        <w:rPr>
          <w:rFonts w:ascii="Times New Roman" w:eastAsia="Times New Roman" w:hAnsi="Times New Roman" w:cs="Times New Roman"/>
          <w:bCs/>
          <w:lang w:eastAsia="id-ID"/>
        </w:rPr>
        <w:t xml:space="preserve"> lanjut, </w:t>
      </w:r>
      <w:proofErr w:type="spellStart"/>
      <w:r w:rsidRPr="002A3584">
        <w:rPr>
          <w:rFonts w:ascii="Times New Roman" w:eastAsia="Times New Roman" w:hAnsi="Times New Roman" w:cs="Times New Roman"/>
          <w:bCs/>
          <w:lang w:eastAsia="id-ID"/>
        </w:rPr>
        <w:t>pengaturan</w:t>
      </w:r>
      <w:proofErr w:type="spellEnd"/>
      <w:r w:rsidRPr="002A3584">
        <w:rPr>
          <w:rFonts w:ascii="Times New Roman" w:eastAsia="Times New Roman" w:hAnsi="Times New Roman" w:cs="Times New Roman"/>
          <w:bCs/>
          <w:lang w:eastAsia="id-ID"/>
        </w:rPr>
        <w:t xml:space="preserve"> akses yang </w:t>
      </w:r>
      <w:proofErr w:type="spellStart"/>
      <w:r w:rsidRPr="002A3584">
        <w:rPr>
          <w:rFonts w:ascii="Times New Roman" w:eastAsia="Times New Roman" w:hAnsi="Times New Roman" w:cs="Times New Roman"/>
          <w:bCs/>
          <w:lang w:eastAsia="id-ID"/>
        </w:rPr>
        <w:t>kuat</w:t>
      </w:r>
      <w:proofErr w:type="spellEnd"/>
      <w:r w:rsidRPr="002A3584">
        <w:rPr>
          <w:rFonts w:ascii="Times New Roman" w:eastAsia="Times New Roman" w:hAnsi="Times New Roman" w:cs="Times New Roman"/>
          <w:bCs/>
          <w:lang w:eastAsia="id-ID"/>
        </w:rPr>
        <w:t xml:space="preserve"> merupakan </w:t>
      </w:r>
      <w:proofErr w:type="spellStart"/>
      <w:r w:rsidRPr="002A3584">
        <w:rPr>
          <w:rFonts w:ascii="Times New Roman" w:eastAsia="Times New Roman" w:hAnsi="Times New Roman" w:cs="Times New Roman"/>
          <w:bCs/>
          <w:lang w:eastAsia="id-ID"/>
        </w:rPr>
        <w:t>fondasi</w:t>
      </w:r>
      <w:proofErr w:type="spellEnd"/>
      <w:r w:rsidRPr="002A3584">
        <w:rPr>
          <w:rFonts w:ascii="Times New Roman" w:eastAsia="Times New Roman" w:hAnsi="Times New Roman" w:cs="Times New Roman"/>
          <w:bCs/>
          <w:lang w:eastAsia="id-ID"/>
        </w:rPr>
        <w:t xml:space="preserve"> penting bagi </w:t>
      </w:r>
      <w:proofErr w:type="spellStart"/>
      <w:r w:rsidRPr="002A3584">
        <w:rPr>
          <w:rFonts w:ascii="Times New Roman" w:eastAsia="Times New Roman" w:hAnsi="Times New Roman" w:cs="Times New Roman"/>
          <w:bCs/>
          <w:lang w:eastAsia="id-ID"/>
        </w:rPr>
        <w:t>keberlanjutan</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layanan</w:t>
      </w:r>
      <w:proofErr w:type="spellEnd"/>
    </w:p>
    <w:p w:rsidR="00A2086C" w:rsidRPr="002A3584" w:rsidRDefault="00A2086C" w:rsidP="002A3584">
      <w:pPr>
        <w:spacing w:after="120" w:line="240" w:lineRule="auto"/>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 xml:space="preserve">2. </w:t>
      </w:r>
      <w:proofErr w:type="spellStart"/>
      <w:r w:rsidR="00B82DC9" w:rsidRPr="002A3584">
        <w:rPr>
          <w:rFonts w:ascii="Times New Roman" w:eastAsia="Times New Roman" w:hAnsi="Times New Roman" w:cs="Times New Roman"/>
          <w:bCs/>
          <w:lang w:eastAsia="id-ID"/>
        </w:rPr>
        <w:t>Aspek</w:t>
      </w:r>
      <w:proofErr w:type="spellEnd"/>
      <w:r w:rsidR="00B82DC9" w:rsidRPr="002A3584">
        <w:rPr>
          <w:rFonts w:ascii="Times New Roman" w:eastAsia="Times New Roman" w:hAnsi="Times New Roman" w:cs="Times New Roman"/>
          <w:bCs/>
          <w:lang w:eastAsia="id-ID"/>
        </w:rPr>
        <w:t xml:space="preserve"> yang k</w:t>
      </w:r>
      <w:r w:rsidRPr="002A3584">
        <w:rPr>
          <w:rFonts w:ascii="Times New Roman" w:eastAsia="Times New Roman" w:hAnsi="Times New Roman" w:cs="Times New Roman"/>
          <w:bCs/>
          <w:lang w:val="id-ID" w:eastAsia="id-ID"/>
        </w:rPr>
        <w:t>urang atau belum tersedia</w:t>
      </w:r>
    </w:p>
    <w:p w:rsidR="00B82DC9" w:rsidRPr="002A3584" w:rsidRDefault="00A2086C" w:rsidP="004F217E">
      <w:pPr>
        <w:numPr>
          <w:ilvl w:val="0"/>
          <w:numId w:val="3"/>
        </w:numPr>
        <w:tabs>
          <w:tab w:val="clear" w:pos="720"/>
        </w:tabs>
        <w:spacing w:after="120" w:line="240" w:lineRule="auto"/>
        <w:ind w:left="567"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 xml:space="preserve">Tidak tersedia sistem ticketing insiden </w:t>
      </w:r>
    </w:p>
    <w:p w:rsidR="00B82DC9" w:rsidRPr="002A3584" w:rsidRDefault="00B82DC9" w:rsidP="002A3584">
      <w:pPr>
        <w:spacing w:after="120" w:line="240" w:lineRule="auto"/>
        <w:ind w:left="567"/>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SiAP belum memiliki sistem ticketing insiden TI yang terintegrasi.</w:t>
      </w:r>
      <w:r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val="id-ID" w:eastAsia="id-ID"/>
        </w:rPr>
        <w:t>Pengguna yang mengalami gangguan—seperti gagal sinkronisasi, aplikasi tidak dapat dibuka, atau error saat validasi—tidak memiliki kan</w:t>
      </w:r>
      <w:r w:rsidR="00136EFD" w:rsidRPr="002A3584">
        <w:rPr>
          <w:rFonts w:ascii="Times New Roman" w:eastAsia="Times New Roman" w:hAnsi="Times New Roman" w:cs="Times New Roman"/>
          <w:bCs/>
          <w:lang w:val="id-ID" w:eastAsia="id-ID"/>
        </w:rPr>
        <w:t xml:space="preserve">al resmi untuk </w:t>
      </w:r>
      <w:r w:rsidRPr="002A3584">
        <w:rPr>
          <w:rFonts w:ascii="Times New Roman" w:eastAsia="Times New Roman" w:hAnsi="Times New Roman" w:cs="Times New Roman"/>
          <w:bCs/>
          <w:lang w:val="id-ID" w:eastAsia="id-ID"/>
        </w:rPr>
        <w:t>melaporkan masalah,</w:t>
      </w:r>
      <w:r w:rsidR="00136EFD"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val="id-ID" w:eastAsia="id-ID"/>
        </w:rPr>
        <w:t>mendapatkan nomor tiket,</w:t>
      </w:r>
      <w:r w:rsidR="00136EFD"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val="id-ID" w:eastAsia="id-ID"/>
        </w:rPr>
        <w:t>memant</w:t>
      </w:r>
      <w:r w:rsidR="00136EFD" w:rsidRPr="002A3584">
        <w:rPr>
          <w:rFonts w:ascii="Times New Roman" w:eastAsia="Times New Roman" w:hAnsi="Times New Roman" w:cs="Times New Roman"/>
          <w:bCs/>
          <w:lang w:val="id-ID" w:eastAsia="id-ID"/>
        </w:rPr>
        <w:t xml:space="preserve">au progres penyelesaian insiden </w:t>
      </w:r>
      <w:r w:rsidRPr="002A3584">
        <w:rPr>
          <w:rFonts w:ascii="Times New Roman" w:eastAsia="Times New Roman" w:hAnsi="Times New Roman" w:cs="Times New Roman"/>
          <w:bCs/>
          <w:lang w:val="id-ID" w:eastAsia="id-ID"/>
        </w:rPr>
        <w:t>atau memastikan kapan layanan kembali pulih</w:t>
      </w:r>
    </w:p>
    <w:p w:rsidR="00B82DC9" w:rsidRPr="002A3584" w:rsidRDefault="00A2086C" w:rsidP="004F217E">
      <w:pPr>
        <w:numPr>
          <w:ilvl w:val="0"/>
          <w:numId w:val="3"/>
        </w:numPr>
        <w:tabs>
          <w:tab w:val="clear" w:pos="720"/>
        </w:tabs>
        <w:spacing w:after="120" w:line="240" w:lineRule="auto"/>
        <w:ind w:left="567"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Tidak ada Disaster Recovery Plan (DRP) atau Business Continuity Plan (BCP)</w:t>
      </w:r>
      <w:r w:rsidR="00B82DC9" w:rsidRPr="002A3584">
        <w:rPr>
          <w:rFonts w:ascii="Times New Roman" w:eastAsia="Times New Roman" w:hAnsi="Times New Roman" w:cs="Times New Roman"/>
          <w:bCs/>
          <w:lang w:eastAsia="id-ID"/>
        </w:rPr>
        <w:t>.</w:t>
      </w:r>
    </w:p>
    <w:p w:rsidR="00A2086C" w:rsidRPr="002A3584" w:rsidRDefault="00B82DC9" w:rsidP="00612505">
      <w:pPr>
        <w:spacing w:after="120" w:line="240" w:lineRule="auto"/>
        <w:ind w:left="567"/>
        <w:jc w:val="both"/>
        <w:rPr>
          <w:rFonts w:ascii="Times New Roman" w:eastAsia="Times New Roman" w:hAnsi="Times New Roman" w:cs="Times New Roman"/>
          <w:bCs/>
          <w:lang w:eastAsia="id-ID"/>
        </w:rPr>
      </w:pPr>
      <w:r w:rsidRPr="002A3584">
        <w:rPr>
          <w:rFonts w:ascii="Times New Roman" w:eastAsia="Times New Roman" w:hAnsi="Times New Roman" w:cs="Times New Roman"/>
          <w:bCs/>
          <w:lang w:val="id-ID" w:eastAsia="id-ID"/>
        </w:rPr>
        <w:t>Dalam ITIL, Service Continuity Management merupakan praktik wajib bagi sistem yang mendukung proses inti organisasi</w:t>
      </w:r>
      <w:r w:rsidR="00136EFD" w:rsidRPr="002A3584">
        <w:rPr>
          <w:rFonts w:ascii="Times New Roman" w:eastAsia="Times New Roman" w:hAnsi="Times New Roman" w:cs="Times New Roman"/>
          <w:bCs/>
          <w:lang w:eastAsia="id-ID"/>
        </w:rPr>
        <w:t xml:space="preserve">. Tanpa DRP/BCP, </w:t>
      </w:r>
      <w:proofErr w:type="spellStart"/>
      <w:r w:rsidRPr="002A3584">
        <w:rPr>
          <w:rFonts w:ascii="Times New Roman" w:eastAsia="Times New Roman" w:hAnsi="Times New Roman" w:cs="Times New Roman"/>
          <w:bCs/>
          <w:lang w:eastAsia="id-ID"/>
        </w:rPr>
        <w:t>SiAP</w:t>
      </w:r>
      <w:proofErr w:type="spellEnd"/>
      <w:r w:rsidRPr="002A3584">
        <w:rPr>
          <w:rFonts w:ascii="Times New Roman" w:eastAsia="Times New Roman" w:hAnsi="Times New Roman" w:cs="Times New Roman"/>
          <w:bCs/>
          <w:lang w:eastAsia="id-ID"/>
        </w:rPr>
        <w:t xml:space="preserve"> tidak memiliki rencana </w:t>
      </w:r>
      <w:proofErr w:type="spellStart"/>
      <w:r w:rsidRPr="002A3584">
        <w:rPr>
          <w:rFonts w:ascii="Times New Roman" w:eastAsia="Times New Roman" w:hAnsi="Times New Roman" w:cs="Times New Roman"/>
          <w:bCs/>
          <w:lang w:eastAsia="id-ID"/>
        </w:rPr>
        <w:t>pemulihan</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layanan</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saat</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terjadi</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bencana</w:t>
      </w:r>
      <w:proofErr w:type="spellEnd"/>
      <w:r w:rsidRPr="002A3584">
        <w:rPr>
          <w:rFonts w:ascii="Times New Roman" w:eastAsia="Times New Roman" w:hAnsi="Times New Roman" w:cs="Times New Roman"/>
          <w:bCs/>
          <w:lang w:eastAsia="id-ID"/>
        </w:rPr>
        <w:t>,</w:t>
      </w:r>
      <w:r w:rsidR="00136EFD"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eastAsia="id-ID"/>
        </w:rPr>
        <w:t xml:space="preserve">tidak </w:t>
      </w:r>
      <w:proofErr w:type="spellStart"/>
      <w:r w:rsidRPr="002A3584">
        <w:rPr>
          <w:rFonts w:ascii="Times New Roman" w:eastAsia="Times New Roman" w:hAnsi="Times New Roman" w:cs="Times New Roman"/>
          <w:bCs/>
          <w:lang w:eastAsia="id-ID"/>
        </w:rPr>
        <w:t>ada</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skenario</w:t>
      </w:r>
      <w:proofErr w:type="spellEnd"/>
      <w:r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eastAsia="id-ID"/>
        </w:rPr>
        <w:lastRenderedPageBreak/>
        <w:t>failover,</w:t>
      </w:r>
      <w:r w:rsidR="00136EFD"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eastAsia="id-ID"/>
        </w:rPr>
        <w:t>tidak</w:t>
      </w:r>
      <w:r w:rsidR="00136EFD" w:rsidRPr="002A3584">
        <w:rPr>
          <w:rFonts w:ascii="Times New Roman" w:eastAsia="Times New Roman" w:hAnsi="Times New Roman" w:cs="Times New Roman"/>
          <w:bCs/>
          <w:lang w:eastAsia="id-ID"/>
        </w:rPr>
        <w:t xml:space="preserve"> </w:t>
      </w:r>
      <w:proofErr w:type="spellStart"/>
      <w:r w:rsidR="00136EFD" w:rsidRPr="002A3584">
        <w:rPr>
          <w:rFonts w:ascii="Times New Roman" w:eastAsia="Times New Roman" w:hAnsi="Times New Roman" w:cs="Times New Roman"/>
          <w:bCs/>
          <w:lang w:eastAsia="id-ID"/>
        </w:rPr>
        <w:t>ada</w:t>
      </w:r>
      <w:proofErr w:type="spellEnd"/>
      <w:r w:rsidR="00136EFD" w:rsidRPr="002A3584">
        <w:rPr>
          <w:rFonts w:ascii="Times New Roman" w:eastAsia="Times New Roman" w:hAnsi="Times New Roman" w:cs="Times New Roman"/>
          <w:bCs/>
          <w:lang w:eastAsia="id-ID"/>
        </w:rPr>
        <w:t xml:space="preserve"> </w:t>
      </w:r>
      <w:proofErr w:type="spellStart"/>
      <w:r w:rsidR="00136EFD" w:rsidRPr="002A3584">
        <w:rPr>
          <w:rFonts w:ascii="Times New Roman" w:eastAsia="Times New Roman" w:hAnsi="Times New Roman" w:cs="Times New Roman"/>
          <w:bCs/>
          <w:lang w:eastAsia="id-ID"/>
        </w:rPr>
        <w:t>simulasi</w:t>
      </w:r>
      <w:proofErr w:type="spellEnd"/>
      <w:r w:rsidR="00136EFD" w:rsidRPr="002A3584">
        <w:rPr>
          <w:rFonts w:ascii="Times New Roman" w:eastAsia="Times New Roman" w:hAnsi="Times New Roman" w:cs="Times New Roman"/>
          <w:bCs/>
          <w:lang w:eastAsia="id-ID"/>
        </w:rPr>
        <w:t xml:space="preserve"> </w:t>
      </w:r>
      <w:proofErr w:type="spellStart"/>
      <w:r w:rsidR="00136EFD" w:rsidRPr="002A3584">
        <w:rPr>
          <w:rFonts w:ascii="Times New Roman" w:eastAsia="Times New Roman" w:hAnsi="Times New Roman" w:cs="Times New Roman"/>
          <w:bCs/>
          <w:lang w:eastAsia="id-ID"/>
        </w:rPr>
        <w:t>pemulihan</w:t>
      </w:r>
      <w:proofErr w:type="spellEnd"/>
      <w:r w:rsidR="00136EFD" w:rsidRPr="002A3584">
        <w:rPr>
          <w:rFonts w:ascii="Times New Roman" w:eastAsia="Times New Roman" w:hAnsi="Times New Roman" w:cs="Times New Roman"/>
          <w:bCs/>
          <w:lang w:eastAsia="id-ID"/>
        </w:rPr>
        <w:t xml:space="preserve"> </w:t>
      </w:r>
      <w:proofErr w:type="spellStart"/>
      <w:r w:rsidR="00136EFD" w:rsidRPr="002A3584">
        <w:rPr>
          <w:rFonts w:ascii="Times New Roman" w:eastAsia="Times New Roman" w:hAnsi="Times New Roman" w:cs="Times New Roman"/>
          <w:bCs/>
          <w:lang w:eastAsia="id-ID"/>
        </w:rPr>
        <w:t>layanan</w:t>
      </w:r>
      <w:proofErr w:type="spellEnd"/>
      <w:r w:rsidR="00136EFD" w:rsidRPr="002A3584">
        <w:rPr>
          <w:rFonts w:ascii="Times New Roman" w:eastAsia="Times New Roman" w:hAnsi="Times New Roman" w:cs="Times New Roman"/>
          <w:bCs/>
          <w:lang w:eastAsia="id-ID"/>
        </w:rPr>
        <w:t xml:space="preserve"> </w:t>
      </w:r>
      <w:proofErr w:type="spellStart"/>
      <w:r w:rsidR="00136EFD" w:rsidRPr="002A3584">
        <w:rPr>
          <w:rFonts w:ascii="Times New Roman" w:eastAsia="Times New Roman" w:hAnsi="Times New Roman" w:cs="Times New Roman"/>
          <w:bCs/>
          <w:lang w:eastAsia="id-ID"/>
        </w:rPr>
        <w:t>dan</w:t>
      </w:r>
      <w:proofErr w:type="spellEnd"/>
      <w:r w:rsidR="00136EFD"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eastAsia="id-ID"/>
        </w:rPr>
        <w:t xml:space="preserve">tidak </w:t>
      </w:r>
      <w:proofErr w:type="spellStart"/>
      <w:r w:rsidRPr="002A3584">
        <w:rPr>
          <w:rFonts w:ascii="Times New Roman" w:eastAsia="Times New Roman" w:hAnsi="Times New Roman" w:cs="Times New Roman"/>
          <w:bCs/>
          <w:lang w:eastAsia="id-ID"/>
        </w:rPr>
        <w:t>ada</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dokumentasi</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prioritas</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layanan</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kritis</w:t>
      </w:r>
      <w:proofErr w:type="spellEnd"/>
      <w:r w:rsidRPr="002A3584">
        <w:rPr>
          <w:rFonts w:ascii="Times New Roman" w:eastAsia="Times New Roman" w:hAnsi="Times New Roman" w:cs="Times New Roman"/>
          <w:bCs/>
          <w:lang w:eastAsia="id-ID"/>
        </w:rPr>
        <w:t>.</w:t>
      </w:r>
      <w:r w:rsidR="00136EFD"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eastAsia="id-ID"/>
        </w:rPr>
        <w:t xml:space="preserve">Ini merupakan </w:t>
      </w:r>
      <w:proofErr w:type="spellStart"/>
      <w:r w:rsidRPr="002A3584">
        <w:rPr>
          <w:rFonts w:ascii="Times New Roman" w:eastAsia="Times New Roman" w:hAnsi="Times New Roman" w:cs="Times New Roman"/>
          <w:bCs/>
          <w:lang w:eastAsia="id-ID"/>
        </w:rPr>
        <w:t>risiko</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besar</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karena</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SiAP</w:t>
      </w:r>
      <w:proofErr w:type="spellEnd"/>
      <w:r w:rsidRPr="002A3584">
        <w:rPr>
          <w:rFonts w:ascii="Times New Roman" w:eastAsia="Times New Roman" w:hAnsi="Times New Roman" w:cs="Times New Roman"/>
          <w:bCs/>
          <w:lang w:eastAsia="id-ID"/>
        </w:rPr>
        <w:t xml:space="preserve"> </w:t>
      </w:r>
      <w:proofErr w:type="spellStart"/>
      <w:r w:rsidRPr="002A3584">
        <w:rPr>
          <w:rFonts w:ascii="Times New Roman" w:eastAsia="Times New Roman" w:hAnsi="Times New Roman" w:cs="Times New Roman"/>
          <w:bCs/>
          <w:lang w:eastAsia="id-ID"/>
        </w:rPr>
        <w:t>adalah</w:t>
      </w:r>
      <w:proofErr w:type="spellEnd"/>
      <w:r w:rsidRPr="002A3584">
        <w:rPr>
          <w:rFonts w:ascii="Times New Roman" w:eastAsia="Times New Roman" w:hAnsi="Times New Roman" w:cs="Times New Roman"/>
          <w:bCs/>
          <w:lang w:eastAsia="id-ID"/>
        </w:rPr>
        <w:t xml:space="preserve"> sistem yang masuk </w:t>
      </w:r>
      <w:proofErr w:type="spellStart"/>
      <w:r w:rsidRPr="002A3584">
        <w:rPr>
          <w:rFonts w:ascii="Times New Roman" w:eastAsia="Times New Roman" w:hAnsi="Times New Roman" w:cs="Times New Roman"/>
          <w:bCs/>
          <w:lang w:eastAsia="id-ID"/>
        </w:rPr>
        <w:t>kategori</w:t>
      </w:r>
      <w:proofErr w:type="spellEnd"/>
      <w:r w:rsidRPr="002A3584">
        <w:rPr>
          <w:rFonts w:ascii="Times New Roman" w:eastAsia="Times New Roman" w:hAnsi="Times New Roman" w:cs="Times New Roman"/>
          <w:bCs/>
          <w:lang w:eastAsia="id-ID"/>
        </w:rPr>
        <w:t xml:space="preserve"> mission-critical.</w:t>
      </w:r>
    </w:p>
    <w:p w:rsidR="00A2086C" w:rsidRPr="002A3584" w:rsidRDefault="00A2086C" w:rsidP="004F217E">
      <w:pPr>
        <w:numPr>
          <w:ilvl w:val="0"/>
          <w:numId w:val="3"/>
        </w:numPr>
        <w:tabs>
          <w:tab w:val="clear" w:pos="720"/>
        </w:tabs>
        <w:spacing w:after="120" w:line="240" w:lineRule="auto"/>
        <w:ind w:left="567" w:hanging="284"/>
        <w:jc w:val="both"/>
        <w:rPr>
          <w:rFonts w:ascii="Times New Roman" w:eastAsia="Times New Roman" w:hAnsi="Times New Roman" w:cs="Times New Roman"/>
          <w:bCs/>
          <w:lang w:val="id-ID" w:eastAsia="id-ID"/>
        </w:rPr>
      </w:pPr>
      <w:r w:rsidRPr="002A3584">
        <w:rPr>
          <w:rFonts w:ascii="Times New Roman" w:eastAsia="Times New Roman" w:hAnsi="Times New Roman" w:cs="Times New Roman"/>
          <w:bCs/>
          <w:lang w:val="id-ID" w:eastAsia="id-ID"/>
        </w:rPr>
        <w:t>Belum tersedia service desk formal yang berfungsi sebagai titik tunggal laporan masalah dan permintaan layanan TI.</w:t>
      </w:r>
    </w:p>
    <w:p w:rsidR="00780CA0" w:rsidRPr="002A3584" w:rsidRDefault="00CB010E"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bCs/>
          <w:lang w:val="id-ID" w:eastAsia="id-ID"/>
        </w:rPr>
        <w:t>Secara keseluruhan, SiAP memiliki arsitektur proses audit yang kuat, namun fondasi layanan TI-nya belum mendukung kebutuhan operasional pemeriksaan digital secara berkelanjutan.</w:t>
      </w:r>
      <w:r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val="id-ID" w:eastAsia="id-ID"/>
        </w:rPr>
        <w:t>Tanpa penerapan praktik ITIL seperti incident management, service continuity, DRP/BCP, dan service desk, Si</w:t>
      </w:r>
      <w:r w:rsidR="00136EFD" w:rsidRPr="002A3584">
        <w:rPr>
          <w:rFonts w:ascii="Times New Roman" w:eastAsia="Times New Roman" w:hAnsi="Times New Roman" w:cs="Times New Roman"/>
          <w:bCs/>
          <w:lang w:val="id-ID" w:eastAsia="id-ID"/>
        </w:rPr>
        <w:t xml:space="preserve">AP akan terus menghadapi risiko </w:t>
      </w:r>
      <w:r w:rsidRPr="002A3584">
        <w:rPr>
          <w:rFonts w:ascii="Times New Roman" w:eastAsia="Times New Roman" w:hAnsi="Times New Roman" w:cs="Times New Roman"/>
          <w:bCs/>
          <w:lang w:val="id-ID" w:eastAsia="id-ID"/>
        </w:rPr>
        <w:t>downtime tak terduga,</w:t>
      </w:r>
      <w:r w:rsidR="00136EFD"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val="id-ID" w:eastAsia="id-ID"/>
        </w:rPr>
        <w:t>layanan tidak responsif,</w:t>
      </w:r>
      <w:r w:rsidR="00136EFD" w:rsidRPr="002A3584">
        <w:rPr>
          <w:rFonts w:ascii="Times New Roman" w:eastAsia="Times New Roman" w:hAnsi="Times New Roman" w:cs="Times New Roman"/>
          <w:bCs/>
          <w:lang w:eastAsia="id-ID"/>
        </w:rPr>
        <w:t xml:space="preserve"> </w:t>
      </w:r>
      <w:r w:rsidRPr="002A3584">
        <w:rPr>
          <w:rFonts w:ascii="Times New Roman" w:eastAsia="Times New Roman" w:hAnsi="Times New Roman" w:cs="Times New Roman"/>
          <w:bCs/>
          <w:lang w:val="id-ID" w:eastAsia="id-ID"/>
        </w:rPr>
        <w:t xml:space="preserve">kesulitan </w:t>
      </w:r>
      <w:r w:rsidR="00136EFD" w:rsidRPr="002A3584">
        <w:rPr>
          <w:rFonts w:ascii="Times New Roman" w:eastAsia="Times New Roman" w:hAnsi="Times New Roman" w:cs="Times New Roman"/>
          <w:bCs/>
          <w:lang w:val="id-ID" w:eastAsia="id-ID"/>
        </w:rPr>
        <w:t xml:space="preserve">pengendalian risiko operasional </w:t>
      </w:r>
      <w:r w:rsidRPr="002A3584">
        <w:rPr>
          <w:rFonts w:ascii="Times New Roman" w:eastAsia="Times New Roman" w:hAnsi="Times New Roman" w:cs="Times New Roman"/>
          <w:bCs/>
          <w:lang w:val="id-ID" w:eastAsia="id-ID"/>
        </w:rPr>
        <w:t>dan potensi kegagalan layanan yang berdampak luas pada pekerjaan pemeriksa.</w:t>
      </w:r>
    </w:p>
    <w:p w:rsidR="00780CA0" w:rsidRPr="002A3584" w:rsidRDefault="00780CA0" w:rsidP="002A3584">
      <w:pPr>
        <w:spacing w:after="120" w:line="240" w:lineRule="auto"/>
        <w:jc w:val="both"/>
        <w:outlineLvl w:val="1"/>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D. Interpretasi Akademis</w:t>
      </w:r>
    </w:p>
    <w:p w:rsidR="00A2086C" w:rsidRPr="002A3584" w:rsidRDefault="00A2086C"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Secara umum, temuan penelitian menunjukkan pola yang konsisten:</w:t>
      </w:r>
    </w:p>
    <w:p w:rsidR="00A2086C" w:rsidRPr="002A3584" w:rsidRDefault="00A2086C" w:rsidP="004F217E">
      <w:pPr>
        <w:pStyle w:val="ListParagraph"/>
        <w:numPr>
          <w:ilvl w:val="0"/>
          <w:numId w:val="16"/>
        </w:numPr>
        <w:spacing w:after="120" w:line="240" w:lineRule="auto"/>
        <w:ind w:left="284" w:hanging="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SiAP berhasil mendigitalisasi proses pemeriksaan, menjadikan proses lebih terkontrol, terdokumentasi, dan responsif terhadap kebutuhan kerja pemeriksa.</w:t>
      </w:r>
    </w:p>
    <w:p w:rsidR="00A2086C" w:rsidRPr="002A3584" w:rsidRDefault="00A2086C" w:rsidP="004F217E">
      <w:pPr>
        <w:pStyle w:val="ListParagraph"/>
        <w:numPr>
          <w:ilvl w:val="0"/>
          <w:numId w:val="16"/>
        </w:numPr>
        <w:spacing w:after="120" w:line="240" w:lineRule="auto"/>
        <w:ind w:left="284" w:hanging="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Namun SiAP belum sepenuhnya mendigitalkan tata kelola TI dan layanan TI.</w:t>
      </w:r>
    </w:p>
    <w:p w:rsidR="00A2086C" w:rsidRPr="002A3584" w:rsidRDefault="00A2086C" w:rsidP="004F217E">
      <w:pPr>
        <w:pStyle w:val="ListParagraph"/>
        <w:numPr>
          <w:ilvl w:val="0"/>
          <w:numId w:val="16"/>
        </w:numPr>
        <w:spacing w:after="120" w:line="240" w:lineRule="auto"/>
        <w:ind w:left="284" w:hanging="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Kekuatan SiAP terletak pada audit process governance (sejalan dengan COSO), tetapi kelemahannya terdapat pada IT governance (COBIT) dan IT service management (ITIL).</w:t>
      </w:r>
    </w:p>
    <w:p w:rsidR="00A2086C" w:rsidRPr="002A3584" w:rsidRDefault="00A2086C" w:rsidP="004F217E">
      <w:pPr>
        <w:pStyle w:val="ListParagraph"/>
        <w:numPr>
          <w:ilvl w:val="0"/>
          <w:numId w:val="16"/>
        </w:numPr>
        <w:spacing w:after="120" w:line="240" w:lineRule="auto"/>
        <w:ind w:left="284" w:hanging="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Ketidakseimbangan antara digitalisasi proses dan digitalisasi tata kelola menciptak</w:t>
      </w:r>
      <w:r w:rsidR="00136EFD" w:rsidRPr="002A3584">
        <w:rPr>
          <w:rFonts w:ascii="Times New Roman" w:eastAsia="Times New Roman" w:hAnsi="Times New Roman" w:cs="Times New Roman"/>
          <w:lang w:val="id-ID" w:eastAsia="id-ID"/>
        </w:rPr>
        <w:t xml:space="preserve">an risiko sistemik, antara lain </w:t>
      </w:r>
    </w:p>
    <w:p w:rsidR="00A2086C" w:rsidRPr="002A3584" w:rsidRDefault="00A2086C" w:rsidP="004F217E">
      <w:pPr>
        <w:pStyle w:val="ListParagraph"/>
        <w:numPr>
          <w:ilvl w:val="0"/>
          <w:numId w:val="17"/>
        </w:numPr>
        <w:spacing w:after="120" w:line="240" w:lineRule="auto"/>
        <w:ind w:left="567" w:hanging="283"/>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risiko downtime,</w:t>
      </w:r>
    </w:p>
    <w:p w:rsidR="00A2086C" w:rsidRPr="002A3584" w:rsidRDefault="00A2086C" w:rsidP="004F217E">
      <w:pPr>
        <w:pStyle w:val="ListParagraph"/>
        <w:numPr>
          <w:ilvl w:val="0"/>
          <w:numId w:val="17"/>
        </w:numPr>
        <w:spacing w:after="120" w:line="240" w:lineRule="auto"/>
        <w:ind w:left="567" w:hanging="283"/>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risiko kehilangan data,</w:t>
      </w:r>
    </w:p>
    <w:p w:rsidR="00A2086C" w:rsidRPr="002A3584" w:rsidRDefault="00A2086C" w:rsidP="004F217E">
      <w:pPr>
        <w:pStyle w:val="ListParagraph"/>
        <w:numPr>
          <w:ilvl w:val="0"/>
          <w:numId w:val="17"/>
        </w:numPr>
        <w:spacing w:after="120" w:line="240" w:lineRule="auto"/>
        <w:ind w:left="567" w:hanging="283"/>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risiko sinkronisasi,</w:t>
      </w:r>
    </w:p>
    <w:p w:rsidR="00A2086C" w:rsidRPr="002A3584" w:rsidRDefault="00A2086C" w:rsidP="004F217E">
      <w:pPr>
        <w:pStyle w:val="ListParagraph"/>
        <w:numPr>
          <w:ilvl w:val="0"/>
          <w:numId w:val="17"/>
        </w:numPr>
        <w:spacing w:after="120" w:line="240" w:lineRule="auto"/>
        <w:ind w:left="567" w:hanging="283"/>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risiko keamanan siber,</w:t>
      </w:r>
    </w:p>
    <w:p w:rsidR="00A2086C" w:rsidRPr="002A3584" w:rsidRDefault="00A2086C" w:rsidP="004F217E">
      <w:pPr>
        <w:pStyle w:val="ListParagraph"/>
        <w:numPr>
          <w:ilvl w:val="0"/>
          <w:numId w:val="17"/>
        </w:numPr>
        <w:spacing w:after="120" w:line="240" w:lineRule="auto"/>
        <w:ind w:left="567" w:hanging="283"/>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dan risiko ketergantungan teknologi tanpa mekanisme mitigasi.</w:t>
      </w:r>
    </w:p>
    <w:p w:rsidR="00780CA0" w:rsidRPr="002A3584" w:rsidRDefault="00A2086C"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Temuan ini menunjukkan bahwa modernisasi pemeriksaan tidak cukup hanya dengan menyediakan platform digital. Tata kelola TI dan layanan TI yang kuat harus ditanamkan agar SiAP dapat berfungsi sebagai sistem pemeriksaan negara yang kuat, berkelanjutan, dan tahan risiko dalam jangka panjang.</w:t>
      </w:r>
      <w:r w:rsidR="00780CA0" w:rsidRPr="002A3584">
        <w:rPr>
          <w:rFonts w:ascii="Times New Roman" w:eastAsia="Times New Roman" w:hAnsi="Times New Roman" w:cs="Times New Roman"/>
          <w:lang w:val="id-ID" w:eastAsia="id-ID"/>
        </w:rPr>
        <w:t>.</w:t>
      </w:r>
    </w:p>
    <w:p w:rsidR="00780CA0" w:rsidRPr="002A3584" w:rsidRDefault="008F6DF8" w:rsidP="004F217E">
      <w:pPr>
        <w:pStyle w:val="ListParagraph"/>
        <w:numPr>
          <w:ilvl w:val="0"/>
          <w:numId w:val="38"/>
        </w:numPr>
        <w:spacing w:before="240" w:after="120" w:line="240" w:lineRule="auto"/>
        <w:ind w:left="360"/>
        <w:jc w:val="both"/>
        <w:outlineLvl w:val="0"/>
        <w:rPr>
          <w:rFonts w:ascii="Times New Roman" w:eastAsia="Times New Roman" w:hAnsi="Times New Roman" w:cs="Times New Roman"/>
          <w:b/>
          <w:bCs/>
          <w:kern w:val="36"/>
          <w:lang w:val="id-ID" w:eastAsia="id-ID"/>
        </w:rPr>
      </w:pPr>
      <w:r w:rsidRPr="002A3584">
        <w:rPr>
          <w:rFonts w:ascii="Times New Roman" w:eastAsia="Times New Roman" w:hAnsi="Times New Roman" w:cs="Times New Roman"/>
          <w:b/>
          <w:bCs/>
          <w:kern w:val="36"/>
          <w:lang w:val="id-ID" w:eastAsia="id-ID"/>
        </w:rPr>
        <w:t xml:space="preserve">PROPOSED MODEL </w:t>
      </w:r>
      <w:r w:rsidR="00780CA0" w:rsidRPr="002A3584">
        <w:rPr>
          <w:rFonts w:ascii="Times New Roman" w:eastAsia="Times New Roman" w:hAnsi="Times New Roman" w:cs="Times New Roman"/>
          <w:b/>
          <w:bCs/>
          <w:kern w:val="36"/>
          <w:lang w:val="id-ID" w:eastAsia="id-ID"/>
        </w:rPr>
        <w:t>INTEGRATIF COSO–COBIT–ITIL–SiAP</w:t>
      </w:r>
    </w:p>
    <w:p w:rsidR="00495300" w:rsidRPr="002A3584" w:rsidRDefault="00495300"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Hasil analisis menunjukkan bahwa SiAP telah berhasil menyatukan proses pemeriksaan dalam satu platform digital, namun belum memiliki struktur tata kelola TI dan layanan TI yang memadai. Untuk mengatasi ketidakseimbangan tersebut, penelitian ini mengusulkan model tata kelola pemeriksaan digital terintegrasi yang menggabungkan tiga kerangka internasional—COSO, COBIT 2019, dan ITIL 4—ke dalam arsitektur operasional SiAP.</w:t>
      </w:r>
    </w:p>
    <w:p w:rsidR="00780CA0" w:rsidRPr="002A3584" w:rsidRDefault="00495300" w:rsidP="002A3584">
      <w:pPr>
        <w:spacing w:after="120" w:line="240" w:lineRule="auto"/>
        <w:jc w:val="both"/>
        <w:rPr>
          <w:rFonts w:ascii="Times New Roman" w:eastAsia="Times New Roman" w:hAnsi="Times New Roman" w:cs="Times New Roman"/>
          <w:lang w:eastAsia="id-ID"/>
        </w:rPr>
      </w:pPr>
      <w:r w:rsidRPr="002A3584">
        <w:rPr>
          <w:rFonts w:ascii="Times New Roman" w:eastAsia="Times New Roman" w:hAnsi="Times New Roman" w:cs="Times New Roman"/>
          <w:lang w:val="id-ID" w:eastAsia="id-ID"/>
        </w:rPr>
        <w:t>Model ini tidak hanya berfungsi sebagai peta konseptual, tetapi juga sebagai governance blueprint yang dapat diterapkan oleh BPK RI untuk membangun ekosistem pemeriksaan digital yang andal, aman, dan berkelanjutan</w:t>
      </w:r>
      <w:r w:rsidRPr="002A3584">
        <w:rPr>
          <w:rFonts w:ascii="Times New Roman" w:eastAsia="Times New Roman" w:hAnsi="Times New Roman" w:cs="Times New Roman"/>
          <w:lang w:eastAsia="id-ID"/>
        </w:rPr>
        <w:t>.</w:t>
      </w:r>
    </w:p>
    <w:p w:rsidR="00495300" w:rsidRPr="002A3584" w:rsidRDefault="00495300" w:rsidP="002A3584">
      <w:pPr>
        <w:spacing w:after="120" w:line="240" w:lineRule="auto"/>
        <w:jc w:val="both"/>
        <w:rPr>
          <w:rFonts w:ascii="Times New Roman" w:eastAsia="Times New Roman" w:hAnsi="Times New Roman" w:cs="Times New Roman"/>
          <w:b/>
          <w:lang w:eastAsia="id-ID"/>
        </w:rPr>
      </w:pPr>
      <w:r w:rsidRPr="002A3584">
        <w:rPr>
          <w:rFonts w:ascii="Times New Roman" w:eastAsia="Times New Roman" w:hAnsi="Times New Roman" w:cs="Times New Roman"/>
          <w:b/>
          <w:lang w:eastAsia="id-ID"/>
        </w:rPr>
        <w:t xml:space="preserve">A. </w:t>
      </w:r>
      <w:proofErr w:type="spellStart"/>
      <w:r w:rsidRPr="002A3584">
        <w:rPr>
          <w:rFonts w:ascii="Times New Roman" w:eastAsia="Times New Roman" w:hAnsi="Times New Roman" w:cs="Times New Roman"/>
          <w:b/>
          <w:lang w:eastAsia="id-ID"/>
        </w:rPr>
        <w:t>Prinsip</w:t>
      </w:r>
      <w:proofErr w:type="spellEnd"/>
      <w:r w:rsidRPr="002A3584">
        <w:rPr>
          <w:rFonts w:ascii="Times New Roman" w:eastAsia="Times New Roman" w:hAnsi="Times New Roman" w:cs="Times New Roman"/>
          <w:b/>
          <w:lang w:eastAsia="id-ID"/>
        </w:rPr>
        <w:t xml:space="preserve"> </w:t>
      </w:r>
      <w:proofErr w:type="spellStart"/>
      <w:r w:rsidRPr="002A3584">
        <w:rPr>
          <w:rFonts w:ascii="Times New Roman" w:eastAsia="Times New Roman" w:hAnsi="Times New Roman" w:cs="Times New Roman"/>
          <w:b/>
          <w:lang w:eastAsia="id-ID"/>
        </w:rPr>
        <w:t>Dasar</w:t>
      </w:r>
      <w:proofErr w:type="spellEnd"/>
      <w:r w:rsidRPr="002A3584">
        <w:rPr>
          <w:rFonts w:ascii="Times New Roman" w:eastAsia="Times New Roman" w:hAnsi="Times New Roman" w:cs="Times New Roman"/>
          <w:b/>
          <w:lang w:eastAsia="id-ID"/>
        </w:rPr>
        <w:t xml:space="preserve"> </w:t>
      </w:r>
      <w:proofErr w:type="spellStart"/>
      <w:r w:rsidRPr="002A3584">
        <w:rPr>
          <w:rFonts w:ascii="Times New Roman" w:eastAsia="Times New Roman" w:hAnsi="Times New Roman" w:cs="Times New Roman"/>
          <w:b/>
          <w:lang w:eastAsia="id-ID"/>
        </w:rPr>
        <w:t>Pengembangan</w:t>
      </w:r>
      <w:proofErr w:type="spellEnd"/>
      <w:r w:rsidRPr="002A3584">
        <w:rPr>
          <w:rFonts w:ascii="Times New Roman" w:eastAsia="Times New Roman" w:hAnsi="Times New Roman" w:cs="Times New Roman"/>
          <w:b/>
          <w:lang w:eastAsia="id-ID"/>
        </w:rPr>
        <w:t xml:space="preserve"> Model</w:t>
      </w:r>
    </w:p>
    <w:p w:rsidR="00495300" w:rsidRPr="002A3584" w:rsidRDefault="00495300" w:rsidP="002A3584">
      <w:pPr>
        <w:spacing w:after="120" w:line="240" w:lineRule="auto"/>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 xml:space="preserve">Model </w:t>
      </w:r>
      <w:proofErr w:type="spellStart"/>
      <w:r w:rsidRPr="002A3584">
        <w:rPr>
          <w:rFonts w:ascii="Times New Roman" w:eastAsia="Times New Roman" w:hAnsi="Times New Roman" w:cs="Times New Roman"/>
          <w:lang w:eastAsia="id-ID"/>
        </w:rPr>
        <w:t>integratif</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ini</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dibangun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berdasarkan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tiga</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prinsip</w:t>
      </w:r>
      <w:proofErr w:type="spellEnd"/>
      <w:r w:rsidRPr="002A3584">
        <w:rPr>
          <w:rFonts w:ascii="Times New Roman" w:eastAsia="Times New Roman" w:hAnsi="Times New Roman" w:cs="Times New Roman"/>
          <w:lang w:eastAsia="id-ID"/>
        </w:rPr>
        <w:t>:</w:t>
      </w:r>
    </w:p>
    <w:p w:rsidR="00495300" w:rsidRPr="002A3584" w:rsidRDefault="00495300" w:rsidP="002A3584">
      <w:pPr>
        <w:spacing w:after="120" w:line="240" w:lineRule="auto"/>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1. Complementarity (</w:t>
      </w:r>
      <w:proofErr w:type="spellStart"/>
      <w:r w:rsidRPr="002A3584">
        <w:rPr>
          <w:rFonts w:ascii="Times New Roman" w:eastAsia="Times New Roman" w:hAnsi="Times New Roman" w:cs="Times New Roman"/>
          <w:lang w:eastAsia="id-ID"/>
        </w:rPr>
        <w:t>Saling</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Melengkapi</w:t>
      </w:r>
      <w:proofErr w:type="spellEnd"/>
      <w:r w:rsidRPr="002A3584">
        <w:rPr>
          <w:rFonts w:ascii="Times New Roman" w:eastAsia="Times New Roman" w:hAnsi="Times New Roman" w:cs="Times New Roman"/>
          <w:lang w:eastAsia="id-ID"/>
        </w:rPr>
        <w:t>)</w:t>
      </w:r>
    </w:p>
    <w:p w:rsidR="00495300" w:rsidRPr="002A3584" w:rsidRDefault="00495300" w:rsidP="002A3584">
      <w:pPr>
        <w:spacing w:after="120" w:line="240" w:lineRule="auto"/>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 xml:space="preserve">COSO, COBIT, </w:t>
      </w:r>
      <w:proofErr w:type="spellStart"/>
      <w:r w:rsidRPr="002A3584">
        <w:rPr>
          <w:rFonts w:ascii="Times New Roman" w:eastAsia="Times New Roman" w:hAnsi="Times New Roman" w:cs="Times New Roman"/>
          <w:lang w:eastAsia="id-ID"/>
        </w:rPr>
        <w:t>dan</w:t>
      </w:r>
      <w:proofErr w:type="spellEnd"/>
      <w:r w:rsidRPr="002A3584">
        <w:rPr>
          <w:rFonts w:ascii="Times New Roman" w:eastAsia="Times New Roman" w:hAnsi="Times New Roman" w:cs="Times New Roman"/>
          <w:lang w:eastAsia="id-ID"/>
        </w:rPr>
        <w:t xml:space="preserve"> ITIL memiliki </w:t>
      </w:r>
      <w:proofErr w:type="spellStart"/>
      <w:r w:rsidRPr="002A3584">
        <w:rPr>
          <w:rFonts w:ascii="Times New Roman" w:eastAsia="Times New Roman" w:hAnsi="Times New Roman" w:cs="Times New Roman"/>
          <w:lang w:eastAsia="id-ID"/>
        </w:rPr>
        <w:t>kekuatan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unik</w:t>
      </w:r>
      <w:proofErr w:type="spellEnd"/>
      <w:r w:rsidRPr="002A3584">
        <w:rPr>
          <w:rFonts w:ascii="Times New Roman" w:eastAsia="Times New Roman" w:hAnsi="Times New Roman" w:cs="Times New Roman"/>
          <w:lang w:eastAsia="id-ID"/>
        </w:rPr>
        <w:t>:</w:t>
      </w:r>
    </w:p>
    <w:p w:rsidR="00495300" w:rsidRPr="002A3584" w:rsidRDefault="00495300" w:rsidP="004F217E">
      <w:pPr>
        <w:pStyle w:val="ListParagraph"/>
        <w:numPr>
          <w:ilvl w:val="0"/>
          <w:numId w:val="18"/>
        </w:numPr>
        <w:spacing w:after="120" w:line="240" w:lineRule="auto"/>
        <w:ind w:left="284" w:hanging="284"/>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 xml:space="preserve">COSO → </w:t>
      </w:r>
      <w:proofErr w:type="spellStart"/>
      <w:r w:rsidRPr="002A3584">
        <w:rPr>
          <w:rFonts w:ascii="Times New Roman" w:eastAsia="Times New Roman" w:hAnsi="Times New Roman" w:cs="Times New Roman"/>
          <w:lang w:eastAsia="id-ID"/>
        </w:rPr>
        <w:t>mengendalikan</w:t>
      </w:r>
      <w:proofErr w:type="spellEnd"/>
      <w:r w:rsidRPr="002A3584">
        <w:rPr>
          <w:rFonts w:ascii="Times New Roman" w:eastAsia="Times New Roman" w:hAnsi="Times New Roman" w:cs="Times New Roman"/>
          <w:lang w:eastAsia="id-ID"/>
        </w:rPr>
        <w:t xml:space="preserve"> proses audit internal.</w:t>
      </w:r>
    </w:p>
    <w:p w:rsidR="00495300" w:rsidRPr="002A3584" w:rsidRDefault="00495300" w:rsidP="004F217E">
      <w:pPr>
        <w:pStyle w:val="ListParagraph"/>
        <w:numPr>
          <w:ilvl w:val="0"/>
          <w:numId w:val="18"/>
        </w:numPr>
        <w:spacing w:after="120" w:line="240" w:lineRule="auto"/>
        <w:ind w:left="284" w:hanging="284"/>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 xml:space="preserve">COBIT → </w:t>
      </w:r>
      <w:proofErr w:type="spellStart"/>
      <w:r w:rsidRPr="002A3584">
        <w:rPr>
          <w:rFonts w:ascii="Times New Roman" w:eastAsia="Times New Roman" w:hAnsi="Times New Roman" w:cs="Times New Roman"/>
          <w:lang w:eastAsia="id-ID"/>
        </w:rPr>
        <w:t>mengendalikan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tata</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kelola</w:t>
      </w:r>
      <w:proofErr w:type="spellEnd"/>
      <w:r w:rsidRPr="002A3584">
        <w:rPr>
          <w:rFonts w:ascii="Times New Roman" w:eastAsia="Times New Roman" w:hAnsi="Times New Roman" w:cs="Times New Roman"/>
          <w:lang w:eastAsia="id-ID"/>
        </w:rPr>
        <w:t xml:space="preserve"> TI </w:t>
      </w:r>
      <w:proofErr w:type="spellStart"/>
      <w:r w:rsidRPr="002A3584">
        <w:rPr>
          <w:rFonts w:ascii="Times New Roman" w:eastAsia="Times New Roman" w:hAnsi="Times New Roman" w:cs="Times New Roman"/>
          <w:lang w:eastAsia="id-ID"/>
        </w:rPr>
        <w:t>dan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manajemen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risiko</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teknologi</w:t>
      </w:r>
      <w:proofErr w:type="spellEnd"/>
      <w:r w:rsidRPr="002A3584">
        <w:rPr>
          <w:rFonts w:ascii="Times New Roman" w:eastAsia="Times New Roman" w:hAnsi="Times New Roman" w:cs="Times New Roman"/>
          <w:lang w:eastAsia="id-ID"/>
        </w:rPr>
        <w:t>.</w:t>
      </w:r>
    </w:p>
    <w:p w:rsidR="00495300" w:rsidRPr="002A3584" w:rsidRDefault="00495300" w:rsidP="004F217E">
      <w:pPr>
        <w:pStyle w:val="ListParagraph"/>
        <w:numPr>
          <w:ilvl w:val="0"/>
          <w:numId w:val="18"/>
        </w:numPr>
        <w:spacing w:after="120" w:line="240" w:lineRule="auto"/>
        <w:ind w:left="284" w:hanging="284"/>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 xml:space="preserve">ITIL → </w:t>
      </w:r>
      <w:proofErr w:type="spellStart"/>
      <w:r w:rsidRPr="002A3584">
        <w:rPr>
          <w:rFonts w:ascii="Times New Roman" w:eastAsia="Times New Roman" w:hAnsi="Times New Roman" w:cs="Times New Roman"/>
          <w:lang w:eastAsia="id-ID"/>
        </w:rPr>
        <w:t>menjamin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kualitas</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layanan</w:t>
      </w:r>
      <w:proofErr w:type="spellEnd"/>
      <w:r w:rsidRPr="002A3584">
        <w:rPr>
          <w:rFonts w:ascii="Times New Roman" w:eastAsia="Times New Roman" w:hAnsi="Times New Roman" w:cs="Times New Roman"/>
          <w:lang w:eastAsia="id-ID"/>
        </w:rPr>
        <w:t xml:space="preserve"> TI yang </w:t>
      </w:r>
      <w:proofErr w:type="spellStart"/>
      <w:r w:rsidRPr="002A3584">
        <w:rPr>
          <w:rFonts w:ascii="Times New Roman" w:eastAsia="Times New Roman" w:hAnsi="Times New Roman" w:cs="Times New Roman"/>
          <w:lang w:eastAsia="id-ID"/>
        </w:rPr>
        <w:t>mendukung</w:t>
      </w:r>
      <w:proofErr w:type="spellEnd"/>
      <w:r w:rsidRPr="002A3584">
        <w:rPr>
          <w:rFonts w:ascii="Times New Roman" w:eastAsia="Times New Roman" w:hAnsi="Times New Roman" w:cs="Times New Roman"/>
          <w:lang w:eastAsia="id-ID"/>
        </w:rPr>
        <w:t xml:space="preserve"> aplikasi.</w:t>
      </w:r>
    </w:p>
    <w:p w:rsidR="00495300" w:rsidRPr="002A3584" w:rsidRDefault="00495300" w:rsidP="002A3584">
      <w:pPr>
        <w:spacing w:after="120" w:line="240" w:lineRule="auto"/>
        <w:jc w:val="both"/>
        <w:rPr>
          <w:rFonts w:ascii="Times New Roman" w:eastAsia="Times New Roman" w:hAnsi="Times New Roman" w:cs="Times New Roman"/>
          <w:lang w:eastAsia="id-ID"/>
        </w:rPr>
      </w:pPr>
      <w:proofErr w:type="spellStart"/>
      <w:r w:rsidRPr="002A3584">
        <w:rPr>
          <w:rFonts w:ascii="Times New Roman" w:eastAsia="Times New Roman" w:hAnsi="Times New Roman" w:cs="Times New Roman"/>
          <w:lang w:eastAsia="id-ID"/>
        </w:rPr>
        <w:t>Karena</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ketiganya</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fokus</w:t>
      </w:r>
      <w:proofErr w:type="spellEnd"/>
      <w:r w:rsidRPr="002A3584">
        <w:rPr>
          <w:rFonts w:ascii="Times New Roman" w:eastAsia="Times New Roman" w:hAnsi="Times New Roman" w:cs="Times New Roman"/>
          <w:lang w:eastAsia="id-ID"/>
        </w:rPr>
        <w:t xml:space="preserve"> pada </w:t>
      </w:r>
      <w:proofErr w:type="spellStart"/>
      <w:r w:rsidRPr="002A3584">
        <w:rPr>
          <w:rFonts w:ascii="Times New Roman" w:eastAsia="Times New Roman" w:hAnsi="Times New Roman" w:cs="Times New Roman"/>
          <w:lang w:eastAsia="id-ID"/>
        </w:rPr>
        <w:t>aspek</w:t>
      </w:r>
      <w:proofErr w:type="spellEnd"/>
      <w:r w:rsidRPr="002A3584">
        <w:rPr>
          <w:rFonts w:ascii="Times New Roman" w:eastAsia="Times New Roman" w:hAnsi="Times New Roman" w:cs="Times New Roman"/>
          <w:lang w:eastAsia="id-ID"/>
        </w:rPr>
        <w:t xml:space="preserve"> yang berbeda, </w:t>
      </w:r>
      <w:proofErr w:type="spellStart"/>
      <w:r w:rsidRPr="002A3584">
        <w:rPr>
          <w:rFonts w:ascii="Times New Roman" w:eastAsia="Times New Roman" w:hAnsi="Times New Roman" w:cs="Times New Roman"/>
          <w:lang w:eastAsia="id-ID"/>
        </w:rPr>
        <w:t>integrasi</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mereka</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memberikan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lingkup</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kontrol</w:t>
      </w:r>
      <w:proofErr w:type="spellEnd"/>
      <w:r w:rsidRPr="002A3584">
        <w:rPr>
          <w:rFonts w:ascii="Times New Roman" w:eastAsia="Times New Roman" w:hAnsi="Times New Roman" w:cs="Times New Roman"/>
          <w:lang w:eastAsia="id-ID"/>
        </w:rPr>
        <w:t xml:space="preserve"> yang </w:t>
      </w:r>
      <w:proofErr w:type="spellStart"/>
      <w:r w:rsidRPr="002A3584">
        <w:rPr>
          <w:rFonts w:ascii="Times New Roman" w:eastAsia="Times New Roman" w:hAnsi="Times New Roman" w:cs="Times New Roman"/>
          <w:lang w:eastAsia="id-ID"/>
        </w:rPr>
        <w:t>komprehensif</w:t>
      </w:r>
      <w:proofErr w:type="spellEnd"/>
      <w:r w:rsidRPr="002A3584">
        <w:rPr>
          <w:rFonts w:ascii="Times New Roman" w:eastAsia="Times New Roman" w:hAnsi="Times New Roman" w:cs="Times New Roman"/>
          <w:lang w:eastAsia="id-ID"/>
        </w:rPr>
        <w:t>.</w:t>
      </w:r>
    </w:p>
    <w:p w:rsidR="00495300" w:rsidRPr="002A3584" w:rsidRDefault="00495300" w:rsidP="002A3584">
      <w:pPr>
        <w:spacing w:after="120" w:line="240" w:lineRule="auto"/>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2. Interoperability (</w:t>
      </w:r>
      <w:proofErr w:type="spellStart"/>
      <w:r w:rsidRPr="002A3584">
        <w:rPr>
          <w:rFonts w:ascii="Times New Roman" w:eastAsia="Times New Roman" w:hAnsi="Times New Roman" w:cs="Times New Roman"/>
          <w:lang w:eastAsia="id-ID"/>
        </w:rPr>
        <w:t>Keterhubungan</w:t>
      </w:r>
      <w:proofErr w:type="spellEnd"/>
      <w:r w:rsidRPr="002A3584">
        <w:rPr>
          <w:rFonts w:ascii="Times New Roman" w:eastAsia="Times New Roman" w:hAnsi="Times New Roman" w:cs="Times New Roman"/>
          <w:lang w:eastAsia="id-ID"/>
        </w:rPr>
        <w:t xml:space="preserve"> Antar-</w:t>
      </w:r>
      <w:proofErr w:type="spellStart"/>
      <w:r w:rsidRPr="002A3584">
        <w:rPr>
          <w:rFonts w:ascii="Times New Roman" w:eastAsia="Times New Roman" w:hAnsi="Times New Roman" w:cs="Times New Roman"/>
          <w:lang w:eastAsia="id-ID"/>
        </w:rPr>
        <w:t>Kerangka</w:t>
      </w:r>
      <w:proofErr w:type="spellEnd"/>
      <w:r w:rsidRPr="002A3584">
        <w:rPr>
          <w:rFonts w:ascii="Times New Roman" w:eastAsia="Times New Roman" w:hAnsi="Times New Roman" w:cs="Times New Roman"/>
          <w:lang w:eastAsia="id-ID"/>
        </w:rPr>
        <w:t>)</w:t>
      </w:r>
    </w:p>
    <w:p w:rsidR="00495300" w:rsidRPr="002A3584" w:rsidRDefault="00495300" w:rsidP="002A3584">
      <w:pPr>
        <w:spacing w:after="120" w:line="240" w:lineRule="auto"/>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lastRenderedPageBreak/>
        <w:t xml:space="preserve">Model </w:t>
      </w:r>
      <w:proofErr w:type="spellStart"/>
      <w:r w:rsidRPr="002A3584">
        <w:rPr>
          <w:rFonts w:ascii="Times New Roman" w:eastAsia="Times New Roman" w:hAnsi="Times New Roman" w:cs="Times New Roman"/>
          <w:lang w:eastAsia="id-ID"/>
        </w:rPr>
        <w:t>ini</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memastikan</w:t>
      </w:r>
      <w:proofErr w:type="spellEnd"/>
      <w:r w:rsidRPr="002A3584">
        <w:rPr>
          <w:rFonts w:ascii="Times New Roman" w:eastAsia="Times New Roman" w:hAnsi="Times New Roman" w:cs="Times New Roman"/>
          <w:lang w:eastAsia="id-ID"/>
        </w:rPr>
        <w:t xml:space="preserve"> bahwa </w:t>
      </w:r>
      <w:proofErr w:type="spellStart"/>
      <w:r w:rsidRPr="002A3584">
        <w:rPr>
          <w:rFonts w:ascii="Times New Roman" w:eastAsia="Times New Roman" w:hAnsi="Times New Roman" w:cs="Times New Roman"/>
          <w:lang w:eastAsia="id-ID"/>
        </w:rPr>
        <w:t>komponen</w:t>
      </w:r>
      <w:proofErr w:type="spellEnd"/>
      <w:r w:rsidRPr="002A3584">
        <w:rPr>
          <w:rFonts w:ascii="Times New Roman" w:eastAsia="Times New Roman" w:hAnsi="Times New Roman" w:cs="Times New Roman"/>
          <w:lang w:eastAsia="id-ID"/>
        </w:rPr>
        <w:t xml:space="preserve"> COSO dapat </w:t>
      </w:r>
      <w:proofErr w:type="spellStart"/>
      <w:r w:rsidRPr="002A3584">
        <w:rPr>
          <w:rFonts w:ascii="Times New Roman" w:eastAsia="Times New Roman" w:hAnsi="Times New Roman" w:cs="Times New Roman"/>
          <w:lang w:eastAsia="id-ID"/>
        </w:rPr>
        <w:t>diterjemahkan</w:t>
      </w:r>
      <w:proofErr w:type="spellEnd"/>
      <w:r w:rsidRPr="002A3584">
        <w:rPr>
          <w:rFonts w:ascii="Times New Roman" w:eastAsia="Times New Roman" w:hAnsi="Times New Roman" w:cs="Times New Roman"/>
          <w:lang w:eastAsia="id-ID"/>
        </w:rPr>
        <w:t xml:space="preserve"> ke dalam </w:t>
      </w:r>
      <w:proofErr w:type="spellStart"/>
      <w:r w:rsidRPr="002A3584">
        <w:rPr>
          <w:rFonts w:ascii="Times New Roman" w:eastAsia="Times New Roman" w:hAnsi="Times New Roman" w:cs="Times New Roman"/>
          <w:lang w:eastAsia="id-ID"/>
        </w:rPr>
        <w:t>aktivitas</w:t>
      </w:r>
      <w:proofErr w:type="spellEnd"/>
      <w:r w:rsidRPr="002A3584">
        <w:rPr>
          <w:rFonts w:ascii="Times New Roman" w:eastAsia="Times New Roman" w:hAnsi="Times New Roman" w:cs="Times New Roman"/>
          <w:lang w:eastAsia="id-ID"/>
        </w:rPr>
        <w:t xml:space="preserve"> COBIT, </w:t>
      </w:r>
      <w:proofErr w:type="spellStart"/>
      <w:r w:rsidRPr="002A3584">
        <w:rPr>
          <w:rFonts w:ascii="Times New Roman" w:eastAsia="Times New Roman" w:hAnsi="Times New Roman" w:cs="Times New Roman"/>
          <w:lang w:eastAsia="id-ID"/>
        </w:rPr>
        <w:t>dan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praktik</w:t>
      </w:r>
      <w:proofErr w:type="spellEnd"/>
      <w:r w:rsidRPr="002A3584">
        <w:rPr>
          <w:rFonts w:ascii="Times New Roman" w:eastAsia="Times New Roman" w:hAnsi="Times New Roman" w:cs="Times New Roman"/>
          <w:lang w:eastAsia="id-ID"/>
        </w:rPr>
        <w:t xml:space="preserve"> ITIL dapat </w:t>
      </w:r>
      <w:proofErr w:type="spellStart"/>
      <w:r w:rsidRPr="002A3584">
        <w:rPr>
          <w:rFonts w:ascii="Times New Roman" w:eastAsia="Times New Roman" w:hAnsi="Times New Roman" w:cs="Times New Roman"/>
          <w:lang w:eastAsia="id-ID"/>
        </w:rPr>
        <w:t>mendukung</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kebutuhan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teknis</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SiAP</w:t>
      </w:r>
      <w:proofErr w:type="spellEnd"/>
      <w:r w:rsidRPr="002A3584">
        <w:rPr>
          <w:rFonts w:ascii="Times New Roman" w:eastAsia="Times New Roman" w:hAnsi="Times New Roman" w:cs="Times New Roman"/>
          <w:lang w:eastAsia="id-ID"/>
        </w:rPr>
        <w:t>.</w:t>
      </w:r>
    </w:p>
    <w:p w:rsidR="00495300" w:rsidRPr="002A3584" w:rsidRDefault="00495300" w:rsidP="002A3584">
      <w:pPr>
        <w:spacing w:after="120" w:line="240" w:lineRule="auto"/>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 xml:space="preserve">3. Feasibility (Dapat </w:t>
      </w:r>
      <w:proofErr w:type="spellStart"/>
      <w:r w:rsidRPr="002A3584">
        <w:rPr>
          <w:rFonts w:ascii="Times New Roman" w:eastAsia="Times New Roman" w:hAnsi="Times New Roman" w:cs="Times New Roman"/>
          <w:lang w:eastAsia="id-ID"/>
        </w:rPr>
        <w:t>Diimplementasikan</w:t>
      </w:r>
      <w:proofErr w:type="spellEnd"/>
      <w:r w:rsidRPr="002A3584">
        <w:rPr>
          <w:rFonts w:ascii="Times New Roman" w:eastAsia="Times New Roman" w:hAnsi="Times New Roman" w:cs="Times New Roman"/>
          <w:lang w:eastAsia="id-ID"/>
        </w:rPr>
        <w:t>)</w:t>
      </w:r>
    </w:p>
    <w:p w:rsidR="00495300" w:rsidRPr="002A3584" w:rsidRDefault="00495300" w:rsidP="002A3584">
      <w:pPr>
        <w:spacing w:after="120" w:line="240" w:lineRule="auto"/>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 xml:space="preserve">Model </w:t>
      </w:r>
      <w:proofErr w:type="spellStart"/>
      <w:r w:rsidRPr="002A3584">
        <w:rPr>
          <w:rFonts w:ascii="Times New Roman" w:eastAsia="Times New Roman" w:hAnsi="Times New Roman" w:cs="Times New Roman"/>
          <w:lang w:eastAsia="id-ID"/>
        </w:rPr>
        <w:t>dirancang</w:t>
      </w:r>
      <w:proofErr w:type="spellEnd"/>
      <w:r w:rsidRPr="002A3584">
        <w:rPr>
          <w:rFonts w:ascii="Times New Roman" w:eastAsia="Times New Roman" w:hAnsi="Times New Roman" w:cs="Times New Roman"/>
          <w:lang w:eastAsia="id-ID"/>
        </w:rPr>
        <w:t xml:space="preserve"> agar </w:t>
      </w:r>
      <w:proofErr w:type="spellStart"/>
      <w:r w:rsidRPr="002A3584">
        <w:rPr>
          <w:rFonts w:ascii="Times New Roman" w:eastAsia="Times New Roman" w:hAnsi="Times New Roman" w:cs="Times New Roman"/>
          <w:lang w:eastAsia="id-ID"/>
        </w:rPr>
        <w:t>realistis</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dan</w:t>
      </w:r>
      <w:proofErr w:type="spellEnd"/>
      <w:r w:rsidRPr="002A3584">
        <w:rPr>
          <w:rFonts w:ascii="Times New Roman" w:eastAsia="Times New Roman" w:hAnsi="Times New Roman" w:cs="Times New Roman"/>
          <w:lang w:eastAsia="id-ID"/>
        </w:rPr>
        <w:t xml:space="preserve"> dapat </w:t>
      </w:r>
      <w:proofErr w:type="spellStart"/>
      <w:r w:rsidRPr="002A3584">
        <w:rPr>
          <w:rFonts w:ascii="Times New Roman" w:eastAsia="Times New Roman" w:hAnsi="Times New Roman" w:cs="Times New Roman"/>
          <w:lang w:eastAsia="id-ID"/>
        </w:rPr>
        <w:t>diterapkan</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secara</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bertahap</w:t>
      </w:r>
      <w:proofErr w:type="spellEnd"/>
      <w:r w:rsidRPr="002A3584">
        <w:rPr>
          <w:rFonts w:ascii="Times New Roman" w:eastAsia="Times New Roman" w:hAnsi="Times New Roman" w:cs="Times New Roman"/>
          <w:lang w:eastAsia="id-ID"/>
        </w:rPr>
        <w:t xml:space="preserve"> sesuai </w:t>
      </w:r>
      <w:proofErr w:type="spellStart"/>
      <w:r w:rsidRPr="002A3584">
        <w:rPr>
          <w:rFonts w:ascii="Times New Roman" w:eastAsia="Times New Roman" w:hAnsi="Times New Roman" w:cs="Times New Roman"/>
          <w:lang w:eastAsia="id-ID"/>
        </w:rPr>
        <w:t>kapasitas</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organisasi</w:t>
      </w:r>
      <w:proofErr w:type="spellEnd"/>
      <w:r w:rsidRPr="002A3584">
        <w:rPr>
          <w:rFonts w:ascii="Times New Roman" w:eastAsia="Times New Roman" w:hAnsi="Times New Roman" w:cs="Times New Roman"/>
          <w:lang w:eastAsia="id-ID"/>
        </w:rPr>
        <w:t xml:space="preserve"> BPK RI.</w:t>
      </w:r>
    </w:p>
    <w:p w:rsidR="00495300" w:rsidRPr="002A3584" w:rsidRDefault="00495300" w:rsidP="002A3584">
      <w:pPr>
        <w:spacing w:after="120" w:line="240" w:lineRule="auto"/>
        <w:jc w:val="both"/>
        <w:rPr>
          <w:rFonts w:ascii="Times New Roman" w:eastAsia="Times New Roman" w:hAnsi="Times New Roman" w:cs="Times New Roman"/>
          <w:b/>
          <w:lang w:eastAsia="id-ID"/>
        </w:rPr>
      </w:pPr>
      <w:r w:rsidRPr="002A3584">
        <w:rPr>
          <w:rFonts w:ascii="Times New Roman" w:eastAsia="Times New Roman" w:hAnsi="Times New Roman" w:cs="Times New Roman"/>
          <w:b/>
          <w:lang w:eastAsia="id-ID"/>
        </w:rPr>
        <w:t xml:space="preserve">B. </w:t>
      </w:r>
      <w:proofErr w:type="spellStart"/>
      <w:r w:rsidRPr="002A3584">
        <w:rPr>
          <w:rFonts w:ascii="Times New Roman" w:eastAsia="Times New Roman" w:hAnsi="Times New Roman" w:cs="Times New Roman"/>
          <w:b/>
          <w:lang w:eastAsia="id-ID"/>
        </w:rPr>
        <w:t>Struktur</w:t>
      </w:r>
      <w:proofErr w:type="spellEnd"/>
      <w:r w:rsidRPr="002A3584">
        <w:rPr>
          <w:rFonts w:ascii="Times New Roman" w:eastAsia="Times New Roman" w:hAnsi="Times New Roman" w:cs="Times New Roman"/>
          <w:b/>
          <w:lang w:eastAsia="id-ID"/>
        </w:rPr>
        <w:t xml:space="preserve"> Model </w:t>
      </w:r>
      <w:proofErr w:type="spellStart"/>
      <w:r w:rsidRPr="002A3584">
        <w:rPr>
          <w:rFonts w:ascii="Times New Roman" w:eastAsia="Times New Roman" w:hAnsi="Times New Roman" w:cs="Times New Roman"/>
          <w:b/>
          <w:lang w:eastAsia="id-ID"/>
        </w:rPr>
        <w:t>Tiga</w:t>
      </w:r>
      <w:proofErr w:type="spellEnd"/>
      <w:r w:rsidRPr="002A3584">
        <w:rPr>
          <w:rFonts w:ascii="Times New Roman" w:eastAsia="Times New Roman" w:hAnsi="Times New Roman" w:cs="Times New Roman"/>
          <w:b/>
          <w:lang w:eastAsia="id-ID"/>
        </w:rPr>
        <w:t xml:space="preserve"> </w:t>
      </w:r>
      <w:proofErr w:type="spellStart"/>
      <w:r w:rsidRPr="002A3584">
        <w:rPr>
          <w:rFonts w:ascii="Times New Roman" w:eastAsia="Times New Roman" w:hAnsi="Times New Roman" w:cs="Times New Roman"/>
          <w:b/>
          <w:lang w:eastAsia="id-ID"/>
        </w:rPr>
        <w:t>Lapisan</w:t>
      </w:r>
      <w:proofErr w:type="spellEnd"/>
      <w:r w:rsidRPr="002A3584">
        <w:rPr>
          <w:rFonts w:ascii="Times New Roman" w:eastAsia="Times New Roman" w:hAnsi="Times New Roman" w:cs="Times New Roman"/>
          <w:b/>
          <w:lang w:eastAsia="id-ID"/>
        </w:rPr>
        <w:t xml:space="preserve"> (Three-Layer Architecture)</w:t>
      </w:r>
    </w:p>
    <w:p w:rsidR="00495300" w:rsidRPr="002A3584" w:rsidRDefault="00495300" w:rsidP="002A3584">
      <w:pPr>
        <w:spacing w:after="120" w:line="240" w:lineRule="auto"/>
        <w:jc w:val="both"/>
        <w:rPr>
          <w:rFonts w:ascii="Times New Roman" w:eastAsia="Times New Roman" w:hAnsi="Times New Roman" w:cs="Times New Roman"/>
          <w:lang w:eastAsia="id-ID"/>
        </w:rPr>
      </w:pPr>
      <w:r w:rsidRPr="002A3584">
        <w:rPr>
          <w:rFonts w:ascii="Times New Roman" w:eastAsia="Times New Roman" w:hAnsi="Times New Roman" w:cs="Times New Roman"/>
          <w:lang w:eastAsia="id-ID"/>
        </w:rPr>
        <w:t xml:space="preserve">Model </w:t>
      </w:r>
      <w:proofErr w:type="spellStart"/>
      <w:r w:rsidRPr="002A3584">
        <w:rPr>
          <w:rFonts w:ascii="Times New Roman" w:eastAsia="Times New Roman" w:hAnsi="Times New Roman" w:cs="Times New Roman"/>
          <w:lang w:eastAsia="id-ID"/>
        </w:rPr>
        <w:t>integratif</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diusulkan</w:t>
      </w:r>
      <w:proofErr w:type="spellEnd"/>
      <w:r w:rsidRPr="002A3584">
        <w:rPr>
          <w:rFonts w:ascii="Times New Roman" w:eastAsia="Times New Roman" w:hAnsi="Times New Roman" w:cs="Times New Roman"/>
          <w:lang w:eastAsia="id-ID"/>
        </w:rPr>
        <w:t xml:space="preserve"> sebagai </w:t>
      </w:r>
      <w:proofErr w:type="spellStart"/>
      <w:r w:rsidRPr="002A3584">
        <w:rPr>
          <w:rFonts w:ascii="Times New Roman" w:eastAsia="Times New Roman" w:hAnsi="Times New Roman" w:cs="Times New Roman"/>
          <w:lang w:eastAsia="id-ID"/>
        </w:rPr>
        <w:t>arsitektur</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tiga</w:t>
      </w:r>
      <w:proofErr w:type="spellEnd"/>
      <w:r w:rsidRPr="002A3584">
        <w:rPr>
          <w:rFonts w:ascii="Times New Roman" w:eastAsia="Times New Roman" w:hAnsi="Times New Roman" w:cs="Times New Roman"/>
          <w:lang w:eastAsia="id-ID"/>
        </w:rPr>
        <w:t xml:space="preserve"> </w:t>
      </w:r>
      <w:proofErr w:type="spellStart"/>
      <w:r w:rsidRPr="002A3584">
        <w:rPr>
          <w:rFonts w:ascii="Times New Roman" w:eastAsia="Times New Roman" w:hAnsi="Times New Roman" w:cs="Times New Roman"/>
          <w:lang w:eastAsia="id-ID"/>
        </w:rPr>
        <w:t>lapisan</w:t>
      </w:r>
      <w:proofErr w:type="spellEnd"/>
      <w:r w:rsidRPr="002A3584">
        <w:rPr>
          <w:rFonts w:ascii="Times New Roman" w:eastAsia="Times New Roman" w:hAnsi="Times New Roman" w:cs="Times New Roman"/>
          <w:lang w:eastAsia="id-ID"/>
        </w:rPr>
        <w:t xml:space="preserve"> (three-layer governance structure), yang </w:t>
      </w:r>
      <w:proofErr w:type="spellStart"/>
      <w:r w:rsidRPr="002A3584">
        <w:rPr>
          <w:rFonts w:ascii="Times New Roman" w:eastAsia="Times New Roman" w:hAnsi="Times New Roman" w:cs="Times New Roman"/>
          <w:lang w:eastAsia="id-ID"/>
        </w:rPr>
        <w:t>saling</w:t>
      </w:r>
      <w:proofErr w:type="spellEnd"/>
      <w:r w:rsidRPr="002A3584">
        <w:rPr>
          <w:rFonts w:ascii="Times New Roman" w:eastAsia="Times New Roman" w:hAnsi="Times New Roman" w:cs="Times New Roman"/>
          <w:lang w:eastAsia="id-ID"/>
        </w:rPr>
        <w:t xml:space="preserve"> terkait </w:t>
      </w:r>
      <w:proofErr w:type="spellStart"/>
      <w:r w:rsidRPr="002A3584">
        <w:rPr>
          <w:rFonts w:ascii="Times New Roman" w:eastAsia="Times New Roman" w:hAnsi="Times New Roman" w:cs="Times New Roman"/>
          <w:lang w:eastAsia="id-ID"/>
        </w:rPr>
        <w:t>namun</w:t>
      </w:r>
      <w:proofErr w:type="spellEnd"/>
      <w:r w:rsidRPr="002A3584">
        <w:rPr>
          <w:rFonts w:ascii="Times New Roman" w:eastAsia="Times New Roman" w:hAnsi="Times New Roman" w:cs="Times New Roman"/>
          <w:lang w:eastAsia="id-ID"/>
        </w:rPr>
        <w:t xml:space="preserve"> memiliki </w:t>
      </w:r>
      <w:proofErr w:type="spellStart"/>
      <w:r w:rsidRPr="002A3584">
        <w:rPr>
          <w:rFonts w:ascii="Times New Roman" w:eastAsia="Times New Roman" w:hAnsi="Times New Roman" w:cs="Times New Roman"/>
          <w:lang w:eastAsia="id-ID"/>
        </w:rPr>
        <w:t>fungsi</w:t>
      </w:r>
      <w:proofErr w:type="spellEnd"/>
      <w:r w:rsidRPr="002A3584">
        <w:rPr>
          <w:rFonts w:ascii="Times New Roman" w:eastAsia="Times New Roman" w:hAnsi="Times New Roman" w:cs="Times New Roman"/>
          <w:lang w:eastAsia="id-ID"/>
        </w:rPr>
        <w:t xml:space="preserve"> berbeda.</w:t>
      </w:r>
    </w:p>
    <w:p w:rsidR="00780CA0" w:rsidRPr="002A3584" w:rsidRDefault="00780CA0" w:rsidP="002A3584">
      <w:pPr>
        <w:spacing w:after="120" w:line="240" w:lineRule="auto"/>
        <w:jc w:val="both"/>
        <w:outlineLvl w:val="1"/>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1) Lapisan COSO (Process Governance Layer)</w:t>
      </w:r>
    </w:p>
    <w:p w:rsidR="00594BD2" w:rsidRPr="002A3584" w:rsidRDefault="00594BD2"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Lapisan ini berfungsi sebagai fondasi dalam mengendalikan proses pemeriksaan. COSO memberikan struktur agar aktivi</w:t>
      </w:r>
      <w:r w:rsidR="00136EFD" w:rsidRPr="002A3584">
        <w:rPr>
          <w:rFonts w:ascii="Times New Roman" w:eastAsia="Times New Roman" w:hAnsi="Times New Roman" w:cs="Times New Roman"/>
          <w:lang w:val="id-ID" w:eastAsia="id-ID"/>
        </w:rPr>
        <w:t xml:space="preserve">tas pemeriksaan berjalan secara </w:t>
      </w:r>
      <w:r w:rsidRPr="002A3584">
        <w:rPr>
          <w:rFonts w:ascii="Times New Roman" w:eastAsia="Times New Roman" w:hAnsi="Times New Roman" w:cs="Times New Roman"/>
          <w:lang w:val="id-ID" w:eastAsia="id-ID"/>
        </w:rPr>
        <w:t>terkontrol,</w:t>
      </w:r>
      <w:r w:rsidR="00136EFD"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terdokumentasi,</w:t>
      </w:r>
      <w:r w:rsidR="00136EFD" w:rsidRPr="002A3584">
        <w:rPr>
          <w:rFonts w:ascii="Times New Roman" w:eastAsia="Times New Roman" w:hAnsi="Times New Roman" w:cs="Times New Roman"/>
          <w:lang w:eastAsia="id-ID"/>
        </w:rPr>
        <w:t xml:space="preserve"> </w:t>
      </w:r>
      <w:r w:rsidR="00136EFD" w:rsidRPr="002A3584">
        <w:rPr>
          <w:rFonts w:ascii="Times New Roman" w:eastAsia="Times New Roman" w:hAnsi="Times New Roman" w:cs="Times New Roman"/>
          <w:lang w:val="id-ID" w:eastAsia="id-ID"/>
        </w:rPr>
        <w:t xml:space="preserve">konsisten dan </w:t>
      </w:r>
      <w:r w:rsidRPr="002A3584">
        <w:rPr>
          <w:rFonts w:ascii="Times New Roman" w:eastAsia="Times New Roman" w:hAnsi="Times New Roman" w:cs="Times New Roman"/>
          <w:lang w:val="id-ID" w:eastAsia="id-ID"/>
        </w:rPr>
        <w:t>dapat direviu.</w:t>
      </w:r>
    </w:p>
    <w:p w:rsidR="00594BD2" w:rsidRPr="002A3584" w:rsidRDefault="00594BD2"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Komponen COSO yang Dihubungkan dengan SiAP</w:t>
      </w:r>
    </w:p>
    <w:p w:rsidR="00594BD2" w:rsidRPr="002A3584" w:rsidRDefault="00594BD2" w:rsidP="00BD6316">
      <w:pPr>
        <w:pStyle w:val="ListParagraph"/>
        <w:numPr>
          <w:ilvl w:val="0"/>
          <w:numId w:val="19"/>
        </w:numPr>
        <w:spacing w:after="60" w:line="240" w:lineRule="auto"/>
        <w:ind w:left="284" w:hanging="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Control Environment</w:t>
      </w:r>
    </w:p>
    <w:p w:rsidR="00594BD2" w:rsidRPr="002A3584" w:rsidRDefault="00594BD2" w:rsidP="004F217E">
      <w:pPr>
        <w:numPr>
          <w:ilvl w:val="0"/>
          <w:numId w:val="4"/>
        </w:numPr>
        <w:spacing w:after="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Pembagian peran (Tortama/Kalan, PT, KT, AT).</w:t>
      </w:r>
    </w:p>
    <w:p w:rsidR="00594BD2" w:rsidRPr="002A3584" w:rsidRDefault="00594BD2" w:rsidP="004F217E">
      <w:pPr>
        <w:numPr>
          <w:ilvl w:val="0"/>
          <w:numId w:val="4"/>
        </w:numPr>
        <w:spacing w:after="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Kebijakan integritas dan akuntabilitas digital.</w:t>
      </w:r>
    </w:p>
    <w:p w:rsidR="00594BD2" w:rsidRPr="002A3584" w:rsidRDefault="00594BD2" w:rsidP="00BD6316">
      <w:pPr>
        <w:pStyle w:val="ListParagraph"/>
        <w:numPr>
          <w:ilvl w:val="0"/>
          <w:numId w:val="19"/>
        </w:numPr>
        <w:spacing w:before="60" w:after="60" w:line="240" w:lineRule="auto"/>
        <w:ind w:left="284" w:hanging="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Risk Assessment</w:t>
      </w:r>
    </w:p>
    <w:p w:rsidR="00594BD2" w:rsidRPr="002A3584" w:rsidRDefault="00594BD2" w:rsidP="004F217E">
      <w:pPr>
        <w:numPr>
          <w:ilvl w:val="0"/>
          <w:numId w:val="4"/>
        </w:numPr>
        <w:spacing w:after="0" w:line="240" w:lineRule="auto"/>
        <w:ind w:left="714" w:hanging="35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Risiko pemeriksaan.</w:t>
      </w:r>
    </w:p>
    <w:p w:rsidR="00594BD2" w:rsidRPr="002A3584" w:rsidRDefault="00594BD2" w:rsidP="004F217E">
      <w:pPr>
        <w:numPr>
          <w:ilvl w:val="0"/>
          <w:numId w:val="4"/>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Perluasan ke risiko TI—yang belum tersedia di SiAP.</w:t>
      </w:r>
    </w:p>
    <w:p w:rsidR="00594BD2" w:rsidRPr="002A3584" w:rsidRDefault="00594BD2" w:rsidP="00BD6316">
      <w:pPr>
        <w:pStyle w:val="ListParagraph"/>
        <w:numPr>
          <w:ilvl w:val="0"/>
          <w:numId w:val="19"/>
        </w:numPr>
        <w:spacing w:before="60" w:after="60" w:line="240" w:lineRule="auto"/>
        <w:ind w:left="284" w:hanging="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Control Activities</w:t>
      </w:r>
    </w:p>
    <w:p w:rsidR="00594BD2" w:rsidRPr="002A3584" w:rsidRDefault="00594BD2" w:rsidP="00BC1A1E">
      <w:pPr>
        <w:spacing w:after="120" w:line="240" w:lineRule="auto"/>
        <w:ind w:left="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Validasi berlapis, audit trail, pembatasan akses.</w:t>
      </w:r>
    </w:p>
    <w:p w:rsidR="00594BD2" w:rsidRPr="002A3584" w:rsidRDefault="00594BD2" w:rsidP="00BD6316">
      <w:pPr>
        <w:pStyle w:val="ListParagraph"/>
        <w:numPr>
          <w:ilvl w:val="0"/>
          <w:numId w:val="19"/>
        </w:numPr>
        <w:spacing w:before="60" w:after="60" w:line="240" w:lineRule="auto"/>
        <w:ind w:left="284" w:hanging="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Information &amp; Communication</w:t>
      </w:r>
    </w:p>
    <w:p w:rsidR="00594BD2" w:rsidRPr="002A3584" w:rsidRDefault="00594BD2" w:rsidP="00BC1A1E">
      <w:pPr>
        <w:spacing w:after="120" w:line="240" w:lineRule="auto"/>
        <w:ind w:left="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Dashboard, notifikasi, struktur dokumen audit.</w:t>
      </w:r>
    </w:p>
    <w:p w:rsidR="00594BD2" w:rsidRPr="002A3584" w:rsidRDefault="00594BD2" w:rsidP="00BD6316">
      <w:pPr>
        <w:pStyle w:val="ListParagraph"/>
        <w:numPr>
          <w:ilvl w:val="0"/>
          <w:numId w:val="19"/>
        </w:numPr>
        <w:spacing w:before="60" w:after="60" w:line="240" w:lineRule="auto"/>
        <w:ind w:left="284" w:hanging="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Mo</w:t>
      </w:r>
      <w:bookmarkStart w:id="0" w:name="_GoBack"/>
      <w:bookmarkEnd w:id="0"/>
      <w:r w:rsidRPr="002A3584">
        <w:rPr>
          <w:rFonts w:ascii="Times New Roman" w:eastAsia="Times New Roman" w:hAnsi="Times New Roman" w:cs="Times New Roman"/>
          <w:lang w:val="id-ID" w:eastAsia="id-ID"/>
        </w:rPr>
        <w:t>nitoring</w:t>
      </w:r>
    </w:p>
    <w:p w:rsidR="00594BD2" w:rsidRPr="002A3584" w:rsidRDefault="00594BD2" w:rsidP="00BC1A1E">
      <w:pPr>
        <w:spacing w:after="120" w:line="240" w:lineRule="auto"/>
        <w:ind w:left="284"/>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Supervisi berjenjang, progres pemeriksaan, rekam jejak perubahan.</w:t>
      </w:r>
    </w:p>
    <w:p w:rsidR="00780CA0" w:rsidRPr="002A3584" w:rsidRDefault="00780CA0" w:rsidP="002A3584">
      <w:pPr>
        <w:spacing w:after="120" w:line="240" w:lineRule="auto"/>
        <w:jc w:val="both"/>
        <w:outlineLvl w:val="1"/>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2) Lapisan COBIT 2019 (IT Governance Layer)</w:t>
      </w:r>
    </w:p>
    <w:p w:rsidR="00594BD2" w:rsidRPr="002A3584" w:rsidRDefault="00594BD2"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COBIT memberikan kerangka tata kelola TI untuk memas</w:t>
      </w:r>
      <w:r w:rsidR="003366B4" w:rsidRPr="002A3584">
        <w:rPr>
          <w:rFonts w:ascii="Times New Roman" w:eastAsia="Times New Roman" w:hAnsi="Times New Roman" w:cs="Times New Roman"/>
          <w:lang w:val="id-ID" w:eastAsia="id-ID"/>
        </w:rPr>
        <w:t xml:space="preserve">tikan bahwa sistem seperti SiAP </w:t>
      </w:r>
      <w:r w:rsidRPr="002A3584">
        <w:rPr>
          <w:rFonts w:ascii="Times New Roman" w:eastAsia="Times New Roman" w:hAnsi="Times New Roman" w:cs="Times New Roman"/>
          <w:lang w:val="id-ID" w:eastAsia="id-ID"/>
        </w:rPr>
        <w:t>dikelola secara strategis,</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memiliki kontrol risiko TI,</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memiliki penge</w:t>
      </w:r>
      <w:r w:rsidR="003366B4" w:rsidRPr="002A3584">
        <w:rPr>
          <w:rFonts w:ascii="Times New Roman" w:eastAsia="Times New Roman" w:hAnsi="Times New Roman" w:cs="Times New Roman"/>
          <w:lang w:val="id-ID" w:eastAsia="id-ID"/>
        </w:rPr>
        <w:t xml:space="preserve">mbangan sistem yang terstruktur </w:t>
      </w:r>
      <w:r w:rsidRPr="002A3584">
        <w:rPr>
          <w:rFonts w:ascii="Times New Roman" w:eastAsia="Times New Roman" w:hAnsi="Times New Roman" w:cs="Times New Roman"/>
          <w:lang w:val="id-ID" w:eastAsia="id-ID"/>
        </w:rPr>
        <w:t>dan memenuhi standar keamanan modern.</w:t>
      </w:r>
    </w:p>
    <w:p w:rsidR="00594BD2" w:rsidRPr="002A3584" w:rsidRDefault="00594BD2"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Keterhubungan COBIT–SiAP</w:t>
      </w:r>
    </w:p>
    <w:p w:rsidR="00594BD2" w:rsidRPr="002A3584" w:rsidRDefault="00594BD2" w:rsidP="004F217E">
      <w:pPr>
        <w:numPr>
          <w:ilvl w:val="0"/>
          <w:numId w:val="20"/>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EDM: Pemantauan risiko TI, KPI layanan, kinerja aplikasi.</w:t>
      </w:r>
    </w:p>
    <w:p w:rsidR="00594BD2" w:rsidRPr="002A3584" w:rsidRDefault="00594BD2" w:rsidP="004F217E">
      <w:pPr>
        <w:numPr>
          <w:ilvl w:val="0"/>
          <w:numId w:val="20"/>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APO: Perencanaan TI selaras strategi pemeriksaan.</w:t>
      </w:r>
    </w:p>
    <w:p w:rsidR="00594BD2" w:rsidRPr="002A3584" w:rsidRDefault="00594BD2" w:rsidP="004F217E">
      <w:pPr>
        <w:numPr>
          <w:ilvl w:val="0"/>
          <w:numId w:val="20"/>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BAI: Pengendalian perubahan, SDLC, dokumentasi pengembangan.</w:t>
      </w:r>
    </w:p>
    <w:p w:rsidR="00594BD2" w:rsidRPr="002A3584" w:rsidRDefault="00594BD2" w:rsidP="004F217E">
      <w:pPr>
        <w:numPr>
          <w:ilvl w:val="0"/>
          <w:numId w:val="20"/>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DSS: Pengelolaan insiden, keamanan, pemulihan layanan.</w:t>
      </w:r>
    </w:p>
    <w:p w:rsidR="00594BD2" w:rsidRPr="002A3584" w:rsidRDefault="00594BD2" w:rsidP="004F217E">
      <w:pPr>
        <w:numPr>
          <w:ilvl w:val="0"/>
          <w:numId w:val="20"/>
        </w:numPr>
        <w:spacing w:after="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MEA: Evaluasi performa TI, kepatuhan TI.</w:t>
      </w:r>
    </w:p>
    <w:p w:rsidR="00780CA0" w:rsidRPr="002A3584" w:rsidRDefault="00612505" w:rsidP="002A3584">
      <w:pPr>
        <w:spacing w:after="120" w:line="240" w:lineRule="auto"/>
        <w:jc w:val="both"/>
        <w:rPr>
          <w:rFonts w:ascii="Times New Roman" w:eastAsia="Times New Roman" w:hAnsi="Times New Roman" w:cs="Times New Roman"/>
          <w:lang w:val="id-ID" w:eastAsia="id-ID"/>
        </w:rPr>
      </w:pPr>
      <w:r>
        <w:rPr>
          <w:rFonts w:ascii="Times New Roman" w:eastAsia="Times New Roman" w:hAnsi="Times New Roman" w:cs="Times New Roman"/>
          <w:lang w:val="id-ID" w:eastAsia="id-ID"/>
        </w:rPr>
        <w:t xml:space="preserve">Peran COBIT dalam model adalah </w:t>
      </w:r>
      <w:proofErr w:type="spellStart"/>
      <w:r w:rsidR="00BC1A1E">
        <w:rPr>
          <w:rFonts w:ascii="Times New Roman" w:eastAsia="Times New Roman" w:hAnsi="Times New Roman" w:cs="Times New Roman"/>
          <w:lang w:eastAsia="id-ID"/>
        </w:rPr>
        <w:t>untuk</w:t>
      </w:r>
      <w:proofErr w:type="spellEnd"/>
      <w:r w:rsidR="00BC1A1E">
        <w:rPr>
          <w:rFonts w:ascii="Times New Roman" w:eastAsia="Times New Roman" w:hAnsi="Times New Roman" w:cs="Times New Roman"/>
          <w:lang w:eastAsia="id-ID"/>
        </w:rPr>
        <w:t xml:space="preserve"> </w:t>
      </w:r>
      <w:r>
        <w:rPr>
          <w:rFonts w:ascii="Times New Roman" w:eastAsia="Times New Roman" w:hAnsi="Times New Roman" w:cs="Times New Roman"/>
          <w:lang w:eastAsia="id-ID"/>
        </w:rPr>
        <w:t>m</w:t>
      </w:r>
      <w:r w:rsidR="00594BD2" w:rsidRPr="002A3584">
        <w:rPr>
          <w:rFonts w:ascii="Times New Roman" w:eastAsia="Times New Roman" w:hAnsi="Times New Roman" w:cs="Times New Roman"/>
          <w:lang w:val="id-ID" w:eastAsia="id-ID"/>
        </w:rPr>
        <w:t>engendalikan tulang punggung teknis SiAP agar sistem audit berjalan stabil, aman, dan strategis.</w:t>
      </w:r>
      <w:r w:rsidR="00780CA0" w:rsidRPr="002A3584">
        <w:rPr>
          <w:rFonts w:ascii="Times New Roman" w:eastAsia="Times New Roman" w:hAnsi="Times New Roman" w:cs="Times New Roman"/>
          <w:lang w:val="id-ID" w:eastAsia="id-ID"/>
        </w:rPr>
        <w:t>.</w:t>
      </w:r>
    </w:p>
    <w:p w:rsidR="00780CA0" w:rsidRPr="002A3584" w:rsidRDefault="00780CA0" w:rsidP="002A3584">
      <w:pPr>
        <w:spacing w:after="120" w:line="240" w:lineRule="auto"/>
        <w:jc w:val="both"/>
        <w:outlineLvl w:val="1"/>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3) Lapisan ITIL 4 (IT Service Management Layer)</w:t>
      </w:r>
    </w:p>
    <w:p w:rsidR="00D942EF" w:rsidRPr="002A3584" w:rsidRDefault="00D942E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ITIL memperkuat kualitas operasional layanan TI yang menopang SiAP.</w:t>
      </w:r>
    </w:p>
    <w:p w:rsidR="00D942EF" w:rsidRPr="002A3584" w:rsidRDefault="00D942E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Komponen ITIL yang Dikaitkan dengan SiAP</w:t>
      </w:r>
    </w:p>
    <w:p w:rsidR="00D942EF" w:rsidRPr="002A3584" w:rsidRDefault="00D942EF" w:rsidP="004F217E">
      <w:pPr>
        <w:pStyle w:val="ListParagraph"/>
        <w:numPr>
          <w:ilvl w:val="0"/>
          <w:numId w:val="21"/>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Incident Management: Penyelesaian cepat gangguan SiAP.</w:t>
      </w:r>
    </w:p>
    <w:p w:rsidR="00D942EF" w:rsidRPr="002A3584" w:rsidRDefault="00D942EF" w:rsidP="004F217E">
      <w:pPr>
        <w:pStyle w:val="ListParagraph"/>
        <w:numPr>
          <w:ilvl w:val="0"/>
          <w:numId w:val="21"/>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Problem Management: Menyelesaikan akar masalah berulang.</w:t>
      </w:r>
    </w:p>
    <w:p w:rsidR="00D942EF" w:rsidRPr="002A3584" w:rsidRDefault="00D942EF" w:rsidP="004F217E">
      <w:pPr>
        <w:pStyle w:val="ListParagraph"/>
        <w:numPr>
          <w:ilvl w:val="0"/>
          <w:numId w:val="21"/>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Change Enablement: Pembaruan sistem yang terkontrol.</w:t>
      </w:r>
    </w:p>
    <w:p w:rsidR="00D942EF" w:rsidRPr="002A3584" w:rsidRDefault="00D942EF" w:rsidP="004F217E">
      <w:pPr>
        <w:pStyle w:val="ListParagraph"/>
        <w:numPr>
          <w:ilvl w:val="0"/>
          <w:numId w:val="21"/>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Service Continuity: DRP/BCP untuk menjaga keberlangsungan layanan.</w:t>
      </w:r>
    </w:p>
    <w:p w:rsidR="00D942EF" w:rsidRPr="002A3584" w:rsidRDefault="00D942EF" w:rsidP="004F217E">
      <w:pPr>
        <w:pStyle w:val="ListParagraph"/>
        <w:numPr>
          <w:ilvl w:val="0"/>
          <w:numId w:val="21"/>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Service Desk: Titik layanan tunggal untuk pemeriksa BPK.</w:t>
      </w:r>
    </w:p>
    <w:p w:rsidR="00D942EF" w:rsidRPr="002A3584" w:rsidRDefault="00D942EF" w:rsidP="004F217E">
      <w:pPr>
        <w:pStyle w:val="ListParagraph"/>
        <w:numPr>
          <w:ilvl w:val="0"/>
          <w:numId w:val="21"/>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Continual Improvement: Pembaruan berkelanjutan untuk SiAP.</w:t>
      </w:r>
    </w:p>
    <w:p w:rsidR="00780CA0" w:rsidRPr="002A3584" w:rsidRDefault="00612505" w:rsidP="002A3584">
      <w:pPr>
        <w:spacing w:after="120" w:line="240" w:lineRule="auto"/>
        <w:jc w:val="both"/>
        <w:rPr>
          <w:rFonts w:ascii="Times New Roman" w:eastAsia="Times New Roman" w:hAnsi="Times New Roman" w:cs="Times New Roman"/>
          <w:lang w:val="id-ID" w:eastAsia="id-ID"/>
        </w:rPr>
      </w:pPr>
      <w:r>
        <w:rPr>
          <w:rFonts w:ascii="Times New Roman" w:eastAsia="Times New Roman" w:hAnsi="Times New Roman" w:cs="Times New Roman"/>
          <w:lang w:val="id-ID" w:eastAsia="id-ID"/>
        </w:rPr>
        <w:t xml:space="preserve">Peran ITIL dalam model adalah untuk </w:t>
      </w:r>
      <w:r w:rsidR="00BC1A1E">
        <w:rPr>
          <w:rFonts w:ascii="Times New Roman" w:eastAsia="Times New Roman" w:hAnsi="Times New Roman" w:cs="Times New Roman"/>
          <w:lang w:eastAsia="id-ID"/>
        </w:rPr>
        <w:t>m</w:t>
      </w:r>
      <w:r w:rsidR="00D942EF" w:rsidRPr="002A3584">
        <w:rPr>
          <w:rFonts w:ascii="Times New Roman" w:eastAsia="Times New Roman" w:hAnsi="Times New Roman" w:cs="Times New Roman"/>
          <w:lang w:val="id-ID" w:eastAsia="id-ID"/>
        </w:rPr>
        <w:t>enjamin layanan SiAP berjalan tanpa gangguan dan responsif terhadap masalah.</w:t>
      </w:r>
    </w:p>
    <w:p w:rsidR="00D942EF" w:rsidRPr="002A3584" w:rsidRDefault="00D942EF" w:rsidP="002A3584">
      <w:pPr>
        <w:spacing w:after="120" w:line="240" w:lineRule="auto"/>
        <w:jc w:val="both"/>
        <w:outlineLvl w:val="1"/>
        <w:rPr>
          <w:rFonts w:ascii="Times New Roman" w:eastAsia="Times New Roman" w:hAnsi="Times New Roman" w:cs="Times New Roman"/>
          <w:b/>
          <w:bCs/>
          <w:lang w:val="id-ID" w:eastAsia="id-ID"/>
        </w:rPr>
      </w:pPr>
      <w:r w:rsidRPr="002A3584">
        <w:rPr>
          <w:rFonts w:ascii="Times New Roman" w:eastAsia="Times New Roman" w:hAnsi="Times New Roman" w:cs="Times New Roman"/>
          <w:b/>
          <w:bCs/>
          <w:lang w:val="id-ID" w:eastAsia="id-ID"/>
        </w:rPr>
        <w:t>4) Lapisan Operasional SiAP (Application Layer)</w:t>
      </w:r>
    </w:p>
    <w:p w:rsidR="00D942EF" w:rsidRPr="002A3584" w:rsidRDefault="00D942E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SiAP menjadi jembatan antara tata kelola audit (COSO), tata kelola TI (COBIT), dan layanan TI (ITIL).</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 xml:space="preserve">Model menempatkan </w:t>
      </w:r>
      <w:r w:rsidR="003366B4" w:rsidRPr="002A3584">
        <w:rPr>
          <w:rFonts w:ascii="Times New Roman" w:eastAsia="Times New Roman" w:hAnsi="Times New Roman" w:cs="Times New Roman"/>
          <w:lang w:val="id-ID" w:eastAsia="id-ID"/>
        </w:rPr>
        <w:lastRenderedPageBreak/>
        <w:t xml:space="preserve">SiAP sebagai </w:t>
      </w:r>
      <w:r w:rsidRPr="002A3584">
        <w:rPr>
          <w:rFonts w:ascii="Times New Roman" w:eastAsia="Times New Roman" w:hAnsi="Times New Roman" w:cs="Times New Roman"/>
          <w:lang w:val="id-ID" w:eastAsia="id-ID"/>
        </w:rPr>
        <w:t>alat kontrol,</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alat dokumentasi,</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 xml:space="preserve">alat koordinasi </w:t>
      </w:r>
      <w:r w:rsidRPr="002A3584">
        <w:rPr>
          <w:rFonts w:ascii="Times New Roman" w:eastAsia="Times New Roman" w:hAnsi="Times New Roman" w:cs="Times New Roman"/>
          <w:lang w:val="id-ID" w:eastAsia="id-ID"/>
        </w:rPr>
        <w:t>dan alat monitoring pemeriksaan digital.</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Dengan integrasi model ini, SiAP tidak hanya menjadi aplikasi teknis, tetapi naik kelas menjadi platform governance bagi seluruh proses pemeriksaan negara.</w:t>
      </w:r>
    </w:p>
    <w:p w:rsidR="00D942EF" w:rsidRPr="002A3584" w:rsidRDefault="00D942EF" w:rsidP="002A3584">
      <w:pPr>
        <w:spacing w:after="120" w:line="240" w:lineRule="auto"/>
        <w:jc w:val="both"/>
        <w:rPr>
          <w:rFonts w:ascii="Times New Roman" w:eastAsia="Times New Roman" w:hAnsi="Times New Roman" w:cs="Times New Roman"/>
          <w:b/>
          <w:lang w:val="id-ID" w:eastAsia="id-ID"/>
        </w:rPr>
      </w:pPr>
      <w:r w:rsidRPr="002A3584">
        <w:rPr>
          <w:rFonts w:ascii="Times New Roman" w:eastAsia="Times New Roman" w:hAnsi="Times New Roman" w:cs="Times New Roman"/>
          <w:b/>
          <w:lang w:val="id-ID" w:eastAsia="id-ID"/>
        </w:rPr>
        <w:t>C. Interaksi Antar-Lapisan (Interlayer Interaction)</w:t>
      </w:r>
    </w:p>
    <w:p w:rsidR="00D942EF" w:rsidRPr="002A3584" w:rsidRDefault="00D942E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Interaksi antar-lapisan dalam model integratif COSO–COBIT–ITIL–SiAP merupakan inti dari desain tata kelola pemeriksaan digital yang modern. Ketiga kerangka tersebut tidak berdiri sendiri, karena masing-masing memainkan peran berbeda dalam memastikan bahwa proses audit digital bukan hanya dilakukan, tetapi juga dipastikan, diawasi, dan dilayani dengan standar profesional yang tinggi.</w:t>
      </w:r>
    </w:p>
    <w:p w:rsidR="00D942EF" w:rsidRPr="002A3584" w:rsidRDefault="00D942E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Dalam konteks ini, SiAP menjadi titik temu (convergence point) tempat ketiga kerangka tersebut bertemu, berinteraksi, dan saling memperkuat.</w:t>
      </w:r>
    </w:p>
    <w:p w:rsidR="00D942EF" w:rsidRPr="002A3584" w:rsidRDefault="00D942EF" w:rsidP="004F217E">
      <w:pPr>
        <w:pStyle w:val="ListParagraph"/>
        <w:numPr>
          <w:ilvl w:val="0"/>
          <w:numId w:val="22"/>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COSO → SiAP</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COSO memberikan fondasi dasar untuk mengatur bagaimana proses audit harus dijalankan. Kontribusinya terhadap SiAP bersifat sangat operasional—berada pada level aktivitas pemeriksaan sehari-hari.</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 Alur Validasi</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Validasi berjenjang (Anggota Tim → Ketua Tim → Pengendali Teknis) bukan sekadar rutinitas prosedural. Dalam perspektif COSO, validasi adalah control activity, yaitu mekanisme untuk memastikan b</w:t>
      </w:r>
      <w:r w:rsidR="003366B4" w:rsidRPr="002A3584">
        <w:rPr>
          <w:rFonts w:ascii="Times New Roman" w:eastAsia="Times New Roman" w:hAnsi="Times New Roman" w:cs="Times New Roman"/>
          <w:lang w:val="id-ID" w:eastAsia="id-ID"/>
        </w:rPr>
        <w:t xml:space="preserve">ahwa setiap langkah pemeriksaan </w:t>
      </w:r>
      <w:r w:rsidRPr="002A3584">
        <w:rPr>
          <w:rFonts w:ascii="Times New Roman" w:eastAsia="Times New Roman" w:hAnsi="Times New Roman" w:cs="Times New Roman"/>
          <w:lang w:val="id-ID" w:eastAsia="id-ID"/>
        </w:rPr>
        <w:t>sesuai standar,</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bebas dari</w:t>
      </w:r>
      <w:r w:rsidR="003366B4" w:rsidRPr="002A3584">
        <w:rPr>
          <w:rFonts w:ascii="Times New Roman" w:eastAsia="Times New Roman" w:hAnsi="Times New Roman" w:cs="Times New Roman"/>
          <w:lang w:val="id-ID" w:eastAsia="id-ID"/>
        </w:rPr>
        <w:t xml:space="preserve"> kesalahan yang dapat dihindari </w:t>
      </w:r>
      <w:r w:rsidRPr="002A3584">
        <w:rPr>
          <w:rFonts w:ascii="Times New Roman" w:eastAsia="Times New Roman" w:hAnsi="Times New Roman" w:cs="Times New Roman"/>
          <w:lang w:val="id-ID" w:eastAsia="id-ID"/>
        </w:rPr>
        <w:t>melewati pengawasan stru</w:t>
      </w:r>
      <w:r w:rsidR="003366B4" w:rsidRPr="002A3584">
        <w:rPr>
          <w:rFonts w:ascii="Times New Roman" w:eastAsia="Times New Roman" w:hAnsi="Times New Roman" w:cs="Times New Roman"/>
          <w:lang w:val="id-ID" w:eastAsia="id-ID"/>
        </w:rPr>
        <w:t xml:space="preserve">ktural </w:t>
      </w:r>
      <w:r w:rsidRPr="002A3584">
        <w:rPr>
          <w:rFonts w:ascii="Times New Roman" w:eastAsia="Times New Roman" w:hAnsi="Times New Roman" w:cs="Times New Roman"/>
          <w:lang w:val="id-ID" w:eastAsia="id-ID"/>
        </w:rPr>
        <w:t>dan dapat dipertanggungjawabkan.</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Melalui SiAP, alur validasi ini tidak hanya terdokumentasi, tetapi juga tertib, terpantau, dan terjaga integritasnya.</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b. Dokumentasi KKP</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Dokumentasi Kertas Kerja Pemeriksaan menjadi esensi dari pemeriksaan yang akuntabel. COSO men</w:t>
      </w:r>
      <w:r w:rsidR="003366B4" w:rsidRPr="002A3584">
        <w:rPr>
          <w:rFonts w:ascii="Times New Roman" w:eastAsia="Times New Roman" w:hAnsi="Times New Roman" w:cs="Times New Roman"/>
          <w:lang w:val="id-ID" w:eastAsia="id-ID"/>
        </w:rPr>
        <w:t xml:space="preserve">ekankan bahwa </w:t>
      </w:r>
      <w:r w:rsidR="003366B4" w:rsidRPr="002A3584">
        <w:rPr>
          <w:rFonts w:ascii="Times New Roman" w:eastAsia="Times New Roman" w:hAnsi="Times New Roman" w:cs="Times New Roman"/>
          <w:lang w:val="id-ID" w:eastAsia="id-ID"/>
        </w:rPr>
        <w:t xml:space="preserve">dokumentasi harus </w:t>
      </w:r>
      <w:r w:rsidRPr="002A3584">
        <w:rPr>
          <w:rFonts w:ascii="Times New Roman" w:eastAsia="Times New Roman" w:hAnsi="Times New Roman" w:cs="Times New Roman"/>
          <w:lang w:val="id-ID" w:eastAsia="id-ID"/>
        </w:rPr>
        <w:t>lengkap,</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akurat,</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konsisten,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dan dapat ditelusuri (traceable).</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SiAP membuat hal ini menjadi mungkin dengan menghilangkan risiko kehilangan dokumen fisik, memastikan versi dokumen terkontrol, dan menyediakan audit trail otomatis. Dengan demikian, SiAP bukan hanya mencatat, tetapi juga membuktikan bahwa proses audit berlangsung sebagaimana mestinya.</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 Supervisi Berjenjang</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Pengawasan oleh Ketua Tim dan Pengendali Teknis adalah manifestasi dari komponen COSO Monitoring Activities. SiA</w:t>
      </w:r>
      <w:r w:rsidR="003366B4" w:rsidRPr="002A3584">
        <w:rPr>
          <w:rFonts w:ascii="Times New Roman" w:eastAsia="Times New Roman" w:hAnsi="Times New Roman" w:cs="Times New Roman"/>
          <w:lang w:val="id-ID" w:eastAsia="id-ID"/>
        </w:rPr>
        <w:t xml:space="preserve">P memfasilitasi pengawasan yang </w:t>
      </w:r>
      <w:r w:rsidRPr="002A3584">
        <w:rPr>
          <w:rFonts w:ascii="Times New Roman" w:eastAsia="Times New Roman" w:hAnsi="Times New Roman" w:cs="Times New Roman"/>
          <w:lang w:val="id-ID" w:eastAsia="id-ID"/>
        </w:rPr>
        <w:t>tidak bergantung pada pertemuan fisik,</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dapat dilihat real-time,</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tercatat dalam sistem</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dan memiliki bukti digital yang objektif.</w:t>
      </w:r>
    </w:p>
    <w:p w:rsidR="00D942E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Interaksi COSO→SiAP menunjukkan bahwa SiAP berfungsi sebagai alat bantu disiplin proses audit yang memastikan prosedur berjalan “terlihat” dan tidak sekadar dilakukan</w:t>
      </w:r>
    </w:p>
    <w:p w:rsidR="00D942EF" w:rsidRPr="002A3584" w:rsidRDefault="00D942EF" w:rsidP="004F217E">
      <w:pPr>
        <w:pStyle w:val="ListParagraph"/>
        <w:numPr>
          <w:ilvl w:val="0"/>
          <w:numId w:val="22"/>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COBIT → SiAP</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Jika COSO mengatur proses, COBIT mengatur sistem yang menjalankan proses tersebut. COBIT bekerja pada level strategis dan teknologi.</w:t>
      </w:r>
    </w:p>
    <w:p w:rsidR="0041177F" w:rsidRPr="002A3584" w:rsidRDefault="0041177F" w:rsidP="004F217E">
      <w:pPr>
        <w:pStyle w:val="ListParagraph"/>
        <w:numPr>
          <w:ilvl w:val="1"/>
          <w:numId w:val="23"/>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Manajemen Risiko TI</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COBIT memberikan str</w:t>
      </w:r>
      <w:r w:rsidR="003366B4" w:rsidRPr="002A3584">
        <w:rPr>
          <w:rFonts w:ascii="Times New Roman" w:eastAsia="Times New Roman" w:hAnsi="Times New Roman" w:cs="Times New Roman"/>
          <w:lang w:val="id-ID" w:eastAsia="id-ID"/>
        </w:rPr>
        <w:t xml:space="preserve">uktur agar risiko terhadap SiAP, </w:t>
      </w:r>
      <w:r w:rsidRPr="002A3584">
        <w:rPr>
          <w:rFonts w:ascii="Times New Roman" w:eastAsia="Times New Roman" w:hAnsi="Times New Roman" w:cs="Times New Roman"/>
          <w:lang w:val="id-ID" w:eastAsia="id-ID"/>
        </w:rPr>
        <w:t>misalnya kegagalan sinkronisasi, serangan sib</w:t>
      </w:r>
      <w:r w:rsidR="003366B4" w:rsidRPr="002A3584">
        <w:rPr>
          <w:rFonts w:ascii="Times New Roman" w:eastAsia="Times New Roman" w:hAnsi="Times New Roman" w:cs="Times New Roman"/>
          <w:lang w:val="id-ID" w:eastAsia="id-ID"/>
        </w:rPr>
        <w:t xml:space="preserve">er, downtime, atau korupsi data, dapat </w:t>
      </w:r>
      <w:r w:rsidRPr="002A3584">
        <w:rPr>
          <w:rFonts w:ascii="Times New Roman" w:eastAsia="Times New Roman" w:hAnsi="Times New Roman" w:cs="Times New Roman"/>
          <w:lang w:val="id-ID" w:eastAsia="id-ID"/>
        </w:rPr>
        <w:t>diidentifikasi,</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dinilai dampaknya,</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 xml:space="preserve">dikendalikan </w:t>
      </w:r>
      <w:r w:rsidRPr="002A3584">
        <w:rPr>
          <w:rFonts w:ascii="Times New Roman" w:eastAsia="Times New Roman" w:hAnsi="Times New Roman" w:cs="Times New Roman"/>
          <w:lang w:val="id-ID" w:eastAsia="id-ID"/>
        </w:rPr>
        <w:t>dan dimitigasi.</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Tanpa COBIT, SiAP berfungsi sebagai alat, tetapi tidak memiliki strategi perlindungan.</w:t>
      </w:r>
    </w:p>
    <w:p w:rsidR="0041177F" w:rsidRPr="002A3584" w:rsidRDefault="0041177F" w:rsidP="004F217E">
      <w:pPr>
        <w:pStyle w:val="ListParagraph"/>
        <w:numPr>
          <w:ilvl w:val="1"/>
          <w:numId w:val="23"/>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Siklus Pengembangan Sistem (SDLC)</w:t>
      </w:r>
    </w:p>
    <w:p w:rsidR="0041177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COBI</w:t>
      </w:r>
      <w:r w:rsidR="003366B4" w:rsidRPr="002A3584">
        <w:rPr>
          <w:rFonts w:ascii="Times New Roman" w:eastAsia="Times New Roman" w:hAnsi="Times New Roman" w:cs="Times New Roman"/>
          <w:lang w:val="id-ID" w:eastAsia="id-ID"/>
        </w:rPr>
        <w:t xml:space="preserve">T mengatur bagaimana SiAP harus </w:t>
      </w:r>
      <w:r w:rsidRPr="002A3584">
        <w:rPr>
          <w:rFonts w:ascii="Times New Roman" w:eastAsia="Times New Roman" w:hAnsi="Times New Roman" w:cs="Times New Roman"/>
          <w:lang w:val="id-ID" w:eastAsia="id-ID"/>
        </w:rPr>
        <w:t>dirancang,</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diuji,</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diperbarui,</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dievaluasi</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dan dikelola secara berkelanjutan.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Dengan kata lain, COBIT menekankan bahwa aplikasi bukan barang sekali jadi. SiAP harus memiliki life cycle yang terencana, terdokumentasi, dan dapat diprediksi.</w:t>
      </w:r>
    </w:p>
    <w:p w:rsidR="0041177F" w:rsidRPr="002A3584" w:rsidRDefault="0041177F" w:rsidP="004F217E">
      <w:pPr>
        <w:pStyle w:val="ListParagraph"/>
        <w:numPr>
          <w:ilvl w:val="1"/>
          <w:numId w:val="23"/>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Keamanan Sistem TI</w:t>
      </w:r>
    </w:p>
    <w:p w:rsidR="00D942EF" w:rsidRPr="002A3584" w:rsidRDefault="0041177F"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lastRenderedPageBreak/>
        <w:t>COBIT mendef</w:t>
      </w:r>
      <w:r w:rsidR="003366B4" w:rsidRPr="002A3584">
        <w:rPr>
          <w:rFonts w:ascii="Times New Roman" w:eastAsia="Times New Roman" w:hAnsi="Times New Roman" w:cs="Times New Roman"/>
          <w:lang w:val="id-ID" w:eastAsia="id-ID"/>
        </w:rPr>
        <w:t xml:space="preserve">inisikan standar keamanan untuk </w:t>
      </w:r>
      <w:r w:rsidRPr="002A3584">
        <w:rPr>
          <w:rFonts w:ascii="Times New Roman" w:eastAsia="Times New Roman" w:hAnsi="Times New Roman" w:cs="Times New Roman"/>
          <w:lang w:val="id-ID" w:eastAsia="id-ID"/>
        </w:rPr>
        <w:t>kontrol akses,</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enkripsi data,</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 xml:space="preserve">pengelolaan akun pengguna </w:t>
      </w:r>
      <w:r w:rsidRPr="002A3584">
        <w:rPr>
          <w:rFonts w:ascii="Times New Roman" w:eastAsia="Times New Roman" w:hAnsi="Times New Roman" w:cs="Times New Roman"/>
          <w:lang w:val="id-ID" w:eastAsia="id-ID"/>
        </w:rPr>
        <w:t>dan perlindungan dari ancaman eksternal.</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Interaksi COBIT→SiAP memastikan bahwa platform audit digital tidak hanya berjalan, tetapi juga tangguh, aman, dan berdaya tahan terhadap risiko teknologi.</w:t>
      </w:r>
      <w:r w:rsidR="00D942EF" w:rsidRPr="002A3584">
        <w:rPr>
          <w:rFonts w:ascii="Times New Roman" w:eastAsia="Times New Roman" w:hAnsi="Times New Roman" w:cs="Times New Roman"/>
          <w:lang w:val="id-ID" w:eastAsia="id-ID"/>
        </w:rPr>
        <w:t>.</w:t>
      </w:r>
    </w:p>
    <w:p w:rsidR="00D942EF" w:rsidRPr="002A3584" w:rsidRDefault="00D942EF" w:rsidP="004F217E">
      <w:pPr>
        <w:pStyle w:val="ListParagraph"/>
        <w:numPr>
          <w:ilvl w:val="0"/>
          <w:numId w:val="22"/>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ITIL → SiAP</w:t>
      </w:r>
    </w:p>
    <w:p w:rsidR="00680C39" w:rsidRPr="002A3584" w:rsidRDefault="00680C3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COBIT mengelola sistemnya, tetapi ITIL mengelola layanan yang disediakan sistem tersebut kepada pengguna, yaitu pemeriksa BPK.</w:t>
      </w:r>
      <w:r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Interaksi ini terjadi pada level operasional sehari-hari—di mana kenyamanan, kecepatan, dan keterandalan layanan TI sangat menentukan kelancaran pemeriksaan.</w:t>
      </w:r>
    </w:p>
    <w:p w:rsidR="00680C39" w:rsidRPr="002A3584" w:rsidRDefault="00680C3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 Respons Insiden</w:t>
      </w:r>
    </w:p>
    <w:p w:rsidR="00680C39" w:rsidRPr="002A3584" w:rsidRDefault="00680C3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ITIL memastikan bahwa ketika terjadi gangguan (error, tidak b</w:t>
      </w:r>
      <w:r w:rsidR="003366B4" w:rsidRPr="002A3584">
        <w:rPr>
          <w:rFonts w:ascii="Times New Roman" w:eastAsia="Times New Roman" w:hAnsi="Times New Roman" w:cs="Times New Roman"/>
          <w:lang w:val="id-ID" w:eastAsia="id-ID"/>
        </w:rPr>
        <w:t xml:space="preserve">isa login, gagal sinkron), maka </w:t>
      </w:r>
      <w:r w:rsidRPr="002A3584">
        <w:rPr>
          <w:rFonts w:ascii="Times New Roman" w:eastAsia="Times New Roman" w:hAnsi="Times New Roman" w:cs="Times New Roman"/>
          <w:lang w:val="id-ID" w:eastAsia="id-ID"/>
        </w:rPr>
        <w:t>ada mekanisme pelaporan,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ada rekaman insiden,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ada SLA penanganan,</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 xml:space="preserve">ada analisis penyebab dan </w:t>
      </w:r>
      <w:r w:rsidRPr="002A3584">
        <w:rPr>
          <w:rFonts w:ascii="Times New Roman" w:eastAsia="Times New Roman" w:hAnsi="Times New Roman" w:cs="Times New Roman"/>
          <w:lang w:val="id-ID" w:eastAsia="id-ID"/>
        </w:rPr>
        <w:t>ada pemulihan layanan.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Tanpa ITIL, penyelesaian masalah tergantung pada improvisasi, bukan standar layanan.</w:t>
      </w:r>
    </w:p>
    <w:p w:rsidR="00680C39" w:rsidRPr="002A3584" w:rsidRDefault="00680C3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b. Kontinuitas Layanan</w:t>
      </w:r>
    </w:p>
    <w:p w:rsidR="00680C39" w:rsidRPr="002A3584" w:rsidRDefault="00680C3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ITIL mengatur service continuity melalui DRP (Disaster Recovery Plan) dan BCP (Business Continuity Plan).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 xml:space="preserve">Ini memastikan bahwa </w:t>
      </w:r>
      <w:r w:rsidR="003366B4" w:rsidRPr="002A3584">
        <w:rPr>
          <w:rFonts w:ascii="Times New Roman" w:eastAsia="Times New Roman" w:hAnsi="Times New Roman" w:cs="Times New Roman"/>
          <w:lang w:val="id-ID" w:eastAsia="id-ID"/>
        </w:rPr>
        <w:t xml:space="preserve">SiAP tetap dapat berfungsi saat </w:t>
      </w:r>
      <w:r w:rsidRPr="002A3584">
        <w:rPr>
          <w:rFonts w:ascii="Times New Roman" w:eastAsia="Times New Roman" w:hAnsi="Times New Roman" w:cs="Times New Roman"/>
          <w:lang w:val="id-ID" w:eastAsia="id-ID"/>
        </w:rPr>
        <w:t>server bermasalah,</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ada pemadaman,</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 xml:space="preserve">terjadi bencana alam dan </w:t>
      </w:r>
      <w:r w:rsidRPr="002A3584">
        <w:rPr>
          <w:rFonts w:ascii="Times New Roman" w:eastAsia="Times New Roman" w:hAnsi="Times New Roman" w:cs="Times New Roman"/>
          <w:lang w:val="id-ID" w:eastAsia="id-ID"/>
        </w:rPr>
        <w:t>gangguan pusat data.</w:t>
      </w:r>
      <w:r w:rsidR="003366B4" w:rsidRPr="002A3584">
        <w:rPr>
          <w:rFonts w:ascii="Times New Roman" w:eastAsia="Times New Roman" w:hAnsi="Times New Roman" w:cs="Times New Roman"/>
          <w:lang w:eastAsia="id-ID"/>
        </w:rPr>
        <w:t xml:space="preserve"> Hali </w:t>
      </w:r>
      <w:proofErr w:type="spellStart"/>
      <w:r w:rsidR="003366B4" w:rsidRPr="002A3584">
        <w:rPr>
          <w:rFonts w:ascii="Times New Roman" w:eastAsia="Times New Roman" w:hAnsi="Times New Roman" w:cs="Times New Roman"/>
          <w:lang w:eastAsia="id-ID"/>
        </w:rPr>
        <w:t>i</w:t>
      </w:r>
      <w:proofErr w:type="spellEnd"/>
      <w:r w:rsidRPr="002A3584">
        <w:rPr>
          <w:rFonts w:ascii="Times New Roman" w:eastAsia="Times New Roman" w:hAnsi="Times New Roman" w:cs="Times New Roman"/>
          <w:lang w:val="id-ID" w:eastAsia="id-ID"/>
        </w:rPr>
        <w:t xml:space="preserve">ni berdampak langsung pada keberlangsungan pemeriksaan </w:t>
      </w:r>
      <w:proofErr w:type="spellStart"/>
      <w:r w:rsidR="003366B4" w:rsidRPr="002A3584">
        <w:rPr>
          <w:rFonts w:ascii="Times New Roman" w:eastAsia="Times New Roman" w:hAnsi="Times New Roman" w:cs="Times New Roman"/>
          <w:lang w:eastAsia="id-ID"/>
        </w:rPr>
        <w:t>keuangan</w:t>
      </w:r>
      <w:proofErr w:type="spellEnd"/>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negara.</w:t>
      </w:r>
    </w:p>
    <w:p w:rsidR="00680C39" w:rsidRPr="002A3584" w:rsidRDefault="00680C3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 Peningkatan Layanan (Continuous Improvement)</w:t>
      </w:r>
    </w:p>
    <w:p w:rsidR="00680C39" w:rsidRPr="002A3584" w:rsidRDefault="00680C3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ITIL memberikan prinsip continual im</w:t>
      </w:r>
      <w:r w:rsidR="003366B4" w:rsidRPr="002A3584">
        <w:rPr>
          <w:rFonts w:ascii="Times New Roman" w:eastAsia="Times New Roman" w:hAnsi="Times New Roman" w:cs="Times New Roman"/>
          <w:lang w:val="id-ID" w:eastAsia="id-ID"/>
        </w:rPr>
        <w:t xml:space="preserve">provement yang memastikan bahwa </w:t>
      </w:r>
      <w:r w:rsidRPr="002A3584">
        <w:rPr>
          <w:rFonts w:ascii="Times New Roman" w:eastAsia="Times New Roman" w:hAnsi="Times New Roman" w:cs="Times New Roman"/>
          <w:lang w:val="id-ID" w:eastAsia="id-ID"/>
        </w:rPr>
        <w:t>setiap gangguan menghasilkan pelajaran,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 xml:space="preserve">setiap keluhan menghasilkan </w:t>
      </w:r>
      <w:r w:rsidR="003366B4" w:rsidRPr="002A3584">
        <w:rPr>
          <w:rFonts w:ascii="Times New Roman" w:eastAsia="Times New Roman" w:hAnsi="Times New Roman" w:cs="Times New Roman"/>
          <w:lang w:val="id-ID" w:eastAsia="id-ID"/>
        </w:rPr>
        <w:t xml:space="preserve">perbaikan dan </w:t>
      </w:r>
      <w:r w:rsidRPr="002A3584">
        <w:rPr>
          <w:rFonts w:ascii="Times New Roman" w:eastAsia="Times New Roman" w:hAnsi="Times New Roman" w:cs="Times New Roman"/>
          <w:lang w:val="id-ID" w:eastAsia="id-ID"/>
        </w:rPr>
        <w:t>setiap kebutuhan baru direspons dengan peningkatan layanan.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Interaksi ITIL→SiAP menjadikan aplikasi ini bukan hanya perangkat, tetapi layanan yang tumbuh bersama kebutuhan pemeriksa.</w:t>
      </w:r>
    </w:p>
    <w:p w:rsidR="00680C39" w:rsidRPr="002A3584" w:rsidRDefault="00680C39" w:rsidP="002A3584">
      <w:pPr>
        <w:spacing w:after="120" w:line="240" w:lineRule="auto"/>
        <w:jc w:val="both"/>
        <w:rPr>
          <w:rFonts w:ascii="Times New Roman" w:eastAsia="Times New Roman" w:hAnsi="Times New Roman" w:cs="Times New Roman"/>
          <w:b/>
          <w:lang w:val="id-ID" w:eastAsia="id-ID"/>
        </w:rPr>
      </w:pPr>
      <w:r w:rsidRPr="002A3584">
        <w:rPr>
          <w:rFonts w:ascii="Times New Roman" w:eastAsia="Times New Roman" w:hAnsi="Times New Roman" w:cs="Times New Roman"/>
          <w:b/>
          <w:lang w:val="id-ID" w:eastAsia="id-ID"/>
        </w:rPr>
        <w:t>Makna Interaksi Tiga Lapisan: Harmonisasi Proses, Teknologi, dan Layanan</w:t>
      </w:r>
    </w:p>
    <w:p w:rsidR="00D942EF" w:rsidRPr="002A3584" w:rsidRDefault="00680C3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Ketika COSO, COBIT, dan ITIL berinteraksi melalui SiAP, sis</w:t>
      </w:r>
      <w:r w:rsidR="003366B4" w:rsidRPr="002A3584">
        <w:rPr>
          <w:rFonts w:ascii="Times New Roman" w:eastAsia="Times New Roman" w:hAnsi="Times New Roman" w:cs="Times New Roman"/>
          <w:lang w:val="id-ID" w:eastAsia="id-ID"/>
        </w:rPr>
        <w:t xml:space="preserve">tem pemeriksaan digital menjadi </w:t>
      </w:r>
      <w:r w:rsidRPr="002A3584">
        <w:rPr>
          <w:rFonts w:ascii="Times New Roman" w:eastAsia="Times New Roman" w:hAnsi="Times New Roman" w:cs="Times New Roman"/>
          <w:lang w:val="id-ID" w:eastAsia="id-ID"/>
        </w:rPr>
        <w:t>terkontrol (dikawal COSO),</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 xml:space="preserve">terkelola (dikendalikan COBIT) dan </w:t>
      </w:r>
      <w:r w:rsidRPr="002A3584">
        <w:rPr>
          <w:rFonts w:ascii="Times New Roman" w:eastAsia="Times New Roman" w:hAnsi="Times New Roman" w:cs="Times New Roman"/>
          <w:lang w:val="id-ID" w:eastAsia="id-ID"/>
        </w:rPr>
        <w:t>terlayani dengan baik (didukung ITIL).</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Dengan demikian, SiAP bukan hanya aplikasi teknis, teta</w:t>
      </w:r>
      <w:r w:rsidR="0002776C" w:rsidRPr="002A3584">
        <w:rPr>
          <w:rFonts w:ascii="Times New Roman" w:eastAsia="Times New Roman" w:hAnsi="Times New Roman" w:cs="Times New Roman"/>
          <w:lang w:val="id-ID" w:eastAsia="id-ID"/>
        </w:rPr>
        <w:t xml:space="preserve">pi </w:t>
      </w:r>
      <w:r w:rsidRPr="002A3584">
        <w:rPr>
          <w:rFonts w:ascii="Times New Roman" w:eastAsia="Times New Roman" w:hAnsi="Times New Roman" w:cs="Times New Roman"/>
          <w:lang w:val="id-ID" w:eastAsia="id-ID"/>
        </w:rPr>
        <w:t>“Platform tata kelola pemeriksaan digital yang hidup, bergerak, dan berkelanjutan.”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Interaksi antar-lapisan ini menciptakan ek</w:t>
      </w:r>
      <w:r w:rsidR="003366B4" w:rsidRPr="002A3584">
        <w:rPr>
          <w:rFonts w:ascii="Times New Roman" w:eastAsia="Times New Roman" w:hAnsi="Times New Roman" w:cs="Times New Roman"/>
          <w:lang w:val="id-ID" w:eastAsia="id-ID"/>
        </w:rPr>
        <w:t xml:space="preserve">osistem pemeriksaan negara yang </w:t>
      </w:r>
      <w:r w:rsidRPr="002A3584">
        <w:rPr>
          <w:rFonts w:ascii="Times New Roman" w:eastAsia="Times New Roman" w:hAnsi="Times New Roman" w:cs="Times New Roman"/>
          <w:lang w:val="id-ID" w:eastAsia="id-ID"/>
        </w:rPr>
        <w:t>akuntabel,</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aman,</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stabil,</w:t>
      </w:r>
      <w:r w:rsidR="003366B4" w:rsidRPr="002A3584">
        <w:rPr>
          <w:rFonts w:ascii="Times New Roman" w:eastAsia="Times New Roman" w:hAnsi="Times New Roman" w:cs="Times New Roman"/>
          <w:lang w:eastAsia="id-ID"/>
        </w:rPr>
        <w:t xml:space="preserve"> </w:t>
      </w:r>
      <w:r w:rsidR="003366B4" w:rsidRPr="002A3584">
        <w:rPr>
          <w:rFonts w:ascii="Times New Roman" w:eastAsia="Times New Roman" w:hAnsi="Times New Roman" w:cs="Times New Roman"/>
          <w:lang w:val="id-ID" w:eastAsia="id-ID"/>
        </w:rPr>
        <w:t xml:space="preserve">adaptif dan </w:t>
      </w:r>
      <w:r w:rsidRPr="002A3584">
        <w:rPr>
          <w:rFonts w:ascii="Times New Roman" w:eastAsia="Times New Roman" w:hAnsi="Times New Roman" w:cs="Times New Roman"/>
          <w:lang w:val="id-ID" w:eastAsia="id-ID"/>
        </w:rPr>
        <w:t>berorientasi pada kualitas jangka panjang.</w:t>
      </w:r>
      <w:r w:rsidR="003366B4"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Model ini memastikan bahwa digitalisasi pemeriksaan bukan sekadar pemindahan dokumen ke aplikasi, melainkan transformasi menyeluruh terhadap cara pemeriksaan negara dikelola dan dilayani.</w:t>
      </w:r>
      <w:r w:rsidR="00D942EF" w:rsidRPr="002A3584">
        <w:rPr>
          <w:rFonts w:ascii="Times New Roman" w:eastAsia="Times New Roman" w:hAnsi="Times New Roman" w:cs="Times New Roman"/>
          <w:lang w:val="id-ID" w:eastAsia="id-ID"/>
        </w:rPr>
        <w:t>.</w:t>
      </w:r>
    </w:p>
    <w:p w:rsidR="00780CA0" w:rsidRPr="002A3584" w:rsidRDefault="00780CA0" w:rsidP="004F217E">
      <w:pPr>
        <w:pStyle w:val="ListParagraph"/>
        <w:numPr>
          <w:ilvl w:val="0"/>
          <w:numId w:val="38"/>
        </w:numPr>
        <w:spacing w:before="240" w:after="120" w:line="240" w:lineRule="auto"/>
        <w:ind w:left="360"/>
        <w:jc w:val="both"/>
        <w:outlineLvl w:val="0"/>
        <w:rPr>
          <w:rFonts w:ascii="Times New Roman" w:eastAsia="Times New Roman" w:hAnsi="Times New Roman" w:cs="Times New Roman"/>
          <w:b/>
          <w:bCs/>
          <w:kern w:val="36"/>
          <w:lang w:val="id-ID" w:eastAsia="id-ID"/>
        </w:rPr>
      </w:pPr>
      <w:r w:rsidRPr="002A3584">
        <w:rPr>
          <w:rFonts w:ascii="Times New Roman" w:eastAsia="Times New Roman" w:hAnsi="Times New Roman" w:cs="Times New Roman"/>
          <w:b/>
          <w:bCs/>
          <w:kern w:val="36"/>
          <w:lang w:val="id-ID" w:eastAsia="id-ID"/>
        </w:rPr>
        <w:t>GAP ANALYSIS</w:t>
      </w:r>
    </w:p>
    <w:p w:rsidR="0002776C" w:rsidRPr="002A3584" w:rsidRDefault="0002776C"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Analisis kesenjangan (gap analysis) dilakukan untuk menilai seberapa jauh Sistem Aplikasi Pemeriksaan (SiAP) memenuhi standar internasional yang ditetapkan oleh COSO, COBIT 2019, dan ITIL 4. Gap analysis ini tidak hanya memetakan perbedaan antara kondisi saat ini dan kondisi ideal, tetapi juga menjelaskan implikasi nyata terhadap kualitas pemeriksaan dan stabilitas sistem digital BPK.</w:t>
      </w:r>
    </w:p>
    <w:p w:rsidR="00780CA0" w:rsidRPr="002A3584" w:rsidRDefault="0002776C"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Dengan demikian, hasil analisis ini memberikan gambaran menyeluruh tentang area yang sudah kuat dan area yang perlu mendapatkan prioritas perbaikan dalam rangka memperkuat tata kelola pemeriksaan digital.</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 Gap Analysis: COSO vs SiAP</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Tabel berikut menunjukkan kesenjangan antara standar COSO dan implementasi aktual dalam SiAP.</w:t>
      </w:r>
    </w:p>
    <w:p w:rsidR="0002776C"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Table 1. COSO–SiAP Gap Analysis</w:t>
      </w:r>
    </w:p>
    <w:tbl>
      <w:tblPr>
        <w:tblW w:w="5000" w:type="pct"/>
        <w:tblLook w:val="04A0" w:firstRow="1" w:lastRow="0" w:firstColumn="1" w:lastColumn="0" w:noHBand="0" w:noVBand="1"/>
      </w:tblPr>
      <w:tblGrid>
        <w:gridCol w:w="857"/>
        <w:gridCol w:w="830"/>
        <w:gridCol w:w="796"/>
        <w:gridCol w:w="769"/>
        <w:gridCol w:w="564"/>
      </w:tblGrid>
      <w:tr w:rsidR="00F0255B" w:rsidRPr="00BC1A1E" w:rsidTr="008F6DF8">
        <w:trPr>
          <w:trHeight w:val="336"/>
          <w:tblHeader/>
        </w:trPr>
        <w:tc>
          <w:tcPr>
            <w:tcW w:w="860" w:type="pct"/>
            <w:tcBorders>
              <w:top w:val="single" w:sz="4" w:space="0" w:color="auto"/>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jc w:val="center"/>
              <w:rPr>
                <w:rFonts w:ascii="Times New Roman" w:eastAsia="Times New Roman" w:hAnsi="Times New Roman" w:cs="Times New Roman"/>
                <w:b/>
                <w:bCs/>
                <w:color w:val="000000"/>
                <w:sz w:val="20"/>
                <w:szCs w:val="20"/>
                <w:lang w:val="id-ID" w:eastAsia="id-ID"/>
              </w:rPr>
            </w:pPr>
            <w:r w:rsidRPr="00BC1A1E">
              <w:rPr>
                <w:rFonts w:ascii="Times New Roman" w:eastAsia="Times New Roman" w:hAnsi="Times New Roman" w:cs="Times New Roman"/>
                <w:b/>
                <w:bCs/>
                <w:color w:val="000000"/>
                <w:sz w:val="20"/>
                <w:szCs w:val="20"/>
                <w:lang w:val="id-ID" w:eastAsia="id-ID"/>
              </w:rPr>
              <w:lastRenderedPageBreak/>
              <w:t>Komponen COSO</w:t>
            </w:r>
          </w:p>
        </w:tc>
        <w:tc>
          <w:tcPr>
            <w:tcW w:w="1179" w:type="pct"/>
            <w:tcBorders>
              <w:top w:val="single" w:sz="4" w:space="0" w:color="auto"/>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jc w:val="center"/>
              <w:rPr>
                <w:rFonts w:ascii="Times New Roman" w:eastAsia="Times New Roman" w:hAnsi="Times New Roman" w:cs="Times New Roman"/>
                <w:b/>
                <w:bCs/>
                <w:color w:val="000000"/>
                <w:sz w:val="20"/>
                <w:szCs w:val="20"/>
                <w:lang w:val="id-ID" w:eastAsia="id-ID"/>
              </w:rPr>
            </w:pPr>
            <w:r w:rsidRPr="00BC1A1E">
              <w:rPr>
                <w:rFonts w:ascii="Times New Roman" w:eastAsia="Times New Roman" w:hAnsi="Times New Roman" w:cs="Times New Roman"/>
                <w:b/>
                <w:bCs/>
                <w:color w:val="000000"/>
                <w:sz w:val="20"/>
                <w:szCs w:val="20"/>
                <w:lang w:val="id-ID" w:eastAsia="id-ID"/>
              </w:rPr>
              <w:t>Kondisi Ideal (COSO)</w:t>
            </w:r>
          </w:p>
        </w:tc>
        <w:tc>
          <w:tcPr>
            <w:tcW w:w="1390" w:type="pct"/>
            <w:tcBorders>
              <w:top w:val="single" w:sz="4" w:space="0" w:color="auto"/>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jc w:val="center"/>
              <w:rPr>
                <w:rFonts w:ascii="Times New Roman" w:eastAsia="Times New Roman" w:hAnsi="Times New Roman" w:cs="Times New Roman"/>
                <w:b/>
                <w:bCs/>
                <w:color w:val="000000"/>
                <w:sz w:val="20"/>
                <w:szCs w:val="20"/>
                <w:lang w:val="id-ID" w:eastAsia="id-ID"/>
              </w:rPr>
            </w:pPr>
            <w:r w:rsidRPr="00BC1A1E">
              <w:rPr>
                <w:rFonts w:ascii="Times New Roman" w:eastAsia="Times New Roman" w:hAnsi="Times New Roman" w:cs="Times New Roman"/>
                <w:b/>
                <w:bCs/>
                <w:color w:val="000000"/>
                <w:sz w:val="20"/>
                <w:szCs w:val="20"/>
                <w:lang w:val="id-ID" w:eastAsia="id-ID"/>
              </w:rPr>
              <w:t>Implementasi SiAP</w:t>
            </w:r>
          </w:p>
        </w:tc>
        <w:tc>
          <w:tcPr>
            <w:tcW w:w="1297" w:type="pct"/>
            <w:tcBorders>
              <w:top w:val="single" w:sz="4" w:space="0" w:color="auto"/>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jc w:val="center"/>
              <w:rPr>
                <w:rFonts w:ascii="Times New Roman" w:eastAsia="Times New Roman" w:hAnsi="Times New Roman" w:cs="Times New Roman"/>
                <w:b/>
                <w:bCs/>
                <w:color w:val="000000"/>
                <w:sz w:val="20"/>
                <w:szCs w:val="20"/>
                <w:lang w:val="id-ID" w:eastAsia="id-ID"/>
              </w:rPr>
            </w:pPr>
            <w:r w:rsidRPr="00BC1A1E">
              <w:rPr>
                <w:rFonts w:ascii="Times New Roman" w:eastAsia="Times New Roman" w:hAnsi="Times New Roman" w:cs="Times New Roman"/>
                <w:b/>
                <w:bCs/>
                <w:color w:val="000000"/>
                <w:sz w:val="20"/>
                <w:szCs w:val="20"/>
                <w:lang w:val="id-ID" w:eastAsia="id-ID"/>
              </w:rPr>
              <w:t>Kesenjangan (Gap)</w:t>
            </w:r>
          </w:p>
        </w:tc>
        <w:tc>
          <w:tcPr>
            <w:tcW w:w="273" w:type="pct"/>
            <w:tcBorders>
              <w:top w:val="single" w:sz="4" w:space="0" w:color="auto"/>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jc w:val="center"/>
              <w:rPr>
                <w:rFonts w:ascii="Times New Roman" w:eastAsia="Times New Roman" w:hAnsi="Times New Roman" w:cs="Times New Roman"/>
                <w:b/>
                <w:bCs/>
                <w:color w:val="000000"/>
                <w:sz w:val="20"/>
                <w:szCs w:val="20"/>
                <w:lang w:val="id-ID" w:eastAsia="id-ID"/>
              </w:rPr>
            </w:pPr>
            <w:r w:rsidRPr="00BC1A1E">
              <w:rPr>
                <w:rFonts w:ascii="Times New Roman" w:eastAsia="Times New Roman" w:hAnsi="Times New Roman" w:cs="Times New Roman"/>
                <w:b/>
                <w:bCs/>
                <w:color w:val="000000"/>
                <w:sz w:val="20"/>
                <w:szCs w:val="20"/>
                <w:lang w:val="id-ID" w:eastAsia="id-ID"/>
              </w:rPr>
              <w:t>Severity</w:t>
            </w:r>
          </w:p>
        </w:tc>
      </w:tr>
      <w:tr w:rsidR="00F0255B" w:rsidRPr="00BC1A1E" w:rsidTr="00F0255B">
        <w:trPr>
          <w:trHeight w:val="336"/>
        </w:trPr>
        <w:tc>
          <w:tcPr>
            <w:tcW w:w="860" w:type="pct"/>
            <w:tcBorders>
              <w:top w:val="nil"/>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Control Environment</w:t>
            </w:r>
          </w:p>
        </w:tc>
        <w:tc>
          <w:tcPr>
            <w:tcW w:w="1179"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Struktur peran, etika digital, budaya risiko</w:t>
            </w:r>
          </w:p>
        </w:tc>
        <w:tc>
          <w:tcPr>
            <w:tcW w:w="1390"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Struktur peran kuat; budaya risiko TI belum jelas</w:t>
            </w:r>
          </w:p>
        </w:tc>
        <w:tc>
          <w:tcPr>
            <w:tcW w:w="1297"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Belum ada kebijakan risiko TI &amp; kompetensi digital</w:t>
            </w:r>
          </w:p>
        </w:tc>
        <w:tc>
          <w:tcPr>
            <w:tcW w:w="273"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Medium</w:t>
            </w:r>
          </w:p>
        </w:tc>
      </w:tr>
      <w:tr w:rsidR="00F0255B" w:rsidRPr="00BC1A1E" w:rsidTr="00F0255B">
        <w:trPr>
          <w:trHeight w:val="336"/>
        </w:trPr>
        <w:tc>
          <w:tcPr>
            <w:tcW w:w="860" w:type="pct"/>
            <w:tcBorders>
              <w:top w:val="nil"/>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Risk Assessment</w:t>
            </w:r>
          </w:p>
        </w:tc>
        <w:tc>
          <w:tcPr>
            <w:tcW w:w="1179"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Penilaian risiko menyeluruh, termasuk risiko TI</w:t>
            </w:r>
          </w:p>
        </w:tc>
        <w:tc>
          <w:tcPr>
            <w:tcW w:w="1390"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Penilaian risiko hanya fokus pada audit substantif</w:t>
            </w:r>
          </w:p>
        </w:tc>
        <w:tc>
          <w:tcPr>
            <w:tcW w:w="1297"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Tidak ada modul penilaian risiko TI</w:t>
            </w:r>
          </w:p>
        </w:tc>
        <w:tc>
          <w:tcPr>
            <w:tcW w:w="273"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High</w:t>
            </w:r>
          </w:p>
        </w:tc>
      </w:tr>
      <w:tr w:rsidR="00F0255B" w:rsidRPr="00BC1A1E" w:rsidTr="00F0255B">
        <w:trPr>
          <w:trHeight w:val="336"/>
        </w:trPr>
        <w:tc>
          <w:tcPr>
            <w:tcW w:w="860" w:type="pct"/>
            <w:tcBorders>
              <w:top w:val="nil"/>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Control Activities</w:t>
            </w:r>
          </w:p>
        </w:tc>
        <w:tc>
          <w:tcPr>
            <w:tcW w:w="1179"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Kontrol yang terdokumentasi dan konsisten</w:t>
            </w:r>
          </w:p>
        </w:tc>
        <w:tc>
          <w:tcPr>
            <w:tcW w:w="1390"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Validasi berlapis, audit trail, pembatasan akses</w:t>
            </w:r>
          </w:p>
        </w:tc>
        <w:tc>
          <w:tcPr>
            <w:tcW w:w="1297"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Hampir selaras</w:t>
            </w:r>
          </w:p>
        </w:tc>
        <w:tc>
          <w:tcPr>
            <w:tcW w:w="273"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Low</w:t>
            </w:r>
          </w:p>
        </w:tc>
      </w:tr>
      <w:tr w:rsidR="00F0255B" w:rsidRPr="00BC1A1E" w:rsidTr="008F6DF8">
        <w:trPr>
          <w:trHeight w:val="336"/>
        </w:trPr>
        <w:tc>
          <w:tcPr>
            <w:tcW w:w="860" w:type="pct"/>
            <w:tcBorders>
              <w:top w:val="nil"/>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Information &amp; Communication</w:t>
            </w:r>
          </w:p>
        </w:tc>
        <w:tc>
          <w:tcPr>
            <w:tcW w:w="1179"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Informasi tepat waktu, akurat, terintegrasi</w:t>
            </w:r>
          </w:p>
        </w:tc>
        <w:tc>
          <w:tcPr>
            <w:tcW w:w="1390"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Dashboard, notifikasi tersedia</w:t>
            </w:r>
          </w:p>
        </w:tc>
        <w:tc>
          <w:tcPr>
            <w:tcW w:w="1297"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Integrasi antar-sistem pemeriksaan belum penuh</w:t>
            </w:r>
          </w:p>
        </w:tc>
        <w:tc>
          <w:tcPr>
            <w:tcW w:w="273" w:type="pct"/>
            <w:tcBorders>
              <w:top w:val="nil"/>
              <w:left w:val="nil"/>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Medium</w:t>
            </w:r>
          </w:p>
        </w:tc>
      </w:tr>
      <w:tr w:rsidR="00F0255B" w:rsidRPr="00BC1A1E" w:rsidTr="008F6DF8">
        <w:trPr>
          <w:trHeight w:val="336"/>
        </w:trPr>
        <w:tc>
          <w:tcPr>
            <w:tcW w:w="860" w:type="pct"/>
            <w:tcBorders>
              <w:top w:val="single" w:sz="4" w:space="0" w:color="auto"/>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Monitoring Activities</w:t>
            </w:r>
          </w:p>
        </w:tc>
        <w:tc>
          <w:tcPr>
            <w:tcW w:w="1179" w:type="pct"/>
            <w:tcBorders>
              <w:top w:val="single" w:sz="4" w:space="0" w:color="auto"/>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Pengawasan berkelanjutan termasuk TI</w:t>
            </w:r>
          </w:p>
        </w:tc>
        <w:tc>
          <w:tcPr>
            <w:tcW w:w="1390" w:type="pct"/>
            <w:tcBorders>
              <w:top w:val="single" w:sz="4" w:space="0" w:color="auto"/>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Monitoring audit kuat; monitoring teknologi tidak ada</w:t>
            </w:r>
          </w:p>
        </w:tc>
        <w:tc>
          <w:tcPr>
            <w:tcW w:w="1297" w:type="pct"/>
            <w:tcBorders>
              <w:top w:val="single" w:sz="4" w:space="0" w:color="auto"/>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Tidak ada pemantauan performa TI</w:t>
            </w:r>
          </w:p>
        </w:tc>
        <w:tc>
          <w:tcPr>
            <w:tcW w:w="273" w:type="pct"/>
            <w:tcBorders>
              <w:top w:val="single" w:sz="4" w:space="0" w:color="auto"/>
              <w:left w:val="single" w:sz="4" w:space="0" w:color="auto"/>
              <w:bottom w:val="single" w:sz="4" w:space="0" w:color="auto"/>
              <w:right w:val="single" w:sz="4" w:space="0" w:color="auto"/>
            </w:tcBorders>
            <w:shd w:val="clear" w:color="auto" w:fill="auto"/>
            <w:hideMark/>
          </w:tcPr>
          <w:p w:rsidR="00F0255B" w:rsidRPr="00BC1A1E" w:rsidRDefault="00F0255B" w:rsidP="002A3584">
            <w:pPr>
              <w:spacing w:after="120" w:line="240" w:lineRule="auto"/>
              <w:rPr>
                <w:rFonts w:ascii="Times New Roman" w:eastAsia="Times New Roman" w:hAnsi="Times New Roman" w:cs="Times New Roman"/>
                <w:color w:val="000000"/>
                <w:sz w:val="20"/>
                <w:szCs w:val="20"/>
                <w:lang w:val="id-ID" w:eastAsia="id-ID"/>
              </w:rPr>
            </w:pPr>
            <w:r w:rsidRPr="00BC1A1E">
              <w:rPr>
                <w:rFonts w:ascii="Times New Roman" w:eastAsia="Times New Roman" w:hAnsi="Times New Roman" w:cs="Times New Roman"/>
                <w:color w:val="000000"/>
                <w:sz w:val="20"/>
                <w:szCs w:val="20"/>
                <w:lang w:val="id-ID" w:eastAsia="id-ID"/>
              </w:rPr>
              <w:t>Medium</w:t>
            </w:r>
          </w:p>
        </w:tc>
      </w:tr>
    </w:tbl>
    <w:p w:rsidR="0035103A" w:rsidRPr="002A3584" w:rsidRDefault="0035103A" w:rsidP="002A3584">
      <w:pPr>
        <w:spacing w:before="120"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Dari perspektif COSO, SiAP memiliki core strength pada aktivitas pengendalian dan monitoring berjenjang. Ini menandakan bahwa proses pemeriksaan sudah </w:t>
      </w:r>
      <w:r w:rsidRPr="002A3584">
        <w:rPr>
          <w:rFonts w:ascii="Times New Roman" w:eastAsia="Times New Roman" w:hAnsi="Times New Roman" w:cs="Times New Roman"/>
          <w:lang w:val="id-ID" w:eastAsia="id-ID"/>
        </w:rPr>
        <w:t>terorganisir dengan baik dan selaras dengan prinsip-prinsip internal control.</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Namun, gap terbesar berada pada Risk Assessment, khususnya risiko TI. Tanpa manajemen risiko TI, SiAP berpotensi mengalami gangguan yang dapat berdampak pada integritas proses pemeriksaan.</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Gap ini penting karena dalam model COSO modern, risiko teknologi merupakan bagian yang tidak terpisahkan dari lingkungan pengendalian internal organisasi.</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B. Gap Analysis: COBIT 2019 vs SiAP</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Berikut hasil pemetaan kesenjangan antara COBIT 2019 dan SiAP.</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Table 2. COBIT 2019–SiAP Gap Analysis</w:t>
      </w:r>
    </w:p>
    <w:tbl>
      <w:tblPr>
        <w:tblW w:w="5000" w:type="pct"/>
        <w:tblLook w:val="04A0" w:firstRow="1" w:lastRow="0" w:firstColumn="1" w:lastColumn="0" w:noHBand="0" w:noVBand="1"/>
      </w:tblPr>
      <w:tblGrid>
        <w:gridCol w:w="708"/>
        <w:gridCol w:w="892"/>
        <w:gridCol w:w="830"/>
        <w:gridCol w:w="801"/>
        <w:gridCol w:w="585"/>
      </w:tblGrid>
      <w:tr w:rsidR="00F0255B" w:rsidRPr="00612505" w:rsidTr="008F6DF8">
        <w:trPr>
          <w:trHeight w:val="276"/>
          <w:tblHeader/>
        </w:trPr>
        <w:tc>
          <w:tcPr>
            <w:tcW w:w="1235" w:type="pct"/>
            <w:tcBorders>
              <w:top w:val="single" w:sz="4" w:space="0" w:color="auto"/>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color w:val="000000"/>
                <w:sz w:val="20"/>
                <w:szCs w:val="20"/>
                <w:lang w:val="id-ID" w:eastAsia="id-ID"/>
              </w:rPr>
            </w:pPr>
            <w:r w:rsidRPr="00612505">
              <w:rPr>
                <w:rFonts w:ascii="Times New Roman" w:eastAsia="Times New Roman" w:hAnsi="Times New Roman" w:cs="Times New Roman"/>
                <w:b/>
                <w:color w:val="000000"/>
                <w:sz w:val="20"/>
                <w:szCs w:val="20"/>
                <w:lang w:val="id-ID" w:eastAsia="id-ID"/>
              </w:rPr>
              <w:t>Domain COBIT</w:t>
            </w:r>
          </w:p>
        </w:tc>
        <w:tc>
          <w:tcPr>
            <w:tcW w:w="1056" w:type="pct"/>
            <w:tcBorders>
              <w:top w:val="single" w:sz="4" w:space="0" w:color="auto"/>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color w:val="000000"/>
                <w:sz w:val="20"/>
                <w:szCs w:val="20"/>
                <w:lang w:val="id-ID" w:eastAsia="id-ID"/>
              </w:rPr>
            </w:pPr>
            <w:r w:rsidRPr="00612505">
              <w:rPr>
                <w:rFonts w:ascii="Times New Roman" w:eastAsia="Times New Roman" w:hAnsi="Times New Roman" w:cs="Times New Roman"/>
                <w:b/>
                <w:color w:val="000000"/>
                <w:sz w:val="20"/>
                <w:szCs w:val="20"/>
                <w:lang w:val="id-ID" w:eastAsia="id-ID"/>
              </w:rPr>
              <w:t>Kondisi Ideal COBIT</w:t>
            </w:r>
          </w:p>
        </w:tc>
        <w:tc>
          <w:tcPr>
            <w:tcW w:w="1055" w:type="pct"/>
            <w:tcBorders>
              <w:top w:val="single" w:sz="4" w:space="0" w:color="auto"/>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color w:val="000000"/>
                <w:sz w:val="20"/>
                <w:szCs w:val="20"/>
                <w:lang w:val="id-ID" w:eastAsia="id-ID"/>
              </w:rPr>
            </w:pPr>
            <w:r w:rsidRPr="00612505">
              <w:rPr>
                <w:rFonts w:ascii="Times New Roman" w:eastAsia="Times New Roman" w:hAnsi="Times New Roman" w:cs="Times New Roman"/>
                <w:b/>
                <w:color w:val="000000"/>
                <w:sz w:val="20"/>
                <w:szCs w:val="20"/>
                <w:lang w:val="id-ID" w:eastAsia="id-ID"/>
              </w:rPr>
              <w:t>Implementasi SiAP</w:t>
            </w:r>
          </w:p>
        </w:tc>
        <w:tc>
          <w:tcPr>
            <w:tcW w:w="1055" w:type="pct"/>
            <w:tcBorders>
              <w:top w:val="single" w:sz="4" w:space="0" w:color="auto"/>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color w:val="000000"/>
                <w:sz w:val="20"/>
                <w:szCs w:val="20"/>
                <w:lang w:val="id-ID" w:eastAsia="id-ID"/>
              </w:rPr>
            </w:pPr>
            <w:r w:rsidRPr="00612505">
              <w:rPr>
                <w:rFonts w:ascii="Times New Roman" w:eastAsia="Times New Roman" w:hAnsi="Times New Roman" w:cs="Times New Roman"/>
                <w:b/>
                <w:color w:val="000000"/>
                <w:sz w:val="20"/>
                <w:szCs w:val="20"/>
                <w:lang w:val="id-ID" w:eastAsia="id-ID"/>
              </w:rPr>
              <w:t>Kesenjangan (Gap)</w:t>
            </w:r>
          </w:p>
        </w:tc>
        <w:tc>
          <w:tcPr>
            <w:tcW w:w="599" w:type="pct"/>
            <w:tcBorders>
              <w:top w:val="single" w:sz="4" w:space="0" w:color="auto"/>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color w:val="000000"/>
                <w:sz w:val="20"/>
                <w:szCs w:val="20"/>
                <w:lang w:val="id-ID" w:eastAsia="id-ID"/>
              </w:rPr>
            </w:pPr>
            <w:r w:rsidRPr="00612505">
              <w:rPr>
                <w:rFonts w:ascii="Times New Roman" w:eastAsia="Times New Roman" w:hAnsi="Times New Roman" w:cs="Times New Roman"/>
                <w:b/>
                <w:color w:val="000000"/>
                <w:sz w:val="20"/>
                <w:szCs w:val="20"/>
                <w:lang w:val="id-ID" w:eastAsia="id-ID"/>
              </w:rPr>
              <w:t>Severity</w:t>
            </w:r>
          </w:p>
        </w:tc>
      </w:tr>
      <w:tr w:rsidR="00F0255B" w:rsidRPr="00612505" w:rsidTr="0035103A">
        <w:trPr>
          <w:trHeight w:val="552"/>
        </w:trPr>
        <w:tc>
          <w:tcPr>
            <w:tcW w:w="1235" w:type="pct"/>
            <w:tcBorders>
              <w:top w:val="nil"/>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EDM (Evaluate, Direct, Monitor)</w:t>
            </w:r>
          </w:p>
        </w:tc>
        <w:tc>
          <w:tcPr>
            <w:tcW w:w="1056"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Tata kelola risiko TI, SLA, KPI layanan</w:t>
            </w:r>
          </w:p>
        </w:tc>
        <w:tc>
          <w:tcPr>
            <w:tcW w:w="1055"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Tidak ada SLA, KPI TI, atau risk governance TI</w:t>
            </w:r>
          </w:p>
        </w:tc>
        <w:tc>
          <w:tcPr>
            <w:tcW w:w="1055"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Governance TI belum formal</w:t>
            </w:r>
          </w:p>
        </w:tc>
        <w:tc>
          <w:tcPr>
            <w:tcW w:w="599"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High</w:t>
            </w:r>
          </w:p>
        </w:tc>
      </w:tr>
      <w:tr w:rsidR="00F0255B" w:rsidRPr="00612505" w:rsidTr="0035103A">
        <w:trPr>
          <w:trHeight w:val="828"/>
        </w:trPr>
        <w:tc>
          <w:tcPr>
            <w:tcW w:w="1235" w:type="pct"/>
            <w:tcBorders>
              <w:top w:val="nil"/>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APO (Align, Plan, Organize)</w:t>
            </w:r>
          </w:p>
        </w:tc>
        <w:tc>
          <w:tcPr>
            <w:tcW w:w="1056"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Strategi dan perencanaan TI selaras tujuan organisasi</w:t>
            </w:r>
          </w:p>
        </w:tc>
        <w:tc>
          <w:tcPr>
            <w:tcW w:w="1055"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Perencanaan pemeriksaan kuat; perencanaan TI tidak terlihat</w:t>
            </w:r>
          </w:p>
        </w:tc>
        <w:tc>
          <w:tcPr>
            <w:tcW w:w="1055"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 belum sepenuhnya terintegrasi strategi</w:t>
            </w:r>
          </w:p>
        </w:tc>
        <w:tc>
          <w:tcPr>
            <w:tcW w:w="599"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Medium</w:t>
            </w:r>
          </w:p>
        </w:tc>
      </w:tr>
      <w:tr w:rsidR="00F0255B" w:rsidRPr="00612505" w:rsidTr="0035103A">
        <w:trPr>
          <w:trHeight w:val="552"/>
        </w:trPr>
        <w:tc>
          <w:tcPr>
            <w:tcW w:w="1235" w:type="pct"/>
            <w:tcBorders>
              <w:top w:val="nil"/>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BAI (Build, Acquire, Implement)</w:t>
            </w:r>
          </w:p>
        </w:tc>
        <w:tc>
          <w:tcPr>
            <w:tcW w:w="1056"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SDLC terdokumentasi, kontrol perubahan</w:t>
            </w:r>
          </w:p>
        </w:tc>
        <w:tc>
          <w:tcPr>
            <w:tcW w:w="1055"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Tidak ada dokumentasi perubahan atau SDLC</w:t>
            </w:r>
          </w:p>
        </w:tc>
        <w:tc>
          <w:tcPr>
            <w:tcW w:w="1055"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Manajemen perubahan belum ada</w:t>
            </w:r>
          </w:p>
        </w:tc>
        <w:tc>
          <w:tcPr>
            <w:tcW w:w="599"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High</w:t>
            </w:r>
          </w:p>
        </w:tc>
      </w:tr>
      <w:tr w:rsidR="00F0255B" w:rsidRPr="00612505" w:rsidTr="008F6DF8">
        <w:trPr>
          <w:trHeight w:val="552"/>
        </w:trPr>
        <w:tc>
          <w:tcPr>
            <w:tcW w:w="1235" w:type="pct"/>
            <w:tcBorders>
              <w:top w:val="nil"/>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DSS (Deliver, Servi</w:t>
            </w:r>
            <w:r w:rsidRPr="00612505">
              <w:rPr>
                <w:rFonts w:ascii="Times New Roman" w:eastAsia="Times New Roman" w:hAnsi="Times New Roman" w:cs="Times New Roman"/>
                <w:color w:val="000000"/>
                <w:sz w:val="20"/>
                <w:szCs w:val="20"/>
                <w:lang w:val="id-ID" w:eastAsia="id-ID"/>
              </w:rPr>
              <w:lastRenderedPageBreak/>
              <w:t>ce, Support)</w:t>
            </w:r>
          </w:p>
        </w:tc>
        <w:tc>
          <w:tcPr>
            <w:tcW w:w="1056"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lastRenderedPageBreak/>
              <w:t xml:space="preserve">Insiden, keamanan, layanan </w:t>
            </w:r>
            <w:r w:rsidRPr="00612505">
              <w:rPr>
                <w:rFonts w:ascii="Times New Roman" w:eastAsia="Times New Roman" w:hAnsi="Times New Roman" w:cs="Times New Roman"/>
                <w:color w:val="000000"/>
                <w:sz w:val="20"/>
                <w:szCs w:val="20"/>
                <w:lang w:val="id-ID" w:eastAsia="id-ID"/>
              </w:rPr>
              <w:lastRenderedPageBreak/>
              <w:t>pengguna</w:t>
            </w:r>
          </w:p>
        </w:tc>
        <w:tc>
          <w:tcPr>
            <w:tcW w:w="1055"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lastRenderedPageBreak/>
              <w:t xml:space="preserve">Akses aman; tidak ada </w:t>
            </w:r>
            <w:r w:rsidRPr="00612505">
              <w:rPr>
                <w:rFonts w:ascii="Times New Roman" w:eastAsia="Times New Roman" w:hAnsi="Times New Roman" w:cs="Times New Roman"/>
                <w:color w:val="000000"/>
                <w:sz w:val="20"/>
                <w:szCs w:val="20"/>
                <w:lang w:val="id-ID" w:eastAsia="id-ID"/>
              </w:rPr>
              <w:lastRenderedPageBreak/>
              <w:t>insiden formal atau DRP</w:t>
            </w:r>
          </w:p>
        </w:tc>
        <w:tc>
          <w:tcPr>
            <w:tcW w:w="1055"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lastRenderedPageBreak/>
              <w:t xml:space="preserve">Layanan TI belum </w:t>
            </w:r>
            <w:r w:rsidRPr="00612505">
              <w:rPr>
                <w:rFonts w:ascii="Times New Roman" w:eastAsia="Times New Roman" w:hAnsi="Times New Roman" w:cs="Times New Roman"/>
                <w:color w:val="000000"/>
                <w:sz w:val="20"/>
                <w:szCs w:val="20"/>
                <w:lang w:val="id-ID" w:eastAsia="id-ID"/>
              </w:rPr>
              <w:lastRenderedPageBreak/>
              <w:t>terstruktur</w:t>
            </w:r>
          </w:p>
        </w:tc>
        <w:tc>
          <w:tcPr>
            <w:tcW w:w="599" w:type="pct"/>
            <w:tcBorders>
              <w:top w:val="nil"/>
              <w:left w:val="nil"/>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lastRenderedPageBreak/>
              <w:t>High</w:t>
            </w:r>
          </w:p>
        </w:tc>
      </w:tr>
      <w:tr w:rsidR="00F0255B" w:rsidRPr="00612505" w:rsidTr="008F6DF8">
        <w:trPr>
          <w:trHeight w:val="552"/>
        </w:trPr>
        <w:tc>
          <w:tcPr>
            <w:tcW w:w="1235" w:type="pct"/>
            <w:tcBorders>
              <w:top w:val="single" w:sz="4" w:space="0" w:color="auto"/>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MEA (Monitor, Evaluate, Assess)</w:t>
            </w:r>
          </w:p>
        </w:tc>
        <w:tc>
          <w:tcPr>
            <w:tcW w:w="1056" w:type="pct"/>
            <w:tcBorders>
              <w:top w:val="single" w:sz="4" w:space="0" w:color="auto"/>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Evaluasi kinerja TI dan kepatuhan</w:t>
            </w:r>
          </w:p>
        </w:tc>
        <w:tc>
          <w:tcPr>
            <w:tcW w:w="1055" w:type="pct"/>
            <w:tcBorders>
              <w:top w:val="single" w:sz="4" w:space="0" w:color="auto"/>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Monitoring audit ada, monitoring TI tidak</w:t>
            </w:r>
          </w:p>
        </w:tc>
        <w:tc>
          <w:tcPr>
            <w:tcW w:w="1055" w:type="pct"/>
            <w:tcBorders>
              <w:top w:val="single" w:sz="4" w:space="0" w:color="auto"/>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Tidak ada evaluasi performa TI</w:t>
            </w:r>
          </w:p>
        </w:tc>
        <w:tc>
          <w:tcPr>
            <w:tcW w:w="599" w:type="pct"/>
            <w:tcBorders>
              <w:top w:val="single" w:sz="4" w:space="0" w:color="auto"/>
              <w:left w:val="single" w:sz="4" w:space="0" w:color="auto"/>
              <w:bottom w:val="single" w:sz="4" w:space="0" w:color="auto"/>
              <w:right w:val="single" w:sz="4" w:space="0" w:color="auto"/>
            </w:tcBorders>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Medium</w:t>
            </w:r>
          </w:p>
        </w:tc>
      </w:tr>
    </w:tbl>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COBIT mengevaluasi SiAP dari perspektif TI. Hasilnya jelas:</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SiAP unggul sebagai aplikasi pemeriksaan, tetapi belum memenuhi tata kelola TI modern.</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Gap paling signifikan berada pada:</w:t>
      </w:r>
    </w:p>
    <w:p w:rsidR="0035103A" w:rsidRPr="002A3584" w:rsidRDefault="0035103A" w:rsidP="004F217E">
      <w:pPr>
        <w:pStyle w:val="ListParagraph"/>
        <w:numPr>
          <w:ilvl w:val="0"/>
          <w:numId w:val="2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EDM (risk governance TI) → sistem tidak memiliki pengelolaan risiko TI.</w:t>
      </w:r>
    </w:p>
    <w:p w:rsidR="0035103A" w:rsidRPr="002A3584" w:rsidRDefault="0035103A" w:rsidP="004F217E">
      <w:pPr>
        <w:pStyle w:val="ListParagraph"/>
        <w:numPr>
          <w:ilvl w:val="0"/>
          <w:numId w:val="2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BAI (manajemen perubahan) → tidak ada mekanisme kontrol pembaruan.</w:t>
      </w:r>
    </w:p>
    <w:p w:rsidR="0035103A" w:rsidRPr="002A3584" w:rsidRDefault="0035103A" w:rsidP="004F217E">
      <w:pPr>
        <w:pStyle w:val="ListParagraph"/>
        <w:numPr>
          <w:ilvl w:val="0"/>
          <w:numId w:val="2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DSS (layanan TI) → belum ada insiden, DRP, BCP, atau helpdesk resmi.</w:t>
      </w:r>
    </w:p>
    <w:p w:rsidR="0035103A" w:rsidRPr="002A3584" w:rsidRDefault="0035103A" w:rsidP="00BC1A1E">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Tanpa unsur COBIT ini, SiAP rentan terhadap risiko operasional s</w:t>
      </w:r>
      <w:r w:rsidR="00BC1A1E">
        <w:rPr>
          <w:rFonts w:ascii="Times New Roman" w:eastAsia="Times New Roman" w:hAnsi="Times New Roman" w:cs="Times New Roman"/>
          <w:lang w:val="id-ID" w:eastAsia="id-ID"/>
        </w:rPr>
        <w:t xml:space="preserve">eperti </w:t>
      </w:r>
      <w:r w:rsidRPr="002A3584">
        <w:rPr>
          <w:rFonts w:ascii="Times New Roman" w:eastAsia="Times New Roman" w:hAnsi="Times New Roman" w:cs="Times New Roman"/>
          <w:lang w:val="id-ID" w:eastAsia="id-ID"/>
        </w:rPr>
        <w:t>kegagalan sinkronisasi,</w:t>
      </w:r>
      <w:r w:rsidR="00BC1A1E">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downtime,</w:t>
      </w:r>
      <w:r w:rsidR="00BC1A1E">
        <w:rPr>
          <w:rFonts w:ascii="Times New Roman" w:eastAsia="Times New Roman" w:hAnsi="Times New Roman" w:cs="Times New Roman"/>
          <w:lang w:eastAsia="id-ID"/>
        </w:rPr>
        <w:t xml:space="preserve"> </w:t>
      </w:r>
      <w:r w:rsidR="00BC1A1E">
        <w:rPr>
          <w:rFonts w:ascii="Times New Roman" w:eastAsia="Times New Roman" w:hAnsi="Times New Roman" w:cs="Times New Roman"/>
          <w:lang w:val="id-ID" w:eastAsia="id-ID"/>
        </w:rPr>
        <w:t xml:space="preserve">ketidaksesuaian versi sistem dan </w:t>
      </w:r>
      <w:r w:rsidRPr="002A3584">
        <w:rPr>
          <w:rFonts w:ascii="Times New Roman" w:eastAsia="Times New Roman" w:hAnsi="Times New Roman" w:cs="Times New Roman"/>
          <w:lang w:val="id-ID" w:eastAsia="id-ID"/>
        </w:rPr>
        <w:t>ancaman keamanan siber.</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Dalam konteks lembaga pemeriksa </w:t>
      </w:r>
      <w:proofErr w:type="spellStart"/>
      <w:r w:rsidR="00BC1A1E">
        <w:rPr>
          <w:rFonts w:ascii="Times New Roman" w:eastAsia="Times New Roman" w:hAnsi="Times New Roman" w:cs="Times New Roman"/>
          <w:lang w:eastAsia="id-ID"/>
        </w:rPr>
        <w:t>keuangan</w:t>
      </w:r>
      <w:proofErr w:type="spellEnd"/>
      <w:r w:rsidR="00BC1A1E">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negara, risiko-risiko ini dapat mengancam kredibilitas proses pemeriksaan.</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C. Gap Analysis: ITIL 4 vs SiAP</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Penilaian berikut menunjukkan gap antara standar ITIL 4 dan layanan TI yang mendukung SiAP.</w:t>
      </w:r>
    </w:p>
    <w:p w:rsidR="0035103A" w:rsidRPr="002A3584" w:rsidRDefault="0035103A"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Table 3. ITIL–SiAP Gap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784"/>
        <w:gridCol w:w="860"/>
        <w:gridCol w:w="813"/>
        <w:gridCol w:w="581"/>
      </w:tblGrid>
      <w:tr w:rsidR="00FD7479" w:rsidRPr="00612505" w:rsidTr="008F6DF8">
        <w:trPr>
          <w:trHeight w:val="276"/>
          <w:tblHeader/>
        </w:trPr>
        <w:tc>
          <w:tcPr>
            <w:tcW w:w="868"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bCs/>
                <w:color w:val="000000"/>
                <w:sz w:val="20"/>
                <w:szCs w:val="20"/>
                <w:lang w:val="id-ID" w:eastAsia="id-ID"/>
              </w:rPr>
            </w:pPr>
            <w:r w:rsidRPr="00612505">
              <w:rPr>
                <w:rFonts w:ascii="Times New Roman" w:eastAsia="Times New Roman" w:hAnsi="Times New Roman" w:cs="Times New Roman"/>
                <w:b/>
                <w:bCs/>
                <w:color w:val="000000"/>
                <w:sz w:val="20"/>
                <w:szCs w:val="20"/>
                <w:lang w:val="id-ID" w:eastAsia="id-ID"/>
              </w:rPr>
              <w:t>Praktik ITIL</w:t>
            </w:r>
          </w:p>
        </w:tc>
        <w:tc>
          <w:tcPr>
            <w:tcW w:w="137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bCs/>
                <w:color w:val="000000"/>
                <w:sz w:val="20"/>
                <w:szCs w:val="20"/>
                <w:lang w:val="id-ID" w:eastAsia="id-ID"/>
              </w:rPr>
            </w:pPr>
            <w:r w:rsidRPr="00612505">
              <w:rPr>
                <w:rFonts w:ascii="Times New Roman" w:eastAsia="Times New Roman" w:hAnsi="Times New Roman" w:cs="Times New Roman"/>
                <w:b/>
                <w:bCs/>
                <w:color w:val="000000"/>
                <w:sz w:val="20"/>
                <w:szCs w:val="20"/>
                <w:lang w:val="id-ID" w:eastAsia="id-ID"/>
              </w:rPr>
              <w:t>Kondisi Ideal ITIL</w:t>
            </w:r>
          </w:p>
        </w:tc>
        <w:tc>
          <w:tcPr>
            <w:tcW w:w="1157"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bCs/>
                <w:color w:val="000000"/>
                <w:sz w:val="20"/>
                <w:szCs w:val="20"/>
                <w:lang w:val="id-ID" w:eastAsia="id-ID"/>
              </w:rPr>
            </w:pPr>
            <w:r w:rsidRPr="00612505">
              <w:rPr>
                <w:rFonts w:ascii="Times New Roman" w:eastAsia="Times New Roman" w:hAnsi="Times New Roman" w:cs="Times New Roman"/>
                <w:b/>
                <w:bCs/>
                <w:color w:val="000000"/>
                <w:sz w:val="20"/>
                <w:szCs w:val="20"/>
                <w:lang w:val="id-ID" w:eastAsia="id-ID"/>
              </w:rPr>
              <w:t>Implementasi SiAP</w:t>
            </w:r>
          </w:p>
        </w:tc>
        <w:tc>
          <w:tcPr>
            <w:tcW w:w="100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bCs/>
                <w:color w:val="000000"/>
                <w:sz w:val="20"/>
                <w:szCs w:val="20"/>
                <w:lang w:val="id-ID" w:eastAsia="id-ID"/>
              </w:rPr>
            </w:pPr>
            <w:r w:rsidRPr="00612505">
              <w:rPr>
                <w:rFonts w:ascii="Times New Roman" w:eastAsia="Times New Roman" w:hAnsi="Times New Roman" w:cs="Times New Roman"/>
                <w:b/>
                <w:bCs/>
                <w:color w:val="000000"/>
                <w:sz w:val="20"/>
                <w:szCs w:val="20"/>
                <w:lang w:val="id-ID" w:eastAsia="id-ID"/>
              </w:rPr>
              <w:t>Kesenjangan (Gap)</w:t>
            </w:r>
          </w:p>
        </w:tc>
        <w:tc>
          <w:tcPr>
            <w:tcW w:w="599"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b/>
                <w:bCs/>
                <w:color w:val="000000"/>
                <w:sz w:val="20"/>
                <w:szCs w:val="20"/>
                <w:lang w:val="id-ID" w:eastAsia="id-ID"/>
              </w:rPr>
            </w:pPr>
            <w:r w:rsidRPr="00612505">
              <w:rPr>
                <w:rFonts w:ascii="Times New Roman" w:eastAsia="Times New Roman" w:hAnsi="Times New Roman" w:cs="Times New Roman"/>
                <w:b/>
                <w:bCs/>
                <w:color w:val="000000"/>
                <w:sz w:val="20"/>
                <w:szCs w:val="20"/>
                <w:lang w:val="id-ID" w:eastAsia="id-ID"/>
              </w:rPr>
              <w:t>Severity</w:t>
            </w:r>
          </w:p>
        </w:tc>
      </w:tr>
      <w:tr w:rsidR="00FD7479" w:rsidRPr="00612505" w:rsidTr="008F6DF8">
        <w:trPr>
          <w:trHeight w:val="276"/>
        </w:trPr>
        <w:tc>
          <w:tcPr>
            <w:tcW w:w="868"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 xml:space="preserve">Incident </w:t>
            </w:r>
            <w:r w:rsidRPr="00612505">
              <w:rPr>
                <w:rFonts w:ascii="Times New Roman" w:eastAsia="Times New Roman" w:hAnsi="Times New Roman" w:cs="Times New Roman"/>
                <w:color w:val="000000"/>
                <w:sz w:val="20"/>
                <w:szCs w:val="20"/>
                <w:lang w:val="id-ID" w:eastAsia="id-ID"/>
              </w:rPr>
              <w:t>Management</w:t>
            </w:r>
          </w:p>
        </w:tc>
        <w:tc>
          <w:tcPr>
            <w:tcW w:w="137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Pelaporan insiden, respon cepat, SLA</w:t>
            </w:r>
          </w:p>
        </w:tc>
        <w:tc>
          <w:tcPr>
            <w:tcW w:w="1157"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Tidak ada ticketing insiden</w:t>
            </w:r>
          </w:p>
        </w:tc>
        <w:tc>
          <w:tcPr>
            <w:tcW w:w="100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Respons insiden tidak terstruktur</w:t>
            </w:r>
          </w:p>
        </w:tc>
        <w:tc>
          <w:tcPr>
            <w:tcW w:w="599"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High</w:t>
            </w:r>
          </w:p>
        </w:tc>
      </w:tr>
      <w:tr w:rsidR="00FD7479" w:rsidRPr="00612505" w:rsidTr="008F6DF8">
        <w:trPr>
          <w:trHeight w:val="276"/>
        </w:trPr>
        <w:tc>
          <w:tcPr>
            <w:tcW w:w="868"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Problem Management</w:t>
            </w:r>
          </w:p>
        </w:tc>
        <w:tc>
          <w:tcPr>
            <w:tcW w:w="137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Identifikasi akar masalah, perbaikan permanen</w:t>
            </w:r>
          </w:p>
        </w:tc>
        <w:tc>
          <w:tcPr>
            <w:tcW w:w="1157"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Tidak terdokumentasi</w:t>
            </w:r>
          </w:p>
        </w:tc>
        <w:tc>
          <w:tcPr>
            <w:tcW w:w="100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Risiko masalah berulang tinggi</w:t>
            </w:r>
          </w:p>
        </w:tc>
        <w:tc>
          <w:tcPr>
            <w:tcW w:w="599"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High</w:t>
            </w:r>
          </w:p>
        </w:tc>
      </w:tr>
      <w:tr w:rsidR="00FD7479" w:rsidRPr="00612505" w:rsidTr="008F6DF8">
        <w:trPr>
          <w:trHeight w:val="276"/>
        </w:trPr>
        <w:tc>
          <w:tcPr>
            <w:tcW w:w="868"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Change Enablement</w:t>
            </w:r>
          </w:p>
        </w:tc>
        <w:tc>
          <w:tcPr>
            <w:tcW w:w="137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Kontrol pembaruan sistem</w:t>
            </w:r>
          </w:p>
        </w:tc>
        <w:tc>
          <w:tcPr>
            <w:tcW w:w="1157"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Pembaruan terjadi tapi tidak transparan</w:t>
            </w:r>
          </w:p>
        </w:tc>
        <w:tc>
          <w:tcPr>
            <w:tcW w:w="100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Tanpa prosedur formal</w:t>
            </w:r>
          </w:p>
        </w:tc>
        <w:tc>
          <w:tcPr>
            <w:tcW w:w="599"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Medium</w:t>
            </w:r>
          </w:p>
        </w:tc>
      </w:tr>
      <w:tr w:rsidR="00FD7479" w:rsidRPr="00612505" w:rsidTr="008F6DF8">
        <w:trPr>
          <w:trHeight w:val="276"/>
        </w:trPr>
        <w:tc>
          <w:tcPr>
            <w:tcW w:w="868"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Service Continuity</w:t>
            </w:r>
          </w:p>
        </w:tc>
        <w:tc>
          <w:tcPr>
            <w:tcW w:w="137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DRP/BCP tersedia dan diuji</w:t>
            </w:r>
          </w:p>
        </w:tc>
        <w:tc>
          <w:tcPr>
            <w:tcW w:w="1157"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Tidak ada dokumentasi DRP/BCP</w:t>
            </w:r>
          </w:p>
        </w:tc>
        <w:tc>
          <w:tcPr>
            <w:tcW w:w="100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Layanan rentan terhadap bencana</w:t>
            </w:r>
          </w:p>
        </w:tc>
        <w:tc>
          <w:tcPr>
            <w:tcW w:w="599"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High</w:t>
            </w:r>
          </w:p>
        </w:tc>
      </w:tr>
      <w:tr w:rsidR="00FD7479" w:rsidRPr="00612505" w:rsidTr="008F6DF8">
        <w:trPr>
          <w:trHeight w:val="276"/>
        </w:trPr>
        <w:tc>
          <w:tcPr>
            <w:tcW w:w="868"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Service Desk</w:t>
            </w:r>
          </w:p>
        </w:tc>
        <w:tc>
          <w:tcPr>
            <w:tcW w:w="137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Titik layanan tunggal formal</w:t>
            </w:r>
          </w:p>
        </w:tc>
        <w:tc>
          <w:tcPr>
            <w:tcW w:w="1157"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Tidak ada service desk</w:t>
            </w:r>
          </w:p>
        </w:tc>
        <w:tc>
          <w:tcPr>
            <w:tcW w:w="100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Dukungan TI tidak terstandarisasi</w:t>
            </w:r>
          </w:p>
        </w:tc>
        <w:tc>
          <w:tcPr>
            <w:tcW w:w="599"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Medium</w:t>
            </w:r>
          </w:p>
        </w:tc>
      </w:tr>
      <w:tr w:rsidR="00FD7479" w:rsidRPr="00612505" w:rsidTr="008F6DF8">
        <w:trPr>
          <w:trHeight w:val="276"/>
        </w:trPr>
        <w:tc>
          <w:tcPr>
            <w:tcW w:w="868"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Continual Improvement</w:t>
            </w:r>
          </w:p>
        </w:tc>
        <w:tc>
          <w:tcPr>
            <w:tcW w:w="137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Perbaikan berkelanjutan</w:t>
            </w:r>
          </w:p>
        </w:tc>
        <w:tc>
          <w:tcPr>
            <w:tcW w:w="1157"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Tidak terdokumentasi secara sistematis</w:t>
            </w:r>
          </w:p>
        </w:tc>
        <w:tc>
          <w:tcPr>
            <w:tcW w:w="1003"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Potensi stagnasi layanan</w:t>
            </w:r>
          </w:p>
        </w:tc>
        <w:tc>
          <w:tcPr>
            <w:tcW w:w="599" w:type="pct"/>
            <w:shd w:val="clear" w:color="auto" w:fill="auto"/>
            <w:hideMark/>
          </w:tcPr>
          <w:p w:rsidR="0035103A" w:rsidRPr="00612505" w:rsidRDefault="0035103A" w:rsidP="002A3584">
            <w:pPr>
              <w:spacing w:after="120" w:line="240" w:lineRule="auto"/>
              <w:jc w:val="both"/>
              <w:rPr>
                <w:rFonts w:ascii="Times New Roman" w:eastAsia="Times New Roman" w:hAnsi="Times New Roman" w:cs="Times New Roman"/>
                <w:color w:val="000000"/>
                <w:sz w:val="20"/>
                <w:szCs w:val="20"/>
                <w:lang w:val="id-ID" w:eastAsia="id-ID"/>
              </w:rPr>
            </w:pPr>
            <w:r w:rsidRPr="00612505">
              <w:rPr>
                <w:rFonts w:ascii="Times New Roman" w:eastAsia="Times New Roman" w:hAnsi="Times New Roman" w:cs="Times New Roman"/>
                <w:color w:val="000000"/>
                <w:sz w:val="20"/>
                <w:szCs w:val="20"/>
                <w:lang w:val="id-ID" w:eastAsia="id-ID"/>
              </w:rPr>
              <w:t>Medium</w:t>
            </w:r>
          </w:p>
        </w:tc>
      </w:tr>
    </w:tbl>
    <w:p w:rsidR="00FD7479"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ITIL melihat SiAP dari kacamata kualitas layanan TI.</w:t>
      </w:r>
      <w:r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Temuannya menunjukkan bahwa SiAP masih sangat minim dalam aspek layanan TI operasional.</w:t>
      </w:r>
      <w:r w:rsidRPr="002A3584">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Padahal bagi pemeriksa, kualitas layanan TI—respons masalah, stabilitas sistem, dan kontinuitas layanan—sama pentingnya dengan fitur aplikasi itu sendiri.</w:t>
      </w:r>
    </w:p>
    <w:p w:rsidR="00FD7479" w:rsidRPr="002A3584" w:rsidRDefault="00FD7479" w:rsidP="00BC1A1E">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lastRenderedPageBreak/>
        <w:t xml:space="preserve">Gap ITIL ini berdampak langsung pada kualitas pemeriksaan, terutama </w:t>
      </w:r>
      <w:r w:rsidR="00BC1A1E">
        <w:rPr>
          <w:rFonts w:ascii="Times New Roman" w:eastAsia="Times New Roman" w:hAnsi="Times New Roman" w:cs="Times New Roman"/>
          <w:lang w:val="id-ID" w:eastAsia="id-ID"/>
        </w:rPr>
        <w:t xml:space="preserve">ketika tim pemeriksa menghadapi </w:t>
      </w:r>
      <w:r w:rsidRPr="002A3584">
        <w:rPr>
          <w:rFonts w:ascii="Times New Roman" w:eastAsia="Times New Roman" w:hAnsi="Times New Roman" w:cs="Times New Roman"/>
          <w:lang w:val="id-ID" w:eastAsia="id-ID"/>
        </w:rPr>
        <w:t>error aplikasi di lapangan,</w:t>
      </w:r>
      <w:r w:rsidR="00BC1A1E">
        <w:rPr>
          <w:rFonts w:ascii="Times New Roman" w:eastAsia="Times New Roman" w:hAnsi="Times New Roman" w:cs="Times New Roman"/>
          <w:lang w:eastAsia="id-ID"/>
        </w:rPr>
        <w:t xml:space="preserve"> </w:t>
      </w:r>
      <w:r w:rsidRPr="002A3584">
        <w:rPr>
          <w:rFonts w:ascii="Times New Roman" w:eastAsia="Times New Roman" w:hAnsi="Times New Roman" w:cs="Times New Roman"/>
          <w:lang w:val="id-ID" w:eastAsia="id-ID"/>
        </w:rPr>
        <w:t>sistem tidak dapat diakses,</w:t>
      </w:r>
      <w:r w:rsidR="00BC1A1E">
        <w:rPr>
          <w:rFonts w:ascii="Times New Roman" w:eastAsia="Times New Roman" w:hAnsi="Times New Roman" w:cs="Times New Roman"/>
          <w:lang w:eastAsia="id-ID"/>
        </w:rPr>
        <w:t xml:space="preserve"> </w:t>
      </w:r>
      <w:r w:rsidR="00BC1A1E">
        <w:rPr>
          <w:rFonts w:ascii="Times New Roman" w:eastAsia="Times New Roman" w:hAnsi="Times New Roman" w:cs="Times New Roman"/>
          <w:lang w:val="id-ID" w:eastAsia="id-ID"/>
        </w:rPr>
        <w:t xml:space="preserve">sinkronisasi gagal dan </w:t>
      </w:r>
      <w:r w:rsidRPr="002A3584">
        <w:rPr>
          <w:rFonts w:ascii="Times New Roman" w:eastAsia="Times New Roman" w:hAnsi="Times New Roman" w:cs="Times New Roman"/>
          <w:lang w:val="id-ID" w:eastAsia="id-ID"/>
        </w:rPr>
        <w:t>kebutuhan dukungan teknis segera.</w:t>
      </w:r>
    </w:p>
    <w:p w:rsidR="00FD7479"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Tanpa ITIL, pengalaman pengguna SiAP dapat terhambat, meskipun fitur aplikasinya kuat.</w:t>
      </w:r>
    </w:p>
    <w:p w:rsidR="00FD7479"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 Analisis Sintesis: Kombinasi Gap dari Tiga Kerangka</w:t>
      </w:r>
    </w:p>
    <w:p w:rsidR="00FD7479"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Jika ketiga gap analysis digabungkan, pola utamanya adalah:</w:t>
      </w:r>
    </w:p>
    <w:p w:rsidR="00FD7479"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1. Kekuatan utama SiAP berada pada pengendalian proses audit (konsep COSO).</w:t>
      </w:r>
    </w:p>
    <w:p w:rsidR="00FD7479"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2. Kelemahan terbesar SiAP berada pada tata kelola TI (COBIT) dan layanan TI (ITIL).</w:t>
      </w:r>
    </w:p>
    <w:p w:rsidR="00FD7479"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3. Ini menciptakan “asimetri tata kelola” antara proses dan teknologi.</w:t>
      </w:r>
    </w:p>
    <w:p w:rsidR="00FD7479"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Asimetri ini berpotensi menyebabkan:</w:t>
      </w:r>
    </w:p>
    <w:p w:rsidR="00FD7479" w:rsidRPr="002A3584" w:rsidRDefault="00FD7479" w:rsidP="004F217E">
      <w:pPr>
        <w:pStyle w:val="ListParagraph"/>
        <w:numPr>
          <w:ilvl w:val="0"/>
          <w:numId w:val="25"/>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ketergantungan pada aplikasi tanpa mitigasi risiko TI,</w:t>
      </w:r>
    </w:p>
    <w:p w:rsidR="00FD7479" w:rsidRPr="002A3584" w:rsidRDefault="00FD7479" w:rsidP="004F217E">
      <w:pPr>
        <w:pStyle w:val="ListParagraph"/>
        <w:numPr>
          <w:ilvl w:val="0"/>
          <w:numId w:val="25"/>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kualitas pemeriksaan yang tidak stabil saat terjadi gangguan sistem,</w:t>
      </w:r>
    </w:p>
    <w:p w:rsidR="00FD7479" w:rsidRPr="002A3584" w:rsidRDefault="00FD7479" w:rsidP="004F217E">
      <w:pPr>
        <w:pStyle w:val="ListParagraph"/>
        <w:numPr>
          <w:ilvl w:val="0"/>
          <w:numId w:val="25"/>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ketidakseimbangan antara digitalisasi proses dan digitalisasi governance,</w:t>
      </w:r>
    </w:p>
    <w:p w:rsidR="00FD7479" w:rsidRPr="002A3584" w:rsidRDefault="00FD7479" w:rsidP="004F217E">
      <w:pPr>
        <w:pStyle w:val="ListParagraph"/>
        <w:numPr>
          <w:ilvl w:val="0"/>
          <w:numId w:val="25"/>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risiko sistemik yang dapat merusak kredibilitas pemeriksaan.</w:t>
      </w:r>
    </w:p>
    <w:p w:rsidR="0035103A"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Ini menjadi dasar urgensi penerapan model integratif COSO–COBIT–ITIL yang telah diusulkan sebelumnya.</w:t>
      </w:r>
    </w:p>
    <w:p w:rsidR="00780CA0" w:rsidRPr="002A3584" w:rsidRDefault="00780CA0" w:rsidP="004F217E">
      <w:pPr>
        <w:pStyle w:val="ListParagraph"/>
        <w:numPr>
          <w:ilvl w:val="0"/>
          <w:numId w:val="38"/>
        </w:numPr>
        <w:spacing w:before="240" w:after="120" w:line="240" w:lineRule="auto"/>
        <w:ind w:left="360"/>
        <w:outlineLvl w:val="0"/>
        <w:rPr>
          <w:rFonts w:ascii="Times New Roman" w:eastAsia="Times New Roman" w:hAnsi="Times New Roman" w:cs="Times New Roman"/>
          <w:b/>
          <w:bCs/>
          <w:kern w:val="36"/>
          <w:lang w:val="id-ID" w:eastAsia="id-ID"/>
        </w:rPr>
      </w:pPr>
      <w:r w:rsidRPr="002A3584">
        <w:rPr>
          <w:rFonts w:ascii="Times New Roman" w:eastAsia="Times New Roman" w:hAnsi="Times New Roman" w:cs="Times New Roman"/>
          <w:b/>
          <w:bCs/>
          <w:kern w:val="36"/>
          <w:lang w:val="id-ID" w:eastAsia="id-ID"/>
        </w:rPr>
        <w:t>CONCLUSION</w:t>
      </w:r>
    </w:p>
    <w:p w:rsidR="00FD7479"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Penelitian ini menelaah secara komprehensif posisi Sistem Aplikasi Pemeriksaan (SiAP) BPK RI dalam konteks tata kelola pemeriksaan digital dengan membandingkannya terhadap tiga kerangka internasional yang saling melengkapi: COSO (pengendalian internal), COBIT 2019 (tata kelola TI), dan ITIL 4 (manajemen layanan TI).</w:t>
      </w:r>
    </w:p>
    <w:p w:rsidR="0053383D" w:rsidRPr="002A3584" w:rsidRDefault="00FD7479" w:rsidP="002A3584">
      <w:pPr>
        <w:spacing w:after="12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Secara keseluruhan, hasil penelitian mengungkapkan bahwa SiAP telah mencapai tingkat digitalisasi proses </w:t>
      </w:r>
      <w:r w:rsidRPr="002A3584">
        <w:rPr>
          <w:rFonts w:ascii="Times New Roman" w:eastAsia="Times New Roman" w:hAnsi="Times New Roman" w:cs="Times New Roman"/>
          <w:lang w:val="id-ID" w:eastAsia="id-ID"/>
        </w:rPr>
        <w:t>pemeriksaan yang baik, namun belum mencapai tingkat kematangan tata kelola TI dan layanan TI yang dibutuhkan untuk menjamin keberlangsungan pemerik</w:t>
      </w:r>
      <w:r w:rsidR="0053383D" w:rsidRPr="002A3584">
        <w:rPr>
          <w:rFonts w:ascii="Times New Roman" w:eastAsia="Times New Roman" w:hAnsi="Times New Roman" w:cs="Times New Roman"/>
          <w:lang w:val="id-ID" w:eastAsia="id-ID"/>
        </w:rPr>
        <w:t>saan digital secara menyeluruh.</w:t>
      </w:r>
    </w:p>
    <w:p w:rsidR="00FD7479" w:rsidRPr="002A3584" w:rsidRDefault="00FD7479" w:rsidP="004F217E">
      <w:pPr>
        <w:pStyle w:val="ListParagraph"/>
        <w:numPr>
          <w:ilvl w:val="2"/>
          <w:numId w:val="2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Temuan Utama Penelitian</w:t>
      </w:r>
    </w:p>
    <w:p w:rsidR="00FD7479" w:rsidRPr="002A3584" w:rsidRDefault="00FD7479" w:rsidP="004F217E">
      <w:pPr>
        <w:pStyle w:val="ListParagraph"/>
        <w:numPr>
          <w:ilvl w:val="1"/>
          <w:numId w:val="28"/>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SiAP sangat kuat dalam dimensi COSO (internal control process).</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SiAP telah menerapkan prinsip-prinsip COSO secara efektif, terutama pada:</w:t>
      </w:r>
    </w:p>
    <w:p w:rsidR="00FD7479" w:rsidRPr="002A3584" w:rsidRDefault="00FD7479" w:rsidP="004F217E">
      <w:pPr>
        <w:pStyle w:val="ListParagraph"/>
        <w:numPr>
          <w:ilvl w:val="0"/>
          <w:numId w:val="26"/>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aktivitas pengendalian (validasi berlapis, audit trail, pembatasan akses),</w:t>
      </w:r>
    </w:p>
    <w:p w:rsidR="00FD7479" w:rsidRPr="002A3584" w:rsidRDefault="00FD7479" w:rsidP="004F217E">
      <w:pPr>
        <w:pStyle w:val="ListParagraph"/>
        <w:numPr>
          <w:ilvl w:val="0"/>
          <w:numId w:val="26"/>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monitoring pemeriksaan,</w:t>
      </w:r>
    </w:p>
    <w:p w:rsidR="00FD7479" w:rsidRPr="002A3584" w:rsidRDefault="00FD7479" w:rsidP="004F217E">
      <w:pPr>
        <w:pStyle w:val="ListParagraph"/>
        <w:numPr>
          <w:ilvl w:val="0"/>
          <w:numId w:val="26"/>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dan dokumentasi pemeriksaan (KKP, PKP, struktur folder digital).</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SiAP berhasil membuktikan bahwa digitalisasi dapat meningkatkan disiplin, keteraturan, dan akuntabilitas proses pemeriksaan. Dengan kata lain, SiAP telah menjadi tulang punggung pengendalian proses pemeriksaan yang sebelumnya tersebar dalam dokumen fisik.</w:t>
      </w:r>
    </w:p>
    <w:p w:rsidR="00FD7479" w:rsidRPr="002A3584" w:rsidRDefault="00FD7479" w:rsidP="004F217E">
      <w:pPr>
        <w:pStyle w:val="ListParagraph"/>
        <w:numPr>
          <w:ilvl w:val="1"/>
          <w:numId w:val="28"/>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SiAP masih lemah pada dimensi COBIT 2019 (IT governance).</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Penilaian terhadap COBIT 2019 menunjukkan bahwa SiAP masih menghadapi kelemahan struktural pada:</w:t>
      </w:r>
    </w:p>
    <w:p w:rsidR="00FD7479" w:rsidRPr="002A3584" w:rsidRDefault="00FD7479" w:rsidP="004F217E">
      <w:pPr>
        <w:numPr>
          <w:ilvl w:val="0"/>
          <w:numId w:val="27"/>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manajemen risiko TI,</w:t>
      </w:r>
    </w:p>
    <w:p w:rsidR="00FD7479" w:rsidRPr="002A3584" w:rsidRDefault="00FD7479" w:rsidP="004F217E">
      <w:pPr>
        <w:numPr>
          <w:ilvl w:val="0"/>
          <w:numId w:val="27"/>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manajemen perubahan dan SDLC,</w:t>
      </w:r>
    </w:p>
    <w:p w:rsidR="00FD7479" w:rsidRPr="002A3584" w:rsidRDefault="00FD7479" w:rsidP="004F217E">
      <w:pPr>
        <w:numPr>
          <w:ilvl w:val="0"/>
          <w:numId w:val="27"/>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keamanan TI tingkat lanjut,</w:t>
      </w:r>
    </w:p>
    <w:p w:rsidR="00FD7479" w:rsidRPr="002A3584" w:rsidRDefault="00FD7479" w:rsidP="004F217E">
      <w:pPr>
        <w:numPr>
          <w:ilvl w:val="0"/>
          <w:numId w:val="27"/>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layanan TI yang harus dimonitor secara sistemik.</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Lemahnya domain EDM, DSS, dan BAI menunjukkan bahwa SiAP belum memiliki tata kelola TI formal yang mendukung keberlanjutan operasi sistem. Ini menunjukkan bahwa digitalisasi proses audit belum dibarengi dengan digitalisasi tata kelola TI yang matang.</w:t>
      </w:r>
    </w:p>
    <w:p w:rsidR="00FD7479" w:rsidRPr="002A3584" w:rsidRDefault="00FD7479" w:rsidP="004F217E">
      <w:pPr>
        <w:pStyle w:val="ListParagraph"/>
        <w:numPr>
          <w:ilvl w:val="1"/>
          <w:numId w:val="28"/>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SiAP sangat minim pada dimensi ITIL 4 (service management).</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lastRenderedPageBreak/>
        <w:t>SiAP saat ini belum memiliki fondasi layanan TI modern, seperti:</w:t>
      </w:r>
    </w:p>
    <w:p w:rsidR="00FD7479" w:rsidRPr="002A3584" w:rsidRDefault="00FD7479" w:rsidP="004F217E">
      <w:pPr>
        <w:numPr>
          <w:ilvl w:val="0"/>
          <w:numId w:val="29"/>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ticketing insiden,</w:t>
      </w:r>
    </w:p>
    <w:p w:rsidR="00FD7479" w:rsidRPr="002A3584" w:rsidRDefault="00FD7479" w:rsidP="004F217E">
      <w:pPr>
        <w:numPr>
          <w:ilvl w:val="0"/>
          <w:numId w:val="29"/>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service desk formal,</w:t>
      </w:r>
    </w:p>
    <w:p w:rsidR="00FD7479" w:rsidRPr="002A3584" w:rsidRDefault="00FD7479" w:rsidP="004F217E">
      <w:pPr>
        <w:numPr>
          <w:ilvl w:val="0"/>
          <w:numId w:val="29"/>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problem management,</w:t>
      </w:r>
    </w:p>
    <w:p w:rsidR="00FD7479" w:rsidRPr="002A3584" w:rsidRDefault="00FD7479" w:rsidP="004F217E">
      <w:pPr>
        <w:numPr>
          <w:ilvl w:val="0"/>
          <w:numId w:val="29"/>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disaster recovery planning (DRP) dan business continuity planning (BCP),</w:t>
      </w:r>
    </w:p>
    <w:p w:rsidR="00FD7479" w:rsidRPr="002A3584" w:rsidRDefault="00FD7479" w:rsidP="004F217E">
      <w:pPr>
        <w:numPr>
          <w:ilvl w:val="0"/>
          <w:numId w:val="29"/>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mekanisme peningkatan layanan berkelanjutan.</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Padahal, kualitas pemeriksaan digital sangat dipengaruhi oleh stabilitas dan respons layanan TI. Tanpa ITIL, pemeriksa rentan menghadapi gangguan sistem tanpa dukungan struktural yang memadai.</w:t>
      </w:r>
    </w:p>
    <w:p w:rsidR="00FD7479" w:rsidRPr="002A3584" w:rsidRDefault="00FD7479" w:rsidP="004F217E">
      <w:pPr>
        <w:pStyle w:val="ListParagraph"/>
        <w:numPr>
          <w:ilvl w:val="2"/>
          <w:numId w:val="2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Makna Akademis dan Kontribusi Ilmiah</w:t>
      </w:r>
    </w:p>
    <w:p w:rsidR="0053383D"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Penelitian ini memberikan kontribusi baru pada literatur audit digital, tata kelola TI sektor publik, dan manajem</w:t>
      </w:r>
      <w:r w:rsidR="0053383D" w:rsidRPr="002A3584">
        <w:rPr>
          <w:rFonts w:ascii="Times New Roman" w:eastAsia="Times New Roman" w:hAnsi="Times New Roman" w:cs="Times New Roman"/>
          <w:lang w:val="id-ID" w:eastAsia="id-ID"/>
        </w:rPr>
        <w:t>en layanan pemerintahan dengan:</w:t>
      </w:r>
    </w:p>
    <w:p w:rsidR="00FD7479" w:rsidRPr="002A3584" w:rsidRDefault="00FD7479" w:rsidP="004F217E">
      <w:pPr>
        <w:pStyle w:val="ListParagraph"/>
        <w:numPr>
          <w:ilvl w:val="0"/>
          <w:numId w:val="30"/>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Menghadirkan model integratif COSO–C</w:t>
      </w:r>
      <w:r w:rsidR="0053383D" w:rsidRPr="002A3584">
        <w:rPr>
          <w:rFonts w:ascii="Times New Roman" w:eastAsia="Times New Roman" w:hAnsi="Times New Roman" w:cs="Times New Roman"/>
          <w:lang w:val="id-ID" w:eastAsia="id-ID"/>
        </w:rPr>
        <w:t xml:space="preserve">OBIT–ITIL pertama dalam konteks </w:t>
      </w:r>
      <w:r w:rsidRPr="002A3584">
        <w:rPr>
          <w:rFonts w:ascii="Times New Roman" w:eastAsia="Times New Roman" w:hAnsi="Times New Roman" w:cs="Times New Roman"/>
          <w:lang w:val="id-ID" w:eastAsia="id-ID"/>
        </w:rPr>
        <w:t>pemeriksaan keuangan negara.</w:t>
      </w:r>
    </w:p>
    <w:p w:rsidR="00FD7479" w:rsidRPr="002A3584" w:rsidRDefault="00FD7479" w:rsidP="002A3584">
      <w:pPr>
        <w:spacing w:after="120" w:line="240" w:lineRule="auto"/>
        <w:ind w:left="72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Model ini menempatkan SiAP dalam tiga lapisan governance:</w:t>
      </w:r>
    </w:p>
    <w:p w:rsidR="00FD7479" w:rsidRPr="002A3584" w:rsidRDefault="00BC1A1E" w:rsidP="004F217E">
      <w:pPr>
        <w:numPr>
          <w:ilvl w:val="0"/>
          <w:numId w:val="31"/>
        </w:numPr>
        <w:spacing w:after="0" w:line="240" w:lineRule="auto"/>
        <w:ind w:left="109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Governance </w:t>
      </w:r>
      <w:r w:rsidR="00FD7479" w:rsidRPr="002A3584">
        <w:rPr>
          <w:rFonts w:ascii="Times New Roman" w:eastAsia="Times New Roman" w:hAnsi="Times New Roman" w:cs="Times New Roman"/>
          <w:lang w:val="id-ID" w:eastAsia="id-ID"/>
        </w:rPr>
        <w:t>proses audit (COSO),</w:t>
      </w:r>
    </w:p>
    <w:p w:rsidR="00FD7479" w:rsidRPr="002A3584" w:rsidRDefault="00BC1A1E" w:rsidP="004F217E">
      <w:pPr>
        <w:numPr>
          <w:ilvl w:val="0"/>
          <w:numId w:val="31"/>
        </w:numPr>
        <w:spacing w:after="0" w:line="240" w:lineRule="auto"/>
        <w:ind w:left="109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Governance </w:t>
      </w:r>
      <w:r w:rsidR="00FD7479" w:rsidRPr="002A3584">
        <w:rPr>
          <w:rFonts w:ascii="Times New Roman" w:eastAsia="Times New Roman" w:hAnsi="Times New Roman" w:cs="Times New Roman"/>
          <w:lang w:val="id-ID" w:eastAsia="id-ID"/>
        </w:rPr>
        <w:t>teknologi (COBIT),</w:t>
      </w:r>
    </w:p>
    <w:p w:rsidR="00FD7479" w:rsidRPr="002A3584" w:rsidRDefault="00BC1A1E" w:rsidP="004F217E">
      <w:pPr>
        <w:numPr>
          <w:ilvl w:val="0"/>
          <w:numId w:val="31"/>
        </w:numPr>
        <w:spacing w:after="0" w:line="240" w:lineRule="auto"/>
        <w:ind w:left="109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Governance </w:t>
      </w:r>
      <w:r w:rsidR="00FD7479" w:rsidRPr="002A3584">
        <w:rPr>
          <w:rFonts w:ascii="Times New Roman" w:eastAsia="Times New Roman" w:hAnsi="Times New Roman" w:cs="Times New Roman"/>
          <w:lang w:val="id-ID" w:eastAsia="id-ID"/>
        </w:rPr>
        <w:t>layanan TI (ITIL).</w:t>
      </w:r>
    </w:p>
    <w:p w:rsidR="00FD7479" w:rsidRPr="002A3584" w:rsidRDefault="00FD7479" w:rsidP="004F217E">
      <w:pPr>
        <w:pStyle w:val="ListParagraph"/>
        <w:numPr>
          <w:ilvl w:val="0"/>
          <w:numId w:val="30"/>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Mengungkap asimetri governance antara proses audit (sudah matang) dan teknologi audit (belum matang).</w:t>
      </w:r>
    </w:p>
    <w:p w:rsidR="00FD7479" w:rsidRPr="002A3584" w:rsidRDefault="00FD7479" w:rsidP="002A3584">
      <w:pPr>
        <w:spacing w:after="120" w:line="240" w:lineRule="auto"/>
        <w:ind w:left="72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Asimetri ini merupakan temuan penting yang dapat mendorong reformasi tata kelola TI di BPK RI.</w:t>
      </w:r>
    </w:p>
    <w:p w:rsidR="00FD7479" w:rsidRPr="002A3584" w:rsidRDefault="00FD7479" w:rsidP="004F217E">
      <w:pPr>
        <w:pStyle w:val="ListParagraph"/>
        <w:numPr>
          <w:ilvl w:val="0"/>
          <w:numId w:val="30"/>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Menawarkan pendekatan evaluatif baru, yang menghubungkan pengendalian internal audit, pengelolaan teknologi digital, dan </w:t>
      </w:r>
      <w:r w:rsidRPr="002A3584">
        <w:rPr>
          <w:rFonts w:ascii="Times New Roman" w:eastAsia="Times New Roman" w:hAnsi="Times New Roman" w:cs="Times New Roman"/>
          <w:lang w:val="id-ID" w:eastAsia="id-ID"/>
        </w:rPr>
        <w:t>kualitas layanan TI dalam satu kajian terpadu.</w:t>
      </w:r>
    </w:p>
    <w:p w:rsidR="00FD7479" w:rsidRDefault="00FD7479" w:rsidP="004F217E">
      <w:pPr>
        <w:pStyle w:val="ListParagraph"/>
        <w:numPr>
          <w:ilvl w:val="0"/>
          <w:numId w:val="30"/>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Memberikan dasar terbentuknya kebijakan tata kelola pemeriksaan digital nasional, yang dapat menginspirasi Supreme Audit Institutions (SAIs) di negara lain.</w:t>
      </w:r>
    </w:p>
    <w:p w:rsidR="00BC1A1E" w:rsidRPr="002A3584" w:rsidRDefault="00BC1A1E" w:rsidP="00BC1A1E">
      <w:pPr>
        <w:pStyle w:val="ListParagraph"/>
        <w:spacing w:after="0" w:line="240" w:lineRule="auto"/>
        <w:ind w:left="697"/>
        <w:jc w:val="both"/>
        <w:rPr>
          <w:rFonts w:ascii="Times New Roman" w:eastAsia="Times New Roman" w:hAnsi="Times New Roman" w:cs="Times New Roman"/>
          <w:lang w:val="id-ID" w:eastAsia="id-ID"/>
        </w:rPr>
      </w:pPr>
    </w:p>
    <w:p w:rsidR="00FD7479" w:rsidRPr="002A3584" w:rsidRDefault="00FD7479" w:rsidP="004F217E">
      <w:pPr>
        <w:pStyle w:val="ListParagraph"/>
        <w:numPr>
          <w:ilvl w:val="2"/>
          <w:numId w:val="2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Implikasi Praktis bagi BPK RI</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Temuan penelitian menunjukkan bahwa BPK perlu:</w:t>
      </w:r>
    </w:p>
    <w:p w:rsidR="00FD7479" w:rsidRPr="002A3584" w:rsidRDefault="00FD7479" w:rsidP="004F217E">
      <w:pPr>
        <w:numPr>
          <w:ilvl w:val="0"/>
          <w:numId w:val="5"/>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Mengembangkan IT Risk Management formal.</w:t>
      </w:r>
    </w:p>
    <w:p w:rsidR="00FD7479" w:rsidRPr="002A3584" w:rsidRDefault="00FD7479" w:rsidP="004F217E">
      <w:pPr>
        <w:numPr>
          <w:ilvl w:val="0"/>
          <w:numId w:val="5"/>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Menyusun SLA, OLA, KPI untuk layanan SiAP.</w:t>
      </w:r>
    </w:p>
    <w:p w:rsidR="00FD7479" w:rsidRPr="002A3584" w:rsidRDefault="00FD7479" w:rsidP="004F217E">
      <w:pPr>
        <w:numPr>
          <w:ilvl w:val="0"/>
          <w:numId w:val="5"/>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Membangun Service Desk dan ticketing system standar.</w:t>
      </w:r>
    </w:p>
    <w:p w:rsidR="00FD7479" w:rsidRPr="002A3584" w:rsidRDefault="00FD7479" w:rsidP="004F217E">
      <w:pPr>
        <w:numPr>
          <w:ilvl w:val="0"/>
          <w:numId w:val="5"/>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Merancang SDLC yang terdokumentasi untuk setiap versi SiAP.</w:t>
      </w:r>
    </w:p>
    <w:p w:rsidR="00FD7479" w:rsidRPr="002A3584" w:rsidRDefault="00FD7479" w:rsidP="004F217E">
      <w:pPr>
        <w:numPr>
          <w:ilvl w:val="0"/>
          <w:numId w:val="5"/>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Membentuk Disaster Recovery Plan (DRP) dan Business Continuity Plan (BCP).</w:t>
      </w:r>
    </w:p>
    <w:p w:rsidR="00FD7479" w:rsidRPr="002A3584" w:rsidRDefault="00FD7479" w:rsidP="004F217E">
      <w:pPr>
        <w:numPr>
          <w:ilvl w:val="0"/>
          <w:numId w:val="5"/>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Menerapkan audit TI internal berkala terhadap SiAP.</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Dengan implementasi langkah-langkah tersebut, SiAP dapat berkembang dari sistem pencatatan pemeriksaan menjadi sistem tata kelola pemeriksaan digital yang utuh dan berkelanjutan.</w:t>
      </w:r>
    </w:p>
    <w:p w:rsidR="00FD7479" w:rsidRPr="002A3584" w:rsidRDefault="00FD7479" w:rsidP="004F217E">
      <w:pPr>
        <w:pStyle w:val="ListParagraph"/>
        <w:numPr>
          <w:ilvl w:val="2"/>
          <w:numId w:val="2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Keterbatasan Penelitian</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Penelitian ini memiliki keterbatasan:</w:t>
      </w:r>
    </w:p>
    <w:p w:rsidR="00FD7479" w:rsidRPr="002A3584" w:rsidRDefault="00FD7479" w:rsidP="004F217E">
      <w:pPr>
        <w:numPr>
          <w:ilvl w:val="0"/>
          <w:numId w:val="32"/>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Belum dilakukan pengujian empiris melalui survei pengguna SiAP (auditor dan pemeriksa).</w:t>
      </w:r>
    </w:p>
    <w:p w:rsidR="00FD7479" w:rsidRPr="002A3584" w:rsidRDefault="00FD7479" w:rsidP="004F217E">
      <w:pPr>
        <w:numPr>
          <w:ilvl w:val="0"/>
          <w:numId w:val="32"/>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Analisis belum mencakup aspek arsitektur teknis SiAP karena terbatasnya dokumen publik.</w:t>
      </w:r>
    </w:p>
    <w:p w:rsidR="00FD7479" w:rsidRPr="002A3584" w:rsidRDefault="00FD7479" w:rsidP="004F217E">
      <w:pPr>
        <w:numPr>
          <w:ilvl w:val="0"/>
          <w:numId w:val="32"/>
        </w:numPr>
        <w:spacing w:after="120" w:line="240" w:lineRule="auto"/>
        <w:ind w:left="70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Kajian dilakukan pada dokumentasi, sehingga belum mengevaluasi performa teknis sistem secara langsung.</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Keterbatasan ini dapat dijadikan dasar penelitian lanjutan untuk memperoleh gambaran yang lebih holistik.</w:t>
      </w:r>
    </w:p>
    <w:p w:rsidR="00FD7479" w:rsidRPr="002A3584" w:rsidRDefault="00FD7479" w:rsidP="004F217E">
      <w:pPr>
        <w:pStyle w:val="ListParagraph"/>
        <w:numPr>
          <w:ilvl w:val="2"/>
          <w:numId w:val="24"/>
        </w:numPr>
        <w:spacing w:after="120" w:line="240" w:lineRule="auto"/>
        <w:ind w:left="36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Future Work</w:t>
      </w:r>
    </w:p>
    <w:p w:rsidR="00FD7479"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lastRenderedPageBreak/>
        <w:t>Penelitian lanjutan dapat diarahkan pada:</w:t>
      </w:r>
    </w:p>
    <w:p w:rsidR="00FD7479" w:rsidRPr="002A3584" w:rsidRDefault="00FD7479" w:rsidP="004F217E">
      <w:pPr>
        <w:numPr>
          <w:ilvl w:val="0"/>
          <w:numId w:val="39"/>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Survei empiris pemeriksa BPK untuk mengukur usability dan efektivitas SiAP.</w:t>
      </w:r>
    </w:p>
    <w:p w:rsidR="00FD7479" w:rsidRPr="002A3584" w:rsidRDefault="00FD7479" w:rsidP="004F217E">
      <w:pPr>
        <w:numPr>
          <w:ilvl w:val="0"/>
          <w:numId w:val="39"/>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Evaluasi teknis performa SiAP (kecepatan, stabilitas, availability).</w:t>
      </w:r>
    </w:p>
    <w:p w:rsidR="00FD7479" w:rsidRPr="002A3584" w:rsidRDefault="00FD7479" w:rsidP="004F217E">
      <w:pPr>
        <w:numPr>
          <w:ilvl w:val="0"/>
          <w:numId w:val="39"/>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Integrasi SiAP dengan sistem nasional (SIPD, e-Rekon, e-LHP).</w:t>
      </w:r>
    </w:p>
    <w:p w:rsidR="00FD7479" w:rsidRPr="002A3584" w:rsidRDefault="00FD7479" w:rsidP="004F217E">
      <w:pPr>
        <w:numPr>
          <w:ilvl w:val="0"/>
          <w:numId w:val="39"/>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Pengembangan SiAP Analytics berbasis machine learning untuk deteksi anomali pemeriksaan.</w:t>
      </w:r>
    </w:p>
    <w:p w:rsidR="00FD7479" w:rsidRPr="002A3584" w:rsidRDefault="00FD7479" w:rsidP="004F217E">
      <w:pPr>
        <w:numPr>
          <w:ilvl w:val="0"/>
          <w:numId w:val="39"/>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Penerapan model integratif ini pada lembaga pemeriksa negara lainnya.</w:t>
      </w:r>
    </w:p>
    <w:p w:rsidR="00FD7479" w:rsidRPr="002A3584" w:rsidRDefault="00FD7479" w:rsidP="004F217E">
      <w:pPr>
        <w:numPr>
          <w:ilvl w:val="0"/>
          <w:numId w:val="39"/>
        </w:numPr>
        <w:spacing w:after="0" w:line="240" w:lineRule="auto"/>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Penelitian mendalam tentang keamanan siber SiAP dan mitigasinya.</w:t>
      </w:r>
    </w:p>
    <w:p w:rsidR="00780CA0" w:rsidRPr="002A3584" w:rsidRDefault="00FD7479" w:rsidP="002A3584">
      <w:pPr>
        <w:spacing w:after="120" w:line="240" w:lineRule="auto"/>
        <w:ind w:left="340"/>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Dengan demikian, penelitian ini tidak hanya menawarkan rekomendasi konseptual, tetapi juga membuka ruang bagi pengembangan ekosistem </w:t>
      </w:r>
    </w:p>
    <w:p w:rsidR="00780CA0" w:rsidRPr="002A3584" w:rsidRDefault="00780CA0" w:rsidP="002A3584">
      <w:pPr>
        <w:spacing w:after="120" w:line="240" w:lineRule="auto"/>
        <w:jc w:val="both"/>
        <w:rPr>
          <w:rFonts w:ascii="Times New Roman" w:eastAsia="Times New Roman" w:hAnsi="Times New Roman" w:cs="Times New Roman"/>
          <w:lang w:val="id-ID" w:eastAsia="id-ID"/>
        </w:rPr>
      </w:pPr>
    </w:p>
    <w:p w:rsidR="00780CA0" w:rsidRPr="002A3584" w:rsidRDefault="00780CA0" w:rsidP="002A3584">
      <w:pPr>
        <w:spacing w:after="120" w:line="240" w:lineRule="auto"/>
        <w:jc w:val="both"/>
        <w:outlineLvl w:val="0"/>
        <w:rPr>
          <w:rFonts w:ascii="Times New Roman" w:eastAsia="Times New Roman" w:hAnsi="Times New Roman" w:cs="Times New Roman"/>
          <w:b/>
          <w:bCs/>
          <w:kern w:val="36"/>
          <w:lang w:val="id-ID" w:eastAsia="id-ID"/>
        </w:rPr>
      </w:pPr>
      <w:r w:rsidRPr="002A3584">
        <w:rPr>
          <w:rFonts w:ascii="Times New Roman" w:eastAsia="Times New Roman" w:hAnsi="Times New Roman" w:cs="Times New Roman"/>
          <w:b/>
          <w:bCs/>
          <w:kern w:val="36"/>
          <w:lang w:val="id-ID" w:eastAsia="id-ID"/>
        </w:rPr>
        <w:t>REFERENCES</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Monteiro, C. </w:t>
      </w:r>
      <w:proofErr w:type="spellStart"/>
      <w:r w:rsidRPr="002A3584">
        <w:rPr>
          <w:rFonts w:ascii="Times New Roman" w:hAnsi="Times New Roman" w:cs="Times New Roman"/>
        </w:rPr>
        <w:t>Cepêda</w:t>
      </w:r>
      <w:proofErr w:type="spellEnd"/>
      <w:r w:rsidRPr="002A3584">
        <w:rPr>
          <w:rFonts w:ascii="Times New Roman" w:hAnsi="Times New Roman" w:cs="Times New Roman"/>
        </w:rPr>
        <w:t>, A. C. F. Da Silva, and J. Vale, “The relationship between AI adoption intensity and internal control system and accounting information quality,” Systems, vol. 11, no. 536, pp. 1–17, 2023.</w:t>
      </w:r>
    </w:p>
    <w:p w:rsidR="008F6DF8" w:rsidRPr="002A3584" w:rsidRDefault="008F6DF8" w:rsidP="004F217E">
      <w:pPr>
        <w:pStyle w:val="ListParagraph"/>
        <w:numPr>
          <w:ilvl w:val="0"/>
          <w:numId w:val="35"/>
        </w:numPr>
        <w:spacing w:after="120" w:line="240" w:lineRule="auto"/>
        <w:ind w:left="567" w:hanging="56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AXELOS, </w:t>
      </w:r>
      <w:r w:rsidRPr="002A3584">
        <w:rPr>
          <w:rFonts w:ascii="Times New Roman" w:eastAsia="Times New Roman" w:hAnsi="Times New Roman" w:cs="Times New Roman"/>
          <w:i/>
          <w:iCs/>
          <w:lang w:val="id-ID" w:eastAsia="id-ID"/>
        </w:rPr>
        <w:t>ITIL 4 Foundation</w:t>
      </w:r>
      <w:r w:rsidRPr="002A3584">
        <w:rPr>
          <w:rFonts w:ascii="Times New Roman" w:eastAsia="Times New Roman" w:hAnsi="Times New Roman" w:cs="Times New Roman"/>
          <w:lang w:val="id-ID" w:eastAsia="id-ID"/>
        </w:rPr>
        <w:t>, 2019.</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R. Aditya, R. Hartanto, and L. E. </w:t>
      </w:r>
      <w:proofErr w:type="spellStart"/>
      <w:r w:rsidRPr="002A3584">
        <w:rPr>
          <w:rFonts w:ascii="Times New Roman" w:hAnsi="Times New Roman" w:cs="Times New Roman"/>
        </w:rPr>
        <w:t>Nugroho</w:t>
      </w:r>
      <w:proofErr w:type="spellEnd"/>
      <w:r w:rsidRPr="002A3584">
        <w:rPr>
          <w:rFonts w:ascii="Times New Roman" w:hAnsi="Times New Roman" w:cs="Times New Roman"/>
        </w:rPr>
        <w:t>, “The role of IT audit in the era of digital transformation,” IOP Conf. Series: Materials Science and Engineering, vol. 407, p. 012164, 2018.</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Abrams, J. Karel, B. Miller, P. </w:t>
      </w:r>
      <w:proofErr w:type="spellStart"/>
      <w:r w:rsidRPr="002A3584">
        <w:rPr>
          <w:rFonts w:ascii="Times New Roman" w:hAnsi="Times New Roman" w:cs="Times New Roman"/>
        </w:rPr>
        <w:t>Pfitzmann</w:t>
      </w:r>
      <w:proofErr w:type="spellEnd"/>
      <w:r w:rsidRPr="002A3584">
        <w:rPr>
          <w:rFonts w:ascii="Times New Roman" w:hAnsi="Times New Roman" w:cs="Times New Roman"/>
        </w:rPr>
        <w:t xml:space="preserve">, and S. </w:t>
      </w:r>
      <w:proofErr w:type="spellStart"/>
      <w:r w:rsidRPr="002A3584">
        <w:rPr>
          <w:rFonts w:ascii="Times New Roman" w:hAnsi="Times New Roman" w:cs="Times New Roman"/>
        </w:rPr>
        <w:t>Ruschka</w:t>
      </w:r>
      <w:proofErr w:type="spellEnd"/>
      <w:r w:rsidRPr="002A3584">
        <w:rPr>
          <w:rFonts w:ascii="Times New Roman" w:hAnsi="Times New Roman" w:cs="Times New Roman"/>
        </w:rPr>
        <w:t xml:space="preserve">-Taylor, “Optimized Enterprise Risk Management,” IBM Systems Journal, vol. 46, no. 2, pp. 219–234, 2007. </w:t>
      </w:r>
    </w:p>
    <w:p w:rsidR="008F6DF8" w:rsidRPr="002A3584" w:rsidRDefault="008F6DF8" w:rsidP="004F217E">
      <w:pPr>
        <w:pStyle w:val="ListParagraph"/>
        <w:numPr>
          <w:ilvl w:val="0"/>
          <w:numId w:val="35"/>
        </w:numPr>
        <w:spacing w:after="120" w:line="240" w:lineRule="auto"/>
        <w:ind w:left="567" w:hanging="56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t xml:space="preserve">COSO, </w:t>
      </w:r>
      <w:r w:rsidRPr="002A3584">
        <w:rPr>
          <w:rFonts w:ascii="Times New Roman" w:eastAsia="Times New Roman" w:hAnsi="Times New Roman" w:cs="Times New Roman"/>
          <w:i/>
          <w:iCs/>
          <w:lang w:val="id-ID" w:eastAsia="id-ID"/>
        </w:rPr>
        <w:t>Internal Control – Integrated Framework</w:t>
      </w:r>
      <w:r w:rsidRPr="002A3584">
        <w:rPr>
          <w:rFonts w:ascii="Times New Roman" w:eastAsia="Times New Roman" w:hAnsi="Times New Roman" w:cs="Times New Roman"/>
          <w:lang w:val="id-ID" w:eastAsia="id-ID"/>
        </w:rPr>
        <w:t>, 2013.</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proofErr w:type="spellStart"/>
      <w:r w:rsidRPr="002A3584">
        <w:rPr>
          <w:rFonts w:ascii="Times New Roman" w:hAnsi="Times New Roman" w:cs="Times New Roman"/>
        </w:rPr>
        <w:t>Fayard</w:t>
      </w:r>
      <w:proofErr w:type="spellEnd"/>
      <w:r w:rsidRPr="002A3584">
        <w:rPr>
          <w:rFonts w:ascii="Times New Roman" w:hAnsi="Times New Roman" w:cs="Times New Roman"/>
        </w:rPr>
        <w:t xml:space="preserve"> and N. E. Vincent, “Assessing IT Risks,” Strategic Finance, vol. 99, no. 1, pp. 49–53, Jan. 2018. </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proofErr w:type="spellStart"/>
      <w:r w:rsidRPr="002A3584">
        <w:rPr>
          <w:rFonts w:ascii="Times New Roman" w:hAnsi="Times New Roman" w:cs="Times New Roman"/>
        </w:rPr>
        <w:t>Palko</w:t>
      </w:r>
      <w:proofErr w:type="spellEnd"/>
      <w:r w:rsidRPr="002A3584">
        <w:rPr>
          <w:rFonts w:ascii="Times New Roman" w:hAnsi="Times New Roman" w:cs="Times New Roman"/>
        </w:rPr>
        <w:t xml:space="preserve"> et al., “Cyber security risk modeling in distributed information systems,” Applied Sciences, vol. 13, no. 4, p. 2393, 2023.</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K. </w:t>
      </w:r>
      <w:proofErr w:type="spellStart"/>
      <w:r w:rsidRPr="002A3584">
        <w:rPr>
          <w:rFonts w:ascii="Times New Roman" w:hAnsi="Times New Roman" w:cs="Times New Roman"/>
        </w:rPr>
        <w:t>Meçe</w:t>
      </w:r>
      <w:proofErr w:type="spellEnd"/>
      <w:r w:rsidRPr="002A3584">
        <w:rPr>
          <w:rFonts w:ascii="Times New Roman" w:hAnsi="Times New Roman" w:cs="Times New Roman"/>
        </w:rPr>
        <w:t xml:space="preserve"> et al., “Governing IT in HEIs: Systematic Mapping Review,” Business Systems Research, vol. 11, no. 3, pp. 93–109, 2020.</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proofErr w:type="spellStart"/>
      <w:r w:rsidRPr="002A3584">
        <w:rPr>
          <w:rFonts w:ascii="Times New Roman" w:hAnsi="Times New Roman" w:cs="Times New Roman"/>
        </w:rPr>
        <w:t>Sutadji</w:t>
      </w:r>
      <w:proofErr w:type="spellEnd"/>
      <w:r w:rsidRPr="002A3584">
        <w:rPr>
          <w:rFonts w:ascii="Times New Roman" w:hAnsi="Times New Roman" w:cs="Times New Roman"/>
        </w:rPr>
        <w:t xml:space="preserve">, W. N. </w:t>
      </w:r>
      <w:proofErr w:type="spellStart"/>
      <w:r w:rsidRPr="002A3584">
        <w:rPr>
          <w:rFonts w:ascii="Times New Roman" w:hAnsi="Times New Roman" w:cs="Times New Roman"/>
        </w:rPr>
        <w:t>Hidayat</w:t>
      </w:r>
      <w:proofErr w:type="spellEnd"/>
      <w:r w:rsidRPr="002A3584">
        <w:rPr>
          <w:rFonts w:ascii="Times New Roman" w:hAnsi="Times New Roman" w:cs="Times New Roman"/>
        </w:rPr>
        <w:t xml:space="preserve">, S. </w:t>
      </w:r>
      <w:proofErr w:type="spellStart"/>
      <w:r w:rsidRPr="002A3584">
        <w:rPr>
          <w:rFonts w:ascii="Times New Roman" w:hAnsi="Times New Roman" w:cs="Times New Roman"/>
        </w:rPr>
        <w:t>Patmanthara</w:t>
      </w:r>
      <w:proofErr w:type="spellEnd"/>
      <w:r w:rsidRPr="002A3584">
        <w:rPr>
          <w:rFonts w:ascii="Times New Roman" w:hAnsi="Times New Roman" w:cs="Times New Roman"/>
        </w:rPr>
        <w:t xml:space="preserve">, S. </w:t>
      </w:r>
      <w:proofErr w:type="spellStart"/>
      <w:r w:rsidRPr="002A3584">
        <w:rPr>
          <w:rFonts w:ascii="Times New Roman" w:hAnsi="Times New Roman" w:cs="Times New Roman"/>
        </w:rPr>
        <w:t>Sulton</w:t>
      </w:r>
      <w:proofErr w:type="spellEnd"/>
      <w:r w:rsidRPr="002A3584">
        <w:rPr>
          <w:rFonts w:ascii="Times New Roman" w:hAnsi="Times New Roman" w:cs="Times New Roman"/>
        </w:rPr>
        <w:t xml:space="preserve">, N. A. M. Jabari, and M. </w:t>
      </w:r>
      <w:proofErr w:type="spellStart"/>
      <w:r w:rsidRPr="002A3584">
        <w:rPr>
          <w:rFonts w:ascii="Times New Roman" w:hAnsi="Times New Roman" w:cs="Times New Roman"/>
        </w:rPr>
        <w:t>Irsyad</w:t>
      </w:r>
      <w:proofErr w:type="spellEnd"/>
      <w:r w:rsidRPr="002A3584">
        <w:rPr>
          <w:rFonts w:ascii="Times New Roman" w:hAnsi="Times New Roman" w:cs="Times New Roman"/>
        </w:rPr>
        <w:t xml:space="preserve">, “Analysis of information technology governance in the planning and organization of e-learning at </w:t>
      </w:r>
      <w:proofErr w:type="spellStart"/>
      <w:r w:rsidRPr="002A3584">
        <w:rPr>
          <w:rFonts w:ascii="Times New Roman" w:hAnsi="Times New Roman" w:cs="Times New Roman"/>
        </w:rPr>
        <w:t>Universitas</w:t>
      </w:r>
      <w:proofErr w:type="spellEnd"/>
      <w:r w:rsidRPr="002A3584">
        <w:rPr>
          <w:rFonts w:ascii="Times New Roman" w:hAnsi="Times New Roman" w:cs="Times New Roman"/>
        </w:rPr>
        <w:t xml:space="preserve"> </w:t>
      </w:r>
      <w:proofErr w:type="spellStart"/>
      <w:r w:rsidRPr="002A3584">
        <w:rPr>
          <w:rFonts w:ascii="Times New Roman" w:hAnsi="Times New Roman" w:cs="Times New Roman"/>
        </w:rPr>
        <w:t>Negeri</w:t>
      </w:r>
      <w:proofErr w:type="spellEnd"/>
      <w:r w:rsidRPr="002A3584">
        <w:rPr>
          <w:rFonts w:ascii="Times New Roman" w:hAnsi="Times New Roman" w:cs="Times New Roman"/>
        </w:rPr>
        <w:t xml:space="preserve"> Malang,” IOP Conf. Series: Materials Science and Engineering, vol. 732, 2020. </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A. </w:t>
      </w:r>
      <w:proofErr w:type="spellStart"/>
      <w:r w:rsidRPr="002A3584">
        <w:rPr>
          <w:rFonts w:ascii="Times New Roman" w:hAnsi="Times New Roman" w:cs="Times New Roman"/>
        </w:rPr>
        <w:t>Alali</w:t>
      </w:r>
      <w:proofErr w:type="spellEnd"/>
      <w:r w:rsidRPr="002A3584">
        <w:rPr>
          <w:rFonts w:ascii="Times New Roman" w:hAnsi="Times New Roman" w:cs="Times New Roman"/>
        </w:rPr>
        <w:t xml:space="preserve"> and C.-L. </w:t>
      </w:r>
      <w:proofErr w:type="spellStart"/>
      <w:r w:rsidRPr="002A3584">
        <w:rPr>
          <w:rFonts w:ascii="Times New Roman" w:hAnsi="Times New Roman" w:cs="Times New Roman"/>
        </w:rPr>
        <w:t>Yeh</w:t>
      </w:r>
      <w:proofErr w:type="spellEnd"/>
      <w:r w:rsidRPr="002A3584">
        <w:rPr>
          <w:rFonts w:ascii="Times New Roman" w:hAnsi="Times New Roman" w:cs="Times New Roman"/>
        </w:rPr>
        <w:t>, “Cloud computing: Overview and risk analysis,” Journal of Information Systems, vol. 26, no. 2, pp. 13–33, 2012.</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proofErr w:type="spellStart"/>
      <w:r w:rsidRPr="002A3584">
        <w:rPr>
          <w:rFonts w:ascii="Times New Roman" w:hAnsi="Times New Roman" w:cs="Times New Roman"/>
        </w:rPr>
        <w:t>Simetinger</w:t>
      </w:r>
      <w:proofErr w:type="spellEnd"/>
      <w:r w:rsidRPr="002A3584">
        <w:rPr>
          <w:rFonts w:ascii="Times New Roman" w:hAnsi="Times New Roman" w:cs="Times New Roman"/>
        </w:rPr>
        <w:t xml:space="preserve">, “Audit and Assurance Specifics in Cloud-Based Industry 4.0 Environment,” Journal of Systems Integration, vol. 9, no. 3, pp. 7–18, 2018. </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Burstein and I. Zuckerman, “Deconstructing risk factors for predicting risk assessment in supply chains using machine learning,” Journal of Risk and Financial Management, vol. 16, no. 2, p. 97, 2023.</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proofErr w:type="spellStart"/>
      <w:r w:rsidRPr="002A3584">
        <w:rPr>
          <w:rFonts w:ascii="Times New Roman" w:hAnsi="Times New Roman" w:cs="Times New Roman"/>
        </w:rPr>
        <w:t>Mateescu</w:t>
      </w:r>
      <w:proofErr w:type="spellEnd"/>
      <w:r w:rsidRPr="002A3584">
        <w:rPr>
          <w:rFonts w:ascii="Times New Roman" w:hAnsi="Times New Roman" w:cs="Times New Roman"/>
        </w:rPr>
        <w:t xml:space="preserve"> and M. </w:t>
      </w:r>
      <w:proofErr w:type="spellStart"/>
      <w:r w:rsidRPr="002A3584">
        <w:rPr>
          <w:rFonts w:ascii="Times New Roman" w:hAnsi="Times New Roman" w:cs="Times New Roman"/>
        </w:rPr>
        <w:t>Vlădescu</w:t>
      </w:r>
      <w:proofErr w:type="spellEnd"/>
      <w:r w:rsidRPr="002A3584">
        <w:rPr>
          <w:rFonts w:ascii="Times New Roman" w:hAnsi="Times New Roman" w:cs="Times New Roman"/>
        </w:rPr>
        <w:t>, “Auditing hybrid IT environments,” International Journal of Advanced Computer Science and Applications, vol. 5, no. 3, pp. 1–7, 2014.</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G. S. </w:t>
      </w:r>
      <w:proofErr w:type="spellStart"/>
      <w:r w:rsidRPr="002A3584">
        <w:rPr>
          <w:rFonts w:ascii="Times New Roman" w:hAnsi="Times New Roman" w:cs="Times New Roman"/>
        </w:rPr>
        <w:t>Leite</w:t>
      </w:r>
      <w:proofErr w:type="spellEnd"/>
      <w:r w:rsidRPr="002A3584">
        <w:rPr>
          <w:rFonts w:ascii="Times New Roman" w:hAnsi="Times New Roman" w:cs="Times New Roman"/>
        </w:rPr>
        <w:t xml:space="preserve">, A. B. Albuquerque, and P. R. </w:t>
      </w:r>
      <w:proofErr w:type="spellStart"/>
      <w:r w:rsidRPr="002A3584">
        <w:rPr>
          <w:rFonts w:ascii="Times New Roman" w:hAnsi="Times New Roman" w:cs="Times New Roman"/>
        </w:rPr>
        <w:t>Pinheiro</w:t>
      </w:r>
      <w:proofErr w:type="spellEnd"/>
      <w:r w:rsidRPr="002A3584">
        <w:rPr>
          <w:rFonts w:ascii="Times New Roman" w:hAnsi="Times New Roman" w:cs="Times New Roman"/>
        </w:rPr>
        <w:t>, “Application of technological solutions in the fight against money laundering—A systematic literature review,” Applied Sciences, vol. 9, no. 22, p. 4800, 2019.</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M. </w:t>
      </w:r>
      <w:proofErr w:type="spellStart"/>
      <w:r w:rsidRPr="002A3584">
        <w:rPr>
          <w:rFonts w:ascii="Times New Roman" w:hAnsi="Times New Roman" w:cs="Times New Roman"/>
        </w:rPr>
        <w:t>Melaku</w:t>
      </w:r>
      <w:proofErr w:type="spellEnd"/>
      <w:r w:rsidRPr="002A3584">
        <w:rPr>
          <w:rFonts w:ascii="Times New Roman" w:hAnsi="Times New Roman" w:cs="Times New Roman"/>
        </w:rPr>
        <w:t xml:space="preserve">, “Context-Based and Adaptive Cybersecurity Risk Management Framework,” Risks, vol. 11, no. 101, pp. 1–23, 2023. </w:t>
      </w:r>
    </w:p>
    <w:p w:rsidR="008F6DF8" w:rsidRPr="002A3584" w:rsidRDefault="008F6DF8" w:rsidP="004F217E">
      <w:pPr>
        <w:pStyle w:val="ListParagraph"/>
        <w:numPr>
          <w:ilvl w:val="0"/>
          <w:numId w:val="35"/>
        </w:numPr>
        <w:spacing w:after="120" w:line="240" w:lineRule="auto"/>
        <w:ind w:left="567" w:hanging="567"/>
        <w:jc w:val="both"/>
        <w:rPr>
          <w:rFonts w:ascii="Times New Roman" w:eastAsia="Times New Roman" w:hAnsi="Times New Roman" w:cs="Times New Roman"/>
          <w:lang w:val="id-ID" w:eastAsia="id-ID"/>
        </w:rPr>
      </w:pPr>
      <w:r w:rsidRPr="002A3584">
        <w:rPr>
          <w:rFonts w:ascii="Times New Roman" w:eastAsia="Times New Roman" w:hAnsi="Times New Roman" w:cs="Times New Roman"/>
          <w:lang w:val="id-ID" w:eastAsia="id-ID"/>
        </w:rPr>
        <w:lastRenderedPageBreak/>
        <w:t xml:space="preserve">ISACA, </w:t>
      </w:r>
      <w:r w:rsidRPr="002A3584">
        <w:rPr>
          <w:rFonts w:ascii="Times New Roman" w:eastAsia="Times New Roman" w:hAnsi="Times New Roman" w:cs="Times New Roman"/>
          <w:i/>
          <w:iCs/>
          <w:lang w:val="id-ID" w:eastAsia="id-ID"/>
        </w:rPr>
        <w:t>COBIT 2019 Framework: Governance and Management Objectives</w:t>
      </w:r>
      <w:r w:rsidRPr="002A3584">
        <w:rPr>
          <w:rFonts w:ascii="Times New Roman" w:eastAsia="Times New Roman" w:hAnsi="Times New Roman" w:cs="Times New Roman"/>
          <w:lang w:val="id-ID" w:eastAsia="id-ID"/>
        </w:rPr>
        <w:t>, 2019.</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B. O’Donnell and Y. </w:t>
      </w:r>
      <w:proofErr w:type="spellStart"/>
      <w:r w:rsidRPr="002A3584">
        <w:rPr>
          <w:rFonts w:ascii="Times New Roman" w:hAnsi="Times New Roman" w:cs="Times New Roman"/>
        </w:rPr>
        <w:t>Rechman</w:t>
      </w:r>
      <w:proofErr w:type="spellEnd"/>
      <w:r w:rsidRPr="002A3584">
        <w:rPr>
          <w:rFonts w:ascii="Times New Roman" w:hAnsi="Times New Roman" w:cs="Times New Roman"/>
        </w:rPr>
        <w:t>, “Navigating the standards for information technology controls,” The CPA Journal, pp. 64–69, Jul. 2005.</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L. Rubio Sánchez, “Optimization algorithm to sequence the management processes in information technology departments,” Computation, vol. 9, no. 5, p. 60, 2021.</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K. AL-</w:t>
      </w:r>
      <w:proofErr w:type="spellStart"/>
      <w:r w:rsidRPr="002A3584">
        <w:rPr>
          <w:rFonts w:ascii="Times New Roman" w:hAnsi="Times New Roman" w:cs="Times New Roman"/>
        </w:rPr>
        <w:t>Dosari</w:t>
      </w:r>
      <w:proofErr w:type="spellEnd"/>
      <w:r w:rsidRPr="002A3584">
        <w:rPr>
          <w:rFonts w:ascii="Times New Roman" w:hAnsi="Times New Roman" w:cs="Times New Roman"/>
        </w:rPr>
        <w:t xml:space="preserve"> and N. </w:t>
      </w:r>
      <w:proofErr w:type="spellStart"/>
      <w:r w:rsidRPr="002A3584">
        <w:rPr>
          <w:rFonts w:ascii="Times New Roman" w:hAnsi="Times New Roman" w:cs="Times New Roman"/>
        </w:rPr>
        <w:t>Fetais</w:t>
      </w:r>
      <w:proofErr w:type="spellEnd"/>
      <w:r w:rsidRPr="002A3584">
        <w:rPr>
          <w:rFonts w:ascii="Times New Roman" w:hAnsi="Times New Roman" w:cs="Times New Roman"/>
        </w:rPr>
        <w:t>, “Risk-management framework and information-security systems for small and medium enterprises (SMEs): A meta-analysis approach,” Electronics, vol. 12, no. 17, p. 3629, 2023.</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L. </w:t>
      </w:r>
      <w:proofErr w:type="spellStart"/>
      <w:r w:rsidRPr="002A3584">
        <w:rPr>
          <w:rFonts w:ascii="Times New Roman" w:hAnsi="Times New Roman" w:cs="Times New Roman"/>
        </w:rPr>
        <w:t>Moudoubah</w:t>
      </w:r>
      <w:proofErr w:type="spellEnd"/>
      <w:r w:rsidRPr="002A3584">
        <w:rPr>
          <w:rFonts w:ascii="Times New Roman" w:hAnsi="Times New Roman" w:cs="Times New Roman"/>
        </w:rPr>
        <w:t xml:space="preserve">, A. El </w:t>
      </w:r>
      <w:proofErr w:type="spellStart"/>
      <w:r w:rsidRPr="002A3584">
        <w:rPr>
          <w:rFonts w:ascii="Times New Roman" w:hAnsi="Times New Roman" w:cs="Times New Roman"/>
        </w:rPr>
        <w:t>Yamami</w:t>
      </w:r>
      <w:proofErr w:type="spellEnd"/>
      <w:r w:rsidRPr="002A3584">
        <w:rPr>
          <w:rFonts w:ascii="Times New Roman" w:hAnsi="Times New Roman" w:cs="Times New Roman"/>
        </w:rPr>
        <w:t xml:space="preserve">, M. </w:t>
      </w:r>
      <w:proofErr w:type="spellStart"/>
      <w:r w:rsidRPr="002A3584">
        <w:rPr>
          <w:rFonts w:ascii="Times New Roman" w:hAnsi="Times New Roman" w:cs="Times New Roman"/>
        </w:rPr>
        <w:t>Khalifa</w:t>
      </w:r>
      <w:proofErr w:type="spellEnd"/>
      <w:r w:rsidRPr="002A3584">
        <w:rPr>
          <w:rFonts w:ascii="Times New Roman" w:hAnsi="Times New Roman" w:cs="Times New Roman"/>
        </w:rPr>
        <w:t xml:space="preserve">, and M. </w:t>
      </w:r>
      <w:proofErr w:type="spellStart"/>
      <w:r w:rsidRPr="002A3584">
        <w:rPr>
          <w:rFonts w:ascii="Times New Roman" w:hAnsi="Times New Roman" w:cs="Times New Roman"/>
        </w:rPr>
        <w:t>Qbadou</w:t>
      </w:r>
      <w:proofErr w:type="spellEnd"/>
      <w:r w:rsidRPr="002A3584">
        <w:rPr>
          <w:rFonts w:ascii="Times New Roman" w:hAnsi="Times New Roman" w:cs="Times New Roman"/>
        </w:rPr>
        <w:t xml:space="preserve">, “A Critical Analysis of IS Governance Frameworks: A </w:t>
      </w:r>
      <w:proofErr w:type="spellStart"/>
      <w:r w:rsidRPr="002A3584">
        <w:rPr>
          <w:rFonts w:ascii="Times New Roman" w:hAnsi="Times New Roman" w:cs="Times New Roman"/>
        </w:rPr>
        <w:t>Metamodel</w:t>
      </w:r>
      <w:proofErr w:type="spellEnd"/>
      <w:r w:rsidRPr="002A3584">
        <w:rPr>
          <w:rFonts w:ascii="Times New Roman" w:hAnsi="Times New Roman" w:cs="Times New Roman"/>
        </w:rPr>
        <w:t xml:space="preserve"> of the Integrated Use of COBIT Framework,” International Journal of Advanced Computer Science and Applications, vol. 11, no. 9, pp. 203–213, 2020.</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M. </w:t>
      </w:r>
      <w:proofErr w:type="spellStart"/>
      <w:r w:rsidRPr="002A3584">
        <w:rPr>
          <w:rFonts w:ascii="Times New Roman" w:hAnsi="Times New Roman" w:cs="Times New Roman"/>
        </w:rPr>
        <w:t>Krey</w:t>
      </w:r>
      <w:proofErr w:type="spellEnd"/>
      <w:r w:rsidRPr="002A3584">
        <w:rPr>
          <w:rFonts w:ascii="Times New Roman" w:hAnsi="Times New Roman" w:cs="Times New Roman"/>
        </w:rPr>
        <w:t xml:space="preserve">, S. </w:t>
      </w:r>
      <w:proofErr w:type="spellStart"/>
      <w:r w:rsidRPr="002A3584">
        <w:rPr>
          <w:rFonts w:ascii="Times New Roman" w:hAnsi="Times New Roman" w:cs="Times New Roman"/>
        </w:rPr>
        <w:t>Furnell</w:t>
      </w:r>
      <w:proofErr w:type="spellEnd"/>
      <w:r w:rsidRPr="002A3584">
        <w:rPr>
          <w:rFonts w:ascii="Times New Roman" w:hAnsi="Times New Roman" w:cs="Times New Roman"/>
        </w:rPr>
        <w:t xml:space="preserve">, B. </w:t>
      </w:r>
      <w:proofErr w:type="spellStart"/>
      <w:r w:rsidRPr="002A3584">
        <w:rPr>
          <w:rFonts w:ascii="Times New Roman" w:hAnsi="Times New Roman" w:cs="Times New Roman"/>
        </w:rPr>
        <w:t>Harriehausen</w:t>
      </w:r>
      <w:proofErr w:type="spellEnd"/>
      <w:r w:rsidRPr="002A3584">
        <w:rPr>
          <w:rFonts w:ascii="Times New Roman" w:hAnsi="Times New Roman" w:cs="Times New Roman"/>
        </w:rPr>
        <w:t>, and M. Knoll, “Method engineering approach to the adoption of information technology governance, risk and compliance in Swiss hospitals,” in Proceedings of the European Conference on Information Systems, 2012.</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O. </w:t>
      </w:r>
      <w:proofErr w:type="spellStart"/>
      <w:r w:rsidRPr="002A3584">
        <w:rPr>
          <w:rFonts w:ascii="Times New Roman" w:hAnsi="Times New Roman" w:cs="Times New Roman"/>
        </w:rPr>
        <w:t>Gavilanez</w:t>
      </w:r>
      <w:proofErr w:type="spellEnd"/>
      <w:r w:rsidRPr="002A3584">
        <w:rPr>
          <w:rFonts w:ascii="Times New Roman" w:hAnsi="Times New Roman" w:cs="Times New Roman"/>
        </w:rPr>
        <w:t xml:space="preserve">, G. Rodriguez, and F. </w:t>
      </w:r>
      <w:proofErr w:type="spellStart"/>
      <w:r w:rsidRPr="002A3584">
        <w:rPr>
          <w:rFonts w:ascii="Times New Roman" w:hAnsi="Times New Roman" w:cs="Times New Roman"/>
        </w:rPr>
        <w:t>Gavilanez</w:t>
      </w:r>
      <w:proofErr w:type="spellEnd"/>
      <w:r w:rsidRPr="002A3584">
        <w:rPr>
          <w:rFonts w:ascii="Times New Roman" w:hAnsi="Times New Roman" w:cs="Times New Roman"/>
        </w:rPr>
        <w:t>, “Audit Analysis Models, Security Frameworks and Their Relevance for VoIP,” International Journal, pp. 143–153.</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O. </w:t>
      </w:r>
      <w:proofErr w:type="spellStart"/>
      <w:r w:rsidRPr="002A3584">
        <w:rPr>
          <w:rFonts w:ascii="Times New Roman" w:hAnsi="Times New Roman" w:cs="Times New Roman"/>
        </w:rPr>
        <w:t>Matrane</w:t>
      </w:r>
      <w:proofErr w:type="spellEnd"/>
      <w:r w:rsidRPr="002A3584">
        <w:rPr>
          <w:rFonts w:ascii="Times New Roman" w:hAnsi="Times New Roman" w:cs="Times New Roman"/>
        </w:rPr>
        <w:t xml:space="preserve"> and M. </w:t>
      </w:r>
      <w:proofErr w:type="spellStart"/>
      <w:r w:rsidRPr="002A3584">
        <w:rPr>
          <w:rFonts w:ascii="Times New Roman" w:hAnsi="Times New Roman" w:cs="Times New Roman"/>
        </w:rPr>
        <w:t>Talea</w:t>
      </w:r>
      <w:proofErr w:type="spellEnd"/>
      <w:r w:rsidRPr="002A3584">
        <w:rPr>
          <w:rFonts w:ascii="Times New Roman" w:hAnsi="Times New Roman" w:cs="Times New Roman"/>
        </w:rPr>
        <w:t>, “A maturity model for information security management in small and medium-sized Moroccan enterprises: An empirical investigation,” International Journal of Advanced Research in Computer Science, vol. 5, no. 6, pp. 206–210, 2014.</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P. </w:t>
      </w:r>
      <w:proofErr w:type="spellStart"/>
      <w:r w:rsidRPr="002A3584">
        <w:rPr>
          <w:rFonts w:ascii="Times New Roman" w:hAnsi="Times New Roman" w:cs="Times New Roman"/>
        </w:rPr>
        <w:t>Michelberger</w:t>
      </w:r>
      <w:proofErr w:type="spellEnd"/>
      <w:r w:rsidRPr="002A3584">
        <w:rPr>
          <w:rFonts w:ascii="Times New Roman" w:hAnsi="Times New Roman" w:cs="Times New Roman"/>
        </w:rPr>
        <w:t xml:space="preserve"> and Á. </w:t>
      </w:r>
      <w:proofErr w:type="spellStart"/>
      <w:r w:rsidRPr="002A3584">
        <w:rPr>
          <w:rFonts w:ascii="Times New Roman" w:hAnsi="Times New Roman" w:cs="Times New Roman"/>
        </w:rPr>
        <w:t>Kemendi</w:t>
      </w:r>
      <w:proofErr w:type="spellEnd"/>
      <w:r w:rsidRPr="002A3584">
        <w:rPr>
          <w:rFonts w:ascii="Times New Roman" w:hAnsi="Times New Roman" w:cs="Times New Roman"/>
        </w:rPr>
        <w:t>, “Data, information and IT security – software support for security activities,” Problems of Management in the 21st Century, vol. 15, no. 2, pp. 108–124, 2020.</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P. Solana-González, A. A. </w:t>
      </w:r>
      <w:proofErr w:type="spellStart"/>
      <w:r w:rsidRPr="002A3584">
        <w:rPr>
          <w:rFonts w:ascii="Times New Roman" w:hAnsi="Times New Roman" w:cs="Times New Roman"/>
        </w:rPr>
        <w:t>Vanti</w:t>
      </w:r>
      <w:proofErr w:type="spellEnd"/>
      <w:r w:rsidRPr="002A3584">
        <w:rPr>
          <w:rFonts w:ascii="Times New Roman" w:hAnsi="Times New Roman" w:cs="Times New Roman"/>
        </w:rPr>
        <w:t xml:space="preserve">, M. M. </w:t>
      </w:r>
      <w:proofErr w:type="spellStart"/>
      <w:r w:rsidRPr="002A3584">
        <w:rPr>
          <w:rFonts w:ascii="Times New Roman" w:hAnsi="Times New Roman" w:cs="Times New Roman"/>
        </w:rPr>
        <w:t>García</w:t>
      </w:r>
      <w:proofErr w:type="spellEnd"/>
      <w:r w:rsidRPr="002A3584">
        <w:rPr>
          <w:rFonts w:ascii="Times New Roman" w:hAnsi="Times New Roman" w:cs="Times New Roman"/>
        </w:rPr>
        <w:t xml:space="preserve"> Lorenzo, and R. E. Bello Pérez, “Data mining to assess organizational transparency across technology processes: An approach from IT governance and knowledge management,” Sustainability, vol. 13, no. 18, p. 10130, 2021.</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S. A. A. de Freitas, E. D. </w:t>
      </w:r>
      <w:proofErr w:type="spellStart"/>
      <w:r w:rsidRPr="002A3584">
        <w:rPr>
          <w:rFonts w:ascii="Times New Roman" w:hAnsi="Times New Roman" w:cs="Times New Roman"/>
        </w:rPr>
        <w:t>Canedo</w:t>
      </w:r>
      <w:proofErr w:type="spellEnd"/>
      <w:r w:rsidRPr="002A3584">
        <w:rPr>
          <w:rFonts w:ascii="Times New Roman" w:hAnsi="Times New Roman" w:cs="Times New Roman"/>
        </w:rPr>
        <w:t xml:space="preserve">, R. C. S. </w:t>
      </w:r>
      <w:proofErr w:type="spellStart"/>
      <w:r w:rsidRPr="002A3584">
        <w:rPr>
          <w:rFonts w:ascii="Times New Roman" w:hAnsi="Times New Roman" w:cs="Times New Roman"/>
        </w:rPr>
        <w:t>Felisdório</w:t>
      </w:r>
      <w:proofErr w:type="spellEnd"/>
      <w:r w:rsidRPr="002A3584">
        <w:rPr>
          <w:rFonts w:ascii="Times New Roman" w:hAnsi="Times New Roman" w:cs="Times New Roman"/>
        </w:rPr>
        <w:t xml:space="preserve">, and H. A. T. </w:t>
      </w:r>
      <w:proofErr w:type="spellStart"/>
      <w:r w:rsidRPr="002A3584">
        <w:rPr>
          <w:rFonts w:ascii="Times New Roman" w:hAnsi="Times New Roman" w:cs="Times New Roman"/>
        </w:rPr>
        <w:t>Leão</w:t>
      </w:r>
      <w:proofErr w:type="spellEnd"/>
      <w:r w:rsidRPr="002A3584">
        <w:rPr>
          <w:rFonts w:ascii="Times New Roman" w:hAnsi="Times New Roman" w:cs="Times New Roman"/>
        </w:rPr>
        <w:t>, “Analysis of the risk management process on the development of the public sector information technology master plan,” Information, vol. 9, no. 10, p. 248, 2018.</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S. Ashby, T. Buck, S. </w:t>
      </w:r>
      <w:proofErr w:type="spellStart"/>
      <w:r w:rsidRPr="002A3584">
        <w:rPr>
          <w:rFonts w:ascii="Times New Roman" w:hAnsi="Times New Roman" w:cs="Times New Roman"/>
        </w:rPr>
        <w:t>Nöth-Zahn</w:t>
      </w:r>
      <w:proofErr w:type="spellEnd"/>
      <w:r w:rsidRPr="002A3584">
        <w:rPr>
          <w:rFonts w:ascii="Times New Roman" w:hAnsi="Times New Roman" w:cs="Times New Roman"/>
        </w:rPr>
        <w:t xml:space="preserve">, and T. </w:t>
      </w:r>
      <w:proofErr w:type="spellStart"/>
      <w:r w:rsidRPr="002A3584">
        <w:rPr>
          <w:rFonts w:ascii="Times New Roman" w:hAnsi="Times New Roman" w:cs="Times New Roman"/>
        </w:rPr>
        <w:t>Peisl</w:t>
      </w:r>
      <w:proofErr w:type="spellEnd"/>
      <w:r w:rsidRPr="002A3584">
        <w:rPr>
          <w:rFonts w:ascii="Times New Roman" w:hAnsi="Times New Roman" w:cs="Times New Roman"/>
        </w:rPr>
        <w:t xml:space="preserve">, “Emerging IT risks: Insights from German banking,” The Geneva Papers on Risk and Insurance, vol. 43, pp. 180–207, 2018. </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T. W. Kwan and H. K. N. Leung, “A risk management methodology for project risk dependencies,” IEEE Transactions on Software Engineering, vol. 37, no. 5, pp. 635–648, 2011.</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V. </w:t>
      </w:r>
      <w:proofErr w:type="spellStart"/>
      <w:r w:rsidRPr="002A3584">
        <w:rPr>
          <w:rFonts w:ascii="Times New Roman" w:hAnsi="Times New Roman" w:cs="Times New Roman"/>
        </w:rPr>
        <w:t>Telino</w:t>
      </w:r>
      <w:proofErr w:type="spellEnd"/>
      <w:r w:rsidRPr="002A3584">
        <w:rPr>
          <w:rFonts w:ascii="Times New Roman" w:hAnsi="Times New Roman" w:cs="Times New Roman"/>
        </w:rPr>
        <w:t xml:space="preserve">, R. Massa, I. </w:t>
      </w:r>
      <w:proofErr w:type="spellStart"/>
      <w:r w:rsidRPr="002A3584">
        <w:rPr>
          <w:rFonts w:ascii="Times New Roman" w:hAnsi="Times New Roman" w:cs="Times New Roman"/>
        </w:rPr>
        <w:t>Mota</w:t>
      </w:r>
      <w:proofErr w:type="spellEnd"/>
      <w:r w:rsidRPr="002A3584">
        <w:rPr>
          <w:rFonts w:ascii="Times New Roman" w:hAnsi="Times New Roman" w:cs="Times New Roman"/>
        </w:rPr>
        <w:t>, A. Gomes, and F. Moreira, “A methodology for creating a macro action plan to improve IT use and its governance in organizations,” Information, vol. 11, no. 9, p. 427, 2020.</w:t>
      </w:r>
    </w:p>
    <w:p w:rsidR="008F6DF8" w:rsidRPr="002A3584" w:rsidRDefault="008F6DF8" w:rsidP="004F217E">
      <w:pPr>
        <w:pStyle w:val="ListParagraph"/>
        <w:numPr>
          <w:ilvl w:val="0"/>
          <w:numId w:val="35"/>
        </w:numPr>
        <w:spacing w:after="120" w:line="240" w:lineRule="auto"/>
        <w:ind w:left="567" w:hanging="567"/>
        <w:jc w:val="both"/>
        <w:rPr>
          <w:rFonts w:ascii="Times New Roman" w:hAnsi="Times New Roman" w:cs="Times New Roman"/>
        </w:rPr>
      </w:pPr>
      <w:r w:rsidRPr="002A3584">
        <w:rPr>
          <w:rFonts w:ascii="Times New Roman" w:hAnsi="Times New Roman" w:cs="Times New Roman"/>
        </w:rPr>
        <w:t xml:space="preserve">Z. </w:t>
      </w:r>
      <w:proofErr w:type="spellStart"/>
      <w:r w:rsidRPr="002A3584">
        <w:rPr>
          <w:rFonts w:ascii="Times New Roman" w:hAnsi="Times New Roman" w:cs="Times New Roman"/>
        </w:rPr>
        <w:t>Korachi</w:t>
      </w:r>
      <w:proofErr w:type="spellEnd"/>
      <w:r w:rsidRPr="002A3584">
        <w:rPr>
          <w:rFonts w:ascii="Times New Roman" w:hAnsi="Times New Roman" w:cs="Times New Roman"/>
        </w:rPr>
        <w:t xml:space="preserve"> and B. </w:t>
      </w:r>
      <w:proofErr w:type="spellStart"/>
      <w:r w:rsidRPr="002A3584">
        <w:rPr>
          <w:rFonts w:ascii="Times New Roman" w:hAnsi="Times New Roman" w:cs="Times New Roman"/>
        </w:rPr>
        <w:t>Bounabat</w:t>
      </w:r>
      <w:proofErr w:type="spellEnd"/>
      <w:r w:rsidRPr="002A3584">
        <w:rPr>
          <w:rFonts w:ascii="Times New Roman" w:hAnsi="Times New Roman" w:cs="Times New Roman"/>
        </w:rPr>
        <w:t xml:space="preserve">, “Integrated Methodological Framework for Digital Transformation Strategy Building (IMFDS),” International Journal of Advanced Computer Science and Applications, vol. 10, no. 12, pp. 242–251, 2019. </w:t>
      </w:r>
    </w:p>
    <w:sectPr w:rsidR="008F6DF8" w:rsidRPr="002A3584" w:rsidSect="002A3584">
      <w:type w:val="continuous"/>
      <w:pgSz w:w="11907" w:h="16840" w:code="9"/>
      <w:pgMar w:top="1701" w:right="1701" w:bottom="1701" w:left="2155" w:header="1418" w:footer="1418" w:gutter="0"/>
      <w:cols w:num="2" w:space="39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6794" w:rsidRDefault="002F6794" w:rsidP="008F6DF8">
      <w:pPr>
        <w:spacing w:after="0" w:line="240" w:lineRule="auto"/>
      </w:pPr>
      <w:r>
        <w:separator/>
      </w:r>
    </w:p>
  </w:endnote>
  <w:endnote w:type="continuationSeparator" w:id="0">
    <w:p w:rsidR="002F6794" w:rsidRDefault="002F6794" w:rsidP="008F6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8160557"/>
      <w:docPartObj>
        <w:docPartGallery w:val="Page Numbers (Bottom of Page)"/>
        <w:docPartUnique/>
      </w:docPartObj>
    </w:sdtPr>
    <w:sdtEndPr>
      <w:rPr>
        <w:noProof/>
      </w:rPr>
    </w:sdtEndPr>
    <w:sdtContent>
      <w:p w:rsidR="003366B4" w:rsidRDefault="003366B4">
        <w:pPr>
          <w:pStyle w:val="Footer"/>
          <w:jc w:val="right"/>
        </w:pPr>
        <w:r>
          <w:fldChar w:fldCharType="begin"/>
        </w:r>
        <w:r>
          <w:instrText xml:space="preserve"> PAGE   \* MERGEFORMAT </w:instrText>
        </w:r>
        <w:r>
          <w:fldChar w:fldCharType="separate"/>
        </w:r>
        <w:r w:rsidR="00BD6316">
          <w:rPr>
            <w:noProof/>
          </w:rPr>
          <w:t>10</w:t>
        </w:r>
        <w:r>
          <w:rPr>
            <w:noProof/>
          </w:rPr>
          <w:fldChar w:fldCharType="end"/>
        </w:r>
      </w:p>
    </w:sdtContent>
  </w:sdt>
  <w:p w:rsidR="003366B4" w:rsidRDefault="00336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6794" w:rsidRDefault="002F6794" w:rsidP="008F6DF8">
      <w:pPr>
        <w:spacing w:after="0" w:line="240" w:lineRule="auto"/>
      </w:pPr>
      <w:r>
        <w:separator/>
      </w:r>
    </w:p>
  </w:footnote>
  <w:footnote w:type="continuationSeparator" w:id="0">
    <w:p w:rsidR="002F6794" w:rsidRDefault="002F6794" w:rsidP="008F6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52F51"/>
    <w:multiLevelType w:val="multilevel"/>
    <w:tmpl w:val="822C79A8"/>
    <w:lvl w:ilvl="0">
      <w:start w:val="1"/>
      <w:numFmt w:val="lowerLetter"/>
      <w:lvlText w:val="%1."/>
      <w:lvlJc w:val="left"/>
      <w:pPr>
        <w:tabs>
          <w:tab w:val="num" w:pos="720"/>
        </w:tabs>
        <w:ind w:left="720" w:hanging="360"/>
      </w:pPr>
      <w:rPr>
        <w:rFonts w:ascii="Times New Roman" w:hAnsi="Times New Roman" w:hint="default"/>
        <w:b w:val="0"/>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4301B"/>
    <w:multiLevelType w:val="hybridMultilevel"/>
    <w:tmpl w:val="B2E811CE"/>
    <w:lvl w:ilvl="0" w:tplc="1A50F97C">
      <w:start w:val="1"/>
      <w:numFmt w:val="upperRoman"/>
      <w:lvlText w:val="%1."/>
      <w:lvlJc w:val="left"/>
      <w:pPr>
        <w:ind w:left="720" w:hanging="360"/>
      </w:pPr>
      <w:rPr>
        <w:rFonts w:ascii="Times New Roman" w:hAnsi="Times New Roman" w:hint="default"/>
        <w:b/>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475E4E"/>
    <w:multiLevelType w:val="hybridMultilevel"/>
    <w:tmpl w:val="517EE53C"/>
    <w:lvl w:ilvl="0" w:tplc="B664A5AA">
      <w:start w:val="1"/>
      <w:numFmt w:val="lowerLetter"/>
      <w:lvlText w:val="%1."/>
      <w:lvlJc w:val="left"/>
      <w:pPr>
        <w:ind w:left="720" w:hanging="360"/>
      </w:pPr>
      <w:rPr>
        <w:rFonts w:ascii="Times New Roman" w:hAnsi="Times New Roman"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C76613"/>
    <w:multiLevelType w:val="multilevel"/>
    <w:tmpl w:val="862E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212DA"/>
    <w:multiLevelType w:val="hybridMultilevel"/>
    <w:tmpl w:val="077EB87C"/>
    <w:lvl w:ilvl="0" w:tplc="B664A5AA">
      <w:start w:val="1"/>
      <w:numFmt w:val="lowerLetter"/>
      <w:lvlText w:val="%1."/>
      <w:lvlJc w:val="left"/>
      <w:pPr>
        <w:ind w:left="720" w:hanging="360"/>
      </w:pPr>
      <w:rPr>
        <w:rFonts w:ascii="Times New Roman" w:hAnsi="Times New Roman"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C886F69"/>
    <w:multiLevelType w:val="multilevel"/>
    <w:tmpl w:val="8F60F816"/>
    <w:lvl w:ilvl="0">
      <w:start w:val="1"/>
      <w:numFmt w:val="lowerLetter"/>
      <w:lvlText w:val="%1."/>
      <w:lvlJc w:val="left"/>
      <w:pPr>
        <w:tabs>
          <w:tab w:val="num" w:pos="720"/>
        </w:tabs>
        <w:ind w:left="720" w:hanging="360"/>
      </w:pPr>
      <w:rPr>
        <w:rFonts w:ascii="Times New Roman" w:hAnsi="Times New Roman" w:hint="default"/>
        <w:b w:val="0"/>
        <w:i w:val="0"/>
        <w:sz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D13B5"/>
    <w:multiLevelType w:val="hybridMultilevel"/>
    <w:tmpl w:val="79ECF556"/>
    <w:lvl w:ilvl="0" w:tplc="B664A5AA">
      <w:start w:val="1"/>
      <w:numFmt w:val="lowerLetter"/>
      <w:lvlText w:val="%1."/>
      <w:lvlJc w:val="left"/>
      <w:pPr>
        <w:ind w:left="720" w:hanging="360"/>
      </w:pPr>
      <w:rPr>
        <w:rFonts w:ascii="Times New Roman" w:hAnsi="Times New Roman"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6254C44"/>
    <w:multiLevelType w:val="hybridMultilevel"/>
    <w:tmpl w:val="6F14AA22"/>
    <w:lvl w:ilvl="0" w:tplc="37C2632C">
      <w:start w:val="1"/>
      <w:numFmt w:val="decimal"/>
      <w:lvlText w:val="%1."/>
      <w:lvlJc w:val="left"/>
      <w:pPr>
        <w:ind w:left="1060" w:hanging="360"/>
      </w:pPr>
      <w:rPr>
        <w:rFonts w:ascii="Times New Roman" w:hAnsi="Times New Roman" w:hint="default"/>
        <w:b w:val="0"/>
        <w:i w:val="0"/>
        <w:sz w:val="22"/>
      </w:rPr>
    </w:lvl>
    <w:lvl w:ilvl="1" w:tplc="04210019" w:tentative="1">
      <w:start w:val="1"/>
      <w:numFmt w:val="lowerLetter"/>
      <w:lvlText w:val="%2."/>
      <w:lvlJc w:val="left"/>
      <w:pPr>
        <w:ind w:left="1780" w:hanging="360"/>
      </w:pPr>
    </w:lvl>
    <w:lvl w:ilvl="2" w:tplc="0421001B" w:tentative="1">
      <w:start w:val="1"/>
      <w:numFmt w:val="lowerRoman"/>
      <w:lvlText w:val="%3."/>
      <w:lvlJc w:val="right"/>
      <w:pPr>
        <w:ind w:left="2500" w:hanging="180"/>
      </w:pPr>
    </w:lvl>
    <w:lvl w:ilvl="3" w:tplc="0421000F" w:tentative="1">
      <w:start w:val="1"/>
      <w:numFmt w:val="decimal"/>
      <w:lvlText w:val="%4."/>
      <w:lvlJc w:val="left"/>
      <w:pPr>
        <w:ind w:left="3220" w:hanging="360"/>
      </w:pPr>
    </w:lvl>
    <w:lvl w:ilvl="4" w:tplc="04210019" w:tentative="1">
      <w:start w:val="1"/>
      <w:numFmt w:val="lowerLetter"/>
      <w:lvlText w:val="%5."/>
      <w:lvlJc w:val="left"/>
      <w:pPr>
        <w:ind w:left="3940" w:hanging="360"/>
      </w:pPr>
    </w:lvl>
    <w:lvl w:ilvl="5" w:tplc="0421001B" w:tentative="1">
      <w:start w:val="1"/>
      <w:numFmt w:val="lowerRoman"/>
      <w:lvlText w:val="%6."/>
      <w:lvlJc w:val="right"/>
      <w:pPr>
        <w:ind w:left="4660" w:hanging="180"/>
      </w:pPr>
    </w:lvl>
    <w:lvl w:ilvl="6" w:tplc="0421000F" w:tentative="1">
      <w:start w:val="1"/>
      <w:numFmt w:val="decimal"/>
      <w:lvlText w:val="%7."/>
      <w:lvlJc w:val="left"/>
      <w:pPr>
        <w:ind w:left="5380" w:hanging="360"/>
      </w:pPr>
    </w:lvl>
    <w:lvl w:ilvl="7" w:tplc="04210019" w:tentative="1">
      <w:start w:val="1"/>
      <w:numFmt w:val="lowerLetter"/>
      <w:lvlText w:val="%8."/>
      <w:lvlJc w:val="left"/>
      <w:pPr>
        <w:ind w:left="6100" w:hanging="360"/>
      </w:pPr>
    </w:lvl>
    <w:lvl w:ilvl="8" w:tplc="0421001B" w:tentative="1">
      <w:start w:val="1"/>
      <w:numFmt w:val="lowerRoman"/>
      <w:lvlText w:val="%9."/>
      <w:lvlJc w:val="right"/>
      <w:pPr>
        <w:ind w:left="6820" w:hanging="180"/>
      </w:pPr>
    </w:lvl>
  </w:abstractNum>
  <w:abstractNum w:abstractNumId="8" w15:restartNumberingAfterBreak="0">
    <w:nsid w:val="19A86A4C"/>
    <w:multiLevelType w:val="hybridMultilevel"/>
    <w:tmpl w:val="603085C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1CAB71CB"/>
    <w:multiLevelType w:val="multilevel"/>
    <w:tmpl w:val="0310F984"/>
    <w:lvl w:ilvl="0">
      <w:start w:val="1"/>
      <w:numFmt w:val="decimal"/>
      <w:lvlText w:val="%1."/>
      <w:lvlJc w:val="left"/>
      <w:pPr>
        <w:tabs>
          <w:tab w:val="num" w:pos="720"/>
        </w:tabs>
        <w:ind w:left="720" w:hanging="360"/>
      </w:pPr>
      <w:rPr>
        <w:rFonts w:ascii="Times New Roman" w:hAnsi="Times New Roman" w:hint="default"/>
        <w:b w:val="0"/>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859A2"/>
    <w:multiLevelType w:val="hybridMultilevel"/>
    <w:tmpl w:val="D7C2DF58"/>
    <w:lvl w:ilvl="0" w:tplc="D65878F4">
      <w:start w:val="1"/>
      <w:numFmt w:val="lowerLetter"/>
      <w:lvlText w:val="%1."/>
      <w:lvlJc w:val="left"/>
      <w:pPr>
        <w:ind w:left="720" w:hanging="360"/>
      </w:pPr>
      <w:rPr>
        <w:rFonts w:ascii="Segoe UI" w:hAnsi="Segoe UI" w:hint="default"/>
        <w:b w:val="0"/>
        <w:i w:val="0"/>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11D1BC5"/>
    <w:multiLevelType w:val="multilevel"/>
    <w:tmpl w:val="4EC8B00C"/>
    <w:lvl w:ilvl="0">
      <w:start w:val="1"/>
      <w:numFmt w:val="decimal"/>
      <w:lvlText w:val="%1."/>
      <w:lvlJc w:val="left"/>
      <w:pPr>
        <w:tabs>
          <w:tab w:val="num" w:pos="720"/>
        </w:tabs>
        <w:ind w:left="720" w:hanging="360"/>
      </w:pPr>
      <w:rPr>
        <w:rFonts w:ascii="Times New Roman" w:hAnsi="Times New Roman" w:hint="default"/>
        <w:b w:val="0"/>
        <w:i w:val="0"/>
        <w:sz w:val="22"/>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85119"/>
    <w:multiLevelType w:val="hybridMultilevel"/>
    <w:tmpl w:val="AFA834A0"/>
    <w:lvl w:ilvl="0" w:tplc="B61E2820">
      <w:start w:val="1"/>
      <w:numFmt w:val="decimal"/>
      <w:lvlText w:val="[%1]"/>
      <w:lvlJc w:val="left"/>
      <w:pPr>
        <w:ind w:left="720" w:hanging="360"/>
      </w:pPr>
      <w:rPr>
        <w:rFonts w:ascii="Times New Roman" w:hAnsi="Times New Roman" w:hint="default"/>
        <w:b w:val="0"/>
        <w:i w:val="0"/>
        <w:sz w:val="22"/>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F48072D"/>
    <w:multiLevelType w:val="multilevel"/>
    <w:tmpl w:val="BE6A7FC2"/>
    <w:lvl w:ilvl="0">
      <w:start w:val="1"/>
      <w:numFmt w:val="lowerLetter"/>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437FC"/>
    <w:multiLevelType w:val="hybridMultilevel"/>
    <w:tmpl w:val="95903DA8"/>
    <w:lvl w:ilvl="0" w:tplc="B664A5AA">
      <w:start w:val="1"/>
      <w:numFmt w:val="lowerLetter"/>
      <w:lvlText w:val="%1."/>
      <w:lvlJc w:val="left"/>
      <w:pPr>
        <w:ind w:left="720" w:hanging="360"/>
      </w:pPr>
      <w:rPr>
        <w:rFonts w:ascii="Times New Roman" w:hAnsi="Times New Roman" w:hint="default"/>
        <w:b w:val="0"/>
        <w:i w:val="0"/>
        <w:sz w:val="22"/>
      </w:rPr>
    </w:lvl>
    <w:lvl w:ilvl="1" w:tplc="9C669A8E">
      <w:start w:val="1"/>
      <w:numFmt w:val="decimal"/>
      <w:lvlText w:val="%2."/>
      <w:lvlJc w:val="left"/>
      <w:pPr>
        <w:ind w:left="1440" w:hanging="360"/>
      </w:pPr>
      <w:rPr>
        <w:rFonts w:hint="default"/>
      </w:rPr>
    </w:lvl>
    <w:lvl w:ilvl="2" w:tplc="70F83924">
      <w:start w:val="1"/>
      <w:numFmt w:val="upp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770095A"/>
    <w:multiLevelType w:val="hybridMultilevel"/>
    <w:tmpl w:val="9C40E91E"/>
    <w:lvl w:ilvl="0" w:tplc="B664A5AA">
      <w:start w:val="1"/>
      <w:numFmt w:val="lowerLetter"/>
      <w:lvlText w:val="%1."/>
      <w:lvlJc w:val="left"/>
      <w:pPr>
        <w:ind w:left="720" w:hanging="360"/>
      </w:pPr>
      <w:rPr>
        <w:rFonts w:ascii="Times New Roman" w:hAnsi="Times New Roman"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984498A"/>
    <w:multiLevelType w:val="multilevel"/>
    <w:tmpl w:val="54EC3FA2"/>
    <w:lvl w:ilvl="0">
      <w:start w:val="1"/>
      <w:numFmt w:val="lowerLetter"/>
      <w:lvlText w:val="%1."/>
      <w:lvlJc w:val="left"/>
      <w:pPr>
        <w:tabs>
          <w:tab w:val="num" w:pos="720"/>
        </w:tabs>
        <w:ind w:left="720" w:hanging="360"/>
      </w:pPr>
      <w:rPr>
        <w:rFonts w:ascii="Times New Roman" w:hAnsi="Times New Roman" w:hint="default"/>
        <w:b w:val="0"/>
        <w:i w:val="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B6EA3"/>
    <w:multiLevelType w:val="multilevel"/>
    <w:tmpl w:val="321A8CD0"/>
    <w:lvl w:ilvl="0">
      <w:start w:val="1"/>
      <w:numFmt w:val="lowerLetter"/>
      <w:lvlText w:val="%1."/>
      <w:lvlJc w:val="left"/>
      <w:pPr>
        <w:tabs>
          <w:tab w:val="num" w:pos="720"/>
        </w:tabs>
        <w:ind w:left="720" w:hanging="360"/>
      </w:pPr>
      <w:rPr>
        <w:rFonts w:ascii="Times New Roman" w:hAnsi="Times New Roman" w:hint="default"/>
        <w:b w:val="0"/>
        <w:i w:val="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87E79"/>
    <w:multiLevelType w:val="multilevel"/>
    <w:tmpl w:val="FEF0C7B4"/>
    <w:lvl w:ilvl="0">
      <w:start w:val="1"/>
      <w:numFmt w:val="lowerLetter"/>
      <w:lvlText w:val="%1."/>
      <w:lvlJc w:val="left"/>
      <w:pPr>
        <w:tabs>
          <w:tab w:val="num" w:pos="720"/>
        </w:tabs>
        <w:ind w:left="720" w:hanging="360"/>
      </w:pPr>
      <w:rPr>
        <w:rFonts w:ascii="Times New Roman" w:hAnsi="Times New Roman" w:hint="default"/>
        <w:b w:val="0"/>
        <w:i w:val="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55376"/>
    <w:multiLevelType w:val="hybridMultilevel"/>
    <w:tmpl w:val="79A2B53E"/>
    <w:lvl w:ilvl="0" w:tplc="37C2632C">
      <w:start w:val="1"/>
      <w:numFmt w:val="decimal"/>
      <w:lvlText w:val="%1."/>
      <w:lvlJc w:val="left"/>
      <w:pPr>
        <w:ind w:left="720" w:hanging="360"/>
      </w:pPr>
      <w:rPr>
        <w:rFonts w:ascii="Times New Roman" w:hAnsi="Times New Roman" w:hint="default"/>
        <w:b w:val="0"/>
        <w:i w:val="0"/>
        <w:sz w:val="22"/>
      </w:rPr>
    </w:lvl>
    <w:lvl w:ilvl="1" w:tplc="2250DAF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9173BFF"/>
    <w:multiLevelType w:val="multilevel"/>
    <w:tmpl w:val="E0B883F0"/>
    <w:lvl w:ilvl="0">
      <w:start w:val="1"/>
      <w:numFmt w:val="decimal"/>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31192"/>
    <w:multiLevelType w:val="multilevel"/>
    <w:tmpl w:val="9CA60AFC"/>
    <w:lvl w:ilvl="0">
      <w:start w:val="1"/>
      <w:numFmt w:val="lowerLetter"/>
      <w:lvlText w:val="%1."/>
      <w:lvlJc w:val="left"/>
      <w:pPr>
        <w:tabs>
          <w:tab w:val="num" w:pos="720"/>
        </w:tabs>
        <w:ind w:left="720" w:hanging="360"/>
      </w:pPr>
      <w:rPr>
        <w:rFonts w:ascii="Times New Roman" w:hAnsi="Times New Roman" w:hint="default"/>
        <w:b w:val="0"/>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A531C0"/>
    <w:multiLevelType w:val="hybridMultilevel"/>
    <w:tmpl w:val="212AA63C"/>
    <w:lvl w:ilvl="0" w:tplc="C9D47488">
      <w:start w:val="1"/>
      <w:numFmt w:val="decimal"/>
      <w:lvlText w:val="%1."/>
      <w:lvlJc w:val="left"/>
      <w:pPr>
        <w:ind w:left="720" w:hanging="360"/>
      </w:pPr>
      <w:rPr>
        <w:rFonts w:ascii="Times New Roman" w:hAnsi="Times New Roman" w:hint="default"/>
        <w:b/>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C441FE7"/>
    <w:multiLevelType w:val="hybridMultilevel"/>
    <w:tmpl w:val="0360B2DE"/>
    <w:lvl w:ilvl="0" w:tplc="B664A5AA">
      <w:start w:val="1"/>
      <w:numFmt w:val="lowerLetter"/>
      <w:lvlText w:val="%1."/>
      <w:lvlJc w:val="left"/>
      <w:pPr>
        <w:ind w:left="720" w:hanging="360"/>
      </w:pPr>
      <w:rPr>
        <w:rFonts w:ascii="Times New Roman" w:hAnsi="Times New Roman"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2153624"/>
    <w:multiLevelType w:val="hybridMultilevel"/>
    <w:tmpl w:val="796EDBD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59710871"/>
    <w:multiLevelType w:val="multilevel"/>
    <w:tmpl w:val="EA64AEEA"/>
    <w:lvl w:ilvl="0">
      <w:start w:val="1"/>
      <w:numFmt w:val="lowerLetter"/>
      <w:lvlText w:val="%1."/>
      <w:lvlJc w:val="left"/>
      <w:pPr>
        <w:tabs>
          <w:tab w:val="num" w:pos="720"/>
        </w:tabs>
        <w:ind w:left="720" w:hanging="360"/>
      </w:pPr>
      <w:rPr>
        <w:rFonts w:ascii="Times New Roman" w:hAnsi="Times New Roman" w:hint="default"/>
        <w:b w:val="0"/>
        <w:i w:val="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C4787"/>
    <w:multiLevelType w:val="hybridMultilevel"/>
    <w:tmpl w:val="AE92BA8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639C33DF"/>
    <w:multiLevelType w:val="hybridMultilevel"/>
    <w:tmpl w:val="E1228EBE"/>
    <w:lvl w:ilvl="0" w:tplc="B664A5AA">
      <w:start w:val="1"/>
      <w:numFmt w:val="lowerLetter"/>
      <w:lvlText w:val="%1."/>
      <w:lvlJc w:val="left"/>
      <w:pPr>
        <w:ind w:left="720" w:hanging="360"/>
      </w:pPr>
      <w:rPr>
        <w:rFonts w:ascii="Times New Roman" w:hAnsi="Times New Roman"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42539D5"/>
    <w:multiLevelType w:val="hybridMultilevel"/>
    <w:tmpl w:val="FF200EF8"/>
    <w:lvl w:ilvl="0" w:tplc="EC46F456">
      <w:start w:val="1"/>
      <w:numFmt w:val="decimal"/>
      <w:lvlText w:val="%1."/>
      <w:lvlJc w:val="left"/>
      <w:pPr>
        <w:ind w:left="720" w:hanging="360"/>
      </w:pPr>
      <w:rPr>
        <w:rFonts w:ascii="Segoe UI" w:hAnsi="Segoe UI" w:hint="default"/>
        <w:b w:val="0"/>
        <w:i w:val="0"/>
        <w:sz w:val="24"/>
      </w:rPr>
    </w:lvl>
    <w:lvl w:ilvl="1" w:tplc="37C2632C">
      <w:start w:val="1"/>
      <w:numFmt w:val="decimal"/>
      <w:lvlText w:val="%2."/>
      <w:lvlJc w:val="left"/>
      <w:pPr>
        <w:ind w:left="1440" w:hanging="360"/>
      </w:pPr>
      <w:rPr>
        <w:rFonts w:ascii="Times New Roman" w:hAnsi="Times New Roman" w:hint="default"/>
        <w:b w:val="0"/>
        <w:i w:val="0"/>
        <w:sz w:val="22"/>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5B40740"/>
    <w:multiLevelType w:val="hybridMultilevel"/>
    <w:tmpl w:val="A76204B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69123115"/>
    <w:multiLevelType w:val="multilevel"/>
    <w:tmpl w:val="F5F45CD6"/>
    <w:lvl w:ilvl="0">
      <w:start w:val="1"/>
      <w:numFmt w:val="lowerLetter"/>
      <w:lvlText w:val="%1."/>
      <w:lvlJc w:val="left"/>
      <w:pPr>
        <w:tabs>
          <w:tab w:val="num" w:pos="720"/>
        </w:tabs>
        <w:ind w:left="720" w:hanging="360"/>
      </w:pPr>
      <w:rPr>
        <w:rFonts w:ascii="Times New Roman" w:hAnsi="Times New Roman" w:hint="default"/>
        <w:b w:val="0"/>
        <w:i w:val="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562E1"/>
    <w:multiLevelType w:val="multilevel"/>
    <w:tmpl w:val="2884D926"/>
    <w:lvl w:ilvl="0">
      <w:start w:val="1"/>
      <w:numFmt w:val="lowerLetter"/>
      <w:lvlText w:val="%1."/>
      <w:lvlJc w:val="left"/>
      <w:pPr>
        <w:tabs>
          <w:tab w:val="num" w:pos="720"/>
        </w:tabs>
        <w:ind w:left="720" w:hanging="360"/>
      </w:pPr>
      <w:rPr>
        <w:rFonts w:ascii="Times New Roman" w:hAnsi="Times New Roman"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727A29"/>
    <w:multiLevelType w:val="hybridMultilevel"/>
    <w:tmpl w:val="DF22B8AE"/>
    <w:lvl w:ilvl="0" w:tplc="1F5EB22C">
      <w:start w:val="1"/>
      <w:numFmt w:val="decimal"/>
      <w:lvlText w:val="%1."/>
      <w:lvlJc w:val="left"/>
      <w:pPr>
        <w:ind w:left="720" w:hanging="360"/>
      </w:pPr>
      <w:rPr>
        <w:rFonts w:ascii="Times New Roman" w:hAnsi="Times New Roman"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3961327"/>
    <w:multiLevelType w:val="hybridMultilevel"/>
    <w:tmpl w:val="CF187980"/>
    <w:lvl w:ilvl="0" w:tplc="B664A5AA">
      <w:start w:val="1"/>
      <w:numFmt w:val="lowerLetter"/>
      <w:lvlText w:val="%1."/>
      <w:lvlJc w:val="left"/>
      <w:pPr>
        <w:ind w:left="720" w:hanging="360"/>
      </w:pPr>
      <w:rPr>
        <w:rFonts w:ascii="Times New Roman" w:hAnsi="Times New Roman"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3B0691E"/>
    <w:multiLevelType w:val="multilevel"/>
    <w:tmpl w:val="A1ACC724"/>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93CB6"/>
    <w:multiLevelType w:val="hybridMultilevel"/>
    <w:tmpl w:val="8CB0C6F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C4C4D12"/>
    <w:multiLevelType w:val="multilevel"/>
    <w:tmpl w:val="A73C267E"/>
    <w:lvl w:ilvl="0">
      <w:start w:val="1"/>
      <w:numFmt w:val="lowerLetter"/>
      <w:lvlText w:val="%1."/>
      <w:lvlJc w:val="left"/>
      <w:pPr>
        <w:tabs>
          <w:tab w:val="num" w:pos="720"/>
        </w:tabs>
        <w:ind w:left="720" w:hanging="360"/>
      </w:pPr>
      <w:rPr>
        <w:rFonts w:ascii="Times New Roman" w:hAnsi="Times New Roman" w:hint="default"/>
        <w:b w:val="0"/>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C51977"/>
    <w:multiLevelType w:val="hybridMultilevel"/>
    <w:tmpl w:val="245667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7EFC68BA"/>
    <w:multiLevelType w:val="hybridMultilevel"/>
    <w:tmpl w:val="6F883196"/>
    <w:lvl w:ilvl="0" w:tplc="B664A5AA">
      <w:start w:val="1"/>
      <w:numFmt w:val="lowerLetter"/>
      <w:lvlText w:val="%1."/>
      <w:lvlJc w:val="left"/>
      <w:pPr>
        <w:ind w:left="720" w:hanging="360"/>
      </w:pPr>
      <w:rPr>
        <w:rFonts w:ascii="Times New Roman" w:hAnsi="Times New Roman"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7"/>
  </w:num>
  <w:num w:numId="2">
    <w:abstractNumId w:val="20"/>
  </w:num>
  <w:num w:numId="3">
    <w:abstractNumId w:val="25"/>
  </w:num>
  <w:num w:numId="4">
    <w:abstractNumId w:val="34"/>
  </w:num>
  <w:num w:numId="5">
    <w:abstractNumId w:val="3"/>
  </w:num>
  <w:num w:numId="6">
    <w:abstractNumId w:val="27"/>
  </w:num>
  <w:num w:numId="7">
    <w:abstractNumId w:val="2"/>
  </w:num>
  <w:num w:numId="8">
    <w:abstractNumId w:val="23"/>
  </w:num>
  <w:num w:numId="9">
    <w:abstractNumId w:val="15"/>
  </w:num>
  <w:num w:numId="10">
    <w:abstractNumId w:val="38"/>
  </w:num>
  <w:num w:numId="11">
    <w:abstractNumId w:val="22"/>
  </w:num>
  <w:num w:numId="12">
    <w:abstractNumId w:val="30"/>
  </w:num>
  <w:num w:numId="13">
    <w:abstractNumId w:val="18"/>
  </w:num>
  <w:num w:numId="14">
    <w:abstractNumId w:val="4"/>
  </w:num>
  <w:num w:numId="15">
    <w:abstractNumId w:val="24"/>
  </w:num>
  <w:num w:numId="16">
    <w:abstractNumId w:val="32"/>
  </w:num>
  <w:num w:numId="17">
    <w:abstractNumId w:val="35"/>
  </w:num>
  <w:num w:numId="18">
    <w:abstractNumId w:val="29"/>
  </w:num>
  <w:num w:numId="19">
    <w:abstractNumId w:val="6"/>
  </w:num>
  <w:num w:numId="20">
    <w:abstractNumId w:val="16"/>
  </w:num>
  <w:num w:numId="21">
    <w:abstractNumId w:val="33"/>
  </w:num>
  <w:num w:numId="22">
    <w:abstractNumId w:val="19"/>
  </w:num>
  <w:num w:numId="23">
    <w:abstractNumId w:val="10"/>
  </w:num>
  <w:num w:numId="24">
    <w:abstractNumId w:val="14"/>
  </w:num>
  <w:num w:numId="25">
    <w:abstractNumId w:val="26"/>
  </w:num>
  <w:num w:numId="26">
    <w:abstractNumId w:val="37"/>
  </w:num>
  <w:num w:numId="27">
    <w:abstractNumId w:val="21"/>
  </w:num>
  <w:num w:numId="28">
    <w:abstractNumId w:val="28"/>
  </w:num>
  <w:num w:numId="29">
    <w:abstractNumId w:val="0"/>
  </w:num>
  <w:num w:numId="30">
    <w:abstractNumId w:val="7"/>
  </w:num>
  <w:num w:numId="31">
    <w:abstractNumId w:val="36"/>
  </w:num>
  <w:num w:numId="32">
    <w:abstractNumId w:val="11"/>
  </w:num>
  <w:num w:numId="33">
    <w:abstractNumId w:val="5"/>
  </w:num>
  <w:num w:numId="34">
    <w:abstractNumId w:val="8"/>
  </w:num>
  <w:num w:numId="35">
    <w:abstractNumId w:val="12"/>
  </w:num>
  <w:num w:numId="36">
    <w:abstractNumId w:val="13"/>
  </w:num>
  <w:num w:numId="37">
    <w:abstractNumId w:val="31"/>
  </w:num>
  <w:num w:numId="38">
    <w:abstractNumId w:val="1"/>
  </w:num>
  <w:num w:numId="39">
    <w:abstractNumId w:val="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CA0"/>
    <w:rsid w:val="0002776C"/>
    <w:rsid w:val="00080ED3"/>
    <w:rsid w:val="000A45CE"/>
    <w:rsid w:val="000C089E"/>
    <w:rsid w:val="000F084C"/>
    <w:rsid w:val="001147D9"/>
    <w:rsid w:val="00134AF9"/>
    <w:rsid w:val="00136EFD"/>
    <w:rsid w:val="00153F2F"/>
    <w:rsid w:val="002206C1"/>
    <w:rsid w:val="00234623"/>
    <w:rsid w:val="00244DFF"/>
    <w:rsid w:val="002915F3"/>
    <w:rsid w:val="002A3584"/>
    <w:rsid w:val="002F6794"/>
    <w:rsid w:val="00301FB8"/>
    <w:rsid w:val="003366B4"/>
    <w:rsid w:val="0035103A"/>
    <w:rsid w:val="0041177F"/>
    <w:rsid w:val="004173E6"/>
    <w:rsid w:val="004246E3"/>
    <w:rsid w:val="00453CED"/>
    <w:rsid w:val="00474571"/>
    <w:rsid w:val="00495300"/>
    <w:rsid w:val="004A4322"/>
    <w:rsid w:val="004F217E"/>
    <w:rsid w:val="005076EA"/>
    <w:rsid w:val="0053383D"/>
    <w:rsid w:val="005441EA"/>
    <w:rsid w:val="00562CE1"/>
    <w:rsid w:val="00564400"/>
    <w:rsid w:val="005738DB"/>
    <w:rsid w:val="00594BD2"/>
    <w:rsid w:val="00595837"/>
    <w:rsid w:val="005B063E"/>
    <w:rsid w:val="00612505"/>
    <w:rsid w:val="00670832"/>
    <w:rsid w:val="00680C39"/>
    <w:rsid w:val="00683993"/>
    <w:rsid w:val="006A6FDB"/>
    <w:rsid w:val="006B030D"/>
    <w:rsid w:val="006B1707"/>
    <w:rsid w:val="006D44C9"/>
    <w:rsid w:val="007128F0"/>
    <w:rsid w:val="0072572E"/>
    <w:rsid w:val="0074417E"/>
    <w:rsid w:val="007460E6"/>
    <w:rsid w:val="00780CA0"/>
    <w:rsid w:val="00793410"/>
    <w:rsid w:val="007A3249"/>
    <w:rsid w:val="00856014"/>
    <w:rsid w:val="00887CB0"/>
    <w:rsid w:val="008B2F45"/>
    <w:rsid w:val="008C249F"/>
    <w:rsid w:val="008E1CA9"/>
    <w:rsid w:val="008F6DF8"/>
    <w:rsid w:val="00901BF2"/>
    <w:rsid w:val="00903BA8"/>
    <w:rsid w:val="009718E9"/>
    <w:rsid w:val="00984B19"/>
    <w:rsid w:val="009A7FEE"/>
    <w:rsid w:val="00A13514"/>
    <w:rsid w:val="00A14F42"/>
    <w:rsid w:val="00A2086C"/>
    <w:rsid w:val="00A51564"/>
    <w:rsid w:val="00A962DE"/>
    <w:rsid w:val="00AD7F90"/>
    <w:rsid w:val="00AF35BD"/>
    <w:rsid w:val="00AF6CDD"/>
    <w:rsid w:val="00B2002E"/>
    <w:rsid w:val="00B47FC8"/>
    <w:rsid w:val="00B82DC9"/>
    <w:rsid w:val="00B95E52"/>
    <w:rsid w:val="00BA434C"/>
    <w:rsid w:val="00BC1A1E"/>
    <w:rsid w:val="00BD6316"/>
    <w:rsid w:val="00C627A4"/>
    <w:rsid w:val="00C727EB"/>
    <w:rsid w:val="00C9040B"/>
    <w:rsid w:val="00CB010E"/>
    <w:rsid w:val="00CD4F26"/>
    <w:rsid w:val="00CF2D0E"/>
    <w:rsid w:val="00D217D1"/>
    <w:rsid w:val="00D64B9B"/>
    <w:rsid w:val="00D76A94"/>
    <w:rsid w:val="00D942EF"/>
    <w:rsid w:val="00DC0ADF"/>
    <w:rsid w:val="00DC1C47"/>
    <w:rsid w:val="00DF7D66"/>
    <w:rsid w:val="00E229F2"/>
    <w:rsid w:val="00E24721"/>
    <w:rsid w:val="00E96889"/>
    <w:rsid w:val="00EA6137"/>
    <w:rsid w:val="00ED2067"/>
    <w:rsid w:val="00F0255B"/>
    <w:rsid w:val="00F726C0"/>
    <w:rsid w:val="00F90056"/>
    <w:rsid w:val="00FD7479"/>
    <w:rsid w:val="00FE4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4B379A-5F9D-4273-A228-87D371CC2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80CA0"/>
    <w:pPr>
      <w:spacing w:before="100" w:beforeAutospacing="1" w:after="100" w:afterAutospacing="1" w:line="240" w:lineRule="auto"/>
      <w:outlineLvl w:val="0"/>
    </w:pPr>
    <w:rPr>
      <w:rFonts w:ascii="Times New Roman" w:eastAsia="Times New Roman" w:hAnsi="Times New Roman" w:cs="Times New Roman"/>
      <w:b/>
      <w:bCs/>
      <w:kern w:val="36"/>
      <w:sz w:val="48"/>
      <w:szCs w:val="48"/>
      <w:lang w:val="id-ID" w:eastAsia="id-ID"/>
    </w:rPr>
  </w:style>
  <w:style w:type="paragraph" w:styleId="Heading2">
    <w:name w:val="heading 2"/>
    <w:basedOn w:val="Normal"/>
    <w:link w:val="Heading2Char"/>
    <w:uiPriority w:val="9"/>
    <w:qFormat/>
    <w:rsid w:val="00780CA0"/>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rPr>
  </w:style>
  <w:style w:type="paragraph" w:styleId="Heading3">
    <w:name w:val="heading 3"/>
    <w:basedOn w:val="Normal"/>
    <w:link w:val="Heading3Char"/>
    <w:uiPriority w:val="9"/>
    <w:qFormat/>
    <w:rsid w:val="00780CA0"/>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CA0"/>
    <w:rPr>
      <w:rFonts w:ascii="Times New Roman" w:eastAsia="Times New Roman" w:hAnsi="Times New Roman" w:cs="Times New Roman"/>
      <w:b/>
      <w:bCs/>
      <w:kern w:val="36"/>
      <w:sz w:val="48"/>
      <w:szCs w:val="48"/>
      <w:lang w:val="id-ID" w:eastAsia="id-ID"/>
    </w:rPr>
  </w:style>
  <w:style w:type="character" w:customStyle="1" w:styleId="Heading2Char">
    <w:name w:val="Heading 2 Char"/>
    <w:basedOn w:val="DefaultParagraphFont"/>
    <w:link w:val="Heading2"/>
    <w:uiPriority w:val="9"/>
    <w:rsid w:val="00780CA0"/>
    <w:rPr>
      <w:rFonts w:ascii="Times New Roman" w:eastAsia="Times New Roman" w:hAnsi="Times New Roman" w:cs="Times New Roman"/>
      <w:b/>
      <w:bCs/>
      <w:sz w:val="36"/>
      <w:szCs w:val="36"/>
      <w:lang w:val="id-ID" w:eastAsia="id-ID"/>
    </w:rPr>
  </w:style>
  <w:style w:type="character" w:customStyle="1" w:styleId="Heading3Char">
    <w:name w:val="Heading 3 Char"/>
    <w:basedOn w:val="DefaultParagraphFont"/>
    <w:link w:val="Heading3"/>
    <w:uiPriority w:val="9"/>
    <w:rsid w:val="00780CA0"/>
    <w:rPr>
      <w:rFonts w:ascii="Times New Roman" w:eastAsia="Times New Roman" w:hAnsi="Times New Roman" w:cs="Times New Roman"/>
      <w:b/>
      <w:bCs/>
      <w:sz w:val="27"/>
      <w:szCs w:val="27"/>
      <w:lang w:val="id-ID" w:eastAsia="id-ID"/>
    </w:rPr>
  </w:style>
  <w:style w:type="paragraph" w:styleId="NormalWeb">
    <w:name w:val="Normal (Web)"/>
    <w:basedOn w:val="Normal"/>
    <w:uiPriority w:val="99"/>
    <w:semiHidden/>
    <w:unhideWhenUsed/>
    <w:rsid w:val="00780CA0"/>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780CA0"/>
    <w:rPr>
      <w:b/>
      <w:bCs/>
    </w:rPr>
  </w:style>
  <w:style w:type="character" w:styleId="Emphasis">
    <w:name w:val="Emphasis"/>
    <w:basedOn w:val="DefaultParagraphFont"/>
    <w:uiPriority w:val="20"/>
    <w:qFormat/>
    <w:rsid w:val="00780CA0"/>
    <w:rPr>
      <w:i/>
      <w:iCs/>
    </w:rPr>
  </w:style>
  <w:style w:type="paragraph" w:styleId="ListParagraph">
    <w:name w:val="List Paragraph"/>
    <w:basedOn w:val="Normal"/>
    <w:uiPriority w:val="34"/>
    <w:qFormat/>
    <w:rsid w:val="005B063E"/>
    <w:pPr>
      <w:ind w:left="720"/>
      <w:contextualSpacing/>
    </w:pPr>
  </w:style>
  <w:style w:type="paragraph" w:styleId="Header">
    <w:name w:val="header"/>
    <w:basedOn w:val="Normal"/>
    <w:link w:val="HeaderChar"/>
    <w:uiPriority w:val="99"/>
    <w:unhideWhenUsed/>
    <w:rsid w:val="008F6D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6DF8"/>
  </w:style>
  <w:style w:type="paragraph" w:styleId="Footer">
    <w:name w:val="footer"/>
    <w:basedOn w:val="Normal"/>
    <w:link w:val="FooterChar"/>
    <w:uiPriority w:val="99"/>
    <w:unhideWhenUsed/>
    <w:rsid w:val="008F6D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DF8"/>
  </w:style>
  <w:style w:type="paragraph" w:styleId="BalloonText">
    <w:name w:val="Balloon Text"/>
    <w:basedOn w:val="Normal"/>
    <w:link w:val="BalloonTextChar"/>
    <w:uiPriority w:val="99"/>
    <w:semiHidden/>
    <w:unhideWhenUsed/>
    <w:rsid w:val="00CD4F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4F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69517">
      <w:bodyDiv w:val="1"/>
      <w:marLeft w:val="0"/>
      <w:marRight w:val="0"/>
      <w:marTop w:val="0"/>
      <w:marBottom w:val="0"/>
      <w:divBdr>
        <w:top w:val="none" w:sz="0" w:space="0" w:color="auto"/>
        <w:left w:val="none" w:sz="0" w:space="0" w:color="auto"/>
        <w:bottom w:val="none" w:sz="0" w:space="0" w:color="auto"/>
        <w:right w:val="none" w:sz="0" w:space="0" w:color="auto"/>
      </w:divBdr>
    </w:div>
    <w:div w:id="682509907">
      <w:bodyDiv w:val="1"/>
      <w:marLeft w:val="0"/>
      <w:marRight w:val="0"/>
      <w:marTop w:val="0"/>
      <w:marBottom w:val="0"/>
      <w:divBdr>
        <w:top w:val="none" w:sz="0" w:space="0" w:color="auto"/>
        <w:left w:val="none" w:sz="0" w:space="0" w:color="auto"/>
        <w:bottom w:val="none" w:sz="0" w:space="0" w:color="auto"/>
        <w:right w:val="none" w:sz="0" w:space="0" w:color="auto"/>
      </w:divBdr>
    </w:div>
    <w:div w:id="878518903">
      <w:bodyDiv w:val="1"/>
      <w:marLeft w:val="0"/>
      <w:marRight w:val="0"/>
      <w:marTop w:val="0"/>
      <w:marBottom w:val="0"/>
      <w:divBdr>
        <w:top w:val="none" w:sz="0" w:space="0" w:color="auto"/>
        <w:left w:val="none" w:sz="0" w:space="0" w:color="auto"/>
        <w:bottom w:val="none" w:sz="0" w:space="0" w:color="auto"/>
        <w:right w:val="none" w:sz="0" w:space="0" w:color="auto"/>
      </w:divBdr>
    </w:div>
    <w:div w:id="1131051529">
      <w:bodyDiv w:val="1"/>
      <w:marLeft w:val="0"/>
      <w:marRight w:val="0"/>
      <w:marTop w:val="0"/>
      <w:marBottom w:val="0"/>
      <w:divBdr>
        <w:top w:val="none" w:sz="0" w:space="0" w:color="auto"/>
        <w:left w:val="none" w:sz="0" w:space="0" w:color="auto"/>
        <w:bottom w:val="none" w:sz="0" w:space="0" w:color="auto"/>
        <w:right w:val="none" w:sz="0" w:space="0" w:color="auto"/>
      </w:divBdr>
    </w:div>
    <w:div w:id="1281493862">
      <w:bodyDiv w:val="1"/>
      <w:marLeft w:val="0"/>
      <w:marRight w:val="0"/>
      <w:marTop w:val="0"/>
      <w:marBottom w:val="0"/>
      <w:divBdr>
        <w:top w:val="none" w:sz="0" w:space="0" w:color="auto"/>
        <w:left w:val="none" w:sz="0" w:space="0" w:color="auto"/>
        <w:bottom w:val="none" w:sz="0" w:space="0" w:color="auto"/>
        <w:right w:val="none" w:sz="0" w:space="0" w:color="auto"/>
      </w:divBdr>
    </w:div>
    <w:div w:id="1382050314">
      <w:bodyDiv w:val="1"/>
      <w:marLeft w:val="0"/>
      <w:marRight w:val="0"/>
      <w:marTop w:val="0"/>
      <w:marBottom w:val="0"/>
      <w:divBdr>
        <w:top w:val="none" w:sz="0" w:space="0" w:color="auto"/>
        <w:left w:val="none" w:sz="0" w:space="0" w:color="auto"/>
        <w:bottom w:val="none" w:sz="0" w:space="0" w:color="auto"/>
        <w:right w:val="none" w:sz="0" w:space="0" w:color="auto"/>
      </w:divBdr>
    </w:div>
    <w:div w:id="1413351250">
      <w:bodyDiv w:val="1"/>
      <w:marLeft w:val="0"/>
      <w:marRight w:val="0"/>
      <w:marTop w:val="0"/>
      <w:marBottom w:val="0"/>
      <w:divBdr>
        <w:top w:val="none" w:sz="0" w:space="0" w:color="auto"/>
        <w:left w:val="none" w:sz="0" w:space="0" w:color="auto"/>
        <w:bottom w:val="none" w:sz="0" w:space="0" w:color="auto"/>
        <w:right w:val="none" w:sz="0" w:space="0" w:color="auto"/>
      </w:divBdr>
    </w:div>
    <w:div w:id="169603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3B864-EACB-46E8-89A9-0B24BADBE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7429</Words>
  <Characters>42350</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Dody Pintarko</dc:creator>
  <cp:keywords/>
  <dc:description/>
  <cp:lastModifiedBy>Dody Pintarko</cp:lastModifiedBy>
  <cp:revision>7</cp:revision>
  <cp:lastPrinted>2025-12-15T05:50:00Z</cp:lastPrinted>
  <dcterms:created xsi:type="dcterms:W3CDTF">2025-12-15T05:42:00Z</dcterms:created>
  <dcterms:modified xsi:type="dcterms:W3CDTF">2025-12-16T11:13:00Z</dcterms:modified>
</cp:coreProperties>
</file>