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6C020" w14:textId="07B88C23" w:rsidR="003D0013" w:rsidRDefault="00641D63" w:rsidP="00641D63">
      <w:pPr>
        <w:jc w:val="center"/>
        <w:rPr>
          <w:rFonts w:ascii="Times New Roman" w:hAnsi="Times New Roman" w:cs="Times New Roman"/>
          <w:sz w:val="40"/>
          <w:szCs w:val="40"/>
        </w:rPr>
      </w:pPr>
      <w:r>
        <w:rPr>
          <w:rFonts w:ascii="Times New Roman" w:hAnsi="Times New Roman" w:cs="Times New Roman"/>
          <w:sz w:val="40"/>
          <w:szCs w:val="40"/>
        </w:rPr>
        <w:t>Sprawozdanie – Laboratorium NR 1</w:t>
      </w:r>
    </w:p>
    <w:p w14:paraId="6E9AE5C4" w14:textId="2F3205DC" w:rsidR="00641D63" w:rsidRDefault="00641D63" w:rsidP="00641D63">
      <w:pPr>
        <w:jc w:val="center"/>
        <w:rPr>
          <w:rFonts w:ascii="Times New Roman" w:hAnsi="Times New Roman" w:cs="Times New Roman"/>
          <w:sz w:val="32"/>
          <w:szCs w:val="32"/>
        </w:rPr>
      </w:pPr>
      <w:r w:rsidRPr="00641D63">
        <w:rPr>
          <w:rFonts w:ascii="Times New Roman" w:hAnsi="Times New Roman" w:cs="Times New Roman"/>
          <w:sz w:val="32"/>
          <w:szCs w:val="32"/>
        </w:rPr>
        <w:t>ROZWIĄZYWANIE UKŁADU RÓWNAŃ LINIOWYCH METODĄ GAUSSA</w:t>
      </w:r>
    </w:p>
    <w:p w14:paraId="321AD3BE" w14:textId="00C1E541" w:rsidR="00641D63" w:rsidRDefault="00641D63" w:rsidP="00641D63">
      <w:pPr>
        <w:jc w:val="center"/>
        <w:rPr>
          <w:rFonts w:ascii="Times New Roman" w:hAnsi="Times New Roman" w:cs="Times New Roman"/>
          <w:sz w:val="32"/>
          <w:szCs w:val="32"/>
        </w:rPr>
      </w:pPr>
      <w:r>
        <w:rPr>
          <w:rFonts w:ascii="Times New Roman" w:hAnsi="Times New Roman" w:cs="Times New Roman"/>
          <w:sz w:val="32"/>
          <w:szCs w:val="32"/>
        </w:rPr>
        <w:t>Przemysław Rodzik, 07.03.2021</w:t>
      </w:r>
    </w:p>
    <w:p w14:paraId="7A67627D" w14:textId="545AC4FB" w:rsidR="00641D63" w:rsidRDefault="00641D63" w:rsidP="00641D63">
      <w:pPr>
        <w:pStyle w:val="Akapitzlist"/>
        <w:numPr>
          <w:ilvl w:val="0"/>
          <w:numId w:val="1"/>
        </w:numPr>
        <w:jc w:val="both"/>
        <w:rPr>
          <w:rFonts w:ascii="Times New Roman" w:hAnsi="Times New Roman" w:cs="Times New Roman"/>
          <w:sz w:val="32"/>
          <w:szCs w:val="32"/>
        </w:rPr>
      </w:pPr>
      <w:r>
        <w:rPr>
          <w:rFonts w:ascii="Times New Roman" w:hAnsi="Times New Roman" w:cs="Times New Roman"/>
          <w:sz w:val="32"/>
          <w:szCs w:val="32"/>
        </w:rPr>
        <w:t>Wstęp teoretyczny</w:t>
      </w:r>
    </w:p>
    <w:p w14:paraId="6283611A" w14:textId="0E2FC179" w:rsidR="00853BFC" w:rsidRDefault="00853BFC" w:rsidP="00853BFC">
      <w:pPr>
        <w:ind w:left="708" w:firstLine="708"/>
        <w:jc w:val="both"/>
        <w:rPr>
          <w:rFonts w:ascii="Times New Roman" w:hAnsi="Times New Roman" w:cs="Times New Roman"/>
          <w:sz w:val="24"/>
          <w:szCs w:val="24"/>
        </w:rPr>
      </w:pPr>
      <w:r>
        <w:rPr>
          <w:rFonts w:ascii="Times New Roman" w:hAnsi="Times New Roman" w:cs="Times New Roman"/>
          <w:sz w:val="24"/>
          <w:szCs w:val="24"/>
        </w:rPr>
        <w:t xml:space="preserve">Celem sprawozdania jest rozważenie problemu rozwiązania dużych układów równań liniowych. Poniżej do osiągniecia celu wybrano metodę eliminacji Gaussa-Jordana. Algorytm sprowadza się do zapisania układu równań w formie macierzy. Macierz </w:t>
      </w:r>
      <w:r w:rsidRPr="00853BFC">
        <w:rPr>
          <w:rFonts w:ascii="Times New Roman" w:hAnsi="Times New Roman" w:cs="Times New Roman"/>
          <w:b/>
          <w:bCs/>
          <w:sz w:val="24"/>
          <w:szCs w:val="24"/>
        </w:rPr>
        <w:t>A</w:t>
      </w:r>
      <w:r>
        <w:rPr>
          <w:rFonts w:ascii="Times New Roman" w:hAnsi="Times New Roman" w:cs="Times New Roman"/>
          <w:b/>
          <w:bCs/>
          <w:sz w:val="24"/>
          <w:szCs w:val="24"/>
        </w:rPr>
        <w:t xml:space="preserve"> </w:t>
      </w:r>
      <w:r>
        <w:rPr>
          <w:rFonts w:ascii="Times New Roman" w:hAnsi="Times New Roman" w:cs="Times New Roman"/>
          <w:sz w:val="24"/>
          <w:szCs w:val="24"/>
        </w:rPr>
        <w:t xml:space="preserve">sprowadzana jest do macierzy schodkowej, wektor </w:t>
      </w:r>
      <w:r w:rsidRPr="009242C2">
        <w:rPr>
          <w:rFonts w:ascii="Times New Roman" w:hAnsi="Times New Roman" w:cs="Times New Roman"/>
          <w:i/>
          <w:iCs/>
          <w:sz w:val="24"/>
          <w:szCs w:val="24"/>
        </w:rPr>
        <w:t>b</w:t>
      </w:r>
      <w:r>
        <w:rPr>
          <w:rFonts w:ascii="Times New Roman" w:hAnsi="Times New Roman" w:cs="Times New Roman"/>
          <w:sz w:val="24"/>
          <w:szCs w:val="24"/>
        </w:rPr>
        <w:t xml:space="preserve"> jest wektorem niewiadomych. Ostateczne rozwiązanie jest osiągane przy użyciu funkcji ‘gaus’. </w:t>
      </w:r>
    </w:p>
    <w:p w14:paraId="76A2AF27" w14:textId="082231AA" w:rsidR="00853BFC" w:rsidRDefault="00853BFC" w:rsidP="00853BFC">
      <w:pPr>
        <w:pStyle w:val="Akapitzlist"/>
        <w:numPr>
          <w:ilvl w:val="0"/>
          <w:numId w:val="1"/>
        </w:numPr>
        <w:jc w:val="both"/>
        <w:rPr>
          <w:rFonts w:ascii="Times New Roman" w:hAnsi="Times New Roman" w:cs="Times New Roman"/>
          <w:sz w:val="32"/>
          <w:szCs w:val="32"/>
        </w:rPr>
      </w:pPr>
      <w:r>
        <w:rPr>
          <w:rFonts w:ascii="Times New Roman" w:hAnsi="Times New Roman" w:cs="Times New Roman"/>
          <w:sz w:val="32"/>
          <w:szCs w:val="32"/>
        </w:rPr>
        <w:t>Opis problemu</w:t>
      </w:r>
    </w:p>
    <w:p w14:paraId="71737D81" w14:textId="5BBF9846" w:rsidR="00853BFC" w:rsidRDefault="00853BFC" w:rsidP="00853BFC">
      <w:pPr>
        <w:ind w:left="708" w:firstLine="708"/>
        <w:rPr>
          <w:noProof/>
        </w:rPr>
      </w:pPr>
      <w:r>
        <w:rPr>
          <w:rFonts w:ascii="Times New Roman" w:hAnsi="Times New Roman" w:cs="Times New Roman"/>
          <w:sz w:val="24"/>
          <w:szCs w:val="24"/>
        </w:rPr>
        <w:t>Jako źródło równań liniowych podane jest równanie różniczkowe opisujące oscylator harmoniczny.</w:t>
      </w:r>
      <w:r w:rsidRPr="00853BFC">
        <w:rPr>
          <w:noProof/>
        </w:rPr>
        <w:t xml:space="preserve"> </w:t>
      </w:r>
    </w:p>
    <w:p w14:paraId="639D2510" w14:textId="72BF5AB3" w:rsidR="00853BFC" w:rsidRDefault="009242C2" w:rsidP="00853BFC">
      <w:pPr>
        <w:ind w:left="708" w:firstLine="708"/>
        <w:rPr>
          <w:noProof/>
        </w:rPr>
      </w:pPr>
      <w:r w:rsidRPr="00853BFC">
        <w:rPr>
          <w:rFonts w:ascii="Times New Roman" w:hAnsi="Times New Roman" w:cs="Times New Roman"/>
          <w:noProof/>
          <w:sz w:val="24"/>
          <w:szCs w:val="24"/>
        </w:rPr>
        <w:drawing>
          <wp:anchor distT="0" distB="0" distL="114300" distR="114300" simplePos="0" relativeHeight="251658240" behindDoc="1" locked="0" layoutInCell="1" allowOverlap="1" wp14:anchorId="793ACBE5" wp14:editId="6327D5DB">
            <wp:simplePos x="0" y="0"/>
            <wp:positionH relativeFrom="margin">
              <wp:align>center</wp:align>
            </wp:positionH>
            <wp:positionV relativeFrom="paragraph">
              <wp:posOffset>1905</wp:posOffset>
            </wp:positionV>
            <wp:extent cx="1905000" cy="515937"/>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05000" cy="515937"/>
                    </a:xfrm>
                    <a:prstGeom prst="rect">
                      <a:avLst/>
                    </a:prstGeom>
                  </pic:spPr>
                </pic:pic>
              </a:graphicData>
            </a:graphic>
            <wp14:sizeRelH relativeFrom="margin">
              <wp14:pctWidth>0</wp14:pctWidth>
            </wp14:sizeRelH>
            <wp14:sizeRelV relativeFrom="margin">
              <wp14:pctHeight>0</wp14:pctHeight>
            </wp14:sizeRelV>
          </wp:anchor>
        </w:drawing>
      </w:r>
    </w:p>
    <w:p w14:paraId="0A0199BB" w14:textId="07901149" w:rsidR="00853BFC" w:rsidRDefault="00853BFC" w:rsidP="00853BFC">
      <w:pPr>
        <w:ind w:left="708" w:firstLine="708"/>
        <w:rPr>
          <w:noProof/>
        </w:rPr>
      </w:pPr>
    </w:p>
    <w:p w14:paraId="34C742D9" w14:textId="09582873" w:rsidR="00853BFC" w:rsidRDefault="00DA73B9" w:rsidP="00DA73B9">
      <w:pPr>
        <w:ind w:firstLine="708"/>
        <w:rPr>
          <w:noProof/>
        </w:rPr>
      </w:pPr>
      <w:r>
        <w:rPr>
          <w:rFonts w:ascii="Times New Roman" w:hAnsi="Times New Roman" w:cs="Times New Roman"/>
          <w:sz w:val="24"/>
          <w:szCs w:val="24"/>
        </w:rPr>
        <w:t>Przybliżając lewą stronę równania za pomocą drugiej pochodnej otrzymujemy:</w:t>
      </w:r>
      <w:r w:rsidRPr="00DA73B9">
        <w:rPr>
          <w:noProof/>
        </w:rPr>
        <w:t xml:space="preserve"> </w:t>
      </w:r>
    </w:p>
    <w:p w14:paraId="12380171" w14:textId="09DCE8FF" w:rsidR="00DA73B9" w:rsidRDefault="009242C2" w:rsidP="00DA73B9">
      <w:pPr>
        <w:rPr>
          <w:noProof/>
        </w:rPr>
      </w:pPr>
      <w:r w:rsidRPr="00DA73B9">
        <w:rPr>
          <w:rFonts w:ascii="Times New Roman" w:hAnsi="Times New Roman" w:cs="Times New Roman"/>
          <w:sz w:val="24"/>
          <w:szCs w:val="24"/>
        </w:rPr>
        <w:drawing>
          <wp:anchor distT="0" distB="0" distL="114300" distR="114300" simplePos="0" relativeHeight="251659264" behindDoc="1" locked="0" layoutInCell="1" allowOverlap="1" wp14:anchorId="092C3EB2" wp14:editId="79FAA936">
            <wp:simplePos x="0" y="0"/>
            <wp:positionH relativeFrom="margin">
              <wp:align>center</wp:align>
            </wp:positionH>
            <wp:positionV relativeFrom="paragraph">
              <wp:posOffset>8255</wp:posOffset>
            </wp:positionV>
            <wp:extent cx="2752725" cy="500495"/>
            <wp:effectExtent l="0" t="0" r="0" b="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52725" cy="500495"/>
                    </a:xfrm>
                    <a:prstGeom prst="rect">
                      <a:avLst/>
                    </a:prstGeom>
                  </pic:spPr>
                </pic:pic>
              </a:graphicData>
            </a:graphic>
            <wp14:sizeRelH relativeFrom="margin">
              <wp14:pctWidth>0</wp14:pctWidth>
            </wp14:sizeRelH>
            <wp14:sizeRelV relativeFrom="margin">
              <wp14:pctHeight>0</wp14:pctHeight>
            </wp14:sizeRelV>
          </wp:anchor>
        </w:drawing>
      </w:r>
    </w:p>
    <w:p w14:paraId="51485E0F" w14:textId="35DBFABF" w:rsidR="00DA73B9" w:rsidRDefault="00DA73B9" w:rsidP="00DA73B9">
      <w:pPr>
        <w:rPr>
          <w:noProof/>
        </w:rPr>
      </w:pPr>
    </w:p>
    <w:p w14:paraId="63244C97" w14:textId="31845590" w:rsidR="00DA73B9" w:rsidRDefault="00DA73B9" w:rsidP="00DA73B9">
      <w:pPr>
        <w:rPr>
          <w:rFonts w:ascii="Times New Roman" w:hAnsi="Times New Roman" w:cs="Times New Roman"/>
        </w:rPr>
      </w:pPr>
      <w:r>
        <w:rPr>
          <w:rFonts w:ascii="Times New Roman" w:hAnsi="Times New Roman" w:cs="Times New Roman"/>
          <w:sz w:val="24"/>
          <w:szCs w:val="24"/>
        </w:rPr>
        <w:t xml:space="preserve">Za pomocą oznaczeń </w:t>
      </w:r>
      <w:r>
        <w:t>∆t = h, xi = x(ih)</w:t>
      </w:r>
      <w:r>
        <w:t xml:space="preserve"> </w:t>
      </w:r>
      <w:r>
        <w:rPr>
          <w:rFonts w:ascii="Times New Roman" w:hAnsi="Times New Roman" w:cs="Times New Roman"/>
        </w:rPr>
        <w:t xml:space="preserve">otrzymujemy równanie numeryczne pozwalające wyznaczyć </w:t>
      </w:r>
      <w:r w:rsidRPr="00DA73B9">
        <w:rPr>
          <w:rFonts w:ascii="Times New Roman" w:hAnsi="Times New Roman" w:cs="Times New Roman"/>
        </w:rPr>
        <w:t xml:space="preserve"> xi+1 w zależności od xi</w:t>
      </w:r>
      <w:r>
        <w:rPr>
          <w:rFonts w:ascii="Times New Roman" w:hAnsi="Times New Roman" w:cs="Times New Roman"/>
        </w:rPr>
        <w:t xml:space="preserve"> </w:t>
      </w:r>
      <w:r w:rsidRPr="00DA73B9">
        <w:rPr>
          <w:rFonts w:ascii="Times New Roman" w:hAnsi="Times New Roman" w:cs="Times New Roman"/>
        </w:rPr>
        <w:t>i xi−1:</w:t>
      </w:r>
    </w:p>
    <w:p w14:paraId="15EFF7BD" w14:textId="45E04E62" w:rsidR="00DA73B9" w:rsidRDefault="009242C2" w:rsidP="00DA73B9">
      <w:pPr>
        <w:rPr>
          <w:rFonts w:ascii="Times New Roman" w:hAnsi="Times New Roman" w:cs="Times New Roman"/>
        </w:rPr>
      </w:pPr>
      <w:r w:rsidRPr="00DA73B9">
        <w:rPr>
          <w:rFonts w:ascii="Times New Roman" w:hAnsi="Times New Roman" w:cs="Times New Roman"/>
        </w:rPr>
        <w:drawing>
          <wp:anchor distT="0" distB="0" distL="114300" distR="114300" simplePos="0" relativeHeight="251660288" behindDoc="1" locked="0" layoutInCell="1" allowOverlap="1" wp14:anchorId="7CE964B3" wp14:editId="3081623F">
            <wp:simplePos x="0" y="0"/>
            <wp:positionH relativeFrom="margin">
              <wp:align>center</wp:align>
            </wp:positionH>
            <wp:positionV relativeFrom="paragraph">
              <wp:posOffset>6350</wp:posOffset>
            </wp:positionV>
            <wp:extent cx="2352675" cy="480454"/>
            <wp:effectExtent l="0" t="0" r="0"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52675" cy="480454"/>
                    </a:xfrm>
                    <a:prstGeom prst="rect">
                      <a:avLst/>
                    </a:prstGeom>
                  </pic:spPr>
                </pic:pic>
              </a:graphicData>
            </a:graphic>
            <wp14:sizeRelH relativeFrom="margin">
              <wp14:pctWidth>0</wp14:pctWidth>
            </wp14:sizeRelH>
            <wp14:sizeRelV relativeFrom="margin">
              <wp14:pctHeight>0</wp14:pctHeight>
            </wp14:sizeRelV>
          </wp:anchor>
        </w:drawing>
      </w:r>
    </w:p>
    <w:p w14:paraId="3F027D77" w14:textId="213E65B4" w:rsidR="00DA73B9" w:rsidRDefault="00DA73B9" w:rsidP="00DA73B9">
      <w:pPr>
        <w:rPr>
          <w:rFonts w:ascii="Times New Roman" w:hAnsi="Times New Roman" w:cs="Times New Roman"/>
        </w:rPr>
      </w:pPr>
    </w:p>
    <w:p w14:paraId="13388F79" w14:textId="2A43D1F9" w:rsidR="00DA73B9" w:rsidRDefault="00DA73B9" w:rsidP="00DA73B9">
      <w:pPr>
        <w:rPr>
          <w:rFonts w:ascii="Times New Roman" w:hAnsi="Times New Roman" w:cs="Times New Roman"/>
        </w:rPr>
      </w:pPr>
      <w:r>
        <w:rPr>
          <w:rFonts w:ascii="Times New Roman" w:hAnsi="Times New Roman" w:cs="Times New Roman"/>
        </w:rPr>
        <w:t>Dane równanie można rozpisać według danego schematu:</w:t>
      </w:r>
    </w:p>
    <w:p w14:paraId="00B9D38C" w14:textId="4E2A7F2D" w:rsidR="00DA73B9" w:rsidRDefault="00DA73B9" w:rsidP="00DA73B9">
      <w:pPr>
        <w:rPr>
          <w:rFonts w:ascii="Times New Roman" w:hAnsi="Times New Roman" w:cs="Times New Roman"/>
        </w:rPr>
      </w:pPr>
      <w:r w:rsidRPr="00DA73B9">
        <w:rPr>
          <w:rFonts w:ascii="Times New Roman" w:hAnsi="Times New Roman" w:cs="Times New Roman"/>
        </w:rPr>
        <w:drawing>
          <wp:anchor distT="0" distB="0" distL="114300" distR="114300" simplePos="0" relativeHeight="251661312" behindDoc="1" locked="0" layoutInCell="1" allowOverlap="1" wp14:anchorId="790AA47F" wp14:editId="5CBFF121">
            <wp:simplePos x="0" y="0"/>
            <wp:positionH relativeFrom="margin">
              <wp:align>center</wp:align>
            </wp:positionH>
            <wp:positionV relativeFrom="paragraph">
              <wp:posOffset>11430</wp:posOffset>
            </wp:positionV>
            <wp:extent cx="5363323" cy="1181265"/>
            <wp:effectExtent l="0" t="0" r="0"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63323" cy="1181265"/>
                    </a:xfrm>
                    <a:prstGeom prst="rect">
                      <a:avLst/>
                    </a:prstGeom>
                  </pic:spPr>
                </pic:pic>
              </a:graphicData>
            </a:graphic>
          </wp:anchor>
        </w:drawing>
      </w:r>
    </w:p>
    <w:p w14:paraId="01D93B73" w14:textId="2DB27710" w:rsidR="00DA73B9" w:rsidRDefault="00DA73B9" w:rsidP="00DA73B9">
      <w:pPr>
        <w:rPr>
          <w:rFonts w:ascii="Times New Roman" w:hAnsi="Times New Roman" w:cs="Times New Roman"/>
        </w:rPr>
      </w:pPr>
    </w:p>
    <w:p w14:paraId="3C0BF6A8" w14:textId="7A84380B" w:rsidR="00DA73B9" w:rsidRDefault="00DA73B9" w:rsidP="00DA73B9">
      <w:pPr>
        <w:rPr>
          <w:rFonts w:ascii="Times New Roman" w:hAnsi="Times New Roman" w:cs="Times New Roman"/>
        </w:rPr>
      </w:pPr>
    </w:p>
    <w:p w14:paraId="3D67034B" w14:textId="33F6337B" w:rsidR="00DA73B9" w:rsidRDefault="00DA73B9" w:rsidP="00DA73B9">
      <w:pPr>
        <w:rPr>
          <w:rFonts w:ascii="Times New Roman" w:hAnsi="Times New Roman" w:cs="Times New Roman"/>
        </w:rPr>
      </w:pPr>
    </w:p>
    <w:p w14:paraId="0721CA5B" w14:textId="365CC247" w:rsidR="00DA73B9" w:rsidRDefault="00DA73B9" w:rsidP="00DA73B9">
      <w:pPr>
        <w:rPr>
          <w:rFonts w:ascii="Times New Roman" w:hAnsi="Times New Roman" w:cs="Times New Roman"/>
        </w:rPr>
      </w:pPr>
    </w:p>
    <w:p w14:paraId="1F95E0A2" w14:textId="1673304C" w:rsidR="00DA73B9" w:rsidRDefault="009242C2" w:rsidP="00DA73B9">
      <w:pPr>
        <w:rPr>
          <w:rFonts w:ascii="Times New Roman" w:hAnsi="Times New Roman" w:cs="Times New Roman"/>
        </w:rPr>
      </w:pPr>
      <w:r>
        <w:rPr>
          <w:rFonts w:ascii="Times New Roman" w:hAnsi="Times New Roman" w:cs="Times New Roman"/>
        </w:rPr>
        <w:t>Parametry A,x</w:t>
      </w:r>
      <w:r>
        <w:rPr>
          <w:rFonts w:ascii="Times New Roman" w:hAnsi="Times New Roman" w:cs="Times New Roman"/>
          <w:vertAlign w:val="subscript"/>
        </w:rPr>
        <w:t>0</w:t>
      </w:r>
      <w:r>
        <w:rPr>
          <w:rFonts w:ascii="Times New Roman" w:hAnsi="Times New Roman" w:cs="Times New Roman"/>
        </w:rPr>
        <w:t>, i h wynikają z warunków</w:t>
      </w:r>
    </w:p>
    <w:p w14:paraId="5C109F83" w14:textId="114C215B" w:rsidR="009242C2" w:rsidRDefault="009242C2" w:rsidP="00DA73B9">
      <w:pPr>
        <w:rPr>
          <w:rFonts w:ascii="Times New Roman" w:hAnsi="Times New Roman" w:cs="Times New Roman"/>
        </w:rPr>
      </w:pPr>
      <w:r>
        <w:rPr>
          <w:rFonts w:ascii="Times New Roman" w:hAnsi="Times New Roman" w:cs="Times New Roman"/>
        </w:rPr>
        <w:t>x</w:t>
      </w:r>
      <w:r>
        <w:rPr>
          <w:rFonts w:ascii="Times New Roman" w:hAnsi="Times New Roman" w:cs="Times New Roman"/>
          <w:vertAlign w:val="subscript"/>
        </w:rPr>
        <w:t>0</w:t>
      </w:r>
      <w:r>
        <w:rPr>
          <w:rFonts w:ascii="Times New Roman" w:hAnsi="Times New Roman" w:cs="Times New Roman"/>
        </w:rPr>
        <w:t>-początkowe wychylenie z położenia równowagi</w:t>
      </w:r>
    </w:p>
    <w:p w14:paraId="4251EE9B" w14:textId="5C3B960F" w:rsidR="009242C2" w:rsidRDefault="009242C2" w:rsidP="00DA73B9">
      <w:pPr>
        <w:rPr>
          <w:rFonts w:ascii="Times New Roman" w:hAnsi="Times New Roman" w:cs="Times New Roman"/>
        </w:rPr>
      </w:pPr>
      <w:r>
        <w:rPr>
          <w:rFonts w:ascii="Times New Roman" w:hAnsi="Times New Roman" w:cs="Times New Roman"/>
        </w:rPr>
        <w:t>(x</w:t>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0</w:t>
      </w:r>
      <w:r>
        <w:rPr>
          <w:rFonts w:ascii="Times New Roman" w:hAnsi="Times New Roman" w:cs="Times New Roman"/>
        </w:rPr>
        <w:t>)/h – początkowa prędkość ciała</w:t>
      </w:r>
    </w:p>
    <w:p w14:paraId="26E4DBFC" w14:textId="34D8117D" w:rsidR="00A83726" w:rsidRDefault="009242C2" w:rsidP="00DA73B9">
      <w:pPr>
        <w:rPr>
          <w:rFonts w:ascii="Times New Roman" w:eastAsiaTheme="minorEastAsia" w:hAnsi="Times New Roman" w:cs="Times New Roman"/>
        </w:rPr>
      </w:pPr>
      <w:r>
        <w:rPr>
          <w:rFonts w:ascii="Times New Roman" w:hAnsi="Times New Roman" w:cs="Times New Roman"/>
        </w:rPr>
        <w:t xml:space="preserve">W tym przypadku: </w:t>
      </w:r>
      <m:oMath>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m</m:t>
            </m:r>
          </m:den>
        </m:f>
      </m:oMath>
      <w:r>
        <w:rPr>
          <w:rFonts w:ascii="Times New Roman" w:eastAsiaTheme="minorEastAsia" w:hAnsi="Times New Roman" w:cs="Times New Roman"/>
        </w:rPr>
        <w:t xml:space="preserve"> = 1, </w:t>
      </w:r>
      <w:r w:rsidRPr="009242C2">
        <w:rPr>
          <w:rFonts w:ascii="Times New Roman" w:eastAsiaTheme="minorEastAsia" w:hAnsi="Times New Roman" w:cs="Times New Roman"/>
          <w:i/>
          <w:iCs/>
        </w:rPr>
        <w:t>v</w:t>
      </w:r>
      <w:r w:rsidRPr="009242C2">
        <w:rPr>
          <w:rFonts w:ascii="Times New Roman" w:eastAsiaTheme="minorEastAsia" w:hAnsi="Times New Roman" w:cs="Times New Roman"/>
          <w:i/>
          <w:iCs/>
          <w:vertAlign w:val="subscript"/>
        </w:rPr>
        <w:t>0</w:t>
      </w:r>
      <w:r>
        <w:rPr>
          <w:rFonts w:ascii="Times New Roman" w:eastAsiaTheme="minorEastAsia" w:hAnsi="Times New Roman" w:cs="Times New Roman"/>
        </w:rPr>
        <w:t xml:space="preserve"> =0, A=1 , h = 0,1</w:t>
      </w:r>
    </w:p>
    <w:p w14:paraId="73924A16" w14:textId="65911DBE" w:rsidR="009242C2" w:rsidRDefault="0066075D" w:rsidP="009242C2">
      <w:pPr>
        <w:pStyle w:val="Akapitzlist"/>
        <w:numPr>
          <w:ilvl w:val="0"/>
          <w:numId w:val="1"/>
        </w:numPr>
        <w:jc w:val="both"/>
        <w:rPr>
          <w:rFonts w:ascii="Times New Roman" w:hAnsi="Times New Roman" w:cs="Times New Roman"/>
          <w:sz w:val="32"/>
          <w:szCs w:val="32"/>
        </w:rPr>
      </w:pPr>
      <w:r>
        <w:rPr>
          <w:rFonts w:ascii="Times New Roman" w:hAnsi="Times New Roman" w:cs="Times New Roman"/>
          <w:noProof/>
        </w:rPr>
        <w:lastRenderedPageBreak/>
        <w:drawing>
          <wp:anchor distT="0" distB="0" distL="114300" distR="114300" simplePos="0" relativeHeight="251662336" behindDoc="1" locked="0" layoutInCell="1" allowOverlap="1" wp14:anchorId="4BAB9458" wp14:editId="0B2EEBD3">
            <wp:simplePos x="0" y="0"/>
            <wp:positionH relativeFrom="margin">
              <wp:align>right</wp:align>
            </wp:positionH>
            <wp:positionV relativeFrom="paragraph">
              <wp:posOffset>635</wp:posOffset>
            </wp:positionV>
            <wp:extent cx="5760720" cy="4320540"/>
            <wp:effectExtent l="0" t="0" r="0" b="381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009242C2">
        <w:rPr>
          <w:rFonts w:ascii="Times New Roman" w:hAnsi="Times New Roman" w:cs="Times New Roman"/>
          <w:sz w:val="32"/>
          <w:szCs w:val="32"/>
        </w:rPr>
        <w:t>Wyniki</w:t>
      </w:r>
    </w:p>
    <w:p w14:paraId="78FA9E59" w14:textId="4CFB73AA" w:rsidR="009242C2" w:rsidRDefault="009242C2" w:rsidP="00DA73B9">
      <w:pPr>
        <w:rPr>
          <w:rFonts w:ascii="Times New Roman" w:eastAsiaTheme="minorEastAsia" w:hAnsi="Times New Roman" w:cs="Times New Roman"/>
        </w:rPr>
      </w:pPr>
    </w:p>
    <w:p w14:paraId="3A3BAE19" w14:textId="1E92DB36" w:rsidR="0066075D" w:rsidRDefault="0066075D" w:rsidP="00DA73B9">
      <w:pPr>
        <w:rPr>
          <w:rFonts w:ascii="Times New Roman" w:eastAsiaTheme="minorEastAsia" w:hAnsi="Times New Roman" w:cs="Times New Roman"/>
        </w:rPr>
      </w:pPr>
    </w:p>
    <w:p w14:paraId="02F07033" w14:textId="77777777" w:rsidR="0066075D" w:rsidRDefault="0066075D" w:rsidP="00DA73B9">
      <w:pPr>
        <w:rPr>
          <w:rFonts w:ascii="Times New Roman" w:eastAsiaTheme="minorEastAsia" w:hAnsi="Times New Roman" w:cs="Times New Roman"/>
        </w:rPr>
      </w:pPr>
    </w:p>
    <w:p w14:paraId="41026F9B" w14:textId="19E87200" w:rsidR="009242C2" w:rsidRDefault="009242C2" w:rsidP="00DA73B9">
      <w:pPr>
        <w:rPr>
          <w:rFonts w:ascii="Times New Roman" w:eastAsiaTheme="minorEastAsia" w:hAnsi="Times New Roman" w:cs="Times New Roman"/>
        </w:rPr>
      </w:pPr>
    </w:p>
    <w:p w14:paraId="7769EC59" w14:textId="133927A5" w:rsidR="009242C2" w:rsidRDefault="009242C2" w:rsidP="00DA73B9">
      <w:pPr>
        <w:rPr>
          <w:rFonts w:ascii="Times New Roman" w:eastAsiaTheme="minorEastAsia" w:hAnsi="Times New Roman" w:cs="Times New Roman"/>
        </w:rPr>
      </w:pPr>
    </w:p>
    <w:p w14:paraId="64BA90A7" w14:textId="2E9463B5" w:rsidR="009242C2" w:rsidRDefault="009242C2" w:rsidP="00DA73B9">
      <w:pPr>
        <w:rPr>
          <w:rFonts w:ascii="Times New Roman" w:eastAsiaTheme="minorEastAsia" w:hAnsi="Times New Roman" w:cs="Times New Roman"/>
        </w:rPr>
      </w:pPr>
    </w:p>
    <w:p w14:paraId="5B15CF94" w14:textId="200D7675" w:rsidR="009242C2" w:rsidRDefault="009242C2" w:rsidP="00DA73B9">
      <w:pPr>
        <w:rPr>
          <w:rFonts w:ascii="Times New Roman" w:eastAsiaTheme="minorEastAsia" w:hAnsi="Times New Roman" w:cs="Times New Roman"/>
        </w:rPr>
      </w:pPr>
    </w:p>
    <w:p w14:paraId="386A0306" w14:textId="1559882C" w:rsidR="009242C2" w:rsidRDefault="009242C2" w:rsidP="00DA73B9">
      <w:pPr>
        <w:rPr>
          <w:rFonts w:ascii="Times New Roman" w:eastAsiaTheme="minorEastAsia" w:hAnsi="Times New Roman" w:cs="Times New Roman"/>
        </w:rPr>
      </w:pPr>
    </w:p>
    <w:p w14:paraId="47082097" w14:textId="1DD71EBE" w:rsidR="009242C2" w:rsidRDefault="009242C2" w:rsidP="00DA73B9">
      <w:pPr>
        <w:rPr>
          <w:rFonts w:ascii="Times New Roman" w:eastAsiaTheme="minorEastAsia" w:hAnsi="Times New Roman" w:cs="Times New Roman"/>
        </w:rPr>
      </w:pPr>
    </w:p>
    <w:p w14:paraId="60C3295A" w14:textId="3A1642BA" w:rsidR="009242C2" w:rsidRDefault="009242C2" w:rsidP="00DA73B9">
      <w:pPr>
        <w:rPr>
          <w:rFonts w:ascii="Times New Roman" w:eastAsiaTheme="minorEastAsia" w:hAnsi="Times New Roman" w:cs="Times New Roman"/>
        </w:rPr>
      </w:pPr>
    </w:p>
    <w:p w14:paraId="030ABC08" w14:textId="52DBDE22" w:rsidR="009242C2" w:rsidRDefault="009242C2" w:rsidP="00DA73B9">
      <w:pPr>
        <w:rPr>
          <w:rFonts w:ascii="Times New Roman" w:eastAsiaTheme="minorEastAsia" w:hAnsi="Times New Roman" w:cs="Times New Roman"/>
        </w:rPr>
      </w:pPr>
    </w:p>
    <w:p w14:paraId="57E5B02B" w14:textId="42AE7BC8" w:rsidR="0066075D" w:rsidRDefault="0066075D" w:rsidP="00DA73B9">
      <w:pPr>
        <w:rPr>
          <w:rFonts w:ascii="Times New Roman" w:eastAsiaTheme="minorEastAsia" w:hAnsi="Times New Roman" w:cs="Times New Roman"/>
        </w:rPr>
      </w:pPr>
    </w:p>
    <w:p w14:paraId="3ACF786E" w14:textId="444BE675" w:rsidR="0066075D" w:rsidRDefault="0066075D" w:rsidP="00DA73B9">
      <w:pPr>
        <w:rPr>
          <w:rFonts w:ascii="Times New Roman" w:eastAsiaTheme="minorEastAsia" w:hAnsi="Times New Roman" w:cs="Times New Roman"/>
        </w:rPr>
      </w:pPr>
    </w:p>
    <w:p w14:paraId="620CBFC2" w14:textId="1E25522A" w:rsidR="0066075D" w:rsidRDefault="0066075D" w:rsidP="00DA73B9">
      <w:pPr>
        <w:rPr>
          <w:rFonts w:ascii="Times New Roman" w:eastAsiaTheme="minorEastAsia" w:hAnsi="Times New Roman" w:cs="Times New Roman"/>
        </w:rPr>
      </w:pPr>
    </w:p>
    <w:p w14:paraId="13D38F84" w14:textId="19DB4B5E" w:rsidR="0066075D" w:rsidRDefault="0066075D" w:rsidP="0066075D">
      <w:pPr>
        <w:tabs>
          <w:tab w:val="left" w:pos="1365"/>
        </w:tabs>
        <w:jc w:val="center"/>
        <w:rPr>
          <w:rFonts w:ascii="Times New Roman" w:eastAsiaTheme="minorEastAsia" w:hAnsi="Times New Roman" w:cs="Times New Roman"/>
          <w:i/>
          <w:iCs/>
          <w:color w:val="B4C6E7" w:themeColor="accent1" w:themeTint="66"/>
        </w:rPr>
      </w:pPr>
      <w:r w:rsidRPr="0066075D">
        <w:rPr>
          <w:rFonts w:ascii="Times New Roman" w:eastAsiaTheme="minorEastAsia" w:hAnsi="Times New Roman" w:cs="Times New Roman"/>
          <w:i/>
          <w:iCs/>
          <w:color w:val="B4C6E7" w:themeColor="accent1" w:themeTint="66"/>
        </w:rPr>
        <w:t>Wykres(1). Ilustracja rozwiązań równania oscylatora harmonicznego</w:t>
      </w:r>
    </w:p>
    <w:p w14:paraId="0CE72301" w14:textId="77777777" w:rsidR="0066075D" w:rsidRPr="0066075D" w:rsidRDefault="0066075D" w:rsidP="0066075D">
      <w:pPr>
        <w:tabs>
          <w:tab w:val="left" w:pos="1365"/>
        </w:tabs>
        <w:jc w:val="center"/>
        <w:rPr>
          <w:rFonts w:ascii="Times New Roman" w:eastAsiaTheme="minorEastAsia" w:hAnsi="Times New Roman" w:cs="Times New Roman"/>
          <w:i/>
          <w:iCs/>
          <w:color w:val="B4C6E7" w:themeColor="accent1" w:themeTint="66"/>
        </w:rPr>
      </w:pPr>
    </w:p>
    <w:p w14:paraId="18CDE330" w14:textId="6100D2B8" w:rsidR="0066075D" w:rsidRDefault="0066075D" w:rsidP="00DA73B9">
      <w:pPr>
        <w:rPr>
          <w:rFonts w:ascii="Times New Roman" w:eastAsiaTheme="minorEastAsia" w:hAnsi="Times New Roman" w:cs="Times New Roman"/>
        </w:rPr>
      </w:pPr>
      <w:r>
        <w:rPr>
          <w:rFonts w:ascii="Times New Roman" w:eastAsiaTheme="minorEastAsia" w:hAnsi="Times New Roman" w:cs="Times New Roman"/>
        </w:rPr>
        <w:t>Otrzymane dane zostały zapisane do pliku, z wykresu przedstawiającego rozłożenie wyników na wykresie można wywnioskować że rozkładają się one na wykresie cosinusa.</w:t>
      </w:r>
      <w:r w:rsidR="00A83726">
        <w:rPr>
          <w:rFonts w:ascii="Times New Roman" w:eastAsiaTheme="minorEastAsia" w:hAnsi="Times New Roman" w:cs="Times New Roman"/>
        </w:rPr>
        <w:t xml:space="preserve"> Problem został rozwiązany dla 200 niewiadomych.</w:t>
      </w:r>
    </w:p>
    <w:p w14:paraId="516A711B" w14:textId="7B81EA1A" w:rsidR="0066075D" w:rsidRDefault="0066075D" w:rsidP="00DA73B9">
      <w:pPr>
        <w:rPr>
          <w:rFonts w:ascii="Times New Roman" w:eastAsiaTheme="minorEastAsia" w:hAnsi="Times New Roman" w:cs="Times New Roman"/>
        </w:rPr>
      </w:pPr>
    </w:p>
    <w:p w14:paraId="141EF1BB" w14:textId="008C380A" w:rsidR="0066075D" w:rsidRDefault="0066075D" w:rsidP="0066075D">
      <w:pPr>
        <w:pStyle w:val="Akapitzlist"/>
        <w:numPr>
          <w:ilvl w:val="0"/>
          <w:numId w:val="1"/>
        </w:numPr>
        <w:jc w:val="both"/>
        <w:rPr>
          <w:rFonts w:ascii="Times New Roman" w:hAnsi="Times New Roman" w:cs="Times New Roman"/>
          <w:sz w:val="32"/>
          <w:szCs w:val="32"/>
        </w:rPr>
      </w:pPr>
      <w:r>
        <w:rPr>
          <w:rFonts w:ascii="Times New Roman" w:hAnsi="Times New Roman" w:cs="Times New Roman"/>
          <w:sz w:val="32"/>
          <w:szCs w:val="32"/>
        </w:rPr>
        <w:t>Wnioski</w:t>
      </w:r>
    </w:p>
    <w:p w14:paraId="1E4E936E" w14:textId="7DB85D87" w:rsidR="00344F32" w:rsidRPr="00344F32" w:rsidRDefault="00344F32" w:rsidP="00344F32">
      <w:pPr>
        <w:jc w:val="both"/>
        <w:rPr>
          <w:rFonts w:ascii="Times New Roman" w:hAnsi="Times New Roman" w:cs="Times New Roman"/>
          <w:sz w:val="24"/>
          <w:szCs w:val="24"/>
        </w:rPr>
      </w:pPr>
      <w:r w:rsidRPr="00344F32">
        <w:rPr>
          <w:rFonts w:ascii="Times New Roman" w:hAnsi="Times New Roman" w:cs="Times New Roman"/>
          <w:sz w:val="24"/>
          <w:szCs w:val="24"/>
        </w:rPr>
        <w:t>Równanie oscylatora w fizyce ma postać:</w:t>
      </w:r>
    </w:p>
    <w:p w14:paraId="24E8FDA8" w14:textId="536CC0D5" w:rsidR="00344F32" w:rsidRPr="00344F32" w:rsidRDefault="00344F32" w:rsidP="00344F32">
      <w:pPr>
        <w:pStyle w:val="Akapitzlist"/>
        <w:ind w:left="360"/>
        <w:jc w:val="both"/>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=Acos(</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r>
            <w:rPr>
              <w:rFonts w:ascii="Cambria Math" w:hAnsi="Cambria Math" w:cs="Times New Roman"/>
              <w:sz w:val="24"/>
              <w:szCs w:val="24"/>
            </w:rPr>
            <m:t>t)</m:t>
          </m:r>
        </m:oMath>
      </m:oMathPara>
    </w:p>
    <w:p w14:paraId="66B6297F" w14:textId="66BFCF2D" w:rsidR="00344F32" w:rsidRDefault="00344F32" w:rsidP="00344F32">
      <w:pPr>
        <w:rPr>
          <w:rFonts w:ascii="Times New Roman" w:eastAsiaTheme="minorEastAsia" w:hAnsi="Times New Roman" w:cs="Times New Roman"/>
        </w:rPr>
      </w:pPr>
      <w:r>
        <w:rPr>
          <w:rFonts w:ascii="Times New Roman" w:eastAsiaTheme="minorEastAsia" w:hAnsi="Times New Roman" w:cs="Times New Roman"/>
        </w:rPr>
        <w:t>Gdy podstawimy nasze dane otrzymujemy:</w:t>
      </w:r>
    </w:p>
    <w:p w14:paraId="1792AF8C" w14:textId="547432D2" w:rsidR="00344F32" w:rsidRPr="00344F32" w:rsidRDefault="00344F32" w:rsidP="00344F32">
      <w:pPr>
        <w:pStyle w:val="Akapitzlist"/>
        <w:ind w:left="360"/>
        <w:jc w:val="both"/>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=cos(t)</m:t>
          </m:r>
        </m:oMath>
      </m:oMathPara>
    </w:p>
    <w:p w14:paraId="677BE87B" w14:textId="43D54895" w:rsidR="00344F32" w:rsidRPr="009242C2" w:rsidRDefault="00344F32" w:rsidP="00DA73B9">
      <w:pPr>
        <w:rPr>
          <w:rFonts w:ascii="Times New Roman" w:eastAsiaTheme="minorEastAsia" w:hAnsi="Times New Roman" w:cs="Times New Roman"/>
        </w:rPr>
      </w:pPr>
      <w:r>
        <w:rPr>
          <w:rFonts w:ascii="Times New Roman" w:eastAsiaTheme="minorEastAsia" w:hAnsi="Times New Roman" w:cs="Times New Roman"/>
        </w:rPr>
        <w:t>Przy założeniu że jest to idealny oscylator harmoniczny gdzie drgania nie są tłumione, potwierdza to trafne odzwierciedlenie wyniku na wykresie. Potwierdza to fakt że wyniki mają rozłożenie jak cosinus. Rozwiązanie potwierdza poprawność algorytmu i obliczeń.</w:t>
      </w:r>
    </w:p>
    <w:sectPr w:rsidR="00344F32" w:rsidRPr="009242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A07DC0"/>
    <w:multiLevelType w:val="hybridMultilevel"/>
    <w:tmpl w:val="0634619E"/>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63"/>
    <w:rsid w:val="00344F32"/>
    <w:rsid w:val="003C6378"/>
    <w:rsid w:val="003D0013"/>
    <w:rsid w:val="00641D63"/>
    <w:rsid w:val="0066075D"/>
    <w:rsid w:val="00853BFC"/>
    <w:rsid w:val="009242C2"/>
    <w:rsid w:val="00A83726"/>
    <w:rsid w:val="00DA73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452B"/>
  <w15:chartTrackingRefBased/>
  <w15:docId w15:val="{D366CA6F-385D-4F53-BFDC-E13084F5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41D63"/>
    <w:pPr>
      <w:ind w:left="720"/>
      <w:contextualSpacing/>
    </w:pPr>
  </w:style>
  <w:style w:type="character" w:styleId="Tekstzastpczy">
    <w:name w:val="Placeholder Text"/>
    <w:basedOn w:val="Domylnaczcionkaakapitu"/>
    <w:uiPriority w:val="99"/>
    <w:semiHidden/>
    <w:rsid w:val="009242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251</Words>
  <Characters>1511</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Przemek Rodzik</dc:creator>
  <cp:keywords/>
  <dc:description/>
  <cp:lastModifiedBy>Przemek Rodzik</cp:lastModifiedBy>
  <cp:revision>3</cp:revision>
  <dcterms:created xsi:type="dcterms:W3CDTF">2021-03-05T18:36:00Z</dcterms:created>
  <dcterms:modified xsi:type="dcterms:W3CDTF">2021-03-05T23:24:00Z</dcterms:modified>
</cp:coreProperties>
</file>