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y8vxa9neag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da 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c3urqhgfk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API é uma aplicação de gerenciamento de veículos com autenticação baseada em tokens JWT. Os usuários podem se autenticar, listar, criar, atualizar e excluir veículos. As operações são protegidas por autenticação e todas as requisições devem incluir um token JWT válido no cabeçalho.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2osv7mj95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Endpoints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64o02i3vz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Obter Token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b4affhu2z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Endpoint: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POST /token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9i2dv0kak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Obtém um token de autenticação JWT para um usuário com base em nome de usuário e senha.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punghhj3o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Parâmetros:</w:t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Corpo da Requisição ():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"username": "string",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"password": "string"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aummx7a1l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Respostas: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Sucesso (200 OK):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"access_token": "string",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"token_type": "bearer"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(401 Unauthorized):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"Usuário ou senha incorretos."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1mde7n4u6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Uso no Postman: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http://localhost:8000/token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Content-Type: application/json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Corpo: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Lines w:val="1"/>
        <w:spacing w:after="240" w:before="240" w:line="240" w:lineRule="auto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"username": "user1",</w:t>
      </w:r>
    </w:p>
    <w:p w:rsidR="00000000" w:rsidDel="00000000" w:rsidP="00000000" w:rsidRDefault="00000000" w:rsidRPr="00000000" w14:paraId="00000021">
      <w:pPr>
        <w:keepLines w:val="1"/>
        <w:spacing w:after="240" w:before="240" w:line="240" w:lineRule="auto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"password": "password1"</w:t>
      </w:r>
    </w:p>
    <w:p w:rsidR="00000000" w:rsidDel="00000000" w:rsidP="00000000" w:rsidRDefault="00000000" w:rsidRPr="00000000" w14:paraId="00000022">
      <w:pPr>
        <w:keepLines w:val="1"/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oavb3bqv5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Listar Nomes dos Veículos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g8f4ry7zi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Endpoint: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 /veiculos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xwmz175g0t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Obtém uma lista dos nomes de todos os veículos disponíveis.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cgnx2h56y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Parâmetros: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97qx6puu94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vlnx6nqy5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lwq7vm7v7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f9qbjg03v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crfv6vtw2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Respostas: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Sucesso (200 OK):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"Fusca",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"Civic",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"Corsa",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"Onix",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"Focus",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"Golf"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(401 Unauthorized):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credenciais inválidas."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l4lycunw6h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Uso no Postman: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http://localhost:8000/veiculos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z101vch1k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Criar Veículo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6usfoq0bna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Endpoint: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POST /veiculos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tn0u9otvdd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 um novo veículo.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qcstgggdew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Parâmetros: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Corpo da Requisição ():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"nome": "string",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"modelo": "string",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"CONECTADO" | "DESCONECTADO"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fnnavky14g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Respostas: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Sucesso (201 Created):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"id": 1,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"nome": "string",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"modelo": "string",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"CONECTADO" | "DESCONECTADO"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(401 Unauthorized):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credenciais inválidas."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(400 Bad Request):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"Status inválido"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3izp97u3qn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Uso no Postman: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http://localhost:8000/veiculos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Content-Type: application/json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Corpo: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"nome": "Civic",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"modelo": "Honda Civic",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"CONECTADO"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bm0v4vt8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Obter Detalhes do Veículo por Nome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h3pvbsc82b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Endpoint: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 /veiculos/{nome_veiculo}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fqig7rgx2p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Obtém os detalhes de um veículo com base no nome do veículo.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ao4a5qzt7g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Parâmetros: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 Path Parameters: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nome_veiculo</w:t>
      </w:r>
      <w:r w:rsidDel="00000000" w:rsidR="00000000" w:rsidRPr="00000000">
        <w:rPr>
          <w:rtl w:val="0"/>
        </w:rPr>
        <w:t xml:space="preserve"> (string): Nome do veículo.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d6kmx1l34t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Respostas: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Sucesso (200 OK):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"id": 1,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"nome": "string",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"modelo": "string",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"CONECTADO" | "DESCONECTADO"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(404 Not Found):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"Veículo não encontrado"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(401 Unauthorized):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"credenciais inválidas."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rloyj78f1z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Uso no Postman: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http://localhost:8000/veiculos/Civic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m3ac9vx3lm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Atualizar Status do Veículo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sw7f4jcfl2b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Endpoint: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PUT /veiculos/{nome_veiculo}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p4r3qu8pb6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Atualiza o status de um veículo com base no nome do veículo.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pev8bapnd4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Parâmetros: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 Path Parameters: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nome_veiculo</w:t>
      </w:r>
      <w:r w:rsidDel="00000000" w:rsidR="00000000" w:rsidRPr="00000000">
        <w:rPr>
          <w:rtl w:val="0"/>
        </w:rPr>
        <w:t xml:space="preserve"> (string): Nome do veículo.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Corpo da Requisição ():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"CONECTADO" | "DESCONECTADO"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9lfxylpwtf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Respostas: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Sucesso (200 OK):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"id": 1,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"nome": "string",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"modelo": "string",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"CONECTADO" | "DESCONECTADO"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(404 Not Found):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"Veículo não encontrado"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(400 Bad Request):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"Status inválido"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(401 Unauthorized):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"credenciais inválidas."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s75rtp6la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Uso no Postman: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PUT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http://localhost:8000/veiculos/Civic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Content-Type: application/json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Corpo: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"DESCONECTADO"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y3qf37ha0b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Excluir Veículo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l1hb58wcsb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Endpoint: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DELETE /veiculos/{nome_veiculo}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rm8t8a4990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Exclui um veículo com base no nome do veículo.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arr868ben3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Parâmetros: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 Path Parameters: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nome_veiculo</w:t>
      </w:r>
      <w:r w:rsidDel="00000000" w:rsidR="00000000" w:rsidRPr="00000000">
        <w:rPr>
          <w:rtl w:val="0"/>
        </w:rPr>
        <w:t xml:space="preserve"> (string): Nome do veículo.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p908y9oxaf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Respostas: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Sucesso (200 OK):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"id": 1,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"nome": "string",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"modelo": "string",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"CONECTADO" | "DESCONECTADO"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(404 Not Found):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"Veículo não encontrado"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Erro (401 Unauthorized):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"detail": "credenciais inválidas."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v7f4qjl9dt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Uso no Postman: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http://localhost:8000/veiculos/Civic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Cabeçalhos: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Authorization: Bearer {token}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5j3yomzapw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Rodar a Aplicação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numPr>
          <w:ilvl w:val="0"/>
          <w:numId w:val="14"/>
        </w:numPr>
        <w:spacing w:before="280" w:lineRule="auto"/>
        <w:ind w:left="720" w:hanging="360"/>
        <w:rPr>
          <w:color w:val="000000"/>
          <w:u w:val="none"/>
        </w:rPr>
      </w:pPr>
      <w:bookmarkStart w:colFirst="0" w:colLast="0" w:name="_shissdcpvs0e" w:id="44"/>
      <w:bookmarkEnd w:id="44"/>
      <w:r w:rsidDel="00000000" w:rsidR="00000000" w:rsidRPr="00000000">
        <w:rPr>
          <w:color w:val="000000"/>
          <w:sz w:val="22"/>
          <w:szCs w:val="22"/>
          <w:rtl w:val="0"/>
        </w:rPr>
        <w:t xml:space="preserve">Instale as dependências: Certifique-se de que todas as dependências estão instaladas. Execute o seguinte comando na raiz do seu projeto: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pip install -r requirements.txt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numPr>
          <w:ilvl w:val="0"/>
          <w:numId w:val="14"/>
        </w:numPr>
        <w:spacing w:before="280" w:lineRule="auto"/>
        <w:ind w:left="720" w:hanging="360"/>
        <w:rPr>
          <w:color w:val="000000"/>
          <w:u w:val="none"/>
        </w:rPr>
      </w:pPr>
      <w:bookmarkStart w:colFirst="0" w:colLast="0" w:name="_hx72dktevkzx" w:id="45"/>
      <w:bookmarkEnd w:id="45"/>
      <w:r w:rsidDel="00000000" w:rsidR="00000000" w:rsidRPr="00000000">
        <w:rPr>
          <w:color w:val="000000"/>
          <w:sz w:val="22"/>
          <w:szCs w:val="22"/>
          <w:rtl w:val="0"/>
        </w:rPr>
        <w:t xml:space="preserve">Execute o servidor: Use o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uvicorn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para rodar o servidor. Se a aplicação está no arquivo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app/main.py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 a instância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FastAPI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é chamada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app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o comando seria:</w:t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uvicorn app.main:app --reload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numPr>
          <w:ilvl w:val="0"/>
          <w:numId w:val="14"/>
        </w:numPr>
        <w:spacing w:before="280" w:lineRule="auto"/>
        <w:ind w:left="720" w:hanging="360"/>
        <w:rPr>
          <w:color w:val="000000"/>
          <w:sz w:val="24"/>
          <w:szCs w:val="24"/>
        </w:rPr>
      </w:pPr>
      <w:bookmarkStart w:colFirst="0" w:colLast="0" w:name="_xobrud1tep56" w:id="46"/>
      <w:bookmarkEnd w:id="46"/>
      <w:r w:rsidDel="00000000" w:rsidR="00000000" w:rsidRPr="00000000">
        <w:rPr>
          <w:color w:val="000000"/>
          <w:sz w:val="22"/>
          <w:szCs w:val="22"/>
          <w:rtl w:val="0"/>
        </w:rPr>
        <w:t xml:space="preserve">Acesse a aplicação: Depois de iniciar o servidor, você pode acessar a API em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sbzi7izhq6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Rodar os Testes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numPr>
          <w:ilvl w:val="0"/>
          <w:numId w:val="15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cpip2az4fnw" w:id="48"/>
      <w:bookmarkEnd w:id="48"/>
      <w:r w:rsidDel="00000000" w:rsidR="00000000" w:rsidRPr="00000000">
        <w:rPr>
          <w:color w:val="000000"/>
          <w:sz w:val="22"/>
          <w:szCs w:val="22"/>
          <w:rtl w:val="0"/>
        </w:rPr>
        <w:t xml:space="preserve">Certifique-se de que a API está em execução: Para alguns testes, especialmente os que envolvem a criação de dados, a API pode precisar estar ativa. No entanto, para testes unitários puros que não dependem da execução real da API, isso não é necessário.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3194jjdok89j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numPr>
          <w:ilvl w:val="0"/>
          <w:numId w:val="15"/>
        </w:numPr>
        <w:spacing w:after="240" w:before="240" w:lineRule="auto"/>
        <w:ind w:left="720" w:hanging="360"/>
        <w:rPr>
          <w:color w:val="000000"/>
          <w:sz w:val="18"/>
          <w:szCs w:val="18"/>
        </w:rPr>
      </w:pPr>
      <w:bookmarkStart w:colFirst="0" w:colLast="0" w:name="_rmnxmr9xcyfg" w:id="50"/>
      <w:bookmarkEnd w:id="50"/>
      <w:r w:rsidDel="00000000" w:rsidR="00000000" w:rsidRPr="00000000">
        <w:rPr>
          <w:color w:val="000000"/>
          <w:sz w:val="22"/>
          <w:szCs w:val="22"/>
          <w:rtl w:val="0"/>
        </w:rPr>
        <w:t xml:space="preserve">Execute os testes unitários: Use o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unittest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para executar seus testes. Navegue até o diretório onde seu arquivo de teste está localizado e execute:</w:t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-m unittest discover -s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2adfyaogdw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Observações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cpip2az4fnw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Pasta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Contém a aplicação FastAPI e é onde o código principal reside.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s0z54gje7sw7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Pasta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Contém os testes unitários e deve ser referenciada corretamente nos comandos de teste.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ip2az4fnw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hgl02adnei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Considerações Finais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Certifique-se de substituir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{token}</w:t>
      </w:r>
      <w:r w:rsidDel="00000000" w:rsidR="00000000" w:rsidRPr="00000000">
        <w:rPr>
          <w:rtl w:val="0"/>
        </w:rPr>
        <w:t xml:space="preserve"> pelo token JWT real obtido no endpoint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/token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Para testar as APIs no Postman, adicione o token obtido no cabeçalho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Bearer {token}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