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状态设置代码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|= 置为1   &amp;=~ 置为0   ^= 置为反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PXSEL：端口特殊功能选择，例如P1SEL|=BIT3，即为选中P1.3的特殊功能，如果使用普通的输入输出功能，可以不设置，或者设置成P1SEL&amp;=~BIT3。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②PXDIR：端口输入/输出寄存器。输出设置：P1DIR|=BIT3；输入设置：P1DIR&amp;=~BIT3。其余的类似。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③PXOUT:端口输出寄存器。若想输出高电平，P1OUT|=BIT3；若想输出低电平，P1OUT&amp;=~BIT3。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④PXIN：输入状态寄存器。可以读取相应端口的输入状态。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⑤PXREN：上拉电阻使能寄存器。如果想要使能相应端口的上拉电阻，只需要设置：P1REN|=BIT3。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⑥PXIES：端口触发寄存器。P1IES|=BIT3，下降沿触发；P1IES&amp;=~BIT3，上升沿触发。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⑦PXIE：端口中断使能寄存器。P1IE|=BIT3，使能P1.3的中断。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⑧PXIFG:端口中断状态寄存器。用P1IFG&amp;BIT3可以判断是哪一个端口触发了中断，同时需要在中断服务程序里软件清零。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按键控制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P1.0/p1.6 分别对应两个led灯，p1.3连接按键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P1.3如果为高电平则没有按下，p1.3如果为低电平则被按下、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If(P1IN&amp;BIT3) P1OUT=-BIT6（p1.3的输出电平，1为高，0为低）（熄灭led2）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P1IN 反应了端口的输入状态 ，不能被赋值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4570" cy="1305560"/>
            <wp:effectExtent l="0" t="0" r="1143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上下拉电阻（解决外部影响）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3665" cy="1425575"/>
            <wp:effectExtent l="0" t="0" r="63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42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WDTCTL = WDTPW | WDTHODE;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PIDIR |= BIT6;//P1.6为输出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PIOUT &amp;= ~BIT6;//LED2为灭、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PIDIR &amp;= ~BIT3;//P1.3为输入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PIREN |= BIT3;//使p1.3能上或下拉电阻，1为能，0为否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PIOUT |= BIT3;//使p1.3上拉电阻，1为上拉，0为下拉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if(P1IN &amp; BIT3)//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P1.3口为高电平，没被按下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P1OUT  &amp;=~ BIT6；熄灭LED2}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{P1OUT  |=BIT6;}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时钟代码：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MCLK频率设置: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DCLCTL=CALDCO_8MHZ；(可以选择1,8,12,16MHZ，1MHZ是初始值）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BCSCTL1=CALBC1_8MHZ；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设置延迟：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 _delay_cycles(500000) (在设置时钟频率下执行需要500毫秒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串口（USCI）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 USCI_AX 和USCI_BX模块 （x为0,1,2,3），但g2553 只有A0和B0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P1.1/UCA0RXD 接收引脚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P1.2/UCA0TXD 发送引脚</w:t>
      </w:r>
    </w:p>
    <w:p>
      <w:pPr>
        <w:rPr>
          <w:rFonts w:hint="default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UCSYNC被清零即选择了UART模式（串行通信协议）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UART基本</w:t>
      </w:r>
      <w:r>
        <w:rPr>
          <w:rFonts w:hint="eastAsia"/>
          <w:lang w:val="en-US" w:eastAsia="zh-CN"/>
        </w:rPr>
        <w:t>参数</w:t>
      </w:r>
      <w:r>
        <w:rPr>
          <w:rFonts w:hint="default"/>
          <w:lang w:val="en-US" w:eastAsia="zh-CN"/>
        </w:rPr>
        <w:t>配置：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波特率（Baud Rate）：波特率确定数据传输的速率，通常以位/秒（bps）为单位。可以设置波特率以适应通信的需求。</w:t>
      </w:r>
      <w:r>
        <w:rPr>
          <w:rFonts w:hint="eastAsia"/>
          <w:lang w:val="en-US" w:eastAsia="zh-CN"/>
        </w:rPr>
        <w:t>（9600）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数据位：决定每个数据帧中的位数，通常为8位。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停止位：指定数据帧结束的位数，通常为1或2位。</w:t>
      </w: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校验位：可选项，用于检测传输中的错误。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16020" cy="1602105"/>
            <wp:effectExtent l="0" t="0" r="5080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USCIAX 控制寄存器 0 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3561080" cy="2264410"/>
            <wp:effectExtent l="0" t="0" r="7620" b="8890"/>
            <wp:wrapSquare wrapText="bothSides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1080" cy="226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Lsb：第0位先发送Msb：第7位先发送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一般配8位（等于数据位）、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停止位一般为1</w:t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选择USCI模式</w:t>
      </w: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置为0（异步）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USCIAX 控制寄存器1 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3532505" cy="2463800"/>
            <wp:effectExtent l="0" t="0" r="10795" b="0"/>
            <wp:wrapTight wrapText="bothSides">
              <wp:wrapPolygon>
                <wp:start x="0" y="0"/>
                <wp:lineTo x="0" y="21489"/>
                <wp:lineTo x="21511" y="21489"/>
                <wp:lineTo x="21511" y="0"/>
                <wp:lineTo x="0" y="0"/>
              </wp:wrapPolygon>
            </wp:wrapTight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13"/>
          <w:szCs w:val="13"/>
          <w:lang w:val="en-US" w:eastAsia="zh-CN"/>
        </w:rPr>
      </w:pPr>
    </w:p>
    <w:p>
      <w:pPr>
        <w:rPr>
          <w:rFonts w:hint="default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1-5位不用配置</w:t>
      </w:r>
      <w:r>
        <w:rPr>
          <w:rFonts w:hint="eastAsia"/>
          <w:sz w:val="13"/>
          <w:szCs w:val="13"/>
          <w:lang w:val="en-US" w:eastAsia="zh-CN"/>
        </w:rPr>
        <w:br w:type="textWrapping"/>
      </w:r>
      <w:r>
        <w:rPr>
          <w:rFonts w:hint="eastAsia"/>
          <w:sz w:val="13"/>
          <w:szCs w:val="13"/>
          <w:lang w:val="en-US" w:eastAsia="zh-CN"/>
        </w:rPr>
        <w:t>配置0位和6-7位</w:t>
      </w: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sz w:val="13"/>
          <w:szCs w:val="13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串口配置代码（可以在用户手册第15个标题UART模式中寻找，具体代码如下）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WDTCTL = WDTPW | WDTHOLD;   // stop watchdog timer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DCOCTL = CALDCO_1MHZ;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BCSCTL1 = CALBC1_1MHZ;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BCSCTL2 &amp;=~SELS;//配置时钟频率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UCA0CTL1 |=UCSWRST; //复位USCI_AX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UCA0CTL1 &amp;= ~UCSWRST; // 启用UART模块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UCA0CTL1 |= UCSSEL1; // 选择SMCLK作为时钟源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UCA0BR0 = 0x68;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UCA0BR1 = 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UCA0MCTL = 1&lt;&lt;1;  // 波特率9600(也可以用十进制数）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P1SEL |=BIT1+BIT2;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1SEL2 |=BIT1+BIT2;//使端口能复用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UCA0CTL1 &amp;= ~UCSWRST;     //清除复位，使能UART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92395" cy="959485"/>
            <wp:effectExtent l="0" t="0" r="1905" b="571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95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while(1)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{UCA0TXBUF = 0x55; // 向电脑发送16进制数55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__delay_cycles(500000);}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串口调试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uint8_t 是一个无符号8位整数类型，大小为1字节，表示范围在0到255之间。</w:t>
      </w:r>
      <w:r>
        <w:rPr>
          <w:rFonts w:hint="default"/>
          <w:lang w:val="en-US" w:eastAsia="zh-CN"/>
        </w:rPr>
        <w:t>uint16_t：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uint16_t 是一个无符号16位整数类型，大小为2字节，表示范围在0到65,535之间。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串口发送字符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void(uint8_t *p,uint8_t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uint8_t 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for(cnt=0,cnt&lt;num,cnt++)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while(UCA0STAR&amp;UCBUSY);//xxxxxxx1&amp;00000001(判断是否在发送信号）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UCA0TXBUF =*(p+cnt);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串口发送数字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void(uint16_t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unit8_t buff6={0,0,0,0,0,‘/n’};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unit8_t 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for(cnt=0,cnt&lt;5,cnt++)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buff[4-cnt]=(unit8_t) (num%10+‘0’);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num=num/10;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I/0中断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总中断开口：GIE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0380" cy="2347595"/>
            <wp:effectExtent l="0" t="0" r="7620" b="190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3295" cy="774700"/>
            <wp:effectExtent l="0" t="0" r="1905" b="0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08960" cy="800735"/>
            <wp:effectExtent l="0" t="0" r="2540" b="1206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__bic_SR_register(GIE);//打卡全局中断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P1IE |=BIT3;打卡P1.3中断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P1IES |=BIT3;//设为下降沿处罚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P1IEG &amp;=~BI3;//清除中断标志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4NzNmNjYwN2M1ZWMyYzZmZTUwZDZkNDZmYmEyNWIifQ=="/>
  </w:docVars>
  <w:rsids>
    <w:rsidRoot w:val="00172A27"/>
    <w:rsid w:val="08E41605"/>
    <w:rsid w:val="1FB57B5F"/>
    <w:rsid w:val="239301B8"/>
    <w:rsid w:val="24F37160"/>
    <w:rsid w:val="272E26D1"/>
    <w:rsid w:val="2A952A67"/>
    <w:rsid w:val="2D962537"/>
    <w:rsid w:val="2E935510"/>
    <w:rsid w:val="3A1C16D1"/>
    <w:rsid w:val="3C137C90"/>
    <w:rsid w:val="51907961"/>
    <w:rsid w:val="53980D4F"/>
    <w:rsid w:val="552A497B"/>
    <w:rsid w:val="5B44534B"/>
    <w:rsid w:val="64344BAA"/>
    <w:rsid w:val="77CD6969"/>
    <w:rsid w:val="7DFB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2023-09-19T08:48:00Z</dcterms:created>
  <dc:creator>deng</dc:creator>
  <cp:lastModifiedBy>Happy</cp:lastModifiedBy>
  <dcterms:modified xsi:type="dcterms:W3CDTF">2023-10-09T01:52:20Z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F0D1C68B55494056A9B2D76ACEB645EE_12</vt:lpwstr>
  </property>
</Properties>
</file>