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EE61D" w14:textId="77777777" w:rsidR="009A3BB9" w:rsidRPr="009A3BB9" w:rsidRDefault="009A3BB9" w:rsidP="009A3BB9">
      <w:pPr>
        <w:pStyle w:val="1"/>
        <w:jc w:val="center"/>
        <w:rPr>
          <w:sz w:val="28"/>
        </w:rPr>
      </w:pPr>
      <w:r w:rsidRPr="009A3BB9">
        <w:rPr>
          <w:rFonts w:hint="eastAsia"/>
          <w:sz w:val="28"/>
        </w:rPr>
        <w:t>그래픽스프로그래밍및실습</w:t>
      </w:r>
    </w:p>
    <w:p w14:paraId="559EA1F4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41B7E90E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439912E9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7488A4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ACB27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06D43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C71DE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62775680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173E4EE2" w14:textId="77777777" w:rsidR="00C45C28" w:rsidRDefault="00C45C28">
      <w:pPr>
        <w:pStyle w:val="2"/>
      </w:pPr>
    </w:p>
    <w:p w14:paraId="4C64FA89" w14:textId="77777777" w:rsidR="001C663F" w:rsidRDefault="00291E01">
      <w:pPr>
        <w:pStyle w:val="2"/>
      </w:pPr>
      <w:r>
        <w:t>1. 프로젝트 개요</w:t>
      </w:r>
    </w:p>
    <w:p w14:paraId="58EC29B8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77094A69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 레퍼런스 : 컬트 오브 더 램</w:t>
      </w:r>
    </w:p>
    <w:p w14:paraId="3A78A4CB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탑다운, 뱀서라이크, 태그 : </w:t>
      </w:r>
      <w:r w:rsidRPr="00671E9C">
        <w:rPr>
          <w:rFonts w:hint="eastAsia"/>
          <w:iCs/>
          <w:color w:val="7F7F7F" w:themeColor="text1" w:themeTint="80"/>
        </w:rPr>
        <w:t xml:space="preserve">카세트 퓨처리즘, </w:t>
      </w:r>
      <w:r>
        <w:rPr>
          <w:iCs/>
          <w:color w:val="7F7F7F" w:themeColor="text1" w:themeTint="80"/>
        </w:rPr>
        <w:t>SF</w:t>
      </w:r>
    </w:p>
    <w:p w14:paraId="4156C2F5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8820839" w14:textId="77777777" w:rsidR="00FD6977" w:rsidRDefault="00671E9C" w:rsidP="00FD6977">
      <w:r>
        <w:br w:type="page"/>
      </w:r>
    </w:p>
    <w:p w14:paraId="6F8236AA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1780E4B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93AB9" w14:textId="77777777" w:rsidR="00FD6977" w:rsidRDefault="00FD6977" w:rsidP="00FD6977"/>
    <w:p w14:paraId="33DE9F34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591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35FDBBD3" w14:textId="77777777" w:rsidR="00FD6977" w:rsidRPr="00FD6977" w:rsidRDefault="00FD6977" w:rsidP="00FD6977">
      <w:r w:rsidRPr="00FD6977">
        <w:br w:type="page"/>
      </w:r>
    </w:p>
    <w:p w14:paraId="621B6518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50022295" w14:textId="77777777" w:rsidR="00953D9F" w:rsidRDefault="00953D9F">
      <w:pPr>
        <w:pStyle w:val="2"/>
      </w:pPr>
    </w:p>
    <w:p w14:paraId="7CF5984D" w14:textId="77777777" w:rsidR="001C663F" w:rsidRDefault="00291E01">
      <w:pPr>
        <w:pStyle w:val="2"/>
      </w:pPr>
      <w:r>
        <w:t xml:space="preserve">2. 사용한 기법 </w:t>
      </w:r>
    </w:p>
    <w:p w14:paraId="74E0AA92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69FC92C1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r>
        <w:rPr>
          <w:rFonts w:hint="eastAsia"/>
          <w:iCs/>
          <w:color w:val="7F7F7F" w:themeColor="text1" w:themeTint="80"/>
        </w:rPr>
        <w:t xml:space="preserve">쉐이더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1996EFB9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 xml:space="preserve">Obj/Fbx </w:t>
      </w:r>
      <w:r>
        <w:rPr>
          <w:rFonts w:hint="eastAsia"/>
          <w:color w:val="7F7F7F" w:themeColor="text1" w:themeTint="80"/>
        </w:rPr>
        <w:t>(</w:t>
      </w:r>
      <w:r>
        <w:rPr>
          <w:color w:val="7F7F7F" w:themeColor="text1" w:themeTint="80"/>
        </w:rPr>
        <w:t>Assimp</w:t>
      </w:r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4E775E7A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gramStart"/>
      <w:r>
        <w:rPr>
          <w:iCs/>
          <w:color w:val="7F7F7F" w:themeColor="text1" w:themeTint="80"/>
        </w:rPr>
        <w:t>Bluring</w:t>
      </w:r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>, Sharppening,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54705918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7516C156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0503F55C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03E87A4E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r w:rsidR="001029A8">
        <w:rPr>
          <w:rFonts w:hint="eastAsia"/>
          <w:iCs/>
          <w:color w:val="7F7F7F" w:themeColor="text1" w:themeTint="80"/>
        </w:rPr>
        <w:t xml:space="preserve">구면좌표계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08A8B870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r w:rsidR="00124E49">
        <w:rPr>
          <w:rFonts w:hint="eastAsia"/>
          <w:iCs/>
          <w:color w:val="7F7F7F" w:themeColor="text1" w:themeTint="80"/>
        </w:rPr>
        <w:t>GrayScale</w:t>
      </w:r>
    </w:p>
    <w:p w14:paraId="4BB859B5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7A56575B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Effekseer</w:t>
      </w:r>
    </w:p>
    <w:p w14:paraId="5D623FC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D34DF81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106F0C2B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0F3278DC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1E533BFB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7A30DE87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ImGUI</w:t>
      </w:r>
    </w:p>
    <w:p w14:paraId="3FD5D2C9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09043886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01F91572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4BB862B2" w14:textId="77777777" w:rsidR="008E0026" w:rsidRDefault="008E0026">
      <w:pPr>
        <w:pStyle w:val="2"/>
      </w:pPr>
    </w:p>
    <w:p w14:paraId="7BAF2DEA" w14:textId="77777777" w:rsidR="001C663F" w:rsidRDefault="00291E01">
      <w:pPr>
        <w:pStyle w:val="2"/>
      </w:pPr>
      <w:r>
        <w:t>3. 핵심 구현 설명</w:t>
      </w:r>
    </w:p>
    <w:p w14:paraId="0A81666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r w:rsidR="00364ABE">
        <w:t>StateMachine</w:t>
      </w:r>
      <w:r w:rsidR="00B106C3">
        <w:t xml:space="preserve"> + Stage</w:t>
      </w:r>
      <w:r>
        <w:t xml:space="preserve">] </w:t>
      </w:r>
      <w:r w:rsidR="00364ABE">
        <w:tab/>
      </w:r>
    </w:p>
    <w:p w14:paraId="2141D1E3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B6D8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src/fsm, app/src/Stage/State</w:t>
      </w:r>
    </w:p>
    <w:p w14:paraId="0FFC8451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 함수의 단일 사이클에 모든 기능을 모아 두던 방식을 버리고, bool 판정 대신 상태라는 단위로 동작을 분할하여 유사 기능끼리 응집시켰다.</w:t>
      </w:r>
    </w:p>
    <w:p w14:paraId="656CD70A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상태와 상태 전이는 정수형 플래그의 조합으로 구성해, 상태 전이 1 대 N 매핑과 전이 불능 가드를 모두 수월하게 처리한다.</w:t>
      </w:r>
    </w:p>
    <w:p w14:paraId="1B827CA4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StateMachine 모듈은 추후 복잡한 Entity AI(Boss) 제작에도 재활용할 수 있다.</w:t>
      </w:r>
    </w:p>
    <w:p w14:paraId="77F46987" w14:textId="77777777" w:rsidR="004A0AB7" w:rsidRDefault="004A0AB7">
      <w:pPr>
        <w:rPr>
          <w:b/>
          <w:bCs/>
        </w:rPr>
      </w:pPr>
    </w:p>
    <w:p w14:paraId="76816AF5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5DF13010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Algebric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08CDC7C8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01B2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app/src/</w:t>
      </w:r>
      <w:r w:rsidR="009B42C4">
        <w:rPr>
          <w:b/>
          <w:bCs/>
        </w:rPr>
        <w:t>Algebric</w:t>
      </w:r>
    </w:p>
    <w:p w14:paraId="1F2BF2CA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런타임에서 버프 적용 후 적용 해제 순서가 어긋나 값이 영영 틀어지는 문제를 해결하려고, Stat과 연산자·피연산자 그룹의 Modifier로 객체를 분리했다.</w:t>
      </w:r>
    </w:p>
    <w:p w14:paraId="740E0326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값을 안전하게 올바른 순서로 계산하기 위해 값이 변경되면 재계산하되, 재계산이 끝나면 DirtyFlag로 값을 캐싱해 접근을 빠르게 한다.</w:t>
      </w:r>
    </w:p>
    <w:p w14:paraId="589BCBDA" w14:textId="36091BF4" w:rsidR="001C663F" w:rsidRDefault="0022266B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br/>
      </w:r>
      <w:r w:rsidR="00291E01">
        <w:rPr>
          <w:b/>
          <w:bCs/>
        </w:rPr>
        <w:t>3-</w:t>
      </w:r>
      <w:r w:rsidR="004A0AB7">
        <w:rPr>
          <w:rFonts w:hint="eastAsia"/>
          <w:b/>
          <w:bCs/>
        </w:rPr>
        <w:t>3</w:t>
      </w:r>
      <w:r w:rsidR="00291E01"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gramStart"/>
      <w:r w:rsidR="004A0AB7">
        <w:rPr>
          <w:rFonts w:hint="eastAsia"/>
          <w:b/>
          <w:bCs/>
        </w:rPr>
        <w:t>Body.Impls</w:t>
      </w:r>
      <w:r w:rsidR="00B106C3">
        <w:rPr>
          <w:b/>
          <w:bCs/>
        </w:rPr>
        <w:t xml:space="preserve"> </w:t>
      </w:r>
      <w:r w:rsidR="00291E01">
        <w:rPr>
          <w:b/>
          <w:bCs/>
        </w:rPr>
        <w:t>]</w:t>
      </w:r>
      <w:proofErr w:type="gramEnd"/>
    </w:p>
    <w:p w14:paraId="6BE85E8E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7129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76820A3B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app/src/</w:t>
      </w:r>
      <w:r w:rsidRPr="00E11BEE">
        <w:rPr>
          <w:b/>
          <w:bCs/>
        </w:rPr>
        <w:t>Physics</w:t>
      </w:r>
    </w:p>
    <w:p w14:paraId="75CF7F8D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Unity의 Component 로직을 벤치마킹해, b2Body의 Velocity로 물리 기반 객체 움직임을 구현하고 Impulse를 적용한다(양 = dash, 음 = knockback).</w:t>
      </w:r>
    </w:p>
    <w:p w14:paraId="345D49AC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Box2D 모듈 분석 — 원과 원의 위치 관계 및 AABB 박스 충돌.</w:t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124A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42A93AD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Box2D 모듈 분석 — 원과 박스의 충돌은 원의 중심과 (2), (3), (1) 각 축 중 거리가 최소인 점을 비교해, 그 거리가 반지름보다 작으면 충돌로 계산한다.</w:t>
      </w:r>
    </w:p>
    <w:p w14:paraId="107011D1" w14:textId="77777777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2355F1E5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6683AB8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SpriteAtlas + UV Spliting </w:t>
      </w:r>
      <w:proofErr w:type="gramStart"/>
      <w:r>
        <w:rPr>
          <w:b/>
          <w:bCs/>
        </w:rPr>
        <w:t>Shader ]</w:t>
      </w:r>
      <w:proofErr w:type="gramEnd"/>
    </w:p>
    <w:p w14:paraId="57A17CBC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443794D8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149B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공통점부터 정리하면, sprite와 bitmap font, skybox는 모두 텍스처를 균일한 격자로 나눈다는 점에서 같다. [0, 1] 구간을 </w:t>
      </w:r>
      <m:oMath>
        <m:r>
          <w:rPr>
            <w:rFonts w:ascii="Cambria Math" w:hAnsi="Cambria Math"/>
          </w:rPr>
          <m:t>cols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rows</m:t>
        </m:r>
      </m:oMath>
      <w:r>
        <w:rPr>
          <w:rFonts w:hint="eastAsia"/>
        </w:rPr>
        <w:t xml:space="preserve"> 칸으로 나눠 하나의 텍스처에 배치하도록 구성했다.</w:t>
      </w:r>
    </w:p>
    <w:p w14:paraId="1A92761F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>Sprite 격자 설정은 Builder 패턴으로 UniformAtlas.SetGrid(cols,rows)를 체이닝하도록 API를 구성했다. BitmapFont는 xml 형식에 맞춰 cols = scaleW / cellW로 같은 격자를 인식하도록 구현했고, 두 공통점은 인터페이스로 묶을 예정이다.</w:t>
      </w:r>
    </w:p>
    <w:p w14:paraId="7FCA47BE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>정점 셰이더는 시작점 + 지역좌표 × 칸 크기로 나눠 UV의 [0, 1] 구간을 CPU에서 Uniform으로 받아온다(matrix rain skybox 셰이더는 교안을 따라가다 보니 하드코딩으로 작성했다). 프래그먼트가 vUv로 텍스처를 읽어 칸의 픽셀만 화면에 칠한다(texture(uAtlas, vUv)).</w:t>
      </w:r>
    </w:p>
    <w:p w14:paraId="0E2F44FA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>결국 숫자 4개(uUvRect)만 바꾸면 같은 텍스처에서 다른 칸(애니 프레임이나 글자)으로 교체된다.</w:t>
      </w:r>
    </w:p>
    <w:p w14:paraId="4675F586" w14:textId="77777777" w:rsidR="007B2DA1" w:rsidRDefault="007B2DA1" w:rsidP="004D24BB">
      <w:pPr>
        <w:pStyle w:val="a4"/>
        <w:numPr>
          <w:ilvl w:val="0"/>
          <w:numId w:val="3"/>
        </w:numPr>
      </w:pPr>
      <w:r>
        <w:rPr>
          <w:rFonts w:hint="eastAsia"/>
        </w:rPr>
        <w:t>Sprite Flip은 UV 범위를 뒤집느냐 마느냐로 구현했고, 이때 Front &amp; Back Cull 문제로 뒤집힐 때 투명해져 양방향 컬링으로 설정해 해결했다.</w:t>
      </w:r>
    </w:p>
    <w:p w14:paraId="3658F331" w14:textId="77777777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D766CA8" w14:textId="77777777" w:rsidR="00143E37" w:rsidRPr="004D24BB" w:rsidRDefault="00143E37">
      <w:pPr>
        <w:rPr>
          <w:b/>
          <w:bCs/>
        </w:rPr>
      </w:pPr>
    </w:p>
    <w:p w14:paraId="133311F2" w14:textId="77777777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r w:rsidR="00134CA3">
        <w:rPr>
          <w:b/>
          <w:bCs/>
        </w:rPr>
        <w:t xml:space="preserve">SceneGraph + </w:t>
      </w:r>
      <w:r>
        <w:rPr>
          <w:b/>
          <w:bCs/>
        </w:rPr>
        <w:t xml:space="preserve">Actor &amp; </w:t>
      </w:r>
      <w:proofErr w:type="gramStart"/>
      <w:r>
        <w:rPr>
          <w:b/>
          <w:bCs/>
        </w:rPr>
        <w:t>Compoenet ]</w:t>
      </w:r>
      <w:proofErr w:type="gramEnd"/>
    </w:p>
    <w:p w14:paraId="29442B23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965D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02D8C" w14:textId="77777777" w:rsidR="00984EB1" w:rsidRDefault="00984EB1"/>
    <w:p w14:paraId="383043CE" w14:textId="77777777" w:rsidR="00134CA3" w:rsidRDefault="00134CA3">
      <w:r>
        <w:rPr>
          <w:rFonts w:hint="eastAsia"/>
          <w:b/>
          <w:bCs/>
        </w:rPr>
        <w:t>대표 모듈 : src/scene (actor), src/object (transform)</w:t>
      </w:r>
    </w:p>
    <w:p w14:paraId="2EA5F78D" w14:textId="77777777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0169B2A" w14:textId="77777777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6E4B63E9" w14:textId="77777777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5D44D0B0" w14:textId="77777777" w:rsidR="00134CA3" w:rsidRDefault="00134CA3" w:rsidP="00CE243E">
      <w:pPr>
        <w:rPr>
          <w:b/>
          <w:bCs/>
        </w:rPr>
      </w:pPr>
    </w:p>
    <w:p w14:paraId="26C44B4E" w14:textId="77777777" w:rsidR="008F1901" w:rsidRDefault="008F1901">
      <w:pPr>
        <w:rPr>
          <w:b/>
          <w:bCs/>
        </w:rPr>
      </w:pPr>
      <w:r>
        <w:rPr>
          <w:b/>
          <w:bCs/>
        </w:rPr>
        <w:br w:type="page"/>
      </w:r>
    </w:p>
    <w:p w14:paraId="1218993B" w14:textId="0F4D6264" w:rsidR="008F1901" w:rsidRDefault="00134CA3" w:rsidP="008F1901">
      <w:pPr>
        <w:rPr>
          <w:b/>
          <w:bCs/>
        </w:rPr>
      </w:pPr>
      <w:r>
        <w:rPr>
          <w:b/>
          <w:bCs/>
        </w:rPr>
        <w:lastRenderedPageBreak/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4AE12C27" w14:textId="4AB7CDDF" w:rsidR="008F1901" w:rsidRDefault="008F1901" w:rsidP="008F1901">
      <w:pPr>
        <w:rPr>
          <w:b/>
          <w:bCs/>
        </w:rPr>
      </w:pPr>
    </w:p>
    <w:p w14:paraId="0DA3EB4B" w14:textId="77A5DC12" w:rsidR="008F1901" w:rsidRPr="008F1901" w:rsidRDefault="008F1901" w:rsidP="008F1901">
      <w:pPr>
        <w:pStyle w:val="a4"/>
        <w:numPr>
          <w:ilvl w:val="0"/>
          <w:numId w:val="12"/>
        </w:numPr>
        <w:rPr>
          <w:rFonts w:asciiTheme="minorHAnsi" w:eastAsiaTheme="minorHAnsi" w:hAnsiTheme="minorHAnsi"/>
        </w:rPr>
      </w:pPr>
      <w:r w:rsidRPr="008F1901">
        <w:rPr>
          <w:rFonts w:asciiTheme="minorHAnsi" w:eastAsiaTheme="minorHAnsi" w:hAnsiTheme="minorHAnsi" w:hint="eastAsia"/>
        </w:rPr>
        <w:t>구, 원기둥, 원판(Disk)</w:t>
      </w:r>
      <w:r w:rsidRPr="008F1901">
        <w:rPr>
          <w:rFonts w:asciiTheme="minorHAnsi" w:eastAsiaTheme="minorHAnsi" w:hAnsiTheme="minorHAnsi"/>
        </w:rPr>
        <w:t xml:space="preserve"> </w:t>
      </w:r>
      <w:r w:rsidRPr="008F1901">
        <w:rPr>
          <w:rFonts w:asciiTheme="minorHAnsi" w:eastAsiaTheme="minorHAnsi" w:hAnsiTheme="minorHAnsi" w:hint="eastAsia"/>
        </w:rPr>
        <w:t>정점 구성을 자동화 하기 위해 도입</w:t>
      </w:r>
    </w:p>
    <w:p w14:paraId="6AD42491" w14:textId="38CEBCFC" w:rsidR="008F1901" w:rsidRPr="008F1901" w:rsidRDefault="00134CA3" w:rsidP="008F1901">
      <w:pPr>
        <w:pStyle w:val="a4"/>
        <w:numPr>
          <w:ilvl w:val="0"/>
          <w:numId w:val="12"/>
        </w:numPr>
        <w:rPr>
          <w:rFonts w:asciiTheme="minorHAnsi" w:eastAsiaTheme="minorHAnsi" w:hAnsiTheme="minorHAnsi" w:hint="eastAsia"/>
        </w:rPr>
      </w:pPr>
      <w:r w:rsidRPr="008F1901">
        <w:rPr>
          <w:rFonts w:asciiTheme="minorHAnsi" w:eastAsiaTheme="minorHAnsi" w:hAnsiTheme="minorHAnsi"/>
          <w:color w:val="24292E"/>
        </w:rPr>
        <w:t>Surface</w:t>
      </w:r>
      <w:r w:rsidR="008F1901" w:rsidRPr="008F1901">
        <w:rPr>
          <w:rFonts w:asciiTheme="minorHAnsi" w:eastAsiaTheme="minorHAnsi" w:hAnsiTheme="minorHAnsi" w:hint="eastAsia"/>
          <w:color w:val="24292E"/>
        </w:rPr>
        <w:t xml:space="preserve"> </w:t>
      </w:r>
      <w:r w:rsidR="008F1901" w:rsidRPr="008F1901">
        <w:rPr>
          <w:rFonts w:asciiTheme="minorHAnsi" w:eastAsiaTheme="minorHAnsi" w:hAnsiTheme="minorHAnsi"/>
          <w:color w:val="24292E"/>
        </w:rPr>
        <w:t>Function</w:t>
      </w:r>
      <w:r w:rsidRPr="008F1901">
        <w:rPr>
          <w:rFonts w:asciiTheme="minorHAnsi" w:eastAsiaTheme="minorHAnsi" w:hAnsiTheme="minorHAnsi"/>
          <w:color w:val="24292E"/>
        </w:rPr>
        <w:t>동일한 </w:t>
      </w:r>
      <m:oMath>
        <m:r>
          <w:rPr>
            <w:rFonts w:ascii="Cambria Math" w:eastAsiaTheme="minorHAnsi" w:hAnsi="Cambria Math"/>
          </w:rPr>
          <m:t>u</m:t>
        </m:r>
      </m:oMath>
      <w:r w:rsidRPr="008F1901">
        <w:rPr>
          <w:rFonts w:asciiTheme="minorHAnsi" w:eastAsiaTheme="minorHAnsi" w:hAnsiTheme="minorHAnsi"/>
          <w:color w:val="24292E"/>
        </w:rPr>
        <w:t>, </w:t>
      </w:r>
      <m:oMath>
        <m:r>
          <w:rPr>
            <w:rFonts w:ascii="Cambria Math" w:eastAsiaTheme="minorHAnsi" w:hAnsi="Cambria Math"/>
          </w:rPr>
          <m:t>v</m:t>
        </m:r>
      </m:oMath>
      <w:r w:rsidRPr="008F1901">
        <w:rPr>
          <w:rFonts w:asciiTheme="minorHAnsi" w:eastAsiaTheme="minorHAnsi" w:hAnsiTheme="minorHAnsi"/>
          <w:color w:val="24292E"/>
        </w:rPr>
        <w:t> 가 들어오더라도, 모델의 모양은 천차만별</w:t>
      </w:r>
    </w:p>
    <w:p w14:paraId="1F532D76" w14:textId="7A100008" w:rsidR="008F1901" w:rsidRPr="008F1901" w:rsidRDefault="008F1901" w:rsidP="008F1901">
      <w:pPr>
        <w:pStyle w:val="ab"/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맑은 고딕"/>
          <w:sz w:val="22"/>
          <w:szCs w:val="22"/>
        </w:rPr>
      </w:pPr>
      <m:oMathPara>
        <m:oMath>
          <m:r>
            <w:rPr>
              <w:rFonts w:ascii="Cambria Math" w:eastAsiaTheme="minorHAnsi" w:hAnsi="Cambria Math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x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  <m:r>
            <w:rPr>
              <w:rFonts w:ascii="Cambria Math" w:eastAsiaTheme="minorHAnsi" w:hAnsi="Cambria Math"/>
              <w:sz w:val="22"/>
              <w:szCs w:val="22"/>
            </w:rPr>
            <m:t>y=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y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  <m:r>
            <w:rPr>
              <w:rFonts w:ascii="Cambria Math" w:eastAsiaTheme="minorHAnsi" w:hAnsi="Cambria Math"/>
              <w:sz w:val="22"/>
              <w:szCs w:val="22"/>
            </w:rPr>
            <m:t>z=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z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</m:oMath>
      </m:oMathPara>
    </w:p>
    <w:p w14:paraId="3DFD7806" w14:textId="31C9B5B0" w:rsidR="00134CA3" w:rsidRPr="008F1901" w:rsidRDefault="00134CA3" w:rsidP="008F1901">
      <w:pPr>
        <w:pStyle w:val="ab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맑은 고딕" w:hint="eastAsia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정의역(us·ue, vs·ve)과 해상도(uRes·vRes)를 인자로 받는다.</w:t>
      </w:r>
    </w:p>
    <w:p w14:paraId="3FF24D61" w14:textId="77777777" w:rsidR="00134CA3" w:rsidRPr="008F1901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각각의 정의역을 추가로 입력해야 한다.</w:t>
      </w:r>
    </w:p>
    <w:p w14:paraId="4D8F5BDA" w14:textId="474C98D3" w:rsidR="00134CA3" w:rsidRPr="008F1901" w:rsidRDefault="008F1901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u∈[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end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]</m:t>
        </m:r>
      </m:oMath>
    </w:p>
    <w:p w14:paraId="0FC39D54" w14:textId="62C51F2D" w:rsidR="00134CA3" w:rsidRPr="008F1901" w:rsidRDefault="008F1901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v∈[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end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]</m:t>
        </m:r>
      </m:oMath>
    </w:p>
    <w:p w14:paraId="5E775EE7" w14:textId="77777777" w:rsidR="00134CA3" w:rsidRPr="008F1901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얼마나 촘촘히 쪼갤지(iterate)를 정하는 해상도 값을 입력한다.</w:t>
      </w:r>
    </w:p>
    <w:p w14:paraId="2480B762" w14:textId="250DDEC1" w:rsidR="00134CA3" w:rsidRPr="008F1901" w:rsidRDefault="00000000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d>
          <m:dPr>
            <m:begChr m:val="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u</m:t>
                </m:r>
              </m:e>
              <m:sub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res</m:t>
                </m:r>
              </m:sub>
            </m:sSub>
            <m:r>
              <w:rPr>
                <w:rFonts w:ascii="Cambria Math" w:eastAsiaTheme="minorHAnsi" w:hAnsi="Cambria Math"/>
                <w:sz w:val="22"/>
                <w:szCs w:val="22"/>
              </w:rPr>
              <m:t>∈[</m:t>
            </m:r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0</m:t>
            </m:r>
            <m:r>
              <w:rPr>
                <w:rFonts w:ascii="Cambria Math" w:eastAsiaTheme="minorHAnsi" w:hAnsi="Cambria Math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eastAsiaTheme="minorHAnsi" w:hAnsi="Cambria Math"/>
                <w:sz w:val="22"/>
                <w:szCs w:val="22"/>
              </w:rPr>
              <m:t>∞</m:t>
            </m:r>
          </m:e>
        </m:d>
      </m:oMath>
    </w:p>
    <w:p w14:paraId="790800EA" w14:textId="4A0CADF7" w:rsidR="00134CA3" w:rsidRPr="008F1901" w:rsidRDefault="00000000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d>
          <m:dPr>
            <m:begChr m:val="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v</m:t>
                </m:r>
              </m:e>
              <m:sub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res</m:t>
                </m:r>
              </m:sub>
            </m:sSub>
            <m:r>
              <w:rPr>
                <w:rFonts w:ascii="Cambria Math" w:eastAsiaTheme="minorHAnsi" w:hAnsi="Cambria Math"/>
                <w:sz w:val="22"/>
                <w:szCs w:val="22"/>
              </w:rPr>
              <m:t>∈[</m:t>
            </m:r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0</m:t>
            </m:r>
            <m:r>
              <w:rPr>
                <w:rFonts w:ascii="Cambria Math" w:eastAsiaTheme="minorHAnsi" w:hAnsi="Cambria Math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eastAsiaTheme="minorHAnsi" w:hAnsi="Cambria Math"/>
                <w:sz w:val="22"/>
                <w:szCs w:val="22"/>
              </w:rPr>
              <m:t>∞</m:t>
            </m:r>
          </m:e>
        </m:d>
      </m:oMath>
    </w:p>
    <w:p w14:paraId="43181ACD" w14:textId="51312C25" w:rsidR="00134CA3" w:rsidRPr="008F1901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이게 곧 Quad 메시의 개수가 된다.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×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=</m:t>
          </m:r>
          <m:r>
            <m:rPr>
              <m:nor/>
            </m:rPr>
            <w:rPr>
              <w:rFonts w:asciiTheme="minorHAnsi" w:eastAsiaTheme="minorHAnsi" w:hAnsiTheme="minorHAnsi"/>
              <w:sz w:val="22"/>
              <w:szCs w:val="22"/>
            </w:rPr>
            <m:t>Quads Count</m:t>
          </m:r>
        </m:oMath>
      </m:oMathPara>
    </w:p>
    <w:p w14:paraId="233585D5" w14:textId="77777777" w:rsidR="008F1901" w:rsidRPr="008F1901" w:rsidRDefault="00134CA3" w:rsidP="008F1901">
      <w:pPr>
        <w:pStyle w:val="5"/>
        <w:numPr>
          <w:ilvl w:val="0"/>
          <w:numId w:val="12"/>
        </w:numPr>
        <w:shd w:val="clear" w:color="auto" w:fill="FFFFFF"/>
        <w:spacing w:before="240" w:after="240"/>
        <w:rPr>
          <w:rFonts w:asciiTheme="minorHAnsi" w:eastAsiaTheme="minorHAnsi" w:hAnsiTheme="minorHAnsi"/>
          <w:color w:val="24292E"/>
        </w:rPr>
      </w:pPr>
      <w:r w:rsidRPr="008F1901">
        <w:rPr>
          <w:rFonts w:asciiTheme="minorHAnsi" w:eastAsiaTheme="minorHAnsi" w:hAnsiTheme="minorHAnsi" w:cs="Cambria Math"/>
          <w:color w:val="24292E"/>
        </w:rPr>
        <w:t>Sphere의 SurfaceFunction (u → 경도, v → 위도)</w:t>
      </w:r>
    </w:p>
    <w:p w14:paraId="50F0C026" w14:textId="5C35167E" w:rsidR="00134CA3" w:rsidRPr="008F1901" w:rsidRDefault="00134CA3" w:rsidP="008F1901">
      <w:pPr>
        <w:pStyle w:val="5"/>
        <w:numPr>
          <w:ilvl w:val="1"/>
          <w:numId w:val="3"/>
        </w:numPr>
        <w:shd w:val="clear" w:color="auto" w:fill="FFFFFF"/>
        <w:spacing w:before="240" w:after="240"/>
        <w:rPr>
          <w:rFonts w:asciiTheme="minorHAnsi" w:eastAsiaTheme="minorHAnsi" w:hAnsiTheme="minorHAnsi"/>
          <w:color w:val="24292E"/>
        </w:rPr>
      </w:pPr>
      <w:r w:rsidRPr="008F1901">
        <w:rPr>
          <w:rFonts w:asciiTheme="minorHAnsi" w:eastAsiaTheme="minorHAnsi" w:hAnsiTheme="minorHAnsi"/>
          <w:color w:val="24292E"/>
        </w:rPr>
        <w:t xml:space="preserve">SurfaceFunction은 (u, v)를 받아 표면의 한 점을 돌려주는 함수다. Sphere를 예로 들면 v는 위도 </w:t>
      </w:r>
      <m:oMath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=</m:t>
        </m:r>
        <m:r>
          <w:rPr>
            <w:rFonts w:ascii="Cambria Math" w:eastAsiaTheme="minorHAnsi" w:hAnsi="Cambria Math"/>
          </w:rPr>
          <m:t>v</m:t>
        </m:r>
        <m:r>
          <m:rPr>
            <m:sty m:val="p"/>
          </m:rPr>
          <w:rPr>
            <w:rFonts w:ascii="Cambria Math" w:eastAsiaTheme="minorHAnsi" w:hAnsi="Cambria Math"/>
          </w:rPr>
          <m:t>⋅</m:t>
        </m:r>
        <m:r>
          <w:rPr>
            <w:rFonts w:ascii="Cambria Math" w:eastAsiaTheme="minorHAnsi" w:hAnsi="Cambria Math"/>
          </w:rPr>
          <m:t>π</m:t>
        </m:r>
        <m:r>
          <m:rPr>
            <m:sty m:val="p"/>
          </m:rPr>
          <w:rPr>
            <w:rFonts w:ascii="Cambria Math" w:eastAsiaTheme="minorHAnsi" w:hAnsi="Cambria Math"/>
          </w:rPr>
          <m:t>-</m:t>
        </m:r>
        <m:f>
          <m:fPr>
            <m:ctrlPr>
              <w:rPr>
                <w:rFonts w:ascii="Cambria Math" w:eastAsiaTheme="minorHAnsi" w:hAnsi="Cambria Math"/>
              </w:rPr>
            </m:ctrlPr>
          </m:fPr>
          <m:num>
            <m:r>
              <w:rPr>
                <w:rFonts w:ascii="Cambria Math" w:eastAsiaTheme="minorHAnsi" w:hAnsi="Cambria Math"/>
              </w:rPr>
              <m:t>π</m:t>
            </m:r>
          </m:num>
          <m:den>
            <m:r>
              <w:rPr>
                <w:rFonts w:ascii="Cambria Math" w:eastAsiaTheme="minorHAnsi" w:hAnsi="Cambria Math"/>
              </w:rPr>
              <m:t>2</m:t>
            </m:r>
          </m:den>
        </m:f>
      </m:oMath>
      <w:r w:rsidRPr="008F1901">
        <w:rPr>
          <w:rFonts w:asciiTheme="minorHAnsi" w:eastAsiaTheme="minorHAnsi" w:hAnsiTheme="minorHAnsi"/>
          <w:color w:val="24292E"/>
        </w:rPr>
        <w:t xml:space="preserve">, u는 경도 lon으로 매핑되어 위치는 </w:t>
      </w:r>
      <w:r w:rsidR="008F1901" w:rsidRPr="008F1901">
        <w:rPr>
          <w:rFonts w:asciiTheme="minorHAnsi" w:eastAsiaTheme="minorHAnsi" w:hAnsiTheme="minorHAnsi"/>
          <w:color w:val="24292E"/>
        </w:rPr>
        <w:br/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R</m:t>
        </m:r>
        <m:r>
          <m:rPr>
            <m:sty m:val="p"/>
          </m:rPr>
          <w:rPr>
            <w:rFonts w:ascii="Cambria Math" w:eastAsiaTheme="minorHAnsi" w:hAnsi="Cambria Math"/>
          </w:rPr>
          <m:t>⋅cos(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)⋅cos(</m:t>
        </m:r>
        <m:r>
          <w:rPr>
            <w:rFonts w:ascii="Cambria Math" w:eastAsiaTheme="minorHAnsi" w:hAnsi="Cambria Math"/>
          </w:rPr>
          <m:t>lon</m:t>
        </m:r>
        <m:r>
          <m:rPr>
            <m:sty m:val="p"/>
          </m:rPr>
          <w:rPr>
            <w:rFonts w:ascii="Cambria Math" w:eastAsiaTheme="minorHAnsi" w:hAnsi="Cambria Math"/>
          </w:rPr>
          <m:t>),</m:t>
        </m:r>
        <m:r>
          <w:rPr>
            <w:rFonts w:ascii="Cambria Math" w:eastAsiaTheme="minorHAnsi" w:hAnsi="Cambria Math"/>
          </w:rPr>
          <m:t> R</m:t>
        </m:r>
        <m:r>
          <m:rPr>
            <m:sty m:val="p"/>
          </m:rPr>
          <w:rPr>
            <w:rFonts w:ascii="Cambria Math" w:eastAsiaTheme="minorHAnsi" w:hAnsi="Cambria Math"/>
          </w:rPr>
          <m:t>⋅sin(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),</m:t>
        </m:r>
        <m:r>
          <w:rPr>
            <w:rFonts w:ascii="Cambria Math" w:eastAsiaTheme="minorHAnsi" w:hAnsi="Cambria Math"/>
          </w:rPr>
          <m:t> </m:t>
        </m:r>
        <m:r>
          <m:rPr>
            <m:sty m:val="p"/>
          </m:rPr>
          <w:rPr>
            <w:rFonts w:ascii="Cambria Math" w:eastAsiaTheme="minorHAnsi" w:hAnsi="Cambria Math"/>
          </w:rPr>
          <m:t>-</m:t>
        </m:r>
        <m:r>
          <w:rPr>
            <w:rFonts w:ascii="Cambria Math" w:eastAsiaTheme="minorHAnsi" w:hAnsi="Cambria Math"/>
          </w:rPr>
          <m:t>R</m:t>
        </m:r>
        <m:r>
          <m:rPr>
            <m:sty m:val="p"/>
          </m:rPr>
          <w:rPr>
            <w:rFonts w:ascii="Cambria Math" w:eastAsiaTheme="minorHAnsi" w:hAnsi="Cambria Math"/>
          </w:rPr>
          <m:t>⋅cos(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)⋅sin(</m:t>
        </m:r>
        <m:r>
          <w:rPr>
            <w:rFonts w:ascii="Cambria Math" w:eastAsiaTheme="minorHAnsi" w:hAnsi="Cambria Math"/>
          </w:rPr>
          <m:t>lon</m:t>
        </m:r>
        <m:r>
          <m:rPr>
            <m:sty m:val="p"/>
          </m:rPr>
          <w:rPr>
            <w:rFonts w:ascii="Cambria Math" w:eastAsiaTheme="minorHAnsi" w:hAnsi="Cambria Math"/>
          </w:rPr>
          <m:t>))</m:t>
        </m:r>
      </m:oMath>
      <w:r w:rsidRPr="008F1901">
        <w:rPr>
          <w:rFonts w:asciiTheme="minorHAnsi" w:eastAsiaTheme="minorHAnsi" w:hAnsiTheme="minorHAnsi"/>
          <w:color w:val="24292E"/>
        </w:rPr>
        <w:t>이 된다.</w:t>
      </w:r>
    </w:p>
    <w:p w14:paraId="712C5466" w14:textId="5128520D" w:rsidR="008F1901" w:rsidRPr="008F1901" w:rsidRDefault="008F1901" w:rsidP="008F1901">
      <w:pPr>
        <w:pStyle w:val="ab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Style w:val="aa"/>
          <w:rFonts w:asciiTheme="minorHAnsi" w:eastAsiaTheme="minorHAnsi" w:hAnsiTheme="minorHAnsi" w:hint="eastAsia"/>
          <w:b w:val="0"/>
          <w:bCs w:val="0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 w:hint="eastAsia"/>
          <w:b w:val="0"/>
          <w:bCs w:val="0"/>
          <w:color w:val="24292E"/>
          <w:sz w:val="22"/>
          <w:szCs w:val="22"/>
        </w:rPr>
        <w:t>모델링</w:t>
      </w:r>
    </w:p>
    <w:p w14:paraId="3B5F1538" w14:textId="63778963" w:rsidR="00134CA3" w:rsidRPr="008F1901" w:rsidRDefault="00134CA3" w:rsidP="008F1901">
      <w:pPr>
        <w:pStyle w:val="ab"/>
        <w:shd w:val="clear" w:color="auto" w:fill="FFFFFF"/>
        <w:spacing w:before="0" w:beforeAutospacing="0" w:after="0" w:afterAutospacing="0"/>
        <w:ind w:left="720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정점 벡터 생성하기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 </w:t>
      </w:r>
      <m:oMath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res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×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res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=</m:t>
        </m:r>
        <m:r>
          <m:rPr>
            <m:nor/>
          </m:rPr>
          <w:rPr>
            <w:rFonts w:asciiTheme="minorHAnsi" w:eastAsiaTheme="minorHAnsi" w:hAnsiTheme="minorHAnsi"/>
            <w:sz w:val="22"/>
            <w:szCs w:val="22"/>
          </w:rPr>
          <m:t>Quads Count</m:t>
        </m:r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이므로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  <w:t>정점들은 그보다 하나씩 더 많아야 한다.</w:t>
      </w:r>
    </w:p>
    <w:p w14:paraId="49BDD764" w14:textId="7520BBAA" w:rsidR="00134CA3" w:rsidRPr="008F1901" w:rsidRDefault="008F1901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</m:t>
        </m:r>
      </m:oMath>
      <w:r w:rsidR="00134CA3"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, </w:t>
      </w: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v</m:t>
        </m:r>
      </m:oMath>
      <w:r w:rsidR="00134CA3"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 생성</w:t>
      </w:r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m:t>Δ</m:t>
          </m:r>
          <m:r>
            <w:rPr>
              <w:rFonts w:ascii="Cambria Math" w:eastAsiaTheme="minorHAnsi" w:hAnsi="Cambria Math"/>
              <w:sz w:val="22"/>
              <w:szCs w:val="22"/>
            </w:rPr>
            <m:t>u=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end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res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w:br/>
          </m:r>
        </m:oMath>
      </m:oMathPara>
    </w:p>
    <w:p w14:paraId="12FCED33" w14:textId="77777777" w:rsidR="00134CA3" w:rsidRPr="008F1901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이터레이팅</w:t>
      </w:r>
    </w:p>
    <w:p w14:paraId="0C247727" w14:textId="4DD80DCF" w:rsidR="00134CA3" w:rsidRPr="008F1901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gram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position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</w:t>
      </w:r>
      <w:proofErr w:type="gram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</w:t>
      </w:r>
      <m:oMath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+</m:t>
        </m:r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u*</m:t>
        </m:r>
        <m:r>
          <m:rPr>
            <m:nor/>
          </m:rPr>
          <w:rPr>
            <w:rFonts w:asciiTheme="minorHAnsi" w:eastAsiaTheme="minorHAnsi" w:hAnsiTheme="minorHAnsi"/>
            <w:sz w:val="22"/>
            <w:szCs w:val="22"/>
          </w:rPr>
          <m:t>IterCount</m:t>
        </m:r>
      </m:oMath>
    </w:p>
    <w:p w14:paraId="6DFBBA6E" w14:textId="05F7B87E" w:rsidR="00134CA3" w:rsidRPr="008F1901" w:rsidRDefault="008F1901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u,v</m:t>
        </m:r>
      </m:oMath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 별로 </w:t>
      </w: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u,</m:t>
        </m:r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v</m:t>
        </m:r>
      </m:oMath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 만큼 한 칸 한 칸씩 위상을 옮겨가면서</w:t>
      </w:r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br/>
        <w:t>정점 데이터를 쌓아나가면 된다.</w:t>
      </w:r>
    </w:p>
    <w:p w14:paraId="6D2BEEB1" w14:textId="25C6D767" w:rsidR="00134CA3" w:rsidRPr="008F1901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texCoord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 텍스쳐 uv 좌표는 정규화된 값을 가지고 있으므로 정의역은 </w:t>
      </w:r>
      <m:oMath>
        <m:d>
          <m:dPr>
            <m:begChr m:val="["/>
            <m:sepChr m:val=","/>
            <m:endChr m:val="]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r>
              <w:rPr>
                <w:rFonts w:ascii="Cambria Math" w:eastAsiaTheme="minorHAnsi" w:hAnsi="Cambria Math"/>
                <w:sz w:val="22"/>
                <w:szCs w:val="22"/>
              </w:rPr>
              <m:t>0</m:t>
            </m:r>
          </m:e>
          <m:e>
            <m:r>
              <w:rPr>
                <w:rFonts w:ascii="Cambria Math" w:eastAsiaTheme="minorHAnsi" w:hAnsi="Cambria Math"/>
                <w:sz w:val="22"/>
                <w:szCs w:val="22"/>
              </w:rPr>
              <m:t>1</m:t>
            </m:r>
          </m:e>
        </m:d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이다.</w:t>
      </w:r>
    </w:p>
    <w:p w14:paraId="4970E952" w14:textId="7E106011" w:rsidR="00134CA3" w:rsidRPr="008F1901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따라서 </w:t>
      </w:r>
      <m:oMath>
        <m:f>
          <m:f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fPr>
          <m:num>
            <m:r>
              <w:rPr>
                <w:rFonts w:ascii="Cambria Math" w:eastAsiaTheme="minorHAnsi" w:hAnsi="Cambria Math"/>
                <w:sz w:val="22"/>
                <w:szCs w:val="22"/>
              </w:rPr>
              <m:t>IterCount</m:t>
            </m:r>
          </m:num>
          <m:den>
            <m:r>
              <w:rPr>
                <w:rFonts w:ascii="Cambria Math" w:eastAsiaTheme="minorHAnsi" w:hAnsi="Cambria Math"/>
                <w:sz w:val="22"/>
                <w:szCs w:val="22"/>
              </w:rPr>
              <m:t>Resolution</m:t>
            </m:r>
          </m:den>
        </m:f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이 UV 텍스쳐 좌표가 됩니다.</w:t>
      </w:r>
    </w:p>
    <w:p w14:paraId="0CCE0706" w14:textId="2A5ABB63" w:rsidR="00134CA3" w:rsidRPr="008F1901" w:rsidRDefault="00134CA3" w:rsidP="008F1901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normals — 두 접선 벡터(= 편미분)를 외적해 법선을 구하는 것이 일반적이지만, Sphere는 중심이 원점이라 정점의 위치 벡터를 정규화하면 그대로 법선이 되어, 외적 없이 해석적으로 구한다.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u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HAnsi" w:hAnsi="Cambria Math"/>
                  <w:sz w:val="22"/>
                  <w:szCs w:val="22"/>
                </w:rPr>
                <m:t>S(u+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v)-S(u,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</m:den>
          </m:f>
          <m:r>
            <w:rPr>
              <w:rFonts w:ascii="Cambria Math" w:eastAsiaTheme="minorHAnsi" w:hAnsi="Cambria Math"/>
              <w:sz w:val="22"/>
              <w:szCs w:val="22"/>
            </w:rPr>
            <m:t>,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v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HAnsi" w:hAnsi="Cambria Math"/>
                  <w:sz w:val="22"/>
                  <w:szCs w:val="22"/>
                </w:rPr>
                <m:t>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v+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)-S(u,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</m:den>
          </m:f>
          <m:r>
            <w:rPr>
              <w:rFonts w:ascii="Cambria Math" w:eastAsiaTheme="minorHAnsi" w:hAnsi="Cambria Math"/>
              <w:sz w:val="22"/>
              <w:szCs w:val="22"/>
            </w:rPr>
            <m:t>,</m:t>
          </m:r>
          <m:acc>
            <m:accPr>
              <m:chr m:val="⃗"/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acc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n</m:t>
              </m:r>
            </m:e>
          </m:acc>
          <m:r>
            <w:rPr>
              <w:rFonts w:ascii="Cambria Math" w:eastAsiaTheme="minorHAnsi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×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HAnsi" w:hAnsi="Cambria Math"/>
                  <w:sz w:val="22"/>
                  <w:szCs w:val="22"/>
                </w:rPr>
                <m:t>∥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×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∥</m:t>
              </m:r>
            </m:den>
          </m:f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w:br/>
          </m:r>
        </m:oMath>
      </m:oMathPara>
    </w:p>
    <w:p w14:paraId="563F4CC1" w14:textId="71EBA5A7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Rendering </w:t>
      </w:r>
      <w:r>
        <w:rPr>
          <w:b/>
          <w:bCs/>
        </w:rPr>
        <w:t>]</w:t>
      </w:r>
    </w:p>
    <w:p w14:paraId="557063C0" w14:textId="77777777" w:rsidR="007C0AE0" w:rsidRDefault="0000000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대표 모듈 : src/render (scene_renderer, mesh_pass_processor)</w:t>
      </w:r>
    </w:p>
    <w:p w14:paraId="53AF9C35" w14:textId="0A6661A9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>전제 — 카메라마다 앞에 렌더 타겟(FBO=텍스처)이 한 장 붙어 있고, 그 카메라가 그리는 모든 것은 화면이 아니라 그 텍스처에 먼저 그려진다</w:t>
      </w:r>
      <w:r w:rsidR="0022266B">
        <w:br/>
      </w:r>
      <w:r w:rsidRPr="0022266B">
        <w:rPr>
          <w:rFonts w:hint="eastAsia"/>
        </w:rPr>
        <w:t>Unity Camera.targetTexture</w:t>
      </w:r>
      <w:r w:rsidR="0022266B">
        <w:rPr>
          <w:rFonts w:hint="eastAsia"/>
        </w:rPr>
        <w:t>를 벤치마킹 하였음</w:t>
      </w:r>
    </w:p>
    <w:p w14:paraId="130886D5" w14:textId="20A844A1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멀티패스는 Application이 든 </w:t>
      </w:r>
      <w:r w:rsidR="0022266B">
        <w:t>vector&lt;</w:t>
      </w:r>
      <w:r w:rsidRPr="0022266B">
        <w:rPr>
          <w:rFonts w:hint="eastAsia"/>
        </w:rPr>
        <w:t>stage</w:t>
      </w:r>
      <w:r w:rsidR="0022266B">
        <w:t>&gt;</w:t>
      </w:r>
      <w:r w:rsidRPr="0022266B">
        <w:rPr>
          <w:rFonts w:hint="eastAsia"/>
        </w:rPr>
        <w:t xml:space="preserve"> </w:t>
      </w:r>
      <w:r w:rsidR="0022266B">
        <w:rPr>
          <w:rFonts w:hint="eastAsia"/>
        </w:rPr>
        <w:t>컨테이너</w:t>
      </w:r>
      <w:r w:rsidRPr="0022266B">
        <w:rPr>
          <w:rFonts w:hint="eastAsia"/>
        </w:rPr>
        <w:t>를 순서대로 실행</w:t>
      </w:r>
      <w:r w:rsidR="0022266B">
        <w:rPr>
          <w:rFonts w:hint="eastAsia"/>
        </w:rPr>
        <w:t>하는것.</w:t>
      </w:r>
      <w:r w:rsidR="0022266B">
        <w:br/>
      </w:r>
      <w:r w:rsidRPr="0022266B">
        <w:rPr>
          <w:rFonts w:hint="eastAsia"/>
        </w:rPr>
        <w:t>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렌더링에 앞서 SceneRenderer가 sceneFB에 그릴 대상 정보를 수집한다 — 조명은 Director 컨텍스트에서 켜진 DirLight·PointLight·SpotLight만 골라 모으고, 그릴 물체는 Actor 트리를 DFS로 순회하며 MeshRenderer가 든 Mesh·Material을 DrawCommand로 큐에 담는다. 수집한 DrawCommand는 Pass 종류(불투명·투명)와 카메라 거리로 정렬해 GL 상태 전환이 최소가 되는 순서로 그린다.</w:t>
      </w:r>
    </w:p>
    <w:p w14:paraId="49294A3B" w14:textId="71D9DA95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그리기 직전, 잘 안 바뀌는 데이터(조명)는 패스당 1회, 자주 바뀌는 것(모델 행렬)은 </w:t>
      </w:r>
      <w:r w:rsidR="0022266B">
        <w:br/>
      </w:r>
      <w:r w:rsidR="0022266B" w:rsidRPr="0022266B">
        <w:rPr>
          <w:rFonts w:hint="eastAsia"/>
          <w:i/>
          <w:iCs/>
        </w:rPr>
        <w:t>실제 현 프로젝트에서는 라이트가 음직이는 기교가 필요없었음..</w:t>
      </w:r>
      <w:r w:rsidR="0022266B" w:rsidRPr="0022266B">
        <w:rPr>
          <w:i/>
          <w:iCs/>
        </w:rPr>
        <w:br/>
      </w:r>
      <w:r w:rsidRPr="0022266B">
        <w:rPr>
          <w:rFonts w:hint="eastAsia"/>
        </w:rPr>
        <w:t>메시마다 셰이더로 보내 GL 상태 전환을 최소화</w:t>
      </w:r>
      <w:r w:rsidR="0022266B">
        <w:rPr>
          <w:rFonts w:hint="eastAsia"/>
        </w:rPr>
        <w:t>하였다.</w:t>
      </w:r>
    </w:p>
    <w:p w14:paraId="5011A3C2" w14:textId="51743951" w:rsidR="007C0AE0" w:rsidRPr="0022266B" w:rsidRDefault="0022266B">
      <w:pPr>
        <w:pStyle w:val="a4"/>
        <w:numPr>
          <w:ilvl w:val="0"/>
          <w:numId w:val="10"/>
        </w:numPr>
        <w:spacing w:after="120" w:line="320" w:lineRule="auto"/>
      </w:pPr>
      <w:r>
        <w:t>Postprocessing</w:t>
      </w:r>
      <w:r w:rsidR="00000000" w:rsidRPr="0022266B">
        <w:rPr>
          <w:rFonts w:hint="eastAsia"/>
        </w:rPr>
        <w:t>는 카메라 앞 사각형에 직전 결과 텍스처를 붙여 다시 찍는 것으로, PassComponent의 InputFB</w:t>
      </w:r>
      <w:r>
        <w:t xml:space="preserve"> &amp; </w:t>
      </w:r>
      <w:r w:rsidR="00000000" w:rsidRPr="0022266B">
        <w:rPr>
          <w:rFonts w:hint="eastAsia"/>
        </w:rPr>
        <w:t xml:space="preserve">OutputFB </w:t>
      </w:r>
      <w:r>
        <w:rPr>
          <w:rFonts w:hint="eastAsia"/>
        </w:rPr>
        <w:t xml:space="preserve">가 같은 </w:t>
      </w:r>
      <w:r w:rsidR="00000000" w:rsidRPr="0022266B">
        <w:rPr>
          <w:rFonts w:hint="eastAsia"/>
        </w:rPr>
        <w:t>포인터</w:t>
      </w:r>
      <w:r>
        <w:rPr>
          <w:rFonts w:hint="eastAsia"/>
        </w:rPr>
        <w:t>를 공유하도록 구성함.</w:t>
      </w:r>
      <w:r>
        <w:br/>
      </w:r>
      <w:r w:rsidR="00000000" w:rsidRPr="0022266B">
        <w:rPr>
          <w:rFonts w:hint="eastAsia"/>
        </w:rPr>
        <w:t xml:space="preserve">패스당 FBO 1개씩 </w:t>
      </w:r>
      <w:r>
        <w:rPr>
          <w:rFonts w:hint="eastAsia"/>
        </w:rPr>
        <w:t>인풋이 곧 이전 패스의 결과를 연달아 받도록.</w:t>
      </w:r>
    </w:p>
    <w:p w14:paraId="4FC419A6" w14:textId="407C4873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>Effekseer</w:t>
      </w:r>
      <w:r w:rsidR="0022266B">
        <w:rPr>
          <w:rFonts w:hint="eastAsia"/>
        </w:rPr>
        <w:t xml:space="preserve">, </w:t>
      </w:r>
      <w:r w:rsidRPr="0022266B">
        <w:rPr>
          <w:rFonts w:hint="eastAsia"/>
        </w:rPr>
        <w:t xml:space="preserve">ImGui 같은 외부 모듈도 같은 </w:t>
      </w:r>
      <w:r w:rsidR="0022266B">
        <w:rPr>
          <w:rFonts w:hint="eastAsia"/>
        </w:rPr>
        <w:t xml:space="preserve">렌더링 프로세스를 따르도록 </w:t>
      </w:r>
      <w:r w:rsidR="0022266B">
        <w:br/>
      </w:r>
      <w:r w:rsidR="0022266B">
        <w:rPr>
          <w:rFonts w:hint="eastAsia"/>
        </w:rPr>
        <w:t xml:space="preserve">AI 도움을 받음. </w:t>
      </w:r>
      <w:r w:rsidRPr="0022266B">
        <w:rPr>
          <w:rFonts w:hint="eastAsia"/>
        </w:rPr>
        <w:t>Effekseer는ParticleStage</w:t>
      </w:r>
      <w:r w:rsidR="0022266B">
        <w:rPr>
          <w:rFonts w:hint="eastAsia"/>
        </w:rPr>
        <w:t>로 따로 버퍼를 나누어</w:t>
      </w:r>
      <w:r w:rsidR="0022266B">
        <w:br/>
      </w:r>
      <w:r w:rsidRPr="0022266B">
        <w:rPr>
          <w:rFonts w:hint="eastAsia"/>
        </w:rPr>
        <w:t>sceneFB에 합성하고, ImGui는 모든 패스가 끝난 뒤 백버퍼에 직접 얹는다.</w:t>
      </w:r>
    </w:p>
    <w:p w14:paraId="05295C61" w14:textId="77777777" w:rsidR="0022266B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</w:p>
    <w:p w14:paraId="38858FB9" w14:textId="77777777" w:rsidR="0022266B" w:rsidRDefault="0022266B">
      <w:pPr>
        <w:rPr>
          <w:b/>
          <w:bCs/>
        </w:rPr>
      </w:pPr>
      <w:r>
        <w:rPr>
          <w:b/>
          <w:bCs/>
        </w:rPr>
        <w:br w:type="page"/>
      </w:r>
    </w:p>
    <w:p w14:paraId="3118DCC8" w14:textId="1EC9A32C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 xml:space="preserve">3-7. [Shader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 w14:paraId="21DAB894" w14:textId="594B98F3" w:rsidR="007C0AE0" w:rsidRDefault="0000000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apps/_MyApp_/resources/shaders </w:t>
      </w:r>
      <w:r w:rsidR="0022266B">
        <w:rPr>
          <w:b/>
          <w:bCs/>
        </w:rPr>
        <w:br/>
      </w:r>
      <w:r>
        <w:rPr>
          <w:rFonts w:hint="eastAsia"/>
          <w:b/>
          <w:bCs/>
        </w:rPr>
        <w:t>(postprocess, healthbar, matrix_skybox)</w:t>
      </w:r>
    </w:p>
    <w:p w14:paraId="5EE7CA06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>Fog: 깊이 맵(uDepth)의 비선형 NDC 깊이를 역투영(uInverseProjection)해 카메라-픽셀 실제 거리를 복원하고, 그 거리로 안개색을 mix한다(far plane 하늘은 제외).</w:t>
      </w:r>
    </w:p>
    <w:p w14:paraId="7D3E3439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>GrayScale: 휘도 dot(rgb, (0.299, 0.587, 0.114))로 무채색을 만들어 원본과 mix한다.</w:t>
      </w:r>
    </w:p>
    <w:p w14:paraId="56666C10" w14:textId="46292CEF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Vignette: 화면 중심거리 d로 가우시안 마스크 </w:t>
      </w:r>
      <m:oMath>
        <m:r>
          <m:rPr>
            <m:sty m:val="p"/>
          </m:rPr>
          <w:rPr>
            <w:rFonts w:ascii="Cambria Math" w:hAnsi="Cambria Math"/>
          </w:rPr>
          <m:t>exp(-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d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22266B">
        <w:rPr>
          <w:rFonts w:hint="eastAsia"/>
        </w:rPr>
        <w:t>를 만들어 중앙=장면, 외곽=비네트색으로 mix한다(둥근 원형 스텐실).</w:t>
      </w:r>
    </w:p>
    <w:p w14:paraId="324C774F" w14:textId="4263E288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Bloom: 휘도로 밝은 픽셀만 step으로 골라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</m:oMath>
      <w:r w:rsidRPr="0022266B">
        <w:rPr>
          <w:rFonts w:hint="eastAsia"/>
        </w:rPr>
        <w:t xml:space="preserve"> 박스 블러로 번지게 한 뒤 원본에 더한다(additive glow).</w:t>
      </w:r>
    </w:p>
    <w:p w14:paraId="3A89CED7" w14:textId="22ECD631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HealthBar: 가로 좌표 u를 </w:t>
      </w:r>
      <m:oMath>
        <m:r>
          <m:rPr>
            <m:sty m:val="p"/>
          </m:rPr>
          <w:rPr>
            <w:rFonts w:ascii="Cambria Math" w:hAnsi="Cambria Math"/>
          </w:rPr>
          <m:t>fract(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22266B">
        <w:rPr>
          <w:rFonts w:hint="eastAsia"/>
        </w:rPr>
        <w:t>으로 N조각으로 쪼개고, smoothstep과 fwidth로 조각 틈·채움 경계를 줌과 무관하게 1픽셀 폭으로 매끈하게(안티에일리어싱) 그린다.</w:t>
      </w:r>
    </w:p>
    <w:p w14:paraId="53D0F056" w14:textId="772770B5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>Skybox 매트릭스 Rain: 방향벡터를 구면좌표(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=atan2(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),</m:t>
        </m:r>
        <m:r>
          <w:rPr>
            <w:rFonts w:ascii="Cambria Math" w:hAnsi="Cambria Math"/>
          </w:rPr>
          <m:t> φ</m:t>
        </m:r>
        <m:r>
          <m:rPr>
            <m:sty m:val="p"/>
          </m:rPr>
          <w:rPr>
            <w:rFonts w:ascii="Cambria Math" w:hAnsi="Cambria Math"/>
          </w:rPr>
          <m:t>=asin</m:t>
        </m:r>
        <m:r>
          <w:rPr>
            <w:rFonts w:ascii="Cambria Math" w:hAnsi="Cambria Math"/>
          </w:rPr>
          <m:t> y</m:t>
        </m:r>
      </m:oMath>
      <w:r w:rsidRPr="0022266B">
        <w:rPr>
          <w:rFonts w:hint="eastAsia"/>
        </w:rPr>
        <w:t xml:space="preserve">)로 역매핑해 </w:t>
      </w:r>
      <m:oMath>
        <m:r>
          <w:rPr>
            <w:rFonts w:ascii="Cambria Math" w:hAnsi="Cambria Math"/>
          </w:rPr>
          <m:t>UV​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θ</m:t>
                </m:r>
              </m:num>
              <m:den>
                <m:r>
                  <w:rPr>
                    <w:rFonts w:ascii="Cambria Math" w:hAnsi="Cambria Math"/>
                  </w:rPr>
                  <m:t>2π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 </m:t>
            </m:r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φ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d>
      </m:oMath>
      <w:r w:rsidRPr="0022266B">
        <w:rPr>
          <w:rFonts w:hint="eastAsia"/>
        </w:rPr>
        <w:t>를 얻고, floor/fract로 글자 격자를 잘라 칸을 채운다.</w:t>
      </w:r>
    </w:p>
    <w:p w14:paraId="404A4D7E" w14:textId="77777777" w:rsidR="0022266B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</w:p>
    <w:p w14:paraId="72664AAC" w14:textId="77777777" w:rsidR="0022266B" w:rsidRDefault="0022266B">
      <w:pPr>
        <w:rPr>
          <w:b/>
          <w:bCs/>
        </w:rPr>
      </w:pPr>
      <w:r>
        <w:rPr>
          <w:b/>
          <w:bCs/>
        </w:rPr>
        <w:br w:type="page"/>
      </w:r>
    </w:p>
    <w:p w14:paraId="11A0F21B" w14:textId="7D8BAC84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6674A7A2" w14:textId="77777777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244FEA0A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8D24299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</w:p>
    <w:p w14:paraId="2551AD91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5A413C8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7C602D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289A5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75CFB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E6BB16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30A327A9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7D9DD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예: 쿼터니언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8DD6F0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7BA55B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36AC0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7255904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CC81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Camera 행렬 (뷰·역투영·affine 역)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53E90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E0203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역행렬 닫힌 해 유도·구현 보조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015EA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역투영·affine inverse 식과 column-major 규약 직접 검증, 코드 작성·디버깅</w:t>
            </w:r>
          </w:p>
        </w:tc>
      </w:tr>
      <w:tr w:rsidR="001C663F" w14:paraId="7255904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CC81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플레이어 손·추종 카메라 배치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53E90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E0203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scene graph WorldMatrix 합성 로직 골격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015EA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손 벌림각·카메라 추종 파라미터 직접 튜닝</w:t>
            </w:r>
          </w:p>
        </w:tc>
      </w:tr>
      <w:tr w:rsidR="001C663F" w14:paraId="7255904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CC81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테스트·리팩토링 설계, API 문서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53E90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E0203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brainstorming·spec·레퍼런스 정리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015EA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설계 의사결정 직접, 문서 초안 검토·수정</w:t>
            </w:r>
          </w:p>
        </w:tc>
      </w:tr>
      <w:tr w:rsidR="001C663F" w14:paraId="7255904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CC81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보고서 작성 보조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53E90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E0203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단락 작성·수식 변환·윤문·다이어그램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015EA" w14:textId="77777777" w:rsidR="001C663F" w:rsidRDefault="001C663F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단락 내용·수식 직접 검토, 실제 구현과 정합 확인</w:t>
            </w:r>
          </w:p>
        </w:tc>
      </w:tr>
    </w:tbl>
    <w:p w14:paraId="578C6DDF" w14:textId="77777777" w:rsidR="001C663F" w:rsidRPr="00291E01" w:rsidRDefault="001C663F">
      <w:pPr>
        <w:spacing w:after="120" w:line="320" w:lineRule="auto"/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1477F3"/>
    <w:multiLevelType w:val="hybridMultilevel"/>
    <w:tmpl w:val="30C8C37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3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4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1160"/>
        </w:tabs>
        <w:ind w:left="1160" w:hanging="360"/>
      </w:pPr>
    </w:lvl>
    <w:lvl w:ilvl="1">
      <w:start w:val="1"/>
      <w:numFmt w:val="lowerRoman"/>
      <w:lvlText w:val="%2."/>
      <w:lvlJc w:val="right"/>
      <w:pPr>
        <w:tabs>
          <w:tab w:val="num" w:pos="1880"/>
        </w:tabs>
        <w:ind w:left="1880" w:hanging="360"/>
      </w:pPr>
    </w:lvl>
    <w:lvl w:ilvl="2">
      <w:start w:val="1"/>
      <w:numFmt w:val="bullet"/>
      <w:lvlText w:val=""/>
      <w:lvlJc w:val="left"/>
      <w:pPr>
        <w:tabs>
          <w:tab w:val="num" w:pos="2600"/>
        </w:tabs>
        <w:ind w:left="26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320"/>
        </w:tabs>
        <w:ind w:left="3320" w:hanging="360"/>
      </w:pPr>
    </w:lvl>
    <w:lvl w:ilvl="4" w:tentative="1">
      <w:start w:val="1"/>
      <w:numFmt w:val="decimal"/>
      <w:lvlText w:val="%5."/>
      <w:lvlJc w:val="left"/>
      <w:pPr>
        <w:tabs>
          <w:tab w:val="num" w:pos="4040"/>
        </w:tabs>
        <w:ind w:left="4040" w:hanging="360"/>
      </w:pPr>
    </w:lvl>
    <w:lvl w:ilvl="5" w:tentative="1">
      <w:start w:val="1"/>
      <w:numFmt w:val="decimal"/>
      <w:lvlText w:val="%6."/>
      <w:lvlJc w:val="left"/>
      <w:pPr>
        <w:tabs>
          <w:tab w:val="num" w:pos="4760"/>
        </w:tabs>
        <w:ind w:left="4760" w:hanging="360"/>
      </w:pPr>
    </w:lvl>
    <w:lvl w:ilvl="6" w:tentative="1">
      <w:start w:val="1"/>
      <w:numFmt w:val="decimal"/>
      <w:lvlText w:val="%7."/>
      <w:lvlJc w:val="left"/>
      <w:pPr>
        <w:tabs>
          <w:tab w:val="num" w:pos="5480"/>
        </w:tabs>
        <w:ind w:left="5480" w:hanging="360"/>
      </w:pPr>
    </w:lvl>
    <w:lvl w:ilvl="7" w:tentative="1">
      <w:start w:val="1"/>
      <w:numFmt w:val="decimal"/>
      <w:lvlText w:val="%8."/>
      <w:lvlJc w:val="left"/>
      <w:pPr>
        <w:tabs>
          <w:tab w:val="num" w:pos="6200"/>
        </w:tabs>
        <w:ind w:left="6200" w:hanging="360"/>
      </w:pPr>
    </w:lvl>
    <w:lvl w:ilvl="8" w:tentative="1">
      <w:start w:val="1"/>
      <w:numFmt w:val="decimal"/>
      <w:lvlText w:val="%9."/>
      <w:lvlJc w:val="left"/>
      <w:pPr>
        <w:tabs>
          <w:tab w:val="num" w:pos="6920"/>
        </w:tabs>
        <w:ind w:left="6920" w:hanging="360"/>
      </w:pPr>
    </w:lvl>
  </w:abstractNum>
  <w:abstractNum w:abstractNumId="9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3"/>
    <w:lvlOverride w:ilvl="0">
      <w:startOverride w:val="1"/>
    </w:lvlOverride>
  </w:num>
  <w:num w:numId="3" w16cid:durableId="2067752133">
    <w:abstractNumId w:val="6"/>
  </w:num>
  <w:num w:numId="4" w16cid:durableId="1116944234">
    <w:abstractNumId w:val="11"/>
  </w:num>
  <w:num w:numId="5" w16cid:durableId="2077124197">
    <w:abstractNumId w:val="9"/>
  </w:num>
  <w:num w:numId="6" w16cid:durableId="502666585">
    <w:abstractNumId w:val="12"/>
  </w:num>
  <w:num w:numId="7" w16cid:durableId="1716005882">
    <w:abstractNumId w:val="4"/>
  </w:num>
  <w:num w:numId="8" w16cid:durableId="523902569">
    <w:abstractNumId w:val="5"/>
  </w:num>
  <w:num w:numId="9" w16cid:durableId="1078555657">
    <w:abstractNumId w:val="8"/>
  </w:num>
  <w:num w:numId="10" w16cid:durableId="588541707">
    <w:abstractNumId w:val="7"/>
  </w:num>
  <w:num w:numId="11" w16cid:durableId="1092772921">
    <w:abstractNumId w:val="10"/>
  </w:num>
  <w:num w:numId="12" w16cid:durableId="169566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2266B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C0AE0"/>
    <w:rsid w:val="007F5012"/>
    <w:rsid w:val="00805E14"/>
    <w:rsid w:val="00831EF9"/>
    <w:rsid w:val="008861F8"/>
    <w:rsid w:val="008C7AAD"/>
    <w:rsid w:val="008E0026"/>
    <w:rsid w:val="008F1901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D8495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  <w:style w:type="character" w:styleId="ac">
    <w:name w:val="Placeholder Text"/>
    <w:basedOn w:val="a0"/>
    <w:uiPriority w:val="99"/>
    <w:semiHidden/>
    <w:rsid w:val="008F190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14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18</cp:revision>
  <dcterms:created xsi:type="dcterms:W3CDTF">2026-06-13T09:06:00Z</dcterms:created>
  <dcterms:modified xsi:type="dcterms:W3CDTF">2026-06-14T07:08:00Z</dcterms:modified>
</cp:coreProperties>
</file>