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B4EFF"/>
          <w:sz w:val="80"/>
          <w:szCs w:val="80"/>
        </w:rPr>
        <w:t xml:space="preserve">uyarla</w:t>
      </w:r>
    </w:p>
    <w:p>
      <w:pPr>
        <w:spacing w:after="200"/>
      </w:pPr>
      <w:r>
        <w:rPr>
          <w:sz w:val="36"/>
          <w:szCs w:val="36"/>
        </w:rPr>
        <w:t xml:space="preserve">Ürün Yol Haritası</w:t>
      </w:r>
    </w:p>
    <w:p>
      <w:pPr>
        <w:pBdr>
          <w:bottom w:val="single" w:color="2B4EFF" w:sz="8" w:space="4"/>
        </w:pBdr>
      </w:pPr>
    </w:p>
    <w:p>
      <w:pPr>
        <w:spacing w:after="120"/>
      </w:pPr>
      <w:r>
        <w:rPr>
          <w:color w:val="666666"/>
        </w:rPr>
        <w:t xml:space="preserve">Eylül 2026 – Eylül 2027  ·  Doğrulamadan lansmana ve büyümeye</w:t>
      </w:r>
    </w:p>
    <w:p>
      <w:pPr>
        <w:spacing w:after="120"/>
      </w:pPr>
      <w:r>
        <w:rPr>
          <w:color w:val="666666"/>
        </w:rPr>
        <w:t xml:space="preserve">Hazırlayan: Doğanay Balaban</w:t>
      </w:r>
    </w:p>
    <w:p>
      <w:pPr>
        <w:spacing w:after="120"/>
      </w:pPr>
      <w:r>
        <w:rPr>
          <w:color w:val="666666"/>
        </w:rPr>
        <w:t>Tarih: 22 Eylül 2026  ·  Sürüm: Taslak v1.1 (kararlar: docs/kararlar.md)</w:t>
      </w:r>
    </w:p>
    <w:p>
      <w:r>
        <w:br w:type="page"/>
      </w:r>
    </w:p>
    <w:p>
      <w:r>
        <w:rPr>
          <w:b/>
          <w:bCs/>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120"/>
      </w:pPr>
      <w:r>
        <w:t xml:space="preserve">1. Özet ve Varsayımlar</w:t>
      </w:r>
    </w:p>
    <w:p>
      <w:pPr>
        <w:spacing w:after="120"/>
      </w:pPr>
      <w:r>
        <w:t xml:space="preserve">Bu belge, Uyarla'nın fikir aşamasından ilk 12 aylık işletme dönemine kadar ne zaman, hangi sırayla ve hangi başarı ölçütleriyle ilerleyeceğini tanımlar. Planlama raporu (ne ve neden) ile marka rehberinin (nasıl görünür, nasıl konuşur) tamamlayıcısıdır; bu belge "ne zaman ve hangi sırayla" sorusunu cevaplar.</w:t>
      </w:r>
    </w:p>
    <w:p>
      <w:pPr>
        <w:pStyle w:val="Heading2"/>
        <w:spacing w:after="120" w:before="220"/>
      </w:pPr>
      <w:r>
        <w:t xml:space="preserve">1.1 Planlama varsayımları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2B4EFF" w:color="auto" w:val="clear"/>
            <w:tcMar>
              <w:top w:type="dxa" w:w="70"/>
              <w:left w:type="dxa" w:w="90"/>
              <w:bottom w:type="dxa" w:w="70"/>
              <w:right w:type="dxa" w:w="90"/>
            </w:tcMar>
          </w:tcPr>
          <w:p>
            <w:r>
              <w:rPr>
                <w:b/>
                <w:bCs/>
                <w:color w:val="FFFFFF"/>
                <w:sz w:val="19"/>
                <w:szCs w:val="19"/>
              </w:rPr>
              <w:t xml:space="preserve">Varsayım</w:t>
            </w:r>
          </w:p>
        </w:tc>
        <w:tc>
          <w:tcPr>
            <w:tcW w:type="dxa" w:w="6226"/>
            <w:shd w:fill="2B4EFF" w:color="auto" w:val="clear"/>
            <w:tcMar>
              <w:top w:type="dxa" w:w="70"/>
              <w:left w:type="dxa" w:w="90"/>
              <w:bottom w:type="dxa" w:w="70"/>
              <w:right w:type="dxa" w:w="90"/>
            </w:tcMar>
          </w:tcPr>
          <w:p>
            <w:r>
              <w:rPr>
                <w:b/>
                <w:bCs/>
                <w:color w:val="FFFFFF"/>
                <w:sz w:val="19"/>
                <w:szCs w:val="19"/>
              </w:rPr>
              <w:t xml:space="preserve">Değer</w:t>
            </w:r>
          </w:p>
        </w:tc>
      </w:tr>
      <w:tr>
        <w:trPr>
          <w:tblHeader w:val="false"/>
        </w:trPr>
        <w:tc>
          <w:tcPr>
            <w:tcW w:type="dxa" w:w="2800"/>
            <w:tcMar>
              <w:top w:type="dxa" w:w="70"/>
              <w:left w:type="dxa" w:w="90"/>
              <w:bottom w:type="dxa" w:w="70"/>
              <w:right w:type="dxa" w:w="90"/>
            </w:tcMar>
          </w:tcPr>
          <w:p>
            <w:r>
              <w:rPr>
                <w:b w:val="false"/>
                <w:bCs w:val="false"/>
                <w:sz w:val="19"/>
                <w:szCs w:val="19"/>
              </w:rPr>
              <w:t xml:space="preserve">Ekip</w:t>
            </w:r>
          </w:p>
        </w:tc>
        <w:tc>
          <w:tcPr>
            <w:tcW w:type="dxa" w:w="6226"/>
            <w:tcMar>
              <w:top w:type="dxa" w:w="70"/>
              <w:left w:type="dxa" w:w="90"/>
              <w:bottom w:type="dxa" w:w="70"/>
              <w:right w:type="dxa" w:w="90"/>
            </w:tcMar>
          </w:tcPr>
          <w:p>
            <w:r>
              <w:rPr>
                <w:b w:val="false"/>
                <w:bCs w:val="false"/>
                <w:sz w:val="19"/>
                <w:szCs w:val="19"/>
              </w:rPr>
              <w:t xml:space="preserve">Tek kurucu-geliştirici. Tasarım ve hukuk işleri dışarıdan, iş bazında</w:t>
            </w:r>
          </w:p>
        </w:tc>
      </w:tr>
      <w:tr>
        <w:trPr>
          <w:tblHeader w:val="false"/>
        </w:trPr>
        <w:tc>
          <w:tcPr>
            <w:tcW w:type="dxa" w:w="2800"/>
            <w:tcMar>
              <w:top w:type="dxa" w:w="70"/>
              <w:left w:type="dxa" w:w="90"/>
              <w:bottom w:type="dxa" w:w="70"/>
              <w:right w:type="dxa" w:w="90"/>
            </w:tcMar>
          </w:tcPr>
          <w:p>
            <w:r>
              <w:rPr>
                <w:b w:val="false"/>
                <w:bCs w:val="false"/>
                <w:sz w:val="19"/>
                <w:szCs w:val="19"/>
              </w:rPr>
              <w:t xml:space="preserve">Haftalık kapasite</w:t>
            </w:r>
          </w:p>
        </w:tc>
        <w:tc>
          <w:tcPr>
            <w:tcW w:type="dxa" w:w="6226"/>
            <w:tcMar>
              <w:top w:type="dxa" w:w="70"/>
              <w:left w:type="dxa" w:w="90"/>
              <w:bottom w:type="dxa" w:w="70"/>
              <w:right w:type="dxa" w:w="90"/>
            </w:tcMar>
          </w:tcPr>
          <w:p>
            <w:r>
              <w:rPr>
                <w:b w:val="false"/>
                <w:bCs w:val="false"/>
                <w:sz w:val="19"/>
                <w:szCs w:val="19"/>
              </w:rPr>
              <w:t xml:space="preserve">Yaklaşık 20 saat (hafta içi akşamlar + hafta sonu). Asıl işle çakışmaması için kapasite gerçekçi tutuldu</w:t>
            </w:r>
          </w:p>
        </w:tc>
      </w:tr>
      <w:tr>
        <w:trPr>
          <w:tblHeader w:val="false"/>
        </w:trPr>
        <w:tc>
          <w:tcPr>
            <w:tcW w:type="dxa" w:w="2800"/>
            <w:tcMar>
              <w:top w:type="dxa" w:w="70"/>
              <w:left w:type="dxa" w:w="90"/>
              <w:bottom w:type="dxa" w:w="70"/>
              <w:right w:type="dxa" w:w="90"/>
            </w:tcMar>
          </w:tcPr>
          <w:p>
            <w:r>
              <w:rPr>
                <w:b w:val="false"/>
                <w:bCs w:val="false"/>
                <w:sz w:val="19"/>
                <w:szCs w:val="19"/>
              </w:rPr>
              <w:t xml:space="preserve">MVP süresi</w:t>
            </w:r>
          </w:p>
        </w:tc>
        <w:tc>
          <w:tcPr>
            <w:tcW w:type="dxa" w:w="6226"/>
            <w:tcMar>
              <w:top w:type="dxa" w:w="70"/>
              <w:left w:type="dxa" w:w="90"/>
              <w:bottom w:type="dxa" w:w="70"/>
              <w:right w:type="dxa" w:w="90"/>
            </w:tcMar>
          </w:tcPr>
          <w:p>
            <w:r>
              <w:rPr>
                <w:b w:val="false"/>
                <w:bCs w:val="false"/>
                <w:sz w:val="19"/>
                <w:szCs w:val="19"/>
              </w:rPr>
              <w:t xml:space="preserve">12 hafta ≈ 240 saat; bunun ~%15'i tampon</w:t>
            </w:r>
          </w:p>
        </w:tc>
      </w:tr>
      <w:tr>
        <w:trPr>
          <w:tblHeader w:val="false"/>
        </w:trPr>
        <w:tc>
          <w:tcPr>
            <w:tcW w:type="dxa" w:w="2800"/>
            <w:tcMar>
              <w:top w:type="dxa" w:w="70"/>
              <w:left w:type="dxa" w:w="90"/>
              <w:bottom w:type="dxa" w:w="70"/>
              <w:right w:type="dxa" w:w="90"/>
            </w:tcMar>
          </w:tcPr>
          <w:p>
            <w:r>
              <w:rPr>
                <w:b w:val="false"/>
                <w:bCs w:val="false"/>
                <w:sz w:val="19"/>
                <w:szCs w:val="19"/>
              </w:rPr>
              <w:t xml:space="preserve">Başlangıç</w:t>
            </w:r>
          </w:p>
        </w:tc>
        <w:tc>
          <w:tcPr>
            <w:tcW w:type="dxa" w:w="6226"/>
            <w:tcMar>
              <w:top w:type="dxa" w:w="70"/>
              <w:left w:type="dxa" w:w="90"/>
              <w:bottom w:type="dxa" w:w="70"/>
              <w:right w:type="dxa" w:w="90"/>
            </w:tcMar>
          </w:tcPr>
          <w:p>
            <w:r>
              <w:rPr>
                <w:b w:val="false"/>
                <w:bCs w:val="false"/>
                <w:sz w:val="19"/>
                <w:szCs w:val="19"/>
              </w:rPr>
              <w:t xml:space="preserve">Hafta 1 = 28 Eylül 2026 (Pazartesi)</w:t>
            </w:r>
          </w:p>
        </w:tc>
      </w:tr>
      <w:tr>
        <w:trPr>
          <w:tblHeader w:val="false"/>
        </w:trPr>
        <w:tc>
          <w:tcPr>
            <w:tcW w:type="dxa" w:w="2800"/>
            <w:tcMar>
              <w:top w:type="dxa" w:w="70"/>
              <w:left w:type="dxa" w:w="90"/>
              <w:bottom w:type="dxa" w:w="70"/>
              <w:right w:type="dxa" w:w="90"/>
            </w:tcMar>
          </w:tcPr>
          <w:p>
            <w:r>
              <w:rPr>
                <w:b w:val="false"/>
                <w:bCs w:val="false"/>
                <w:sz w:val="19"/>
                <w:szCs w:val="19"/>
              </w:rPr>
              <w:t xml:space="preserve">Açık lansman</w:t>
            </w:r>
          </w:p>
        </w:tc>
        <w:tc>
          <w:tcPr>
            <w:tcW w:type="dxa" w:w="6226"/>
            <w:tcMar>
              <w:top w:type="dxa" w:w="70"/>
              <w:left w:type="dxa" w:w="90"/>
              <w:bottom w:type="dxa" w:w="70"/>
              <w:right w:type="dxa" w:w="90"/>
            </w:tcMar>
          </w:tcPr>
          <w:p>
            <w:r>
              <w:rPr>
                <w:b w:val="false"/>
                <w:bCs w:val="false"/>
                <w:sz w:val="19"/>
                <w:szCs w:val="19"/>
              </w:rPr>
              <w:t xml:space="preserve">Hafta 12 = 14–20 Aralık 2026</w:t>
            </w:r>
          </w:p>
        </w:tc>
      </w:tr>
      <w:tr>
        <w:trPr>
          <w:tblHeader w:val="false"/>
        </w:trPr>
        <w:tc>
          <w:tcPr>
            <w:tcW w:type="dxa" w:w="2800"/>
            <w:tcMar>
              <w:top w:type="dxa" w:w="70"/>
              <w:left w:type="dxa" w:w="90"/>
              <w:bottom w:type="dxa" w:w="70"/>
              <w:right w:type="dxa" w:w="90"/>
            </w:tcMar>
          </w:tcPr>
          <w:p>
            <w:r>
              <w:rPr>
                <w:b w:val="false"/>
                <w:bCs w:val="false"/>
                <w:sz w:val="19"/>
                <w:szCs w:val="19"/>
              </w:rPr>
              <w:t xml:space="preserve">Teknoloji</w:t>
            </w:r>
          </w:p>
        </w:tc>
        <w:tc>
          <w:tcPr>
            <w:tcW w:type="dxa" w:w="6226"/>
            <w:tcMar>
              <w:top w:type="dxa" w:w="70"/>
              <w:left w:type="dxa" w:w="90"/>
              <w:bottom w:type="dxa" w:w="70"/>
              <w:right w:type="dxa" w:w="90"/>
            </w:tcMar>
          </w:tcPr>
          <w:p>
            <w:r>
              <w:rPr>
                <w:b w:val="false"/>
                <w:bCs w:val="false"/>
                <w:sz w:val="19"/>
                <w:szCs w:val="19"/>
              </w:rPr>
              <w:t>Next.js, TypeScript, PostgreSQL + Prisma, Redis + BullMQ, Docker; LLM sağlayıcı soyutlaması (geliştirmede yerel LM Studio), embedding BGE-M3</w:t>
            </w:r>
          </w:p>
        </w:tc>
      </w:tr>
      <w:tr>
        <w:trPr>
          <w:tblHeader w:val="false"/>
        </w:trPr>
        <w:tc>
          <w:tcPr>
            <w:tcW w:type="dxa" w:w="2800"/>
            <w:tcMar>
              <w:top w:type="dxa" w:w="70"/>
              <w:left w:type="dxa" w:w="90"/>
              <w:bottom w:type="dxa" w:w="70"/>
              <w:right w:type="dxa" w:w="90"/>
            </w:tcMar>
          </w:tcPr>
          <w:p>
            <w:r>
              <w:rPr>
                <w:b w:val="false"/>
                <w:bCs w:val="false"/>
                <w:sz w:val="19"/>
                <w:szCs w:val="19"/>
              </w:rPr>
              <w:t xml:space="preserve">Ödeme</w:t>
            </w:r>
          </w:p>
        </w:tc>
        <w:tc>
          <w:tcPr>
            <w:tcW w:type="dxa" w:w="6226"/>
            <w:tcMar>
              <w:top w:type="dxa" w:w="70"/>
              <w:left w:type="dxa" w:w="90"/>
              <w:bottom w:type="dxa" w:w="70"/>
              <w:right w:type="dxa" w:w="90"/>
            </w:tcMar>
          </w:tcPr>
          <w:p>
            <w:r>
              <w:rPr>
                <w:b w:val="false"/>
                <w:bCs w:val="false"/>
                <w:sz w:val="19"/>
                <w:szCs w:val="19"/>
              </w:rPr>
              <w:t xml:space="preserve">iyzico (TR), Stripe (global, Faz 4)</w:t>
            </w:r>
          </w:p>
        </w:tc>
      </w:tr>
    </w:tbl>
    <w:p/>
    <w:p>
      <w:pPr>
        <w:spacing w:after="120"/>
      </w:pPr>
      <w:r>
        <w:rPr>
          <w:b/>
          <w:bCs/>
        </w:rPr>
        <w:t xml:space="preserve">Neden Aralık lansmanı: </w:t>
      </w:r>
      <w:r>
        <w:t xml:space="preserve">Yılbaşı sonrası (Ocak–Şubat) iş arama ve işe alım hareketliliğinin yüksek olduğu bir dönem olarak bilinir. Aralık'ta canlıya çıkmak, ürünün bu dönem başlamadan hatalardan arındırılmasına ve SEO sayfalarının indekslenmeye başlamasına zaman tanır. Mevsimsellik varsayımı, Faz 0'daki anahtar kelime araştırmasında Google Trends ile doğrulanmalı.</w:t>
      </w:r>
    </w:p>
    <w:p>
      <w:pPr>
        <w:pStyle w:val="Heading2"/>
        <w:spacing w:after="120" w:before="220"/>
      </w:pPr>
      <w:r>
        <w:t xml:space="preserve">1.2 Bu yol haritası nasıl kullanılır</w:t>
      </w:r>
    </w:p>
    <w:p>
      <w:pPr>
        <w:pStyle w:val="ListParagraph"/>
        <w:numPr>
          <w:ilvl w:val="0"/>
          <w:numId w:val="2"/>
        </w:numPr>
        <w:spacing w:after="60"/>
      </w:pPr>
      <w:r>
        <w:t xml:space="preserve">Her faz, bir sonraki faza geçmeden önce karşılanması gereken bir karar kapısıyla biter (Bölüm 4).</w:t>
      </w:r>
    </w:p>
    <w:p>
      <w:pPr>
        <w:pStyle w:val="ListParagraph"/>
        <w:numPr>
          <w:ilvl w:val="0"/>
          <w:numId w:val="2"/>
        </w:numPr>
        <w:spacing w:after="60"/>
      </w:pPr>
      <w:r>
        <w:t xml:space="preserve">Görev süreleri tahmindir. Her Pazar yapılan haftalık gözden geçirmede gerçekleşen süreler not edilir ve plan güncellenir.</w:t>
      </w:r>
    </w:p>
    <w:p>
      <w:pPr>
        <w:pStyle w:val="ListParagraph"/>
        <w:numPr>
          <w:ilvl w:val="0"/>
          <w:numId w:val="2"/>
        </w:numPr>
        <w:spacing w:after="60"/>
      </w:pPr>
      <w:r>
        <w:t xml:space="preserve">Gecikme olursa takvim uzatılmaz; önce Bölüm 12'deki kapsam kesme sırası uygulanır.</w:t>
      </w:r>
    </w:p>
    <w:p>
      <w:pPr>
        <w:pStyle w:val="Heading1"/>
        <w:pageBreakBefore/>
        <w:spacing w:after="160" w:before="120"/>
      </w:pPr>
      <w:r>
        <w:t xml:space="preserve">2. Fazlara Genel Bakış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600"/>
        <w:gridCol w:w="2626"/>
      </w:tblGrid>
      <w:tr>
        <w:trPr>
          <w:tblHeader/>
        </w:trPr>
        <w:tc>
          <w:tcPr>
            <w:tcW w:type="dxa" w:w="1700"/>
            <w:shd w:fill="2B4EFF" w:color="auto" w:val="clear"/>
            <w:tcMar>
              <w:top w:type="dxa" w:w="70"/>
              <w:left w:type="dxa" w:w="90"/>
              <w:bottom w:type="dxa" w:w="70"/>
              <w:right w:type="dxa" w:w="90"/>
            </w:tcMar>
          </w:tcPr>
          <w:p>
            <w:r>
              <w:rPr>
                <w:b/>
                <w:bCs/>
                <w:color w:val="FFFFFF"/>
                <w:sz w:val="19"/>
                <w:szCs w:val="19"/>
              </w:rPr>
              <w:t xml:space="preserve">Faz</w:t>
            </w:r>
          </w:p>
        </w:tc>
        <w:tc>
          <w:tcPr>
            <w:tcW w:type="dxa" w:w="2100"/>
            <w:shd w:fill="2B4EFF" w:color="auto" w:val="clear"/>
            <w:tcMar>
              <w:top w:type="dxa" w:w="70"/>
              <w:left w:type="dxa" w:w="90"/>
              <w:bottom w:type="dxa" w:w="70"/>
              <w:right w:type="dxa" w:w="90"/>
            </w:tcMar>
          </w:tcPr>
          <w:p>
            <w:r>
              <w:rPr>
                <w:b/>
                <w:bCs/>
                <w:color w:val="FFFFFF"/>
                <w:sz w:val="19"/>
                <w:szCs w:val="19"/>
              </w:rPr>
              <w:t xml:space="preserve">Tarih</w:t>
            </w:r>
          </w:p>
        </w:tc>
        <w:tc>
          <w:tcPr>
            <w:tcW w:type="dxa" w:w="2600"/>
            <w:shd w:fill="2B4EFF" w:color="auto" w:val="clear"/>
            <w:tcMar>
              <w:top w:type="dxa" w:w="70"/>
              <w:left w:type="dxa" w:w="90"/>
              <w:bottom w:type="dxa" w:w="70"/>
              <w:right w:type="dxa" w:w="90"/>
            </w:tcMar>
          </w:tcPr>
          <w:p>
            <w:r>
              <w:rPr>
                <w:b/>
                <w:bCs/>
                <w:color w:val="FFFFFF"/>
                <w:sz w:val="19"/>
                <w:szCs w:val="19"/>
              </w:rPr>
              <w:t xml:space="preserve">Amaç</w:t>
            </w:r>
          </w:p>
        </w:tc>
        <w:tc>
          <w:tcPr>
            <w:tcW w:type="dxa" w:w="2626"/>
            <w:shd w:fill="2B4EFF" w:color="auto" w:val="clear"/>
            <w:tcMar>
              <w:top w:type="dxa" w:w="70"/>
              <w:left w:type="dxa" w:w="90"/>
              <w:bottom w:type="dxa" w:w="70"/>
              <w:right w:type="dxa" w:w="90"/>
            </w:tcMar>
          </w:tcPr>
          <w:p>
            <w:r>
              <w:rPr>
                <w:b/>
                <w:bCs/>
                <w:color w:val="FFFFFF"/>
                <w:sz w:val="19"/>
                <w:szCs w:val="19"/>
              </w:rPr>
              <w:t xml:space="preserve">Bitiş çıktısı</w:t>
            </w:r>
          </w:p>
        </w:tc>
      </w:tr>
      <w:tr>
        <w:trPr>
          <w:tblHeader w:val="false"/>
        </w:trPr>
        <w:tc>
          <w:tcPr>
            <w:tcW w:type="dxa" w:w="1700"/>
            <w:tcMar>
              <w:top w:type="dxa" w:w="70"/>
              <w:left w:type="dxa" w:w="90"/>
              <w:bottom w:type="dxa" w:w="70"/>
              <w:right w:type="dxa" w:w="90"/>
            </w:tcMar>
          </w:tcPr>
          <w:p>
            <w:r>
              <w:rPr>
                <w:b w:val="false"/>
                <w:bCs w:val="false"/>
                <w:sz w:val="19"/>
                <w:szCs w:val="19"/>
              </w:rPr>
              <w:t xml:space="preserve">Faz 0 — Doğrulama</w:t>
            </w:r>
          </w:p>
        </w:tc>
        <w:tc>
          <w:tcPr>
            <w:tcW w:type="dxa" w:w="2100"/>
            <w:tcMar>
              <w:top w:type="dxa" w:w="70"/>
              <w:left w:type="dxa" w:w="90"/>
              <w:bottom w:type="dxa" w:w="70"/>
              <w:right w:type="dxa" w:w="90"/>
            </w:tcMar>
          </w:tcPr>
          <w:p>
            <w:r>
              <w:rPr>
                <w:b w:val="false"/>
                <w:bCs w:val="false"/>
                <w:sz w:val="19"/>
                <w:szCs w:val="19"/>
              </w:rPr>
              <w:t xml:space="preserve">H1–2 · 28 Eyl – 11 Eki</w:t>
            </w:r>
          </w:p>
        </w:tc>
        <w:tc>
          <w:tcPr>
            <w:tcW w:type="dxa" w:w="2600"/>
            <w:tcMar>
              <w:top w:type="dxa" w:w="70"/>
              <w:left w:type="dxa" w:w="90"/>
              <w:bottom w:type="dxa" w:w="70"/>
              <w:right w:type="dxa" w:w="90"/>
            </w:tcMar>
          </w:tcPr>
          <w:p>
            <w:r>
              <w:rPr>
                <w:b w:val="false"/>
                <w:bCs w:val="false"/>
                <w:sz w:val="19"/>
                <w:szCs w:val="19"/>
              </w:rPr>
              <w:t xml:space="preserve">Problemin ve ödeme isteğinin gerçek olduğunu kanıtlamak</w:t>
            </w:r>
          </w:p>
        </w:tc>
        <w:tc>
          <w:tcPr>
            <w:tcW w:type="dxa" w:w="2626"/>
            <w:tcMar>
              <w:top w:type="dxa" w:w="70"/>
              <w:left w:type="dxa" w:w="90"/>
              <w:bottom w:type="dxa" w:w="70"/>
              <w:right w:type="dxa" w:w="90"/>
            </w:tcMar>
          </w:tcPr>
          <w:p>
            <w:r>
              <w:rPr>
                <w:b w:val="false"/>
                <w:bCs w:val="false"/>
                <w:sz w:val="19"/>
                <w:szCs w:val="19"/>
              </w:rPr>
              <w:t xml:space="preserve">Görüşme notları, bekleme listesi, devam / pivot kararı</w:t>
            </w:r>
          </w:p>
        </w:tc>
      </w:tr>
      <w:tr>
        <w:trPr>
          <w:tblHeader w:val="false"/>
        </w:trPr>
        <w:tc>
          <w:tcPr>
            <w:tcW w:type="dxa" w:w="1700"/>
            <w:tcMar>
              <w:top w:type="dxa" w:w="70"/>
              <w:left w:type="dxa" w:w="90"/>
              <w:bottom w:type="dxa" w:w="70"/>
              <w:right w:type="dxa" w:w="90"/>
            </w:tcMar>
          </w:tcPr>
          <w:p>
            <w:r>
              <w:rPr>
                <w:b w:val="false"/>
                <w:bCs w:val="false"/>
                <w:sz w:val="19"/>
                <w:szCs w:val="19"/>
              </w:rPr>
              <w:t xml:space="preserve">Faz 1 — MVP</w:t>
            </w:r>
          </w:p>
        </w:tc>
        <w:tc>
          <w:tcPr>
            <w:tcW w:type="dxa" w:w="2100"/>
            <w:tcMar>
              <w:top w:type="dxa" w:w="70"/>
              <w:left w:type="dxa" w:w="90"/>
              <w:bottom w:type="dxa" w:w="70"/>
              <w:right w:type="dxa" w:w="90"/>
            </w:tcMar>
          </w:tcPr>
          <w:p>
            <w:r>
              <w:rPr>
                <w:b w:val="false"/>
                <w:bCs w:val="false"/>
                <w:sz w:val="19"/>
                <w:szCs w:val="19"/>
              </w:rPr>
              <w:t xml:space="preserve">H3–10 · 12 Eki – 6 Ara</w:t>
            </w:r>
          </w:p>
        </w:tc>
        <w:tc>
          <w:tcPr>
            <w:tcW w:type="dxa" w:w="2600"/>
            <w:tcMar>
              <w:top w:type="dxa" w:w="70"/>
              <w:left w:type="dxa" w:w="90"/>
              <w:bottom w:type="dxa" w:w="70"/>
              <w:right w:type="dxa" w:w="90"/>
            </w:tcMar>
          </w:tcPr>
          <w:p>
            <w:r>
              <w:rPr>
                <w:b w:val="false"/>
                <w:bCs w:val="false"/>
                <w:sz w:val="19"/>
                <w:szCs w:val="19"/>
              </w:rPr>
              <w:t xml:space="preserve">Çekirdek akışı uçtan uca çalışır hâle getirmek</w:t>
            </w:r>
          </w:p>
        </w:tc>
        <w:tc>
          <w:tcPr>
            <w:tcW w:type="dxa" w:w="2626"/>
            <w:tcMar>
              <w:top w:type="dxa" w:w="70"/>
              <w:left w:type="dxa" w:w="90"/>
              <w:bottom w:type="dxa" w:w="70"/>
              <w:right w:type="dxa" w:w="90"/>
            </w:tcMar>
          </w:tcPr>
          <w:p>
            <w:r>
              <w:rPr>
                <w:b w:val="false"/>
                <w:bCs w:val="false"/>
                <w:sz w:val="19"/>
                <w:szCs w:val="19"/>
              </w:rPr>
              <w:t xml:space="preserve">Ödeme alabilen, canlı ortamda çalışan ürün</w:t>
            </w:r>
          </w:p>
        </w:tc>
      </w:tr>
      <w:tr>
        <w:trPr>
          <w:tblHeader w:val="false"/>
        </w:trPr>
        <w:tc>
          <w:tcPr>
            <w:tcW w:type="dxa" w:w="1700"/>
            <w:tcMar>
              <w:top w:type="dxa" w:w="70"/>
              <w:left w:type="dxa" w:w="90"/>
              <w:bottom w:type="dxa" w:w="70"/>
              <w:right w:type="dxa" w:w="90"/>
            </w:tcMar>
          </w:tcPr>
          <w:p>
            <w:r>
              <w:rPr>
                <w:b w:val="false"/>
                <w:bCs w:val="false"/>
                <w:sz w:val="19"/>
                <w:szCs w:val="19"/>
              </w:rPr>
              <w:t xml:space="preserve">Faz 2 — Beta ve lansman</w:t>
            </w:r>
          </w:p>
        </w:tc>
        <w:tc>
          <w:tcPr>
            <w:tcW w:type="dxa" w:w="2100"/>
            <w:tcMar>
              <w:top w:type="dxa" w:w="70"/>
              <w:left w:type="dxa" w:w="90"/>
              <w:bottom w:type="dxa" w:w="70"/>
              <w:right w:type="dxa" w:w="90"/>
            </w:tcMar>
          </w:tcPr>
          <w:p>
            <w:r>
              <w:rPr>
                <w:b w:val="false"/>
                <w:bCs w:val="false"/>
                <w:sz w:val="19"/>
                <w:szCs w:val="19"/>
              </w:rPr>
              <w:t xml:space="preserve">H11–12 · 7–20 Ara</w:t>
            </w:r>
          </w:p>
        </w:tc>
        <w:tc>
          <w:tcPr>
            <w:tcW w:type="dxa" w:w="2600"/>
            <w:tcMar>
              <w:top w:type="dxa" w:w="70"/>
              <w:left w:type="dxa" w:w="90"/>
              <w:bottom w:type="dxa" w:w="70"/>
              <w:right w:type="dxa" w:w="90"/>
            </w:tcMar>
          </w:tcPr>
          <w:p>
            <w:r>
              <w:rPr>
                <w:b w:val="false"/>
                <w:bCs w:val="false"/>
                <w:sz w:val="19"/>
                <w:szCs w:val="19"/>
              </w:rPr>
              <w:t xml:space="preserve">Gerçek kullanıcılarla test ve açık lansman</w:t>
            </w:r>
          </w:p>
        </w:tc>
        <w:tc>
          <w:tcPr>
            <w:tcW w:type="dxa" w:w="2626"/>
            <w:tcMar>
              <w:top w:type="dxa" w:w="70"/>
              <w:left w:type="dxa" w:w="90"/>
              <w:bottom w:type="dxa" w:w="70"/>
              <w:right w:type="dxa" w:w="90"/>
            </w:tcMar>
          </w:tcPr>
          <w:p>
            <w:r>
              <w:rPr>
                <w:b w:val="false"/>
                <w:bCs w:val="false"/>
                <w:sz w:val="19"/>
                <w:szCs w:val="19"/>
              </w:rPr>
              <w:t xml:space="preserve">Açık ürün, ilk ödeme yapan kullanıcılar</w:t>
            </w:r>
          </w:p>
        </w:tc>
      </w:tr>
      <w:tr>
        <w:trPr>
          <w:tblHeader w:val="false"/>
        </w:trPr>
        <w:tc>
          <w:tcPr>
            <w:tcW w:type="dxa" w:w="1700"/>
            <w:tcMar>
              <w:top w:type="dxa" w:w="70"/>
              <w:left w:type="dxa" w:w="90"/>
              <w:bottom w:type="dxa" w:w="70"/>
              <w:right w:type="dxa" w:w="90"/>
            </w:tcMar>
          </w:tcPr>
          <w:p>
            <w:r>
              <w:rPr>
                <w:b w:val="false"/>
                <w:bCs w:val="false"/>
                <w:sz w:val="19"/>
                <w:szCs w:val="19"/>
              </w:rPr>
              <w:t xml:space="preserve">Faz 3 — Büyüme</w:t>
            </w:r>
          </w:p>
        </w:tc>
        <w:tc>
          <w:tcPr>
            <w:tcW w:type="dxa" w:w="2100"/>
            <w:tcMar>
              <w:top w:type="dxa" w:w="70"/>
              <w:left w:type="dxa" w:w="90"/>
              <w:bottom w:type="dxa" w:w="70"/>
              <w:right w:type="dxa" w:w="90"/>
            </w:tcMar>
          </w:tcPr>
          <w:p>
            <w:r>
              <w:rPr>
                <w:b w:val="false"/>
                <w:bCs w:val="false"/>
                <w:sz w:val="19"/>
                <w:szCs w:val="19"/>
              </w:rPr>
              <w:t xml:space="preserve">Ocak – Mart 2027</w:t>
            </w:r>
          </w:p>
        </w:tc>
        <w:tc>
          <w:tcPr>
            <w:tcW w:type="dxa" w:w="2600"/>
            <w:tcMar>
              <w:top w:type="dxa" w:w="70"/>
              <w:left w:type="dxa" w:w="90"/>
              <w:bottom w:type="dxa" w:w="70"/>
              <w:right w:type="dxa" w:w="90"/>
            </w:tcMar>
          </w:tcPr>
          <w:p>
            <w:r>
              <w:rPr>
                <w:b w:val="false"/>
                <w:bCs w:val="false"/>
                <w:sz w:val="19"/>
                <w:szCs w:val="19"/>
              </w:rPr>
              <w:t xml:space="preserve">Yoğun iş arama döneminde edinimi ve dönüşümü büyütmek</w:t>
            </w:r>
          </w:p>
        </w:tc>
        <w:tc>
          <w:tcPr>
            <w:tcW w:type="dxa" w:w="2626"/>
            <w:tcMar>
              <w:top w:type="dxa" w:w="70"/>
              <w:left w:type="dxa" w:w="90"/>
              <w:bottom w:type="dxa" w:w="70"/>
              <w:right w:type="dxa" w:w="90"/>
            </w:tcMar>
          </w:tcPr>
          <w:p>
            <w:r>
              <w:rPr>
                <w:b w:val="false"/>
                <w:bCs w:val="false"/>
                <w:sz w:val="19"/>
                <w:szCs w:val="19"/>
              </w:rPr>
              <w:t xml:space="preserve">Chrome eklentisi, 300+ SEO sayfası, fiyat testi sonuçları</w:t>
            </w:r>
          </w:p>
        </w:tc>
      </w:tr>
      <w:tr>
        <w:trPr>
          <w:tblHeader w:val="false"/>
        </w:trPr>
        <w:tc>
          <w:tcPr>
            <w:tcW w:type="dxa" w:w="1700"/>
            <w:tcMar>
              <w:top w:type="dxa" w:w="70"/>
              <w:left w:type="dxa" w:w="90"/>
              <w:bottom w:type="dxa" w:w="70"/>
              <w:right w:type="dxa" w:w="90"/>
            </w:tcMar>
          </w:tcPr>
          <w:p>
            <w:r>
              <w:rPr>
                <w:b w:val="false"/>
                <w:bCs w:val="false"/>
                <w:sz w:val="19"/>
                <w:szCs w:val="19"/>
              </w:rPr>
              <w:t xml:space="preserve">Faz 4 — Genişleme</w:t>
            </w:r>
          </w:p>
        </w:tc>
        <w:tc>
          <w:tcPr>
            <w:tcW w:type="dxa" w:w="2100"/>
            <w:tcMar>
              <w:top w:type="dxa" w:w="70"/>
              <w:left w:type="dxa" w:w="90"/>
              <w:bottom w:type="dxa" w:w="70"/>
              <w:right w:type="dxa" w:w="90"/>
            </w:tcMar>
          </w:tcPr>
          <w:p>
            <w:r>
              <w:rPr>
                <w:b w:val="false"/>
                <w:bCs w:val="false"/>
                <w:sz w:val="19"/>
                <w:szCs w:val="19"/>
              </w:rPr>
              <w:t xml:space="preserve">Nisan – Eylül 2027</w:t>
            </w:r>
          </w:p>
        </w:tc>
        <w:tc>
          <w:tcPr>
            <w:tcW w:type="dxa" w:w="2600"/>
            <w:tcMar>
              <w:top w:type="dxa" w:w="70"/>
              <w:left w:type="dxa" w:w="90"/>
              <w:bottom w:type="dxa" w:w="70"/>
              <w:right w:type="dxa" w:w="90"/>
            </w:tcMar>
          </w:tcPr>
          <w:p>
            <w:r>
              <w:rPr>
                <w:b w:val="false"/>
                <w:bCs w:val="false"/>
                <w:sz w:val="19"/>
                <w:szCs w:val="19"/>
              </w:rPr>
              <w:t xml:space="preserve">Yeni gelir kaynakları ve pazarlar</w:t>
            </w:r>
          </w:p>
        </w:tc>
        <w:tc>
          <w:tcPr>
            <w:tcW w:type="dxa" w:w="2626"/>
            <w:tcMar>
              <w:top w:type="dxa" w:w="70"/>
              <w:left w:type="dxa" w:w="90"/>
              <w:bottom w:type="dxa" w:w="70"/>
              <w:right w:type="dxa" w:w="90"/>
            </w:tcMar>
          </w:tcPr>
          <w:p>
            <w:r>
              <w:rPr>
                <w:b w:val="false"/>
                <w:bCs w:val="false"/>
                <w:sz w:val="19"/>
                <w:szCs w:val="19"/>
              </w:rPr>
              <w:t xml:space="preserve">Mülakat modülü, üniversite pilotu, İngilizce/global sürüm</w:t>
            </w:r>
          </w:p>
        </w:tc>
      </w:tr>
    </w:tbl>
    <w:p>
      <w:pPr>
        <w:pStyle w:val="Heading1"/>
        <w:pageBreakBefore/>
        <w:spacing w:after="160" w:before="120"/>
      </w:pPr>
      <w:r>
        <w:t xml:space="preserve">3. Takvim Görünümü (İlk 12 Hafta)</w:t>
      </w:r>
    </w:p>
    <w:p>
      <w:pPr>
        <w:spacing w:after="120"/>
      </w:pPr>
      <w:r>
        <w:t xml:space="preserve">Koyu hücreler ana çalışma haftalarını, açık hücreler hafif ya da süregelen işleri gösterir.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16"/>
        <w:gridCol w:w="567"/>
        <w:gridCol w:w="567"/>
        <w:gridCol w:w="567"/>
        <w:gridCol w:w="567"/>
        <w:gridCol w:w="567"/>
        <w:gridCol w:w="567"/>
        <w:gridCol w:w="567"/>
        <w:gridCol w:w="567"/>
        <w:gridCol w:w="567"/>
        <w:gridCol w:w="567"/>
        <w:gridCol w:w="567"/>
        <w:gridCol w:w="567"/>
      </w:tblGrid>
      <w:tr>
        <w:trPr>
          <w:tblHeader/>
        </w:trPr>
        <w:tc>
          <w:tcPr>
            <w:tcW w:type="dxa" w:w="2216"/>
            <w:shd w:fill="2B4EFF" w:color="auto" w:val="clear"/>
            <w:tcMar>
              <w:top w:type="dxa" w:w="70"/>
              <w:left w:type="dxa" w:w="90"/>
              <w:bottom w:type="dxa" w:w="70"/>
              <w:right w:type="dxa" w:w="90"/>
            </w:tcMar>
          </w:tcPr>
          <w:p>
            <w:r>
              <w:rPr>
                <w:b/>
                <w:bCs/>
                <w:color w:val="FFFFFF"/>
                <w:sz w:val="19"/>
                <w:szCs w:val="19"/>
              </w:rPr>
              <w:t xml:space="preserve">İş akışı</w:t>
            </w:r>
          </w:p>
        </w:tc>
        <w:tc>
          <w:tcPr>
            <w:tcW w:type="dxa" w:w="567"/>
            <w:shd w:fill="2B4EFF" w:color="auto" w:val="clear"/>
            <w:tcMar>
              <w:top w:type="dxa" w:w="70"/>
              <w:left w:type="dxa" w:w="90"/>
              <w:bottom w:type="dxa" w:w="70"/>
              <w:right w:type="dxa" w:w="90"/>
            </w:tcMar>
          </w:tcPr>
          <w:p>
            <w:r>
              <w:rPr>
                <w:b/>
                <w:bCs/>
                <w:color w:val="FFFFFF"/>
                <w:sz w:val="19"/>
                <w:szCs w:val="19"/>
              </w:rPr>
              <w:t xml:space="preserve">H1</w:t>
            </w:r>
          </w:p>
        </w:tc>
        <w:tc>
          <w:tcPr>
            <w:tcW w:type="dxa" w:w="567"/>
            <w:shd w:fill="2B4EFF" w:color="auto" w:val="clear"/>
            <w:tcMar>
              <w:top w:type="dxa" w:w="70"/>
              <w:left w:type="dxa" w:w="90"/>
              <w:bottom w:type="dxa" w:w="70"/>
              <w:right w:type="dxa" w:w="90"/>
            </w:tcMar>
          </w:tcPr>
          <w:p>
            <w:r>
              <w:rPr>
                <w:b/>
                <w:bCs/>
                <w:color w:val="FFFFFF"/>
                <w:sz w:val="19"/>
                <w:szCs w:val="19"/>
              </w:rPr>
              <w:t xml:space="preserve">H2</w:t>
            </w:r>
          </w:p>
        </w:tc>
        <w:tc>
          <w:tcPr>
            <w:tcW w:type="dxa" w:w="567"/>
            <w:shd w:fill="2B4EFF" w:color="auto" w:val="clear"/>
            <w:tcMar>
              <w:top w:type="dxa" w:w="70"/>
              <w:left w:type="dxa" w:w="90"/>
              <w:bottom w:type="dxa" w:w="70"/>
              <w:right w:type="dxa" w:w="90"/>
            </w:tcMar>
          </w:tcPr>
          <w:p>
            <w:r>
              <w:rPr>
                <w:b/>
                <w:bCs/>
                <w:color w:val="FFFFFF"/>
                <w:sz w:val="19"/>
                <w:szCs w:val="19"/>
              </w:rPr>
              <w:t xml:space="preserve">H3</w:t>
            </w:r>
          </w:p>
        </w:tc>
        <w:tc>
          <w:tcPr>
            <w:tcW w:type="dxa" w:w="567"/>
            <w:shd w:fill="2B4EFF" w:color="auto" w:val="clear"/>
            <w:tcMar>
              <w:top w:type="dxa" w:w="70"/>
              <w:left w:type="dxa" w:w="90"/>
              <w:bottom w:type="dxa" w:w="70"/>
              <w:right w:type="dxa" w:w="90"/>
            </w:tcMar>
          </w:tcPr>
          <w:p>
            <w:r>
              <w:rPr>
                <w:b/>
                <w:bCs/>
                <w:color w:val="FFFFFF"/>
                <w:sz w:val="19"/>
                <w:szCs w:val="19"/>
              </w:rPr>
              <w:t xml:space="preserve">H4</w:t>
            </w:r>
          </w:p>
        </w:tc>
        <w:tc>
          <w:tcPr>
            <w:tcW w:type="dxa" w:w="567"/>
            <w:shd w:fill="2B4EFF" w:color="auto" w:val="clear"/>
            <w:tcMar>
              <w:top w:type="dxa" w:w="70"/>
              <w:left w:type="dxa" w:w="90"/>
              <w:bottom w:type="dxa" w:w="70"/>
              <w:right w:type="dxa" w:w="90"/>
            </w:tcMar>
          </w:tcPr>
          <w:p>
            <w:r>
              <w:rPr>
                <w:b/>
                <w:bCs/>
                <w:color w:val="FFFFFF"/>
                <w:sz w:val="19"/>
                <w:szCs w:val="19"/>
              </w:rPr>
              <w:t xml:space="preserve">H5</w:t>
            </w:r>
          </w:p>
        </w:tc>
        <w:tc>
          <w:tcPr>
            <w:tcW w:type="dxa" w:w="567"/>
            <w:shd w:fill="2B4EFF" w:color="auto" w:val="clear"/>
            <w:tcMar>
              <w:top w:type="dxa" w:w="70"/>
              <w:left w:type="dxa" w:w="90"/>
              <w:bottom w:type="dxa" w:w="70"/>
              <w:right w:type="dxa" w:w="90"/>
            </w:tcMar>
          </w:tcPr>
          <w:p>
            <w:r>
              <w:rPr>
                <w:b/>
                <w:bCs/>
                <w:color w:val="FFFFFF"/>
                <w:sz w:val="19"/>
                <w:szCs w:val="19"/>
              </w:rPr>
              <w:t xml:space="preserve">H6</w:t>
            </w:r>
          </w:p>
        </w:tc>
        <w:tc>
          <w:tcPr>
            <w:tcW w:type="dxa" w:w="567"/>
            <w:shd w:fill="2B4EFF" w:color="auto" w:val="clear"/>
            <w:tcMar>
              <w:top w:type="dxa" w:w="70"/>
              <w:left w:type="dxa" w:w="90"/>
              <w:bottom w:type="dxa" w:w="70"/>
              <w:right w:type="dxa" w:w="90"/>
            </w:tcMar>
          </w:tcPr>
          <w:p>
            <w:r>
              <w:rPr>
                <w:b/>
                <w:bCs/>
                <w:color w:val="FFFFFF"/>
                <w:sz w:val="19"/>
                <w:szCs w:val="19"/>
              </w:rPr>
              <w:t xml:space="preserve">H7</w:t>
            </w:r>
          </w:p>
        </w:tc>
        <w:tc>
          <w:tcPr>
            <w:tcW w:type="dxa" w:w="567"/>
            <w:shd w:fill="2B4EFF" w:color="auto" w:val="clear"/>
            <w:tcMar>
              <w:top w:type="dxa" w:w="70"/>
              <w:left w:type="dxa" w:w="90"/>
              <w:bottom w:type="dxa" w:w="70"/>
              <w:right w:type="dxa" w:w="90"/>
            </w:tcMar>
          </w:tcPr>
          <w:p>
            <w:r>
              <w:rPr>
                <w:b/>
                <w:bCs/>
                <w:color w:val="FFFFFF"/>
                <w:sz w:val="19"/>
                <w:szCs w:val="19"/>
              </w:rPr>
              <w:t xml:space="preserve">H8</w:t>
            </w:r>
          </w:p>
        </w:tc>
        <w:tc>
          <w:tcPr>
            <w:tcW w:type="dxa" w:w="567"/>
            <w:shd w:fill="2B4EFF" w:color="auto" w:val="clear"/>
            <w:tcMar>
              <w:top w:type="dxa" w:w="70"/>
              <w:left w:type="dxa" w:w="90"/>
              <w:bottom w:type="dxa" w:w="70"/>
              <w:right w:type="dxa" w:w="90"/>
            </w:tcMar>
          </w:tcPr>
          <w:p>
            <w:r>
              <w:rPr>
                <w:b/>
                <w:bCs/>
                <w:color w:val="FFFFFF"/>
                <w:sz w:val="19"/>
                <w:szCs w:val="19"/>
              </w:rPr>
              <w:t xml:space="preserve">H9</w:t>
            </w:r>
          </w:p>
        </w:tc>
        <w:tc>
          <w:tcPr>
            <w:tcW w:type="dxa" w:w="567"/>
            <w:shd w:fill="2B4EFF" w:color="auto" w:val="clear"/>
            <w:tcMar>
              <w:top w:type="dxa" w:w="70"/>
              <w:left w:type="dxa" w:w="90"/>
              <w:bottom w:type="dxa" w:w="70"/>
              <w:right w:type="dxa" w:w="90"/>
            </w:tcMar>
          </w:tcPr>
          <w:p>
            <w:r>
              <w:rPr>
                <w:b/>
                <w:bCs/>
                <w:color w:val="FFFFFF"/>
                <w:sz w:val="19"/>
                <w:szCs w:val="19"/>
              </w:rPr>
              <w:t xml:space="preserve">H10</w:t>
            </w:r>
          </w:p>
        </w:tc>
        <w:tc>
          <w:tcPr>
            <w:tcW w:type="dxa" w:w="567"/>
            <w:shd w:fill="2B4EFF" w:color="auto" w:val="clear"/>
            <w:tcMar>
              <w:top w:type="dxa" w:w="70"/>
              <w:left w:type="dxa" w:w="90"/>
              <w:bottom w:type="dxa" w:w="70"/>
              <w:right w:type="dxa" w:w="90"/>
            </w:tcMar>
          </w:tcPr>
          <w:p>
            <w:r>
              <w:rPr>
                <w:b/>
                <w:bCs/>
                <w:color w:val="FFFFFF"/>
                <w:sz w:val="19"/>
                <w:szCs w:val="19"/>
              </w:rPr>
              <w:t xml:space="preserve">H11</w:t>
            </w:r>
          </w:p>
        </w:tc>
        <w:tc>
          <w:tcPr>
            <w:tcW w:type="dxa" w:w="567"/>
            <w:shd w:fill="2B4EFF" w:color="auto" w:val="clear"/>
            <w:tcMar>
              <w:top w:type="dxa" w:w="70"/>
              <w:left w:type="dxa" w:w="90"/>
              <w:bottom w:type="dxa" w:w="70"/>
              <w:right w:type="dxa" w:w="90"/>
            </w:tcMar>
          </w:tcPr>
          <w:p>
            <w:r>
              <w:rPr>
                <w:b/>
                <w:bCs/>
                <w:color w:val="FFFFFF"/>
                <w:sz w:val="19"/>
                <w:szCs w:val="19"/>
              </w:rPr>
              <w:t xml:space="preserve">H12</w:t>
            </w:r>
          </w:p>
        </w:tc>
      </w:tr>
      <w:tr>
        <w:trPr>
          <w:tblHeader w:val="false"/>
        </w:trPr>
        <w:tc>
          <w:tcPr>
            <w:tcW w:type="dxa" w:w="2216"/>
            <w:tcMar>
              <w:top w:type="dxa" w:w="70"/>
              <w:left w:type="dxa" w:w="90"/>
              <w:bottom w:type="dxa" w:w="70"/>
              <w:right w:type="dxa" w:w="90"/>
            </w:tcMar>
          </w:tcPr>
          <w:p>
            <w:r>
              <w:rPr>
                <w:b w:val="false"/>
                <w:bCs w:val="false"/>
                <w:sz w:val="19"/>
                <w:szCs w:val="19"/>
              </w:rPr>
              <w:t xml:space="preserve">Müşteri görüşmeleri</w:t>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Bekleme listesi / landing</w:t>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Altyapı ve veri modeli</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Çekirdek AI (çıkarım, skor)</w:t>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Uyarlama ve çıktı</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Hesap, ödeme, pano</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Ön yazı</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SEO sayfaları ve ücretsiz araç</w:t>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Hukuki / idari</w:t>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İçerik ve sosyal medya</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C9D3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r>
      <w:tr>
        <w:trPr>
          <w:tblHeader w:val="false"/>
        </w:trPr>
        <w:tc>
          <w:tcPr>
            <w:tcW w:type="dxa" w:w="2216"/>
            <w:tcMar>
              <w:top w:type="dxa" w:w="70"/>
              <w:left w:type="dxa" w:w="90"/>
              <w:bottom w:type="dxa" w:w="70"/>
              <w:right w:type="dxa" w:w="90"/>
            </w:tcMar>
          </w:tcPr>
          <w:p>
            <w:r>
              <w:rPr>
                <w:b w:val="false"/>
                <w:bCs w:val="false"/>
                <w:sz w:val="19"/>
                <w:szCs w:val="19"/>
              </w:rPr>
              <w:t xml:space="preserve">Beta ve lansman</w:t>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c>
          <w:tcPr>
            <w:tcW w:type="dxa" w:w="567"/>
            <w:shd w:fill="2B4EFF" w:color="auto" w:val="clear"/>
            <w:tcMar>
              <w:top w:type="dxa" w:w="70"/>
              <w:left w:type="dxa" w:w="90"/>
              <w:bottom w:type="dxa" w:w="70"/>
              <w:right w:type="dxa" w:w="90"/>
            </w:tcMar>
          </w:tcPr>
          <w:p>
            <w:r>
              <w:rPr>
                <w:b w:val="false"/>
                <w:bCs w:val="false"/>
                <w:sz w:val="19"/>
                <w:szCs w:val="19"/>
              </w:rPr>
              <w:t xml:space="preserve"/>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rPr>
          <w:tblHeader/>
        </w:trPr>
        <w:tc>
          <w:tcPr>
            <w:tcW w:type="dxa" w:w="1200"/>
            <w:shd w:fill="2B4EFF" w:color="auto" w:val="clear"/>
            <w:tcMar>
              <w:top w:type="dxa" w:w="70"/>
              <w:left w:type="dxa" w:w="90"/>
              <w:bottom w:type="dxa" w:w="70"/>
              <w:right w:type="dxa" w:w="90"/>
            </w:tcMar>
          </w:tcPr>
          <w:p>
            <w:r>
              <w:rPr>
                <w:b/>
                <w:bCs/>
                <w:color w:val="FFFFFF"/>
                <w:sz w:val="19"/>
                <w:szCs w:val="19"/>
              </w:rPr>
              <w:t xml:space="preserve">Hafta</w:t>
            </w:r>
          </w:p>
        </w:tc>
        <w:tc>
          <w:tcPr>
            <w:tcW w:type="dxa" w:w="3913"/>
            <w:shd w:fill="2B4EFF" w:color="auto" w:val="clear"/>
            <w:tcMar>
              <w:top w:type="dxa" w:w="70"/>
              <w:left w:type="dxa" w:w="90"/>
              <w:bottom w:type="dxa" w:w="70"/>
              <w:right w:type="dxa" w:w="90"/>
            </w:tcMar>
          </w:tcPr>
          <w:p>
            <w:r>
              <w:rPr>
                <w:b/>
                <w:bCs/>
                <w:color w:val="FFFFFF"/>
                <w:sz w:val="19"/>
                <w:szCs w:val="19"/>
              </w:rPr>
              <w:t xml:space="preserve">Tarih</w:t>
            </w:r>
          </w:p>
        </w:tc>
        <w:tc>
          <w:tcPr>
            <w:tcW w:type="dxa" w:w="3913"/>
            <w:shd w:fill="2B4EFF" w:color="auto" w:val="clear"/>
            <w:tcMar>
              <w:top w:type="dxa" w:w="70"/>
              <w:left w:type="dxa" w:w="90"/>
              <w:bottom w:type="dxa" w:w="70"/>
              <w:right w:type="dxa" w:w="90"/>
            </w:tcMar>
          </w:tcPr>
          <w:p>
            <w:r>
              <w:rPr>
                <w:b/>
                <w:bCs/>
                <w:color w:val="FFFFFF"/>
                <w:sz w:val="19"/>
                <w:szCs w:val="19"/>
              </w:rPr>
              <w:t xml:space="preserve">Sprint</w:t>
            </w:r>
          </w:p>
        </w:tc>
      </w:tr>
      <w:tr>
        <w:trPr>
          <w:tblHeader w:val="false"/>
        </w:trPr>
        <w:tc>
          <w:tcPr>
            <w:tcW w:type="dxa" w:w="1200"/>
            <w:tcMar>
              <w:top w:type="dxa" w:w="70"/>
              <w:left w:type="dxa" w:w="90"/>
              <w:bottom w:type="dxa" w:w="70"/>
              <w:right w:type="dxa" w:w="90"/>
            </w:tcMar>
          </w:tcPr>
          <w:p>
            <w:r>
              <w:rPr>
                <w:b w:val="false"/>
                <w:bCs w:val="false"/>
                <w:sz w:val="19"/>
                <w:szCs w:val="19"/>
              </w:rPr>
              <w:t xml:space="preserve">H1–2</w:t>
            </w:r>
          </w:p>
        </w:tc>
        <w:tc>
          <w:tcPr>
            <w:tcW w:type="dxa" w:w="3913"/>
            <w:tcMar>
              <w:top w:type="dxa" w:w="70"/>
              <w:left w:type="dxa" w:w="90"/>
              <w:bottom w:type="dxa" w:w="70"/>
              <w:right w:type="dxa" w:w="90"/>
            </w:tcMar>
          </w:tcPr>
          <w:p>
            <w:r>
              <w:rPr>
                <w:b w:val="false"/>
                <w:bCs w:val="false"/>
                <w:sz w:val="19"/>
                <w:szCs w:val="19"/>
              </w:rPr>
              <w:t xml:space="preserve">28 Eyl – 11 Eki</w:t>
            </w:r>
          </w:p>
        </w:tc>
        <w:tc>
          <w:tcPr>
            <w:tcW w:type="dxa" w:w="3913"/>
            <w:tcMar>
              <w:top w:type="dxa" w:w="70"/>
              <w:left w:type="dxa" w:w="90"/>
              <w:bottom w:type="dxa" w:w="70"/>
              <w:right w:type="dxa" w:w="90"/>
            </w:tcMar>
          </w:tcPr>
          <w:p>
            <w:r>
              <w:rPr>
                <w:b w:val="false"/>
                <w:bCs w:val="false"/>
                <w:sz w:val="19"/>
                <w:szCs w:val="19"/>
              </w:rPr>
              <w:t xml:space="preserve">Faz 0: Doğrulama</w:t>
            </w:r>
          </w:p>
        </w:tc>
      </w:tr>
      <w:tr>
        <w:trPr>
          <w:tblHeader w:val="false"/>
        </w:trPr>
        <w:tc>
          <w:tcPr>
            <w:tcW w:type="dxa" w:w="1200"/>
            <w:tcMar>
              <w:top w:type="dxa" w:w="70"/>
              <w:left w:type="dxa" w:w="90"/>
              <w:bottom w:type="dxa" w:w="70"/>
              <w:right w:type="dxa" w:w="90"/>
            </w:tcMar>
          </w:tcPr>
          <w:p>
            <w:r>
              <w:rPr>
                <w:b w:val="false"/>
                <w:bCs w:val="false"/>
                <w:sz w:val="19"/>
                <w:szCs w:val="19"/>
              </w:rPr>
              <w:t xml:space="preserve">H3–4</w:t>
            </w:r>
          </w:p>
        </w:tc>
        <w:tc>
          <w:tcPr>
            <w:tcW w:type="dxa" w:w="3913"/>
            <w:tcMar>
              <w:top w:type="dxa" w:w="70"/>
              <w:left w:type="dxa" w:w="90"/>
              <w:bottom w:type="dxa" w:w="70"/>
              <w:right w:type="dxa" w:w="90"/>
            </w:tcMar>
          </w:tcPr>
          <w:p>
            <w:r>
              <w:rPr>
                <w:b w:val="false"/>
                <w:bCs w:val="false"/>
                <w:sz w:val="19"/>
                <w:szCs w:val="19"/>
              </w:rPr>
              <w:t xml:space="preserve">12 – 25 Eki</w:t>
            </w:r>
          </w:p>
        </w:tc>
        <w:tc>
          <w:tcPr>
            <w:tcW w:type="dxa" w:w="3913"/>
            <w:tcMar>
              <w:top w:type="dxa" w:w="70"/>
              <w:left w:type="dxa" w:w="90"/>
              <w:bottom w:type="dxa" w:w="70"/>
              <w:right w:type="dxa" w:w="90"/>
            </w:tcMar>
          </w:tcPr>
          <w:p>
            <w:r>
              <w:rPr>
                <w:b w:val="false"/>
                <w:bCs w:val="false"/>
                <w:sz w:val="19"/>
                <w:szCs w:val="19"/>
              </w:rPr>
              <w:t xml:space="preserve">Sprint 1: Temel ve çekirdek AI</w:t>
            </w:r>
          </w:p>
        </w:tc>
      </w:tr>
      <w:tr>
        <w:trPr>
          <w:tblHeader w:val="false"/>
        </w:trPr>
        <w:tc>
          <w:tcPr>
            <w:tcW w:type="dxa" w:w="1200"/>
            <w:tcMar>
              <w:top w:type="dxa" w:w="70"/>
              <w:left w:type="dxa" w:w="90"/>
              <w:bottom w:type="dxa" w:w="70"/>
              <w:right w:type="dxa" w:w="90"/>
            </w:tcMar>
          </w:tcPr>
          <w:p>
            <w:r>
              <w:rPr>
                <w:b w:val="false"/>
                <w:bCs w:val="false"/>
                <w:sz w:val="19"/>
                <w:szCs w:val="19"/>
              </w:rPr>
              <w:t xml:space="preserve">H5–6</w:t>
            </w:r>
          </w:p>
        </w:tc>
        <w:tc>
          <w:tcPr>
            <w:tcW w:type="dxa" w:w="3913"/>
            <w:tcMar>
              <w:top w:type="dxa" w:w="70"/>
              <w:left w:type="dxa" w:w="90"/>
              <w:bottom w:type="dxa" w:w="70"/>
              <w:right w:type="dxa" w:w="90"/>
            </w:tcMar>
          </w:tcPr>
          <w:p>
            <w:r>
              <w:rPr>
                <w:b w:val="false"/>
                <w:bCs w:val="false"/>
                <w:sz w:val="19"/>
                <w:szCs w:val="19"/>
              </w:rPr>
              <w:t xml:space="preserve">26 Eki – 8 Kas</w:t>
            </w:r>
          </w:p>
        </w:tc>
        <w:tc>
          <w:tcPr>
            <w:tcW w:type="dxa" w:w="3913"/>
            <w:tcMar>
              <w:top w:type="dxa" w:w="70"/>
              <w:left w:type="dxa" w:w="90"/>
              <w:bottom w:type="dxa" w:w="70"/>
              <w:right w:type="dxa" w:w="90"/>
            </w:tcMar>
          </w:tcPr>
          <w:p>
            <w:r>
              <w:rPr>
                <w:b w:val="false"/>
                <w:bCs w:val="false"/>
                <w:sz w:val="19"/>
                <w:szCs w:val="19"/>
              </w:rPr>
              <w:t xml:space="preserve">Sprint 2: Uyarlama akışı ve çıktı</w:t>
            </w:r>
          </w:p>
        </w:tc>
      </w:tr>
      <w:tr>
        <w:trPr>
          <w:tblHeader w:val="false"/>
        </w:trPr>
        <w:tc>
          <w:tcPr>
            <w:tcW w:type="dxa" w:w="1200"/>
            <w:tcMar>
              <w:top w:type="dxa" w:w="70"/>
              <w:left w:type="dxa" w:w="90"/>
              <w:bottom w:type="dxa" w:w="70"/>
              <w:right w:type="dxa" w:w="90"/>
            </w:tcMar>
          </w:tcPr>
          <w:p>
            <w:r>
              <w:rPr>
                <w:b w:val="false"/>
                <w:bCs w:val="false"/>
                <w:sz w:val="19"/>
                <w:szCs w:val="19"/>
              </w:rPr>
              <w:t xml:space="preserve">H7–8</w:t>
            </w:r>
          </w:p>
        </w:tc>
        <w:tc>
          <w:tcPr>
            <w:tcW w:type="dxa" w:w="3913"/>
            <w:tcMar>
              <w:top w:type="dxa" w:w="70"/>
              <w:left w:type="dxa" w:w="90"/>
              <w:bottom w:type="dxa" w:w="70"/>
              <w:right w:type="dxa" w:w="90"/>
            </w:tcMar>
          </w:tcPr>
          <w:p>
            <w:r>
              <w:rPr>
                <w:b w:val="false"/>
                <w:bCs w:val="false"/>
                <w:sz w:val="19"/>
                <w:szCs w:val="19"/>
              </w:rPr>
              <w:t xml:space="preserve">9 – 22 Kas</w:t>
            </w:r>
          </w:p>
        </w:tc>
        <w:tc>
          <w:tcPr>
            <w:tcW w:type="dxa" w:w="3913"/>
            <w:tcMar>
              <w:top w:type="dxa" w:w="70"/>
              <w:left w:type="dxa" w:w="90"/>
              <w:bottom w:type="dxa" w:w="70"/>
              <w:right w:type="dxa" w:w="90"/>
            </w:tcMar>
          </w:tcPr>
          <w:p>
            <w:r>
              <w:rPr>
                <w:b w:val="false"/>
                <w:bCs w:val="false"/>
                <w:sz w:val="19"/>
                <w:szCs w:val="19"/>
              </w:rPr>
              <w:t xml:space="preserve">Sprint 3: Hesap, ödeme ve pano</w:t>
            </w:r>
          </w:p>
        </w:tc>
      </w:tr>
      <w:tr>
        <w:trPr>
          <w:tblHeader w:val="false"/>
        </w:trPr>
        <w:tc>
          <w:tcPr>
            <w:tcW w:type="dxa" w:w="1200"/>
            <w:tcMar>
              <w:top w:type="dxa" w:w="70"/>
              <w:left w:type="dxa" w:w="90"/>
              <w:bottom w:type="dxa" w:w="70"/>
              <w:right w:type="dxa" w:w="90"/>
            </w:tcMar>
          </w:tcPr>
          <w:p>
            <w:r>
              <w:rPr>
                <w:b w:val="false"/>
                <w:bCs w:val="false"/>
                <w:sz w:val="19"/>
                <w:szCs w:val="19"/>
              </w:rPr>
              <w:t xml:space="preserve">H9–10</w:t>
            </w:r>
          </w:p>
        </w:tc>
        <w:tc>
          <w:tcPr>
            <w:tcW w:type="dxa" w:w="3913"/>
            <w:tcMar>
              <w:top w:type="dxa" w:w="70"/>
              <w:left w:type="dxa" w:w="90"/>
              <w:bottom w:type="dxa" w:w="70"/>
              <w:right w:type="dxa" w:w="90"/>
            </w:tcMar>
          </w:tcPr>
          <w:p>
            <w:r>
              <w:rPr>
                <w:b w:val="false"/>
                <w:bCs w:val="false"/>
                <w:sz w:val="19"/>
                <w:szCs w:val="19"/>
              </w:rPr>
              <w:t xml:space="preserve">23 Kas – 6 Ara</w:t>
            </w:r>
          </w:p>
        </w:tc>
        <w:tc>
          <w:tcPr>
            <w:tcW w:type="dxa" w:w="3913"/>
            <w:tcMar>
              <w:top w:type="dxa" w:w="70"/>
              <w:left w:type="dxa" w:w="90"/>
              <w:bottom w:type="dxa" w:w="70"/>
              <w:right w:type="dxa" w:w="90"/>
            </w:tcMar>
          </w:tcPr>
          <w:p>
            <w:r>
              <w:rPr>
                <w:b w:val="false"/>
                <w:bCs w:val="false"/>
                <w:sz w:val="19"/>
                <w:szCs w:val="19"/>
              </w:rPr>
              <w:t xml:space="preserve">Sprint 4: Ön yazı, SEO ve cila</w:t>
            </w:r>
          </w:p>
        </w:tc>
      </w:tr>
      <w:tr>
        <w:trPr>
          <w:tblHeader w:val="false"/>
        </w:trPr>
        <w:tc>
          <w:tcPr>
            <w:tcW w:type="dxa" w:w="1200"/>
            <w:tcMar>
              <w:top w:type="dxa" w:w="70"/>
              <w:left w:type="dxa" w:w="90"/>
              <w:bottom w:type="dxa" w:w="70"/>
              <w:right w:type="dxa" w:w="90"/>
            </w:tcMar>
          </w:tcPr>
          <w:p>
            <w:r>
              <w:rPr>
                <w:b w:val="false"/>
                <w:bCs w:val="false"/>
                <w:sz w:val="19"/>
                <w:szCs w:val="19"/>
              </w:rPr>
              <w:t xml:space="preserve">H11</w:t>
            </w:r>
          </w:p>
        </w:tc>
        <w:tc>
          <w:tcPr>
            <w:tcW w:type="dxa" w:w="3913"/>
            <w:tcMar>
              <w:top w:type="dxa" w:w="70"/>
              <w:left w:type="dxa" w:w="90"/>
              <w:bottom w:type="dxa" w:w="70"/>
              <w:right w:type="dxa" w:w="90"/>
            </w:tcMar>
          </w:tcPr>
          <w:p>
            <w:r>
              <w:rPr>
                <w:b w:val="false"/>
                <w:bCs w:val="false"/>
                <w:sz w:val="19"/>
                <w:szCs w:val="19"/>
              </w:rPr>
              <w:t xml:space="preserve">7 – 13 Ara</w:t>
            </w:r>
          </w:p>
        </w:tc>
        <w:tc>
          <w:tcPr>
            <w:tcW w:type="dxa" w:w="3913"/>
            <w:tcMar>
              <w:top w:type="dxa" w:w="70"/>
              <w:left w:type="dxa" w:w="90"/>
              <w:bottom w:type="dxa" w:w="70"/>
              <w:right w:type="dxa" w:w="90"/>
            </w:tcMar>
          </w:tcPr>
          <w:p>
            <w:r>
              <w:rPr>
                <w:b w:val="false"/>
                <w:bCs w:val="false"/>
                <w:sz w:val="19"/>
                <w:szCs w:val="19"/>
              </w:rPr>
              <w:t xml:space="preserve">Kapalı beta</w:t>
            </w:r>
          </w:p>
        </w:tc>
      </w:tr>
      <w:tr>
        <w:trPr>
          <w:tblHeader w:val="false"/>
        </w:trPr>
        <w:tc>
          <w:tcPr>
            <w:tcW w:type="dxa" w:w="1200"/>
            <w:tcMar>
              <w:top w:type="dxa" w:w="70"/>
              <w:left w:type="dxa" w:w="90"/>
              <w:bottom w:type="dxa" w:w="70"/>
              <w:right w:type="dxa" w:w="90"/>
            </w:tcMar>
          </w:tcPr>
          <w:p>
            <w:r>
              <w:rPr>
                <w:b w:val="false"/>
                <w:bCs w:val="false"/>
                <w:sz w:val="19"/>
                <w:szCs w:val="19"/>
              </w:rPr>
              <w:t xml:space="preserve">H12</w:t>
            </w:r>
          </w:p>
        </w:tc>
        <w:tc>
          <w:tcPr>
            <w:tcW w:type="dxa" w:w="3913"/>
            <w:tcMar>
              <w:top w:type="dxa" w:w="70"/>
              <w:left w:type="dxa" w:w="90"/>
              <w:bottom w:type="dxa" w:w="70"/>
              <w:right w:type="dxa" w:w="90"/>
            </w:tcMar>
          </w:tcPr>
          <w:p>
            <w:r>
              <w:rPr>
                <w:b w:val="false"/>
                <w:bCs w:val="false"/>
                <w:sz w:val="19"/>
                <w:szCs w:val="19"/>
              </w:rPr>
              <w:t xml:space="preserve">14 – 20 Ara</w:t>
            </w:r>
          </w:p>
        </w:tc>
        <w:tc>
          <w:tcPr>
            <w:tcW w:type="dxa" w:w="3913"/>
            <w:tcMar>
              <w:top w:type="dxa" w:w="70"/>
              <w:left w:type="dxa" w:w="90"/>
              <w:bottom w:type="dxa" w:w="70"/>
              <w:right w:type="dxa" w:w="90"/>
            </w:tcMar>
          </w:tcPr>
          <w:p>
            <w:r>
              <w:rPr>
                <w:b w:val="false"/>
                <w:bCs w:val="false"/>
                <w:sz w:val="19"/>
                <w:szCs w:val="19"/>
              </w:rPr>
              <w:t xml:space="preserve">Açık lansman</w:t>
            </w:r>
          </w:p>
        </w:tc>
      </w:tr>
    </w:tbl>
    <w:p>
      <w:pPr>
        <w:pStyle w:val="Heading1"/>
        <w:pageBreakBefore/>
        <w:spacing w:after="160" w:before="120"/>
      </w:pPr>
      <w:r>
        <w:t xml:space="preserve">4. Kilometre Taşları ve Karar Kapıları</w:t>
      </w:r>
    </w:p>
    <w:p>
      <w:pPr>
        <w:spacing w:after="120"/>
      </w:pPr>
      <w:r>
        <w:t xml:space="preserve">Her kapıda üç seçenekten biri seçilir: devam, düzelt ve tekrar dene (en fazla 2 hafta) veya pivot/durdur. Eşik değerleri başlangıç hipotezidir ve Faz 0 sonunda gözden geçirilebilir.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400"/>
        <w:gridCol w:w="2626"/>
      </w:tblGrid>
      <w:tr>
        <w:trPr>
          <w:tblHeader/>
        </w:trPr>
        <w:tc>
          <w:tcPr>
            <w:tcW w:type="dxa" w:w="1500"/>
            <w:shd w:fill="2B4EFF" w:color="auto" w:val="clear"/>
            <w:tcMar>
              <w:top w:type="dxa" w:w="70"/>
              <w:left w:type="dxa" w:w="90"/>
              <w:bottom w:type="dxa" w:w="70"/>
              <w:right w:type="dxa" w:w="90"/>
            </w:tcMar>
          </w:tcPr>
          <w:p>
            <w:r>
              <w:rPr>
                <w:b/>
                <w:bCs/>
                <w:color w:val="FFFFFF"/>
                <w:sz w:val="19"/>
                <w:szCs w:val="19"/>
              </w:rPr>
              <w:t xml:space="preserve">Kapı</w:t>
            </w:r>
          </w:p>
        </w:tc>
        <w:tc>
          <w:tcPr>
            <w:tcW w:type="dxa" w:w="1500"/>
            <w:shd w:fill="2B4EFF" w:color="auto" w:val="clear"/>
            <w:tcMar>
              <w:top w:type="dxa" w:w="70"/>
              <w:left w:type="dxa" w:w="90"/>
              <w:bottom w:type="dxa" w:w="70"/>
              <w:right w:type="dxa" w:w="90"/>
            </w:tcMar>
          </w:tcPr>
          <w:p>
            <w:r>
              <w:rPr>
                <w:b/>
                <w:bCs/>
                <w:color w:val="FFFFFF"/>
                <w:sz w:val="19"/>
                <w:szCs w:val="19"/>
              </w:rPr>
              <w:t xml:space="preserve">Tarih</w:t>
            </w:r>
          </w:p>
        </w:tc>
        <w:tc>
          <w:tcPr>
            <w:tcW w:type="dxa" w:w="3400"/>
            <w:shd w:fill="2B4EFF" w:color="auto" w:val="clear"/>
            <w:tcMar>
              <w:top w:type="dxa" w:w="70"/>
              <w:left w:type="dxa" w:w="90"/>
              <w:bottom w:type="dxa" w:w="70"/>
              <w:right w:type="dxa" w:w="90"/>
            </w:tcMar>
          </w:tcPr>
          <w:p>
            <w:r>
              <w:rPr>
                <w:b/>
                <w:bCs/>
                <w:color w:val="FFFFFF"/>
                <w:sz w:val="19"/>
                <w:szCs w:val="19"/>
              </w:rPr>
              <w:t xml:space="preserve">Geçiş kriteri</w:t>
            </w:r>
          </w:p>
        </w:tc>
        <w:tc>
          <w:tcPr>
            <w:tcW w:type="dxa" w:w="2626"/>
            <w:shd w:fill="2B4EFF" w:color="auto" w:val="clear"/>
            <w:tcMar>
              <w:top w:type="dxa" w:w="70"/>
              <w:left w:type="dxa" w:w="90"/>
              <w:bottom w:type="dxa" w:w="70"/>
              <w:right w:type="dxa" w:w="90"/>
            </w:tcMar>
          </w:tcPr>
          <w:p>
            <w:r>
              <w:rPr>
                <w:b/>
                <w:bCs/>
                <w:color w:val="FFFFFF"/>
                <w:sz w:val="19"/>
                <w:szCs w:val="19"/>
              </w:rPr>
              <w:t xml:space="preserve">Kriter tutmazsa</w:t>
            </w:r>
          </w:p>
        </w:tc>
      </w:tr>
      <w:tr>
        <w:trPr>
          <w:tblHeader w:val="false"/>
        </w:trPr>
        <w:tc>
          <w:tcPr>
            <w:tcW w:type="dxa" w:w="1500"/>
            <w:tcMar>
              <w:top w:type="dxa" w:w="70"/>
              <w:left w:type="dxa" w:w="90"/>
              <w:bottom w:type="dxa" w:w="70"/>
              <w:right w:type="dxa" w:w="90"/>
            </w:tcMar>
          </w:tcPr>
          <w:p>
            <w:r>
              <w:rPr>
                <w:b w:val="false"/>
                <w:bCs w:val="false"/>
                <w:sz w:val="19"/>
                <w:szCs w:val="19"/>
              </w:rPr>
              <w:t xml:space="preserve">K0 — Problem</w:t>
            </w:r>
          </w:p>
        </w:tc>
        <w:tc>
          <w:tcPr>
            <w:tcW w:type="dxa" w:w="1500"/>
            <w:tcMar>
              <w:top w:type="dxa" w:w="70"/>
              <w:left w:type="dxa" w:w="90"/>
              <w:bottom w:type="dxa" w:w="70"/>
              <w:right w:type="dxa" w:w="90"/>
            </w:tcMar>
          </w:tcPr>
          <w:p>
            <w:r>
              <w:rPr>
                <w:b w:val="false"/>
                <w:bCs w:val="false"/>
                <w:sz w:val="19"/>
                <w:szCs w:val="19"/>
              </w:rPr>
              <w:t xml:space="preserve">11 Eki</w:t>
            </w:r>
          </w:p>
        </w:tc>
        <w:tc>
          <w:tcPr>
            <w:tcW w:type="dxa" w:w="3400"/>
            <w:tcMar>
              <w:top w:type="dxa" w:w="70"/>
              <w:left w:type="dxa" w:w="90"/>
              <w:bottom w:type="dxa" w:w="70"/>
              <w:right w:type="dxa" w:w="90"/>
            </w:tcMar>
          </w:tcPr>
          <w:p>
            <w:r>
              <w:rPr>
                <w:b w:val="false"/>
                <w:bCs w:val="false"/>
                <w:sz w:val="19"/>
                <w:szCs w:val="19"/>
              </w:rPr>
              <w:t xml:space="preserve">15+ görüşmenin en az %60'ında problem güçlü ve sık yaşanıyor. Bekleme listesinde 100+ e-posta</w:t>
            </w:r>
          </w:p>
        </w:tc>
        <w:tc>
          <w:tcPr>
            <w:tcW w:type="dxa" w:w="2626"/>
            <w:tcMar>
              <w:top w:type="dxa" w:w="70"/>
              <w:left w:type="dxa" w:w="90"/>
              <w:bottom w:type="dxa" w:w="70"/>
              <w:right w:type="dxa" w:w="90"/>
            </w:tcMar>
          </w:tcPr>
          <w:p>
            <w:r>
              <w:rPr>
                <w:b w:val="false"/>
                <w:bCs w:val="false"/>
                <w:sz w:val="19"/>
                <w:szCs w:val="19"/>
              </w:rPr>
              <w:t xml:space="preserve">Segmenti daralt (ör. yalnızca yazılım yeni mezunları) veya fikir listesindeki 2. fikre geç</w:t>
            </w:r>
          </w:p>
        </w:tc>
      </w:tr>
      <w:tr>
        <w:trPr>
          <w:tblHeader w:val="false"/>
        </w:trPr>
        <w:tc>
          <w:tcPr>
            <w:tcW w:type="dxa" w:w="1500"/>
            <w:tcMar>
              <w:top w:type="dxa" w:w="70"/>
              <w:left w:type="dxa" w:w="90"/>
              <w:bottom w:type="dxa" w:w="70"/>
              <w:right w:type="dxa" w:w="90"/>
            </w:tcMar>
          </w:tcPr>
          <w:p>
            <w:r>
              <w:rPr>
                <w:b w:val="false"/>
                <w:bCs w:val="false"/>
                <w:sz w:val="19"/>
                <w:szCs w:val="19"/>
              </w:rPr>
              <w:t xml:space="preserve">K1 — Teknik</w:t>
            </w:r>
          </w:p>
        </w:tc>
        <w:tc>
          <w:tcPr>
            <w:tcW w:type="dxa" w:w="1500"/>
            <w:tcMar>
              <w:top w:type="dxa" w:w="70"/>
              <w:left w:type="dxa" w:w="90"/>
              <w:bottom w:type="dxa" w:w="70"/>
              <w:right w:type="dxa" w:w="90"/>
            </w:tcMar>
          </w:tcPr>
          <w:p>
            <w:r>
              <w:rPr>
                <w:b w:val="false"/>
                <w:bCs w:val="false"/>
                <w:sz w:val="19"/>
                <w:szCs w:val="19"/>
              </w:rPr>
              <w:t xml:space="preserve">25 Eki</w:t>
            </w:r>
          </w:p>
        </w:tc>
        <w:tc>
          <w:tcPr>
            <w:tcW w:type="dxa" w:w="3400"/>
            <w:tcMar>
              <w:top w:type="dxa" w:w="70"/>
              <w:left w:type="dxa" w:w="90"/>
              <w:bottom w:type="dxa" w:w="70"/>
              <w:right w:type="dxa" w:w="90"/>
            </w:tcMar>
          </w:tcPr>
          <w:p>
            <w:r>
              <w:rPr>
                <w:b w:val="false"/>
                <w:bCs w:val="false"/>
                <w:sz w:val="19"/>
                <w:szCs w:val="19"/>
              </w:rPr>
              <w:t xml:space="preserve">10 test CV–ilan çiftinde çıkarım doğruluğu elle kontrolde tatmin edici, uydurma içerik yok</w:t>
            </w:r>
          </w:p>
        </w:tc>
        <w:tc>
          <w:tcPr>
            <w:tcW w:type="dxa" w:w="2626"/>
            <w:tcMar>
              <w:top w:type="dxa" w:w="70"/>
              <w:left w:type="dxa" w:w="90"/>
              <w:bottom w:type="dxa" w:w="70"/>
              <w:right w:type="dxa" w:w="90"/>
            </w:tcMar>
          </w:tcPr>
          <w:p>
            <w:r>
              <w:rPr>
                <w:b w:val="false"/>
                <w:bCs w:val="false"/>
                <w:sz w:val="19"/>
                <w:szCs w:val="19"/>
              </w:rPr>
              <w:t xml:space="preserve">Pipeline'ı sadeleştir, model veya prompt değiştir; 1 hafta ek süre</w:t>
            </w:r>
          </w:p>
        </w:tc>
      </w:tr>
      <w:tr>
        <w:trPr>
          <w:tblHeader w:val="false"/>
        </w:trPr>
        <w:tc>
          <w:tcPr>
            <w:tcW w:type="dxa" w:w="1500"/>
            <w:tcMar>
              <w:top w:type="dxa" w:w="70"/>
              <w:left w:type="dxa" w:w="90"/>
              <w:bottom w:type="dxa" w:w="70"/>
              <w:right w:type="dxa" w:w="90"/>
            </w:tcMar>
          </w:tcPr>
          <w:p>
            <w:r>
              <w:rPr>
                <w:b w:val="false"/>
                <w:bCs w:val="false"/>
                <w:sz w:val="19"/>
                <w:szCs w:val="19"/>
              </w:rPr>
              <w:t xml:space="preserve">K2 — Değer</w:t>
            </w:r>
          </w:p>
        </w:tc>
        <w:tc>
          <w:tcPr>
            <w:tcW w:type="dxa" w:w="1500"/>
            <w:tcMar>
              <w:top w:type="dxa" w:w="70"/>
              <w:left w:type="dxa" w:w="90"/>
              <w:bottom w:type="dxa" w:w="70"/>
              <w:right w:type="dxa" w:w="90"/>
            </w:tcMar>
          </w:tcPr>
          <w:p>
            <w:r>
              <w:rPr>
                <w:b w:val="false"/>
                <w:bCs w:val="false"/>
                <w:sz w:val="19"/>
                <w:szCs w:val="19"/>
              </w:rPr>
              <w:t xml:space="preserve">8 Kas</w:t>
            </w:r>
          </w:p>
        </w:tc>
        <w:tc>
          <w:tcPr>
            <w:tcW w:type="dxa" w:w="3400"/>
            <w:tcMar>
              <w:top w:type="dxa" w:w="70"/>
              <w:left w:type="dxa" w:w="90"/>
              <w:bottom w:type="dxa" w:w="70"/>
              <w:right w:type="dxa" w:w="90"/>
            </w:tcMar>
          </w:tcPr>
          <w:p>
            <w:r>
              <w:rPr>
                <w:b w:val="false"/>
                <w:bCs w:val="false"/>
                <w:sz w:val="19"/>
                <w:szCs w:val="19"/>
              </w:rPr>
              <w:t xml:space="preserve">5 test kullanıcısından en az 4'ü uyarlanmış CV'yi gerçek bir başvuruda kullanmak istiyor</w:t>
            </w:r>
          </w:p>
        </w:tc>
        <w:tc>
          <w:tcPr>
            <w:tcW w:type="dxa" w:w="2626"/>
            <w:tcMar>
              <w:top w:type="dxa" w:w="70"/>
              <w:left w:type="dxa" w:w="90"/>
              <w:bottom w:type="dxa" w:w="70"/>
              <w:right w:type="dxa" w:w="90"/>
            </w:tcMar>
          </w:tcPr>
          <w:p>
            <w:r>
              <w:rPr>
                <w:b w:val="false"/>
                <w:bCs w:val="false"/>
                <w:sz w:val="19"/>
                <w:szCs w:val="19"/>
              </w:rPr>
              <w:t xml:space="preserve">Uyarlama kalitesine odaklan; ödeme işini 1 hafta ertele</w:t>
            </w:r>
          </w:p>
        </w:tc>
      </w:tr>
      <w:tr>
        <w:trPr>
          <w:tblHeader w:val="false"/>
        </w:trPr>
        <w:tc>
          <w:tcPr>
            <w:tcW w:type="dxa" w:w="1500"/>
            <w:tcMar>
              <w:top w:type="dxa" w:w="70"/>
              <w:left w:type="dxa" w:w="90"/>
              <w:bottom w:type="dxa" w:w="70"/>
              <w:right w:type="dxa" w:w="90"/>
            </w:tcMar>
          </w:tcPr>
          <w:p>
            <w:r>
              <w:rPr>
                <w:b w:val="false"/>
                <w:bCs w:val="false"/>
                <w:sz w:val="19"/>
                <w:szCs w:val="19"/>
              </w:rPr>
              <w:t xml:space="preserve">K3 — Ödeme</w:t>
            </w:r>
          </w:p>
        </w:tc>
        <w:tc>
          <w:tcPr>
            <w:tcW w:type="dxa" w:w="1500"/>
            <w:tcMar>
              <w:top w:type="dxa" w:w="70"/>
              <w:left w:type="dxa" w:w="90"/>
              <w:bottom w:type="dxa" w:w="70"/>
              <w:right w:type="dxa" w:w="90"/>
            </w:tcMar>
          </w:tcPr>
          <w:p>
            <w:r>
              <w:rPr>
                <w:b w:val="false"/>
                <w:bCs w:val="false"/>
                <w:sz w:val="19"/>
                <w:szCs w:val="19"/>
              </w:rPr>
              <w:t xml:space="preserve">22 Kas</w:t>
            </w:r>
          </w:p>
        </w:tc>
        <w:tc>
          <w:tcPr>
            <w:tcW w:type="dxa" w:w="3400"/>
            <w:tcMar>
              <w:top w:type="dxa" w:w="70"/>
              <w:left w:type="dxa" w:w="90"/>
              <w:bottom w:type="dxa" w:w="70"/>
              <w:right w:type="dxa" w:w="90"/>
            </w:tcMar>
          </w:tcPr>
          <w:p>
            <w:r>
              <w:rPr>
                <w:b w:val="false"/>
                <w:bCs w:val="false"/>
                <w:sz w:val="19"/>
                <w:szCs w:val="19"/>
              </w:rPr>
              <w:t xml:space="preserve">Test ortamında uçtan uca ödeme ve iptal çalışıyor; iyzico canlı hesap onaylı</w:t>
            </w:r>
          </w:p>
        </w:tc>
        <w:tc>
          <w:tcPr>
            <w:tcW w:type="dxa" w:w="2626"/>
            <w:tcMar>
              <w:top w:type="dxa" w:w="70"/>
              <w:left w:type="dxa" w:w="90"/>
              <w:bottom w:type="dxa" w:w="70"/>
              <w:right w:type="dxa" w:w="90"/>
            </w:tcMar>
          </w:tcPr>
          <w:p>
            <w:r>
              <w:rPr>
                <w:b w:val="false"/>
                <w:bCs w:val="false"/>
                <w:sz w:val="19"/>
                <w:szCs w:val="19"/>
              </w:rPr>
              <w:t xml:space="preserve">Lansmanı ödeme onayına kadar kapalı betada tut</w:t>
            </w:r>
          </w:p>
        </w:tc>
      </w:tr>
      <w:tr>
        <w:trPr>
          <w:tblHeader w:val="false"/>
        </w:trPr>
        <w:tc>
          <w:tcPr>
            <w:tcW w:type="dxa" w:w="1500"/>
            <w:tcMar>
              <w:top w:type="dxa" w:w="70"/>
              <w:left w:type="dxa" w:w="90"/>
              <w:bottom w:type="dxa" w:w="70"/>
              <w:right w:type="dxa" w:w="90"/>
            </w:tcMar>
          </w:tcPr>
          <w:p>
            <w:r>
              <w:rPr>
                <w:b w:val="false"/>
                <w:bCs w:val="false"/>
                <w:sz w:val="19"/>
                <w:szCs w:val="19"/>
              </w:rPr>
              <w:t xml:space="preserve">K4 — Lansman</w:t>
            </w:r>
          </w:p>
        </w:tc>
        <w:tc>
          <w:tcPr>
            <w:tcW w:type="dxa" w:w="1500"/>
            <w:tcMar>
              <w:top w:type="dxa" w:w="70"/>
              <w:left w:type="dxa" w:w="90"/>
              <w:bottom w:type="dxa" w:w="70"/>
              <w:right w:type="dxa" w:w="90"/>
            </w:tcMar>
          </w:tcPr>
          <w:p>
            <w:r>
              <w:rPr>
                <w:b w:val="false"/>
                <w:bCs w:val="false"/>
                <w:sz w:val="19"/>
                <w:szCs w:val="19"/>
              </w:rPr>
              <w:t xml:space="preserve">13 Ara</w:t>
            </w:r>
          </w:p>
        </w:tc>
        <w:tc>
          <w:tcPr>
            <w:tcW w:type="dxa" w:w="3400"/>
            <w:tcMar>
              <w:top w:type="dxa" w:w="70"/>
              <w:left w:type="dxa" w:w="90"/>
              <w:bottom w:type="dxa" w:w="70"/>
              <w:right w:type="dxa" w:w="90"/>
            </w:tcMar>
          </w:tcPr>
          <w:p>
            <w:r>
              <w:rPr>
                <w:b w:val="false"/>
                <w:bCs w:val="false"/>
                <w:sz w:val="19"/>
                <w:szCs w:val="19"/>
              </w:rPr>
              <w:t xml:space="preserve">Beta'da kritik hata yok, en az 3 kişi ödeme yaptı veya ödeme niyetini açıkça belirtti</w:t>
            </w:r>
          </w:p>
        </w:tc>
        <w:tc>
          <w:tcPr>
            <w:tcW w:type="dxa" w:w="2626"/>
            <w:tcMar>
              <w:top w:type="dxa" w:w="70"/>
              <w:left w:type="dxa" w:w="90"/>
              <w:bottom w:type="dxa" w:w="70"/>
              <w:right w:type="dxa" w:w="90"/>
            </w:tcMar>
          </w:tcPr>
          <w:p>
            <w:r>
              <w:rPr>
                <w:b w:val="false"/>
                <w:bCs w:val="false"/>
                <w:sz w:val="19"/>
                <w:szCs w:val="19"/>
              </w:rPr>
              <w:t xml:space="preserve">Lansmanı 1–2 hafta ertele, fiyat ve değer anlatımını gözden geçir</w:t>
            </w:r>
          </w:p>
        </w:tc>
      </w:tr>
      <w:tr>
        <w:trPr>
          <w:tblHeader w:val="false"/>
        </w:trPr>
        <w:tc>
          <w:tcPr>
            <w:tcW w:type="dxa" w:w="1500"/>
            <w:tcMar>
              <w:top w:type="dxa" w:w="70"/>
              <w:left w:type="dxa" w:w="90"/>
              <w:bottom w:type="dxa" w:w="70"/>
              <w:right w:type="dxa" w:w="90"/>
            </w:tcMar>
          </w:tcPr>
          <w:p>
            <w:r>
              <w:rPr>
                <w:b w:val="false"/>
                <w:bCs w:val="false"/>
                <w:sz w:val="19"/>
                <w:szCs w:val="19"/>
              </w:rPr>
              <w:t xml:space="preserve">K5 — Ürün–pazar uyumu sinyali</w:t>
            </w:r>
          </w:p>
        </w:tc>
        <w:tc>
          <w:tcPr>
            <w:tcW w:type="dxa" w:w="1500"/>
            <w:tcMar>
              <w:top w:type="dxa" w:w="70"/>
              <w:left w:type="dxa" w:w="90"/>
              <w:bottom w:type="dxa" w:w="70"/>
              <w:right w:type="dxa" w:w="90"/>
            </w:tcMar>
          </w:tcPr>
          <w:p>
            <w:r>
              <w:rPr>
                <w:b w:val="false"/>
                <w:bCs w:val="false"/>
                <w:sz w:val="19"/>
                <w:szCs w:val="19"/>
              </w:rPr>
              <w:t xml:space="preserve">31 Mar 2027</w:t>
            </w:r>
          </w:p>
        </w:tc>
        <w:tc>
          <w:tcPr>
            <w:tcW w:type="dxa" w:w="3400"/>
            <w:tcMar>
              <w:top w:type="dxa" w:w="70"/>
              <w:left w:type="dxa" w:w="90"/>
              <w:bottom w:type="dxa" w:w="70"/>
              <w:right w:type="dxa" w:w="90"/>
            </w:tcMar>
          </w:tcPr>
          <w:p>
            <w:r>
              <w:rPr>
                <w:b w:val="false"/>
                <w:bCs w:val="false"/>
                <w:sz w:val="19"/>
                <w:szCs w:val="19"/>
              </w:rPr>
              <w:t xml:space="preserve">Kayıt → ödeme %3+, ödeme yapanlarda aylık büyüme, organik trafik artışı</w:t>
            </w:r>
          </w:p>
        </w:tc>
        <w:tc>
          <w:tcPr>
            <w:tcW w:type="dxa" w:w="2626"/>
            <w:tcMar>
              <w:top w:type="dxa" w:w="70"/>
              <w:left w:type="dxa" w:w="90"/>
              <w:bottom w:type="dxa" w:w="70"/>
              <w:right w:type="dxa" w:w="90"/>
            </w:tcMar>
          </w:tcPr>
          <w:p>
            <w:r>
              <w:rPr>
                <w:b w:val="false"/>
                <w:bCs w:val="false"/>
                <w:sz w:val="19"/>
                <w:szCs w:val="19"/>
              </w:rPr>
              <w:t xml:space="preserve">Kanal veya fiyat modelini değiştir; kök neden analizi</w:t>
            </w:r>
          </w:p>
        </w:tc>
      </w:tr>
    </w:tbl>
    <w:p>
      <w:pPr>
        <w:pStyle w:val="Heading1"/>
        <w:pageBreakBefore/>
        <w:spacing w:after="160" w:before="120"/>
      </w:pPr>
      <w:r>
        <w:t xml:space="preserve">5. Faz 0 — Doğrulama (Hafta 1–2)</w:t>
      </w:r>
    </w:p>
    <w:p>
      <w:pPr>
        <w:spacing w:after="120"/>
      </w:pPr>
      <w:r>
        <w:rPr>
          <w:b/>
          <w:bCs/>
        </w:rPr>
        <w:t xml:space="preserve">Amaç: </w:t>
      </w:r>
      <w:r>
        <w:t xml:space="preserve">Kod yazmadan önce problemin gerçek, sık ve ödeme yapılacak kadar acı verici olduğunu kanıtlamak.</w:t>
      </w:r>
    </w:p>
    <w:p>
      <w:pPr>
        <w:pStyle w:val="Heading2"/>
        <w:spacing w:after="120" w:before="220"/>
      </w:pPr>
      <w:r>
        <w:t xml:space="preserve">5.1 Hafta 1 · 28 Eyl – 4 Eki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Görüşme rehberi hazırla (15 soru, 20 dk)</w:t>
            </w:r>
          </w:p>
        </w:tc>
        <w:tc>
          <w:tcPr>
            <w:tcW w:type="dxa" w:w="3126"/>
            <w:tcMar>
              <w:top w:type="dxa" w:w="70"/>
              <w:left w:type="dxa" w:w="90"/>
              <w:bottom w:type="dxa" w:w="70"/>
              <w:right w:type="dxa" w:w="90"/>
            </w:tcMar>
          </w:tcPr>
          <w:p>
            <w:r>
              <w:rPr>
                <w:b w:val="false"/>
                <w:bCs w:val="false"/>
                <w:sz w:val="19"/>
                <w:szCs w:val="19"/>
              </w:rPr>
              <w:t xml:space="preserve">Görüşme rehberi</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LinkedIn, üniversite grupları ve çevreden 25 kişiye ulaş, 15+ görüşme ayarla</w:t>
            </w:r>
          </w:p>
        </w:tc>
        <w:tc>
          <w:tcPr>
            <w:tcW w:type="dxa" w:w="3126"/>
            <w:tcMar>
              <w:top w:type="dxa" w:w="70"/>
              <w:left w:type="dxa" w:w="90"/>
              <w:bottom w:type="dxa" w:w="70"/>
              <w:right w:type="dxa" w:w="90"/>
            </w:tcMar>
          </w:tcPr>
          <w:p>
            <w:r>
              <w:rPr>
                <w:b w:val="false"/>
                <w:bCs w:val="false"/>
                <w:sz w:val="19"/>
                <w:szCs w:val="19"/>
              </w:rPr>
              <w:t xml:space="preserve">Görüşme takvimi</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İlk 6–8 görüşmeyi yap ve not al</w:t>
            </w:r>
          </w:p>
        </w:tc>
        <w:tc>
          <w:tcPr>
            <w:tcW w:type="dxa" w:w="3126"/>
            <w:tcMar>
              <w:top w:type="dxa" w:w="70"/>
              <w:left w:type="dxa" w:w="90"/>
              <w:bottom w:type="dxa" w:w="70"/>
              <w:right w:type="dxa" w:w="90"/>
            </w:tcMar>
          </w:tcPr>
          <w:p>
            <w:r>
              <w:rPr>
                <w:b w:val="false"/>
                <w:bCs w:val="false"/>
                <w:sz w:val="19"/>
                <w:szCs w:val="19"/>
              </w:rPr>
              <w:t xml:space="preserve">Görüşme notları</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Bekleme listesi landing sayfası: tek başlık, e-posta formu, "Ücretsiz CV skoru" vaadi</w:t>
            </w:r>
          </w:p>
        </w:tc>
        <w:tc>
          <w:tcPr>
            <w:tcW w:type="dxa" w:w="3126"/>
            <w:tcMar>
              <w:top w:type="dxa" w:w="70"/>
              <w:left w:type="dxa" w:w="90"/>
              <w:bottom w:type="dxa" w:w="70"/>
              <w:right w:type="dxa" w:w="90"/>
            </w:tcMar>
          </w:tcPr>
          <w:p>
            <w:r>
              <w:rPr>
                <w:b w:val="false"/>
                <w:bCs w:val="false"/>
                <w:sz w:val="19"/>
                <w:szCs w:val="19"/>
              </w:rPr>
              <w:t xml:space="preserve">Canlı landing sayfası</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İsim kontrolü: TÜRKPATENT araması, alan adı, sosyal hesaplar</w:t>
            </w:r>
          </w:p>
        </w:tc>
        <w:tc>
          <w:tcPr>
            <w:tcW w:type="dxa" w:w="3126"/>
            <w:tcMar>
              <w:top w:type="dxa" w:w="70"/>
              <w:left w:type="dxa" w:w="90"/>
              <w:bottom w:type="dxa" w:w="70"/>
              <w:right w:type="dxa" w:w="90"/>
            </w:tcMar>
          </w:tcPr>
          <w:p>
            <w:r>
              <w:rPr>
                <w:b w:val="false"/>
                <w:bCs w:val="false"/>
                <w:sz w:val="19"/>
                <w:szCs w:val="19"/>
              </w:rPr>
              <w:t xml:space="preserve">Kontrol sonucu, alınan alan adı</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Rakiplerden 3'ünü ücretsiz planla bizzat dene</w:t>
            </w:r>
          </w:p>
        </w:tc>
        <w:tc>
          <w:tcPr>
            <w:tcW w:type="dxa" w:w="3126"/>
            <w:tcMar>
              <w:top w:type="dxa" w:w="70"/>
              <w:left w:type="dxa" w:w="90"/>
              <w:bottom w:type="dxa" w:w="70"/>
              <w:right w:type="dxa" w:w="90"/>
            </w:tcMar>
          </w:tcPr>
          <w:p>
            <w:r>
              <w:rPr>
                <w:b w:val="false"/>
                <w:bCs w:val="false"/>
                <w:sz w:val="19"/>
                <w:szCs w:val="19"/>
              </w:rPr>
              <w:t xml:space="preserve">Rakip inceleme notu</w:t>
            </w:r>
          </w:p>
        </w:tc>
        <w:tc>
          <w:tcPr>
            <w:tcW w:type="dxa" w:w="1600"/>
            <w:tcMar>
              <w:top w:type="dxa" w:w="70"/>
              <w:left w:type="dxa" w:w="90"/>
              <w:bottom w:type="dxa" w:w="70"/>
              <w:right w:type="dxa" w:w="90"/>
            </w:tcMar>
          </w:tcPr>
          <w:p>
            <w:r>
              <w:rPr>
                <w:b w:val="false"/>
                <w:bCs w:val="false"/>
                <w:sz w:val="19"/>
                <w:szCs w:val="19"/>
              </w:rPr>
              <w:t xml:space="preserve">3 sa</w:t>
            </w:r>
          </w:p>
        </w:tc>
      </w:tr>
    </w:tbl>
    <w:p>
      <w:pPr>
        <w:pStyle w:val="Heading2"/>
        <w:spacing w:after="120" w:before="220"/>
      </w:pPr>
      <w:r>
        <w:t xml:space="preserve">5.2 Hafta 2 · 5 – 11 Eki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Kalan görüşmeleri tamamla</w:t>
            </w:r>
          </w:p>
        </w:tc>
        <w:tc>
          <w:tcPr>
            <w:tcW w:type="dxa" w:w="3126"/>
            <w:tcMar>
              <w:top w:type="dxa" w:w="70"/>
              <w:left w:type="dxa" w:w="90"/>
              <w:bottom w:type="dxa" w:w="70"/>
              <w:right w:type="dxa" w:w="90"/>
            </w:tcMar>
          </w:tcPr>
          <w:p>
            <w:r>
              <w:rPr>
                <w:b w:val="false"/>
                <w:bCs w:val="false"/>
                <w:sz w:val="19"/>
                <w:szCs w:val="19"/>
              </w:rPr>
              <w:t xml:space="preserve">15+ görüşme</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Görüşmeleri sentezle: ana acılar, mevcut çözümler, ödeme isteği</w:t>
            </w:r>
          </w:p>
        </w:tc>
        <w:tc>
          <w:tcPr>
            <w:tcW w:type="dxa" w:w="3126"/>
            <w:tcMar>
              <w:top w:type="dxa" w:w="70"/>
              <w:left w:type="dxa" w:w="90"/>
              <w:bottom w:type="dxa" w:w="70"/>
              <w:right w:type="dxa" w:w="90"/>
            </w:tcMar>
          </w:tcPr>
          <w:p>
            <w:r>
              <w:rPr>
                <w:b w:val="false"/>
                <w:bCs w:val="false"/>
                <w:sz w:val="19"/>
                <w:szCs w:val="19"/>
              </w:rPr>
              <w:t xml:space="preserve">1 sayfalık bulgu özeti</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Anahtar kelime araştırması: pozisyon bazlı CV aramaları, mevsimsellik (Google Trends)</w:t>
            </w:r>
          </w:p>
        </w:tc>
        <w:tc>
          <w:tcPr>
            <w:tcW w:type="dxa" w:w="3126"/>
            <w:tcMar>
              <w:top w:type="dxa" w:w="70"/>
              <w:left w:type="dxa" w:w="90"/>
              <w:bottom w:type="dxa" w:w="70"/>
              <w:right w:type="dxa" w:w="90"/>
            </w:tcMar>
          </w:tcPr>
          <w:p>
            <w:r>
              <w:rPr>
                <w:b w:val="false"/>
                <w:bCs w:val="false"/>
                <w:sz w:val="19"/>
                <w:szCs w:val="19"/>
              </w:rPr>
              <w:t xml:space="preserve">100 pozisyonluk öncelik listesi</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Landing sayfasını 2–3 toplulukta paylaş, kayıtları izle</w:t>
            </w:r>
          </w:p>
        </w:tc>
        <w:tc>
          <w:tcPr>
            <w:tcW w:type="dxa" w:w="3126"/>
            <w:tcMar>
              <w:top w:type="dxa" w:w="70"/>
              <w:left w:type="dxa" w:w="90"/>
              <w:bottom w:type="dxa" w:w="70"/>
              <w:right w:type="dxa" w:w="90"/>
            </w:tcMar>
          </w:tcPr>
          <w:p>
            <w:r>
              <w:rPr>
                <w:b w:val="false"/>
                <w:bCs w:val="false"/>
                <w:sz w:val="19"/>
                <w:szCs w:val="19"/>
              </w:rPr>
              <w:t xml:space="preserve">Bekleme listesi sayısı</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Muhasebeci ile şirket türü görüşmesi (şahıs şirketi vs. limited)</w:t>
            </w:r>
          </w:p>
        </w:tc>
        <w:tc>
          <w:tcPr>
            <w:tcW w:type="dxa" w:w="3126"/>
            <w:tcMar>
              <w:top w:type="dxa" w:w="70"/>
              <w:left w:type="dxa" w:w="90"/>
              <w:bottom w:type="dxa" w:w="70"/>
              <w:right w:type="dxa" w:w="90"/>
            </w:tcMar>
          </w:tcPr>
          <w:p>
            <w:r>
              <w:rPr>
                <w:b w:val="false"/>
                <w:bCs w:val="false"/>
                <w:sz w:val="19"/>
                <w:szCs w:val="19"/>
              </w:rPr>
              <w:t xml:space="preserve">Şirket kuruluş kararı</w:t>
            </w:r>
          </w:p>
        </w:tc>
        <w:tc>
          <w:tcPr>
            <w:tcW w:type="dxa" w:w="1600"/>
            <w:tcMar>
              <w:top w:type="dxa" w:w="70"/>
              <w:left w:type="dxa" w:w="90"/>
              <w:bottom w:type="dxa" w:w="70"/>
              <w:right w:type="dxa" w:w="90"/>
            </w:tcMar>
          </w:tcPr>
          <w:p>
            <w:r>
              <w:rPr>
                <w:b w:val="false"/>
                <w:bCs w:val="false"/>
                <w:sz w:val="19"/>
                <w:szCs w:val="19"/>
              </w:rPr>
              <w:t xml:space="preserve">1 sa</w:t>
            </w:r>
          </w:p>
        </w:tc>
      </w:tr>
      <w:tr>
        <w:trPr>
          <w:tblHeader w:val="false"/>
        </w:trPr>
        <w:tc>
          <w:tcPr>
            <w:tcW w:type="dxa" w:w="4300"/>
            <w:tcMar>
              <w:top w:type="dxa" w:w="70"/>
              <w:left w:type="dxa" w:w="90"/>
              <w:bottom w:type="dxa" w:w="70"/>
              <w:right w:type="dxa" w:w="90"/>
            </w:tcMar>
          </w:tcPr>
          <w:p>
            <w:r>
              <w:rPr>
                <w:b w:val="false"/>
                <w:bCs w:val="false"/>
                <w:sz w:val="19"/>
                <w:szCs w:val="19"/>
              </w:rPr>
              <w:t xml:space="preserve">K0 karar kapısı değerlendirmesi</w:t>
            </w:r>
          </w:p>
        </w:tc>
        <w:tc>
          <w:tcPr>
            <w:tcW w:type="dxa" w:w="3126"/>
            <w:tcMar>
              <w:top w:type="dxa" w:w="70"/>
              <w:left w:type="dxa" w:w="90"/>
              <w:bottom w:type="dxa" w:w="70"/>
              <w:right w:type="dxa" w:w="90"/>
            </w:tcMar>
          </w:tcPr>
          <w:p>
            <w:r>
              <w:rPr>
                <w:b w:val="false"/>
                <w:bCs w:val="false"/>
                <w:sz w:val="19"/>
                <w:szCs w:val="19"/>
              </w:rPr>
              <w:t xml:space="preserve">Devam / pivot kararı</w:t>
            </w:r>
          </w:p>
        </w:tc>
        <w:tc>
          <w:tcPr>
            <w:tcW w:type="dxa" w:w="1600"/>
            <w:tcMar>
              <w:top w:type="dxa" w:w="70"/>
              <w:left w:type="dxa" w:w="90"/>
              <w:bottom w:type="dxa" w:w="70"/>
              <w:right w:type="dxa" w:w="90"/>
            </w:tcMar>
          </w:tcPr>
          <w:p>
            <w:r>
              <w:rPr>
                <w:b w:val="false"/>
                <w:bCs w:val="false"/>
                <w:sz w:val="19"/>
                <w:szCs w:val="19"/>
              </w:rPr>
              <w:t xml:space="preserve">1 sa</w:t>
            </w:r>
          </w:p>
        </w:tc>
      </w:tr>
    </w:tbl>
    <w:p>
      <w:pPr>
        <w:pStyle w:val="Heading2"/>
        <w:spacing w:after="120" w:before="220"/>
      </w:pPr>
      <w:r>
        <w:t xml:space="preserve">5.3 Faz 0 tamamlanma tanımı</w:t>
      </w:r>
    </w:p>
    <w:p>
      <w:pPr>
        <w:pStyle w:val="ListParagraph"/>
        <w:numPr>
          <w:ilvl w:val="0"/>
          <w:numId w:val="3"/>
        </w:numPr>
        <w:spacing w:after="60"/>
      </w:pPr>
      <w:r>
        <w:t xml:space="preserve">En az 15 görüşme yapıldı ve özetlendi</w:t>
      </w:r>
    </w:p>
    <w:p>
      <w:pPr>
        <w:pStyle w:val="ListParagraph"/>
        <w:numPr>
          <w:ilvl w:val="0"/>
          <w:numId w:val="3"/>
        </w:numPr>
        <w:spacing w:after="60"/>
      </w:pPr>
      <w:r>
        <w:t xml:space="preserve">Bekleme listesi yayında ve kayıt topluyor</w:t>
      </w:r>
    </w:p>
    <w:p>
      <w:pPr>
        <w:pStyle w:val="ListParagraph"/>
        <w:numPr>
          <w:ilvl w:val="0"/>
          <w:numId w:val="3"/>
        </w:numPr>
        <w:spacing w:after="60"/>
      </w:pPr>
      <w:r>
        <w:t xml:space="preserve">Beachhead segmenti ve ilk 3 hedef meslek netleşti</w:t>
      </w:r>
    </w:p>
    <w:p>
      <w:pPr>
        <w:pStyle w:val="ListParagraph"/>
        <w:numPr>
          <w:ilvl w:val="0"/>
          <w:numId w:val="3"/>
        </w:numPr>
        <w:spacing w:after="60"/>
      </w:pPr>
      <w:r>
        <w:t xml:space="preserve">İsim ve alan adı kararı verildi</w:t>
      </w:r>
    </w:p>
    <w:p>
      <w:pPr>
        <w:pStyle w:val="ListParagraph"/>
        <w:numPr>
          <w:ilvl w:val="0"/>
          <w:numId w:val="3"/>
        </w:numPr>
        <w:spacing w:after="60"/>
      </w:pPr>
      <w:r>
        <w:t xml:space="preserve">K0 kararı yazılı olarak kaydedildi</w:t>
      </w:r>
    </w:p>
    <w:p>
      <w:pPr>
        <w:pStyle w:val="Heading1"/>
        <w:pageBreakBefore/>
        <w:spacing w:after="160" w:before="120"/>
      </w:pPr>
      <w:r>
        <w:t xml:space="preserve">6. Faz 1 — MVP Geliştirme (Hafta 3–10)</w:t>
      </w:r>
    </w:p>
    <w:p>
      <w:pPr>
        <w:spacing w:after="120"/>
      </w:pPr>
      <w:r>
        <w:t>Faz 1 dört iki haftalık sprintten oluşur. Sprint 1 yerel geliştirme ortamında çalışır (K-06); Sprint 2'den itibaren her sprint sonunda çalışan bir parça staging ortamında gösterilebilir durumda olmalıdır.</w:t>
      </w:r>
    </w:p>
    <w:p>
      <w:pPr>
        <w:pStyle w:val="Heading2"/>
        <w:spacing w:after="120" w:before="220"/>
      </w:pPr>
      <w:r>
        <w:t xml:space="preserve">6.1 Sprint 1 · Hafta 3–4 · 12 – 25 Eki — Temel ve çekirdek AI</w:t>
      </w:r>
    </w:p>
    <w:p>
      <w:pPr>
        <w:spacing w:after="120"/>
      </w:pPr>
      <w:r>
        <w:rPr>
          <w:b/>
          <w:bCs/>
        </w:rPr>
        <w:t xml:space="preserve">Sprint hedefi: </w:t>
      </w:r>
      <w:r>
        <w:t xml:space="preserve">CV ve ilan metni sisteme girdiğinde yapılandırılmış veri ve açıklanabilir bir ATS uyum skoru üretmek.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Repo, Next.js iskeleti, TypeScript, lint, Docker Compose (Postgres + Redis)</w:t>
            </w:r>
          </w:p>
        </w:tc>
        <w:tc>
          <w:tcPr>
            <w:tcW w:type="dxa" w:w="3126"/>
            <w:tcMar>
              <w:top w:type="dxa" w:w="70"/>
              <w:left w:type="dxa" w:w="90"/>
              <w:bottom w:type="dxa" w:w="70"/>
              <w:right w:type="dxa" w:w="90"/>
            </w:tcMar>
          </w:tcPr>
          <w:p>
            <w:r>
              <w:rPr>
                <w:b w:val="false"/>
                <w:bCs w:val="false"/>
                <w:sz w:val="19"/>
                <w:szCs w:val="19"/>
              </w:rPr>
              <w:t xml:space="preserve">Çalışan geliştirme ortamı</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Veri modeli: User, Resume, ResumeVersion, JobPosting, Application, Subscription</w:t>
            </w:r>
          </w:p>
        </w:tc>
        <w:tc>
          <w:tcPr>
            <w:tcW w:type="dxa" w:w="3126"/>
            <w:tcMar>
              <w:top w:type="dxa" w:w="70"/>
              <w:left w:type="dxa" w:w="90"/>
              <w:bottom w:type="dxa" w:w="70"/>
              <w:right w:type="dxa" w:w="90"/>
            </w:tcMar>
          </w:tcPr>
          <w:p>
            <w:r>
              <w:rPr>
                <w:b w:val="false"/>
                <w:bCs w:val="false"/>
                <w:sz w:val="19"/>
                <w:szCs w:val="19"/>
              </w:rPr>
              <w:t xml:space="preserve">Prisma şeması ve migration</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CV yükleme ve metin çıkarma (PDF, DOCX)</w:t>
            </w:r>
          </w:p>
        </w:tc>
        <w:tc>
          <w:tcPr>
            <w:tcW w:type="dxa" w:w="3126"/>
            <w:tcMar>
              <w:top w:type="dxa" w:w="70"/>
              <w:left w:type="dxa" w:w="90"/>
              <w:bottom w:type="dxa" w:w="70"/>
              <w:right w:type="dxa" w:w="90"/>
            </w:tcMar>
          </w:tcPr>
          <w:p>
            <w:r>
              <w:rPr>
                <w:b w:val="false"/>
                <w:bCs w:val="false"/>
                <w:sz w:val="19"/>
                <w:szCs w:val="19"/>
              </w:rPr>
              <w:t xml:space="preserve">Yükleme uç noktası</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BullMQ kuyruğu ve işçi süreci</w:t>
            </w:r>
          </w:p>
        </w:tc>
        <w:tc>
          <w:tcPr>
            <w:tcW w:type="dxa" w:w="3126"/>
            <w:tcMar>
              <w:top w:type="dxa" w:w="70"/>
              <w:left w:type="dxa" w:w="90"/>
              <w:bottom w:type="dxa" w:w="70"/>
              <w:right w:type="dxa" w:w="90"/>
            </w:tcMar>
          </w:tcPr>
          <w:p>
            <w:r>
              <w:rPr>
                <w:b w:val="false"/>
                <w:bCs w:val="false"/>
                <w:sz w:val="19"/>
                <w:szCs w:val="19"/>
              </w:rPr>
              <w:t xml:space="preserve">Arka plan iş altyapısı</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LLM ile CV çıkarımı: yapılandırılmış JSON şeması ve doğrulama</w:t>
            </w:r>
          </w:p>
        </w:tc>
        <w:tc>
          <w:tcPr>
            <w:tcW w:type="dxa" w:w="3126"/>
            <w:tcMar>
              <w:top w:type="dxa" w:w="70"/>
              <w:left w:type="dxa" w:w="90"/>
              <w:bottom w:type="dxa" w:w="70"/>
              <w:right w:type="dxa" w:w="90"/>
            </w:tcMar>
          </w:tcPr>
          <w:p>
            <w:r>
              <w:rPr>
                <w:b w:val="false"/>
                <w:bCs w:val="false"/>
                <w:sz w:val="19"/>
                <w:szCs w:val="19"/>
              </w:rPr>
              <w:t xml:space="preserve">CV parser</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LLM ile ilan çıkarımı: gereksinimler, anahtar kelimeler, kıdem</w:t>
            </w:r>
          </w:p>
        </w:tc>
        <w:tc>
          <w:tcPr>
            <w:tcW w:type="dxa" w:w="3126"/>
            <w:tcMar>
              <w:top w:type="dxa" w:w="70"/>
              <w:left w:type="dxa" w:w="90"/>
              <w:bottom w:type="dxa" w:w="70"/>
              <w:right w:type="dxa" w:w="90"/>
            </w:tcMar>
          </w:tcPr>
          <w:p>
            <w:r>
              <w:rPr>
                <w:b w:val="false"/>
                <w:bCs w:val="false"/>
                <w:sz w:val="19"/>
                <w:szCs w:val="19"/>
              </w:rPr>
              <w:t xml:space="preserve">İlan parser</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Deterministik eşleştirme ve skor algoritması, eksik kelime listesi</w:t>
            </w:r>
          </w:p>
        </w:tc>
        <w:tc>
          <w:tcPr>
            <w:tcW w:type="dxa" w:w="3126"/>
            <w:tcMar>
              <w:top w:type="dxa" w:w="70"/>
              <w:left w:type="dxa" w:w="90"/>
              <w:bottom w:type="dxa" w:w="70"/>
              <w:right w:type="dxa" w:w="90"/>
            </w:tcMar>
          </w:tcPr>
          <w:p>
            <w:r>
              <w:rPr>
                <w:b w:val="false"/>
                <w:bCs w:val="false"/>
                <w:sz w:val="19"/>
                <w:szCs w:val="19"/>
              </w:rPr>
              <w:t xml:space="preserve">Skor servisi</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Değerlendirme seti: 10 anonim CV–ilan çifti, beklenen sonuçlar</w:t>
            </w:r>
          </w:p>
        </w:tc>
        <w:tc>
          <w:tcPr>
            <w:tcW w:type="dxa" w:w="3126"/>
            <w:tcMar>
              <w:top w:type="dxa" w:w="70"/>
              <w:left w:type="dxa" w:w="90"/>
              <w:bottom w:type="dxa" w:w="70"/>
              <w:right w:type="dxa" w:w="90"/>
            </w:tcMar>
          </w:tcPr>
          <w:p>
            <w:r>
              <w:rPr>
                <w:b w:val="false"/>
                <w:bCs w:val="false"/>
                <w:sz w:val="19"/>
                <w:szCs w:val="19"/>
              </w:rPr>
              <w:t xml:space="preserve">Test seti ve ölçüm betiği</w:t>
            </w:r>
          </w:p>
        </w:tc>
        <w:tc>
          <w:tcPr>
            <w:tcW w:type="dxa" w:w="1600"/>
            <w:tcMar>
              <w:top w:type="dxa" w:w="70"/>
              <w:left w:type="dxa" w:w="90"/>
              <w:bottom w:type="dxa" w:w="70"/>
              <w:right w:type="dxa" w:w="90"/>
            </w:tcMar>
          </w:tcPr>
          <w:p>
            <w:r>
              <w:rPr>
                <w:b w:val="false"/>
                <w:bCs w:val="false"/>
                <w:sz w:val="19"/>
                <w:szCs w:val="19"/>
              </w:rPr>
              <w:t xml:space="preserve">4 sa</w:t>
            </w:r>
          </w:p>
        </w:tc>
      </w:tr>
    </w:tbl>
    <w:p>
      <w:pPr>
        <w:spacing w:after="120"/>
      </w:pPr>
      <w:r>
        <w:rPr>
          <w:b/>
          <w:bCs/>
        </w:rPr>
        <w:t>Tamamlanma tanımı: Bir CV ve ilan yapıştırıldığında 30 saniyenin altında skor ve eksik kelime listesi dönüyor; değerlendirme setinde sonuçlar elle kontrol edildi (K1). Kontrol yerel ortamda yapılır; staging dağıtımı Faz 2'ye ertelendi (K-06). Sprint tahmini: 32 saat.</w:t>
      </w:r>
      <w:r/>
    </w:p>
    <w:p>
      <w:pPr>
        <w:pStyle w:val="Heading2"/>
        <w:spacing w:after="120" w:before="220"/>
      </w:pPr>
      <w:r>
        <w:t xml:space="preserve">6.2 Sprint 2 · Hafta 5–6 · 26 Eki – 8 Kas — Uyarlama akışı ve çıktı</w:t>
      </w:r>
    </w:p>
    <w:p>
      <w:pPr>
        <w:spacing w:after="120"/>
      </w:pPr>
      <w:r>
        <w:rPr>
          <w:b/>
          <w:bCs/>
        </w:rPr>
        <w:t xml:space="preserve">Sprint hedefi: </w:t>
      </w:r>
      <w:r>
        <w:t xml:space="preserve">Kullanıcının CV'sini ilana göre uyarlayıp önce/sonra farkını görebilmesi ve ATS dostu dosyayı indirebilmesi.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Uyarlama prompt zinciri: özet, deneyim maddeleri, beceriler</w:t>
            </w:r>
          </w:p>
        </w:tc>
        <w:tc>
          <w:tcPr>
            <w:tcW w:type="dxa" w:w="3126"/>
            <w:tcMar>
              <w:top w:type="dxa" w:w="70"/>
              <w:left w:type="dxa" w:w="90"/>
              <w:bottom w:type="dxa" w:w="70"/>
              <w:right w:type="dxa" w:w="90"/>
            </w:tcMar>
          </w:tcPr>
          <w:p>
            <w:r>
              <w:rPr>
                <w:b w:val="false"/>
                <w:bCs w:val="false"/>
                <w:sz w:val="19"/>
                <w:szCs w:val="19"/>
              </w:rPr>
              <w:t xml:space="preserve">Uyarlama servisi</w:t>
            </w:r>
          </w:p>
        </w:tc>
        <w:tc>
          <w:tcPr>
            <w:tcW w:type="dxa" w:w="1600"/>
            <w:tcMar>
              <w:top w:type="dxa" w:w="70"/>
              <w:left w:type="dxa" w:w="90"/>
              <w:bottom w:type="dxa" w:w="70"/>
              <w:right w:type="dxa" w:w="90"/>
            </w:tcMar>
          </w:tcPr>
          <w:p>
            <w:r>
              <w:rPr>
                <w:b w:val="false"/>
                <w:bCs w:val="false"/>
                <w:sz w:val="19"/>
                <w:szCs w:val="19"/>
              </w:rPr>
              <w:t xml:space="preserve">8 sa</w:t>
            </w:r>
          </w:p>
        </w:tc>
      </w:tr>
      <w:tr>
        <w:trPr>
          <w:tblHeader w:val="false"/>
        </w:trPr>
        <w:tc>
          <w:tcPr>
            <w:tcW w:type="dxa" w:w="4300"/>
            <w:tcMar>
              <w:top w:type="dxa" w:w="70"/>
              <w:left w:type="dxa" w:w="90"/>
              <w:bottom w:type="dxa" w:w="70"/>
              <w:right w:type="dxa" w:w="90"/>
            </w:tcMar>
          </w:tcPr>
          <w:p>
            <w:r>
              <w:rPr>
                <w:b w:val="false"/>
                <w:bCs w:val="false"/>
                <w:sz w:val="19"/>
                <w:szCs w:val="19"/>
              </w:rPr>
              <w:t xml:space="preserve">Uydurma kontrolü: her yeni maddeyi kaynak maddeyle eşleştir, eşleşmeyeni işaretle</w:t>
            </w:r>
          </w:p>
        </w:tc>
        <w:tc>
          <w:tcPr>
            <w:tcW w:type="dxa" w:w="3126"/>
            <w:tcMar>
              <w:top w:type="dxa" w:w="70"/>
              <w:left w:type="dxa" w:w="90"/>
              <w:bottom w:type="dxa" w:w="70"/>
              <w:right w:type="dxa" w:w="90"/>
            </w:tcMar>
          </w:tcPr>
          <w:p>
            <w:r>
              <w:rPr>
                <w:b w:val="false"/>
                <w:bCs w:val="false"/>
                <w:sz w:val="19"/>
                <w:szCs w:val="19"/>
              </w:rPr>
              <w:t xml:space="preserve">Doğrulama adımı</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Önce/sonra karşılaştırma ekranı, madde bazında kabul/ret</w:t>
            </w:r>
          </w:p>
        </w:tc>
        <w:tc>
          <w:tcPr>
            <w:tcW w:type="dxa" w:w="3126"/>
            <w:tcMar>
              <w:top w:type="dxa" w:w="70"/>
              <w:left w:type="dxa" w:w="90"/>
              <w:bottom w:type="dxa" w:w="70"/>
              <w:right w:type="dxa" w:w="90"/>
            </w:tcMar>
          </w:tcPr>
          <w:p>
            <w:r>
              <w:rPr>
                <w:b w:val="false"/>
                <w:bCs w:val="false"/>
                <w:sz w:val="19"/>
                <w:szCs w:val="19"/>
              </w:rPr>
              <w:t xml:space="preserve">Karşılaştırma arayüzü</w:t>
            </w:r>
          </w:p>
        </w:tc>
        <w:tc>
          <w:tcPr>
            <w:tcW w:type="dxa" w:w="1600"/>
            <w:tcMar>
              <w:top w:type="dxa" w:w="70"/>
              <w:left w:type="dxa" w:w="90"/>
              <w:bottom w:type="dxa" w:w="70"/>
              <w:right w:type="dxa" w:w="90"/>
            </w:tcMar>
          </w:tcPr>
          <w:p>
            <w:r>
              <w:rPr>
                <w:b w:val="false"/>
                <w:bCs w:val="false"/>
                <w:sz w:val="19"/>
                <w:szCs w:val="19"/>
              </w:rPr>
              <w:t xml:space="preserve">7 sa</w:t>
            </w:r>
          </w:p>
        </w:tc>
      </w:tr>
      <w:tr>
        <w:trPr>
          <w:tblHeader w:val="false"/>
        </w:trPr>
        <w:tc>
          <w:tcPr>
            <w:tcW w:type="dxa" w:w="4300"/>
            <w:tcMar>
              <w:top w:type="dxa" w:w="70"/>
              <w:left w:type="dxa" w:w="90"/>
              <w:bottom w:type="dxa" w:w="70"/>
              <w:right w:type="dxa" w:w="90"/>
            </w:tcMar>
          </w:tcPr>
          <w:p>
            <w:r>
              <w:rPr>
                <w:b w:val="false"/>
                <w:bCs w:val="false"/>
                <w:sz w:val="19"/>
                <w:szCs w:val="19"/>
              </w:rPr>
              <w:t xml:space="preserve">Uyarlama sonrası skorun yeniden hesaplanması</w:t>
            </w:r>
          </w:p>
        </w:tc>
        <w:tc>
          <w:tcPr>
            <w:tcW w:type="dxa" w:w="3126"/>
            <w:tcMar>
              <w:top w:type="dxa" w:w="70"/>
              <w:left w:type="dxa" w:w="90"/>
              <w:bottom w:type="dxa" w:w="70"/>
              <w:right w:type="dxa" w:w="90"/>
            </w:tcMar>
          </w:tcPr>
          <w:p>
            <w:r>
              <w:rPr>
                <w:b w:val="false"/>
                <w:bCs w:val="false"/>
                <w:sz w:val="19"/>
                <w:szCs w:val="19"/>
              </w:rPr>
              <w:t xml:space="preserve">Skor artış göstergesi</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2 ATS dostu CV şablonu, HTML → PDF ve DOCX üretimi</w:t>
            </w:r>
          </w:p>
        </w:tc>
        <w:tc>
          <w:tcPr>
            <w:tcW w:type="dxa" w:w="3126"/>
            <w:tcMar>
              <w:top w:type="dxa" w:w="70"/>
              <w:left w:type="dxa" w:w="90"/>
              <w:bottom w:type="dxa" w:w="70"/>
              <w:right w:type="dxa" w:w="90"/>
            </w:tcMar>
          </w:tcPr>
          <w:p>
            <w:r>
              <w:rPr>
                <w:b w:val="false"/>
                <w:bCs w:val="false"/>
                <w:sz w:val="19"/>
                <w:szCs w:val="19"/>
              </w:rPr>
              <w:t xml:space="preserve">İndirilebilir çıktı</w:t>
            </w:r>
          </w:p>
        </w:tc>
        <w:tc>
          <w:tcPr>
            <w:tcW w:type="dxa" w:w="1600"/>
            <w:tcMar>
              <w:top w:type="dxa" w:w="70"/>
              <w:left w:type="dxa" w:w="90"/>
              <w:bottom w:type="dxa" w:w="70"/>
              <w:right w:type="dxa" w:w="90"/>
            </w:tcMar>
          </w:tcPr>
          <w:p>
            <w:r>
              <w:rPr>
                <w:b w:val="false"/>
                <w:bCs w:val="false"/>
                <w:sz w:val="19"/>
                <w:szCs w:val="19"/>
              </w:rPr>
              <w:t xml:space="preserve">7 sa</w:t>
            </w:r>
          </w:p>
        </w:tc>
      </w:tr>
      <w:tr>
        <w:trPr>
          <w:tblHeader w:val="false"/>
        </w:trPr>
        <w:tc>
          <w:tcPr>
            <w:tcW w:type="dxa" w:w="4300"/>
            <w:tcMar>
              <w:top w:type="dxa" w:w="70"/>
              <w:left w:type="dxa" w:w="90"/>
              <w:bottom w:type="dxa" w:w="70"/>
              <w:right w:type="dxa" w:w="90"/>
            </w:tcMar>
          </w:tcPr>
          <w:p>
            <w:r>
              <w:rPr>
                <w:b w:val="false"/>
                <w:bCs w:val="false"/>
                <w:sz w:val="19"/>
                <w:szCs w:val="19"/>
              </w:rPr>
              <w:t xml:space="preserve">Marka rehberine göre temel arayüz: renkler, yazı tipleri, bileşenler</w:t>
            </w:r>
          </w:p>
        </w:tc>
        <w:tc>
          <w:tcPr>
            <w:tcW w:type="dxa" w:w="3126"/>
            <w:tcMar>
              <w:top w:type="dxa" w:w="70"/>
              <w:left w:type="dxa" w:w="90"/>
              <w:bottom w:type="dxa" w:w="70"/>
              <w:right w:type="dxa" w:w="90"/>
            </w:tcMar>
          </w:tcPr>
          <w:p>
            <w:r>
              <w:rPr>
                <w:b w:val="false"/>
                <w:bCs w:val="false"/>
                <w:sz w:val="19"/>
                <w:szCs w:val="19"/>
              </w:rPr>
              <w:t xml:space="preserve">UI bileşen seti</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5 kişiyle hızlı kullanılabilirlik testi (bekleme listesinden)</w:t>
            </w:r>
          </w:p>
        </w:tc>
        <w:tc>
          <w:tcPr>
            <w:tcW w:type="dxa" w:w="3126"/>
            <w:tcMar>
              <w:top w:type="dxa" w:w="70"/>
              <w:left w:type="dxa" w:w="90"/>
              <w:bottom w:type="dxa" w:w="70"/>
              <w:right w:type="dxa" w:w="90"/>
            </w:tcMar>
          </w:tcPr>
          <w:p>
            <w:r>
              <w:rPr>
                <w:b w:val="false"/>
                <w:bCs w:val="false"/>
                <w:sz w:val="19"/>
                <w:szCs w:val="19"/>
              </w:rPr>
              <w:t xml:space="preserve">Test notları (K2)</w:t>
            </w:r>
          </w:p>
        </w:tc>
        <w:tc>
          <w:tcPr>
            <w:tcW w:type="dxa" w:w="1600"/>
            <w:tcMar>
              <w:top w:type="dxa" w:w="70"/>
              <w:left w:type="dxa" w:w="90"/>
              <w:bottom w:type="dxa" w:w="70"/>
              <w:right w:type="dxa" w:w="90"/>
            </w:tcMar>
          </w:tcPr>
          <w:p>
            <w:r>
              <w:rPr>
                <w:b w:val="false"/>
                <w:bCs w:val="false"/>
                <w:sz w:val="19"/>
                <w:szCs w:val="19"/>
              </w:rPr>
              <w:t xml:space="preserve">3 sa</w:t>
            </w:r>
          </w:p>
        </w:tc>
      </w:tr>
    </w:tbl>
    <w:p>
      <w:pPr>
        <w:spacing w:after="120"/>
      </w:pPr>
      <w:r>
        <w:rPr>
          <w:b/>
          <w:bCs/>
        </w:rPr>
        <w:t xml:space="preserve">Tamamlanma tanımı: </w:t>
      </w:r>
      <w:r>
        <w:t xml:space="preserve">Kullanıcı CV yükler, ilanı yapıştırır, uyarlanmış CV'yi görür, değişiklikleri onaylar ve PDF/DOCX indirir. Değerlendirme setinde uydurma içerik yok.</w:t>
      </w:r>
    </w:p>
    <w:p>
      <w:pPr>
        <w:pStyle w:val="Heading2"/>
        <w:spacing w:after="120" w:before="220"/>
      </w:pPr>
      <w:r>
        <w:t xml:space="preserve">6.3 Sprint 3 · Hafta 7–8 · 9 – 22 Kas — Hesap, ödeme ve pano</w:t>
      </w:r>
    </w:p>
    <w:p>
      <w:pPr>
        <w:spacing w:after="120"/>
      </w:pPr>
      <w:r>
        <w:rPr>
          <w:b/>
          <w:bCs/>
        </w:rPr>
        <w:t xml:space="preserve">Sprint hedefi: </w:t>
      </w:r>
      <w:r>
        <w:t xml:space="preserve">Ürünü para alabilen ve kullanıcıyı geri getiren bir ürüne dönüştürmek.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Kimlik doğrulama: e-posta (magic link) + Google ile giriş</w:t>
            </w:r>
          </w:p>
        </w:tc>
        <w:tc>
          <w:tcPr>
            <w:tcW w:type="dxa" w:w="3126"/>
            <w:tcMar>
              <w:top w:type="dxa" w:w="70"/>
              <w:left w:type="dxa" w:w="90"/>
              <w:bottom w:type="dxa" w:w="70"/>
              <w:right w:type="dxa" w:w="90"/>
            </w:tcMar>
          </w:tcPr>
          <w:p>
            <w:r>
              <w:rPr>
                <w:b w:val="false"/>
                <w:bCs w:val="false"/>
                <w:sz w:val="19"/>
                <w:szCs w:val="19"/>
              </w:rPr>
              <w:t xml:space="preserve">Giriş sistemi</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Kayıtsız ilk skor → kayıt → ilk ücretsiz uyarlama akışı</w:t>
            </w:r>
          </w:p>
        </w:tc>
        <w:tc>
          <w:tcPr>
            <w:tcW w:type="dxa" w:w="3126"/>
            <w:tcMar>
              <w:top w:type="dxa" w:w="70"/>
              <w:left w:type="dxa" w:w="90"/>
              <w:bottom w:type="dxa" w:w="70"/>
              <w:right w:type="dxa" w:w="90"/>
            </w:tcMar>
          </w:tcPr>
          <w:p>
            <w:r>
              <w:rPr>
                <w:b w:val="false"/>
                <w:bCs w:val="false"/>
                <w:sz w:val="19"/>
                <w:szCs w:val="19"/>
              </w:rPr>
              <w:t xml:space="preserve">Aktivasyon hunisi</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Plan ve kota mantığı: ücretsiz / haftalık / aylık / 3 aylık</w:t>
            </w:r>
          </w:p>
        </w:tc>
        <w:tc>
          <w:tcPr>
            <w:tcW w:type="dxa" w:w="3126"/>
            <w:tcMar>
              <w:top w:type="dxa" w:w="70"/>
              <w:left w:type="dxa" w:w="90"/>
              <w:bottom w:type="dxa" w:w="70"/>
              <w:right w:type="dxa" w:w="90"/>
            </w:tcMar>
          </w:tcPr>
          <w:p>
            <w:r>
              <w:rPr>
                <w:b w:val="false"/>
                <w:bCs w:val="false"/>
                <w:sz w:val="19"/>
                <w:szCs w:val="19"/>
              </w:rPr>
              <w:t xml:space="preserve">Yetkilendirme katmanı</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iyzico abonelik ve tek seferlik ödeme entegrasyonu, webhook'lar</w:t>
            </w:r>
          </w:p>
        </w:tc>
        <w:tc>
          <w:tcPr>
            <w:tcW w:type="dxa" w:w="3126"/>
            <w:tcMar>
              <w:top w:type="dxa" w:w="70"/>
              <w:left w:type="dxa" w:w="90"/>
              <w:bottom w:type="dxa" w:w="70"/>
              <w:right w:type="dxa" w:w="90"/>
            </w:tcMar>
          </w:tcPr>
          <w:p>
            <w:r>
              <w:rPr>
                <w:b w:val="false"/>
                <w:bCs w:val="false"/>
                <w:sz w:val="19"/>
                <w:szCs w:val="19"/>
              </w:rPr>
              <w:t xml:space="preserve">Ödeme akışı</w:t>
            </w:r>
          </w:p>
        </w:tc>
        <w:tc>
          <w:tcPr>
            <w:tcW w:type="dxa" w:w="1600"/>
            <w:tcMar>
              <w:top w:type="dxa" w:w="70"/>
              <w:left w:type="dxa" w:w="90"/>
              <w:bottom w:type="dxa" w:w="70"/>
              <w:right w:type="dxa" w:w="90"/>
            </w:tcMar>
          </w:tcPr>
          <w:p>
            <w:r>
              <w:rPr>
                <w:b w:val="false"/>
                <w:bCs w:val="false"/>
                <w:sz w:val="19"/>
                <w:szCs w:val="19"/>
              </w:rPr>
              <w:t xml:space="preserve">8 sa</w:t>
            </w:r>
          </w:p>
        </w:tc>
      </w:tr>
      <w:tr>
        <w:trPr>
          <w:tblHeader w:val="false"/>
        </w:trPr>
        <w:tc>
          <w:tcPr>
            <w:tcW w:type="dxa" w:w="4300"/>
            <w:tcMar>
              <w:top w:type="dxa" w:w="70"/>
              <w:left w:type="dxa" w:w="90"/>
              <w:bottom w:type="dxa" w:w="70"/>
              <w:right w:type="dxa" w:w="90"/>
            </w:tcMar>
          </w:tcPr>
          <w:p>
            <w:r>
              <w:rPr>
                <w:b w:val="false"/>
                <w:bCs w:val="false"/>
                <w:sz w:val="19"/>
                <w:szCs w:val="19"/>
              </w:rPr>
              <w:t xml:space="preserve">Fatura ve iptal akışı, plan yönetim sayfası</w:t>
            </w:r>
          </w:p>
        </w:tc>
        <w:tc>
          <w:tcPr>
            <w:tcW w:type="dxa" w:w="3126"/>
            <w:tcMar>
              <w:top w:type="dxa" w:w="70"/>
              <w:left w:type="dxa" w:w="90"/>
              <w:bottom w:type="dxa" w:w="70"/>
              <w:right w:type="dxa" w:w="90"/>
            </w:tcMar>
          </w:tcPr>
          <w:p>
            <w:r>
              <w:rPr>
                <w:b w:val="false"/>
                <w:bCs w:val="false"/>
                <w:sz w:val="19"/>
                <w:szCs w:val="19"/>
              </w:rPr>
              <w:t xml:space="preserve">Hesap sayfası</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Başvuru panosu (kanban): durumlar, CV sürümü bağlantısı, notlar</w:t>
            </w:r>
          </w:p>
        </w:tc>
        <w:tc>
          <w:tcPr>
            <w:tcW w:type="dxa" w:w="3126"/>
            <w:tcMar>
              <w:top w:type="dxa" w:w="70"/>
              <w:left w:type="dxa" w:w="90"/>
              <w:bottom w:type="dxa" w:w="70"/>
              <w:right w:type="dxa" w:w="90"/>
            </w:tcMar>
          </w:tcPr>
          <w:p>
            <w:r>
              <w:rPr>
                <w:b w:val="false"/>
                <w:bCs w:val="false"/>
                <w:sz w:val="19"/>
                <w:szCs w:val="19"/>
              </w:rPr>
              <w:t xml:space="preserve">Pano</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Hız limiti ve kötüye kullanım koruması</w:t>
            </w:r>
          </w:p>
        </w:tc>
        <w:tc>
          <w:tcPr>
            <w:tcW w:type="dxa" w:w="3126"/>
            <w:tcMar>
              <w:top w:type="dxa" w:w="70"/>
              <w:left w:type="dxa" w:w="90"/>
              <w:bottom w:type="dxa" w:w="70"/>
              <w:right w:type="dxa" w:w="90"/>
            </w:tcMar>
          </w:tcPr>
          <w:p>
            <w:r>
              <w:rPr>
                <w:b w:val="false"/>
                <w:bCs w:val="false"/>
                <w:sz w:val="19"/>
                <w:szCs w:val="19"/>
              </w:rPr>
              <w:t xml:space="preserve">Rate limit</w:t>
            </w:r>
          </w:p>
        </w:tc>
        <w:tc>
          <w:tcPr>
            <w:tcW w:type="dxa" w:w="1600"/>
            <w:tcMar>
              <w:top w:type="dxa" w:w="70"/>
              <w:left w:type="dxa" w:w="90"/>
              <w:bottom w:type="dxa" w:w="70"/>
              <w:right w:type="dxa" w:w="90"/>
            </w:tcMar>
          </w:tcPr>
          <w:p>
            <w:r>
              <w:rPr>
                <w:b w:val="false"/>
                <w:bCs w:val="false"/>
                <w:sz w:val="19"/>
                <w:szCs w:val="19"/>
              </w:rPr>
              <w:t xml:space="preserve">2 sa</w:t>
            </w:r>
          </w:p>
        </w:tc>
      </w:tr>
    </w:tbl>
    <w:p>
      <w:pPr>
        <w:spacing w:after="120"/>
      </w:pPr>
      <w:r>
        <w:rPr>
          <w:b/>
          <w:bCs/>
        </w:rPr>
        <w:t xml:space="preserve">Tamamlanma tanımı: </w:t>
      </w:r>
      <w:r>
        <w:t xml:space="preserve">Test kartıyla uçtan uca satın alma, yenileme ve iptal çalışıyor; kota doğru uygulanıyor (K3).</w:t>
      </w:r>
    </w:p>
    <w:p>
      <w:pPr>
        <w:spacing w:after="120"/>
      </w:pPr>
      <w:r>
        <w:rPr>
          <w:b/>
          <w:bCs/>
        </w:rPr>
        <w:t xml:space="preserve">Kritik bağımlılık: </w:t>
      </w:r>
      <w:r>
        <w:t xml:space="preserve">iyzico üye işyeri başvurusu şirket evrakı gerektirir ve onayı zaman alabilir. Başvuru en geç Hafta 4'te yapılmalı (Bölüm 9).</w:t>
      </w:r>
    </w:p>
    <w:p>
      <w:pPr>
        <w:pStyle w:val="Heading2"/>
        <w:spacing w:after="120" w:before="220"/>
      </w:pPr>
      <w:r>
        <w:t xml:space="preserve">6.4 Sprint 4 · Hafta 9–10 · 23 Kas – 6 Ara — Ön yazı, SEO ve cila</w:t>
      </w:r>
    </w:p>
    <w:p>
      <w:pPr>
        <w:spacing w:after="120"/>
      </w:pPr>
      <w:r>
        <w:rPr>
          <w:b/>
          <w:bCs/>
        </w:rPr>
        <w:t xml:space="preserve">Sprint hedefi: </w:t>
      </w:r>
      <w:r>
        <w:t xml:space="preserve">Ürünü tamamlamak ve organik trafik motorunu başlatmak.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Ön yazı üretimi: ilana ve şirkete özel, 3 ton seçeneği</w:t>
            </w:r>
          </w:p>
        </w:tc>
        <w:tc>
          <w:tcPr>
            <w:tcW w:type="dxa" w:w="3126"/>
            <w:tcMar>
              <w:top w:type="dxa" w:w="70"/>
              <w:left w:type="dxa" w:w="90"/>
              <w:bottom w:type="dxa" w:w="70"/>
              <w:right w:type="dxa" w:w="90"/>
            </w:tcMar>
          </w:tcPr>
          <w:p>
            <w:r>
              <w:rPr>
                <w:b w:val="false"/>
                <w:bCs w:val="false"/>
                <w:sz w:val="19"/>
                <w:szCs w:val="19"/>
              </w:rPr>
              <w:t xml:space="preserve">Ön yazı modülü</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Türkçe ↔ İngilizce uyarlama</w:t>
            </w:r>
          </w:p>
        </w:tc>
        <w:tc>
          <w:tcPr>
            <w:tcW w:type="dxa" w:w="3126"/>
            <w:tcMar>
              <w:top w:type="dxa" w:w="70"/>
              <w:left w:type="dxa" w:w="90"/>
              <w:bottom w:type="dxa" w:w="70"/>
              <w:right w:type="dxa" w:w="90"/>
            </w:tcMar>
          </w:tcPr>
          <w:p>
            <w:r>
              <w:rPr>
                <w:b w:val="false"/>
                <w:bCs w:val="false"/>
                <w:sz w:val="19"/>
                <w:szCs w:val="19"/>
              </w:rPr>
              <w:t xml:space="preserve">Çift dil desteği</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Programatik SEO şablonu: pozisyon sayfası (örnek CV, anahtar kelimeler, çağrı)</w:t>
            </w:r>
          </w:p>
        </w:tc>
        <w:tc>
          <w:tcPr>
            <w:tcW w:type="dxa" w:w="3126"/>
            <w:tcMar>
              <w:top w:type="dxa" w:w="70"/>
              <w:left w:type="dxa" w:w="90"/>
              <w:bottom w:type="dxa" w:w="70"/>
              <w:right w:type="dxa" w:w="90"/>
            </w:tcMar>
          </w:tcPr>
          <w:p>
            <w:r>
              <w:rPr>
                <w:b w:val="false"/>
                <w:bCs w:val="false"/>
                <w:sz w:val="19"/>
                <w:szCs w:val="19"/>
              </w:rPr>
              <w:t xml:space="preserve">Sayfa şablonu</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İlk 50 pozisyon sayfası için özgün içerik üretimi ve elle gözden geçirme</w:t>
            </w:r>
          </w:p>
        </w:tc>
        <w:tc>
          <w:tcPr>
            <w:tcW w:type="dxa" w:w="3126"/>
            <w:tcMar>
              <w:top w:type="dxa" w:w="70"/>
              <w:left w:type="dxa" w:w="90"/>
              <w:bottom w:type="dxa" w:w="70"/>
              <w:right w:type="dxa" w:w="90"/>
            </w:tcMar>
          </w:tcPr>
          <w:p>
            <w:r>
              <w:rPr>
                <w:b w:val="false"/>
                <w:bCs w:val="false"/>
                <w:sz w:val="19"/>
                <w:szCs w:val="19"/>
              </w:rPr>
              <w:t xml:space="preserve">50 yayında sayfa</w:t>
            </w:r>
          </w:p>
        </w:tc>
        <w:tc>
          <w:tcPr>
            <w:tcW w:type="dxa" w:w="1600"/>
            <w:tcMar>
              <w:top w:type="dxa" w:w="70"/>
              <w:left w:type="dxa" w:w="90"/>
              <w:bottom w:type="dxa" w:w="70"/>
              <w:right w:type="dxa" w:w="90"/>
            </w:tcMar>
          </w:tcPr>
          <w:p>
            <w:r>
              <w:rPr>
                <w:b w:val="false"/>
                <w:bCs w:val="false"/>
                <w:sz w:val="19"/>
                <w:szCs w:val="19"/>
              </w:rPr>
              <w:t xml:space="preserve">8 sa</w:t>
            </w:r>
          </w:p>
        </w:tc>
      </w:tr>
      <w:tr>
        <w:trPr>
          <w:tblHeader w:val="false"/>
        </w:trPr>
        <w:tc>
          <w:tcPr>
            <w:tcW w:type="dxa" w:w="4300"/>
            <w:tcMar>
              <w:top w:type="dxa" w:w="70"/>
              <w:left w:type="dxa" w:w="90"/>
              <w:bottom w:type="dxa" w:w="70"/>
              <w:right w:type="dxa" w:w="90"/>
            </w:tcMar>
          </w:tcPr>
          <w:p>
            <w:r>
              <w:rPr>
                <w:b w:val="false"/>
                <w:bCs w:val="false"/>
                <w:sz w:val="19"/>
                <w:szCs w:val="19"/>
              </w:rPr>
              <w:t xml:space="preserve">Ücretsiz ATS skor aracı sayfası (kayıtsız)</w:t>
            </w:r>
          </w:p>
        </w:tc>
        <w:tc>
          <w:tcPr>
            <w:tcW w:type="dxa" w:w="3126"/>
            <w:tcMar>
              <w:top w:type="dxa" w:w="70"/>
              <w:left w:type="dxa" w:w="90"/>
              <w:bottom w:type="dxa" w:w="70"/>
              <w:right w:type="dxa" w:w="90"/>
            </w:tcMar>
          </w:tcPr>
          <w:p>
            <w:r>
              <w:rPr>
                <w:b w:val="false"/>
                <w:bCs w:val="false"/>
                <w:sz w:val="19"/>
                <w:szCs w:val="19"/>
              </w:rPr>
              <w:t xml:space="preserve">Araç sayfası</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Site haritası, meta etiketler, yapılandırılmış veri, Search Console</w:t>
            </w:r>
          </w:p>
        </w:tc>
        <w:tc>
          <w:tcPr>
            <w:tcW w:type="dxa" w:w="3126"/>
            <w:tcMar>
              <w:top w:type="dxa" w:w="70"/>
              <w:left w:type="dxa" w:w="90"/>
              <w:bottom w:type="dxa" w:w="70"/>
              <w:right w:type="dxa" w:w="90"/>
            </w:tcMar>
          </w:tcPr>
          <w:p>
            <w:r>
              <w:rPr>
                <w:b w:val="false"/>
                <w:bCs w:val="false"/>
                <w:sz w:val="19"/>
                <w:szCs w:val="19"/>
              </w:rPr>
              <w:t xml:space="preserve">Teknik SEO temeli</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Ürün analitiği ve hata izleme: huni olayları</w:t>
            </w:r>
          </w:p>
        </w:tc>
        <w:tc>
          <w:tcPr>
            <w:tcW w:type="dxa" w:w="3126"/>
            <w:tcMar>
              <w:top w:type="dxa" w:w="70"/>
              <w:left w:type="dxa" w:w="90"/>
              <w:bottom w:type="dxa" w:w="70"/>
              <w:right w:type="dxa" w:w="90"/>
            </w:tcMar>
          </w:tcPr>
          <w:p>
            <w:r>
              <w:rPr>
                <w:b w:val="false"/>
                <w:bCs w:val="false"/>
                <w:sz w:val="19"/>
                <w:szCs w:val="19"/>
              </w:rPr>
              <w:t xml:space="preserve">Huni panosu</w:t>
            </w:r>
          </w:p>
        </w:tc>
        <w:tc>
          <w:tcPr>
            <w:tcW w:type="dxa" w:w="1600"/>
            <w:tcMar>
              <w:top w:type="dxa" w:w="70"/>
              <w:left w:type="dxa" w:w="90"/>
              <w:bottom w:type="dxa" w:w="70"/>
              <w:right w:type="dxa" w:w="90"/>
            </w:tcMar>
          </w:tcPr>
          <w:p>
            <w:r>
              <w:rPr>
                <w:b w:val="false"/>
                <w:bCs w:val="false"/>
                <w:sz w:val="19"/>
                <w:szCs w:val="19"/>
              </w:rPr>
              <w:t xml:space="preserve">3 sa</w:t>
            </w:r>
          </w:p>
        </w:tc>
      </w:tr>
      <w:tr>
        <w:trPr>
          <w:tblHeader w:val="false"/>
        </w:trPr>
        <w:tc>
          <w:tcPr>
            <w:tcW w:type="dxa" w:w="4300"/>
            <w:tcMar>
              <w:top w:type="dxa" w:w="70"/>
              <w:left w:type="dxa" w:w="90"/>
              <w:bottom w:type="dxa" w:w="70"/>
              <w:right w:type="dxa" w:w="90"/>
            </w:tcMar>
          </w:tcPr>
          <w:p>
            <w:r>
              <w:rPr>
                <w:b w:val="false"/>
                <w:bCs w:val="false"/>
                <w:sz w:val="19"/>
                <w:szCs w:val="19"/>
              </w:rPr>
              <w:t xml:space="preserve">Hata düzeltme, performans, mobil uyumluluk</w:t>
            </w:r>
          </w:p>
        </w:tc>
        <w:tc>
          <w:tcPr>
            <w:tcW w:type="dxa" w:w="3126"/>
            <w:tcMar>
              <w:top w:type="dxa" w:w="70"/>
              <w:left w:type="dxa" w:w="90"/>
              <w:bottom w:type="dxa" w:w="70"/>
              <w:right w:type="dxa" w:w="90"/>
            </w:tcMar>
          </w:tcPr>
          <w:p>
            <w:r>
              <w:rPr>
                <w:b w:val="false"/>
                <w:bCs w:val="false"/>
                <w:sz w:val="19"/>
                <w:szCs w:val="19"/>
              </w:rPr>
              <w:t xml:space="preserve">Cila listesi kapandı</w:t>
            </w:r>
          </w:p>
        </w:tc>
        <w:tc>
          <w:tcPr>
            <w:tcW w:type="dxa" w:w="1600"/>
            <w:tcMar>
              <w:top w:type="dxa" w:w="70"/>
              <w:left w:type="dxa" w:w="90"/>
              <w:bottom w:type="dxa" w:w="70"/>
              <w:right w:type="dxa" w:w="90"/>
            </w:tcMar>
          </w:tcPr>
          <w:p>
            <w:r>
              <w:rPr>
                <w:b w:val="false"/>
                <w:bCs w:val="false"/>
                <w:sz w:val="19"/>
                <w:szCs w:val="19"/>
              </w:rPr>
              <w:t xml:space="preserve">4 sa</w:t>
            </w:r>
          </w:p>
        </w:tc>
      </w:tr>
    </w:tbl>
    <w:p>
      <w:pPr>
        <w:spacing w:after="120"/>
      </w:pPr>
      <w:r>
        <w:rPr>
          <w:b/>
          <w:bCs/>
        </w:rPr>
        <w:t xml:space="preserve">Tamamlanma tanımı: </w:t>
      </w:r>
      <w:r>
        <w:t xml:space="preserve">Tüm MVP özellikleri canlıda çalışıyor, 50 SEO sayfası indekslenmek üzere gönderildi, huni olayları ölçülüyor.</w:t>
      </w:r>
    </w:p>
    <w:p>
      <w:pPr>
        <w:pStyle w:val="Heading1"/>
        <w:pageBreakBefore/>
        <w:spacing w:after="160" w:before="120"/>
      </w:pPr>
      <w:r>
        <w:t xml:space="preserve">7. Faz 2 — Beta ve Lansman (Hafta 11–12)</w:t>
      </w:r>
    </w:p>
    <w:p>
      <w:pPr>
        <w:pStyle w:val="Heading2"/>
        <w:spacing w:after="120" w:before="220"/>
      </w:pPr>
      <w:r>
        <w:t xml:space="preserve">7.1 Hafta 11 · 7 – 13 Ara — Kapalı beta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Bekleme listesinden 30–50 kişiye davet, 1 ay ücretsiz plan</w:t>
            </w:r>
          </w:p>
        </w:tc>
        <w:tc>
          <w:tcPr>
            <w:tcW w:type="dxa" w:w="3126"/>
            <w:tcMar>
              <w:top w:type="dxa" w:w="70"/>
              <w:left w:type="dxa" w:w="90"/>
              <w:bottom w:type="dxa" w:w="70"/>
              <w:right w:type="dxa" w:w="90"/>
            </w:tcMar>
          </w:tcPr>
          <w:p>
            <w:r>
              <w:rPr>
                <w:b w:val="false"/>
                <w:bCs w:val="false"/>
                <w:sz w:val="19"/>
                <w:szCs w:val="19"/>
              </w:rPr>
              <w:t xml:space="preserve">Beta kullanıcıları</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Beta geri bildirim formu ve 5 kısa görüşme</w:t>
            </w:r>
          </w:p>
        </w:tc>
        <w:tc>
          <w:tcPr>
            <w:tcW w:type="dxa" w:w="3126"/>
            <w:tcMar>
              <w:top w:type="dxa" w:w="70"/>
              <w:left w:type="dxa" w:w="90"/>
              <w:bottom w:type="dxa" w:w="70"/>
              <w:right w:type="dxa" w:w="90"/>
            </w:tcMar>
          </w:tcPr>
          <w:p>
            <w:r>
              <w:rPr>
                <w:b w:val="false"/>
                <w:bCs w:val="false"/>
                <w:sz w:val="19"/>
                <w:szCs w:val="19"/>
              </w:rPr>
              <w:t xml:space="preserve">Geri bildirim özeti</w:t>
            </w:r>
          </w:p>
        </w:tc>
        <w:tc>
          <w:tcPr>
            <w:tcW w:type="dxa" w:w="1600"/>
            <w:tcMar>
              <w:top w:type="dxa" w:w="70"/>
              <w:left w:type="dxa" w:w="90"/>
              <w:bottom w:type="dxa" w:w="70"/>
              <w:right w:type="dxa" w:w="90"/>
            </w:tcMar>
          </w:tcPr>
          <w:p>
            <w:r>
              <w:rPr>
                <w:b w:val="false"/>
                <w:bCs w:val="false"/>
                <w:sz w:val="19"/>
                <w:szCs w:val="19"/>
              </w:rPr>
              <w:t xml:space="preserve">4 sa</w:t>
            </w:r>
          </w:p>
        </w:tc>
      </w:tr>
      <w:tr>
        <w:trPr>
          <w:tblHeader w:val="false"/>
        </w:trPr>
        <w:tc>
          <w:tcPr>
            <w:tcW w:type="dxa" w:w="4300"/>
            <w:tcMar>
              <w:top w:type="dxa" w:w="70"/>
              <w:left w:type="dxa" w:w="90"/>
              <w:bottom w:type="dxa" w:w="70"/>
              <w:right w:type="dxa" w:w="90"/>
            </w:tcMar>
          </w:tcPr>
          <w:p>
            <w:r>
              <w:rPr>
                <w:b w:val="false"/>
                <w:bCs w:val="false"/>
                <w:sz w:val="19"/>
                <w:szCs w:val="19"/>
              </w:rPr>
              <w:t xml:space="preserve">Kritik hataların düzeltilmesi</w:t>
            </w:r>
          </w:p>
        </w:tc>
        <w:tc>
          <w:tcPr>
            <w:tcW w:type="dxa" w:w="3126"/>
            <w:tcMar>
              <w:top w:type="dxa" w:w="70"/>
              <w:left w:type="dxa" w:w="90"/>
              <w:bottom w:type="dxa" w:w="70"/>
              <w:right w:type="dxa" w:w="90"/>
            </w:tcMar>
          </w:tcPr>
          <w:p>
            <w:r>
              <w:rPr>
                <w:b w:val="false"/>
                <w:bCs w:val="false"/>
                <w:sz w:val="19"/>
                <w:szCs w:val="19"/>
              </w:rPr>
              <w:t xml:space="preserve">Hata listesi sıfır kritik</w:t>
            </w:r>
          </w:p>
        </w:tc>
        <w:tc>
          <w:tcPr>
            <w:tcW w:type="dxa" w:w="1600"/>
            <w:tcMar>
              <w:top w:type="dxa" w:w="70"/>
              <w:left w:type="dxa" w:w="90"/>
              <w:bottom w:type="dxa" w:w="70"/>
              <w:right w:type="dxa" w:w="90"/>
            </w:tcMar>
          </w:tcPr>
          <w:p>
            <w:r>
              <w:rPr>
                <w:b w:val="false"/>
                <w:bCs w:val="false"/>
                <w:sz w:val="19"/>
                <w:szCs w:val="19"/>
              </w:rPr>
              <w:t xml:space="preserve">8 sa</w:t>
            </w:r>
          </w:p>
        </w:tc>
      </w:tr>
      <w:tr>
        <w:trPr>
          <w:tblHeader w:val="false"/>
        </w:trPr>
        <w:tc>
          <w:tcPr>
            <w:tcW w:type="dxa" w:w="4300"/>
            <w:tcMar>
              <w:top w:type="dxa" w:w="70"/>
              <w:left w:type="dxa" w:w="90"/>
              <w:bottom w:type="dxa" w:w="70"/>
              <w:right w:type="dxa" w:w="90"/>
            </w:tcMar>
          </w:tcPr>
          <w:p>
            <w:r>
              <w:rPr>
                <w:b w:val="false"/>
                <w:bCs w:val="false"/>
                <w:sz w:val="19"/>
                <w:szCs w:val="19"/>
              </w:rPr>
              <w:t xml:space="preserve">Lansman içerikleri: 3 video, 2 LinkedIn gönderisi, e-posta</w:t>
            </w:r>
          </w:p>
        </w:tc>
        <w:tc>
          <w:tcPr>
            <w:tcW w:type="dxa" w:w="3126"/>
            <w:tcMar>
              <w:top w:type="dxa" w:w="70"/>
              <w:left w:type="dxa" w:w="90"/>
              <w:bottom w:type="dxa" w:w="70"/>
              <w:right w:type="dxa" w:w="90"/>
            </w:tcMar>
          </w:tcPr>
          <w:p>
            <w:r>
              <w:rPr>
                <w:b w:val="false"/>
                <w:bCs w:val="false"/>
                <w:sz w:val="19"/>
                <w:szCs w:val="19"/>
              </w:rPr>
              <w:t xml:space="preserve">Lansman içerik paketi</w:t>
            </w:r>
          </w:p>
        </w:tc>
        <w:tc>
          <w:tcPr>
            <w:tcW w:type="dxa" w:w="1600"/>
            <w:tcMar>
              <w:top w:type="dxa" w:w="70"/>
              <w:left w:type="dxa" w:w="90"/>
              <w:bottom w:type="dxa" w:w="70"/>
              <w:right w:type="dxa" w:w="90"/>
            </w:tcMar>
          </w:tcPr>
          <w:p>
            <w:r>
              <w:rPr>
                <w:b w:val="false"/>
                <w:bCs w:val="false"/>
                <w:sz w:val="19"/>
                <w:szCs w:val="19"/>
              </w:rPr>
              <w:t xml:space="preserve">5 sa</w:t>
            </w:r>
          </w:p>
        </w:tc>
      </w:tr>
      <w:tr>
        <w:trPr>
          <w:tblHeader w:val="false"/>
        </w:trPr>
        <w:tc>
          <w:tcPr>
            <w:tcW w:type="dxa" w:w="4300"/>
            <w:tcMar>
              <w:top w:type="dxa" w:w="70"/>
              <w:left w:type="dxa" w:w="90"/>
              <w:bottom w:type="dxa" w:w="70"/>
              <w:right w:type="dxa" w:w="90"/>
            </w:tcMar>
          </w:tcPr>
          <w:p>
            <w:r>
              <w:rPr>
                <w:b w:val="false"/>
                <w:bCs w:val="false"/>
                <w:sz w:val="19"/>
                <w:szCs w:val="19"/>
              </w:rPr>
              <w:t xml:space="preserve">K4 değerlendirmesi</w:t>
            </w:r>
          </w:p>
        </w:tc>
        <w:tc>
          <w:tcPr>
            <w:tcW w:type="dxa" w:w="3126"/>
            <w:tcMar>
              <w:top w:type="dxa" w:w="70"/>
              <w:left w:type="dxa" w:w="90"/>
              <w:bottom w:type="dxa" w:w="70"/>
              <w:right w:type="dxa" w:w="90"/>
            </w:tcMar>
          </w:tcPr>
          <w:p>
            <w:r>
              <w:rPr>
                <w:b w:val="false"/>
                <w:bCs w:val="false"/>
                <w:sz w:val="19"/>
                <w:szCs w:val="19"/>
              </w:rPr>
              <w:t xml:space="preserve">Lansman kararı</w:t>
            </w:r>
          </w:p>
        </w:tc>
        <w:tc>
          <w:tcPr>
            <w:tcW w:type="dxa" w:w="1600"/>
            <w:tcMar>
              <w:top w:type="dxa" w:w="70"/>
              <w:left w:type="dxa" w:w="90"/>
              <w:bottom w:type="dxa" w:w="70"/>
              <w:right w:type="dxa" w:w="90"/>
            </w:tcMar>
          </w:tcPr>
          <w:p>
            <w:r>
              <w:rPr>
                <w:b w:val="false"/>
                <w:bCs w:val="false"/>
                <w:sz w:val="19"/>
                <w:szCs w:val="19"/>
              </w:rPr>
              <w:t xml:space="preserve">1 sa</w:t>
            </w:r>
          </w:p>
        </w:tc>
      </w:tr>
    </w:tbl>
    <w:p>
      <w:pPr>
        <w:pStyle w:val="Heading2"/>
        <w:spacing w:after="120" w:before="220"/>
      </w:pPr>
      <w:r>
        <w:t xml:space="preserve">7.2 Hafta 12 · 14 – 20 Ara — Açık lansman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tblHeader/>
        </w:trPr>
        <w:tc>
          <w:tcPr>
            <w:tcW w:type="dxa" w:w="4300"/>
            <w:shd w:fill="2B4EFF" w:color="auto" w:val="clear"/>
            <w:tcMar>
              <w:top w:type="dxa" w:w="70"/>
              <w:left w:type="dxa" w:w="90"/>
              <w:bottom w:type="dxa" w:w="70"/>
              <w:right w:type="dxa" w:w="90"/>
            </w:tcMar>
          </w:tcPr>
          <w:p>
            <w:r>
              <w:rPr>
                <w:b/>
                <w:bCs/>
                <w:color w:val="FFFFFF"/>
                <w:sz w:val="19"/>
                <w:szCs w:val="19"/>
              </w:rPr>
              <w:t xml:space="preserve">Görev</w:t>
            </w:r>
          </w:p>
        </w:tc>
        <w:tc>
          <w:tcPr>
            <w:tcW w:type="dxa" w:w="3126"/>
            <w:shd w:fill="2B4EFF" w:color="auto" w:val="clear"/>
            <w:tcMar>
              <w:top w:type="dxa" w:w="70"/>
              <w:left w:type="dxa" w:w="90"/>
              <w:bottom w:type="dxa" w:w="70"/>
              <w:right w:type="dxa" w:w="90"/>
            </w:tcMar>
          </w:tcPr>
          <w:p>
            <w:r>
              <w:rPr>
                <w:b/>
                <w:bCs/>
                <w:color w:val="FFFFFF"/>
                <w:sz w:val="19"/>
                <w:szCs w:val="19"/>
              </w:rPr>
              <w:t xml:space="preserve">Çıktı</w:t>
            </w:r>
          </w:p>
        </w:tc>
        <w:tc>
          <w:tcPr>
            <w:tcW w:type="dxa" w:w="1600"/>
            <w:shd w:fill="2B4EFF" w:color="auto" w:val="clear"/>
            <w:tcMar>
              <w:top w:type="dxa" w:w="70"/>
              <w:left w:type="dxa" w:w="90"/>
              <w:bottom w:type="dxa" w:w="70"/>
              <w:right w:type="dxa" w:w="90"/>
            </w:tcMar>
          </w:tcPr>
          <w:p>
            <w:r>
              <w:rPr>
                <w:b/>
                <w:bCs/>
                <w:color w:val="FFFFFF"/>
                <w:sz w:val="19"/>
                <w:szCs w:val="19"/>
              </w:rPr>
              <w:t xml:space="preserve">Tahmini süre</w:t>
            </w:r>
          </w:p>
        </w:tc>
      </w:tr>
      <w:tr>
        <w:trPr>
          <w:tblHeader w:val="false"/>
        </w:trPr>
        <w:tc>
          <w:tcPr>
            <w:tcW w:type="dxa" w:w="4300"/>
            <w:tcMar>
              <w:top w:type="dxa" w:w="70"/>
              <w:left w:type="dxa" w:w="90"/>
              <w:bottom w:type="dxa" w:w="70"/>
              <w:right w:type="dxa" w:w="90"/>
            </w:tcMar>
          </w:tcPr>
          <w:p>
            <w:r>
              <w:rPr>
                <w:b w:val="false"/>
                <w:bCs w:val="false"/>
                <w:sz w:val="19"/>
                <w:szCs w:val="19"/>
              </w:rPr>
              <w:t xml:space="preserve">Bekleme listesine lansman e-postası (erken kayıt indirimi)</w:t>
            </w:r>
          </w:p>
        </w:tc>
        <w:tc>
          <w:tcPr>
            <w:tcW w:type="dxa" w:w="3126"/>
            <w:tcMar>
              <w:top w:type="dxa" w:w="70"/>
              <w:left w:type="dxa" w:w="90"/>
              <w:bottom w:type="dxa" w:w="70"/>
              <w:right w:type="dxa" w:w="90"/>
            </w:tcMar>
          </w:tcPr>
          <w:p>
            <w:r>
              <w:rPr>
                <w:b w:val="false"/>
                <w:bCs w:val="false"/>
                <w:sz w:val="19"/>
                <w:szCs w:val="19"/>
              </w:rPr>
              <w:t xml:space="preserve">E-posta gönderimi</w:t>
            </w:r>
          </w:p>
        </w:tc>
        <w:tc>
          <w:tcPr>
            <w:tcW w:type="dxa" w:w="1600"/>
            <w:tcMar>
              <w:top w:type="dxa" w:w="70"/>
              <w:left w:type="dxa" w:w="90"/>
              <w:bottom w:type="dxa" w:w="70"/>
              <w:right w:type="dxa" w:w="90"/>
            </w:tcMar>
          </w:tcPr>
          <w:p>
            <w:r>
              <w:rPr>
                <w:b w:val="false"/>
                <w:bCs w:val="false"/>
                <w:sz w:val="19"/>
                <w:szCs w:val="19"/>
              </w:rPr>
              <w:t xml:space="preserve">1 sa</w:t>
            </w:r>
          </w:p>
        </w:tc>
      </w:tr>
      <w:tr>
        <w:trPr>
          <w:tblHeader w:val="false"/>
        </w:trPr>
        <w:tc>
          <w:tcPr>
            <w:tcW w:type="dxa" w:w="4300"/>
            <w:tcMar>
              <w:top w:type="dxa" w:w="70"/>
              <w:left w:type="dxa" w:w="90"/>
              <w:bottom w:type="dxa" w:w="70"/>
              <w:right w:type="dxa" w:w="90"/>
            </w:tcMar>
          </w:tcPr>
          <w:p>
            <w:r>
              <w:rPr>
                <w:b w:val="false"/>
                <w:bCs w:val="false"/>
                <w:sz w:val="19"/>
                <w:szCs w:val="19"/>
              </w:rPr>
              <w:t xml:space="preserve">LinkedIn kurucu gönderisi ve topluluk paylaşımları</w:t>
            </w:r>
          </w:p>
        </w:tc>
        <w:tc>
          <w:tcPr>
            <w:tcW w:type="dxa" w:w="3126"/>
            <w:tcMar>
              <w:top w:type="dxa" w:w="70"/>
              <w:left w:type="dxa" w:w="90"/>
              <w:bottom w:type="dxa" w:w="70"/>
              <w:right w:type="dxa" w:w="90"/>
            </w:tcMar>
          </w:tcPr>
          <w:p>
            <w:r>
              <w:rPr>
                <w:b w:val="false"/>
                <w:bCs w:val="false"/>
                <w:sz w:val="19"/>
                <w:szCs w:val="19"/>
              </w:rPr>
              <w:t xml:space="preserve">Lansman gönderileri</w:t>
            </w:r>
          </w:p>
        </w:tc>
        <w:tc>
          <w:tcPr>
            <w:tcW w:type="dxa" w:w="1600"/>
            <w:tcMar>
              <w:top w:type="dxa" w:w="70"/>
              <w:left w:type="dxa" w:w="90"/>
              <w:bottom w:type="dxa" w:w="70"/>
              <w:right w:type="dxa" w:w="90"/>
            </w:tcMar>
          </w:tcPr>
          <w:p>
            <w:r>
              <w:rPr>
                <w:b w:val="false"/>
                <w:bCs w:val="false"/>
                <w:sz w:val="19"/>
                <w:szCs w:val="19"/>
              </w:rPr>
              <w:t xml:space="preserve">2 sa</w:t>
            </w:r>
          </w:p>
        </w:tc>
      </w:tr>
      <w:tr>
        <w:trPr>
          <w:tblHeader w:val="false"/>
        </w:trPr>
        <w:tc>
          <w:tcPr>
            <w:tcW w:type="dxa" w:w="4300"/>
            <w:tcMar>
              <w:top w:type="dxa" w:w="70"/>
              <w:left w:type="dxa" w:w="90"/>
              <w:bottom w:type="dxa" w:w="70"/>
              <w:right w:type="dxa" w:w="90"/>
            </w:tcMar>
          </w:tcPr>
          <w:p>
            <w:r>
              <w:rPr>
                <w:b w:val="false"/>
                <w:bCs w:val="false"/>
                <w:sz w:val="19"/>
                <w:szCs w:val="19"/>
              </w:rPr>
              <w:t xml:space="preserve">Günlük TikTok/Reels: önce/sonra CV videoları</w:t>
            </w:r>
          </w:p>
        </w:tc>
        <w:tc>
          <w:tcPr>
            <w:tcW w:type="dxa" w:w="3126"/>
            <w:tcMar>
              <w:top w:type="dxa" w:w="70"/>
              <w:left w:type="dxa" w:w="90"/>
              <w:bottom w:type="dxa" w:w="70"/>
              <w:right w:type="dxa" w:w="90"/>
            </w:tcMar>
          </w:tcPr>
          <w:p>
            <w:r>
              <w:rPr>
                <w:b w:val="false"/>
                <w:bCs w:val="false"/>
                <w:sz w:val="19"/>
                <w:szCs w:val="19"/>
              </w:rPr>
              <w:t xml:space="preserve">7 video</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Huni takibi, günlük hata izleme, destek e-postalarına yanıt</w:t>
            </w:r>
          </w:p>
        </w:tc>
        <w:tc>
          <w:tcPr>
            <w:tcW w:type="dxa" w:w="3126"/>
            <w:tcMar>
              <w:top w:type="dxa" w:w="70"/>
              <w:left w:type="dxa" w:w="90"/>
              <w:bottom w:type="dxa" w:w="70"/>
              <w:right w:type="dxa" w:w="90"/>
            </w:tcMar>
          </w:tcPr>
          <w:p>
            <w:r>
              <w:rPr>
                <w:b w:val="false"/>
                <w:bCs w:val="false"/>
                <w:sz w:val="19"/>
                <w:szCs w:val="19"/>
              </w:rPr>
              <w:t xml:space="preserve">Günlük rapor</w:t>
            </w:r>
          </w:p>
        </w:tc>
        <w:tc>
          <w:tcPr>
            <w:tcW w:type="dxa" w:w="1600"/>
            <w:tcMar>
              <w:top w:type="dxa" w:w="70"/>
              <w:left w:type="dxa" w:w="90"/>
              <w:bottom w:type="dxa" w:w="70"/>
              <w:right w:type="dxa" w:w="90"/>
            </w:tcMar>
          </w:tcPr>
          <w:p>
            <w:r>
              <w:rPr>
                <w:b w:val="false"/>
                <w:bCs w:val="false"/>
                <w:sz w:val="19"/>
                <w:szCs w:val="19"/>
              </w:rPr>
              <w:t xml:space="preserve">6 sa</w:t>
            </w:r>
          </w:p>
        </w:tc>
      </w:tr>
      <w:tr>
        <w:trPr>
          <w:tblHeader w:val="false"/>
        </w:trPr>
        <w:tc>
          <w:tcPr>
            <w:tcW w:type="dxa" w:w="4300"/>
            <w:tcMar>
              <w:top w:type="dxa" w:w="70"/>
              <w:left w:type="dxa" w:w="90"/>
              <w:bottom w:type="dxa" w:w="70"/>
              <w:right w:type="dxa" w:w="90"/>
            </w:tcMar>
          </w:tcPr>
          <w:p>
            <w:r>
              <w:rPr>
                <w:b w:val="false"/>
                <w:bCs w:val="false"/>
                <w:sz w:val="19"/>
                <w:szCs w:val="19"/>
              </w:rPr>
              <w:t xml:space="preserve">Lansman sonrası değerlendirme</w:t>
            </w:r>
          </w:p>
        </w:tc>
        <w:tc>
          <w:tcPr>
            <w:tcW w:type="dxa" w:w="3126"/>
            <w:tcMar>
              <w:top w:type="dxa" w:w="70"/>
              <w:left w:type="dxa" w:w="90"/>
              <w:bottom w:type="dxa" w:w="70"/>
              <w:right w:type="dxa" w:w="90"/>
            </w:tcMar>
          </w:tcPr>
          <w:p>
            <w:r>
              <w:rPr>
                <w:b w:val="false"/>
                <w:bCs w:val="false"/>
                <w:sz w:val="19"/>
                <w:szCs w:val="19"/>
              </w:rPr>
              <w:t xml:space="preserve">Öğrenilenler notu</w:t>
            </w:r>
          </w:p>
        </w:tc>
        <w:tc>
          <w:tcPr>
            <w:tcW w:type="dxa" w:w="1600"/>
            <w:tcMar>
              <w:top w:type="dxa" w:w="70"/>
              <w:left w:type="dxa" w:w="90"/>
              <w:bottom w:type="dxa" w:w="70"/>
              <w:right w:type="dxa" w:w="90"/>
            </w:tcMar>
          </w:tcPr>
          <w:p>
            <w:r>
              <w:rPr>
                <w:b w:val="false"/>
                <w:bCs w:val="false"/>
                <w:sz w:val="19"/>
                <w:szCs w:val="19"/>
              </w:rPr>
              <w:t xml:space="preserve">2 sa</w:t>
            </w:r>
          </w:p>
        </w:tc>
      </w:tr>
    </w:tbl>
    <w:p>
      <w:pPr>
        <w:pStyle w:val="Heading2"/>
        <w:spacing w:after="120" w:before="220"/>
      </w:pPr>
      <w:r>
        <w:t xml:space="preserve">7.3 Lansman kontrol listesi</w:t>
      </w:r>
    </w:p>
    <w:p>
      <w:pPr>
        <w:pStyle w:val="ListParagraph"/>
        <w:numPr>
          <w:ilvl w:val="0"/>
          <w:numId w:val="3"/>
        </w:numPr>
        <w:spacing w:after="60"/>
      </w:pPr>
      <w:r>
        <w:t xml:space="preserve">KVKK aydınlatma metni, açık rıza, gizlilik politikası yayında</w:t>
      </w:r>
    </w:p>
    <w:p>
      <w:pPr>
        <w:pStyle w:val="ListParagraph"/>
        <w:numPr>
          <w:ilvl w:val="0"/>
          <w:numId w:val="3"/>
        </w:numPr>
        <w:spacing w:after="60"/>
      </w:pPr>
      <w:r>
        <w:t xml:space="preserve">Kullanım şartları ve mesafeli satış sözleşmesi yayında</w:t>
      </w:r>
    </w:p>
    <w:p>
      <w:pPr>
        <w:pStyle w:val="ListParagraph"/>
        <w:numPr>
          <w:ilvl w:val="0"/>
          <w:numId w:val="3"/>
        </w:numPr>
        <w:spacing w:after="60"/>
      </w:pPr>
      <w:r>
        <w:t xml:space="preserve">Ödeme canlı modda test edildi (gerçek kartla küçük tutar + iade)</w:t>
      </w:r>
    </w:p>
    <w:p>
      <w:pPr>
        <w:pStyle w:val="ListParagraph"/>
        <w:numPr>
          <w:ilvl w:val="0"/>
          <w:numId w:val="3"/>
        </w:numPr>
        <w:spacing w:after="60"/>
      </w:pPr>
      <w:r>
        <w:t xml:space="preserve">Veri silme işlevi çalışıyor</w:t>
      </w:r>
    </w:p>
    <w:p>
      <w:pPr>
        <w:pStyle w:val="ListParagraph"/>
        <w:numPr>
          <w:ilvl w:val="0"/>
          <w:numId w:val="3"/>
        </w:numPr>
        <w:spacing w:after="60"/>
      </w:pPr>
      <w:r>
        <w:t xml:space="preserve">Yedekleme ve geri yükleme test edildi</w:t>
      </w:r>
    </w:p>
    <w:p>
      <w:pPr>
        <w:pStyle w:val="ListParagraph"/>
        <w:numPr>
          <w:ilvl w:val="0"/>
          <w:numId w:val="3"/>
        </w:numPr>
        <w:spacing w:after="60"/>
      </w:pPr>
      <w:r>
        <w:t xml:space="preserve">Hata izleme ve uptime alarmı açık</w:t>
      </w:r>
    </w:p>
    <w:p>
      <w:pPr>
        <w:pStyle w:val="ListParagraph"/>
        <w:numPr>
          <w:ilvl w:val="0"/>
          <w:numId w:val="3"/>
        </w:numPr>
        <w:spacing w:after="60"/>
      </w:pPr>
      <w:r>
        <w:t xml:space="preserve">Destek e-posta adresi ve otomatik yanıt hazır</w:t>
      </w:r>
    </w:p>
    <w:p>
      <w:pPr>
        <w:pStyle w:val="ListParagraph"/>
        <w:numPr>
          <w:ilvl w:val="0"/>
          <w:numId w:val="3"/>
        </w:numPr>
        <w:spacing w:after="60"/>
      </w:pPr>
      <w:r>
        <w:t xml:space="preserve">LLM maliyet alarmı (günlük harcama tavanı) kurulu</w:t>
      </w:r>
    </w:p>
    <w:p>
      <w:pPr>
        <w:pStyle w:val="ListParagraph"/>
        <w:numPr>
          <w:ilvl w:val="0"/>
          <w:numId w:val="3"/>
        </w:numPr>
        <w:spacing w:after="60"/>
      </w:pPr>
      <w:r>
        <w:t xml:space="preserve">Marka kontrol listesinden geçmiş landing metni</w:t>
      </w:r>
    </w:p>
    <w:p>
      <w:pPr>
        <w:pStyle w:val="Heading1"/>
        <w:pageBreakBefore/>
        <w:spacing w:after="160" w:before="120"/>
      </w:pPr>
      <w:r>
        <w:t xml:space="preserve">8. Faz 3 — Büyüme (Ocak – Mart 2027)</w:t>
      </w:r>
    </w:p>
    <w:p>
      <w:pPr>
        <w:spacing w:after="120"/>
      </w:pPr>
      <w:r>
        <w:t xml:space="preserve">Ocak–Şubat dönemi iş arama hareketliliğinin yüksek olduğu dönem olarak varsayıldığından, bu fazın önceliği edinimi ve dönüşümü büyütmektir.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rPr>
          <w:tblHeader/>
        </w:trPr>
        <w:tc>
          <w:tcPr>
            <w:tcW w:type="dxa" w:w="1600"/>
            <w:shd w:fill="2B4EFF" w:color="auto" w:val="clear"/>
            <w:tcMar>
              <w:top w:type="dxa" w:w="70"/>
              <w:left w:type="dxa" w:w="90"/>
              <w:bottom w:type="dxa" w:w="70"/>
              <w:right w:type="dxa" w:w="90"/>
            </w:tcMar>
          </w:tcPr>
          <w:p>
            <w:r>
              <w:rPr>
                <w:b/>
                <w:bCs/>
                <w:color w:val="FFFFFF"/>
                <w:sz w:val="19"/>
                <w:szCs w:val="19"/>
              </w:rPr>
              <w:t xml:space="preserve">Ay</w:t>
            </w:r>
          </w:p>
        </w:tc>
        <w:tc>
          <w:tcPr>
            <w:tcW w:type="dxa" w:w="3700"/>
            <w:shd w:fill="2B4EFF" w:color="auto" w:val="clear"/>
            <w:tcMar>
              <w:top w:type="dxa" w:w="70"/>
              <w:left w:type="dxa" w:w="90"/>
              <w:bottom w:type="dxa" w:w="70"/>
              <w:right w:type="dxa" w:w="90"/>
            </w:tcMar>
          </w:tcPr>
          <w:p>
            <w:r>
              <w:rPr>
                <w:b/>
                <w:bCs/>
                <w:color w:val="FFFFFF"/>
                <w:sz w:val="19"/>
                <w:szCs w:val="19"/>
              </w:rPr>
              <w:t xml:space="preserve">Odak</w:t>
            </w:r>
          </w:p>
        </w:tc>
        <w:tc>
          <w:tcPr>
            <w:tcW w:type="dxa" w:w="3726"/>
            <w:shd w:fill="2B4EFF" w:color="auto" w:val="clear"/>
            <w:tcMar>
              <w:top w:type="dxa" w:w="70"/>
              <w:left w:type="dxa" w:w="90"/>
              <w:bottom w:type="dxa" w:w="70"/>
              <w:right w:type="dxa" w:w="90"/>
            </w:tcMar>
          </w:tcPr>
          <w:p>
            <w:r>
              <w:rPr>
                <w:b/>
                <w:bCs/>
                <w:color w:val="FFFFFF"/>
                <w:sz w:val="19"/>
                <w:szCs w:val="19"/>
              </w:rPr>
              <w:t xml:space="preserve">Hedef çıktı</w:t>
            </w:r>
          </w:p>
        </w:tc>
      </w:tr>
      <w:tr>
        <w:trPr>
          <w:tblHeader w:val="false"/>
        </w:trPr>
        <w:tc>
          <w:tcPr>
            <w:tcW w:type="dxa" w:w="1600"/>
            <w:tcMar>
              <w:top w:type="dxa" w:w="70"/>
              <w:left w:type="dxa" w:w="90"/>
              <w:bottom w:type="dxa" w:w="70"/>
              <w:right w:type="dxa" w:w="90"/>
            </w:tcMar>
          </w:tcPr>
          <w:p>
            <w:r>
              <w:rPr>
                <w:b w:val="false"/>
                <w:bCs w:val="false"/>
                <w:sz w:val="19"/>
                <w:szCs w:val="19"/>
              </w:rPr>
              <w:t xml:space="preserve">Ocak 2027</w:t>
            </w:r>
          </w:p>
        </w:tc>
        <w:tc>
          <w:tcPr>
            <w:tcW w:type="dxa" w:w="3700"/>
            <w:tcMar>
              <w:top w:type="dxa" w:w="70"/>
              <w:left w:type="dxa" w:w="90"/>
              <w:bottom w:type="dxa" w:w="70"/>
              <w:right w:type="dxa" w:w="90"/>
            </w:tcMar>
          </w:tcPr>
          <w:p>
            <w:r>
              <w:rPr>
                <w:b w:val="false"/>
                <w:bCs w:val="false"/>
                <w:sz w:val="19"/>
                <w:szCs w:val="19"/>
              </w:rPr>
              <w:t xml:space="preserve">SEO genişleme ve içerik; aktivasyon hunisinin iyileştirilmesi</w:t>
            </w:r>
          </w:p>
        </w:tc>
        <w:tc>
          <w:tcPr>
            <w:tcW w:type="dxa" w:w="3726"/>
            <w:tcMar>
              <w:top w:type="dxa" w:w="70"/>
              <w:left w:type="dxa" w:w="90"/>
              <w:bottom w:type="dxa" w:w="70"/>
              <w:right w:type="dxa" w:w="90"/>
            </w:tcMar>
          </w:tcPr>
          <w:p>
            <w:r>
              <w:rPr>
                <w:b w:val="false"/>
                <w:bCs w:val="false"/>
                <w:sz w:val="19"/>
                <w:szCs w:val="19"/>
              </w:rPr>
              <w:t xml:space="preserve">SEO sayfaları 50 → 150; haftada 5 kısa video; onboarding A/B testi</w:t>
            </w:r>
          </w:p>
        </w:tc>
      </w:tr>
      <w:tr>
        <w:trPr>
          <w:tblHeader w:val="false"/>
        </w:trPr>
        <w:tc>
          <w:tcPr>
            <w:tcW w:type="dxa" w:w="1600"/>
            <w:tcMar>
              <w:top w:type="dxa" w:w="70"/>
              <w:left w:type="dxa" w:w="90"/>
              <w:bottom w:type="dxa" w:w="70"/>
              <w:right w:type="dxa" w:w="90"/>
            </w:tcMar>
          </w:tcPr>
          <w:p>
            <w:r>
              <w:rPr>
                <w:b w:val="false"/>
                <w:bCs w:val="false"/>
                <w:sz w:val="19"/>
                <w:szCs w:val="19"/>
              </w:rPr>
              <w:t xml:space="preserve">Şubat 2027</w:t>
            </w:r>
          </w:p>
        </w:tc>
        <w:tc>
          <w:tcPr>
            <w:tcW w:type="dxa" w:w="3700"/>
            <w:tcMar>
              <w:top w:type="dxa" w:w="70"/>
              <w:left w:type="dxa" w:w="90"/>
              <w:bottom w:type="dxa" w:w="70"/>
              <w:right w:type="dxa" w:w="90"/>
            </w:tcMar>
          </w:tcPr>
          <w:p>
            <w:r>
              <w:rPr>
                <w:b w:val="false"/>
                <w:bCs w:val="false"/>
                <w:sz w:val="19"/>
                <w:szCs w:val="19"/>
              </w:rPr>
              <w:t xml:space="preserve">Chrome eklentisi (yalnızca kullanıcının açtığı ilan sayfasını okur); fiyat testi</w:t>
            </w:r>
          </w:p>
        </w:tc>
        <w:tc>
          <w:tcPr>
            <w:tcW w:type="dxa" w:w="3726"/>
            <w:tcMar>
              <w:top w:type="dxa" w:w="70"/>
              <w:left w:type="dxa" w:w="90"/>
              <w:bottom w:type="dxa" w:w="70"/>
              <w:right w:type="dxa" w:w="90"/>
            </w:tcMar>
          </w:tcPr>
          <w:p>
            <w:r>
              <w:rPr>
                <w:b w:val="false"/>
                <w:bCs w:val="false"/>
                <w:sz w:val="19"/>
                <w:szCs w:val="19"/>
              </w:rPr>
              <w:t xml:space="preserve">Eklenti mağazada; 2 fiyat seviyesinin karşılaştırması</w:t>
            </w:r>
          </w:p>
        </w:tc>
      </w:tr>
      <w:tr>
        <w:trPr>
          <w:tblHeader w:val="false"/>
        </w:trPr>
        <w:tc>
          <w:tcPr>
            <w:tcW w:type="dxa" w:w="1600"/>
            <w:tcMar>
              <w:top w:type="dxa" w:w="70"/>
              <w:left w:type="dxa" w:w="90"/>
              <w:bottom w:type="dxa" w:w="70"/>
              <w:right w:type="dxa" w:w="90"/>
            </w:tcMar>
          </w:tcPr>
          <w:p>
            <w:r>
              <w:rPr>
                <w:b w:val="false"/>
                <w:bCs w:val="false"/>
                <w:sz w:val="19"/>
                <w:szCs w:val="19"/>
              </w:rPr>
              <w:t xml:space="preserve">Mart 2027</w:t>
            </w:r>
          </w:p>
        </w:tc>
        <w:tc>
          <w:tcPr>
            <w:tcW w:type="dxa" w:w="3700"/>
            <w:tcMar>
              <w:top w:type="dxa" w:w="70"/>
              <w:left w:type="dxa" w:w="90"/>
              <w:bottom w:type="dxa" w:w="70"/>
              <w:right w:type="dxa" w:w="90"/>
            </w:tcMar>
          </w:tcPr>
          <w:p>
            <w:r>
              <w:rPr>
                <w:b w:val="false"/>
                <w:bCs w:val="false"/>
                <w:sz w:val="19"/>
                <w:szCs w:val="19"/>
              </w:rPr>
              <w:t xml:space="preserve">Tutundurma: e-posta dizileri, referans programı; K5 değerlendirmesi</w:t>
            </w:r>
          </w:p>
        </w:tc>
        <w:tc>
          <w:tcPr>
            <w:tcW w:type="dxa" w:w="3726"/>
            <w:tcMar>
              <w:top w:type="dxa" w:w="70"/>
              <w:left w:type="dxa" w:w="90"/>
              <w:bottom w:type="dxa" w:w="70"/>
              <w:right w:type="dxa" w:w="90"/>
            </w:tcMar>
          </w:tcPr>
          <w:p>
            <w:r>
              <w:rPr>
                <w:b w:val="false"/>
                <w:bCs w:val="false"/>
                <w:sz w:val="19"/>
                <w:szCs w:val="19"/>
              </w:rPr>
              <w:t xml:space="preserve">Referans programı yayında; SEO sayfaları 300+; K5 kararı</w:t>
            </w:r>
          </w:p>
        </w:tc>
      </w:tr>
    </w:tbl>
    <w:p>
      <w:pPr>
        <w:pStyle w:val="Heading2"/>
        <w:spacing w:after="120" w:before="220"/>
      </w:pPr>
      <w:r>
        <w:t xml:space="preserve">8.1 Faz 3 detay görevleri</w:t>
      </w:r>
    </w:p>
    <w:p>
      <w:pPr>
        <w:pStyle w:val="ListParagraph"/>
        <w:numPr>
          <w:ilvl w:val="0"/>
          <w:numId w:val="2"/>
        </w:numPr>
        <w:spacing w:after="60"/>
      </w:pPr>
      <w:r>
        <w:rPr>
          <w:b/>
          <w:bCs/>
        </w:rPr>
        <w:t xml:space="preserve">SEO: </w:t>
      </w:r>
      <w:r>
        <w:t xml:space="preserve">Her hafta 20–25 yeni pozisyon sayfası; en çok trafik alan 10 sayfanın içeriğini derinleştirme; "mülakat soruları" ve "ön yazı örneği" sayfa türlerini ekleme.</w:t>
      </w:r>
    </w:p>
    <w:p>
      <w:pPr>
        <w:pStyle w:val="ListParagraph"/>
        <w:numPr>
          <w:ilvl w:val="0"/>
          <w:numId w:val="2"/>
        </w:numPr>
        <w:spacing w:after="60"/>
      </w:pPr>
      <w:r>
        <w:rPr>
          <w:b/>
          <w:bCs/>
        </w:rPr>
        <w:t xml:space="preserve">Aktivasyon: </w:t>
      </w:r>
      <w:r>
        <w:t xml:space="preserve">İlk skordan kayda geçişi ölçüp en çok kayıp veren adımı haftalık olarak iyileştirme.</w:t>
      </w:r>
    </w:p>
    <w:p>
      <w:pPr>
        <w:pStyle w:val="ListParagraph"/>
        <w:numPr>
          <w:ilvl w:val="0"/>
          <w:numId w:val="2"/>
        </w:numPr>
        <w:spacing w:after="60"/>
      </w:pPr>
      <w:r>
        <w:rPr>
          <w:b/>
          <w:bCs/>
        </w:rPr>
        <w:t xml:space="preserve">Chrome eklentisi: </w:t>
      </w:r>
      <w:r>
        <w:t xml:space="preserve">Manifest V3, ilan sayfasındaki metni kullanıcı tıkladığında okuma, tek tıkla uyarlama; mağaza inceleme süresi için 1–2 hafta tampon.</w:t>
      </w:r>
    </w:p>
    <w:p>
      <w:pPr>
        <w:pStyle w:val="ListParagraph"/>
        <w:numPr>
          <w:ilvl w:val="0"/>
          <w:numId w:val="2"/>
        </w:numPr>
        <w:spacing w:after="60"/>
      </w:pPr>
      <w:r>
        <w:rPr>
          <w:b/>
          <w:bCs/>
        </w:rPr>
        <w:t xml:space="preserve">Fiyatlandırma: </w:t>
      </w:r>
      <w:r>
        <w:t xml:space="preserve">Haftalık planda 2 fiyat seviyesi; en az birkaç yüz ziyaretçiye ulaşana kadar sonuç okunmaz.</w:t>
      </w:r>
    </w:p>
    <w:p>
      <w:pPr>
        <w:pStyle w:val="ListParagraph"/>
        <w:numPr>
          <w:ilvl w:val="0"/>
          <w:numId w:val="2"/>
        </w:numPr>
        <w:spacing w:after="60"/>
      </w:pPr>
      <w:r>
        <w:rPr>
          <w:b/>
          <w:bCs/>
        </w:rPr>
        <w:t xml:space="preserve">E-posta: </w:t>
      </w:r>
      <w:r>
        <w:t xml:space="preserve">Hoş geldin, aktivasyon, plan bitişi ve geri kazanım dizileri.</w:t>
      </w:r>
    </w:p>
    <w:p>
      <w:pPr>
        <w:pStyle w:val="ListParagraph"/>
        <w:numPr>
          <w:ilvl w:val="0"/>
          <w:numId w:val="2"/>
        </w:numPr>
        <w:spacing w:after="60"/>
      </w:pPr>
      <w:r>
        <w:rPr>
          <w:b/>
          <w:bCs/>
        </w:rPr>
        <w:t xml:space="preserve">Sosyal kanıt: </w:t>
      </w:r>
      <w:r>
        <w:t xml:space="preserve">İzinli kullanıcı hikâyeleri ve önce/sonra örnekleri.</w:t>
      </w:r>
    </w:p>
    <w:p>
      <w:pPr>
        <w:pStyle w:val="Heading1"/>
        <w:pageBreakBefore/>
        <w:spacing w:after="160" w:before="120"/>
      </w:pPr>
      <w:r>
        <w:t xml:space="preserve">9. Faz 4 — Genişleme (Nisan – Eylül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2B4EFF" w:color="auto" w:val="clear"/>
            <w:tcMar>
              <w:top w:type="dxa" w:w="70"/>
              <w:left w:type="dxa" w:w="90"/>
              <w:bottom w:type="dxa" w:w="70"/>
              <w:right w:type="dxa" w:w="90"/>
            </w:tcMar>
          </w:tcPr>
          <w:p>
            <w:r>
              <w:rPr>
                <w:b/>
                <w:bCs/>
                <w:color w:val="FFFFFF"/>
                <w:sz w:val="19"/>
                <w:szCs w:val="19"/>
              </w:rPr>
              <w:t xml:space="preserve">Dönem</w:t>
            </w:r>
          </w:p>
        </w:tc>
        <w:tc>
          <w:tcPr>
            <w:tcW w:type="dxa" w:w="3600"/>
            <w:shd w:fill="2B4EFF" w:color="auto" w:val="clear"/>
            <w:tcMar>
              <w:top w:type="dxa" w:w="70"/>
              <w:left w:type="dxa" w:w="90"/>
              <w:bottom w:type="dxa" w:w="70"/>
              <w:right w:type="dxa" w:w="90"/>
            </w:tcMar>
          </w:tcPr>
          <w:p>
            <w:r>
              <w:rPr>
                <w:b/>
                <w:bCs/>
                <w:color w:val="FFFFFF"/>
                <w:sz w:val="19"/>
                <w:szCs w:val="19"/>
              </w:rPr>
              <w:t xml:space="preserve">Girişim</w:t>
            </w:r>
          </w:p>
        </w:tc>
        <w:tc>
          <w:tcPr>
            <w:tcW w:type="dxa" w:w="3626"/>
            <w:shd w:fill="2B4EFF" w:color="auto" w:val="clear"/>
            <w:tcMar>
              <w:top w:type="dxa" w:w="70"/>
              <w:left w:type="dxa" w:w="90"/>
              <w:bottom w:type="dxa" w:w="70"/>
              <w:right w:type="dxa" w:w="90"/>
            </w:tcMar>
          </w:tcPr>
          <w:p>
            <w:r>
              <w:rPr>
                <w:b/>
                <w:bCs/>
                <w:color w:val="FFFFFF"/>
                <w:sz w:val="19"/>
                <w:szCs w:val="19"/>
              </w:rPr>
              <w:t xml:space="preserve">Neden şimdi</w:t>
            </w:r>
          </w:p>
        </w:tc>
      </w:tr>
      <w:tr>
        <w:trPr>
          <w:tblHeader w:val="false"/>
        </w:trPr>
        <w:tc>
          <w:tcPr>
            <w:tcW w:type="dxa" w:w="1800"/>
            <w:tcMar>
              <w:top w:type="dxa" w:w="70"/>
              <w:left w:type="dxa" w:w="90"/>
              <w:bottom w:type="dxa" w:w="70"/>
              <w:right w:type="dxa" w:w="90"/>
            </w:tcMar>
          </w:tcPr>
          <w:p>
            <w:r>
              <w:rPr>
                <w:b w:val="false"/>
                <w:bCs w:val="false"/>
                <w:sz w:val="19"/>
                <w:szCs w:val="19"/>
              </w:rPr>
              <w:t xml:space="preserve">Nisan–Mayıs</w:t>
            </w:r>
          </w:p>
        </w:tc>
        <w:tc>
          <w:tcPr>
            <w:tcW w:type="dxa" w:w="3600"/>
            <w:tcMar>
              <w:top w:type="dxa" w:w="70"/>
              <w:left w:type="dxa" w:w="90"/>
              <w:bottom w:type="dxa" w:w="70"/>
              <w:right w:type="dxa" w:w="90"/>
            </w:tcMar>
          </w:tcPr>
          <w:p>
            <w:r>
              <w:rPr>
                <w:b w:val="false"/>
                <w:bCs w:val="false"/>
                <w:sz w:val="19"/>
                <w:szCs w:val="19"/>
              </w:rPr>
              <w:t xml:space="preserve">Mülakat hazırlığı modülü: ilana özel sorular ve cevap geri bildirimi</w:t>
            </w:r>
          </w:p>
        </w:tc>
        <w:tc>
          <w:tcPr>
            <w:tcW w:type="dxa" w:w="3626"/>
            <w:tcMar>
              <w:top w:type="dxa" w:w="70"/>
              <w:left w:type="dxa" w:w="90"/>
              <w:bottom w:type="dxa" w:w="70"/>
              <w:right w:type="dxa" w:w="90"/>
            </w:tcMar>
          </w:tcPr>
          <w:p>
            <w:r>
              <w:rPr>
                <w:b w:val="false"/>
                <w:bCs w:val="false"/>
                <w:sz w:val="19"/>
                <w:szCs w:val="19"/>
              </w:rPr>
              <w:t xml:space="preserve">3 aylık planın değerini artırır, kullanıcıyı mülakat aşamasında da tutar</w:t>
            </w:r>
          </w:p>
        </w:tc>
      </w:tr>
      <w:tr>
        <w:trPr>
          <w:tblHeader w:val="false"/>
        </w:trPr>
        <w:tc>
          <w:tcPr>
            <w:tcW w:type="dxa" w:w="1800"/>
            <w:tcMar>
              <w:top w:type="dxa" w:w="70"/>
              <w:left w:type="dxa" w:w="90"/>
              <w:bottom w:type="dxa" w:w="70"/>
              <w:right w:type="dxa" w:w="90"/>
            </w:tcMar>
          </w:tcPr>
          <w:p>
            <w:r>
              <w:rPr>
                <w:b w:val="false"/>
                <w:bCs w:val="false"/>
                <w:sz w:val="19"/>
                <w:szCs w:val="19"/>
              </w:rPr>
              <w:t xml:space="preserve">Mayıs–Haziran</w:t>
            </w:r>
          </w:p>
        </w:tc>
        <w:tc>
          <w:tcPr>
            <w:tcW w:type="dxa" w:w="3600"/>
            <w:tcMar>
              <w:top w:type="dxa" w:w="70"/>
              <w:left w:type="dxa" w:w="90"/>
              <w:bottom w:type="dxa" w:w="70"/>
              <w:right w:type="dxa" w:w="90"/>
            </w:tcMar>
          </w:tcPr>
          <w:p>
            <w:r>
              <w:rPr>
                <w:b w:val="false"/>
                <w:bCs w:val="false"/>
                <w:sz w:val="19"/>
                <w:szCs w:val="19"/>
              </w:rPr>
              <w:t xml:space="preserve">Mezuniyet dönemi kampanyası, öğrenci indirimi</w:t>
            </w:r>
          </w:p>
        </w:tc>
        <w:tc>
          <w:tcPr>
            <w:tcW w:type="dxa" w:w="3626"/>
            <w:tcMar>
              <w:top w:type="dxa" w:w="70"/>
              <w:left w:type="dxa" w:w="90"/>
              <w:bottom w:type="dxa" w:w="70"/>
              <w:right w:type="dxa" w:w="90"/>
            </w:tcMar>
          </w:tcPr>
          <w:p>
            <w:r>
              <w:rPr>
                <w:b w:val="false"/>
                <w:bCs w:val="false"/>
                <w:sz w:val="19"/>
                <w:szCs w:val="19"/>
              </w:rPr>
              <w:t xml:space="preserve">Yeni mezunlar beachhead segment; Haziran mezuniyet dönemi</w:t>
            </w:r>
          </w:p>
        </w:tc>
      </w:tr>
      <w:tr>
        <w:trPr>
          <w:tblHeader w:val="false"/>
        </w:trPr>
        <w:tc>
          <w:tcPr>
            <w:tcW w:type="dxa" w:w="1800"/>
            <w:tcMar>
              <w:top w:type="dxa" w:w="70"/>
              <w:left w:type="dxa" w:w="90"/>
              <w:bottom w:type="dxa" w:w="70"/>
              <w:right w:type="dxa" w:w="90"/>
            </w:tcMar>
          </w:tcPr>
          <w:p>
            <w:r>
              <w:rPr>
                <w:b w:val="false"/>
                <w:bCs w:val="false"/>
                <w:sz w:val="19"/>
                <w:szCs w:val="19"/>
              </w:rPr>
              <w:t xml:space="preserve">Haziran–Ağustos</w:t>
            </w:r>
          </w:p>
        </w:tc>
        <w:tc>
          <w:tcPr>
            <w:tcW w:type="dxa" w:w="3600"/>
            <w:tcMar>
              <w:top w:type="dxa" w:w="70"/>
              <w:left w:type="dxa" w:w="90"/>
              <w:bottom w:type="dxa" w:w="70"/>
              <w:right w:type="dxa" w:w="90"/>
            </w:tcMar>
          </w:tcPr>
          <w:p>
            <w:r>
              <w:rPr>
                <w:b w:val="false"/>
                <w:bCs w:val="false"/>
                <w:sz w:val="19"/>
                <w:szCs w:val="19"/>
              </w:rPr>
              <w:t xml:space="preserve">Üniversite kariyer merkezleri pilotu (B2B2C toplu lisans)</w:t>
            </w:r>
          </w:p>
        </w:tc>
        <w:tc>
          <w:tcPr>
            <w:tcW w:type="dxa" w:w="3626"/>
            <w:tcMar>
              <w:top w:type="dxa" w:w="70"/>
              <w:left w:type="dxa" w:w="90"/>
              <w:bottom w:type="dxa" w:w="70"/>
              <w:right w:type="dxa" w:w="90"/>
            </w:tcMar>
          </w:tcPr>
          <w:p>
            <w:r>
              <w:rPr>
                <w:b w:val="false"/>
                <w:bCs w:val="false"/>
                <w:sz w:val="19"/>
                <w:szCs w:val="19"/>
              </w:rPr>
              <w:t xml:space="preserve">Tek satışla çok kullanıcı; güvenilirlik ve marka bilinirliği</w:t>
            </w:r>
          </w:p>
        </w:tc>
      </w:tr>
      <w:tr>
        <w:trPr>
          <w:tblHeader w:val="false"/>
        </w:trPr>
        <w:tc>
          <w:tcPr>
            <w:tcW w:type="dxa" w:w="1800"/>
            <w:tcMar>
              <w:top w:type="dxa" w:w="70"/>
              <w:left w:type="dxa" w:w="90"/>
              <w:bottom w:type="dxa" w:w="70"/>
              <w:right w:type="dxa" w:w="90"/>
            </w:tcMar>
          </w:tcPr>
          <w:p>
            <w:r>
              <w:rPr>
                <w:b w:val="false"/>
                <w:bCs w:val="false"/>
                <w:sz w:val="19"/>
                <w:szCs w:val="19"/>
              </w:rPr>
              <w:t xml:space="preserve">Temmuz–Eylül</w:t>
            </w:r>
          </w:p>
        </w:tc>
        <w:tc>
          <w:tcPr>
            <w:tcW w:type="dxa" w:w="3600"/>
            <w:tcMar>
              <w:top w:type="dxa" w:w="70"/>
              <w:left w:type="dxa" w:w="90"/>
              <w:bottom w:type="dxa" w:w="70"/>
              <w:right w:type="dxa" w:w="90"/>
            </w:tcMar>
          </w:tcPr>
          <w:p>
            <w:r>
              <w:rPr>
                <w:b w:val="false"/>
                <w:bCs w:val="false"/>
                <w:sz w:val="19"/>
                <w:szCs w:val="19"/>
              </w:rPr>
              <w:t xml:space="preserve">İngilizce arayüz ve global sürüm, Stripe entegrasyonu</w:t>
            </w:r>
          </w:p>
        </w:tc>
        <w:tc>
          <w:tcPr>
            <w:tcW w:type="dxa" w:w="3626"/>
            <w:tcMar>
              <w:top w:type="dxa" w:w="70"/>
              <w:left w:type="dxa" w:w="90"/>
              <w:bottom w:type="dxa" w:w="70"/>
              <w:right w:type="dxa" w:w="90"/>
            </w:tcMar>
          </w:tcPr>
          <w:p>
            <w:r>
              <w:rPr>
                <w:b w:val="false"/>
                <w:bCs w:val="false"/>
                <w:sz w:val="19"/>
                <w:szCs w:val="19"/>
              </w:rPr>
              <w:t xml:space="preserve">TR'de ürün–pazar uyumu sinyali alındıktan sonra daha yüksek fiyatlı pazara açılım</w:t>
            </w:r>
          </w:p>
        </w:tc>
      </w:tr>
      <w:tr>
        <w:trPr>
          <w:tblHeader w:val="false"/>
        </w:trPr>
        <w:tc>
          <w:tcPr>
            <w:tcW w:type="dxa" w:w="1800"/>
            <w:tcMar>
              <w:top w:type="dxa" w:w="70"/>
              <w:left w:type="dxa" w:w="90"/>
              <w:bottom w:type="dxa" w:w="70"/>
              <w:right w:type="dxa" w:w="90"/>
            </w:tcMar>
          </w:tcPr>
          <w:p>
            <w:r>
              <w:rPr>
                <w:b w:val="false"/>
                <w:bCs w:val="false"/>
                <w:sz w:val="19"/>
                <w:szCs w:val="19"/>
              </w:rPr>
              <w:t xml:space="preserve">Eylül</w:t>
            </w:r>
          </w:p>
        </w:tc>
        <w:tc>
          <w:tcPr>
            <w:tcW w:type="dxa" w:w="3600"/>
            <w:tcMar>
              <w:top w:type="dxa" w:w="70"/>
              <w:left w:type="dxa" w:w="90"/>
              <w:bottom w:type="dxa" w:w="70"/>
              <w:right w:type="dxa" w:w="90"/>
            </w:tcMar>
          </w:tcPr>
          <w:p>
            <w:r>
              <w:rPr>
                <w:b w:val="false"/>
                <w:bCs w:val="false"/>
                <w:sz w:val="19"/>
                <w:szCs w:val="19"/>
              </w:rPr>
              <w:t xml:space="preserve">LinkedIn profil optimizasyonu, yeni yıl planlaması</w:t>
            </w:r>
          </w:p>
        </w:tc>
        <w:tc>
          <w:tcPr>
            <w:tcW w:type="dxa" w:w="3626"/>
            <w:tcMar>
              <w:top w:type="dxa" w:w="70"/>
              <w:left w:type="dxa" w:w="90"/>
              <w:bottom w:type="dxa" w:w="70"/>
              <w:right w:type="dxa" w:w="90"/>
            </w:tcMar>
          </w:tcPr>
          <w:p>
            <w:r>
              <w:rPr>
                <w:b w:val="false"/>
                <w:bCs w:val="false"/>
                <w:sz w:val="19"/>
                <w:szCs w:val="19"/>
              </w:rPr>
              <w:t xml:space="preserve">Eylül'deki ikinci iş arama dalgasına hazırlık</w:t>
            </w:r>
          </w:p>
        </w:tc>
      </w:tr>
    </w:tbl>
    <w:p/>
    <w:p>
      <w:pPr>
        <w:spacing w:after="120"/>
      </w:pPr>
      <w:r>
        <w:rPr>
          <w:b/>
          <w:bCs/>
        </w:rPr>
        <w:t xml:space="preserve">Ön koşul: </w:t>
      </w:r>
      <w:r>
        <w:t xml:space="preserve">Faz 4 girişimleri yalnızca K5 kapısı geçildiyse başlar. Geçilmediyse Nisan–Mayıs dönemi çekirdek ürün ve kanal düzeltmesine ayrılır.</w:t>
      </w:r>
    </w:p>
    <w:p>
      <w:pPr>
        <w:pStyle w:val="Heading1"/>
        <w:pageBreakBefore/>
        <w:spacing w:after="160" w:before="120"/>
      </w:pPr>
      <w:r>
        <w:t xml:space="preserve">10. Paralel İş Akışları</w:t>
      </w:r>
    </w:p>
    <w:p>
      <w:pPr>
        <w:pStyle w:val="Heading2"/>
        <w:spacing w:after="120" w:before="220"/>
      </w:pPr>
      <w:r>
        <w:t xml:space="preserve">10.1 Hukuki ve idari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826"/>
      </w:tblGrid>
      <w:tr>
        <w:trPr>
          <w:tblHeader/>
        </w:trPr>
        <w:tc>
          <w:tcPr>
            <w:tcW w:type="dxa" w:w="1500"/>
            <w:shd w:fill="2B4EFF" w:color="auto" w:val="clear"/>
            <w:tcMar>
              <w:top w:type="dxa" w:w="70"/>
              <w:left w:type="dxa" w:w="90"/>
              <w:bottom w:type="dxa" w:w="70"/>
              <w:right w:type="dxa" w:w="90"/>
            </w:tcMar>
          </w:tcPr>
          <w:p>
            <w:r>
              <w:rPr>
                <w:b/>
                <w:bCs/>
                <w:color w:val="FFFFFF"/>
                <w:sz w:val="19"/>
                <w:szCs w:val="19"/>
              </w:rPr>
              <w:t xml:space="preserve">Hafta</w:t>
            </w:r>
          </w:p>
        </w:tc>
        <w:tc>
          <w:tcPr>
            <w:tcW w:type="dxa" w:w="4700"/>
            <w:shd w:fill="2B4EFF" w:color="auto" w:val="clear"/>
            <w:tcMar>
              <w:top w:type="dxa" w:w="70"/>
              <w:left w:type="dxa" w:w="90"/>
              <w:bottom w:type="dxa" w:w="70"/>
              <w:right w:type="dxa" w:w="90"/>
            </w:tcMar>
          </w:tcPr>
          <w:p>
            <w:r>
              <w:rPr>
                <w:b/>
                <w:bCs/>
                <w:color w:val="FFFFFF"/>
                <w:sz w:val="19"/>
                <w:szCs w:val="19"/>
              </w:rPr>
              <w:t xml:space="preserve">Görev</w:t>
            </w:r>
          </w:p>
        </w:tc>
        <w:tc>
          <w:tcPr>
            <w:tcW w:type="dxa" w:w="2826"/>
            <w:shd w:fill="2B4EFF" w:color="auto" w:val="clear"/>
            <w:tcMar>
              <w:top w:type="dxa" w:w="70"/>
              <w:left w:type="dxa" w:w="90"/>
              <w:bottom w:type="dxa" w:w="70"/>
              <w:right w:type="dxa" w:w="90"/>
            </w:tcMar>
          </w:tcPr>
          <w:p>
            <w:r>
              <w:rPr>
                <w:b/>
                <w:bCs/>
                <w:color w:val="FFFFFF"/>
                <w:sz w:val="19"/>
                <w:szCs w:val="19"/>
              </w:rPr>
              <w:t xml:space="preserve">Not</w:t>
            </w:r>
          </w:p>
        </w:tc>
      </w:tr>
      <w:tr>
        <w:trPr>
          <w:tblHeader w:val="false"/>
        </w:trPr>
        <w:tc>
          <w:tcPr>
            <w:tcW w:type="dxa" w:w="1500"/>
            <w:tcMar>
              <w:top w:type="dxa" w:w="70"/>
              <w:left w:type="dxa" w:w="90"/>
              <w:bottom w:type="dxa" w:w="70"/>
              <w:right w:type="dxa" w:w="90"/>
            </w:tcMar>
          </w:tcPr>
          <w:p>
            <w:r>
              <w:rPr>
                <w:b w:val="false"/>
                <w:bCs w:val="false"/>
                <w:sz w:val="19"/>
                <w:szCs w:val="19"/>
              </w:rPr>
              <w:t xml:space="preserve">H2</w:t>
            </w:r>
          </w:p>
        </w:tc>
        <w:tc>
          <w:tcPr>
            <w:tcW w:type="dxa" w:w="4700"/>
            <w:tcMar>
              <w:top w:type="dxa" w:w="70"/>
              <w:left w:type="dxa" w:w="90"/>
              <w:bottom w:type="dxa" w:w="70"/>
              <w:right w:type="dxa" w:w="90"/>
            </w:tcMar>
          </w:tcPr>
          <w:p>
            <w:r>
              <w:rPr>
                <w:b w:val="false"/>
                <w:bCs w:val="false"/>
                <w:sz w:val="19"/>
                <w:szCs w:val="19"/>
              </w:rPr>
              <w:t xml:space="preserve">Muhasebeci görüşmesi, şirket türü kararı</w:t>
            </w:r>
          </w:p>
        </w:tc>
        <w:tc>
          <w:tcPr>
            <w:tcW w:type="dxa" w:w="2826"/>
            <w:tcMar>
              <w:top w:type="dxa" w:w="70"/>
              <w:left w:type="dxa" w:w="90"/>
              <w:bottom w:type="dxa" w:w="70"/>
              <w:right w:type="dxa" w:w="90"/>
            </w:tcMar>
          </w:tcPr>
          <w:p>
            <w:r>
              <w:rPr>
                <w:b w:val="false"/>
                <w:bCs w:val="false"/>
                <w:sz w:val="19"/>
                <w:szCs w:val="19"/>
              </w:rPr>
              <w:t xml:space="preserve">Asıl işteki sözleşmende yan faaliyet kısıtı olup olmadığını kontrol et</w:t>
            </w:r>
          </w:p>
        </w:tc>
      </w:tr>
      <w:tr>
        <w:trPr>
          <w:tblHeader w:val="false"/>
        </w:trPr>
        <w:tc>
          <w:tcPr>
            <w:tcW w:type="dxa" w:w="1500"/>
            <w:tcMar>
              <w:top w:type="dxa" w:w="70"/>
              <w:left w:type="dxa" w:w="90"/>
              <w:bottom w:type="dxa" w:w="70"/>
              <w:right w:type="dxa" w:w="90"/>
            </w:tcMar>
          </w:tcPr>
          <w:p>
            <w:r>
              <w:rPr>
                <w:b w:val="false"/>
                <w:bCs w:val="false"/>
                <w:sz w:val="19"/>
                <w:szCs w:val="19"/>
              </w:rPr>
              <w:t xml:space="preserve">H3–4</w:t>
            </w:r>
          </w:p>
        </w:tc>
        <w:tc>
          <w:tcPr>
            <w:tcW w:type="dxa" w:w="4700"/>
            <w:tcMar>
              <w:top w:type="dxa" w:w="70"/>
              <w:left w:type="dxa" w:w="90"/>
              <w:bottom w:type="dxa" w:w="70"/>
              <w:right w:type="dxa" w:w="90"/>
            </w:tcMar>
          </w:tcPr>
          <w:p>
            <w:r>
              <w:rPr>
                <w:b w:val="false"/>
                <w:bCs w:val="false"/>
                <w:sz w:val="19"/>
                <w:szCs w:val="19"/>
              </w:rPr>
              <w:t xml:space="preserve">Şirket kuruluşu, vergi kaydı, banka hesabı</w:t>
            </w:r>
          </w:p>
        </w:tc>
        <w:tc>
          <w:tcPr>
            <w:tcW w:type="dxa" w:w="2826"/>
            <w:tcMar>
              <w:top w:type="dxa" w:w="70"/>
              <w:left w:type="dxa" w:w="90"/>
              <w:bottom w:type="dxa" w:w="70"/>
              <w:right w:type="dxa" w:w="90"/>
            </w:tcMar>
          </w:tcPr>
          <w:p>
            <w:r>
              <w:rPr>
                <w:b w:val="false"/>
                <w:bCs w:val="false"/>
                <w:sz w:val="19"/>
                <w:szCs w:val="19"/>
              </w:rPr>
              <w:t xml:space="preserve">iyzico başvurusunun ön koşulu</w:t>
            </w:r>
          </w:p>
        </w:tc>
      </w:tr>
      <w:tr>
        <w:trPr>
          <w:tblHeader w:val="false"/>
        </w:trPr>
        <w:tc>
          <w:tcPr>
            <w:tcW w:type="dxa" w:w="1500"/>
            <w:tcMar>
              <w:top w:type="dxa" w:w="70"/>
              <w:left w:type="dxa" w:w="90"/>
              <w:bottom w:type="dxa" w:w="70"/>
              <w:right w:type="dxa" w:w="90"/>
            </w:tcMar>
          </w:tcPr>
          <w:p>
            <w:r>
              <w:rPr>
                <w:b w:val="false"/>
                <w:bCs w:val="false"/>
                <w:sz w:val="19"/>
                <w:szCs w:val="19"/>
              </w:rPr>
              <w:t xml:space="preserve">H4</w:t>
            </w:r>
          </w:p>
        </w:tc>
        <w:tc>
          <w:tcPr>
            <w:tcW w:type="dxa" w:w="4700"/>
            <w:tcMar>
              <w:top w:type="dxa" w:w="70"/>
              <w:left w:type="dxa" w:w="90"/>
              <w:bottom w:type="dxa" w:w="70"/>
              <w:right w:type="dxa" w:w="90"/>
            </w:tcMar>
          </w:tcPr>
          <w:p>
            <w:r>
              <w:rPr>
                <w:b w:val="false"/>
                <w:bCs w:val="false"/>
                <w:sz w:val="19"/>
                <w:szCs w:val="19"/>
              </w:rPr>
              <w:t xml:space="preserve">iyzico üye işyeri başvurusu</w:t>
            </w:r>
          </w:p>
        </w:tc>
        <w:tc>
          <w:tcPr>
            <w:tcW w:type="dxa" w:w="2826"/>
            <w:tcMar>
              <w:top w:type="dxa" w:w="70"/>
              <w:left w:type="dxa" w:w="90"/>
              <w:bottom w:type="dxa" w:w="70"/>
              <w:right w:type="dxa" w:w="90"/>
            </w:tcMar>
          </w:tcPr>
          <w:p>
            <w:r>
              <w:rPr>
                <w:b w:val="false"/>
                <w:bCs w:val="false"/>
                <w:sz w:val="19"/>
                <w:szCs w:val="19"/>
              </w:rPr>
              <w:t xml:space="preserve">Onay süresi değişken; erken başla</w:t>
            </w:r>
          </w:p>
        </w:tc>
      </w:tr>
      <w:tr>
        <w:trPr>
          <w:tblHeader w:val="false"/>
        </w:trPr>
        <w:tc>
          <w:tcPr>
            <w:tcW w:type="dxa" w:w="1500"/>
            <w:tcMar>
              <w:top w:type="dxa" w:w="70"/>
              <w:left w:type="dxa" w:w="90"/>
              <w:bottom w:type="dxa" w:w="70"/>
              <w:right w:type="dxa" w:w="90"/>
            </w:tcMar>
          </w:tcPr>
          <w:p>
            <w:r>
              <w:rPr>
                <w:b w:val="false"/>
                <w:bCs w:val="false"/>
                <w:sz w:val="19"/>
                <w:szCs w:val="19"/>
              </w:rPr>
              <w:t xml:space="preserve">H5–8</w:t>
            </w:r>
          </w:p>
        </w:tc>
        <w:tc>
          <w:tcPr>
            <w:tcW w:type="dxa" w:w="4700"/>
            <w:tcMar>
              <w:top w:type="dxa" w:w="70"/>
              <w:left w:type="dxa" w:w="90"/>
              <w:bottom w:type="dxa" w:w="70"/>
              <w:right w:type="dxa" w:w="90"/>
            </w:tcMar>
          </w:tcPr>
          <w:p>
            <w:r>
              <w:rPr>
                <w:b w:val="false"/>
                <w:bCs w:val="false"/>
                <w:sz w:val="19"/>
                <w:szCs w:val="19"/>
              </w:rPr>
              <w:t xml:space="preserve">KVKK aydınlatma metni, açık rıza, gizlilik politikası, kullanım şartları, mesafeli satış sözleşmesi</w:t>
            </w:r>
          </w:p>
        </w:tc>
        <w:tc>
          <w:tcPr>
            <w:tcW w:type="dxa" w:w="2826"/>
            <w:tcMar>
              <w:top w:type="dxa" w:w="70"/>
              <w:left w:type="dxa" w:w="90"/>
              <w:bottom w:type="dxa" w:w="70"/>
              <w:right w:type="dxa" w:w="90"/>
            </w:tcMar>
          </w:tcPr>
          <w:p>
            <w:r>
              <w:rPr>
                <w:b w:val="false"/>
                <w:bCs w:val="false"/>
                <w:sz w:val="19"/>
                <w:szCs w:val="19"/>
              </w:rPr>
              <w:t xml:space="preserve">Hukukçu desteğiyle; LLM sağlayıcısına yurt dışı veri aktarımının dayanağı netleştirilmeli</w:t>
            </w:r>
          </w:p>
        </w:tc>
      </w:tr>
      <w:tr>
        <w:trPr>
          <w:tblHeader w:val="false"/>
        </w:trPr>
        <w:tc>
          <w:tcPr>
            <w:tcW w:type="dxa" w:w="1500"/>
            <w:tcMar>
              <w:top w:type="dxa" w:w="70"/>
              <w:left w:type="dxa" w:w="90"/>
              <w:bottom w:type="dxa" w:w="70"/>
              <w:right w:type="dxa" w:w="90"/>
            </w:tcMar>
          </w:tcPr>
          <w:p>
            <w:r>
              <w:rPr>
                <w:b w:val="false"/>
                <w:bCs w:val="false"/>
                <w:sz w:val="19"/>
                <w:szCs w:val="19"/>
              </w:rPr>
              <w:t xml:space="preserve">H6</w:t>
            </w:r>
          </w:p>
        </w:tc>
        <w:tc>
          <w:tcPr>
            <w:tcW w:type="dxa" w:w="4700"/>
            <w:tcMar>
              <w:top w:type="dxa" w:w="70"/>
              <w:left w:type="dxa" w:w="90"/>
              <w:bottom w:type="dxa" w:w="70"/>
              <w:right w:type="dxa" w:w="90"/>
            </w:tcMar>
          </w:tcPr>
          <w:p>
            <w:r>
              <w:rPr>
                <w:b w:val="false"/>
                <w:bCs w:val="false"/>
                <w:sz w:val="19"/>
                <w:szCs w:val="19"/>
              </w:rPr>
              <w:t xml:space="preserve">TÜRKPATENT marka başvurusu (logo hazır olduğunda)</w:t>
            </w:r>
          </w:p>
        </w:tc>
        <w:tc>
          <w:tcPr>
            <w:tcW w:type="dxa" w:w="2826"/>
            <w:tcMar>
              <w:top w:type="dxa" w:w="70"/>
              <w:left w:type="dxa" w:w="90"/>
              <w:bottom w:type="dxa" w:w="70"/>
              <w:right w:type="dxa" w:w="90"/>
            </w:tcMar>
          </w:tcPr>
          <w:p>
            <w:r>
              <w:rPr>
                <w:b w:val="false"/>
                <w:bCs w:val="false"/>
                <w:sz w:val="19"/>
                <w:szCs w:val="19"/>
              </w:rPr>
              <w:t xml:space="preserve">Logo tasarımı H5–6'da tamamlanmalı</w:t>
            </w:r>
          </w:p>
        </w:tc>
      </w:tr>
      <w:tr>
        <w:trPr>
          <w:tblHeader w:val="false"/>
        </w:trPr>
        <w:tc>
          <w:tcPr>
            <w:tcW w:type="dxa" w:w="1500"/>
            <w:tcMar>
              <w:top w:type="dxa" w:w="70"/>
              <w:left w:type="dxa" w:w="90"/>
              <w:bottom w:type="dxa" w:w="70"/>
              <w:right w:type="dxa" w:w="90"/>
            </w:tcMar>
          </w:tcPr>
          <w:p>
            <w:r>
              <w:rPr>
                <w:b w:val="false"/>
                <w:bCs w:val="false"/>
                <w:sz w:val="19"/>
                <w:szCs w:val="19"/>
              </w:rPr>
              <w:t xml:space="preserve">H10</w:t>
            </w:r>
          </w:p>
        </w:tc>
        <w:tc>
          <w:tcPr>
            <w:tcW w:type="dxa" w:w="4700"/>
            <w:tcMar>
              <w:top w:type="dxa" w:w="70"/>
              <w:left w:type="dxa" w:w="90"/>
              <w:bottom w:type="dxa" w:w="70"/>
              <w:right w:type="dxa" w:w="90"/>
            </w:tcMar>
          </w:tcPr>
          <w:p>
            <w:r>
              <w:rPr>
                <w:b w:val="false"/>
                <w:bCs w:val="false"/>
                <w:sz w:val="19"/>
                <w:szCs w:val="19"/>
              </w:rPr>
              <w:t xml:space="preserve">VERBİS kayıt yükümlülüğünün kontrolü</w:t>
            </w:r>
          </w:p>
        </w:tc>
        <w:tc>
          <w:tcPr>
            <w:tcW w:type="dxa" w:w="2826"/>
            <w:tcMar>
              <w:top w:type="dxa" w:w="70"/>
              <w:left w:type="dxa" w:w="90"/>
              <w:bottom w:type="dxa" w:w="70"/>
              <w:right w:type="dxa" w:w="90"/>
            </w:tcMar>
          </w:tcPr>
          <w:p>
            <w:r>
              <w:rPr>
                <w:b w:val="false"/>
                <w:bCs w:val="false"/>
                <w:sz w:val="19"/>
                <w:szCs w:val="19"/>
              </w:rPr>
              <w:t xml:space="preserve">Hukukçuya danış</w:t>
            </w:r>
          </w:p>
        </w:tc>
      </w:tr>
    </w:tbl>
    <w:p>
      <w:pPr>
        <w:pStyle w:val="Heading2"/>
        <w:spacing w:after="120" w:before="220"/>
      </w:pPr>
      <w:r>
        <w:t xml:space="preserve">10.2 Marka ve tasarım</w:t>
      </w:r>
    </w:p>
    <w:p>
      <w:pPr>
        <w:pStyle w:val="ListParagraph"/>
        <w:numPr>
          <w:ilvl w:val="0"/>
          <w:numId w:val="2"/>
        </w:numPr>
        <w:spacing w:after="60"/>
      </w:pPr>
      <w:r>
        <w:t xml:space="preserve">H4: Marka rehberiyle tasarımcıya logo brifi</w:t>
      </w:r>
    </w:p>
    <w:p>
      <w:pPr>
        <w:pStyle w:val="ListParagraph"/>
        <w:numPr>
          <w:ilvl w:val="0"/>
          <w:numId w:val="2"/>
        </w:numPr>
        <w:spacing w:after="60"/>
      </w:pPr>
      <w:r>
        <w:t xml:space="preserve">H5–6: Logo, favicon, sosyal medya şablonları</w:t>
      </w:r>
    </w:p>
    <w:p>
      <w:pPr>
        <w:pStyle w:val="ListParagraph"/>
        <w:numPr>
          <w:ilvl w:val="0"/>
          <w:numId w:val="2"/>
        </w:numPr>
        <w:spacing w:after="60"/>
      </w:pPr>
      <w:r>
        <w:t xml:space="preserve">H9: Landing page son tasarım ve metin (marka kontrol listesinden geçmiş)</w:t>
      </w:r>
    </w:p>
    <w:p>
      <w:pPr>
        <w:pStyle w:val="Heading2"/>
        <w:spacing w:after="120" w:before="220"/>
      </w:pPr>
      <w:r>
        <w:t xml:space="preserve">10.3 İçerik ve topluluk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shd w:fill="2B4EFF" w:color="auto" w:val="clear"/>
            <w:tcMar>
              <w:top w:type="dxa" w:w="70"/>
              <w:left w:type="dxa" w:w="90"/>
              <w:bottom w:type="dxa" w:w="70"/>
              <w:right w:type="dxa" w:w="90"/>
            </w:tcMar>
          </w:tcPr>
          <w:p>
            <w:r>
              <w:rPr>
                <w:b/>
                <w:bCs/>
                <w:color w:val="FFFFFF"/>
                <w:sz w:val="19"/>
                <w:szCs w:val="19"/>
              </w:rPr>
              <w:t xml:space="preserve">Dönem</w:t>
            </w:r>
          </w:p>
        </w:tc>
        <w:tc>
          <w:tcPr>
            <w:tcW w:type="dxa" w:w="7526"/>
            <w:shd w:fill="2B4EFF" w:color="auto" w:val="clear"/>
            <w:tcMar>
              <w:top w:type="dxa" w:w="70"/>
              <w:left w:type="dxa" w:w="90"/>
              <w:bottom w:type="dxa" w:w="70"/>
              <w:right w:type="dxa" w:w="90"/>
            </w:tcMar>
          </w:tcPr>
          <w:p>
            <w:r>
              <w:rPr>
                <w:b/>
                <w:bCs/>
                <w:color w:val="FFFFFF"/>
                <w:sz w:val="19"/>
                <w:szCs w:val="19"/>
              </w:rPr>
              <w:t xml:space="preserve">Ritim</w:t>
            </w:r>
          </w:p>
        </w:tc>
      </w:tr>
      <w:tr>
        <w:trPr>
          <w:tblHeader w:val="false"/>
        </w:trPr>
        <w:tc>
          <w:tcPr>
            <w:tcW w:type="dxa" w:w="1500"/>
            <w:tcMar>
              <w:top w:type="dxa" w:w="70"/>
              <w:left w:type="dxa" w:w="90"/>
              <w:bottom w:type="dxa" w:w="70"/>
              <w:right w:type="dxa" w:w="90"/>
            </w:tcMar>
          </w:tcPr>
          <w:p>
            <w:r>
              <w:rPr>
                <w:b w:val="false"/>
                <w:bCs w:val="false"/>
                <w:sz w:val="19"/>
                <w:szCs w:val="19"/>
              </w:rPr>
              <w:t xml:space="preserve">H4–10</w:t>
            </w:r>
          </w:p>
        </w:tc>
        <w:tc>
          <w:tcPr>
            <w:tcW w:type="dxa" w:w="7526"/>
            <w:tcMar>
              <w:top w:type="dxa" w:w="70"/>
              <w:left w:type="dxa" w:w="90"/>
              <w:bottom w:type="dxa" w:w="70"/>
              <w:right w:type="dxa" w:w="90"/>
            </w:tcMar>
          </w:tcPr>
          <w:p>
            <w:r>
              <w:rPr>
                <w:b w:val="false"/>
                <w:bCs w:val="false"/>
                <w:sz w:val="19"/>
                <w:szCs w:val="19"/>
              </w:rPr>
              <w:t xml:space="preserve">Haftada 1 LinkedIn gönderisi (geliştirme sürecini açıkça paylaş), 2 kısa video; bekleme listesine 2 haftada bir e-posta</w:t>
            </w:r>
          </w:p>
        </w:tc>
      </w:tr>
      <w:tr>
        <w:trPr>
          <w:tblHeader w:val="false"/>
        </w:trPr>
        <w:tc>
          <w:tcPr>
            <w:tcW w:type="dxa" w:w="1500"/>
            <w:tcMar>
              <w:top w:type="dxa" w:w="70"/>
              <w:left w:type="dxa" w:w="90"/>
              <w:bottom w:type="dxa" w:w="70"/>
              <w:right w:type="dxa" w:w="90"/>
            </w:tcMar>
          </w:tcPr>
          <w:p>
            <w:r>
              <w:rPr>
                <w:b w:val="false"/>
                <w:bCs w:val="false"/>
                <w:sz w:val="19"/>
                <w:szCs w:val="19"/>
              </w:rPr>
              <w:t xml:space="preserve">H11–12</w:t>
            </w:r>
          </w:p>
        </w:tc>
        <w:tc>
          <w:tcPr>
            <w:tcW w:type="dxa" w:w="7526"/>
            <w:tcMar>
              <w:top w:type="dxa" w:w="70"/>
              <w:left w:type="dxa" w:w="90"/>
              <w:bottom w:type="dxa" w:w="70"/>
              <w:right w:type="dxa" w:w="90"/>
            </w:tcMar>
          </w:tcPr>
          <w:p>
            <w:r>
              <w:rPr>
                <w:b w:val="false"/>
                <w:bCs w:val="false"/>
                <w:sz w:val="19"/>
                <w:szCs w:val="19"/>
              </w:rPr>
              <w:t xml:space="preserve">Günlük kısa video, lansman gönderileri</w:t>
            </w:r>
          </w:p>
        </w:tc>
      </w:tr>
      <w:tr>
        <w:trPr>
          <w:tblHeader w:val="false"/>
        </w:trPr>
        <w:tc>
          <w:tcPr>
            <w:tcW w:type="dxa" w:w="1500"/>
            <w:tcMar>
              <w:top w:type="dxa" w:w="70"/>
              <w:left w:type="dxa" w:w="90"/>
              <w:bottom w:type="dxa" w:w="70"/>
              <w:right w:type="dxa" w:w="90"/>
            </w:tcMar>
          </w:tcPr>
          <w:p>
            <w:r>
              <w:rPr>
                <w:b w:val="false"/>
                <w:bCs w:val="false"/>
                <w:sz w:val="19"/>
                <w:szCs w:val="19"/>
              </w:rPr>
              <w:t xml:space="preserve">Faz 3+</w:t>
            </w:r>
          </w:p>
        </w:tc>
        <w:tc>
          <w:tcPr>
            <w:tcW w:type="dxa" w:w="7526"/>
            <w:tcMar>
              <w:top w:type="dxa" w:w="70"/>
              <w:left w:type="dxa" w:w="90"/>
              <w:bottom w:type="dxa" w:w="70"/>
              <w:right w:type="dxa" w:w="90"/>
            </w:tcMar>
          </w:tcPr>
          <w:p>
            <w:r>
              <w:rPr>
                <w:b w:val="false"/>
                <w:bCs w:val="false"/>
                <w:sz w:val="19"/>
                <w:szCs w:val="19"/>
              </w:rPr>
              <w:t xml:space="preserve">Haftada 5 kısa video, 2 LinkedIn gönderisi, haftalık e-posta bülteni</w:t>
            </w:r>
          </w:p>
        </w:tc>
      </w:tr>
    </w:tbl>
    <w:p>
      <w:pPr>
        <w:pStyle w:val="Heading1"/>
        <w:pageBreakBefore/>
        <w:spacing w:after="160" w:before="120"/>
      </w:pPr>
      <w:r>
        <w:t xml:space="preserve">11. Metrikler ve Takip Ritmi</w:t>
      </w:r>
    </w:p>
    <w:p>
      <w:pPr>
        <w:pStyle w:val="Heading2"/>
        <w:spacing w:after="120" w:before="220"/>
      </w:pPr>
      <w:r>
        <w:t xml:space="preserve">11.1 Faza göre ana metrik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2B4EFF" w:color="auto" w:val="clear"/>
            <w:tcMar>
              <w:top w:type="dxa" w:w="70"/>
              <w:left w:type="dxa" w:w="90"/>
              <w:bottom w:type="dxa" w:w="70"/>
              <w:right w:type="dxa" w:w="90"/>
            </w:tcMar>
          </w:tcPr>
          <w:p>
            <w:r>
              <w:rPr>
                <w:b/>
                <w:bCs/>
                <w:color w:val="FFFFFF"/>
                <w:sz w:val="19"/>
                <w:szCs w:val="19"/>
              </w:rPr>
              <w:t xml:space="preserve">Faz</w:t>
            </w:r>
          </w:p>
        </w:tc>
        <w:tc>
          <w:tcPr>
            <w:tcW w:type="dxa" w:w="3400"/>
            <w:shd w:fill="2B4EFF" w:color="auto" w:val="clear"/>
            <w:tcMar>
              <w:top w:type="dxa" w:w="70"/>
              <w:left w:type="dxa" w:w="90"/>
              <w:bottom w:type="dxa" w:w="70"/>
              <w:right w:type="dxa" w:w="90"/>
            </w:tcMar>
          </w:tcPr>
          <w:p>
            <w:r>
              <w:rPr>
                <w:b/>
                <w:bCs/>
                <w:color w:val="FFFFFF"/>
                <w:sz w:val="19"/>
                <w:szCs w:val="19"/>
              </w:rPr>
              <w:t xml:space="preserve">Ana metrik</w:t>
            </w:r>
          </w:p>
        </w:tc>
        <w:tc>
          <w:tcPr>
            <w:tcW w:type="dxa" w:w="3226"/>
            <w:shd w:fill="2B4EFF" w:color="auto" w:val="clear"/>
            <w:tcMar>
              <w:top w:type="dxa" w:w="70"/>
              <w:left w:type="dxa" w:w="90"/>
              <w:bottom w:type="dxa" w:w="70"/>
              <w:right w:type="dxa" w:w="90"/>
            </w:tcMar>
          </w:tcPr>
          <w:p>
            <w:r>
              <w:rPr>
                <w:b/>
                <w:bCs/>
                <w:color w:val="FFFFFF"/>
                <w:sz w:val="19"/>
                <w:szCs w:val="19"/>
              </w:rPr>
              <w:t xml:space="preserve">Destek metrikleri</w:t>
            </w:r>
          </w:p>
        </w:tc>
      </w:tr>
      <w:tr>
        <w:trPr>
          <w:tblHeader w:val="false"/>
        </w:trPr>
        <w:tc>
          <w:tcPr>
            <w:tcW w:type="dxa" w:w="2400"/>
            <w:tcMar>
              <w:top w:type="dxa" w:w="70"/>
              <w:left w:type="dxa" w:w="90"/>
              <w:bottom w:type="dxa" w:w="70"/>
              <w:right w:type="dxa" w:w="90"/>
            </w:tcMar>
          </w:tcPr>
          <w:p>
            <w:r>
              <w:rPr>
                <w:b w:val="false"/>
                <w:bCs w:val="false"/>
                <w:sz w:val="19"/>
                <w:szCs w:val="19"/>
              </w:rPr>
              <w:t xml:space="preserve">Faz 0</w:t>
            </w:r>
          </w:p>
        </w:tc>
        <w:tc>
          <w:tcPr>
            <w:tcW w:type="dxa" w:w="3400"/>
            <w:tcMar>
              <w:top w:type="dxa" w:w="70"/>
              <w:left w:type="dxa" w:w="90"/>
              <w:bottom w:type="dxa" w:w="70"/>
              <w:right w:type="dxa" w:w="90"/>
            </w:tcMar>
          </w:tcPr>
          <w:p>
            <w:r>
              <w:rPr>
                <w:b w:val="false"/>
                <w:bCs w:val="false"/>
                <w:sz w:val="19"/>
                <w:szCs w:val="19"/>
              </w:rPr>
              <w:t xml:space="preserve">Problemi güçlü yaşayan görüşme oranı</w:t>
            </w:r>
          </w:p>
        </w:tc>
        <w:tc>
          <w:tcPr>
            <w:tcW w:type="dxa" w:w="3226"/>
            <w:tcMar>
              <w:top w:type="dxa" w:w="70"/>
              <w:left w:type="dxa" w:w="90"/>
              <w:bottom w:type="dxa" w:w="70"/>
              <w:right w:type="dxa" w:w="90"/>
            </w:tcMar>
          </w:tcPr>
          <w:p>
            <w:r>
              <w:rPr>
                <w:b w:val="false"/>
                <w:bCs w:val="false"/>
                <w:sz w:val="19"/>
                <w:szCs w:val="19"/>
              </w:rPr>
              <w:t xml:space="preserve">Bekleme listesi kaydı</w:t>
            </w:r>
          </w:p>
        </w:tc>
      </w:tr>
      <w:tr>
        <w:trPr>
          <w:tblHeader w:val="false"/>
        </w:trPr>
        <w:tc>
          <w:tcPr>
            <w:tcW w:type="dxa" w:w="2400"/>
            <w:tcMar>
              <w:top w:type="dxa" w:w="70"/>
              <w:left w:type="dxa" w:w="90"/>
              <w:bottom w:type="dxa" w:w="70"/>
              <w:right w:type="dxa" w:w="90"/>
            </w:tcMar>
          </w:tcPr>
          <w:p>
            <w:r>
              <w:rPr>
                <w:b w:val="false"/>
                <w:bCs w:val="false"/>
                <w:sz w:val="19"/>
                <w:szCs w:val="19"/>
              </w:rPr>
              <w:t xml:space="preserve">Faz 1</w:t>
            </w:r>
          </w:p>
        </w:tc>
        <w:tc>
          <w:tcPr>
            <w:tcW w:type="dxa" w:w="3400"/>
            <w:tcMar>
              <w:top w:type="dxa" w:w="70"/>
              <w:left w:type="dxa" w:w="90"/>
              <w:bottom w:type="dxa" w:w="70"/>
              <w:right w:type="dxa" w:w="90"/>
            </w:tcMar>
          </w:tcPr>
          <w:p>
            <w:r>
              <w:rPr>
                <w:b w:val="false"/>
                <w:bCs w:val="false"/>
                <w:sz w:val="19"/>
                <w:szCs w:val="19"/>
              </w:rPr>
              <w:t xml:space="preserve">Değerlendirme setinde uyarlama kalitesi</w:t>
            </w:r>
          </w:p>
        </w:tc>
        <w:tc>
          <w:tcPr>
            <w:tcW w:type="dxa" w:w="3226"/>
            <w:tcMar>
              <w:top w:type="dxa" w:w="70"/>
              <w:left w:type="dxa" w:w="90"/>
              <w:bottom w:type="dxa" w:w="70"/>
              <w:right w:type="dxa" w:w="90"/>
            </w:tcMar>
          </w:tcPr>
          <w:p>
            <w:r>
              <w:rPr>
                <w:b w:val="false"/>
                <w:bCs w:val="false"/>
                <w:sz w:val="19"/>
                <w:szCs w:val="19"/>
              </w:rPr>
              <w:t xml:space="preserve">Skor süresi, uydurma oranı, kullanılabilirlik testi sonuçları</w:t>
            </w:r>
          </w:p>
        </w:tc>
      </w:tr>
      <w:tr>
        <w:trPr>
          <w:tblHeader w:val="false"/>
        </w:trPr>
        <w:tc>
          <w:tcPr>
            <w:tcW w:type="dxa" w:w="2400"/>
            <w:tcMar>
              <w:top w:type="dxa" w:w="70"/>
              <w:left w:type="dxa" w:w="90"/>
              <w:bottom w:type="dxa" w:w="70"/>
              <w:right w:type="dxa" w:w="90"/>
            </w:tcMar>
          </w:tcPr>
          <w:p>
            <w:r>
              <w:rPr>
                <w:b w:val="false"/>
                <w:bCs w:val="false"/>
                <w:sz w:val="19"/>
                <w:szCs w:val="19"/>
              </w:rPr>
              <w:t xml:space="preserve">Faz 2</w:t>
            </w:r>
          </w:p>
        </w:tc>
        <w:tc>
          <w:tcPr>
            <w:tcW w:type="dxa" w:w="3400"/>
            <w:tcMar>
              <w:top w:type="dxa" w:w="70"/>
              <w:left w:type="dxa" w:w="90"/>
              <w:bottom w:type="dxa" w:w="70"/>
              <w:right w:type="dxa" w:w="90"/>
            </w:tcMar>
          </w:tcPr>
          <w:p>
            <w:r>
              <w:rPr>
                <w:b w:val="false"/>
                <w:bCs w:val="false"/>
                <w:sz w:val="19"/>
                <w:szCs w:val="19"/>
              </w:rPr>
              <w:t xml:space="preserve">İlk ödeme yapan kullanıcı sayısı</w:t>
            </w:r>
          </w:p>
        </w:tc>
        <w:tc>
          <w:tcPr>
            <w:tcW w:type="dxa" w:w="3226"/>
            <w:tcMar>
              <w:top w:type="dxa" w:w="70"/>
              <w:left w:type="dxa" w:w="90"/>
              <w:bottom w:type="dxa" w:w="70"/>
              <w:right w:type="dxa" w:w="90"/>
            </w:tcMar>
          </w:tcPr>
          <w:p>
            <w:r>
              <w:rPr>
                <w:b w:val="false"/>
                <w:bCs w:val="false"/>
                <w:sz w:val="19"/>
                <w:szCs w:val="19"/>
              </w:rPr>
              <w:t xml:space="preserve">Beta aktivasyon oranı, kritik hata sayısı</w:t>
            </w:r>
          </w:p>
        </w:tc>
      </w:tr>
      <w:tr>
        <w:trPr>
          <w:tblHeader w:val="false"/>
        </w:trPr>
        <w:tc>
          <w:tcPr>
            <w:tcW w:type="dxa" w:w="2400"/>
            <w:tcMar>
              <w:top w:type="dxa" w:w="70"/>
              <w:left w:type="dxa" w:w="90"/>
              <w:bottom w:type="dxa" w:w="70"/>
              <w:right w:type="dxa" w:w="90"/>
            </w:tcMar>
          </w:tcPr>
          <w:p>
            <w:r>
              <w:rPr>
                <w:b w:val="false"/>
                <w:bCs w:val="false"/>
                <w:sz w:val="19"/>
                <w:szCs w:val="19"/>
              </w:rPr>
              <w:t xml:space="preserve">Faz 3</w:t>
            </w:r>
          </w:p>
        </w:tc>
        <w:tc>
          <w:tcPr>
            <w:tcW w:type="dxa" w:w="3400"/>
            <w:tcMar>
              <w:top w:type="dxa" w:w="70"/>
              <w:left w:type="dxa" w:w="90"/>
              <w:bottom w:type="dxa" w:w="70"/>
              <w:right w:type="dxa" w:w="90"/>
            </w:tcMar>
          </w:tcPr>
          <w:p>
            <w:r>
              <w:rPr>
                <w:b w:val="false"/>
                <w:bCs w:val="false"/>
                <w:sz w:val="19"/>
                <w:szCs w:val="19"/>
              </w:rPr>
              <w:t xml:space="preserve">Haftalık yeni ödeme yapan kullanıcı</w:t>
            </w:r>
          </w:p>
        </w:tc>
        <w:tc>
          <w:tcPr>
            <w:tcW w:type="dxa" w:w="3226"/>
            <w:tcMar>
              <w:top w:type="dxa" w:w="70"/>
              <w:left w:type="dxa" w:w="90"/>
              <w:bottom w:type="dxa" w:w="70"/>
              <w:right w:type="dxa" w:w="90"/>
            </w:tcMar>
          </w:tcPr>
          <w:p>
            <w:r>
              <w:rPr>
                <w:b w:val="false"/>
                <w:bCs w:val="false"/>
                <w:sz w:val="19"/>
                <w:szCs w:val="19"/>
              </w:rPr>
              <w:t xml:space="preserve">Organik ziyaret, ziyaret → skor, kayıt → ödeme, uyarlama başına maliyet</w:t>
            </w:r>
          </w:p>
        </w:tc>
      </w:tr>
      <w:tr>
        <w:trPr>
          <w:tblHeader w:val="false"/>
        </w:trPr>
        <w:tc>
          <w:tcPr>
            <w:tcW w:type="dxa" w:w="2400"/>
            <w:tcMar>
              <w:top w:type="dxa" w:w="70"/>
              <w:left w:type="dxa" w:w="90"/>
              <w:bottom w:type="dxa" w:w="70"/>
              <w:right w:type="dxa" w:w="90"/>
            </w:tcMar>
          </w:tcPr>
          <w:p>
            <w:r>
              <w:rPr>
                <w:b w:val="false"/>
                <w:bCs w:val="false"/>
                <w:sz w:val="19"/>
                <w:szCs w:val="19"/>
              </w:rPr>
              <w:t xml:space="preserve">Faz 4</w:t>
            </w:r>
          </w:p>
        </w:tc>
        <w:tc>
          <w:tcPr>
            <w:tcW w:type="dxa" w:w="3400"/>
            <w:tcMar>
              <w:top w:type="dxa" w:w="70"/>
              <w:left w:type="dxa" w:w="90"/>
              <w:bottom w:type="dxa" w:w="70"/>
              <w:right w:type="dxa" w:w="90"/>
            </w:tcMar>
          </w:tcPr>
          <w:p>
            <w:r>
              <w:rPr>
                <w:b w:val="false"/>
                <w:bCs w:val="false"/>
                <w:sz w:val="19"/>
                <w:szCs w:val="19"/>
              </w:rPr>
              <w:t xml:space="preserve">Aylık tekrarlayan gelir ve ödeme yapan kullanıcı tabanı</w:t>
            </w:r>
          </w:p>
        </w:tc>
        <w:tc>
          <w:tcPr>
            <w:tcW w:type="dxa" w:w="3226"/>
            <w:tcMar>
              <w:top w:type="dxa" w:w="70"/>
              <w:left w:type="dxa" w:w="90"/>
              <w:bottom w:type="dxa" w:w="70"/>
              <w:right w:type="dxa" w:w="90"/>
            </w:tcMar>
          </w:tcPr>
          <w:p>
            <w:r>
              <w:rPr>
                <w:b w:val="false"/>
                <w:bCs w:val="false"/>
                <w:sz w:val="19"/>
                <w:szCs w:val="19"/>
              </w:rPr>
              <w:t xml:space="preserve">Mülakat daveti anketi, üniversite pilot sonucu</w:t>
            </w:r>
          </w:p>
        </w:tc>
      </w:tr>
    </w:tbl>
    <w:p>
      <w:pPr>
        <w:pStyle w:val="Heading2"/>
        <w:spacing w:after="120" w:before="220"/>
      </w:pPr>
      <w:r>
        <w:t xml:space="preserve">11.2 Haftalık ritim</w:t>
      </w:r>
    </w:p>
    <w:p>
      <w:pPr>
        <w:pStyle w:val="ListParagraph"/>
        <w:numPr>
          <w:ilvl w:val="0"/>
          <w:numId w:val="2"/>
        </w:numPr>
        <w:spacing w:after="60"/>
      </w:pPr>
      <w:r>
        <w:rPr>
          <w:b/>
          <w:bCs/>
        </w:rPr>
        <w:t xml:space="preserve">Pazar (30 dk): </w:t>
      </w:r>
      <w:r>
        <w:t xml:space="preserve">Geçen haftanın gerçekleşen süreleri, metrikler, bir sonraki haftanın 3 önceliği.</w:t>
      </w:r>
    </w:p>
    <w:p>
      <w:pPr>
        <w:pStyle w:val="ListParagraph"/>
        <w:numPr>
          <w:ilvl w:val="0"/>
          <w:numId w:val="2"/>
        </w:numPr>
        <w:spacing w:after="60"/>
      </w:pPr>
      <w:r>
        <w:rPr>
          <w:b/>
          <w:bCs/>
        </w:rPr>
        <w:t xml:space="preserve">Sprint sonu (1 sa): </w:t>
      </w:r>
      <w:r>
        <w:t xml:space="preserve">Tamamlanma tanımı kontrolü, staging demosu (kendine veya bir arkadaşa), sonraki sprintin kapsamı.</w:t>
      </w:r>
    </w:p>
    <w:p>
      <w:pPr>
        <w:pStyle w:val="ListParagraph"/>
        <w:numPr>
          <w:ilvl w:val="0"/>
          <w:numId w:val="2"/>
        </w:numPr>
        <w:spacing w:after="60"/>
      </w:pPr>
      <w:r>
        <w:rPr>
          <w:b/>
          <w:bCs/>
        </w:rPr>
        <w:t xml:space="preserve">Ay sonu (1 sa): </w:t>
      </w:r>
      <w:r>
        <w:t xml:space="preserve">Maliyetler (LLM, altyapı), gelir, huni; yol haritası güncellemesi.</w:t>
      </w:r>
    </w:p>
    <w:p>
      <w:pPr>
        <w:pStyle w:val="Heading1"/>
        <w:pageBreakBefore/>
        <w:spacing w:after="160" w:before="120"/>
      </w:pPr>
      <w:r>
        <w:t xml:space="preserve">12. Riskler, Tamponlar ve Kapsam Kesme Sırası</w:t>
      </w:r>
    </w:p>
    <w:p>
      <w:pPr>
        <w:pStyle w:val="Heading2"/>
        <w:spacing w:after="120" w:before="220"/>
      </w:pPr>
      <w:r>
        <w:t xml:space="preserve">12.1 Takvime etki edebilecek riskler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shd w:fill="2B4EFF" w:color="auto" w:val="clear"/>
            <w:tcMar>
              <w:top w:type="dxa" w:w="70"/>
              <w:left w:type="dxa" w:w="90"/>
              <w:bottom w:type="dxa" w:w="70"/>
              <w:right w:type="dxa" w:w="90"/>
            </w:tcMar>
          </w:tcPr>
          <w:p>
            <w:r>
              <w:rPr>
                <w:b/>
                <w:bCs/>
                <w:color w:val="FFFFFF"/>
                <w:sz w:val="19"/>
                <w:szCs w:val="19"/>
              </w:rPr>
              <w:t xml:space="preserve">Risk</w:t>
            </w:r>
          </w:p>
        </w:tc>
        <w:tc>
          <w:tcPr>
            <w:tcW w:type="dxa" w:w="1300"/>
            <w:shd w:fill="2B4EFF" w:color="auto" w:val="clear"/>
            <w:tcMar>
              <w:top w:type="dxa" w:w="70"/>
              <w:left w:type="dxa" w:w="90"/>
              <w:bottom w:type="dxa" w:w="70"/>
              <w:right w:type="dxa" w:w="90"/>
            </w:tcMar>
          </w:tcPr>
          <w:p>
            <w:r>
              <w:rPr>
                <w:b/>
                <w:bCs/>
                <w:color w:val="FFFFFF"/>
                <w:sz w:val="19"/>
                <w:szCs w:val="19"/>
              </w:rPr>
              <w:t xml:space="preserve">Olasılık</w:t>
            </w:r>
          </w:p>
        </w:tc>
        <w:tc>
          <w:tcPr>
            <w:tcW w:type="dxa" w:w="4726"/>
            <w:shd w:fill="2B4EFF" w:color="auto" w:val="clear"/>
            <w:tcMar>
              <w:top w:type="dxa" w:w="70"/>
              <w:left w:type="dxa" w:w="90"/>
              <w:bottom w:type="dxa" w:w="70"/>
              <w:right w:type="dxa" w:w="90"/>
            </w:tcMar>
          </w:tcPr>
          <w:p>
            <w:r>
              <w:rPr>
                <w:b/>
                <w:bCs/>
                <w:color w:val="FFFFFF"/>
                <w:sz w:val="19"/>
                <w:szCs w:val="19"/>
              </w:rPr>
              <w:t xml:space="preserve">Önlem</w:t>
            </w:r>
          </w:p>
        </w:tc>
      </w:tr>
      <w:tr>
        <w:trPr>
          <w:tblHeader w:val="false"/>
        </w:trPr>
        <w:tc>
          <w:tcPr>
            <w:tcW w:type="dxa" w:w="3000"/>
            <w:tcMar>
              <w:top w:type="dxa" w:w="70"/>
              <w:left w:type="dxa" w:w="90"/>
              <w:bottom w:type="dxa" w:w="70"/>
              <w:right w:type="dxa" w:w="90"/>
            </w:tcMar>
          </w:tcPr>
          <w:p>
            <w:r>
              <w:rPr>
                <w:b w:val="false"/>
                <w:bCs w:val="false"/>
                <w:sz w:val="19"/>
                <w:szCs w:val="19"/>
              </w:rPr>
              <w:t xml:space="preserve">Asıl iş yoğunluğu nedeniyle kapasite düşüşü</w:t>
            </w:r>
          </w:p>
        </w:tc>
        <w:tc>
          <w:tcPr>
            <w:tcW w:type="dxa" w:w="1300"/>
            <w:tcMar>
              <w:top w:type="dxa" w:w="70"/>
              <w:left w:type="dxa" w:w="90"/>
              <w:bottom w:type="dxa" w:w="70"/>
              <w:right w:type="dxa" w:w="90"/>
            </w:tcMar>
          </w:tcPr>
          <w:p>
            <w:r>
              <w:rPr>
                <w:b w:val="false"/>
                <w:bCs w:val="false"/>
                <w:sz w:val="19"/>
                <w:szCs w:val="19"/>
              </w:rPr>
              <w:t xml:space="preserve">Yüksek</w:t>
            </w:r>
          </w:p>
        </w:tc>
        <w:tc>
          <w:tcPr>
            <w:tcW w:type="dxa" w:w="4726"/>
            <w:tcMar>
              <w:top w:type="dxa" w:w="70"/>
              <w:left w:type="dxa" w:w="90"/>
              <w:bottom w:type="dxa" w:w="70"/>
              <w:right w:type="dxa" w:w="90"/>
            </w:tcMar>
          </w:tcPr>
          <w:p>
            <w:r>
              <w:rPr>
                <w:b w:val="false"/>
                <w:bCs w:val="false"/>
                <w:sz w:val="19"/>
                <w:szCs w:val="19"/>
              </w:rPr>
              <w:t xml:space="preserve">Haftalık 20 saat hedefi, her sprintte ~%15 tampon, kapsam kesme sırası</w:t>
            </w:r>
          </w:p>
        </w:tc>
      </w:tr>
      <w:tr>
        <w:trPr>
          <w:tblHeader w:val="false"/>
        </w:trPr>
        <w:tc>
          <w:tcPr>
            <w:tcW w:type="dxa" w:w="3000"/>
            <w:tcMar>
              <w:top w:type="dxa" w:w="70"/>
              <w:left w:type="dxa" w:w="90"/>
              <w:bottom w:type="dxa" w:w="70"/>
              <w:right w:type="dxa" w:w="90"/>
            </w:tcMar>
          </w:tcPr>
          <w:p>
            <w:r>
              <w:rPr>
                <w:b w:val="false"/>
                <w:bCs w:val="false"/>
                <w:sz w:val="19"/>
                <w:szCs w:val="19"/>
              </w:rPr>
              <w:t xml:space="preserve">iyzico veya şirket kuruluşunun gecikmesi</w:t>
            </w:r>
          </w:p>
        </w:tc>
        <w:tc>
          <w:tcPr>
            <w:tcW w:type="dxa" w:w="1300"/>
            <w:tcMar>
              <w:top w:type="dxa" w:w="70"/>
              <w:left w:type="dxa" w:w="90"/>
              <w:bottom w:type="dxa" w:w="70"/>
              <w:right w:type="dxa" w:w="90"/>
            </w:tcMar>
          </w:tcPr>
          <w:p>
            <w:r>
              <w:rPr>
                <w:b w:val="false"/>
                <w:bCs w:val="false"/>
                <w:sz w:val="19"/>
                <w:szCs w:val="19"/>
              </w:rPr>
              <w:t xml:space="preserve">Orta</w:t>
            </w:r>
          </w:p>
        </w:tc>
        <w:tc>
          <w:tcPr>
            <w:tcW w:type="dxa" w:w="4726"/>
            <w:tcMar>
              <w:top w:type="dxa" w:w="70"/>
              <w:left w:type="dxa" w:w="90"/>
              <w:bottom w:type="dxa" w:w="70"/>
              <w:right w:type="dxa" w:w="90"/>
            </w:tcMar>
          </w:tcPr>
          <w:p>
            <w:r>
              <w:rPr>
                <w:b w:val="false"/>
                <w:bCs w:val="false"/>
                <w:sz w:val="19"/>
                <w:szCs w:val="19"/>
              </w:rPr>
              <w:t xml:space="preserve">Başvuruyu H4'te yap; gecikirse beta ücretsiz, lansman ödeme onayına bağlı</w:t>
            </w:r>
          </w:p>
        </w:tc>
      </w:tr>
      <w:tr>
        <w:trPr>
          <w:tblHeader w:val="false"/>
        </w:trPr>
        <w:tc>
          <w:tcPr>
            <w:tcW w:type="dxa" w:w="3000"/>
            <w:tcMar>
              <w:top w:type="dxa" w:w="70"/>
              <w:left w:type="dxa" w:w="90"/>
              <w:bottom w:type="dxa" w:w="70"/>
              <w:right w:type="dxa" w:w="90"/>
            </w:tcMar>
          </w:tcPr>
          <w:p>
            <w:r>
              <w:rPr>
                <w:b w:val="false"/>
                <w:bCs w:val="false"/>
                <w:sz w:val="19"/>
                <w:szCs w:val="19"/>
              </w:rPr>
              <w:t xml:space="preserve">Uyarlama kalitesinin yetersiz çıkması</w:t>
            </w:r>
          </w:p>
        </w:tc>
        <w:tc>
          <w:tcPr>
            <w:tcW w:type="dxa" w:w="1300"/>
            <w:tcMar>
              <w:top w:type="dxa" w:w="70"/>
              <w:left w:type="dxa" w:w="90"/>
              <w:bottom w:type="dxa" w:w="70"/>
              <w:right w:type="dxa" w:w="90"/>
            </w:tcMar>
          </w:tcPr>
          <w:p>
            <w:r>
              <w:rPr>
                <w:b w:val="false"/>
                <w:bCs w:val="false"/>
                <w:sz w:val="19"/>
                <w:szCs w:val="19"/>
              </w:rPr>
              <w:t xml:space="preserve">Orta</w:t>
            </w:r>
          </w:p>
        </w:tc>
        <w:tc>
          <w:tcPr>
            <w:tcW w:type="dxa" w:w="4726"/>
            <w:tcMar>
              <w:top w:type="dxa" w:w="70"/>
              <w:left w:type="dxa" w:w="90"/>
              <w:bottom w:type="dxa" w:w="70"/>
              <w:right w:type="dxa" w:w="90"/>
            </w:tcMar>
          </w:tcPr>
          <w:p>
            <w:r>
              <w:rPr>
                <w:b w:val="false"/>
                <w:bCs w:val="false"/>
                <w:sz w:val="19"/>
                <w:szCs w:val="19"/>
              </w:rPr>
              <w:t xml:space="preserve">Değerlendirme seti ve K1/K2 kapıları; gerekirse Sprint 2'yi 1 hafta uzat, ön yazıyı ertele</w:t>
            </w:r>
          </w:p>
        </w:tc>
      </w:tr>
      <w:tr>
        <w:trPr>
          <w:tblHeader w:val="false"/>
        </w:trPr>
        <w:tc>
          <w:tcPr>
            <w:tcW w:type="dxa" w:w="3000"/>
            <w:tcMar>
              <w:top w:type="dxa" w:w="70"/>
              <w:left w:type="dxa" w:w="90"/>
              <w:bottom w:type="dxa" w:w="70"/>
              <w:right w:type="dxa" w:w="90"/>
            </w:tcMar>
          </w:tcPr>
          <w:p>
            <w:r>
              <w:rPr>
                <w:b w:val="false"/>
                <w:bCs w:val="false"/>
                <w:sz w:val="19"/>
                <w:szCs w:val="19"/>
              </w:rPr>
              <w:t xml:space="preserve">SEO sayfalarının yavaş indekslenmesi</w:t>
            </w:r>
          </w:p>
        </w:tc>
        <w:tc>
          <w:tcPr>
            <w:tcW w:type="dxa" w:w="1300"/>
            <w:tcMar>
              <w:top w:type="dxa" w:w="70"/>
              <w:left w:type="dxa" w:w="90"/>
              <w:bottom w:type="dxa" w:w="70"/>
              <w:right w:type="dxa" w:w="90"/>
            </w:tcMar>
          </w:tcPr>
          <w:p>
            <w:r>
              <w:rPr>
                <w:b w:val="false"/>
                <w:bCs w:val="false"/>
                <w:sz w:val="19"/>
                <w:szCs w:val="19"/>
              </w:rPr>
              <w:t xml:space="preserve">Yüksek</w:t>
            </w:r>
          </w:p>
        </w:tc>
        <w:tc>
          <w:tcPr>
            <w:tcW w:type="dxa" w:w="4726"/>
            <w:tcMar>
              <w:top w:type="dxa" w:w="70"/>
              <w:left w:type="dxa" w:w="90"/>
              <w:bottom w:type="dxa" w:w="70"/>
              <w:right w:type="dxa" w:w="90"/>
            </w:tcMar>
          </w:tcPr>
          <w:p>
            <w:r>
              <w:rPr>
                <w:b w:val="false"/>
                <w:bCs w:val="false"/>
                <w:sz w:val="19"/>
                <w:szCs w:val="19"/>
              </w:rPr>
              <w:t xml:space="preserve">Lansmanı yalnızca SEO'ya bağlama; sosyal medya ve topluluk kanallarını paralel yürüt</w:t>
            </w:r>
          </w:p>
        </w:tc>
      </w:tr>
      <w:tr>
        <w:trPr>
          <w:tblHeader w:val="false"/>
        </w:trPr>
        <w:tc>
          <w:tcPr>
            <w:tcW w:type="dxa" w:w="3000"/>
            <w:tcMar>
              <w:top w:type="dxa" w:w="70"/>
              <w:left w:type="dxa" w:w="90"/>
              <w:bottom w:type="dxa" w:w="70"/>
              <w:right w:type="dxa" w:w="90"/>
            </w:tcMar>
          </w:tcPr>
          <w:p>
            <w:r>
              <w:rPr>
                <w:b w:val="false"/>
                <w:bCs w:val="false"/>
                <w:sz w:val="19"/>
                <w:szCs w:val="19"/>
              </w:rPr>
              <w:t xml:space="preserve">Chrome mağaza incelemesinin uzaması</w:t>
            </w:r>
          </w:p>
        </w:tc>
        <w:tc>
          <w:tcPr>
            <w:tcW w:type="dxa" w:w="1300"/>
            <w:tcMar>
              <w:top w:type="dxa" w:w="70"/>
              <w:left w:type="dxa" w:w="90"/>
              <w:bottom w:type="dxa" w:w="70"/>
              <w:right w:type="dxa" w:w="90"/>
            </w:tcMar>
          </w:tcPr>
          <w:p>
            <w:r>
              <w:rPr>
                <w:b w:val="false"/>
                <w:bCs w:val="false"/>
                <w:sz w:val="19"/>
                <w:szCs w:val="19"/>
              </w:rPr>
              <w:t xml:space="preserve">Orta</w:t>
            </w:r>
          </w:p>
        </w:tc>
        <w:tc>
          <w:tcPr>
            <w:tcW w:type="dxa" w:w="4726"/>
            <w:tcMar>
              <w:top w:type="dxa" w:w="70"/>
              <w:left w:type="dxa" w:w="90"/>
              <w:bottom w:type="dxa" w:w="70"/>
              <w:right w:type="dxa" w:w="90"/>
            </w:tcMar>
          </w:tcPr>
          <w:p>
            <w:r>
              <w:rPr>
                <w:b w:val="false"/>
                <w:bCs w:val="false"/>
                <w:sz w:val="19"/>
                <w:szCs w:val="19"/>
              </w:rPr>
              <w:t xml:space="preserve">Faz 3'te 1–2 hafta tampon</w:t>
            </w:r>
          </w:p>
        </w:tc>
      </w:tr>
      <w:tr>
        <w:trPr>
          <w:tblHeader w:val="false"/>
        </w:trPr>
        <w:tc>
          <w:tcPr>
            <w:tcW w:type="dxa" w:w="3000"/>
            <w:tcMar>
              <w:top w:type="dxa" w:w="70"/>
              <w:left w:type="dxa" w:w="90"/>
              <w:bottom w:type="dxa" w:w="70"/>
              <w:right w:type="dxa" w:w="90"/>
            </w:tcMar>
          </w:tcPr>
          <w:p>
            <w:r>
              <w:rPr>
                <w:b w:val="false"/>
                <w:bCs w:val="false"/>
                <w:sz w:val="19"/>
                <w:szCs w:val="19"/>
              </w:rPr>
              <w:t xml:space="preserve">LLM maliyetlerinin beklenenden yüksek olması</w:t>
            </w:r>
          </w:p>
        </w:tc>
        <w:tc>
          <w:tcPr>
            <w:tcW w:type="dxa" w:w="1300"/>
            <w:tcMar>
              <w:top w:type="dxa" w:w="70"/>
              <w:left w:type="dxa" w:w="90"/>
              <w:bottom w:type="dxa" w:w="70"/>
              <w:right w:type="dxa" w:w="90"/>
            </w:tcMar>
          </w:tcPr>
          <w:p>
            <w:r>
              <w:rPr>
                <w:b w:val="false"/>
                <w:bCs w:val="false"/>
                <w:sz w:val="19"/>
                <w:szCs w:val="19"/>
              </w:rPr>
              <w:t xml:space="preserve">Düşük</w:t>
            </w:r>
          </w:p>
        </w:tc>
        <w:tc>
          <w:tcPr>
            <w:tcW w:type="dxa" w:w="4726"/>
            <w:tcMar>
              <w:top w:type="dxa" w:w="70"/>
              <w:left w:type="dxa" w:w="90"/>
              <w:bottom w:type="dxa" w:w="70"/>
              <w:right w:type="dxa" w:w="90"/>
            </w:tcMar>
          </w:tcPr>
          <w:p>
            <w:r>
              <w:rPr>
                <w:b w:val="false"/>
                <w:bCs w:val="false"/>
                <w:sz w:val="19"/>
                <w:szCs w:val="19"/>
              </w:rPr>
              <w:t xml:space="preserve">Günlük harcama tavanı, önbellekleme, görev bazlı model seçimi</w:t>
            </w:r>
          </w:p>
        </w:tc>
      </w:tr>
    </w:tbl>
    <w:p>
      <w:pPr>
        <w:pStyle w:val="Heading2"/>
        <w:spacing w:after="120" w:before="220"/>
      </w:pPr>
      <w:r>
        <w:t xml:space="preserve">12.2 Kapsam kesme sırası</w:t>
      </w:r>
    </w:p>
    <w:p>
      <w:pPr>
        <w:spacing w:after="120"/>
      </w:pPr>
      <w:r>
        <w:t xml:space="preserve">Gecikme 1 haftayı aşarsa lansman tarihini korumak için özellikler şu sırayla ertelenir:</w:t>
      </w:r>
    </w:p>
    <w:p>
      <w:pPr>
        <w:pStyle w:val="ListParagraph"/>
        <w:numPr>
          <w:ilvl w:val="0"/>
          <w:numId w:val="4"/>
        </w:numPr>
        <w:spacing w:after="60"/>
      </w:pPr>
      <w:r>
        <w:t xml:space="preserve">Türkçe ↔ İngilizce uyarlama → Faz 3'e</w:t>
      </w:r>
    </w:p>
    <w:p>
      <w:pPr>
        <w:pStyle w:val="ListParagraph"/>
        <w:numPr>
          <w:ilvl w:val="0"/>
          <w:numId w:val="4"/>
        </w:numPr>
        <w:spacing w:after="60"/>
      </w:pPr>
      <w:r>
        <w:t xml:space="preserve">Ön yazı ton seçenekleri → tek ton</w:t>
      </w:r>
    </w:p>
    <w:p>
      <w:pPr>
        <w:pStyle w:val="ListParagraph"/>
        <w:numPr>
          <w:ilvl w:val="0"/>
          <w:numId w:val="4"/>
        </w:numPr>
        <w:spacing w:after="60"/>
      </w:pPr>
      <w:r>
        <w:t xml:space="preserve">DOCX çıktı → yalnızca PDF</w:t>
      </w:r>
    </w:p>
    <w:p>
      <w:pPr>
        <w:pStyle w:val="ListParagraph"/>
        <w:numPr>
          <w:ilvl w:val="0"/>
          <w:numId w:val="4"/>
        </w:numPr>
        <w:spacing w:after="60"/>
      </w:pPr>
      <w:r>
        <w:t xml:space="preserve">Başvuru panosunda notlar ve sürüm bağlantısı → basit liste</w:t>
      </w:r>
    </w:p>
    <w:p>
      <w:pPr>
        <w:pStyle w:val="ListParagraph"/>
        <w:numPr>
          <w:ilvl w:val="0"/>
          <w:numId w:val="4"/>
        </w:numPr>
        <w:spacing w:after="60"/>
      </w:pPr>
      <w:r>
        <w:t xml:space="preserve">SEO sayfa sayısı 50 → 25</w:t>
      </w:r>
    </w:p>
    <w:p>
      <w:pPr>
        <w:pStyle w:val="ListParagraph"/>
        <w:numPr>
          <w:ilvl w:val="0"/>
          <w:numId w:val="4"/>
        </w:numPr>
        <w:spacing w:after="60"/>
      </w:pPr>
      <w:r>
        <w:t xml:space="preserve">Google ile giriş → yalnızca e-posta</w:t>
      </w:r>
    </w:p>
    <w:p/>
    <w:p>
      <w:pPr>
        <w:spacing w:after="120"/>
      </w:pPr>
      <w:r>
        <w:rPr>
          <w:b/>
          <w:bCs/>
        </w:rPr>
        <w:t xml:space="preserve">Asla kesilmeyecekler: </w:t>
      </w:r>
      <w:r>
        <w:t xml:space="preserve">ATS skoru, uydurma kontrolü, ATS dostu PDF çıktı, ödeme, KVKK metinleri ve veri silme.</w:t>
      </w:r>
    </w:p>
    <w:p>
      <w:pPr>
        <w:pStyle w:val="Heading1"/>
        <w:pageBreakBefore/>
        <w:spacing w:after="160" w:before="120"/>
      </w:pPr>
      <w:r>
        <w:t xml:space="preserve">13. Hemen Başlanacaklar (Bu Hafta)</w:t>
      </w:r>
    </w:p>
    <w:p>
      <w:pPr>
        <w:pStyle w:val="ListParagraph"/>
        <w:numPr>
          <w:ilvl w:val="0"/>
          <w:numId w:val="3"/>
        </w:numPr>
        <w:spacing w:after="60"/>
      </w:pPr>
      <w:r>
        <w:t xml:space="preserve">Görüşme rehberini yaz ve ilk 10 kişiye ulaş</w:t>
      </w:r>
    </w:p>
    <w:p>
      <w:pPr>
        <w:pStyle w:val="ListParagraph"/>
        <w:numPr>
          <w:ilvl w:val="0"/>
          <w:numId w:val="3"/>
        </w:numPr>
        <w:spacing w:after="60"/>
      </w:pPr>
      <w:r>
        <w:t xml:space="preserve">Alan adı ve sosyal hesap kullanılabilirliğini kontrol et</w:t>
      </w:r>
    </w:p>
    <w:p>
      <w:pPr>
        <w:pStyle w:val="ListParagraph"/>
        <w:numPr>
          <w:ilvl w:val="0"/>
          <w:numId w:val="3"/>
        </w:numPr>
        <w:spacing w:after="60"/>
      </w:pPr>
      <w:r>
        <w:t xml:space="preserve">Bekleme listesi landing sayfasını yayınla</w:t>
      </w:r>
    </w:p>
    <w:p>
      <w:pPr>
        <w:pStyle w:val="ListParagraph"/>
        <w:numPr>
          <w:ilvl w:val="0"/>
          <w:numId w:val="3"/>
        </w:numPr>
        <w:spacing w:after="60"/>
      </w:pPr>
      <w:r>
        <w:t xml:space="preserve">Rakiplerden 3'ünün ücretsiz planına kaydol ve dene</w:t>
      </w:r>
    </w:p>
    <w:p>
      <w:pPr>
        <w:pStyle w:val="ListParagraph"/>
        <w:numPr>
          <w:ilvl w:val="0"/>
          <w:numId w:val="3"/>
        </w:numPr>
        <w:spacing w:after="60"/>
      </w:pPr>
      <w:r>
        <w:t xml:space="preserve">Muhasebeciyle şirket kuruluşu için görüşme ayarla; asıl işteki sözleşmende yan faaliyet maddesini kontrol et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uyarla — Yol Haritası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4EFF" w:sz="12" w:space="6"/>
      </w:pBdr>
      <w:outlineLvl w:val="0"/>
    </w:pPr>
    <w:rPr>
      <w:b/>
      <w:bCs/>
      <w:color w:val="0F172A"/>
      <w:sz w:val="34"/>
      <w:szCs w:val="34"/>
    </w:rPr>
  </w:style>
  <w:style w:type="paragraph" w:styleId="Heading2">
    <w:name w:val="Heading 2"/>
    <w:basedOn w:val="Normal"/>
    <w:next w:val="Normal"/>
    <w:qFormat/>
    <w:pPr>
      <w:outlineLvl w:val="1"/>
    </w:pPr>
    <w:rPr>
      <w:b/>
      <w:bCs/>
      <w:color w:val="2B4EFF"/>
      <w:sz w:val="26"/>
      <w:szCs w:val="26"/>
    </w:rPr>
  </w:style>
  <w:style w:type="paragraph" w:styleId="Heading3">
    <w:name w:val="Heading 3"/>
    <w:basedOn w:val="Normal"/>
    <w:next w:val="Normal"/>
    <w:qFormat/>
    <w:pPr>
      <w:outlineLvl w:val="2"/>
    </w:pPr>
    <w:rPr>
      <w:b/>
      <w:bCs/>
      <w:color w:val="0F172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Uyarla Yol Haritası</dc:title>
  <dc:creator>Doğanay Balaban</dc:creator>
  <cp:lastModifiedBy>Un-named</cp:lastModifiedBy>
  <cp:revision>1</cp:revision>
  <dcterms:created xsi:type="dcterms:W3CDTF">2026-09-22T19:18:39.688Z</dcterms:created>
  <dcterms:modified xsi:type="dcterms:W3CDTF">2026-09-22T19:18:39.689Z</dcterms:modified>
</cp:coreProperties>
</file>

<file path=docProps/custom.xml><?xml version="1.0" encoding="utf-8"?>
<Properties xmlns="http://schemas.openxmlformats.org/officeDocument/2006/custom-properties" xmlns:vt="http://schemas.openxmlformats.org/officeDocument/2006/docPropsVTypes"/>
</file>