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9332" w14:textId="77777777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國 立 聯 合 大 學</w:t>
      </w:r>
    </w:p>
    <w:p w14:paraId="58A2DA33" w14:textId="2C4E9F17" w:rsidR="00F348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學生自治組織活動經費概算表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   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 w:rsidR="000552D4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112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學年度</w:t>
      </w:r>
    </w:p>
    <w:p w14:paraId="7A99CC16" w14:textId="4FE24281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 w:right="-828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單位名稱：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 w:rsidR="00B447C0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國立聯合大學學生會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　　　　　　　活動名稱：</w:t>
      </w:r>
      <w:r w:rsidR="008B66D2">
        <w:rPr>
          <w:rFonts w:ascii="標楷體" w:eastAsia="標楷體" w:hAnsi="標楷體" w:cs="標楷體" w:hint="eastAsia"/>
          <w:color w:val="000000"/>
          <w:sz w:val="28"/>
          <w:szCs w:val="28"/>
        </w:rPr>
        <w:t>聯合大派對</w:t>
      </w:r>
    </w:p>
    <w:p w14:paraId="793767F7" w14:textId="39FC3778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活動期間：</w:t>
      </w:r>
      <w:r w:rsidR="000552D4">
        <w:rPr>
          <w:rFonts w:ascii="標楷體" w:eastAsia="標楷體" w:hAnsi="標楷體" w:cs="標楷體" w:hint="eastAsia"/>
          <w:sz w:val="28"/>
          <w:szCs w:val="28"/>
          <w:u w:val="single"/>
        </w:rPr>
        <w:t>112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年</w:t>
      </w:r>
      <w:r w:rsidR="000552D4">
        <w:rPr>
          <w:rFonts w:ascii="標楷體" w:eastAsia="標楷體" w:hAnsi="標楷體" w:cs="標楷體" w:hint="eastAsia"/>
          <w:sz w:val="28"/>
          <w:szCs w:val="28"/>
          <w:u w:val="single"/>
        </w:rPr>
        <w:t>9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月</w:t>
      </w:r>
      <w:r w:rsidR="0093656F">
        <w:rPr>
          <w:rFonts w:ascii="標楷體" w:eastAsia="標楷體" w:hAnsi="標楷體" w:cs="標楷體" w:hint="eastAsia"/>
          <w:sz w:val="28"/>
          <w:szCs w:val="28"/>
          <w:u w:val="single"/>
        </w:rPr>
        <w:t>4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日</w:t>
      </w:r>
      <w:r w:rsidR="000552D4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及</w:t>
      </w:r>
      <w:r w:rsidR="000552D4">
        <w:rPr>
          <w:rFonts w:ascii="標楷體" w:eastAsia="標楷體" w:hAnsi="標楷體" w:cs="標楷體" w:hint="eastAsia"/>
          <w:sz w:val="28"/>
          <w:szCs w:val="28"/>
          <w:u w:val="single"/>
        </w:rPr>
        <w:t>9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月</w:t>
      </w:r>
      <w:r w:rsidR="0093656F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6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日</w:t>
      </w:r>
    </w:p>
    <w:p w14:paraId="5D9C7839" w14:textId="17E5DA1C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經費來源：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課外活動專款           </w:t>
      </w:r>
      <w:r>
        <w:rPr>
          <w:rFonts w:ascii="標楷體" w:eastAsia="標楷體" w:hAnsi="標楷體" w:cs="標楷體"/>
          <w:color w:val="000000"/>
          <w:sz w:val="28"/>
          <w:szCs w:val="28"/>
        </w:rPr>
        <w:t>活動總金額：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 w:rsidR="008B66D2" w:rsidRPr="008B66D2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27450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元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</w:t>
      </w:r>
      <w:r>
        <w:rPr>
          <w:rFonts w:ascii="標楷體" w:eastAsia="標楷體" w:hAnsi="標楷體" w:cs="標楷體"/>
          <w:color w:val="000000"/>
        </w:rPr>
        <w:t>共</w:t>
      </w:r>
      <w:r>
        <w:rPr>
          <w:rFonts w:ascii="標楷體" w:eastAsia="標楷體" w:hAnsi="標楷體" w:cs="標楷體"/>
          <w:color w:val="000000"/>
          <w:u w:val="single"/>
        </w:rPr>
        <w:t xml:space="preserve"> 1 </w:t>
      </w:r>
      <w:r>
        <w:rPr>
          <w:rFonts w:ascii="標楷體" w:eastAsia="標楷體" w:hAnsi="標楷體" w:cs="標楷體"/>
          <w:color w:val="000000"/>
        </w:rPr>
        <w:t>頁 第</w:t>
      </w:r>
      <w:r>
        <w:rPr>
          <w:rFonts w:ascii="標楷體" w:eastAsia="標楷體" w:hAnsi="標楷體" w:cs="標楷體"/>
          <w:color w:val="000000"/>
          <w:u w:val="single"/>
        </w:rPr>
        <w:t xml:space="preserve"> 1 </w:t>
      </w:r>
      <w:r>
        <w:rPr>
          <w:rFonts w:ascii="標楷體" w:eastAsia="標楷體" w:hAnsi="標楷體" w:cs="標楷體"/>
          <w:color w:val="000000"/>
        </w:rPr>
        <w:t>頁</w:t>
      </w:r>
    </w:p>
    <w:tbl>
      <w:tblPr>
        <w:tblStyle w:val="ad"/>
        <w:tblW w:w="9585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612"/>
        <w:gridCol w:w="426"/>
        <w:gridCol w:w="1842"/>
        <w:gridCol w:w="993"/>
        <w:gridCol w:w="274"/>
        <w:gridCol w:w="709"/>
        <w:gridCol w:w="1454"/>
        <w:gridCol w:w="2100"/>
        <w:gridCol w:w="1175"/>
      </w:tblGrid>
      <w:tr w:rsidR="00F34872" w14:paraId="63306A80" w14:textId="77777777" w:rsidTr="008B66D2">
        <w:trPr>
          <w:trHeight w:val="38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BD0889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項　　目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FD43D7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數量</w:t>
            </w: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20614E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單價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41AAC6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金額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416C09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說明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DA63B8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</w:tr>
      <w:tr w:rsidR="008B66D2" w14:paraId="623BDB5E" w14:textId="77777777" w:rsidTr="008B66D2">
        <w:trPr>
          <w:trHeight w:val="737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72967A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3" w:right="113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支　　　　　出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3A853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5D6879" w14:textId="6A5664EC" w:rsidR="008B66D2" w:rsidRDefault="008B66D2" w:rsidP="008B66D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泡麵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7DA839" w14:textId="096D2A8E" w:rsidR="008B66D2" w:rsidRDefault="008B66D2" w:rsidP="008B66D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82485C">
              <w:rPr>
                <w:rFonts w:eastAsia="標楷體" w:cs="標楷體"/>
              </w:rPr>
              <w:t>70</w:t>
            </w: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AB6A60" w14:textId="576414D8" w:rsidR="008B66D2" w:rsidRDefault="008B66D2" w:rsidP="008B66D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82485C">
              <w:rPr>
                <w:rFonts w:eastAsia="標楷體" w:cs="標楷體" w:hint="eastAsia"/>
              </w:rPr>
              <w:t>碗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1CAC49" w14:textId="22E401D5" w:rsidR="008B66D2" w:rsidRDefault="008B66D2" w:rsidP="008B66D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7A4330">
              <w:rPr>
                <w:rFonts w:eastAsia="標楷體" w:cs="標楷體"/>
              </w:rPr>
              <w:t>1750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0A23F7" w14:textId="76380669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206CF">
              <w:rPr>
                <w:rFonts w:eastAsia="標楷體" w:cs="標楷體" w:hint="eastAsia"/>
                <w:color w:val="000000"/>
              </w:rPr>
              <w:t>獎品</w:t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12A475" w14:textId="67ED2894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8B66D2" w14:paraId="425A6980" w14:textId="77777777" w:rsidTr="008B66D2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5B8E33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6B0755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050253" w14:textId="08CDC267" w:rsidR="008B66D2" w:rsidRDefault="008B66D2" w:rsidP="008B66D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飲料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36F7B4" w14:textId="2ECDEACD" w:rsidR="008B66D2" w:rsidRDefault="008B66D2" w:rsidP="008B66D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82485C">
              <w:rPr>
                <w:rFonts w:eastAsia="標楷體" w:cs="標楷體"/>
              </w:rPr>
              <w:t>70</w:t>
            </w: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C98E27" w14:textId="48618846" w:rsidR="008B66D2" w:rsidRDefault="008B66D2" w:rsidP="008B66D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82485C">
              <w:rPr>
                <w:rFonts w:eastAsia="標楷體" w:cs="標楷體" w:hint="eastAsia"/>
              </w:rPr>
              <w:t>瓶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5F5F3D" w14:textId="136214AF" w:rsidR="008B66D2" w:rsidRDefault="008B66D2" w:rsidP="008B66D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82485C">
              <w:rPr>
                <w:rFonts w:eastAsia="標楷體" w:cs="標楷體"/>
              </w:rPr>
              <w:t>700</w:t>
            </w:r>
          </w:p>
        </w:tc>
        <w:tc>
          <w:tcPr>
            <w:tcW w:w="2100" w:type="dxa"/>
            <w:vMerge/>
            <w:tcBorders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D55E4F" w14:textId="2DCA2645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8FCA8D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8B66D2" w14:paraId="57BB9C39" w14:textId="77777777" w:rsidTr="002A6434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8E2B05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151849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518E92" w14:textId="2360CFCE" w:rsidR="008B66D2" w:rsidRDefault="008B66D2" w:rsidP="008B66D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82485C">
              <w:rPr>
                <w:rFonts w:eastAsia="標楷體" w:cs="標楷體" w:hint="eastAsia"/>
              </w:rPr>
              <w:t>燈光、音響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D76004" w14:textId="224061CE" w:rsidR="008B66D2" w:rsidRDefault="008B66D2" w:rsidP="008B66D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82485C">
              <w:rPr>
                <w:rFonts w:eastAsia="標楷體" w:cs="標楷體" w:hint="eastAsia"/>
              </w:rPr>
              <w:t>於附圖</w:t>
            </w: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8B3F49" w14:textId="3C4D9A57" w:rsidR="008B66D2" w:rsidRDefault="008B66D2" w:rsidP="008B66D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07B872" w14:textId="6AC71358" w:rsidR="008B66D2" w:rsidRDefault="008B66D2" w:rsidP="008B66D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82485C">
              <w:rPr>
                <w:rFonts w:eastAsia="標楷體" w:cs="標楷體"/>
              </w:rPr>
              <w:t>25000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BE0F3" w14:textId="5E5AD53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31CE13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8B66D2" w14:paraId="00388396" w14:textId="77777777">
        <w:trPr>
          <w:trHeight w:val="774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97CB7D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664E8D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支 出 總 計</w:t>
            </w:r>
          </w:p>
        </w:tc>
        <w:tc>
          <w:tcPr>
            <w:tcW w:w="67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076C1" w14:textId="07715D89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-29" w:firstLine="2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8B66D2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27450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元</w:t>
            </w:r>
          </w:p>
        </w:tc>
      </w:tr>
      <w:tr w:rsidR="008B66D2" w14:paraId="154BB5B4" w14:textId="77777777">
        <w:trPr>
          <w:trHeight w:val="640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1CD12F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3" w:right="113"/>
              <w:jc w:val="center"/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經費來源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91BAB0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B3C624" w14:textId="5C70FD21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C4597A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課外活動專款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C514B7" w14:textId="5813C0B2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BC1AE4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3095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元</w:t>
            </w: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B88ED0" w14:textId="5122BBBB" w:rsidR="008B66D2" w:rsidRPr="00C4597A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C4597A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項目1~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</w:t>
            </w:r>
            <w:r w:rsidRPr="00C4597A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項</w:t>
            </w:r>
          </w:p>
        </w:tc>
      </w:tr>
      <w:tr w:rsidR="008B66D2" w14:paraId="513BE155" w14:textId="77777777">
        <w:trPr>
          <w:trHeight w:val="640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8682D9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568B1D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238791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1489B6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F3E243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8B66D2" w14:paraId="141F2D6D" w14:textId="77777777">
        <w:trPr>
          <w:trHeight w:val="640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404E2D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03D517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12846E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F7AB1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C2AACC" w14:textId="77777777" w:rsidR="008B66D2" w:rsidRDefault="008B66D2" w:rsidP="008B6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</w:tbl>
    <w:p w14:paraId="0B1E75DC" w14:textId="77777777" w:rsidR="00F34872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※上列經費得視實際需要互為流用。</w:t>
      </w:r>
    </w:p>
    <w:tbl>
      <w:tblPr>
        <w:tblStyle w:val="ae"/>
        <w:tblW w:w="9571" w:type="dxa"/>
        <w:tblInd w:w="-33" w:type="dxa"/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F34872" w14:paraId="1DE1B3E6" w14:textId="7777777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9C226F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　　長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E1C7ED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顧問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BFB380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561EA0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F34872" w14:paraId="006D5741" w14:textId="77777777">
        <w:trPr>
          <w:trHeight w:val="132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BF34E0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C69AA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E7501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EB5D77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</w:tbl>
    <w:p w14:paraId="7DB914DA" w14:textId="65C9785F" w:rsidR="008B66D2" w:rsidRDefault="008B66D2">
      <w:pPr>
        <w:pBdr>
          <w:top w:val="nil"/>
          <w:left w:val="nil"/>
          <w:bottom w:val="nil"/>
          <w:right w:val="nil"/>
          <w:between w:val="nil"/>
        </w:pBdr>
        <w:ind w:left="-540"/>
        <w:rPr>
          <w:rFonts w:ascii="標楷體" w:eastAsia="標楷體" w:hAnsi="標楷體" w:cs="標楷體"/>
          <w:color w:val="000000"/>
        </w:rPr>
      </w:pPr>
    </w:p>
    <w:p w14:paraId="7D1BB311" w14:textId="77777777" w:rsidR="008B66D2" w:rsidRDefault="008B66D2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br w:type="page"/>
      </w:r>
    </w:p>
    <w:p w14:paraId="691500B8" w14:textId="46093E70" w:rsidR="00F34872" w:rsidRDefault="008B66D2">
      <w:pPr>
        <w:pBdr>
          <w:top w:val="nil"/>
          <w:left w:val="nil"/>
          <w:bottom w:val="nil"/>
          <w:right w:val="nil"/>
          <w:between w:val="nil"/>
        </w:pBdr>
        <w:ind w:left="-54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noProof/>
          <w:color w:val="000000"/>
        </w:rPr>
        <w:lastRenderedPageBreak/>
        <w:drawing>
          <wp:inline distT="0" distB="0" distL="0" distR="0" wp14:anchorId="3946A7E1" wp14:editId="01EB96EA">
            <wp:extent cx="6172200" cy="8732520"/>
            <wp:effectExtent l="0" t="0" r="0" b="0"/>
            <wp:docPr id="17872649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7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872">
      <w:pgSz w:w="11906" w:h="16838"/>
      <w:pgMar w:top="540" w:right="866" w:bottom="1077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華康特粗明體, 新細明體">
    <w:panose1 w:val="00000000000000000000"/>
    <w:charset w:val="88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72"/>
    <w:rsid w:val="000552D4"/>
    <w:rsid w:val="0064091B"/>
    <w:rsid w:val="008B66D2"/>
    <w:rsid w:val="009023E1"/>
    <w:rsid w:val="0093656F"/>
    <w:rsid w:val="00991642"/>
    <w:rsid w:val="00A35515"/>
    <w:rsid w:val="00B447C0"/>
    <w:rsid w:val="00BC1AE4"/>
    <w:rsid w:val="00C4597A"/>
    <w:rsid w:val="00F34872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A3BA"/>
  <w15:docId w15:val="{ED10F9F3-F153-427B-B790-96276D0A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pPr>
      <w:spacing w:line="360" w:lineRule="atLeast"/>
      <w:jc w:val="center"/>
    </w:pPr>
    <w:rPr>
      <w:rFonts w:eastAsia="華康特粗明體, 新細明體"/>
      <w:sz w:val="28"/>
      <w:szCs w:val="2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Date"/>
    <w:basedOn w:val="Standard"/>
    <w:next w:val="Standard"/>
    <w:pPr>
      <w:spacing w:line="360" w:lineRule="atLeast"/>
      <w:jc w:val="right"/>
    </w:pPr>
    <w:rPr>
      <w:rFonts w:ascii="標楷體" w:eastAsia="標楷體" w:hAnsi="標楷體"/>
      <w:sz w:val="28"/>
      <w:szCs w:val="20"/>
    </w:rPr>
  </w:style>
  <w:style w:type="paragraph" w:customStyle="1" w:styleId="Textbodyindent">
    <w:name w:val="Text body indent"/>
    <w:basedOn w:val="Standard"/>
    <w:pPr>
      <w:snapToGrid w:val="0"/>
      <w:spacing w:after="120" w:line="360" w:lineRule="atLeast"/>
      <w:ind w:left="2160" w:hanging="540"/>
      <w:jc w:val="both"/>
    </w:pPr>
    <w:rPr>
      <w:rFonts w:ascii="標楷體" w:eastAsia="標楷體" w:hAnsi="標楷體"/>
      <w:sz w:val="32"/>
    </w:rPr>
  </w:style>
  <w:style w:type="paragraph" w:styleId="a8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9">
    <w:name w:val="page number"/>
    <w:basedOn w:val="a0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5663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9GJfi0SE3008MX9G5b6CDY+dFA==">AMUW2mVfqc0raKqnwL63RhnZlL3+SUSVMx9ZbKxa8y7n0wzFBdEEAPnVSQ7r4s9A8/y5lz4sA4Lv2guaIgU+pV1ku4v4VaidyP92Fw3QihjXoLLGUqBcc5o=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12</cp:revision>
  <dcterms:created xsi:type="dcterms:W3CDTF">2021-11-23T09:01:00Z</dcterms:created>
  <dcterms:modified xsi:type="dcterms:W3CDTF">2023-08-28T16:07:00Z</dcterms:modified>
</cp:coreProperties>
</file>