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Learning jHipster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jHipster?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use jHipster on this project?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I build and deploy a web application that interacts with GCS DB Instance?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jHipster?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Wiki: is a free and open-source application generator used to quickly develop modern web applications and Microservices using Angular or React (JavaScript library) and the Spring Framework.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use jHipster on this project?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makes creating forms that interact with a MySQL database easier.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build and deploy a web application that interacts with GCS DB Instance?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answer, Yes. Long answer, it is not as easy as “deploy [my instance]” as it would be with other host platforms.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out some functionality with PHP frameworks and decided not to use jHipster.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