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BeHappy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BeNice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HappyText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(HappyMess)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Happy, Appy, Appi (happy/appli)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de l'appli - propositions.docx</dc:title>
</cp:coreProperties>
</file>