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0" w:leftChars="0" w:firstLine="0" w:firstLineChars="0"/>
        <w:jc w:val="center"/>
        <w:rPr>
          <w:rFonts w:hint="default"/>
          <w:b/>
          <w:bCs/>
          <w:sz w:val="40"/>
          <w:szCs w:val="40"/>
          <w:lang w:val="en-US" w:eastAsia="zh-CN"/>
        </w:rPr>
      </w:pPr>
      <w:bookmarkStart w:id="0" w:name="_Toc477713360"/>
      <w:r>
        <w:rPr>
          <w:rFonts w:hint="eastAsia"/>
          <w:b/>
          <w:bCs/>
          <w:sz w:val="40"/>
          <w:szCs w:val="40"/>
          <w:lang w:val="en-US" w:eastAsia="zh-CN"/>
        </w:rPr>
        <w:t>基于草图特征的3D物体表面交互建模v1.0</w:t>
      </w:r>
    </w:p>
    <w:p>
      <w:pPr>
        <w:pStyle w:val="3"/>
        <w:pageBreakBefore w:val="0"/>
        <w:widowControl/>
        <w:kinsoku/>
        <w:wordWrap/>
        <w:overflowPunct/>
        <w:topLinePunct w:val="0"/>
        <w:autoSpaceDE/>
        <w:autoSpaceDN/>
        <w:bidi w:val="0"/>
        <w:adjustRightInd/>
        <w:snapToGrid/>
        <w:spacing w:before="0" w:after="0" w:line="240" w:lineRule="auto"/>
        <w:ind w:left="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1 软件简介</w:t>
      </w:r>
      <w:bookmarkEnd w:id="0"/>
    </w:p>
    <w:p>
      <w:pPr>
        <w:pageBreakBefore w:val="0"/>
        <w:widowControl/>
        <w:kinsoku/>
        <w:wordWrap/>
        <w:overflowPunct/>
        <w:topLinePunct w:val="0"/>
        <w:autoSpaceDE/>
        <w:autoSpaceDN/>
        <w:bidi w:val="0"/>
        <w:adjustRightInd/>
        <w:snapToGrid/>
        <w:spacing w:line="240" w:lineRule="auto"/>
        <w:ind w:left="0" w:firstLine="48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3D物体表面重建是计算机图形学范畴内一项极其具有研究价值的课题。</w:t>
      </w:r>
      <w:r>
        <w:rPr>
          <w:rFonts w:hint="eastAsia" w:asciiTheme="minorEastAsia" w:hAnsiTheme="minorEastAsia" w:eastAsiaTheme="minorEastAsia" w:cstheme="minorEastAsia"/>
        </w:rPr>
        <w:t>3D物体表面</w:t>
      </w:r>
      <w:r>
        <w:rPr>
          <w:rFonts w:hint="eastAsia" w:asciiTheme="minorEastAsia" w:hAnsiTheme="minorEastAsia" w:eastAsiaTheme="minorEastAsia" w:cstheme="minorEastAsia"/>
          <w:lang w:val="en-US" w:eastAsia="zh-CN"/>
        </w:rPr>
        <w:t>往往根据一些2D特征信息,如边缘轮廓，表面曲率等进行重建。以往的2D特征由程序生成并依赖大量的手工标注。成本高，操作不便，在实际推理时应用较难。为了提升交互体验，可以使用草图作为2D特征输入。</w:t>
      </w:r>
      <w:r>
        <w:rPr>
          <w:rFonts w:hint="eastAsia" w:asciiTheme="minorEastAsia" w:hAnsiTheme="minorEastAsia" w:eastAsiaTheme="minorEastAsia" w:cstheme="minorEastAsia"/>
        </w:rPr>
        <w:t>草图</w:t>
      </w:r>
      <w:r>
        <w:rPr>
          <w:rFonts w:hint="eastAsia" w:asciiTheme="minorEastAsia" w:hAnsiTheme="minorEastAsia" w:eastAsiaTheme="minorEastAsia" w:cstheme="minorEastAsia"/>
          <w:lang w:val="en-US" w:eastAsia="zh-CN"/>
        </w:rPr>
        <w:t>是一类线条的集合，它们由用户手动输入，绘制简单，自由度高，可以粗略但直观地说明3D物体的几何特征</w:t>
      </w:r>
      <w:r>
        <w:rPr>
          <w:rFonts w:hint="eastAsia" w:asciiTheme="minorEastAsia" w:hAnsiTheme="minorEastAsia" w:eastAsiaTheme="minorEastAsia" w:cstheme="minorEastAsia"/>
        </w:rPr>
        <w:t>。虽然</w:t>
      </w:r>
      <w:r>
        <w:rPr>
          <w:rFonts w:hint="eastAsia" w:asciiTheme="minorEastAsia" w:hAnsiTheme="minorEastAsia" w:eastAsiaTheme="minorEastAsia" w:cstheme="minorEastAsia"/>
          <w:lang w:val="en-US" w:eastAsia="zh-CN"/>
        </w:rPr>
        <w:t>人们</w:t>
      </w:r>
      <w:r>
        <w:rPr>
          <w:rFonts w:hint="eastAsia" w:asciiTheme="minorEastAsia" w:hAnsiTheme="minorEastAsia" w:eastAsiaTheme="minorEastAsia" w:cstheme="minorEastAsia"/>
        </w:rPr>
        <w:t>可以</w:t>
      </w:r>
      <w:r>
        <w:rPr>
          <w:rFonts w:hint="eastAsia" w:asciiTheme="minorEastAsia" w:hAnsiTheme="minorEastAsia" w:eastAsiaTheme="minorEastAsia" w:cstheme="minorEastAsia"/>
          <w:lang w:val="en-US" w:eastAsia="zh-CN"/>
        </w:rPr>
        <w:t>根据这些特征</w:t>
      </w:r>
      <w:r>
        <w:rPr>
          <w:rFonts w:hint="eastAsia" w:asciiTheme="minorEastAsia" w:hAnsiTheme="minorEastAsia" w:eastAsiaTheme="minorEastAsia" w:cstheme="minorEastAsia"/>
        </w:rPr>
        <w:t>通过想象</w:t>
      </w:r>
      <w:r>
        <w:rPr>
          <w:rFonts w:hint="eastAsia" w:asciiTheme="minorEastAsia" w:hAnsiTheme="minorEastAsia" w:eastAsiaTheme="minorEastAsia" w:cstheme="minorEastAsia"/>
          <w:lang w:val="en-US" w:eastAsia="zh-CN"/>
        </w:rPr>
        <w:t>猜测物体的</w:t>
      </w:r>
      <w:r>
        <w:rPr>
          <w:rFonts w:hint="eastAsia" w:asciiTheme="minorEastAsia" w:hAnsiTheme="minorEastAsia" w:eastAsiaTheme="minorEastAsia" w:cstheme="minorEastAsia"/>
        </w:rPr>
        <w:t>形状，但在算法上复制这个过程</w:t>
      </w:r>
      <w:r>
        <w:rPr>
          <w:rFonts w:hint="eastAsia" w:asciiTheme="minorEastAsia" w:hAnsiTheme="minorEastAsia" w:eastAsiaTheme="minorEastAsia" w:cstheme="minorEastAsia"/>
          <w:lang w:val="en-US" w:eastAsia="zh-CN"/>
        </w:rPr>
        <w:t>并非易事</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原因是草图特征稀疏，较程序生成的线条而言不够精确，在进行表面重建的过程中可能会由于缺失一些必要信息而导致建模效果不佳。为此，本软件实现</w:t>
      </w:r>
      <w:r>
        <w:rPr>
          <w:rFonts w:hint="eastAsia" w:asciiTheme="minorEastAsia" w:hAnsiTheme="minorEastAsia" w:eastAsiaTheme="minorEastAsia" w:cstheme="minorEastAsia"/>
        </w:rPr>
        <w:t>了一种由稀疏2D自由形式草图构建3D表面的通用方法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具备简单的操作模式和良好的重建效果。</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本方法的核心思想在于：</w:t>
      </w:r>
      <w:r>
        <w:rPr>
          <w:rFonts w:hint="eastAsia" w:asciiTheme="minorEastAsia" w:hAnsiTheme="minorEastAsia" w:eastAsiaTheme="minorEastAsia" w:cstheme="minorEastAsia"/>
        </w:rPr>
        <w:t>给定</w:t>
      </w:r>
      <w:r>
        <w:rPr>
          <w:rFonts w:hint="eastAsia" w:asciiTheme="minorEastAsia" w:hAnsiTheme="minorEastAsia" w:eastAsiaTheme="minorEastAsia" w:cstheme="minorEastAsia"/>
          <w:lang w:val="en-US" w:eastAsia="zh-CN"/>
        </w:rPr>
        <w:t>用于描述</w:t>
      </w:r>
      <w:r>
        <w:rPr>
          <w:rFonts w:hint="eastAsia" w:asciiTheme="minorEastAsia" w:hAnsiTheme="minorEastAsia" w:eastAsiaTheme="minorEastAsia" w:cstheme="minorEastAsia"/>
        </w:rPr>
        <w:t>3D表面的2D</w:t>
      </w:r>
      <w:r>
        <w:rPr>
          <w:rFonts w:hint="eastAsia" w:asciiTheme="minorEastAsia" w:hAnsiTheme="minorEastAsia" w:eastAsiaTheme="minorEastAsia" w:cstheme="minorEastAsia"/>
          <w:lang w:val="en-US" w:eastAsia="zh-CN"/>
        </w:rPr>
        <w:t>特征</w:t>
      </w:r>
      <w:r>
        <w:rPr>
          <w:rFonts w:hint="eastAsia" w:asciiTheme="minorEastAsia" w:hAnsiTheme="minorEastAsia" w:eastAsiaTheme="minorEastAsia" w:cstheme="minorEastAsia"/>
        </w:rPr>
        <w:t>草图</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如边缘轮廓，表面曲率等</w:t>
      </w:r>
      <w:r>
        <w:rPr>
          <w:rFonts w:hint="eastAsia" w:asciiTheme="minorEastAsia" w:hAnsiTheme="minorEastAsia" w:eastAsiaTheme="minorEastAsia" w:cstheme="minorEastAsia"/>
        </w:rPr>
        <w:t>，使用</w:t>
      </w:r>
      <w:r>
        <w:rPr>
          <w:rFonts w:hint="eastAsia" w:asciiTheme="minorEastAsia" w:hAnsiTheme="minorEastAsia" w:eastAsiaTheme="minorEastAsia" w:cstheme="minorEastAsia"/>
          <w:lang w:val="en-US" w:eastAsia="zh-CN"/>
        </w:rPr>
        <w:t>预训练的深度学习模型</w:t>
      </w:r>
      <w:r>
        <w:rPr>
          <w:rFonts w:hint="eastAsia" w:asciiTheme="minorEastAsia" w:hAnsiTheme="minorEastAsia" w:eastAsiaTheme="minorEastAsia" w:cstheme="minorEastAsia"/>
        </w:rPr>
        <w:t>来</w:t>
      </w:r>
      <w:r>
        <w:rPr>
          <w:rFonts w:hint="eastAsia" w:asciiTheme="minorEastAsia" w:hAnsiTheme="minorEastAsia" w:eastAsiaTheme="minorEastAsia" w:cstheme="minorEastAsia"/>
          <w:lang w:val="en-US" w:eastAsia="zh-CN"/>
        </w:rPr>
        <w:t>推理物体</w:t>
      </w:r>
      <w:r>
        <w:rPr>
          <w:rFonts w:hint="eastAsia" w:asciiTheme="minorEastAsia" w:hAnsiTheme="minorEastAsia" w:eastAsiaTheme="minorEastAsia" w:cstheme="minorEastAsia"/>
        </w:rPr>
        <w:t>表面的深度和法线</w:t>
      </w:r>
      <w:r>
        <w:rPr>
          <w:rFonts w:hint="eastAsia" w:asciiTheme="minorEastAsia" w:hAnsiTheme="minorEastAsia" w:eastAsiaTheme="minorEastAsia" w:cstheme="minorEastAsia"/>
          <w:lang w:val="en-US" w:eastAsia="zh-CN"/>
        </w:rPr>
        <w:t>信息</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并根据二者渲染显式几何模型如点云或网格，以达到3D物体表面重建的目的。</w:t>
      </w:r>
    </w:p>
    <w:p>
      <w:pPr>
        <w:pStyle w:val="3"/>
        <w:pageBreakBefore w:val="0"/>
        <w:widowControl/>
        <w:kinsoku/>
        <w:wordWrap/>
        <w:overflowPunct/>
        <w:topLinePunct w:val="0"/>
        <w:autoSpaceDE/>
        <w:autoSpaceDN/>
        <w:bidi w:val="0"/>
        <w:adjustRightInd/>
        <w:snapToGrid/>
        <w:spacing w:before="0" w:after="0" w:line="240" w:lineRule="auto"/>
        <w:ind w:left="0"/>
        <w:textAlignment w:val="auto"/>
        <w:rPr>
          <w:rFonts w:hint="eastAsia" w:asciiTheme="minorEastAsia" w:hAnsiTheme="minorEastAsia" w:eastAsiaTheme="minorEastAsia" w:cstheme="minorEastAsia"/>
          <w:b/>
          <w:bCs/>
        </w:rPr>
      </w:pPr>
      <w:bookmarkStart w:id="1" w:name="_Toc477713361"/>
      <w:r>
        <w:rPr>
          <w:rFonts w:hint="eastAsia" w:asciiTheme="minorEastAsia" w:hAnsiTheme="minorEastAsia" w:eastAsiaTheme="minorEastAsia" w:cstheme="minorEastAsia"/>
          <w:b/>
          <w:bCs/>
        </w:rPr>
        <w:t>2 系统框架</w:t>
      </w:r>
      <w:bookmarkEnd w:id="1"/>
    </w:p>
    <w:p>
      <w:pPr>
        <w:pStyle w:val="4"/>
        <w:pageBreakBefore w:val="0"/>
        <w:widowControl/>
        <w:kinsoku/>
        <w:wordWrap/>
        <w:overflowPunct/>
        <w:topLinePunct w:val="0"/>
        <w:autoSpaceDE/>
        <w:autoSpaceDN/>
        <w:bidi w:val="0"/>
        <w:adjustRightInd/>
        <w:snapToGrid/>
        <w:spacing w:before="0" w:after="0" w:line="240" w:lineRule="auto"/>
        <w:ind w:left="0"/>
        <w:textAlignment w:val="auto"/>
        <w:rPr>
          <w:rFonts w:hint="eastAsia" w:asciiTheme="minorEastAsia" w:hAnsiTheme="minorEastAsia" w:eastAsiaTheme="minorEastAsia" w:cstheme="minorEastAsia"/>
        </w:rPr>
      </w:pPr>
      <w:bookmarkStart w:id="2" w:name="_Toc477713362"/>
      <w:r>
        <w:rPr>
          <w:rFonts w:hint="eastAsia" w:asciiTheme="minorEastAsia" w:hAnsiTheme="minorEastAsia" w:eastAsiaTheme="minorEastAsia" w:cstheme="minorEastAsia"/>
          <w:lang w:val="en-US" w:eastAsia="zh-CN"/>
        </w:rPr>
        <w:t>2.1</w:t>
      </w:r>
      <w:r>
        <w:rPr>
          <w:rFonts w:hint="eastAsia" w:asciiTheme="minorEastAsia" w:hAnsiTheme="minorEastAsia" w:eastAsiaTheme="minorEastAsia" w:cstheme="minorEastAsia"/>
        </w:rPr>
        <w:t>系统架构</w:t>
      </w:r>
      <w:bookmarkEnd w:id="2"/>
    </w:p>
    <w:p>
      <w:pPr>
        <w:pageBreakBefore w:val="0"/>
        <w:widowControl/>
        <w:kinsoku/>
        <w:wordWrap/>
        <w:overflowPunct/>
        <w:topLinePunct w:val="0"/>
        <w:autoSpaceDE/>
        <w:autoSpaceDN/>
        <w:bidi w:val="0"/>
        <w:adjustRightInd/>
        <w:snapToGrid/>
        <w:spacing w:line="240" w:lineRule="auto"/>
        <w:ind w:left="0" w:firstLine="48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整个软件的数据</w:t>
      </w:r>
      <w:r>
        <w:rPr>
          <w:rFonts w:hint="eastAsia" w:asciiTheme="minorEastAsia" w:hAnsiTheme="minorEastAsia" w:eastAsiaTheme="minorEastAsia" w:cstheme="minorEastAsia"/>
          <w:lang w:val="en-US" w:eastAsia="zh-CN"/>
        </w:rPr>
        <w:t>处理管线</w:t>
      </w:r>
      <w:r>
        <w:rPr>
          <w:rFonts w:hint="eastAsia" w:asciiTheme="minorEastAsia" w:hAnsiTheme="minorEastAsia" w:eastAsiaTheme="minorEastAsia" w:cstheme="minorEastAsia"/>
        </w:rPr>
        <w:t>如图</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所示</w:t>
      </w:r>
      <w:r>
        <w:rPr>
          <w:rFonts w:hint="eastAsia" w:asciiTheme="minorEastAsia" w:hAnsiTheme="minorEastAsia" w:eastAsiaTheme="minorEastAsia" w:cstheme="minorEastAsia"/>
          <w:lang w:eastAsia="zh-CN"/>
        </w:rPr>
        <w:t>：</w:t>
      </w:r>
    </w:p>
    <w:p>
      <w:pPr>
        <w:pageBreakBefore w:val="0"/>
        <w:widowControl/>
        <w:kinsoku/>
        <w:wordWrap/>
        <w:overflowPunct/>
        <w:topLinePunct w:val="0"/>
        <w:autoSpaceDE/>
        <w:autoSpaceDN/>
        <w:bidi w:val="0"/>
        <w:adjustRightInd/>
        <w:snapToGrid/>
        <w:spacing w:line="240" w:lineRule="auto"/>
        <w:ind w:left="0" w:firstLineChars="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58435" cy="2332355"/>
            <wp:effectExtent l="0" t="0" r="18415"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rcRect t="19873"/>
                    <a:stretch>
                      <a:fillRect/>
                    </a:stretch>
                  </pic:blipFill>
                  <pic:spPr>
                    <a:xfrm>
                      <a:off x="0" y="0"/>
                      <a:ext cx="5258435" cy="233235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图1 </w:t>
      </w:r>
      <w:r>
        <w:rPr>
          <w:rFonts w:hint="eastAsia" w:asciiTheme="minorEastAsia" w:hAnsiTheme="minorEastAsia" w:eastAsiaTheme="minorEastAsia" w:cstheme="minorEastAsia"/>
        </w:rPr>
        <w:t>数据</w:t>
      </w:r>
      <w:r>
        <w:rPr>
          <w:rFonts w:hint="eastAsia" w:asciiTheme="minorEastAsia" w:hAnsiTheme="minorEastAsia" w:eastAsiaTheme="minorEastAsia" w:cstheme="minorEastAsia"/>
          <w:lang w:val="en-US" w:eastAsia="zh-CN"/>
        </w:rPr>
        <w:t>处理管线</w:t>
      </w:r>
    </w:p>
    <w:p>
      <w:pPr>
        <w:pStyle w:val="5"/>
        <w:pageBreakBefore w:val="0"/>
        <w:widowControl/>
        <w:kinsoku/>
        <w:wordWrap/>
        <w:overflowPunct/>
        <w:topLinePunct w:val="0"/>
        <w:autoSpaceDE/>
        <w:autoSpaceDN/>
        <w:bidi w:val="0"/>
        <w:adjustRightInd/>
        <w:snapToGrid/>
        <w:spacing w:before="0" w:after="0" w:line="24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2.1.1 预处理</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程序用</w:t>
      </w:r>
      <w:r>
        <w:rPr>
          <w:rFonts w:hint="eastAsia" w:ascii="Times New Roman" w:hAnsi="Times New Roman" w:cs="Times New Roman" w:eastAsiaTheme="minorEastAsia"/>
          <w:lang w:val="en-US" w:eastAsia="zh-CN"/>
        </w:rPr>
        <w:t>PyQt5</w:t>
      </w:r>
      <w:r>
        <w:rPr>
          <w:rFonts w:hint="eastAsia" w:asciiTheme="minorEastAsia" w:hAnsiTheme="minorEastAsia" w:eastAsiaTheme="minorEastAsia" w:cstheme="minorEastAsia"/>
          <w:lang w:val="en-US" w:eastAsia="zh-CN"/>
        </w:rPr>
        <w:t>设计交互界面，在导入绘图模板到右侧的绘图区后，用户选择对应的输入模式，开始输入不同的笔划。最终所有的笔划都会集中在右侧的绘图区。程序根据输入模式区分笔划种类，将同一类的笔划绘制在同一张图像中。然后使用</w:t>
      </w:r>
      <w:r>
        <w:rPr>
          <w:rFonts w:hint="eastAsia" w:ascii="Times New Roman" w:hAnsi="Times New Roman" w:cs="Times New Roman" w:eastAsiaTheme="minorEastAsia"/>
          <w:lang w:val="en-US" w:eastAsia="zh-CN"/>
        </w:rPr>
        <w:t>OpenCV</w:t>
      </w:r>
      <w:r>
        <w:rPr>
          <w:rFonts w:hint="eastAsia" w:asciiTheme="minorEastAsia" w:hAnsiTheme="minorEastAsia" w:eastAsiaTheme="minorEastAsia" w:cstheme="minorEastAsia"/>
          <w:lang w:val="en-US" w:eastAsia="zh-CN"/>
        </w:rPr>
        <w:t>算法根据规则处理图像，生成程序需要的十张输入图像。实现对用户输入的草图笔划到图像的转变。</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asciiTheme="minorEastAsia" w:hAnsiTheme="minorEastAsia" w:eastAsiaTheme="minorEastAsia" w:cstheme="minorEastAsia"/>
          <w:lang w:val="en-US" w:eastAsia="zh-CN"/>
        </w:rPr>
      </w:pPr>
    </w:p>
    <w:p>
      <w:pPr>
        <w:pStyle w:val="5"/>
        <w:pageBreakBefore w:val="0"/>
        <w:widowControl/>
        <w:kinsoku/>
        <w:wordWrap/>
        <w:overflowPunct/>
        <w:topLinePunct w:val="0"/>
        <w:autoSpaceDE/>
        <w:autoSpaceDN/>
        <w:bidi w:val="0"/>
        <w:adjustRightInd/>
        <w:snapToGrid/>
        <w:spacing w:before="0" w:after="0" w:line="24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2.1.2 模型推理</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该部分是实现输入图像到输出图像的转变。本软件的核心部分是使用</w:t>
      </w:r>
      <w:r>
        <w:rPr>
          <w:rFonts w:hint="eastAsia" w:ascii="Times New Roman" w:hAnsi="Times New Roman" w:cs="Times New Roman" w:eastAsiaTheme="minorEastAsia"/>
          <w:lang w:val="en-US" w:eastAsia="zh-CN"/>
        </w:rPr>
        <w:t>TensorFlow2.6.0</w:t>
      </w:r>
      <w:r>
        <w:rPr>
          <w:rFonts w:hint="eastAsia" w:asciiTheme="minorEastAsia" w:hAnsiTheme="minorEastAsia" w:eastAsiaTheme="minorEastAsia" w:cstheme="minorEastAsia"/>
          <w:lang w:val="en-US" w:eastAsia="zh-CN"/>
        </w:rPr>
        <w:t>预训练的深度学习模型。该模型是一个经两阶段训练得到的U-Net。数据集来自于</w:t>
      </w:r>
      <w:r>
        <w:rPr>
          <w:rFonts w:hint="eastAsia" w:asciiTheme="minorEastAsia" w:hAnsiTheme="minorEastAsia" w:eastAsiaTheme="minorEastAsia" w:cstheme="minorEastAsia"/>
        </w:rPr>
        <w:t>计算机图形学中常见</w:t>
      </w:r>
      <w:r>
        <w:rPr>
          <w:rFonts w:hint="eastAsia" w:asciiTheme="minorEastAsia" w:hAnsiTheme="minorEastAsia" w:eastAsiaTheme="minorEastAsia" w:cstheme="minorEastAsia"/>
          <w:lang w:val="en-US" w:eastAsia="zh-CN"/>
        </w:rPr>
        <w:t>的平滑</w:t>
      </w:r>
      <w:r>
        <w:rPr>
          <w:rFonts w:hint="eastAsia" w:asciiTheme="minorEastAsia" w:hAnsiTheme="minorEastAsia" w:eastAsiaTheme="minorEastAsia" w:cstheme="minorEastAsia"/>
        </w:rPr>
        <w:t>模型。涵盖了动物、雕像和人物</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每一组样本都是由</w:t>
      </w:r>
      <w:r>
        <w:rPr>
          <w:rFonts w:hint="eastAsia" w:asciiTheme="minorEastAsia" w:hAnsiTheme="minorEastAsia" w:eastAsiaTheme="minorEastAsia" w:cstheme="minorEastAsia"/>
        </w:rPr>
        <w:t>成对的输入，</w:t>
      </w:r>
      <w:r>
        <w:rPr>
          <w:rFonts w:hint="eastAsia" w:asciiTheme="minorEastAsia" w:hAnsiTheme="minorEastAsia" w:eastAsiaTheme="minorEastAsia" w:cstheme="minorEastAsia"/>
          <w:lang w:val="en-US" w:eastAsia="zh-CN"/>
        </w:rPr>
        <w:t>包括</w:t>
      </w:r>
      <w:r>
        <w:rPr>
          <w:rFonts w:hint="eastAsia" w:ascii="Times New Roman" w:hAnsi="Times New Roman" w:cs="Times New Roman" w:eastAsiaTheme="minorEastAsia"/>
          <w:lang w:val="en-US" w:eastAsia="zh-CN"/>
        </w:rPr>
        <w:t>npr</w:t>
      </w:r>
      <w:r>
        <w:rPr>
          <w:rFonts w:hint="eastAsia" w:asciiTheme="minorEastAsia" w:hAnsiTheme="minorEastAsia" w:eastAsiaTheme="minorEastAsia" w:cstheme="minorEastAsia"/>
          <w:lang w:val="en-US" w:eastAsia="zh-CN"/>
        </w:rPr>
        <w:t>(非真实感渲染图)</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边缘曲线、尖锐提示(可选)、</w:t>
      </w:r>
      <w:r>
        <w:rPr>
          <w:rFonts w:hint="eastAsia" w:asciiTheme="minorEastAsia" w:hAnsiTheme="minorEastAsia" w:eastAsiaTheme="minorEastAsia" w:cstheme="minorEastAsia"/>
        </w:rPr>
        <w:t>深度</w:t>
      </w:r>
      <w:r>
        <w:rPr>
          <w:rFonts w:hint="eastAsia" w:asciiTheme="minorEastAsia" w:hAnsiTheme="minorEastAsia" w:eastAsiaTheme="minorEastAsia" w:cstheme="minorEastAsia"/>
          <w:lang w:val="en-US" w:eastAsia="zh-CN"/>
        </w:rPr>
        <w:t>提示(可选)</w:t>
      </w:r>
      <w:r>
        <w:rPr>
          <w:rFonts w:hint="eastAsia" w:asciiTheme="minorEastAsia" w:hAnsiTheme="minorEastAsia" w:eastAsiaTheme="minorEastAsia" w:cstheme="minorEastAsia"/>
        </w:rPr>
        <w:t>和曲率提示</w:t>
      </w:r>
      <w:r>
        <w:rPr>
          <w:rFonts w:hint="eastAsia" w:asciiTheme="minorEastAsia" w:hAnsiTheme="minorEastAsia" w:eastAsiaTheme="minorEastAsia" w:cstheme="minorEastAsia"/>
          <w:lang w:val="en-US" w:eastAsia="zh-CN"/>
        </w:rPr>
        <w:t>(可选)</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以及相应的输出，</w:t>
      </w:r>
      <w:r>
        <w:rPr>
          <w:rFonts w:hint="eastAsia" w:asciiTheme="minorEastAsia" w:hAnsiTheme="minorEastAsia" w:eastAsiaTheme="minorEastAsia" w:cstheme="minorEastAsia"/>
          <w:lang w:val="en-US" w:eastAsia="zh-CN"/>
        </w:rPr>
        <w:t>包括描述</w:t>
      </w:r>
      <w:r>
        <w:rPr>
          <w:rFonts w:hint="eastAsia" w:asciiTheme="minorEastAsia" w:hAnsiTheme="minorEastAsia" w:eastAsiaTheme="minorEastAsia" w:cstheme="minorEastAsia"/>
        </w:rPr>
        <w:t>3D</w:t>
      </w:r>
      <w:r>
        <w:rPr>
          <w:rFonts w:hint="eastAsia" w:asciiTheme="minorEastAsia" w:hAnsiTheme="minorEastAsia" w:eastAsiaTheme="minorEastAsia" w:cstheme="minorEastAsia"/>
          <w:lang w:val="en-US" w:eastAsia="zh-CN"/>
        </w:rPr>
        <w:t>图形的置信度图，</w:t>
      </w:r>
      <w:r>
        <w:rPr>
          <w:rFonts w:hint="eastAsia" w:asciiTheme="minorEastAsia" w:hAnsiTheme="minorEastAsia" w:eastAsiaTheme="minorEastAsia" w:cstheme="minorEastAsia"/>
        </w:rPr>
        <w:t>深度</w:t>
      </w:r>
      <w:r>
        <w:rPr>
          <w:rFonts w:hint="eastAsia" w:asciiTheme="minorEastAsia" w:hAnsiTheme="minorEastAsia" w:eastAsiaTheme="minorEastAsia" w:cstheme="minorEastAsia"/>
          <w:lang w:val="en-US" w:eastAsia="zh-CN"/>
        </w:rPr>
        <w:t>图和</w:t>
      </w:r>
      <w:r>
        <w:rPr>
          <w:rFonts w:hint="eastAsia" w:asciiTheme="minorEastAsia" w:hAnsiTheme="minorEastAsia" w:eastAsiaTheme="minorEastAsia" w:cstheme="minorEastAsia"/>
        </w:rPr>
        <w:t>法线图</w:t>
      </w:r>
      <w:r>
        <w:rPr>
          <w:rFonts w:hint="eastAsia" w:asciiTheme="minorEastAsia" w:hAnsiTheme="minorEastAsia" w:eastAsiaTheme="minorEastAsia" w:cstheme="minorEastAsia"/>
          <w:lang w:val="en-US" w:eastAsia="zh-CN"/>
        </w:rPr>
        <w:t>组成</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共有</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万组</w:t>
      </w:r>
      <w:r>
        <w:rPr>
          <w:rFonts w:hint="eastAsia" w:asciiTheme="minorEastAsia" w:hAnsiTheme="minorEastAsia" w:eastAsiaTheme="minorEastAsia" w:cstheme="minorEastAsia"/>
        </w:rPr>
        <w:t>样本用于训练</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5.8万组样本用于测试</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图2是数据集中的其中一组样本。</w:t>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235450" cy="2604770"/>
            <wp:effectExtent l="0" t="0" r="1270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rcRect l="6264"/>
                    <a:stretch>
                      <a:fillRect/>
                    </a:stretch>
                  </pic:blipFill>
                  <pic:spPr>
                    <a:xfrm>
                      <a:off x="0" y="0"/>
                      <a:ext cx="4235450" cy="260477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图2 数据集样本举例</w:t>
      </w:r>
    </w:p>
    <w:p>
      <w:pPr>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现对每一组样本的说明如下：</w:t>
      </w:r>
    </w:p>
    <w:p>
      <w:pPr>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输入图像：</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边缘曲线：</w:t>
      </w:r>
    </w:p>
    <w:p>
      <w:pPr>
        <w:pageBreakBefore w:val="0"/>
        <w:widowControl/>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2dMask:</w:t>
      </w:r>
      <w:r>
        <w:rPr>
          <w:rFonts w:hint="eastAsia" w:asciiTheme="minorEastAsia" w:hAnsiTheme="minorEastAsia" w:eastAsiaTheme="minorEastAsia" w:cstheme="minorEastAsia"/>
          <w:lang w:val="en-US" w:eastAsia="zh-CN"/>
        </w:rPr>
        <w:t>二值图，白色部分用于描述物体的外部轮廓。</w:t>
      </w:r>
    </w:p>
    <w:p>
      <w:pPr>
        <w:pageBreakBefore w:val="0"/>
        <w:widowControl/>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shapeMask:</w:t>
      </w:r>
      <w:r>
        <w:rPr>
          <w:rFonts w:hint="eastAsia" w:asciiTheme="minorEastAsia" w:hAnsiTheme="minorEastAsia" w:eastAsiaTheme="minorEastAsia" w:cstheme="minorEastAsia"/>
          <w:lang w:val="en-US" w:eastAsia="zh-CN"/>
        </w:rPr>
        <w:t>二值图，白色部分用于描述物体的内部轮廓，和</w:t>
      </w:r>
      <w:r>
        <w:rPr>
          <w:rFonts w:hint="eastAsia" w:ascii="Times New Roman" w:hAnsi="Times New Roman" w:cs="Times New Roman" w:eastAsiaTheme="minorEastAsia"/>
          <w:lang w:val="en-US" w:eastAsia="zh-CN"/>
        </w:rPr>
        <w:t>2dMask</w:t>
      </w:r>
      <w:r>
        <w:rPr>
          <w:rFonts w:hint="eastAsia" w:asciiTheme="minorEastAsia" w:hAnsiTheme="minorEastAsia" w:eastAsiaTheme="minorEastAsia" w:cstheme="minorEastAsia"/>
          <w:lang w:val="en-US" w:eastAsia="zh-CN"/>
        </w:rPr>
        <w:t>边缘差一个轮廓曲线宽度(4像素)。</w:t>
      </w:r>
    </w:p>
    <w:p>
      <w:pPr>
        <w:pageBreakBefore w:val="0"/>
        <w:widowControl/>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clIMask:</w:t>
      </w:r>
      <w:r>
        <w:rPr>
          <w:rFonts w:hint="eastAsia" w:asciiTheme="minorEastAsia" w:hAnsiTheme="minorEastAsia" w:eastAsiaTheme="minorEastAsia" w:cstheme="minorEastAsia"/>
          <w:lang w:val="en-US" w:eastAsia="zh-CN"/>
        </w:rPr>
        <w:t>二值图，黑色笔迹用于描述物体的轮廓曲线以及内部特征曲线。</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b/>
          <w:bCs/>
          <w:lang w:val="en-US" w:eastAsia="zh-CN"/>
        </w:rPr>
      </w:pPr>
      <w:r>
        <w:rPr>
          <w:rFonts w:hint="eastAsia" w:ascii="Times New Roman" w:hAnsi="Times New Roman" w:cs="Times New Roman" w:eastAsiaTheme="minorEastAsia"/>
          <w:b/>
          <w:bCs/>
          <w:lang w:val="en-US" w:eastAsia="zh-CN"/>
        </w:rPr>
        <w:t>npr</w:t>
      </w:r>
      <w:r>
        <w:rPr>
          <w:rFonts w:hint="eastAsia" w:asciiTheme="minorEastAsia" w:hAnsiTheme="minorEastAsia" w:eastAsiaTheme="minorEastAsia" w:cstheme="minorEastAsia"/>
          <w:b/>
          <w:bCs/>
          <w:lang w:val="en-US" w:eastAsia="zh-CN"/>
        </w:rPr>
        <w:t>(非真实感渲染图)：</w:t>
      </w:r>
    </w:p>
    <w:p>
      <w:pPr>
        <w:pageBreakBefore w:val="0"/>
        <w:widowControl/>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npr:</w:t>
      </w:r>
      <w:r>
        <w:rPr>
          <w:rFonts w:hint="eastAsia" w:asciiTheme="minorEastAsia" w:hAnsiTheme="minorEastAsia" w:eastAsiaTheme="minorEastAsia" w:cstheme="minorEastAsia"/>
          <w:lang w:val="en-US" w:eastAsia="zh-CN"/>
        </w:rPr>
        <w:t>灰度图，白色背景。笔迹由</w:t>
      </w:r>
      <w:r>
        <w:rPr>
          <w:rFonts w:hint="eastAsia" w:ascii="Times New Roman" w:hAnsi="Times New Roman" w:cs="Times New Roman" w:eastAsiaTheme="minorEastAsia"/>
          <w:lang w:val="en-US" w:eastAsia="zh-CN"/>
        </w:rPr>
        <w:t>clIMask，fLMask，curvMag</w:t>
      </w:r>
      <w:r>
        <w:rPr>
          <w:rFonts w:hint="eastAsia" w:asciiTheme="minorEastAsia" w:hAnsiTheme="minorEastAsia" w:eastAsiaTheme="minorEastAsia" w:cstheme="minorEastAsia"/>
          <w:lang w:val="en-US" w:eastAsia="zh-CN"/>
        </w:rPr>
        <w:t>中的灰度值小于255的笔迹组合而来。</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深度</w:t>
      </w:r>
      <w:r>
        <w:rPr>
          <w:rFonts w:hint="eastAsia" w:asciiTheme="minorEastAsia" w:hAnsiTheme="minorEastAsia" w:eastAsiaTheme="minorEastAsia" w:cstheme="minorEastAsia"/>
          <w:b/>
          <w:bCs/>
          <w:lang w:val="en-US" w:eastAsia="zh-CN"/>
        </w:rPr>
        <w:t>提示(可选)：</w:t>
      </w:r>
    </w:p>
    <w:p>
      <w:pPr>
        <w:pageBreakBefore w:val="0"/>
        <w:widowControl/>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ds:</w:t>
      </w:r>
      <w:r>
        <w:rPr>
          <w:rFonts w:hint="eastAsia" w:asciiTheme="minorEastAsia" w:hAnsiTheme="minorEastAsia" w:eastAsiaTheme="minorEastAsia" w:cstheme="minorEastAsia"/>
          <w:lang w:val="en-US" w:eastAsia="zh-CN"/>
        </w:rPr>
        <w:t>灰度图，黑色背景灰色笔迹。灰度值越小(笔迹颜色越黑)，代表深度值越小。对应像素位置点投影成3D点云距离相机的垂直距离越近。</w:t>
      </w:r>
    </w:p>
    <w:p>
      <w:pPr>
        <w:pageBreakBefore w:val="0"/>
        <w:widowControl/>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dsMask:</w:t>
      </w:r>
      <w:r>
        <w:rPr>
          <w:rFonts w:hint="eastAsia" w:asciiTheme="minorEastAsia" w:hAnsiTheme="minorEastAsia" w:eastAsiaTheme="minorEastAsia" w:cstheme="minorEastAsia"/>
          <w:lang w:val="en-US" w:eastAsia="zh-CN"/>
        </w:rPr>
        <w:t>二值图，白色笔迹代表此处像素存在深度。</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尖锐提示(可选)：</w:t>
      </w:r>
    </w:p>
    <w:p>
      <w:pPr>
        <w:pageBreakBefore w:val="0"/>
        <w:widowControl/>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fLMask:</w:t>
      </w:r>
      <w:r>
        <w:rPr>
          <w:rFonts w:hint="eastAsia" w:asciiTheme="minorEastAsia" w:hAnsiTheme="minorEastAsia" w:eastAsiaTheme="minorEastAsia" w:cstheme="minorEastAsia"/>
          <w:lang w:val="en-US" w:eastAsia="zh-CN"/>
        </w:rPr>
        <w:t>二值图，白色笔迹代表此处像素存在锐利特征。与</w:t>
      </w:r>
      <w:r>
        <w:rPr>
          <w:rFonts w:hint="eastAsia" w:ascii="Times New Roman" w:hAnsi="Times New Roman" w:cs="Times New Roman" w:eastAsiaTheme="minorEastAsia"/>
          <w:lang w:val="en-US" w:eastAsia="zh-CN"/>
        </w:rPr>
        <w:t>fLInvMask</w:t>
      </w:r>
      <w:r>
        <w:rPr>
          <w:rFonts w:hint="eastAsia" w:asciiTheme="minorEastAsia" w:hAnsiTheme="minorEastAsia" w:eastAsiaTheme="minorEastAsia" w:cstheme="minorEastAsia"/>
          <w:lang w:val="en-US" w:eastAsia="zh-CN"/>
        </w:rPr>
        <w:t>互补。</w:t>
      </w:r>
    </w:p>
    <w:p>
      <w:pPr>
        <w:pageBreakBefore w:val="0"/>
        <w:widowControl/>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fLInvMask:</w:t>
      </w:r>
      <w:r>
        <w:rPr>
          <w:rFonts w:hint="eastAsia" w:asciiTheme="minorEastAsia" w:hAnsiTheme="minorEastAsia" w:eastAsiaTheme="minorEastAsia" w:cstheme="minorEastAsia"/>
          <w:lang w:val="en-US" w:eastAsia="zh-CN"/>
        </w:rPr>
        <w:t>二值图，黑色笔迹代表此处像素存在锐利特征。</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曲率提示</w:t>
      </w:r>
      <w:r>
        <w:rPr>
          <w:rFonts w:hint="eastAsia" w:asciiTheme="minorEastAsia" w:hAnsiTheme="minorEastAsia" w:eastAsiaTheme="minorEastAsia" w:cstheme="minorEastAsia"/>
          <w:b/>
          <w:bCs/>
          <w:lang w:val="en-US" w:eastAsia="zh-CN"/>
        </w:rPr>
        <w:t>(可选)</w:t>
      </w:r>
      <w:r>
        <w:rPr>
          <w:rFonts w:hint="eastAsia" w:asciiTheme="minorEastAsia" w:hAnsiTheme="minorEastAsia" w:eastAsiaTheme="minorEastAsia" w:cstheme="minorEastAsia"/>
          <w:b/>
          <w:bCs/>
          <w:lang w:eastAsia="zh-CN"/>
        </w:rPr>
        <w:t>：</w:t>
      </w:r>
    </w:p>
    <w:p>
      <w:pPr>
        <w:pageBreakBefore w:val="0"/>
        <w:widowControl/>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curvMag:</w:t>
      </w:r>
      <w:r>
        <w:rPr>
          <w:rFonts w:hint="eastAsia" w:asciiTheme="minorEastAsia" w:hAnsiTheme="minorEastAsia" w:eastAsiaTheme="minorEastAsia" w:cstheme="minorEastAsia"/>
          <w:lang w:val="en-US" w:eastAsia="zh-CN"/>
        </w:rPr>
        <w:t>灰度图，灰色(灰度值固定为127)背景灰色笔迹。灰色笔迹灰度值在0-127之间为负曲率；在128-255之间为正曲率。</w:t>
      </w:r>
    </w:p>
    <w:p>
      <w:pPr>
        <w:pageBreakBefore w:val="0"/>
        <w:widowControl/>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sLMask:</w:t>
      </w:r>
      <w:r>
        <w:rPr>
          <w:rFonts w:hint="eastAsia" w:asciiTheme="minorEastAsia" w:hAnsiTheme="minorEastAsia" w:eastAsiaTheme="minorEastAsia" w:cstheme="minorEastAsia"/>
          <w:lang w:val="en-US" w:eastAsia="zh-CN"/>
        </w:rPr>
        <w:t>二值图，白色笔迹代表此处像素存在曲率。</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lang w:val="en-US" w:eastAsia="zh-CN"/>
        </w:rPr>
      </w:pPr>
    </w:p>
    <w:p>
      <w:pPr>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输出图像：</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conf：</w:t>
      </w:r>
      <w:r>
        <w:rPr>
          <w:rFonts w:hint="eastAsia" w:asciiTheme="minorEastAsia" w:hAnsiTheme="minorEastAsia" w:eastAsiaTheme="minorEastAsia" w:cstheme="minorEastAsia"/>
          <w:lang w:val="en-US" w:eastAsia="zh-CN"/>
        </w:rPr>
        <w:t>灰度图，用于描述模型推理出图形的大致形状，即置信度区间。</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depth</w:t>
      </w:r>
      <w:r>
        <w:rPr>
          <w:rFonts w:hint="eastAsia" w:asciiTheme="minorEastAsia" w:hAnsiTheme="minorEastAsia" w:eastAsiaTheme="minorEastAsia" w:cstheme="minorEastAsia"/>
          <w:lang w:val="en-US" w:eastAsia="zh-CN"/>
        </w:rPr>
        <w:t>：灰度图，用于描述图形在当前视角的深度信息，像素的灰度值代表距离相机的垂直距离。</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normal</w:t>
      </w:r>
      <w:r>
        <w:rPr>
          <w:rFonts w:hint="eastAsia" w:asciiTheme="minorEastAsia" w:hAnsiTheme="minorEastAsia" w:eastAsiaTheme="minorEastAsia" w:cstheme="minorEastAsia"/>
          <w:lang w:val="en-US" w:eastAsia="zh-CN"/>
        </w:rPr>
        <w:t>：</w:t>
      </w:r>
      <w:r>
        <w:rPr>
          <w:rFonts w:hint="default" w:ascii="Times New Roman" w:hAnsi="Times New Roman" w:cs="Times New Roman" w:eastAsiaTheme="minorEastAsia"/>
          <w:lang w:val="en-US" w:eastAsia="zh-CN"/>
        </w:rPr>
        <w:t>rg</w:t>
      </w:r>
      <w:r>
        <w:rPr>
          <w:rFonts w:hint="eastAsia" w:asciiTheme="minorEastAsia" w:hAnsiTheme="minorEastAsia" w:eastAsiaTheme="minorEastAsia" w:cstheme="minorEastAsia"/>
          <w:lang w:val="en-US" w:eastAsia="zh-CN"/>
        </w:rPr>
        <w:t>b图，用于描述图形在当前视角的法线信息，像素的</w:t>
      </w:r>
      <w:r>
        <w:rPr>
          <w:rFonts w:hint="eastAsia" w:ascii="Times New Roman" w:hAnsi="Times New Roman" w:cs="Times New Roman" w:eastAsiaTheme="minorEastAsia"/>
          <w:lang w:val="en-US" w:eastAsia="zh-CN"/>
        </w:rPr>
        <w:t>rgb</w:t>
      </w:r>
      <w:r>
        <w:rPr>
          <w:rFonts w:hint="eastAsia" w:asciiTheme="minorEastAsia" w:hAnsiTheme="minorEastAsia" w:eastAsiaTheme="minorEastAsia" w:cstheme="minorEastAsia"/>
          <w:lang w:val="en-US" w:eastAsia="zh-CN"/>
        </w:rPr>
        <w:t>值代表法向量的三个分量。</w:t>
      </w:r>
    </w:p>
    <w:p>
      <w:pPr>
        <w:pStyle w:val="5"/>
        <w:pageBreakBefore w:val="0"/>
        <w:widowControl/>
        <w:kinsoku/>
        <w:wordWrap/>
        <w:overflowPunct/>
        <w:topLinePunct w:val="0"/>
        <w:autoSpaceDE/>
        <w:autoSpaceDN/>
        <w:bidi w:val="0"/>
        <w:adjustRightInd/>
        <w:snapToGrid/>
        <w:spacing w:before="0" w:after="0" w:line="24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2.1.3 后处理</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根据模型输出的深度和法线图构建三维显式几何文件并输出。为了给用户更为直观地显示重建的3D物体表面，本软件集成</w:t>
      </w:r>
      <w:r>
        <w:rPr>
          <w:rFonts w:hint="eastAsia" w:ascii="Times New Roman" w:hAnsi="Times New Roman" w:cs="Times New Roman" w:eastAsiaTheme="minorEastAsia"/>
          <w:lang w:val="en-US" w:eastAsia="zh-CN"/>
        </w:rPr>
        <w:t>vtk</w:t>
      </w:r>
      <w:r>
        <w:rPr>
          <w:rFonts w:hint="eastAsia" w:asciiTheme="minorEastAsia" w:hAnsiTheme="minorEastAsia" w:eastAsiaTheme="minorEastAsia" w:cstheme="minorEastAsia"/>
          <w:lang w:val="en-US" w:eastAsia="zh-CN"/>
        </w:rPr>
        <w:t>和</w:t>
      </w:r>
      <w:r>
        <w:rPr>
          <w:rFonts w:hint="eastAsia" w:ascii="Times New Roman" w:hAnsi="Times New Roman" w:cs="Times New Roman" w:eastAsiaTheme="minorEastAsia"/>
          <w:lang w:val="en-US" w:eastAsia="zh-CN"/>
        </w:rPr>
        <w:t>open3d</w:t>
      </w:r>
      <w:r>
        <w:rPr>
          <w:rFonts w:hint="eastAsia" w:asciiTheme="minorEastAsia" w:hAnsiTheme="minorEastAsia" w:eastAsiaTheme="minorEastAsia" w:cstheme="minorEastAsia"/>
          <w:lang w:val="en-US" w:eastAsia="zh-CN"/>
        </w:rPr>
        <w:t>显示接口，在</w:t>
      </w:r>
      <w:r>
        <w:rPr>
          <w:rFonts w:hint="eastAsia" w:ascii="Times New Roman" w:hAnsi="Times New Roman" w:cs="Times New Roman" w:eastAsiaTheme="minorEastAsia"/>
          <w:lang w:val="en-US" w:eastAsia="zh-CN"/>
        </w:rPr>
        <w:t>GUI</w:t>
      </w:r>
      <w:r>
        <w:rPr>
          <w:rFonts w:hint="eastAsia" w:asciiTheme="minorEastAsia" w:hAnsiTheme="minorEastAsia" w:eastAsiaTheme="minorEastAsia" w:cstheme="minorEastAsia"/>
          <w:lang w:val="en-US" w:eastAsia="zh-CN"/>
        </w:rPr>
        <w:t>左侧交互式地展示图形。可直接通过键盘及鼠标改变观察视角及显示参数。</w:t>
      </w:r>
    </w:p>
    <w:p>
      <w:pPr>
        <w:pageBreakBefore w:val="0"/>
        <w:widowControl/>
        <w:kinsoku/>
        <w:wordWrap/>
        <w:overflowPunct/>
        <w:topLinePunct w:val="0"/>
        <w:autoSpaceDE/>
        <w:autoSpaceDN/>
        <w:bidi w:val="0"/>
        <w:adjustRightInd/>
        <w:snapToGrid/>
        <w:spacing w:line="240" w:lineRule="auto"/>
        <w:ind w:left="0" w:leftChars="0" w:firstLine="420" w:firstLineChars="0"/>
        <w:jc w:val="both"/>
        <w:textAlignment w:val="auto"/>
        <w:rPr>
          <w:rFonts w:hint="eastAsia" w:asciiTheme="minorEastAsia" w:hAnsiTheme="minorEastAsia" w:eastAsiaTheme="minorEastAsia" w:cstheme="minorEastAsia"/>
          <w:lang w:val="en-US" w:eastAsia="zh-CN"/>
        </w:rPr>
      </w:pPr>
    </w:p>
    <w:p>
      <w:pPr>
        <w:pStyle w:val="4"/>
        <w:pageBreakBefore w:val="0"/>
        <w:widowControl/>
        <w:kinsoku/>
        <w:wordWrap/>
        <w:overflowPunct/>
        <w:topLinePunct w:val="0"/>
        <w:autoSpaceDE/>
        <w:autoSpaceDN/>
        <w:bidi w:val="0"/>
        <w:adjustRightInd/>
        <w:snapToGrid/>
        <w:spacing w:line="24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2.2</w:t>
      </w:r>
      <w:r>
        <w:rPr>
          <w:rFonts w:hint="eastAsia" w:asciiTheme="minorEastAsia" w:hAnsiTheme="minorEastAsia" w:eastAsiaTheme="minorEastAsia" w:cstheme="minorEastAsia"/>
        </w:rPr>
        <w:t>文件列表</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GUI_QT.py</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软件的主程序，包括</w:t>
      </w:r>
      <w:r>
        <w:rPr>
          <w:rFonts w:hint="eastAsia" w:ascii="Times New Roman" w:hAnsi="Times New Roman" w:cs="Times New Roman" w:eastAsiaTheme="minorEastAsia"/>
          <w:lang w:val="en-US" w:eastAsia="zh-CN"/>
        </w:rPr>
        <w:t>GUI</w:t>
      </w:r>
      <w:r>
        <w:rPr>
          <w:rFonts w:hint="eastAsia" w:asciiTheme="minorEastAsia" w:hAnsiTheme="minorEastAsia" w:eastAsiaTheme="minorEastAsia" w:cstheme="minorEastAsia"/>
          <w:lang w:val="en-US" w:eastAsia="zh-CN"/>
        </w:rPr>
        <w:t>设计逻辑</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model.py</w:t>
      </w:r>
      <w:r>
        <w:rPr>
          <w:rFonts w:hint="eastAsia" w:ascii="Times New Roman" w:hAnsi="Times New Roman" w:cs="Times New Roman" w:eastAsia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调用模型并进行推理</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network.py</w:t>
      </w:r>
      <w:r>
        <w:rPr>
          <w:rFonts w:hint="eastAsia" w:ascii="Times New Roman" w:hAnsi="Times New Roman" w:cs="Times New Roman" w:eastAsia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模型的网络结构定义</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tools.py</w:t>
      </w:r>
      <w:r>
        <w:rPr>
          <w:rFonts w:hint="eastAsia" w:ascii="Times New Roman" w:hAnsi="Times New Roman" w:cs="Times New Roman" w:eastAsia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用到的所有自定义工具类函数</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config.ini</w:t>
      </w:r>
      <w:r>
        <w:rPr>
          <w:rFonts w:hint="eastAsia" w:ascii="Times New Roman" w:hAnsi="Times New Roman" w:cs="Times New Roman" w:eastAsia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配置文件，支持用户自定义修改程序配置</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requirements.txt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程序依赖环境，需要在</w:t>
      </w:r>
      <w:r>
        <w:rPr>
          <w:rFonts w:hint="eastAsia" w:ascii="Times New Roman" w:hAnsi="Times New Roman" w:cs="Times New Roman" w:eastAsiaTheme="minorEastAsia"/>
          <w:lang w:val="en-US" w:eastAsia="zh-CN"/>
        </w:rPr>
        <w:t>anaconda</w:t>
      </w:r>
      <w:r>
        <w:rPr>
          <w:rFonts w:hint="eastAsia" w:asciiTheme="minorEastAsia" w:hAnsiTheme="minorEastAsia" w:eastAsiaTheme="minorEastAsia" w:cstheme="minorEastAsia"/>
          <w:lang w:val="en-US" w:eastAsia="zh-CN"/>
        </w:rPr>
        <w:t>中使用</w:t>
      </w:r>
      <w:r>
        <w:rPr>
          <w:rFonts w:hint="eastAsia" w:ascii="Times New Roman" w:hAnsi="Times New Roman" w:cs="Times New Roman" w:eastAsiaTheme="minorEastAsia"/>
          <w:lang w:val="en-US" w:eastAsia="zh-CN"/>
        </w:rPr>
        <w:t>pip</w:t>
      </w:r>
      <w:r>
        <w:rPr>
          <w:rFonts w:hint="eastAsia" w:asciiTheme="minorEastAsia" w:hAnsiTheme="minorEastAsia" w:eastAsiaTheme="minorEastAsia" w:cstheme="minorEastAsia"/>
          <w:lang w:val="en-US" w:eastAsia="zh-CN"/>
        </w:rPr>
        <w:t>安装</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r>
        <w:rPr>
          <w:rFonts w:hint="eastAsia" w:cs="Times New Roman" w:eastAsiaTheme="minorEastAsia"/>
          <w:lang w:val="en-US" w:eastAsia="zh-CN"/>
        </w:rPr>
        <w:t>i</w:t>
      </w:r>
      <w:r>
        <w:rPr>
          <w:rFonts w:hint="eastAsia" w:ascii="Times New Roman" w:hAnsi="Times New Roman" w:cs="Times New Roman" w:eastAsiaTheme="minorEastAsia"/>
          <w:lang w:val="en-US" w:eastAsia="zh-CN"/>
        </w:rPr>
        <w:t>nput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输入文件夹，记录模型输入图像</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r>
        <w:rPr>
          <w:rFonts w:hint="eastAsia" w:cs="Times New Roman" w:eastAsiaTheme="minorEastAsia"/>
          <w:lang w:val="en-US" w:eastAsia="zh-CN"/>
        </w:rPr>
        <w:t>o</w:t>
      </w:r>
      <w:r>
        <w:rPr>
          <w:rFonts w:hint="eastAsia" w:ascii="Times New Roman" w:hAnsi="Times New Roman" w:cs="Times New Roman" w:eastAsiaTheme="minorEastAsia"/>
          <w:lang w:val="en-US" w:eastAsia="zh-CN"/>
        </w:rPr>
        <w:t>utput</w:t>
      </w:r>
      <w:r>
        <w:rPr>
          <w:rFonts w:hint="eastAsia" w:ascii="Times New Roman" w:hAnsi="Times New Roman" w:cs="Times New Roman" w:eastAsia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输出文件夹，包括模型的输出图像，点云、体素以及网格模型</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r>
        <w:rPr>
          <w:rFonts w:hint="eastAsia" w:ascii="Times New Roman" w:hAnsi="Times New Roman" w:cs="Times New Roman" w:eastAsiaTheme="minorEastAsia"/>
          <w:lang w:val="en-US" w:eastAsia="zh-CN"/>
        </w:rPr>
        <w:t>savedModel</w:t>
      </w:r>
      <w:r>
        <w:rPr>
          <w:rFonts w:hint="eastAsia" w:ascii="Times New Roman" w:hAnsi="Times New Roman" w:cs="Times New Roman" w:eastAsia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预训练模型</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r>
        <w:rPr>
          <w:rFonts w:hint="eastAsia" w:cs="Times New Roman" w:eastAsiaTheme="minorEastAsia"/>
          <w:lang w:val="en-US" w:eastAsia="zh-CN"/>
        </w:rPr>
        <w:t>t</w:t>
      </w:r>
      <w:r>
        <w:rPr>
          <w:rFonts w:hint="default" w:ascii="Times New Roman" w:hAnsi="Times New Roman" w:cs="Times New Roman" w:eastAsiaTheme="minorEastAsia"/>
          <w:lang w:val="en-US" w:eastAsia="zh-CN"/>
        </w:rPr>
        <w:t>emplate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绘图模板，可在其上勾勒笔划</w:t>
      </w:r>
    </w:p>
    <w:p>
      <w:pPr>
        <w:pageBreakBefore w:val="0"/>
        <w:widowControl/>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lang w:val="en-US" w:eastAsia="zh-CN"/>
        </w:rPr>
      </w:pPr>
    </w:p>
    <w:p>
      <w:pPr>
        <w:pStyle w:val="3"/>
        <w:pageBreakBefore w:val="0"/>
        <w:widowControl/>
        <w:kinsoku/>
        <w:wordWrap/>
        <w:overflowPunct/>
        <w:topLinePunct w:val="0"/>
        <w:autoSpaceDE/>
        <w:autoSpaceDN/>
        <w:bidi w:val="0"/>
        <w:adjustRightInd/>
        <w:snapToGrid/>
        <w:spacing w:before="0" w:after="0" w:line="240" w:lineRule="auto"/>
        <w:ind w:left="0"/>
        <w:textAlignment w:val="auto"/>
        <w:rPr>
          <w:rFonts w:hint="eastAsia" w:asciiTheme="minorEastAsia" w:hAnsiTheme="minorEastAsia" w:eastAsiaTheme="minorEastAsia" w:cstheme="minorEastAsia"/>
          <w:b/>
          <w:bCs/>
        </w:rPr>
      </w:pPr>
      <w:bookmarkStart w:id="3" w:name="_Toc477713367"/>
      <w:r>
        <w:rPr>
          <w:rFonts w:hint="eastAsia" w:asciiTheme="minorEastAsia" w:hAnsiTheme="minorEastAsia" w:eastAsiaTheme="minorEastAsia" w:cstheme="minorEastAsia"/>
          <w:b/>
          <w:bCs/>
        </w:rPr>
        <w:t xml:space="preserve">3 </w:t>
      </w:r>
      <w:bookmarkEnd w:id="3"/>
      <w:r>
        <w:rPr>
          <w:rFonts w:hint="eastAsia" w:asciiTheme="minorEastAsia" w:hAnsiTheme="minorEastAsia" w:eastAsiaTheme="minorEastAsia" w:cstheme="minorEastAsia"/>
          <w:b/>
          <w:bCs/>
        </w:rPr>
        <w:t>使用流程</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asciiTheme="minorEastAsia" w:hAnsiTheme="minorEastAsia" w:eastAsiaTheme="minorEastAsia" w:cstheme="minorEastAsia"/>
          <w:lang w:val="en-US" w:eastAsia="zh-CN"/>
        </w:rPr>
      </w:pPr>
      <w:bookmarkStart w:id="4" w:name="_Toc477713372"/>
      <w:r>
        <w:rPr>
          <w:rFonts w:hint="eastAsia" w:cs="Times New Roman" w:eastAsiaTheme="minorEastAsia"/>
          <w:lang w:val="en-US" w:eastAsia="zh-CN"/>
        </w:rPr>
        <w:t>S</w:t>
      </w:r>
      <w:r>
        <w:rPr>
          <w:rFonts w:hint="eastAsia" w:ascii="Times New Roman" w:hAnsi="Times New Roman" w:cs="Times New Roman" w:eastAsiaTheme="minorEastAsia"/>
          <w:lang w:val="en-US" w:eastAsia="zh-CN"/>
        </w:rPr>
        <w:t>tep1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解压文件，更改</w:t>
      </w:r>
      <w:r>
        <w:rPr>
          <w:rFonts w:hint="eastAsia" w:ascii="Times New Roman" w:hAnsi="Times New Roman" w:cs="Times New Roman" w:eastAsiaTheme="minorEastAsia"/>
          <w:lang w:val="en-US" w:eastAsia="zh-CN"/>
        </w:rPr>
        <w:t>config.ini</w:t>
      </w:r>
      <w:r>
        <w:rPr>
          <w:rFonts w:hint="eastAsia" w:cs="Times New Roman" w:eastAsiaTheme="minorEastAsia"/>
          <w:lang w:val="en-US" w:eastAsia="zh-CN"/>
        </w:rPr>
        <w:t>中的</w:t>
      </w:r>
      <w:r>
        <w:rPr>
          <w:rFonts w:hint="eastAsia" w:ascii="Times New Roman" w:hAnsi="Times New Roman" w:cs="Times New Roman" w:eastAsiaTheme="minorEastAsia"/>
          <w:lang w:val="en-US" w:eastAsia="zh-CN"/>
        </w:rPr>
        <w:t>PROJECT_PATH</w:t>
      </w:r>
      <w:r>
        <w:rPr>
          <w:rFonts w:hint="eastAsia" w:asciiTheme="minorEastAsia" w:hAnsiTheme="minorEastAsia" w:eastAsiaTheme="minorEastAsia" w:cstheme="minorEastAsia"/>
          <w:lang w:val="en-US" w:eastAsia="zh-CN"/>
        </w:rPr>
        <w:t>为当前文件夹；</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2：打开Anaconda，创建新环境，cd到项目文件夹下，用pip安装</w:t>
      </w:r>
      <w:r>
        <w:rPr>
          <w:rFonts w:hint="eastAsia" w:ascii="Times New Roman" w:hAnsi="Times New Roman" w:cs="Times New Roman" w:eastAsiaTheme="minorEastAsia"/>
          <w:lang w:val="en-US" w:eastAsia="zh-CN"/>
        </w:rPr>
        <w:t>requirements.txt</w:t>
      </w:r>
      <w:r>
        <w:rPr>
          <w:rFonts w:hint="eastAsia" w:cs="Times New Roman" w:eastAsiaTheme="minorEastAsia"/>
          <w:lang w:val="en-US" w:eastAsia="zh-CN"/>
        </w:rPr>
        <w:t>中的python程序依赖包；</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3：用VScode打开当前项目文件夹，关联新建环境的解释器；</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4：运行</w:t>
      </w:r>
      <w:r>
        <w:rPr>
          <w:rFonts w:hint="eastAsia" w:ascii="Times New Roman" w:hAnsi="Times New Roman" w:cs="Times New Roman" w:eastAsiaTheme="minorEastAsia"/>
          <w:lang w:val="en-US" w:eastAsia="zh-CN"/>
        </w:rPr>
        <w:t>GUI_QT.py</w:t>
      </w:r>
      <w:r>
        <w:rPr>
          <w:rFonts w:hint="eastAsia" w:cs="Times New Roman" w:eastAsiaTheme="minorEastAsia"/>
          <w:lang w:val="en-US" w:eastAsia="zh-CN"/>
        </w:rPr>
        <w:t>，GUI窗口如图3所示。GUI可以通过滑动栏来选择当前画笔的粗细，也可以点击“颜色”按钮选择当前画笔的颜色。画笔的粗细(单位:像素)会在滑动栏下方显示，颜色及其灰度值会在“颜色”按钮下方显示；</w:t>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cs="Times New Roman" w:eastAsiaTheme="minorEastAsia"/>
          <w:lang w:val="en-US" w:eastAsia="zh-CN"/>
        </w:rPr>
      </w:pPr>
      <w:r>
        <w:drawing>
          <wp:inline distT="0" distB="0" distL="114300" distR="114300">
            <wp:extent cx="3599815" cy="1764665"/>
            <wp:effectExtent l="0" t="0" r="635" b="698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4"/>
                    <a:stretch>
                      <a:fillRect/>
                    </a:stretch>
                  </pic:blipFill>
                  <pic:spPr>
                    <a:xfrm>
                      <a:off x="0" y="0"/>
                      <a:ext cx="3599815" cy="176466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图3 初始GUI窗口</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5：点击左上角的“模板”按钮，即可选择绘制模板。我们以template提供的星星模板为例。选择完成后，模板会显示到绘制区；</w:t>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cs="Times New Roman" w:eastAsiaTheme="minorEastAsia"/>
          <w:lang w:val="en-US" w:eastAsia="zh-CN"/>
        </w:rPr>
      </w:pPr>
      <w:r>
        <w:drawing>
          <wp:inline distT="0" distB="0" distL="114300" distR="114300">
            <wp:extent cx="3599815" cy="1764665"/>
            <wp:effectExtent l="0" t="0" r="635" b="698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5"/>
                    <a:stretch>
                      <a:fillRect/>
                    </a:stretch>
                  </pic:blipFill>
                  <pic:spPr>
                    <a:xfrm>
                      <a:off x="0" y="0"/>
                      <a:ext cx="3599815" cy="176466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cs="Times New Roman" w:eastAsiaTheme="minorEastAsia"/>
          <w:lang w:val="en-US" w:eastAsia="zh-CN"/>
        </w:rPr>
      </w:pPr>
      <w:r>
        <w:rPr>
          <w:rFonts w:hint="eastAsia" w:asciiTheme="minorEastAsia" w:hAnsiTheme="minorEastAsia" w:eastAsiaTheme="minorEastAsia" w:cstheme="minorEastAsia"/>
          <w:lang w:val="en-US" w:eastAsia="zh-CN"/>
        </w:rPr>
        <w:t>图4导入模板</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6：绘制轮廓线。本次操作无关画笔颜色及粗细，灰度值和粗细不会影响建模效果。点击DSC按钮，沿星星轮廓勾勒，一笔画完，松手即完成绘制。绘制完成后，在input文件夹即生成2dMask，contour(轮廓线)，shapeMask三张图像；</w:t>
      </w:r>
    </w:p>
    <w:p>
      <w:pPr>
        <w:pageBreakBefore w:val="0"/>
        <w:widowControl/>
        <w:kinsoku/>
        <w:wordWrap/>
        <w:overflowPunct/>
        <w:topLinePunct w:val="0"/>
        <w:autoSpaceDE/>
        <w:autoSpaceDN/>
        <w:bidi w:val="0"/>
        <w:adjustRightInd/>
        <w:snapToGrid/>
        <w:spacing w:line="240" w:lineRule="auto"/>
        <w:jc w:val="center"/>
        <w:textAlignment w:val="auto"/>
      </w:pPr>
      <w:r>
        <w:drawing>
          <wp:inline distT="0" distB="0" distL="114300" distR="114300">
            <wp:extent cx="3599815" cy="1764665"/>
            <wp:effectExtent l="0" t="0" r="635" b="698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16"/>
                    <a:stretch>
                      <a:fillRect/>
                    </a:stretch>
                  </pic:blipFill>
                  <pic:spPr>
                    <a:xfrm>
                      <a:off x="0" y="0"/>
                      <a:ext cx="3599815" cy="176466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pPr>
      <w:r>
        <w:drawing>
          <wp:inline distT="0" distB="0" distL="114300" distR="114300">
            <wp:extent cx="5262880" cy="528320"/>
            <wp:effectExtent l="0" t="0" r="13970" b="508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17"/>
                    <a:stretch>
                      <a:fillRect/>
                    </a:stretch>
                  </pic:blipFill>
                  <pic:spPr>
                    <a:xfrm>
                      <a:off x="0" y="0"/>
                      <a:ext cx="5262880" cy="52832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图5 绘制轮廓线</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7：绘制深度信息。改变画笔粗细为1，灰度值及绘制位置任意，灰度值和粗细会影响建模效果。点击DSC按钮开始绘制。如选择灰度值为35，深度信息在边缘轮廓。可移动画笔沿边缘勾勒一周。描述深度信息笔划可以不连续，粗细及灰度值可以改变，但是推荐画笔粗细为1。绘制完成后，在input文件夹即生成ds，dsMask两张图像；</w:t>
      </w:r>
    </w:p>
    <w:p>
      <w:pPr>
        <w:pageBreakBefore w:val="0"/>
        <w:widowControl/>
        <w:kinsoku/>
        <w:wordWrap/>
        <w:overflowPunct/>
        <w:topLinePunct w:val="0"/>
        <w:autoSpaceDE/>
        <w:autoSpaceDN/>
        <w:bidi w:val="0"/>
        <w:adjustRightInd/>
        <w:snapToGrid/>
        <w:spacing w:line="240" w:lineRule="auto"/>
        <w:ind w:left="0" w:firstLine="480"/>
        <w:jc w:val="center"/>
        <w:textAlignment w:val="auto"/>
      </w:pPr>
      <w:r>
        <w:drawing>
          <wp:inline distT="0" distB="0" distL="114300" distR="114300">
            <wp:extent cx="3599815" cy="1764665"/>
            <wp:effectExtent l="0" t="0" r="635" b="698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18"/>
                    <a:stretch>
                      <a:fillRect/>
                    </a:stretch>
                  </pic:blipFill>
                  <pic:spPr>
                    <a:xfrm>
                      <a:off x="0" y="0"/>
                      <a:ext cx="3599815" cy="176466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pPr>
      <w:r>
        <w:drawing>
          <wp:inline distT="0" distB="0" distL="114300" distR="114300">
            <wp:extent cx="5264785" cy="558800"/>
            <wp:effectExtent l="0" t="0" r="12065" b="1270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19"/>
                    <a:stretch>
                      <a:fillRect/>
                    </a:stretch>
                  </pic:blipFill>
                  <pic:spPr>
                    <a:xfrm>
                      <a:off x="0" y="0"/>
                      <a:ext cx="5264785" cy="55880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cs="Times New Roman" w:eastAsiaTheme="minorEastAsia"/>
          <w:lang w:val="en-US" w:eastAsia="zh-CN"/>
        </w:rPr>
      </w:pPr>
      <w:r>
        <w:rPr>
          <w:rFonts w:hint="eastAsia" w:asciiTheme="minorEastAsia" w:hAnsiTheme="minorEastAsia" w:eastAsiaTheme="minorEastAsia" w:cstheme="minorEastAsia"/>
          <w:lang w:val="en-US" w:eastAsia="zh-CN"/>
        </w:rPr>
        <w:t xml:space="preserve">图6 </w:t>
      </w:r>
      <w:r>
        <w:rPr>
          <w:rFonts w:hint="eastAsia" w:cs="Times New Roman" w:eastAsiaTheme="minorEastAsia"/>
          <w:lang w:val="en-US" w:eastAsia="zh-CN"/>
        </w:rPr>
        <w:t>绘制深度信息</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8：绘制锐利信息。改变画笔粗细为4，灰度值及绘制位置任意。灰度值和粗细不会影响建模效果。点击FFL按钮开始绘制。如选择画笔颜色为黄色，灰度值为240，锐利信息位置如下图。描述锐利信息笔划可以不连续，粗细及灰度值可以改变，但是推荐画笔粗细为4。绘制完成后，在input文件夹即生成fLInvMask，fLMask两张图像；</w:t>
      </w:r>
    </w:p>
    <w:p>
      <w:pPr>
        <w:pageBreakBefore w:val="0"/>
        <w:widowControl/>
        <w:kinsoku/>
        <w:wordWrap/>
        <w:overflowPunct/>
        <w:topLinePunct w:val="0"/>
        <w:autoSpaceDE/>
        <w:autoSpaceDN/>
        <w:bidi w:val="0"/>
        <w:adjustRightInd/>
        <w:snapToGrid/>
        <w:spacing w:line="240" w:lineRule="auto"/>
        <w:ind w:left="0" w:firstLine="480"/>
        <w:jc w:val="center"/>
        <w:textAlignment w:val="auto"/>
      </w:pPr>
      <w:r>
        <w:drawing>
          <wp:inline distT="0" distB="0" distL="114300" distR="114300">
            <wp:extent cx="3599815" cy="1764665"/>
            <wp:effectExtent l="0" t="0" r="635" b="698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0"/>
                    <a:stretch>
                      <a:fillRect/>
                    </a:stretch>
                  </pic:blipFill>
                  <pic:spPr>
                    <a:xfrm>
                      <a:off x="0" y="0"/>
                      <a:ext cx="3599815" cy="176466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pPr>
      <w:r>
        <w:drawing>
          <wp:inline distT="0" distB="0" distL="114300" distR="114300">
            <wp:extent cx="5267325" cy="564515"/>
            <wp:effectExtent l="0" t="0" r="9525" b="6985"/>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21"/>
                    <a:stretch>
                      <a:fillRect/>
                    </a:stretch>
                  </pic:blipFill>
                  <pic:spPr>
                    <a:xfrm>
                      <a:off x="0" y="0"/>
                      <a:ext cx="5267325" cy="56451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图7 </w:t>
      </w:r>
      <w:r>
        <w:rPr>
          <w:rFonts w:hint="eastAsia" w:cs="Times New Roman" w:eastAsiaTheme="minorEastAsia"/>
          <w:lang w:val="en-US" w:eastAsia="zh-CN"/>
        </w:rPr>
        <w:t>绘制尖锐信息</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9：绘制曲率信息。画笔粗细、灰度值及绘制位置任意。灰度值和粗细会影响建模效果。点击CS按钮开始绘制。如选择画笔颜色为绿色，灰度值为189，曲率信息位置如下图。描述曲率信息笔划可以不连续，粗细及灰度值可以改变。画笔灰度大于127是正曲率，小于127是负曲率。绘制完成后，在input文件夹即生成curvMag，sLMask两张图像；</w:t>
      </w:r>
    </w:p>
    <w:p>
      <w:pPr>
        <w:pageBreakBefore w:val="0"/>
        <w:widowControl/>
        <w:kinsoku/>
        <w:wordWrap/>
        <w:overflowPunct/>
        <w:topLinePunct w:val="0"/>
        <w:autoSpaceDE/>
        <w:autoSpaceDN/>
        <w:bidi w:val="0"/>
        <w:adjustRightInd/>
        <w:snapToGrid/>
        <w:spacing w:line="240" w:lineRule="auto"/>
        <w:ind w:left="0" w:firstLine="480"/>
        <w:jc w:val="center"/>
        <w:textAlignment w:val="auto"/>
      </w:pPr>
      <w:r>
        <w:drawing>
          <wp:inline distT="0" distB="0" distL="114300" distR="114300">
            <wp:extent cx="3599815" cy="1764665"/>
            <wp:effectExtent l="0" t="0" r="635" b="6985"/>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22"/>
                    <a:stretch>
                      <a:fillRect/>
                    </a:stretch>
                  </pic:blipFill>
                  <pic:spPr>
                    <a:xfrm>
                      <a:off x="0" y="0"/>
                      <a:ext cx="3599815" cy="176466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lang w:val="en-US" w:eastAsia="zh-CN"/>
        </w:rPr>
      </w:pPr>
      <w:r>
        <w:drawing>
          <wp:inline distT="0" distB="0" distL="114300" distR="114300">
            <wp:extent cx="5269865" cy="520700"/>
            <wp:effectExtent l="0" t="0" r="6985" b="1270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23"/>
                    <a:stretch>
                      <a:fillRect/>
                    </a:stretch>
                  </pic:blipFill>
                  <pic:spPr>
                    <a:xfrm>
                      <a:off x="0" y="0"/>
                      <a:ext cx="5269865" cy="52070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cs="Times New Roman" w:eastAsiaTheme="minorEastAsia"/>
          <w:lang w:val="en-US" w:eastAsia="zh-CN"/>
        </w:rPr>
      </w:pPr>
      <w:r>
        <w:rPr>
          <w:rFonts w:hint="eastAsia" w:asciiTheme="minorEastAsia" w:hAnsiTheme="minorEastAsia" w:eastAsiaTheme="minorEastAsia" w:cstheme="minorEastAsia"/>
          <w:lang w:val="en-US" w:eastAsia="zh-CN"/>
        </w:rPr>
        <w:t xml:space="preserve">图8 </w:t>
      </w:r>
      <w:r>
        <w:rPr>
          <w:rFonts w:hint="eastAsia" w:cs="Times New Roman" w:eastAsiaTheme="minorEastAsia"/>
          <w:lang w:val="en-US" w:eastAsia="zh-CN"/>
        </w:rPr>
        <w:t>绘制曲率信息</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10：绘制内部特征线。画笔粗细调为4。灰度值及绘制位置任意。灰度值不会影响建模效果。点击INFTER按钮开始绘制。如选择画笔颜色为橙色，灰度值为190，内部特征位置如下图。描述内部特征笔划可以不连续，粗细必须为4。灰度值可以改变。绘制完成后，在input文件夹即生成infetr图像；</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p>
    <w:p>
      <w:pPr>
        <w:pageBreakBefore w:val="0"/>
        <w:widowControl/>
        <w:kinsoku/>
        <w:wordWrap/>
        <w:overflowPunct/>
        <w:topLinePunct w:val="0"/>
        <w:autoSpaceDE/>
        <w:autoSpaceDN/>
        <w:bidi w:val="0"/>
        <w:adjustRightInd/>
        <w:snapToGrid/>
        <w:spacing w:line="240" w:lineRule="auto"/>
        <w:ind w:left="0" w:firstLine="480"/>
        <w:jc w:val="center"/>
        <w:textAlignment w:val="auto"/>
      </w:pPr>
      <w:r>
        <w:drawing>
          <wp:inline distT="0" distB="0" distL="114300" distR="114300">
            <wp:extent cx="3599815" cy="1764665"/>
            <wp:effectExtent l="0" t="0" r="635" b="6985"/>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24"/>
                    <a:stretch>
                      <a:fillRect/>
                    </a:stretch>
                  </pic:blipFill>
                  <pic:spPr>
                    <a:xfrm>
                      <a:off x="0" y="0"/>
                      <a:ext cx="3599815" cy="176466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pPr>
      <w:r>
        <w:drawing>
          <wp:inline distT="0" distB="0" distL="114300" distR="114300">
            <wp:extent cx="5264150" cy="497840"/>
            <wp:effectExtent l="0" t="0" r="12700" b="16510"/>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25"/>
                    <a:stretch>
                      <a:fillRect/>
                    </a:stretch>
                  </pic:blipFill>
                  <pic:spPr>
                    <a:xfrm>
                      <a:off x="0" y="0"/>
                      <a:ext cx="5264150" cy="49784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cs="Times New Roman" w:eastAsiaTheme="minorEastAsia"/>
          <w:lang w:val="en-US" w:eastAsia="zh-CN"/>
        </w:rPr>
      </w:pPr>
      <w:r>
        <w:rPr>
          <w:rFonts w:hint="eastAsia" w:asciiTheme="minorEastAsia" w:hAnsiTheme="minorEastAsia" w:eastAsiaTheme="minorEastAsia" w:cstheme="minorEastAsia"/>
          <w:lang w:val="en-US" w:eastAsia="zh-CN"/>
        </w:rPr>
        <w:t xml:space="preserve">图9 </w:t>
      </w:r>
      <w:r>
        <w:rPr>
          <w:rFonts w:hint="eastAsia" w:cs="Times New Roman" w:eastAsiaTheme="minorEastAsia"/>
          <w:lang w:val="en-US" w:eastAsia="zh-CN"/>
        </w:rPr>
        <w:t>绘制内部特征</w:t>
      </w:r>
    </w:p>
    <w:p>
      <w:pPr>
        <w:pageBreakBefore w:val="0"/>
        <w:widowControl/>
        <w:kinsoku/>
        <w:wordWrap/>
        <w:overflowPunct/>
        <w:topLinePunct w:val="0"/>
        <w:autoSpaceDE/>
        <w:autoSpaceDN/>
        <w:bidi w:val="0"/>
        <w:adjustRightInd/>
        <w:snapToGrid/>
        <w:spacing w:line="240" w:lineRule="auto"/>
        <w:ind w:left="0" w:firstLine="480"/>
        <w:textAlignment w:val="auto"/>
        <w:rPr>
          <w:rFonts w:hint="eastAsia"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11：点击CPR按钮将在input文件夹自动生成npr及clIMask图像。</w:t>
      </w:r>
    </w:p>
    <w:p>
      <w:pPr>
        <w:pageBreakBefore w:val="0"/>
        <w:widowControl/>
        <w:kinsoku/>
        <w:wordWrap/>
        <w:overflowPunct/>
        <w:topLinePunct w:val="0"/>
        <w:autoSpaceDE/>
        <w:autoSpaceDN/>
        <w:bidi w:val="0"/>
        <w:adjustRightInd/>
        <w:snapToGrid/>
        <w:spacing w:line="240" w:lineRule="auto"/>
        <w:ind w:left="0" w:firstLine="480"/>
        <w:jc w:val="both"/>
        <w:textAlignment w:val="auto"/>
      </w:pPr>
      <w:r>
        <w:drawing>
          <wp:inline distT="0" distB="0" distL="114300" distR="114300">
            <wp:extent cx="5268595" cy="549275"/>
            <wp:effectExtent l="0" t="0" r="8255" b="3175"/>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pic:cNvPicPr>
                      <a:picLocks noChangeAspect="1"/>
                    </pic:cNvPicPr>
                  </pic:nvPicPr>
                  <pic:blipFill>
                    <a:blip r:embed="rId26"/>
                    <a:stretch>
                      <a:fillRect/>
                    </a:stretch>
                  </pic:blipFill>
                  <pic:spPr>
                    <a:xfrm>
                      <a:off x="0" y="0"/>
                      <a:ext cx="5268595" cy="54927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cs="Times New Roman" w:eastAsiaTheme="minorEastAsia"/>
          <w:lang w:val="en-US" w:eastAsia="zh-CN"/>
        </w:rPr>
      </w:pPr>
      <w:r>
        <w:rPr>
          <w:rFonts w:hint="eastAsia" w:asciiTheme="minorEastAsia" w:hAnsiTheme="minorEastAsia" w:eastAsiaTheme="minorEastAsia" w:cstheme="minorEastAsia"/>
          <w:lang w:val="en-US" w:eastAsia="zh-CN"/>
        </w:rPr>
        <w:t xml:space="preserve">图10 </w:t>
      </w:r>
      <w:r>
        <w:rPr>
          <w:rFonts w:hint="eastAsia" w:cs="Times New Roman" w:eastAsiaTheme="minorEastAsia"/>
          <w:lang w:val="en-US" w:eastAsia="zh-CN"/>
        </w:rPr>
        <w:t>生成npr及clIMask</w:t>
      </w:r>
    </w:p>
    <w:p>
      <w:pPr>
        <w:pageBreakBefore w:val="0"/>
        <w:widowControl/>
        <w:kinsoku/>
        <w:wordWrap/>
        <w:overflowPunct/>
        <w:topLinePunct w:val="0"/>
        <w:autoSpaceDE/>
        <w:autoSpaceDN/>
        <w:bidi w:val="0"/>
        <w:adjustRightInd/>
        <w:snapToGrid/>
        <w:spacing w:line="240" w:lineRule="auto"/>
        <w:ind w:left="0" w:firstLine="480"/>
        <w:textAlignment w:val="auto"/>
        <w:rPr>
          <w:rFonts w:hint="default" w:cs="Times New Roman" w:eastAsiaTheme="minorEastAsia"/>
          <w:lang w:val="en-US" w:eastAsia="zh-CN"/>
        </w:rPr>
      </w:pPr>
      <w:r>
        <w:rPr>
          <w:rFonts w:hint="eastAsia" w:ascii="Times New Roman" w:hAnsi="Times New Roman" w:cs="Times New Roman" w:eastAsiaTheme="minorEastAsia"/>
          <w:lang w:val="en-US" w:eastAsia="zh-CN"/>
        </w:rPr>
        <w:t>Step</w:t>
      </w:r>
      <w:r>
        <w:rPr>
          <w:rFonts w:hint="eastAsia" w:cs="Times New Roman" w:eastAsiaTheme="minorEastAsia"/>
          <w:lang w:val="en-US" w:eastAsia="zh-CN"/>
        </w:rPr>
        <w:t>12：点击Finish按钮，即可重建物体表面曲面。并在左下角给出了模型预测出的置信度图，深度图和法线图。</w:t>
      </w:r>
    </w:p>
    <w:p>
      <w:pPr>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pPr>
      <w:r>
        <w:drawing>
          <wp:inline distT="0" distB="0" distL="114300" distR="114300">
            <wp:extent cx="3599815" cy="1764665"/>
            <wp:effectExtent l="0" t="0" r="635" b="6985"/>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ChangeAspect="1"/>
                    </pic:cNvPicPr>
                  </pic:nvPicPr>
                  <pic:blipFill>
                    <a:blip r:embed="rId27"/>
                    <a:stretch>
                      <a:fillRect/>
                    </a:stretch>
                  </pic:blipFill>
                  <pic:spPr>
                    <a:xfrm>
                      <a:off x="0" y="0"/>
                      <a:ext cx="3599815" cy="1764665"/>
                    </a:xfrm>
                    <a:prstGeom prst="rect">
                      <a:avLst/>
                    </a:prstGeom>
                    <a:noFill/>
                    <a:ln>
                      <a:noFill/>
                    </a:ln>
                  </pic:spPr>
                </pic:pic>
              </a:graphicData>
            </a:graphic>
          </wp:inline>
        </w:drawing>
      </w:r>
      <w:r>
        <w:drawing>
          <wp:inline distT="0" distB="0" distL="114300" distR="114300">
            <wp:extent cx="3599815" cy="1764665"/>
            <wp:effectExtent l="0" t="0" r="635" b="6985"/>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pic:cNvPicPr>
                      <a:picLocks noChangeAspect="1"/>
                    </pic:cNvPicPr>
                  </pic:nvPicPr>
                  <pic:blipFill>
                    <a:blip r:embed="rId28"/>
                    <a:stretch>
                      <a:fillRect/>
                    </a:stretch>
                  </pic:blipFill>
                  <pic:spPr>
                    <a:xfrm>
                      <a:off x="0" y="0"/>
                      <a:ext cx="3599815" cy="176466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firstLine="480"/>
        <w:jc w:val="center"/>
        <w:textAlignment w:val="auto"/>
        <w:rPr>
          <w:rFonts w:hint="eastAsia" w:cs="Times New Roman" w:eastAsiaTheme="minorEastAsia"/>
          <w:lang w:val="en-US" w:eastAsia="zh-CN"/>
        </w:rPr>
      </w:pPr>
      <w:r>
        <w:rPr>
          <w:rFonts w:hint="eastAsia" w:asciiTheme="minorEastAsia" w:hAnsiTheme="minorEastAsia" w:eastAsiaTheme="minorEastAsia" w:cstheme="minorEastAsia"/>
          <w:lang w:val="en-US" w:eastAsia="zh-CN"/>
        </w:rPr>
        <w:t xml:space="preserve">图11 </w:t>
      </w:r>
      <w:r>
        <w:rPr>
          <w:rFonts w:hint="eastAsia" w:cs="Times New Roman" w:eastAsiaTheme="minorEastAsia"/>
          <w:lang w:val="en-US" w:eastAsia="zh-CN"/>
        </w:rPr>
        <w:t>重建的物体表面曲面</w:t>
      </w:r>
    </w:p>
    <w:p>
      <w:pPr>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default" w:asciiTheme="minorEastAsia" w:hAnsiTheme="minorEastAsia" w:eastAsiaTheme="minorEastAsia" w:cstheme="minorEastAsia"/>
          <w:lang w:val="en-US" w:eastAsia="zh-CN"/>
        </w:rPr>
      </w:pPr>
    </w:p>
    <w:p>
      <w:pPr>
        <w:pStyle w:val="3"/>
        <w:pageBreakBefore w:val="0"/>
        <w:widowControl/>
        <w:kinsoku/>
        <w:wordWrap/>
        <w:overflowPunct/>
        <w:topLinePunct w:val="0"/>
        <w:autoSpaceDE/>
        <w:autoSpaceDN/>
        <w:bidi w:val="0"/>
        <w:adjustRightInd/>
        <w:snapToGrid/>
        <w:spacing w:before="0" w:after="0" w:line="240" w:lineRule="auto"/>
        <w:ind w:left="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4 系统需求</w:t>
      </w:r>
      <w:bookmarkEnd w:id="4"/>
    </w:p>
    <w:p>
      <w:pPr>
        <w:pStyle w:val="9"/>
        <w:pageBreakBefore w:val="0"/>
        <w:widowControl/>
        <w:numPr>
          <w:ilvl w:val="0"/>
          <w:numId w:val="0"/>
        </w:numPr>
        <w:kinsoku/>
        <w:wordWrap/>
        <w:overflowPunct/>
        <w:topLinePunct w:val="0"/>
        <w:autoSpaceDE/>
        <w:autoSpaceDN/>
        <w:bidi w:val="0"/>
        <w:adjustRightInd/>
        <w:snapToGrid/>
        <w:spacing w:line="24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硬件</w:t>
      </w:r>
      <w:r>
        <w:rPr>
          <w:rFonts w:hint="eastAsia" w:asciiTheme="minorEastAsia" w:hAnsiTheme="minorEastAsia" w:eastAsiaTheme="minorEastAsia" w:cstheme="minorEastAsia"/>
        </w:rPr>
        <w:t>配置：</w:t>
      </w:r>
    </w:p>
    <w:p>
      <w:pPr>
        <w:pStyle w:val="25"/>
        <w:pageBreakBefore w:val="0"/>
        <w:widowControl/>
        <w:kinsoku/>
        <w:wordWrap/>
        <w:overflowPunct/>
        <w:topLinePunct w:val="0"/>
        <w:autoSpaceDE/>
        <w:autoSpaceDN/>
        <w:bidi w:val="0"/>
        <w:adjustRightInd/>
        <w:snapToGrid/>
        <w:spacing w:line="240" w:lineRule="auto"/>
        <w:ind w:left="0" w:firstLine="48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台标准计算机，</w:t>
      </w:r>
      <w:r>
        <w:rPr>
          <w:rFonts w:hint="eastAsia" w:asciiTheme="minorEastAsia" w:hAnsiTheme="minorEastAsia" w:eastAsiaTheme="minorEastAsia" w:cstheme="minorEastAsia"/>
          <w:lang w:val="en-US" w:eastAsia="zh-CN"/>
        </w:rPr>
        <w:t>具备</w:t>
      </w:r>
      <w:r>
        <w:rPr>
          <w:rFonts w:hint="eastAsia" w:ascii="Times New Roman" w:hAnsi="Times New Roman" w:cs="Times New Roman" w:eastAsiaTheme="minorEastAsia"/>
          <w:kern w:val="2"/>
          <w:sz w:val="24"/>
          <w:szCs w:val="24"/>
          <w:lang w:val="en-US" w:eastAsia="zh-CN" w:bidi="ar-SA"/>
        </w:rPr>
        <w:t xml:space="preserve">Nvidia Geforce </w:t>
      </w:r>
      <w:r>
        <w:rPr>
          <w:rFonts w:hint="eastAsia" w:asciiTheme="minorEastAsia" w:hAnsiTheme="minorEastAsia" w:eastAsiaTheme="minorEastAsia" w:cstheme="minorEastAsia"/>
        </w:rPr>
        <w:t>1080或以上显卡</w:t>
      </w:r>
    </w:p>
    <w:p>
      <w:pPr>
        <w:pStyle w:val="9"/>
        <w:pageBreakBefore w:val="0"/>
        <w:widowControl/>
        <w:numPr>
          <w:ilvl w:val="0"/>
          <w:numId w:val="0"/>
        </w:numPr>
        <w:kinsoku/>
        <w:wordWrap/>
        <w:overflowPunct/>
        <w:topLinePunct w:val="0"/>
        <w:autoSpaceDE/>
        <w:autoSpaceDN/>
        <w:bidi w:val="0"/>
        <w:adjustRightInd/>
        <w:snapToGrid/>
        <w:spacing w:line="240" w:lineRule="auto"/>
        <w:ind w:lef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软件配置：</w:t>
      </w:r>
    </w:p>
    <w:p>
      <w:pPr>
        <w:pStyle w:val="9"/>
        <w:pageBreakBefore w:val="0"/>
        <w:widowControl/>
        <w:numPr>
          <w:ilvl w:val="0"/>
          <w:numId w:val="0"/>
        </w:numPr>
        <w:kinsoku/>
        <w:wordWrap/>
        <w:overflowPunct/>
        <w:topLinePunct w:val="0"/>
        <w:autoSpaceDE/>
        <w:autoSpaceDN/>
        <w:bidi w:val="0"/>
        <w:adjustRightInd/>
        <w:snapToGrid/>
        <w:spacing w:line="240" w:lineRule="auto"/>
        <w:ind w:left="0"/>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Vscode</w:t>
      </w:r>
    </w:p>
    <w:p>
      <w:pPr>
        <w:pStyle w:val="9"/>
        <w:pageBreakBefore w:val="0"/>
        <w:widowControl/>
        <w:numPr>
          <w:ilvl w:val="0"/>
          <w:numId w:val="0"/>
        </w:numPr>
        <w:kinsoku/>
        <w:wordWrap/>
        <w:overflowPunct/>
        <w:topLinePunct w:val="0"/>
        <w:autoSpaceDE/>
        <w:autoSpaceDN/>
        <w:bidi w:val="0"/>
        <w:adjustRightInd/>
        <w:snapToGrid/>
        <w:spacing w:line="240" w:lineRule="auto"/>
        <w:ind w:left="0"/>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Anaconda</w:t>
      </w:r>
      <w:bookmarkStart w:id="5" w:name="_GoBack"/>
      <w:bookmarkEnd w:id="5"/>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6018258"/>
    </w:sdtPr>
    <w:sdtContent>
      <w:p>
        <w:pPr>
          <w:pStyle w:val="13"/>
          <w:ind w:firstLine="360"/>
          <w:jc w:val="right"/>
        </w:pPr>
        <w:r>
          <w:fldChar w:fldCharType="begin"/>
        </w:r>
        <w:r>
          <w:instrText xml:space="preserve">PAGE   \* MERGEFORMAT</w:instrText>
        </w:r>
        <w:r>
          <w:fldChar w:fldCharType="separate"/>
        </w:r>
        <w:r>
          <w:rPr>
            <w:lang w:val="zh-CN"/>
          </w:rPr>
          <w:t>3</w:t>
        </w:r>
        <w:r>
          <w:fldChar w:fldCharType="end"/>
        </w:r>
      </w:p>
    </w:sdtContent>
  </w:sdt>
  <w:p>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911B7B"/>
    <w:multiLevelType w:val="multilevel"/>
    <w:tmpl w:val="75911B7B"/>
    <w:lvl w:ilvl="0" w:tentative="0">
      <w:start w:val="1"/>
      <w:numFmt w:val="bullet"/>
      <w:pStyle w:val="9"/>
      <w:lvlText w:val=""/>
      <w:lvlJc w:val="left"/>
      <w:pPr>
        <w:tabs>
          <w:tab w:val="left" w:pos="785"/>
        </w:tabs>
        <w:ind w:left="425" w:firstLine="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YjJhMTBjMzZiZWI3OTAzZTQyODAwMjFkOTVlOWUifQ=="/>
  </w:docVars>
  <w:rsids>
    <w:rsidRoot w:val="00F83424"/>
    <w:rsid w:val="00002A73"/>
    <w:rsid w:val="000035B0"/>
    <w:rsid w:val="0000748A"/>
    <w:rsid w:val="00011582"/>
    <w:rsid w:val="00011C82"/>
    <w:rsid w:val="000168DC"/>
    <w:rsid w:val="00022A6A"/>
    <w:rsid w:val="0002397D"/>
    <w:rsid w:val="00026B4D"/>
    <w:rsid w:val="00031DF5"/>
    <w:rsid w:val="000322B6"/>
    <w:rsid w:val="00032C29"/>
    <w:rsid w:val="00035DCF"/>
    <w:rsid w:val="00054CB7"/>
    <w:rsid w:val="0006013E"/>
    <w:rsid w:val="000645E6"/>
    <w:rsid w:val="00065AB9"/>
    <w:rsid w:val="00067927"/>
    <w:rsid w:val="000749EA"/>
    <w:rsid w:val="00081502"/>
    <w:rsid w:val="00081E09"/>
    <w:rsid w:val="00086064"/>
    <w:rsid w:val="00086D57"/>
    <w:rsid w:val="00092650"/>
    <w:rsid w:val="00093305"/>
    <w:rsid w:val="00093B7E"/>
    <w:rsid w:val="000956E3"/>
    <w:rsid w:val="000972CA"/>
    <w:rsid w:val="000A059E"/>
    <w:rsid w:val="000A36A0"/>
    <w:rsid w:val="000A6297"/>
    <w:rsid w:val="000B06CE"/>
    <w:rsid w:val="000B1CE8"/>
    <w:rsid w:val="000B30F0"/>
    <w:rsid w:val="000B6529"/>
    <w:rsid w:val="000C19AC"/>
    <w:rsid w:val="000C3E55"/>
    <w:rsid w:val="000C7E5F"/>
    <w:rsid w:val="000E1200"/>
    <w:rsid w:val="000E75E8"/>
    <w:rsid w:val="000F76F7"/>
    <w:rsid w:val="00107672"/>
    <w:rsid w:val="00112361"/>
    <w:rsid w:val="0011509E"/>
    <w:rsid w:val="00122B7F"/>
    <w:rsid w:val="00125F0A"/>
    <w:rsid w:val="00126471"/>
    <w:rsid w:val="0013487D"/>
    <w:rsid w:val="00135020"/>
    <w:rsid w:val="00147181"/>
    <w:rsid w:val="00154819"/>
    <w:rsid w:val="00155241"/>
    <w:rsid w:val="00156F05"/>
    <w:rsid w:val="00157E49"/>
    <w:rsid w:val="00163ECB"/>
    <w:rsid w:val="00171CF6"/>
    <w:rsid w:val="00174AED"/>
    <w:rsid w:val="00183E8A"/>
    <w:rsid w:val="0019731C"/>
    <w:rsid w:val="001A1131"/>
    <w:rsid w:val="001A1E72"/>
    <w:rsid w:val="001A607B"/>
    <w:rsid w:val="001A70B2"/>
    <w:rsid w:val="001B343C"/>
    <w:rsid w:val="001C0811"/>
    <w:rsid w:val="001C3B62"/>
    <w:rsid w:val="001D2EF4"/>
    <w:rsid w:val="001E32C2"/>
    <w:rsid w:val="001E3A00"/>
    <w:rsid w:val="001F1EC0"/>
    <w:rsid w:val="001F34B3"/>
    <w:rsid w:val="00210E59"/>
    <w:rsid w:val="00211FB4"/>
    <w:rsid w:val="00212AB8"/>
    <w:rsid w:val="00213FB8"/>
    <w:rsid w:val="0022284C"/>
    <w:rsid w:val="002251B4"/>
    <w:rsid w:val="00232465"/>
    <w:rsid w:val="002325BB"/>
    <w:rsid w:val="00234384"/>
    <w:rsid w:val="00240EFD"/>
    <w:rsid w:val="0025512E"/>
    <w:rsid w:val="00263140"/>
    <w:rsid w:val="00267CA0"/>
    <w:rsid w:val="002704E4"/>
    <w:rsid w:val="00271504"/>
    <w:rsid w:val="00273C05"/>
    <w:rsid w:val="002873AC"/>
    <w:rsid w:val="00291C89"/>
    <w:rsid w:val="00291E2E"/>
    <w:rsid w:val="002941A4"/>
    <w:rsid w:val="002A60DE"/>
    <w:rsid w:val="002B1D12"/>
    <w:rsid w:val="002B7462"/>
    <w:rsid w:val="002C070C"/>
    <w:rsid w:val="002C1823"/>
    <w:rsid w:val="002D081A"/>
    <w:rsid w:val="002D691C"/>
    <w:rsid w:val="003000F3"/>
    <w:rsid w:val="003017B5"/>
    <w:rsid w:val="00303B5E"/>
    <w:rsid w:val="00307631"/>
    <w:rsid w:val="003166EA"/>
    <w:rsid w:val="00325A79"/>
    <w:rsid w:val="00326E61"/>
    <w:rsid w:val="00327080"/>
    <w:rsid w:val="0033333B"/>
    <w:rsid w:val="00335D6A"/>
    <w:rsid w:val="003379AB"/>
    <w:rsid w:val="003518DC"/>
    <w:rsid w:val="00351D2D"/>
    <w:rsid w:val="00354592"/>
    <w:rsid w:val="00363296"/>
    <w:rsid w:val="0036337A"/>
    <w:rsid w:val="00363524"/>
    <w:rsid w:val="00364346"/>
    <w:rsid w:val="00364A09"/>
    <w:rsid w:val="00365250"/>
    <w:rsid w:val="00365274"/>
    <w:rsid w:val="00366A33"/>
    <w:rsid w:val="00366E01"/>
    <w:rsid w:val="00374A54"/>
    <w:rsid w:val="00375F98"/>
    <w:rsid w:val="00376319"/>
    <w:rsid w:val="00382034"/>
    <w:rsid w:val="0039703E"/>
    <w:rsid w:val="003A25CF"/>
    <w:rsid w:val="003A3848"/>
    <w:rsid w:val="003A3AA6"/>
    <w:rsid w:val="003B1761"/>
    <w:rsid w:val="003B2E13"/>
    <w:rsid w:val="003C53CD"/>
    <w:rsid w:val="003D3F1B"/>
    <w:rsid w:val="003D52B3"/>
    <w:rsid w:val="003E0F83"/>
    <w:rsid w:val="003F27E7"/>
    <w:rsid w:val="003F2C1A"/>
    <w:rsid w:val="003F7D1E"/>
    <w:rsid w:val="00406A47"/>
    <w:rsid w:val="00411BA3"/>
    <w:rsid w:val="00416FC2"/>
    <w:rsid w:val="0041784B"/>
    <w:rsid w:val="00427867"/>
    <w:rsid w:val="00432136"/>
    <w:rsid w:val="00434D52"/>
    <w:rsid w:val="0044154F"/>
    <w:rsid w:val="00447CAB"/>
    <w:rsid w:val="00451994"/>
    <w:rsid w:val="004541F6"/>
    <w:rsid w:val="004602A5"/>
    <w:rsid w:val="00460D85"/>
    <w:rsid w:val="0047733F"/>
    <w:rsid w:val="004873F3"/>
    <w:rsid w:val="00490340"/>
    <w:rsid w:val="004A03D0"/>
    <w:rsid w:val="004A2B17"/>
    <w:rsid w:val="004A772C"/>
    <w:rsid w:val="004B2FCC"/>
    <w:rsid w:val="004B3C50"/>
    <w:rsid w:val="004C0966"/>
    <w:rsid w:val="004C5095"/>
    <w:rsid w:val="004D26A2"/>
    <w:rsid w:val="004D4D48"/>
    <w:rsid w:val="004E3FFD"/>
    <w:rsid w:val="004E5046"/>
    <w:rsid w:val="004E6BB9"/>
    <w:rsid w:val="004F65F2"/>
    <w:rsid w:val="00503C0A"/>
    <w:rsid w:val="00504E41"/>
    <w:rsid w:val="005101CD"/>
    <w:rsid w:val="00511AE2"/>
    <w:rsid w:val="00515986"/>
    <w:rsid w:val="005273F0"/>
    <w:rsid w:val="005332F1"/>
    <w:rsid w:val="00540D72"/>
    <w:rsid w:val="00542236"/>
    <w:rsid w:val="00545C01"/>
    <w:rsid w:val="00545DCB"/>
    <w:rsid w:val="0054789B"/>
    <w:rsid w:val="00547B48"/>
    <w:rsid w:val="00550902"/>
    <w:rsid w:val="005511FD"/>
    <w:rsid w:val="00552874"/>
    <w:rsid w:val="005561D0"/>
    <w:rsid w:val="00560327"/>
    <w:rsid w:val="0056048B"/>
    <w:rsid w:val="005635B4"/>
    <w:rsid w:val="00570EBE"/>
    <w:rsid w:val="00570FC4"/>
    <w:rsid w:val="00571D24"/>
    <w:rsid w:val="0057269D"/>
    <w:rsid w:val="00585FD7"/>
    <w:rsid w:val="0059056A"/>
    <w:rsid w:val="005A0866"/>
    <w:rsid w:val="005A2921"/>
    <w:rsid w:val="005A45FA"/>
    <w:rsid w:val="005A7821"/>
    <w:rsid w:val="005B0D4C"/>
    <w:rsid w:val="005B102E"/>
    <w:rsid w:val="005C02C8"/>
    <w:rsid w:val="005C0825"/>
    <w:rsid w:val="005C1EEA"/>
    <w:rsid w:val="005C3B79"/>
    <w:rsid w:val="005C489C"/>
    <w:rsid w:val="005C65BF"/>
    <w:rsid w:val="005C73DE"/>
    <w:rsid w:val="005E6AB0"/>
    <w:rsid w:val="005F0D35"/>
    <w:rsid w:val="005F23A8"/>
    <w:rsid w:val="005F30CC"/>
    <w:rsid w:val="005F4DAC"/>
    <w:rsid w:val="006042E7"/>
    <w:rsid w:val="006055A7"/>
    <w:rsid w:val="00610895"/>
    <w:rsid w:val="00611A5A"/>
    <w:rsid w:val="00613A17"/>
    <w:rsid w:val="00615901"/>
    <w:rsid w:val="00615AAD"/>
    <w:rsid w:val="006166BD"/>
    <w:rsid w:val="00620F7A"/>
    <w:rsid w:val="00621723"/>
    <w:rsid w:val="00625312"/>
    <w:rsid w:val="006353ED"/>
    <w:rsid w:val="006410F9"/>
    <w:rsid w:val="0064454F"/>
    <w:rsid w:val="006448D0"/>
    <w:rsid w:val="00652215"/>
    <w:rsid w:val="00653A54"/>
    <w:rsid w:val="00672FAD"/>
    <w:rsid w:val="00680140"/>
    <w:rsid w:val="00680E43"/>
    <w:rsid w:val="00680F85"/>
    <w:rsid w:val="00685B58"/>
    <w:rsid w:val="0069091B"/>
    <w:rsid w:val="0069329F"/>
    <w:rsid w:val="006B1824"/>
    <w:rsid w:val="006B318B"/>
    <w:rsid w:val="006B33BC"/>
    <w:rsid w:val="006B3AE4"/>
    <w:rsid w:val="006B598C"/>
    <w:rsid w:val="006B5BA1"/>
    <w:rsid w:val="006B7664"/>
    <w:rsid w:val="006E2867"/>
    <w:rsid w:val="006E4A88"/>
    <w:rsid w:val="006E73CD"/>
    <w:rsid w:val="006F70F0"/>
    <w:rsid w:val="006F7472"/>
    <w:rsid w:val="007031B7"/>
    <w:rsid w:val="0070541F"/>
    <w:rsid w:val="00714035"/>
    <w:rsid w:val="00716ACA"/>
    <w:rsid w:val="0072595B"/>
    <w:rsid w:val="0072615E"/>
    <w:rsid w:val="007429DB"/>
    <w:rsid w:val="0074430C"/>
    <w:rsid w:val="00750ADD"/>
    <w:rsid w:val="0075116F"/>
    <w:rsid w:val="00756AA1"/>
    <w:rsid w:val="007605E3"/>
    <w:rsid w:val="007664DE"/>
    <w:rsid w:val="00767A94"/>
    <w:rsid w:val="00770C78"/>
    <w:rsid w:val="00771AB8"/>
    <w:rsid w:val="00785DB0"/>
    <w:rsid w:val="007863FB"/>
    <w:rsid w:val="00793973"/>
    <w:rsid w:val="007A29EC"/>
    <w:rsid w:val="007A33F8"/>
    <w:rsid w:val="007A5B37"/>
    <w:rsid w:val="007B3203"/>
    <w:rsid w:val="007C346A"/>
    <w:rsid w:val="007C3B62"/>
    <w:rsid w:val="007C6986"/>
    <w:rsid w:val="007D038F"/>
    <w:rsid w:val="007D6E7E"/>
    <w:rsid w:val="007F1D73"/>
    <w:rsid w:val="007F6BCF"/>
    <w:rsid w:val="008040D3"/>
    <w:rsid w:val="00805DDC"/>
    <w:rsid w:val="0081047D"/>
    <w:rsid w:val="00810D46"/>
    <w:rsid w:val="00811615"/>
    <w:rsid w:val="00813B41"/>
    <w:rsid w:val="00814C55"/>
    <w:rsid w:val="0082309C"/>
    <w:rsid w:val="00824871"/>
    <w:rsid w:val="00837607"/>
    <w:rsid w:val="008445DC"/>
    <w:rsid w:val="00845279"/>
    <w:rsid w:val="00851CA2"/>
    <w:rsid w:val="008525BA"/>
    <w:rsid w:val="00862D05"/>
    <w:rsid w:val="00863E1B"/>
    <w:rsid w:val="00874075"/>
    <w:rsid w:val="00874604"/>
    <w:rsid w:val="008746E1"/>
    <w:rsid w:val="00876525"/>
    <w:rsid w:val="00877C92"/>
    <w:rsid w:val="0088371E"/>
    <w:rsid w:val="00894484"/>
    <w:rsid w:val="008A0CCC"/>
    <w:rsid w:val="008A1A83"/>
    <w:rsid w:val="008A7358"/>
    <w:rsid w:val="008B48DD"/>
    <w:rsid w:val="008B7518"/>
    <w:rsid w:val="008C0319"/>
    <w:rsid w:val="008D1149"/>
    <w:rsid w:val="008D1B67"/>
    <w:rsid w:val="008D40FA"/>
    <w:rsid w:val="008D724D"/>
    <w:rsid w:val="008E5FE2"/>
    <w:rsid w:val="008F35FA"/>
    <w:rsid w:val="008F68A8"/>
    <w:rsid w:val="00903B3C"/>
    <w:rsid w:val="00906477"/>
    <w:rsid w:val="00906EEF"/>
    <w:rsid w:val="00927667"/>
    <w:rsid w:val="009303B6"/>
    <w:rsid w:val="0093042E"/>
    <w:rsid w:val="00930474"/>
    <w:rsid w:val="00930F0E"/>
    <w:rsid w:val="00932773"/>
    <w:rsid w:val="00943939"/>
    <w:rsid w:val="00950DA1"/>
    <w:rsid w:val="00950E7B"/>
    <w:rsid w:val="00950F9D"/>
    <w:rsid w:val="00956BBE"/>
    <w:rsid w:val="00965B7C"/>
    <w:rsid w:val="00966434"/>
    <w:rsid w:val="0097095D"/>
    <w:rsid w:val="00971E58"/>
    <w:rsid w:val="009760C7"/>
    <w:rsid w:val="00977C7C"/>
    <w:rsid w:val="00980CDC"/>
    <w:rsid w:val="00980D5A"/>
    <w:rsid w:val="009858F6"/>
    <w:rsid w:val="00987108"/>
    <w:rsid w:val="00992CFB"/>
    <w:rsid w:val="00993B97"/>
    <w:rsid w:val="009A1156"/>
    <w:rsid w:val="009A3F2D"/>
    <w:rsid w:val="009A40B6"/>
    <w:rsid w:val="009B0DBB"/>
    <w:rsid w:val="009C0E92"/>
    <w:rsid w:val="009C2640"/>
    <w:rsid w:val="009D1170"/>
    <w:rsid w:val="009D1B9E"/>
    <w:rsid w:val="009D3759"/>
    <w:rsid w:val="009D45B9"/>
    <w:rsid w:val="009E0340"/>
    <w:rsid w:val="009E1B10"/>
    <w:rsid w:val="009E43EA"/>
    <w:rsid w:val="009F04BD"/>
    <w:rsid w:val="009F2C8E"/>
    <w:rsid w:val="009F308D"/>
    <w:rsid w:val="009F674B"/>
    <w:rsid w:val="009F74F2"/>
    <w:rsid w:val="00A12DEF"/>
    <w:rsid w:val="00A23809"/>
    <w:rsid w:val="00A309A0"/>
    <w:rsid w:val="00A32262"/>
    <w:rsid w:val="00A35A60"/>
    <w:rsid w:val="00A40C5A"/>
    <w:rsid w:val="00A429BF"/>
    <w:rsid w:val="00A526BB"/>
    <w:rsid w:val="00A545E3"/>
    <w:rsid w:val="00A61FA2"/>
    <w:rsid w:val="00A754B7"/>
    <w:rsid w:val="00A770D5"/>
    <w:rsid w:val="00A8649B"/>
    <w:rsid w:val="00A92990"/>
    <w:rsid w:val="00AA2D22"/>
    <w:rsid w:val="00AA352D"/>
    <w:rsid w:val="00AA3689"/>
    <w:rsid w:val="00AB0115"/>
    <w:rsid w:val="00AB5175"/>
    <w:rsid w:val="00AB7A35"/>
    <w:rsid w:val="00AC4C73"/>
    <w:rsid w:val="00AD0A6F"/>
    <w:rsid w:val="00AE4B05"/>
    <w:rsid w:val="00AE60EE"/>
    <w:rsid w:val="00AF6DDC"/>
    <w:rsid w:val="00B01129"/>
    <w:rsid w:val="00B06BB0"/>
    <w:rsid w:val="00B06FF8"/>
    <w:rsid w:val="00B0705C"/>
    <w:rsid w:val="00B23378"/>
    <w:rsid w:val="00B25CC9"/>
    <w:rsid w:val="00B25F49"/>
    <w:rsid w:val="00B26496"/>
    <w:rsid w:val="00B32716"/>
    <w:rsid w:val="00B3400B"/>
    <w:rsid w:val="00B4740F"/>
    <w:rsid w:val="00B5028F"/>
    <w:rsid w:val="00B51633"/>
    <w:rsid w:val="00B516CA"/>
    <w:rsid w:val="00B61282"/>
    <w:rsid w:val="00B712EB"/>
    <w:rsid w:val="00B81181"/>
    <w:rsid w:val="00B84AD7"/>
    <w:rsid w:val="00B85B5B"/>
    <w:rsid w:val="00B9325E"/>
    <w:rsid w:val="00B97424"/>
    <w:rsid w:val="00B97EE7"/>
    <w:rsid w:val="00BA1622"/>
    <w:rsid w:val="00BA1B15"/>
    <w:rsid w:val="00BA57DD"/>
    <w:rsid w:val="00BA7BDE"/>
    <w:rsid w:val="00BB3B50"/>
    <w:rsid w:val="00BC17B3"/>
    <w:rsid w:val="00BC725E"/>
    <w:rsid w:val="00BE0801"/>
    <w:rsid w:val="00BE5391"/>
    <w:rsid w:val="00BF1DBA"/>
    <w:rsid w:val="00BF5469"/>
    <w:rsid w:val="00BF67CF"/>
    <w:rsid w:val="00C05081"/>
    <w:rsid w:val="00C05F60"/>
    <w:rsid w:val="00C07298"/>
    <w:rsid w:val="00C1180C"/>
    <w:rsid w:val="00C35D3B"/>
    <w:rsid w:val="00C41E63"/>
    <w:rsid w:val="00C42676"/>
    <w:rsid w:val="00C55D8B"/>
    <w:rsid w:val="00C56E97"/>
    <w:rsid w:val="00C6119F"/>
    <w:rsid w:val="00C61675"/>
    <w:rsid w:val="00C61EF7"/>
    <w:rsid w:val="00C62279"/>
    <w:rsid w:val="00C62F22"/>
    <w:rsid w:val="00C66EA0"/>
    <w:rsid w:val="00C703E1"/>
    <w:rsid w:val="00C7372F"/>
    <w:rsid w:val="00C8331A"/>
    <w:rsid w:val="00C84407"/>
    <w:rsid w:val="00CA0285"/>
    <w:rsid w:val="00CA199F"/>
    <w:rsid w:val="00CA20C2"/>
    <w:rsid w:val="00CB0117"/>
    <w:rsid w:val="00CB28A9"/>
    <w:rsid w:val="00CB407B"/>
    <w:rsid w:val="00CC1256"/>
    <w:rsid w:val="00CC7E59"/>
    <w:rsid w:val="00CD0DD9"/>
    <w:rsid w:val="00D01651"/>
    <w:rsid w:val="00D028F8"/>
    <w:rsid w:val="00D02A59"/>
    <w:rsid w:val="00D037A1"/>
    <w:rsid w:val="00D15FC9"/>
    <w:rsid w:val="00D22AA6"/>
    <w:rsid w:val="00D276CE"/>
    <w:rsid w:val="00D3339D"/>
    <w:rsid w:val="00D40D14"/>
    <w:rsid w:val="00D605C0"/>
    <w:rsid w:val="00D66C54"/>
    <w:rsid w:val="00D762D7"/>
    <w:rsid w:val="00D76832"/>
    <w:rsid w:val="00D826EF"/>
    <w:rsid w:val="00DA5204"/>
    <w:rsid w:val="00DA5A08"/>
    <w:rsid w:val="00DB079D"/>
    <w:rsid w:val="00DB1E63"/>
    <w:rsid w:val="00DB44A9"/>
    <w:rsid w:val="00DB4A14"/>
    <w:rsid w:val="00DC18C8"/>
    <w:rsid w:val="00DC463B"/>
    <w:rsid w:val="00DE1861"/>
    <w:rsid w:val="00DE193B"/>
    <w:rsid w:val="00DF122C"/>
    <w:rsid w:val="00E00072"/>
    <w:rsid w:val="00E0116F"/>
    <w:rsid w:val="00E03C5C"/>
    <w:rsid w:val="00E43135"/>
    <w:rsid w:val="00E47A19"/>
    <w:rsid w:val="00E529AE"/>
    <w:rsid w:val="00E5638E"/>
    <w:rsid w:val="00E570E5"/>
    <w:rsid w:val="00E66022"/>
    <w:rsid w:val="00E74155"/>
    <w:rsid w:val="00E77587"/>
    <w:rsid w:val="00E810EB"/>
    <w:rsid w:val="00E874D2"/>
    <w:rsid w:val="00E92F32"/>
    <w:rsid w:val="00E9682F"/>
    <w:rsid w:val="00EA62BF"/>
    <w:rsid w:val="00EB324E"/>
    <w:rsid w:val="00EC34D6"/>
    <w:rsid w:val="00EC37B4"/>
    <w:rsid w:val="00ED0893"/>
    <w:rsid w:val="00ED1D42"/>
    <w:rsid w:val="00ED2E04"/>
    <w:rsid w:val="00ED43A1"/>
    <w:rsid w:val="00EE5227"/>
    <w:rsid w:val="00EE6BD3"/>
    <w:rsid w:val="00EE75FA"/>
    <w:rsid w:val="00EF1EA1"/>
    <w:rsid w:val="00EF5A81"/>
    <w:rsid w:val="00F06265"/>
    <w:rsid w:val="00F11013"/>
    <w:rsid w:val="00F15550"/>
    <w:rsid w:val="00F21A41"/>
    <w:rsid w:val="00F33A96"/>
    <w:rsid w:val="00F33B48"/>
    <w:rsid w:val="00F44FEA"/>
    <w:rsid w:val="00F46A53"/>
    <w:rsid w:val="00F4786A"/>
    <w:rsid w:val="00F51262"/>
    <w:rsid w:val="00F544E5"/>
    <w:rsid w:val="00F56A24"/>
    <w:rsid w:val="00F56AEB"/>
    <w:rsid w:val="00F60C4F"/>
    <w:rsid w:val="00F66875"/>
    <w:rsid w:val="00F67C0E"/>
    <w:rsid w:val="00F711F1"/>
    <w:rsid w:val="00F7276E"/>
    <w:rsid w:val="00F83424"/>
    <w:rsid w:val="00F85844"/>
    <w:rsid w:val="00F870D6"/>
    <w:rsid w:val="00F953C1"/>
    <w:rsid w:val="00FA1135"/>
    <w:rsid w:val="00FB2347"/>
    <w:rsid w:val="00FB36D7"/>
    <w:rsid w:val="00FC0228"/>
    <w:rsid w:val="00FC1912"/>
    <w:rsid w:val="00FC42F1"/>
    <w:rsid w:val="00FC44B8"/>
    <w:rsid w:val="00FC4D85"/>
    <w:rsid w:val="00FC57F2"/>
    <w:rsid w:val="00FC5C67"/>
    <w:rsid w:val="00FE0255"/>
    <w:rsid w:val="00FE19A7"/>
    <w:rsid w:val="00FE3DCE"/>
    <w:rsid w:val="00FE5316"/>
    <w:rsid w:val="00FE5D84"/>
    <w:rsid w:val="00FF1B6D"/>
    <w:rsid w:val="00FF5005"/>
    <w:rsid w:val="00FF6A7B"/>
    <w:rsid w:val="024063D8"/>
    <w:rsid w:val="0249496E"/>
    <w:rsid w:val="03484655"/>
    <w:rsid w:val="05805A89"/>
    <w:rsid w:val="062D314B"/>
    <w:rsid w:val="06E6710F"/>
    <w:rsid w:val="07073122"/>
    <w:rsid w:val="07AC5103"/>
    <w:rsid w:val="08D102E8"/>
    <w:rsid w:val="0D0E460E"/>
    <w:rsid w:val="0DC24116"/>
    <w:rsid w:val="0E430A60"/>
    <w:rsid w:val="0E5F61AF"/>
    <w:rsid w:val="11463DA6"/>
    <w:rsid w:val="124613F0"/>
    <w:rsid w:val="142748A3"/>
    <w:rsid w:val="16170C19"/>
    <w:rsid w:val="164616EE"/>
    <w:rsid w:val="1A332C14"/>
    <w:rsid w:val="1A6E4E31"/>
    <w:rsid w:val="1B005962"/>
    <w:rsid w:val="1B5609AA"/>
    <w:rsid w:val="1B996FEA"/>
    <w:rsid w:val="1C574221"/>
    <w:rsid w:val="1FAD2E65"/>
    <w:rsid w:val="2246103E"/>
    <w:rsid w:val="23C27B69"/>
    <w:rsid w:val="23EF7981"/>
    <w:rsid w:val="24F9335A"/>
    <w:rsid w:val="25E6629C"/>
    <w:rsid w:val="25F333ED"/>
    <w:rsid w:val="27151F51"/>
    <w:rsid w:val="272F09E7"/>
    <w:rsid w:val="2755193D"/>
    <w:rsid w:val="2A484780"/>
    <w:rsid w:val="2B46317A"/>
    <w:rsid w:val="2C93072D"/>
    <w:rsid w:val="2E086CCE"/>
    <w:rsid w:val="2E616ADE"/>
    <w:rsid w:val="2ECC07AF"/>
    <w:rsid w:val="368203A1"/>
    <w:rsid w:val="377507E5"/>
    <w:rsid w:val="379E13DD"/>
    <w:rsid w:val="3A170210"/>
    <w:rsid w:val="3A3F2AD9"/>
    <w:rsid w:val="3D265425"/>
    <w:rsid w:val="3FA05F2F"/>
    <w:rsid w:val="40C20C32"/>
    <w:rsid w:val="424F3966"/>
    <w:rsid w:val="427E0BF2"/>
    <w:rsid w:val="448C5FF1"/>
    <w:rsid w:val="45772B48"/>
    <w:rsid w:val="464D53C5"/>
    <w:rsid w:val="46C6621D"/>
    <w:rsid w:val="46EE7D26"/>
    <w:rsid w:val="47CD4C0F"/>
    <w:rsid w:val="492E3F5A"/>
    <w:rsid w:val="4A7A47F4"/>
    <w:rsid w:val="4B1B411E"/>
    <w:rsid w:val="4BAB6D29"/>
    <w:rsid w:val="4C4F11E3"/>
    <w:rsid w:val="4EF16100"/>
    <w:rsid w:val="4F2510FE"/>
    <w:rsid w:val="4F6A29AD"/>
    <w:rsid w:val="502A49DC"/>
    <w:rsid w:val="504959F7"/>
    <w:rsid w:val="5152495D"/>
    <w:rsid w:val="516527E6"/>
    <w:rsid w:val="534353E7"/>
    <w:rsid w:val="53694118"/>
    <w:rsid w:val="54C35BF1"/>
    <w:rsid w:val="55523210"/>
    <w:rsid w:val="556901DB"/>
    <w:rsid w:val="571461D5"/>
    <w:rsid w:val="5785466C"/>
    <w:rsid w:val="588E2255"/>
    <w:rsid w:val="594D11B4"/>
    <w:rsid w:val="5B480ECB"/>
    <w:rsid w:val="5D7368A5"/>
    <w:rsid w:val="5D76236A"/>
    <w:rsid w:val="5F212AE6"/>
    <w:rsid w:val="5FB84206"/>
    <w:rsid w:val="60325549"/>
    <w:rsid w:val="604D0621"/>
    <w:rsid w:val="614D0404"/>
    <w:rsid w:val="61E81CA9"/>
    <w:rsid w:val="61FE2B9F"/>
    <w:rsid w:val="63385694"/>
    <w:rsid w:val="677E2029"/>
    <w:rsid w:val="698C77F2"/>
    <w:rsid w:val="6C3B6BA1"/>
    <w:rsid w:val="6DD13E99"/>
    <w:rsid w:val="6E1B1759"/>
    <w:rsid w:val="6FE67ACE"/>
    <w:rsid w:val="70894DF0"/>
    <w:rsid w:val="70E45D8C"/>
    <w:rsid w:val="717E69F1"/>
    <w:rsid w:val="74133D43"/>
    <w:rsid w:val="744E1262"/>
    <w:rsid w:val="79BA2AAF"/>
    <w:rsid w:val="7A097B92"/>
    <w:rsid w:val="7A11284B"/>
    <w:rsid w:val="7B020E96"/>
    <w:rsid w:val="7B102DCD"/>
    <w:rsid w:val="7B260CF8"/>
    <w:rsid w:val="7B2958B2"/>
    <w:rsid w:val="7B80765F"/>
    <w:rsid w:val="7C0F6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line="240" w:lineRule="auto"/>
      <w:ind w:firstLine="0" w:firstLineChars="0"/>
      <w:outlineLvl w:val="0"/>
    </w:pPr>
    <w:rPr>
      <w:b/>
      <w:bCs/>
      <w:kern w:val="44"/>
      <w:sz w:val="44"/>
      <w:szCs w:val="44"/>
    </w:rPr>
  </w:style>
  <w:style w:type="paragraph" w:styleId="3">
    <w:name w:val="heading 2"/>
    <w:basedOn w:val="2"/>
    <w:next w:val="4"/>
    <w:link w:val="24"/>
    <w:unhideWhenUsed/>
    <w:qFormat/>
    <w:uiPriority w:val="9"/>
    <w:pPr>
      <w:spacing w:before="60" w:after="60"/>
      <w:outlineLvl w:val="1"/>
    </w:pPr>
    <w:rPr>
      <w:rFonts w:cstheme="majorBidi"/>
      <w:b w:val="0"/>
      <w:bCs w:val="0"/>
      <w:sz w:val="32"/>
      <w:szCs w:val="32"/>
    </w:rPr>
  </w:style>
  <w:style w:type="paragraph" w:styleId="4">
    <w:name w:val="heading 3"/>
    <w:basedOn w:val="3"/>
    <w:next w:val="1"/>
    <w:link w:val="28"/>
    <w:unhideWhenUsed/>
    <w:qFormat/>
    <w:uiPriority w:val="9"/>
    <w:pPr>
      <w:spacing w:before="0" w:after="0"/>
      <w:jc w:val="left"/>
      <w:outlineLvl w:val="2"/>
    </w:pPr>
    <w:rPr>
      <w:b/>
      <w:bCs/>
      <w:sz w:val="28"/>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1"/>
    <w:unhideWhenUsed/>
    <w:qFormat/>
    <w:uiPriority w:val="9"/>
    <w:pPr>
      <w:keepNext/>
      <w:keepLines/>
      <w:spacing w:before="240" w:after="64" w:line="320" w:lineRule="auto"/>
      <w:outlineLvl w:val="5"/>
    </w:pPr>
    <w:rPr>
      <w:rFonts w:asciiTheme="majorHAnsi" w:hAnsiTheme="majorHAnsi" w:eastAsiaTheme="majorEastAsia" w:cstheme="majorBidi"/>
      <w:b/>
      <w:bCs/>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Normal Indent"/>
    <w:basedOn w:val="1"/>
    <w:qFormat/>
    <w:uiPriority w:val="0"/>
    <w:pPr>
      <w:spacing w:line="400" w:lineRule="exact"/>
      <w:ind w:firstLine="420" w:firstLineChars="0"/>
    </w:pPr>
    <w:rPr>
      <w:rFonts w:ascii="宋体"/>
      <w:szCs w:val="20"/>
    </w:rPr>
  </w:style>
  <w:style w:type="paragraph" w:styleId="9">
    <w:name w:val="List Bullet"/>
    <w:basedOn w:val="1"/>
    <w:semiHidden/>
    <w:qFormat/>
    <w:uiPriority w:val="0"/>
    <w:pPr>
      <w:numPr>
        <w:ilvl w:val="0"/>
        <w:numId w:val="1"/>
      </w:numPr>
      <w:tabs>
        <w:tab w:val="left" w:pos="709"/>
        <w:tab w:val="clear" w:pos="785"/>
      </w:tabs>
      <w:ind w:left="705" w:leftChars="204" w:hanging="277" w:hangingChars="132"/>
    </w:pPr>
  </w:style>
  <w:style w:type="paragraph" w:styleId="10">
    <w:name w:val="toc 3"/>
    <w:basedOn w:val="1"/>
    <w:next w:val="1"/>
    <w:unhideWhenUsed/>
    <w:qFormat/>
    <w:uiPriority w:val="39"/>
    <w:pPr>
      <w:spacing w:after="100" w:line="259" w:lineRule="auto"/>
      <w:ind w:left="440" w:firstLine="0" w:firstLineChars="0"/>
      <w:jc w:val="left"/>
    </w:pPr>
    <w:rPr>
      <w:rFonts w:asciiTheme="minorHAnsi" w:hAnsiTheme="minorHAnsi" w:eastAsiaTheme="minorEastAsia"/>
      <w:kern w:val="0"/>
      <w:sz w:val="22"/>
      <w:szCs w:val="22"/>
    </w:rPr>
  </w:style>
  <w:style w:type="paragraph" w:styleId="11">
    <w:name w:val="Balloon Text"/>
    <w:basedOn w:val="1"/>
    <w:link w:val="32"/>
    <w:semiHidden/>
    <w:unhideWhenUsed/>
    <w:qFormat/>
    <w:uiPriority w:val="99"/>
    <w:pPr>
      <w:spacing w:line="240" w:lineRule="auto"/>
    </w:pPr>
    <w:rPr>
      <w:sz w:val="18"/>
      <w:szCs w:val="18"/>
    </w:rPr>
  </w:style>
  <w:style w:type="paragraph" w:styleId="12">
    <w:name w:val="footer"/>
    <w:basedOn w:val="1"/>
    <w:link w:val="27"/>
    <w:unhideWhenUsed/>
    <w:qFormat/>
    <w:uiPriority w:val="99"/>
    <w:pPr>
      <w:tabs>
        <w:tab w:val="center" w:pos="4153"/>
        <w:tab w:val="right" w:pos="8306"/>
      </w:tabs>
      <w:snapToGrid w:val="0"/>
      <w:spacing w:line="240" w:lineRule="auto"/>
      <w:jc w:val="left"/>
    </w:pPr>
    <w:rPr>
      <w:sz w:val="18"/>
      <w:szCs w:val="18"/>
    </w:rPr>
  </w:style>
  <w:style w:type="paragraph" w:styleId="13">
    <w:name w:val="header"/>
    <w:basedOn w:val="1"/>
    <w:link w:val="2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39"/>
    <w:pPr>
      <w:tabs>
        <w:tab w:val="right" w:leader="dot" w:pos="8296"/>
      </w:tabs>
      <w:ind w:firstLine="560"/>
    </w:pPr>
    <w:rPr>
      <w:rFonts w:eastAsia="楷体_GB2312"/>
      <w:sz w:val="28"/>
    </w:rPr>
  </w:style>
  <w:style w:type="paragraph" w:styleId="15">
    <w:name w:val="toc 2"/>
    <w:basedOn w:val="1"/>
    <w:next w:val="1"/>
    <w:qFormat/>
    <w:uiPriority w:val="39"/>
    <w:pPr>
      <w:tabs>
        <w:tab w:val="right" w:leader="dot" w:pos="8296"/>
      </w:tabs>
      <w:ind w:left="480" w:leftChars="200" w:firstLine="480"/>
    </w:p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Hyperlink"/>
    <w:basedOn w:val="18"/>
    <w:qFormat/>
    <w:uiPriority w:val="99"/>
    <w:rPr>
      <w:color w:val="0000FF"/>
      <w:u w:val="single"/>
    </w:rPr>
  </w:style>
  <w:style w:type="character" w:customStyle="1" w:styleId="21">
    <w:name w:val="标题 1 字符"/>
    <w:basedOn w:val="18"/>
    <w:link w:val="2"/>
    <w:qFormat/>
    <w:uiPriority w:val="9"/>
    <w:rPr>
      <w:rFonts w:ascii="Times New Roman" w:hAnsi="Times New Roman" w:eastAsia="宋体" w:cs="Times New Roman"/>
      <w:b/>
      <w:bCs/>
      <w:kern w:val="44"/>
      <w:sz w:val="44"/>
      <w:szCs w:val="44"/>
    </w:rPr>
  </w:style>
  <w:style w:type="paragraph" w:customStyle="1" w:styleId="22">
    <w:name w:val="TOC 标题1"/>
    <w:basedOn w:val="2"/>
    <w:next w:val="1"/>
    <w:unhideWhenUsed/>
    <w:qFormat/>
    <w:uiPriority w:val="39"/>
    <w:pPr>
      <w:spacing w:before="24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3">
    <w:name w:val="List Paragraph"/>
    <w:basedOn w:val="1"/>
    <w:qFormat/>
    <w:uiPriority w:val="34"/>
    <w:pPr>
      <w:ind w:firstLine="420"/>
    </w:pPr>
  </w:style>
  <w:style w:type="character" w:customStyle="1" w:styleId="24">
    <w:name w:val="标题 2 字符"/>
    <w:basedOn w:val="18"/>
    <w:link w:val="3"/>
    <w:qFormat/>
    <w:uiPriority w:val="9"/>
    <w:rPr>
      <w:rFonts w:ascii="Times New Roman" w:hAnsi="Times New Roman" w:eastAsia="宋体" w:cstheme="majorBidi"/>
      <w:kern w:val="44"/>
      <w:sz w:val="32"/>
      <w:szCs w:val="32"/>
    </w:rPr>
  </w:style>
  <w:style w:type="paragraph" w:customStyle="1" w:styleId="25">
    <w:name w:val="自定义正文"/>
    <w:basedOn w:val="1"/>
    <w:qFormat/>
    <w:uiPriority w:val="0"/>
    <w:pPr>
      <w:spacing w:after="120"/>
      <w:ind w:firstLine="420"/>
    </w:pPr>
  </w:style>
  <w:style w:type="character" w:customStyle="1" w:styleId="26">
    <w:name w:val="页眉 字符"/>
    <w:basedOn w:val="18"/>
    <w:link w:val="13"/>
    <w:qFormat/>
    <w:uiPriority w:val="99"/>
    <w:rPr>
      <w:rFonts w:ascii="Times New Roman" w:hAnsi="Times New Roman" w:eastAsia="宋体" w:cs="Times New Roman"/>
      <w:sz w:val="18"/>
      <w:szCs w:val="18"/>
    </w:rPr>
  </w:style>
  <w:style w:type="character" w:customStyle="1" w:styleId="27">
    <w:name w:val="页脚 字符"/>
    <w:basedOn w:val="18"/>
    <w:link w:val="12"/>
    <w:qFormat/>
    <w:uiPriority w:val="99"/>
    <w:rPr>
      <w:rFonts w:ascii="Times New Roman" w:hAnsi="Times New Roman" w:eastAsia="宋体" w:cs="Times New Roman"/>
      <w:sz w:val="18"/>
      <w:szCs w:val="18"/>
    </w:rPr>
  </w:style>
  <w:style w:type="character" w:customStyle="1" w:styleId="28">
    <w:name w:val="标题 3 字符"/>
    <w:basedOn w:val="18"/>
    <w:link w:val="4"/>
    <w:qFormat/>
    <w:uiPriority w:val="9"/>
    <w:rPr>
      <w:rFonts w:ascii="Times New Roman" w:hAnsi="Times New Roman" w:eastAsia="宋体" w:cstheme="majorBidi"/>
      <w:b/>
      <w:bCs/>
      <w:kern w:val="44"/>
      <w:sz w:val="28"/>
      <w:szCs w:val="32"/>
    </w:rPr>
  </w:style>
  <w:style w:type="character" w:customStyle="1" w:styleId="29">
    <w:name w:val="标题 4 字符"/>
    <w:basedOn w:val="18"/>
    <w:link w:val="5"/>
    <w:qFormat/>
    <w:uiPriority w:val="9"/>
    <w:rPr>
      <w:rFonts w:asciiTheme="majorHAnsi" w:hAnsiTheme="majorHAnsi" w:eastAsiaTheme="majorEastAsia" w:cstheme="majorBidi"/>
      <w:b/>
      <w:bCs/>
      <w:sz w:val="28"/>
      <w:szCs w:val="28"/>
    </w:rPr>
  </w:style>
  <w:style w:type="character" w:customStyle="1" w:styleId="30">
    <w:name w:val="标题 5 字符"/>
    <w:basedOn w:val="18"/>
    <w:link w:val="6"/>
    <w:qFormat/>
    <w:uiPriority w:val="9"/>
    <w:rPr>
      <w:rFonts w:ascii="Times New Roman" w:hAnsi="Times New Roman" w:eastAsia="宋体" w:cs="Times New Roman"/>
      <w:b/>
      <w:bCs/>
      <w:sz w:val="28"/>
      <w:szCs w:val="28"/>
    </w:rPr>
  </w:style>
  <w:style w:type="character" w:customStyle="1" w:styleId="31">
    <w:name w:val="标题 6 字符"/>
    <w:basedOn w:val="18"/>
    <w:link w:val="7"/>
    <w:qFormat/>
    <w:uiPriority w:val="9"/>
    <w:rPr>
      <w:rFonts w:asciiTheme="majorHAnsi" w:hAnsiTheme="majorHAnsi" w:eastAsiaTheme="majorEastAsia" w:cstheme="majorBidi"/>
      <w:b/>
      <w:bCs/>
      <w:sz w:val="24"/>
      <w:szCs w:val="24"/>
    </w:rPr>
  </w:style>
  <w:style w:type="character" w:customStyle="1" w:styleId="32">
    <w:name w:val="批注框文本 字符"/>
    <w:basedOn w:val="18"/>
    <w:link w:val="11"/>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9C80-A444-4932-AE93-F8CBD8EB270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2644</Words>
  <Characters>3215</Characters>
  <Lines>12</Lines>
  <Paragraphs>3</Paragraphs>
  <TotalTime>10</TotalTime>
  <ScaleCrop>false</ScaleCrop>
  <LinksUpToDate>false</LinksUpToDate>
  <CharactersWithSpaces>3267</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2017-02-26T08:08:00Z</dcterms:created>
  <dc:creator>Microsoft</dc:creator>
  <cp:lastModifiedBy>21868</cp:lastModifiedBy>
  <dcterms:modified xsi:type="dcterms:W3CDTF">2023-03-17T12:26:55Z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E79B0958857749CF84BE0541DE1770F6</vt:lpwstr>
  </property>
</Properties>
</file>