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A6BA7" w14:textId="77777777" w:rsidR="00172868" w:rsidRPr="006907CB" w:rsidRDefault="00172868" w:rsidP="00172868">
      <w:pPr>
        <w:jc w:val="center"/>
        <w:rPr>
          <w:sz w:val="40"/>
          <w:szCs w:val="40"/>
          <w:lang w:val="en-US"/>
        </w:rPr>
      </w:pPr>
      <w:bookmarkStart w:id="0" w:name="_Hlk193585407"/>
      <w:bookmarkStart w:id="1" w:name="_Hlk213971576"/>
      <w:bookmarkEnd w:id="0"/>
      <w:r w:rsidRPr="006907CB">
        <w:rPr>
          <w:b/>
          <w:sz w:val="40"/>
          <w:szCs w:val="40"/>
          <w:lang w:val="en-US"/>
        </w:rPr>
        <w:t>Adaptive Federated Learning for DDoS Attack Detection</w:t>
      </w:r>
    </w:p>
    <w:p w14:paraId="6400A5F4" w14:textId="77777777" w:rsidR="00172868" w:rsidRPr="006907CB" w:rsidRDefault="00172868" w:rsidP="00172868">
      <w:pPr>
        <w:jc w:val="center"/>
        <w:rPr>
          <w:lang w:val="en-US"/>
        </w:rPr>
      </w:pPr>
      <w:r w:rsidRPr="458F7F55">
        <w:rPr>
          <w:b/>
          <w:bCs/>
          <w:lang w:val="en-US"/>
        </w:rPr>
        <w:t>Dogiparthi Harini</w:t>
      </w:r>
      <w:r w:rsidRPr="458F7F55">
        <w:rPr>
          <w:b/>
          <w:bCs/>
          <w:vertAlign w:val="superscript"/>
          <w:lang w:val="en-US"/>
        </w:rPr>
        <w:t xml:space="preserve"> 1</w:t>
      </w:r>
      <w:r w:rsidRPr="458F7F55">
        <w:rPr>
          <w:b/>
          <w:bCs/>
          <w:lang w:val="en-US"/>
        </w:rPr>
        <w:t>, Pamala Thanmai</w:t>
      </w:r>
      <w:r w:rsidRPr="458F7F55">
        <w:rPr>
          <w:b/>
          <w:bCs/>
          <w:vertAlign w:val="superscript"/>
          <w:lang w:val="en-US"/>
        </w:rPr>
        <w:t>2</w:t>
      </w:r>
      <w:r w:rsidRPr="458F7F55">
        <w:rPr>
          <w:b/>
          <w:bCs/>
          <w:lang w:val="en-US"/>
        </w:rPr>
        <w:t>, Umesh</w:t>
      </w:r>
      <w:r w:rsidRPr="458F7F55">
        <w:rPr>
          <w:b/>
          <w:bCs/>
          <w:vertAlign w:val="superscript"/>
          <w:lang w:val="en-US"/>
        </w:rPr>
        <w:t>3</w:t>
      </w:r>
    </w:p>
    <w:p w14:paraId="07EB7C01" w14:textId="77777777" w:rsidR="00172868" w:rsidRPr="006907CB" w:rsidRDefault="00172868" w:rsidP="00172868">
      <w:pPr>
        <w:jc w:val="center"/>
        <w:rPr>
          <w:bCs/>
          <w:lang w:val="en-US"/>
        </w:rPr>
      </w:pPr>
      <w:r w:rsidRPr="006907CB">
        <w:rPr>
          <w:bCs/>
          <w:vertAlign w:val="superscript"/>
          <w:lang w:val="en-US"/>
        </w:rPr>
        <w:t>1,2,3</w:t>
      </w:r>
      <w:r w:rsidRPr="006907CB">
        <w:rPr>
          <w:bCs/>
          <w:lang w:val="en-US"/>
        </w:rPr>
        <w:t>School of Computer Science and Engineering,</w:t>
      </w:r>
      <w:r>
        <w:rPr>
          <w:bCs/>
          <w:lang w:val="en-US"/>
        </w:rPr>
        <w:t xml:space="preserve"> </w:t>
      </w:r>
      <w:r w:rsidRPr="006907CB">
        <w:rPr>
          <w:bCs/>
          <w:lang w:val="en-US"/>
        </w:rPr>
        <w:t>Vellore Institute of Technology, Chennai-600127</w:t>
      </w:r>
    </w:p>
    <w:p w14:paraId="7000D73A" w14:textId="77777777" w:rsidR="00172868" w:rsidRPr="006907CB" w:rsidRDefault="00172868" w:rsidP="00172868">
      <w:pPr>
        <w:jc w:val="center"/>
        <w:rPr>
          <w:lang w:val="en-US"/>
        </w:rPr>
        <w:sectPr w:rsidR="00172868" w:rsidRPr="006907CB" w:rsidSect="00172868">
          <w:pgSz w:w="11520" w:h="15660"/>
          <w:pgMar w:top="1280" w:right="740" w:bottom="1040" w:left="740" w:header="360" w:footer="640" w:gutter="0"/>
          <w:cols w:space="720"/>
        </w:sectPr>
      </w:pPr>
      <w:r w:rsidRPr="458F7F55">
        <w:rPr>
          <w:lang w:val="en-US"/>
        </w:rPr>
        <w:t>Corresponding author: Umesh(e-mail: ).</w:t>
      </w:r>
    </w:p>
    <w:p w14:paraId="6B4DB3FE" w14:textId="77777777" w:rsidR="00172868" w:rsidRPr="006907CB" w:rsidRDefault="00172868" w:rsidP="00172868">
      <w:pPr>
        <w:jc w:val="both"/>
        <w:rPr>
          <w:i/>
          <w:iCs/>
          <w:lang w:val="en-US"/>
        </w:rPr>
      </w:pPr>
      <w:r w:rsidRPr="006907CB">
        <w:rPr>
          <w:b/>
          <w:lang w:val="en-US"/>
        </w:rPr>
        <w:t>ABSTRACT</w:t>
      </w:r>
      <w:r w:rsidRPr="006907CB">
        <w:rPr>
          <w:lang w:val="en-US"/>
        </w:rPr>
        <w:t xml:space="preserve"> The increase of Distributed Denial-of-Service (DDoS) attacks leads to significant challenges to network security. Traditional machine learning approaches for DDoS detection may face scalability issues and data risks such as privacy concerns and data leakage due to centralized data collection. Our project proposes a Federated Learning-based system for DDoS attack detection by addressing these issues by decentralized model training across edge devices such as network nodes or routers. The proposed model consists of CLA-Net (Convolution LSTM Attention Network) architecture with convolution layers and Bidirectional LSTM. The Federated Learning provides privacy by transmitting only model weights rather than raw data. Detection of DDoS attacks, including Syn, UDP, MSSQL, NetBIOS, LDAP, and UDPLag attacks, is achieved through continuous</w:t>
      </w:r>
      <w:r>
        <w:rPr>
          <w:lang w:val="en-US"/>
        </w:rPr>
        <w:t xml:space="preserve"> </w:t>
      </w:r>
      <w:r w:rsidRPr="006907CB">
        <w:rPr>
          <w:lang w:val="en-US"/>
        </w:rPr>
        <w:t>monitoring of network traffic. By combining Federated Learning approach FedProx with CLA-Net Architecture, our project provides an effective and scalable solution for DDoS attack detection in a network. CLA-Net architecture with Federated Learning have achieved an accuracy of 99% respectively. The precision, recall and F1-score of 95%, 97% and 96% respectively. The CLA-Net combined with Federated Learning achieves better accuracy, performance and results than the original CNN model which has an accuracy of 75%.</w:t>
      </w:r>
    </w:p>
    <w:p w14:paraId="1EFF1515" w14:textId="77777777" w:rsidR="00172868" w:rsidRDefault="00172868" w:rsidP="00172868">
      <w:pPr>
        <w:jc w:val="both"/>
        <w:rPr>
          <w:lang w:val="en-US"/>
        </w:rPr>
      </w:pPr>
      <w:r w:rsidRPr="006907CB">
        <w:rPr>
          <w:b/>
          <w:lang w:val="en-US"/>
        </w:rPr>
        <w:t>INDEX TERMS</w:t>
      </w:r>
      <w:r w:rsidRPr="006907CB">
        <w:rPr>
          <w:lang w:val="en-US"/>
        </w:rPr>
        <w:t xml:space="preserve"> CLA-Net (Convolution LSTM Attention Network), Federated Learning, Client Model, Global Model, DDoS attacks, FedProx, Momentum-based Aggregation.</w:t>
      </w:r>
    </w:p>
    <w:p w14:paraId="3AD87935" w14:textId="77777777" w:rsidR="00172868" w:rsidRPr="006907CB" w:rsidRDefault="00172868" w:rsidP="00172868">
      <w:pPr>
        <w:numPr>
          <w:ilvl w:val="0"/>
          <w:numId w:val="6"/>
        </w:numPr>
        <w:jc w:val="both"/>
        <w:rPr>
          <w:b/>
          <w:bCs/>
          <w:lang w:val="en-US"/>
        </w:rPr>
      </w:pPr>
      <w:r w:rsidRPr="006907CB">
        <w:rPr>
          <w:b/>
          <w:bCs/>
          <w:lang w:val="en-US"/>
        </w:rPr>
        <w:t>INTRODUCTION</w:t>
      </w:r>
    </w:p>
    <w:p w14:paraId="1DAEB109" w14:textId="77777777" w:rsidR="00172868" w:rsidRPr="006907CB" w:rsidRDefault="00172868" w:rsidP="00172868">
      <w:pPr>
        <w:jc w:val="both"/>
        <w:rPr>
          <w:lang w:val="en-US"/>
        </w:rPr>
      </w:pPr>
      <w:r w:rsidRPr="006907CB">
        <w:rPr>
          <w:lang w:val="en-US"/>
        </w:rPr>
        <w:t xml:space="preserve">A DDoS (Distributed Denial of Service) attacks gets down a server, network and websites with excessive traffic, causing disruption and downtime of the websites. It is crucial to detect the different types of DDoS attacks as they can cause severe damage to the </w:t>
      </w:r>
      <w:r w:rsidRPr="006907CB">
        <w:rPr>
          <w:lang w:val="en-US"/>
        </w:rPr>
        <w:t>services that are provided, lead to financial loss and threat to the cyber security. With the rise of technology, DDoS detection and prevention methodologies are essential to maintain system reliability and security. A growing number of Distributed Denial-of-Service (DDoS) attacks creates security risks for the networks which grow worse as these attacks become larger and more complex. Modern DDoS detection approaches using central data centers deal with multiple significant challenges because of their centralized data collection and processing architecture. Privacy risks emerge because sensitive information requires transmission to central servers despite scalability [6].</w:t>
      </w:r>
    </w:p>
    <w:p w14:paraId="51CA6462" w14:textId="77777777" w:rsidR="00172868" w:rsidRPr="006907CB" w:rsidRDefault="00172868" w:rsidP="00172868">
      <w:pPr>
        <w:jc w:val="both"/>
        <w:rPr>
          <w:lang w:val="en-US"/>
        </w:rPr>
      </w:pPr>
    </w:p>
    <w:p w14:paraId="5C79F3B1" w14:textId="77777777" w:rsidR="00172868" w:rsidRPr="006907CB" w:rsidRDefault="00172868" w:rsidP="00172868">
      <w:pPr>
        <w:jc w:val="both"/>
        <w:rPr>
          <w:lang w:val="en-US"/>
        </w:rPr>
      </w:pPr>
      <w:r w:rsidRPr="006907CB">
        <w:rPr>
          <w:lang w:val="en-US"/>
        </w:rPr>
        <w:t>Fig. 1 represents the yearly increase in percentage of DDoS attacks across various years. From 2015 to 2019 there observed a highest increase of DDoS attacks. This fluctuating trends from the graph indicates variation in frequency of DDoS attacks over the years [1, 2].</w:t>
      </w:r>
    </w:p>
    <w:p w14:paraId="4D86C350" w14:textId="77777777" w:rsidR="00172868" w:rsidRPr="006907CB" w:rsidRDefault="00172868" w:rsidP="00172868">
      <w:pPr>
        <w:jc w:val="both"/>
        <w:rPr>
          <w:lang w:val="en-US"/>
        </w:rPr>
      </w:pPr>
      <w:r w:rsidRPr="006907CB">
        <w:rPr>
          <w:noProof/>
          <w:lang w:val="en-US"/>
        </w:rPr>
        <w:drawing>
          <wp:inline distT="0" distB="0" distL="0" distR="0" wp14:anchorId="4B07566C" wp14:editId="738B401A">
            <wp:extent cx="3062605" cy="1838325"/>
            <wp:effectExtent l="0" t="0" r="4445" b="9525"/>
            <wp:docPr id="19285972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2605" cy="1838325"/>
                    </a:xfrm>
                    <a:prstGeom prst="rect">
                      <a:avLst/>
                    </a:prstGeom>
                    <a:noFill/>
                    <a:ln>
                      <a:noFill/>
                    </a:ln>
                  </pic:spPr>
                </pic:pic>
              </a:graphicData>
            </a:graphic>
          </wp:inline>
        </w:drawing>
      </w:r>
    </w:p>
    <w:p w14:paraId="45FFB120" w14:textId="77777777" w:rsidR="00172868" w:rsidRPr="006907CB" w:rsidRDefault="00172868" w:rsidP="00172868">
      <w:pPr>
        <w:jc w:val="both"/>
        <w:rPr>
          <w:b/>
          <w:bCs/>
          <w:lang w:val="en-US"/>
        </w:rPr>
      </w:pPr>
      <w:r w:rsidRPr="006907CB">
        <w:rPr>
          <w:b/>
          <w:bCs/>
          <w:lang w:val="en-US"/>
        </w:rPr>
        <w:t>Figure 1: Year by year increase of DDoS attacks</w:t>
      </w:r>
    </w:p>
    <w:p w14:paraId="7D3AE306" w14:textId="77777777" w:rsidR="00172868" w:rsidRPr="006907CB" w:rsidRDefault="00172868" w:rsidP="00172868">
      <w:pPr>
        <w:jc w:val="both"/>
        <w:rPr>
          <w:lang w:val="en-US"/>
        </w:rPr>
      </w:pPr>
    </w:p>
    <w:p w14:paraId="57246B8B" w14:textId="77777777" w:rsidR="00172868" w:rsidRPr="006907CB" w:rsidRDefault="00172868" w:rsidP="00172868">
      <w:pPr>
        <w:jc w:val="both"/>
        <w:rPr>
          <w:lang w:val="en-US"/>
        </w:rPr>
      </w:pPr>
      <w:r w:rsidRPr="006907CB">
        <w:rPr>
          <w:lang w:val="en-US"/>
        </w:rPr>
        <w:t xml:space="preserve">The solution of these problems requires finding innovative solutions which maintain privacy standards while detecting rapid DDoS attack. The decentralized </w:t>
      </w:r>
      <w:r w:rsidRPr="006907CB">
        <w:rPr>
          <w:lang w:val="en-US"/>
        </w:rPr>
        <w:lastRenderedPageBreak/>
        <w:t xml:space="preserve">learning approach called Federated Learning trains distributed edge devices to conduct model updates without data sharing. Devices under this approach perform model updates automatically before they transmit the computed data to a central server which ensures data privacy protection. FL has become widely adopted in different domains because it allows model training without exposing sensitive information [22]. </w:t>
      </w:r>
    </w:p>
    <w:p w14:paraId="2B3E91D5" w14:textId="77777777" w:rsidR="00172868" w:rsidRPr="006907CB" w:rsidRDefault="00172868" w:rsidP="00172868">
      <w:pPr>
        <w:jc w:val="both"/>
        <w:rPr>
          <w:lang w:val="en-US"/>
        </w:rPr>
      </w:pPr>
    </w:p>
    <w:p w14:paraId="1A6D6628" w14:textId="77777777" w:rsidR="00172868" w:rsidRPr="006907CB" w:rsidRDefault="00172868" w:rsidP="00172868">
      <w:pPr>
        <w:jc w:val="both"/>
      </w:pPr>
    </w:p>
    <w:p w14:paraId="71F4D4D6" w14:textId="77777777" w:rsidR="00172868" w:rsidRPr="006907CB" w:rsidRDefault="00172868" w:rsidP="00172868">
      <w:pPr>
        <w:jc w:val="both"/>
      </w:pPr>
      <w:r w:rsidRPr="006907CB">
        <w:rPr>
          <w:noProof/>
          <w:lang w:val="en-US"/>
        </w:rPr>
        <w:drawing>
          <wp:inline distT="0" distB="0" distL="0" distR="0" wp14:anchorId="4027219A" wp14:editId="3840EA09">
            <wp:extent cx="3062605" cy="1443355"/>
            <wp:effectExtent l="0" t="0" r="4445" b="4445"/>
            <wp:docPr id="14954845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2605" cy="1443355"/>
                    </a:xfrm>
                    <a:prstGeom prst="rect">
                      <a:avLst/>
                    </a:prstGeom>
                    <a:noFill/>
                    <a:ln>
                      <a:noFill/>
                    </a:ln>
                  </pic:spPr>
                </pic:pic>
              </a:graphicData>
            </a:graphic>
          </wp:inline>
        </w:drawing>
      </w:r>
    </w:p>
    <w:p w14:paraId="5895FA72" w14:textId="77777777" w:rsidR="00172868" w:rsidRPr="006907CB" w:rsidRDefault="00172868" w:rsidP="00172868">
      <w:pPr>
        <w:jc w:val="both"/>
        <w:rPr>
          <w:b/>
          <w:bCs/>
          <w:lang w:val="en-US"/>
        </w:rPr>
      </w:pPr>
      <w:r w:rsidRPr="006907CB">
        <w:rPr>
          <w:b/>
          <w:bCs/>
          <w:lang w:val="en-US"/>
        </w:rPr>
        <w:t>Figure 2: Types of</w:t>
      </w:r>
      <w:r w:rsidRPr="006907CB">
        <w:rPr>
          <w:b/>
          <w:bCs/>
          <w:i/>
          <w:iCs/>
          <w:lang w:val="en-US"/>
        </w:rPr>
        <w:t xml:space="preserve"> Approaches</w:t>
      </w:r>
    </w:p>
    <w:p w14:paraId="0CB5C60D" w14:textId="77777777" w:rsidR="00172868" w:rsidRPr="006907CB" w:rsidRDefault="00172868" w:rsidP="00172868">
      <w:pPr>
        <w:jc w:val="both"/>
        <w:rPr>
          <w:i/>
          <w:iCs/>
          <w:lang w:val="en-US"/>
        </w:rPr>
      </w:pPr>
    </w:p>
    <w:p w14:paraId="347BA402" w14:textId="77777777" w:rsidR="00172868" w:rsidRPr="006907CB" w:rsidRDefault="00172868" w:rsidP="00172868">
      <w:pPr>
        <w:jc w:val="both"/>
        <w:rPr>
          <w:lang w:val="x-none"/>
        </w:rPr>
      </w:pPr>
      <w:r w:rsidRPr="006907CB">
        <w:rPr>
          <w:lang w:val="x-none"/>
        </w:rPr>
        <w:t>As shown in Fig. 2, DDoS attack detection falls into two different ways as centralized and decentralized approaches. The centralized approach depends on the single system for the attack detection, using Traditional ML/AI models, Cloud-based AI, and Big data processing to analyze network traffic and detect DDoS attacks. Decentralized approach relies on multiple devices, enhancing security. It includes Federated Learning</w:t>
      </w:r>
      <w:r w:rsidRPr="006907CB">
        <w:rPr>
          <w:lang w:val="en-US"/>
        </w:rPr>
        <w:t>(</w:t>
      </w:r>
      <w:r w:rsidRPr="006907CB">
        <w:rPr>
          <w:lang w:val="x-none"/>
        </w:rPr>
        <w:t>where models are trained across multiple devices without sharing data</w:t>
      </w:r>
      <w:r w:rsidRPr="006907CB">
        <w:rPr>
          <w:lang w:val="en-US"/>
        </w:rPr>
        <w:t>)</w:t>
      </w:r>
      <w:r w:rsidRPr="006907CB">
        <w:rPr>
          <w:lang w:val="x-none"/>
        </w:rPr>
        <w:t>, Swarm Learning and Gossip Learning</w:t>
      </w:r>
      <w:r w:rsidRPr="006907CB">
        <w:rPr>
          <w:lang w:val="en-US"/>
        </w:rPr>
        <w:t xml:space="preserve"> methods</w:t>
      </w:r>
      <w:r w:rsidRPr="006907CB">
        <w:rPr>
          <w:lang w:val="x-none"/>
        </w:rPr>
        <w:t xml:space="preserve"> for decentralized model weight updates. This classification helps us to find the best approach for DDoS attack detection.</w:t>
      </w:r>
    </w:p>
    <w:p w14:paraId="064FBEEA" w14:textId="77777777" w:rsidR="00172868" w:rsidRPr="006907CB" w:rsidRDefault="00172868" w:rsidP="00172868">
      <w:pPr>
        <w:jc w:val="both"/>
        <w:rPr>
          <w:lang w:val="x-none"/>
        </w:rPr>
      </w:pPr>
      <w:r w:rsidRPr="006907CB">
        <w:rPr>
          <w:lang w:val="x-none"/>
        </w:rPr>
        <w:t xml:space="preserve">A CLA-Net (Convolution LSTM Attention Network) is a computational model which got inspired by the human brain, consisting of many interconnected layers of neurons with deep architecture that process and learn from data. </w:t>
      </w:r>
      <w:r w:rsidRPr="006907CB">
        <w:t>CLA-Net</w:t>
      </w:r>
      <w:r w:rsidRPr="006907CB">
        <w:rPr>
          <w:lang w:val="x-none"/>
        </w:rPr>
        <w:t xml:space="preserve"> is widely used for tasks like classification, regression, and pattern recognition due to its ability to capture complex relationships in data. It is preferred because of its adaptability, self-learning, </w:t>
      </w:r>
      <w:r w:rsidRPr="006907CB">
        <w:rPr>
          <w:lang w:val="x-none"/>
        </w:rPr>
        <w:t>and high accuracy in solving non-linear problems in various domains</w:t>
      </w:r>
      <w:r w:rsidRPr="006907CB">
        <w:rPr>
          <w:lang w:val="en-US"/>
        </w:rPr>
        <w:t xml:space="preserve"> [4]</w:t>
      </w:r>
      <w:r w:rsidRPr="006907CB">
        <w:rPr>
          <w:lang w:val="x-none"/>
        </w:rPr>
        <w:t>.</w:t>
      </w:r>
    </w:p>
    <w:p w14:paraId="3C5BD6D9" w14:textId="77777777" w:rsidR="00172868" w:rsidRPr="006907CB" w:rsidRDefault="00172868" w:rsidP="00172868">
      <w:pPr>
        <w:jc w:val="both"/>
        <w:rPr>
          <w:lang w:val="x-none"/>
        </w:rPr>
      </w:pPr>
      <w:r w:rsidRPr="006907CB">
        <w:rPr>
          <w:lang w:val="x-none"/>
        </w:rPr>
        <w:t xml:space="preserve">The suggested approach employs FL approach </w:t>
      </w:r>
      <w:r w:rsidRPr="006907CB">
        <w:rPr>
          <w:lang w:val="en-US"/>
        </w:rPr>
        <w:t xml:space="preserve">FedProx </w:t>
      </w:r>
      <w:r w:rsidRPr="006907CB">
        <w:rPr>
          <w:lang w:val="x-none"/>
        </w:rPr>
        <w:t xml:space="preserve">with CLA-Net (Convolution LSTM Attention Network) as fundamental components to deploy a protective solution for networks against DDoS attacks. Multiple architectural changes were implemented to the </w:t>
      </w:r>
      <w:r w:rsidRPr="006907CB">
        <w:t>CLA-Net</w:t>
      </w:r>
      <w:r w:rsidRPr="006907CB">
        <w:rPr>
          <w:lang w:val="x-none"/>
        </w:rPr>
        <w:t xml:space="preserve"> design for better model effectiveness together with improved robustness. The system integrates Lasso and Ridge regularization methods as regularization techniques to reduce overfitting and enhance model generalization for unseen data. The experimental process tests more advanced activation functions like ReLU, </w:t>
      </w:r>
      <w:r w:rsidRPr="006907CB">
        <w:t>softmax</w:t>
      </w:r>
      <w:r w:rsidRPr="006907CB">
        <w:rPr>
          <w:lang w:val="x-none"/>
        </w:rPr>
        <w:t xml:space="preserve"> to optimize learning to accelerate and stabilize the training of the network we have added batch normalization. The system combines architectural developments and FL to achieve distributed model update computation and managed information sharing thereby minimizing expenses and safeguarding personal data. DDoS attack detection can now have an efficient and scalable solution. </w:t>
      </w:r>
    </w:p>
    <w:p w14:paraId="2A4E1362" w14:textId="77777777" w:rsidR="00172868" w:rsidRPr="006907CB" w:rsidRDefault="00172868" w:rsidP="00172868">
      <w:pPr>
        <w:jc w:val="both"/>
        <w:rPr>
          <w:lang w:val="en-US"/>
        </w:rPr>
      </w:pPr>
      <w:r w:rsidRPr="006907CB">
        <w:rPr>
          <w:lang w:val="x-none"/>
        </w:rPr>
        <w:t>Fig. 3 explains the distribution of DDoS attacks, with UDP Flood being the most prevalent at 67%, followed by Multivector Attacks at 15%.Other types include SYN Flood (9%), IP Flood (7%), and TCP Flood (2%), indicating that volumetric attacks(UDP Flood, IP Flood, Multivector Attacks) dominate protocol-based ones(SYN Flood, TCP Flood)[</w:t>
      </w:r>
      <w:r w:rsidRPr="006907CB">
        <w:rPr>
          <w:lang w:val="en-US"/>
        </w:rPr>
        <w:t>3].</w:t>
      </w:r>
    </w:p>
    <w:p w14:paraId="104A5432" w14:textId="77777777" w:rsidR="00172868" w:rsidRPr="006907CB" w:rsidRDefault="00172868" w:rsidP="00172868">
      <w:pPr>
        <w:jc w:val="both"/>
        <w:rPr>
          <w:lang w:val="en-US"/>
        </w:rPr>
      </w:pPr>
    </w:p>
    <w:p w14:paraId="0E8CC17B" w14:textId="77777777" w:rsidR="00172868" w:rsidRPr="006907CB" w:rsidRDefault="00172868" w:rsidP="00172868">
      <w:pPr>
        <w:jc w:val="both"/>
        <w:rPr>
          <w:lang w:val="x-none"/>
        </w:rPr>
      </w:pPr>
      <w:r w:rsidRPr="006907CB">
        <w:rPr>
          <w:noProof/>
          <w:lang w:val="en-US"/>
        </w:rPr>
        <w:drawing>
          <wp:inline distT="0" distB="0" distL="0" distR="0" wp14:anchorId="2D5F33FC" wp14:editId="385A26C9">
            <wp:extent cx="3205480" cy="1800225"/>
            <wp:effectExtent l="0" t="0" r="0" b="9525"/>
            <wp:docPr id="14321807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5480" cy="1800225"/>
                    </a:xfrm>
                    <a:prstGeom prst="rect">
                      <a:avLst/>
                    </a:prstGeom>
                    <a:noFill/>
                    <a:ln>
                      <a:noFill/>
                    </a:ln>
                  </pic:spPr>
                </pic:pic>
              </a:graphicData>
            </a:graphic>
          </wp:inline>
        </w:drawing>
      </w:r>
    </w:p>
    <w:p w14:paraId="48E751D1" w14:textId="77777777" w:rsidR="00172868" w:rsidRPr="006907CB" w:rsidRDefault="00172868" w:rsidP="00172868">
      <w:pPr>
        <w:jc w:val="both"/>
        <w:rPr>
          <w:b/>
          <w:bCs/>
          <w:lang w:val="en-US"/>
        </w:rPr>
      </w:pPr>
      <w:r w:rsidRPr="006907CB">
        <w:rPr>
          <w:b/>
          <w:bCs/>
          <w:lang w:val="en-US"/>
        </w:rPr>
        <w:t>Figure 3: Types of DDoS Attacks</w:t>
      </w:r>
    </w:p>
    <w:p w14:paraId="6D3A995D" w14:textId="77777777" w:rsidR="00172868" w:rsidRPr="006907CB" w:rsidRDefault="00172868" w:rsidP="00172868">
      <w:pPr>
        <w:jc w:val="both"/>
        <w:rPr>
          <w:b/>
          <w:bCs/>
          <w:lang w:val="en-US"/>
        </w:rPr>
      </w:pPr>
    </w:p>
    <w:p w14:paraId="7C1A67D6" w14:textId="77777777" w:rsidR="00172868" w:rsidRPr="006907CB" w:rsidRDefault="00172868" w:rsidP="00172868">
      <w:pPr>
        <w:jc w:val="both"/>
        <w:rPr>
          <w:lang w:val="en-US"/>
        </w:rPr>
      </w:pPr>
      <w:r w:rsidRPr="006907CB">
        <w:rPr>
          <w:b/>
          <w:bCs/>
          <w:lang w:val="en-US"/>
        </w:rPr>
        <w:lastRenderedPageBreak/>
        <w:t>Syn Attack:</w:t>
      </w:r>
      <w:r w:rsidRPr="006907CB">
        <w:rPr>
          <w:lang w:val="en-US"/>
        </w:rPr>
        <w:t xml:space="preserve"> Exploits TCP handshake protocol by sending large number of synchronizing requests to a server but do not complete hand shake. Causes the server to exhaust resources while waiting for connections that never complete, leading to DOS (Denial of Service).</w:t>
      </w:r>
    </w:p>
    <w:p w14:paraId="1C0E820B" w14:textId="77777777" w:rsidR="00172868" w:rsidRPr="006907CB" w:rsidRDefault="00172868" w:rsidP="00172868">
      <w:pPr>
        <w:jc w:val="both"/>
        <w:rPr>
          <w:lang w:val="en-US"/>
        </w:rPr>
      </w:pPr>
      <w:r w:rsidRPr="006907CB">
        <w:rPr>
          <w:b/>
          <w:bCs/>
          <w:lang w:val="en-US"/>
        </w:rPr>
        <w:t>UPD Attack:</w:t>
      </w:r>
      <w:r w:rsidRPr="006907CB">
        <w:rPr>
          <w:lang w:val="en-US"/>
        </w:rPr>
        <w:t xml:space="preserve"> Sends large amounts of User Datagram Protocol (UDP) packets to random ports in a system, the server checks whether any of the application are listening on these ports which leads to high processing load. This consumes more bandwidth which causes service disruption.</w:t>
      </w:r>
    </w:p>
    <w:p w14:paraId="739F98DD" w14:textId="77777777" w:rsidR="00172868" w:rsidRPr="006907CB" w:rsidRDefault="00172868" w:rsidP="00172868">
      <w:pPr>
        <w:jc w:val="both"/>
        <w:rPr>
          <w:lang w:val="en-US"/>
        </w:rPr>
      </w:pPr>
      <w:r w:rsidRPr="006907CB">
        <w:rPr>
          <w:b/>
          <w:bCs/>
          <w:lang w:val="en-US"/>
        </w:rPr>
        <w:t>MSSQL Attack:</w:t>
      </w:r>
      <w:r w:rsidRPr="006907CB">
        <w:rPr>
          <w:lang w:val="en-US"/>
        </w:rPr>
        <w:t xml:space="preserve"> Exploits Microsoft DQL server by sending requests that generate large responses, which directed towards user and these are often used in amplification attacks. These increases traffic significantly and leads to overload of targets network.</w:t>
      </w:r>
    </w:p>
    <w:p w14:paraId="4CB85151" w14:textId="77777777" w:rsidR="00172868" w:rsidRPr="006907CB" w:rsidRDefault="00172868" w:rsidP="00172868">
      <w:pPr>
        <w:jc w:val="both"/>
        <w:rPr>
          <w:lang w:val="en-US"/>
        </w:rPr>
      </w:pPr>
      <w:r w:rsidRPr="006907CB">
        <w:rPr>
          <w:b/>
          <w:bCs/>
          <w:lang w:val="en-US"/>
        </w:rPr>
        <w:t>LDAP Attack:</w:t>
      </w:r>
      <w:r w:rsidRPr="006907CB">
        <w:rPr>
          <w:lang w:val="en-US"/>
        </w:rPr>
        <w:t xml:space="preserve"> Abuses Lightweight Directory Access Protocol (LDAP) servers to amplify attack traffic. The attacker spoofs the user's IP address and sends small queries that generate large responses. These causes a high-volume DDoS attack, overwhelming network infrastructure.</w:t>
      </w:r>
    </w:p>
    <w:p w14:paraId="56147428" w14:textId="77777777" w:rsidR="00172868" w:rsidRPr="006907CB" w:rsidRDefault="00172868" w:rsidP="00172868">
      <w:pPr>
        <w:jc w:val="both"/>
        <w:rPr>
          <w:lang w:val="en-US"/>
        </w:rPr>
      </w:pPr>
      <w:r w:rsidRPr="006907CB">
        <w:rPr>
          <w:b/>
          <w:bCs/>
          <w:lang w:val="en-US"/>
        </w:rPr>
        <w:t>NetBIOS Attack</w:t>
      </w:r>
      <w:r w:rsidRPr="006907CB">
        <w:rPr>
          <w:lang w:val="en-US"/>
        </w:rPr>
        <w:t>: Exploits NetBIOS Name Service (NBNS) by sending spoofed requests to the servers, which causes a flood of unwanted responses. It can be used for network disruption and amplification which leads to downtime of service.</w:t>
      </w:r>
    </w:p>
    <w:p w14:paraId="69B8F34D" w14:textId="77777777" w:rsidR="00172868" w:rsidRPr="006907CB" w:rsidRDefault="00172868" w:rsidP="00172868">
      <w:pPr>
        <w:jc w:val="both"/>
        <w:rPr>
          <w:lang w:val="en-US"/>
        </w:rPr>
      </w:pPr>
      <w:r w:rsidRPr="006907CB">
        <w:rPr>
          <w:b/>
          <w:bCs/>
          <w:lang w:val="en-US"/>
        </w:rPr>
        <w:t>UDPLag Attack:</w:t>
      </w:r>
      <w:r w:rsidRPr="006907CB">
        <w:rPr>
          <w:lang w:val="en-US"/>
        </w:rPr>
        <w:t xml:space="preserve"> This attack targets online gaming and VoIP services by flooding the networks with User Datagram Protocol packets which causes increased latency and packet loss. This attack creates lags or disconnects players or users from services that affects performance.</w:t>
      </w:r>
    </w:p>
    <w:p w14:paraId="775AC9D4" w14:textId="77777777" w:rsidR="00172868" w:rsidRPr="006907CB" w:rsidRDefault="00172868" w:rsidP="00172868">
      <w:pPr>
        <w:jc w:val="both"/>
        <w:rPr>
          <w:lang w:val="en-US"/>
        </w:rPr>
      </w:pPr>
    </w:p>
    <w:p w14:paraId="70FDC9B1" w14:textId="77777777" w:rsidR="00172868" w:rsidRPr="006907CB" w:rsidRDefault="00172868" w:rsidP="00172868">
      <w:pPr>
        <w:jc w:val="both"/>
        <w:rPr>
          <w:lang w:val="x-none"/>
        </w:rPr>
      </w:pPr>
      <w:r w:rsidRPr="006907CB">
        <w:rPr>
          <w:lang w:val="x-none"/>
        </w:rPr>
        <w:t xml:space="preserve">The proposed research work introduces a Federated Learning-based CLA-Net (Convolution LSTM Attention Network) model for DDoS attack detection, enabling privacy-preserving and decentralized training across edge devices.  The system efficiently detects various DDoS attack types, including SYN, UDP, MSSQL, NetBIOS, LDAP, and UDPLag, through continuous </w:t>
      </w:r>
      <w:r w:rsidRPr="006907CB">
        <w:rPr>
          <w:lang w:val="x-none"/>
        </w:rPr>
        <w:t xml:space="preserve">network traffic monitoring. </w:t>
      </w:r>
      <w:r w:rsidRPr="006907CB">
        <w:t>This</w:t>
      </w:r>
      <w:r w:rsidRPr="006907CB">
        <w:rPr>
          <w:lang w:val="x-none"/>
        </w:rPr>
        <w:t xml:space="preserve"> approach provides a scalable, secure, and efficient solution for network security, addressing the limitations of centralized detection systems.</w:t>
      </w:r>
    </w:p>
    <w:p w14:paraId="532F78EC" w14:textId="77777777" w:rsidR="00172868" w:rsidRPr="006907CB" w:rsidRDefault="00172868" w:rsidP="00172868">
      <w:pPr>
        <w:jc w:val="both"/>
        <w:rPr>
          <w:lang w:val="x-none"/>
        </w:rPr>
      </w:pPr>
    </w:p>
    <w:p w14:paraId="5F3EC5AE" w14:textId="77777777" w:rsidR="00172868" w:rsidRPr="00D11851" w:rsidRDefault="00172868" w:rsidP="00172868">
      <w:pPr>
        <w:numPr>
          <w:ilvl w:val="0"/>
          <w:numId w:val="6"/>
        </w:numPr>
        <w:jc w:val="both"/>
        <w:rPr>
          <w:b/>
          <w:bCs/>
          <w:lang w:val="en-US"/>
        </w:rPr>
      </w:pPr>
      <w:r w:rsidRPr="006907CB">
        <w:rPr>
          <w:b/>
          <w:bCs/>
          <w:lang w:val="en-US"/>
        </w:rPr>
        <w:t>Literature Review</w:t>
      </w:r>
    </w:p>
    <w:p w14:paraId="06329D26" w14:textId="77777777" w:rsidR="00172868" w:rsidRPr="006907CB" w:rsidRDefault="00172868" w:rsidP="00172868">
      <w:pPr>
        <w:jc w:val="both"/>
        <w:rPr>
          <w:lang w:val="en-US"/>
        </w:rPr>
      </w:pPr>
      <w:r w:rsidRPr="006907CB">
        <w:rPr>
          <w:lang w:val="en-US"/>
        </w:rPr>
        <w:t xml:space="preserve">Bhatia et al., [5] discussed innovative methods for detecting and mitigating Distributed Denial of Service (DDoS) attacks across different settings. They explored the use of Federated Learning to detect DDoS attacks in IoT environments, which are often limited in resources. By training models on both Identically Distributed (IID) and Non-Identically Distributed (Non-IID) datasets, this approach prioritizes user privacy while addressing the challenges of traditional AI-based security systems in IoT networks. Maiga et al., [6] addressed DDoS mitigation in 5G core networks by combining eXtreme Gradient Boosting (XGBoost) for feature extraction with a hybrid Deep Neural Network. Federated Learning enables distributed training across Virtual Network Functions (VNFs), ensuring privacy while maintaining high accuracy, low false positives, and quick detection times, as demonstrated using the CICDDoS2019 dataset. Saveetha et al., [7] integrated Federated Machine Learning (FML) with blockchain technology to enhance DDoS detection and resolve issues like model poisoning and miner selection. Using a dynamic reputation-based mechanism, this approach, tested with Random Forest, Multilayer Perceptron, and Logistic Regression algorithms, achieved an impressive 99.1% accuracy with Random Forest, proving its reliability in safeguarding blockchain networks and detecting DDoS attacks effectively. </w:t>
      </w:r>
    </w:p>
    <w:p w14:paraId="5EC374B9" w14:textId="77777777" w:rsidR="00172868" w:rsidRPr="006907CB" w:rsidRDefault="00172868" w:rsidP="00172868">
      <w:pPr>
        <w:jc w:val="both"/>
        <w:rPr>
          <w:lang w:val="en-US"/>
        </w:rPr>
      </w:pPr>
    </w:p>
    <w:p w14:paraId="0B61C6B6" w14:textId="77777777" w:rsidR="00172868" w:rsidRPr="006907CB" w:rsidRDefault="00172868" w:rsidP="00172868">
      <w:pPr>
        <w:jc w:val="both"/>
        <w:rPr>
          <w:lang w:val="en-US"/>
        </w:rPr>
      </w:pPr>
      <w:r w:rsidRPr="006907CB">
        <w:rPr>
          <w:lang w:val="en-US"/>
        </w:rPr>
        <w:t xml:space="preserve">Mahadik et al., [8] investigated the protection of heterogeneous IoT applications from DDoS attacks through an Edge-Federated Learning (Edge-FL)-based Intrusion Detection System (IDS). Combination of Edge Computing (EC) and Federated Learning (FL) and Deep Learning (DL) a CNN-based classifier performed training on the dataset. The detection accuracy reached 96.98%. Li, K et al., [9] explored how a distributed NIDS based on FL stands as a solution to </w:t>
      </w:r>
      <w:r w:rsidRPr="006907CB">
        <w:rPr>
          <w:lang w:val="en-US"/>
        </w:rPr>
        <w:lastRenderedPageBreak/>
        <w:t>deal with security problems in satellite-terrestrial integrated networks by managing resource distribution while detecting DDoS attacks. The proposed satellite network topology optimization combined with FL adaptation for STIN achieves better performance by outperforming traditional deep learning-based intrusion detection methods in all identified performance benchmarks such as malicious traffic recognition rate and packet loss rate and CPU utilization. Ferrag et al., [10] introduced Edge-IIoTset as a detailed cybersecurity dataset which supports centralization detection but also functions for FL-based intrusion detection of IoT and Industrial IoT (IIoT) applications. The generated dataset from an IoT test study includes 14 attack types within five threat categories like DDoS attacks and information gathering and malware attacks. With the analysis of 61 features extracted from 1176 features the this provides exploratory evaluation of machine learning performance that operates in centralized and federated learning environments.</w:t>
      </w:r>
    </w:p>
    <w:p w14:paraId="4110DE01" w14:textId="77777777" w:rsidR="00172868" w:rsidRPr="006907CB" w:rsidRDefault="00172868" w:rsidP="00172868">
      <w:pPr>
        <w:jc w:val="both"/>
        <w:rPr>
          <w:lang w:val="en-US"/>
        </w:rPr>
      </w:pPr>
    </w:p>
    <w:p w14:paraId="3F219472" w14:textId="77777777" w:rsidR="00172868" w:rsidRPr="006907CB" w:rsidRDefault="00172868" w:rsidP="00172868">
      <w:pPr>
        <w:jc w:val="both"/>
        <w:rPr>
          <w:lang w:val="en-US"/>
        </w:rPr>
      </w:pPr>
      <w:r w:rsidRPr="006907CB">
        <w:rPr>
          <w:lang w:val="en-US"/>
        </w:rPr>
        <w:t xml:space="preserve">Nguyen et al., [11] introduced DeepMonitor as a traffic monitoring framework which enhances fine-grained traffic analysis capabilities at the network edges of SDN-based IoT networks. A federated DDQN-based traffic monitoring mechanism operates to create substantial advantages in learning output. The DDoS attack detection capability of DeepMonitor reaches 22.83% higher performance levels when compared to FlowStat. Li J, [12] explored Federated Learning (FL) in combination with edge and fog computing serves as the main element for fighting malicious code in IIoT networks. A proposed detection protocol based on FL trains distributed data in a global model and protects against data and communication limitations. The detection accuracy of the FL-based model reaches approximately 98% levels which match those of centralized training methods. Liu et al., [13] a novel LSTM-CGAN model identifies Low-Rate Distributed Denial of Service (LDDoS) attacks in blockchain-based wireless networks. The approach begins by examining LDDOs attack features which serves as the starting point to model network packet sequences with LSTM </w:t>
      </w:r>
      <w:r w:rsidRPr="006907CB">
        <w:rPr>
          <w:lang w:val="en-US"/>
        </w:rPr>
        <w:t>networks and to use CGAN to develop adversarial LDDOs attack samples.</w:t>
      </w:r>
    </w:p>
    <w:p w14:paraId="0648A937" w14:textId="77777777" w:rsidR="00172868" w:rsidRPr="006907CB" w:rsidRDefault="00172868" w:rsidP="00172868">
      <w:pPr>
        <w:jc w:val="both"/>
        <w:rPr>
          <w:lang w:val="en-US"/>
        </w:rPr>
      </w:pPr>
    </w:p>
    <w:p w14:paraId="2C90679E" w14:textId="77777777" w:rsidR="00172868" w:rsidRPr="006907CB" w:rsidRDefault="00172868" w:rsidP="00172868">
      <w:pPr>
        <w:jc w:val="both"/>
        <w:rPr>
          <w:lang w:val="en-US"/>
        </w:rPr>
      </w:pPr>
      <w:r w:rsidRPr="006907CB">
        <w:rPr>
          <w:lang w:val="en-US"/>
        </w:rPr>
        <w:t>Alhasawi et al., [14] proposed a method FL-DAD, which uses Convolutional Neural Networks (CNNs) to detect DDoS attacks directly at the source, all while preserving data privacy. Pourahmadi et al. [15] focused on FedOE, a Federated Learning framework that incorporated Outlier Exposure-enabled Autoencoders (oAE) for better anomaly detection. Even with only 50 labeled attack flows per edge server, the oAE model achieves high F1-scores and performs better than conventional autoencoders, demonstrating its effectiveness in detecting new, previously unseen attacks. Zhang et al. [16] presented FLDDoS, which enhanced Federated Learning with K-Means-based aggregation and SMOTEENN for handling imbalanced datasets. This model improved detection accuracy by 4% over traditional methods and significantly reduced communication rounds by 40%, showcasing how Federated Learning can efficiently collaborate to improve DDoS detection.</w:t>
      </w:r>
    </w:p>
    <w:p w14:paraId="3AE3DA90" w14:textId="77777777" w:rsidR="00172868" w:rsidRPr="006907CB" w:rsidRDefault="00172868" w:rsidP="00172868">
      <w:pPr>
        <w:jc w:val="both"/>
        <w:rPr>
          <w:lang w:val="en-US"/>
        </w:rPr>
      </w:pPr>
    </w:p>
    <w:p w14:paraId="524488B3" w14:textId="77777777" w:rsidR="00172868" w:rsidRPr="006907CB" w:rsidRDefault="00172868" w:rsidP="00172868">
      <w:pPr>
        <w:jc w:val="both"/>
      </w:pPr>
      <w:r w:rsidRPr="006907CB">
        <w:t xml:space="preserve">Kautish et al., [17] introduced SDMTA which represents a new architectural approach for Hybrid Cloud DDoS mitigation. SDMTA reaches superior performance through network monitoring integration surpassing standard models with detection results of 99.7% accuracy along with 98.32% specificity and 99.92% sensitivity. Dao et al., [18] demonstrated FOGshield which operates as a localized DDoS prevention framework through federated fog computing technology for network border deployment of smart endpoint devices. The central device trains the supervising defenders with attack behavior-based self-organizing maps. The FOGshield framework achieves superior attack defense capabilities than current solutions when tested through various IoT traffic simulations according to performance analysis. Almadhor et al., [19] adopted Explainable Artificial Intelligence (XAI) and Federated Deep Neural Networks (FDNNs) to determine and prevent DDoS attacks within IoT networks with strict attention to </w:t>
      </w:r>
      <w:r w:rsidRPr="006907CB">
        <w:lastRenderedPageBreak/>
        <w:t>privacy and extensive scalability. The proposed method trains FDNNs across multiple distributed datasets but uses XGBoost together with SHapley Additive exPlanations (SHAP) as a feature selection tool which improves interpretability levels. The experimental data demonstrates an accuracy rate of 98.78% as well as precision at 99.80% and recall at 99.74% and F1 score at 99.76% validating FL-based intrusion detection systems as strong security mechanisms for IoT network protection from progressive cyber dangers.</w:t>
      </w:r>
    </w:p>
    <w:p w14:paraId="2A3D1252" w14:textId="77777777" w:rsidR="00172868" w:rsidRPr="006907CB" w:rsidRDefault="00172868" w:rsidP="00172868">
      <w:pPr>
        <w:jc w:val="both"/>
        <w:rPr>
          <w:lang w:val="en-US"/>
        </w:rPr>
      </w:pPr>
    </w:p>
    <w:p w14:paraId="03F49EB9" w14:textId="77777777" w:rsidR="00172868" w:rsidRPr="006907CB" w:rsidRDefault="00172868" w:rsidP="00172868">
      <w:pPr>
        <w:jc w:val="both"/>
      </w:pPr>
      <w:r w:rsidRPr="006907CB">
        <w:t xml:space="preserve">The distributed network security enhancement solution known as Federated Learning operates as a promising innovation for DDoS attack detection alongside protection of distributed network data privacy. Without sharing testing data, the FLAD technique directs enhanced computational resources towards difficult attack patterns which leads to superior accuracy rates combined with faster convergence on unbalanced and heterogeneous DDoS attack detection datasets [20]. The Federated Learning-based DDoS Detection (FLDDoS) system combined FL with a Convolutional Neural Network (CNN) during feature extractions and implemented model mixing solutions for non-IID data to reach a 90% accuracy in multiclass DDoS classifications and 99% in binary DDoS detection and exceeds traditional approaches by 20% performance rates [21]. The </w:t>
      </w:r>
      <w:r w:rsidRPr="006907CB">
        <w:t>Federated Learning-based Anomaly Detection (FedLAD) system uses FL technology to protect SDN architectures through multiple controllers and simultaneously reduces operational resource use. The FedLAD system reaches accuracy rates exceeding 98% during its evaluations on the InSDN, CICDDoS2019, and CICDoS2017 datasets while proving its ability to scale effectively in SDN deployments. FL demonstrates its potential towards DDoS security enhancement in different network environments through experiments that protect privacy resources and deliver stronger model accuracy [22].</w:t>
      </w:r>
    </w:p>
    <w:p w14:paraId="5A79C4E5" w14:textId="77777777" w:rsidR="00172868" w:rsidRDefault="00172868" w:rsidP="00172868">
      <w:pPr>
        <w:jc w:val="both"/>
      </w:pPr>
      <w:r w:rsidRPr="006907CB">
        <w:t>Multiple literature surveys examine how Federated Learning progresses in the prevention of Distributed Denial-of-Service (DDoS) and Botnet attacks throughout IoT, blockchain, 5G, SDN and industrial network environments. FL contributes to information security by maintaining user privacy alongside low-performance overheads as well as distributed training capabilities across distributed systems. Different Federated Learning models achieve high detection accuracy such as 99.1% for blockchain-based DDoS detection, 98.37% for Industry 4.0 security and 100% for detecting DoS and DDoS attacks in IoT networks. Deep learning algorithms with dynamic aggregation and reputation mechanisms and hybrid architecture design to boost security performance and manage diverse data along with system resources.</w:t>
      </w:r>
    </w:p>
    <w:p w14:paraId="0C836D0C" w14:textId="77777777" w:rsidR="00172868" w:rsidRDefault="00172868" w:rsidP="00172868"/>
    <w:p w14:paraId="28FB0F65" w14:textId="77777777" w:rsidR="00172868" w:rsidRPr="006907CB" w:rsidRDefault="00172868" w:rsidP="00172868">
      <w:pPr>
        <w:sectPr w:rsidR="00172868" w:rsidRPr="006907CB" w:rsidSect="00172868">
          <w:type w:val="continuous"/>
          <w:pgSz w:w="11520" w:h="15660"/>
          <w:pgMar w:top="1300" w:right="740" w:bottom="1040" w:left="740" w:header="360" w:footer="640" w:gutter="0"/>
          <w:cols w:num="2" w:space="400"/>
        </w:sectPr>
      </w:pPr>
    </w:p>
    <w:p w14:paraId="428A6BB6" w14:textId="77777777" w:rsidR="00172868" w:rsidRDefault="00172868" w:rsidP="00172868">
      <w:pPr>
        <w:jc w:val="both"/>
        <w:rPr>
          <w:lang w:val="en-US"/>
        </w:rPr>
      </w:pPr>
    </w:p>
    <w:p w14:paraId="5352ECAC" w14:textId="77777777" w:rsidR="00172868" w:rsidRPr="00D11851" w:rsidRDefault="00172868" w:rsidP="00172868">
      <w:pPr>
        <w:numPr>
          <w:ilvl w:val="0"/>
          <w:numId w:val="6"/>
        </w:numPr>
        <w:jc w:val="both"/>
        <w:rPr>
          <w:b/>
          <w:bCs/>
          <w:lang w:val="en-US"/>
        </w:rPr>
      </w:pPr>
      <w:r w:rsidRPr="006907CB">
        <w:rPr>
          <w:b/>
          <w:bCs/>
          <w:lang w:val="en-US"/>
        </w:rPr>
        <w:t>Proposed Methodology</w:t>
      </w:r>
    </w:p>
    <w:p w14:paraId="2F4E6E3C" w14:textId="77777777" w:rsidR="00172868" w:rsidRPr="006907CB" w:rsidRDefault="00172868" w:rsidP="00172868">
      <w:pPr>
        <w:jc w:val="both"/>
        <w:rPr>
          <w:lang w:val="en-US"/>
        </w:rPr>
      </w:pPr>
      <w:r w:rsidRPr="006907CB">
        <w:rPr>
          <w:lang w:val="en-US"/>
        </w:rPr>
        <w:t xml:space="preserve">Fig. 4, the proposed architecture for DDoS detection using Federated Learning approach FedProx and CLA-Net (Convolution LSTM Attention Network) follows a structured approach to detect DDoS attack. The proposed model uses the CICDDoS2019 dataset, which contains various types of DDoS attacks and benign traffic data. The dataset undergoes data preprocessing, including data cleaning, data splitting, and feature extraction, to prepare it for training. Then </w:t>
      </w:r>
      <w:r w:rsidRPr="006907CB">
        <w:rPr>
          <w:lang w:val="en-US"/>
        </w:rPr>
        <w:t>the preprocessed data is used to classify network traffic into multiple DDoS attack types such as UDP, NetBIOS, UDPLag, LDAP, MSSQL, and SYN attacks. The CLA-Net model is trained on the preprocessed data, with separate training and testing phases. To enhance the efficiency, Federated Learning approach FedProx is used, allowing multiple clients to train the CLA-Net models independently.  These local models update their weights, which are aggregated in the global CLA-Net model in the server without sharing raw data.  The final trained global model improves the detection of DDoS attacks while maintaining scalability.</w:t>
      </w:r>
    </w:p>
    <w:p w14:paraId="6EE7AEEA" w14:textId="77777777" w:rsidR="00172868" w:rsidRPr="006907CB" w:rsidRDefault="00172868" w:rsidP="00172868">
      <w:pPr>
        <w:jc w:val="both"/>
        <w:rPr>
          <w:lang w:val="en-US"/>
        </w:rPr>
        <w:sectPr w:rsidR="00172868" w:rsidRPr="006907CB" w:rsidSect="00172868">
          <w:type w:val="continuous"/>
          <w:pgSz w:w="11520" w:h="15660"/>
          <w:pgMar w:top="1300" w:right="740" w:bottom="1040" w:left="740" w:header="360" w:footer="640" w:gutter="0"/>
          <w:cols w:num="2" w:space="400"/>
        </w:sectPr>
      </w:pPr>
    </w:p>
    <w:p w14:paraId="492E2CE9" w14:textId="77777777" w:rsidR="00172868" w:rsidRPr="006907CB" w:rsidRDefault="00172868" w:rsidP="00172868">
      <w:pPr>
        <w:jc w:val="both"/>
        <w:rPr>
          <w:b/>
          <w:bCs/>
          <w:lang w:val="en-US"/>
        </w:rPr>
      </w:pPr>
    </w:p>
    <w:p w14:paraId="0B7DC1B0" w14:textId="77777777" w:rsidR="00172868" w:rsidRPr="006907CB" w:rsidRDefault="00172868" w:rsidP="00172868">
      <w:pPr>
        <w:jc w:val="both"/>
      </w:pPr>
      <w:r w:rsidRPr="006907CB">
        <w:rPr>
          <w:noProof/>
          <w:lang w:val="en-US"/>
        </w:rPr>
        <w:lastRenderedPageBreak/>
        <w:drawing>
          <wp:inline distT="0" distB="0" distL="0" distR="0" wp14:anchorId="758EB77F" wp14:editId="7F22721A">
            <wp:extent cx="6372225" cy="4519930"/>
            <wp:effectExtent l="0" t="0" r="9525" b="0"/>
            <wp:docPr id="11132471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2225" cy="4519930"/>
                    </a:xfrm>
                    <a:prstGeom prst="rect">
                      <a:avLst/>
                    </a:prstGeom>
                    <a:noFill/>
                    <a:ln>
                      <a:noFill/>
                    </a:ln>
                  </pic:spPr>
                </pic:pic>
              </a:graphicData>
            </a:graphic>
          </wp:inline>
        </w:drawing>
      </w:r>
      <w:r w:rsidRPr="006907CB">
        <w:rPr>
          <w:lang w:val="en-US"/>
        </w:rPr>
        <w:t xml:space="preserve"> </w:t>
      </w:r>
    </w:p>
    <w:p w14:paraId="727C24A6" w14:textId="77777777" w:rsidR="00172868" w:rsidRPr="006907CB" w:rsidRDefault="00172868" w:rsidP="00172868">
      <w:pPr>
        <w:jc w:val="center"/>
        <w:rPr>
          <w:b/>
          <w:bCs/>
          <w:lang w:val="en-US"/>
        </w:rPr>
      </w:pPr>
      <w:r w:rsidRPr="006907CB">
        <w:rPr>
          <w:b/>
          <w:bCs/>
          <w:lang w:val="en-US"/>
        </w:rPr>
        <w:t>Figure 4: Proposed Architecture</w:t>
      </w:r>
    </w:p>
    <w:p w14:paraId="1F96D87C" w14:textId="77777777" w:rsidR="00172868" w:rsidRDefault="00172868" w:rsidP="00172868">
      <w:pPr>
        <w:jc w:val="both"/>
        <w:rPr>
          <w:b/>
          <w:bCs/>
          <w:lang w:val="en-US"/>
        </w:rPr>
      </w:pPr>
    </w:p>
    <w:p w14:paraId="78FBE157" w14:textId="77777777" w:rsidR="00172868" w:rsidRDefault="00172868" w:rsidP="00172868">
      <w:pPr>
        <w:jc w:val="both"/>
        <w:rPr>
          <w:b/>
          <w:bCs/>
          <w:lang w:val="en-US"/>
        </w:rPr>
      </w:pPr>
    </w:p>
    <w:p w14:paraId="7200ADB4" w14:textId="77777777" w:rsidR="00172868" w:rsidRPr="006907CB" w:rsidRDefault="00172868" w:rsidP="00172868">
      <w:pPr>
        <w:jc w:val="both"/>
        <w:rPr>
          <w:b/>
          <w:bCs/>
          <w:lang w:val="en-US"/>
        </w:rPr>
        <w:sectPr w:rsidR="00172868" w:rsidRPr="006907CB" w:rsidSect="00172868">
          <w:type w:val="continuous"/>
          <w:pgSz w:w="11520" w:h="15660"/>
          <w:pgMar w:top="1300" w:right="740" w:bottom="1040" w:left="740" w:header="360" w:footer="640" w:gutter="0"/>
          <w:cols w:space="720"/>
        </w:sectPr>
      </w:pPr>
    </w:p>
    <w:p w14:paraId="1F14D033" w14:textId="77777777" w:rsidR="00172868" w:rsidRPr="00D11851" w:rsidRDefault="00172868" w:rsidP="00172868">
      <w:pPr>
        <w:numPr>
          <w:ilvl w:val="0"/>
          <w:numId w:val="21"/>
        </w:numPr>
        <w:jc w:val="both"/>
        <w:rPr>
          <w:b/>
          <w:bCs/>
          <w:i/>
          <w:iCs/>
          <w:lang w:val="en-US"/>
        </w:rPr>
      </w:pPr>
      <w:r w:rsidRPr="006907CB">
        <w:rPr>
          <w:b/>
          <w:bCs/>
          <w:i/>
          <w:iCs/>
          <w:lang w:val="en-US"/>
        </w:rPr>
        <w:t>DATASET DESCRIPTION</w:t>
      </w:r>
    </w:p>
    <w:p w14:paraId="7C83E71A" w14:textId="77777777" w:rsidR="00172868" w:rsidRPr="006907CB" w:rsidRDefault="00172868" w:rsidP="00172868">
      <w:pPr>
        <w:jc w:val="both"/>
        <w:rPr>
          <w:lang w:val="x-none"/>
        </w:rPr>
      </w:pPr>
      <w:r w:rsidRPr="006907CB">
        <w:rPr>
          <w:lang w:val="x-none"/>
        </w:rPr>
        <w:t>The dataset used in this study is CIC-DDoS2019</w:t>
      </w:r>
      <w:r>
        <w:rPr>
          <w:lang w:val="en-US"/>
        </w:rPr>
        <w:t xml:space="preserve"> [23</w:t>
      </w:r>
      <w:r w:rsidRPr="006907CB">
        <w:rPr>
          <w:lang w:val="en-US"/>
        </w:rPr>
        <w:t>]</w:t>
      </w:r>
      <w:r w:rsidRPr="006907CB">
        <w:rPr>
          <w:lang w:val="x-none"/>
        </w:rPr>
        <w:t>.This is an academic intrusion detection dataset. The main purpose of this dataset is to detect the different types of DDoS attacks. The dataset provides an extended set of Distributed Denial of Service attacks, most of which employ some form of amplification through reflection. The dataset shares its feature set with the ot</w:t>
      </w:r>
      <w:r>
        <w:rPr>
          <w:lang w:val="x-none"/>
        </w:rPr>
        <w:t>her CIC NIDS datasets DoS2017[24], IDS2017[25] and IDS2018[26</w:t>
      </w:r>
      <w:r w:rsidRPr="006907CB">
        <w:rPr>
          <w:lang w:val="x-none"/>
        </w:rPr>
        <w:t xml:space="preserve">]. CICDDoS2019 is a balanced dataset with a total of 1,58,987 records were 1,20,065 are train and 38,922 are test. </w:t>
      </w:r>
      <w:r w:rsidRPr="006907CB">
        <w:rPr>
          <w:lang w:val="en-US"/>
        </w:rPr>
        <w:t xml:space="preserve">The data split in percentage between train and test are 75.52% and 24.48% respectively. </w:t>
      </w:r>
      <w:r w:rsidRPr="006907CB">
        <w:rPr>
          <w:lang w:val="x-none"/>
        </w:rPr>
        <w:t xml:space="preserve">This </w:t>
      </w:r>
      <w:r w:rsidRPr="006907CB">
        <w:rPr>
          <w:lang w:val="x-none"/>
        </w:rPr>
        <w:t>dataset contains six different types of DDoS attacks: SYN, Benign, UDP, MSSQL, LDAP, NetBIOS and UDPLag</w:t>
      </w:r>
      <w:r>
        <w:rPr>
          <w:lang w:val="x-none"/>
        </w:rPr>
        <w:t>.</w:t>
      </w:r>
      <w:r w:rsidRPr="006907CB">
        <w:rPr>
          <w:lang w:val="x-none"/>
        </w:rPr>
        <w:t xml:space="preserve"> </w:t>
      </w:r>
    </w:p>
    <w:p w14:paraId="6B45C196" w14:textId="77777777" w:rsidR="00172868" w:rsidRPr="006907CB" w:rsidRDefault="00172868" w:rsidP="00172868">
      <w:pPr>
        <w:jc w:val="both"/>
        <w:rPr>
          <w:lang w:val="en-US"/>
        </w:rPr>
      </w:pPr>
      <w:r w:rsidRPr="006907CB">
        <w:rPr>
          <w:b/>
          <w:bCs/>
          <w:noProof/>
          <w:lang w:val="en-US"/>
        </w:rPr>
        <w:drawing>
          <wp:inline distT="0" distB="0" distL="0" distR="0" wp14:anchorId="67805018" wp14:editId="408DA447">
            <wp:extent cx="2499360" cy="1989712"/>
            <wp:effectExtent l="0" t="0" r="0" b="0"/>
            <wp:docPr id="11206223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5064" cy="2002214"/>
                    </a:xfrm>
                    <a:prstGeom prst="rect">
                      <a:avLst/>
                    </a:prstGeom>
                    <a:noFill/>
                    <a:ln>
                      <a:noFill/>
                    </a:ln>
                  </pic:spPr>
                </pic:pic>
              </a:graphicData>
            </a:graphic>
          </wp:inline>
        </w:drawing>
      </w:r>
    </w:p>
    <w:p w14:paraId="6E207C1E" w14:textId="77777777" w:rsidR="00172868" w:rsidRPr="006907CB" w:rsidRDefault="00172868" w:rsidP="00172868">
      <w:pPr>
        <w:jc w:val="both"/>
        <w:rPr>
          <w:b/>
          <w:bCs/>
          <w:lang w:val="en-US"/>
        </w:rPr>
      </w:pPr>
      <w:r w:rsidRPr="006907CB">
        <w:rPr>
          <w:b/>
          <w:bCs/>
          <w:lang w:val="en-US"/>
        </w:rPr>
        <w:t>Figure 5: Data Classification</w:t>
      </w:r>
    </w:p>
    <w:p w14:paraId="6F468900" w14:textId="45A1ACD3" w:rsidR="00172868" w:rsidRPr="006907CB" w:rsidRDefault="00172868" w:rsidP="00172868">
      <w:r w:rsidRPr="006907CB">
        <w:lastRenderedPageBreak/>
        <w:t>TABLE I</w:t>
      </w:r>
    </w:p>
    <w:p w14:paraId="0002B9D1" w14:textId="77777777" w:rsidR="00172868" w:rsidRPr="006907CB" w:rsidRDefault="00172868" w:rsidP="00172868">
      <w:pPr>
        <w:jc w:val="both"/>
      </w:pPr>
      <w:r w:rsidRPr="006907CB">
        <w:t>DATASPLIT OF DDOS ATTACK</w:t>
      </w:r>
    </w:p>
    <w:tbl>
      <w:tblPr>
        <w:tblpPr w:leftFromText="180" w:rightFromText="180" w:vertAnchor="page" w:horzAnchor="margin" w:tblpY="2074"/>
        <w:tblW w:w="4817" w:type="dxa"/>
        <w:tblBorders>
          <w:top w:val="single" w:sz="4" w:space="0" w:color="auto"/>
          <w:bottom w:val="single" w:sz="4" w:space="0" w:color="auto"/>
        </w:tblBorders>
        <w:tblLook w:val="04A0" w:firstRow="1" w:lastRow="0" w:firstColumn="1" w:lastColumn="0" w:noHBand="0" w:noVBand="1"/>
      </w:tblPr>
      <w:tblGrid>
        <w:gridCol w:w="1694"/>
        <w:gridCol w:w="2009"/>
        <w:gridCol w:w="1114"/>
      </w:tblGrid>
      <w:tr w:rsidR="00172868" w:rsidRPr="006907CB" w14:paraId="764E5E61" w14:textId="77777777" w:rsidTr="00783641">
        <w:trPr>
          <w:trHeight w:val="266"/>
        </w:trPr>
        <w:tc>
          <w:tcPr>
            <w:tcW w:w="1694" w:type="dxa"/>
            <w:tcBorders>
              <w:top w:val="double" w:sz="4" w:space="0" w:color="auto"/>
              <w:left w:val="nil"/>
              <w:bottom w:val="single" w:sz="6" w:space="0" w:color="000000"/>
              <w:right w:val="nil"/>
            </w:tcBorders>
            <w:hideMark/>
          </w:tcPr>
          <w:p w14:paraId="039F414D" w14:textId="77777777" w:rsidR="00172868" w:rsidRPr="006907CB" w:rsidRDefault="00172868" w:rsidP="00783641">
            <w:pPr>
              <w:jc w:val="both"/>
              <w:rPr>
                <w:b/>
                <w:bCs/>
              </w:rPr>
            </w:pPr>
            <w:r w:rsidRPr="006907CB">
              <w:rPr>
                <w:b/>
                <w:bCs/>
              </w:rPr>
              <w:t>Image Split</w:t>
            </w:r>
          </w:p>
        </w:tc>
        <w:tc>
          <w:tcPr>
            <w:tcW w:w="2009" w:type="dxa"/>
            <w:tcBorders>
              <w:top w:val="double" w:sz="4" w:space="0" w:color="auto"/>
              <w:left w:val="nil"/>
              <w:bottom w:val="single" w:sz="6" w:space="0" w:color="000000"/>
              <w:right w:val="nil"/>
            </w:tcBorders>
            <w:hideMark/>
          </w:tcPr>
          <w:p w14:paraId="0F98C732" w14:textId="77777777" w:rsidR="00172868" w:rsidRPr="006907CB" w:rsidRDefault="00172868" w:rsidP="00783641">
            <w:pPr>
              <w:jc w:val="both"/>
              <w:rPr>
                <w:b/>
                <w:bCs/>
              </w:rPr>
            </w:pPr>
            <w:r w:rsidRPr="006907CB">
              <w:rPr>
                <w:b/>
                <w:bCs/>
              </w:rPr>
              <w:t>DDoS types</w:t>
            </w:r>
          </w:p>
        </w:tc>
        <w:tc>
          <w:tcPr>
            <w:tcW w:w="1114" w:type="dxa"/>
            <w:tcBorders>
              <w:top w:val="double" w:sz="4" w:space="0" w:color="auto"/>
              <w:left w:val="nil"/>
              <w:bottom w:val="single" w:sz="6" w:space="0" w:color="000000"/>
              <w:right w:val="nil"/>
            </w:tcBorders>
            <w:hideMark/>
          </w:tcPr>
          <w:p w14:paraId="731E8E84" w14:textId="77777777" w:rsidR="00172868" w:rsidRPr="006907CB" w:rsidRDefault="00172868" w:rsidP="00783641">
            <w:pPr>
              <w:jc w:val="both"/>
              <w:rPr>
                <w:b/>
                <w:bCs/>
              </w:rPr>
            </w:pPr>
            <w:r w:rsidRPr="006907CB">
              <w:rPr>
                <w:b/>
                <w:bCs/>
              </w:rPr>
              <w:t>Count</w:t>
            </w:r>
          </w:p>
        </w:tc>
      </w:tr>
      <w:tr w:rsidR="00172868" w:rsidRPr="006907CB" w14:paraId="5FF2D5C1" w14:textId="77777777" w:rsidTr="00783641">
        <w:trPr>
          <w:trHeight w:val="261"/>
        </w:trPr>
        <w:tc>
          <w:tcPr>
            <w:tcW w:w="1694" w:type="dxa"/>
            <w:tcBorders>
              <w:top w:val="nil"/>
              <w:left w:val="nil"/>
              <w:bottom w:val="nil"/>
              <w:right w:val="nil"/>
            </w:tcBorders>
            <w:hideMark/>
          </w:tcPr>
          <w:p w14:paraId="378795F7" w14:textId="77777777" w:rsidR="00172868" w:rsidRPr="006907CB" w:rsidRDefault="00172868" w:rsidP="00783641">
            <w:pPr>
              <w:jc w:val="both"/>
            </w:pPr>
            <w:r w:rsidRPr="006907CB">
              <w:t>Train</w:t>
            </w:r>
          </w:p>
        </w:tc>
        <w:tc>
          <w:tcPr>
            <w:tcW w:w="2009" w:type="dxa"/>
            <w:tcBorders>
              <w:top w:val="nil"/>
              <w:left w:val="nil"/>
              <w:bottom w:val="nil"/>
              <w:right w:val="nil"/>
            </w:tcBorders>
            <w:hideMark/>
          </w:tcPr>
          <w:p w14:paraId="6790FFC4" w14:textId="77777777" w:rsidR="00172868" w:rsidRPr="006907CB" w:rsidRDefault="00172868" w:rsidP="00783641">
            <w:pPr>
              <w:jc w:val="both"/>
            </w:pPr>
            <w:r w:rsidRPr="006907CB">
              <w:t>Benign</w:t>
            </w:r>
          </w:p>
        </w:tc>
        <w:tc>
          <w:tcPr>
            <w:tcW w:w="1114" w:type="dxa"/>
            <w:tcBorders>
              <w:top w:val="nil"/>
              <w:left w:val="nil"/>
              <w:bottom w:val="nil"/>
              <w:right w:val="nil"/>
            </w:tcBorders>
            <w:hideMark/>
          </w:tcPr>
          <w:p w14:paraId="40B0F6A4" w14:textId="77777777" w:rsidR="00172868" w:rsidRPr="006907CB" w:rsidRDefault="00172868" w:rsidP="00783641">
            <w:pPr>
              <w:jc w:val="both"/>
            </w:pPr>
            <w:r w:rsidRPr="006907CB">
              <w:t>42007</w:t>
            </w:r>
          </w:p>
        </w:tc>
      </w:tr>
      <w:tr w:rsidR="00172868" w:rsidRPr="006907CB" w14:paraId="62F89DFA" w14:textId="77777777" w:rsidTr="00783641">
        <w:trPr>
          <w:trHeight w:val="266"/>
        </w:trPr>
        <w:tc>
          <w:tcPr>
            <w:tcW w:w="1694" w:type="dxa"/>
            <w:tcBorders>
              <w:top w:val="nil"/>
              <w:left w:val="nil"/>
              <w:bottom w:val="nil"/>
              <w:right w:val="nil"/>
            </w:tcBorders>
          </w:tcPr>
          <w:p w14:paraId="01FF47B3" w14:textId="77777777" w:rsidR="00172868" w:rsidRPr="006907CB" w:rsidRDefault="00172868" w:rsidP="00783641">
            <w:pPr>
              <w:jc w:val="both"/>
            </w:pPr>
          </w:p>
        </w:tc>
        <w:tc>
          <w:tcPr>
            <w:tcW w:w="2009" w:type="dxa"/>
            <w:tcBorders>
              <w:top w:val="nil"/>
              <w:left w:val="nil"/>
              <w:bottom w:val="nil"/>
              <w:right w:val="nil"/>
            </w:tcBorders>
            <w:hideMark/>
          </w:tcPr>
          <w:p w14:paraId="396E57CC" w14:textId="77777777" w:rsidR="00172868" w:rsidRPr="006907CB" w:rsidRDefault="00172868" w:rsidP="00783641">
            <w:pPr>
              <w:jc w:val="both"/>
            </w:pPr>
            <w:r w:rsidRPr="006907CB">
              <w:t>Syn</w:t>
            </w:r>
          </w:p>
        </w:tc>
        <w:tc>
          <w:tcPr>
            <w:tcW w:w="1114" w:type="dxa"/>
            <w:tcBorders>
              <w:top w:val="nil"/>
              <w:left w:val="nil"/>
              <w:bottom w:val="nil"/>
              <w:right w:val="nil"/>
            </w:tcBorders>
            <w:hideMark/>
          </w:tcPr>
          <w:p w14:paraId="592B08AC" w14:textId="77777777" w:rsidR="00172868" w:rsidRPr="006907CB" w:rsidRDefault="00172868" w:rsidP="00783641">
            <w:pPr>
              <w:jc w:val="both"/>
            </w:pPr>
            <w:r w:rsidRPr="006907CB">
              <w:t>48840</w:t>
            </w:r>
          </w:p>
        </w:tc>
      </w:tr>
      <w:tr w:rsidR="00172868" w:rsidRPr="006907CB" w14:paraId="638DE0D7" w14:textId="77777777" w:rsidTr="00783641">
        <w:trPr>
          <w:trHeight w:val="261"/>
        </w:trPr>
        <w:tc>
          <w:tcPr>
            <w:tcW w:w="1694" w:type="dxa"/>
            <w:tcBorders>
              <w:top w:val="nil"/>
              <w:left w:val="nil"/>
              <w:bottom w:val="nil"/>
              <w:right w:val="nil"/>
            </w:tcBorders>
          </w:tcPr>
          <w:p w14:paraId="76D16472" w14:textId="77777777" w:rsidR="00172868" w:rsidRPr="006907CB" w:rsidRDefault="00172868" w:rsidP="00783641">
            <w:pPr>
              <w:jc w:val="both"/>
            </w:pPr>
          </w:p>
        </w:tc>
        <w:tc>
          <w:tcPr>
            <w:tcW w:w="2009" w:type="dxa"/>
            <w:tcBorders>
              <w:top w:val="nil"/>
              <w:left w:val="nil"/>
              <w:bottom w:val="nil"/>
              <w:right w:val="nil"/>
            </w:tcBorders>
            <w:hideMark/>
          </w:tcPr>
          <w:p w14:paraId="5A076771" w14:textId="77777777" w:rsidR="00172868" w:rsidRPr="006907CB" w:rsidRDefault="00172868" w:rsidP="00783641">
            <w:pPr>
              <w:jc w:val="both"/>
            </w:pPr>
            <w:r w:rsidRPr="006907CB">
              <w:t>UDP</w:t>
            </w:r>
          </w:p>
        </w:tc>
        <w:tc>
          <w:tcPr>
            <w:tcW w:w="1114" w:type="dxa"/>
            <w:tcBorders>
              <w:top w:val="nil"/>
              <w:left w:val="nil"/>
              <w:bottom w:val="nil"/>
              <w:right w:val="nil"/>
            </w:tcBorders>
            <w:hideMark/>
          </w:tcPr>
          <w:p w14:paraId="691847F8" w14:textId="77777777" w:rsidR="00172868" w:rsidRPr="006907CB" w:rsidRDefault="00172868" w:rsidP="00783641">
            <w:pPr>
              <w:jc w:val="both"/>
            </w:pPr>
            <w:r w:rsidRPr="006907CB">
              <w:t>18090</w:t>
            </w:r>
          </w:p>
        </w:tc>
      </w:tr>
      <w:tr w:rsidR="00172868" w:rsidRPr="006907CB" w14:paraId="62E57A02" w14:textId="77777777" w:rsidTr="00783641">
        <w:trPr>
          <w:trHeight w:val="266"/>
        </w:trPr>
        <w:tc>
          <w:tcPr>
            <w:tcW w:w="1694" w:type="dxa"/>
            <w:tcBorders>
              <w:top w:val="nil"/>
              <w:left w:val="nil"/>
              <w:bottom w:val="nil"/>
              <w:right w:val="nil"/>
            </w:tcBorders>
          </w:tcPr>
          <w:p w14:paraId="54F77996" w14:textId="77777777" w:rsidR="00172868" w:rsidRPr="006907CB" w:rsidRDefault="00172868" w:rsidP="00783641">
            <w:pPr>
              <w:jc w:val="both"/>
            </w:pPr>
          </w:p>
        </w:tc>
        <w:tc>
          <w:tcPr>
            <w:tcW w:w="2009" w:type="dxa"/>
            <w:tcBorders>
              <w:top w:val="nil"/>
              <w:left w:val="nil"/>
              <w:bottom w:val="nil"/>
              <w:right w:val="nil"/>
            </w:tcBorders>
            <w:hideMark/>
          </w:tcPr>
          <w:p w14:paraId="35005565" w14:textId="77777777" w:rsidR="00172868" w:rsidRPr="006907CB" w:rsidRDefault="00172868" w:rsidP="00783641">
            <w:pPr>
              <w:jc w:val="both"/>
            </w:pPr>
            <w:r w:rsidRPr="006907CB">
              <w:t>MSSQL</w:t>
            </w:r>
          </w:p>
        </w:tc>
        <w:tc>
          <w:tcPr>
            <w:tcW w:w="1114" w:type="dxa"/>
            <w:tcBorders>
              <w:top w:val="nil"/>
              <w:left w:val="nil"/>
              <w:bottom w:val="nil"/>
              <w:right w:val="nil"/>
            </w:tcBorders>
            <w:hideMark/>
          </w:tcPr>
          <w:p w14:paraId="68D8DEBA" w14:textId="77777777" w:rsidR="00172868" w:rsidRPr="006907CB" w:rsidRDefault="00172868" w:rsidP="00783641">
            <w:pPr>
              <w:jc w:val="both"/>
            </w:pPr>
            <w:r w:rsidRPr="006907CB">
              <w:t>8523</w:t>
            </w:r>
          </w:p>
        </w:tc>
      </w:tr>
      <w:tr w:rsidR="00172868" w:rsidRPr="006907CB" w14:paraId="5AC0DF0E" w14:textId="77777777" w:rsidTr="00783641">
        <w:trPr>
          <w:trHeight w:val="792"/>
        </w:trPr>
        <w:tc>
          <w:tcPr>
            <w:tcW w:w="1694" w:type="dxa"/>
            <w:tcBorders>
              <w:top w:val="nil"/>
              <w:left w:val="nil"/>
              <w:bottom w:val="nil"/>
              <w:right w:val="nil"/>
            </w:tcBorders>
          </w:tcPr>
          <w:p w14:paraId="188682E9" w14:textId="77777777" w:rsidR="00172868" w:rsidRPr="006907CB" w:rsidRDefault="00172868" w:rsidP="00783641">
            <w:pPr>
              <w:jc w:val="both"/>
            </w:pPr>
          </w:p>
        </w:tc>
        <w:tc>
          <w:tcPr>
            <w:tcW w:w="2009" w:type="dxa"/>
            <w:tcBorders>
              <w:top w:val="nil"/>
              <w:left w:val="nil"/>
              <w:bottom w:val="nil"/>
              <w:right w:val="nil"/>
            </w:tcBorders>
            <w:hideMark/>
          </w:tcPr>
          <w:p w14:paraId="7B58D27F" w14:textId="77777777" w:rsidR="00172868" w:rsidRPr="006907CB" w:rsidRDefault="00172868" w:rsidP="00783641">
            <w:pPr>
              <w:jc w:val="both"/>
            </w:pPr>
            <w:r w:rsidRPr="006907CB">
              <w:t>LDAP</w:t>
            </w:r>
          </w:p>
          <w:p w14:paraId="199058A3" w14:textId="77777777" w:rsidR="00172868" w:rsidRPr="006907CB" w:rsidRDefault="00172868" w:rsidP="00783641">
            <w:pPr>
              <w:jc w:val="both"/>
            </w:pPr>
            <w:r w:rsidRPr="006907CB">
              <w:t>NETBIOS</w:t>
            </w:r>
          </w:p>
          <w:p w14:paraId="51A51A7D" w14:textId="77777777" w:rsidR="00172868" w:rsidRPr="006907CB" w:rsidRDefault="00172868" w:rsidP="00783641">
            <w:pPr>
              <w:jc w:val="both"/>
            </w:pPr>
            <w:r w:rsidRPr="006907CB">
              <w:t>UDP Lag</w:t>
            </w:r>
          </w:p>
        </w:tc>
        <w:tc>
          <w:tcPr>
            <w:tcW w:w="1114" w:type="dxa"/>
            <w:tcBorders>
              <w:top w:val="nil"/>
              <w:left w:val="nil"/>
              <w:bottom w:val="nil"/>
              <w:right w:val="nil"/>
            </w:tcBorders>
            <w:hideMark/>
          </w:tcPr>
          <w:p w14:paraId="45F60CDE" w14:textId="77777777" w:rsidR="00172868" w:rsidRPr="006907CB" w:rsidRDefault="00172868" w:rsidP="00783641">
            <w:pPr>
              <w:jc w:val="both"/>
            </w:pPr>
            <w:r w:rsidRPr="006907CB">
              <w:t>1906</w:t>
            </w:r>
          </w:p>
          <w:p w14:paraId="0B588A3A" w14:textId="77777777" w:rsidR="00172868" w:rsidRPr="006907CB" w:rsidRDefault="00172868" w:rsidP="00783641">
            <w:pPr>
              <w:jc w:val="both"/>
            </w:pPr>
            <w:r w:rsidRPr="006907CB">
              <w:t>644</w:t>
            </w:r>
          </w:p>
          <w:p w14:paraId="5EBB83EC" w14:textId="77777777" w:rsidR="00172868" w:rsidRPr="006907CB" w:rsidRDefault="00172868" w:rsidP="00783641">
            <w:pPr>
              <w:jc w:val="both"/>
            </w:pPr>
            <w:r w:rsidRPr="006907CB">
              <w:t>55</w:t>
            </w:r>
          </w:p>
        </w:tc>
      </w:tr>
      <w:tr w:rsidR="00172868" w:rsidRPr="006907CB" w14:paraId="60F32EE3" w14:textId="77777777" w:rsidTr="00783641">
        <w:trPr>
          <w:trHeight w:val="266"/>
        </w:trPr>
        <w:tc>
          <w:tcPr>
            <w:tcW w:w="1694" w:type="dxa"/>
            <w:tcBorders>
              <w:top w:val="nil"/>
              <w:left w:val="nil"/>
              <w:bottom w:val="nil"/>
              <w:right w:val="nil"/>
            </w:tcBorders>
          </w:tcPr>
          <w:p w14:paraId="343A12A0" w14:textId="77777777" w:rsidR="00172868" w:rsidRPr="006907CB" w:rsidRDefault="00172868" w:rsidP="00783641">
            <w:pPr>
              <w:jc w:val="both"/>
            </w:pPr>
          </w:p>
        </w:tc>
        <w:tc>
          <w:tcPr>
            <w:tcW w:w="2009" w:type="dxa"/>
            <w:tcBorders>
              <w:top w:val="nil"/>
              <w:left w:val="nil"/>
              <w:bottom w:val="nil"/>
              <w:right w:val="nil"/>
            </w:tcBorders>
          </w:tcPr>
          <w:p w14:paraId="32E9453D" w14:textId="77777777" w:rsidR="00172868" w:rsidRPr="006907CB" w:rsidRDefault="00172868" w:rsidP="00783641">
            <w:pPr>
              <w:jc w:val="both"/>
            </w:pPr>
          </w:p>
        </w:tc>
        <w:tc>
          <w:tcPr>
            <w:tcW w:w="1114" w:type="dxa"/>
            <w:tcBorders>
              <w:top w:val="nil"/>
              <w:left w:val="nil"/>
              <w:bottom w:val="nil"/>
              <w:right w:val="nil"/>
            </w:tcBorders>
          </w:tcPr>
          <w:p w14:paraId="3A120915" w14:textId="77777777" w:rsidR="00172868" w:rsidRPr="006907CB" w:rsidRDefault="00172868" w:rsidP="00783641">
            <w:pPr>
              <w:jc w:val="both"/>
            </w:pPr>
          </w:p>
        </w:tc>
      </w:tr>
      <w:tr w:rsidR="00172868" w:rsidRPr="006907CB" w14:paraId="3D8C1258" w14:textId="77777777" w:rsidTr="00783641">
        <w:trPr>
          <w:trHeight w:val="261"/>
        </w:trPr>
        <w:tc>
          <w:tcPr>
            <w:tcW w:w="1694" w:type="dxa"/>
            <w:tcBorders>
              <w:top w:val="nil"/>
              <w:left w:val="nil"/>
              <w:bottom w:val="nil"/>
              <w:right w:val="nil"/>
            </w:tcBorders>
            <w:hideMark/>
          </w:tcPr>
          <w:p w14:paraId="6C5AA682" w14:textId="77777777" w:rsidR="00172868" w:rsidRPr="006907CB" w:rsidRDefault="00172868" w:rsidP="00783641">
            <w:pPr>
              <w:jc w:val="both"/>
            </w:pPr>
            <w:r w:rsidRPr="006907CB">
              <w:t>Test</w:t>
            </w:r>
          </w:p>
        </w:tc>
        <w:tc>
          <w:tcPr>
            <w:tcW w:w="2009" w:type="dxa"/>
            <w:tcBorders>
              <w:top w:val="nil"/>
              <w:left w:val="nil"/>
              <w:bottom w:val="nil"/>
              <w:right w:val="nil"/>
            </w:tcBorders>
            <w:hideMark/>
          </w:tcPr>
          <w:p w14:paraId="6CB2C694" w14:textId="77777777" w:rsidR="00172868" w:rsidRPr="006907CB" w:rsidRDefault="00172868" w:rsidP="00783641">
            <w:pPr>
              <w:jc w:val="both"/>
            </w:pPr>
            <w:r w:rsidRPr="006907CB">
              <w:t>Benign</w:t>
            </w:r>
          </w:p>
        </w:tc>
        <w:tc>
          <w:tcPr>
            <w:tcW w:w="1114" w:type="dxa"/>
            <w:tcBorders>
              <w:top w:val="nil"/>
              <w:left w:val="nil"/>
              <w:bottom w:val="nil"/>
              <w:right w:val="nil"/>
            </w:tcBorders>
            <w:hideMark/>
          </w:tcPr>
          <w:p w14:paraId="217917A0" w14:textId="77777777" w:rsidR="00172868" w:rsidRPr="006907CB" w:rsidRDefault="00172868" w:rsidP="00783641">
            <w:pPr>
              <w:jc w:val="both"/>
            </w:pPr>
            <w:r w:rsidRPr="006907CB">
              <w:t>10847</w:t>
            </w:r>
          </w:p>
        </w:tc>
      </w:tr>
      <w:tr w:rsidR="00172868" w:rsidRPr="006907CB" w14:paraId="650AA88B" w14:textId="77777777" w:rsidTr="00783641">
        <w:trPr>
          <w:trHeight w:val="266"/>
        </w:trPr>
        <w:tc>
          <w:tcPr>
            <w:tcW w:w="1694" w:type="dxa"/>
            <w:tcBorders>
              <w:top w:val="nil"/>
              <w:left w:val="nil"/>
              <w:bottom w:val="nil"/>
              <w:right w:val="nil"/>
            </w:tcBorders>
          </w:tcPr>
          <w:p w14:paraId="41A87CCE" w14:textId="77777777" w:rsidR="00172868" w:rsidRPr="006907CB" w:rsidRDefault="00172868" w:rsidP="00783641">
            <w:pPr>
              <w:jc w:val="both"/>
            </w:pPr>
          </w:p>
        </w:tc>
        <w:tc>
          <w:tcPr>
            <w:tcW w:w="2009" w:type="dxa"/>
            <w:tcBorders>
              <w:top w:val="nil"/>
              <w:left w:val="nil"/>
              <w:bottom w:val="nil"/>
              <w:right w:val="nil"/>
            </w:tcBorders>
            <w:hideMark/>
          </w:tcPr>
          <w:p w14:paraId="77C8C592" w14:textId="77777777" w:rsidR="00172868" w:rsidRPr="006907CB" w:rsidRDefault="00172868" w:rsidP="00783641">
            <w:pPr>
              <w:jc w:val="both"/>
            </w:pPr>
            <w:r w:rsidRPr="006907CB">
              <w:t>Syn</w:t>
            </w:r>
          </w:p>
        </w:tc>
        <w:tc>
          <w:tcPr>
            <w:tcW w:w="1114" w:type="dxa"/>
            <w:tcBorders>
              <w:top w:val="nil"/>
              <w:left w:val="nil"/>
              <w:bottom w:val="nil"/>
              <w:right w:val="nil"/>
            </w:tcBorders>
            <w:hideMark/>
          </w:tcPr>
          <w:p w14:paraId="6C5070F7" w14:textId="77777777" w:rsidR="00172868" w:rsidRPr="006907CB" w:rsidRDefault="00172868" w:rsidP="00783641">
            <w:pPr>
              <w:jc w:val="both"/>
            </w:pPr>
            <w:r w:rsidRPr="006907CB">
              <w:t>533</w:t>
            </w:r>
          </w:p>
        </w:tc>
      </w:tr>
      <w:tr w:rsidR="00172868" w:rsidRPr="006907CB" w14:paraId="5DA2CDEF" w14:textId="77777777" w:rsidTr="00783641">
        <w:trPr>
          <w:trHeight w:val="266"/>
        </w:trPr>
        <w:tc>
          <w:tcPr>
            <w:tcW w:w="1694" w:type="dxa"/>
            <w:tcBorders>
              <w:top w:val="nil"/>
              <w:left w:val="nil"/>
              <w:bottom w:val="nil"/>
              <w:right w:val="nil"/>
            </w:tcBorders>
          </w:tcPr>
          <w:p w14:paraId="64F0BD3A" w14:textId="77777777" w:rsidR="00172868" w:rsidRPr="006907CB" w:rsidRDefault="00172868" w:rsidP="00783641">
            <w:pPr>
              <w:jc w:val="both"/>
            </w:pPr>
          </w:p>
        </w:tc>
        <w:tc>
          <w:tcPr>
            <w:tcW w:w="2009" w:type="dxa"/>
            <w:tcBorders>
              <w:top w:val="nil"/>
              <w:left w:val="nil"/>
              <w:bottom w:val="nil"/>
              <w:right w:val="nil"/>
            </w:tcBorders>
            <w:hideMark/>
          </w:tcPr>
          <w:p w14:paraId="02984705" w14:textId="77777777" w:rsidR="00172868" w:rsidRPr="006907CB" w:rsidRDefault="00172868" w:rsidP="00783641">
            <w:pPr>
              <w:jc w:val="both"/>
            </w:pPr>
            <w:r w:rsidRPr="006907CB">
              <w:t>UDP</w:t>
            </w:r>
          </w:p>
        </w:tc>
        <w:tc>
          <w:tcPr>
            <w:tcW w:w="1114" w:type="dxa"/>
            <w:tcBorders>
              <w:top w:val="nil"/>
              <w:left w:val="nil"/>
              <w:bottom w:val="nil"/>
              <w:right w:val="nil"/>
            </w:tcBorders>
            <w:hideMark/>
          </w:tcPr>
          <w:p w14:paraId="26E94257" w14:textId="77777777" w:rsidR="00172868" w:rsidRPr="006907CB" w:rsidRDefault="00172868" w:rsidP="00783641">
            <w:pPr>
              <w:jc w:val="both"/>
            </w:pPr>
            <w:r w:rsidRPr="006907CB">
              <w:t>10420</w:t>
            </w:r>
          </w:p>
        </w:tc>
      </w:tr>
      <w:tr w:rsidR="00172868" w:rsidRPr="006907CB" w14:paraId="4919FFA3" w14:textId="77777777" w:rsidTr="00783641">
        <w:trPr>
          <w:trHeight w:val="261"/>
        </w:trPr>
        <w:tc>
          <w:tcPr>
            <w:tcW w:w="1694" w:type="dxa"/>
            <w:tcBorders>
              <w:top w:val="nil"/>
              <w:left w:val="nil"/>
              <w:bottom w:val="nil"/>
              <w:right w:val="nil"/>
            </w:tcBorders>
          </w:tcPr>
          <w:p w14:paraId="49C341DC" w14:textId="77777777" w:rsidR="00172868" w:rsidRPr="006907CB" w:rsidRDefault="00172868" w:rsidP="00783641">
            <w:pPr>
              <w:jc w:val="both"/>
            </w:pPr>
          </w:p>
        </w:tc>
        <w:tc>
          <w:tcPr>
            <w:tcW w:w="2009" w:type="dxa"/>
            <w:tcBorders>
              <w:top w:val="nil"/>
              <w:left w:val="nil"/>
              <w:bottom w:val="nil"/>
              <w:right w:val="nil"/>
            </w:tcBorders>
            <w:hideMark/>
          </w:tcPr>
          <w:p w14:paraId="62C26E4F" w14:textId="77777777" w:rsidR="00172868" w:rsidRPr="006907CB" w:rsidRDefault="00172868" w:rsidP="00783641">
            <w:pPr>
              <w:jc w:val="both"/>
            </w:pPr>
            <w:r w:rsidRPr="006907CB">
              <w:t>MSSQL</w:t>
            </w:r>
          </w:p>
        </w:tc>
        <w:tc>
          <w:tcPr>
            <w:tcW w:w="1114" w:type="dxa"/>
            <w:tcBorders>
              <w:top w:val="nil"/>
              <w:left w:val="nil"/>
              <w:bottom w:val="nil"/>
              <w:right w:val="nil"/>
            </w:tcBorders>
            <w:hideMark/>
          </w:tcPr>
          <w:p w14:paraId="580EC149" w14:textId="77777777" w:rsidR="00172868" w:rsidRPr="006907CB" w:rsidRDefault="00172868" w:rsidP="00783641">
            <w:pPr>
              <w:jc w:val="both"/>
            </w:pPr>
            <w:r w:rsidRPr="006907CB">
              <w:t>6212</w:t>
            </w:r>
          </w:p>
        </w:tc>
      </w:tr>
      <w:tr w:rsidR="00172868" w:rsidRPr="006907CB" w14:paraId="2B19BBC8" w14:textId="77777777" w:rsidTr="00783641">
        <w:trPr>
          <w:trHeight w:val="796"/>
        </w:trPr>
        <w:tc>
          <w:tcPr>
            <w:tcW w:w="1694" w:type="dxa"/>
            <w:tcBorders>
              <w:top w:val="nil"/>
              <w:left w:val="nil"/>
              <w:bottom w:val="single" w:sz="4" w:space="0" w:color="auto"/>
              <w:right w:val="nil"/>
            </w:tcBorders>
          </w:tcPr>
          <w:p w14:paraId="0570DC32" w14:textId="77777777" w:rsidR="00172868" w:rsidRPr="006907CB" w:rsidRDefault="00172868" w:rsidP="00783641">
            <w:pPr>
              <w:jc w:val="both"/>
            </w:pPr>
          </w:p>
        </w:tc>
        <w:tc>
          <w:tcPr>
            <w:tcW w:w="2009" w:type="dxa"/>
            <w:tcBorders>
              <w:top w:val="nil"/>
              <w:left w:val="nil"/>
              <w:bottom w:val="single" w:sz="4" w:space="0" w:color="auto"/>
              <w:right w:val="nil"/>
            </w:tcBorders>
            <w:hideMark/>
          </w:tcPr>
          <w:p w14:paraId="55BC24AF" w14:textId="77777777" w:rsidR="00172868" w:rsidRPr="006907CB" w:rsidRDefault="00172868" w:rsidP="00783641">
            <w:pPr>
              <w:jc w:val="both"/>
            </w:pPr>
            <w:r w:rsidRPr="006907CB">
              <w:t>LDAP</w:t>
            </w:r>
          </w:p>
          <w:p w14:paraId="2DD82218" w14:textId="77777777" w:rsidR="00172868" w:rsidRPr="006907CB" w:rsidRDefault="00172868" w:rsidP="00783641">
            <w:pPr>
              <w:jc w:val="both"/>
            </w:pPr>
            <w:r w:rsidRPr="006907CB">
              <w:t>NETBIOS</w:t>
            </w:r>
          </w:p>
          <w:p w14:paraId="57A0C85C" w14:textId="77777777" w:rsidR="00172868" w:rsidRPr="006907CB" w:rsidRDefault="00172868" w:rsidP="00783641">
            <w:pPr>
              <w:jc w:val="both"/>
            </w:pPr>
            <w:r w:rsidRPr="006907CB">
              <w:t>UDP Lag</w:t>
            </w:r>
          </w:p>
        </w:tc>
        <w:tc>
          <w:tcPr>
            <w:tcW w:w="1114" w:type="dxa"/>
            <w:tcBorders>
              <w:top w:val="nil"/>
              <w:left w:val="nil"/>
              <w:bottom w:val="single" w:sz="4" w:space="0" w:color="auto"/>
              <w:right w:val="nil"/>
            </w:tcBorders>
            <w:hideMark/>
          </w:tcPr>
          <w:p w14:paraId="4E3362DD" w14:textId="77777777" w:rsidR="00172868" w:rsidRPr="006907CB" w:rsidRDefault="00172868" w:rsidP="00783641">
            <w:pPr>
              <w:jc w:val="both"/>
            </w:pPr>
            <w:r w:rsidRPr="006907CB">
              <w:t>1440</w:t>
            </w:r>
          </w:p>
          <w:p w14:paraId="24649247" w14:textId="77777777" w:rsidR="00172868" w:rsidRPr="006907CB" w:rsidRDefault="00172868" w:rsidP="00783641">
            <w:pPr>
              <w:jc w:val="both"/>
            </w:pPr>
            <w:r w:rsidRPr="006907CB">
              <w:t>598</w:t>
            </w:r>
          </w:p>
          <w:p w14:paraId="414C670A" w14:textId="77777777" w:rsidR="00172868" w:rsidRPr="006907CB" w:rsidRDefault="00172868" w:rsidP="00783641">
            <w:pPr>
              <w:jc w:val="both"/>
            </w:pPr>
            <w:r w:rsidRPr="006907CB">
              <w:t>8872</w:t>
            </w:r>
          </w:p>
        </w:tc>
      </w:tr>
      <w:tr w:rsidR="00172868" w:rsidRPr="006907CB" w14:paraId="5128CDAE" w14:textId="77777777" w:rsidTr="00783641">
        <w:trPr>
          <w:trHeight w:val="261"/>
        </w:trPr>
        <w:tc>
          <w:tcPr>
            <w:tcW w:w="1694" w:type="dxa"/>
            <w:tcBorders>
              <w:top w:val="single" w:sz="4" w:space="0" w:color="auto"/>
              <w:left w:val="nil"/>
              <w:bottom w:val="double" w:sz="4" w:space="0" w:color="auto"/>
              <w:right w:val="nil"/>
            </w:tcBorders>
            <w:hideMark/>
          </w:tcPr>
          <w:p w14:paraId="1545B6A2" w14:textId="77777777" w:rsidR="00172868" w:rsidRPr="006907CB" w:rsidRDefault="00172868" w:rsidP="00783641">
            <w:pPr>
              <w:jc w:val="both"/>
            </w:pPr>
            <w:r w:rsidRPr="006907CB">
              <w:t>Total</w:t>
            </w:r>
          </w:p>
        </w:tc>
        <w:tc>
          <w:tcPr>
            <w:tcW w:w="2009" w:type="dxa"/>
            <w:tcBorders>
              <w:top w:val="single" w:sz="4" w:space="0" w:color="auto"/>
              <w:left w:val="nil"/>
              <w:bottom w:val="double" w:sz="4" w:space="0" w:color="auto"/>
              <w:right w:val="nil"/>
            </w:tcBorders>
          </w:tcPr>
          <w:p w14:paraId="2E7C2990" w14:textId="77777777" w:rsidR="00172868" w:rsidRPr="006907CB" w:rsidRDefault="00172868" w:rsidP="00783641">
            <w:pPr>
              <w:jc w:val="both"/>
            </w:pPr>
          </w:p>
        </w:tc>
        <w:tc>
          <w:tcPr>
            <w:tcW w:w="1114" w:type="dxa"/>
            <w:tcBorders>
              <w:top w:val="single" w:sz="4" w:space="0" w:color="auto"/>
              <w:left w:val="nil"/>
              <w:bottom w:val="double" w:sz="4" w:space="0" w:color="auto"/>
              <w:right w:val="nil"/>
            </w:tcBorders>
            <w:hideMark/>
          </w:tcPr>
          <w:p w14:paraId="6C534271" w14:textId="77777777" w:rsidR="00172868" w:rsidRPr="006907CB" w:rsidRDefault="00172868" w:rsidP="00783641">
            <w:pPr>
              <w:jc w:val="both"/>
            </w:pPr>
            <w:r w:rsidRPr="006907CB">
              <w:t>1,58,987</w:t>
            </w:r>
          </w:p>
        </w:tc>
      </w:tr>
    </w:tbl>
    <w:p w14:paraId="256763F4" w14:textId="77777777" w:rsidR="00172868" w:rsidRPr="006907CB" w:rsidRDefault="00172868" w:rsidP="00172868">
      <w:pPr>
        <w:jc w:val="both"/>
        <w:rPr>
          <w:b/>
          <w:bCs/>
          <w:i/>
          <w:iCs/>
          <w:lang w:val="en-US"/>
        </w:rPr>
      </w:pPr>
    </w:p>
    <w:p w14:paraId="0A725605" w14:textId="77777777" w:rsidR="00172868" w:rsidRDefault="00172868" w:rsidP="00172868">
      <w:pPr>
        <w:numPr>
          <w:ilvl w:val="0"/>
          <w:numId w:val="23"/>
        </w:numPr>
        <w:jc w:val="both"/>
        <w:rPr>
          <w:b/>
          <w:bCs/>
          <w:i/>
          <w:iCs/>
          <w:lang w:val="en-US"/>
        </w:rPr>
      </w:pPr>
      <w:r w:rsidRPr="006907CB">
        <w:rPr>
          <w:b/>
          <w:bCs/>
          <w:i/>
          <w:iCs/>
          <w:lang w:val="en-US"/>
        </w:rPr>
        <w:t>Data Preprocessing</w:t>
      </w:r>
    </w:p>
    <w:p w14:paraId="5F5AB124" w14:textId="77777777" w:rsidR="00172868" w:rsidRPr="006907CB" w:rsidRDefault="00172868" w:rsidP="00172868">
      <w:pPr>
        <w:jc w:val="both"/>
        <w:rPr>
          <w:lang w:val="en-US"/>
        </w:rPr>
      </w:pPr>
      <w:r w:rsidRPr="006907CB">
        <w:rPr>
          <w:lang w:val="en-US"/>
        </w:rPr>
        <w:t xml:space="preserve">The Data Pre-processing Module prepares the source data through cleaning steps ready for model training purposes. There are total of seventy-seven features in the dataset. During pre-processing, network traffic gets prepared through techniques including feature extraction with normalization strategies and missing data management to create proper training input data. Missing data is handled by calculating the median of the column and replace it in place of missing values. Normalization is a data preprocessing step that scales numerical values to a standard range for model performance improvement. Min-Max Normalization technique is used for the packet length and flag count </w:t>
      </w:r>
      <w:r w:rsidRPr="006907CB">
        <w:rPr>
          <w:lang w:val="en-US"/>
        </w:rPr>
        <w:t>columns. As mentioned in (1)</w:t>
      </w:r>
      <w:r w:rsidRPr="006907CB">
        <w:rPr>
          <w:b/>
          <w:bCs/>
          <w:lang w:val="en-US"/>
        </w:rPr>
        <w:t xml:space="preserve"> </w:t>
      </w:r>
      <w:r w:rsidRPr="006907CB">
        <w:rPr>
          <w:lang w:val="en-US"/>
        </w:rPr>
        <w:t xml:space="preserve">the Min-Max normalization is done for the features of dataset mentioned in Table. III. Feature extraction identifies the most informative network traffic attributes for detecting DDoS attacks. The columns are divided into packet Based features such as Packet size, Protocol type., and Flow-Based Features such as Flow duration, Flow Bytes per Second. </w:t>
      </w:r>
    </w:p>
    <w:p w14:paraId="354A9C2D" w14:textId="77777777" w:rsidR="00172868" w:rsidRDefault="00172868" w:rsidP="00172868">
      <w:pPr>
        <w:jc w:val="both"/>
      </w:pPr>
    </w:p>
    <w:p w14:paraId="0A564BFC" w14:textId="6670002E" w:rsidR="00172868" w:rsidRPr="006907CB" w:rsidRDefault="00172868" w:rsidP="00172868">
      <w:pPr>
        <w:jc w:val="both"/>
      </w:pPr>
      <w:r w:rsidRPr="006907CB">
        <w:t>TABLE II</w:t>
      </w:r>
    </w:p>
    <w:p w14:paraId="2BADA9A9" w14:textId="77777777" w:rsidR="00172868" w:rsidRPr="006907CB" w:rsidRDefault="00172868" w:rsidP="00172868">
      <w:pPr>
        <w:jc w:val="both"/>
      </w:pPr>
      <w:r w:rsidRPr="006907CB">
        <w:t>Min-Max Normalization on Features of 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2"/>
        <w:gridCol w:w="1184"/>
        <w:gridCol w:w="851"/>
        <w:gridCol w:w="567"/>
        <w:gridCol w:w="992"/>
        <w:gridCol w:w="704"/>
      </w:tblGrid>
      <w:tr w:rsidR="00172868" w:rsidRPr="006907CB" w14:paraId="22418197" w14:textId="77777777" w:rsidTr="00783641">
        <w:tc>
          <w:tcPr>
            <w:tcW w:w="512" w:type="dxa"/>
            <w:tcBorders>
              <w:top w:val="double" w:sz="4" w:space="0" w:color="auto"/>
              <w:left w:val="nil"/>
              <w:bottom w:val="single" w:sz="4" w:space="0" w:color="auto"/>
              <w:right w:val="nil"/>
            </w:tcBorders>
            <w:hideMark/>
          </w:tcPr>
          <w:p w14:paraId="40528B31" w14:textId="77777777" w:rsidR="00172868" w:rsidRPr="006907CB" w:rsidRDefault="00172868" w:rsidP="00783641">
            <w:pPr>
              <w:spacing w:after="160" w:line="259" w:lineRule="auto"/>
              <w:jc w:val="both"/>
              <w:rPr>
                <w:lang w:val="en-US"/>
              </w:rPr>
            </w:pPr>
            <w:r w:rsidRPr="006907CB">
              <w:rPr>
                <w:lang w:val="en-US"/>
              </w:rPr>
              <w:t>S.NO</w:t>
            </w:r>
          </w:p>
        </w:tc>
        <w:tc>
          <w:tcPr>
            <w:tcW w:w="1184" w:type="dxa"/>
            <w:tcBorders>
              <w:top w:val="double" w:sz="4" w:space="0" w:color="auto"/>
              <w:left w:val="nil"/>
              <w:bottom w:val="single" w:sz="4" w:space="0" w:color="auto"/>
              <w:right w:val="nil"/>
            </w:tcBorders>
            <w:hideMark/>
          </w:tcPr>
          <w:p w14:paraId="39B2A5A0" w14:textId="77777777" w:rsidR="00172868" w:rsidRPr="006907CB" w:rsidRDefault="00172868" w:rsidP="00783641">
            <w:pPr>
              <w:spacing w:after="160" w:line="259" w:lineRule="auto"/>
              <w:jc w:val="both"/>
              <w:rPr>
                <w:lang w:val="en-US"/>
              </w:rPr>
            </w:pPr>
            <w:r w:rsidRPr="006907CB">
              <w:rPr>
                <w:lang w:val="en-US"/>
              </w:rPr>
              <w:t>Feature Name</w:t>
            </w:r>
          </w:p>
        </w:tc>
        <w:tc>
          <w:tcPr>
            <w:tcW w:w="851" w:type="dxa"/>
            <w:tcBorders>
              <w:top w:val="double" w:sz="4" w:space="0" w:color="auto"/>
              <w:left w:val="nil"/>
              <w:bottom w:val="single" w:sz="4" w:space="0" w:color="auto"/>
              <w:right w:val="nil"/>
            </w:tcBorders>
            <w:hideMark/>
          </w:tcPr>
          <w:p w14:paraId="1588C844" w14:textId="77777777" w:rsidR="00172868" w:rsidRPr="006907CB" w:rsidRDefault="00172868" w:rsidP="00783641">
            <w:pPr>
              <w:spacing w:after="160" w:line="259" w:lineRule="auto"/>
              <w:jc w:val="both"/>
              <w:rPr>
                <w:lang w:val="en-US"/>
              </w:rPr>
            </w:pPr>
            <w:r w:rsidRPr="006907CB">
              <w:rPr>
                <w:lang w:val="en-US"/>
              </w:rPr>
              <w:t>Original value</w:t>
            </w:r>
          </w:p>
        </w:tc>
        <w:tc>
          <w:tcPr>
            <w:tcW w:w="567" w:type="dxa"/>
            <w:tcBorders>
              <w:top w:val="double" w:sz="4" w:space="0" w:color="auto"/>
              <w:left w:val="nil"/>
              <w:bottom w:val="single" w:sz="4" w:space="0" w:color="auto"/>
              <w:right w:val="nil"/>
            </w:tcBorders>
            <w:hideMark/>
          </w:tcPr>
          <w:p w14:paraId="3B7783B6" w14:textId="77777777" w:rsidR="00172868" w:rsidRPr="006907CB" w:rsidRDefault="00172868" w:rsidP="00783641">
            <w:pPr>
              <w:spacing w:after="160" w:line="259" w:lineRule="auto"/>
              <w:jc w:val="both"/>
              <w:rPr>
                <w:lang w:val="en-US"/>
              </w:rPr>
            </w:pPr>
            <w:r w:rsidRPr="006907CB">
              <w:rPr>
                <w:lang w:val="en-US"/>
              </w:rPr>
              <w:t>Min value</w:t>
            </w:r>
          </w:p>
        </w:tc>
        <w:tc>
          <w:tcPr>
            <w:tcW w:w="992" w:type="dxa"/>
            <w:tcBorders>
              <w:top w:val="double" w:sz="4" w:space="0" w:color="auto"/>
              <w:left w:val="nil"/>
              <w:bottom w:val="single" w:sz="4" w:space="0" w:color="auto"/>
              <w:right w:val="nil"/>
            </w:tcBorders>
            <w:hideMark/>
          </w:tcPr>
          <w:p w14:paraId="7304C0FE" w14:textId="77777777" w:rsidR="00172868" w:rsidRPr="006907CB" w:rsidRDefault="00172868" w:rsidP="00783641">
            <w:pPr>
              <w:spacing w:after="160" w:line="259" w:lineRule="auto"/>
              <w:jc w:val="both"/>
              <w:rPr>
                <w:lang w:val="en-US"/>
              </w:rPr>
            </w:pPr>
            <w:r w:rsidRPr="006907CB">
              <w:rPr>
                <w:lang w:val="en-US"/>
              </w:rPr>
              <w:t>Max value</w:t>
            </w:r>
          </w:p>
        </w:tc>
        <w:tc>
          <w:tcPr>
            <w:tcW w:w="704" w:type="dxa"/>
            <w:tcBorders>
              <w:top w:val="double" w:sz="4" w:space="0" w:color="auto"/>
              <w:left w:val="nil"/>
              <w:bottom w:val="single" w:sz="4" w:space="0" w:color="auto"/>
              <w:right w:val="nil"/>
            </w:tcBorders>
            <w:hideMark/>
          </w:tcPr>
          <w:p w14:paraId="186CD559" w14:textId="77777777" w:rsidR="00172868" w:rsidRPr="006907CB" w:rsidRDefault="00172868" w:rsidP="00783641">
            <w:pPr>
              <w:spacing w:after="160" w:line="259" w:lineRule="auto"/>
              <w:jc w:val="both"/>
              <w:rPr>
                <w:lang w:val="en-US"/>
              </w:rPr>
            </w:pPr>
            <w:r w:rsidRPr="006907CB">
              <w:rPr>
                <w:lang w:val="en-US"/>
              </w:rPr>
              <w:t>Normaized value</w:t>
            </w:r>
          </w:p>
        </w:tc>
      </w:tr>
      <w:tr w:rsidR="00172868" w:rsidRPr="006907CB" w14:paraId="0A66E9C1" w14:textId="77777777" w:rsidTr="00783641">
        <w:tc>
          <w:tcPr>
            <w:tcW w:w="512" w:type="dxa"/>
            <w:tcBorders>
              <w:top w:val="single" w:sz="4" w:space="0" w:color="auto"/>
              <w:left w:val="nil"/>
              <w:bottom w:val="nil"/>
              <w:right w:val="nil"/>
            </w:tcBorders>
            <w:hideMark/>
          </w:tcPr>
          <w:p w14:paraId="4615318E" w14:textId="77777777" w:rsidR="00172868" w:rsidRPr="006907CB" w:rsidRDefault="00172868" w:rsidP="00783641">
            <w:pPr>
              <w:spacing w:after="160" w:line="259" w:lineRule="auto"/>
              <w:jc w:val="both"/>
              <w:rPr>
                <w:lang w:val="en-US"/>
              </w:rPr>
            </w:pPr>
            <w:r w:rsidRPr="006907CB">
              <w:rPr>
                <w:lang w:val="en-US"/>
              </w:rPr>
              <w:t>1</w:t>
            </w:r>
          </w:p>
        </w:tc>
        <w:tc>
          <w:tcPr>
            <w:tcW w:w="1184" w:type="dxa"/>
            <w:tcBorders>
              <w:top w:val="single" w:sz="4" w:space="0" w:color="auto"/>
              <w:left w:val="nil"/>
              <w:bottom w:val="nil"/>
              <w:right w:val="nil"/>
            </w:tcBorders>
            <w:hideMark/>
          </w:tcPr>
          <w:p w14:paraId="361AFB2A" w14:textId="77777777" w:rsidR="00172868" w:rsidRPr="006907CB" w:rsidRDefault="00172868" w:rsidP="00783641">
            <w:pPr>
              <w:spacing w:after="160" w:line="259" w:lineRule="auto"/>
              <w:jc w:val="both"/>
              <w:rPr>
                <w:lang w:val="en-US"/>
              </w:rPr>
            </w:pPr>
            <w:r w:rsidRPr="006907CB">
              <w:rPr>
                <w:lang w:val="en-US"/>
              </w:rPr>
              <w:t>Flow duration</w:t>
            </w:r>
          </w:p>
        </w:tc>
        <w:tc>
          <w:tcPr>
            <w:tcW w:w="851" w:type="dxa"/>
            <w:tcBorders>
              <w:top w:val="single" w:sz="4" w:space="0" w:color="auto"/>
              <w:left w:val="nil"/>
              <w:bottom w:val="nil"/>
              <w:right w:val="nil"/>
            </w:tcBorders>
            <w:hideMark/>
          </w:tcPr>
          <w:p w14:paraId="44224749" w14:textId="77777777" w:rsidR="00172868" w:rsidRPr="006907CB" w:rsidRDefault="00172868" w:rsidP="00783641">
            <w:pPr>
              <w:spacing w:after="160" w:line="259" w:lineRule="auto"/>
              <w:jc w:val="both"/>
              <w:rPr>
                <w:lang w:val="en-US"/>
              </w:rPr>
            </w:pPr>
            <w:r w:rsidRPr="006907CB">
              <w:rPr>
                <w:lang w:val="en-US"/>
              </w:rPr>
              <w:t>5000000</w:t>
            </w:r>
          </w:p>
        </w:tc>
        <w:tc>
          <w:tcPr>
            <w:tcW w:w="567" w:type="dxa"/>
            <w:tcBorders>
              <w:top w:val="single" w:sz="4" w:space="0" w:color="auto"/>
              <w:left w:val="nil"/>
              <w:bottom w:val="nil"/>
              <w:right w:val="nil"/>
            </w:tcBorders>
            <w:hideMark/>
          </w:tcPr>
          <w:p w14:paraId="72158ADE" w14:textId="77777777" w:rsidR="00172868" w:rsidRPr="006907CB" w:rsidRDefault="00172868" w:rsidP="00783641">
            <w:pPr>
              <w:spacing w:after="160" w:line="259" w:lineRule="auto"/>
              <w:jc w:val="both"/>
              <w:rPr>
                <w:lang w:val="en-US"/>
              </w:rPr>
            </w:pPr>
            <w:r w:rsidRPr="006907CB">
              <w:rPr>
                <w:lang w:val="en-US"/>
              </w:rPr>
              <w:t>1000</w:t>
            </w:r>
          </w:p>
        </w:tc>
        <w:tc>
          <w:tcPr>
            <w:tcW w:w="992" w:type="dxa"/>
            <w:tcBorders>
              <w:top w:val="single" w:sz="4" w:space="0" w:color="auto"/>
              <w:left w:val="nil"/>
              <w:bottom w:val="nil"/>
              <w:right w:val="nil"/>
            </w:tcBorders>
            <w:hideMark/>
          </w:tcPr>
          <w:p w14:paraId="3F7D4E33" w14:textId="77777777" w:rsidR="00172868" w:rsidRPr="006907CB" w:rsidRDefault="00172868" w:rsidP="00783641">
            <w:pPr>
              <w:spacing w:after="160" w:line="259" w:lineRule="auto"/>
              <w:jc w:val="both"/>
              <w:rPr>
                <w:lang w:val="en-US"/>
              </w:rPr>
            </w:pPr>
            <w:r w:rsidRPr="006907CB">
              <w:rPr>
                <w:lang w:val="en-US"/>
              </w:rPr>
              <w:t>10000000</w:t>
            </w:r>
          </w:p>
        </w:tc>
        <w:tc>
          <w:tcPr>
            <w:tcW w:w="704" w:type="dxa"/>
            <w:tcBorders>
              <w:top w:val="single" w:sz="4" w:space="0" w:color="auto"/>
              <w:left w:val="nil"/>
              <w:bottom w:val="nil"/>
              <w:right w:val="nil"/>
            </w:tcBorders>
            <w:hideMark/>
          </w:tcPr>
          <w:p w14:paraId="452DD591" w14:textId="77777777" w:rsidR="00172868" w:rsidRPr="006907CB" w:rsidRDefault="00172868" w:rsidP="00783641">
            <w:pPr>
              <w:spacing w:after="160" w:line="259" w:lineRule="auto"/>
              <w:jc w:val="both"/>
              <w:rPr>
                <w:lang w:val="en-US"/>
              </w:rPr>
            </w:pPr>
            <w:r w:rsidRPr="006907CB">
              <w:rPr>
                <w:lang w:val="en-US"/>
              </w:rPr>
              <w:t>0.4999</w:t>
            </w:r>
          </w:p>
        </w:tc>
      </w:tr>
      <w:tr w:rsidR="00172868" w:rsidRPr="006907CB" w14:paraId="3415D417" w14:textId="77777777" w:rsidTr="00783641">
        <w:tc>
          <w:tcPr>
            <w:tcW w:w="512" w:type="dxa"/>
            <w:hideMark/>
          </w:tcPr>
          <w:p w14:paraId="29224EEE" w14:textId="77777777" w:rsidR="00172868" w:rsidRPr="006907CB" w:rsidRDefault="00172868" w:rsidP="00783641">
            <w:pPr>
              <w:spacing w:after="160" w:line="259" w:lineRule="auto"/>
              <w:jc w:val="both"/>
              <w:rPr>
                <w:lang w:val="en-US"/>
              </w:rPr>
            </w:pPr>
            <w:r w:rsidRPr="006907CB">
              <w:rPr>
                <w:lang w:val="en-US"/>
              </w:rPr>
              <w:t>2</w:t>
            </w:r>
          </w:p>
        </w:tc>
        <w:tc>
          <w:tcPr>
            <w:tcW w:w="1184" w:type="dxa"/>
            <w:hideMark/>
          </w:tcPr>
          <w:p w14:paraId="243AD4AF" w14:textId="77777777" w:rsidR="00172868" w:rsidRPr="006907CB" w:rsidRDefault="00172868" w:rsidP="00783641">
            <w:pPr>
              <w:spacing w:after="160" w:line="259" w:lineRule="auto"/>
              <w:jc w:val="both"/>
              <w:rPr>
                <w:lang w:val="en-US"/>
              </w:rPr>
            </w:pPr>
            <w:r w:rsidRPr="006907CB">
              <w:rPr>
                <w:lang w:val="en-US"/>
              </w:rPr>
              <w:t>Total Fwd packets</w:t>
            </w:r>
          </w:p>
        </w:tc>
        <w:tc>
          <w:tcPr>
            <w:tcW w:w="851" w:type="dxa"/>
            <w:hideMark/>
          </w:tcPr>
          <w:p w14:paraId="7FFDF757" w14:textId="77777777" w:rsidR="00172868" w:rsidRPr="006907CB" w:rsidRDefault="00172868" w:rsidP="00783641">
            <w:pPr>
              <w:spacing w:after="160" w:line="259" w:lineRule="auto"/>
              <w:jc w:val="both"/>
              <w:rPr>
                <w:lang w:val="en-US"/>
              </w:rPr>
            </w:pPr>
            <w:r w:rsidRPr="006907CB">
              <w:rPr>
                <w:lang w:val="en-US"/>
              </w:rPr>
              <w:t>20</w:t>
            </w:r>
          </w:p>
        </w:tc>
        <w:tc>
          <w:tcPr>
            <w:tcW w:w="567" w:type="dxa"/>
            <w:hideMark/>
          </w:tcPr>
          <w:p w14:paraId="4D06C688" w14:textId="77777777" w:rsidR="00172868" w:rsidRPr="006907CB" w:rsidRDefault="00172868" w:rsidP="00783641">
            <w:pPr>
              <w:spacing w:after="160" w:line="259" w:lineRule="auto"/>
              <w:jc w:val="both"/>
              <w:rPr>
                <w:lang w:val="en-US"/>
              </w:rPr>
            </w:pPr>
            <w:r w:rsidRPr="006907CB">
              <w:rPr>
                <w:lang w:val="en-US"/>
              </w:rPr>
              <w:t>1</w:t>
            </w:r>
          </w:p>
        </w:tc>
        <w:tc>
          <w:tcPr>
            <w:tcW w:w="992" w:type="dxa"/>
            <w:hideMark/>
          </w:tcPr>
          <w:p w14:paraId="17FB280D" w14:textId="77777777" w:rsidR="00172868" w:rsidRPr="006907CB" w:rsidRDefault="00172868" w:rsidP="00783641">
            <w:pPr>
              <w:spacing w:after="160" w:line="259" w:lineRule="auto"/>
              <w:jc w:val="both"/>
              <w:rPr>
                <w:lang w:val="en-US"/>
              </w:rPr>
            </w:pPr>
            <w:r w:rsidRPr="006907CB">
              <w:rPr>
                <w:lang w:val="en-US"/>
              </w:rPr>
              <w:t>2000</w:t>
            </w:r>
          </w:p>
        </w:tc>
        <w:tc>
          <w:tcPr>
            <w:tcW w:w="704" w:type="dxa"/>
            <w:hideMark/>
          </w:tcPr>
          <w:p w14:paraId="193C29A1" w14:textId="77777777" w:rsidR="00172868" w:rsidRPr="006907CB" w:rsidRDefault="00172868" w:rsidP="00783641">
            <w:pPr>
              <w:spacing w:after="160" w:line="259" w:lineRule="auto"/>
              <w:jc w:val="both"/>
              <w:rPr>
                <w:lang w:val="en-US"/>
              </w:rPr>
            </w:pPr>
            <w:r w:rsidRPr="006907CB">
              <w:rPr>
                <w:lang w:val="en-US"/>
              </w:rPr>
              <w:t>0.0095</w:t>
            </w:r>
          </w:p>
        </w:tc>
      </w:tr>
      <w:tr w:rsidR="00172868" w:rsidRPr="006907CB" w14:paraId="027718D6" w14:textId="77777777" w:rsidTr="00783641">
        <w:tc>
          <w:tcPr>
            <w:tcW w:w="512" w:type="dxa"/>
            <w:hideMark/>
          </w:tcPr>
          <w:p w14:paraId="44763E96" w14:textId="77777777" w:rsidR="00172868" w:rsidRPr="006907CB" w:rsidRDefault="00172868" w:rsidP="00783641">
            <w:pPr>
              <w:spacing w:after="160" w:line="259" w:lineRule="auto"/>
              <w:jc w:val="both"/>
              <w:rPr>
                <w:lang w:val="en-US"/>
              </w:rPr>
            </w:pPr>
            <w:r w:rsidRPr="006907CB">
              <w:rPr>
                <w:lang w:val="en-US"/>
              </w:rPr>
              <w:t>3</w:t>
            </w:r>
          </w:p>
        </w:tc>
        <w:tc>
          <w:tcPr>
            <w:tcW w:w="1184" w:type="dxa"/>
            <w:hideMark/>
          </w:tcPr>
          <w:p w14:paraId="074BDE3B" w14:textId="77777777" w:rsidR="00172868" w:rsidRPr="006907CB" w:rsidRDefault="00172868" w:rsidP="00783641">
            <w:pPr>
              <w:spacing w:after="160" w:line="259" w:lineRule="auto"/>
              <w:jc w:val="both"/>
              <w:rPr>
                <w:lang w:val="en-US"/>
              </w:rPr>
            </w:pPr>
            <w:r w:rsidRPr="006907CB">
              <w:rPr>
                <w:lang w:val="en-US"/>
              </w:rPr>
              <w:t>Total Bwd packets</w:t>
            </w:r>
          </w:p>
        </w:tc>
        <w:tc>
          <w:tcPr>
            <w:tcW w:w="851" w:type="dxa"/>
            <w:hideMark/>
          </w:tcPr>
          <w:p w14:paraId="049939D4" w14:textId="77777777" w:rsidR="00172868" w:rsidRPr="006907CB" w:rsidRDefault="00172868" w:rsidP="00783641">
            <w:pPr>
              <w:spacing w:after="160" w:line="259" w:lineRule="auto"/>
              <w:jc w:val="both"/>
              <w:rPr>
                <w:lang w:val="en-US"/>
              </w:rPr>
            </w:pPr>
            <w:r w:rsidRPr="006907CB">
              <w:rPr>
                <w:lang w:val="en-US"/>
              </w:rPr>
              <w:t>15</w:t>
            </w:r>
          </w:p>
        </w:tc>
        <w:tc>
          <w:tcPr>
            <w:tcW w:w="567" w:type="dxa"/>
            <w:hideMark/>
          </w:tcPr>
          <w:p w14:paraId="054C3CEE" w14:textId="77777777" w:rsidR="00172868" w:rsidRPr="006907CB" w:rsidRDefault="00172868" w:rsidP="00783641">
            <w:pPr>
              <w:spacing w:after="160" w:line="259" w:lineRule="auto"/>
              <w:jc w:val="both"/>
              <w:rPr>
                <w:lang w:val="en-US"/>
              </w:rPr>
            </w:pPr>
            <w:r w:rsidRPr="006907CB">
              <w:rPr>
                <w:lang w:val="en-US"/>
              </w:rPr>
              <w:t>1</w:t>
            </w:r>
          </w:p>
        </w:tc>
        <w:tc>
          <w:tcPr>
            <w:tcW w:w="992" w:type="dxa"/>
            <w:hideMark/>
          </w:tcPr>
          <w:p w14:paraId="58CA31CE" w14:textId="77777777" w:rsidR="00172868" w:rsidRPr="006907CB" w:rsidRDefault="00172868" w:rsidP="00783641">
            <w:pPr>
              <w:spacing w:after="160" w:line="259" w:lineRule="auto"/>
              <w:jc w:val="both"/>
              <w:rPr>
                <w:lang w:val="en-US"/>
              </w:rPr>
            </w:pPr>
            <w:r w:rsidRPr="006907CB">
              <w:rPr>
                <w:lang w:val="en-US"/>
              </w:rPr>
              <w:t>1500</w:t>
            </w:r>
          </w:p>
        </w:tc>
        <w:tc>
          <w:tcPr>
            <w:tcW w:w="704" w:type="dxa"/>
            <w:hideMark/>
          </w:tcPr>
          <w:p w14:paraId="5FE58047" w14:textId="77777777" w:rsidR="00172868" w:rsidRPr="006907CB" w:rsidRDefault="00172868" w:rsidP="00783641">
            <w:pPr>
              <w:spacing w:after="160" w:line="259" w:lineRule="auto"/>
              <w:jc w:val="both"/>
              <w:rPr>
                <w:lang w:val="en-US"/>
              </w:rPr>
            </w:pPr>
            <w:r w:rsidRPr="006907CB">
              <w:rPr>
                <w:lang w:val="en-US"/>
              </w:rPr>
              <w:t>0.0093</w:t>
            </w:r>
          </w:p>
        </w:tc>
      </w:tr>
      <w:tr w:rsidR="00172868" w:rsidRPr="006907CB" w14:paraId="6B147323" w14:textId="77777777" w:rsidTr="00783641">
        <w:tc>
          <w:tcPr>
            <w:tcW w:w="512" w:type="dxa"/>
            <w:hideMark/>
          </w:tcPr>
          <w:p w14:paraId="2E007294" w14:textId="77777777" w:rsidR="00172868" w:rsidRPr="006907CB" w:rsidRDefault="00172868" w:rsidP="00783641">
            <w:pPr>
              <w:spacing w:after="160" w:line="259" w:lineRule="auto"/>
              <w:jc w:val="both"/>
              <w:rPr>
                <w:lang w:val="en-US"/>
              </w:rPr>
            </w:pPr>
            <w:r w:rsidRPr="006907CB">
              <w:rPr>
                <w:lang w:val="en-US"/>
              </w:rPr>
              <w:t>4</w:t>
            </w:r>
          </w:p>
        </w:tc>
        <w:tc>
          <w:tcPr>
            <w:tcW w:w="1184" w:type="dxa"/>
            <w:hideMark/>
          </w:tcPr>
          <w:p w14:paraId="62387161" w14:textId="77777777" w:rsidR="00172868" w:rsidRPr="006907CB" w:rsidRDefault="00172868" w:rsidP="00783641">
            <w:pPr>
              <w:spacing w:after="160" w:line="259" w:lineRule="auto"/>
              <w:jc w:val="both"/>
              <w:rPr>
                <w:lang w:val="en-US"/>
              </w:rPr>
            </w:pPr>
            <w:r w:rsidRPr="006907CB">
              <w:rPr>
                <w:lang w:val="en-US"/>
              </w:rPr>
              <w:t>Flow Bytes</w:t>
            </w:r>
          </w:p>
        </w:tc>
        <w:tc>
          <w:tcPr>
            <w:tcW w:w="851" w:type="dxa"/>
            <w:hideMark/>
          </w:tcPr>
          <w:p w14:paraId="2A62905F" w14:textId="77777777" w:rsidR="00172868" w:rsidRPr="006907CB" w:rsidRDefault="00172868" w:rsidP="00783641">
            <w:pPr>
              <w:spacing w:after="160" w:line="259" w:lineRule="auto"/>
              <w:jc w:val="both"/>
              <w:rPr>
                <w:lang w:val="en-US"/>
              </w:rPr>
            </w:pPr>
            <w:r w:rsidRPr="006907CB">
              <w:rPr>
                <w:lang w:val="en-US"/>
              </w:rPr>
              <w:t>800000</w:t>
            </w:r>
          </w:p>
        </w:tc>
        <w:tc>
          <w:tcPr>
            <w:tcW w:w="567" w:type="dxa"/>
            <w:hideMark/>
          </w:tcPr>
          <w:p w14:paraId="22496933" w14:textId="77777777" w:rsidR="00172868" w:rsidRPr="006907CB" w:rsidRDefault="00172868" w:rsidP="00783641">
            <w:pPr>
              <w:spacing w:after="160" w:line="259" w:lineRule="auto"/>
              <w:jc w:val="both"/>
              <w:rPr>
                <w:lang w:val="en-US"/>
              </w:rPr>
            </w:pPr>
            <w:r w:rsidRPr="006907CB">
              <w:rPr>
                <w:lang w:val="en-US"/>
              </w:rPr>
              <w:t>100</w:t>
            </w:r>
          </w:p>
        </w:tc>
        <w:tc>
          <w:tcPr>
            <w:tcW w:w="992" w:type="dxa"/>
            <w:hideMark/>
          </w:tcPr>
          <w:p w14:paraId="75559773" w14:textId="77777777" w:rsidR="00172868" w:rsidRPr="006907CB" w:rsidRDefault="00172868" w:rsidP="00783641">
            <w:pPr>
              <w:spacing w:after="160" w:line="259" w:lineRule="auto"/>
              <w:jc w:val="both"/>
              <w:rPr>
                <w:lang w:val="en-US"/>
              </w:rPr>
            </w:pPr>
            <w:r w:rsidRPr="006907CB">
              <w:rPr>
                <w:lang w:val="en-US"/>
              </w:rPr>
              <w:t>10000000</w:t>
            </w:r>
          </w:p>
        </w:tc>
        <w:tc>
          <w:tcPr>
            <w:tcW w:w="704" w:type="dxa"/>
            <w:hideMark/>
          </w:tcPr>
          <w:p w14:paraId="6FA01361" w14:textId="77777777" w:rsidR="00172868" w:rsidRPr="006907CB" w:rsidRDefault="00172868" w:rsidP="00783641">
            <w:pPr>
              <w:spacing w:after="160" w:line="259" w:lineRule="auto"/>
              <w:jc w:val="both"/>
              <w:rPr>
                <w:lang w:val="en-US"/>
              </w:rPr>
            </w:pPr>
            <w:r w:rsidRPr="006907CB">
              <w:rPr>
                <w:lang w:val="en-US"/>
              </w:rPr>
              <w:t>0.0799</w:t>
            </w:r>
          </w:p>
        </w:tc>
      </w:tr>
      <w:tr w:rsidR="00172868" w:rsidRPr="006907CB" w14:paraId="147F99F9" w14:textId="77777777" w:rsidTr="00783641">
        <w:tc>
          <w:tcPr>
            <w:tcW w:w="512" w:type="dxa"/>
            <w:hideMark/>
          </w:tcPr>
          <w:p w14:paraId="0A91EC25" w14:textId="77777777" w:rsidR="00172868" w:rsidRPr="006907CB" w:rsidRDefault="00172868" w:rsidP="00783641">
            <w:pPr>
              <w:spacing w:after="160" w:line="259" w:lineRule="auto"/>
              <w:jc w:val="both"/>
              <w:rPr>
                <w:lang w:val="en-US"/>
              </w:rPr>
            </w:pPr>
            <w:r w:rsidRPr="006907CB">
              <w:rPr>
                <w:lang w:val="en-US"/>
              </w:rPr>
              <w:t>5</w:t>
            </w:r>
          </w:p>
        </w:tc>
        <w:tc>
          <w:tcPr>
            <w:tcW w:w="1184" w:type="dxa"/>
            <w:hideMark/>
          </w:tcPr>
          <w:p w14:paraId="1B1D069C" w14:textId="77777777" w:rsidR="00172868" w:rsidRPr="006907CB" w:rsidRDefault="00172868" w:rsidP="00783641">
            <w:pPr>
              <w:spacing w:after="160" w:line="259" w:lineRule="auto"/>
              <w:jc w:val="both"/>
              <w:rPr>
                <w:lang w:val="en-US"/>
              </w:rPr>
            </w:pPr>
            <w:r w:rsidRPr="006907CB">
              <w:rPr>
                <w:lang w:val="en-US"/>
              </w:rPr>
              <w:t>Flow Packets</w:t>
            </w:r>
          </w:p>
        </w:tc>
        <w:tc>
          <w:tcPr>
            <w:tcW w:w="851" w:type="dxa"/>
            <w:hideMark/>
          </w:tcPr>
          <w:p w14:paraId="439346DE" w14:textId="77777777" w:rsidR="00172868" w:rsidRPr="006907CB" w:rsidRDefault="00172868" w:rsidP="00783641">
            <w:pPr>
              <w:spacing w:after="160" w:line="259" w:lineRule="auto"/>
              <w:jc w:val="both"/>
              <w:rPr>
                <w:lang w:val="en-US"/>
              </w:rPr>
            </w:pPr>
            <w:r w:rsidRPr="006907CB">
              <w:rPr>
                <w:lang w:val="en-US"/>
              </w:rPr>
              <w:t>250</w:t>
            </w:r>
          </w:p>
        </w:tc>
        <w:tc>
          <w:tcPr>
            <w:tcW w:w="567" w:type="dxa"/>
            <w:hideMark/>
          </w:tcPr>
          <w:p w14:paraId="04129555" w14:textId="77777777" w:rsidR="00172868" w:rsidRPr="006907CB" w:rsidRDefault="00172868" w:rsidP="00783641">
            <w:pPr>
              <w:spacing w:after="160" w:line="259" w:lineRule="auto"/>
              <w:jc w:val="both"/>
              <w:rPr>
                <w:lang w:val="en-US"/>
              </w:rPr>
            </w:pPr>
            <w:r w:rsidRPr="006907CB">
              <w:rPr>
                <w:lang w:val="en-US"/>
              </w:rPr>
              <w:t>0.1</w:t>
            </w:r>
          </w:p>
        </w:tc>
        <w:tc>
          <w:tcPr>
            <w:tcW w:w="992" w:type="dxa"/>
            <w:hideMark/>
          </w:tcPr>
          <w:p w14:paraId="57F799D2" w14:textId="77777777" w:rsidR="00172868" w:rsidRPr="006907CB" w:rsidRDefault="00172868" w:rsidP="00783641">
            <w:pPr>
              <w:spacing w:after="160" w:line="259" w:lineRule="auto"/>
              <w:jc w:val="both"/>
              <w:rPr>
                <w:lang w:val="en-US"/>
              </w:rPr>
            </w:pPr>
            <w:r w:rsidRPr="006907CB">
              <w:rPr>
                <w:lang w:val="en-US"/>
              </w:rPr>
              <w:t>5000</w:t>
            </w:r>
          </w:p>
        </w:tc>
        <w:tc>
          <w:tcPr>
            <w:tcW w:w="704" w:type="dxa"/>
            <w:hideMark/>
          </w:tcPr>
          <w:p w14:paraId="50D4F31E" w14:textId="77777777" w:rsidR="00172868" w:rsidRPr="006907CB" w:rsidRDefault="00172868" w:rsidP="00783641">
            <w:pPr>
              <w:spacing w:after="160" w:line="259" w:lineRule="auto"/>
              <w:jc w:val="both"/>
              <w:rPr>
                <w:lang w:val="en-US"/>
              </w:rPr>
            </w:pPr>
            <w:r w:rsidRPr="006907CB">
              <w:rPr>
                <w:lang w:val="en-US"/>
              </w:rPr>
              <w:t>0.0499</w:t>
            </w:r>
          </w:p>
        </w:tc>
      </w:tr>
      <w:tr w:rsidR="00172868" w:rsidRPr="006907CB" w14:paraId="57096B9C" w14:textId="77777777" w:rsidTr="00783641">
        <w:tc>
          <w:tcPr>
            <w:tcW w:w="512" w:type="dxa"/>
            <w:tcBorders>
              <w:top w:val="nil"/>
              <w:left w:val="nil"/>
              <w:bottom w:val="double" w:sz="4" w:space="0" w:color="auto"/>
              <w:right w:val="nil"/>
            </w:tcBorders>
            <w:hideMark/>
          </w:tcPr>
          <w:p w14:paraId="7E429149" w14:textId="77777777" w:rsidR="00172868" w:rsidRPr="006907CB" w:rsidRDefault="00172868" w:rsidP="00783641">
            <w:pPr>
              <w:spacing w:after="160" w:line="259" w:lineRule="auto"/>
              <w:jc w:val="both"/>
              <w:rPr>
                <w:lang w:val="en-US"/>
              </w:rPr>
            </w:pPr>
            <w:r w:rsidRPr="006907CB">
              <w:rPr>
                <w:lang w:val="en-US"/>
              </w:rPr>
              <w:t>6</w:t>
            </w:r>
          </w:p>
        </w:tc>
        <w:tc>
          <w:tcPr>
            <w:tcW w:w="1184" w:type="dxa"/>
            <w:tcBorders>
              <w:top w:val="nil"/>
              <w:left w:val="nil"/>
              <w:bottom w:val="double" w:sz="4" w:space="0" w:color="auto"/>
              <w:right w:val="nil"/>
            </w:tcBorders>
            <w:hideMark/>
          </w:tcPr>
          <w:p w14:paraId="5ACCA7B0" w14:textId="77777777" w:rsidR="00172868" w:rsidRPr="006907CB" w:rsidRDefault="00172868" w:rsidP="00783641">
            <w:pPr>
              <w:spacing w:after="160" w:line="259" w:lineRule="auto"/>
              <w:jc w:val="both"/>
              <w:rPr>
                <w:lang w:val="en-US"/>
              </w:rPr>
            </w:pPr>
            <w:r w:rsidRPr="006907CB">
              <w:rPr>
                <w:lang w:val="en-US"/>
              </w:rPr>
              <w:t>Fwd/Bwd packet length</w:t>
            </w:r>
          </w:p>
        </w:tc>
        <w:tc>
          <w:tcPr>
            <w:tcW w:w="851" w:type="dxa"/>
            <w:tcBorders>
              <w:top w:val="nil"/>
              <w:left w:val="nil"/>
              <w:bottom w:val="double" w:sz="4" w:space="0" w:color="auto"/>
              <w:right w:val="nil"/>
            </w:tcBorders>
            <w:hideMark/>
          </w:tcPr>
          <w:p w14:paraId="7849E2AD" w14:textId="77777777" w:rsidR="00172868" w:rsidRPr="006907CB" w:rsidRDefault="00172868" w:rsidP="00783641">
            <w:pPr>
              <w:spacing w:after="160" w:line="259" w:lineRule="auto"/>
              <w:jc w:val="both"/>
              <w:rPr>
                <w:lang w:val="en-US"/>
              </w:rPr>
            </w:pPr>
            <w:r w:rsidRPr="006907CB">
              <w:rPr>
                <w:lang w:val="en-US"/>
              </w:rPr>
              <w:t>1300</w:t>
            </w:r>
          </w:p>
        </w:tc>
        <w:tc>
          <w:tcPr>
            <w:tcW w:w="567" w:type="dxa"/>
            <w:tcBorders>
              <w:top w:val="nil"/>
              <w:left w:val="nil"/>
              <w:bottom w:val="double" w:sz="4" w:space="0" w:color="auto"/>
              <w:right w:val="nil"/>
            </w:tcBorders>
            <w:hideMark/>
          </w:tcPr>
          <w:p w14:paraId="4589FB96" w14:textId="77777777" w:rsidR="00172868" w:rsidRPr="006907CB" w:rsidRDefault="00172868" w:rsidP="00783641">
            <w:pPr>
              <w:spacing w:after="160" w:line="259" w:lineRule="auto"/>
              <w:jc w:val="both"/>
              <w:rPr>
                <w:lang w:val="en-US"/>
              </w:rPr>
            </w:pPr>
            <w:r w:rsidRPr="006907CB">
              <w:rPr>
                <w:lang w:val="en-US"/>
              </w:rPr>
              <w:t>1</w:t>
            </w:r>
          </w:p>
        </w:tc>
        <w:tc>
          <w:tcPr>
            <w:tcW w:w="992" w:type="dxa"/>
            <w:tcBorders>
              <w:top w:val="nil"/>
              <w:left w:val="nil"/>
              <w:bottom w:val="double" w:sz="4" w:space="0" w:color="auto"/>
              <w:right w:val="nil"/>
            </w:tcBorders>
            <w:hideMark/>
          </w:tcPr>
          <w:p w14:paraId="59858354" w14:textId="77777777" w:rsidR="00172868" w:rsidRPr="006907CB" w:rsidRDefault="00172868" w:rsidP="00783641">
            <w:pPr>
              <w:spacing w:after="160" w:line="259" w:lineRule="auto"/>
              <w:jc w:val="both"/>
              <w:rPr>
                <w:lang w:val="en-US"/>
              </w:rPr>
            </w:pPr>
            <w:r w:rsidRPr="006907CB">
              <w:rPr>
                <w:lang w:val="en-US"/>
              </w:rPr>
              <w:t>1514</w:t>
            </w:r>
          </w:p>
        </w:tc>
        <w:tc>
          <w:tcPr>
            <w:tcW w:w="704" w:type="dxa"/>
            <w:tcBorders>
              <w:top w:val="nil"/>
              <w:left w:val="nil"/>
              <w:bottom w:val="double" w:sz="4" w:space="0" w:color="auto"/>
              <w:right w:val="nil"/>
            </w:tcBorders>
            <w:hideMark/>
          </w:tcPr>
          <w:p w14:paraId="720C258C" w14:textId="77777777" w:rsidR="00172868" w:rsidRPr="006907CB" w:rsidRDefault="00172868" w:rsidP="00783641">
            <w:pPr>
              <w:spacing w:after="160" w:line="259" w:lineRule="auto"/>
              <w:jc w:val="both"/>
              <w:rPr>
                <w:lang w:val="en-US"/>
              </w:rPr>
            </w:pPr>
            <w:r w:rsidRPr="006907CB">
              <w:rPr>
                <w:lang w:val="en-US"/>
              </w:rPr>
              <w:t>0.8585</w:t>
            </w:r>
          </w:p>
        </w:tc>
      </w:tr>
    </w:tbl>
    <w:p w14:paraId="1F723456" w14:textId="77777777" w:rsidR="00172868" w:rsidRPr="006907CB" w:rsidRDefault="00172868" w:rsidP="00172868">
      <w:pPr>
        <w:jc w:val="both"/>
        <w:rPr>
          <w:lang w:val="en-US"/>
        </w:rPr>
      </w:pPr>
    </w:p>
    <w:p w14:paraId="7B4E99F6" w14:textId="77777777" w:rsidR="00172868" w:rsidRPr="006907CB" w:rsidRDefault="00172868" w:rsidP="00172868">
      <w:pPr>
        <w:jc w:val="both"/>
        <w:rPr>
          <w:lang w:val="en-US"/>
        </w:rPr>
      </w:pPr>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min</m:t>
                </m:r>
              </m:sub>
            </m:sSub>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max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min</m:t>
                </m:r>
              </m:sub>
            </m:sSub>
          </m:den>
        </m:f>
      </m:oMath>
      <w:r w:rsidRPr="006907CB">
        <w:rPr>
          <w:iCs/>
          <w:lang w:val="en-US"/>
        </w:rPr>
        <w:t>………… (1)</w:t>
      </w:r>
    </w:p>
    <w:p w14:paraId="11756097" w14:textId="77777777" w:rsidR="00172868" w:rsidRPr="006907CB" w:rsidRDefault="00172868" w:rsidP="00172868">
      <w:pPr>
        <w:jc w:val="both"/>
        <w:rPr>
          <w:lang w:val="en-US"/>
        </w:rPr>
      </w:pPr>
      <w:r w:rsidRPr="006907CB">
        <w:rPr>
          <w:lang w:val="en-US"/>
        </w:rPr>
        <w:t>X = Original feature value</w:t>
      </w:r>
    </w:p>
    <w:p w14:paraId="5F073BD3" w14:textId="77777777" w:rsidR="00172868" w:rsidRPr="006907CB" w:rsidRDefault="00172868" w:rsidP="00172868">
      <w:pPr>
        <w:jc w:val="both"/>
        <w:rPr>
          <w:lang w:val="en-US"/>
        </w:rPr>
      </w:pPr>
      <w:r w:rsidRPr="006907CB">
        <w:rPr>
          <w:lang w:val="en-US"/>
        </w:rPr>
        <w:t>X</w:t>
      </w:r>
      <w:r w:rsidRPr="006907CB">
        <w:rPr>
          <w:vertAlign w:val="subscript"/>
          <w:lang w:val="en-US"/>
        </w:rPr>
        <w:t>min</w:t>
      </w:r>
      <w:r w:rsidRPr="006907CB">
        <w:rPr>
          <w:lang w:val="en-US"/>
        </w:rPr>
        <w:t xml:space="preserve"> = Minimum value of the feature</w:t>
      </w:r>
    </w:p>
    <w:p w14:paraId="338EE59F" w14:textId="77777777" w:rsidR="00172868" w:rsidRPr="006907CB" w:rsidRDefault="00172868" w:rsidP="00172868">
      <w:pPr>
        <w:jc w:val="both"/>
        <w:rPr>
          <w:lang w:val="en-US"/>
        </w:rPr>
      </w:pPr>
      <w:r w:rsidRPr="006907CB">
        <w:rPr>
          <w:lang w:val="en-US"/>
        </w:rPr>
        <w:t>X</w:t>
      </w:r>
      <w:r w:rsidRPr="006907CB">
        <w:rPr>
          <w:vertAlign w:val="subscript"/>
          <w:lang w:val="en-US"/>
        </w:rPr>
        <w:t>max</w:t>
      </w:r>
      <w:r w:rsidRPr="006907CB">
        <w:rPr>
          <w:lang w:val="en-US"/>
        </w:rPr>
        <w:t>= Maximum value of the feature</w:t>
      </w:r>
    </w:p>
    <w:p w14:paraId="0C0BC1AF" w14:textId="77777777" w:rsidR="00172868" w:rsidRPr="006907CB" w:rsidRDefault="00172868" w:rsidP="00172868">
      <w:pPr>
        <w:jc w:val="both"/>
        <w:rPr>
          <w:lang w:val="en-US"/>
        </w:rPr>
      </w:pPr>
      <w:r w:rsidRPr="006907CB">
        <w:rPr>
          <w:lang w:val="en-US"/>
        </w:rPr>
        <w:t>X</w:t>
      </w:r>
      <m:oMath>
        <m:r>
          <w:rPr>
            <w:rFonts w:ascii="Cambria Math" w:hAnsi="Cambria Math"/>
            <w:lang w:val="en-US"/>
          </w:rPr>
          <m:t>'</m:t>
        </m:r>
      </m:oMath>
      <w:r w:rsidRPr="006907CB">
        <w:rPr>
          <w:lang w:val="en-US"/>
        </w:rPr>
        <w:t>= Scaled value in the range [0,1]</w:t>
      </w:r>
    </w:p>
    <w:p w14:paraId="3A11FD8A" w14:textId="77777777" w:rsidR="00172868" w:rsidRDefault="00172868" w:rsidP="00172868">
      <w:pPr>
        <w:jc w:val="both"/>
        <w:rPr>
          <w:lang w:val="en-US"/>
        </w:rPr>
      </w:pPr>
      <w:r w:rsidRPr="006907CB">
        <w:rPr>
          <w:lang w:val="en-US"/>
        </w:rPr>
        <w:lastRenderedPageBreak/>
        <w:t>The Feature extraction method used is Principal Component Analysis (PCA). PCA is a dimensionality reduction approach that converts high-dimensional data into a lower-dimensional data. After the feature extraction the number of columns is reduced from seventy-seven to sixty-six. The detection of DDoS attack patterns depends on the feature extraction process that identifies important network traffic attributes such as packet rates and protocol types. During model training the normalization procedure standardizes data values suitable for decentralized FL training. CLA-Net (Convolution LSTM Attention Network) architecture requires the pre-processed data as its fundamental input. The input size of an CLA-Net is same as the number of features extracted from network traffic data that is sixty-six.</w:t>
      </w:r>
    </w:p>
    <w:p w14:paraId="5F385BFE" w14:textId="77777777" w:rsidR="00172868" w:rsidRPr="006907CB" w:rsidRDefault="00172868" w:rsidP="00172868">
      <w:pPr>
        <w:jc w:val="both"/>
        <w:rPr>
          <w:lang w:val="en-US"/>
        </w:rPr>
      </w:pPr>
    </w:p>
    <w:p w14:paraId="102DF658" w14:textId="77777777" w:rsidR="00172868" w:rsidRDefault="00172868" w:rsidP="00172868">
      <w:pPr>
        <w:numPr>
          <w:ilvl w:val="0"/>
          <w:numId w:val="23"/>
        </w:numPr>
        <w:jc w:val="both"/>
        <w:rPr>
          <w:b/>
          <w:bCs/>
          <w:i/>
          <w:iCs/>
          <w:lang w:val="en-US"/>
        </w:rPr>
      </w:pPr>
      <w:r>
        <w:rPr>
          <w:b/>
          <w:bCs/>
          <w:i/>
          <w:iCs/>
          <w:lang w:val="en-US"/>
        </w:rPr>
        <w:t>CNN</w:t>
      </w:r>
      <w:r w:rsidRPr="006907CB">
        <w:rPr>
          <w:b/>
          <w:bCs/>
          <w:i/>
          <w:iCs/>
          <w:lang w:val="en-US"/>
        </w:rPr>
        <w:t>-Net Architecture</w:t>
      </w:r>
    </w:p>
    <w:p w14:paraId="4E5043FE" w14:textId="77777777" w:rsidR="00172868" w:rsidRPr="006907CB" w:rsidRDefault="00172868" w:rsidP="00172868">
      <w:pPr>
        <w:ind w:left="180"/>
        <w:jc w:val="both"/>
        <w:rPr>
          <w:b/>
          <w:bCs/>
          <w:i/>
          <w:iCs/>
          <w:lang w:val="en-US"/>
        </w:rPr>
      </w:pPr>
    </w:p>
    <w:p w14:paraId="784D3FB0" w14:textId="77777777" w:rsidR="00172868" w:rsidRPr="006907CB" w:rsidRDefault="00172868" w:rsidP="00172868">
      <w:pPr>
        <w:jc w:val="both"/>
        <w:rPr>
          <w:lang w:val="en-US"/>
        </w:rPr>
      </w:pPr>
      <w:r w:rsidRPr="006907CB">
        <w:rPr>
          <w:lang w:val="en-US"/>
        </w:rPr>
        <w:t>The pro</w:t>
      </w:r>
      <w:r>
        <w:rPr>
          <w:lang w:val="en-US"/>
        </w:rPr>
        <w:t>posed CNN-</w:t>
      </w:r>
      <w:r w:rsidRPr="006907CB">
        <w:rPr>
          <w:lang w:val="en-US"/>
        </w:rPr>
        <w:t>Net architecture is composed of several deep learning components structured in a sequential manner to enhance feature extraction, temporal analysis, and attention-based pattern recognition. Unlike a traditional CNN, this architecture does not consist of simple input, hidden, and output layers. Instead, it integrates 1D Convolutional layers, Bidirectional LSTM, and Multi-Head Attention mechanisms, followed by pooling and dense layers for classification.</w:t>
      </w:r>
    </w:p>
    <w:p w14:paraId="469129AA" w14:textId="77777777" w:rsidR="00172868" w:rsidRPr="006907CB" w:rsidRDefault="00172868" w:rsidP="00172868">
      <w:pPr>
        <w:jc w:val="both"/>
        <w:rPr>
          <w:b/>
          <w:bCs/>
          <w:lang w:val="en-US"/>
        </w:rPr>
      </w:pPr>
    </w:p>
    <w:p w14:paraId="49F839CC" w14:textId="77777777" w:rsidR="00172868" w:rsidRPr="006907CB" w:rsidRDefault="00172868" w:rsidP="00172868">
      <w:pPr>
        <w:jc w:val="both"/>
        <w:rPr>
          <w:lang w:val="en-US"/>
        </w:rPr>
      </w:pPr>
      <w:r w:rsidRPr="006907CB">
        <w:rPr>
          <w:b/>
          <w:bCs/>
          <w:lang w:val="en-US"/>
        </w:rPr>
        <w:t>Input Representation:</w:t>
      </w:r>
      <w:r w:rsidRPr="006907CB">
        <w:rPr>
          <w:lang w:val="en-US"/>
        </w:rPr>
        <w:t xml:space="preserve"> The input to the model consists of 66 extracted features per data sample. The raw input vector is represented as: </w:t>
      </w:r>
    </w:p>
    <w:p w14:paraId="52CE152F" w14:textId="77777777" w:rsidR="00172868" w:rsidRPr="006907CB" w:rsidRDefault="00172868" w:rsidP="00172868">
      <w:pPr>
        <w:jc w:val="both"/>
      </w:pPr>
      <w:r w:rsidRPr="458F7F55">
        <w:t>x</w:t>
      </w:r>
      <w:r w:rsidRPr="458F7F55">
        <w:rPr>
          <w:vertAlign w:val="subscript"/>
        </w:rPr>
        <w:t xml:space="preserve">i </w:t>
      </w:r>
      <w:r w:rsidRPr="458F7F55">
        <w:t>= [x</w:t>
      </w:r>
      <w:r w:rsidRPr="458F7F55">
        <w:rPr>
          <w:vertAlign w:val="subscript"/>
        </w:rPr>
        <w:t>i1</w:t>
      </w:r>
      <w:r w:rsidRPr="458F7F55">
        <w:t xml:space="preserve"> ,x</w:t>
      </w:r>
      <w:r w:rsidRPr="458F7F55">
        <w:rPr>
          <w:vertAlign w:val="subscript"/>
        </w:rPr>
        <w:t>i2</w:t>
      </w:r>
      <w:r w:rsidRPr="458F7F55">
        <w:t xml:space="preserve"> ,...,x</w:t>
      </w:r>
      <w:r w:rsidRPr="458F7F55">
        <w:rPr>
          <w:vertAlign w:val="subscript"/>
        </w:rPr>
        <w:t>i66</w:t>
      </w:r>
      <w:r w:rsidRPr="458F7F55">
        <w:t xml:space="preserve"> ] …………………………… (2)</w:t>
      </w:r>
    </w:p>
    <w:p w14:paraId="470F9041" w14:textId="77777777" w:rsidR="00172868" w:rsidRPr="006907CB" w:rsidRDefault="00172868" w:rsidP="00172868">
      <w:pPr>
        <w:jc w:val="both"/>
        <w:rPr>
          <w:lang w:val="en-US"/>
        </w:rPr>
      </w:pPr>
      <w:r w:rsidRPr="006907CB">
        <w:rPr>
          <w:lang w:val="en-US"/>
        </w:rPr>
        <w:t>Where x</w:t>
      </w:r>
      <w:r w:rsidRPr="006907CB">
        <w:rPr>
          <w:vertAlign w:val="subscript"/>
          <w:lang w:val="en-US"/>
        </w:rPr>
        <w:t>i</w:t>
      </w:r>
      <w:r w:rsidRPr="006907CB">
        <w:rPr>
          <w:lang w:val="en-US"/>
        </w:rPr>
        <w:t xml:space="preserve"> denotes the input vector for the i</w:t>
      </w:r>
      <w:r w:rsidRPr="006907CB">
        <w:rPr>
          <w:vertAlign w:val="superscript"/>
          <w:lang w:val="en-US"/>
        </w:rPr>
        <w:t>th</w:t>
      </w:r>
      <w:r w:rsidRPr="006907CB">
        <w:rPr>
          <w:lang w:val="en-US"/>
        </w:rPr>
        <w:t xml:space="preserve"> sample. </w:t>
      </w:r>
    </w:p>
    <w:p w14:paraId="3B1DE1D5" w14:textId="77777777" w:rsidR="00172868" w:rsidRPr="006907CB" w:rsidRDefault="00172868" w:rsidP="00172868">
      <w:pPr>
        <w:jc w:val="both"/>
        <w:rPr>
          <w:lang w:val="en-US"/>
        </w:rPr>
      </w:pPr>
      <w:r w:rsidRPr="006907CB">
        <w:rPr>
          <w:lang w:val="en-US"/>
        </w:rPr>
        <w:t xml:space="preserve">The input is reshaped to a 2D format suitable for 1D convolution: </w:t>
      </w:r>
    </w:p>
    <w:p w14:paraId="046D8884" w14:textId="77777777" w:rsidR="00172868" w:rsidRPr="006907CB" w:rsidRDefault="00172868" w:rsidP="00172868">
      <w:pPr>
        <w:jc w:val="both"/>
        <w:rPr>
          <w:lang w:val="en-US"/>
        </w:rPr>
      </w:pPr>
      <w:r w:rsidRPr="006907CB">
        <w:rPr>
          <w:lang w:val="en-US"/>
        </w:rPr>
        <w:t>x</w:t>
      </w:r>
      <w:r w:rsidRPr="006907CB">
        <w:rPr>
          <w:vertAlign w:val="subscript"/>
          <w:lang w:val="en-US"/>
        </w:rPr>
        <w:t>i</w:t>
      </w:r>
      <w:r w:rsidRPr="006907CB">
        <w:rPr>
          <w:vertAlign w:val="superscript"/>
          <w:lang w:val="en-US"/>
        </w:rPr>
        <w:t>reshaped</w:t>
      </w:r>
      <w:r w:rsidRPr="006907CB">
        <w:rPr>
          <w:lang w:val="en-US"/>
        </w:rPr>
        <w:t xml:space="preserve"> </w:t>
      </w:r>
      <w:r w:rsidRPr="006907CB">
        <w:rPr>
          <w:rFonts w:ascii="Cambria Math" w:hAnsi="Cambria Math" w:cs="Cambria Math"/>
          <w:lang w:val="en-US"/>
        </w:rPr>
        <w:t>∈</w:t>
      </w:r>
      <w:r w:rsidRPr="006907CB">
        <w:rPr>
          <w:lang w:val="en-US"/>
        </w:rPr>
        <w:t xml:space="preserve"> R</w:t>
      </w:r>
      <w:r w:rsidRPr="006907CB">
        <w:rPr>
          <w:vertAlign w:val="superscript"/>
          <w:lang w:val="en-US"/>
        </w:rPr>
        <w:t>66×1</w:t>
      </w:r>
    </w:p>
    <w:p w14:paraId="791AE526" w14:textId="77777777" w:rsidR="00172868" w:rsidRPr="006907CB" w:rsidRDefault="00172868" w:rsidP="00172868">
      <w:pPr>
        <w:jc w:val="both"/>
        <w:rPr>
          <w:lang w:val="en-US"/>
        </w:rPr>
      </w:pPr>
      <w:r w:rsidRPr="006907CB">
        <w:rPr>
          <w:b/>
          <w:bCs/>
          <w:lang w:val="en-US"/>
        </w:rPr>
        <w:t>Convolutional Feature Extraction Block:</w:t>
      </w:r>
      <w:r w:rsidRPr="006907CB">
        <w:rPr>
          <w:lang w:val="en-US"/>
        </w:rPr>
        <w:t xml:space="preserve"> Two Conv1D layers are used for local pattern extraction: </w:t>
      </w:r>
    </w:p>
    <w:p w14:paraId="17D5E1A9" w14:textId="77777777" w:rsidR="00172868" w:rsidRPr="006907CB" w:rsidRDefault="00172868" w:rsidP="00172868">
      <w:pPr>
        <w:jc w:val="both"/>
        <w:rPr>
          <w:lang w:val="en-US"/>
        </w:rPr>
      </w:pPr>
      <w:r w:rsidRPr="006907CB">
        <w:rPr>
          <w:lang w:val="en-US"/>
        </w:rPr>
        <w:t xml:space="preserve">First Conv1D: 128 filters, kernel size = 5, ReLU activation Second Conv1D: 64 filters, kernel size = 3, ReLU activation A Layer Normalization step is applied after the first convolutional layer for stable learning. Dropout is applied after the second layer to avoid overfitting. </w:t>
      </w:r>
    </w:p>
    <w:p w14:paraId="033ED7CE" w14:textId="77777777" w:rsidR="00172868" w:rsidRPr="006907CB" w:rsidRDefault="00172868" w:rsidP="00172868">
      <w:pPr>
        <w:jc w:val="both"/>
        <w:rPr>
          <w:lang w:val="en-US"/>
        </w:rPr>
      </w:pPr>
    </w:p>
    <w:p w14:paraId="1CE9B149" w14:textId="77777777" w:rsidR="00172868" w:rsidRPr="006907CB" w:rsidRDefault="00172868" w:rsidP="00172868">
      <w:pPr>
        <w:jc w:val="both"/>
        <w:rPr>
          <w:lang w:val="en-US"/>
        </w:rPr>
      </w:pPr>
      <w:r w:rsidRPr="006907CB">
        <w:rPr>
          <w:lang w:val="en-US"/>
        </w:rPr>
        <w:t>Let z</w:t>
      </w:r>
      <w:r w:rsidRPr="006907CB">
        <w:rPr>
          <w:vertAlign w:val="subscript"/>
          <w:lang w:val="en-US"/>
        </w:rPr>
        <w:t>1</w:t>
      </w:r>
      <w:r w:rsidRPr="006907CB">
        <w:rPr>
          <w:lang w:val="en-US"/>
        </w:rPr>
        <w:t xml:space="preserve"> and z</w:t>
      </w:r>
      <w:r w:rsidRPr="006907CB">
        <w:rPr>
          <w:vertAlign w:val="subscript"/>
          <w:lang w:val="en-US"/>
        </w:rPr>
        <w:t>2</w:t>
      </w:r>
      <w:r w:rsidRPr="006907CB">
        <w:rPr>
          <w:lang w:val="en-US"/>
        </w:rPr>
        <w:t xml:space="preserve"> be outputs after the first and second convolutional layers respectively. </w:t>
      </w:r>
    </w:p>
    <w:p w14:paraId="4C4300E2" w14:textId="77777777" w:rsidR="00172868" w:rsidRPr="006907CB" w:rsidRDefault="00172868" w:rsidP="00172868">
      <w:pPr>
        <w:jc w:val="both"/>
        <w:rPr>
          <w:lang w:val="en-US"/>
        </w:rPr>
      </w:pPr>
      <w:r w:rsidRPr="006907CB">
        <w:rPr>
          <w:lang w:val="en-US"/>
        </w:rPr>
        <w:t xml:space="preserve">ReLU activation: </w:t>
      </w:r>
    </w:p>
    <w:p w14:paraId="4185B3E5" w14:textId="77777777" w:rsidR="00172868" w:rsidRPr="006907CB" w:rsidRDefault="00172868" w:rsidP="00172868">
      <w:pPr>
        <w:jc w:val="both"/>
        <w:rPr>
          <w:lang w:val="en-US"/>
        </w:rPr>
      </w:pPr>
      <w:r w:rsidRPr="006907CB">
        <w:rPr>
          <w:lang w:val="en-US"/>
        </w:rPr>
        <w:t>a = max(0,z)</w:t>
      </w:r>
      <w:r w:rsidRPr="006907CB">
        <w:rPr>
          <w:iCs/>
          <w:lang w:val="en-US"/>
        </w:rPr>
        <w:t xml:space="preserve"> ………………………………….…… (3)</w:t>
      </w:r>
    </w:p>
    <w:p w14:paraId="41533135" w14:textId="77777777" w:rsidR="00172868" w:rsidRPr="006907CB" w:rsidRDefault="00172868" w:rsidP="00172868">
      <w:pPr>
        <w:jc w:val="both"/>
        <w:rPr>
          <w:iCs/>
          <w:lang w:val="en-US"/>
        </w:rPr>
      </w:pPr>
      <w:r w:rsidRPr="006907CB">
        <w:rPr>
          <w:iCs/>
          <w:lang w:val="en-US"/>
        </w:rPr>
        <w:t xml:space="preserve">a = ReLU </w:t>
      </w:r>
    </w:p>
    <w:p w14:paraId="2F939001" w14:textId="77777777" w:rsidR="00172868" w:rsidRPr="006907CB" w:rsidRDefault="00172868" w:rsidP="00172868">
      <w:pPr>
        <w:jc w:val="both"/>
        <w:rPr>
          <w:iCs/>
          <w:lang w:val="en-US"/>
        </w:rPr>
      </w:pPr>
      <w:r w:rsidRPr="006907CB">
        <w:rPr>
          <w:iCs/>
          <w:lang w:val="en-US"/>
        </w:rPr>
        <w:t>If z&gt;0, output is z</w:t>
      </w:r>
    </w:p>
    <w:p w14:paraId="4B08305C" w14:textId="77777777" w:rsidR="00172868" w:rsidRPr="006907CB" w:rsidRDefault="00172868" w:rsidP="00172868">
      <w:pPr>
        <w:jc w:val="both"/>
        <w:rPr>
          <w:iCs/>
          <w:lang w:val="en-US"/>
        </w:rPr>
      </w:pPr>
      <w:r w:rsidRPr="006907CB">
        <w:rPr>
          <w:iCs/>
          <w:lang w:val="en-US"/>
        </w:rPr>
        <w:t>If z</w:t>
      </w:r>
      <m:oMath>
        <m:r>
          <w:rPr>
            <w:rFonts w:ascii="Cambria Math" w:hAnsi="Cambria Math"/>
            <w:lang w:val="en-US"/>
          </w:rPr>
          <m:t>≤</m:t>
        </m:r>
      </m:oMath>
      <w:r w:rsidRPr="006907CB">
        <w:rPr>
          <w:iCs/>
          <w:lang w:val="en-US"/>
        </w:rPr>
        <w:t>0, output is 0</w:t>
      </w:r>
    </w:p>
    <w:p w14:paraId="14340387" w14:textId="77777777" w:rsidR="00172868" w:rsidRPr="006907CB" w:rsidRDefault="00172868" w:rsidP="00172868">
      <w:pPr>
        <w:jc w:val="both"/>
        <w:rPr>
          <w:iCs/>
          <w:lang w:val="en-US"/>
        </w:rPr>
      </w:pPr>
    </w:p>
    <w:p w14:paraId="2A781E2C" w14:textId="77777777" w:rsidR="00172868" w:rsidRPr="006907CB" w:rsidRDefault="00172868" w:rsidP="00172868">
      <w:pPr>
        <w:jc w:val="both"/>
        <w:rPr>
          <w:lang w:val="en-US"/>
        </w:rPr>
      </w:pPr>
      <w:r w:rsidRPr="006907CB">
        <w:rPr>
          <w:b/>
          <w:bCs/>
          <w:lang w:val="en-US"/>
        </w:rPr>
        <w:t xml:space="preserve">Sequence Modeling with BiLSTM: </w:t>
      </w:r>
      <w:r w:rsidRPr="006907CB">
        <w:rPr>
          <w:lang w:val="en-US"/>
        </w:rPr>
        <w:t xml:space="preserve">The output of the CNN block is passed to a Bidirectional LSTM to learn temporal dependencies in both forward and backward directions: </w:t>
      </w:r>
    </w:p>
    <w:p w14:paraId="5D2A4670" w14:textId="77777777" w:rsidR="00172868" w:rsidRPr="006907CB" w:rsidRDefault="00172868" w:rsidP="00172868">
      <w:pPr>
        <w:jc w:val="both"/>
        <w:rPr>
          <w:lang w:val="en-US"/>
        </w:rPr>
      </w:pPr>
      <w:r w:rsidRPr="006907CB">
        <w:rPr>
          <w:lang w:val="en-US"/>
        </w:rPr>
        <w:t xml:space="preserve">Let the BiLSTM output be denoted by h </w:t>
      </w:r>
      <w:r w:rsidRPr="006907CB">
        <w:rPr>
          <w:rFonts w:ascii="Cambria Math" w:hAnsi="Cambria Math" w:cs="Cambria Math"/>
          <w:lang w:val="en-US"/>
        </w:rPr>
        <w:t>∈</w:t>
      </w:r>
      <w:r w:rsidRPr="006907CB">
        <w:rPr>
          <w:lang w:val="en-US"/>
        </w:rPr>
        <w:t>R</w:t>
      </w:r>
      <w:r w:rsidRPr="006907CB">
        <w:rPr>
          <w:vertAlign w:val="superscript"/>
          <w:lang w:val="en-US"/>
        </w:rPr>
        <w:t>66×128</w:t>
      </w:r>
      <w:r w:rsidRPr="006907CB">
        <w:rPr>
          <w:lang w:val="en-US"/>
        </w:rPr>
        <w:t xml:space="preserve"> </w:t>
      </w:r>
    </w:p>
    <w:p w14:paraId="39DD2954" w14:textId="77777777" w:rsidR="00172868" w:rsidRPr="006907CB" w:rsidRDefault="00172868" w:rsidP="00172868">
      <w:pPr>
        <w:jc w:val="both"/>
        <w:rPr>
          <w:lang w:val="en-US"/>
        </w:rPr>
      </w:pPr>
    </w:p>
    <w:p w14:paraId="748751E8" w14:textId="77777777" w:rsidR="00172868" w:rsidRPr="006907CB" w:rsidRDefault="00172868" w:rsidP="00172868">
      <w:pPr>
        <w:jc w:val="both"/>
        <w:rPr>
          <w:lang w:val="en-US"/>
        </w:rPr>
      </w:pPr>
      <w:r w:rsidRPr="006907CB">
        <w:rPr>
          <w:b/>
          <w:bCs/>
          <w:lang w:val="en-US"/>
        </w:rPr>
        <w:t xml:space="preserve">Attention Mechanism: </w:t>
      </w:r>
      <w:r w:rsidRPr="006907CB">
        <w:rPr>
          <w:lang w:val="en-US"/>
        </w:rPr>
        <w:t>A Multi-Head Attention layer is applied to learn dependencies across time steps and improve focus on critical features. To further refine feature learning, a multi-head self-attention layer is employed. This mechanism enables the model to weigh the importance of different feature positions in the sequence and identify global interactions.</w:t>
      </w:r>
    </w:p>
    <w:p w14:paraId="065E1BAF" w14:textId="77777777" w:rsidR="00172868" w:rsidRPr="006907CB" w:rsidRDefault="00172868" w:rsidP="00172868">
      <w:pPr>
        <w:jc w:val="both"/>
        <w:rPr>
          <w:lang w:val="en-US"/>
        </w:rPr>
      </w:pPr>
      <w:r w:rsidRPr="006907CB">
        <w:rPr>
          <w:lang w:val="en-US"/>
        </w:rPr>
        <w:t xml:space="preserve">Let the input to the attention layer be h. The attention output is: </w:t>
      </w:r>
    </w:p>
    <w:p w14:paraId="6358B95A" w14:textId="77777777" w:rsidR="00172868" w:rsidRPr="006907CB" w:rsidRDefault="00172868" w:rsidP="00172868">
      <w:pPr>
        <w:jc w:val="both"/>
        <w:rPr>
          <w:i/>
          <w:iCs/>
        </w:rPr>
      </w:pPr>
      <w:r w:rsidRPr="006907CB">
        <w:rPr>
          <w:lang w:val="en-US"/>
        </w:rPr>
        <w:t>A= MultiHeadAttention(Q = K = V = h)</w:t>
      </w:r>
      <w:r w:rsidRPr="006907CB">
        <w:rPr>
          <w:iCs/>
          <w:lang w:val="en-US"/>
        </w:rPr>
        <w:t xml:space="preserve"> ………………(4)</w:t>
      </w:r>
    </w:p>
    <w:p w14:paraId="5DCB950C" w14:textId="77777777" w:rsidR="00172868" w:rsidRPr="006907CB" w:rsidRDefault="00172868" w:rsidP="00172868">
      <w:pPr>
        <w:jc w:val="both"/>
        <w:rPr>
          <w:lang w:val="en-US"/>
        </w:rPr>
      </w:pPr>
      <w:r w:rsidRPr="006907CB">
        <w:rPr>
          <w:lang w:val="en-US"/>
        </w:rPr>
        <w:t>A residual connection is applied between the attention output and the BiLSTM output to preserve original information:</w:t>
      </w:r>
    </w:p>
    <w:p w14:paraId="6621E804" w14:textId="77777777" w:rsidR="00172868" w:rsidRPr="006907CB" w:rsidRDefault="00172868" w:rsidP="00172868">
      <w:pPr>
        <w:jc w:val="both"/>
        <w:rPr>
          <w:iCs/>
          <w:lang w:val="en-US"/>
        </w:rPr>
      </w:pPr>
      <w:r w:rsidRPr="006907CB">
        <w:rPr>
          <w:lang w:val="en-US"/>
        </w:rPr>
        <w:lastRenderedPageBreak/>
        <w:t>h</w:t>
      </w:r>
      <w:r w:rsidRPr="006907CB">
        <w:rPr>
          <w:vertAlign w:val="subscript"/>
          <w:lang w:val="en-US"/>
        </w:rPr>
        <w:t>res</w:t>
      </w:r>
      <w:r w:rsidRPr="006907CB">
        <w:rPr>
          <w:lang w:val="en-US"/>
        </w:rPr>
        <w:t xml:space="preserve"> =  h+A</w:t>
      </w:r>
      <w:r w:rsidRPr="006907CB">
        <w:rPr>
          <w:iCs/>
          <w:lang w:val="en-US"/>
        </w:rPr>
        <w:t>…………………………………… (5)</w:t>
      </w:r>
    </w:p>
    <w:p w14:paraId="3DCEC88E" w14:textId="77777777" w:rsidR="00172868" w:rsidRPr="006907CB" w:rsidRDefault="00172868" w:rsidP="00172868">
      <w:pPr>
        <w:jc w:val="both"/>
        <w:rPr>
          <w:lang w:val="en-US"/>
        </w:rPr>
      </w:pPr>
    </w:p>
    <w:p w14:paraId="40F0C707" w14:textId="77777777" w:rsidR="00172868" w:rsidRPr="006907CB" w:rsidRDefault="00172868" w:rsidP="00172868">
      <w:pPr>
        <w:jc w:val="both"/>
        <w:rPr>
          <w:i/>
          <w:iCs/>
          <w:lang w:val="en-US"/>
        </w:rPr>
      </w:pPr>
      <w:r w:rsidRPr="006907CB">
        <w:rPr>
          <w:lang w:val="en-US"/>
        </w:rPr>
        <w:t>To improve model convergence and stabilize learning, Batch Normalization is applied after each activation function. Equation (6) and (7) are the mathematical expressions for the Batch Normalization layer.</w:t>
      </w:r>
    </w:p>
    <w:p w14:paraId="70103068" w14:textId="77777777" w:rsidR="00172868" w:rsidRPr="006907CB" w:rsidRDefault="00172868" w:rsidP="00172868">
      <w:pPr>
        <w:jc w:val="both"/>
        <w:rPr>
          <w:iCs/>
        </w:rPr>
      </w:pPr>
      <m:oMath>
        <m:acc>
          <m:accPr>
            <m:ctrlPr>
              <w:rPr>
                <w:rFonts w:ascii="Cambria Math" w:hAnsi="Cambria Math"/>
                <w:i/>
                <w:iCs/>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iCs/>
                <w:lang w:val="en-US"/>
              </w:rPr>
            </m:ctrlPr>
          </m:fPr>
          <m:num>
            <m:r>
              <w:rPr>
                <w:rFonts w:ascii="Cambria Math" w:hAnsi="Cambria Math"/>
                <w:lang w:val="en-US"/>
              </w:rPr>
              <m:t>x-μ</m:t>
            </m:r>
          </m:num>
          <m:den>
            <m:r>
              <w:rPr>
                <w:rFonts w:ascii="Cambria Math" w:hAnsi="Cambria Math"/>
                <w:lang w:val="en-US"/>
              </w:rPr>
              <m:t>σ</m:t>
            </m:r>
          </m:den>
        </m:f>
      </m:oMath>
      <w:r w:rsidRPr="006907CB">
        <w:rPr>
          <w:iCs/>
          <w:lang w:val="en-US"/>
        </w:rPr>
        <w:t>…………………………………………….… (6)</w:t>
      </w:r>
    </w:p>
    <w:p w14:paraId="381DEFF5" w14:textId="77777777" w:rsidR="00172868" w:rsidRPr="006907CB" w:rsidRDefault="00172868" w:rsidP="00172868">
      <w:pPr>
        <w:jc w:val="both"/>
        <w:rPr>
          <w:lang w:val="en-US"/>
        </w:rPr>
      </w:pPr>
      <m:oMath>
        <m:r>
          <w:rPr>
            <w:rFonts w:ascii="Cambria Math" w:hAnsi="Cambria Math"/>
            <w:lang w:val="en-US"/>
          </w:rPr>
          <m:t>y= γ</m:t>
        </m:r>
        <m:acc>
          <m:accPr>
            <m:ctrlPr>
              <w:rPr>
                <w:rFonts w:ascii="Cambria Math" w:hAnsi="Cambria Math"/>
                <w:i/>
                <w:iCs/>
                <w:lang w:val="en-US"/>
              </w:rPr>
            </m:ctrlPr>
          </m:accPr>
          <m:e>
            <m:r>
              <w:rPr>
                <w:rFonts w:ascii="Cambria Math" w:hAnsi="Cambria Math"/>
                <w:lang w:val="en-US"/>
              </w:rPr>
              <m:t>x</m:t>
            </m:r>
          </m:e>
        </m:acc>
        <m:r>
          <w:rPr>
            <w:rFonts w:ascii="Cambria Math" w:hAnsi="Cambria Math"/>
            <w:lang w:val="en-US"/>
          </w:rPr>
          <m:t>+β</m:t>
        </m:r>
      </m:oMath>
      <w:r w:rsidRPr="006907CB">
        <w:rPr>
          <w:iCs/>
          <w:lang w:val="en-US"/>
        </w:rPr>
        <w:t>……………………………………..…… (7)</w:t>
      </w:r>
    </w:p>
    <w:p w14:paraId="6F8B4C50" w14:textId="77777777" w:rsidR="00172868" w:rsidRPr="006907CB" w:rsidRDefault="00172868" w:rsidP="00172868">
      <w:pPr>
        <w:jc w:val="both"/>
        <w:rPr>
          <w:lang w:val="en-US"/>
        </w:rPr>
      </w:pPr>
    </w:p>
    <w:p w14:paraId="4DFB8FC0" w14:textId="77777777" w:rsidR="00172868" w:rsidRPr="006907CB" w:rsidRDefault="00172868" w:rsidP="00172868">
      <w:pPr>
        <w:jc w:val="both"/>
        <w:rPr>
          <w:iCs/>
          <w:lang w:val="en-US"/>
        </w:rPr>
      </w:pPr>
      <w:r w:rsidRPr="006907CB">
        <w:rPr>
          <w:iCs/>
          <w:lang w:val="en-US"/>
        </w:rPr>
        <w:t>x = Input before normalization,</w:t>
      </w:r>
    </w:p>
    <w:p w14:paraId="46C687CD" w14:textId="77777777" w:rsidR="00172868" w:rsidRPr="006907CB" w:rsidRDefault="00172868" w:rsidP="00172868">
      <w:pPr>
        <w:jc w:val="both"/>
        <w:rPr>
          <w:lang w:val="en-US"/>
        </w:rPr>
      </w:pPr>
      <m:oMath>
        <m:r>
          <w:rPr>
            <w:rFonts w:ascii="Cambria Math" w:hAnsi="Cambria Math"/>
            <w:lang w:val="en-US"/>
          </w:rPr>
          <m:t>μ, σ</m:t>
        </m:r>
      </m:oMath>
      <w:r w:rsidRPr="006907CB">
        <w:rPr>
          <w:lang w:val="en-US"/>
        </w:rPr>
        <w:t xml:space="preserve"> = Mean and standard deviation of the batch,</w:t>
      </w:r>
    </w:p>
    <w:p w14:paraId="49548F26" w14:textId="77777777" w:rsidR="00172868" w:rsidRPr="006907CB" w:rsidRDefault="00172868" w:rsidP="00172868">
      <w:pPr>
        <w:jc w:val="both"/>
        <w:rPr>
          <w:iCs/>
        </w:rPr>
      </w:pPr>
      <m:oMath>
        <m:acc>
          <m:accPr>
            <m:ctrlPr>
              <w:rPr>
                <w:rFonts w:ascii="Cambria Math" w:hAnsi="Cambria Math"/>
                <w:i/>
                <w:iCs/>
                <w:lang w:val="en-US"/>
              </w:rPr>
            </m:ctrlPr>
          </m:accPr>
          <m:e>
            <m:r>
              <w:rPr>
                <w:rFonts w:ascii="Cambria Math" w:hAnsi="Cambria Math"/>
                <w:lang w:val="en-US"/>
              </w:rPr>
              <m:t>x</m:t>
            </m:r>
          </m:e>
        </m:acc>
      </m:oMath>
      <w:r w:rsidRPr="006907CB">
        <w:rPr>
          <w:iCs/>
        </w:rPr>
        <w:t xml:space="preserve"> = Normalized input,</w:t>
      </w:r>
    </w:p>
    <w:p w14:paraId="4C04902D" w14:textId="77777777" w:rsidR="00172868" w:rsidRPr="006907CB" w:rsidRDefault="00172868" w:rsidP="00172868">
      <w:pPr>
        <w:jc w:val="both"/>
        <w:rPr>
          <w:lang w:val="en-US"/>
        </w:rPr>
      </w:pPr>
      <m:oMath>
        <m:r>
          <w:rPr>
            <w:rFonts w:ascii="Cambria Math" w:hAnsi="Cambria Math"/>
            <w:lang w:val="en-US"/>
          </w:rPr>
          <m:t>γ,β</m:t>
        </m:r>
      </m:oMath>
      <w:r w:rsidRPr="006907CB">
        <w:rPr>
          <w:lang w:val="en-US"/>
        </w:rPr>
        <w:t xml:space="preserve"> = Learnable scale and shift parameters</w:t>
      </w:r>
    </w:p>
    <w:p w14:paraId="661BF359" w14:textId="77777777" w:rsidR="00172868" w:rsidRPr="006907CB" w:rsidRDefault="00172868" w:rsidP="00172868">
      <w:pPr>
        <w:jc w:val="both"/>
        <w:rPr>
          <w:lang w:val="en-US"/>
        </w:rPr>
      </w:pPr>
    </w:p>
    <w:p w14:paraId="595397D7" w14:textId="77777777" w:rsidR="00172868" w:rsidRDefault="00172868" w:rsidP="00172868">
      <w:pPr>
        <w:jc w:val="both"/>
        <w:rPr>
          <w:lang w:val="en-US"/>
        </w:rPr>
      </w:pPr>
      <w:r w:rsidRPr="006907CB">
        <w:rPr>
          <w:lang w:val="en-US"/>
        </w:rPr>
        <w:t>The attention mechanism allows the model to Capture relationships across non-adjacent features. Focus on key aspects of the traffic pattern. Mitigate information loss from earlier layers.</w:t>
      </w:r>
    </w:p>
    <w:p w14:paraId="76F4EC44" w14:textId="77777777" w:rsidR="00172868" w:rsidRPr="006907CB" w:rsidRDefault="00172868" w:rsidP="00172868">
      <w:pPr>
        <w:jc w:val="both"/>
        <w:rPr>
          <w:lang w:val="en-US"/>
        </w:rPr>
      </w:pPr>
    </w:p>
    <w:p w14:paraId="2D18F2C0" w14:textId="77777777" w:rsidR="00172868" w:rsidRDefault="00172868" w:rsidP="00172868">
      <w:pPr>
        <w:jc w:val="both"/>
        <w:rPr>
          <w:lang w:val="en-US"/>
        </w:rPr>
      </w:pPr>
      <w:r w:rsidRPr="006907CB">
        <w:rPr>
          <w:b/>
          <w:bCs/>
          <w:lang w:val="en-US"/>
        </w:rPr>
        <w:t xml:space="preserve">Global Pooling and Classification Block: </w:t>
      </w:r>
      <w:r w:rsidRPr="006907CB">
        <w:rPr>
          <w:lang w:val="en-US"/>
        </w:rPr>
        <w:t xml:space="preserve">A Global Max Pooling 1D layer is applied to reduce the sequence to a fixed-length vector. This is followed by a Dense Layer with ReLU and dropout, and finally the output Dense layer. For classification, two scenarios are handled: </w:t>
      </w:r>
    </w:p>
    <w:p w14:paraId="312587F1" w14:textId="77777777" w:rsidR="00172868" w:rsidRPr="00D11851" w:rsidRDefault="00172868" w:rsidP="00172868">
      <w:pPr>
        <w:jc w:val="both"/>
        <w:rPr>
          <w:lang w:val="en-US"/>
        </w:rPr>
      </w:pPr>
      <w:r w:rsidRPr="00D11851">
        <w:rPr>
          <w:lang w:val="en-US"/>
        </w:rPr>
        <w:t>1. Binary Classification (e.g., Benign vs DDoS): Uses Sigmoid activation:</w:t>
      </w:r>
    </w:p>
    <w:p w14:paraId="07DCFA60" w14:textId="77777777" w:rsidR="00172868" w:rsidRPr="00D11851" w:rsidRDefault="00172868" w:rsidP="00172868">
      <w:pPr>
        <w:jc w:val="both"/>
        <w:rPr>
          <w:iCs/>
          <w:lang w:val="en-US"/>
        </w:rPr>
      </w:pPr>
      <m:oMath>
        <m:r>
          <w:rPr>
            <w:rFonts w:ascii="Cambria Math" w:hAnsi="Cambria Math"/>
            <w:lang w:val="en-US"/>
          </w:rPr>
          <m:t>P</m:t>
        </m:r>
        <m:d>
          <m:dPr>
            <m:ctrlPr>
              <w:rPr>
                <w:rFonts w:ascii="Cambria Math" w:hAnsi="Cambria Math"/>
                <w:i/>
                <w:lang w:val="en-US"/>
              </w:rPr>
            </m:ctrlPr>
          </m:dPr>
          <m:e>
            <m:r>
              <w:rPr>
                <w:rFonts w:ascii="Cambria Math" w:hAnsi="Cambria Math"/>
                <w:lang w:val="en-US"/>
              </w:rPr>
              <m:t>y</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-z</m:t>
                </m:r>
              </m:sup>
            </m:sSup>
          </m:den>
        </m:f>
      </m:oMath>
      <w:r w:rsidRPr="00D11851">
        <w:rPr>
          <w:iCs/>
          <w:lang w:val="en-US"/>
        </w:rPr>
        <w:t>………………………………….…… (8)</w:t>
      </w:r>
    </w:p>
    <w:p w14:paraId="437DF5D7" w14:textId="77777777" w:rsidR="00172868" w:rsidRPr="00D11851" w:rsidRDefault="00172868" w:rsidP="00172868">
      <w:pPr>
        <w:jc w:val="both"/>
        <w:rPr>
          <w:iCs/>
          <w:lang w:val="en-US"/>
        </w:rPr>
      </w:pPr>
      <w:r w:rsidRPr="00D11851">
        <w:rPr>
          <w:iCs/>
          <w:lang w:val="en-US"/>
        </w:rPr>
        <w:t>Where</w:t>
      </w:r>
    </w:p>
    <w:p w14:paraId="524CFF16" w14:textId="77777777" w:rsidR="00172868" w:rsidRPr="00D11851" w:rsidRDefault="00172868" w:rsidP="00172868">
      <w:pPr>
        <w:jc w:val="both"/>
        <w:rPr>
          <w:i/>
          <w:iCs/>
        </w:rPr>
      </w:pPr>
      <w:r w:rsidRPr="00D11851">
        <w:rPr>
          <w:i/>
          <w:iCs/>
        </w:rPr>
        <w:t>y = Predicted output</w:t>
      </w:r>
    </w:p>
    <w:p w14:paraId="6EE2E1DB" w14:textId="77777777" w:rsidR="00172868" w:rsidRPr="00D11851" w:rsidRDefault="00172868" w:rsidP="00172868">
      <w:pPr>
        <w:jc w:val="both"/>
        <w:rPr>
          <w:i/>
          <w:iCs/>
        </w:rPr>
      </w:pPr>
      <w:r w:rsidRPr="00D11851">
        <w:rPr>
          <w:i/>
          <w:iCs/>
        </w:rPr>
        <w:t>P(y) = Sigmoid function</w:t>
      </w:r>
    </w:p>
    <w:p w14:paraId="10FF79DC" w14:textId="77777777" w:rsidR="00172868" w:rsidRPr="00D11851" w:rsidRDefault="00172868" w:rsidP="00172868">
      <w:pPr>
        <w:jc w:val="both"/>
      </w:pPr>
      <w:r w:rsidRPr="00D11851">
        <w:rPr>
          <w:i/>
          <w:iCs/>
        </w:rPr>
        <w:t>z</w:t>
      </w:r>
      <w:r w:rsidRPr="00D11851">
        <w:t xml:space="preserve"> = Logit (weighted sum of inputs before activation). </w:t>
      </w:r>
    </w:p>
    <w:p w14:paraId="33F2A498" w14:textId="77777777" w:rsidR="00172868" w:rsidRDefault="00172868" w:rsidP="00172868">
      <w:pPr>
        <w:jc w:val="both"/>
      </w:pPr>
      <w:r w:rsidRPr="00D11851">
        <w:t>e</w:t>
      </w:r>
      <w:r w:rsidRPr="00D11851">
        <w:rPr>
          <w:vertAlign w:val="superscript"/>
        </w:rPr>
        <w:t>-z</w:t>
      </w:r>
      <w:r w:rsidRPr="00D11851">
        <w:t>= Exponential function used to fit the range 0 to 1.</w:t>
      </w:r>
    </w:p>
    <w:p w14:paraId="7EA1337B" w14:textId="77777777" w:rsidR="00172868" w:rsidRPr="00D11851" w:rsidRDefault="00172868" w:rsidP="00172868">
      <w:pPr>
        <w:jc w:val="both"/>
        <w:rPr>
          <w:lang w:val="en-US"/>
        </w:rPr>
      </w:pPr>
      <w:r w:rsidRPr="00D11851">
        <w:rPr>
          <w:lang w:val="en-US"/>
        </w:rPr>
        <w:t xml:space="preserve">2. Multi-class Classification (e.g., DDoS type): Uses Softmax activation: </w:t>
      </w:r>
    </w:p>
    <w:p w14:paraId="0940F4D7" w14:textId="77777777" w:rsidR="00172868" w:rsidRPr="00D11851" w:rsidRDefault="00172868" w:rsidP="00172868">
      <w:pPr>
        <w:jc w:val="both"/>
        <w:rPr>
          <w:lang w:val="en-US"/>
        </w:rPr>
      </w:pPr>
      <m:oMath>
        <m:r>
          <w:rPr>
            <w:rFonts w:ascii="Cambria Math" w:hAnsi="Cambria Math"/>
            <w:lang w:val="en-US"/>
          </w:rPr>
          <m:t>P</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e>
        </m:d>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ⅇ</m:t>
                </m:r>
              </m:e>
              <m:sup>
                <m:sSub>
                  <m:sSubPr>
                    <m:ctrlPr>
                      <w:rPr>
                        <w:rFonts w:ascii="Cambria Math" w:hAnsi="Cambria Math"/>
                        <w:i/>
                        <w:iCs/>
                        <w:lang w:val="en-US"/>
                      </w:rPr>
                    </m:ctrlPr>
                  </m:sSubPr>
                  <m:e>
                    <m:r>
                      <w:rPr>
                        <w:rFonts w:ascii="Cambria Math" w:hAnsi="Cambria Math"/>
                        <w:lang w:val="en-US"/>
                      </w:rPr>
                      <m:t>z</m:t>
                    </m:r>
                  </m:e>
                  <m:sub>
                    <m:r>
                      <w:rPr>
                        <w:rFonts w:ascii="Cambria Math" w:hAnsi="Cambria Math"/>
                        <w:lang w:val="en-US"/>
                      </w:rPr>
                      <m:t>i</m:t>
                    </m:r>
                  </m:sub>
                </m:sSub>
              </m:sup>
            </m:sSup>
          </m:num>
          <m:den>
            <m:nary>
              <m:naryPr>
                <m:chr m:val="∑"/>
                <m:limLoc m:val="undOvr"/>
                <m:grow m:val="1"/>
                <m:ctrlPr>
                  <w:rPr>
                    <w:rFonts w:ascii="Cambria Math" w:hAnsi="Cambria Math"/>
                    <w:i/>
                    <w:iCs/>
                    <w:lang w:val="en-US"/>
                  </w:rPr>
                </m:ctrlPr>
              </m:naryPr>
              <m:sub>
                <m:r>
                  <w:rPr>
                    <w:rFonts w:ascii="Cambria Math" w:hAnsi="Cambria Math"/>
                    <w:lang w:val="en-US"/>
                  </w:rPr>
                  <m:t>j=1</m:t>
                </m:r>
              </m:sub>
              <m:sup>
                <m:r>
                  <w:rPr>
                    <w:rFonts w:ascii="Cambria Math" w:hAnsi="Cambria Math"/>
                    <w:lang w:val="en-US"/>
                  </w:rPr>
                  <m:t>C</m:t>
                </m:r>
              </m:sup>
              <m:e>
                <m:sSup>
                  <m:sSupPr>
                    <m:ctrlPr>
                      <w:rPr>
                        <w:rFonts w:ascii="Cambria Math" w:hAnsi="Cambria Math"/>
                        <w:i/>
                        <w:iCs/>
                        <w:lang w:val="en-US"/>
                      </w:rPr>
                    </m:ctrlPr>
                  </m:sSupPr>
                  <m:e>
                    <m:r>
                      <w:rPr>
                        <w:rFonts w:ascii="Cambria Math" w:hAnsi="Cambria Math"/>
                        <w:lang w:val="en-US"/>
                      </w:rPr>
                      <m:t>ⅇ</m:t>
                    </m:r>
                  </m:e>
                  <m:sup>
                    <m:sSub>
                      <m:sSubPr>
                        <m:ctrlPr>
                          <w:rPr>
                            <w:rFonts w:ascii="Cambria Math" w:hAnsi="Cambria Math"/>
                            <w:i/>
                            <w:iCs/>
                            <w:lang w:val="en-US"/>
                          </w:rPr>
                        </m:ctrlPr>
                      </m:sSubPr>
                      <m:e>
                        <m:r>
                          <w:rPr>
                            <w:rFonts w:ascii="Cambria Math" w:hAnsi="Cambria Math"/>
                            <w:lang w:val="en-US"/>
                          </w:rPr>
                          <m:t>z</m:t>
                        </m:r>
                      </m:e>
                      <m:sub>
                        <m:r>
                          <w:rPr>
                            <w:rFonts w:ascii="Cambria Math" w:hAnsi="Cambria Math"/>
                            <w:lang w:val="en-US"/>
                          </w:rPr>
                          <m:t>j</m:t>
                        </m:r>
                      </m:sub>
                    </m:sSub>
                  </m:sup>
                </m:sSup>
              </m:e>
            </m:nary>
          </m:den>
        </m:f>
      </m:oMath>
      <w:r w:rsidRPr="00D11851">
        <w:rPr>
          <w:iCs/>
          <w:lang w:val="en-US"/>
        </w:rPr>
        <w:t>………………………………….… (9)</w:t>
      </w:r>
    </w:p>
    <w:p w14:paraId="1BFD9906" w14:textId="77777777" w:rsidR="00172868" w:rsidRPr="00D11851" w:rsidRDefault="00172868" w:rsidP="00172868">
      <w:pPr>
        <w:jc w:val="both"/>
        <w:rPr>
          <w:lang w:val="en-US"/>
        </w:rPr>
      </w:pPr>
      <w:r w:rsidRPr="00D11851">
        <w:rPr>
          <w:lang w:val="en-US"/>
        </w:rPr>
        <w:t xml:space="preserve">Where </w:t>
      </w:r>
    </w:p>
    <w:p w14:paraId="6AE44881" w14:textId="77777777" w:rsidR="00172868" w:rsidRPr="00D11851" w:rsidRDefault="00172868" w:rsidP="00172868">
      <w:pPr>
        <w:jc w:val="both"/>
        <w:rPr>
          <w:i/>
          <w:iCs/>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Pr="00D11851">
        <w:rPr>
          <w:lang w:val="en-US"/>
        </w:rPr>
        <w:t xml:space="preserve"> = Logit (raw score) for class </w:t>
      </w:r>
      <w:r w:rsidRPr="00D11851">
        <w:rPr>
          <w:i/>
          <w:iCs/>
          <w:lang w:val="en-US"/>
        </w:rPr>
        <w:t>i</w:t>
      </w:r>
    </w:p>
    <w:p w14:paraId="52BE6816" w14:textId="77777777" w:rsidR="00172868" w:rsidRPr="00D11851" w:rsidRDefault="00172868" w:rsidP="00172868">
      <w:pPr>
        <w:jc w:val="both"/>
        <w:rPr>
          <w:i/>
          <w:iCs/>
          <w:lang w:val="en-US"/>
        </w:rPr>
      </w:pPr>
      <w:r w:rsidRPr="00D11851">
        <w:rPr>
          <w:i/>
          <w:iCs/>
          <w:lang w:val="en-US"/>
        </w:rPr>
        <w:t xml:space="preserve">C = </w:t>
      </w:r>
      <w:r w:rsidRPr="00D11851">
        <w:rPr>
          <w:lang w:val="en-US"/>
        </w:rPr>
        <w:t>Total number of classes</w:t>
      </w:r>
    </w:p>
    <w:p w14:paraId="6DABEB22" w14:textId="77777777" w:rsidR="00172868" w:rsidRPr="00D11851" w:rsidRDefault="00172868" w:rsidP="00172868">
      <w:pPr>
        <w:jc w:val="both"/>
        <w:rPr>
          <w:lang w:val="en-US"/>
        </w:rPr>
      </w:pPr>
      <w:r w:rsidRPr="00D11851">
        <w:rPr>
          <w:lang w:val="en-US"/>
        </w:rPr>
        <w:fldChar w:fldCharType="begin"/>
      </w:r>
      <w:r w:rsidRPr="00D11851">
        <w:rPr>
          <w:lang w:val="en-US"/>
        </w:rPr>
        <w:instrText xml:space="preserve"> QUOTE </w:instrText>
      </w:r>
      <m:oMath>
        <m:sSup>
          <m:sSupPr>
            <m:ctrlPr>
              <w:rPr>
                <w:rFonts w:ascii="Cambria Math" w:hAnsi="Cambria Math"/>
                <w:i/>
                <w:iCs/>
                <w:lang w:val="en-US"/>
              </w:rPr>
            </m:ctrlPr>
          </m:sSupPr>
          <m:e>
            <m:r>
              <m:rPr>
                <m:sty m:val="p"/>
              </m:rPr>
              <w:rPr>
                <w:rFonts w:ascii="Cambria Math" w:hAnsi="Cambria Math"/>
                <w:lang w:val="en-US"/>
              </w:rPr>
              <m:t>ⅇ</m:t>
            </m:r>
          </m:e>
          <m:sup>
            <m:sSub>
              <m:sSubPr>
                <m:ctrlPr>
                  <w:rPr>
                    <w:rFonts w:ascii="Cambria Math" w:hAnsi="Cambria Math"/>
                    <w:i/>
                    <w:iCs/>
                    <w:lang w:val="en-US"/>
                  </w:rPr>
                </m:ctrlPr>
              </m:sSubPr>
              <m:e>
                <m:r>
                  <m:rPr>
                    <m:sty m:val="p"/>
                  </m:rPr>
                  <w:rPr>
                    <w:rFonts w:ascii="Cambria Math" w:hAnsi="Cambria Math"/>
                    <w:lang w:val="en-US"/>
                  </w:rPr>
                  <m:t>z</m:t>
                </m:r>
              </m:e>
              <m:sub>
                <m:r>
                  <m:rPr>
                    <m:sty m:val="p"/>
                  </m:rPr>
                  <w:rPr>
                    <w:rFonts w:ascii="Cambria Math" w:hAnsi="Cambria Math"/>
                    <w:lang w:val="en-US"/>
                  </w:rPr>
                  <m:t>j</m:t>
                </m:r>
              </m:sub>
            </m:sSub>
          </m:sup>
        </m:sSup>
      </m:oMath>
      <w:r w:rsidRPr="00D11851">
        <w:rPr>
          <w:lang w:val="en-US"/>
        </w:rPr>
        <w:instrText xml:space="preserve"> </w:instrText>
      </w:r>
      <w:r w:rsidRPr="00D11851">
        <w:rPr>
          <w:lang w:val="en-US"/>
        </w:rPr>
        <w:fldChar w:fldCharType="separate"/>
      </w:r>
      <m:oMath>
        <m:sSup>
          <m:sSupPr>
            <m:ctrlPr>
              <w:rPr>
                <w:rFonts w:ascii="Cambria Math" w:hAnsi="Cambria Math"/>
                <w:i/>
                <w:iCs/>
                <w:lang w:val="en-US"/>
              </w:rPr>
            </m:ctrlPr>
          </m:sSupPr>
          <m:e>
            <m:r>
              <m:rPr>
                <m:sty m:val="p"/>
              </m:rPr>
              <w:rPr>
                <w:rFonts w:ascii="Cambria Math" w:hAnsi="Cambria Math"/>
                <w:lang w:val="en-US"/>
              </w:rPr>
              <m:t>ⅇ</m:t>
            </m:r>
          </m:e>
          <m:sup>
            <m:sSub>
              <m:sSubPr>
                <m:ctrlPr>
                  <w:rPr>
                    <w:rFonts w:ascii="Cambria Math" w:hAnsi="Cambria Math"/>
                    <w:i/>
                    <w:iCs/>
                    <w:lang w:val="en-US"/>
                  </w:rPr>
                </m:ctrlPr>
              </m:sSubPr>
              <m:e>
                <m:r>
                  <m:rPr>
                    <m:sty m:val="p"/>
                  </m:rPr>
                  <w:rPr>
                    <w:rFonts w:ascii="Cambria Math" w:hAnsi="Cambria Math"/>
                    <w:lang w:val="en-US"/>
                  </w:rPr>
                  <m:t>z</m:t>
                </m:r>
              </m:e>
              <m:sub>
                <m:r>
                  <m:rPr>
                    <m:sty m:val="p"/>
                  </m:rPr>
                  <w:rPr>
                    <w:rFonts w:ascii="Cambria Math" w:hAnsi="Cambria Math"/>
                    <w:lang w:val="en-US"/>
                  </w:rPr>
                  <m:t>i</m:t>
                </m:r>
              </m:sub>
            </m:sSub>
          </m:sup>
        </m:sSup>
      </m:oMath>
      <w:r w:rsidRPr="00D11851">
        <w:fldChar w:fldCharType="end"/>
      </w:r>
      <w:r w:rsidRPr="00D11851">
        <w:rPr>
          <w:lang w:val="en-US"/>
        </w:rPr>
        <w:t>= Exponential of the logit</w:t>
      </w:r>
    </w:p>
    <w:p w14:paraId="77685AB4" w14:textId="77777777" w:rsidR="00172868" w:rsidRPr="00D11851" w:rsidRDefault="00172868" w:rsidP="00172868">
      <w:pPr>
        <w:jc w:val="both"/>
        <w:rPr>
          <w:lang w:val="en-US"/>
        </w:rPr>
      </w:pPr>
      <m:oMath>
        <m:nary>
          <m:naryPr>
            <m:chr m:val="∑"/>
            <m:limLoc m:val="undOvr"/>
            <m:grow m:val="1"/>
            <m:ctrlPr>
              <w:rPr>
                <w:rFonts w:ascii="Cambria Math" w:hAnsi="Cambria Math"/>
                <w:i/>
                <w:iCs/>
                <w:lang w:val="en-US"/>
              </w:rPr>
            </m:ctrlPr>
          </m:naryPr>
          <m:sub>
            <m:r>
              <w:rPr>
                <w:rFonts w:ascii="Cambria Math" w:hAnsi="Cambria Math"/>
                <w:lang w:val="en-US"/>
              </w:rPr>
              <m:t>j=1</m:t>
            </m:r>
          </m:sub>
          <m:sup>
            <m:r>
              <w:rPr>
                <w:rFonts w:ascii="Cambria Math" w:hAnsi="Cambria Math"/>
                <w:lang w:val="en-US"/>
              </w:rPr>
              <m:t>C</m:t>
            </m:r>
          </m:sup>
          <m:e>
            <m:sSup>
              <m:sSupPr>
                <m:ctrlPr>
                  <w:rPr>
                    <w:rFonts w:ascii="Cambria Math" w:hAnsi="Cambria Math"/>
                    <w:i/>
                    <w:iCs/>
                    <w:lang w:val="en-US"/>
                  </w:rPr>
                </m:ctrlPr>
              </m:sSupPr>
              <m:e>
                <m:r>
                  <w:rPr>
                    <w:rFonts w:ascii="Cambria Math" w:hAnsi="Cambria Math"/>
                    <w:lang w:val="en-US"/>
                  </w:rPr>
                  <m:t>ⅇ</m:t>
                </m:r>
              </m:e>
              <m:sup>
                <m:sSub>
                  <m:sSubPr>
                    <m:ctrlPr>
                      <w:rPr>
                        <w:rFonts w:ascii="Cambria Math" w:hAnsi="Cambria Math"/>
                        <w:i/>
                        <w:iCs/>
                        <w:lang w:val="en-US"/>
                      </w:rPr>
                    </m:ctrlPr>
                  </m:sSubPr>
                  <m:e>
                    <m:r>
                      <w:rPr>
                        <w:rFonts w:ascii="Cambria Math" w:hAnsi="Cambria Math"/>
                        <w:lang w:val="en-US"/>
                      </w:rPr>
                      <m:t>z</m:t>
                    </m:r>
                  </m:e>
                  <m:sub>
                    <m:r>
                      <w:rPr>
                        <w:rFonts w:ascii="Cambria Math" w:hAnsi="Cambria Math"/>
                        <w:lang w:val="en-US"/>
                      </w:rPr>
                      <m:t>j</m:t>
                    </m:r>
                  </m:sub>
                </m:sSub>
              </m:sup>
            </m:sSup>
          </m:e>
        </m:nary>
      </m:oMath>
      <w:r w:rsidRPr="00D11851">
        <w:rPr>
          <w:lang w:val="en-US"/>
        </w:rPr>
        <w:t>=Normalization factor to make the output sum to 1</w:t>
      </w:r>
    </w:p>
    <w:p w14:paraId="796CA632" w14:textId="77777777" w:rsidR="00172868" w:rsidRPr="006907CB" w:rsidRDefault="00172868" w:rsidP="00172868">
      <w:pPr>
        <w:jc w:val="both"/>
        <w:rPr>
          <w:lang w:val="en-US"/>
        </w:rPr>
      </w:pPr>
    </w:p>
    <w:p w14:paraId="5830C147" w14:textId="77777777" w:rsidR="00172868" w:rsidRDefault="00172868" w:rsidP="00172868">
      <w:pPr>
        <w:jc w:val="both"/>
        <w:rPr>
          <w:lang w:val="en-US"/>
        </w:rPr>
      </w:pPr>
      <w:r w:rsidRPr="006907CB">
        <w:rPr>
          <w:b/>
          <w:bCs/>
          <w:lang w:val="en-US"/>
        </w:rPr>
        <w:t xml:space="preserve">Loss Function: </w:t>
      </w:r>
      <w:r w:rsidRPr="006907CB">
        <w:rPr>
          <w:lang w:val="en-US"/>
        </w:rPr>
        <w:t>This research work uses multi class classification, and hence sparse categorical cross entropy is used as  loss function.</w:t>
      </w:r>
      <w:r w:rsidRPr="006907CB">
        <w:rPr>
          <w:b/>
          <w:bCs/>
          <w:lang w:val="en-US"/>
        </w:rPr>
        <w:t xml:space="preserve"> </w:t>
      </w:r>
      <w:r w:rsidRPr="006907CB">
        <w:rPr>
          <w:lang w:val="en-US"/>
        </w:rPr>
        <w:t>Equation (10) measures the difference between true labels (</w:t>
      </w:r>
      <m:oMath>
        <m:sSub>
          <m:sSubPr>
            <m:ctrlPr>
              <w:rPr>
                <w:rFonts w:ascii="Cambria Math" w:hAnsi="Cambria Math"/>
                <w:i/>
                <w:iCs/>
                <w:lang w:val="en-US"/>
              </w:rPr>
            </m:ctrlPr>
          </m:sSubPr>
          <m:e>
            <m:r>
              <w:rPr>
                <w:rFonts w:ascii="Cambria Math" w:hAnsi="Cambria Math"/>
              </w:rPr>
              <m:t>y</m:t>
            </m:r>
          </m:e>
          <m:sub>
            <m:r>
              <w:rPr>
                <w:rFonts w:ascii="Cambria Math" w:hAnsi="Cambria Math"/>
              </w:rPr>
              <m:t>i</m:t>
            </m:r>
          </m:sub>
        </m:sSub>
      </m:oMath>
      <w:r w:rsidRPr="006907CB">
        <w:rPr>
          <w:lang w:val="en-US"/>
        </w:rPr>
        <w:t>) and predicted labels (</w:t>
      </w:r>
      <m:oMath>
        <m:sSub>
          <m:sSubPr>
            <m:ctrlPr>
              <w:rPr>
                <w:rFonts w:ascii="Cambria Math" w:hAnsi="Cambria Math"/>
                <w:i/>
                <w:iCs/>
                <w:lang w:val="en-US"/>
              </w:rPr>
            </m:ctrlPr>
          </m:sSubPr>
          <m:e>
            <m:acc>
              <m:accPr>
                <m:ctrlPr>
                  <w:rPr>
                    <w:rFonts w:ascii="Cambria Math" w:hAnsi="Cambria Math"/>
                    <w:i/>
                    <w:iCs/>
                    <w:lang w:val="en-US"/>
                  </w:rPr>
                </m:ctrlPr>
              </m:accPr>
              <m:e>
                <m:r>
                  <w:rPr>
                    <w:rFonts w:ascii="Cambria Math" w:hAnsi="Cambria Math"/>
                  </w:rPr>
                  <m:t>y</m:t>
                </m:r>
              </m:e>
            </m:acc>
          </m:e>
          <m:sub>
            <m:r>
              <w:rPr>
                <w:rFonts w:ascii="Cambria Math" w:hAnsi="Cambria Math"/>
              </w:rPr>
              <m:t>i</m:t>
            </m:r>
          </m:sub>
        </m:sSub>
      </m:oMath>
      <w:r w:rsidRPr="006907CB">
        <w:rPr>
          <w:lang w:val="en-US"/>
        </w:rPr>
        <w:t>), used for multi-class classification.</w:t>
      </w:r>
    </w:p>
    <w:p w14:paraId="61739709" w14:textId="77777777" w:rsidR="00172868" w:rsidRDefault="00172868" w:rsidP="00172868">
      <w:pPr>
        <w:jc w:val="both"/>
        <w:rPr>
          <w:lang w:val="en-US"/>
        </w:rPr>
      </w:pPr>
    </w:p>
    <w:p w14:paraId="2A7610BC" w14:textId="77777777" w:rsidR="00172868" w:rsidRPr="00D11851" w:rsidRDefault="00172868" w:rsidP="00172868">
      <w:pPr>
        <w:jc w:val="both"/>
        <w:rPr>
          <w:lang w:val="en-US"/>
        </w:rPr>
      </w:pPr>
      <m:oMath>
        <m:r>
          <w:rPr>
            <w:rFonts w:ascii="Cambria Math" w:hAnsi="Cambria Math"/>
          </w:rPr>
          <m:t>L=-</m:t>
        </m:r>
        <m:nary>
          <m:naryPr>
            <m:chr m:val="∑"/>
            <m:limLoc m:val="undOvr"/>
            <m:grow m:val="1"/>
            <m:ctrlPr>
              <w:rPr>
                <w:rFonts w:ascii="Cambria Math" w:hAnsi="Cambria Math"/>
                <w:i/>
                <w:iCs/>
                <w:lang w:val="en-US"/>
              </w:rPr>
            </m:ctrlPr>
          </m:naryPr>
          <m:sub>
            <m:r>
              <w:rPr>
                <w:rFonts w:ascii="Cambria Math" w:hAnsi="Cambria Math"/>
              </w:rPr>
              <m:t>i=1</m:t>
            </m:r>
          </m:sub>
          <m:sup>
            <m:r>
              <w:rPr>
                <w:rFonts w:ascii="Cambria Math" w:hAnsi="Cambria Math"/>
              </w:rPr>
              <m:t>N</m:t>
            </m:r>
          </m:sup>
          <m:e>
            <m:sSub>
              <m:sSubPr>
                <m:ctrlPr>
                  <w:rPr>
                    <w:rFonts w:ascii="Cambria Math" w:hAnsi="Cambria Math"/>
                    <w:i/>
                    <w:iCs/>
                    <w:lang w:val="en-US"/>
                  </w:rPr>
                </m:ctrlPr>
              </m:sSubPr>
              <m:e>
                <m:r>
                  <w:rPr>
                    <w:rFonts w:ascii="Cambria Math" w:hAnsi="Cambria Math"/>
                  </w:rPr>
                  <m:t>y</m:t>
                </m:r>
              </m:e>
              <m:sub>
                <m:r>
                  <w:rPr>
                    <w:rFonts w:ascii="Cambria Math" w:hAnsi="Cambria Math"/>
                  </w:rPr>
                  <m:t>i</m:t>
                </m:r>
              </m:sub>
            </m:sSub>
            <m:func>
              <m:funcPr>
                <m:ctrlPr>
                  <w:rPr>
                    <w:rFonts w:ascii="Cambria Math" w:hAnsi="Cambria Math"/>
                    <w:i/>
                    <w:iCs/>
                    <w:lang w:val="en-US"/>
                  </w:rPr>
                </m:ctrlPr>
              </m:funcPr>
              <m:fName>
                <m:r>
                  <w:rPr>
                    <w:rFonts w:ascii="Cambria Math" w:hAnsi="Cambria Math"/>
                  </w:rPr>
                  <m:t>log</m:t>
                </m:r>
              </m:fName>
              <m:e>
                <m:d>
                  <m:dPr>
                    <m:ctrlPr>
                      <w:rPr>
                        <w:rFonts w:ascii="Cambria Math" w:hAnsi="Cambria Math"/>
                        <w:i/>
                        <w:iCs/>
                        <w:lang w:val="en-US"/>
                      </w:rPr>
                    </m:ctrlPr>
                  </m:dPr>
                  <m:e>
                    <m:sSub>
                      <m:sSubPr>
                        <m:ctrlPr>
                          <w:rPr>
                            <w:rFonts w:ascii="Cambria Math" w:hAnsi="Cambria Math"/>
                            <w:i/>
                            <w:iCs/>
                            <w:lang w:val="en-US"/>
                          </w:rPr>
                        </m:ctrlPr>
                      </m:sSubPr>
                      <m:e>
                        <m:acc>
                          <m:accPr>
                            <m:ctrlPr>
                              <w:rPr>
                                <w:rFonts w:ascii="Cambria Math" w:hAnsi="Cambria Math"/>
                                <w:i/>
                                <w:iCs/>
                                <w:lang w:val="en-US"/>
                              </w:rPr>
                            </m:ctrlPr>
                          </m:accPr>
                          <m:e>
                            <m:r>
                              <w:rPr>
                                <w:rFonts w:ascii="Cambria Math" w:hAnsi="Cambria Math"/>
                              </w:rPr>
                              <m:t>y</m:t>
                            </m:r>
                          </m:e>
                        </m:acc>
                      </m:e>
                      <m:sub>
                        <m:r>
                          <w:rPr>
                            <w:rFonts w:ascii="Cambria Math" w:hAnsi="Cambria Math"/>
                          </w:rPr>
                          <m:t>i</m:t>
                        </m:r>
                      </m:sub>
                    </m:sSub>
                  </m:e>
                </m:d>
              </m:e>
            </m:func>
          </m:e>
        </m:nary>
      </m:oMath>
      <w:r w:rsidRPr="00D11851">
        <w:rPr>
          <w:iCs/>
          <w:lang w:val="en-US"/>
        </w:rPr>
        <w:t>……………………….……… (10)</w:t>
      </w:r>
    </w:p>
    <w:p w14:paraId="0E6CB552" w14:textId="77777777" w:rsidR="00172868" w:rsidRPr="00D11851" w:rsidRDefault="00172868" w:rsidP="00172868">
      <w:pPr>
        <w:jc w:val="both"/>
        <w:rPr>
          <w:lang w:val="en-US"/>
        </w:rPr>
      </w:pPr>
      <w:r w:rsidRPr="00D11851">
        <w:rPr>
          <w:lang w:val="en-US"/>
        </w:rPr>
        <w:t xml:space="preserve">Where: </w:t>
      </w:r>
    </w:p>
    <w:p w14:paraId="7B74C707" w14:textId="77777777" w:rsidR="00172868" w:rsidRPr="00D11851" w:rsidRDefault="00172868" w:rsidP="00172868">
      <w:pPr>
        <w:jc w:val="both"/>
        <w:rPr>
          <w:lang w:val="en-US"/>
        </w:rPr>
      </w:pPr>
      <w:r w:rsidRPr="00D11851">
        <w:rPr>
          <w:lang w:val="en-US"/>
        </w:rPr>
        <w:t xml:space="preserve">N= number of training samples </w:t>
      </w:r>
    </w:p>
    <w:p w14:paraId="4A04593E" w14:textId="77777777" w:rsidR="00172868" w:rsidRPr="00D11851" w:rsidRDefault="00172868" w:rsidP="00172868">
      <w:pPr>
        <w:jc w:val="both"/>
        <w:rPr>
          <w:lang w:val="en-US"/>
        </w:rPr>
      </w:pPr>
      <w:r w:rsidRPr="00D11851">
        <w:rPr>
          <w:lang w:val="en-US"/>
        </w:rPr>
        <w:t>y</w:t>
      </w:r>
      <w:r w:rsidRPr="00D11851">
        <w:rPr>
          <w:vertAlign w:val="subscript"/>
          <w:lang w:val="en-US"/>
        </w:rPr>
        <w:t>i</w:t>
      </w:r>
      <w:r w:rsidRPr="00D11851">
        <w:rPr>
          <w:lang w:val="en-US"/>
        </w:rPr>
        <w:t xml:space="preserve">= true class label </w:t>
      </w:r>
    </w:p>
    <w:p w14:paraId="23E0898D" w14:textId="77777777" w:rsidR="00172868" w:rsidRPr="00D11851" w:rsidRDefault="00172868" w:rsidP="00172868">
      <w:pPr>
        <w:jc w:val="both"/>
        <w:rPr>
          <w:lang w:val="en-US"/>
        </w:rPr>
      </w:pPr>
      <m:oMath>
        <m:sSub>
          <m:sSubPr>
            <m:ctrlPr>
              <w:rPr>
                <w:rFonts w:ascii="Cambria Math" w:hAnsi="Cambria Math"/>
                <w:i/>
                <w:iCs/>
                <w:lang w:val="en-US"/>
              </w:rPr>
            </m:ctrlPr>
          </m:sSubPr>
          <m:e>
            <m:acc>
              <m:accPr>
                <m:ctrlPr>
                  <w:rPr>
                    <w:rFonts w:ascii="Cambria Math" w:hAnsi="Cambria Math"/>
                    <w:i/>
                    <w:iCs/>
                    <w:lang w:val="en-US"/>
                  </w:rPr>
                </m:ctrlPr>
              </m:accPr>
              <m:e>
                <m:r>
                  <w:rPr>
                    <w:rFonts w:ascii="Cambria Math" w:hAnsi="Cambria Math"/>
                  </w:rPr>
                  <m:t>y</m:t>
                </m:r>
              </m:e>
            </m:acc>
          </m:e>
          <m:sub>
            <m:r>
              <w:rPr>
                <w:rFonts w:ascii="Cambria Math" w:hAnsi="Cambria Math"/>
              </w:rPr>
              <m:t>i</m:t>
            </m:r>
          </m:sub>
        </m:sSub>
      </m:oMath>
      <w:r w:rsidRPr="00D11851">
        <w:rPr>
          <w:lang w:val="en-US"/>
        </w:rPr>
        <w:t>= predicted probability</w:t>
      </w:r>
    </w:p>
    <w:p w14:paraId="78099A85" w14:textId="77777777" w:rsidR="00172868" w:rsidRPr="006907CB" w:rsidRDefault="00172868" w:rsidP="00172868">
      <w:pPr>
        <w:jc w:val="both"/>
        <w:rPr>
          <w:lang w:val="en-US"/>
        </w:rPr>
      </w:pPr>
    </w:p>
    <w:p w14:paraId="2379D847" w14:textId="77777777" w:rsidR="00172868" w:rsidRPr="006907CB" w:rsidRDefault="00172868" w:rsidP="00172868">
      <w:pPr>
        <w:jc w:val="both"/>
        <w:rPr>
          <w:lang w:val="en-US"/>
        </w:rPr>
      </w:pPr>
    </w:p>
    <w:p w14:paraId="146AEE4B" w14:textId="77777777" w:rsidR="00172868" w:rsidRPr="006907CB" w:rsidRDefault="00172868" w:rsidP="00172868">
      <w:pPr>
        <w:jc w:val="both"/>
        <w:rPr>
          <w:lang w:val="en-US"/>
        </w:rPr>
      </w:pPr>
      <w:r w:rsidRPr="006907CB">
        <w:rPr>
          <w:noProof/>
          <w:lang w:val="en-US"/>
        </w:rPr>
        <w:lastRenderedPageBreak/>
        <w:drawing>
          <wp:inline distT="0" distB="0" distL="0" distR="0" wp14:anchorId="14E3FF6D" wp14:editId="09CAC4F4">
            <wp:extent cx="2376805" cy="6743700"/>
            <wp:effectExtent l="0" t="0" r="4445" b="0"/>
            <wp:docPr id="8603051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6805" cy="6743700"/>
                    </a:xfrm>
                    <a:prstGeom prst="rect">
                      <a:avLst/>
                    </a:prstGeom>
                    <a:noFill/>
                    <a:ln>
                      <a:noFill/>
                    </a:ln>
                  </pic:spPr>
                </pic:pic>
              </a:graphicData>
            </a:graphic>
          </wp:inline>
        </w:drawing>
      </w:r>
    </w:p>
    <w:p w14:paraId="65446632" w14:textId="77777777" w:rsidR="00172868" w:rsidRPr="006907CB" w:rsidRDefault="00172868" w:rsidP="00172868">
      <w:pPr>
        <w:jc w:val="both"/>
        <w:rPr>
          <w:b/>
          <w:bCs/>
          <w:lang w:val="en-US"/>
        </w:rPr>
      </w:pPr>
      <w:r w:rsidRPr="006907CB">
        <w:rPr>
          <w:b/>
          <w:bCs/>
          <w:lang w:val="en-US"/>
        </w:rPr>
        <w:t>Figure 6: Layered Architecture for CNN-CLA-Net</w:t>
      </w:r>
    </w:p>
    <w:p w14:paraId="0C1179CA" w14:textId="77777777" w:rsidR="00172868" w:rsidRPr="006907CB" w:rsidRDefault="00172868" w:rsidP="00172868">
      <w:pPr>
        <w:jc w:val="both"/>
        <w:rPr>
          <w:lang w:val="en-US"/>
        </w:rPr>
      </w:pPr>
    </w:p>
    <w:p w14:paraId="1579E3E5" w14:textId="77777777" w:rsidR="00172868" w:rsidRPr="006907CB" w:rsidRDefault="00172868" w:rsidP="00172868">
      <w:pPr>
        <w:jc w:val="both"/>
        <w:rPr>
          <w:lang w:val="en-US"/>
        </w:rPr>
      </w:pPr>
      <w:r w:rsidRPr="006907CB">
        <w:rPr>
          <w:lang w:val="en-US"/>
        </w:rPr>
        <w:t>Fig. 6 illustrates the enhanced layered architecture of the CLA-Net CNN model used for accurate and robust DDoS attack detection. This architecture integrates various deep learning components such as convolutional layers, BiLSTM, and multi-head self-</w:t>
      </w:r>
      <w:r w:rsidRPr="006907CB">
        <w:rPr>
          <w:lang w:val="en-US"/>
        </w:rPr>
        <w:t>attention to effectively learn spatial and temporal representations from the network traffic features. The input to the model consists of structured network traffic data with 66 extracted features. These are reshaped and passed into a 1D Convolutional block. The first Conv1D layer with 128 filters and kernel size 5 uses a ReLU activation function to extract low-level spatial features from the input. This is followed by a Layer Normalization layer that standardizes the outputs to improve convergence and stability. A second Conv1D layer with 64 filters and a smaller kernel size of 3 further refines the spatial patterns, and a Dropout layer with a dropout rate of 30% is applied to prevent overfitting. Following the convolutional layers, a Bidirectional LSTM layer is employed to capture both past and future temporal dependencies in the traffic sequences. This enables the model to understand dynamic behavior patterns in DDoS attack flows. Next, a Multi-Head Self-Attention (MHSA) mechanism is introduced to allow the model to focus on critical time steps and feature relationships within the sequence. The output from the attention block is passed through a Global Max Pooling layer, which reduces dimensionality by selecting the most prominent features from the sequence. A Dense layer with 128 units and ReLU activation follows to transform the extracted features into a discriminative representation. The final output layer uses a Softmax activation function for multi-class classification, predicting the type of DDoS attack among six possible classes. To optimize learning, the Sparse Categorical Cross-Entropy loss function is utilized, which is well-suited for integer-labeled multi-class problems. The model is trained using the Adam optimizer for efficient and adaptive gradient updates.</w:t>
      </w:r>
    </w:p>
    <w:p w14:paraId="002893CC" w14:textId="77777777" w:rsidR="00172868" w:rsidRPr="006907CB" w:rsidRDefault="00172868" w:rsidP="00172868">
      <w:pPr>
        <w:numPr>
          <w:ilvl w:val="0"/>
          <w:numId w:val="23"/>
        </w:numPr>
        <w:jc w:val="both"/>
        <w:rPr>
          <w:b/>
          <w:bCs/>
          <w:i/>
          <w:iCs/>
          <w:lang w:val="en-US"/>
        </w:rPr>
      </w:pPr>
      <w:r w:rsidRPr="006907CB">
        <w:rPr>
          <w:b/>
          <w:bCs/>
          <w:i/>
          <w:iCs/>
          <w:lang w:val="en-US"/>
        </w:rPr>
        <w:t>Federated Learning</w:t>
      </w:r>
    </w:p>
    <w:p w14:paraId="2FBAB727" w14:textId="77777777" w:rsidR="00172868" w:rsidRPr="006907CB" w:rsidRDefault="00172868" w:rsidP="00172868">
      <w:pPr>
        <w:jc w:val="both"/>
      </w:pPr>
      <w:r w:rsidRPr="006907CB">
        <w:t xml:space="preserve">The Federated Learning method enables distributed model training across multiple clients while preserving data privacy by keeping raw data locally and sharing only the model weights with the global model present in the central server. In the research work, Federated Learning allows edge devices to train their CLA-Net model using FedProx-based regularization approach. This ensures stability during the training of clients </w:t>
      </w:r>
      <w:r w:rsidRPr="006907CB">
        <w:lastRenderedPageBreak/>
        <w:t>before transmitting their model weights to the global model present in the central server. The local model training at each client follows the FedProx optimization approach as given in (11), which uses proximal term, so that the weights of the client model do not diverge too far from the global model.</w:t>
      </w:r>
    </w:p>
    <w:p w14:paraId="291115EF" w14:textId="77777777" w:rsidR="00172868" w:rsidRPr="006907CB" w:rsidRDefault="00172868" w:rsidP="00172868">
      <w:pPr>
        <w:jc w:val="both"/>
      </w:pPr>
      <w:r w:rsidRPr="006907CB">
        <w:t xml:space="preserve">Every client updates their individual model weights using the local train data which is split into the 5 clients equally distributed   while applying FedProx approach to maintain stability. Instead of simple averaging, the proposed work used Momentum based aggregation to update the global model weights as shown in Fig. 7.  </w:t>
      </w:r>
    </w:p>
    <w:p w14:paraId="0F832D9F" w14:textId="77777777" w:rsidR="00172868" w:rsidRPr="006907CB" w:rsidRDefault="00172868" w:rsidP="00172868">
      <w:pPr>
        <w:jc w:val="both"/>
      </w:pPr>
      <w:r w:rsidRPr="006907CB">
        <w:rPr>
          <w:noProof/>
          <w:lang w:val="en-US"/>
        </w:rPr>
        <w:drawing>
          <wp:inline distT="0" distB="0" distL="0" distR="0" wp14:anchorId="42F27BA3" wp14:editId="6B7E027D">
            <wp:extent cx="3057525" cy="2205355"/>
            <wp:effectExtent l="0" t="0" r="9525" b="4445"/>
            <wp:docPr id="4731487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7525" cy="2205355"/>
                    </a:xfrm>
                    <a:prstGeom prst="rect">
                      <a:avLst/>
                    </a:prstGeom>
                    <a:noFill/>
                    <a:ln>
                      <a:noFill/>
                    </a:ln>
                  </pic:spPr>
                </pic:pic>
              </a:graphicData>
            </a:graphic>
          </wp:inline>
        </w:drawing>
      </w:r>
    </w:p>
    <w:p w14:paraId="3679DE4A" w14:textId="77777777" w:rsidR="00172868" w:rsidRPr="000535A6" w:rsidRDefault="00172868" w:rsidP="00172868">
      <w:pPr>
        <w:jc w:val="both"/>
        <w:rPr>
          <w:lang w:val="en-US"/>
        </w:rPr>
      </w:pPr>
      <w:r w:rsidRPr="006907CB">
        <w:rPr>
          <w:b/>
          <w:bCs/>
          <w:lang w:val="en-US"/>
        </w:rPr>
        <w:t xml:space="preserve">Figure 7: </w:t>
      </w:r>
      <w:r w:rsidRPr="006907CB">
        <w:rPr>
          <w:lang w:val="en-US"/>
        </w:rPr>
        <w:t>Federated Learning Architecture for CLA-Net</w:t>
      </w:r>
    </w:p>
    <w:p w14:paraId="7C519931" w14:textId="77777777" w:rsidR="00172868" w:rsidRDefault="00172868" w:rsidP="00172868">
      <w:pPr>
        <w:jc w:val="both"/>
      </w:pPr>
      <w:r w:rsidRPr="006907CB">
        <w:t>This decentralized learning helps in reducing the communication delays and maintains the data privacy, supporting an efficient distributed learning environment. In this Federated Learning architecture, the number of edge devices or clients are 5, and each device trains on the data that is distributed equally. As shown in Fig. 7, local clients train on raw data, and their aggregated weights, processed with FedProx and momentum-based aggregation, are sent to the global model present in the central server.  Finally, the accuracy of the glob</w:t>
      </w:r>
      <w:r>
        <w:t>al model is evaluated</w:t>
      </w:r>
      <w:r w:rsidRPr="006907CB">
        <w:t>.</w:t>
      </w:r>
    </w:p>
    <w:p w14:paraId="616EE49C" w14:textId="77777777" w:rsidR="00172868" w:rsidRPr="00425FA2" w:rsidRDefault="00172868" w:rsidP="00172868">
      <w:pPr>
        <w:jc w:val="both"/>
      </w:pPr>
    </w:p>
    <w:p w14:paraId="76451F97" w14:textId="77777777" w:rsidR="00172868" w:rsidRPr="006907CB" w:rsidRDefault="00172868" w:rsidP="00172868">
      <w:pPr>
        <w:jc w:val="both"/>
        <w:rPr>
          <w:b/>
          <w:bCs/>
          <w:i/>
          <w:iCs/>
          <w:lang w:val="en-US"/>
        </w:rPr>
      </w:pPr>
      <w:r w:rsidRPr="006907CB">
        <w:rPr>
          <w:b/>
          <w:bCs/>
          <w:i/>
          <w:iCs/>
          <w:lang w:val="en-US"/>
        </w:rPr>
        <w:t>D. DDoS Detection Module</w:t>
      </w:r>
    </w:p>
    <w:p w14:paraId="54D9EBC6" w14:textId="77777777" w:rsidR="00172868" w:rsidRDefault="00172868" w:rsidP="00172868">
      <w:pPr>
        <w:jc w:val="both"/>
        <w:rPr>
          <w:lang w:val="en-US"/>
        </w:rPr>
      </w:pPr>
      <w:r w:rsidRPr="006907CB">
        <w:rPr>
          <w:lang w:val="en-US"/>
        </w:rPr>
        <w:t xml:space="preserve">The DDoS Detection Module runs the traffic monitoring to find signatures which point toward DDoS attacks. The system detects several attack types through its mechanism with a focus on processing SYN, </w:t>
      </w:r>
      <w:r w:rsidRPr="006907CB">
        <w:rPr>
          <w:lang w:val="en-US"/>
        </w:rPr>
        <w:t>UDP, LDAP, MSSQL, NetBIOS, UDPLag communications. Using the Federated Learning-trained CLA-Net model with regularized backpropagation and ReLU activation functions the module obtains high accuracy for recognizing normal from malicious traffic. This module handles efficient detection of attacks through dynamic environments by using optimizers including Adam for weight management selection. This module functions in real time while being decentralized which enables it to scale according to current threats.</w:t>
      </w:r>
    </w:p>
    <w:tbl>
      <w:tblPr>
        <w:tblpPr w:leftFromText="180" w:rightFromText="180" w:vertAnchor="text" w:horzAnchor="margin" w:tblpY="-18"/>
        <w:tblOverlap w:val="never"/>
        <w:tblW w:w="4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
        <w:gridCol w:w="4342"/>
      </w:tblGrid>
      <w:tr w:rsidR="00172868" w:rsidRPr="005046D4" w14:paraId="22D30A22" w14:textId="77777777" w:rsidTr="00783641">
        <w:trPr>
          <w:trHeight w:val="164"/>
        </w:trPr>
        <w:tc>
          <w:tcPr>
            <w:tcW w:w="4894" w:type="dxa"/>
            <w:gridSpan w:val="2"/>
            <w:tcBorders>
              <w:left w:val="nil"/>
              <w:right w:val="nil"/>
            </w:tcBorders>
          </w:tcPr>
          <w:p w14:paraId="4736F7F3" w14:textId="77777777" w:rsidR="00172868" w:rsidRPr="005046D4" w:rsidRDefault="00172868" w:rsidP="00783641">
            <w:pPr>
              <w:spacing w:line="276" w:lineRule="auto"/>
              <w:jc w:val="both"/>
              <w:rPr>
                <w:b/>
                <w:bCs/>
                <w:sz w:val="16"/>
                <w:szCs w:val="16"/>
              </w:rPr>
            </w:pPr>
            <w:r w:rsidRPr="005046D4">
              <w:rPr>
                <w:b/>
                <w:bCs/>
                <w:sz w:val="16"/>
                <w:szCs w:val="16"/>
              </w:rPr>
              <w:lastRenderedPageBreak/>
              <w:t xml:space="preserve">Algorithm 1: </w:t>
            </w:r>
            <w:r w:rsidRPr="005046D4">
              <w:rPr>
                <w:sz w:val="16"/>
                <w:szCs w:val="16"/>
              </w:rPr>
              <w:t>Adaptive Federated Learning process.</w:t>
            </w:r>
          </w:p>
        </w:tc>
      </w:tr>
      <w:tr w:rsidR="00172868" w:rsidRPr="005046D4" w14:paraId="33A8CF5B" w14:textId="77777777" w:rsidTr="00783641">
        <w:trPr>
          <w:trHeight w:val="276"/>
        </w:trPr>
        <w:tc>
          <w:tcPr>
            <w:tcW w:w="4894" w:type="dxa"/>
            <w:gridSpan w:val="2"/>
            <w:tcBorders>
              <w:left w:val="nil"/>
              <w:right w:val="nil"/>
            </w:tcBorders>
          </w:tcPr>
          <w:p w14:paraId="15388090" w14:textId="77777777" w:rsidR="00172868" w:rsidRPr="005046D4" w:rsidRDefault="00172868" w:rsidP="00783641">
            <w:pPr>
              <w:spacing w:line="276" w:lineRule="auto"/>
              <w:jc w:val="both"/>
              <w:rPr>
                <w:sz w:val="16"/>
                <w:szCs w:val="16"/>
              </w:rPr>
            </w:pPr>
            <w:r w:rsidRPr="005046D4">
              <w:rPr>
                <w:rStyle w:val="Strong"/>
                <w:rFonts w:eastAsiaTheme="majorEastAsia"/>
                <w:sz w:val="16"/>
                <w:szCs w:val="16"/>
              </w:rPr>
              <w:t>Input:</w:t>
            </w:r>
            <w:r w:rsidRPr="005046D4">
              <w:rPr>
                <w:sz w:val="16"/>
                <w:szCs w:val="16"/>
              </w:rPr>
              <w:t xml:space="preserve"> Global model (w</w:t>
            </w:r>
            <w:r w:rsidRPr="005046D4">
              <w:rPr>
                <w:sz w:val="16"/>
                <w:szCs w:val="16"/>
                <w:vertAlign w:val="subscript"/>
              </w:rPr>
              <w:t>0</w:t>
            </w:r>
            <w:r w:rsidRPr="005046D4">
              <w:rPr>
                <w:sz w:val="16"/>
                <w:szCs w:val="16"/>
              </w:rPr>
              <w:t>), Dataset (X</w:t>
            </w:r>
            <w:r w:rsidRPr="005046D4">
              <w:rPr>
                <w:sz w:val="16"/>
                <w:szCs w:val="16"/>
                <w:vertAlign w:val="subscript"/>
              </w:rPr>
              <w:t>train</w:t>
            </w:r>
            <w:r w:rsidRPr="005046D4">
              <w:rPr>
                <w:sz w:val="16"/>
                <w:szCs w:val="16"/>
              </w:rPr>
              <w:t>, Y</w:t>
            </w:r>
            <w:r w:rsidRPr="005046D4">
              <w:rPr>
                <w:sz w:val="16"/>
                <w:szCs w:val="16"/>
                <w:vertAlign w:val="subscript"/>
              </w:rPr>
              <w:t>train</w:t>
            </w:r>
            <w:r w:rsidRPr="005046D4">
              <w:rPr>
                <w:sz w:val="16"/>
                <w:szCs w:val="16"/>
              </w:rPr>
              <w:t>, X</w:t>
            </w:r>
            <w:r w:rsidRPr="005046D4">
              <w:rPr>
                <w:sz w:val="16"/>
                <w:szCs w:val="16"/>
                <w:vertAlign w:val="subscript"/>
              </w:rPr>
              <w:t>val</w:t>
            </w:r>
            <w:r w:rsidRPr="005046D4">
              <w:rPr>
                <w:sz w:val="16"/>
                <w:szCs w:val="16"/>
              </w:rPr>
              <w:t>, Y</w:t>
            </w:r>
            <w:r w:rsidRPr="005046D4">
              <w:rPr>
                <w:sz w:val="16"/>
                <w:szCs w:val="16"/>
                <w:vertAlign w:val="subscript"/>
              </w:rPr>
              <w:t>val</w:t>
            </w:r>
            <w:r w:rsidRPr="005046D4">
              <w:rPr>
                <w:sz w:val="16"/>
                <w:szCs w:val="16"/>
              </w:rPr>
              <w:t>), Clients (C), Training rounds (T), Local model (w</w:t>
            </w:r>
            <w:r w:rsidRPr="005046D4">
              <w:rPr>
                <w:sz w:val="16"/>
                <w:szCs w:val="16"/>
                <w:vertAlign w:val="subscript"/>
              </w:rPr>
              <w:t>c</w:t>
            </w:r>
            <w:r w:rsidRPr="005046D4">
              <w:rPr>
                <w:sz w:val="16"/>
                <w:szCs w:val="16"/>
              </w:rPr>
              <w:t>), Client weights (w</w:t>
            </w:r>
            <w:r w:rsidRPr="005046D4">
              <w:rPr>
                <w:sz w:val="16"/>
                <w:szCs w:val="16"/>
                <w:vertAlign w:val="subscript"/>
              </w:rPr>
              <w:t>t</w:t>
            </w:r>
            <w:r w:rsidRPr="005046D4">
              <w:rPr>
                <w:sz w:val="16"/>
                <w:szCs w:val="16"/>
              </w:rPr>
              <w:t xml:space="preserve">), FedProx regularization parameter (μ), Momentum factor (m), Batch size (b) </w:t>
            </w:r>
          </w:p>
        </w:tc>
      </w:tr>
      <w:tr w:rsidR="00172868" w:rsidRPr="005046D4" w14:paraId="04575370" w14:textId="77777777" w:rsidTr="00783641">
        <w:trPr>
          <w:trHeight w:val="163"/>
        </w:trPr>
        <w:tc>
          <w:tcPr>
            <w:tcW w:w="4894" w:type="dxa"/>
            <w:gridSpan w:val="2"/>
            <w:tcBorders>
              <w:left w:val="nil"/>
              <w:bottom w:val="single" w:sz="4" w:space="0" w:color="auto"/>
              <w:right w:val="nil"/>
            </w:tcBorders>
          </w:tcPr>
          <w:p w14:paraId="6E27B4FE" w14:textId="77777777" w:rsidR="00172868" w:rsidRPr="005046D4" w:rsidRDefault="00172868" w:rsidP="00783641">
            <w:pPr>
              <w:spacing w:line="276" w:lineRule="auto"/>
              <w:jc w:val="both"/>
              <w:rPr>
                <w:sz w:val="16"/>
                <w:szCs w:val="16"/>
              </w:rPr>
            </w:pPr>
            <w:r w:rsidRPr="005046D4">
              <w:rPr>
                <w:b/>
                <w:bCs/>
                <w:sz w:val="16"/>
                <w:szCs w:val="16"/>
              </w:rPr>
              <w:t xml:space="preserve">Output: </w:t>
            </w:r>
            <w:r w:rsidRPr="005046D4">
              <w:rPr>
                <w:sz w:val="16"/>
                <w:szCs w:val="16"/>
              </w:rPr>
              <w:t>Trained global model (</w:t>
            </w:r>
            <m:oMath>
              <m:sSub>
                <m:sSubPr>
                  <m:ctrlPr>
                    <w:rPr>
                      <w:rFonts w:ascii="Cambria Math" w:hAnsi="Cambria Math" w:cs="Arial"/>
                      <w:sz w:val="16"/>
                      <w:szCs w:val="16"/>
                    </w:rPr>
                  </m:ctrlPr>
                </m:sSubPr>
                <m:e>
                  <m:r>
                    <w:rPr>
                      <w:rFonts w:ascii="Cambria Math" w:hAnsi="Cambria Math" w:cs="Arial"/>
                      <w:sz w:val="16"/>
                      <w:szCs w:val="16"/>
                    </w:rPr>
                    <m:t>w</m:t>
                  </m:r>
                </m:e>
                <m:sub>
                  <m:r>
                    <w:rPr>
                      <w:rFonts w:ascii="Cambria Math" w:hAnsi="Cambria Math" w:cs="Arial"/>
                      <w:sz w:val="16"/>
                      <w:szCs w:val="16"/>
                    </w:rPr>
                    <m:t>T</m:t>
                  </m:r>
                </m:sub>
              </m:sSub>
            </m:oMath>
            <w:r w:rsidRPr="005046D4">
              <w:rPr>
                <w:sz w:val="16"/>
                <w:szCs w:val="16"/>
              </w:rPr>
              <w:t>)</w:t>
            </w:r>
          </w:p>
        </w:tc>
      </w:tr>
      <w:tr w:rsidR="00172868" w:rsidRPr="005046D4" w14:paraId="25867C59" w14:textId="77777777" w:rsidTr="00783641">
        <w:trPr>
          <w:trHeight w:val="284"/>
        </w:trPr>
        <w:tc>
          <w:tcPr>
            <w:tcW w:w="552" w:type="dxa"/>
            <w:tcBorders>
              <w:left w:val="nil"/>
              <w:bottom w:val="nil"/>
              <w:right w:val="nil"/>
            </w:tcBorders>
          </w:tcPr>
          <w:p w14:paraId="2528972D" w14:textId="77777777" w:rsidR="00172868" w:rsidRPr="005046D4" w:rsidRDefault="00172868" w:rsidP="00783641">
            <w:pPr>
              <w:spacing w:line="276" w:lineRule="auto"/>
              <w:jc w:val="both"/>
              <w:rPr>
                <w:sz w:val="16"/>
                <w:szCs w:val="16"/>
              </w:rPr>
            </w:pPr>
            <w:r w:rsidRPr="005046D4">
              <w:rPr>
                <w:sz w:val="16"/>
                <w:szCs w:val="16"/>
              </w:rPr>
              <w:t>1:</w:t>
            </w:r>
          </w:p>
        </w:tc>
        <w:tc>
          <w:tcPr>
            <w:tcW w:w="4342" w:type="dxa"/>
            <w:tcBorders>
              <w:left w:val="nil"/>
              <w:bottom w:val="nil"/>
              <w:right w:val="nil"/>
            </w:tcBorders>
          </w:tcPr>
          <w:p w14:paraId="213C68A0" w14:textId="77777777" w:rsidR="00172868" w:rsidRPr="005046D4" w:rsidRDefault="00172868" w:rsidP="00783641">
            <w:pPr>
              <w:spacing w:line="276" w:lineRule="auto"/>
              <w:jc w:val="both"/>
              <w:rPr>
                <w:sz w:val="16"/>
                <w:szCs w:val="16"/>
              </w:rPr>
            </w:pPr>
            <w:r w:rsidRPr="005046D4">
              <w:rPr>
                <w:rStyle w:val="Strong"/>
                <w:rFonts w:eastAsiaTheme="majorEastAsia"/>
                <w:sz w:val="16"/>
                <w:szCs w:val="16"/>
              </w:rPr>
              <w:t>procedure</w:t>
            </w:r>
            <w:r w:rsidRPr="005046D4">
              <w:rPr>
                <w:sz w:val="16"/>
                <w:szCs w:val="16"/>
              </w:rPr>
              <w:t xml:space="preserve"> Adaptive Federated Learning</w:t>
            </w:r>
          </w:p>
        </w:tc>
      </w:tr>
      <w:tr w:rsidR="00172868" w:rsidRPr="005046D4" w14:paraId="6C7009DB" w14:textId="77777777" w:rsidTr="00783641">
        <w:trPr>
          <w:trHeight w:val="276"/>
        </w:trPr>
        <w:tc>
          <w:tcPr>
            <w:tcW w:w="552" w:type="dxa"/>
            <w:tcBorders>
              <w:top w:val="nil"/>
              <w:left w:val="nil"/>
              <w:bottom w:val="nil"/>
              <w:right w:val="nil"/>
            </w:tcBorders>
          </w:tcPr>
          <w:p w14:paraId="335D1AFB" w14:textId="77777777" w:rsidR="00172868" w:rsidRPr="005046D4" w:rsidRDefault="00172868" w:rsidP="00783641">
            <w:pPr>
              <w:spacing w:line="276" w:lineRule="auto"/>
              <w:jc w:val="both"/>
              <w:rPr>
                <w:sz w:val="16"/>
                <w:szCs w:val="16"/>
              </w:rPr>
            </w:pPr>
            <w:r w:rsidRPr="005046D4">
              <w:rPr>
                <w:sz w:val="16"/>
                <w:szCs w:val="16"/>
              </w:rPr>
              <w:t>2:</w:t>
            </w:r>
          </w:p>
        </w:tc>
        <w:tc>
          <w:tcPr>
            <w:tcW w:w="4342" w:type="dxa"/>
            <w:tcBorders>
              <w:top w:val="nil"/>
              <w:left w:val="nil"/>
              <w:bottom w:val="nil"/>
              <w:right w:val="nil"/>
            </w:tcBorders>
          </w:tcPr>
          <w:p w14:paraId="15E0CEF3"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w:t>
            </w:r>
            <w:r w:rsidRPr="005046D4">
              <w:rPr>
                <w:sz w:val="16"/>
                <w:szCs w:val="16"/>
                <w:vertAlign w:val="subscript"/>
              </w:rPr>
              <w:t>0</w:t>
            </w:r>
            <w:r w:rsidRPr="005046D4">
              <w:rPr>
                <w:sz w:val="16"/>
                <w:szCs w:val="16"/>
              </w:rPr>
              <w:t xml:space="preserve"> ← Initialize global model</w:t>
            </w:r>
          </w:p>
        </w:tc>
      </w:tr>
      <w:tr w:rsidR="00172868" w:rsidRPr="005046D4" w14:paraId="2BD2120F" w14:textId="77777777" w:rsidTr="00783641">
        <w:trPr>
          <w:trHeight w:val="276"/>
        </w:trPr>
        <w:tc>
          <w:tcPr>
            <w:tcW w:w="552" w:type="dxa"/>
            <w:tcBorders>
              <w:top w:val="nil"/>
              <w:left w:val="nil"/>
              <w:bottom w:val="nil"/>
              <w:right w:val="nil"/>
            </w:tcBorders>
          </w:tcPr>
          <w:p w14:paraId="2136FEA3" w14:textId="77777777" w:rsidR="00172868" w:rsidRPr="005046D4" w:rsidRDefault="00172868" w:rsidP="00783641">
            <w:pPr>
              <w:spacing w:line="276" w:lineRule="auto"/>
              <w:jc w:val="both"/>
              <w:rPr>
                <w:sz w:val="16"/>
                <w:szCs w:val="16"/>
              </w:rPr>
            </w:pPr>
            <w:r w:rsidRPr="005046D4">
              <w:rPr>
                <w:sz w:val="16"/>
                <w:szCs w:val="16"/>
              </w:rPr>
              <w:t>3:</w:t>
            </w:r>
          </w:p>
        </w:tc>
        <w:tc>
          <w:tcPr>
            <w:tcW w:w="4342" w:type="dxa"/>
            <w:tcBorders>
              <w:top w:val="nil"/>
              <w:left w:val="nil"/>
              <w:bottom w:val="nil"/>
              <w:right w:val="nil"/>
            </w:tcBorders>
          </w:tcPr>
          <w:p w14:paraId="55D3723B"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previous_weights ← w</w:t>
            </w:r>
            <w:r w:rsidRPr="005046D4">
              <w:rPr>
                <w:sz w:val="16"/>
                <w:szCs w:val="16"/>
                <w:vertAlign w:val="subscript"/>
              </w:rPr>
              <w:t>0.</w:t>
            </w:r>
            <w:r w:rsidRPr="005046D4">
              <w:rPr>
                <w:sz w:val="16"/>
                <w:szCs w:val="16"/>
              </w:rPr>
              <w:t>get_weights()</w:t>
            </w:r>
          </w:p>
        </w:tc>
      </w:tr>
      <w:tr w:rsidR="00172868" w:rsidRPr="005046D4" w14:paraId="039DEB08" w14:textId="77777777" w:rsidTr="00783641">
        <w:trPr>
          <w:trHeight w:val="276"/>
        </w:trPr>
        <w:tc>
          <w:tcPr>
            <w:tcW w:w="552" w:type="dxa"/>
            <w:tcBorders>
              <w:top w:val="nil"/>
              <w:left w:val="nil"/>
              <w:bottom w:val="nil"/>
              <w:right w:val="nil"/>
            </w:tcBorders>
          </w:tcPr>
          <w:p w14:paraId="350B8E02" w14:textId="77777777" w:rsidR="00172868" w:rsidRPr="005046D4" w:rsidRDefault="00172868" w:rsidP="00783641">
            <w:pPr>
              <w:spacing w:line="276" w:lineRule="auto"/>
              <w:jc w:val="both"/>
              <w:rPr>
                <w:sz w:val="16"/>
                <w:szCs w:val="16"/>
              </w:rPr>
            </w:pPr>
            <w:r w:rsidRPr="005046D4">
              <w:rPr>
                <w:sz w:val="16"/>
                <w:szCs w:val="16"/>
              </w:rPr>
              <w:t>4:</w:t>
            </w:r>
          </w:p>
        </w:tc>
        <w:tc>
          <w:tcPr>
            <w:tcW w:w="4342" w:type="dxa"/>
            <w:tcBorders>
              <w:top w:val="nil"/>
              <w:left w:val="nil"/>
              <w:bottom w:val="nil"/>
              <w:right w:val="nil"/>
            </w:tcBorders>
          </w:tcPr>
          <w:p w14:paraId="1753C449"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ClientDataSplit( X</w:t>
            </w:r>
            <w:r w:rsidRPr="005046D4">
              <w:rPr>
                <w:sz w:val="16"/>
                <w:szCs w:val="16"/>
                <w:vertAlign w:val="subscript"/>
              </w:rPr>
              <w:t>train</w:t>
            </w:r>
            <w:r w:rsidRPr="005046D4">
              <w:rPr>
                <w:sz w:val="16"/>
                <w:szCs w:val="16"/>
              </w:rPr>
              <w:t>,Y</w:t>
            </w:r>
            <w:r w:rsidRPr="005046D4">
              <w:rPr>
                <w:sz w:val="16"/>
                <w:szCs w:val="16"/>
                <w:vertAlign w:val="subscript"/>
              </w:rPr>
              <w:t>train</w:t>
            </w:r>
            <w:r w:rsidRPr="005046D4">
              <w:rPr>
                <w:sz w:val="16"/>
                <w:szCs w:val="16"/>
              </w:rPr>
              <w:t>,C)←Split dataset among clients</w:t>
            </w:r>
          </w:p>
        </w:tc>
      </w:tr>
      <w:tr w:rsidR="00172868" w:rsidRPr="005046D4" w14:paraId="79E63F14" w14:textId="77777777" w:rsidTr="00783641">
        <w:trPr>
          <w:trHeight w:val="284"/>
        </w:trPr>
        <w:tc>
          <w:tcPr>
            <w:tcW w:w="552" w:type="dxa"/>
            <w:tcBorders>
              <w:top w:val="nil"/>
              <w:left w:val="nil"/>
              <w:bottom w:val="nil"/>
              <w:right w:val="nil"/>
            </w:tcBorders>
          </w:tcPr>
          <w:p w14:paraId="5C4E4275" w14:textId="77777777" w:rsidR="00172868" w:rsidRPr="005046D4" w:rsidRDefault="00172868" w:rsidP="00783641">
            <w:pPr>
              <w:spacing w:line="276" w:lineRule="auto"/>
              <w:jc w:val="both"/>
              <w:rPr>
                <w:sz w:val="16"/>
                <w:szCs w:val="16"/>
              </w:rPr>
            </w:pPr>
            <w:r w:rsidRPr="005046D4">
              <w:rPr>
                <w:sz w:val="16"/>
                <w:szCs w:val="16"/>
              </w:rPr>
              <w:t>5:</w:t>
            </w:r>
          </w:p>
        </w:tc>
        <w:tc>
          <w:tcPr>
            <w:tcW w:w="4342" w:type="dxa"/>
            <w:tcBorders>
              <w:top w:val="nil"/>
              <w:left w:val="nil"/>
              <w:bottom w:val="nil"/>
              <w:right w:val="nil"/>
            </w:tcBorders>
          </w:tcPr>
          <w:p w14:paraId="41587751"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rStyle w:val="Strong"/>
                <w:rFonts w:eastAsiaTheme="majorEastAsia"/>
                <w:sz w:val="16"/>
                <w:szCs w:val="16"/>
              </w:rPr>
              <w:t>for</w:t>
            </w:r>
            <w:r w:rsidRPr="005046D4">
              <w:rPr>
                <w:sz w:val="16"/>
                <w:szCs w:val="16"/>
              </w:rPr>
              <w:t xml:space="preserve"> each communication round t = 1, 2, ... T </w:t>
            </w:r>
            <w:r w:rsidRPr="005046D4">
              <w:rPr>
                <w:rStyle w:val="Strong"/>
                <w:rFonts w:eastAsiaTheme="majorEastAsia"/>
                <w:sz w:val="16"/>
                <w:szCs w:val="16"/>
              </w:rPr>
              <w:t>do</w:t>
            </w:r>
          </w:p>
        </w:tc>
      </w:tr>
      <w:tr w:rsidR="00172868" w:rsidRPr="005046D4" w14:paraId="4FD0D740" w14:textId="77777777" w:rsidTr="00783641">
        <w:trPr>
          <w:trHeight w:val="276"/>
        </w:trPr>
        <w:tc>
          <w:tcPr>
            <w:tcW w:w="552" w:type="dxa"/>
            <w:tcBorders>
              <w:top w:val="nil"/>
              <w:left w:val="nil"/>
              <w:bottom w:val="nil"/>
              <w:right w:val="nil"/>
            </w:tcBorders>
          </w:tcPr>
          <w:p w14:paraId="110EEE9C" w14:textId="77777777" w:rsidR="00172868" w:rsidRPr="005046D4" w:rsidRDefault="00172868" w:rsidP="00783641">
            <w:pPr>
              <w:spacing w:line="276" w:lineRule="auto"/>
              <w:jc w:val="both"/>
              <w:rPr>
                <w:sz w:val="16"/>
                <w:szCs w:val="16"/>
              </w:rPr>
            </w:pPr>
            <w:r w:rsidRPr="005046D4">
              <w:rPr>
                <w:sz w:val="16"/>
                <w:szCs w:val="16"/>
              </w:rPr>
              <w:t>6:</w:t>
            </w:r>
          </w:p>
        </w:tc>
        <w:tc>
          <w:tcPr>
            <w:tcW w:w="4342" w:type="dxa"/>
            <w:tcBorders>
              <w:top w:val="nil"/>
              <w:left w:val="nil"/>
              <w:bottom w:val="nil"/>
              <w:right w:val="nil"/>
            </w:tcBorders>
          </w:tcPr>
          <w:p w14:paraId="04E49265"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client_weights ← [ ] ← Store local weight updates</w:t>
            </w:r>
          </w:p>
        </w:tc>
      </w:tr>
      <w:tr w:rsidR="00172868" w:rsidRPr="005046D4" w14:paraId="535AEC4F" w14:textId="77777777" w:rsidTr="00783641">
        <w:trPr>
          <w:trHeight w:val="276"/>
        </w:trPr>
        <w:tc>
          <w:tcPr>
            <w:tcW w:w="552" w:type="dxa"/>
            <w:tcBorders>
              <w:top w:val="nil"/>
              <w:left w:val="nil"/>
              <w:bottom w:val="nil"/>
              <w:right w:val="nil"/>
            </w:tcBorders>
          </w:tcPr>
          <w:p w14:paraId="19DE92AF" w14:textId="77777777" w:rsidR="00172868" w:rsidRPr="005046D4" w:rsidRDefault="00172868" w:rsidP="00783641">
            <w:pPr>
              <w:spacing w:line="276" w:lineRule="auto"/>
              <w:jc w:val="both"/>
              <w:rPr>
                <w:sz w:val="16"/>
                <w:szCs w:val="16"/>
              </w:rPr>
            </w:pPr>
            <w:r w:rsidRPr="005046D4">
              <w:rPr>
                <w:sz w:val="16"/>
                <w:szCs w:val="16"/>
              </w:rPr>
              <w:t>7:</w:t>
            </w:r>
          </w:p>
        </w:tc>
        <w:tc>
          <w:tcPr>
            <w:tcW w:w="4342" w:type="dxa"/>
            <w:tcBorders>
              <w:top w:val="nil"/>
              <w:left w:val="nil"/>
              <w:bottom w:val="nil"/>
              <w:right w:val="nil"/>
            </w:tcBorders>
          </w:tcPr>
          <w:p w14:paraId="0AAE14A6"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rStyle w:val="Strong"/>
                <w:rFonts w:eastAsiaTheme="majorEastAsia"/>
                <w:sz w:val="16"/>
                <w:szCs w:val="16"/>
              </w:rPr>
              <w:t>for</w:t>
            </w:r>
            <w:r w:rsidRPr="005046D4">
              <w:rPr>
                <w:sz w:val="16"/>
                <w:szCs w:val="16"/>
              </w:rPr>
              <w:t xml:space="preserve"> each client c </w:t>
            </w:r>
            <w:r w:rsidRPr="005046D4">
              <w:rPr>
                <w:rFonts w:ascii="Cambria Math" w:hAnsi="Cambria Math" w:cs="Cambria Math"/>
                <w:sz w:val="16"/>
                <w:szCs w:val="16"/>
              </w:rPr>
              <w:t>∈</w:t>
            </w:r>
            <w:r w:rsidRPr="005046D4">
              <w:rPr>
                <w:sz w:val="16"/>
                <w:szCs w:val="16"/>
              </w:rPr>
              <w:t xml:space="preserve"> C </w:t>
            </w:r>
            <w:r w:rsidRPr="005046D4">
              <w:rPr>
                <w:rStyle w:val="Strong"/>
                <w:rFonts w:eastAsiaTheme="majorEastAsia"/>
                <w:sz w:val="16"/>
                <w:szCs w:val="16"/>
              </w:rPr>
              <w:t>do</w:t>
            </w:r>
          </w:p>
        </w:tc>
      </w:tr>
      <w:tr w:rsidR="00172868" w:rsidRPr="005046D4" w14:paraId="310D8A11" w14:textId="77777777" w:rsidTr="00783641">
        <w:trPr>
          <w:trHeight w:val="276"/>
        </w:trPr>
        <w:tc>
          <w:tcPr>
            <w:tcW w:w="552" w:type="dxa"/>
            <w:tcBorders>
              <w:top w:val="nil"/>
              <w:left w:val="nil"/>
              <w:bottom w:val="nil"/>
              <w:right w:val="nil"/>
            </w:tcBorders>
          </w:tcPr>
          <w:p w14:paraId="622881E4" w14:textId="77777777" w:rsidR="00172868" w:rsidRPr="005046D4" w:rsidRDefault="00172868" w:rsidP="00783641">
            <w:pPr>
              <w:spacing w:line="276" w:lineRule="auto"/>
              <w:jc w:val="both"/>
              <w:rPr>
                <w:sz w:val="16"/>
                <w:szCs w:val="16"/>
              </w:rPr>
            </w:pPr>
            <w:r w:rsidRPr="005046D4">
              <w:rPr>
                <w:sz w:val="16"/>
                <w:szCs w:val="16"/>
              </w:rPr>
              <w:t>8:</w:t>
            </w:r>
          </w:p>
        </w:tc>
        <w:tc>
          <w:tcPr>
            <w:tcW w:w="4342" w:type="dxa"/>
            <w:tcBorders>
              <w:top w:val="nil"/>
              <w:left w:val="nil"/>
              <w:bottom w:val="nil"/>
              <w:right w:val="nil"/>
            </w:tcBorders>
          </w:tcPr>
          <w:p w14:paraId="470BF6F2" w14:textId="77777777" w:rsidR="00172868" w:rsidRPr="005046D4" w:rsidRDefault="00172868" w:rsidP="00783641">
            <w:pPr>
              <w:spacing w:line="276" w:lineRule="auto"/>
              <w:jc w:val="both"/>
              <w:rPr>
                <w:b/>
                <w:bCs/>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w:t>
            </w:r>
            <w:r w:rsidRPr="005046D4">
              <w:rPr>
                <w:sz w:val="16"/>
                <w:szCs w:val="16"/>
                <w:vertAlign w:val="subscript"/>
              </w:rPr>
              <w:t>c</w:t>
            </w:r>
            <w:r w:rsidRPr="005046D4">
              <w:rPr>
                <w:sz w:val="16"/>
                <w:szCs w:val="16"/>
              </w:rPr>
              <w:t xml:space="preserve"> ← w</w:t>
            </w:r>
            <w:r w:rsidRPr="005046D4">
              <w:rPr>
                <w:sz w:val="16"/>
                <w:szCs w:val="16"/>
                <w:vertAlign w:val="subscript"/>
              </w:rPr>
              <w:t>t-1</w:t>
            </w:r>
            <w:r w:rsidRPr="005046D4">
              <w:rPr>
                <w:sz w:val="16"/>
                <w:szCs w:val="16"/>
              </w:rPr>
              <w:t xml:space="preserve"> ← Clone global model</w:t>
            </w:r>
          </w:p>
        </w:tc>
      </w:tr>
      <w:tr w:rsidR="00172868" w:rsidRPr="005046D4" w14:paraId="56224519" w14:textId="77777777" w:rsidTr="00783641">
        <w:trPr>
          <w:trHeight w:val="276"/>
        </w:trPr>
        <w:tc>
          <w:tcPr>
            <w:tcW w:w="552" w:type="dxa"/>
            <w:tcBorders>
              <w:top w:val="nil"/>
              <w:left w:val="nil"/>
              <w:bottom w:val="nil"/>
              <w:right w:val="nil"/>
            </w:tcBorders>
          </w:tcPr>
          <w:p w14:paraId="6F767415" w14:textId="77777777" w:rsidR="00172868" w:rsidRPr="005046D4" w:rsidRDefault="00172868" w:rsidP="00783641">
            <w:pPr>
              <w:spacing w:line="276" w:lineRule="auto"/>
              <w:jc w:val="both"/>
              <w:rPr>
                <w:sz w:val="16"/>
                <w:szCs w:val="16"/>
              </w:rPr>
            </w:pPr>
            <w:r w:rsidRPr="005046D4">
              <w:rPr>
                <w:sz w:val="16"/>
                <w:szCs w:val="16"/>
              </w:rPr>
              <w:t>9:</w:t>
            </w:r>
          </w:p>
        </w:tc>
        <w:tc>
          <w:tcPr>
            <w:tcW w:w="4342" w:type="dxa"/>
            <w:tcBorders>
              <w:top w:val="nil"/>
              <w:left w:val="nil"/>
              <w:bottom w:val="nil"/>
              <w:right w:val="nil"/>
            </w:tcBorders>
          </w:tcPr>
          <w:p w14:paraId="2E503587"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xml:space="preserve">     w</w:t>
            </w:r>
            <w:r w:rsidRPr="005046D4">
              <w:rPr>
                <w:sz w:val="16"/>
                <w:szCs w:val="16"/>
                <w:vertAlign w:val="subscript"/>
              </w:rPr>
              <w:t>c</w:t>
            </w:r>
            <w:r w:rsidRPr="005046D4">
              <w:rPr>
                <w:sz w:val="16"/>
                <w:szCs w:val="16"/>
              </w:rPr>
              <w:t xml:space="preserve"> ← TrainLocalModel(w</w:t>
            </w:r>
            <w:r w:rsidRPr="005046D4">
              <w:rPr>
                <w:sz w:val="16"/>
                <w:szCs w:val="16"/>
                <w:vertAlign w:val="subscript"/>
              </w:rPr>
              <w:t>c</w:t>
            </w:r>
            <w:r w:rsidRPr="005046D4">
              <w:rPr>
                <w:sz w:val="16"/>
                <w:szCs w:val="16"/>
              </w:rPr>
              <w:t>, client_data[c], batch_size = b)</w:t>
            </w:r>
          </w:p>
        </w:tc>
      </w:tr>
      <w:tr w:rsidR="00172868" w:rsidRPr="005046D4" w14:paraId="56714BAB" w14:textId="77777777" w:rsidTr="00783641">
        <w:trPr>
          <w:trHeight w:val="284"/>
        </w:trPr>
        <w:tc>
          <w:tcPr>
            <w:tcW w:w="552" w:type="dxa"/>
            <w:tcBorders>
              <w:top w:val="nil"/>
              <w:left w:val="nil"/>
              <w:bottom w:val="nil"/>
              <w:right w:val="nil"/>
            </w:tcBorders>
          </w:tcPr>
          <w:p w14:paraId="7BC1ADBD" w14:textId="77777777" w:rsidR="00172868" w:rsidRPr="005046D4" w:rsidRDefault="00172868" w:rsidP="00783641">
            <w:pPr>
              <w:spacing w:line="276" w:lineRule="auto"/>
              <w:jc w:val="both"/>
              <w:rPr>
                <w:sz w:val="16"/>
                <w:szCs w:val="16"/>
              </w:rPr>
            </w:pPr>
            <w:r w:rsidRPr="005046D4">
              <w:rPr>
                <w:sz w:val="16"/>
                <w:szCs w:val="16"/>
              </w:rPr>
              <w:t>10:</w:t>
            </w:r>
          </w:p>
        </w:tc>
        <w:tc>
          <w:tcPr>
            <w:tcW w:w="4342" w:type="dxa"/>
            <w:tcBorders>
              <w:top w:val="nil"/>
              <w:left w:val="nil"/>
              <w:bottom w:val="nil"/>
              <w:right w:val="nil"/>
            </w:tcBorders>
          </w:tcPr>
          <w:p w14:paraId="50332DCF"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local_weights ← w</w:t>
            </w:r>
            <w:r w:rsidRPr="005046D4">
              <w:rPr>
                <w:sz w:val="16"/>
                <w:szCs w:val="16"/>
                <w:vertAlign w:val="subscript"/>
              </w:rPr>
              <w:t>c</w:t>
            </w:r>
            <w:r w:rsidRPr="005046D4">
              <w:rPr>
                <w:sz w:val="16"/>
                <w:szCs w:val="16"/>
              </w:rPr>
              <w:t>.get_weights()</w:t>
            </w:r>
          </w:p>
        </w:tc>
      </w:tr>
      <w:tr w:rsidR="00172868" w:rsidRPr="005046D4" w14:paraId="028338ED" w14:textId="77777777" w:rsidTr="00783641">
        <w:trPr>
          <w:trHeight w:val="276"/>
        </w:trPr>
        <w:tc>
          <w:tcPr>
            <w:tcW w:w="552" w:type="dxa"/>
            <w:tcBorders>
              <w:top w:val="nil"/>
              <w:left w:val="nil"/>
              <w:bottom w:val="nil"/>
              <w:right w:val="nil"/>
            </w:tcBorders>
          </w:tcPr>
          <w:p w14:paraId="5370C76C" w14:textId="77777777" w:rsidR="00172868" w:rsidRPr="005046D4" w:rsidRDefault="00172868" w:rsidP="00783641">
            <w:pPr>
              <w:spacing w:line="276" w:lineRule="auto"/>
              <w:jc w:val="both"/>
              <w:rPr>
                <w:sz w:val="16"/>
                <w:szCs w:val="16"/>
              </w:rPr>
            </w:pPr>
            <w:r w:rsidRPr="005046D4">
              <w:rPr>
                <w:sz w:val="16"/>
                <w:szCs w:val="16"/>
              </w:rPr>
              <w:t>11:</w:t>
            </w:r>
          </w:p>
        </w:tc>
        <w:tc>
          <w:tcPr>
            <w:tcW w:w="4342" w:type="dxa"/>
            <w:tcBorders>
              <w:top w:val="nil"/>
              <w:left w:val="nil"/>
              <w:bottom w:val="nil"/>
              <w:right w:val="nil"/>
            </w:tcBorders>
          </w:tcPr>
          <w:p w14:paraId="289F4E15"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global_weights ← w</w:t>
            </w:r>
            <w:r w:rsidRPr="005046D4">
              <w:rPr>
                <w:sz w:val="16"/>
                <w:szCs w:val="16"/>
                <w:vertAlign w:val="subscript"/>
              </w:rPr>
              <w:t>t-1</w:t>
            </w:r>
            <w:r w:rsidRPr="005046D4">
              <w:rPr>
                <w:sz w:val="16"/>
                <w:szCs w:val="16"/>
              </w:rPr>
              <w:t>.get_weights()</w:t>
            </w:r>
          </w:p>
        </w:tc>
      </w:tr>
      <w:tr w:rsidR="00172868" w:rsidRPr="005046D4" w14:paraId="26D860C5" w14:textId="77777777" w:rsidTr="00783641">
        <w:trPr>
          <w:trHeight w:val="276"/>
        </w:trPr>
        <w:tc>
          <w:tcPr>
            <w:tcW w:w="552" w:type="dxa"/>
            <w:tcBorders>
              <w:top w:val="nil"/>
              <w:left w:val="nil"/>
              <w:bottom w:val="nil"/>
              <w:right w:val="nil"/>
            </w:tcBorders>
          </w:tcPr>
          <w:p w14:paraId="7F2B7F89" w14:textId="77777777" w:rsidR="00172868" w:rsidRPr="005046D4" w:rsidRDefault="00172868" w:rsidP="00783641">
            <w:pPr>
              <w:spacing w:line="276" w:lineRule="auto"/>
              <w:jc w:val="both"/>
              <w:rPr>
                <w:sz w:val="16"/>
                <w:szCs w:val="16"/>
              </w:rPr>
            </w:pPr>
            <w:r w:rsidRPr="005046D4">
              <w:rPr>
                <w:sz w:val="16"/>
                <w:szCs w:val="16"/>
              </w:rPr>
              <w:t>12:</w:t>
            </w:r>
          </w:p>
        </w:tc>
        <w:tc>
          <w:tcPr>
            <w:tcW w:w="4342" w:type="dxa"/>
            <w:tcBorders>
              <w:top w:val="nil"/>
              <w:left w:val="nil"/>
              <w:bottom w:val="nil"/>
              <w:right w:val="nil"/>
            </w:tcBorders>
          </w:tcPr>
          <w:p w14:paraId="42C8A7C1"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b/>
                <w:bCs/>
                <w:sz w:val="16"/>
                <w:szCs w:val="16"/>
              </w:rPr>
              <w:t>for</w:t>
            </w:r>
            <w:r w:rsidRPr="005046D4">
              <w:rPr>
                <w:sz w:val="16"/>
                <w:szCs w:val="16"/>
              </w:rPr>
              <w:t xml:space="preserve"> w</w:t>
            </w:r>
            <w:r w:rsidRPr="005046D4">
              <w:rPr>
                <w:sz w:val="16"/>
                <w:szCs w:val="16"/>
                <w:vertAlign w:val="subscript"/>
              </w:rPr>
              <w:t>1</w:t>
            </w:r>
            <w:r w:rsidRPr="005046D4">
              <w:rPr>
                <w:sz w:val="16"/>
                <w:szCs w:val="16"/>
              </w:rPr>
              <w:t>, w</w:t>
            </w:r>
            <w:r w:rsidRPr="005046D4">
              <w:rPr>
                <w:sz w:val="16"/>
                <w:szCs w:val="16"/>
                <w:vertAlign w:val="subscript"/>
              </w:rPr>
              <w:t>2</w:t>
            </w:r>
            <w:r w:rsidRPr="005046D4">
              <w:rPr>
                <w:sz w:val="16"/>
                <w:szCs w:val="16"/>
              </w:rPr>
              <w:t xml:space="preserve"> in zip(local_weights, global_weights)</w:t>
            </w:r>
          </w:p>
        </w:tc>
      </w:tr>
      <w:tr w:rsidR="00172868" w:rsidRPr="005046D4" w14:paraId="715E6491" w14:textId="77777777" w:rsidTr="00783641">
        <w:trPr>
          <w:trHeight w:val="276"/>
        </w:trPr>
        <w:tc>
          <w:tcPr>
            <w:tcW w:w="552" w:type="dxa"/>
            <w:tcBorders>
              <w:top w:val="nil"/>
              <w:left w:val="nil"/>
              <w:bottom w:val="nil"/>
              <w:right w:val="nil"/>
            </w:tcBorders>
          </w:tcPr>
          <w:p w14:paraId="56052E3F" w14:textId="77777777" w:rsidR="00172868" w:rsidRPr="005046D4" w:rsidRDefault="00172868" w:rsidP="00783641">
            <w:pPr>
              <w:spacing w:line="276" w:lineRule="auto"/>
              <w:jc w:val="both"/>
              <w:rPr>
                <w:sz w:val="16"/>
                <w:szCs w:val="16"/>
              </w:rPr>
            </w:pPr>
            <w:r w:rsidRPr="005046D4">
              <w:rPr>
                <w:sz w:val="16"/>
                <w:szCs w:val="16"/>
              </w:rPr>
              <w:t>13:</w:t>
            </w:r>
          </w:p>
        </w:tc>
        <w:tc>
          <w:tcPr>
            <w:tcW w:w="4342" w:type="dxa"/>
            <w:tcBorders>
              <w:top w:val="nil"/>
              <w:left w:val="nil"/>
              <w:bottom w:val="nil"/>
              <w:right w:val="nil"/>
            </w:tcBorders>
          </w:tcPr>
          <w:p w14:paraId="1FCC0812"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prox_term ← [w</w:t>
            </w:r>
            <w:r w:rsidRPr="005046D4">
              <w:rPr>
                <w:sz w:val="16"/>
                <w:szCs w:val="16"/>
                <w:vertAlign w:val="subscript"/>
              </w:rPr>
              <w:t>1</w:t>
            </w:r>
            <w:r w:rsidRPr="005046D4">
              <w:rPr>
                <w:sz w:val="16"/>
                <w:szCs w:val="16"/>
              </w:rPr>
              <w:t xml:space="preserve"> - w</w:t>
            </w:r>
            <w:r w:rsidRPr="005046D4">
              <w:rPr>
                <w:sz w:val="16"/>
                <w:szCs w:val="16"/>
                <w:vertAlign w:val="subscript"/>
              </w:rPr>
              <w:t>2</w:t>
            </w:r>
            <w:r w:rsidRPr="005046D4">
              <w:rPr>
                <w:sz w:val="16"/>
                <w:szCs w:val="16"/>
              </w:rPr>
              <w:t>]</w:t>
            </w:r>
          </w:p>
        </w:tc>
      </w:tr>
      <w:tr w:rsidR="00172868" w:rsidRPr="005046D4" w14:paraId="18010E96" w14:textId="77777777" w:rsidTr="00783641">
        <w:trPr>
          <w:trHeight w:val="276"/>
        </w:trPr>
        <w:tc>
          <w:tcPr>
            <w:tcW w:w="552" w:type="dxa"/>
            <w:tcBorders>
              <w:top w:val="nil"/>
              <w:left w:val="nil"/>
              <w:bottom w:val="nil"/>
              <w:right w:val="nil"/>
            </w:tcBorders>
          </w:tcPr>
          <w:p w14:paraId="4D44FA33" w14:textId="77777777" w:rsidR="00172868" w:rsidRPr="005046D4" w:rsidRDefault="00172868" w:rsidP="00783641">
            <w:pPr>
              <w:spacing w:line="276" w:lineRule="auto"/>
              <w:jc w:val="both"/>
              <w:rPr>
                <w:sz w:val="16"/>
                <w:szCs w:val="16"/>
              </w:rPr>
            </w:pPr>
            <w:r w:rsidRPr="005046D4">
              <w:rPr>
                <w:sz w:val="16"/>
                <w:szCs w:val="16"/>
              </w:rPr>
              <w:t>14:</w:t>
            </w:r>
          </w:p>
        </w:tc>
        <w:tc>
          <w:tcPr>
            <w:tcW w:w="4342" w:type="dxa"/>
            <w:tcBorders>
              <w:top w:val="nil"/>
              <w:left w:val="nil"/>
              <w:bottom w:val="nil"/>
              <w:right w:val="nil"/>
            </w:tcBorders>
          </w:tcPr>
          <w:p w14:paraId="6A3F432D"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b/>
                <w:bCs/>
                <w:sz w:val="16"/>
                <w:szCs w:val="16"/>
              </w:rPr>
              <w:t>end for</w:t>
            </w:r>
          </w:p>
        </w:tc>
      </w:tr>
      <w:tr w:rsidR="00172868" w:rsidRPr="005046D4" w14:paraId="5386AC7F" w14:textId="77777777" w:rsidTr="00783641">
        <w:trPr>
          <w:trHeight w:val="276"/>
        </w:trPr>
        <w:tc>
          <w:tcPr>
            <w:tcW w:w="552" w:type="dxa"/>
            <w:tcBorders>
              <w:top w:val="nil"/>
              <w:left w:val="nil"/>
              <w:bottom w:val="nil"/>
              <w:right w:val="nil"/>
            </w:tcBorders>
          </w:tcPr>
          <w:p w14:paraId="7B993FEB" w14:textId="77777777" w:rsidR="00172868" w:rsidRPr="005046D4" w:rsidRDefault="00172868" w:rsidP="00783641">
            <w:pPr>
              <w:spacing w:line="276" w:lineRule="auto"/>
              <w:jc w:val="both"/>
              <w:rPr>
                <w:sz w:val="16"/>
                <w:szCs w:val="16"/>
              </w:rPr>
            </w:pPr>
            <w:r w:rsidRPr="005046D4">
              <w:rPr>
                <w:sz w:val="16"/>
                <w:szCs w:val="16"/>
              </w:rPr>
              <w:t>15:</w:t>
            </w:r>
          </w:p>
        </w:tc>
        <w:tc>
          <w:tcPr>
            <w:tcW w:w="4342" w:type="dxa"/>
            <w:tcBorders>
              <w:top w:val="nil"/>
              <w:left w:val="nil"/>
              <w:bottom w:val="nil"/>
              <w:right w:val="nil"/>
            </w:tcBorders>
          </w:tcPr>
          <w:p w14:paraId="413619C0"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b/>
                <w:bCs/>
                <w:sz w:val="16"/>
                <w:szCs w:val="16"/>
              </w:rPr>
              <w:t>for</w:t>
            </w:r>
            <w:r w:rsidRPr="005046D4">
              <w:rPr>
                <w:sz w:val="16"/>
                <w:szCs w:val="16"/>
              </w:rPr>
              <w:t xml:space="preserve"> w</w:t>
            </w:r>
            <w:r w:rsidRPr="005046D4">
              <w:rPr>
                <w:sz w:val="16"/>
                <w:szCs w:val="16"/>
                <w:vertAlign w:val="subscript"/>
              </w:rPr>
              <w:t>1</w:t>
            </w:r>
            <w:r w:rsidRPr="005046D4">
              <w:rPr>
                <w:sz w:val="16"/>
                <w:szCs w:val="16"/>
              </w:rPr>
              <w:t>, w</w:t>
            </w:r>
            <w:r w:rsidRPr="005046D4">
              <w:rPr>
                <w:sz w:val="16"/>
                <w:szCs w:val="16"/>
                <w:vertAlign w:val="subscript"/>
              </w:rPr>
              <w:t>2</w:t>
            </w:r>
            <w:r w:rsidRPr="005046D4">
              <w:rPr>
                <w:sz w:val="16"/>
                <w:szCs w:val="16"/>
              </w:rPr>
              <w:t xml:space="preserve"> in zip(local_weights, prox_term)</w:t>
            </w:r>
          </w:p>
        </w:tc>
      </w:tr>
      <w:tr w:rsidR="00172868" w:rsidRPr="005046D4" w14:paraId="3D27E4BA" w14:textId="77777777" w:rsidTr="00783641">
        <w:trPr>
          <w:trHeight w:val="284"/>
        </w:trPr>
        <w:tc>
          <w:tcPr>
            <w:tcW w:w="552" w:type="dxa"/>
            <w:tcBorders>
              <w:top w:val="nil"/>
              <w:left w:val="nil"/>
              <w:bottom w:val="nil"/>
              <w:right w:val="nil"/>
            </w:tcBorders>
          </w:tcPr>
          <w:p w14:paraId="7094647E" w14:textId="77777777" w:rsidR="00172868" w:rsidRPr="005046D4" w:rsidRDefault="00172868" w:rsidP="00783641">
            <w:pPr>
              <w:spacing w:line="276" w:lineRule="auto"/>
              <w:jc w:val="both"/>
              <w:rPr>
                <w:sz w:val="16"/>
                <w:szCs w:val="16"/>
              </w:rPr>
            </w:pPr>
            <w:r w:rsidRPr="005046D4">
              <w:rPr>
                <w:sz w:val="16"/>
                <w:szCs w:val="16"/>
              </w:rPr>
              <w:t>16:</w:t>
            </w:r>
          </w:p>
        </w:tc>
        <w:tc>
          <w:tcPr>
            <w:tcW w:w="4342" w:type="dxa"/>
            <w:tcBorders>
              <w:top w:val="nil"/>
              <w:left w:val="nil"/>
              <w:bottom w:val="nil"/>
              <w:right w:val="nil"/>
            </w:tcBorders>
          </w:tcPr>
          <w:p w14:paraId="07E0263F"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updated_weights ← [w</w:t>
            </w:r>
            <w:r w:rsidRPr="005046D4">
              <w:rPr>
                <w:sz w:val="16"/>
                <w:szCs w:val="16"/>
                <w:vertAlign w:val="subscript"/>
              </w:rPr>
              <w:t>1</w:t>
            </w:r>
            <w:r w:rsidRPr="005046D4">
              <w:rPr>
                <w:sz w:val="16"/>
                <w:szCs w:val="16"/>
              </w:rPr>
              <w:t xml:space="preserve"> - μ * w</w:t>
            </w:r>
            <w:r w:rsidRPr="005046D4">
              <w:rPr>
                <w:sz w:val="16"/>
                <w:szCs w:val="16"/>
                <w:vertAlign w:val="subscript"/>
              </w:rPr>
              <w:t>2</w:t>
            </w:r>
            <w:r w:rsidRPr="005046D4">
              <w:rPr>
                <w:sz w:val="16"/>
                <w:szCs w:val="16"/>
              </w:rPr>
              <w:t>]</w:t>
            </w:r>
          </w:p>
        </w:tc>
      </w:tr>
      <w:tr w:rsidR="00172868" w:rsidRPr="005046D4" w14:paraId="03B39A84" w14:textId="77777777" w:rsidTr="00783641">
        <w:trPr>
          <w:trHeight w:val="284"/>
        </w:trPr>
        <w:tc>
          <w:tcPr>
            <w:tcW w:w="552" w:type="dxa"/>
            <w:tcBorders>
              <w:top w:val="nil"/>
              <w:left w:val="nil"/>
              <w:bottom w:val="nil"/>
              <w:right w:val="nil"/>
            </w:tcBorders>
          </w:tcPr>
          <w:p w14:paraId="3E7E82FF" w14:textId="77777777" w:rsidR="00172868" w:rsidRPr="005046D4" w:rsidRDefault="00172868" w:rsidP="00783641">
            <w:pPr>
              <w:spacing w:line="276" w:lineRule="auto"/>
              <w:jc w:val="both"/>
              <w:rPr>
                <w:sz w:val="16"/>
                <w:szCs w:val="16"/>
              </w:rPr>
            </w:pPr>
            <w:r w:rsidRPr="005046D4">
              <w:rPr>
                <w:sz w:val="16"/>
                <w:szCs w:val="16"/>
              </w:rPr>
              <w:t>17:</w:t>
            </w:r>
          </w:p>
        </w:tc>
        <w:tc>
          <w:tcPr>
            <w:tcW w:w="4342" w:type="dxa"/>
            <w:tcBorders>
              <w:top w:val="nil"/>
              <w:left w:val="nil"/>
              <w:bottom w:val="nil"/>
              <w:right w:val="nil"/>
            </w:tcBorders>
          </w:tcPr>
          <w:p w14:paraId="167438CC"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b/>
                <w:bCs/>
                <w:sz w:val="16"/>
                <w:szCs w:val="16"/>
              </w:rPr>
              <w:t>end for</w:t>
            </w:r>
          </w:p>
        </w:tc>
      </w:tr>
      <w:tr w:rsidR="00172868" w:rsidRPr="005046D4" w14:paraId="1F35A738" w14:textId="77777777" w:rsidTr="00783641">
        <w:trPr>
          <w:trHeight w:val="276"/>
        </w:trPr>
        <w:tc>
          <w:tcPr>
            <w:tcW w:w="552" w:type="dxa"/>
            <w:tcBorders>
              <w:top w:val="nil"/>
              <w:left w:val="nil"/>
              <w:bottom w:val="nil"/>
              <w:right w:val="nil"/>
            </w:tcBorders>
          </w:tcPr>
          <w:p w14:paraId="1C3B7A78" w14:textId="77777777" w:rsidR="00172868" w:rsidRPr="005046D4" w:rsidRDefault="00172868" w:rsidP="00783641">
            <w:pPr>
              <w:spacing w:line="276" w:lineRule="auto"/>
              <w:jc w:val="both"/>
              <w:rPr>
                <w:sz w:val="16"/>
                <w:szCs w:val="16"/>
              </w:rPr>
            </w:pPr>
            <w:r w:rsidRPr="005046D4">
              <w:rPr>
                <w:sz w:val="16"/>
                <w:szCs w:val="16"/>
              </w:rPr>
              <w:t>18:</w:t>
            </w:r>
          </w:p>
        </w:tc>
        <w:tc>
          <w:tcPr>
            <w:tcW w:w="4342" w:type="dxa"/>
            <w:tcBorders>
              <w:top w:val="nil"/>
              <w:left w:val="nil"/>
              <w:bottom w:val="nil"/>
              <w:right w:val="nil"/>
            </w:tcBorders>
          </w:tcPr>
          <w:p w14:paraId="30D61022" w14:textId="77777777" w:rsidR="00172868" w:rsidRPr="005046D4" w:rsidRDefault="00172868" w:rsidP="00783641">
            <w:pPr>
              <w:spacing w:line="276" w:lineRule="auto"/>
              <w:jc w:val="both"/>
              <w:rPr>
                <w:b/>
                <w:bCs/>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client_weights.append(updated_weights)</w:t>
            </w:r>
          </w:p>
        </w:tc>
      </w:tr>
      <w:tr w:rsidR="00172868" w:rsidRPr="005046D4" w14:paraId="29028590" w14:textId="77777777" w:rsidTr="00783641">
        <w:trPr>
          <w:trHeight w:val="276"/>
        </w:trPr>
        <w:tc>
          <w:tcPr>
            <w:tcW w:w="552" w:type="dxa"/>
            <w:tcBorders>
              <w:top w:val="nil"/>
              <w:left w:val="nil"/>
              <w:bottom w:val="nil"/>
              <w:right w:val="nil"/>
            </w:tcBorders>
          </w:tcPr>
          <w:p w14:paraId="685CD207" w14:textId="77777777" w:rsidR="00172868" w:rsidRPr="005046D4" w:rsidRDefault="00172868" w:rsidP="00783641">
            <w:pPr>
              <w:spacing w:line="276" w:lineRule="auto"/>
              <w:jc w:val="both"/>
              <w:rPr>
                <w:sz w:val="16"/>
                <w:szCs w:val="16"/>
              </w:rPr>
            </w:pPr>
            <w:r w:rsidRPr="005046D4">
              <w:rPr>
                <w:sz w:val="16"/>
                <w:szCs w:val="16"/>
              </w:rPr>
              <w:t>19:</w:t>
            </w:r>
          </w:p>
        </w:tc>
        <w:tc>
          <w:tcPr>
            <w:tcW w:w="4342" w:type="dxa"/>
            <w:tcBorders>
              <w:top w:val="nil"/>
              <w:left w:val="nil"/>
              <w:bottom w:val="nil"/>
              <w:right w:val="nil"/>
            </w:tcBorders>
          </w:tcPr>
          <w:p w14:paraId="4BF249B5"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w:t>
            </w:r>
            <w:r w:rsidRPr="005046D4">
              <w:rPr>
                <w:rStyle w:val="Strong"/>
                <w:rFonts w:eastAsiaTheme="majorEastAsia"/>
                <w:sz w:val="16"/>
                <w:szCs w:val="16"/>
              </w:rPr>
              <w:t>end for</w:t>
            </w:r>
          </w:p>
        </w:tc>
      </w:tr>
      <w:tr w:rsidR="00172868" w:rsidRPr="005046D4" w14:paraId="4021976D" w14:textId="77777777" w:rsidTr="00783641">
        <w:trPr>
          <w:trHeight w:val="276"/>
        </w:trPr>
        <w:tc>
          <w:tcPr>
            <w:tcW w:w="552" w:type="dxa"/>
            <w:tcBorders>
              <w:top w:val="nil"/>
              <w:left w:val="nil"/>
              <w:bottom w:val="nil"/>
              <w:right w:val="nil"/>
            </w:tcBorders>
          </w:tcPr>
          <w:p w14:paraId="60CAB2DD" w14:textId="77777777" w:rsidR="00172868" w:rsidRPr="005046D4" w:rsidRDefault="00172868" w:rsidP="00783641">
            <w:pPr>
              <w:spacing w:line="276" w:lineRule="auto"/>
              <w:jc w:val="both"/>
              <w:rPr>
                <w:sz w:val="16"/>
                <w:szCs w:val="16"/>
              </w:rPr>
            </w:pPr>
            <w:r w:rsidRPr="005046D4">
              <w:rPr>
                <w:sz w:val="16"/>
                <w:szCs w:val="16"/>
              </w:rPr>
              <w:t>20:</w:t>
            </w:r>
          </w:p>
        </w:tc>
        <w:tc>
          <w:tcPr>
            <w:tcW w:w="4342" w:type="dxa"/>
            <w:tcBorders>
              <w:top w:val="nil"/>
              <w:left w:val="nil"/>
              <w:bottom w:val="nil"/>
              <w:right w:val="nil"/>
            </w:tcBorders>
          </w:tcPr>
          <w:p w14:paraId="5B3CA20C" w14:textId="77777777" w:rsidR="00172868" w:rsidRPr="005046D4" w:rsidRDefault="00172868" w:rsidP="00783641">
            <w:pPr>
              <w:spacing w:line="276" w:lineRule="auto"/>
              <w:jc w:val="both"/>
              <w:rPr>
                <w:b/>
                <w:bCs/>
                <w:sz w:val="16"/>
                <w:szCs w:val="16"/>
              </w:rPr>
            </w:pPr>
            <w:r w:rsidRPr="005046D4">
              <w:rPr>
                <w:sz w:val="16"/>
                <w:szCs w:val="16"/>
              </w:rPr>
              <w:t> </w:t>
            </w:r>
            <w:r w:rsidRPr="005046D4">
              <w:rPr>
                <w:sz w:val="16"/>
                <w:szCs w:val="16"/>
              </w:rPr>
              <w:t> </w:t>
            </w:r>
            <w:r w:rsidRPr="005046D4">
              <w:rPr>
                <w:sz w:val="16"/>
                <w:szCs w:val="16"/>
              </w:rPr>
              <w:t xml:space="preserve">          w</w:t>
            </w:r>
            <w:r w:rsidRPr="005046D4">
              <w:rPr>
                <w:sz w:val="16"/>
                <w:szCs w:val="16"/>
                <w:vertAlign w:val="subscript"/>
              </w:rPr>
              <w:t xml:space="preserve">t </w:t>
            </w:r>
            <w:r w:rsidRPr="005046D4">
              <w:rPr>
                <w:sz w:val="16"/>
                <w:szCs w:val="16"/>
              </w:rPr>
              <w:t>← MomentumAggregation(client_weights, previous_weights, m)</w:t>
            </w:r>
          </w:p>
        </w:tc>
      </w:tr>
      <w:tr w:rsidR="00172868" w:rsidRPr="005046D4" w14:paraId="4F6EB374" w14:textId="77777777" w:rsidTr="00783641">
        <w:trPr>
          <w:trHeight w:val="276"/>
        </w:trPr>
        <w:tc>
          <w:tcPr>
            <w:tcW w:w="552" w:type="dxa"/>
            <w:tcBorders>
              <w:top w:val="nil"/>
              <w:left w:val="nil"/>
              <w:bottom w:val="nil"/>
              <w:right w:val="nil"/>
            </w:tcBorders>
          </w:tcPr>
          <w:p w14:paraId="63BB0E1B" w14:textId="77777777" w:rsidR="00172868" w:rsidRPr="005046D4" w:rsidRDefault="00172868" w:rsidP="00783641">
            <w:pPr>
              <w:spacing w:line="276" w:lineRule="auto"/>
              <w:jc w:val="both"/>
              <w:rPr>
                <w:sz w:val="16"/>
                <w:szCs w:val="16"/>
              </w:rPr>
            </w:pPr>
            <w:r w:rsidRPr="005046D4">
              <w:rPr>
                <w:sz w:val="16"/>
                <w:szCs w:val="16"/>
              </w:rPr>
              <w:t>21:</w:t>
            </w:r>
          </w:p>
        </w:tc>
        <w:tc>
          <w:tcPr>
            <w:tcW w:w="4342" w:type="dxa"/>
            <w:tcBorders>
              <w:top w:val="nil"/>
              <w:left w:val="nil"/>
              <w:bottom w:val="nil"/>
              <w:right w:val="nil"/>
            </w:tcBorders>
          </w:tcPr>
          <w:p w14:paraId="1A191606"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UpdateGlobalModel(w</w:t>
            </w:r>
            <w:r w:rsidRPr="005046D4">
              <w:rPr>
                <w:sz w:val="16"/>
                <w:szCs w:val="16"/>
                <w:vertAlign w:val="subscript"/>
              </w:rPr>
              <w:t>t</w:t>
            </w:r>
            <w:r w:rsidRPr="005046D4">
              <w:rPr>
                <w:sz w:val="16"/>
                <w:szCs w:val="16"/>
              </w:rPr>
              <w:t>)</w:t>
            </w:r>
          </w:p>
        </w:tc>
      </w:tr>
      <w:tr w:rsidR="00172868" w:rsidRPr="005046D4" w14:paraId="70E1AD1B" w14:textId="77777777" w:rsidTr="00783641">
        <w:trPr>
          <w:trHeight w:val="276"/>
        </w:trPr>
        <w:tc>
          <w:tcPr>
            <w:tcW w:w="552" w:type="dxa"/>
            <w:tcBorders>
              <w:top w:val="nil"/>
              <w:left w:val="nil"/>
              <w:bottom w:val="nil"/>
              <w:right w:val="nil"/>
            </w:tcBorders>
          </w:tcPr>
          <w:p w14:paraId="64E749B9" w14:textId="77777777" w:rsidR="00172868" w:rsidRPr="005046D4" w:rsidRDefault="00172868" w:rsidP="00783641">
            <w:pPr>
              <w:spacing w:line="276" w:lineRule="auto"/>
              <w:jc w:val="both"/>
              <w:rPr>
                <w:sz w:val="16"/>
                <w:szCs w:val="16"/>
              </w:rPr>
            </w:pPr>
            <w:r w:rsidRPr="005046D4">
              <w:rPr>
                <w:sz w:val="16"/>
                <w:szCs w:val="16"/>
              </w:rPr>
              <w:t>22:</w:t>
            </w:r>
          </w:p>
        </w:tc>
        <w:tc>
          <w:tcPr>
            <w:tcW w:w="4342" w:type="dxa"/>
            <w:tcBorders>
              <w:top w:val="nil"/>
              <w:left w:val="nil"/>
              <w:bottom w:val="nil"/>
              <w:right w:val="nil"/>
            </w:tcBorders>
          </w:tcPr>
          <w:p w14:paraId="18041D38"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previous_weights ← w</w:t>
            </w:r>
            <w:r w:rsidRPr="005046D4">
              <w:rPr>
                <w:sz w:val="16"/>
                <w:szCs w:val="16"/>
                <w:vertAlign w:val="subscript"/>
              </w:rPr>
              <w:t>t</w:t>
            </w:r>
          </w:p>
        </w:tc>
      </w:tr>
      <w:tr w:rsidR="00172868" w:rsidRPr="005046D4" w14:paraId="523890B2" w14:textId="77777777" w:rsidTr="00783641">
        <w:trPr>
          <w:trHeight w:val="276"/>
        </w:trPr>
        <w:tc>
          <w:tcPr>
            <w:tcW w:w="552" w:type="dxa"/>
            <w:tcBorders>
              <w:top w:val="nil"/>
              <w:left w:val="nil"/>
              <w:bottom w:val="nil"/>
              <w:right w:val="nil"/>
            </w:tcBorders>
          </w:tcPr>
          <w:p w14:paraId="1CBAD4C1" w14:textId="77777777" w:rsidR="00172868" w:rsidRPr="005046D4" w:rsidRDefault="00172868" w:rsidP="00783641">
            <w:pPr>
              <w:spacing w:line="276" w:lineRule="auto"/>
              <w:jc w:val="both"/>
              <w:rPr>
                <w:sz w:val="16"/>
                <w:szCs w:val="16"/>
              </w:rPr>
            </w:pPr>
            <w:r w:rsidRPr="005046D4">
              <w:rPr>
                <w:sz w:val="16"/>
                <w:szCs w:val="16"/>
              </w:rPr>
              <w:t>23:</w:t>
            </w:r>
          </w:p>
        </w:tc>
        <w:tc>
          <w:tcPr>
            <w:tcW w:w="4342" w:type="dxa"/>
            <w:tcBorders>
              <w:top w:val="nil"/>
              <w:left w:val="nil"/>
              <w:bottom w:val="nil"/>
              <w:right w:val="nil"/>
            </w:tcBorders>
          </w:tcPr>
          <w:p w14:paraId="4680B1FA"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sz w:val="16"/>
                <w:szCs w:val="16"/>
              </w:rPr>
              <w:t> </w:t>
            </w:r>
            <w:r w:rsidRPr="005046D4">
              <w:rPr>
                <w:sz w:val="16"/>
                <w:szCs w:val="16"/>
              </w:rPr>
              <w:t> </w:t>
            </w:r>
            <w:r w:rsidRPr="005046D4">
              <w:rPr>
                <w:sz w:val="16"/>
                <w:szCs w:val="16"/>
              </w:rPr>
              <w:t xml:space="preserve"> EvaluateGlobalModel(w</w:t>
            </w:r>
            <w:r w:rsidRPr="005046D4">
              <w:rPr>
                <w:sz w:val="16"/>
                <w:szCs w:val="16"/>
                <w:vertAlign w:val="subscript"/>
              </w:rPr>
              <w:t>t</w:t>
            </w:r>
            <w:r w:rsidRPr="005046D4">
              <w:rPr>
                <w:sz w:val="16"/>
                <w:szCs w:val="16"/>
              </w:rPr>
              <w:t>, X</w:t>
            </w:r>
            <w:r w:rsidRPr="005046D4">
              <w:rPr>
                <w:sz w:val="16"/>
                <w:szCs w:val="16"/>
                <w:vertAlign w:val="subscript"/>
              </w:rPr>
              <w:t>val</w:t>
            </w:r>
            <w:r w:rsidRPr="005046D4">
              <w:rPr>
                <w:sz w:val="16"/>
                <w:szCs w:val="16"/>
              </w:rPr>
              <w:t>, Y</w:t>
            </w:r>
            <w:r w:rsidRPr="005046D4">
              <w:rPr>
                <w:sz w:val="16"/>
                <w:szCs w:val="16"/>
                <w:vertAlign w:val="subscript"/>
              </w:rPr>
              <w:t>val</w:t>
            </w:r>
            <w:r w:rsidRPr="005046D4">
              <w:rPr>
                <w:sz w:val="16"/>
                <w:szCs w:val="16"/>
              </w:rPr>
              <w:t>)</w:t>
            </w:r>
          </w:p>
        </w:tc>
      </w:tr>
      <w:tr w:rsidR="00172868" w:rsidRPr="005046D4" w14:paraId="502D24D2" w14:textId="77777777" w:rsidTr="00783641">
        <w:trPr>
          <w:trHeight w:val="276"/>
        </w:trPr>
        <w:tc>
          <w:tcPr>
            <w:tcW w:w="552" w:type="dxa"/>
            <w:tcBorders>
              <w:top w:val="nil"/>
              <w:left w:val="nil"/>
              <w:bottom w:val="nil"/>
              <w:right w:val="nil"/>
            </w:tcBorders>
          </w:tcPr>
          <w:p w14:paraId="5F13E470" w14:textId="77777777" w:rsidR="00172868" w:rsidRPr="005046D4" w:rsidRDefault="00172868" w:rsidP="00783641">
            <w:pPr>
              <w:spacing w:line="276" w:lineRule="auto"/>
              <w:jc w:val="both"/>
              <w:rPr>
                <w:sz w:val="16"/>
                <w:szCs w:val="16"/>
              </w:rPr>
            </w:pPr>
            <w:r w:rsidRPr="005046D4">
              <w:rPr>
                <w:sz w:val="16"/>
                <w:szCs w:val="16"/>
              </w:rPr>
              <w:t>24:</w:t>
            </w:r>
          </w:p>
        </w:tc>
        <w:tc>
          <w:tcPr>
            <w:tcW w:w="4342" w:type="dxa"/>
            <w:tcBorders>
              <w:top w:val="nil"/>
              <w:left w:val="nil"/>
              <w:bottom w:val="nil"/>
              <w:right w:val="nil"/>
            </w:tcBorders>
          </w:tcPr>
          <w:p w14:paraId="192F8C7C"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b/>
                <w:bCs/>
                <w:sz w:val="16"/>
                <w:szCs w:val="16"/>
              </w:rPr>
              <w:t>end for</w:t>
            </w:r>
          </w:p>
        </w:tc>
      </w:tr>
      <w:tr w:rsidR="00172868" w:rsidRPr="005046D4" w14:paraId="1B3AE31B" w14:textId="77777777" w:rsidTr="00783641">
        <w:trPr>
          <w:trHeight w:val="276"/>
        </w:trPr>
        <w:tc>
          <w:tcPr>
            <w:tcW w:w="552" w:type="dxa"/>
            <w:tcBorders>
              <w:top w:val="nil"/>
              <w:left w:val="nil"/>
              <w:bottom w:val="nil"/>
              <w:right w:val="nil"/>
            </w:tcBorders>
          </w:tcPr>
          <w:p w14:paraId="6EEA79D5" w14:textId="77777777" w:rsidR="00172868" w:rsidRPr="005046D4" w:rsidRDefault="00172868" w:rsidP="00783641">
            <w:pPr>
              <w:spacing w:line="276" w:lineRule="auto"/>
              <w:jc w:val="both"/>
              <w:rPr>
                <w:sz w:val="16"/>
                <w:szCs w:val="16"/>
              </w:rPr>
            </w:pPr>
            <w:r w:rsidRPr="005046D4">
              <w:rPr>
                <w:sz w:val="16"/>
                <w:szCs w:val="16"/>
              </w:rPr>
              <w:t>25:</w:t>
            </w:r>
          </w:p>
        </w:tc>
        <w:tc>
          <w:tcPr>
            <w:tcW w:w="4342" w:type="dxa"/>
            <w:tcBorders>
              <w:top w:val="nil"/>
              <w:left w:val="nil"/>
              <w:bottom w:val="nil"/>
              <w:right w:val="nil"/>
            </w:tcBorders>
          </w:tcPr>
          <w:p w14:paraId="3450CFA6" w14:textId="77777777" w:rsidR="00172868" w:rsidRPr="005046D4" w:rsidRDefault="00172868" w:rsidP="00783641">
            <w:pPr>
              <w:spacing w:line="276" w:lineRule="auto"/>
              <w:jc w:val="both"/>
              <w:rPr>
                <w:sz w:val="16"/>
                <w:szCs w:val="16"/>
              </w:rPr>
            </w:pPr>
            <w:r w:rsidRPr="005046D4">
              <w:rPr>
                <w:sz w:val="16"/>
                <w:szCs w:val="16"/>
              </w:rPr>
              <w:t> </w:t>
            </w:r>
            <w:r w:rsidRPr="005046D4">
              <w:rPr>
                <w:sz w:val="16"/>
                <w:szCs w:val="16"/>
              </w:rPr>
              <w:t> </w:t>
            </w:r>
            <w:r w:rsidRPr="005046D4">
              <w:rPr>
                <w:sz w:val="16"/>
                <w:szCs w:val="16"/>
              </w:rPr>
              <w:t xml:space="preserve"> </w:t>
            </w:r>
            <w:r w:rsidRPr="005046D4">
              <w:rPr>
                <w:b/>
                <w:bCs/>
                <w:sz w:val="16"/>
                <w:szCs w:val="16"/>
              </w:rPr>
              <w:t>return</w:t>
            </w:r>
            <w:r w:rsidRPr="005046D4">
              <w:rPr>
                <w:sz w:val="16"/>
                <w:szCs w:val="16"/>
              </w:rPr>
              <w:t xml:space="preserve"> global model w_T</w:t>
            </w:r>
          </w:p>
        </w:tc>
      </w:tr>
      <w:tr w:rsidR="00172868" w:rsidRPr="005046D4" w14:paraId="5F25CA27" w14:textId="77777777" w:rsidTr="00783641">
        <w:trPr>
          <w:trHeight w:val="276"/>
        </w:trPr>
        <w:tc>
          <w:tcPr>
            <w:tcW w:w="552" w:type="dxa"/>
            <w:tcBorders>
              <w:top w:val="nil"/>
              <w:left w:val="nil"/>
              <w:right w:val="nil"/>
            </w:tcBorders>
          </w:tcPr>
          <w:p w14:paraId="3D274772" w14:textId="77777777" w:rsidR="00172868" w:rsidRPr="005046D4" w:rsidRDefault="00172868" w:rsidP="00783641">
            <w:pPr>
              <w:spacing w:line="276" w:lineRule="auto"/>
              <w:jc w:val="both"/>
              <w:rPr>
                <w:sz w:val="16"/>
                <w:szCs w:val="16"/>
              </w:rPr>
            </w:pPr>
            <w:r w:rsidRPr="005046D4">
              <w:rPr>
                <w:sz w:val="16"/>
                <w:szCs w:val="16"/>
              </w:rPr>
              <w:t>26:</w:t>
            </w:r>
          </w:p>
        </w:tc>
        <w:tc>
          <w:tcPr>
            <w:tcW w:w="4342" w:type="dxa"/>
            <w:tcBorders>
              <w:top w:val="nil"/>
              <w:left w:val="nil"/>
              <w:right w:val="nil"/>
            </w:tcBorders>
          </w:tcPr>
          <w:p w14:paraId="26ECA294" w14:textId="77777777" w:rsidR="00172868" w:rsidRPr="005046D4" w:rsidRDefault="00172868" w:rsidP="00783641">
            <w:pPr>
              <w:spacing w:line="276" w:lineRule="auto"/>
              <w:jc w:val="both"/>
              <w:rPr>
                <w:sz w:val="16"/>
                <w:szCs w:val="16"/>
              </w:rPr>
            </w:pPr>
            <w:r w:rsidRPr="005046D4">
              <w:rPr>
                <w:b/>
                <w:bCs/>
                <w:sz w:val="16"/>
                <w:szCs w:val="16"/>
              </w:rPr>
              <w:t>end procedure</w:t>
            </w:r>
          </w:p>
        </w:tc>
      </w:tr>
    </w:tbl>
    <w:tbl>
      <w:tblPr>
        <w:tblpPr w:leftFromText="180" w:rightFromText="180" w:vertAnchor="text" w:horzAnchor="margin" w:tblpXSpec="right" w:tblpY="45"/>
        <w:tblW w:w="4962" w:type="dxa"/>
        <w:tblLook w:val="04A0" w:firstRow="1" w:lastRow="0" w:firstColumn="1" w:lastColumn="0" w:noHBand="0" w:noVBand="1"/>
      </w:tblPr>
      <w:tblGrid>
        <w:gridCol w:w="4922"/>
        <w:gridCol w:w="40"/>
      </w:tblGrid>
      <w:tr w:rsidR="00172868" w:rsidRPr="006907CB" w14:paraId="07AFA6CD" w14:textId="77777777" w:rsidTr="00783641">
        <w:trPr>
          <w:gridAfter w:val="1"/>
          <w:wAfter w:w="40" w:type="dxa"/>
          <w:trHeight w:val="188"/>
        </w:trPr>
        <w:tc>
          <w:tcPr>
            <w:tcW w:w="4922" w:type="dxa"/>
            <w:tcBorders>
              <w:top w:val="single" w:sz="4" w:space="0" w:color="auto"/>
              <w:left w:val="nil"/>
              <w:bottom w:val="single" w:sz="4" w:space="0" w:color="auto"/>
              <w:right w:val="nil"/>
            </w:tcBorders>
            <w:hideMark/>
          </w:tcPr>
          <w:p w14:paraId="47C91176" w14:textId="77777777" w:rsidR="00172868" w:rsidRPr="006907CB" w:rsidRDefault="00172868" w:rsidP="00783641">
            <w:pPr>
              <w:jc w:val="both"/>
              <w:rPr>
                <w:b/>
                <w:bCs/>
                <w:lang w:val="en-US"/>
              </w:rPr>
            </w:pPr>
            <w:r w:rsidRPr="006907CB">
              <w:rPr>
                <w:b/>
                <w:bCs/>
                <w:lang w:val="en-US"/>
              </w:rPr>
              <w:t xml:space="preserve">Algorithm 2: Momentum-Based Aggregation Function </w:t>
            </w:r>
          </w:p>
        </w:tc>
      </w:tr>
      <w:tr w:rsidR="00172868" w:rsidRPr="006907CB" w14:paraId="7A3F88BE" w14:textId="77777777" w:rsidTr="00783641">
        <w:trPr>
          <w:gridAfter w:val="1"/>
          <w:wAfter w:w="40" w:type="dxa"/>
          <w:trHeight w:val="188"/>
        </w:trPr>
        <w:tc>
          <w:tcPr>
            <w:tcW w:w="4922" w:type="dxa"/>
            <w:tcBorders>
              <w:top w:val="single" w:sz="4" w:space="0" w:color="auto"/>
              <w:left w:val="nil"/>
              <w:bottom w:val="single" w:sz="4" w:space="0" w:color="auto"/>
              <w:right w:val="nil"/>
            </w:tcBorders>
            <w:hideMark/>
          </w:tcPr>
          <w:p w14:paraId="789EAC29" w14:textId="77777777" w:rsidR="00172868" w:rsidRPr="006907CB" w:rsidRDefault="00172868" w:rsidP="00783641">
            <w:pPr>
              <w:jc w:val="both"/>
              <w:rPr>
                <w:lang w:val="en-US"/>
              </w:rPr>
            </w:pPr>
            <w:r w:rsidRPr="006907CB">
              <w:rPr>
                <w:b/>
                <w:bCs/>
                <w:lang w:val="en-US"/>
              </w:rPr>
              <w:t>Input:</w:t>
            </w:r>
            <w:r w:rsidRPr="006907CB">
              <w:rPr>
                <w:lang w:val="en-US"/>
              </w:rPr>
              <w:t xml:space="preserve"> Momentum factor (m)</w:t>
            </w:r>
          </w:p>
        </w:tc>
      </w:tr>
      <w:tr w:rsidR="00172868" w:rsidRPr="006907CB" w14:paraId="7B01CFDA" w14:textId="77777777" w:rsidTr="00783641">
        <w:trPr>
          <w:trHeight w:val="330"/>
        </w:trPr>
        <w:tc>
          <w:tcPr>
            <w:tcW w:w="4962" w:type="dxa"/>
            <w:gridSpan w:val="2"/>
            <w:tcBorders>
              <w:top w:val="single" w:sz="4" w:space="0" w:color="auto"/>
              <w:left w:val="nil"/>
              <w:bottom w:val="nil"/>
              <w:right w:val="nil"/>
            </w:tcBorders>
            <w:hideMark/>
          </w:tcPr>
          <w:p w14:paraId="726DD7EF" w14:textId="77777777" w:rsidR="00172868" w:rsidRPr="006907CB" w:rsidRDefault="00172868" w:rsidP="00783641">
            <w:pPr>
              <w:jc w:val="both"/>
            </w:pPr>
            <w:r w:rsidRPr="006907CB">
              <w:rPr>
                <w:b/>
                <w:bCs/>
                <w:lang w:val="en-US"/>
              </w:rPr>
              <w:t>procedure Moment-Based Aggregation</w:t>
            </w:r>
          </w:p>
        </w:tc>
      </w:tr>
      <w:tr w:rsidR="00172868" w:rsidRPr="006907CB" w14:paraId="1A68626E" w14:textId="77777777" w:rsidTr="00783641">
        <w:trPr>
          <w:trHeight w:val="330"/>
        </w:trPr>
        <w:tc>
          <w:tcPr>
            <w:tcW w:w="4962" w:type="dxa"/>
            <w:gridSpan w:val="2"/>
            <w:hideMark/>
          </w:tcPr>
          <w:p w14:paraId="0F8FCAEB" w14:textId="77777777" w:rsidR="00172868" w:rsidRPr="006907CB" w:rsidRDefault="00172868" w:rsidP="00783641">
            <w:pPr>
              <w:jc w:val="both"/>
              <w:rPr>
                <w:lang w:val="en-US"/>
              </w:rPr>
            </w:pPr>
            <w:r w:rsidRPr="006907CB">
              <w:rPr>
                <w:lang w:val="en-US"/>
              </w:rPr>
              <w:t> </w:t>
            </w:r>
            <w:r w:rsidRPr="006907CB">
              <w:rPr>
                <w:lang w:val="en-US"/>
              </w:rPr>
              <w:t> </w:t>
            </w:r>
            <w:r w:rsidRPr="006907CB">
              <w:rPr>
                <w:b/>
                <w:bCs/>
                <w:lang w:val="en-US"/>
              </w:rPr>
              <w:t>function Momentum-Aggregation(client_weight, previous_weight, m)</w:t>
            </w:r>
          </w:p>
        </w:tc>
      </w:tr>
      <w:tr w:rsidR="00172868" w:rsidRPr="006907CB" w14:paraId="349338C4" w14:textId="77777777" w:rsidTr="00783641">
        <w:trPr>
          <w:trHeight w:val="320"/>
        </w:trPr>
        <w:tc>
          <w:tcPr>
            <w:tcW w:w="4962" w:type="dxa"/>
            <w:gridSpan w:val="2"/>
            <w:hideMark/>
          </w:tcPr>
          <w:p w14:paraId="3194CD42" w14:textId="77777777" w:rsidR="00172868" w:rsidRPr="006907CB" w:rsidRDefault="00172868" w:rsidP="00783641">
            <w:pPr>
              <w:jc w:val="both"/>
            </w:pPr>
            <w:r w:rsidRPr="458F7F55">
              <w:t> </w:t>
            </w:r>
            <w:r w:rsidRPr="458F7F55">
              <w:t> </w:t>
            </w:r>
            <w:r w:rsidRPr="458F7F55">
              <w:t xml:space="preserve"> </w:t>
            </w:r>
            <w:r w:rsidRPr="458F7F55">
              <w:t> </w:t>
            </w:r>
            <w:r w:rsidRPr="458F7F55">
              <w:t> </w:t>
            </w:r>
            <w:r w:rsidRPr="458F7F55">
              <w:t xml:space="preserve"> new weight ← [ ]</w:t>
            </w:r>
          </w:p>
        </w:tc>
      </w:tr>
      <w:tr w:rsidR="00172868" w:rsidRPr="006907CB" w14:paraId="7AF8A520" w14:textId="77777777" w:rsidTr="00783641">
        <w:trPr>
          <w:trHeight w:val="320"/>
        </w:trPr>
        <w:tc>
          <w:tcPr>
            <w:tcW w:w="4962" w:type="dxa"/>
            <w:gridSpan w:val="2"/>
            <w:hideMark/>
          </w:tcPr>
          <w:p w14:paraId="0EF57E3D" w14:textId="77777777" w:rsidR="00172868" w:rsidRPr="006907CB" w:rsidRDefault="00172868" w:rsidP="00783641">
            <w:pPr>
              <w:jc w:val="both"/>
            </w:pPr>
            <w:r w:rsidRPr="006907CB">
              <w:rPr>
                <w:lang w:val="en-US"/>
              </w:rPr>
              <w:t> </w:t>
            </w:r>
            <w:r w:rsidRPr="006907CB">
              <w:rPr>
                <w:lang w:val="en-US"/>
              </w:rPr>
              <w:t> </w:t>
            </w:r>
            <w:r w:rsidRPr="006907CB">
              <w:rPr>
                <w:lang w:val="en-US"/>
              </w:rPr>
              <w:t xml:space="preserve"> </w:t>
            </w:r>
            <w:r w:rsidRPr="006907CB">
              <w:rPr>
                <w:lang w:val="en-US"/>
              </w:rPr>
              <w:t> </w:t>
            </w:r>
            <w:r w:rsidRPr="006907CB">
              <w:rPr>
                <w:lang w:val="en-US"/>
              </w:rPr>
              <w:t> </w:t>
            </w:r>
            <w:r w:rsidRPr="006907CB">
              <w:rPr>
                <w:lang w:val="en-US"/>
              </w:rPr>
              <w:t xml:space="preserve"> </w:t>
            </w:r>
            <w:r w:rsidRPr="006907CB">
              <w:rPr>
                <w:b/>
                <w:bCs/>
                <w:lang w:val="en-US"/>
              </w:rPr>
              <w:t>for</w:t>
            </w:r>
            <w:r w:rsidRPr="006907CB">
              <w:rPr>
                <w:lang w:val="en-US"/>
              </w:rPr>
              <w:t xml:space="preserve"> each weight index</w:t>
            </w:r>
          </w:p>
        </w:tc>
      </w:tr>
      <w:tr w:rsidR="00172868" w:rsidRPr="006907CB" w14:paraId="4E880612" w14:textId="77777777" w:rsidTr="00783641">
        <w:trPr>
          <w:trHeight w:val="320"/>
        </w:trPr>
        <w:tc>
          <w:tcPr>
            <w:tcW w:w="4962" w:type="dxa"/>
            <w:gridSpan w:val="2"/>
            <w:hideMark/>
          </w:tcPr>
          <w:p w14:paraId="2FE3BAF5" w14:textId="77777777" w:rsidR="00172868" w:rsidRPr="006907CB" w:rsidRDefault="00172868" w:rsidP="00783641">
            <w:pPr>
              <w:jc w:val="both"/>
              <w:rPr>
                <w:lang w:val="en-US"/>
              </w:rPr>
            </w:pPr>
            <w:r w:rsidRPr="006907CB">
              <w:rPr>
                <w:lang w:val="en-US"/>
              </w:rPr>
              <w:t> </w:t>
            </w:r>
            <w:r w:rsidRPr="006907CB">
              <w:rPr>
                <w:lang w:val="en-US"/>
              </w:rPr>
              <w:t> </w:t>
            </w:r>
            <w:r w:rsidRPr="006907CB">
              <w:rPr>
                <w:lang w:val="en-US"/>
              </w:rPr>
              <w:t xml:space="preserve"> </w:t>
            </w:r>
            <w:r w:rsidRPr="006907CB">
              <w:rPr>
                <w:lang w:val="en-US"/>
              </w:rPr>
              <w:t> </w:t>
            </w:r>
            <w:r w:rsidRPr="006907CB">
              <w:rPr>
                <w:lang w:val="en-US"/>
              </w:rPr>
              <w:t> </w:t>
            </w:r>
            <w:r w:rsidRPr="006907CB">
              <w:rPr>
                <w:lang w:val="en-US"/>
              </w:rPr>
              <w:t xml:space="preserve"> </w:t>
            </w:r>
            <w:r w:rsidRPr="006907CB">
              <w:rPr>
                <w:lang w:val="en-US"/>
              </w:rPr>
              <w:t> </w:t>
            </w:r>
            <w:r w:rsidRPr="006907CB">
              <w:rPr>
                <w:lang w:val="en-US"/>
              </w:rPr>
              <w:t> </w:t>
            </w:r>
            <w:r w:rsidRPr="006907CB">
              <w:rPr>
                <w:lang w:val="en-US"/>
              </w:rPr>
              <w:t xml:space="preserve"> </w:t>
            </w:r>
            <w:r w:rsidRPr="006907CB">
              <w:rPr>
                <w:b/>
                <w:bCs/>
                <w:lang w:val="en-US"/>
              </w:rPr>
              <w:t>for</w:t>
            </w:r>
            <w:r w:rsidRPr="006907CB">
              <w:rPr>
                <w:lang w:val="en-US"/>
              </w:rPr>
              <w:t xml:space="preserve"> j in range (len(client weight))</w:t>
            </w:r>
          </w:p>
        </w:tc>
      </w:tr>
      <w:tr w:rsidR="00172868" w:rsidRPr="006907CB" w14:paraId="4DFA8A74" w14:textId="77777777" w:rsidTr="00783641">
        <w:trPr>
          <w:trHeight w:val="320"/>
        </w:trPr>
        <w:tc>
          <w:tcPr>
            <w:tcW w:w="4962" w:type="dxa"/>
            <w:gridSpan w:val="2"/>
            <w:hideMark/>
          </w:tcPr>
          <w:p w14:paraId="535DBBCD" w14:textId="77777777" w:rsidR="00172868" w:rsidRPr="006907CB" w:rsidRDefault="00172868" w:rsidP="00783641">
            <w:pPr>
              <w:jc w:val="both"/>
              <w:rPr>
                <w:lang w:val="en-US"/>
              </w:rPr>
            </w:pPr>
            <w:r w:rsidRPr="006907CB">
              <w:rPr>
                <w:lang w:val="en-US"/>
              </w:rPr>
              <w:t> </w:t>
            </w:r>
            <w:r w:rsidRPr="006907CB">
              <w:rPr>
                <w:lang w:val="en-US"/>
              </w:rPr>
              <w:t> </w:t>
            </w:r>
            <w:r w:rsidRPr="006907CB">
              <w:rPr>
                <w:lang w:val="en-US"/>
              </w:rPr>
              <w:t xml:space="preserve"> </w:t>
            </w:r>
            <w:r w:rsidRPr="006907CB">
              <w:rPr>
                <w:lang w:val="en-US"/>
              </w:rPr>
              <w:t> </w:t>
            </w:r>
            <w:r w:rsidRPr="006907CB">
              <w:rPr>
                <w:lang w:val="en-US"/>
              </w:rPr>
              <w:t> </w:t>
            </w:r>
            <w:r w:rsidRPr="006907CB">
              <w:rPr>
                <w:lang w:val="en-US"/>
              </w:rPr>
              <w:t> </w:t>
            </w:r>
            <w:r w:rsidRPr="006907CB">
              <w:rPr>
                <w:lang w:val="en-US"/>
              </w:rPr>
              <w:t> </w:t>
            </w:r>
            <w:r w:rsidRPr="006907CB">
              <w:rPr>
                <w:lang w:val="en-US"/>
              </w:rPr>
              <w:t> </w:t>
            </w:r>
            <w:r w:rsidRPr="006907CB">
              <w:rPr>
                <w:lang w:val="en-US"/>
              </w:rPr>
              <w:t xml:space="preserve"> median weight ← np.median(([client weight[j][i]])</w:t>
            </w:r>
          </w:p>
        </w:tc>
      </w:tr>
      <w:tr w:rsidR="00172868" w:rsidRPr="006907CB" w14:paraId="193A9B5A" w14:textId="77777777" w:rsidTr="00783641">
        <w:trPr>
          <w:trHeight w:val="320"/>
        </w:trPr>
        <w:tc>
          <w:tcPr>
            <w:tcW w:w="4962" w:type="dxa"/>
            <w:gridSpan w:val="2"/>
            <w:hideMark/>
          </w:tcPr>
          <w:p w14:paraId="1F9E5BF5" w14:textId="77777777" w:rsidR="00172868" w:rsidRPr="006907CB" w:rsidRDefault="00172868" w:rsidP="00783641">
            <w:pPr>
              <w:jc w:val="both"/>
              <w:rPr>
                <w:lang w:val="en-US"/>
              </w:rPr>
            </w:pPr>
            <w:r w:rsidRPr="006907CB">
              <w:rPr>
                <w:lang w:val="en-US"/>
              </w:rPr>
              <w:t> </w:t>
            </w:r>
            <w:r w:rsidRPr="006907CB">
              <w:rPr>
                <w:lang w:val="en-US"/>
              </w:rPr>
              <w:t> </w:t>
            </w:r>
            <w:r w:rsidRPr="006907CB">
              <w:rPr>
                <w:lang w:val="en-US"/>
              </w:rPr>
              <w:t xml:space="preserve"> </w:t>
            </w:r>
            <w:r w:rsidRPr="006907CB">
              <w:rPr>
                <w:lang w:val="en-US"/>
              </w:rPr>
              <w:t> </w:t>
            </w:r>
            <w:r w:rsidRPr="006907CB">
              <w:rPr>
                <w:lang w:val="en-US"/>
              </w:rPr>
              <w:t> </w:t>
            </w:r>
            <w:r w:rsidRPr="006907CB">
              <w:rPr>
                <w:lang w:val="en-US"/>
              </w:rPr>
              <w:t> </w:t>
            </w:r>
            <w:r w:rsidRPr="006907CB">
              <w:rPr>
                <w:lang w:val="en-US"/>
              </w:rPr>
              <w:t> </w:t>
            </w:r>
            <w:r w:rsidRPr="006907CB">
              <w:rPr>
                <w:lang w:val="en-US"/>
              </w:rPr>
              <w:t> </w:t>
            </w:r>
            <w:r w:rsidRPr="006907CB">
              <w:rPr>
                <w:lang w:val="en-US"/>
              </w:rPr>
              <w:t xml:space="preserve"> new weights [i] ← (m*previous weight[i]) + ((1-m)* median-weight)</w:t>
            </w:r>
          </w:p>
        </w:tc>
      </w:tr>
      <w:tr w:rsidR="00172868" w:rsidRPr="006907CB" w14:paraId="0E85B408" w14:textId="77777777" w:rsidTr="00783641">
        <w:trPr>
          <w:trHeight w:val="320"/>
        </w:trPr>
        <w:tc>
          <w:tcPr>
            <w:tcW w:w="4962" w:type="dxa"/>
            <w:gridSpan w:val="2"/>
            <w:hideMark/>
          </w:tcPr>
          <w:p w14:paraId="78667AE6" w14:textId="77777777" w:rsidR="00172868" w:rsidRPr="006907CB" w:rsidRDefault="00172868" w:rsidP="00783641">
            <w:pPr>
              <w:jc w:val="both"/>
              <w:rPr>
                <w:lang w:val="en-US"/>
              </w:rPr>
            </w:pPr>
            <w:r w:rsidRPr="006907CB">
              <w:rPr>
                <w:lang w:val="en-US"/>
              </w:rPr>
              <w:t> </w:t>
            </w:r>
            <w:r w:rsidRPr="006907CB">
              <w:rPr>
                <w:lang w:val="en-US"/>
              </w:rPr>
              <w:t> </w:t>
            </w:r>
            <w:r w:rsidRPr="006907CB">
              <w:rPr>
                <w:lang w:val="en-US"/>
              </w:rPr>
              <w:t xml:space="preserve"> </w:t>
            </w:r>
            <w:r w:rsidRPr="006907CB">
              <w:rPr>
                <w:lang w:val="en-US"/>
              </w:rPr>
              <w:t> </w:t>
            </w:r>
            <w:r w:rsidRPr="006907CB">
              <w:rPr>
                <w:lang w:val="en-US"/>
              </w:rPr>
              <w:t> </w:t>
            </w:r>
            <w:r w:rsidRPr="006907CB">
              <w:rPr>
                <w:lang w:val="en-US"/>
              </w:rPr>
              <w:t xml:space="preserve"> </w:t>
            </w:r>
            <w:r w:rsidRPr="006907CB">
              <w:rPr>
                <w:lang w:val="en-US"/>
              </w:rPr>
              <w:t> </w:t>
            </w:r>
            <w:r w:rsidRPr="006907CB">
              <w:rPr>
                <w:lang w:val="en-US"/>
              </w:rPr>
              <w:t> </w:t>
            </w:r>
            <w:r w:rsidRPr="006907CB">
              <w:rPr>
                <w:lang w:val="en-US"/>
              </w:rPr>
              <w:t xml:space="preserve"> </w:t>
            </w:r>
            <w:r w:rsidRPr="006907CB">
              <w:rPr>
                <w:b/>
                <w:bCs/>
                <w:lang w:val="en-US"/>
              </w:rPr>
              <w:t>end for</w:t>
            </w:r>
          </w:p>
        </w:tc>
      </w:tr>
      <w:tr w:rsidR="00172868" w:rsidRPr="006907CB" w14:paraId="68D11BC5" w14:textId="77777777" w:rsidTr="00783641">
        <w:trPr>
          <w:trHeight w:val="320"/>
        </w:trPr>
        <w:tc>
          <w:tcPr>
            <w:tcW w:w="4962" w:type="dxa"/>
            <w:gridSpan w:val="2"/>
            <w:hideMark/>
          </w:tcPr>
          <w:p w14:paraId="3A584EBA" w14:textId="77777777" w:rsidR="00172868" w:rsidRPr="006907CB" w:rsidRDefault="00172868" w:rsidP="00783641">
            <w:pPr>
              <w:jc w:val="both"/>
              <w:rPr>
                <w:lang w:val="en-US"/>
              </w:rPr>
            </w:pPr>
            <w:r w:rsidRPr="006907CB">
              <w:rPr>
                <w:lang w:val="en-US"/>
              </w:rPr>
              <w:t> </w:t>
            </w:r>
            <w:r w:rsidRPr="006907CB">
              <w:rPr>
                <w:lang w:val="en-US"/>
              </w:rPr>
              <w:t> </w:t>
            </w:r>
            <w:r w:rsidRPr="006907CB">
              <w:rPr>
                <w:lang w:val="en-US"/>
              </w:rPr>
              <w:t xml:space="preserve"> </w:t>
            </w:r>
            <w:r w:rsidRPr="006907CB">
              <w:rPr>
                <w:lang w:val="en-US"/>
              </w:rPr>
              <w:t> </w:t>
            </w:r>
            <w:r w:rsidRPr="006907CB">
              <w:rPr>
                <w:lang w:val="en-US"/>
              </w:rPr>
              <w:t> </w:t>
            </w:r>
            <w:r w:rsidRPr="006907CB">
              <w:rPr>
                <w:lang w:val="en-US"/>
              </w:rPr>
              <w:t xml:space="preserve"> </w:t>
            </w:r>
            <w:r w:rsidRPr="006907CB">
              <w:rPr>
                <w:b/>
                <w:bCs/>
                <w:lang w:val="en-US"/>
              </w:rPr>
              <w:t>end for</w:t>
            </w:r>
          </w:p>
        </w:tc>
      </w:tr>
      <w:tr w:rsidR="00172868" w:rsidRPr="006907CB" w14:paraId="1A136B47" w14:textId="77777777" w:rsidTr="00783641">
        <w:trPr>
          <w:trHeight w:val="320"/>
        </w:trPr>
        <w:tc>
          <w:tcPr>
            <w:tcW w:w="4962" w:type="dxa"/>
            <w:gridSpan w:val="2"/>
            <w:hideMark/>
          </w:tcPr>
          <w:p w14:paraId="39234B7A" w14:textId="77777777" w:rsidR="00172868" w:rsidRPr="006907CB" w:rsidRDefault="00172868" w:rsidP="00783641">
            <w:pPr>
              <w:jc w:val="both"/>
              <w:rPr>
                <w:lang w:val="en-US"/>
              </w:rPr>
            </w:pPr>
            <w:r w:rsidRPr="006907CB">
              <w:rPr>
                <w:lang w:val="en-US"/>
              </w:rPr>
              <w:t> </w:t>
            </w:r>
            <w:r w:rsidRPr="006907CB">
              <w:rPr>
                <w:lang w:val="en-US"/>
              </w:rPr>
              <w:t xml:space="preserve"> </w:t>
            </w:r>
            <w:r w:rsidRPr="006907CB">
              <w:rPr>
                <w:lang w:val="en-US"/>
              </w:rPr>
              <w:t> </w:t>
            </w:r>
            <w:r w:rsidRPr="006907CB">
              <w:rPr>
                <w:lang w:val="en-US"/>
              </w:rPr>
              <w:t xml:space="preserve"> </w:t>
            </w:r>
            <w:r w:rsidRPr="006907CB">
              <w:rPr>
                <w:lang w:val="en-US"/>
              </w:rPr>
              <w:t> </w:t>
            </w:r>
            <w:r w:rsidRPr="006907CB">
              <w:rPr>
                <w:lang w:val="en-US"/>
              </w:rPr>
              <w:t> </w:t>
            </w:r>
            <w:r w:rsidRPr="006907CB">
              <w:rPr>
                <w:b/>
                <w:bCs/>
                <w:lang w:val="en-US"/>
              </w:rPr>
              <w:t>return</w:t>
            </w:r>
            <w:r w:rsidRPr="006907CB">
              <w:rPr>
                <w:lang w:val="en-US"/>
              </w:rPr>
              <w:t xml:space="preserve"> new weights</w:t>
            </w:r>
          </w:p>
        </w:tc>
      </w:tr>
      <w:tr w:rsidR="00172868" w:rsidRPr="006907CB" w14:paraId="0F7FF24F" w14:textId="77777777" w:rsidTr="00783641">
        <w:trPr>
          <w:trHeight w:val="330"/>
        </w:trPr>
        <w:tc>
          <w:tcPr>
            <w:tcW w:w="4962" w:type="dxa"/>
            <w:gridSpan w:val="2"/>
            <w:hideMark/>
          </w:tcPr>
          <w:p w14:paraId="7607421B" w14:textId="77777777" w:rsidR="00172868" w:rsidRPr="006907CB" w:rsidRDefault="00172868" w:rsidP="00783641">
            <w:pPr>
              <w:jc w:val="both"/>
            </w:pPr>
            <w:r w:rsidRPr="006907CB">
              <w:rPr>
                <w:lang w:val="en-US"/>
              </w:rPr>
              <w:t> </w:t>
            </w:r>
            <w:r w:rsidRPr="006907CB">
              <w:rPr>
                <w:lang w:val="en-US"/>
              </w:rPr>
              <w:t xml:space="preserve">  </w:t>
            </w:r>
            <w:r w:rsidRPr="006907CB">
              <w:rPr>
                <w:b/>
                <w:bCs/>
              </w:rPr>
              <w:t>end function</w:t>
            </w:r>
          </w:p>
        </w:tc>
      </w:tr>
      <w:tr w:rsidR="00172868" w:rsidRPr="006907CB" w14:paraId="46AFB2FC" w14:textId="77777777" w:rsidTr="00783641">
        <w:trPr>
          <w:trHeight w:val="320"/>
        </w:trPr>
        <w:tc>
          <w:tcPr>
            <w:tcW w:w="4962" w:type="dxa"/>
            <w:gridSpan w:val="2"/>
            <w:tcBorders>
              <w:top w:val="nil"/>
              <w:left w:val="nil"/>
              <w:bottom w:val="single" w:sz="4" w:space="0" w:color="auto"/>
              <w:right w:val="nil"/>
            </w:tcBorders>
            <w:hideMark/>
          </w:tcPr>
          <w:p w14:paraId="3A7F74C6" w14:textId="77777777" w:rsidR="00172868" w:rsidRPr="006907CB" w:rsidRDefault="00172868" w:rsidP="00783641">
            <w:pPr>
              <w:jc w:val="both"/>
              <w:rPr>
                <w:lang w:val="en-US"/>
              </w:rPr>
            </w:pPr>
            <w:r w:rsidRPr="006907CB">
              <w:rPr>
                <w:b/>
                <w:bCs/>
              </w:rPr>
              <w:t>end procedure</w:t>
            </w:r>
          </w:p>
        </w:tc>
      </w:tr>
    </w:tbl>
    <w:p w14:paraId="5D724C54" w14:textId="77777777" w:rsidR="00172868" w:rsidRDefault="00172868" w:rsidP="00172868">
      <w:pPr>
        <w:jc w:val="both"/>
        <w:rPr>
          <w:lang w:val="en-US"/>
        </w:rPr>
      </w:pPr>
    </w:p>
    <w:p w14:paraId="04E72A1B" w14:textId="77777777" w:rsidR="00172868" w:rsidRPr="006907CB" w:rsidRDefault="00172868" w:rsidP="00172868">
      <w:pPr>
        <w:jc w:val="both"/>
        <w:rPr>
          <w:lang w:val="en-US"/>
        </w:rPr>
      </w:pPr>
    </w:p>
    <w:p w14:paraId="3346FD64" w14:textId="77777777" w:rsidR="00172868" w:rsidRPr="006907CB" w:rsidRDefault="00172868" w:rsidP="00172868">
      <w:pPr>
        <w:jc w:val="both"/>
        <w:rPr>
          <w:lang w:val="en-US"/>
        </w:rPr>
      </w:pPr>
    </w:p>
    <w:p w14:paraId="4573A5EB" w14:textId="77777777" w:rsidR="00172868" w:rsidRDefault="00172868" w:rsidP="00172868">
      <w:pPr>
        <w:jc w:val="both"/>
      </w:pPr>
    </w:p>
    <w:p w14:paraId="00B0F1E1" w14:textId="77777777" w:rsidR="00172868" w:rsidRPr="006907CB" w:rsidRDefault="00172868" w:rsidP="00172868">
      <w:pPr>
        <w:jc w:val="both"/>
      </w:pPr>
      <w:r w:rsidRPr="006907CB">
        <w:t>The Adaptive Federated Learning Algorithm1 with FedProx and Momentum Aggregation algorithm trains a global model, denoted as w</w:t>
      </w:r>
      <w:r w:rsidRPr="006907CB">
        <w:rPr>
          <w:vertAlign w:val="subscript"/>
        </w:rPr>
        <w:t>0</w:t>
      </w:r>
      <w:r w:rsidRPr="006907CB">
        <w:t xml:space="preserve"> , across multiple clients C over T rounds. First, the global model is initialized, and the weights are stored as reference for the future changes. The dataset, represented as (X</w:t>
      </w:r>
      <w:r w:rsidRPr="006907CB">
        <w:rPr>
          <w:vertAlign w:val="subscript"/>
        </w:rPr>
        <w:t>train</w:t>
      </w:r>
      <w:r w:rsidRPr="006907CB">
        <w:t>, Y</w:t>
      </w:r>
      <w:r w:rsidRPr="006907CB">
        <w:rPr>
          <w:vertAlign w:val="subscript"/>
        </w:rPr>
        <w:t>train</w:t>
      </w:r>
      <w:r w:rsidRPr="006907CB">
        <w:t>), is distributed among the C clients equally. In each round of Federated Learning, every client initializes the local model w</w:t>
      </w:r>
      <w:r w:rsidRPr="006907CB">
        <w:rPr>
          <w:vertAlign w:val="subscript"/>
        </w:rPr>
        <w:t>c</w:t>
      </w:r>
      <w:r w:rsidRPr="006907CB">
        <w:t xml:space="preserve"> by cloning the previous global model weights w</w:t>
      </w:r>
      <w:r w:rsidRPr="006907CB">
        <w:rPr>
          <w:vertAlign w:val="subscript"/>
        </w:rPr>
        <w:t>t-1</w:t>
      </w:r>
      <w:r w:rsidRPr="006907CB">
        <w:t xml:space="preserve"> and get trained by the data. After the training of each client, the updated local weights are obtained. To ensure the proper stability during the weight updates, a proximal term is initialized. Proximal term </w:t>
      </w:r>
      <w:r w:rsidRPr="006907CB">
        <w:rPr>
          <w:i/>
          <w:iCs/>
          <w:lang w:val="en-US"/>
        </w:rPr>
        <w:t>prox_term</w:t>
      </w:r>
      <w:r>
        <w:t xml:space="preserve"> (8</w:t>
      </w:r>
      <w:r w:rsidRPr="006907CB">
        <w:t>) is defined as the difference of local model's weights and the global model's weights</w:t>
      </w:r>
      <w:r w:rsidRPr="006907CB">
        <w:rPr>
          <w:b/>
          <w:bCs/>
        </w:rPr>
        <w:t>.</w:t>
      </w:r>
    </w:p>
    <w:p w14:paraId="1F3BFF7C" w14:textId="77777777" w:rsidR="00172868" w:rsidRPr="006907CB" w:rsidRDefault="00172868" w:rsidP="00172868">
      <w:pPr>
        <w:jc w:val="both"/>
      </w:pPr>
    </w:p>
    <w:p w14:paraId="5BC4FB1C" w14:textId="77777777" w:rsidR="00172868" w:rsidRPr="006907CB" w:rsidRDefault="00172868" w:rsidP="00172868">
      <w:pPr>
        <w:jc w:val="both"/>
        <w:rPr>
          <w:iCs/>
          <w:lang w:val="en-US"/>
        </w:rPr>
      </w:pPr>
      <w:r w:rsidRPr="006907CB">
        <w:rPr>
          <w:i/>
          <w:iCs/>
          <w:lang w:val="en-US"/>
        </w:rPr>
        <w:t>prox_term = w</w:t>
      </w:r>
      <w:r w:rsidRPr="006907CB">
        <w:rPr>
          <w:i/>
          <w:iCs/>
          <w:vertAlign w:val="subscript"/>
          <w:lang w:val="en-US"/>
        </w:rPr>
        <w:t>local</w:t>
      </w:r>
      <w:r w:rsidRPr="006907CB">
        <w:rPr>
          <w:i/>
          <w:iCs/>
          <w:lang w:val="en-US"/>
        </w:rPr>
        <w:t xml:space="preserve"> – w</w:t>
      </w:r>
      <w:r w:rsidRPr="006907CB">
        <w:rPr>
          <w:i/>
          <w:iCs/>
          <w:vertAlign w:val="subscript"/>
          <w:lang w:val="en-US"/>
        </w:rPr>
        <w:t>global</w:t>
      </w:r>
      <w:r>
        <w:rPr>
          <w:iCs/>
          <w:lang w:val="en-US"/>
        </w:rPr>
        <w:t>…………………………… (8</w:t>
      </w:r>
      <w:r w:rsidRPr="006907CB">
        <w:rPr>
          <w:iCs/>
          <w:lang w:val="en-US"/>
        </w:rPr>
        <w:t>)</w:t>
      </w:r>
    </w:p>
    <w:p w14:paraId="373CAC74" w14:textId="77777777" w:rsidR="00172868" w:rsidRPr="006907CB" w:rsidRDefault="00172868" w:rsidP="00172868">
      <w:pPr>
        <w:jc w:val="both"/>
      </w:pPr>
      <w:r w:rsidRPr="006907CB">
        <w:lastRenderedPageBreak/>
        <w:t>Using this prox_term, the client's updated weights are generated by applying the FedProx regularization parameter μ, which prevents large deviations from the global model weights (15).</w:t>
      </w:r>
    </w:p>
    <w:p w14:paraId="2DB0BDAD" w14:textId="77777777" w:rsidR="00172868" w:rsidRPr="006907CB" w:rsidRDefault="00172868" w:rsidP="00172868">
      <w:pPr>
        <w:jc w:val="both"/>
      </w:pPr>
    </w:p>
    <w:p w14:paraId="70696006" w14:textId="77777777" w:rsidR="00172868" w:rsidRPr="006907CB" w:rsidRDefault="00172868" w:rsidP="00172868">
      <w:pPr>
        <w:jc w:val="both"/>
        <w:rPr>
          <w:iCs/>
          <w:lang w:val="en-US"/>
        </w:rPr>
      </w:pPr>
      <w:r w:rsidRPr="006907CB">
        <w:rPr>
          <w:i/>
          <w:iCs/>
          <w:lang w:val="en-US"/>
        </w:rPr>
        <w:t>w</w:t>
      </w:r>
      <w:r w:rsidRPr="006907CB">
        <w:rPr>
          <w:i/>
          <w:iCs/>
          <w:vertAlign w:val="subscript"/>
          <w:lang w:val="en-US"/>
        </w:rPr>
        <w:t xml:space="preserve">updated  </w:t>
      </w:r>
      <w:r w:rsidRPr="006907CB">
        <w:rPr>
          <w:i/>
          <w:iCs/>
          <w:lang w:val="en-US"/>
        </w:rPr>
        <w:t>= w</w:t>
      </w:r>
      <w:r w:rsidRPr="006907CB">
        <w:rPr>
          <w:i/>
          <w:iCs/>
          <w:vertAlign w:val="subscript"/>
          <w:lang w:val="en-US"/>
        </w:rPr>
        <w:t xml:space="preserve">local </w:t>
      </w:r>
      <w:r w:rsidRPr="006907CB">
        <w:rPr>
          <w:i/>
          <w:iCs/>
          <w:lang w:val="en-US"/>
        </w:rPr>
        <w:t xml:space="preserve">– </w:t>
      </w:r>
      <w:r w:rsidRPr="006907CB">
        <w:rPr>
          <w:i/>
          <w:iCs/>
        </w:rPr>
        <w:t>μ</w:t>
      </w:r>
      <w:r w:rsidRPr="006907CB">
        <w:rPr>
          <w:i/>
          <w:iCs/>
          <w:lang w:val="en-US"/>
        </w:rPr>
        <w:t xml:space="preserve"> . prox_term</w:t>
      </w:r>
      <w:r>
        <w:rPr>
          <w:iCs/>
          <w:lang w:val="en-US"/>
        </w:rPr>
        <w:t>………………………. (9</w:t>
      </w:r>
      <w:r w:rsidRPr="006907CB">
        <w:rPr>
          <w:iCs/>
          <w:lang w:val="en-US"/>
        </w:rPr>
        <w:t>)</w:t>
      </w:r>
    </w:p>
    <w:p w14:paraId="3A2EFA68" w14:textId="77777777" w:rsidR="00064477" w:rsidRDefault="00064477" w:rsidP="00172868">
      <w:pPr>
        <w:jc w:val="both"/>
        <w:rPr>
          <w:b/>
          <w:bCs/>
          <w:i/>
          <w:iCs/>
          <w:lang w:val="en-US"/>
        </w:rPr>
      </w:pPr>
    </w:p>
    <w:p w14:paraId="2CE5BAFD" w14:textId="020CA552" w:rsidR="00172868" w:rsidRPr="00425FA2" w:rsidRDefault="00172868" w:rsidP="00172868">
      <w:pPr>
        <w:jc w:val="both"/>
      </w:pPr>
      <w:r w:rsidRPr="006907CB">
        <w:t xml:space="preserve">Once all the clients complete their training, the server aggregates their weights. To ensure robustness, the median of all the client weight's is computed </w:t>
      </w:r>
      <w:r>
        <w:t xml:space="preserve"> as </w:t>
      </w:r>
      <w:r w:rsidRPr="006907CB">
        <w:t>calculation of media</w:t>
      </w:r>
      <w:r>
        <w:t>n of each client in the system.</w:t>
      </w:r>
    </w:p>
    <w:p w14:paraId="04434F89" w14:textId="77777777" w:rsidR="00172868" w:rsidRPr="00425FA2" w:rsidRDefault="00172868" w:rsidP="00172868">
      <w:pPr>
        <w:jc w:val="both"/>
        <w:rPr>
          <w:lang w:val="en-US"/>
        </w:rPr>
      </w:pPr>
      <w:r w:rsidRPr="006907CB">
        <w:t xml:space="preserve">Once the above process is done, the momentum aggregation step takes place. This updates the global model by combining the previously stored global weights with the computed median weight. This is controlled by the momentum factor m, which balances the previous weights and the current client weights </w:t>
      </w:r>
    </w:p>
    <w:p w14:paraId="254EE328" w14:textId="77777777" w:rsidR="00172868" w:rsidRDefault="00172868" w:rsidP="00172868">
      <w:pPr>
        <w:jc w:val="both"/>
      </w:pPr>
      <w:r w:rsidRPr="006907CB">
        <w:t>After updating the global model, the performance is evaluated on the validation dataset (X</w:t>
      </w:r>
      <w:r w:rsidRPr="006907CB">
        <w:rPr>
          <w:vertAlign w:val="subscript"/>
        </w:rPr>
        <w:t>val</w:t>
      </w:r>
      <w:r w:rsidRPr="006907CB">
        <w:t>, Y</w:t>
      </w:r>
      <w:r w:rsidRPr="006907CB">
        <w:rPr>
          <w:vertAlign w:val="subscript"/>
        </w:rPr>
        <w:t>val</w:t>
      </w:r>
      <w:r w:rsidRPr="006907CB">
        <w:t>). This iterative process continues until the final trained model ​w</w:t>
      </w:r>
      <w:r w:rsidRPr="006907CB">
        <w:rPr>
          <w:vertAlign w:val="subscript"/>
        </w:rPr>
        <w:t xml:space="preserve">T </w:t>
      </w:r>
      <w:r w:rsidRPr="006907CB">
        <w:t>is obtained.</w:t>
      </w:r>
    </w:p>
    <w:p w14:paraId="5E6D4BB2" w14:textId="77777777" w:rsidR="00172868" w:rsidRPr="006907CB" w:rsidRDefault="00172868" w:rsidP="00172868">
      <w:pPr>
        <w:jc w:val="both"/>
      </w:pPr>
    </w:p>
    <w:p w14:paraId="21FDE786" w14:textId="77777777" w:rsidR="00172868" w:rsidRPr="000535A6" w:rsidRDefault="00172868" w:rsidP="00172868">
      <w:pPr>
        <w:numPr>
          <w:ilvl w:val="0"/>
          <w:numId w:val="6"/>
        </w:numPr>
        <w:jc w:val="both"/>
        <w:rPr>
          <w:b/>
          <w:bCs/>
          <w:lang w:val="en-US"/>
        </w:rPr>
      </w:pPr>
      <w:r w:rsidRPr="006907CB">
        <w:rPr>
          <w:b/>
          <w:bCs/>
          <w:lang w:val="en-US"/>
        </w:rPr>
        <w:t>Results and Discussions</w:t>
      </w:r>
    </w:p>
    <w:p w14:paraId="0F5320D9" w14:textId="77777777" w:rsidR="00064477" w:rsidRDefault="00064477" w:rsidP="00172868">
      <w:pPr>
        <w:jc w:val="both"/>
        <w:rPr>
          <w:b/>
          <w:bCs/>
          <w:lang w:val="en-US"/>
        </w:rPr>
      </w:pPr>
    </w:p>
    <w:p w14:paraId="5203A685" w14:textId="37493A6C" w:rsidR="00172868" w:rsidRPr="006907CB" w:rsidRDefault="00172868" w:rsidP="00172868">
      <w:pPr>
        <w:jc w:val="both"/>
        <w:rPr>
          <w:lang w:val="en-US"/>
        </w:rPr>
      </w:pPr>
      <w:r w:rsidRPr="006907CB">
        <w:rPr>
          <w:b/>
          <w:bCs/>
          <w:lang w:val="en-US"/>
        </w:rPr>
        <w:t xml:space="preserve">Hyperparameters and Metrics: </w:t>
      </w:r>
      <w:r w:rsidRPr="006907CB">
        <w:rPr>
          <w:lang w:val="en-US"/>
        </w:rPr>
        <w:t>To elucidate the model’s training dynamics, we table the hyperparameters employed in Table IV:</w:t>
      </w:r>
    </w:p>
    <w:p w14:paraId="71181B2C" w14:textId="22CBE4D2" w:rsidR="00172868" w:rsidRPr="006907CB" w:rsidRDefault="00172868" w:rsidP="00172868">
      <w:pPr>
        <w:jc w:val="both"/>
      </w:pPr>
      <w:r w:rsidRPr="006907CB">
        <w:t xml:space="preserve">TABLE </w:t>
      </w:r>
      <w:r w:rsidR="00064477">
        <w:t>III</w:t>
      </w:r>
    </w:p>
    <w:p w14:paraId="44D7658A" w14:textId="77777777" w:rsidR="00172868" w:rsidRPr="000535A6" w:rsidRDefault="00172868" w:rsidP="00172868">
      <w:pPr>
        <w:jc w:val="both"/>
        <w:rPr>
          <w:lang w:val="en-US"/>
        </w:rPr>
      </w:pPr>
      <w:r w:rsidRPr="006907CB">
        <w:rPr>
          <w:lang w:val="en-US"/>
        </w:rPr>
        <w:t>Hyperparameters used for training the FL based CLA-Net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405"/>
      </w:tblGrid>
      <w:tr w:rsidR="00172868" w:rsidRPr="006907CB" w14:paraId="694744F7" w14:textId="77777777" w:rsidTr="00783641">
        <w:tc>
          <w:tcPr>
            <w:tcW w:w="2405" w:type="dxa"/>
            <w:tcBorders>
              <w:top w:val="double" w:sz="4" w:space="0" w:color="auto"/>
              <w:left w:val="nil"/>
              <w:bottom w:val="single" w:sz="4" w:space="0" w:color="auto"/>
              <w:right w:val="nil"/>
            </w:tcBorders>
            <w:hideMark/>
          </w:tcPr>
          <w:p w14:paraId="165F3108" w14:textId="77777777" w:rsidR="00172868" w:rsidRPr="006907CB" w:rsidRDefault="00172868" w:rsidP="00783641">
            <w:pPr>
              <w:spacing w:after="160" w:line="259" w:lineRule="auto"/>
              <w:jc w:val="both"/>
              <w:rPr>
                <w:b/>
                <w:bCs/>
                <w:lang w:val="en-US"/>
              </w:rPr>
            </w:pPr>
            <w:r w:rsidRPr="006907CB">
              <w:rPr>
                <w:b/>
                <w:bCs/>
                <w:lang w:val="en-US"/>
              </w:rPr>
              <w:t>Hyperparameter</w:t>
            </w:r>
          </w:p>
        </w:tc>
        <w:tc>
          <w:tcPr>
            <w:tcW w:w="2405" w:type="dxa"/>
            <w:tcBorders>
              <w:top w:val="double" w:sz="4" w:space="0" w:color="auto"/>
              <w:left w:val="nil"/>
              <w:bottom w:val="single" w:sz="4" w:space="0" w:color="auto"/>
              <w:right w:val="nil"/>
            </w:tcBorders>
            <w:hideMark/>
          </w:tcPr>
          <w:p w14:paraId="5CE8C7D6" w14:textId="77777777" w:rsidR="00172868" w:rsidRPr="006907CB" w:rsidRDefault="00172868" w:rsidP="00783641">
            <w:pPr>
              <w:spacing w:after="160" w:line="259" w:lineRule="auto"/>
              <w:jc w:val="both"/>
              <w:rPr>
                <w:b/>
                <w:bCs/>
                <w:lang w:val="en-US"/>
              </w:rPr>
            </w:pPr>
            <w:r w:rsidRPr="006907CB">
              <w:rPr>
                <w:b/>
                <w:bCs/>
                <w:lang w:val="en-US"/>
              </w:rPr>
              <w:t>Metrics</w:t>
            </w:r>
          </w:p>
        </w:tc>
      </w:tr>
      <w:tr w:rsidR="00172868" w:rsidRPr="006907CB" w14:paraId="7940DB83" w14:textId="77777777" w:rsidTr="00783641">
        <w:tc>
          <w:tcPr>
            <w:tcW w:w="2405" w:type="dxa"/>
            <w:tcBorders>
              <w:top w:val="single" w:sz="4" w:space="0" w:color="auto"/>
              <w:left w:val="nil"/>
              <w:bottom w:val="nil"/>
              <w:right w:val="nil"/>
            </w:tcBorders>
            <w:hideMark/>
          </w:tcPr>
          <w:p w14:paraId="6E2DAAF8" w14:textId="77777777" w:rsidR="00172868" w:rsidRPr="006907CB" w:rsidRDefault="00172868" w:rsidP="00783641">
            <w:pPr>
              <w:spacing w:after="160" w:line="259" w:lineRule="auto"/>
              <w:jc w:val="both"/>
              <w:rPr>
                <w:lang w:val="en-US"/>
              </w:rPr>
            </w:pPr>
            <w:r w:rsidRPr="006907CB">
              <w:rPr>
                <w:lang w:val="en-US"/>
              </w:rPr>
              <w:t>Learning rate</w:t>
            </w:r>
          </w:p>
        </w:tc>
        <w:tc>
          <w:tcPr>
            <w:tcW w:w="2405" w:type="dxa"/>
            <w:tcBorders>
              <w:top w:val="single" w:sz="4" w:space="0" w:color="auto"/>
              <w:left w:val="nil"/>
              <w:bottom w:val="nil"/>
              <w:right w:val="nil"/>
            </w:tcBorders>
            <w:hideMark/>
          </w:tcPr>
          <w:p w14:paraId="6904D3DE" w14:textId="77777777" w:rsidR="00172868" w:rsidRPr="006907CB" w:rsidRDefault="00172868" w:rsidP="00783641">
            <w:pPr>
              <w:spacing w:after="160" w:line="259" w:lineRule="auto"/>
              <w:jc w:val="both"/>
              <w:rPr>
                <w:lang w:val="en-US"/>
              </w:rPr>
            </w:pPr>
            <w:r w:rsidRPr="006907CB">
              <w:rPr>
                <w:lang w:val="en-US"/>
              </w:rPr>
              <w:t>0.001</w:t>
            </w:r>
          </w:p>
        </w:tc>
      </w:tr>
      <w:tr w:rsidR="00172868" w:rsidRPr="006907CB" w14:paraId="3A65DAA8" w14:textId="77777777" w:rsidTr="00783641">
        <w:tc>
          <w:tcPr>
            <w:tcW w:w="2405" w:type="dxa"/>
            <w:hideMark/>
          </w:tcPr>
          <w:p w14:paraId="4832380F" w14:textId="77777777" w:rsidR="00172868" w:rsidRPr="006907CB" w:rsidRDefault="00172868" w:rsidP="00783641">
            <w:pPr>
              <w:spacing w:after="160" w:line="259" w:lineRule="auto"/>
              <w:jc w:val="both"/>
              <w:rPr>
                <w:lang w:val="en-US"/>
              </w:rPr>
            </w:pPr>
            <w:r w:rsidRPr="006907CB">
              <w:rPr>
                <w:lang w:val="en-US"/>
              </w:rPr>
              <w:t>Batch size</w:t>
            </w:r>
          </w:p>
        </w:tc>
        <w:tc>
          <w:tcPr>
            <w:tcW w:w="2405" w:type="dxa"/>
            <w:hideMark/>
          </w:tcPr>
          <w:p w14:paraId="499D80E0" w14:textId="77777777" w:rsidR="00172868" w:rsidRPr="006907CB" w:rsidRDefault="00172868" w:rsidP="00783641">
            <w:pPr>
              <w:spacing w:after="160" w:line="259" w:lineRule="auto"/>
              <w:jc w:val="both"/>
              <w:rPr>
                <w:lang w:val="en-US"/>
              </w:rPr>
            </w:pPr>
            <w:r w:rsidRPr="006907CB">
              <w:rPr>
                <w:lang w:val="en-US"/>
              </w:rPr>
              <w:t>32</w:t>
            </w:r>
          </w:p>
        </w:tc>
      </w:tr>
      <w:tr w:rsidR="00172868" w:rsidRPr="006907CB" w14:paraId="33618EDD" w14:textId="77777777" w:rsidTr="00783641">
        <w:tc>
          <w:tcPr>
            <w:tcW w:w="2405" w:type="dxa"/>
            <w:hideMark/>
          </w:tcPr>
          <w:p w14:paraId="70822B3B" w14:textId="77777777" w:rsidR="00172868" w:rsidRPr="006907CB" w:rsidRDefault="00172868" w:rsidP="00783641">
            <w:pPr>
              <w:spacing w:after="160" w:line="259" w:lineRule="auto"/>
              <w:jc w:val="both"/>
              <w:rPr>
                <w:lang w:val="en-US"/>
              </w:rPr>
            </w:pPr>
            <w:r w:rsidRPr="006907CB">
              <w:rPr>
                <w:lang w:val="en-US"/>
              </w:rPr>
              <w:t>Epochs</w:t>
            </w:r>
          </w:p>
        </w:tc>
        <w:tc>
          <w:tcPr>
            <w:tcW w:w="2405" w:type="dxa"/>
            <w:hideMark/>
          </w:tcPr>
          <w:p w14:paraId="4CC16C38" w14:textId="77777777" w:rsidR="00172868" w:rsidRPr="006907CB" w:rsidRDefault="00172868" w:rsidP="00783641">
            <w:pPr>
              <w:spacing w:after="160" w:line="259" w:lineRule="auto"/>
              <w:jc w:val="both"/>
              <w:rPr>
                <w:lang w:val="en-US"/>
              </w:rPr>
            </w:pPr>
            <w:r w:rsidRPr="006907CB">
              <w:rPr>
                <w:lang w:val="en-US"/>
              </w:rPr>
              <w:t>3</w:t>
            </w:r>
          </w:p>
        </w:tc>
      </w:tr>
      <w:tr w:rsidR="00172868" w:rsidRPr="006907CB" w14:paraId="758CCE7B" w14:textId="77777777" w:rsidTr="00783641">
        <w:tc>
          <w:tcPr>
            <w:tcW w:w="2405" w:type="dxa"/>
            <w:hideMark/>
          </w:tcPr>
          <w:p w14:paraId="40B28B0D" w14:textId="77777777" w:rsidR="00172868" w:rsidRPr="006907CB" w:rsidRDefault="00172868" w:rsidP="00783641">
            <w:pPr>
              <w:spacing w:after="160" w:line="259" w:lineRule="auto"/>
              <w:jc w:val="both"/>
              <w:rPr>
                <w:lang w:val="en-US"/>
              </w:rPr>
            </w:pPr>
            <w:r w:rsidRPr="006907CB">
              <w:rPr>
                <w:lang w:val="en-US"/>
              </w:rPr>
              <w:t>Federated learning rounds</w:t>
            </w:r>
          </w:p>
        </w:tc>
        <w:tc>
          <w:tcPr>
            <w:tcW w:w="2405" w:type="dxa"/>
            <w:hideMark/>
          </w:tcPr>
          <w:p w14:paraId="1C8D589A" w14:textId="77777777" w:rsidR="00172868" w:rsidRPr="006907CB" w:rsidRDefault="00172868" w:rsidP="00783641">
            <w:pPr>
              <w:spacing w:after="160" w:line="259" w:lineRule="auto"/>
              <w:jc w:val="both"/>
              <w:rPr>
                <w:lang w:val="en-US"/>
              </w:rPr>
            </w:pPr>
            <w:r w:rsidRPr="006907CB">
              <w:rPr>
                <w:lang w:val="en-US"/>
              </w:rPr>
              <w:t>25</w:t>
            </w:r>
          </w:p>
        </w:tc>
      </w:tr>
      <w:tr w:rsidR="00172868" w:rsidRPr="006907CB" w14:paraId="046B3157" w14:textId="77777777" w:rsidTr="00783641">
        <w:tc>
          <w:tcPr>
            <w:tcW w:w="2405" w:type="dxa"/>
            <w:hideMark/>
          </w:tcPr>
          <w:p w14:paraId="35DA29EA" w14:textId="77777777" w:rsidR="00172868" w:rsidRPr="006907CB" w:rsidRDefault="00172868" w:rsidP="00783641">
            <w:pPr>
              <w:spacing w:after="160" w:line="259" w:lineRule="auto"/>
              <w:jc w:val="both"/>
              <w:rPr>
                <w:lang w:val="en-US"/>
              </w:rPr>
            </w:pPr>
            <w:r w:rsidRPr="006907CB">
              <w:rPr>
                <w:lang w:val="en-US"/>
              </w:rPr>
              <w:t>Optimizer</w:t>
            </w:r>
          </w:p>
        </w:tc>
        <w:tc>
          <w:tcPr>
            <w:tcW w:w="2405" w:type="dxa"/>
            <w:hideMark/>
          </w:tcPr>
          <w:p w14:paraId="0D86B8C6" w14:textId="77777777" w:rsidR="00172868" w:rsidRPr="006907CB" w:rsidRDefault="00172868" w:rsidP="00783641">
            <w:pPr>
              <w:spacing w:after="160" w:line="259" w:lineRule="auto"/>
              <w:jc w:val="both"/>
              <w:rPr>
                <w:lang w:val="en-US"/>
              </w:rPr>
            </w:pPr>
            <w:r w:rsidRPr="006907CB">
              <w:rPr>
                <w:lang w:val="en-US"/>
              </w:rPr>
              <w:t>Adam</w:t>
            </w:r>
          </w:p>
        </w:tc>
      </w:tr>
      <w:tr w:rsidR="00172868" w:rsidRPr="006907CB" w14:paraId="2F213035" w14:textId="77777777" w:rsidTr="00783641">
        <w:tc>
          <w:tcPr>
            <w:tcW w:w="2405" w:type="dxa"/>
            <w:hideMark/>
          </w:tcPr>
          <w:p w14:paraId="1F508CEE" w14:textId="77777777" w:rsidR="00172868" w:rsidRPr="006907CB" w:rsidRDefault="00172868" w:rsidP="00783641">
            <w:pPr>
              <w:spacing w:after="160" w:line="259" w:lineRule="auto"/>
              <w:jc w:val="both"/>
              <w:rPr>
                <w:lang w:val="en-US"/>
              </w:rPr>
            </w:pPr>
            <w:r w:rsidRPr="006907CB">
              <w:rPr>
                <w:lang w:val="en-US"/>
              </w:rPr>
              <w:t>Loss function</w:t>
            </w:r>
          </w:p>
        </w:tc>
        <w:tc>
          <w:tcPr>
            <w:tcW w:w="2405" w:type="dxa"/>
            <w:hideMark/>
          </w:tcPr>
          <w:p w14:paraId="703B5462" w14:textId="77777777" w:rsidR="00172868" w:rsidRPr="006907CB" w:rsidRDefault="00172868" w:rsidP="00783641">
            <w:pPr>
              <w:spacing w:after="160" w:line="259" w:lineRule="auto"/>
              <w:jc w:val="both"/>
              <w:rPr>
                <w:lang w:val="en-US"/>
              </w:rPr>
            </w:pPr>
            <w:r w:rsidRPr="006907CB">
              <w:rPr>
                <w:lang w:val="en-US"/>
              </w:rPr>
              <w:t>sparse categorical cross entropy</w:t>
            </w:r>
          </w:p>
        </w:tc>
      </w:tr>
      <w:tr w:rsidR="00172868" w:rsidRPr="006907CB" w14:paraId="5D0D8EC8" w14:textId="77777777" w:rsidTr="00783641">
        <w:tc>
          <w:tcPr>
            <w:tcW w:w="2405" w:type="dxa"/>
            <w:hideMark/>
          </w:tcPr>
          <w:p w14:paraId="27433DCB" w14:textId="77777777" w:rsidR="00172868" w:rsidRPr="006907CB" w:rsidRDefault="00172868" w:rsidP="00783641">
            <w:pPr>
              <w:spacing w:after="160" w:line="259" w:lineRule="auto"/>
              <w:jc w:val="both"/>
              <w:rPr>
                <w:lang w:val="en-US"/>
              </w:rPr>
            </w:pPr>
            <w:r w:rsidRPr="006907CB">
              <w:rPr>
                <w:lang w:val="en-US"/>
              </w:rPr>
              <w:t>μ</w:t>
            </w:r>
          </w:p>
        </w:tc>
        <w:tc>
          <w:tcPr>
            <w:tcW w:w="2405" w:type="dxa"/>
            <w:hideMark/>
          </w:tcPr>
          <w:p w14:paraId="59A654BC" w14:textId="77777777" w:rsidR="00172868" w:rsidRPr="006907CB" w:rsidRDefault="00172868" w:rsidP="00783641">
            <w:pPr>
              <w:spacing w:after="160" w:line="259" w:lineRule="auto"/>
              <w:jc w:val="both"/>
              <w:rPr>
                <w:lang w:val="en-US"/>
              </w:rPr>
            </w:pPr>
            <w:r w:rsidRPr="006907CB">
              <w:rPr>
                <w:lang w:val="en-US"/>
              </w:rPr>
              <w:t>0.1</w:t>
            </w:r>
          </w:p>
        </w:tc>
      </w:tr>
      <w:tr w:rsidR="00172868" w:rsidRPr="006907CB" w14:paraId="06B0B2EF" w14:textId="77777777" w:rsidTr="00783641">
        <w:tc>
          <w:tcPr>
            <w:tcW w:w="2405" w:type="dxa"/>
            <w:tcBorders>
              <w:top w:val="nil"/>
              <w:left w:val="nil"/>
              <w:bottom w:val="double" w:sz="4" w:space="0" w:color="auto"/>
              <w:right w:val="nil"/>
            </w:tcBorders>
            <w:hideMark/>
          </w:tcPr>
          <w:p w14:paraId="6C2B6A5E" w14:textId="77777777" w:rsidR="00172868" w:rsidRPr="006907CB" w:rsidRDefault="00172868" w:rsidP="00783641">
            <w:pPr>
              <w:spacing w:after="160" w:line="259" w:lineRule="auto"/>
              <w:jc w:val="both"/>
              <w:rPr>
                <w:lang w:val="en-US"/>
              </w:rPr>
            </w:pPr>
            <w:r w:rsidRPr="006907CB">
              <w:rPr>
                <w:lang w:val="en-US"/>
              </w:rPr>
              <w:t>Momentum factor</w:t>
            </w:r>
          </w:p>
        </w:tc>
        <w:tc>
          <w:tcPr>
            <w:tcW w:w="2405" w:type="dxa"/>
            <w:tcBorders>
              <w:top w:val="nil"/>
              <w:left w:val="nil"/>
              <w:bottom w:val="double" w:sz="4" w:space="0" w:color="auto"/>
              <w:right w:val="nil"/>
            </w:tcBorders>
            <w:hideMark/>
          </w:tcPr>
          <w:p w14:paraId="589C7E93" w14:textId="77777777" w:rsidR="00172868" w:rsidRPr="006907CB" w:rsidRDefault="00172868" w:rsidP="00783641">
            <w:pPr>
              <w:spacing w:after="160" w:line="259" w:lineRule="auto"/>
              <w:jc w:val="both"/>
              <w:rPr>
                <w:lang w:val="en-US"/>
              </w:rPr>
            </w:pPr>
            <w:r w:rsidRPr="006907CB">
              <w:rPr>
                <w:lang w:val="en-US"/>
              </w:rPr>
              <w:t>0.001</w:t>
            </w:r>
          </w:p>
        </w:tc>
      </w:tr>
    </w:tbl>
    <w:p w14:paraId="43CD3305" w14:textId="77777777" w:rsidR="00172868" w:rsidRPr="006907CB" w:rsidRDefault="00172868" w:rsidP="00172868">
      <w:pPr>
        <w:jc w:val="both"/>
        <w:rPr>
          <w:lang w:val="en-US"/>
        </w:rPr>
      </w:pPr>
    </w:p>
    <w:p w14:paraId="322B2980" w14:textId="77777777" w:rsidR="00172868" w:rsidRPr="006907CB" w:rsidRDefault="00172868" w:rsidP="00172868">
      <w:pPr>
        <w:jc w:val="both"/>
        <w:rPr>
          <w:lang w:val="en-US"/>
        </w:rPr>
      </w:pPr>
      <w:r w:rsidRPr="006907CB">
        <w:rPr>
          <w:lang w:val="en-US"/>
        </w:rPr>
        <w:t>The proposed work follows decentralized training across 5 edge devices and data is split into one-fifth of data equally for each client accordingly, preserving data privacy and enhancing model performance. Unlike the traditional CNN, which suffers from limited scalability and overfitting, the proposed research work, Federated Learning algorithm FedProx for DDoS Detection System ensures scalability through multiple mechanisms. A decentralized approach is used instead of processing all the data by one model and model training is distributed across multiple edge devices, reducing the load on a single server. Adaptive Federated Learning with FedProx and Momentum Aggregation overcome scalability issues by reducing communication overhead. In Federated Learning, continuous communication between the clients and the server can cause the network congestion as the number of clients gets increasing. By using FedProx approach local model weights do not deviate too far from the global model weights. This results us fewer Federated Learning rounds, reducing the excessive data transmission. Then, a  momentum-based weight aggregation is deployed. In the global model, weight is updated using FedProx, without requiring direct access to raw data. As a result, the CLA-Net with Federated Learning achieves superior performance of 99% compared to the conventional CNN model of 75%, making it a more reliable, scalable, and effective solution for DDoS detection. Fig. 8 represents the accuracy comparison of CNN and CLA-Net with Federated Learning.</w:t>
      </w:r>
    </w:p>
    <w:p w14:paraId="3CE3CF71" w14:textId="77777777" w:rsidR="00172868" w:rsidRPr="006907CB" w:rsidRDefault="00172868" w:rsidP="00172868">
      <w:pPr>
        <w:jc w:val="both"/>
        <w:rPr>
          <w:lang w:val="en-US"/>
        </w:rPr>
      </w:pPr>
      <w:r w:rsidRPr="006907CB">
        <w:rPr>
          <w:noProof/>
          <w:lang w:val="en-US"/>
        </w:rPr>
        <w:lastRenderedPageBreak/>
        <w:drawing>
          <wp:inline distT="0" distB="0" distL="0" distR="0" wp14:anchorId="5C32734A" wp14:editId="167DBDB8">
            <wp:extent cx="3062605" cy="1838325"/>
            <wp:effectExtent l="0" t="0" r="4445" b="9525"/>
            <wp:docPr id="9546720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2605" cy="1838325"/>
                    </a:xfrm>
                    <a:prstGeom prst="rect">
                      <a:avLst/>
                    </a:prstGeom>
                    <a:noFill/>
                    <a:ln>
                      <a:noFill/>
                    </a:ln>
                  </pic:spPr>
                </pic:pic>
              </a:graphicData>
            </a:graphic>
          </wp:inline>
        </w:drawing>
      </w:r>
    </w:p>
    <w:p w14:paraId="0A9A07E2" w14:textId="77777777" w:rsidR="00172868" w:rsidRPr="006907CB" w:rsidRDefault="00172868" w:rsidP="00172868">
      <w:pPr>
        <w:jc w:val="both"/>
        <w:rPr>
          <w:b/>
          <w:bCs/>
          <w:lang w:val="en-US"/>
        </w:rPr>
      </w:pPr>
      <w:r w:rsidRPr="006907CB">
        <w:rPr>
          <w:b/>
          <w:bCs/>
          <w:lang w:val="en-US"/>
        </w:rPr>
        <w:t>Figure 8: Accuracy comparison of CNN and CLA-Net+FL</w:t>
      </w:r>
    </w:p>
    <w:p w14:paraId="522D16CF" w14:textId="77777777" w:rsidR="00172868" w:rsidRPr="006907CB" w:rsidRDefault="00172868" w:rsidP="00172868">
      <w:pPr>
        <w:jc w:val="both"/>
        <w:rPr>
          <w:b/>
          <w:bCs/>
          <w:lang w:val="en-US"/>
        </w:rPr>
      </w:pPr>
    </w:p>
    <w:p w14:paraId="26D0D566" w14:textId="77777777" w:rsidR="00172868" w:rsidRPr="006907CB" w:rsidRDefault="00172868" w:rsidP="00172868">
      <w:pPr>
        <w:jc w:val="both"/>
        <w:rPr>
          <w:lang w:val="en-US"/>
        </w:rPr>
      </w:pPr>
      <w:r w:rsidRPr="006907CB">
        <w:rPr>
          <w:lang w:val="en-US"/>
        </w:rPr>
        <w:t>Fig. 9 and Fig. 10 represents the confusion matrix for the CLA-Net with Federated Learning and individual CNN model.  Confusion matrix is an evaluation tool for performance checking used in classification models to visualize the accuracy of predictions.  It is a N x N where N represents the number of classes that are 7 (0-6), and it compares actual labels with predicted labels. The four important elements in a confusion matrix are True Positives (TP), False Positives (FP), True Negatives (TN), and False Negatives (FN). TP tells that are correctly classified positive cases, while FP denotes that the data is wrongly classified as positive. Similarly, TN represents correctly classified negative cases, and FN accounts for missed positive ones. Confusion matrix helps in calculating the accuracy, precision, recall and F1-score, which are important for testing the performance of a model.</w:t>
      </w:r>
    </w:p>
    <w:p w14:paraId="3497677F" w14:textId="77777777" w:rsidR="00172868" w:rsidRPr="006907CB" w:rsidRDefault="00172868" w:rsidP="00172868">
      <w:pPr>
        <w:jc w:val="both"/>
        <w:rPr>
          <w:lang w:val="en-US"/>
        </w:rPr>
      </w:pPr>
    </w:p>
    <w:p w14:paraId="2F6A4AE1" w14:textId="77777777" w:rsidR="00172868" w:rsidRPr="006907CB" w:rsidRDefault="00172868" w:rsidP="00172868">
      <w:pPr>
        <w:jc w:val="both"/>
        <w:rPr>
          <w:lang w:val="en-US"/>
        </w:rPr>
      </w:pPr>
    </w:p>
    <w:p w14:paraId="1BC7681E" w14:textId="77777777" w:rsidR="00172868" w:rsidRPr="006907CB" w:rsidRDefault="00172868" w:rsidP="00172868">
      <w:pPr>
        <w:jc w:val="both"/>
        <w:rPr>
          <w:lang w:val="en-US"/>
        </w:rPr>
      </w:pPr>
      <w:r w:rsidRPr="006907CB">
        <w:rPr>
          <w:noProof/>
          <w:lang w:val="en-US"/>
        </w:rPr>
        <w:drawing>
          <wp:inline distT="0" distB="0" distL="0" distR="0" wp14:anchorId="70E3FB88" wp14:editId="75357961">
            <wp:extent cx="3057525" cy="2543175"/>
            <wp:effectExtent l="0" t="0" r="9525" b="9525"/>
            <wp:docPr id="15468397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7525" cy="2543175"/>
                    </a:xfrm>
                    <a:prstGeom prst="rect">
                      <a:avLst/>
                    </a:prstGeom>
                    <a:noFill/>
                    <a:ln>
                      <a:noFill/>
                    </a:ln>
                  </pic:spPr>
                </pic:pic>
              </a:graphicData>
            </a:graphic>
          </wp:inline>
        </w:drawing>
      </w:r>
      <w:r w:rsidRPr="006907CB">
        <w:rPr>
          <w:lang w:val="en-US"/>
        </w:rPr>
        <w:t xml:space="preserve"> </w:t>
      </w:r>
    </w:p>
    <w:p w14:paraId="4BF1FA39" w14:textId="77777777" w:rsidR="00172868" w:rsidRPr="006907CB" w:rsidRDefault="00172868" w:rsidP="00172868">
      <w:pPr>
        <w:jc w:val="both"/>
        <w:rPr>
          <w:b/>
          <w:bCs/>
          <w:lang w:val="en-US"/>
        </w:rPr>
      </w:pPr>
      <w:r w:rsidRPr="006907CB">
        <w:rPr>
          <w:b/>
          <w:bCs/>
          <w:lang w:val="en-US"/>
        </w:rPr>
        <w:t>Figure 9: Confusion matrix for CLA-Net with Federated Learning</w:t>
      </w:r>
    </w:p>
    <w:p w14:paraId="1D1946CF" w14:textId="77777777" w:rsidR="00172868" w:rsidRPr="006907CB" w:rsidRDefault="00172868" w:rsidP="00172868">
      <w:pPr>
        <w:jc w:val="both"/>
        <w:rPr>
          <w:b/>
          <w:bCs/>
          <w:lang w:val="en-US"/>
        </w:rPr>
      </w:pPr>
    </w:p>
    <w:p w14:paraId="6DBE2E77" w14:textId="77777777" w:rsidR="00172868" w:rsidRPr="006907CB" w:rsidRDefault="00172868" w:rsidP="00172868">
      <w:pPr>
        <w:jc w:val="both"/>
        <w:rPr>
          <w:i/>
          <w:iCs/>
          <w:lang w:val="en-US"/>
        </w:rPr>
      </w:pPr>
      <w:r w:rsidRPr="006907CB">
        <w:rPr>
          <w:noProof/>
          <w:lang w:val="en-US"/>
        </w:rPr>
        <w:drawing>
          <wp:inline distT="0" distB="0" distL="0" distR="0" wp14:anchorId="1F7E6A83" wp14:editId="4FC8E933">
            <wp:extent cx="3062605" cy="2491105"/>
            <wp:effectExtent l="0" t="0" r="4445" b="4445"/>
            <wp:docPr id="4496417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2605" cy="2491105"/>
                    </a:xfrm>
                    <a:prstGeom prst="rect">
                      <a:avLst/>
                    </a:prstGeom>
                    <a:noFill/>
                    <a:ln>
                      <a:noFill/>
                    </a:ln>
                  </pic:spPr>
                </pic:pic>
              </a:graphicData>
            </a:graphic>
          </wp:inline>
        </w:drawing>
      </w:r>
    </w:p>
    <w:p w14:paraId="34097F12" w14:textId="77777777" w:rsidR="00172868" w:rsidRPr="006907CB" w:rsidRDefault="00172868" w:rsidP="00172868">
      <w:pPr>
        <w:jc w:val="both"/>
        <w:rPr>
          <w:b/>
          <w:bCs/>
          <w:lang w:val="en-US"/>
        </w:rPr>
      </w:pPr>
      <w:r w:rsidRPr="006907CB">
        <w:rPr>
          <w:b/>
          <w:bCs/>
          <w:lang w:val="en-US"/>
        </w:rPr>
        <w:t>Figure 10: Confusion matrix for CNN</w:t>
      </w:r>
    </w:p>
    <w:p w14:paraId="6B5CA87B" w14:textId="77777777" w:rsidR="00172868" w:rsidRPr="006907CB" w:rsidRDefault="00172868" w:rsidP="00172868">
      <w:pPr>
        <w:jc w:val="both"/>
      </w:pPr>
    </w:p>
    <w:p w14:paraId="5CB879CF" w14:textId="77777777" w:rsidR="00172868" w:rsidRDefault="00172868" w:rsidP="00172868">
      <w:pPr>
        <w:jc w:val="both"/>
      </w:pPr>
    </w:p>
    <w:p w14:paraId="2C25CF3F" w14:textId="77777777" w:rsidR="00172868" w:rsidRDefault="00172868" w:rsidP="00172868">
      <w:pPr>
        <w:jc w:val="both"/>
      </w:pPr>
    </w:p>
    <w:p w14:paraId="418C5D95" w14:textId="77777777" w:rsidR="00172868" w:rsidRDefault="00172868" w:rsidP="00172868">
      <w:pPr>
        <w:jc w:val="both"/>
      </w:pPr>
    </w:p>
    <w:p w14:paraId="40EEF1B9" w14:textId="77777777" w:rsidR="00172868" w:rsidRDefault="00172868" w:rsidP="00172868">
      <w:pPr>
        <w:jc w:val="both"/>
      </w:pPr>
    </w:p>
    <w:p w14:paraId="29BC22D2" w14:textId="77777777" w:rsidR="00172868" w:rsidRDefault="00172868" w:rsidP="00172868">
      <w:pPr>
        <w:jc w:val="both"/>
      </w:pPr>
    </w:p>
    <w:p w14:paraId="3190993F" w14:textId="77777777" w:rsidR="00172868" w:rsidRDefault="00172868" w:rsidP="00172868">
      <w:pPr>
        <w:jc w:val="both"/>
      </w:pPr>
    </w:p>
    <w:p w14:paraId="1353E041" w14:textId="4290BA96" w:rsidR="00172868" w:rsidRDefault="00172868" w:rsidP="00172868">
      <w:pPr>
        <w:jc w:val="both"/>
      </w:pPr>
      <w:r w:rsidRPr="006907CB">
        <w:lastRenderedPageBreak/>
        <w:t xml:space="preserve">TABLE </w:t>
      </w:r>
      <w:r w:rsidR="00064477">
        <w:t>I</w:t>
      </w:r>
      <w:r w:rsidRPr="006907CB">
        <w:t>V</w:t>
      </w:r>
    </w:p>
    <w:tbl>
      <w:tblPr>
        <w:tblpPr w:leftFromText="180" w:rightFromText="180" w:vertAnchor="text" w:horzAnchor="page" w:tblpX="264" w:tblpY="697"/>
        <w:tblW w:w="5388" w:type="dxa"/>
        <w:tblLayout w:type="fixed"/>
        <w:tblLook w:val="04A0" w:firstRow="1" w:lastRow="0" w:firstColumn="1" w:lastColumn="0" w:noHBand="0" w:noVBand="1"/>
      </w:tblPr>
      <w:tblGrid>
        <w:gridCol w:w="924"/>
        <w:gridCol w:w="897"/>
        <w:gridCol w:w="873"/>
        <w:gridCol w:w="947"/>
        <w:gridCol w:w="839"/>
        <w:gridCol w:w="908"/>
      </w:tblGrid>
      <w:tr w:rsidR="00172868" w:rsidRPr="00FD2A19" w14:paraId="5CA55B49" w14:textId="77777777" w:rsidTr="00783641">
        <w:trPr>
          <w:trHeight w:val="529"/>
        </w:trPr>
        <w:tc>
          <w:tcPr>
            <w:tcW w:w="924" w:type="dxa"/>
            <w:tcBorders>
              <w:top w:val="double" w:sz="4" w:space="0" w:color="auto"/>
              <w:bottom w:val="single" w:sz="4" w:space="0" w:color="auto"/>
            </w:tcBorders>
            <w:vAlign w:val="center"/>
          </w:tcPr>
          <w:p w14:paraId="13CED357" w14:textId="77777777" w:rsidR="00172868" w:rsidRPr="00FD2A19" w:rsidRDefault="00172868" w:rsidP="00783641">
            <w:pPr>
              <w:spacing w:line="276" w:lineRule="auto"/>
              <w:jc w:val="center"/>
              <w:rPr>
                <w:b/>
                <w:bCs/>
                <w:sz w:val="16"/>
                <w:szCs w:val="16"/>
              </w:rPr>
            </w:pPr>
            <w:r w:rsidRPr="00FD2A19">
              <w:rPr>
                <w:b/>
                <w:bCs/>
                <w:color w:val="000000"/>
                <w:sz w:val="16"/>
                <w:szCs w:val="16"/>
              </w:rPr>
              <w:t>Round</w:t>
            </w:r>
          </w:p>
        </w:tc>
        <w:tc>
          <w:tcPr>
            <w:tcW w:w="897" w:type="dxa"/>
            <w:tcBorders>
              <w:top w:val="double" w:sz="4" w:space="0" w:color="auto"/>
              <w:bottom w:val="single" w:sz="4" w:space="0" w:color="auto"/>
            </w:tcBorders>
            <w:vAlign w:val="center"/>
          </w:tcPr>
          <w:p w14:paraId="008E6D27" w14:textId="77777777" w:rsidR="00172868" w:rsidRPr="00FD2A19" w:rsidRDefault="00172868" w:rsidP="00783641">
            <w:pPr>
              <w:spacing w:line="276" w:lineRule="auto"/>
              <w:jc w:val="center"/>
              <w:rPr>
                <w:b/>
                <w:bCs/>
                <w:sz w:val="16"/>
                <w:szCs w:val="16"/>
              </w:rPr>
            </w:pPr>
            <w:r w:rsidRPr="00FD2A19">
              <w:rPr>
                <w:b/>
                <w:bCs/>
                <w:color w:val="000000"/>
                <w:sz w:val="16"/>
                <w:szCs w:val="16"/>
              </w:rPr>
              <w:t>Client 1</w:t>
            </w:r>
          </w:p>
        </w:tc>
        <w:tc>
          <w:tcPr>
            <w:tcW w:w="873" w:type="dxa"/>
            <w:tcBorders>
              <w:top w:val="double" w:sz="4" w:space="0" w:color="auto"/>
              <w:bottom w:val="single" w:sz="4" w:space="0" w:color="auto"/>
            </w:tcBorders>
            <w:vAlign w:val="center"/>
          </w:tcPr>
          <w:p w14:paraId="72FE1BA6" w14:textId="77777777" w:rsidR="00172868" w:rsidRPr="00FD2A19" w:rsidRDefault="00172868" w:rsidP="00783641">
            <w:pPr>
              <w:spacing w:line="276" w:lineRule="auto"/>
              <w:jc w:val="center"/>
              <w:rPr>
                <w:b/>
                <w:bCs/>
                <w:sz w:val="16"/>
                <w:szCs w:val="16"/>
              </w:rPr>
            </w:pPr>
            <w:r w:rsidRPr="00FD2A19">
              <w:rPr>
                <w:b/>
                <w:bCs/>
                <w:color w:val="000000"/>
                <w:sz w:val="16"/>
                <w:szCs w:val="16"/>
              </w:rPr>
              <w:t>Client 2</w:t>
            </w:r>
          </w:p>
        </w:tc>
        <w:tc>
          <w:tcPr>
            <w:tcW w:w="947" w:type="dxa"/>
            <w:tcBorders>
              <w:top w:val="double" w:sz="4" w:space="0" w:color="auto"/>
              <w:bottom w:val="single" w:sz="4" w:space="0" w:color="auto"/>
            </w:tcBorders>
            <w:vAlign w:val="center"/>
          </w:tcPr>
          <w:p w14:paraId="1977AF23" w14:textId="77777777" w:rsidR="00172868" w:rsidRPr="00FD2A19" w:rsidRDefault="00172868" w:rsidP="00783641">
            <w:pPr>
              <w:spacing w:line="276" w:lineRule="auto"/>
              <w:jc w:val="center"/>
              <w:rPr>
                <w:b/>
                <w:bCs/>
                <w:sz w:val="16"/>
                <w:szCs w:val="16"/>
              </w:rPr>
            </w:pPr>
            <w:r w:rsidRPr="00FD2A19">
              <w:rPr>
                <w:b/>
                <w:bCs/>
                <w:color w:val="000000"/>
                <w:sz w:val="16"/>
                <w:szCs w:val="16"/>
              </w:rPr>
              <w:t>Client 3</w:t>
            </w:r>
          </w:p>
        </w:tc>
        <w:tc>
          <w:tcPr>
            <w:tcW w:w="839" w:type="dxa"/>
            <w:tcBorders>
              <w:top w:val="double" w:sz="4" w:space="0" w:color="auto"/>
              <w:bottom w:val="single" w:sz="4" w:space="0" w:color="auto"/>
            </w:tcBorders>
            <w:vAlign w:val="center"/>
          </w:tcPr>
          <w:p w14:paraId="1F868C16" w14:textId="77777777" w:rsidR="00172868" w:rsidRPr="00FD2A19" w:rsidRDefault="00172868" w:rsidP="00783641">
            <w:pPr>
              <w:spacing w:line="276" w:lineRule="auto"/>
              <w:jc w:val="center"/>
              <w:rPr>
                <w:sz w:val="16"/>
                <w:szCs w:val="16"/>
              </w:rPr>
            </w:pPr>
            <w:r w:rsidRPr="00FD2A19">
              <w:rPr>
                <w:b/>
                <w:bCs/>
                <w:color w:val="000000"/>
                <w:sz w:val="16"/>
                <w:szCs w:val="16"/>
              </w:rPr>
              <w:t>Client 4</w:t>
            </w:r>
          </w:p>
        </w:tc>
        <w:tc>
          <w:tcPr>
            <w:tcW w:w="908" w:type="dxa"/>
            <w:tcBorders>
              <w:top w:val="double" w:sz="4" w:space="0" w:color="auto"/>
              <w:bottom w:val="single" w:sz="4" w:space="0" w:color="auto"/>
            </w:tcBorders>
            <w:vAlign w:val="center"/>
          </w:tcPr>
          <w:p w14:paraId="07B8EE94" w14:textId="77777777" w:rsidR="00172868" w:rsidRPr="00FD2A19" w:rsidRDefault="00172868" w:rsidP="00783641">
            <w:pPr>
              <w:spacing w:line="276" w:lineRule="auto"/>
              <w:jc w:val="center"/>
              <w:rPr>
                <w:b/>
                <w:bCs/>
                <w:sz w:val="16"/>
                <w:szCs w:val="16"/>
              </w:rPr>
            </w:pPr>
            <w:r w:rsidRPr="00FD2A19">
              <w:rPr>
                <w:b/>
                <w:bCs/>
                <w:color w:val="000000"/>
                <w:sz w:val="16"/>
                <w:szCs w:val="16"/>
              </w:rPr>
              <w:t>Client 5</w:t>
            </w:r>
          </w:p>
        </w:tc>
      </w:tr>
      <w:tr w:rsidR="00172868" w:rsidRPr="00FD2A19" w14:paraId="5BBAF157" w14:textId="77777777" w:rsidTr="00783641">
        <w:trPr>
          <w:trHeight w:val="110"/>
        </w:trPr>
        <w:tc>
          <w:tcPr>
            <w:tcW w:w="924" w:type="dxa"/>
            <w:tcBorders>
              <w:top w:val="single" w:sz="4" w:space="0" w:color="auto"/>
            </w:tcBorders>
            <w:vAlign w:val="center"/>
          </w:tcPr>
          <w:p w14:paraId="4EABF036" w14:textId="77777777" w:rsidR="00172868" w:rsidRPr="00FD2A19" w:rsidRDefault="00172868" w:rsidP="00783641">
            <w:pPr>
              <w:spacing w:line="276" w:lineRule="auto"/>
              <w:jc w:val="center"/>
              <w:rPr>
                <w:sz w:val="16"/>
                <w:szCs w:val="16"/>
              </w:rPr>
            </w:pPr>
            <w:r w:rsidRPr="00FD2A19">
              <w:rPr>
                <w:color w:val="000000"/>
                <w:sz w:val="16"/>
                <w:szCs w:val="16"/>
              </w:rPr>
              <w:t>Round-1</w:t>
            </w:r>
          </w:p>
        </w:tc>
        <w:tc>
          <w:tcPr>
            <w:tcW w:w="897" w:type="dxa"/>
            <w:tcBorders>
              <w:top w:val="single" w:sz="4" w:space="0" w:color="auto"/>
            </w:tcBorders>
            <w:vAlign w:val="center"/>
          </w:tcPr>
          <w:p w14:paraId="352B28A6" w14:textId="77777777" w:rsidR="00172868" w:rsidRPr="000535A6" w:rsidRDefault="00172868" w:rsidP="00783641">
            <w:pPr>
              <w:spacing w:line="276" w:lineRule="auto"/>
              <w:jc w:val="center"/>
              <w:rPr>
                <w:sz w:val="16"/>
                <w:szCs w:val="16"/>
              </w:rPr>
            </w:pPr>
            <w:r w:rsidRPr="000535A6">
              <w:rPr>
                <w:sz w:val="16"/>
                <w:szCs w:val="16"/>
              </w:rPr>
              <w:t>63.33%</w:t>
            </w:r>
          </w:p>
        </w:tc>
        <w:tc>
          <w:tcPr>
            <w:tcW w:w="873" w:type="dxa"/>
            <w:tcBorders>
              <w:top w:val="single" w:sz="4" w:space="0" w:color="auto"/>
            </w:tcBorders>
            <w:vAlign w:val="center"/>
          </w:tcPr>
          <w:p w14:paraId="53C34AC2" w14:textId="77777777" w:rsidR="00172868" w:rsidRPr="000535A6" w:rsidRDefault="00172868" w:rsidP="00783641">
            <w:pPr>
              <w:spacing w:line="276" w:lineRule="auto"/>
              <w:jc w:val="center"/>
              <w:rPr>
                <w:sz w:val="16"/>
                <w:szCs w:val="16"/>
              </w:rPr>
            </w:pPr>
            <w:r w:rsidRPr="000535A6">
              <w:rPr>
                <w:sz w:val="16"/>
                <w:szCs w:val="16"/>
              </w:rPr>
              <w:t>62.71</w:t>
            </w:r>
            <w:r w:rsidRPr="000535A6">
              <w:rPr>
                <w:color w:val="000000"/>
                <w:sz w:val="16"/>
                <w:szCs w:val="16"/>
              </w:rPr>
              <w:t>%</w:t>
            </w:r>
          </w:p>
        </w:tc>
        <w:tc>
          <w:tcPr>
            <w:tcW w:w="947" w:type="dxa"/>
            <w:tcBorders>
              <w:top w:val="single" w:sz="4" w:space="0" w:color="auto"/>
            </w:tcBorders>
            <w:vAlign w:val="center"/>
          </w:tcPr>
          <w:p w14:paraId="0617E83F" w14:textId="77777777" w:rsidR="00172868" w:rsidRPr="000535A6" w:rsidRDefault="00172868" w:rsidP="00783641">
            <w:pPr>
              <w:spacing w:line="276" w:lineRule="auto"/>
              <w:jc w:val="center"/>
              <w:rPr>
                <w:sz w:val="16"/>
                <w:szCs w:val="16"/>
              </w:rPr>
            </w:pPr>
            <w:r w:rsidRPr="000535A6">
              <w:rPr>
                <w:sz w:val="16"/>
                <w:szCs w:val="16"/>
              </w:rPr>
              <w:t>62.92%</w:t>
            </w:r>
          </w:p>
        </w:tc>
        <w:tc>
          <w:tcPr>
            <w:tcW w:w="839" w:type="dxa"/>
            <w:tcBorders>
              <w:top w:val="single" w:sz="4" w:space="0" w:color="auto"/>
            </w:tcBorders>
            <w:vAlign w:val="center"/>
          </w:tcPr>
          <w:p w14:paraId="5E355E59" w14:textId="77777777" w:rsidR="00172868" w:rsidRPr="000535A6" w:rsidRDefault="00172868" w:rsidP="00783641">
            <w:pPr>
              <w:spacing w:line="276" w:lineRule="auto"/>
              <w:jc w:val="center"/>
              <w:rPr>
                <w:sz w:val="16"/>
                <w:szCs w:val="16"/>
              </w:rPr>
            </w:pPr>
            <w:r w:rsidRPr="000535A6">
              <w:rPr>
                <w:sz w:val="16"/>
                <w:szCs w:val="16"/>
              </w:rPr>
              <w:t>63.07%</w:t>
            </w:r>
          </w:p>
        </w:tc>
        <w:tc>
          <w:tcPr>
            <w:tcW w:w="908" w:type="dxa"/>
            <w:tcBorders>
              <w:top w:val="single" w:sz="4" w:space="0" w:color="auto"/>
            </w:tcBorders>
            <w:vAlign w:val="center"/>
          </w:tcPr>
          <w:p w14:paraId="407175A4" w14:textId="77777777" w:rsidR="00172868" w:rsidRPr="000535A6" w:rsidRDefault="00172868" w:rsidP="00783641">
            <w:pPr>
              <w:spacing w:line="276" w:lineRule="auto"/>
              <w:jc w:val="center"/>
              <w:rPr>
                <w:sz w:val="16"/>
                <w:szCs w:val="16"/>
              </w:rPr>
            </w:pPr>
            <w:r w:rsidRPr="000535A6">
              <w:rPr>
                <w:sz w:val="16"/>
                <w:szCs w:val="16"/>
              </w:rPr>
              <w:t>63.91%</w:t>
            </w:r>
          </w:p>
        </w:tc>
      </w:tr>
      <w:tr w:rsidR="00172868" w:rsidRPr="00FD2A19" w14:paraId="57BC192F" w14:textId="77777777" w:rsidTr="00783641">
        <w:trPr>
          <w:trHeight w:val="109"/>
        </w:trPr>
        <w:tc>
          <w:tcPr>
            <w:tcW w:w="924" w:type="dxa"/>
            <w:vAlign w:val="center"/>
          </w:tcPr>
          <w:p w14:paraId="2DC96B80" w14:textId="77777777" w:rsidR="00172868" w:rsidRPr="00FD2A19" w:rsidRDefault="00172868" w:rsidP="00783641">
            <w:pPr>
              <w:spacing w:line="276" w:lineRule="auto"/>
              <w:jc w:val="center"/>
              <w:rPr>
                <w:sz w:val="16"/>
                <w:szCs w:val="16"/>
              </w:rPr>
            </w:pPr>
            <w:r w:rsidRPr="00FD2A19">
              <w:rPr>
                <w:color w:val="000000"/>
                <w:sz w:val="16"/>
                <w:szCs w:val="16"/>
              </w:rPr>
              <w:t>Round-5</w:t>
            </w:r>
          </w:p>
        </w:tc>
        <w:tc>
          <w:tcPr>
            <w:tcW w:w="897" w:type="dxa"/>
            <w:vAlign w:val="center"/>
          </w:tcPr>
          <w:p w14:paraId="232DDFA0" w14:textId="77777777" w:rsidR="00172868" w:rsidRPr="00FD2A19" w:rsidRDefault="00172868" w:rsidP="00783641">
            <w:pPr>
              <w:spacing w:line="276" w:lineRule="auto"/>
              <w:jc w:val="center"/>
              <w:rPr>
                <w:sz w:val="16"/>
                <w:szCs w:val="16"/>
              </w:rPr>
            </w:pPr>
            <w:r w:rsidRPr="00FD2A19">
              <w:rPr>
                <w:color w:val="000000"/>
                <w:sz w:val="16"/>
                <w:szCs w:val="16"/>
              </w:rPr>
              <w:t>98.25%</w:t>
            </w:r>
          </w:p>
        </w:tc>
        <w:tc>
          <w:tcPr>
            <w:tcW w:w="873" w:type="dxa"/>
            <w:vAlign w:val="center"/>
          </w:tcPr>
          <w:p w14:paraId="31E8B399" w14:textId="77777777" w:rsidR="00172868" w:rsidRPr="00FD2A19" w:rsidRDefault="00172868" w:rsidP="00783641">
            <w:pPr>
              <w:spacing w:line="276" w:lineRule="auto"/>
              <w:jc w:val="center"/>
              <w:rPr>
                <w:sz w:val="16"/>
                <w:szCs w:val="16"/>
              </w:rPr>
            </w:pPr>
            <w:r w:rsidRPr="00FD2A19">
              <w:rPr>
                <w:color w:val="000000"/>
                <w:sz w:val="16"/>
                <w:szCs w:val="16"/>
              </w:rPr>
              <w:t>98.34%</w:t>
            </w:r>
          </w:p>
        </w:tc>
        <w:tc>
          <w:tcPr>
            <w:tcW w:w="947" w:type="dxa"/>
            <w:vAlign w:val="center"/>
          </w:tcPr>
          <w:p w14:paraId="473ED072" w14:textId="77777777" w:rsidR="00172868" w:rsidRPr="00FD2A19" w:rsidRDefault="00172868" w:rsidP="00783641">
            <w:pPr>
              <w:spacing w:line="276" w:lineRule="auto"/>
              <w:jc w:val="center"/>
              <w:rPr>
                <w:sz w:val="16"/>
                <w:szCs w:val="16"/>
              </w:rPr>
            </w:pPr>
            <w:r w:rsidRPr="00FD2A19">
              <w:rPr>
                <w:color w:val="000000"/>
                <w:sz w:val="16"/>
                <w:szCs w:val="16"/>
              </w:rPr>
              <w:t>98.34%</w:t>
            </w:r>
          </w:p>
        </w:tc>
        <w:tc>
          <w:tcPr>
            <w:tcW w:w="839" w:type="dxa"/>
            <w:vAlign w:val="center"/>
          </w:tcPr>
          <w:p w14:paraId="4FCF736A" w14:textId="77777777" w:rsidR="00172868" w:rsidRPr="00FD2A19" w:rsidRDefault="00172868" w:rsidP="00783641">
            <w:pPr>
              <w:spacing w:line="276" w:lineRule="auto"/>
              <w:jc w:val="center"/>
              <w:rPr>
                <w:sz w:val="16"/>
                <w:szCs w:val="16"/>
              </w:rPr>
            </w:pPr>
            <w:r w:rsidRPr="00FD2A19">
              <w:rPr>
                <w:color w:val="000000"/>
                <w:sz w:val="16"/>
                <w:szCs w:val="16"/>
              </w:rPr>
              <w:t>98.57%</w:t>
            </w:r>
          </w:p>
        </w:tc>
        <w:tc>
          <w:tcPr>
            <w:tcW w:w="908" w:type="dxa"/>
            <w:vAlign w:val="center"/>
          </w:tcPr>
          <w:p w14:paraId="648B86B7" w14:textId="77777777" w:rsidR="00172868" w:rsidRPr="00FD2A19" w:rsidRDefault="00172868" w:rsidP="00783641">
            <w:pPr>
              <w:spacing w:line="276" w:lineRule="auto"/>
              <w:jc w:val="center"/>
              <w:rPr>
                <w:sz w:val="16"/>
                <w:szCs w:val="16"/>
              </w:rPr>
            </w:pPr>
            <w:r w:rsidRPr="00FD2A19">
              <w:rPr>
                <w:color w:val="000000"/>
                <w:sz w:val="16"/>
                <w:szCs w:val="16"/>
              </w:rPr>
              <w:t>98.51%</w:t>
            </w:r>
          </w:p>
        </w:tc>
      </w:tr>
      <w:tr w:rsidR="00172868" w:rsidRPr="00FD2A19" w14:paraId="082751B2" w14:textId="77777777" w:rsidTr="00783641">
        <w:trPr>
          <w:trHeight w:val="109"/>
        </w:trPr>
        <w:tc>
          <w:tcPr>
            <w:tcW w:w="924" w:type="dxa"/>
            <w:vAlign w:val="center"/>
          </w:tcPr>
          <w:p w14:paraId="661EFFD5" w14:textId="77777777" w:rsidR="00172868" w:rsidRPr="00FD2A19" w:rsidRDefault="00172868" w:rsidP="00783641">
            <w:pPr>
              <w:spacing w:line="276" w:lineRule="auto"/>
              <w:jc w:val="center"/>
              <w:rPr>
                <w:sz w:val="16"/>
                <w:szCs w:val="16"/>
              </w:rPr>
            </w:pPr>
            <w:r w:rsidRPr="00FD2A19">
              <w:rPr>
                <w:color w:val="000000"/>
                <w:sz w:val="16"/>
                <w:szCs w:val="16"/>
              </w:rPr>
              <w:t>Round-10</w:t>
            </w:r>
          </w:p>
        </w:tc>
        <w:tc>
          <w:tcPr>
            <w:tcW w:w="897" w:type="dxa"/>
            <w:vAlign w:val="center"/>
          </w:tcPr>
          <w:p w14:paraId="4E496D76" w14:textId="77777777" w:rsidR="00172868" w:rsidRPr="00FD2A19" w:rsidRDefault="00172868" w:rsidP="00783641">
            <w:pPr>
              <w:spacing w:line="276" w:lineRule="auto"/>
              <w:jc w:val="center"/>
              <w:rPr>
                <w:sz w:val="16"/>
                <w:szCs w:val="16"/>
              </w:rPr>
            </w:pPr>
            <w:r w:rsidRPr="00FD2A19">
              <w:rPr>
                <w:color w:val="000000"/>
                <w:sz w:val="16"/>
                <w:szCs w:val="16"/>
              </w:rPr>
              <w:t>98.35%</w:t>
            </w:r>
          </w:p>
        </w:tc>
        <w:tc>
          <w:tcPr>
            <w:tcW w:w="873" w:type="dxa"/>
            <w:vAlign w:val="center"/>
          </w:tcPr>
          <w:p w14:paraId="71F934F6" w14:textId="77777777" w:rsidR="00172868" w:rsidRPr="00FD2A19" w:rsidRDefault="00172868" w:rsidP="00783641">
            <w:pPr>
              <w:spacing w:line="276" w:lineRule="auto"/>
              <w:jc w:val="center"/>
              <w:rPr>
                <w:sz w:val="16"/>
                <w:szCs w:val="16"/>
              </w:rPr>
            </w:pPr>
            <w:r w:rsidRPr="00FD2A19">
              <w:rPr>
                <w:color w:val="000000"/>
                <w:sz w:val="16"/>
                <w:szCs w:val="16"/>
              </w:rPr>
              <w:t>98.64%</w:t>
            </w:r>
          </w:p>
        </w:tc>
        <w:tc>
          <w:tcPr>
            <w:tcW w:w="947" w:type="dxa"/>
            <w:vAlign w:val="center"/>
          </w:tcPr>
          <w:p w14:paraId="0071AD31" w14:textId="77777777" w:rsidR="00172868" w:rsidRPr="00FD2A19" w:rsidRDefault="00172868" w:rsidP="00783641">
            <w:pPr>
              <w:spacing w:line="276" w:lineRule="auto"/>
              <w:jc w:val="center"/>
              <w:rPr>
                <w:sz w:val="16"/>
                <w:szCs w:val="16"/>
              </w:rPr>
            </w:pPr>
            <w:r w:rsidRPr="00FD2A19">
              <w:rPr>
                <w:color w:val="000000"/>
                <w:sz w:val="16"/>
                <w:szCs w:val="16"/>
              </w:rPr>
              <w:t>98.36%</w:t>
            </w:r>
          </w:p>
        </w:tc>
        <w:tc>
          <w:tcPr>
            <w:tcW w:w="839" w:type="dxa"/>
            <w:vAlign w:val="center"/>
          </w:tcPr>
          <w:p w14:paraId="240DF2F7" w14:textId="77777777" w:rsidR="00172868" w:rsidRPr="00FD2A19" w:rsidRDefault="00172868" w:rsidP="00783641">
            <w:pPr>
              <w:spacing w:line="276" w:lineRule="auto"/>
              <w:jc w:val="center"/>
              <w:rPr>
                <w:sz w:val="16"/>
                <w:szCs w:val="16"/>
              </w:rPr>
            </w:pPr>
            <w:r w:rsidRPr="00FD2A19">
              <w:rPr>
                <w:color w:val="000000"/>
                <w:sz w:val="16"/>
                <w:szCs w:val="16"/>
              </w:rPr>
              <w:t>97.96%</w:t>
            </w:r>
          </w:p>
        </w:tc>
        <w:tc>
          <w:tcPr>
            <w:tcW w:w="908" w:type="dxa"/>
            <w:vAlign w:val="center"/>
          </w:tcPr>
          <w:p w14:paraId="462EB01E" w14:textId="77777777" w:rsidR="00172868" w:rsidRPr="00FD2A19" w:rsidRDefault="00172868" w:rsidP="00783641">
            <w:pPr>
              <w:spacing w:line="276" w:lineRule="auto"/>
              <w:jc w:val="center"/>
              <w:rPr>
                <w:sz w:val="16"/>
                <w:szCs w:val="16"/>
              </w:rPr>
            </w:pPr>
            <w:r w:rsidRPr="00FD2A19">
              <w:rPr>
                <w:color w:val="000000"/>
                <w:sz w:val="16"/>
                <w:szCs w:val="16"/>
              </w:rPr>
              <w:t>98.68%</w:t>
            </w:r>
          </w:p>
        </w:tc>
      </w:tr>
      <w:tr w:rsidR="00172868" w:rsidRPr="00FD2A19" w14:paraId="51304C8F" w14:textId="77777777" w:rsidTr="00783641">
        <w:trPr>
          <w:trHeight w:val="61"/>
        </w:trPr>
        <w:tc>
          <w:tcPr>
            <w:tcW w:w="924" w:type="dxa"/>
            <w:vAlign w:val="center"/>
          </w:tcPr>
          <w:p w14:paraId="6775CCEA" w14:textId="77777777" w:rsidR="00172868" w:rsidRPr="00FD2A19" w:rsidRDefault="00172868" w:rsidP="00783641">
            <w:pPr>
              <w:spacing w:line="276" w:lineRule="auto"/>
              <w:jc w:val="center"/>
              <w:rPr>
                <w:sz w:val="16"/>
                <w:szCs w:val="16"/>
              </w:rPr>
            </w:pPr>
            <w:r w:rsidRPr="00FD2A19">
              <w:rPr>
                <w:color w:val="000000"/>
                <w:sz w:val="16"/>
                <w:szCs w:val="16"/>
              </w:rPr>
              <w:t>Round-15</w:t>
            </w:r>
          </w:p>
        </w:tc>
        <w:tc>
          <w:tcPr>
            <w:tcW w:w="897" w:type="dxa"/>
            <w:vAlign w:val="center"/>
          </w:tcPr>
          <w:p w14:paraId="2D431024" w14:textId="77777777" w:rsidR="00172868" w:rsidRPr="00FD2A19" w:rsidRDefault="00172868" w:rsidP="00783641">
            <w:pPr>
              <w:spacing w:line="276" w:lineRule="auto"/>
              <w:jc w:val="center"/>
              <w:rPr>
                <w:sz w:val="16"/>
                <w:szCs w:val="16"/>
              </w:rPr>
            </w:pPr>
            <w:r w:rsidRPr="00FD2A19">
              <w:rPr>
                <w:color w:val="000000"/>
                <w:sz w:val="16"/>
                <w:szCs w:val="16"/>
              </w:rPr>
              <w:t>98.82%</w:t>
            </w:r>
          </w:p>
        </w:tc>
        <w:tc>
          <w:tcPr>
            <w:tcW w:w="873" w:type="dxa"/>
            <w:vAlign w:val="center"/>
          </w:tcPr>
          <w:p w14:paraId="00CEF479" w14:textId="77777777" w:rsidR="00172868" w:rsidRPr="00FD2A19" w:rsidRDefault="00172868" w:rsidP="00783641">
            <w:pPr>
              <w:spacing w:line="276" w:lineRule="auto"/>
              <w:jc w:val="center"/>
              <w:rPr>
                <w:sz w:val="16"/>
                <w:szCs w:val="16"/>
              </w:rPr>
            </w:pPr>
            <w:r w:rsidRPr="00FD2A19">
              <w:rPr>
                <w:color w:val="000000"/>
                <w:sz w:val="16"/>
                <w:szCs w:val="16"/>
              </w:rPr>
              <w:t>98.74%</w:t>
            </w:r>
          </w:p>
        </w:tc>
        <w:tc>
          <w:tcPr>
            <w:tcW w:w="947" w:type="dxa"/>
            <w:vAlign w:val="center"/>
          </w:tcPr>
          <w:p w14:paraId="1E856CB3" w14:textId="77777777" w:rsidR="00172868" w:rsidRPr="00FD2A19" w:rsidRDefault="00172868" w:rsidP="00783641">
            <w:pPr>
              <w:spacing w:line="276" w:lineRule="auto"/>
              <w:jc w:val="center"/>
              <w:rPr>
                <w:sz w:val="16"/>
                <w:szCs w:val="16"/>
              </w:rPr>
            </w:pPr>
            <w:r w:rsidRPr="00FD2A19">
              <w:rPr>
                <w:color w:val="000000"/>
                <w:sz w:val="16"/>
                <w:szCs w:val="16"/>
              </w:rPr>
              <w:t>98.71%</w:t>
            </w:r>
          </w:p>
        </w:tc>
        <w:tc>
          <w:tcPr>
            <w:tcW w:w="839" w:type="dxa"/>
            <w:vAlign w:val="center"/>
          </w:tcPr>
          <w:p w14:paraId="7FA7BEFB" w14:textId="77777777" w:rsidR="00172868" w:rsidRPr="00FD2A19" w:rsidRDefault="00172868" w:rsidP="00783641">
            <w:pPr>
              <w:spacing w:line="276" w:lineRule="auto"/>
              <w:jc w:val="center"/>
              <w:rPr>
                <w:sz w:val="16"/>
                <w:szCs w:val="16"/>
              </w:rPr>
            </w:pPr>
            <w:r w:rsidRPr="00FD2A19">
              <w:rPr>
                <w:color w:val="000000"/>
                <w:sz w:val="16"/>
                <w:szCs w:val="16"/>
              </w:rPr>
              <w:t>98.79%</w:t>
            </w:r>
          </w:p>
        </w:tc>
        <w:tc>
          <w:tcPr>
            <w:tcW w:w="908" w:type="dxa"/>
            <w:vAlign w:val="center"/>
          </w:tcPr>
          <w:p w14:paraId="6156921D" w14:textId="77777777" w:rsidR="00172868" w:rsidRPr="00FD2A19" w:rsidRDefault="00172868" w:rsidP="00783641">
            <w:pPr>
              <w:spacing w:line="276" w:lineRule="auto"/>
              <w:jc w:val="center"/>
              <w:rPr>
                <w:sz w:val="16"/>
                <w:szCs w:val="16"/>
              </w:rPr>
            </w:pPr>
            <w:r w:rsidRPr="00FD2A19">
              <w:rPr>
                <w:color w:val="000000"/>
                <w:sz w:val="16"/>
                <w:szCs w:val="16"/>
              </w:rPr>
              <w:t>98.24%</w:t>
            </w:r>
          </w:p>
        </w:tc>
      </w:tr>
      <w:tr w:rsidR="00172868" w:rsidRPr="00FD2A19" w14:paraId="4AC0A8BF" w14:textId="77777777" w:rsidTr="00783641">
        <w:trPr>
          <w:trHeight w:val="61"/>
        </w:trPr>
        <w:tc>
          <w:tcPr>
            <w:tcW w:w="924" w:type="dxa"/>
            <w:vAlign w:val="center"/>
          </w:tcPr>
          <w:p w14:paraId="44F5E49D" w14:textId="77777777" w:rsidR="00172868" w:rsidRPr="00FD2A19" w:rsidRDefault="00172868" w:rsidP="00783641">
            <w:pPr>
              <w:spacing w:line="276" w:lineRule="auto"/>
              <w:jc w:val="center"/>
              <w:rPr>
                <w:sz w:val="16"/>
                <w:szCs w:val="16"/>
              </w:rPr>
            </w:pPr>
            <w:r w:rsidRPr="00FD2A19">
              <w:rPr>
                <w:color w:val="000000"/>
                <w:sz w:val="16"/>
                <w:szCs w:val="16"/>
              </w:rPr>
              <w:t>Round-20</w:t>
            </w:r>
          </w:p>
        </w:tc>
        <w:tc>
          <w:tcPr>
            <w:tcW w:w="897" w:type="dxa"/>
            <w:vAlign w:val="center"/>
          </w:tcPr>
          <w:p w14:paraId="28502CA2" w14:textId="77777777" w:rsidR="00172868" w:rsidRPr="00FD2A19" w:rsidRDefault="00172868" w:rsidP="00783641">
            <w:pPr>
              <w:spacing w:line="276" w:lineRule="auto"/>
              <w:jc w:val="center"/>
              <w:rPr>
                <w:sz w:val="16"/>
                <w:szCs w:val="16"/>
              </w:rPr>
            </w:pPr>
            <w:r w:rsidRPr="00FD2A19">
              <w:rPr>
                <w:color w:val="000000"/>
                <w:sz w:val="16"/>
                <w:szCs w:val="16"/>
              </w:rPr>
              <w:t>98.71%</w:t>
            </w:r>
          </w:p>
        </w:tc>
        <w:tc>
          <w:tcPr>
            <w:tcW w:w="873" w:type="dxa"/>
            <w:vAlign w:val="center"/>
          </w:tcPr>
          <w:p w14:paraId="26CD1546" w14:textId="77777777" w:rsidR="00172868" w:rsidRPr="00FD2A19" w:rsidRDefault="00172868" w:rsidP="00783641">
            <w:pPr>
              <w:spacing w:line="276" w:lineRule="auto"/>
              <w:jc w:val="center"/>
              <w:rPr>
                <w:sz w:val="16"/>
                <w:szCs w:val="16"/>
              </w:rPr>
            </w:pPr>
            <w:r w:rsidRPr="00FD2A19">
              <w:rPr>
                <w:color w:val="000000"/>
                <w:sz w:val="16"/>
                <w:szCs w:val="16"/>
              </w:rPr>
              <w:t>98.93%</w:t>
            </w:r>
          </w:p>
        </w:tc>
        <w:tc>
          <w:tcPr>
            <w:tcW w:w="947" w:type="dxa"/>
            <w:vAlign w:val="center"/>
          </w:tcPr>
          <w:p w14:paraId="24B5F0C7" w14:textId="77777777" w:rsidR="00172868" w:rsidRPr="00FD2A19" w:rsidRDefault="00172868" w:rsidP="00783641">
            <w:pPr>
              <w:spacing w:line="276" w:lineRule="auto"/>
              <w:jc w:val="center"/>
              <w:rPr>
                <w:sz w:val="16"/>
                <w:szCs w:val="16"/>
              </w:rPr>
            </w:pPr>
            <w:r w:rsidRPr="00FD2A19">
              <w:rPr>
                <w:color w:val="000000"/>
                <w:sz w:val="16"/>
                <w:szCs w:val="16"/>
              </w:rPr>
              <w:t>98.72%</w:t>
            </w:r>
          </w:p>
        </w:tc>
        <w:tc>
          <w:tcPr>
            <w:tcW w:w="839" w:type="dxa"/>
            <w:vAlign w:val="center"/>
          </w:tcPr>
          <w:p w14:paraId="72E2CDAB" w14:textId="77777777" w:rsidR="00172868" w:rsidRPr="00FD2A19" w:rsidRDefault="00172868" w:rsidP="00783641">
            <w:pPr>
              <w:spacing w:line="276" w:lineRule="auto"/>
              <w:jc w:val="center"/>
              <w:rPr>
                <w:sz w:val="16"/>
                <w:szCs w:val="16"/>
              </w:rPr>
            </w:pPr>
            <w:r w:rsidRPr="00FD2A19">
              <w:rPr>
                <w:color w:val="000000"/>
                <w:sz w:val="16"/>
                <w:szCs w:val="16"/>
              </w:rPr>
              <w:t>98.61%</w:t>
            </w:r>
          </w:p>
        </w:tc>
        <w:tc>
          <w:tcPr>
            <w:tcW w:w="908" w:type="dxa"/>
            <w:vAlign w:val="center"/>
          </w:tcPr>
          <w:p w14:paraId="01F90EFD" w14:textId="77777777" w:rsidR="00172868" w:rsidRPr="00FD2A19" w:rsidRDefault="00172868" w:rsidP="00783641">
            <w:pPr>
              <w:spacing w:line="276" w:lineRule="auto"/>
              <w:jc w:val="center"/>
              <w:rPr>
                <w:sz w:val="16"/>
                <w:szCs w:val="16"/>
              </w:rPr>
            </w:pPr>
            <w:r w:rsidRPr="00FD2A19">
              <w:rPr>
                <w:color w:val="000000"/>
                <w:sz w:val="16"/>
                <w:szCs w:val="16"/>
              </w:rPr>
              <w:t>98.69%</w:t>
            </w:r>
          </w:p>
        </w:tc>
      </w:tr>
      <w:tr w:rsidR="00172868" w:rsidRPr="00FD2A19" w14:paraId="2F8AC2E0" w14:textId="77777777" w:rsidTr="00783641">
        <w:trPr>
          <w:trHeight w:val="61"/>
        </w:trPr>
        <w:tc>
          <w:tcPr>
            <w:tcW w:w="924" w:type="dxa"/>
            <w:tcBorders>
              <w:bottom w:val="double" w:sz="4" w:space="0" w:color="auto"/>
            </w:tcBorders>
            <w:vAlign w:val="center"/>
          </w:tcPr>
          <w:p w14:paraId="5C168100" w14:textId="77777777" w:rsidR="00172868" w:rsidRPr="00FD2A19" w:rsidRDefault="00172868" w:rsidP="00783641">
            <w:pPr>
              <w:spacing w:line="276" w:lineRule="auto"/>
              <w:jc w:val="center"/>
              <w:rPr>
                <w:sz w:val="16"/>
                <w:szCs w:val="16"/>
              </w:rPr>
            </w:pPr>
            <w:r w:rsidRPr="00FD2A19">
              <w:rPr>
                <w:color w:val="000000"/>
                <w:sz w:val="16"/>
                <w:szCs w:val="16"/>
              </w:rPr>
              <w:t>Round-2</w:t>
            </w:r>
            <w:r>
              <w:rPr>
                <w:color w:val="000000"/>
                <w:sz w:val="16"/>
                <w:szCs w:val="16"/>
              </w:rPr>
              <w:t>5</w:t>
            </w:r>
          </w:p>
        </w:tc>
        <w:tc>
          <w:tcPr>
            <w:tcW w:w="897" w:type="dxa"/>
            <w:tcBorders>
              <w:bottom w:val="double" w:sz="4" w:space="0" w:color="auto"/>
            </w:tcBorders>
            <w:vAlign w:val="center"/>
          </w:tcPr>
          <w:p w14:paraId="665FD722" w14:textId="77777777" w:rsidR="00172868" w:rsidRPr="00FD2A19" w:rsidRDefault="00172868" w:rsidP="00783641">
            <w:pPr>
              <w:spacing w:line="276" w:lineRule="auto"/>
              <w:jc w:val="center"/>
              <w:rPr>
                <w:sz w:val="16"/>
                <w:szCs w:val="16"/>
              </w:rPr>
            </w:pPr>
            <w:r w:rsidRPr="00FD2A19">
              <w:rPr>
                <w:color w:val="000000"/>
                <w:sz w:val="16"/>
                <w:szCs w:val="16"/>
              </w:rPr>
              <w:t>98.81%</w:t>
            </w:r>
          </w:p>
        </w:tc>
        <w:tc>
          <w:tcPr>
            <w:tcW w:w="873" w:type="dxa"/>
            <w:tcBorders>
              <w:bottom w:val="double" w:sz="4" w:space="0" w:color="auto"/>
            </w:tcBorders>
            <w:vAlign w:val="center"/>
          </w:tcPr>
          <w:p w14:paraId="05CD100B" w14:textId="77777777" w:rsidR="00172868" w:rsidRPr="00FD2A19" w:rsidRDefault="00172868" w:rsidP="00783641">
            <w:pPr>
              <w:spacing w:line="276" w:lineRule="auto"/>
              <w:jc w:val="center"/>
              <w:rPr>
                <w:sz w:val="16"/>
                <w:szCs w:val="16"/>
              </w:rPr>
            </w:pPr>
            <w:r w:rsidRPr="00FD2A19">
              <w:rPr>
                <w:color w:val="000000"/>
                <w:sz w:val="16"/>
                <w:szCs w:val="16"/>
              </w:rPr>
              <w:t>98.90%</w:t>
            </w:r>
          </w:p>
        </w:tc>
        <w:tc>
          <w:tcPr>
            <w:tcW w:w="947" w:type="dxa"/>
            <w:tcBorders>
              <w:bottom w:val="double" w:sz="4" w:space="0" w:color="auto"/>
            </w:tcBorders>
            <w:vAlign w:val="center"/>
          </w:tcPr>
          <w:p w14:paraId="26ED1D8F" w14:textId="77777777" w:rsidR="00172868" w:rsidRPr="00FD2A19" w:rsidRDefault="00172868" w:rsidP="00783641">
            <w:pPr>
              <w:spacing w:line="276" w:lineRule="auto"/>
              <w:jc w:val="center"/>
              <w:rPr>
                <w:sz w:val="16"/>
                <w:szCs w:val="16"/>
              </w:rPr>
            </w:pPr>
            <w:r>
              <w:rPr>
                <w:color w:val="000000"/>
                <w:sz w:val="16"/>
                <w:szCs w:val="16"/>
              </w:rPr>
              <w:t>98.84%</w:t>
            </w:r>
          </w:p>
        </w:tc>
        <w:tc>
          <w:tcPr>
            <w:tcW w:w="839" w:type="dxa"/>
            <w:tcBorders>
              <w:bottom w:val="double" w:sz="4" w:space="0" w:color="auto"/>
            </w:tcBorders>
            <w:vAlign w:val="center"/>
          </w:tcPr>
          <w:p w14:paraId="7193CD30" w14:textId="77777777" w:rsidR="00172868" w:rsidRPr="00FD2A19" w:rsidRDefault="00172868" w:rsidP="00783641">
            <w:pPr>
              <w:spacing w:line="276" w:lineRule="auto"/>
              <w:jc w:val="center"/>
              <w:rPr>
                <w:sz w:val="16"/>
                <w:szCs w:val="16"/>
              </w:rPr>
            </w:pPr>
            <w:r>
              <w:rPr>
                <w:color w:val="000000"/>
                <w:sz w:val="16"/>
                <w:szCs w:val="16"/>
              </w:rPr>
              <w:t>98.81%</w:t>
            </w:r>
          </w:p>
        </w:tc>
        <w:tc>
          <w:tcPr>
            <w:tcW w:w="908" w:type="dxa"/>
            <w:tcBorders>
              <w:bottom w:val="double" w:sz="4" w:space="0" w:color="auto"/>
            </w:tcBorders>
            <w:vAlign w:val="center"/>
          </w:tcPr>
          <w:p w14:paraId="4E33AD43" w14:textId="77777777" w:rsidR="00172868" w:rsidRPr="00FD2A19" w:rsidRDefault="00172868" w:rsidP="00783641">
            <w:pPr>
              <w:spacing w:line="276" w:lineRule="auto"/>
              <w:jc w:val="center"/>
              <w:rPr>
                <w:sz w:val="16"/>
                <w:szCs w:val="16"/>
              </w:rPr>
            </w:pPr>
            <w:r>
              <w:rPr>
                <w:color w:val="000000"/>
                <w:sz w:val="16"/>
                <w:szCs w:val="16"/>
              </w:rPr>
              <w:t>98.88%</w:t>
            </w:r>
          </w:p>
        </w:tc>
      </w:tr>
    </w:tbl>
    <w:p w14:paraId="7962D58D" w14:textId="77777777" w:rsidR="00172868" w:rsidRPr="00425FA2" w:rsidRDefault="00172868" w:rsidP="00172868">
      <w:pPr>
        <w:jc w:val="both"/>
      </w:pPr>
      <w:r w:rsidRPr="006907CB">
        <w:t>ACCURACY FOR EACH CLIENT FOR EVERY FEDERATED ROUND</w:t>
      </w:r>
    </w:p>
    <w:p w14:paraId="5FA77BAE" w14:textId="77777777" w:rsidR="00172868" w:rsidRDefault="00172868" w:rsidP="00172868">
      <w:pPr>
        <w:jc w:val="both"/>
        <w:rPr>
          <w:lang w:val="en-US"/>
        </w:rPr>
      </w:pPr>
      <w:r>
        <w:rPr>
          <w:lang w:val="en-US"/>
        </w:rPr>
        <w:t>T</w:t>
      </w:r>
      <w:r w:rsidRPr="006907CB">
        <w:rPr>
          <w:lang w:val="en-US"/>
        </w:rPr>
        <w:t xml:space="preserve">he accuracy of CLA-Net Federated Learning model across all  the five different clients for every five rounds is shown in Table. V. In Round-1 the accuracies was very low which was around 63%, which tells us the CLA-Net model is in the early phase. A significant improvement was observed in Round-5, where accuracy jumped to approximately 98%. From Round-6 to Round-25, the accuracy showed a steady improvement around 99% for all clients. This indicates the model successfully learned typical patterns and achieved convergence. </w:t>
      </w:r>
    </w:p>
    <w:p w14:paraId="3740ACFC" w14:textId="77777777" w:rsidR="00172868" w:rsidRPr="006907CB" w:rsidRDefault="00172868" w:rsidP="00172868">
      <w:pPr>
        <w:jc w:val="both"/>
        <w:rPr>
          <w:lang w:val="en-US"/>
        </w:rPr>
      </w:pPr>
      <w:r w:rsidRPr="006907CB">
        <w:rPr>
          <w:lang w:val="en-US"/>
        </w:rPr>
        <w:t>Fig. 11 is the graphical representation of increased accuracy in every round of Federative Learning for the global model. The small variation in accuracy across clients suggests that the Federated Learning with FedProx framework was effective in maintaining consistency while improving generalization.</w:t>
      </w:r>
    </w:p>
    <w:p w14:paraId="4739132B" w14:textId="77777777" w:rsidR="00172868" w:rsidRPr="006907CB" w:rsidRDefault="00172868" w:rsidP="00172868">
      <w:pPr>
        <w:jc w:val="both"/>
        <w:rPr>
          <w:lang w:val="en-US"/>
        </w:rPr>
      </w:pPr>
      <w:r w:rsidRPr="006907CB">
        <w:rPr>
          <w:noProof/>
          <w:lang w:val="en-US"/>
        </w:rPr>
        <w:drawing>
          <wp:inline distT="0" distB="0" distL="0" distR="0" wp14:anchorId="69A7198C" wp14:editId="4A8C0FC3">
            <wp:extent cx="3057525" cy="2005330"/>
            <wp:effectExtent l="0" t="0" r="9525" b="0"/>
            <wp:docPr id="11087631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7525" cy="2005330"/>
                    </a:xfrm>
                    <a:prstGeom prst="rect">
                      <a:avLst/>
                    </a:prstGeom>
                    <a:noFill/>
                    <a:ln>
                      <a:noFill/>
                    </a:ln>
                  </pic:spPr>
                </pic:pic>
              </a:graphicData>
            </a:graphic>
          </wp:inline>
        </w:drawing>
      </w:r>
    </w:p>
    <w:p w14:paraId="73A1275E" w14:textId="77777777" w:rsidR="00172868" w:rsidRPr="006907CB" w:rsidRDefault="00172868" w:rsidP="00172868">
      <w:pPr>
        <w:jc w:val="both"/>
        <w:rPr>
          <w:b/>
          <w:bCs/>
          <w:lang w:val="en-US"/>
        </w:rPr>
      </w:pPr>
      <w:r w:rsidRPr="006907CB">
        <w:rPr>
          <w:b/>
          <w:bCs/>
          <w:lang w:val="en-US"/>
        </w:rPr>
        <w:t>Figure 11: Accuracy for each round of Federated Learning</w:t>
      </w:r>
    </w:p>
    <w:p w14:paraId="08703DAF" w14:textId="77777777" w:rsidR="00172868" w:rsidRPr="006907CB" w:rsidRDefault="00172868" w:rsidP="00172868">
      <w:pPr>
        <w:jc w:val="both"/>
        <w:rPr>
          <w:lang w:val="en-US"/>
        </w:rPr>
      </w:pPr>
    </w:p>
    <w:p w14:paraId="54FB11DA" w14:textId="77777777" w:rsidR="00172868" w:rsidRPr="006907CB" w:rsidRDefault="00172868" w:rsidP="00172868">
      <w:pPr>
        <w:jc w:val="both"/>
        <w:rPr>
          <w:lang w:val="en-US"/>
        </w:rPr>
      </w:pPr>
      <w:r w:rsidRPr="006907CB">
        <w:rPr>
          <w:lang w:val="en-US"/>
        </w:rPr>
        <w:t>Fig. 12 represents the loss function values across different rounds of Federated Learning. Loss function is a key metric used to measure the difference between actual and the predicted outputs of the mode. In Fig. 13 as the rounds increases from round-1 to round-25, the loss values are gradually decreasing which indicated that the global model is learning efficiently and improving the accuracy. This also indicated that the model is becoming best at detecting the different types of DDoS attacks. This is done by Federated Learning algorithm that is FedProx, where the local models train on decentralized data, and their individual weights are averaged to refine the global model, reducing the errors in the prediction.</w:t>
      </w:r>
    </w:p>
    <w:p w14:paraId="3EE8C9A3" w14:textId="77777777" w:rsidR="00172868" w:rsidRPr="006907CB" w:rsidRDefault="00172868" w:rsidP="00172868">
      <w:pPr>
        <w:jc w:val="both"/>
        <w:rPr>
          <w:b/>
          <w:bCs/>
          <w:lang w:val="en-US"/>
        </w:rPr>
      </w:pPr>
      <w:r w:rsidRPr="006907CB">
        <w:rPr>
          <w:noProof/>
          <w:lang w:val="en-US"/>
        </w:rPr>
        <w:drawing>
          <wp:inline distT="0" distB="0" distL="0" distR="0" wp14:anchorId="7A458800" wp14:editId="587F51DF">
            <wp:extent cx="3062605" cy="1833880"/>
            <wp:effectExtent l="0" t="0" r="4445" b="0"/>
            <wp:docPr id="20451846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2605" cy="1833880"/>
                    </a:xfrm>
                    <a:prstGeom prst="rect">
                      <a:avLst/>
                    </a:prstGeom>
                    <a:noFill/>
                    <a:ln>
                      <a:noFill/>
                    </a:ln>
                  </pic:spPr>
                </pic:pic>
              </a:graphicData>
            </a:graphic>
          </wp:inline>
        </w:drawing>
      </w:r>
      <w:r w:rsidRPr="006907CB">
        <w:rPr>
          <w:lang w:val="x-none"/>
        </w:rPr>
        <w:t xml:space="preserve"> </w:t>
      </w:r>
    </w:p>
    <w:p w14:paraId="038C4C35" w14:textId="77777777" w:rsidR="00172868" w:rsidRDefault="00172868" w:rsidP="00172868">
      <w:pPr>
        <w:jc w:val="both"/>
        <w:rPr>
          <w:b/>
          <w:bCs/>
          <w:lang w:val="en-US"/>
        </w:rPr>
      </w:pPr>
      <w:r w:rsidRPr="006907CB">
        <w:rPr>
          <w:b/>
          <w:bCs/>
          <w:lang w:val="en-US"/>
        </w:rPr>
        <w:t>Figure 12: Loss for each CLA-Net with Federated Learning</w:t>
      </w:r>
    </w:p>
    <w:p w14:paraId="38544680" w14:textId="77777777" w:rsidR="00172868" w:rsidRPr="006907CB" w:rsidRDefault="00172868" w:rsidP="00172868">
      <w:pPr>
        <w:jc w:val="both"/>
        <w:rPr>
          <w:b/>
          <w:bCs/>
          <w:lang w:val="en-US"/>
        </w:rPr>
      </w:pPr>
    </w:p>
    <w:p w14:paraId="14216DA6" w14:textId="5DD7744B" w:rsidR="00172868" w:rsidRPr="006907CB" w:rsidRDefault="00172868" w:rsidP="00172868">
      <w:pPr>
        <w:jc w:val="both"/>
      </w:pPr>
      <w:r w:rsidRPr="006907CB">
        <w:t>TABLE V</w:t>
      </w:r>
    </w:p>
    <w:p w14:paraId="61784847" w14:textId="77777777" w:rsidR="00172868" w:rsidRPr="006907CB" w:rsidRDefault="00172868" w:rsidP="00172868">
      <w:pPr>
        <w:jc w:val="both"/>
      </w:pPr>
      <w:r w:rsidRPr="006907CB">
        <w:t>PERFORMANCE METRICS FOR CNN-CLA-Net WITH FEDERATED LEARNING</w:t>
      </w:r>
    </w:p>
    <w:tbl>
      <w:tblPr>
        <w:tblW w:w="0" w:type="auto"/>
        <w:tblBorders>
          <w:top w:val="single" w:sz="4" w:space="0" w:color="auto"/>
          <w:bottom w:val="single" w:sz="4" w:space="0" w:color="auto"/>
        </w:tblBorders>
        <w:tblLook w:val="04A0" w:firstRow="1" w:lastRow="0" w:firstColumn="1" w:lastColumn="0" w:noHBand="0" w:noVBand="1"/>
      </w:tblPr>
      <w:tblGrid>
        <w:gridCol w:w="1355"/>
        <w:gridCol w:w="1414"/>
        <w:gridCol w:w="917"/>
        <w:gridCol w:w="992"/>
      </w:tblGrid>
      <w:tr w:rsidR="00172868" w:rsidRPr="006907CB" w14:paraId="5D0D14B2" w14:textId="77777777" w:rsidTr="00783641">
        <w:trPr>
          <w:trHeight w:val="427"/>
        </w:trPr>
        <w:tc>
          <w:tcPr>
            <w:tcW w:w="1355" w:type="dxa"/>
            <w:tcBorders>
              <w:top w:val="double" w:sz="4" w:space="0" w:color="auto"/>
              <w:left w:val="nil"/>
              <w:bottom w:val="single" w:sz="4" w:space="0" w:color="000000"/>
              <w:right w:val="nil"/>
            </w:tcBorders>
            <w:vAlign w:val="center"/>
            <w:hideMark/>
          </w:tcPr>
          <w:p w14:paraId="5E79B6DD" w14:textId="77777777" w:rsidR="00172868" w:rsidRPr="000535A6" w:rsidRDefault="00172868" w:rsidP="00783641">
            <w:pPr>
              <w:jc w:val="both"/>
              <w:rPr>
                <w:b/>
                <w:bCs/>
                <w:sz w:val="18"/>
                <w:szCs w:val="18"/>
                <w:lang w:val="en-US"/>
              </w:rPr>
            </w:pPr>
            <w:r w:rsidRPr="000535A6">
              <w:rPr>
                <w:b/>
                <w:bCs/>
                <w:sz w:val="18"/>
                <w:szCs w:val="18"/>
                <w:lang w:val="en-US"/>
              </w:rPr>
              <w:t>Attacks</w:t>
            </w:r>
          </w:p>
        </w:tc>
        <w:tc>
          <w:tcPr>
            <w:tcW w:w="1414" w:type="dxa"/>
            <w:tcBorders>
              <w:top w:val="double" w:sz="4" w:space="0" w:color="auto"/>
              <w:left w:val="nil"/>
              <w:bottom w:val="single" w:sz="4" w:space="0" w:color="000000"/>
              <w:right w:val="nil"/>
            </w:tcBorders>
            <w:vAlign w:val="center"/>
            <w:hideMark/>
          </w:tcPr>
          <w:p w14:paraId="7E692BC6" w14:textId="77777777" w:rsidR="00172868" w:rsidRPr="000535A6" w:rsidRDefault="00172868" w:rsidP="00783641">
            <w:pPr>
              <w:jc w:val="both"/>
              <w:rPr>
                <w:b/>
                <w:bCs/>
                <w:sz w:val="18"/>
                <w:szCs w:val="18"/>
                <w:lang w:val="en-US"/>
              </w:rPr>
            </w:pPr>
            <w:r w:rsidRPr="000535A6">
              <w:rPr>
                <w:b/>
                <w:bCs/>
                <w:sz w:val="18"/>
                <w:szCs w:val="18"/>
                <w:lang w:val="en-US"/>
              </w:rPr>
              <w:t>Precision (%)</w:t>
            </w:r>
          </w:p>
        </w:tc>
        <w:tc>
          <w:tcPr>
            <w:tcW w:w="917" w:type="dxa"/>
            <w:tcBorders>
              <w:top w:val="double" w:sz="4" w:space="0" w:color="auto"/>
              <w:left w:val="nil"/>
              <w:bottom w:val="single" w:sz="4" w:space="0" w:color="000000"/>
              <w:right w:val="nil"/>
            </w:tcBorders>
            <w:vAlign w:val="center"/>
            <w:hideMark/>
          </w:tcPr>
          <w:p w14:paraId="23C155EC" w14:textId="77777777" w:rsidR="00172868" w:rsidRPr="000535A6" w:rsidRDefault="00172868" w:rsidP="00783641">
            <w:pPr>
              <w:jc w:val="both"/>
              <w:rPr>
                <w:b/>
                <w:bCs/>
                <w:sz w:val="18"/>
                <w:szCs w:val="18"/>
                <w:lang w:val="en-US"/>
              </w:rPr>
            </w:pPr>
            <w:r w:rsidRPr="000535A6">
              <w:rPr>
                <w:b/>
                <w:bCs/>
                <w:sz w:val="18"/>
                <w:szCs w:val="18"/>
                <w:lang w:val="en-US"/>
              </w:rPr>
              <w:t>Recall (%)</w:t>
            </w:r>
          </w:p>
        </w:tc>
        <w:tc>
          <w:tcPr>
            <w:tcW w:w="992" w:type="dxa"/>
            <w:tcBorders>
              <w:top w:val="double" w:sz="4" w:space="0" w:color="auto"/>
              <w:left w:val="nil"/>
              <w:bottom w:val="single" w:sz="4" w:space="0" w:color="000000"/>
              <w:right w:val="nil"/>
            </w:tcBorders>
            <w:vAlign w:val="center"/>
            <w:hideMark/>
          </w:tcPr>
          <w:p w14:paraId="4B0A167A" w14:textId="77777777" w:rsidR="00172868" w:rsidRPr="000535A6" w:rsidRDefault="00172868" w:rsidP="00783641">
            <w:pPr>
              <w:jc w:val="both"/>
              <w:rPr>
                <w:b/>
                <w:bCs/>
                <w:sz w:val="18"/>
                <w:szCs w:val="18"/>
                <w:lang w:val="en-US"/>
              </w:rPr>
            </w:pPr>
            <w:r w:rsidRPr="000535A6">
              <w:rPr>
                <w:b/>
                <w:bCs/>
                <w:sz w:val="18"/>
                <w:szCs w:val="18"/>
                <w:lang w:val="en-US"/>
              </w:rPr>
              <w:t>F1-Score (%)</w:t>
            </w:r>
          </w:p>
        </w:tc>
      </w:tr>
      <w:tr w:rsidR="00172868" w:rsidRPr="006907CB" w14:paraId="25E3BA26" w14:textId="77777777" w:rsidTr="00783641">
        <w:trPr>
          <w:trHeight w:val="399"/>
        </w:trPr>
        <w:tc>
          <w:tcPr>
            <w:tcW w:w="1355" w:type="dxa"/>
            <w:tcBorders>
              <w:top w:val="single" w:sz="4" w:space="0" w:color="000000"/>
              <w:left w:val="nil"/>
              <w:bottom w:val="nil"/>
              <w:right w:val="nil"/>
            </w:tcBorders>
            <w:vAlign w:val="center"/>
            <w:hideMark/>
          </w:tcPr>
          <w:p w14:paraId="59DFCA5A" w14:textId="77777777" w:rsidR="00172868" w:rsidRPr="000535A6" w:rsidRDefault="00172868" w:rsidP="00783641">
            <w:pPr>
              <w:jc w:val="both"/>
              <w:rPr>
                <w:b/>
                <w:bCs/>
                <w:sz w:val="18"/>
                <w:szCs w:val="18"/>
                <w:lang w:val="en-US"/>
              </w:rPr>
            </w:pPr>
            <w:r w:rsidRPr="000535A6">
              <w:rPr>
                <w:sz w:val="18"/>
                <w:szCs w:val="18"/>
                <w:lang w:val="en-US"/>
              </w:rPr>
              <w:t>Benign</w:t>
            </w:r>
          </w:p>
        </w:tc>
        <w:tc>
          <w:tcPr>
            <w:tcW w:w="1414" w:type="dxa"/>
            <w:tcBorders>
              <w:top w:val="single" w:sz="4" w:space="0" w:color="000000"/>
              <w:left w:val="nil"/>
              <w:bottom w:val="nil"/>
              <w:right w:val="nil"/>
            </w:tcBorders>
            <w:vAlign w:val="center"/>
            <w:hideMark/>
          </w:tcPr>
          <w:p w14:paraId="7962C8CA" w14:textId="77777777" w:rsidR="00172868" w:rsidRPr="000535A6" w:rsidRDefault="00172868" w:rsidP="00783641">
            <w:pPr>
              <w:jc w:val="both"/>
              <w:rPr>
                <w:sz w:val="18"/>
                <w:szCs w:val="18"/>
                <w:lang w:val="en-US"/>
              </w:rPr>
            </w:pPr>
            <w:r w:rsidRPr="000535A6">
              <w:rPr>
                <w:sz w:val="18"/>
                <w:szCs w:val="18"/>
                <w:lang w:val="en-US"/>
              </w:rPr>
              <w:t>100%</w:t>
            </w:r>
          </w:p>
        </w:tc>
        <w:tc>
          <w:tcPr>
            <w:tcW w:w="917" w:type="dxa"/>
            <w:tcBorders>
              <w:top w:val="single" w:sz="4" w:space="0" w:color="000000"/>
              <w:left w:val="nil"/>
              <w:bottom w:val="nil"/>
              <w:right w:val="nil"/>
            </w:tcBorders>
            <w:vAlign w:val="center"/>
            <w:hideMark/>
          </w:tcPr>
          <w:p w14:paraId="5DBDF560" w14:textId="77777777" w:rsidR="00172868" w:rsidRPr="000535A6" w:rsidRDefault="00172868" w:rsidP="00783641">
            <w:pPr>
              <w:jc w:val="both"/>
              <w:rPr>
                <w:sz w:val="18"/>
                <w:szCs w:val="18"/>
                <w:lang w:val="en-US"/>
              </w:rPr>
            </w:pPr>
            <w:r w:rsidRPr="000535A6">
              <w:rPr>
                <w:sz w:val="18"/>
                <w:szCs w:val="18"/>
                <w:lang w:val="en-US"/>
              </w:rPr>
              <w:t>100%</w:t>
            </w:r>
          </w:p>
        </w:tc>
        <w:tc>
          <w:tcPr>
            <w:tcW w:w="992" w:type="dxa"/>
            <w:tcBorders>
              <w:top w:val="single" w:sz="4" w:space="0" w:color="000000"/>
              <w:left w:val="nil"/>
              <w:bottom w:val="nil"/>
              <w:right w:val="nil"/>
            </w:tcBorders>
            <w:vAlign w:val="center"/>
            <w:hideMark/>
          </w:tcPr>
          <w:p w14:paraId="5B7B57CA" w14:textId="77777777" w:rsidR="00172868" w:rsidRPr="000535A6" w:rsidRDefault="00172868" w:rsidP="00783641">
            <w:pPr>
              <w:jc w:val="both"/>
              <w:rPr>
                <w:sz w:val="18"/>
                <w:szCs w:val="18"/>
                <w:lang w:val="en-US"/>
              </w:rPr>
            </w:pPr>
            <w:r w:rsidRPr="000535A6">
              <w:rPr>
                <w:sz w:val="18"/>
                <w:szCs w:val="18"/>
                <w:lang w:val="en-US"/>
              </w:rPr>
              <w:t>100%</w:t>
            </w:r>
          </w:p>
        </w:tc>
      </w:tr>
      <w:tr w:rsidR="00172868" w:rsidRPr="006907CB" w14:paraId="7148F4DD" w14:textId="77777777" w:rsidTr="00783641">
        <w:trPr>
          <w:trHeight w:val="399"/>
        </w:trPr>
        <w:tc>
          <w:tcPr>
            <w:tcW w:w="1355" w:type="dxa"/>
            <w:tcBorders>
              <w:top w:val="nil"/>
              <w:left w:val="nil"/>
              <w:bottom w:val="nil"/>
              <w:right w:val="nil"/>
            </w:tcBorders>
            <w:vAlign w:val="center"/>
            <w:hideMark/>
          </w:tcPr>
          <w:p w14:paraId="2C690E82" w14:textId="77777777" w:rsidR="00172868" w:rsidRPr="000535A6" w:rsidRDefault="00172868" w:rsidP="00783641">
            <w:pPr>
              <w:jc w:val="both"/>
              <w:rPr>
                <w:b/>
                <w:bCs/>
                <w:sz w:val="18"/>
                <w:szCs w:val="18"/>
                <w:lang w:val="en-US"/>
              </w:rPr>
            </w:pPr>
            <w:r w:rsidRPr="000535A6">
              <w:rPr>
                <w:sz w:val="18"/>
                <w:szCs w:val="18"/>
                <w:lang w:val="en-US"/>
              </w:rPr>
              <w:t>LDAP</w:t>
            </w:r>
          </w:p>
        </w:tc>
        <w:tc>
          <w:tcPr>
            <w:tcW w:w="1414" w:type="dxa"/>
            <w:tcBorders>
              <w:top w:val="nil"/>
              <w:left w:val="nil"/>
              <w:bottom w:val="nil"/>
              <w:right w:val="nil"/>
            </w:tcBorders>
            <w:vAlign w:val="center"/>
            <w:hideMark/>
          </w:tcPr>
          <w:p w14:paraId="555E6EBC" w14:textId="77777777" w:rsidR="00172868" w:rsidRPr="000535A6" w:rsidRDefault="00172868" w:rsidP="00783641">
            <w:pPr>
              <w:jc w:val="both"/>
              <w:rPr>
                <w:sz w:val="18"/>
                <w:szCs w:val="18"/>
                <w:lang w:val="en-US"/>
              </w:rPr>
            </w:pPr>
            <w:r w:rsidRPr="000535A6">
              <w:rPr>
                <w:sz w:val="18"/>
                <w:szCs w:val="18"/>
                <w:lang w:val="en-US"/>
              </w:rPr>
              <w:t>89%</w:t>
            </w:r>
          </w:p>
        </w:tc>
        <w:tc>
          <w:tcPr>
            <w:tcW w:w="917" w:type="dxa"/>
            <w:tcBorders>
              <w:top w:val="nil"/>
              <w:left w:val="nil"/>
              <w:bottom w:val="nil"/>
              <w:right w:val="nil"/>
            </w:tcBorders>
            <w:vAlign w:val="center"/>
            <w:hideMark/>
          </w:tcPr>
          <w:p w14:paraId="22CB1683" w14:textId="77777777" w:rsidR="00172868" w:rsidRPr="000535A6" w:rsidRDefault="00172868" w:rsidP="00783641">
            <w:pPr>
              <w:jc w:val="both"/>
              <w:rPr>
                <w:sz w:val="18"/>
                <w:szCs w:val="18"/>
                <w:lang w:val="en-US"/>
              </w:rPr>
            </w:pPr>
            <w:r w:rsidRPr="000535A6">
              <w:rPr>
                <w:sz w:val="18"/>
                <w:szCs w:val="18"/>
                <w:lang w:val="en-US"/>
              </w:rPr>
              <w:t>91%</w:t>
            </w:r>
          </w:p>
        </w:tc>
        <w:tc>
          <w:tcPr>
            <w:tcW w:w="992" w:type="dxa"/>
            <w:tcBorders>
              <w:top w:val="nil"/>
              <w:left w:val="nil"/>
              <w:bottom w:val="nil"/>
              <w:right w:val="nil"/>
            </w:tcBorders>
            <w:vAlign w:val="center"/>
            <w:hideMark/>
          </w:tcPr>
          <w:p w14:paraId="642B6EDD" w14:textId="77777777" w:rsidR="00172868" w:rsidRPr="000535A6" w:rsidRDefault="00172868" w:rsidP="00783641">
            <w:pPr>
              <w:jc w:val="both"/>
              <w:rPr>
                <w:sz w:val="18"/>
                <w:szCs w:val="18"/>
                <w:lang w:val="en-US"/>
              </w:rPr>
            </w:pPr>
            <w:r w:rsidRPr="000535A6">
              <w:rPr>
                <w:sz w:val="18"/>
                <w:szCs w:val="18"/>
                <w:lang w:val="en-US"/>
              </w:rPr>
              <w:t>90%</w:t>
            </w:r>
          </w:p>
        </w:tc>
      </w:tr>
      <w:tr w:rsidR="00172868" w:rsidRPr="006907CB" w14:paraId="3A736E49" w14:textId="77777777" w:rsidTr="00783641">
        <w:trPr>
          <w:trHeight w:val="386"/>
        </w:trPr>
        <w:tc>
          <w:tcPr>
            <w:tcW w:w="1355" w:type="dxa"/>
            <w:tcBorders>
              <w:top w:val="nil"/>
              <w:left w:val="nil"/>
              <w:bottom w:val="nil"/>
              <w:right w:val="nil"/>
            </w:tcBorders>
            <w:vAlign w:val="center"/>
            <w:hideMark/>
          </w:tcPr>
          <w:p w14:paraId="16E6C7A9" w14:textId="77777777" w:rsidR="00172868" w:rsidRPr="000535A6" w:rsidRDefault="00172868" w:rsidP="00783641">
            <w:pPr>
              <w:jc w:val="both"/>
              <w:rPr>
                <w:b/>
                <w:bCs/>
                <w:sz w:val="18"/>
                <w:szCs w:val="18"/>
                <w:lang w:val="en-US"/>
              </w:rPr>
            </w:pPr>
            <w:r w:rsidRPr="000535A6">
              <w:rPr>
                <w:sz w:val="18"/>
                <w:szCs w:val="18"/>
                <w:lang w:val="en-US"/>
              </w:rPr>
              <w:t>MSSQL</w:t>
            </w:r>
          </w:p>
        </w:tc>
        <w:tc>
          <w:tcPr>
            <w:tcW w:w="1414" w:type="dxa"/>
            <w:tcBorders>
              <w:top w:val="nil"/>
              <w:left w:val="nil"/>
              <w:bottom w:val="nil"/>
              <w:right w:val="nil"/>
            </w:tcBorders>
            <w:vAlign w:val="center"/>
            <w:hideMark/>
          </w:tcPr>
          <w:p w14:paraId="2E865E29" w14:textId="77777777" w:rsidR="00172868" w:rsidRPr="000535A6" w:rsidRDefault="00172868" w:rsidP="00783641">
            <w:pPr>
              <w:jc w:val="both"/>
              <w:rPr>
                <w:sz w:val="18"/>
                <w:szCs w:val="18"/>
                <w:lang w:val="en-US"/>
              </w:rPr>
            </w:pPr>
            <w:r w:rsidRPr="000535A6">
              <w:rPr>
                <w:sz w:val="18"/>
                <w:szCs w:val="18"/>
                <w:lang w:val="en-US"/>
              </w:rPr>
              <w:t>91%</w:t>
            </w:r>
          </w:p>
        </w:tc>
        <w:tc>
          <w:tcPr>
            <w:tcW w:w="917" w:type="dxa"/>
            <w:tcBorders>
              <w:top w:val="nil"/>
              <w:left w:val="nil"/>
              <w:bottom w:val="nil"/>
              <w:right w:val="nil"/>
            </w:tcBorders>
            <w:vAlign w:val="center"/>
            <w:hideMark/>
          </w:tcPr>
          <w:p w14:paraId="73D71479" w14:textId="77777777" w:rsidR="00172868" w:rsidRPr="000535A6" w:rsidRDefault="00172868" w:rsidP="00783641">
            <w:pPr>
              <w:jc w:val="both"/>
              <w:rPr>
                <w:sz w:val="18"/>
                <w:szCs w:val="18"/>
                <w:lang w:val="en-US"/>
              </w:rPr>
            </w:pPr>
            <w:r w:rsidRPr="000535A6">
              <w:rPr>
                <w:sz w:val="18"/>
                <w:szCs w:val="18"/>
                <w:lang w:val="en-US"/>
              </w:rPr>
              <w:t>97%</w:t>
            </w:r>
          </w:p>
        </w:tc>
        <w:tc>
          <w:tcPr>
            <w:tcW w:w="992" w:type="dxa"/>
            <w:tcBorders>
              <w:top w:val="nil"/>
              <w:left w:val="nil"/>
              <w:bottom w:val="nil"/>
              <w:right w:val="nil"/>
            </w:tcBorders>
            <w:vAlign w:val="center"/>
            <w:hideMark/>
          </w:tcPr>
          <w:p w14:paraId="1D394E09" w14:textId="77777777" w:rsidR="00172868" w:rsidRPr="000535A6" w:rsidRDefault="00172868" w:rsidP="00783641">
            <w:pPr>
              <w:jc w:val="both"/>
              <w:rPr>
                <w:sz w:val="18"/>
                <w:szCs w:val="18"/>
                <w:lang w:val="en-US"/>
              </w:rPr>
            </w:pPr>
            <w:r w:rsidRPr="000535A6">
              <w:rPr>
                <w:sz w:val="18"/>
                <w:szCs w:val="18"/>
                <w:lang w:val="en-US"/>
              </w:rPr>
              <w:t>94%</w:t>
            </w:r>
          </w:p>
        </w:tc>
      </w:tr>
      <w:tr w:rsidR="00172868" w:rsidRPr="006907CB" w14:paraId="4F4F4D76" w14:textId="77777777" w:rsidTr="00783641">
        <w:trPr>
          <w:trHeight w:val="386"/>
        </w:trPr>
        <w:tc>
          <w:tcPr>
            <w:tcW w:w="1355" w:type="dxa"/>
            <w:tcBorders>
              <w:top w:val="nil"/>
              <w:left w:val="nil"/>
              <w:bottom w:val="nil"/>
              <w:right w:val="nil"/>
            </w:tcBorders>
            <w:vAlign w:val="center"/>
            <w:hideMark/>
          </w:tcPr>
          <w:p w14:paraId="795AB724" w14:textId="77777777" w:rsidR="00172868" w:rsidRPr="000535A6" w:rsidRDefault="00172868" w:rsidP="00783641">
            <w:pPr>
              <w:jc w:val="both"/>
              <w:rPr>
                <w:sz w:val="18"/>
                <w:szCs w:val="18"/>
                <w:lang w:val="en-US"/>
              </w:rPr>
            </w:pPr>
            <w:r w:rsidRPr="000535A6">
              <w:rPr>
                <w:sz w:val="18"/>
                <w:szCs w:val="18"/>
                <w:lang w:val="en-US"/>
              </w:rPr>
              <w:t>NetBIOS</w:t>
            </w:r>
          </w:p>
        </w:tc>
        <w:tc>
          <w:tcPr>
            <w:tcW w:w="1414" w:type="dxa"/>
            <w:tcBorders>
              <w:top w:val="nil"/>
              <w:left w:val="nil"/>
              <w:bottom w:val="nil"/>
              <w:right w:val="nil"/>
            </w:tcBorders>
            <w:vAlign w:val="center"/>
            <w:hideMark/>
          </w:tcPr>
          <w:p w14:paraId="2830CB01" w14:textId="77777777" w:rsidR="00172868" w:rsidRPr="000535A6" w:rsidRDefault="00172868" w:rsidP="00783641">
            <w:pPr>
              <w:jc w:val="both"/>
              <w:rPr>
                <w:sz w:val="18"/>
                <w:szCs w:val="18"/>
                <w:lang w:val="en-US"/>
              </w:rPr>
            </w:pPr>
            <w:r w:rsidRPr="000535A6">
              <w:rPr>
                <w:sz w:val="18"/>
                <w:szCs w:val="18"/>
                <w:lang w:val="en-US"/>
              </w:rPr>
              <w:t>90%</w:t>
            </w:r>
          </w:p>
        </w:tc>
        <w:tc>
          <w:tcPr>
            <w:tcW w:w="917" w:type="dxa"/>
            <w:tcBorders>
              <w:top w:val="nil"/>
              <w:left w:val="nil"/>
              <w:bottom w:val="nil"/>
              <w:right w:val="nil"/>
            </w:tcBorders>
            <w:vAlign w:val="center"/>
            <w:hideMark/>
          </w:tcPr>
          <w:p w14:paraId="72E8A0A1" w14:textId="77777777" w:rsidR="00172868" w:rsidRPr="000535A6" w:rsidRDefault="00172868" w:rsidP="00783641">
            <w:pPr>
              <w:jc w:val="both"/>
              <w:rPr>
                <w:sz w:val="18"/>
                <w:szCs w:val="18"/>
                <w:lang w:val="en-US"/>
              </w:rPr>
            </w:pPr>
            <w:r w:rsidRPr="000535A6">
              <w:rPr>
                <w:sz w:val="18"/>
                <w:szCs w:val="18"/>
                <w:lang w:val="en-US"/>
              </w:rPr>
              <w:t>98%</w:t>
            </w:r>
          </w:p>
        </w:tc>
        <w:tc>
          <w:tcPr>
            <w:tcW w:w="992" w:type="dxa"/>
            <w:tcBorders>
              <w:top w:val="nil"/>
              <w:left w:val="nil"/>
              <w:bottom w:val="nil"/>
              <w:right w:val="nil"/>
            </w:tcBorders>
            <w:vAlign w:val="center"/>
            <w:hideMark/>
          </w:tcPr>
          <w:p w14:paraId="61673453" w14:textId="77777777" w:rsidR="00172868" w:rsidRPr="000535A6" w:rsidRDefault="00172868" w:rsidP="00783641">
            <w:pPr>
              <w:jc w:val="both"/>
              <w:rPr>
                <w:sz w:val="18"/>
                <w:szCs w:val="18"/>
                <w:lang w:val="en-US"/>
              </w:rPr>
            </w:pPr>
            <w:r w:rsidRPr="000535A6">
              <w:rPr>
                <w:sz w:val="18"/>
                <w:szCs w:val="18"/>
                <w:lang w:val="en-US"/>
              </w:rPr>
              <w:t>94%</w:t>
            </w:r>
          </w:p>
        </w:tc>
      </w:tr>
      <w:tr w:rsidR="00172868" w:rsidRPr="006907CB" w14:paraId="77D9D5EE" w14:textId="77777777" w:rsidTr="00783641">
        <w:trPr>
          <w:trHeight w:val="386"/>
        </w:trPr>
        <w:tc>
          <w:tcPr>
            <w:tcW w:w="1355" w:type="dxa"/>
            <w:tcBorders>
              <w:top w:val="nil"/>
              <w:left w:val="nil"/>
              <w:bottom w:val="nil"/>
              <w:right w:val="nil"/>
            </w:tcBorders>
            <w:vAlign w:val="center"/>
            <w:hideMark/>
          </w:tcPr>
          <w:p w14:paraId="305B84A1" w14:textId="77777777" w:rsidR="00172868" w:rsidRPr="000535A6" w:rsidRDefault="00172868" w:rsidP="00783641">
            <w:pPr>
              <w:jc w:val="both"/>
              <w:rPr>
                <w:sz w:val="18"/>
                <w:szCs w:val="18"/>
                <w:lang w:val="en-US"/>
              </w:rPr>
            </w:pPr>
            <w:r w:rsidRPr="000535A6">
              <w:rPr>
                <w:sz w:val="18"/>
                <w:szCs w:val="18"/>
                <w:lang w:val="en-US"/>
              </w:rPr>
              <w:t>Syn</w:t>
            </w:r>
          </w:p>
        </w:tc>
        <w:tc>
          <w:tcPr>
            <w:tcW w:w="1414" w:type="dxa"/>
            <w:tcBorders>
              <w:top w:val="nil"/>
              <w:left w:val="nil"/>
              <w:bottom w:val="nil"/>
              <w:right w:val="nil"/>
            </w:tcBorders>
            <w:vAlign w:val="center"/>
            <w:hideMark/>
          </w:tcPr>
          <w:p w14:paraId="41FBE962" w14:textId="77777777" w:rsidR="00172868" w:rsidRPr="000535A6" w:rsidRDefault="00172868" w:rsidP="00783641">
            <w:pPr>
              <w:jc w:val="both"/>
              <w:rPr>
                <w:sz w:val="18"/>
                <w:szCs w:val="18"/>
                <w:lang w:val="en-US"/>
              </w:rPr>
            </w:pPr>
            <w:r w:rsidRPr="000535A6">
              <w:rPr>
                <w:sz w:val="18"/>
                <w:szCs w:val="18"/>
                <w:lang w:val="en-US"/>
              </w:rPr>
              <w:t>100%</w:t>
            </w:r>
          </w:p>
        </w:tc>
        <w:tc>
          <w:tcPr>
            <w:tcW w:w="917" w:type="dxa"/>
            <w:tcBorders>
              <w:top w:val="nil"/>
              <w:left w:val="nil"/>
              <w:bottom w:val="nil"/>
              <w:right w:val="nil"/>
            </w:tcBorders>
            <w:vAlign w:val="center"/>
            <w:hideMark/>
          </w:tcPr>
          <w:p w14:paraId="783526B8" w14:textId="77777777" w:rsidR="00172868" w:rsidRPr="000535A6" w:rsidRDefault="00172868" w:rsidP="00783641">
            <w:pPr>
              <w:jc w:val="both"/>
              <w:rPr>
                <w:sz w:val="18"/>
                <w:szCs w:val="18"/>
                <w:lang w:val="en-US"/>
              </w:rPr>
            </w:pPr>
            <w:r w:rsidRPr="000535A6">
              <w:rPr>
                <w:sz w:val="18"/>
                <w:szCs w:val="18"/>
                <w:lang w:val="en-US"/>
              </w:rPr>
              <w:t>100%</w:t>
            </w:r>
          </w:p>
        </w:tc>
        <w:tc>
          <w:tcPr>
            <w:tcW w:w="992" w:type="dxa"/>
            <w:tcBorders>
              <w:top w:val="nil"/>
              <w:left w:val="nil"/>
              <w:bottom w:val="nil"/>
              <w:right w:val="nil"/>
            </w:tcBorders>
            <w:vAlign w:val="center"/>
            <w:hideMark/>
          </w:tcPr>
          <w:p w14:paraId="2A1B640B" w14:textId="77777777" w:rsidR="00172868" w:rsidRPr="000535A6" w:rsidRDefault="00172868" w:rsidP="00783641">
            <w:pPr>
              <w:jc w:val="both"/>
              <w:rPr>
                <w:sz w:val="18"/>
                <w:szCs w:val="18"/>
                <w:lang w:val="en-US"/>
              </w:rPr>
            </w:pPr>
            <w:r w:rsidRPr="000535A6">
              <w:rPr>
                <w:sz w:val="18"/>
                <w:szCs w:val="18"/>
                <w:lang w:val="en-US"/>
              </w:rPr>
              <w:t>100%</w:t>
            </w:r>
          </w:p>
        </w:tc>
      </w:tr>
      <w:tr w:rsidR="00172868" w:rsidRPr="006907CB" w14:paraId="7B1895CC" w14:textId="77777777" w:rsidTr="00783641">
        <w:trPr>
          <w:trHeight w:val="386"/>
        </w:trPr>
        <w:tc>
          <w:tcPr>
            <w:tcW w:w="1355" w:type="dxa"/>
            <w:tcBorders>
              <w:top w:val="nil"/>
              <w:left w:val="nil"/>
              <w:bottom w:val="double" w:sz="4" w:space="0" w:color="auto"/>
              <w:right w:val="nil"/>
            </w:tcBorders>
            <w:vAlign w:val="center"/>
            <w:hideMark/>
          </w:tcPr>
          <w:p w14:paraId="7AF106CA" w14:textId="77777777" w:rsidR="00172868" w:rsidRPr="000535A6" w:rsidRDefault="00172868" w:rsidP="00783641">
            <w:pPr>
              <w:jc w:val="both"/>
              <w:rPr>
                <w:sz w:val="18"/>
                <w:szCs w:val="18"/>
                <w:lang w:val="en-US"/>
              </w:rPr>
            </w:pPr>
            <w:r w:rsidRPr="000535A6">
              <w:rPr>
                <w:sz w:val="18"/>
                <w:szCs w:val="18"/>
                <w:lang w:val="en-US"/>
              </w:rPr>
              <w:t>UDP</w:t>
            </w:r>
          </w:p>
        </w:tc>
        <w:tc>
          <w:tcPr>
            <w:tcW w:w="1414" w:type="dxa"/>
            <w:tcBorders>
              <w:top w:val="nil"/>
              <w:left w:val="nil"/>
              <w:bottom w:val="double" w:sz="4" w:space="0" w:color="auto"/>
              <w:right w:val="nil"/>
            </w:tcBorders>
            <w:vAlign w:val="center"/>
            <w:hideMark/>
          </w:tcPr>
          <w:p w14:paraId="0B9E72FD" w14:textId="77777777" w:rsidR="00172868" w:rsidRPr="000535A6" w:rsidRDefault="00172868" w:rsidP="00783641">
            <w:pPr>
              <w:jc w:val="both"/>
              <w:rPr>
                <w:sz w:val="18"/>
                <w:szCs w:val="18"/>
                <w:lang w:val="en-US"/>
              </w:rPr>
            </w:pPr>
            <w:r w:rsidRPr="000535A6">
              <w:rPr>
                <w:sz w:val="18"/>
                <w:szCs w:val="18"/>
                <w:lang w:val="en-US"/>
              </w:rPr>
              <w:t>100%</w:t>
            </w:r>
          </w:p>
        </w:tc>
        <w:tc>
          <w:tcPr>
            <w:tcW w:w="917" w:type="dxa"/>
            <w:tcBorders>
              <w:top w:val="nil"/>
              <w:left w:val="nil"/>
              <w:bottom w:val="double" w:sz="4" w:space="0" w:color="auto"/>
              <w:right w:val="nil"/>
            </w:tcBorders>
            <w:vAlign w:val="center"/>
            <w:hideMark/>
          </w:tcPr>
          <w:p w14:paraId="58AE1446" w14:textId="77777777" w:rsidR="00172868" w:rsidRPr="000535A6" w:rsidRDefault="00172868" w:rsidP="00783641">
            <w:pPr>
              <w:jc w:val="both"/>
              <w:rPr>
                <w:sz w:val="18"/>
                <w:szCs w:val="18"/>
                <w:lang w:val="en-US"/>
              </w:rPr>
            </w:pPr>
            <w:r w:rsidRPr="000535A6">
              <w:rPr>
                <w:sz w:val="18"/>
                <w:szCs w:val="18"/>
                <w:lang w:val="en-US"/>
              </w:rPr>
              <w:t>97%</w:t>
            </w:r>
          </w:p>
        </w:tc>
        <w:tc>
          <w:tcPr>
            <w:tcW w:w="992" w:type="dxa"/>
            <w:tcBorders>
              <w:top w:val="nil"/>
              <w:left w:val="nil"/>
              <w:bottom w:val="double" w:sz="4" w:space="0" w:color="auto"/>
              <w:right w:val="nil"/>
            </w:tcBorders>
            <w:vAlign w:val="center"/>
            <w:hideMark/>
          </w:tcPr>
          <w:p w14:paraId="294C9C65" w14:textId="77777777" w:rsidR="00172868" w:rsidRPr="000535A6" w:rsidRDefault="00172868" w:rsidP="00783641">
            <w:pPr>
              <w:jc w:val="both"/>
              <w:rPr>
                <w:sz w:val="18"/>
                <w:szCs w:val="18"/>
                <w:lang w:val="en-US"/>
              </w:rPr>
            </w:pPr>
            <w:r w:rsidRPr="000535A6">
              <w:rPr>
                <w:sz w:val="18"/>
                <w:szCs w:val="18"/>
                <w:lang w:val="en-US"/>
              </w:rPr>
              <w:t>98%</w:t>
            </w:r>
          </w:p>
        </w:tc>
      </w:tr>
    </w:tbl>
    <w:p w14:paraId="79379B68" w14:textId="77777777" w:rsidR="00172868" w:rsidRPr="006907CB" w:rsidRDefault="00172868" w:rsidP="00172868">
      <w:pPr>
        <w:jc w:val="both"/>
        <w:rPr>
          <w:lang w:val="en-US"/>
        </w:rPr>
      </w:pPr>
      <w:r w:rsidRPr="006907CB">
        <w:rPr>
          <w:lang w:val="en-US"/>
        </w:rPr>
        <w:lastRenderedPageBreak/>
        <w:t>The Table. VI presents the precision, recall, and F1-score for different types of DDoS attacks. The model achieved a high performance in identifying Benign traffic, with 100% precision and 100% recall, leading to a perfect F1-score of 100%. Syn attack was highly effective, achieving 100% precision, 100% recall and F1-score of 100%. LDAP and MSSQL attacks have slightly lower precision (89% and 91%) but high recall (91% and 97%) and F1-scores of 90% and 94%. These results suggest that the model correctly identified most of the attacks but there were some incorrect classifications that leads to lower precision. The Fig. 13 represents the performance metrics such as Precision, Recall and F1-Score for every individual DDoS attack.</w:t>
      </w:r>
    </w:p>
    <w:p w14:paraId="6551DEFD" w14:textId="77777777" w:rsidR="00172868" w:rsidRPr="006907CB" w:rsidRDefault="00172868" w:rsidP="00172868">
      <w:pPr>
        <w:jc w:val="both"/>
        <w:rPr>
          <w:lang w:val="en-US"/>
        </w:rPr>
      </w:pPr>
      <w:r w:rsidRPr="006907CB">
        <w:rPr>
          <w:noProof/>
          <w:lang w:val="en-US"/>
        </w:rPr>
        <w:drawing>
          <wp:inline distT="0" distB="0" distL="0" distR="0" wp14:anchorId="2774CB2E" wp14:editId="46A35E28">
            <wp:extent cx="3057525" cy="1943100"/>
            <wp:effectExtent l="0" t="0" r="9525" b="0"/>
            <wp:docPr id="17667483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7525" cy="1943100"/>
                    </a:xfrm>
                    <a:prstGeom prst="rect">
                      <a:avLst/>
                    </a:prstGeom>
                    <a:noFill/>
                    <a:ln>
                      <a:noFill/>
                    </a:ln>
                  </pic:spPr>
                </pic:pic>
              </a:graphicData>
            </a:graphic>
          </wp:inline>
        </w:drawing>
      </w:r>
      <w:r w:rsidRPr="006907CB">
        <w:rPr>
          <w:lang w:val="en-US"/>
        </w:rPr>
        <w:t xml:space="preserve"> </w:t>
      </w:r>
    </w:p>
    <w:p w14:paraId="10E473A5" w14:textId="77777777" w:rsidR="00172868" w:rsidRPr="006907CB" w:rsidRDefault="00172868" w:rsidP="00172868">
      <w:pPr>
        <w:jc w:val="both"/>
        <w:rPr>
          <w:b/>
          <w:bCs/>
          <w:lang w:val="en-US"/>
        </w:rPr>
      </w:pPr>
      <w:r w:rsidRPr="006907CB">
        <w:rPr>
          <w:b/>
          <w:bCs/>
          <w:lang w:val="en-US"/>
        </w:rPr>
        <w:t xml:space="preserve">Figure 13: Performance metrics for Enhanced CNN-CLA-Net with Federated Learning </w:t>
      </w:r>
    </w:p>
    <w:p w14:paraId="27352B5A" w14:textId="77777777" w:rsidR="00172868" w:rsidRPr="006907CB" w:rsidRDefault="00172868" w:rsidP="00172868">
      <w:pPr>
        <w:jc w:val="both"/>
        <w:rPr>
          <w:lang w:val="en-US"/>
        </w:rPr>
      </w:pPr>
    </w:p>
    <w:p w14:paraId="3DCCEE31" w14:textId="77777777" w:rsidR="00172868" w:rsidRPr="006907CB" w:rsidRDefault="00172868" w:rsidP="00172868">
      <w:pPr>
        <w:jc w:val="both"/>
        <w:rPr>
          <w:lang w:val="en-US"/>
        </w:rPr>
      </w:pPr>
      <w:r w:rsidRPr="006907CB">
        <w:rPr>
          <w:lang w:val="en-US"/>
        </w:rPr>
        <w:t>The results indicate that the federated learing with CLA-Net approach significally improves model performance across multiple training rounds, with final accuracy of 99%. The high recall values tells us that model effectively identified typical patterns correctly and coming to low recall for NetBIOS attack tells us an improvment, possibly providing additional data for fine tuning of model parameters. The results demonstrate the effectiveness of using Federated Learning combined with advanced deep learning techniques such as CLA-Net to detect DDoS attacks with data privacy. Future improvements include expanding the dataset to enhance the model and increase the recall for less frequently occuring attacks like NetBIOS.</w:t>
      </w:r>
    </w:p>
    <w:p w14:paraId="79DAA71D" w14:textId="77777777" w:rsidR="00172868" w:rsidRPr="006907CB" w:rsidRDefault="00172868" w:rsidP="00172868">
      <w:pPr>
        <w:jc w:val="both"/>
        <w:rPr>
          <w:lang w:val="en-US"/>
        </w:rPr>
      </w:pPr>
      <w:r w:rsidRPr="006907CB">
        <w:rPr>
          <w:noProof/>
          <w:lang w:val="en-US"/>
        </w:rPr>
        <w:drawing>
          <wp:inline distT="0" distB="0" distL="0" distR="0" wp14:anchorId="045FF216" wp14:editId="6FD6E964">
            <wp:extent cx="3062605" cy="1643380"/>
            <wp:effectExtent l="0" t="0" r="4445" b="0"/>
            <wp:docPr id="20561095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2605" cy="1643380"/>
                    </a:xfrm>
                    <a:prstGeom prst="rect">
                      <a:avLst/>
                    </a:prstGeom>
                    <a:noFill/>
                    <a:ln>
                      <a:noFill/>
                    </a:ln>
                  </pic:spPr>
                </pic:pic>
              </a:graphicData>
            </a:graphic>
          </wp:inline>
        </w:drawing>
      </w:r>
    </w:p>
    <w:p w14:paraId="5449F128" w14:textId="77777777" w:rsidR="00172868" w:rsidRPr="006907CB" w:rsidRDefault="00172868" w:rsidP="00172868">
      <w:pPr>
        <w:jc w:val="both"/>
        <w:rPr>
          <w:b/>
          <w:bCs/>
          <w:lang w:val="en-US"/>
        </w:rPr>
      </w:pPr>
      <w:r w:rsidRPr="006907CB">
        <w:rPr>
          <w:b/>
          <w:bCs/>
          <w:lang w:val="en-US"/>
        </w:rPr>
        <w:t>Figure 14: Comparison of Proposed work with existing studies</w:t>
      </w:r>
    </w:p>
    <w:p w14:paraId="33B55B7B" w14:textId="77777777" w:rsidR="00172868" w:rsidRPr="006907CB" w:rsidRDefault="00172868" w:rsidP="00172868">
      <w:pPr>
        <w:jc w:val="both"/>
        <w:rPr>
          <w:lang w:val="en-US"/>
        </w:rPr>
      </w:pPr>
    </w:p>
    <w:p w14:paraId="4F835041" w14:textId="297DE56E" w:rsidR="00172868" w:rsidRPr="006907CB" w:rsidRDefault="00172868" w:rsidP="00172868">
      <w:pPr>
        <w:jc w:val="both"/>
      </w:pPr>
      <w:r w:rsidRPr="006907CB">
        <w:t>TABLE VI</w:t>
      </w:r>
    </w:p>
    <w:p w14:paraId="7BAAADE5" w14:textId="77777777" w:rsidR="00172868" w:rsidRPr="006907CB" w:rsidRDefault="00172868" w:rsidP="00172868">
      <w:pPr>
        <w:jc w:val="both"/>
      </w:pPr>
      <w:r w:rsidRPr="006907CB">
        <w:t>COMPARISION OF PROPOSED WORK WITH EXISTING STUDIES</w:t>
      </w:r>
    </w:p>
    <w:tbl>
      <w:tblPr>
        <w:tblStyle w:val="TableGrid"/>
        <w:tblW w:w="0" w:type="auto"/>
        <w:tblLook w:val="04A0" w:firstRow="1" w:lastRow="0" w:firstColumn="1" w:lastColumn="0" w:noHBand="0" w:noVBand="1"/>
      </w:tblPr>
      <w:tblGrid>
        <w:gridCol w:w="642"/>
        <w:gridCol w:w="1526"/>
        <w:gridCol w:w="1622"/>
        <w:gridCol w:w="1030"/>
      </w:tblGrid>
      <w:tr w:rsidR="00172868" w:rsidRPr="006907CB" w14:paraId="4484A559" w14:textId="77777777" w:rsidTr="00783641">
        <w:trPr>
          <w:trHeight w:val="257"/>
        </w:trPr>
        <w:tc>
          <w:tcPr>
            <w:tcW w:w="541" w:type="dxa"/>
            <w:tcBorders>
              <w:top w:val="double" w:sz="4" w:space="0" w:color="auto"/>
              <w:left w:val="nil"/>
              <w:bottom w:val="single" w:sz="4" w:space="0" w:color="auto"/>
              <w:right w:val="nil"/>
            </w:tcBorders>
            <w:hideMark/>
          </w:tcPr>
          <w:p w14:paraId="5DDE13B0" w14:textId="77777777" w:rsidR="00172868" w:rsidRPr="006907CB" w:rsidRDefault="00172868" w:rsidP="00783641">
            <w:pPr>
              <w:spacing w:after="160" w:line="259" w:lineRule="auto"/>
              <w:jc w:val="both"/>
              <w:rPr>
                <w:b/>
                <w:bCs/>
                <w:lang w:val="en-US"/>
              </w:rPr>
            </w:pPr>
            <w:r w:rsidRPr="006907CB">
              <w:rPr>
                <w:b/>
                <w:bCs/>
                <w:lang w:val="en-US"/>
              </w:rPr>
              <w:t>S.No</w:t>
            </w:r>
          </w:p>
        </w:tc>
        <w:tc>
          <w:tcPr>
            <w:tcW w:w="1581" w:type="dxa"/>
            <w:tcBorders>
              <w:top w:val="double" w:sz="4" w:space="0" w:color="auto"/>
              <w:left w:val="nil"/>
              <w:bottom w:val="single" w:sz="4" w:space="0" w:color="auto"/>
              <w:right w:val="nil"/>
            </w:tcBorders>
            <w:hideMark/>
          </w:tcPr>
          <w:p w14:paraId="2BA63D8D" w14:textId="77777777" w:rsidR="00172868" w:rsidRPr="006907CB" w:rsidRDefault="00172868" w:rsidP="00783641">
            <w:pPr>
              <w:spacing w:after="160" w:line="259" w:lineRule="auto"/>
              <w:jc w:val="both"/>
              <w:rPr>
                <w:b/>
                <w:bCs/>
                <w:lang w:val="en-US"/>
              </w:rPr>
            </w:pPr>
            <w:r w:rsidRPr="006907CB">
              <w:rPr>
                <w:b/>
                <w:bCs/>
                <w:lang w:val="en-US"/>
              </w:rPr>
              <w:t>Reference number</w:t>
            </w:r>
          </w:p>
        </w:tc>
        <w:tc>
          <w:tcPr>
            <w:tcW w:w="1820" w:type="dxa"/>
            <w:tcBorders>
              <w:top w:val="double" w:sz="4" w:space="0" w:color="auto"/>
              <w:left w:val="nil"/>
              <w:bottom w:val="single" w:sz="4" w:space="0" w:color="auto"/>
              <w:right w:val="nil"/>
            </w:tcBorders>
            <w:hideMark/>
          </w:tcPr>
          <w:p w14:paraId="2394124E" w14:textId="77777777" w:rsidR="00172868" w:rsidRPr="006907CB" w:rsidRDefault="00172868" w:rsidP="00783641">
            <w:pPr>
              <w:spacing w:after="160" w:line="259" w:lineRule="auto"/>
              <w:jc w:val="both"/>
              <w:rPr>
                <w:b/>
                <w:bCs/>
                <w:lang w:val="en-US"/>
              </w:rPr>
            </w:pPr>
            <w:r w:rsidRPr="006907CB">
              <w:rPr>
                <w:b/>
                <w:bCs/>
                <w:lang w:val="en-US"/>
              </w:rPr>
              <w:t>Models</w:t>
            </w:r>
          </w:p>
        </w:tc>
        <w:tc>
          <w:tcPr>
            <w:tcW w:w="868" w:type="dxa"/>
            <w:tcBorders>
              <w:top w:val="double" w:sz="4" w:space="0" w:color="auto"/>
              <w:left w:val="nil"/>
              <w:bottom w:val="single" w:sz="4" w:space="0" w:color="auto"/>
              <w:right w:val="nil"/>
            </w:tcBorders>
            <w:hideMark/>
          </w:tcPr>
          <w:p w14:paraId="028F0A23" w14:textId="77777777" w:rsidR="00172868" w:rsidRPr="006907CB" w:rsidRDefault="00172868" w:rsidP="00783641">
            <w:pPr>
              <w:spacing w:after="160" w:line="259" w:lineRule="auto"/>
              <w:jc w:val="both"/>
              <w:rPr>
                <w:b/>
                <w:bCs/>
                <w:lang w:val="en-US"/>
              </w:rPr>
            </w:pPr>
            <w:r w:rsidRPr="006907CB">
              <w:rPr>
                <w:b/>
                <w:bCs/>
                <w:lang w:val="en-US"/>
              </w:rPr>
              <w:t>Accuracy</w:t>
            </w:r>
          </w:p>
        </w:tc>
      </w:tr>
      <w:tr w:rsidR="00172868" w:rsidRPr="006907CB" w14:paraId="0B392A32" w14:textId="77777777" w:rsidTr="00783641">
        <w:trPr>
          <w:trHeight w:val="261"/>
        </w:trPr>
        <w:tc>
          <w:tcPr>
            <w:tcW w:w="541" w:type="dxa"/>
            <w:tcBorders>
              <w:top w:val="single" w:sz="4" w:space="0" w:color="auto"/>
              <w:left w:val="nil"/>
              <w:bottom w:val="nil"/>
              <w:right w:val="nil"/>
            </w:tcBorders>
            <w:hideMark/>
          </w:tcPr>
          <w:p w14:paraId="2FC82FDC" w14:textId="77777777" w:rsidR="00172868" w:rsidRPr="006907CB" w:rsidRDefault="00172868" w:rsidP="00783641">
            <w:pPr>
              <w:spacing w:after="160" w:line="259" w:lineRule="auto"/>
              <w:jc w:val="both"/>
              <w:rPr>
                <w:lang w:val="en-US"/>
              </w:rPr>
            </w:pPr>
            <w:r w:rsidRPr="006907CB">
              <w:rPr>
                <w:lang w:val="en-US"/>
              </w:rPr>
              <w:t>1</w:t>
            </w:r>
          </w:p>
        </w:tc>
        <w:tc>
          <w:tcPr>
            <w:tcW w:w="1581" w:type="dxa"/>
            <w:tcBorders>
              <w:top w:val="single" w:sz="4" w:space="0" w:color="auto"/>
              <w:left w:val="nil"/>
              <w:bottom w:val="nil"/>
              <w:right w:val="nil"/>
            </w:tcBorders>
            <w:hideMark/>
          </w:tcPr>
          <w:p w14:paraId="2DE0E450" w14:textId="77777777" w:rsidR="00172868" w:rsidRPr="006907CB" w:rsidRDefault="00172868" w:rsidP="00783641">
            <w:pPr>
              <w:spacing w:after="160" w:line="259" w:lineRule="auto"/>
              <w:jc w:val="both"/>
              <w:rPr>
                <w:lang w:val="en-US"/>
              </w:rPr>
            </w:pPr>
            <w:r w:rsidRPr="006907CB">
              <w:rPr>
                <w:lang w:val="en-US"/>
              </w:rPr>
              <w:t>Ahmadi, K., et [8]</w:t>
            </w:r>
          </w:p>
        </w:tc>
        <w:tc>
          <w:tcPr>
            <w:tcW w:w="1820" w:type="dxa"/>
            <w:tcBorders>
              <w:top w:val="single" w:sz="4" w:space="0" w:color="auto"/>
              <w:left w:val="nil"/>
              <w:bottom w:val="nil"/>
              <w:right w:val="nil"/>
            </w:tcBorders>
            <w:hideMark/>
          </w:tcPr>
          <w:p w14:paraId="27A39F4A" w14:textId="77777777" w:rsidR="00172868" w:rsidRPr="006907CB" w:rsidRDefault="00172868" w:rsidP="00783641">
            <w:pPr>
              <w:spacing w:after="160" w:line="259" w:lineRule="auto"/>
              <w:jc w:val="both"/>
              <w:rPr>
                <w:lang w:val="en-US"/>
              </w:rPr>
            </w:pPr>
            <w:r w:rsidRPr="006907CB">
              <w:rPr>
                <w:lang w:val="en-US"/>
              </w:rPr>
              <w:t>FL+LSTM</w:t>
            </w:r>
          </w:p>
        </w:tc>
        <w:tc>
          <w:tcPr>
            <w:tcW w:w="868" w:type="dxa"/>
            <w:tcBorders>
              <w:top w:val="single" w:sz="4" w:space="0" w:color="auto"/>
              <w:left w:val="nil"/>
              <w:bottom w:val="nil"/>
              <w:right w:val="nil"/>
            </w:tcBorders>
            <w:hideMark/>
          </w:tcPr>
          <w:p w14:paraId="4B22A5A3" w14:textId="77777777" w:rsidR="00172868" w:rsidRPr="006907CB" w:rsidRDefault="00172868" w:rsidP="00783641">
            <w:pPr>
              <w:spacing w:after="160" w:line="259" w:lineRule="auto"/>
              <w:jc w:val="both"/>
              <w:rPr>
                <w:lang w:val="en-US"/>
              </w:rPr>
            </w:pPr>
            <w:r w:rsidRPr="006907CB">
              <w:rPr>
                <w:lang w:val="en-US"/>
              </w:rPr>
              <w:t>95.75%</w:t>
            </w:r>
          </w:p>
        </w:tc>
      </w:tr>
      <w:tr w:rsidR="00172868" w:rsidRPr="006907CB" w14:paraId="1C1CC847" w14:textId="77777777" w:rsidTr="00783641">
        <w:trPr>
          <w:trHeight w:val="289"/>
        </w:trPr>
        <w:tc>
          <w:tcPr>
            <w:tcW w:w="541" w:type="dxa"/>
            <w:tcBorders>
              <w:top w:val="nil"/>
              <w:left w:val="nil"/>
              <w:bottom w:val="nil"/>
              <w:right w:val="nil"/>
            </w:tcBorders>
            <w:hideMark/>
          </w:tcPr>
          <w:p w14:paraId="2B147AAF" w14:textId="77777777" w:rsidR="00172868" w:rsidRPr="006907CB" w:rsidRDefault="00172868" w:rsidP="00783641">
            <w:pPr>
              <w:spacing w:after="160" w:line="259" w:lineRule="auto"/>
              <w:jc w:val="both"/>
              <w:rPr>
                <w:lang w:val="en-US"/>
              </w:rPr>
            </w:pPr>
            <w:r w:rsidRPr="006907CB">
              <w:rPr>
                <w:lang w:val="en-US"/>
              </w:rPr>
              <w:t>2</w:t>
            </w:r>
          </w:p>
        </w:tc>
        <w:tc>
          <w:tcPr>
            <w:tcW w:w="1581" w:type="dxa"/>
            <w:tcBorders>
              <w:top w:val="nil"/>
              <w:left w:val="nil"/>
              <w:bottom w:val="nil"/>
              <w:right w:val="nil"/>
            </w:tcBorders>
            <w:hideMark/>
          </w:tcPr>
          <w:p w14:paraId="4BB36018" w14:textId="77777777" w:rsidR="00172868" w:rsidRPr="006907CB" w:rsidRDefault="00172868" w:rsidP="00783641">
            <w:pPr>
              <w:spacing w:after="160" w:line="259" w:lineRule="auto"/>
              <w:jc w:val="both"/>
              <w:rPr>
                <w:lang w:val="en-US"/>
              </w:rPr>
            </w:pPr>
            <w:r w:rsidRPr="006907CB">
              <w:rPr>
                <w:lang w:val="en-US"/>
              </w:rPr>
              <w:t>Pourahmadi, V., et [15]</w:t>
            </w:r>
          </w:p>
        </w:tc>
        <w:tc>
          <w:tcPr>
            <w:tcW w:w="1820" w:type="dxa"/>
            <w:tcBorders>
              <w:top w:val="nil"/>
              <w:left w:val="nil"/>
              <w:bottom w:val="nil"/>
              <w:right w:val="nil"/>
            </w:tcBorders>
            <w:hideMark/>
          </w:tcPr>
          <w:p w14:paraId="3B7A4E5D" w14:textId="77777777" w:rsidR="00172868" w:rsidRPr="006907CB" w:rsidRDefault="00172868" w:rsidP="00783641">
            <w:pPr>
              <w:spacing w:after="160" w:line="259" w:lineRule="auto"/>
              <w:jc w:val="both"/>
              <w:rPr>
                <w:lang w:val="en-US"/>
              </w:rPr>
            </w:pPr>
            <w:r w:rsidRPr="006907CB">
              <w:rPr>
                <w:lang w:val="en-US"/>
              </w:rPr>
              <w:t>FL</w:t>
            </w:r>
          </w:p>
        </w:tc>
        <w:tc>
          <w:tcPr>
            <w:tcW w:w="868" w:type="dxa"/>
            <w:tcBorders>
              <w:top w:val="nil"/>
              <w:left w:val="nil"/>
              <w:bottom w:val="nil"/>
              <w:right w:val="nil"/>
            </w:tcBorders>
            <w:hideMark/>
          </w:tcPr>
          <w:p w14:paraId="5E1D10DD" w14:textId="77777777" w:rsidR="00172868" w:rsidRPr="006907CB" w:rsidRDefault="00172868" w:rsidP="00783641">
            <w:pPr>
              <w:spacing w:after="160" w:line="259" w:lineRule="auto"/>
              <w:jc w:val="both"/>
              <w:rPr>
                <w:lang w:val="en-US"/>
              </w:rPr>
            </w:pPr>
            <w:r w:rsidRPr="006907CB">
              <w:rPr>
                <w:lang w:val="en-US"/>
              </w:rPr>
              <w:t>97%</w:t>
            </w:r>
          </w:p>
        </w:tc>
      </w:tr>
      <w:tr w:rsidR="00172868" w:rsidRPr="006907CB" w14:paraId="3D8B002F" w14:textId="77777777" w:rsidTr="00783641">
        <w:trPr>
          <w:trHeight w:val="283"/>
        </w:trPr>
        <w:tc>
          <w:tcPr>
            <w:tcW w:w="541" w:type="dxa"/>
            <w:tcBorders>
              <w:top w:val="nil"/>
              <w:left w:val="nil"/>
              <w:bottom w:val="nil"/>
              <w:right w:val="nil"/>
            </w:tcBorders>
            <w:hideMark/>
          </w:tcPr>
          <w:p w14:paraId="173C050A" w14:textId="77777777" w:rsidR="00172868" w:rsidRPr="006907CB" w:rsidRDefault="00172868" w:rsidP="00783641">
            <w:pPr>
              <w:spacing w:after="160" w:line="259" w:lineRule="auto"/>
              <w:jc w:val="both"/>
              <w:rPr>
                <w:lang w:val="en-US"/>
              </w:rPr>
            </w:pPr>
            <w:r w:rsidRPr="006907CB">
              <w:rPr>
                <w:lang w:val="en-US"/>
              </w:rPr>
              <w:t>3</w:t>
            </w:r>
          </w:p>
        </w:tc>
        <w:tc>
          <w:tcPr>
            <w:tcW w:w="1581" w:type="dxa"/>
            <w:tcBorders>
              <w:top w:val="nil"/>
              <w:left w:val="nil"/>
              <w:bottom w:val="nil"/>
              <w:right w:val="nil"/>
            </w:tcBorders>
            <w:hideMark/>
          </w:tcPr>
          <w:p w14:paraId="749A21C7" w14:textId="77777777" w:rsidR="00172868" w:rsidRPr="006907CB" w:rsidRDefault="00172868" w:rsidP="00783641">
            <w:pPr>
              <w:spacing w:after="160" w:line="259" w:lineRule="auto"/>
              <w:jc w:val="both"/>
              <w:rPr>
                <w:lang w:val="en-US"/>
              </w:rPr>
            </w:pPr>
            <w:r w:rsidRPr="006907CB">
              <w:rPr>
                <w:lang w:val="en-US"/>
              </w:rPr>
              <w:t>Lv, D., et [21]</w:t>
            </w:r>
          </w:p>
        </w:tc>
        <w:tc>
          <w:tcPr>
            <w:tcW w:w="1820" w:type="dxa"/>
            <w:tcBorders>
              <w:top w:val="nil"/>
              <w:left w:val="nil"/>
              <w:bottom w:val="nil"/>
              <w:right w:val="nil"/>
            </w:tcBorders>
            <w:hideMark/>
          </w:tcPr>
          <w:p w14:paraId="580EC4A1" w14:textId="77777777" w:rsidR="00172868" w:rsidRPr="006907CB" w:rsidRDefault="00172868" w:rsidP="00783641">
            <w:pPr>
              <w:spacing w:after="160" w:line="259" w:lineRule="auto"/>
              <w:jc w:val="both"/>
              <w:rPr>
                <w:lang w:val="en-US"/>
              </w:rPr>
            </w:pPr>
            <w:r w:rsidRPr="006907CB">
              <w:rPr>
                <w:lang w:val="en-US"/>
              </w:rPr>
              <w:t>FL+CNN</w:t>
            </w:r>
          </w:p>
        </w:tc>
        <w:tc>
          <w:tcPr>
            <w:tcW w:w="868" w:type="dxa"/>
            <w:tcBorders>
              <w:top w:val="nil"/>
              <w:left w:val="nil"/>
              <w:bottom w:val="nil"/>
              <w:right w:val="nil"/>
            </w:tcBorders>
            <w:hideMark/>
          </w:tcPr>
          <w:p w14:paraId="499A3FB6" w14:textId="77777777" w:rsidR="00172868" w:rsidRPr="006907CB" w:rsidRDefault="00172868" w:rsidP="00783641">
            <w:pPr>
              <w:spacing w:after="160" w:line="259" w:lineRule="auto"/>
              <w:jc w:val="both"/>
              <w:rPr>
                <w:lang w:val="en-US"/>
              </w:rPr>
            </w:pPr>
            <w:r w:rsidRPr="006907CB">
              <w:rPr>
                <w:lang w:val="en-US"/>
              </w:rPr>
              <w:t>89.69%</w:t>
            </w:r>
          </w:p>
        </w:tc>
      </w:tr>
      <w:tr w:rsidR="00172868" w:rsidRPr="006907CB" w14:paraId="2DF7F249" w14:textId="77777777" w:rsidTr="00783641">
        <w:trPr>
          <w:trHeight w:val="283"/>
        </w:trPr>
        <w:tc>
          <w:tcPr>
            <w:tcW w:w="541" w:type="dxa"/>
            <w:tcBorders>
              <w:top w:val="nil"/>
              <w:left w:val="nil"/>
              <w:bottom w:val="nil"/>
              <w:right w:val="nil"/>
            </w:tcBorders>
            <w:hideMark/>
          </w:tcPr>
          <w:p w14:paraId="1892E777" w14:textId="77777777" w:rsidR="00172868" w:rsidRPr="006907CB" w:rsidRDefault="00172868" w:rsidP="00783641">
            <w:pPr>
              <w:spacing w:after="160" w:line="259" w:lineRule="auto"/>
              <w:jc w:val="both"/>
              <w:rPr>
                <w:lang w:val="en-US"/>
              </w:rPr>
            </w:pPr>
            <w:r w:rsidRPr="006907CB">
              <w:rPr>
                <w:lang w:val="en-US"/>
              </w:rPr>
              <w:t>4</w:t>
            </w:r>
          </w:p>
        </w:tc>
        <w:tc>
          <w:tcPr>
            <w:tcW w:w="1581" w:type="dxa"/>
            <w:tcBorders>
              <w:top w:val="nil"/>
              <w:left w:val="nil"/>
              <w:bottom w:val="nil"/>
              <w:right w:val="nil"/>
            </w:tcBorders>
            <w:hideMark/>
          </w:tcPr>
          <w:p w14:paraId="56C67248" w14:textId="77777777" w:rsidR="00172868" w:rsidRPr="006907CB" w:rsidRDefault="00172868" w:rsidP="00783641">
            <w:pPr>
              <w:spacing w:after="160" w:line="259" w:lineRule="auto"/>
              <w:jc w:val="both"/>
              <w:rPr>
                <w:lang w:val="en-US"/>
              </w:rPr>
            </w:pPr>
            <w:r w:rsidRPr="006907CB">
              <w:rPr>
                <w:lang w:val="en-US"/>
              </w:rPr>
              <w:t>Neto, E. C. P., et [26]</w:t>
            </w:r>
          </w:p>
        </w:tc>
        <w:tc>
          <w:tcPr>
            <w:tcW w:w="1820" w:type="dxa"/>
            <w:tcBorders>
              <w:top w:val="nil"/>
              <w:left w:val="nil"/>
              <w:bottom w:val="nil"/>
              <w:right w:val="nil"/>
            </w:tcBorders>
            <w:hideMark/>
          </w:tcPr>
          <w:p w14:paraId="161B1AE3" w14:textId="77777777" w:rsidR="00172868" w:rsidRPr="006907CB" w:rsidRDefault="00172868" w:rsidP="00783641">
            <w:pPr>
              <w:spacing w:after="160" w:line="259" w:lineRule="auto"/>
              <w:jc w:val="both"/>
              <w:rPr>
                <w:lang w:val="en-US"/>
              </w:rPr>
            </w:pPr>
            <w:r w:rsidRPr="006907CB">
              <w:rPr>
                <w:lang w:val="en-US"/>
              </w:rPr>
              <w:t>FL</w:t>
            </w:r>
          </w:p>
        </w:tc>
        <w:tc>
          <w:tcPr>
            <w:tcW w:w="868" w:type="dxa"/>
            <w:tcBorders>
              <w:top w:val="nil"/>
              <w:left w:val="nil"/>
              <w:bottom w:val="nil"/>
              <w:right w:val="nil"/>
            </w:tcBorders>
            <w:hideMark/>
          </w:tcPr>
          <w:p w14:paraId="28E32B11" w14:textId="77777777" w:rsidR="00172868" w:rsidRPr="006907CB" w:rsidRDefault="00172868" w:rsidP="00783641">
            <w:pPr>
              <w:spacing w:after="160" w:line="259" w:lineRule="auto"/>
              <w:jc w:val="both"/>
              <w:rPr>
                <w:lang w:val="en-US"/>
              </w:rPr>
            </w:pPr>
            <w:r w:rsidRPr="006907CB">
              <w:rPr>
                <w:lang w:val="en-US"/>
              </w:rPr>
              <w:t>84.8%</w:t>
            </w:r>
          </w:p>
        </w:tc>
      </w:tr>
      <w:tr w:rsidR="00172868" w:rsidRPr="006907CB" w14:paraId="48823319" w14:textId="77777777" w:rsidTr="00783641">
        <w:tc>
          <w:tcPr>
            <w:tcW w:w="541" w:type="dxa"/>
            <w:tcBorders>
              <w:top w:val="nil"/>
              <w:left w:val="nil"/>
              <w:bottom w:val="double" w:sz="4" w:space="0" w:color="auto"/>
              <w:right w:val="nil"/>
            </w:tcBorders>
            <w:hideMark/>
          </w:tcPr>
          <w:p w14:paraId="1C169C75" w14:textId="77777777" w:rsidR="00172868" w:rsidRPr="006907CB" w:rsidRDefault="00172868" w:rsidP="00783641">
            <w:pPr>
              <w:spacing w:after="160" w:line="259" w:lineRule="auto"/>
              <w:jc w:val="both"/>
              <w:rPr>
                <w:lang w:val="en-US"/>
              </w:rPr>
            </w:pPr>
            <w:r w:rsidRPr="006907CB">
              <w:rPr>
                <w:lang w:val="en-US"/>
              </w:rPr>
              <w:t>5</w:t>
            </w:r>
          </w:p>
        </w:tc>
        <w:tc>
          <w:tcPr>
            <w:tcW w:w="1581" w:type="dxa"/>
            <w:tcBorders>
              <w:top w:val="nil"/>
              <w:left w:val="nil"/>
              <w:bottom w:val="double" w:sz="4" w:space="0" w:color="auto"/>
              <w:right w:val="nil"/>
            </w:tcBorders>
            <w:hideMark/>
          </w:tcPr>
          <w:p w14:paraId="2A7D085A" w14:textId="77777777" w:rsidR="00172868" w:rsidRPr="006907CB" w:rsidRDefault="00172868" w:rsidP="00783641">
            <w:pPr>
              <w:spacing w:after="160" w:line="259" w:lineRule="auto"/>
              <w:jc w:val="both"/>
              <w:rPr>
                <w:lang w:val="en-US"/>
              </w:rPr>
            </w:pPr>
            <w:r w:rsidRPr="006907CB">
              <w:rPr>
                <w:lang w:val="en-US"/>
              </w:rPr>
              <w:t>Proposed Work</w:t>
            </w:r>
          </w:p>
        </w:tc>
        <w:tc>
          <w:tcPr>
            <w:tcW w:w="1820" w:type="dxa"/>
            <w:tcBorders>
              <w:top w:val="nil"/>
              <w:left w:val="nil"/>
              <w:bottom w:val="double" w:sz="4" w:space="0" w:color="auto"/>
              <w:right w:val="nil"/>
            </w:tcBorders>
            <w:hideMark/>
          </w:tcPr>
          <w:p w14:paraId="19B621FD" w14:textId="77777777" w:rsidR="00172868" w:rsidRPr="006907CB" w:rsidRDefault="00172868" w:rsidP="00783641">
            <w:pPr>
              <w:spacing w:after="160" w:line="259" w:lineRule="auto"/>
              <w:jc w:val="both"/>
              <w:rPr>
                <w:lang w:val="en-US"/>
              </w:rPr>
            </w:pPr>
            <w:r w:rsidRPr="006907CB">
              <w:rPr>
                <w:lang w:val="en-US"/>
              </w:rPr>
              <w:t>FL+CLA-Net</w:t>
            </w:r>
          </w:p>
        </w:tc>
        <w:tc>
          <w:tcPr>
            <w:tcW w:w="868" w:type="dxa"/>
            <w:tcBorders>
              <w:top w:val="nil"/>
              <w:left w:val="nil"/>
              <w:bottom w:val="double" w:sz="4" w:space="0" w:color="auto"/>
              <w:right w:val="nil"/>
            </w:tcBorders>
            <w:hideMark/>
          </w:tcPr>
          <w:p w14:paraId="7B42B0B6" w14:textId="77777777" w:rsidR="00172868" w:rsidRPr="006907CB" w:rsidRDefault="00172868" w:rsidP="00783641">
            <w:pPr>
              <w:spacing w:after="160" w:line="259" w:lineRule="auto"/>
              <w:jc w:val="both"/>
              <w:rPr>
                <w:lang w:val="en-US"/>
              </w:rPr>
            </w:pPr>
            <w:r w:rsidRPr="006907CB">
              <w:rPr>
                <w:lang w:val="en-US"/>
              </w:rPr>
              <w:t>99%</w:t>
            </w:r>
          </w:p>
        </w:tc>
      </w:tr>
    </w:tbl>
    <w:p w14:paraId="45EF1F06" w14:textId="77777777" w:rsidR="00172868" w:rsidRPr="006907CB" w:rsidRDefault="00172868" w:rsidP="00172868">
      <w:pPr>
        <w:jc w:val="both"/>
        <w:rPr>
          <w:lang w:val="en-US"/>
        </w:rPr>
      </w:pPr>
    </w:p>
    <w:p w14:paraId="0185F3F6" w14:textId="77777777" w:rsidR="00172868" w:rsidRPr="006907CB" w:rsidRDefault="00172868" w:rsidP="00172868">
      <w:pPr>
        <w:jc w:val="both"/>
        <w:rPr>
          <w:lang w:val="en-US"/>
        </w:rPr>
      </w:pPr>
      <w:r w:rsidRPr="006907CB">
        <w:rPr>
          <w:lang w:val="en-US"/>
        </w:rPr>
        <w:t xml:space="preserve">Fig. 14 and Table. VII speaks that the proposed work Federated Learning with CLA-Net (Convolution LSTM Attention Network) achieved the highest accuracy of 99% compared to the other Federated Learning based models such as LSTM and CNN which are evaluated on the same dataset, CICDDoS2019. Among the previous researches Federated Learning model performed best with 97% accuracy followed by Federated Learning with LSTM wat 95.75%. FL+CNN and individual FL has achieved an accuracy of  89.69% and 84.8%. The high performance of proposed work FL+CLA-Net model suggests that CLA-Net when combined with Federated </w:t>
      </w:r>
      <w:r w:rsidRPr="006907CB">
        <w:rPr>
          <w:lang w:val="en-US"/>
        </w:rPr>
        <w:lastRenderedPageBreak/>
        <w:t xml:space="preserve">Learning offer improved performance metrics and classification capabilities for DDoS attack detection, performing better than convolutional architectures. Further more, the use of FedProx with Momentum Aggregation in the proposed work further enhances model performance and stability, leading to better performance compared to FL+CNN, reinforcing that CLA-Net can outperform CNN using this federated Algorithm FedProx. </w:t>
      </w:r>
    </w:p>
    <w:p w14:paraId="0AECE27C" w14:textId="77777777" w:rsidR="00172868" w:rsidRPr="006907CB" w:rsidRDefault="00172868" w:rsidP="00172868">
      <w:pPr>
        <w:jc w:val="both"/>
        <w:rPr>
          <w:vanish/>
          <w:lang w:val="en-US"/>
        </w:rPr>
      </w:pPr>
    </w:p>
    <w:p w14:paraId="3CB978C7" w14:textId="77777777" w:rsidR="00172868" w:rsidRPr="006907CB" w:rsidRDefault="00172868" w:rsidP="00172868">
      <w:pPr>
        <w:jc w:val="both"/>
        <w:rPr>
          <w:vanish/>
          <w:lang w:val="en-US"/>
        </w:rPr>
      </w:pPr>
    </w:p>
    <w:p w14:paraId="325B4572" w14:textId="77777777" w:rsidR="00172868" w:rsidRPr="006907CB" w:rsidRDefault="00172868" w:rsidP="00172868">
      <w:pPr>
        <w:jc w:val="both"/>
        <w:rPr>
          <w:vanish/>
          <w:lang w:val="en-US"/>
        </w:rPr>
      </w:pPr>
    </w:p>
    <w:p w14:paraId="7283EBCB" w14:textId="77777777" w:rsidR="00172868" w:rsidRPr="006907CB" w:rsidRDefault="00172868" w:rsidP="00172868">
      <w:pPr>
        <w:numPr>
          <w:ilvl w:val="0"/>
          <w:numId w:val="6"/>
        </w:numPr>
        <w:jc w:val="both"/>
        <w:rPr>
          <w:b/>
          <w:bCs/>
          <w:lang w:val="en-US"/>
        </w:rPr>
      </w:pPr>
      <w:r w:rsidRPr="006907CB">
        <w:rPr>
          <w:b/>
          <w:bCs/>
          <w:lang w:val="en-US"/>
        </w:rPr>
        <w:t>Conclusion</w:t>
      </w:r>
    </w:p>
    <w:p w14:paraId="49F9D297" w14:textId="77777777" w:rsidR="00172868" w:rsidRPr="006907CB" w:rsidRDefault="00172868" w:rsidP="00172868">
      <w:pPr>
        <w:jc w:val="both"/>
        <w:rPr>
          <w:lang w:val="en-US"/>
        </w:rPr>
      </w:pPr>
    </w:p>
    <w:p w14:paraId="1010D0D6" w14:textId="77777777" w:rsidR="00172868" w:rsidRPr="006907CB" w:rsidRDefault="00172868" w:rsidP="00172868">
      <w:pPr>
        <w:jc w:val="both"/>
        <w:rPr>
          <w:lang w:val="en-US"/>
        </w:rPr>
      </w:pPr>
      <w:r w:rsidRPr="006907CB">
        <w:rPr>
          <w:lang w:val="en-US"/>
        </w:rPr>
        <w:t>The proposed Federated Learning approach FedProx with CLA-Net (Convolution LSTM Attention Network) based DDoS detection system achieve high accuracy while maintaining data privacy. The Data Preprocessing Module provides best and quality input to the model by handling missing values, normalization of data and extracting the features of network traffic, improving model performance across many client devices. The CLA-Net Architecture, optimized with ReLU and softmax activation functions, along with Lasso and Ridge regularization, prevents overfitting and improves model performance. The optimizers which are used like Adam improves the learning efficiency and learns the typical features that are extracted, leading to a detection accuracy of 99%. By incorporating Federated Learning i.e FedProx Framework, the system enables data privacy and decentralized model training, where the sensitive data regarding the network traffic remains on local devices that means client models while only weights of the models are updated by momentum aggregation all the weights between the nodes or neurons. The DDoS Detection Module effectively identifies multiple attack types, including Syn, UDP, LDAP, NetBIOS,</w:t>
      </w:r>
      <w:r w:rsidRPr="006907CB">
        <w:rPr>
          <w:b/>
          <w:bCs/>
          <w:lang w:val="en-US"/>
        </w:rPr>
        <w:t xml:space="preserve"> </w:t>
      </w:r>
      <w:r w:rsidRPr="006907CB">
        <w:rPr>
          <w:lang w:val="en-US"/>
        </w:rPr>
        <w:t xml:space="preserve">MSSQL, and UDPLag achieving high precision, recall and F1-score of 95%, 97% and 96% respectively. The model demonstrates the monitoring capabilities and detecting different types of attack patterns with minimum false positives. Overall, this Federated Learning -driven DDoS detection system achieves 99% accuracy enhances cybersecurity resilience. Future work can focus on optimizing model efficiency for </w:t>
      </w:r>
      <w:r w:rsidRPr="006907CB">
        <w:rPr>
          <w:lang w:val="en-US"/>
        </w:rPr>
        <w:t xml:space="preserve">large-scale deployment and improving detection of not represented attack types. </w:t>
      </w:r>
    </w:p>
    <w:p w14:paraId="70285D62" w14:textId="77777777" w:rsidR="00172868" w:rsidRPr="006907CB" w:rsidRDefault="00172868" w:rsidP="00172868">
      <w:pPr>
        <w:numPr>
          <w:ilvl w:val="0"/>
          <w:numId w:val="6"/>
        </w:numPr>
        <w:jc w:val="both"/>
        <w:rPr>
          <w:b/>
          <w:bCs/>
          <w:lang w:val="en-US"/>
        </w:rPr>
      </w:pPr>
      <w:r w:rsidRPr="006907CB">
        <w:rPr>
          <w:b/>
          <w:bCs/>
          <w:lang w:val="en-US"/>
        </w:rPr>
        <w:t>References</w:t>
      </w:r>
    </w:p>
    <w:p w14:paraId="579368EB" w14:textId="77777777" w:rsidR="00172868" w:rsidRPr="00E35DF5" w:rsidRDefault="00172868" w:rsidP="00172868">
      <w:pPr>
        <w:pStyle w:val="H1ListNoSpace"/>
        <w:numPr>
          <w:ilvl w:val="0"/>
          <w:numId w:val="26"/>
        </w:numPr>
        <w:jc w:val="both"/>
        <w:rPr>
          <w:rFonts w:asciiTheme="minorHAnsi" w:hAnsiTheme="minorHAnsi" w:cstheme="minorHAnsi"/>
          <w:b w:val="0"/>
          <w:bCs w:val="0"/>
        </w:rPr>
      </w:pPr>
      <w:hyperlink r:id="rId19" w:history="1">
        <w:r w:rsidRPr="00E35DF5">
          <w:rPr>
            <w:rStyle w:val="Hyperlink"/>
            <w:rFonts w:asciiTheme="minorHAnsi" w:hAnsiTheme="minorHAnsi" w:cstheme="minorHAnsi"/>
            <w:b w:val="0"/>
            <w:bCs w:val="0"/>
          </w:rPr>
          <w:t>https://cybersecurityventures.com/the-15-top-ddos-statistics-you-should-know-in-2020</w:t>
        </w:r>
      </w:hyperlink>
      <w:r w:rsidRPr="00E35DF5">
        <w:rPr>
          <w:rFonts w:asciiTheme="minorHAnsi" w:hAnsiTheme="minorHAnsi" w:cstheme="minorHAnsi"/>
          <w:b w:val="0"/>
          <w:bCs w:val="0"/>
        </w:rPr>
        <w:t xml:space="preserve"> </w:t>
      </w:r>
    </w:p>
    <w:p w14:paraId="4D2CE400" w14:textId="77777777" w:rsidR="00172868" w:rsidRPr="00E35DF5" w:rsidRDefault="00172868" w:rsidP="00172868">
      <w:pPr>
        <w:pStyle w:val="H1ListNoSpace"/>
        <w:numPr>
          <w:ilvl w:val="0"/>
          <w:numId w:val="26"/>
        </w:numPr>
        <w:jc w:val="both"/>
        <w:rPr>
          <w:rFonts w:asciiTheme="minorHAnsi" w:hAnsiTheme="minorHAnsi" w:cstheme="minorHAnsi"/>
          <w:b w:val="0"/>
          <w:bCs w:val="0"/>
        </w:rPr>
      </w:pPr>
      <w:hyperlink r:id="rId20" w:history="1">
        <w:r w:rsidRPr="00E35DF5">
          <w:rPr>
            <w:rStyle w:val="Hyperlink"/>
            <w:rFonts w:asciiTheme="minorHAnsi" w:hAnsiTheme="minorHAnsi" w:cstheme="minorHAnsi"/>
            <w:b w:val="0"/>
            <w:bCs w:val="0"/>
          </w:rPr>
          <w:t>https://www.comparitech.com/blog/information-security/ddos-statistics-facts</w:t>
        </w:r>
      </w:hyperlink>
      <w:r w:rsidRPr="00E35DF5">
        <w:rPr>
          <w:rFonts w:asciiTheme="minorHAnsi" w:hAnsiTheme="minorHAnsi" w:cstheme="minorHAnsi"/>
          <w:b w:val="0"/>
          <w:bCs w:val="0"/>
        </w:rPr>
        <w:t xml:space="preserve"> </w:t>
      </w:r>
    </w:p>
    <w:p w14:paraId="4E33ABAA" w14:textId="77777777" w:rsidR="00172868" w:rsidRPr="00E35DF5" w:rsidRDefault="00172868" w:rsidP="00172868">
      <w:pPr>
        <w:pStyle w:val="H1ListNoSpace"/>
        <w:numPr>
          <w:ilvl w:val="0"/>
          <w:numId w:val="26"/>
        </w:numPr>
        <w:jc w:val="both"/>
        <w:rPr>
          <w:rFonts w:asciiTheme="minorHAnsi" w:hAnsiTheme="minorHAnsi" w:cstheme="minorHAnsi"/>
          <w:b w:val="0"/>
          <w:bCs w:val="0"/>
        </w:rPr>
      </w:pPr>
      <w:hyperlink r:id="rId21" w:history="1">
        <w:r w:rsidRPr="00E35DF5">
          <w:rPr>
            <w:rStyle w:val="Hyperlink"/>
            <w:rFonts w:asciiTheme="minorHAnsi" w:hAnsiTheme="minorHAnsi" w:cstheme="minorHAnsi"/>
            <w:b w:val="0"/>
            <w:bCs w:val="0"/>
          </w:rPr>
          <w:t>https://qrator.net/blog/details/2023-ddos-attacks-statistics-and-observations</w:t>
        </w:r>
      </w:hyperlink>
      <w:r w:rsidRPr="00E35DF5">
        <w:rPr>
          <w:rFonts w:asciiTheme="minorHAnsi" w:hAnsiTheme="minorHAnsi" w:cstheme="minorHAnsi"/>
          <w:b w:val="0"/>
          <w:bCs w:val="0"/>
        </w:rPr>
        <w:t xml:space="preserve"> </w:t>
      </w:r>
    </w:p>
    <w:p w14:paraId="2F4D8687" w14:textId="77777777" w:rsidR="00172868" w:rsidRPr="000535A6" w:rsidRDefault="00172868" w:rsidP="00172868">
      <w:pPr>
        <w:pStyle w:val="H1ListNoSpace"/>
        <w:numPr>
          <w:ilvl w:val="0"/>
          <w:numId w:val="26"/>
        </w:numPr>
        <w:jc w:val="both"/>
        <w:rPr>
          <w:rFonts w:asciiTheme="minorHAnsi" w:hAnsiTheme="minorHAnsi" w:cstheme="minorHAnsi"/>
        </w:rPr>
      </w:pPr>
      <w:hyperlink r:id="rId22" w:history="1">
        <w:r w:rsidRPr="00E35DF5">
          <w:rPr>
            <w:rStyle w:val="Hyperlink"/>
            <w:rFonts w:asciiTheme="minorHAnsi" w:hAnsiTheme="minorHAnsi" w:cstheme="minorHAnsi"/>
            <w:b w:val="0"/>
            <w:bCs w:val="0"/>
          </w:rPr>
          <w:t>https://www.linkedin.com/pulse/artificial-neural-network-model-classification-regression-doug-rose-ucihe</w:t>
        </w:r>
      </w:hyperlink>
      <w:r w:rsidRPr="000535A6">
        <w:rPr>
          <w:rFonts w:asciiTheme="minorHAnsi" w:hAnsiTheme="minorHAnsi" w:cstheme="minorHAnsi"/>
        </w:rPr>
        <w:t xml:space="preserve"> </w:t>
      </w:r>
    </w:p>
    <w:p w14:paraId="4C2EC6DA"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Bhatia, K., Bhattacharya, S., &amp; Sharma, I. (2024, February). Privacy-Preserving Detection of DDoS Attacks in IoT Using Federated Learning Techniques. In 2024 IEEE International Conference on Big Data &amp; Machine Learning (ICBDML) (pp. 234-239). IEEE.</w:t>
      </w:r>
    </w:p>
    <w:p w14:paraId="398F82EB"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Ahmadi, K., &amp; Javidan, R. (2023, July). DDoS Attack Detection in a Real Urban IoT Environment Using Federated Deep Learning. In 2023 IEEE International Conference on Cyber Security and Resilience (CSR) (pp. 117-122). IEEE.</w:t>
      </w:r>
    </w:p>
    <w:p w14:paraId="519E5686"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Li, K., Zhou, H., Tu, Z., Wang, W., &amp; Zhang, H. (2020). Distributed network intrusion detection system in satellite-terrestrial integrated networks using federated learning. IEEE Access, 8, 214852-214865.</w:t>
      </w:r>
    </w:p>
    <w:p w14:paraId="426A34C3"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Ferrag, M. A., Friha, O., Hamouda, D., Maglaras, L., &amp; Janicke, H. (2022). Edge-IIoTset: A new comprehensive realistic cyber security dataset of IoT and IIoT applications for centralized and federated learning. IEEe Access, 10, 40281-40306.</w:t>
      </w:r>
    </w:p>
    <w:p w14:paraId="7F76EDC2"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lang w:val="da-DK"/>
        </w:rPr>
      </w:pPr>
      <w:r w:rsidRPr="00E35DF5">
        <w:rPr>
          <w:rFonts w:asciiTheme="minorHAnsi" w:hAnsiTheme="minorHAnsi" w:cstheme="minorHAnsi"/>
          <w:b w:val="0"/>
          <w:bCs w:val="0"/>
          <w:color w:val="auto"/>
        </w:rPr>
        <w:t xml:space="preserve">Nguyen, T. G., Phan, T. V., Hoang, D. T., Nguyen, T. N., &amp; So-In, C. (2021). Federated deep reinforcement learning for traffic monitoring in SDN-based IoT networks. </w:t>
      </w:r>
      <w:r w:rsidRPr="00E35DF5">
        <w:rPr>
          <w:rFonts w:asciiTheme="minorHAnsi" w:hAnsiTheme="minorHAnsi" w:cstheme="minorHAnsi"/>
          <w:b w:val="0"/>
          <w:bCs w:val="0"/>
          <w:color w:val="auto"/>
          <w:lang w:val="da-DK"/>
        </w:rPr>
        <w:t>IEEE Transactions on Cognitive Communications and Networking, 7(4), 1048-1065.</w:t>
      </w:r>
    </w:p>
    <w:p w14:paraId="108C3247"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lang w:val="da-DK"/>
        </w:rPr>
      </w:pPr>
      <w:r w:rsidRPr="00E35DF5">
        <w:rPr>
          <w:rFonts w:asciiTheme="minorHAnsi" w:hAnsiTheme="minorHAnsi" w:cstheme="minorHAnsi"/>
          <w:b w:val="0"/>
          <w:bCs w:val="0"/>
          <w:color w:val="auto"/>
          <w:lang w:val="da-DK"/>
        </w:rPr>
        <w:t xml:space="preserve">Li, J., Lyu, L., Liu, X., Zhang, X., &amp; Lyu, X. (2021). </w:t>
      </w:r>
      <w:r w:rsidRPr="00E35DF5">
        <w:rPr>
          <w:rFonts w:asciiTheme="minorHAnsi" w:hAnsiTheme="minorHAnsi" w:cstheme="minorHAnsi"/>
          <w:b w:val="0"/>
          <w:bCs w:val="0"/>
          <w:color w:val="auto"/>
        </w:rPr>
        <w:t xml:space="preserve">FLEAM: A federated learning empowered architecture to mitigate DDoS in industrial IoT. </w:t>
      </w:r>
      <w:r w:rsidRPr="00E35DF5">
        <w:rPr>
          <w:rFonts w:asciiTheme="minorHAnsi" w:hAnsiTheme="minorHAnsi" w:cstheme="minorHAnsi"/>
          <w:b w:val="0"/>
          <w:bCs w:val="0"/>
          <w:color w:val="auto"/>
          <w:lang w:val="da-DK"/>
        </w:rPr>
        <w:t>IEEE Transactions on Industrial Informatics, 18(6), 4059-4068.</w:t>
      </w:r>
    </w:p>
    <w:p w14:paraId="6D717893"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 xml:space="preserve">Liu, Z., &amp; Yin, X. (2021). LSTM-CGAN: Towards generating low-rate DDoS adversarial samples for blockchain-based wireless network detection models. </w:t>
      </w:r>
      <w:r w:rsidRPr="00E35DF5">
        <w:rPr>
          <w:rFonts w:asciiTheme="minorHAnsi" w:hAnsiTheme="minorHAnsi" w:cstheme="minorHAnsi"/>
          <w:b w:val="0"/>
          <w:bCs w:val="0"/>
          <w:color w:val="auto"/>
          <w:lang w:val="da-DK"/>
        </w:rPr>
        <w:t>IEEE Access, 9, 22616-22625.</w:t>
      </w:r>
    </w:p>
    <w:p w14:paraId="352B94BE"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Alhasawi, Y., &amp; Alghamdi, S. (2024). Federated Learning for Decentralized DDoS Attack Detection in IoT Networks. IEEE Access, 12, 42357-42368.</w:t>
      </w:r>
    </w:p>
    <w:p w14:paraId="63F601E1"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Pourahmadi, V., Alameddine, H. A., Salahuddin, M. A., &amp; Boutaba, R. (2022). Spotting anomalies at the edge: Outlier exposure-based cross-silo Federated Learning for ddos detection. IEEE Transactions on Dependable and Secure Computing, 20(5), 4002-4015.</w:t>
      </w:r>
    </w:p>
    <w:p w14:paraId="6FB3122A"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Zhang, J., Yu, P., Qi, L., Liu, S., Zhang, H., &amp; Zhang, J. (2021, October). FLDDoS: DDoS attack detection model based on Federated Learning. In 2021 IEEE 20th International Conference on Trust, Security and Privacy in Computing and Communications (TrustCom) (pp. 635-642). IEEE.</w:t>
      </w:r>
    </w:p>
    <w:p w14:paraId="43CCD802"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lastRenderedPageBreak/>
        <w:t>Kautish, S., Reyana, A., &amp; Vidyarthi, A. (2022). SDMTA: Attack detection and mitigation mechanism for DDoS vulnerabilities in hybrid cloud environment. IEEE Transactions on Industrial Informatics, 18(9), 6455-6463.</w:t>
      </w:r>
    </w:p>
    <w:p w14:paraId="24879D38"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Dao, N. N., Phan, T. V., Sa’ad, U., Kim, J., Bauschert, T., Do, D. T., &amp; Cho, S. (2021). Securing heterogeneous IoT with intelligent DDoS attack behavior learning. IEEE Systems Journal, 16(2), 1974-1983.</w:t>
      </w:r>
    </w:p>
    <w:p w14:paraId="01A734AE"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lang w:val="da-DK"/>
        </w:rPr>
        <w:t xml:space="preserve">Almadhor, A., Altalbe, A., Bouazzi, I., Hejaili, A. A., &amp; Kryvinska, N. (2024). </w:t>
      </w:r>
      <w:r w:rsidRPr="00E35DF5">
        <w:rPr>
          <w:rFonts w:asciiTheme="minorHAnsi" w:hAnsiTheme="minorHAnsi" w:cstheme="minorHAnsi"/>
          <w:b w:val="0"/>
          <w:bCs w:val="0"/>
          <w:color w:val="auto"/>
        </w:rPr>
        <w:t>Strengthening network DDOS attack detection in heterogeneous IoT environment with federated XAI learning approach. Scientific Reports, 14(1), 24322.</w:t>
      </w:r>
    </w:p>
    <w:p w14:paraId="069CA7B2"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Doriguzzi-Corin, R., &amp; Siracusa, D. (2024). FLAD: adaptive Federated Learning for DDoS attack detection. Computers &amp; Security, 137, 103597.</w:t>
      </w:r>
    </w:p>
    <w:p w14:paraId="42D9F8C9"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Lv, D., Cheng, X., Zhang, J., Zhang, W., Zhao, W., &amp; Xu, H. (2022, March). Ddos attack detection based on cnn and Federated Learning. In </w:t>
      </w:r>
      <w:r w:rsidRPr="00E35DF5">
        <w:rPr>
          <w:rFonts w:asciiTheme="minorHAnsi" w:hAnsiTheme="minorHAnsi" w:cstheme="minorHAnsi"/>
          <w:b w:val="0"/>
          <w:bCs w:val="0"/>
          <w:i/>
          <w:iCs/>
          <w:color w:val="auto"/>
        </w:rPr>
        <w:t>2021 Ninth International Conference on Advanced Cloud and Big Data (CBD)</w:t>
      </w:r>
      <w:r w:rsidRPr="00E35DF5">
        <w:rPr>
          <w:rFonts w:asciiTheme="minorHAnsi" w:hAnsiTheme="minorHAnsi" w:cstheme="minorHAnsi"/>
          <w:b w:val="0"/>
          <w:bCs w:val="0"/>
          <w:color w:val="auto"/>
        </w:rPr>
        <w:t> (pp. 236-241). IEEE.</w:t>
      </w:r>
    </w:p>
    <w:p w14:paraId="3F2A00EF"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Fotse, Y. S. N., Tchendji, V. K., &amp; Velempini, M. (2024). Federated Learning based DDoS attacks detection in large scale software-defined network. </w:t>
      </w:r>
      <w:r w:rsidRPr="00E35DF5">
        <w:rPr>
          <w:rFonts w:asciiTheme="minorHAnsi" w:hAnsiTheme="minorHAnsi" w:cstheme="minorHAnsi"/>
          <w:b w:val="0"/>
          <w:bCs w:val="0"/>
          <w:i/>
          <w:iCs/>
          <w:color w:val="auto"/>
        </w:rPr>
        <w:t>IEEE Transactions on Computers</w:t>
      </w:r>
      <w:r w:rsidRPr="00E35DF5">
        <w:rPr>
          <w:rFonts w:asciiTheme="minorHAnsi" w:hAnsiTheme="minorHAnsi" w:cstheme="minorHAnsi"/>
          <w:b w:val="0"/>
          <w:bCs w:val="0"/>
          <w:color w:val="auto"/>
        </w:rPr>
        <w:t>.</w:t>
      </w:r>
    </w:p>
    <w:p w14:paraId="4972971B"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Subramanian, G., &amp; Chinnadurai, M. (2024). Hybrid quantum enhanced federated learning for cyber-attack detection. Scientific Reports, 14(1), 32038.</w:t>
      </w:r>
    </w:p>
    <w:p w14:paraId="4C1BCF2F" w14:textId="77777777" w:rsidR="00172868" w:rsidRPr="00E35DF5" w:rsidRDefault="00172868" w:rsidP="00172868">
      <w:pPr>
        <w:pStyle w:val="H1ListNoSpace"/>
        <w:numPr>
          <w:ilvl w:val="0"/>
          <w:numId w:val="26"/>
        </w:numPr>
        <w:jc w:val="both"/>
        <w:rPr>
          <w:rFonts w:asciiTheme="minorHAnsi" w:hAnsiTheme="minorHAnsi" w:cstheme="minorHAnsi"/>
          <w:b w:val="0"/>
          <w:bCs w:val="0"/>
          <w:color w:val="auto"/>
        </w:rPr>
      </w:pPr>
      <w:r w:rsidRPr="00E35DF5">
        <w:rPr>
          <w:rFonts w:asciiTheme="minorHAnsi" w:hAnsiTheme="minorHAnsi" w:cstheme="minorHAnsi"/>
          <w:b w:val="0"/>
          <w:bCs w:val="0"/>
          <w:color w:val="auto"/>
        </w:rPr>
        <w:t>Swati, Roy, S., Singh, J., &amp; Mathew, J. (2025). Securing IIoT systems against DDoS attacks with adaptive moving target defense strategies. Scientific Reports, 15(1), 9558.</w:t>
      </w:r>
    </w:p>
    <w:p w14:paraId="61E818E3" w14:textId="77777777" w:rsidR="00172868" w:rsidRPr="00E35DF5" w:rsidRDefault="00172868" w:rsidP="00172868">
      <w:pPr>
        <w:pStyle w:val="H1ListNoSpace"/>
        <w:numPr>
          <w:ilvl w:val="0"/>
          <w:numId w:val="26"/>
        </w:numPr>
        <w:jc w:val="both"/>
        <w:rPr>
          <w:rFonts w:asciiTheme="minorHAnsi" w:hAnsiTheme="minorHAnsi" w:cstheme="minorHAnsi"/>
          <w:b w:val="0"/>
          <w:bCs w:val="0"/>
        </w:rPr>
      </w:pPr>
      <w:hyperlink r:id="rId23" w:history="1">
        <w:r w:rsidRPr="00E35DF5">
          <w:rPr>
            <w:rStyle w:val="Hyperlink"/>
            <w:rFonts w:asciiTheme="minorHAnsi" w:hAnsiTheme="minorHAnsi" w:cstheme="minorHAnsi"/>
            <w:b w:val="0"/>
            <w:bCs w:val="0"/>
          </w:rPr>
          <w:t>https://www.kaggle.com/datasets/dhoogla/cicddos2019</w:t>
        </w:r>
      </w:hyperlink>
    </w:p>
    <w:p w14:paraId="200F9C00" w14:textId="77777777" w:rsidR="00172868" w:rsidRPr="00E35DF5" w:rsidRDefault="00172868" w:rsidP="00172868">
      <w:pPr>
        <w:pStyle w:val="H1ListNoSpace"/>
        <w:numPr>
          <w:ilvl w:val="0"/>
          <w:numId w:val="26"/>
        </w:numPr>
        <w:jc w:val="both"/>
        <w:rPr>
          <w:rFonts w:asciiTheme="minorHAnsi" w:hAnsiTheme="minorHAnsi" w:cstheme="minorHAnsi"/>
          <w:b w:val="0"/>
          <w:bCs w:val="0"/>
        </w:rPr>
      </w:pPr>
      <w:hyperlink r:id="rId24" w:history="1">
        <w:r w:rsidRPr="00E35DF5">
          <w:rPr>
            <w:rStyle w:val="Hyperlink"/>
            <w:rFonts w:asciiTheme="minorHAnsi" w:hAnsiTheme="minorHAnsi" w:cstheme="minorHAnsi"/>
            <w:b w:val="0"/>
            <w:bCs w:val="0"/>
          </w:rPr>
          <w:t>https://www.kaggle.com/datasets/dhoogla/cicdos2017</w:t>
        </w:r>
      </w:hyperlink>
      <w:r w:rsidRPr="00E35DF5">
        <w:rPr>
          <w:rFonts w:asciiTheme="minorHAnsi" w:hAnsiTheme="minorHAnsi" w:cstheme="minorHAnsi"/>
          <w:b w:val="0"/>
          <w:bCs w:val="0"/>
        </w:rPr>
        <w:t xml:space="preserve"> </w:t>
      </w:r>
    </w:p>
    <w:p w14:paraId="11E0762F" w14:textId="77777777" w:rsidR="00172868" w:rsidRPr="00E35DF5" w:rsidRDefault="00172868" w:rsidP="00172868">
      <w:pPr>
        <w:pStyle w:val="H1ListNoSpace"/>
        <w:numPr>
          <w:ilvl w:val="0"/>
          <w:numId w:val="26"/>
        </w:numPr>
        <w:jc w:val="both"/>
        <w:rPr>
          <w:rFonts w:asciiTheme="minorHAnsi" w:hAnsiTheme="minorHAnsi" w:cstheme="minorHAnsi"/>
          <w:b w:val="0"/>
          <w:bCs w:val="0"/>
        </w:rPr>
      </w:pPr>
      <w:hyperlink r:id="rId25" w:history="1">
        <w:r w:rsidRPr="00E35DF5">
          <w:rPr>
            <w:rStyle w:val="Hyperlink"/>
            <w:rFonts w:asciiTheme="minorHAnsi" w:hAnsiTheme="minorHAnsi" w:cstheme="minorHAnsi"/>
            <w:b w:val="0"/>
            <w:bCs w:val="0"/>
          </w:rPr>
          <w:t>https://www.kaggle.com/datasets/chethuhn/network-intrusion-dataset</w:t>
        </w:r>
      </w:hyperlink>
    </w:p>
    <w:p w14:paraId="6B2295CE" w14:textId="77777777" w:rsidR="00172868" w:rsidRPr="00E35DF5" w:rsidRDefault="00172868" w:rsidP="00172868">
      <w:pPr>
        <w:pStyle w:val="ListParagraph"/>
        <w:numPr>
          <w:ilvl w:val="0"/>
          <w:numId w:val="26"/>
        </w:numPr>
        <w:jc w:val="both"/>
        <w:rPr>
          <w:rFonts w:cstheme="minorHAnsi"/>
          <w:sz w:val="18"/>
          <w:szCs w:val="18"/>
        </w:rPr>
      </w:pPr>
      <w:hyperlink r:id="rId26" w:history="1">
        <w:r w:rsidRPr="00E35DF5">
          <w:rPr>
            <w:rStyle w:val="Hyperlink"/>
            <w:rFonts w:cstheme="minorHAnsi"/>
            <w:sz w:val="18"/>
            <w:szCs w:val="18"/>
            <w:lang w:val="en-US"/>
          </w:rPr>
          <w:t>https://www.kaggle.com/datasets/dhoogla/csecicids2018</w:t>
        </w:r>
      </w:hyperlink>
      <w:r w:rsidRPr="00E35DF5">
        <w:rPr>
          <w:sz w:val="18"/>
          <w:szCs w:val="18"/>
          <w:lang w:val="en-US"/>
        </w:rPr>
        <w:t xml:space="preserve"> </w:t>
      </w:r>
    </w:p>
    <w:bookmarkEnd w:id="1"/>
    <w:p w14:paraId="28D9EA89" w14:textId="77777777" w:rsidR="00172868" w:rsidRDefault="00172868" w:rsidP="00172868">
      <w:pPr>
        <w:jc w:val="both"/>
      </w:pPr>
    </w:p>
    <w:p w14:paraId="5AD6BAB2" w14:textId="77777777" w:rsidR="00E304E6" w:rsidRDefault="00E304E6"/>
    <w:sectPr w:rsidR="00E304E6" w:rsidSect="00172868">
      <w:type w:val="continuous"/>
      <w:pgSz w:w="11520" w:h="15660"/>
      <w:pgMar w:top="1300" w:right="740" w:bottom="1040" w:left="740" w:header="360" w:footer="640" w:gutter="0"/>
      <w:cols w:num="2" w:space="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CBB"/>
    <w:multiLevelType w:val="multilevel"/>
    <w:tmpl w:val="7C88D4CC"/>
    <w:lvl w:ilvl="0">
      <w:start w:val="2"/>
      <w:numFmt w:val="upperLetter"/>
      <w:pStyle w:val="H2Cont"/>
      <w:suff w:val="space"/>
      <w:lvlText w:val="%1."/>
      <w:lvlJc w:val="left"/>
      <w:pPr>
        <w:ind w:left="0" w:firstLine="0"/>
      </w:pPr>
      <w:rPr>
        <w:color w:val="58595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C95039"/>
    <w:multiLevelType w:val="multilevel"/>
    <w:tmpl w:val="CD96871E"/>
    <w:lvl w:ilvl="0">
      <w:start w:val="1"/>
      <w:numFmt w:val="upperLetter"/>
      <w:suff w:val="space"/>
      <w:lvlText w:val="%1."/>
      <w:lvlJc w:val="left"/>
      <w:pPr>
        <w:ind w:left="180" w:firstLine="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7C07FDF"/>
    <w:multiLevelType w:val="multilevel"/>
    <w:tmpl w:val="CD96871E"/>
    <w:styleLink w:val="H2Restart"/>
    <w:lvl w:ilvl="0">
      <w:start w:val="1"/>
      <w:numFmt w:val="upperLetter"/>
      <w:suff w:val="space"/>
      <w:lvlText w:val="%1."/>
      <w:lvlJc w:val="left"/>
      <w:pPr>
        <w:ind w:left="180" w:firstLine="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DEA0F58"/>
    <w:multiLevelType w:val="multilevel"/>
    <w:tmpl w:val="A3CEC990"/>
    <w:styleLink w:val="H2afterH1New"/>
    <w:lvl w:ilvl="0">
      <w:start w:val="1"/>
      <w:numFmt w:val="upperLetter"/>
      <w:suff w:val="space"/>
      <w:lvlText w:val="%1."/>
      <w:lvlJc w:val="left"/>
      <w:pPr>
        <w:ind w:left="0" w:firstLine="0"/>
      </w:pPr>
      <w:rPr>
        <w:color w:val="58595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6849EF"/>
    <w:multiLevelType w:val="multilevel"/>
    <w:tmpl w:val="86D4EC90"/>
    <w:lvl w:ilvl="0">
      <w:start w:val="5"/>
      <w:numFmt w:val="upperLetter"/>
      <w:pStyle w:val="H2ConSpaceBefore12pt"/>
      <w:suff w:val="space"/>
      <w:lvlText w:val="%1."/>
      <w:lvlJc w:val="left"/>
      <w:pPr>
        <w:ind w:left="0" w:firstLine="0"/>
      </w:pPr>
      <w:rPr>
        <w:rFonts w:ascii="Times New Roman" w:hAnsi="Times New Roman" w:cs="Times New Roman"/>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3E4726D"/>
    <w:multiLevelType w:val="multilevel"/>
    <w:tmpl w:val="49AA8624"/>
    <w:lvl w:ilvl="0">
      <w:start w:val="1"/>
      <w:numFmt w:val="upperRoman"/>
      <w:pStyle w:val="H1ListNoSpace"/>
      <w:suff w:val="space"/>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7A62AE8"/>
    <w:multiLevelType w:val="hybridMultilevel"/>
    <w:tmpl w:val="31D04022"/>
    <w:lvl w:ilvl="0" w:tplc="04090015">
      <w:start w:val="1"/>
      <w:numFmt w:val="upperLetter"/>
      <w:pStyle w:val="H2AfterH1"/>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8" w15:restartNumberingAfterBreak="0">
    <w:nsid w:val="3B240BA4"/>
    <w:multiLevelType w:val="multilevel"/>
    <w:tmpl w:val="ACAAA3AA"/>
    <w:lvl w:ilvl="0">
      <w:start w:val="1"/>
      <w:numFmt w:val="decimal"/>
      <w:pStyle w:val="H3"/>
      <w:lvlText w:val="%1)"/>
      <w:lvlJc w:val="left"/>
      <w:pPr>
        <w:tabs>
          <w:tab w:val="num" w:pos="320"/>
        </w:tabs>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AD925CE"/>
    <w:multiLevelType w:val="multilevel"/>
    <w:tmpl w:val="3D72A97E"/>
    <w:lvl w:ilvl="0">
      <w:start w:val="4"/>
      <w:numFmt w:val="upperLetter"/>
      <w:pStyle w:val="H2ConNoSpace"/>
      <w:suff w:val="space"/>
      <w:lvlText w:val="%1."/>
      <w:lvlJc w:val="left"/>
      <w:pPr>
        <w:ind w:left="0" w:firstLine="0"/>
      </w:pPr>
      <w:rPr>
        <w:color w:val="58595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D6E47F2"/>
    <w:multiLevelType w:val="multilevel"/>
    <w:tmpl w:val="CD96871E"/>
    <w:numStyleLink w:val="H2Restart"/>
  </w:abstractNum>
  <w:abstractNum w:abstractNumId="11" w15:restartNumberingAfterBreak="0">
    <w:nsid w:val="501A28D0"/>
    <w:multiLevelType w:val="hybridMultilevel"/>
    <w:tmpl w:val="7E5C24FA"/>
    <w:lvl w:ilvl="0" w:tplc="0AD04602">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color w:val="00629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098669149">
    <w:abstractNumId w:val="13"/>
  </w:num>
  <w:num w:numId="2" w16cid:durableId="20414663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866067">
    <w:abstractNumId w:val="8"/>
  </w:num>
  <w:num w:numId="4" w16cid:durableId="18110911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68990">
    <w:abstractNumId w:val="5"/>
  </w:num>
  <w:num w:numId="6" w16cid:durableId="7601757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89710051">
    <w:abstractNumId w:val="6"/>
  </w:num>
  <w:num w:numId="8" w16cid:durableId="19254555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60066406">
    <w:abstractNumId w:val="7"/>
  </w:num>
  <w:num w:numId="10" w16cid:durableId="1509557054">
    <w:abstractNumId w:val="7"/>
    <w:lvlOverride w:ilvl="0">
      <w:startOverride w:val="1"/>
    </w:lvlOverride>
  </w:num>
  <w:num w:numId="11" w16cid:durableId="634912974">
    <w:abstractNumId w:val="14"/>
  </w:num>
  <w:num w:numId="12" w16cid:durableId="10591306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27486">
    <w:abstractNumId w:val="4"/>
  </w:num>
  <w:num w:numId="14" w16cid:durableId="157697670">
    <w:abstractNumId w:val="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4561767">
    <w:abstractNumId w:val="9"/>
  </w:num>
  <w:num w:numId="16" w16cid:durableId="1788039456">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7658575">
    <w:abstractNumId w:val="0"/>
  </w:num>
  <w:num w:numId="18" w16cid:durableId="965312024">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71787555">
    <w:abstractNumId w:val="12"/>
  </w:num>
  <w:num w:numId="20" w16cid:durableId="381445464">
    <w:abstractNumId w:val="10"/>
  </w:num>
  <w:num w:numId="21" w16cid:durableId="1760445289">
    <w:abstractNumId w:val="10"/>
    <w:lvlOverride w:ilvl="0">
      <w:startOverride w:val="1"/>
      <w:lvl w:ilvl="0">
        <w:start w:val="1"/>
        <w:numFmt w:val="decimal"/>
        <w:suff w:val="space"/>
        <w:lvlText w:val="%1."/>
        <w:lvlJc w:val="left"/>
        <w:pPr>
          <w:ind w:left="18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2" w16cid:durableId="1642922094">
    <w:abstractNumId w:val="1"/>
  </w:num>
  <w:num w:numId="23" w16cid:durableId="1855654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19139262">
    <w:abstractNumId w:val="2"/>
  </w:num>
  <w:num w:numId="25" w16cid:durableId="1547906858">
    <w:abstractNumId w:val="3"/>
  </w:num>
  <w:num w:numId="26" w16cid:durableId="16646961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868"/>
    <w:rsid w:val="00064477"/>
    <w:rsid w:val="00172868"/>
    <w:rsid w:val="00BB4482"/>
    <w:rsid w:val="00D51527"/>
    <w:rsid w:val="00E304E6"/>
    <w:rsid w:val="00F6027D"/>
    <w:rsid w:val="00F92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5F7D"/>
  <w15:chartTrackingRefBased/>
  <w15:docId w15:val="{E179AC10-F7EE-4249-8E2E-C0382C11B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868"/>
  </w:style>
  <w:style w:type="paragraph" w:styleId="Heading1">
    <w:name w:val="heading 1"/>
    <w:basedOn w:val="Normal"/>
    <w:next w:val="Normal"/>
    <w:link w:val="Heading1Char"/>
    <w:qFormat/>
    <w:rsid w:val="001728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1728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1728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1728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1728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172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172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172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172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28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1728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1728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172868"/>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172868"/>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172868"/>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172868"/>
    <w:rPr>
      <w:rFonts w:eastAsiaTheme="majorEastAsia" w:cstheme="majorBidi"/>
      <w:color w:val="595959" w:themeColor="text1" w:themeTint="A6"/>
    </w:rPr>
  </w:style>
  <w:style w:type="character" w:customStyle="1" w:styleId="Heading8Char">
    <w:name w:val="Heading 8 Char"/>
    <w:basedOn w:val="DefaultParagraphFont"/>
    <w:link w:val="Heading8"/>
    <w:semiHidden/>
    <w:rsid w:val="00172868"/>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172868"/>
    <w:rPr>
      <w:rFonts w:eastAsiaTheme="majorEastAsia" w:cstheme="majorBidi"/>
      <w:color w:val="272727" w:themeColor="text1" w:themeTint="D8"/>
    </w:rPr>
  </w:style>
  <w:style w:type="paragraph" w:styleId="Title">
    <w:name w:val="Title"/>
    <w:basedOn w:val="Normal"/>
    <w:next w:val="Normal"/>
    <w:link w:val="TitleChar"/>
    <w:qFormat/>
    <w:rsid w:val="00172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72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868"/>
    <w:pPr>
      <w:spacing w:before="160"/>
      <w:jc w:val="center"/>
    </w:pPr>
    <w:rPr>
      <w:i/>
      <w:iCs/>
      <w:color w:val="404040" w:themeColor="text1" w:themeTint="BF"/>
    </w:rPr>
  </w:style>
  <w:style w:type="character" w:customStyle="1" w:styleId="QuoteChar">
    <w:name w:val="Quote Char"/>
    <w:basedOn w:val="DefaultParagraphFont"/>
    <w:link w:val="Quote"/>
    <w:uiPriority w:val="29"/>
    <w:rsid w:val="00172868"/>
    <w:rPr>
      <w:i/>
      <w:iCs/>
      <w:color w:val="404040" w:themeColor="text1" w:themeTint="BF"/>
    </w:rPr>
  </w:style>
  <w:style w:type="paragraph" w:styleId="ListParagraph">
    <w:name w:val="List Paragraph"/>
    <w:basedOn w:val="Normal"/>
    <w:uiPriority w:val="34"/>
    <w:qFormat/>
    <w:rsid w:val="00172868"/>
    <w:pPr>
      <w:ind w:left="720"/>
      <w:contextualSpacing/>
    </w:pPr>
  </w:style>
  <w:style w:type="character" w:styleId="IntenseEmphasis">
    <w:name w:val="Intense Emphasis"/>
    <w:basedOn w:val="DefaultParagraphFont"/>
    <w:uiPriority w:val="21"/>
    <w:qFormat/>
    <w:rsid w:val="00172868"/>
    <w:rPr>
      <w:i/>
      <w:iCs/>
      <w:color w:val="2F5496" w:themeColor="accent1" w:themeShade="BF"/>
    </w:rPr>
  </w:style>
  <w:style w:type="paragraph" w:styleId="IntenseQuote">
    <w:name w:val="Intense Quote"/>
    <w:basedOn w:val="Normal"/>
    <w:next w:val="Normal"/>
    <w:link w:val="IntenseQuoteChar"/>
    <w:uiPriority w:val="30"/>
    <w:qFormat/>
    <w:rsid w:val="001728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868"/>
    <w:rPr>
      <w:i/>
      <w:iCs/>
      <w:color w:val="2F5496" w:themeColor="accent1" w:themeShade="BF"/>
    </w:rPr>
  </w:style>
  <w:style w:type="character" w:styleId="IntenseReference">
    <w:name w:val="Intense Reference"/>
    <w:basedOn w:val="DefaultParagraphFont"/>
    <w:uiPriority w:val="32"/>
    <w:qFormat/>
    <w:rsid w:val="00172868"/>
    <w:rPr>
      <w:b/>
      <w:bCs/>
      <w:smallCaps/>
      <w:color w:val="2F5496" w:themeColor="accent1" w:themeShade="BF"/>
      <w:spacing w:val="5"/>
    </w:rPr>
  </w:style>
  <w:style w:type="character" w:styleId="Hyperlink">
    <w:name w:val="Hyperlink"/>
    <w:unhideWhenUsed/>
    <w:rsid w:val="00172868"/>
    <w:rPr>
      <w:color w:val="0000FF"/>
      <w:u w:val="single"/>
    </w:rPr>
  </w:style>
  <w:style w:type="character" w:styleId="FollowedHyperlink">
    <w:name w:val="FollowedHyperlink"/>
    <w:basedOn w:val="DefaultParagraphFont"/>
    <w:uiPriority w:val="99"/>
    <w:semiHidden/>
    <w:unhideWhenUsed/>
    <w:rsid w:val="00172868"/>
    <w:rPr>
      <w:color w:val="954F72" w:themeColor="followedHyperlink"/>
      <w:u w:val="single"/>
    </w:rPr>
  </w:style>
  <w:style w:type="paragraph" w:customStyle="1" w:styleId="msonormal0">
    <w:name w:val="msonormal"/>
    <w:basedOn w:val="Normal"/>
    <w:rsid w:val="00172868"/>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paragraph" w:styleId="FootnoteText">
    <w:name w:val="footnote text"/>
    <w:basedOn w:val="Normal"/>
    <w:link w:val="FootnoteTextChar"/>
    <w:semiHidden/>
    <w:unhideWhenUsed/>
    <w:rsid w:val="00172868"/>
    <w:pPr>
      <w:spacing w:after="0" w:line="240" w:lineRule="auto"/>
      <w:ind w:firstLine="202"/>
      <w:jc w:val="both"/>
    </w:pPr>
    <w:rPr>
      <w:rFonts w:ascii="Times New Roman" w:eastAsia="Times New Roman" w:hAnsi="Times New Roman" w:cs="Times New Roman"/>
      <w:kern w:val="0"/>
      <w:sz w:val="16"/>
      <w:szCs w:val="16"/>
      <w:lang w:val="x-none" w:eastAsia="x-none"/>
      <w14:ligatures w14:val="none"/>
    </w:rPr>
  </w:style>
  <w:style w:type="character" w:customStyle="1" w:styleId="FootnoteTextChar">
    <w:name w:val="Footnote Text Char"/>
    <w:basedOn w:val="DefaultParagraphFont"/>
    <w:link w:val="FootnoteText"/>
    <w:semiHidden/>
    <w:rsid w:val="00172868"/>
    <w:rPr>
      <w:rFonts w:ascii="Times New Roman" w:eastAsia="Times New Roman" w:hAnsi="Times New Roman" w:cs="Times New Roman"/>
      <w:kern w:val="0"/>
      <w:sz w:val="16"/>
      <w:szCs w:val="16"/>
      <w:lang w:val="x-none" w:eastAsia="x-none"/>
      <w14:ligatures w14:val="none"/>
    </w:rPr>
  </w:style>
  <w:style w:type="paragraph" w:styleId="CommentText">
    <w:name w:val="annotation text"/>
    <w:basedOn w:val="Normal"/>
    <w:link w:val="CommentTextChar"/>
    <w:semiHidden/>
    <w:unhideWhenUsed/>
    <w:rsid w:val="00172868"/>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CommentTextChar">
    <w:name w:val="Comment Text Char"/>
    <w:basedOn w:val="DefaultParagraphFont"/>
    <w:link w:val="CommentText"/>
    <w:semiHidden/>
    <w:rsid w:val="00172868"/>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semiHidden/>
    <w:unhideWhenUsed/>
    <w:rsid w:val="00172868"/>
    <w:pPr>
      <w:tabs>
        <w:tab w:val="center" w:pos="4320"/>
        <w:tab w:val="right" w:pos="8640"/>
      </w:tabs>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erChar">
    <w:name w:val="Header Char"/>
    <w:basedOn w:val="DefaultParagraphFont"/>
    <w:link w:val="Header"/>
    <w:semiHidden/>
    <w:rsid w:val="00172868"/>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semiHidden/>
    <w:unhideWhenUsed/>
    <w:rsid w:val="00172868"/>
    <w:pPr>
      <w:tabs>
        <w:tab w:val="center" w:pos="4320"/>
        <w:tab w:val="right" w:pos="8640"/>
      </w:tabs>
      <w:spacing w:after="0" w:line="240" w:lineRule="auto"/>
    </w:pPr>
    <w:rPr>
      <w:rFonts w:ascii="Times New Roman" w:eastAsia="Times New Roman" w:hAnsi="Times New Roman" w:cs="Times New Roman"/>
      <w:kern w:val="0"/>
      <w:sz w:val="24"/>
      <w:szCs w:val="24"/>
      <w:lang w:val="en-US"/>
      <w14:ligatures w14:val="none"/>
    </w:rPr>
  </w:style>
  <w:style w:type="character" w:customStyle="1" w:styleId="FooterChar">
    <w:name w:val="Footer Char"/>
    <w:basedOn w:val="DefaultParagraphFont"/>
    <w:link w:val="Footer"/>
    <w:semiHidden/>
    <w:rsid w:val="00172868"/>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semiHidden/>
    <w:unhideWhenUsed/>
    <w:rsid w:val="00172868"/>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semiHidden/>
    <w:rsid w:val="00172868"/>
    <w:rPr>
      <w:rFonts w:ascii="Times New Roman" w:eastAsia="SimSun" w:hAnsi="Times New Roman" w:cs="Times New Roman"/>
      <w:spacing w:val="-1"/>
      <w:kern w:val="0"/>
      <w:sz w:val="20"/>
      <w:szCs w:val="20"/>
      <w:lang w:val="x-none" w:eastAsia="x-none"/>
      <w14:ligatures w14:val="none"/>
    </w:rPr>
  </w:style>
  <w:style w:type="paragraph" w:styleId="CommentSubject">
    <w:name w:val="annotation subject"/>
    <w:basedOn w:val="CommentText"/>
    <w:next w:val="CommentText"/>
    <w:link w:val="CommentSubjectChar"/>
    <w:semiHidden/>
    <w:unhideWhenUsed/>
    <w:rsid w:val="00172868"/>
    <w:rPr>
      <w:b/>
      <w:bCs/>
    </w:rPr>
  </w:style>
  <w:style w:type="character" w:customStyle="1" w:styleId="CommentSubjectChar">
    <w:name w:val="Comment Subject Char"/>
    <w:basedOn w:val="CommentTextChar"/>
    <w:link w:val="CommentSubject"/>
    <w:semiHidden/>
    <w:rsid w:val="00172868"/>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semiHidden/>
    <w:unhideWhenUsed/>
    <w:rsid w:val="00172868"/>
    <w:pPr>
      <w:spacing w:after="0" w:line="240" w:lineRule="auto"/>
    </w:pPr>
    <w:rPr>
      <w:rFonts w:ascii="Tahoma" w:eastAsia="Times New Roman" w:hAnsi="Tahoma" w:cs="Tahoma"/>
      <w:kern w:val="0"/>
      <w:sz w:val="16"/>
      <w:szCs w:val="16"/>
      <w:lang w:val="en-US"/>
      <w14:ligatures w14:val="none"/>
    </w:rPr>
  </w:style>
  <w:style w:type="character" w:customStyle="1" w:styleId="BalloonTextChar">
    <w:name w:val="Balloon Text Char"/>
    <w:basedOn w:val="DefaultParagraphFont"/>
    <w:link w:val="BalloonText"/>
    <w:semiHidden/>
    <w:rsid w:val="00172868"/>
    <w:rPr>
      <w:rFonts w:ascii="Tahoma" w:eastAsia="Times New Roman" w:hAnsi="Tahoma" w:cs="Tahoma"/>
      <w:kern w:val="0"/>
      <w:sz w:val="16"/>
      <w:szCs w:val="16"/>
      <w:lang w:val="en-US"/>
      <w14:ligatures w14:val="none"/>
    </w:rPr>
  </w:style>
  <w:style w:type="paragraph" w:customStyle="1" w:styleId="DOP">
    <w:name w:val="DOP"/>
    <w:basedOn w:val="Normal"/>
    <w:rsid w:val="00172868"/>
    <w:pPr>
      <w:spacing w:after="120" w:line="240" w:lineRule="auto"/>
    </w:pPr>
    <w:rPr>
      <w:rFonts w:ascii="Helvetica" w:eastAsia="Times New Roman" w:hAnsi="Helvetica" w:cs="Times New Roman"/>
      <w:kern w:val="0"/>
      <w:sz w:val="14"/>
      <w:szCs w:val="14"/>
      <w:lang w:val="en-US"/>
      <w14:ligatures w14:val="none"/>
    </w:rPr>
  </w:style>
  <w:style w:type="paragraph" w:customStyle="1" w:styleId="DOI">
    <w:name w:val="DOI"/>
    <w:basedOn w:val="Normal"/>
    <w:rsid w:val="00172868"/>
    <w:pPr>
      <w:spacing w:after="0" w:line="240" w:lineRule="auto"/>
    </w:pPr>
    <w:rPr>
      <w:rFonts w:ascii="Times New Roman" w:eastAsia="Times New Roman" w:hAnsi="Times New Roman" w:cs="Times New Roman"/>
      <w:i/>
      <w:kern w:val="0"/>
      <w:sz w:val="12"/>
      <w:szCs w:val="12"/>
      <w:lang w:val="en-US"/>
      <w14:ligatures w14:val="none"/>
    </w:rPr>
  </w:style>
  <w:style w:type="character" w:customStyle="1" w:styleId="AbstractChar">
    <w:name w:val="Abstract Char"/>
    <w:link w:val="Abstract"/>
    <w:locked/>
    <w:rsid w:val="00172868"/>
    <w:rPr>
      <w:lang w:val="en-US"/>
    </w:rPr>
  </w:style>
  <w:style w:type="paragraph" w:customStyle="1" w:styleId="Abstract">
    <w:name w:val="Abstract"/>
    <w:basedOn w:val="Normal"/>
    <w:link w:val="AbstractChar"/>
    <w:rsid w:val="00172868"/>
    <w:pPr>
      <w:spacing w:after="340" w:line="240" w:lineRule="exact"/>
      <w:ind w:right="1380"/>
      <w:jc w:val="both"/>
    </w:pPr>
    <w:rPr>
      <w:lang w:val="en-US"/>
    </w:rPr>
  </w:style>
  <w:style w:type="character" w:customStyle="1" w:styleId="H5CharChar">
    <w:name w:val="H5 Char Char"/>
    <w:link w:val="H5"/>
    <w:locked/>
    <w:rsid w:val="00172868"/>
    <w:rPr>
      <w:rFonts w:ascii="Helvetica" w:hAnsi="Helvetica" w:cs="Helvetica"/>
      <w:b/>
      <w:color w:val="00629B"/>
      <w:lang w:val="en-US"/>
    </w:rPr>
  </w:style>
  <w:style w:type="paragraph" w:customStyle="1" w:styleId="H5">
    <w:name w:val="H5"/>
    <w:basedOn w:val="Abstract"/>
    <w:link w:val="H5CharChar"/>
    <w:rsid w:val="00172868"/>
    <w:rPr>
      <w:rFonts w:ascii="Helvetica" w:hAnsi="Helvetica" w:cs="Helvetica"/>
      <w:b/>
      <w:color w:val="00629B"/>
    </w:rPr>
  </w:style>
  <w:style w:type="paragraph" w:customStyle="1" w:styleId="IT">
    <w:name w:val="IT"/>
    <w:basedOn w:val="Normal"/>
    <w:rsid w:val="00172868"/>
    <w:pPr>
      <w:autoSpaceDE w:val="0"/>
      <w:autoSpaceDN w:val="0"/>
      <w:adjustRightInd w:val="0"/>
      <w:spacing w:after="520" w:line="240" w:lineRule="auto"/>
      <w:ind w:right="1380"/>
    </w:pPr>
    <w:rPr>
      <w:rFonts w:ascii="Times New Roman" w:eastAsia="Times New Roman" w:hAnsi="Times New Roman" w:cs="TimesLTStd-Roman"/>
      <w:kern w:val="0"/>
      <w:sz w:val="20"/>
      <w:szCs w:val="20"/>
      <w:lang w:val="en-US"/>
      <w14:ligatures w14:val="none"/>
    </w:rPr>
  </w:style>
  <w:style w:type="paragraph" w:customStyle="1" w:styleId="PARA">
    <w:name w:val="PARA"/>
    <w:basedOn w:val="Normal"/>
    <w:rsid w:val="00172868"/>
    <w:pPr>
      <w:suppressAutoHyphens/>
      <w:autoSpaceDE w:val="0"/>
      <w:autoSpaceDN w:val="0"/>
      <w:adjustRightInd w:val="0"/>
      <w:spacing w:after="0" w:line="240" w:lineRule="exact"/>
      <w:jc w:val="both"/>
    </w:pPr>
    <w:rPr>
      <w:rFonts w:ascii="Times New Roman" w:eastAsia="Times New Roman" w:hAnsi="Times New Roman" w:cs="TimesLTStd-Roman"/>
      <w:spacing w:val="-2"/>
      <w:kern w:val="0"/>
      <w:sz w:val="20"/>
      <w:szCs w:val="20"/>
      <w:lang w:val="en-US"/>
      <w14:ligatures w14:val="none"/>
    </w:rPr>
  </w:style>
  <w:style w:type="paragraph" w:customStyle="1" w:styleId="PARAIndent">
    <w:name w:val="PARA_Indent"/>
    <w:basedOn w:val="PARA"/>
    <w:rsid w:val="00172868"/>
    <w:pPr>
      <w:ind w:firstLine="200"/>
    </w:pPr>
  </w:style>
  <w:style w:type="paragraph" w:customStyle="1" w:styleId="AU">
    <w:name w:val="AU"/>
    <w:basedOn w:val="Normal"/>
    <w:rsid w:val="00172868"/>
    <w:pPr>
      <w:spacing w:after="100" w:line="240" w:lineRule="auto"/>
      <w:ind w:right="1380"/>
    </w:pPr>
    <w:rPr>
      <w:rFonts w:ascii="Helvetica" w:eastAsia="Times New Roman" w:hAnsi="Helvetica" w:cs="Times New Roman"/>
      <w:b/>
      <w:kern w:val="0"/>
      <w:sz w:val="20"/>
      <w:szCs w:val="20"/>
      <w:lang w:val="en-US"/>
      <w14:ligatures w14:val="none"/>
    </w:rPr>
  </w:style>
  <w:style w:type="paragraph" w:customStyle="1" w:styleId="Aff">
    <w:name w:val="Aff"/>
    <w:basedOn w:val="Normal"/>
    <w:rsid w:val="00172868"/>
    <w:pPr>
      <w:spacing w:after="40" w:line="140" w:lineRule="exact"/>
      <w:ind w:right="1380"/>
    </w:pPr>
    <w:rPr>
      <w:rFonts w:ascii="Times New Roman" w:eastAsia="Times New Roman" w:hAnsi="Times New Roman" w:cs="Times New Roman"/>
      <w:kern w:val="0"/>
      <w:sz w:val="14"/>
      <w:szCs w:val="24"/>
      <w:lang w:val="en-US"/>
      <w14:ligatures w14:val="none"/>
    </w:rPr>
  </w:style>
  <w:style w:type="paragraph" w:customStyle="1" w:styleId="CA">
    <w:name w:val="CA"/>
    <w:basedOn w:val="Normal"/>
    <w:rsid w:val="00172868"/>
    <w:pPr>
      <w:spacing w:before="100" w:after="100" w:line="240" w:lineRule="auto"/>
      <w:ind w:right="1380"/>
    </w:pPr>
    <w:rPr>
      <w:rFonts w:ascii="Times New Roman" w:eastAsia="Times New Roman" w:hAnsi="Times New Roman" w:cs="Times New Roman"/>
      <w:kern w:val="0"/>
      <w:sz w:val="15"/>
      <w:szCs w:val="24"/>
      <w:lang w:val="en-US"/>
      <w14:ligatures w14:val="none"/>
    </w:rPr>
  </w:style>
  <w:style w:type="paragraph" w:customStyle="1" w:styleId="PI">
    <w:name w:val="PI"/>
    <w:basedOn w:val="Normal"/>
    <w:rsid w:val="00172868"/>
    <w:pPr>
      <w:spacing w:after="540" w:line="180" w:lineRule="exact"/>
      <w:ind w:right="1600" w:firstLine="180"/>
    </w:pPr>
    <w:rPr>
      <w:rFonts w:ascii="Times New Roman" w:eastAsia="Times New Roman" w:hAnsi="Times New Roman" w:cs="Times New Roman"/>
      <w:kern w:val="0"/>
      <w:sz w:val="15"/>
      <w:szCs w:val="24"/>
      <w:lang w:val="en-US"/>
      <w14:ligatures w14:val="none"/>
    </w:rPr>
  </w:style>
  <w:style w:type="paragraph" w:customStyle="1" w:styleId="PaperTitle">
    <w:name w:val="Paper Title"/>
    <w:basedOn w:val="Normal"/>
    <w:rsid w:val="00172868"/>
    <w:pPr>
      <w:spacing w:before="480" w:after="300" w:line="240" w:lineRule="auto"/>
    </w:pPr>
    <w:rPr>
      <w:rFonts w:ascii="Helvetica" w:eastAsia="Times New Roman" w:hAnsi="Helvetica" w:cs="Times New Roman"/>
      <w:b/>
      <w:color w:val="00629B"/>
      <w:kern w:val="0"/>
      <w:sz w:val="44"/>
      <w:szCs w:val="44"/>
      <w:lang w:val="en-US"/>
      <w14:ligatures w14:val="none"/>
    </w:rPr>
  </w:style>
  <w:style w:type="paragraph" w:customStyle="1" w:styleId="H1">
    <w:name w:val="H1"/>
    <w:basedOn w:val="Normal"/>
    <w:rsid w:val="00172868"/>
    <w:pPr>
      <w:autoSpaceDE w:val="0"/>
      <w:autoSpaceDN w:val="0"/>
      <w:adjustRightInd w:val="0"/>
      <w:spacing w:before="240" w:after="0" w:line="240" w:lineRule="auto"/>
    </w:pPr>
    <w:rPr>
      <w:rFonts w:ascii="Helvetica" w:eastAsia="Times New Roman" w:hAnsi="Helvetica" w:cs="FormataOTF-Bold"/>
      <w:b/>
      <w:bCs/>
      <w:color w:val="00629B"/>
      <w:kern w:val="0"/>
      <w:sz w:val="18"/>
      <w:szCs w:val="18"/>
      <w:lang w:val="en-US"/>
      <w14:ligatures w14:val="none"/>
    </w:rPr>
  </w:style>
  <w:style w:type="paragraph" w:customStyle="1" w:styleId="Equation">
    <w:name w:val="Equation"/>
    <w:basedOn w:val="Normal"/>
    <w:rsid w:val="00172868"/>
    <w:pPr>
      <w:tabs>
        <w:tab w:val="left" w:pos="4584"/>
      </w:tabs>
      <w:autoSpaceDE w:val="0"/>
      <w:autoSpaceDN w:val="0"/>
      <w:adjustRightInd w:val="0"/>
      <w:spacing w:before="120" w:after="120" w:line="240" w:lineRule="auto"/>
      <w:ind w:left="1600"/>
    </w:pPr>
    <w:rPr>
      <w:rFonts w:ascii="Times New Roman" w:eastAsia="Times New Roman" w:hAnsi="Times New Roman" w:cs="MTSYN"/>
      <w:i/>
      <w:kern w:val="0"/>
      <w:sz w:val="20"/>
      <w:szCs w:val="20"/>
      <w:lang w:val="en-US"/>
      <w14:ligatures w14:val="none"/>
    </w:rPr>
  </w:style>
  <w:style w:type="paragraph" w:customStyle="1" w:styleId="FigCaption">
    <w:name w:val="Fig Caption"/>
    <w:basedOn w:val="Normal"/>
    <w:rsid w:val="00172868"/>
    <w:pPr>
      <w:numPr>
        <w:numId w:val="1"/>
      </w:numPr>
      <w:autoSpaceDE w:val="0"/>
      <w:autoSpaceDN w:val="0"/>
      <w:adjustRightInd w:val="0"/>
      <w:spacing w:before="140" w:after="0" w:line="240" w:lineRule="auto"/>
    </w:pPr>
    <w:rPr>
      <w:rFonts w:ascii="Helvetica" w:eastAsia="Times New Roman" w:hAnsi="Helvetica" w:cs="FormataOTF-Bold"/>
      <w:b/>
      <w:bCs/>
      <w:kern w:val="0"/>
      <w:sz w:val="14"/>
      <w:szCs w:val="14"/>
      <w:lang w:val="en-US"/>
      <w14:ligatures w14:val="none"/>
    </w:rPr>
  </w:style>
  <w:style w:type="paragraph" w:customStyle="1" w:styleId="H3">
    <w:name w:val="H3"/>
    <w:basedOn w:val="Normal"/>
    <w:rsid w:val="00172868"/>
    <w:pPr>
      <w:numPr>
        <w:numId w:val="3"/>
      </w:numPr>
      <w:tabs>
        <w:tab w:val="left" w:pos="240"/>
      </w:tabs>
      <w:autoSpaceDE w:val="0"/>
      <w:autoSpaceDN w:val="0"/>
      <w:adjustRightInd w:val="0"/>
      <w:spacing w:before="80" w:after="0" w:line="240" w:lineRule="auto"/>
    </w:pPr>
    <w:rPr>
      <w:rFonts w:ascii="Helvetica" w:eastAsia="Times New Roman" w:hAnsi="Helvetica" w:cs="FormataOTF-Reg"/>
      <w:caps/>
      <w:color w:val="58595B"/>
      <w:kern w:val="0"/>
      <w:sz w:val="18"/>
      <w:szCs w:val="18"/>
      <w:lang w:val="en-US"/>
      <w14:ligatures w14:val="none"/>
    </w:rPr>
  </w:style>
  <w:style w:type="paragraph" w:customStyle="1" w:styleId="TableCaption">
    <w:name w:val="Table Caption"/>
    <w:basedOn w:val="Normal"/>
    <w:rsid w:val="00172868"/>
    <w:pPr>
      <w:autoSpaceDE w:val="0"/>
      <w:autoSpaceDN w:val="0"/>
      <w:adjustRightInd w:val="0"/>
      <w:spacing w:before="320" w:after="220" w:line="240" w:lineRule="auto"/>
    </w:pPr>
    <w:rPr>
      <w:rFonts w:ascii="Helvetica" w:eastAsia="Times New Roman" w:hAnsi="Helvetica" w:cs="FormataOTFMd"/>
      <w:b/>
      <w:kern w:val="0"/>
      <w:sz w:val="14"/>
      <w:szCs w:val="14"/>
      <w:lang w:val="en-US"/>
      <w14:ligatures w14:val="none"/>
    </w:rPr>
  </w:style>
  <w:style w:type="paragraph" w:customStyle="1" w:styleId="H4">
    <w:name w:val="H4"/>
    <w:basedOn w:val="Normal"/>
    <w:rsid w:val="00172868"/>
    <w:pPr>
      <w:autoSpaceDE w:val="0"/>
      <w:autoSpaceDN w:val="0"/>
      <w:adjustRightInd w:val="0"/>
      <w:spacing w:before="480" w:after="0" w:line="240" w:lineRule="auto"/>
    </w:pPr>
    <w:rPr>
      <w:rFonts w:ascii="Helvetica" w:eastAsia="Times New Roman" w:hAnsi="Helvetica" w:cs="FormataOTF-Italic"/>
      <w:i/>
      <w:iCs/>
      <w:color w:val="58595B"/>
      <w:kern w:val="0"/>
      <w:sz w:val="18"/>
      <w:szCs w:val="18"/>
      <w:lang w:val="en-US"/>
      <w14:ligatures w14:val="none"/>
    </w:rPr>
  </w:style>
  <w:style w:type="paragraph" w:customStyle="1" w:styleId="H1ListNoSpace">
    <w:name w:val="H1_List (No Space)"/>
    <w:basedOn w:val="H1"/>
    <w:qFormat/>
    <w:rsid w:val="00172868"/>
    <w:pPr>
      <w:numPr>
        <w:numId w:val="5"/>
      </w:numPr>
      <w:spacing w:before="0"/>
    </w:pPr>
  </w:style>
  <w:style w:type="paragraph" w:customStyle="1" w:styleId="Ref1">
    <w:name w:val="Ref_1"/>
    <w:basedOn w:val="Normal"/>
    <w:rsid w:val="00172868"/>
    <w:pPr>
      <w:autoSpaceDE w:val="0"/>
      <w:autoSpaceDN w:val="0"/>
      <w:adjustRightInd w:val="0"/>
      <w:spacing w:before="40" w:after="0" w:line="240" w:lineRule="auto"/>
      <w:ind w:left="300" w:hanging="260"/>
      <w:jc w:val="both"/>
    </w:pPr>
    <w:rPr>
      <w:rFonts w:ascii="Times New Roman" w:eastAsia="Times New Roman" w:hAnsi="Times New Roman" w:cs="TimesLTStd-Roman"/>
      <w:kern w:val="0"/>
      <w:sz w:val="15"/>
      <w:szCs w:val="15"/>
      <w:lang w:val="en-US"/>
      <w14:ligatures w14:val="none"/>
    </w:rPr>
  </w:style>
  <w:style w:type="paragraph" w:customStyle="1" w:styleId="Ref">
    <w:name w:val="Ref"/>
    <w:basedOn w:val="Ref1"/>
    <w:rsid w:val="00172868"/>
    <w:pPr>
      <w:spacing w:before="0"/>
    </w:pPr>
  </w:style>
  <w:style w:type="paragraph" w:customStyle="1" w:styleId="AUBios">
    <w:name w:val="AU_Bios"/>
    <w:basedOn w:val="Normal"/>
    <w:rsid w:val="00172868"/>
    <w:pPr>
      <w:autoSpaceDE w:val="0"/>
      <w:autoSpaceDN w:val="0"/>
      <w:adjustRightInd w:val="0"/>
      <w:spacing w:before="1340" w:after="0" w:line="240" w:lineRule="auto"/>
      <w:jc w:val="both"/>
    </w:pPr>
    <w:rPr>
      <w:rFonts w:ascii="Times New Roman" w:eastAsia="Times New Roman" w:hAnsi="Times New Roman" w:cs="TimesLTStd-Roman"/>
      <w:kern w:val="0"/>
      <w:sz w:val="16"/>
      <w:szCs w:val="16"/>
      <w:lang w:val="en-US"/>
      <w14:ligatures w14:val="none"/>
    </w:rPr>
  </w:style>
  <w:style w:type="paragraph" w:customStyle="1" w:styleId="PINoSpace">
    <w:name w:val="PI_No Space"/>
    <w:basedOn w:val="PI"/>
    <w:rsid w:val="00172868"/>
    <w:pPr>
      <w:spacing w:after="0"/>
    </w:pPr>
  </w:style>
  <w:style w:type="paragraph" w:customStyle="1" w:styleId="Text">
    <w:name w:val="Text"/>
    <w:basedOn w:val="Normal"/>
    <w:rsid w:val="00172868"/>
    <w:pPr>
      <w:widowControl w:val="0"/>
      <w:spacing w:after="0" w:line="252" w:lineRule="auto"/>
      <w:ind w:firstLine="202"/>
      <w:jc w:val="both"/>
    </w:pPr>
    <w:rPr>
      <w:rFonts w:ascii="Times New Roman" w:eastAsia="Times New Roman" w:hAnsi="Times New Roman" w:cs="Times New Roman"/>
      <w:kern w:val="0"/>
      <w:sz w:val="20"/>
      <w:szCs w:val="20"/>
      <w:lang w:val="en-US"/>
      <w14:ligatures w14:val="none"/>
    </w:rPr>
  </w:style>
  <w:style w:type="paragraph" w:customStyle="1" w:styleId="H3Space">
    <w:name w:val="H3_Space"/>
    <w:basedOn w:val="H3"/>
    <w:rsid w:val="00172868"/>
    <w:pPr>
      <w:spacing w:before="260"/>
    </w:pPr>
  </w:style>
  <w:style w:type="paragraph" w:customStyle="1" w:styleId="TableTitle">
    <w:name w:val="Table Title"/>
    <w:basedOn w:val="Normal"/>
    <w:rsid w:val="00172868"/>
    <w:pPr>
      <w:spacing w:after="0" w:line="240" w:lineRule="auto"/>
      <w:jc w:val="center"/>
    </w:pPr>
    <w:rPr>
      <w:rFonts w:ascii="Times New Roman" w:eastAsia="Times New Roman" w:hAnsi="Times New Roman" w:cs="Times New Roman"/>
      <w:smallCaps/>
      <w:kern w:val="0"/>
      <w:sz w:val="16"/>
      <w:szCs w:val="16"/>
      <w:lang w:val="en-US"/>
      <w14:ligatures w14:val="none"/>
    </w:rPr>
  </w:style>
  <w:style w:type="paragraph" w:customStyle="1" w:styleId="H2AfterH1">
    <w:name w:val="H2_After H1"/>
    <w:rsid w:val="00172868"/>
    <w:pPr>
      <w:numPr>
        <w:numId w:val="7"/>
      </w:numPr>
      <w:spacing w:before="120" w:after="0" w:line="240" w:lineRule="auto"/>
    </w:pPr>
    <w:rPr>
      <w:rFonts w:ascii="Helvetica" w:eastAsia="Times New Roman" w:hAnsi="Helvetica" w:cs="FormataOTFMdIt"/>
      <w:b/>
      <w:i/>
      <w:caps/>
      <w:color w:val="58595B"/>
      <w:kern w:val="0"/>
      <w:sz w:val="18"/>
      <w:szCs w:val="18"/>
      <w:lang w:val="en-US"/>
      <w14:ligatures w14:val="none"/>
    </w:rPr>
  </w:style>
  <w:style w:type="character" w:customStyle="1" w:styleId="Style1Char">
    <w:name w:val="Style1 Char"/>
    <w:link w:val="Style1"/>
    <w:locked/>
    <w:rsid w:val="00172868"/>
    <w:rPr>
      <w:smallCaps/>
      <w:kern w:val="28"/>
      <w:lang w:val="x-none" w:eastAsia="x-none"/>
    </w:rPr>
  </w:style>
  <w:style w:type="paragraph" w:customStyle="1" w:styleId="Style1">
    <w:name w:val="Style1"/>
    <w:basedOn w:val="Normal"/>
    <w:link w:val="Style1Char"/>
    <w:qFormat/>
    <w:rsid w:val="00172868"/>
    <w:pPr>
      <w:keepNext/>
      <w:spacing w:before="240" w:after="80" w:line="240" w:lineRule="auto"/>
      <w:jc w:val="center"/>
      <w:outlineLvl w:val="0"/>
    </w:pPr>
    <w:rPr>
      <w:smallCaps/>
      <w:kern w:val="28"/>
      <w:lang w:val="x-none" w:eastAsia="x-none"/>
    </w:rPr>
  </w:style>
  <w:style w:type="paragraph" w:customStyle="1" w:styleId="References">
    <w:name w:val="References"/>
    <w:basedOn w:val="Normal"/>
    <w:rsid w:val="00172868"/>
    <w:pPr>
      <w:numPr>
        <w:numId w:val="9"/>
      </w:numPr>
      <w:spacing w:after="0" w:line="240" w:lineRule="auto"/>
      <w:ind w:left="360"/>
      <w:jc w:val="both"/>
    </w:pPr>
    <w:rPr>
      <w:rFonts w:ascii="Times New Roman" w:eastAsia="Times New Roman" w:hAnsi="Times New Roman" w:cs="Times New Roman"/>
      <w:kern w:val="0"/>
      <w:sz w:val="16"/>
      <w:szCs w:val="16"/>
      <w:lang w:val="en-US"/>
      <w14:ligatures w14:val="none"/>
    </w:rPr>
  </w:style>
  <w:style w:type="paragraph" w:customStyle="1" w:styleId="AUBiosNoSpace">
    <w:name w:val="AU_Bios_No Space"/>
    <w:basedOn w:val="AUBios"/>
    <w:rsid w:val="00172868"/>
    <w:pPr>
      <w:spacing w:before="0"/>
      <w:ind w:firstLine="180"/>
    </w:pPr>
  </w:style>
  <w:style w:type="paragraph" w:customStyle="1" w:styleId="FigureCaption">
    <w:name w:val="Figure Caption"/>
    <w:basedOn w:val="Normal"/>
    <w:rsid w:val="00172868"/>
    <w:pPr>
      <w:spacing w:after="0" w:line="240" w:lineRule="auto"/>
      <w:jc w:val="both"/>
    </w:pPr>
    <w:rPr>
      <w:rFonts w:ascii="Times New Roman" w:eastAsia="Times New Roman" w:hAnsi="Times New Roman" w:cs="Times New Roman"/>
      <w:kern w:val="0"/>
      <w:sz w:val="16"/>
      <w:szCs w:val="16"/>
      <w:lang w:val="en-US"/>
      <w14:ligatures w14:val="none"/>
    </w:rPr>
  </w:style>
  <w:style w:type="paragraph" w:customStyle="1" w:styleId="H1ListSpace">
    <w:name w:val="H1_List (Space)"/>
    <w:basedOn w:val="H1ListNoSpace"/>
    <w:rsid w:val="00172868"/>
    <w:pPr>
      <w:spacing w:before="240"/>
      <w:ind w:left="280" w:hanging="280"/>
    </w:pPr>
    <w:rPr>
      <w:rFonts w:cs="Times New Roman"/>
      <w:szCs w:val="20"/>
    </w:rPr>
  </w:style>
  <w:style w:type="paragraph" w:customStyle="1" w:styleId="H2First">
    <w:name w:val="H2_First"/>
    <w:basedOn w:val="Normal"/>
    <w:qFormat/>
    <w:rsid w:val="00172868"/>
    <w:pPr>
      <w:numPr>
        <w:numId w:val="11"/>
      </w:numPr>
      <w:autoSpaceDE w:val="0"/>
      <w:autoSpaceDN w:val="0"/>
      <w:adjustRightInd w:val="0"/>
      <w:spacing w:before="260" w:after="0" w:line="240" w:lineRule="auto"/>
      <w:ind w:left="0" w:firstLine="0"/>
    </w:pPr>
    <w:rPr>
      <w:rFonts w:ascii="Helvetica" w:eastAsia="Times New Roman" w:hAnsi="Helvetica" w:cs="FormataOTFMdIt"/>
      <w:b/>
      <w:i/>
      <w:color w:val="58595B"/>
      <w:kern w:val="0"/>
      <w:sz w:val="18"/>
      <w:szCs w:val="18"/>
      <w:lang w:val="en-US"/>
      <w14:ligatures w14:val="none"/>
    </w:rPr>
  </w:style>
  <w:style w:type="paragraph" w:customStyle="1" w:styleId="H2ConSpaceBefore12pt">
    <w:name w:val="H2_Con Space(Before: 12 pt)"/>
    <w:basedOn w:val="H2AfterH1"/>
    <w:rsid w:val="00172868"/>
    <w:pPr>
      <w:numPr>
        <w:numId w:val="13"/>
      </w:numPr>
      <w:spacing w:before="260"/>
      <w:ind w:left="360" w:hanging="360"/>
    </w:pPr>
    <w:rPr>
      <w:rFonts w:cs="Times New Roman"/>
      <w:bCs/>
      <w:iCs/>
      <w:szCs w:val="20"/>
    </w:rPr>
  </w:style>
  <w:style w:type="paragraph" w:customStyle="1" w:styleId="H2ConNoSpace">
    <w:name w:val="H2_Con NoSpace"/>
    <w:rsid w:val="00172868"/>
    <w:pPr>
      <w:numPr>
        <w:numId w:val="15"/>
      </w:numPr>
      <w:spacing w:after="0" w:line="240" w:lineRule="auto"/>
    </w:pPr>
    <w:rPr>
      <w:rFonts w:ascii="Helvetica" w:eastAsia="Times New Roman" w:hAnsi="Helvetica" w:cs="Times New Roman"/>
      <w:b/>
      <w:bCs/>
      <w:i/>
      <w:iCs/>
      <w:color w:val="58595B"/>
      <w:kern w:val="0"/>
      <w:sz w:val="18"/>
      <w:szCs w:val="20"/>
      <w:lang w:val="en-US"/>
      <w14:ligatures w14:val="none"/>
    </w:rPr>
  </w:style>
  <w:style w:type="paragraph" w:customStyle="1" w:styleId="StyleH2ConNoSpace">
    <w:name w:val="Style H2_Con NoSpace"/>
    <w:basedOn w:val="H2ConSpaceBefore12pt"/>
    <w:rsid w:val="00172868"/>
    <w:pPr>
      <w:spacing w:before="0"/>
    </w:pPr>
  </w:style>
  <w:style w:type="paragraph" w:customStyle="1" w:styleId="H2Cont">
    <w:name w:val="H2_Cont"/>
    <w:rsid w:val="00172868"/>
    <w:pPr>
      <w:numPr>
        <w:numId w:val="17"/>
      </w:numPr>
      <w:spacing w:before="260" w:after="0" w:line="240" w:lineRule="auto"/>
    </w:pPr>
    <w:rPr>
      <w:rFonts w:ascii="Helvetica" w:eastAsia="Times New Roman" w:hAnsi="Helvetica" w:cs="Times New Roman"/>
      <w:b/>
      <w:bCs/>
      <w:i/>
      <w:iCs/>
      <w:color w:val="58595B"/>
      <w:kern w:val="0"/>
      <w:sz w:val="18"/>
      <w:szCs w:val="20"/>
      <w:lang w:val="en-US"/>
      <w14:ligatures w14:val="none"/>
    </w:rPr>
  </w:style>
  <w:style w:type="paragraph" w:customStyle="1" w:styleId="H2ContNoSpace">
    <w:name w:val="H2_Cont (No Space)"/>
    <w:basedOn w:val="H2AfterH1"/>
    <w:rsid w:val="00172868"/>
    <w:pPr>
      <w:spacing w:before="0"/>
    </w:pPr>
    <w:rPr>
      <w:rFonts w:cs="Times New Roman"/>
      <w:bCs/>
      <w:iCs/>
      <w:szCs w:val="20"/>
    </w:rPr>
  </w:style>
  <w:style w:type="paragraph" w:customStyle="1" w:styleId="REFBUL">
    <w:name w:val="REF_BUL"/>
    <w:basedOn w:val="PARA"/>
    <w:qFormat/>
    <w:rsid w:val="00172868"/>
    <w:pPr>
      <w:numPr>
        <w:numId w:val="19"/>
      </w:numPr>
      <w:ind w:left="480" w:hanging="240"/>
    </w:pPr>
    <w:rPr>
      <w:i/>
    </w:rPr>
  </w:style>
  <w:style w:type="paragraph" w:customStyle="1" w:styleId="REFTxt">
    <w:name w:val="REF_Txt"/>
    <w:basedOn w:val="Normal"/>
    <w:qFormat/>
    <w:rsid w:val="00172868"/>
    <w:pPr>
      <w:spacing w:after="0" w:line="240" w:lineRule="auto"/>
      <w:ind w:left="480"/>
      <w:jc w:val="both"/>
    </w:pPr>
    <w:rPr>
      <w:rFonts w:ascii="Times New Roman" w:eastAsia="Times New Roman" w:hAnsi="Times New Roman" w:cs="Times New Roman"/>
      <w:kern w:val="0"/>
      <w:sz w:val="20"/>
      <w:szCs w:val="16"/>
      <w:lang w:val="en-US"/>
      <w14:ligatures w14:val="none"/>
    </w:rPr>
  </w:style>
  <w:style w:type="paragraph" w:customStyle="1" w:styleId="StyleREFTxt8ptItalic">
    <w:name w:val="Style REF_Txt + 8 pt Italic"/>
    <w:basedOn w:val="REFTxt"/>
    <w:rsid w:val="00172868"/>
    <w:rPr>
      <w:i/>
      <w:iCs/>
    </w:rPr>
  </w:style>
  <w:style w:type="character" w:styleId="FootnoteReference">
    <w:name w:val="footnote reference"/>
    <w:semiHidden/>
    <w:unhideWhenUsed/>
    <w:rsid w:val="00172868"/>
    <w:rPr>
      <w:vertAlign w:val="superscript"/>
    </w:rPr>
  </w:style>
  <w:style w:type="character" w:styleId="CommentReference">
    <w:name w:val="annotation reference"/>
    <w:basedOn w:val="DefaultParagraphFont"/>
    <w:semiHidden/>
    <w:unhideWhenUsed/>
    <w:rsid w:val="00172868"/>
    <w:rPr>
      <w:sz w:val="16"/>
      <w:szCs w:val="16"/>
    </w:rPr>
  </w:style>
  <w:style w:type="character" w:customStyle="1" w:styleId="ITAL">
    <w:name w:val="ITAL"/>
    <w:rsid w:val="00172868"/>
    <w:rPr>
      <w:i/>
      <w:iCs w:val="0"/>
    </w:rPr>
  </w:style>
  <w:style w:type="character" w:customStyle="1" w:styleId="CaptionColor">
    <w:name w:val="Caption Color"/>
    <w:rsid w:val="00172868"/>
    <w:rPr>
      <w:rFonts w:ascii="Helvetica" w:hAnsi="Helvetica" w:cs="FormataOTF-Bold" w:hint="default"/>
      <w:bCs/>
      <w:color w:val="00629B"/>
      <w:sz w:val="14"/>
      <w:szCs w:val="14"/>
    </w:rPr>
  </w:style>
  <w:style w:type="character" w:customStyle="1" w:styleId="AUBiosbd">
    <w:name w:val="AU_Bios bd"/>
    <w:rsid w:val="00172868"/>
    <w:rPr>
      <w:rFonts w:ascii="Helvetica" w:hAnsi="Helvetica" w:cs="FormataOTFMd" w:hint="default"/>
      <w:b/>
      <w:bCs w:val="0"/>
    </w:rPr>
  </w:style>
  <w:style w:type="character" w:customStyle="1" w:styleId="SuperScript">
    <w:name w:val="Super Script"/>
    <w:rsid w:val="00172868"/>
    <w:rPr>
      <w:vertAlign w:val="superscript"/>
    </w:rPr>
  </w:style>
  <w:style w:type="character" w:customStyle="1" w:styleId="BodyText2">
    <w:name w:val="Body Text2"/>
    <w:rsid w:val="00172868"/>
    <w:rPr>
      <w:rFonts w:ascii="Verdana" w:hAnsi="Verdana" w:cs="Verdana" w:hint="default"/>
      <w:color w:val="000000"/>
      <w:sz w:val="22"/>
      <w:szCs w:val="22"/>
    </w:rPr>
  </w:style>
  <w:style w:type="character" w:customStyle="1" w:styleId="bodytype">
    <w:name w:val="body type"/>
    <w:rsid w:val="00172868"/>
    <w:rPr>
      <w:rFonts w:ascii="Formata-Regular" w:hAnsi="Formata-Regular" w:cs="Formata-Regular" w:hint="default"/>
      <w:color w:val="000000"/>
      <w:sz w:val="22"/>
      <w:szCs w:val="22"/>
    </w:rPr>
  </w:style>
  <w:style w:type="table" w:styleId="TableGrid">
    <w:name w:val="Table Grid"/>
    <w:basedOn w:val="TableNormal"/>
    <w:uiPriority w:val="39"/>
    <w:rsid w:val="00172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2868"/>
    <w:rPr>
      <w:b/>
      <w:bCs/>
    </w:rPr>
  </w:style>
  <w:style w:type="numbering" w:customStyle="1" w:styleId="H2Restart">
    <w:name w:val="H2_Restart"/>
    <w:rsid w:val="00172868"/>
    <w:pPr>
      <w:numPr>
        <w:numId w:val="24"/>
      </w:numPr>
    </w:pPr>
  </w:style>
  <w:style w:type="numbering" w:customStyle="1" w:styleId="H2afterH1New">
    <w:name w:val="H2 after H1_New"/>
    <w:rsid w:val="00172868"/>
    <w:pPr>
      <w:numPr>
        <w:numId w:val="25"/>
      </w:numPr>
    </w:pPr>
  </w:style>
  <w:style w:type="character" w:customStyle="1" w:styleId="UnresolvedMention1">
    <w:name w:val="Unresolved Mention1"/>
    <w:basedOn w:val="DefaultParagraphFont"/>
    <w:uiPriority w:val="99"/>
    <w:semiHidden/>
    <w:unhideWhenUsed/>
    <w:rsid w:val="00172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www.kaggle.com/datasets/dhoogla/csecicids2018" TargetMode="External"/><Relationship Id="rId3" Type="http://schemas.openxmlformats.org/officeDocument/2006/relationships/settings" Target="settings.xml"/><Relationship Id="rId21" Type="http://schemas.openxmlformats.org/officeDocument/2006/relationships/hyperlink" Target="https://qrator.net/blog/details/2023-ddos-attacks-statistics-and-observations"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www.kaggle.com/datasets/chethuhn/network-intrusion-dataset"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www.comparitech.com/blog/information-security/ddos-statistics-fact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www.kaggle.com/datasets/dhoogla/cicdos2017"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www.kaggle.com/datasets/dhoogla/cicddos2019" TargetMode="External"/><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s://cybersecurityventures.com/the-15-top-ddos-statistics-you-should-know-in-2020"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linkedin.com/pulse/artificial-neural-network-model-classification-regression-doug-rose-ucih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18</Pages>
  <Words>7319</Words>
  <Characters>41722</Characters>
  <Application>Microsoft Office Word</Application>
  <DocSecurity>0</DocSecurity>
  <Lines>347</Lines>
  <Paragraphs>97</Paragraphs>
  <ScaleCrop>false</ScaleCrop>
  <Company/>
  <LinksUpToDate>false</LinksUpToDate>
  <CharactersWithSpaces>48944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Dogiparthi</dc:creator>
  <cp:keywords/>
  <dc:description/>
  <cp:lastModifiedBy>Harini Dogiparthi</cp:lastModifiedBy>
  <cp:revision>2</cp:revision>
  <dcterms:created xsi:type="dcterms:W3CDTF">2025-11-16T10:11:00Z</dcterms:created>
  <dcterms:modified xsi:type="dcterms:W3CDTF">2025-11-16T11:14:00Z</dcterms:modified>
</cp:coreProperties>
</file>