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PRÉ-PROJETO 2023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42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Felipe Cechin Machado                                                   Nº 09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Eduardo Neves Gonçalves Chaves                                 Nº 08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TELEFONE (S) (45) 988425675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E-MAIL cmfelipe649@gmail.com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  Desenvolvimento de Sistemas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TURMA: 3° F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ALUNO(s) É OBRIGATÓRIO EM ANEXO AO PRÉ-PROJETO, NO MÍNIMO UMA TELA DE INTERFACE (TELA PRINCIPAL) JUNTO AO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TITULO</w:t>
      </w:r>
      <w:r w:rsidDel="00000000" w:rsidR="00000000" w:rsidRPr="00000000">
        <w:rPr>
          <w:rtl w:val="0"/>
        </w:rPr>
      </w:r>
    </w:p>
    <w:tbl>
      <w:tblPr>
        <w:tblStyle w:val="Table3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12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Título do projeto: Tool’s Company 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                                                     </w:t>
      </w:r>
    </w:p>
    <w:tbl>
      <w:tblPr>
        <w:tblStyle w:val="Table4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rHeight w:val="122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Uma plataforma online que oferece uma ampla variedade de ferramentas para compra. Ele permite aos clientes pesquisar, selecionar e comprar ferramentas específicas para suas necessidades, oferecendo conveniência e acesso a produtos de qualidade.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HIPÓTESE / SOLUÇÃO</w:t>
      </w:r>
    </w:p>
    <w:tbl>
      <w:tblPr>
        <w:tblStyle w:val="Table5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Uma idéia já vista anteriormente, o principal problema que será enfrentado será a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procura dos produtos.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113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DISCIPLINAS ENVOLVIDAS</w:t>
      </w:r>
    </w:p>
    <w:tbl>
      <w:tblPr>
        <w:tblStyle w:val="Table6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das três disciplinas.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projetos e sistemas: Aparecida da Silva Ferreira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dados: Aparecida da Silva Ferreira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design: Maria do Horto Soares Monte Blanco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GERAL</w:t>
      </w:r>
    </w:p>
    <w:tbl>
      <w:tblPr>
        <w:tblStyle w:val="Table7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Fornecer uma plataforma online eficiente e confiável para a compra e venda de uma ampla variedade de ferramentas, oferecendo conveniência, variedade de produtos, excelente serviço ao cliente e entrega rápida, visando atender às necessidades dos clientes e impulsionar o crescimento do negócio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OBJETIVOS ESPECÍFICOS</w:t>
      </w:r>
    </w:p>
    <w:tbl>
      <w:tblPr>
        <w:tblStyle w:val="Table8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Oferecer um excelente serviço ao cliente, incluindo suporte pré e pós-venda, garantias e políticas de devolução claras.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Melhorar a experiência do usuário no site, tornando a navegação mais intuitiva e fácil.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Manter-se atualizado sobre as tendências do mercado de ferramentas e tecnologias emergentes para oferecer produtos inovadores e estar à frente da concorrência.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PROCEDIMENTOS METODOLÓGICOS</w:t>
      </w:r>
    </w:p>
    <w:tbl>
      <w:tblPr>
        <w:tblStyle w:val="Table9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 dos métodos e procedimentos que nortearão a busca de informações para responder o problema de pesquisa: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Levantamento das necessidades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BIBLIOGRAFIA</w:t>
      </w:r>
    </w:p>
    <w:tbl>
      <w:tblPr>
        <w:tblStyle w:val="Table10"/>
        <w:tblW w:w="9072.0" w:type="dxa"/>
        <w:jc w:val="left"/>
        <w:tblInd w:w="-113.0" w:type="dxa"/>
        <w:tblLayout w:type="fixed"/>
        <w:tblLook w:val="0400"/>
      </w:tblPr>
      <w:tblGrid>
        <w:gridCol w:w="9072"/>
        <w:tblGridChange w:id="0">
          <w:tblGrid>
            <w:gridCol w:w="907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Listar os principais LIVROS a serem pesquisados. (Mínimo 03 Bibliografias para cada disciplina, preferencialmente da biblioteca do CEEP)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Usar artigos: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2d93ee"/>
                  <w:sz w:val="22"/>
                  <w:szCs w:val="22"/>
                  <w:u w:val="single"/>
                  <w:shd w:fill="auto" w:val="clear"/>
                  <w:vertAlign w:val="baseline"/>
                  <w:rtl w:val="0"/>
                </w:rPr>
                <w:t xml:space="preserve"> 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d93ee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Google Acadêmico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CRONOGRAMA DE ATIVIDADES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60085" cy="52946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2946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1"/>
        <w:tblW w:w="8985.0" w:type="dxa"/>
        <w:jc w:val="right"/>
        <w:tblLayout w:type="fixed"/>
        <w:tblLook w:val="0400"/>
      </w:tblPr>
      <w:tblGrid>
        <w:gridCol w:w="4756"/>
        <w:gridCol w:w="2485"/>
        <w:gridCol w:w="1744"/>
        <w:tblGridChange w:id="0">
          <w:tblGrid>
            <w:gridCol w:w="4756"/>
            <w:gridCol w:w="2485"/>
            <w:gridCol w:w="174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Autorizado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Professor(a)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Análise de projetos e sistemas: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Banco de dados: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 design: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Aparecida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134" w:top="1701" w:left="1701" w:right="1134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unito"/>
  <w:font w:name="Arial Black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067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980"/>
      <w:gridCol w:w="5528"/>
      <w:gridCol w:w="1559"/>
      <w:tblGridChange w:id="0">
        <w:tblGrid>
          <w:gridCol w:w="1980"/>
          <w:gridCol w:w="5528"/>
          <w:gridCol w:w="1559"/>
        </w:tblGrid>
      </w:tblGridChange>
    </w:tblGrid>
    <w:tr>
      <w:trPr>
        <w:cantSplit w:val="0"/>
        <w:trHeight w:val="1550" w:hRule="atLeast"/>
        <w:tblHeader w:val="0"/>
      </w:trPr>
      <w:tc>
        <w:tcPr/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-44448</wp:posOffset>
                </wp:positionH>
                <wp:positionV relativeFrom="paragraph">
                  <wp:posOffset>179070</wp:posOffset>
                </wp:positionV>
                <wp:extent cx="1153795" cy="6223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-78" l="-42" r="-40" t="-7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3795" cy="622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/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160" w:before="0" w:line="259" w:lineRule="auto"/>
            <w:ind w:left="0" w:right="0" w:firstLine="0"/>
            <w:jc w:val="center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262626"/>
              <w:sz w:val="28"/>
              <w:szCs w:val="28"/>
              <w:u w:val="none"/>
              <w:shd w:fill="auto" w:val="clear"/>
              <w:vertAlign w:val="baseline"/>
            </w:rPr>
          </w:pPr>
          <w:hyperlink r:id="rId2">
            <w:r w:rsidDel="00000000" w:rsidR="00000000" w:rsidRPr="00000000">
              <w:rPr>
                <w:rFonts w:ascii="Nunito" w:cs="Nunito" w:eastAsia="Nunito" w:hAnsi="Nunito"/>
                <w:b w:val="1"/>
                <w:i w:val="0"/>
                <w:smallCaps w:val="0"/>
                <w:strike w:val="0"/>
                <w:color w:val="262626"/>
                <w:sz w:val="28"/>
                <w:szCs w:val="28"/>
                <w:highlight w:val="white"/>
                <w:u w:val="single"/>
                <w:vertAlign w:val="baseline"/>
                <w:rtl w:val="0"/>
              </w:rPr>
              <w:t xml:space="preserve">CARMELO PERRONE C E PE EF M PROFIS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ANÁLISE DE PROJETO E SISTEMA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819"/>
              <w:tab w:val="right" w:leader="none" w:pos="9639"/>
            </w:tabs>
            <w:spacing w:after="16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  <w:drawing>
              <wp:inline distB="0" distT="0" distL="0" distR="0">
                <wp:extent cx="790575" cy="752475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0575" cy="7524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819"/>
        <w:tab w:val="right" w:leader="none" w:pos="9639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nit.br/blog/melhores-sites-para-pesquisa-academica#google" TargetMode="Externa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hyperlink" Target="http://cdn.novo.qedu.org.br/escola/41071026-carmelo-perrone-c-e-pe-ef-m-profis" TargetMode="External"/><Relationship Id="rId3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