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3FB6B82" w14:textId="2BBF2B38" w:rsidR="002E2B18" w:rsidRPr="006D10FD" w:rsidRDefault="00C42140" w:rsidP="002E2B18">
      <w:pPr>
        <w:pStyle w:val="1-MakaleBal"/>
        <w:spacing w:before="12pt" w:after="24pt"/>
        <w:jc w:val="center"/>
        <w:rPr>
          <w:rFonts w:asciiTheme="majorHAnsi" w:hAnsiTheme="majorHAnsi"/>
          <w:szCs w:val="22"/>
        </w:rPr>
      </w:pPr>
      <w:r>
        <w:t>Twitter'da Müşteri Görüşlerini Analiz Ederek Türkiye'deki Telekom Operatörlerine İlişkin Müşteri Memnuniyetinin Değerlendirilmesi</w:t>
      </w:r>
    </w:p>
    <w:p w14:paraId="4A8702A4" w14:textId="575557A3" w:rsidR="006F3676" w:rsidRDefault="006F3676" w:rsidP="002E2B18">
      <w:pPr>
        <w:pStyle w:val="2-Yazarsmi"/>
        <w:spacing w:after="6pt"/>
        <w:jc w:val="center"/>
      </w:pPr>
      <w:r>
        <w:t>Doğukan KÜNDÜM</w:t>
      </w:r>
      <w:r w:rsidRPr="001E2CE3">
        <w:rPr>
          <w:rFonts w:asciiTheme="majorHAnsi" w:hAnsiTheme="majorHAnsi"/>
          <w:sz w:val="22"/>
          <w:szCs w:val="22"/>
          <w:vertAlign w:val="superscript"/>
        </w:rPr>
        <w:t>1</w:t>
      </w:r>
      <w:r>
        <w:t>, Zeynep Hilal KİLİMCİ</w:t>
      </w:r>
      <w:r w:rsidRPr="001E2CE3">
        <w:rPr>
          <w:rFonts w:asciiTheme="majorHAnsi" w:hAnsiTheme="majorHAnsi"/>
          <w:sz w:val="22"/>
          <w:szCs w:val="22"/>
          <w:vertAlign w:val="superscript"/>
        </w:rPr>
        <w:t>2</w:t>
      </w:r>
      <w:r>
        <w:t>, Mitat UYSAL</w:t>
      </w:r>
      <w:r w:rsidRPr="001E2CE3">
        <w:rPr>
          <w:rFonts w:asciiTheme="majorHAnsi" w:hAnsiTheme="majorHAnsi"/>
          <w:sz w:val="22"/>
          <w:szCs w:val="22"/>
          <w:vertAlign w:val="superscript"/>
        </w:rPr>
        <w:t>1</w:t>
      </w:r>
      <w:r>
        <w:t>, Ozan UYSAL</w:t>
      </w:r>
      <w:r w:rsidRPr="001E2CE3">
        <w:rPr>
          <w:rFonts w:asciiTheme="majorHAnsi" w:hAnsiTheme="majorHAnsi"/>
          <w:sz w:val="22"/>
          <w:szCs w:val="22"/>
          <w:vertAlign w:val="superscript"/>
        </w:rPr>
        <w:t>1</w:t>
      </w:r>
      <w:r>
        <w:t xml:space="preserve"> </w:t>
      </w:r>
    </w:p>
    <w:p w14:paraId="5231CBA2" w14:textId="77777777" w:rsidR="006F3676" w:rsidRDefault="006F3676" w:rsidP="002E2B18">
      <w:pPr>
        <w:pStyle w:val="2-Yazarsmi"/>
        <w:spacing w:after="6pt"/>
        <w:jc w:val="center"/>
      </w:pPr>
      <w:r w:rsidRPr="001E2CE3">
        <w:rPr>
          <w:rFonts w:asciiTheme="majorHAnsi" w:hAnsiTheme="majorHAnsi"/>
          <w:sz w:val="22"/>
          <w:szCs w:val="22"/>
          <w:vertAlign w:val="superscript"/>
        </w:rPr>
        <w:t>1</w:t>
      </w:r>
      <w:r>
        <w:t xml:space="preserve">Doğuş Üniversitesi, Mühendislik Fakültesi, Yazılım Mühendisliği, İstanbul, TÜRKİYE </w:t>
      </w:r>
    </w:p>
    <w:p w14:paraId="3F583BDC" w14:textId="2A454706" w:rsidR="006F3676" w:rsidRPr="001E2CE3" w:rsidRDefault="006F3676" w:rsidP="006F3676">
      <w:pPr>
        <w:pStyle w:val="2-Yazarsmi"/>
        <w:spacing w:after="6pt"/>
        <w:jc w:val="center"/>
        <w:rPr>
          <w:rFonts w:asciiTheme="majorHAnsi" w:hAnsiTheme="majorHAnsi"/>
          <w:sz w:val="22"/>
          <w:szCs w:val="22"/>
        </w:rPr>
      </w:pPr>
      <w:r w:rsidRPr="001E2CE3">
        <w:rPr>
          <w:rFonts w:asciiTheme="majorHAnsi" w:hAnsiTheme="majorHAnsi"/>
          <w:sz w:val="22"/>
          <w:szCs w:val="22"/>
          <w:vertAlign w:val="superscript"/>
        </w:rPr>
        <w:t>2</w:t>
      </w:r>
      <w:r>
        <w:t>Kocaeli Üniversitesi, Teknoloji Fakültesi, Bilişim Sistemleri Mühendisliği, Kocaeli, TÜRKİYE</w:t>
      </w:r>
      <w:r w:rsidRPr="001005C2">
        <w:rPr>
          <w:rFonts w:asciiTheme="majorHAnsi" w:hAnsiTheme="majorHAnsi"/>
          <w:sz w:val="24"/>
          <w:szCs w:val="22"/>
          <w:vertAlign w:val="superscript"/>
          <w:lang w:val="en-US"/>
        </w:rPr>
        <w:t xml:space="preserve"> </w:t>
      </w:r>
    </w:p>
    <w:p w14:paraId="08971D06" w14:textId="3ACB293A" w:rsidR="002E2B18" w:rsidRPr="001E2CE3" w:rsidRDefault="002E2B18" w:rsidP="002E2B18">
      <w:pPr>
        <w:pStyle w:val="3-Adres"/>
        <w:spacing w:after="12pt"/>
        <w:jc w:val="center"/>
        <w:rPr>
          <w:rFonts w:asciiTheme="majorHAnsi" w:hAnsiTheme="majorHAnsi"/>
          <w:sz w:val="22"/>
          <w:szCs w:val="22"/>
        </w:rPr>
      </w:pPr>
    </w:p>
    <w:p w14:paraId="284125F4" w14:textId="77777777" w:rsidR="002E2B18" w:rsidRPr="00D6071F" w:rsidRDefault="002E2B18" w:rsidP="002E2B18">
      <w:pPr>
        <w:pStyle w:val="4-Abstract"/>
        <w:pBdr>
          <w:bottom w:val="single" w:sz="4" w:space="1" w:color="auto"/>
        </w:pBdr>
        <w:rPr>
          <w:rFonts w:asciiTheme="majorHAnsi" w:hAnsiTheme="majorHAnsi" w:cs="TimesNewRomanPS-BoldMT"/>
          <w:b/>
          <w:bCs/>
          <w:sz w:val="22"/>
          <w:szCs w:val="24"/>
        </w:rPr>
      </w:pPr>
      <w:r w:rsidRPr="00D6071F">
        <w:rPr>
          <w:rFonts w:asciiTheme="majorHAnsi" w:hAnsiTheme="majorHAnsi" w:cs="TimesNewRomanPS-BoldMT"/>
          <w:b/>
          <w:bCs/>
          <w:sz w:val="22"/>
          <w:szCs w:val="24"/>
        </w:rPr>
        <w:t>Özet</w:t>
      </w:r>
    </w:p>
    <w:p w14:paraId="6659D303" w14:textId="6E3CD6A6" w:rsidR="002E2B18" w:rsidRPr="002E2B18" w:rsidRDefault="002E2B18" w:rsidP="002E2B18">
      <w:pPr>
        <w:pStyle w:val="4-Abstract"/>
        <w:spacing w:before="6pt"/>
        <w:rPr>
          <w:rFonts w:eastAsia="SimSun"/>
          <w:sz w:val="20"/>
          <w:lang w:eastAsia="en-US"/>
        </w:rPr>
      </w:pPr>
      <w:r w:rsidRPr="002E2B18">
        <w:rPr>
          <w:rFonts w:eastAsia="SimSun"/>
          <w:sz w:val="20"/>
          <w:lang w:eastAsia="en-US"/>
        </w:rPr>
        <w:t>Duygu analizi, bir yazının olumlu, olumsuz veya nötr olup olmadığını belirleme sürecidir. Metin analizine dayalı duygu analizi, bir cümle veya cümle içindeki varlıklara, konulara, temalara ve kategorilere yönelik duygu puanlarını belirlemek için doğal dil işleme modellerini ve makine öğrenme tekniklerini birleştirir. Ayrıca, müşteri memnuniyeti, bir şirket tarafından sağlanan ürün ve hizmetlerin müşteri beklentilerini nasıl karşıladığını veya aştığını değerlendiri</w:t>
      </w:r>
      <w:r w:rsidR="00230D1D">
        <w:rPr>
          <w:rFonts w:eastAsia="SimSun"/>
          <w:sz w:val="20"/>
          <w:lang w:eastAsia="en-US"/>
        </w:rPr>
        <w:t>r. Bu çalışmada, Türkiye'deki Tu</w:t>
      </w:r>
      <w:r w:rsidRPr="002E2B18">
        <w:rPr>
          <w:rFonts w:eastAsia="SimSun"/>
          <w:sz w:val="20"/>
          <w:lang w:eastAsia="en-US"/>
        </w:rPr>
        <w:t xml:space="preserve">rkcell, Türk Telekom ve Vodafone olmak üzere üç büyük telekomünikasyon operatörünün müşteri memnuniyetini, müşterilerinin duygu analizini kullanarak analiz etmeyi öneriyoruz. Bu amaçla, Twitter sosyal medya platformu, operatörlerin müşterileri tarafından hashtag'lerle belirtilen ilgili tweetleri toplamak amacıyla kullanılmaktadır. Sistem performansını iyileştirmek için noktalama işaretlerini kaldırma, dur sözcükleri ortadan kaldırma, etiketleri kaldırma, URL filtresi, stemming gibi çeşitli ön işleme modelleri kullanılır. Son olarak, kullanıcıların duyguları rastgele öğrenme, destek vektör makinesi (SVM), çok katmanlı algılayıcı (MLP), k-en yakın komşular (KNN), saf Bayes (NB) ve karar ağacı gibi makine öğrenme algoritmaları ile değerlendirilir. Deney sonuçları, tüm telekom operatörleri için yüzde 80'in üzerinde doğrulukla dikkat çekici bir sınıflandırma performansı sunmaktadır. Böylece, bu çalışma telekomünikasyon şirketlerine sosyal medya platformu aracılığıyla müşteri memnuniyetini analiz etmeleri için ilham verebilir. </w:t>
      </w:r>
    </w:p>
    <w:p w14:paraId="1F00FDF9" w14:textId="0F1E1DFA" w:rsidR="002E2B18" w:rsidRPr="001E2CE3" w:rsidRDefault="002E2B18" w:rsidP="002E2B18">
      <w:pPr>
        <w:pStyle w:val="5-Keywords"/>
        <w:spacing w:before="6pt" w:after="18pt"/>
        <w:jc w:val="start"/>
        <w:rPr>
          <w:rFonts w:asciiTheme="majorHAnsi" w:hAnsiTheme="majorHAnsi"/>
          <w:sz w:val="20"/>
          <w:szCs w:val="22"/>
          <w:lang w:val="tr-TR"/>
        </w:rPr>
      </w:pPr>
      <w:r w:rsidRPr="001E2CE3">
        <w:rPr>
          <w:rFonts w:asciiTheme="majorHAnsi" w:hAnsiTheme="majorHAnsi"/>
          <w:b/>
          <w:sz w:val="20"/>
          <w:szCs w:val="22"/>
          <w:lang w:val="tr-TR"/>
        </w:rPr>
        <w:t>Anahtar Kelimeler</w:t>
      </w:r>
      <w:r w:rsidRPr="002E2B18">
        <w:t xml:space="preserve"> </w:t>
      </w:r>
      <w:r>
        <w:t xml:space="preserve">Duygu Analizi, Müşteri Memnuniyeti, </w:t>
      </w:r>
      <w:r w:rsidR="003F2969">
        <w:t>Rastgele</w:t>
      </w:r>
      <w:r>
        <w:t xml:space="preserve"> Orman, Destek Vektör Makineleri, Çok Katmanlı Algılayıcı, Telekom Operatörleri</w:t>
      </w:r>
    </w:p>
    <w:p w14:paraId="041BF1CF" w14:textId="1C9668F9" w:rsidR="002E2B18" w:rsidRPr="00D6071F" w:rsidRDefault="00C42140" w:rsidP="002E2B18">
      <w:pPr>
        <w:pStyle w:val="6-KBal"/>
        <w:spacing w:before="6pt" w:after="6pt"/>
        <w:jc w:val="center"/>
        <w:rPr>
          <w:rFonts w:asciiTheme="majorHAnsi" w:hAnsiTheme="majorHAnsi" w:cs="TimesNewRomanPS-BoldMT"/>
          <w:bCs/>
          <w:sz w:val="24"/>
        </w:rPr>
      </w:pPr>
      <w:r>
        <w:t>Evaluation of Customer Satisfaction about Telecom Operators in Turkey by Analyzing Sentiments of Customers through Twitter</w:t>
      </w:r>
    </w:p>
    <w:p w14:paraId="3F183617" w14:textId="77777777" w:rsidR="002E2B18" w:rsidRPr="00D6071F" w:rsidRDefault="002E2B18" w:rsidP="002E2B18">
      <w:pPr>
        <w:pStyle w:val="4-Abstract"/>
        <w:pBdr>
          <w:bottom w:val="single" w:sz="4" w:space="1" w:color="auto"/>
        </w:pBdr>
        <w:rPr>
          <w:rFonts w:asciiTheme="majorHAnsi" w:hAnsiTheme="majorHAnsi" w:cs="TimesNewRomanPS-BoldMT"/>
          <w:b/>
          <w:bCs/>
          <w:sz w:val="22"/>
          <w:szCs w:val="24"/>
        </w:rPr>
      </w:pPr>
      <w:r w:rsidRPr="00D6071F">
        <w:rPr>
          <w:rFonts w:asciiTheme="majorHAnsi" w:hAnsiTheme="majorHAnsi" w:cs="TimesNewRomanPS-BoldMT"/>
          <w:b/>
          <w:bCs/>
          <w:sz w:val="22"/>
          <w:szCs w:val="24"/>
        </w:rPr>
        <w:t>Abstract</w:t>
      </w:r>
    </w:p>
    <w:p w14:paraId="726BF8AC" w14:textId="056F5B9B" w:rsidR="002E2B18" w:rsidRDefault="002E2B18" w:rsidP="002E2B18">
      <w:pPr>
        <w:jc w:val="both"/>
      </w:pPr>
      <w:r w:rsidRPr="00527A3E">
        <w:t xml:space="preserve">Sentiment analysis is the process of determining whether a piece of writing is positive, negative or neutral. Text analysis based sentiment analysis consolidates natural language processing models and machine learning techniques to determine sentiment scores to the entities, topics, themes and categories within a phrase or, sentence. Furthermore, customer satisfaction is an evaluation of how products and services supplied by a company satisfy or exceed customer expectation. In this work, we propose to analyze customer satisfaction of three big telecommunication operators which are Turkcell, Turk Telekom, and Vodafone in Turkey by utilizing sentiment analysis of customers of them. For this purpose, Twitter social media platform is used for the purpose of gathering the related tweets that are mentioned with hashtags by the customers of operators. In order to improve the system performance, various pre-processing models are used such as removing punctuation marks, stop-words elimination, removing tags, URLs filter, stemming. Finally, sentiment of users </w:t>
      </w:r>
      <w:r w:rsidR="00FB6C5D" w:rsidRPr="00527A3E">
        <w:t>is</w:t>
      </w:r>
      <w:r w:rsidRPr="00527A3E">
        <w:t xml:space="preserve"> evaluated through machine learning algorithms namely, random forest, support vector machine (SVM), multilayer perceptron (MLP), k-nearest neighbors (KNN), naive Bayes (NB), and decision tree. The experiment results present remarkable classification performance with accuracy of over 80 percent for all telecom operators. Thus, this study can inspire telecommunications companies to analyze customer satisfaction through the social media platform.</w:t>
      </w:r>
    </w:p>
    <w:p w14:paraId="332FD7CB" w14:textId="77777777" w:rsidR="002E2B18" w:rsidRDefault="002E2B18" w:rsidP="002E2B18">
      <w:pPr>
        <w:jc w:val="both"/>
      </w:pPr>
    </w:p>
    <w:p w14:paraId="0F30F174" w14:textId="77BD00DD" w:rsidR="002E2B18" w:rsidRDefault="002E2B18" w:rsidP="002E2B18">
      <w:pPr>
        <w:pStyle w:val="5-Keywords"/>
        <w:spacing w:before="6pt" w:after="18pt"/>
        <w:jc w:val="start"/>
        <w:rPr>
          <w:rFonts w:asciiTheme="majorHAnsi" w:hAnsiTheme="majorHAnsi"/>
        </w:rPr>
      </w:pPr>
      <w:r w:rsidRPr="001E2CE3">
        <w:rPr>
          <w:rFonts w:asciiTheme="majorHAnsi" w:hAnsiTheme="majorHAnsi"/>
          <w:b/>
          <w:sz w:val="20"/>
          <w:szCs w:val="22"/>
          <w:lang w:val="tr-TR"/>
        </w:rPr>
        <w:t>Keywords:</w:t>
      </w:r>
      <w:r w:rsidRPr="001E2CE3">
        <w:rPr>
          <w:rFonts w:asciiTheme="majorHAnsi" w:hAnsiTheme="majorHAnsi"/>
          <w:b/>
          <w:sz w:val="20"/>
          <w:szCs w:val="22"/>
        </w:rPr>
        <w:t xml:space="preserve"> </w:t>
      </w:r>
      <w:r>
        <w:t>Sentiment Analysis, Customer Satisfaction, Random Forest, Support Vector Machines, Multilayer Perceptron, Telecom Operators</w:t>
      </w:r>
    </w:p>
    <w:p w14:paraId="63AB95CD" w14:textId="77777777" w:rsidR="002E2B18" w:rsidRPr="0049353C" w:rsidRDefault="002E2B18" w:rsidP="002E2B18">
      <w:pPr>
        <w:jc w:val="both"/>
        <w:rPr>
          <w:rFonts w:asciiTheme="majorHAnsi" w:hAnsiTheme="majorHAnsi"/>
        </w:rPr>
        <w:sectPr w:rsidR="002E2B18" w:rsidRPr="0049353C" w:rsidSect="00C60F43">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595.35pt" w:h="842pt" w:code="9"/>
          <w:pgMar w:top="72pt" w:right="82.35pt" w:bottom="70.90pt" w:left="81pt" w:header="0pt" w:footer="0pt" w:gutter="0pt"/>
          <w:pgNumType w:start="1"/>
          <w:cols w:space="35.40pt"/>
          <w:titlePg/>
          <w:docGrid w:linePitch="272"/>
        </w:sectPr>
      </w:pPr>
    </w:p>
    <w:p w14:paraId="6D067B87" w14:textId="77777777" w:rsidR="00B45BB4" w:rsidRPr="00D632BE" w:rsidRDefault="00B45BB4" w:rsidP="00B45BB4">
      <w:pPr>
        <w:pStyle w:val="Balk1"/>
      </w:pPr>
      <w:r>
        <w:lastRenderedPageBreak/>
        <w:t xml:space="preserve">Introduction </w:t>
      </w:r>
    </w:p>
    <w:p w14:paraId="675539BB" w14:textId="1AD5CB26" w:rsidR="00C134A1" w:rsidRDefault="001B07B4" w:rsidP="0058269E">
      <w:pPr>
        <w:pStyle w:val="GvdeMetni"/>
        <w:rPr>
          <w:lang w:val="en-US"/>
        </w:rPr>
      </w:pPr>
      <w:r>
        <w:rPr>
          <w:lang w:val="en-US"/>
        </w:rPr>
        <w:t>Sentiment a</w:t>
      </w:r>
      <w:r w:rsidR="00B45BB4" w:rsidRPr="10829235">
        <w:rPr>
          <w:lang w:val="en-US"/>
        </w:rPr>
        <w:t xml:space="preserve">nalysis aims to define text data is positive, negative or neutral. Sentiment analysis is generally </w:t>
      </w:r>
      <w:r w:rsidR="006A20DA">
        <w:rPr>
          <w:lang w:val="en-US"/>
        </w:rPr>
        <w:t>employed</w:t>
      </w:r>
      <w:r w:rsidR="00B45BB4" w:rsidRPr="10829235">
        <w:rPr>
          <w:lang w:val="en-US"/>
        </w:rPr>
        <w:t xml:space="preserve"> for this reason to evaluate customer satisfac</w:t>
      </w:r>
      <w:r w:rsidR="006A20DA">
        <w:rPr>
          <w:lang w:val="en-US"/>
        </w:rPr>
        <w:t>tion. Sentiment analysis is utilized</w:t>
      </w:r>
      <w:r w:rsidR="00B45BB4" w:rsidRPr="10829235">
        <w:rPr>
          <w:lang w:val="en-US"/>
        </w:rPr>
        <w:t xml:space="preserve"> in social media posts, tweets, and online product reviews. In terms of customer service and experience, </w:t>
      </w:r>
      <w:r w:rsidR="006A20DA">
        <w:rPr>
          <w:lang w:val="en-US"/>
        </w:rPr>
        <w:t xml:space="preserve">the </w:t>
      </w:r>
      <w:r w:rsidR="006A20DA" w:rsidRPr="10829235">
        <w:rPr>
          <w:lang w:val="en-US"/>
        </w:rPr>
        <w:t>significance</w:t>
      </w:r>
      <w:r w:rsidR="006A20DA">
        <w:rPr>
          <w:lang w:val="en-US"/>
        </w:rPr>
        <w:t xml:space="preserve"> of sentiment analysis</w:t>
      </w:r>
      <w:r w:rsidR="00B45BB4" w:rsidRPr="10829235">
        <w:rPr>
          <w:lang w:val="en-US"/>
        </w:rPr>
        <w:t xml:space="preserve"> cannot be ignored. Because it is </w:t>
      </w:r>
      <w:r w:rsidR="006A20DA">
        <w:rPr>
          <w:lang w:val="en-US"/>
        </w:rPr>
        <w:t xml:space="preserve">a great </w:t>
      </w:r>
      <w:r w:rsidR="00B45BB4" w:rsidRPr="10829235">
        <w:rPr>
          <w:lang w:val="en-US"/>
        </w:rPr>
        <w:t>way as market research, brand or product reviews and customer experience analysis.</w:t>
      </w:r>
      <w:r w:rsidR="0018078B">
        <w:rPr>
          <w:lang w:val="en-US"/>
        </w:rPr>
        <w:t xml:space="preserve"> </w:t>
      </w:r>
      <w:r w:rsidR="003C55E9" w:rsidRPr="003C55E9">
        <w:rPr>
          <w:lang w:val="en-US"/>
        </w:rPr>
        <w:t xml:space="preserve">Accordingly, the accuracy of sentiment analysis and predictions can be obtained by behavioral analysis based on social </w:t>
      </w:r>
      <w:r w:rsidR="00720A25">
        <w:rPr>
          <w:lang w:val="en-US"/>
        </w:rPr>
        <w:t>media. In this study, we focus</w:t>
      </w:r>
      <w:r w:rsidR="003C55E9" w:rsidRPr="003C55E9">
        <w:rPr>
          <w:lang w:val="en-US"/>
        </w:rPr>
        <w:t xml:space="preserve"> </w:t>
      </w:r>
      <w:r w:rsidR="002E22A8" w:rsidRPr="003C55E9">
        <w:rPr>
          <w:lang w:val="en-US"/>
        </w:rPr>
        <w:t>to</w:t>
      </w:r>
      <w:r w:rsidR="003C55E9" w:rsidRPr="003C55E9">
        <w:rPr>
          <w:lang w:val="en-US"/>
        </w:rPr>
        <w:t xml:space="preserve"> reveal the views of the customer of three big telecommunication operators in Turkey, data</w:t>
      </w:r>
      <w:r w:rsidR="00720A25">
        <w:rPr>
          <w:lang w:val="en-US"/>
        </w:rPr>
        <w:t xml:space="preserve">sets are </w:t>
      </w:r>
      <w:r w:rsidR="003C55E9" w:rsidRPr="003C55E9">
        <w:rPr>
          <w:lang w:val="en-US"/>
        </w:rPr>
        <w:t>collected from the user accounts of Twitter, and according to this on the measurement of customer satisfaction with sentiment analysis.</w:t>
      </w:r>
      <w:r w:rsidR="0018078B">
        <w:rPr>
          <w:lang w:val="en-US"/>
        </w:rPr>
        <w:t xml:space="preserve"> </w:t>
      </w:r>
    </w:p>
    <w:p w14:paraId="1A0607BF" w14:textId="09138522" w:rsidR="0058269E" w:rsidRDefault="002C4BB7" w:rsidP="0058269E">
      <w:pPr>
        <w:pStyle w:val="GvdeMetni"/>
      </w:pPr>
      <w:r w:rsidRPr="002C4BB7">
        <w:rPr>
          <w:lang w:val="en-US"/>
        </w:rPr>
        <w:t xml:space="preserve">Machine learning is a subfield of artificial intelligence and big data </w:t>
      </w:r>
      <w:r w:rsidR="003C729C" w:rsidRPr="002C4BB7">
        <w:rPr>
          <w:lang w:val="en-US"/>
        </w:rPr>
        <w:t>science</w:t>
      </w:r>
      <w:r w:rsidR="003C729C">
        <w:rPr>
          <w:lang w:val="en-US"/>
        </w:rPr>
        <w:t xml:space="preserve"> [</w:t>
      </w:r>
      <w:hyperlink w:anchor="machine" w:history="1">
        <w:r w:rsidR="003C729C" w:rsidRPr="00C60F43">
          <w:rPr>
            <w:rStyle w:val="Kpr"/>
            <w:lang w:val="en-US"/>
          </w:rPr>
          <w:t>1</w:t>
        </w:r>
      </w:hyperlink>
      <w:r w:rsidR="003C729C">
        <w:rPr>
          <w:lang w:val="en-US"/>
        </w:rPr>
        <w:t>]</w:t>
      </w:r>
      <w:r w:rsidRPr="002C4BB7">
        <w:rPr>
          <w:lang w:val="en-US"/>
        </w:rPr>
        <w:t xml:space="preserve">. </w:t>
      </w:r>
      <w:r w:rsidR="003C729C" w:rsidRPr="002C4BB7">
        <w:rPr>
          <w:lang w:val="en-US"/>
        </w:rPr>
        <w:t xml:space="preserve">The main applications of machine learning include </w:t>
      </w:r>
      <w:r w:rsidR="00942366">
        <w:rPr>
          <w:lang w:val="en-US"/>
        </w:rPr>
        <w:t xml:space="preserve">various </w:t>
      </w:r>
      <w:r w:rsidR="003C729C" w:rsidRPr="002C4BB7">
        <w:rPr>
          <w:lang w:val="en-US"/>
        </w:rPr>
        <w:t>fields such as</w:t>
      </w:r>
      <w:r w:rsidR="00942366">
        <w:rPr>
          <w:lang w:val="en-US"/>
        </w:rPr>
        <w:t xml:space="preserve"> </w:t>
      </w:r>
      <w:r w:rsidR="003C729C" w:rsidRPr="002C4BB7">
        <w:rPr>
          <w:lang w:val="en-US"/>
        </w:rPr>
        <w:t>computer vision, natural</w:t>
      </w:r>
      <w:r w:rsidR="00942366">
        <w:rPr>
          <w:lang w:val="en-US"/>
        </w:rPr>
        <w:t xml:space="preserve"> language processing, image processing</w:t>
      </w:r>
      <w:r w:rsidR="003C729C" w:rsidRPr="002C4BB7">
        <w:rPr>
          <w:lang w:val="en-US"/>
        </w:rPr>
        <w:t xml:space="preserve">, </w:t>
      </w:r>
      <w:r w:rsidR="00942366">
        <w:rPr>
          <w:lang w:val="en-US"/>
        </w:rPr>
        <w:t xml:space="preserve">speech </w:t>
      </w:r>
      <w:r w:rsidR="003C729C" w:rsidRPr="002C4BB7">
        <w:rPr>
          <w:lang w:val="en-US"/>
        </w:rPr>
        <w:t>recognition,</w:t>
      </w:r>
      <w:r w:rsidR="00942366">
        <w:rPr>
          <w:lang w:val="en-US"/>
        </w:rPr>
        <w:t xml:space="preserve"> etc. </w:t>
      </w:r>
      <w:r w:rsidR="00720A25">
        <w:rPr>
          <w:lang w:val="en-US"/>
        </w:rPr>
        <w:t>In machine learning, learning methodology</w:t>
      </w:r>
      <w:r w:rsidR="00B16437">
        <w:rPr>
          <w:lang w:val="en-US"/>
        </w:rPr>
        <w:t xml:space="preserve"> is divided into four</w:t>
      </w:r>
      <w:r w:rsidR="0058269E">
        <w:t xml:space="preserve"> </w:t>
      </w:r>
      <w:r w:rsidRPr="002C4BB7">
        <w:rPr>
          <w:lang w:val="en-US"/>
        </w:rPr>
        <w:t>main branches</w:t>
      </w:r>
      <w:r w:rsidR="00B16437">
        <w:rPr>
          <w:lang w:val="en-US"/>
        </w:rPr>
        <w:t xml:space="preserve"> namely,</w:t>
      </w:r>
      <w:r w:rsidRPr="002C4BB7">
        <w:rPr>
          <w:lang w:val="en-US"/>
        </w:rPr>
        <w:t xml:space="preserve"> supervised learning, unsupervised learning,</w:t>
      </w:r>
      <w:r w:rsidR="00B16437">
        <w:rPr>
          <w:lang w:val="en-US"/>
        </w:rPr>
        <w:t xml:space="preserve"> semi-supervised learning,</w:t>
      </w:r>
      <w:r w:rsidRPr="002C4BB7">
        <w:rPr>
          <w:lang w:val="en-US"/>
        </w:rPr>
        <w:t xml:space="preserve"> and reinforcement learning.</w:t>
      </w:r>
      <w:r>
        <w:rPr>
          <w:lang w:val="en-US"/>
        </w:rPr>
        <w:t xml:space="preserve"> </w:t>
      </w:r>
      <w:r w:rsidR="0058269E" w:rsidRPr="10829235">
        <w:rPr>
          <w:lang w:val="en-US"/>
        </w:rPr>
        <w:t xml:space="preserve">Random Forest, Support Vector Machine (SVM), Multilayer Perceptron (MLP), K-Nearest Neighbors (KNN), Naive Bayes </w:t>
      </w:r>
      <w:r w:rsidR="0058269E">
        <w:t xml:space="preserve">classifier </w:t>
      </w:r>
      <w:r w:rsidR="0058269E" w:rsidRPr="10829235">
        <w:rPr>
          <w:lang w:val="en-US"/>
        </w:rPr>
        <w:t>(NB), Decision Tree</w:t>
      </w:r>
      <w:r w:rsidR="00870115">
        <w:t xml:space="preserve"> are commonly employed in the literature as machine learning techniques. In this study, we concantrate on</w:t>
      </w:r>
      <w:r w:rsidR="0058269E">
        <w:t xml:space="preserve"> supervised learning technique by evaluating SVM, DT, RF, NB, MLP and </w:t>
      </w:r>
      <w:r w:rsidR="00AC049D">
        <w:t>K-NN</w:t>
      </w:r>
      <w:r w:rsidR="0058269E">
        <w:t>.</w:t>
      </w:r>
    </w:p>
    <w:p w14:paraId="15587BCE" w14:textId="0C685809" w:rsidR="00B45BB4" w:rsidRPr="00C42140" w:rsidRDefault="00B45BB4" w:rsidP="0058269E">
      <w:pPr>
        <w:shd w:val="clear" w:color="auto" w:fill="FFFFFF"/>
        <w:ind w:firstLine="14.40pt"/>
        <w:jc w:val="both"/>
      </w:pPr>
      <w:r w:rsidRPr="10829235">
        <w:t xml:space="preserve">In this paper, we present the sentiment analysis of tweets belonging to different Turkey telecommunication companies that are </w:t>
      </w:r>
      <w:r w:rsidR="0008281A">
        <w:t>Turk</w:t>
      </w:r>
      <w:r w:rsidRPr="10829235">
        <w:t xml:space="preserve"> Telekom</w:t>
      </w:r>
      <w:r w:rsidR="001B05F9">
        <w:t xml:space="preserve"> </w:t>
      </w:r>
      <w:r w:rsidR="001B05F9" w:rsidRPr="00C42140">
        <w:t>(TT)</w:t>
      </w:r>
      <w:r w:rsidRPr="10829235">
        <w:t>, Turkcell, and Vodafone Turkey. In particular, tweets in Turkish have been selected, also, 1 October 2019 and 1 December 2019. We have not missed a single tweet in Turkish belonging to the aforementioned companies. Our idea in this research is to detect the sentiment, which could be either customer experience. It covers the classification of three different vectors containing Turkish tweets from three major telecom operators for sentiment analysis and interpretation of customer satisfaction. Accordingly, this study examines social network site mining techniques for the purpose of capturing user satisfaction towards</w:t>
      </w:r>
      <w:r w:rsidR="001B05F9">
        <w:t xml:space="preserve"> Telecom companies (Turkcell, </w:t>
      </w:r>
      <w:r w:rsidR="0008281A">
        <w:t>Turk</w:t>
      </w:r>
      <w:r w:rsidR="0008281A" w:rsidRPr="10829235">
        <w:t xml:space="preserve"> </w:t>
      </w:r>
      <w:r w:rsidRPr="10829235">
        <w:t>Telekom</w:t>
      </w:r>
      <w:r w:rsidR="001B05F9">
        <w:t xml:space="preserve"> </w:t>
      </w:r>
      <w:r w:rsidR="001B05F9" w:rsidRPr="00C42140">
        <w:t>(TT)</w:t>
      </w:r>
      <w:r w:rsidRPr="10829235">
        <w:t xml:space="preserve">, Vodafone Turkey) in Turkey, and how we can use that data to provide recommendations to these companies. For this purpose, Turkish texts are gathered from Twitter by employing web-scraper. After getting textual data, various pre-processing techniques are implemented to remove the influence of dirty data and remove stop-words for the Turkish language. The study </w:t>
      </w:r>
      <w:r w:rsidR="00AA23A2">
        <w:t>is</w:t>
      </w:r>
      <w:r w:rsidRPr="10829235">
        <w:t xml:space="preserve"> asked to be expressed and classified as </w:t>
      </w:r>
      <w:r w:rsidR="00351327">
        <w:t>machine learning algorithms</w:t>
      </w:r>
      <w:r w:rsidRPr="10829235">
        <w:t xml:space="preserve">, which is widely used in sentiment analysis. Machine Learning methods used </w:t>
      </w:r>
      <w:r w:rsidR="001F16B9">
        <w:t xml:space="preserve">in this work </w:t>
      </w:r>
      <w:r w:rsidRPr="10829235">
        <w:t>are Random Forest, Support Vector Machine (SVM), Multilayer Perceptron (MLP), K-Nearest Neighbors (KNN), Naive Bayes (NB), Decision Tree.</w:t>
      </w:r>
    </w:p>
    <w:p w14:paraId="7E924834" w14:textId="77777777" w:rsidR="00B45BB4" w:rsidRDefault="00B45BB4" w:rsidP="00B45BB4">
      <w:pPr>
        <w:pStyle w:val="GvdeMetni"/>
        <w:rPr>
          <w:lang w:val="en-US"/>
        </w:rPr>
      </w:pPr>
      <w:r w:rsidRPr="0EEDBE43">
        <w:rPr>
          <w:lang w:val="en-US"/>
        </w:rPr>
        <w:t xml:space="preserve">The rest of the article is organized as follows: Section 2 of previous studies have been focused. Section 3 of datasets, </w:t>
      </w:r>
      <w:r w:rsidRPr="0EEDBE43">
        <w:rPr>
          <w:lang w:val="en-US"/>
        </w:rPr>
        <w:t>methods, tools, sentiment analysis system components and classification. Section 4 of the tests is described. Experimental results and conclusions are given in Section 5.</w:t>
      </w:r>
    </w:p>
    <w:p w14:paraId="4CE8DFD6" w14:textId="77777777" w:rsidR="00B45BB4" w:rsidRDefault="00B45BB4" w:rsidP="00B45BB4">
      <w:pPr>
        <w:pStyle w:val="Balk1"/>
      </w:pPr>
      <w:r>
        <w:t>Related Work</w:t>
      </w:r>
    </w:p>
    <w:p w14:paraId="1CDFF2C8" w14:textId="77777777" w:rsidR="00B45BB4" w:rsidRDefault="00B45BB4" w:rsidP="00B45BB4">
      <w:pPr>
        <w:pStyle w:val="GvdeMetni"/>
      </w:pPr>
      <w:r w:rsidRPr="0EEDBE43">
        <w:rPr>
          <w:lang w:val="en-US"/>
        </w:rPr>
        <w:t>In this section, a brief summary of the literature review of the studies' effort on customer reviews.</w:t>
      </w:r>
    </w:p>
    <w:p w14:paraId="5671948F" w14:textId="57A62230" w:rsidR="00B45BB4" w:rsidRDefault="00B45BB4" w:rsidP="00B45BB4">
      <w:pPr>
        <w:pStyle w:val="GvdeMetni"/>
      </w:pPr>
      <w:r w:rsidRPr="02B14925">
        <w:rPr>
          <w:lang w:val="en-US"/>
        </w:rPr>
        <w:t>Humera Shaziya et al. [</w:t>
      </w:r>
      <w:hyperlink w:anchor="humera" w:history="1">
        <w:r w:rsidR="00C60F43" w:rsidRPr="00C60F43">
          <w:rPr>
            <w:rStyle w:val="Kpr"/>
            <w:lang w:val="en-US"/>
          </w:rPr>
          <w:t>2</w:t>
        </w:r>
      </w:hyperlink>
      <w:r w:rsidRPr="02B14925">
        <w:rPr>
          <w:lang w:val="en-US"/>
        </w:rPr>
        <w:t>] classified movie reviews for sentiment analysi</w:t>
      </w:r>
      <w:r w:rsidR="007E6319">
        <w:rPr>
          <w:lang w:val="en-US"/>
        </w:rPr>
        <w:t>s using popular tool WEKA. This</w:t>
      </w:r>
      <w:r w:rsidRPr="02B14925">
        <w:rPr>
          <w:lang w:val="en-US"/>
        </w:rPr>
        <w:t xml:space="preserve"> work is done in sentiment categorization which analyzes opinions that express the either positive or negative sentiment. </w:t>
      </w:r>
      <w:r w:rsidR="009D1255">
        <w:rPr>
          <w:lang w:val="en-US"/>
        </w:rPr>
        <w:t>They report that a</w:t>
      </w:r>
      <w:r w:rsidRPr="02B14925">
        <w:rPr>
          <w:lang w:val="en-US"/>
        </w:rPr>
        <w:t>ccuracy has been of 85.1% for NB.</w:t>
      </w:r>
    </w:p>
    <w:p w14:paraId="5E5D0ABD" w14:textId="74113A50" w:rsidR="00B45BB4" w:rsidRDefault="00B45BB4" w:rsidP="00B45BB4">
      <w:pPr>
        <w:pStyle w:val="GvdeMetni"/>
      </w:pPr>
      <w:r w:rsidRPr="02B14925">
        <w:rPr>
          <w:lang w:val="en-US"/>
        </w:rPr>
        <w:t>Other research has reviewed and classified the state of the art, based on the different methods used for Arabic subjectivity and sentiment analysis which are: supervised learning u</w:t>
      </w:r>
      <w:r w:rsidR="00C60F43">
        <w:rPr>
          <w:lang w:val="en-US"/>
        </w:rPr>
        <w:t>sing machine learning methods [</w:t>
      </w:r>
      <w:hyperlink w:anchor="ahmed" w:history="1">
        <w:r w:rsidR="00C60F43" w:rsidRPr="00C60F43">
          <w:rPr>
            <w:rStyle w:val="Kpr"/>
            <w:lang w:val="en-US"/>
          </w:rPr>
          <w:t>3</w:t>
        </w:r>
      </w:hyperlink>
      <w:r w:rsidRPr="02B14925">
        <w:rPr>
          <w:lang w:val="en-US"/>
        </w:rPr>
        <w:t xml:space="preserve">, </w:t>
      </w:r>
      <w:hyperlink w:anchor="mountassir" w:history="1">
        <w:r w:rsidR="00C60F43" w:rsidRPr="00C60F43">
          <w:rPr>
            <w:rStyle w:val="Kpr"/>
            <w:lang w:val="en-US"/>
          </w:rPr>
          <w:t>4</w:t>
        </w:r>
      </w:hyperlink>
      <w:r w:rsidRPr="02B14925">
        <w:rPr>
          <w:lang w:val="en-US"/>
        </w:rPr>
        <w:t>], unsupervised lear</w:t>
      </w:r>
      <w:r w:rsidR="00C60F43">
        <w:rPr>
          <w:lang w:val="en-US"/>
        </w:rPr>
        <w:t>ning using sentiment lexicons [</w:t>
      </w:r>
      <w:hyperlink w:anchor="Abdulla" w:history="1">
        <w:r w:rsidR="00C60F43" w:rsidRPr="00C60F43">
          <w:rPr>
            <w:rStyle w:val="Kpr"/>
            <w:lang w:val="en-US"/>
          </w:rPr>
          <w:t>5</w:t>
        </w:r>
      </w:hyperlink>
      <w:r w:rsidR="00C60F43">
        <w:rPr>
          <w:lang w:val="en-US"/>
        </w:rPr>
        <w:t xml:space="preserve">, </w:t>
      </w:r>
      <w:hyperlink w:anchor="Ohana" w:history="1">
        <w:r w:rsidR="00C60F43" w:rsidRPr="00C60F43">
          <w:rPr>
            <w:rStyle w:val="Kpr"/>
            <w:lang w:val="en-US"/>
          </w:rPr>
          <w:t>6</w:t>
        </w:r>
      </w:hyperlink>
      <w:r w:rsidRPr="02B14925">
        <w:rPr>
          <w:lang w:val="en-US"/>
        </w:rPr>
        <w:t>] and a hybrid approach, whic</w:t>
      </w:r>
      <w:r w:rsidR="00C60F43">
        <w:rPr>
          <w:lang w:val="en-US"/>
        </w:rPr>
        <w:t>h combines the two techniques [</w:t>
      </w:r>
      <w:hyperlink w:anchor="Ohana" w:history="1">
        <w:r w:rsidR="00C60F43" w:rsidRPr="00C60F43">
          <w:rPr>
            <w:rStyle w:val="Kpr"/>
            <w:lang w:val="en-US"/>
          </w:rPr>
          <w:t>6</w:t>
        </w:r>
      </w:hyperlink>
      <w:r w:rsidR="00C60F43">
        <w:rPr>
          <w:lang w:val="en-US"/>
        </w:rPr>
        <w:t xml:space="preserve">, </w:t>
      </w:r>
      <w:hyperlink w:anchor="Abdul" w:history="1">
        <w:r w:rsidR="00C60F43" w:rsidRPr="00C60F43">
          <w:rPr>
            <w:rStyle w:val="Kpr"/>
            <w:lang w:val="en-US"/>
          </w:rPr>
          <w:t>7</w:t>
        </w:r>
      </w:hyperlink>
      <w:r w:rsidRPr="02B14925">
        <w:rPr>
          <w:lang w:val="en-US"/>
        </w:rPr>
        <w:t>].</w:t>
      </w:r>
    </w:p>
    <w:p w14:paraId="3271D7DE" w14:textId="79A36201" w:rsidR="00B45BB4" w:rsidRDefault="00B45BB4" w:rsidP="00B45BB4">
      <w:pPr>
        <w:pStyle w:val="GvdeMetni"/>
      </w:pPr>
      <w:r w:rsidRPr="0EEDBE43">
        <w:rPr>
          <w:lang w:val="en-US"/>
        </w:rPr>
        <w:t xml:space="preserve">Reviews of some studies on sentiment analysis with machine learning technologies have been in this section about telecom companies. </w:t>
      </w:r>
      <w:r w:rsidR="00552BF1" w:rsidRPr="0EEDBE43">
        <w:rPr>
          <w:lang w:val="en-US"/>
        </w:rPr>
        <w:t xml:space="preserve">Qamar </w:t>
      </w:r>
      <w:r w:rsidR="00552BF1">
        <w:rPr>
          <w:lang w:val="en-US"/>
        </w:rPr>
        <w:t>et</w:t>
      </w:r>
      <w:r w:rsidR="00BA229E">
        <w:rPr>
          <w:lang w:val="en-US"/>
        </w:rPr>
        <w:t xml:space="preserve">. al </w:t>
      </w:r>
      <w:r w:rsidRPr="0EEDBE43">
        <w:rPr>
          <w:lang w:val="en-US"/>
        </w:rPr>
        <w:t>[</w:t>
      </w:r>
      <w:hyperlink w:anchor="Qamar" w:history="1">
        <w:r w:rsidR="00C60F43" w:rsidRPr="00C60F43">
          <w:rPr>
            <w:rStyle w:val="Kpr"/>
            <w:lang w:val="en-US"/>
          </w:rPr>
          <w:t>8</w:t>
        </w:r>
      </w:hyperlink>
      <w:r w:rsidRPr="0EEDBE43">
        <w:rPr>
          <w:lang w:val="en-US"/>
        </w:rPr>
        <w:t xml:space="preserve">] </w:t>
      </w:r>
      <w:r w:rsidR="00BA229E">
        <w:rPr>
          <w:lang w:val="en-US"/>
        </w:rPr>
        <w:t>focus</w:t>
      </w:r>
      <w:r w:rsidRPr="0EEDBE43">
        <w:rPr>
          <w:lang w:val="en-US"/>
        </w:rPr>
        <w:t xml:space="preserve"> on Saudi Telecom Companie</w:t>
      </w:r>
      <w:r w:rsidR="00BA229E">
        <w:rPr>
          <w:lang w:val="en-US"/>
        </w:rPr>
        <w:t>s in Saudi Arabia. This work</w:t>
      </w:r>
      <w:r w:rsidRPr="0EEDBE43">
        <w:rPr>
          <w:lang w:val="en-US"/>
        </w:rPr>
        <w:t xml:space="preserve"> is shown that machine learning methods can be used to give direction to brand and product management by giving information about customer experience. Their study made to tweets written in English, belonging to the various telecommunication companies. In [</w:t>
      </w:r>
      <w:hyperlink w:anchor="Zimbra" w:history="1">
        <w:r w:rsidR="00C60F43" w:rsidRPr="00C60F43">
          <w:rPr>
            <w:rStyle w:val="Kpr"/>
            <w:lang w:val="en-US"/>
          </w:rPr>
          <w:t>9</w:t>
        </w:r>
      </w:hyperlink>
      <w:r w:rsidRPr="0EEDBE43">
        <w:rPr>
          <w:lang w:val="en-US"/>
        </w:rPr>
        <w:t xml:space="preserve">], </w:t>
      </w:r>
      <w:r w:rsidR="00BA229E">
        <w:rPr>
          <w:lang w:val="en-US"/>
        </w:rPr>
        <w:t xml:space="preserve">The performances of </w:t>
      </w:r>
      <w:r w:rsidR="00AC049D">
        <w:rPr>
          <w:lang w:val="en-US"/>
        </w:rPr>
        <w:t>K-NN</w:t>
      </w:r>
      <w:r w:rsidRPr="0EEDBE43">
        <w:rPr>
          <w:lang w:val="en-US"/>
        </w:rPr>
        <w:t xml:space="preserve"> and NB </w:t>
      </w:r>
      <w:r w:rsidR="00BA229E">
        <w:rPr>
          <w:lang w:val="en-US"/>
        </w:rPr>
        <w:t xml:space="preserve">as </w:t>
      </w:r>
      <w:r w:rsidRPr="0EEDBE43">
        <w:rPr>
          <w:lang w:val="en-US"/>
        </w:rPr>
        <w:t>machine learning</w:t>
      </w:r>
      <w:r w:rsidR="00BA229E">
        <w:rPr>
          <w:lang w:val="en-US"/>
        </w:rPr>
        <w:t xml:space="preserve"> models are evaluated</w:t>
      </w:r>
      <w:r w:rsidR="00AA66A0">
        <w:rPr>
          <w:lang w:val="en-US"/>
        </w:rPr>
        <w:t>. In [</w:t>
      </w:r>
      <w:hyperlink w:anchor="Zimbra" w:history="1">
        <w:r w:rsidR="00C60F43" w:rsidRPr="00C60F43">
          <w:rPr>
            <w:rStyle w:val="Kpr"/>
            <w:lang w:val="en-US"/>
          </w:rPr>
          <w:t>9</w:t>
        </w:r>
      </w:hyperlink>
      <w:r w:rsidR="00AA66A0">
        <w:rPr>
          <w:lang w:val="en-US"/>
        </w:rPr>
        <w:t>], the proposed model is</w:t>
      </w:r>
      <w:r w:rsidRPr="0EEDBE43">
        <w:rPr>
          <w:lang w:val="en-US"/>
        </w:rPr>
        <w:t xml:space="preserve"> able to get an accuracy of 80.1% with an asymmetric variant of </w:t>
      </w:r>
      <w:r w:rsidR="00AC049D">
        <w:rPr>
          <w:lang w:val="en-US"/>
        </w:rPr>
        <w:t>K-NN</w:t>
      </w:r>
      <w:r w:rsidRPr="0EEDBE43">
        <w:rPr>
          <w:lang w:val="en-US"/>
        </w:rPr>
        <w:t xml:space="preserve"> while using cosine simila</w:t>
      </w:r>
      <w:r w:rsidR="00B61511">
        <w:rPr>
          <w:lang w:val="en-US"/>
        </w:rPr>
        <w:t>rity. The other work [</w:t>
      </w:r>
      <w:hyperlink w:anchor="Latifah" w:history="1">
        <w:r w:rsidR="00C60F43" w:rsidRPr="00C60F43">
          <w:rPr>
            <w:rStyle w:val="Kpr"/>
            <w:lang w:val="en-US"/>
          </w:rPr>
          <w:t>10</w:t>
        </w:r>
      </w:hyperlink>
      <w:r w:rsidR="00B61511">
        <w:rPr>
          <w:lang w:val="en-US"/>
        </w:rPr>
        <w:t xml:space="preserve">] compares </w:t>
      </w:r>
      <w:r w:rsidRPr="0EEDBE43">
        <w:rPr>
          <w:lang w:val="en-US"/>
        </w:rPr>
        <w:t>NB and SVM methods can be used to applied given from Saudi Telecom Comp</w:t>
      </w:r>
      <w:r w:rsidR="00B61511">
        <w:rPr>
          <w:lang w:val="en-US"/>
        </w:rPr>
        <w:t>anies tweets. In [</w:t>
      </w:r>
      <w:hyperlink w:anchor="Latifah" w:history="1">
        <w:r w:rsidR="00C60F43" w:rsidRPr="00C60F43">
          <w:rPr>
            <w:rStyle w:val="Kpr"/>
            <w:lang w:val="en-US"/>
          </w:rPr>
          <w:t>10</w:t>
        </w:r>
      </w:hyperlink>
      <w:r w:rsidR="00B61511">
        <w:rPr>
          <w:lang w:val="en-US"/>
        </w:rPr>
        <w:t>], they present</w:t>
      </w:r>
      <w:r w:rsidRPr="0EEDBE43">
        <w:rPr>
          <w:lang w:val="en-US"/>
        </w:rPr>
        <w:t xml:space="preserve"> this content in August 2022 (since 2015).</w:t>
      </w:r>
    </w:p>
    <w:p w14:paraId="6085E3B4" w14:textId="2168C9D7" w:rsidR="00B45BB4" w:rsidRDefault="002D2347" w:rsidP="00B45BB4">
      <w:pPr>
        <w:pStyle w:val="GvdeMetni"/>
        <w:rPr>
          <w:lang w:val="en-US"/>
        </w:rPr>
      </w:pPr>
      <w:r>
        <w:rPr>
          <w:lang w:val="en-US"/>
        </w:rPr>
        <w:t>Amolik et. al. in [</w:t>
      </w:r>
      <w:hyperlink w:anchor="Akshay" w:history="1">
        <w:r w:rsidRPr="00C60F43">
          <w:rPr>
            <w:rStyle w:val="Kpr"/>
            <w:lang w:val="en-US"/>
          </w:rPr>
          <w:t>1</w:t>
        </w:r>
        <w:r w:rsidR="00C60F43" w:rsidRPr="00C60F43">
          <w:rPr>
            <w:rStyle w:val="Kpr"/>
            <w:lang w:val="en-US"/>
          </w:rPr>
          <w:t>1</w:t>
        </w:r>
      </w:hyperlink>
      <w:r>
        <w:rPr>
          <w:lang w:val="en-US"/>
        </w:rPr>
        <w:t>] generate the datasets using T</w:t>
      </w:r>
      <w:r w:rsidR="00B45BB4" w:rsidRPr="02B14925">
        <w:rPr>
          <w:lang w:val="en-US"/>
        </w:rPr>
        <w:t>witter shared comment of movie reviews and related twee</w:t>
      </w:r>
      <w:r>
        <w:rPr>
          <w:lang w:val="en-US"/>
        </w:rPr>
        <w:t>ts about those movies. They use</w:t>
      </w:r>
      <w:r w:rsidR="00B45BB4" w:rsidRPr="02B14925">
        <w:rPr>
          <w:lang w:val="en-US"/>
        </w:rPr>
        <w:t xml:space="preserve"> different classifiers </w:t>
      </w:r>
      <w:r>
        <w:rPr>
          <w:lang w:val="en-US"/>
        </w:rPr>
        <w:t>such as</w:t>
      </w:r>
      <w:r w:rsidR="00B45BB4" w:rsidRPr="02B14925">
        <w:rPr>
          <w:lang w:val="en-US"/>
        </w:rPr>
        <w:t xml:space="preserve"> NB, SVM, </w:t>
      </w:r>
      <w:r w:rsidR="00D209C0">
        <w:rPr>
          <w:lang w:val="en-US"/>
        </w:rPr>
        <w:t>e</w:t>
      </w:r>
      <w:r w:rsidR="00B45BB4" w:rsidRPr="02B14925">
        <w:rPr>
          <w:lang w:val="en-US"/>
        </w:rPr>
        <w:t xml:space="preserve">nsemble classifier, </w:t>
      </w:r>
      <w:r w:rsidR="00AC049D">
        <w:rPr>
          <w:lang w:val="en-US"/>
        </w:rPr>
        <w:t>K-NN</w:t>
      </w:r>
      <w:r w:rsidR="00B45BB4" w:rsidRPr="02B14925">
        <w:rPr>
          <w:lang w:val="en-US"/>
        </w:rPr>
        <w:t xml:space="preserve">, and Artificial Neural Networks, </w:t>
      </w:r>
      <w:r w:rsidR="00D209C0">
        <w:rPr>
          <w:lang w:val="en-US"/>
        </w:rPr>
        <w:t xml:space="preserve">for the purpose </w:t>
      </w:r>
      <w:r w:rsidR="00FB6C5D">
        <w:rPr>
          <w:lang w:val="en-US"/>
        </w:rPr>
        <w:t xml:space="preserve">of </w:t>
      </w:r>
      <w:r w:rsidR="00FB6C5D" w:rsidRPr="02B14925">
        <w:rPr>
          <w:lang w:val="en-US"/>
        </w:rPr>
        <w:t>classifying</w:t>
      </w:r>
      <w:r w:rsidR="00D209C0">
        <w:rPr>
          <w:lang w:val="en-US"/>
        </w:rPr>
        <w:t xml:space="preserve"> tweets as positive, negative, and neutral classes. Experiment</w:t>
      </w:r>
      <w:r w:rsidR="008650F8">
        <w:rPr>
          <w:lang w:val="en-US"/>
        </w:rPr>
        <w:t xml:space="preserve"> results have shown that 75</w:t>
      </w:r>
      <w:r w:rsidR="00B45BB4" w:rsidRPr="02B14925">
        <w:rPr>
          <w:lang w:val="en-US"/>
        </w:rPr>
        <w:t xml:space="preserve">% </w:t>
      </w:r>
      <w:r w:rsidR="008650F8">
        <w:rPr>
          <w:lang w:val="en-US"/>
        </w:rPr>
        <w:t xml:space="preserve">of </w:t>
      </w:r>
      <w:r w:rsidR="00B45BB4" w:rsidRPr="02B14925">
        <w:rPr>
          <w:lang w:val="en-US"/>
        </w:rPr>
        <w:t>accuracy with SVM</w:t>
      </w:r>
      <w:r w:rsidR="008650F8">
        <w:rPr>
          <w:lang w:val="en-US"/>
        </w:rPr>
        <w:t xml:space="preserve"> classifier is obtained</w:t>
      </w:r>
      <w:r w:rsidR="00B45BB4" w:rsidRPr="02B14925">
        <w:rPr>
          <w:lang w:val="en-US"/>
        </w:rPr>
        <w:t>.</w:t>
      </w:r>
      <w:r>
        <w:rPr>
          <w:lang w:val="en-US"/>
        </w:rPr>
        <w:t xml:space="preserve"> </w:t>
      </w:r>
      <w:r w:rsidR="00B45BB4">
        <w:t>Kaya</w:t>
      </w:r>
      <w:r w:rsidR="0092348A">
        <w:rPr>
          <w:lang w:val="tr-TR"/>
        </w:rPr>
        <w:t xml:space="preserve"> et. al </w:t>
      </w:r>
      <w:r w:rsidR="0092348A">
        <w:t>[</w:t>
      </w:r>
      <w:hyperlink w:anchor="Mesut" w:history="1">
        <w:r w:rsidR="0092348A" w:rsidRPr="00C60F43">
          <w:rPr>
            <w:rStyle w:val="Kpr"/>
          </w:rPr>
          <w:t>1</w:t>
        </w:r>
        <w:r w:rsidR="00C60F43" w:rsidRPr="00C60F43">
          <w:rPr>
            <w:rStyle w:val="Kpr"/>
            <w:lang w:val="en-US"/>
          </w:rPr>
          <w:t>2</w:t>
        </w:r>
      </w:hyperlink>
      <w:r w:rsidR="0092348A">
        <w:t>]</w:t>
      </w:r>
      <w:r w:rsidR="00B45BB4">
        <w:t xml:space="preserve"> </w:t>
      </w:r>
      <w:r w:rsidR="0008052A">
        <w:rPr>
          <w:lang w:val="tr-TR"/>
        </w:rPr>
        <w:t xml:space="preserve">present </w:t>
      </w:r>
      <w:r w:rsidR="00B45BB4">
        <w:t xml:space="preserve">sentiment classification techniques </w:t>
      </w:r>
      <w:r w:rsidR="0008052A">
        <w:rPr>
          <w:lang w:val="tr-TR"/>
        </w:rPr>
        <w:t xml:space="preserve">that </w:t>
      </w:r>
      <w:r w:rsidR="00B45BB4">
        <w:t>are used in the domain of political news from columns in different Turkish</w:t>
      </w:r>
      <w:r w:rsidR="0008052A">
        <w:t xml:space="preserve"> news sources from sites. They evaluate </w:t>
      </w:r>
      <w:r w:rsidR="0008052A">
        <w:rPr>
          <w:lang w:val="tr-TR"/>
        </w:rPr>
        <w:t xml:space="preserve">the results of </w:t>
      </w:r>
      <w:r w:rsidR="00B45BB4">
        <w:t>Naive B</w:t>
      </w:r>
      <w:r w:rsidR="0008052A">
        <w:t>ayes, SVM, and Maximum Entropy classification by developing</w:t>
      </w:r>
      <w:r w:rsidR="0008052A">
        <w:rPr>
          <w:lang w:val="tr-TR"/>
        </w:rPr>
        <w:t xml:space="preserve"> </w:t>
      </w:r>
      <w:r w:rsidR="0008052A">
        <w:t>with different features of each classifier. They report the classification</w:t>
      </w:r>
      <w:r w:rsidR="00B45BB4">
        <w:t xml:space="preserve"> accuracy</w:t>
      </w:r>
      <w:r w:rsidR="00CB3689">
        <w:rPr>
          <w:lang w:val="tr-TR"/>
        </w:rPr>
        <w:t xml:space="preserve"> boosts from</w:t>
      </w:r>
      <w:r w:rsidR="00B45BB4">
        <w:t xml:space="preserve"> 65% to 77%. </w:t>
      </w:r>
    </w:p>
    <w:p w14:paraId="0B7D6D73" w14:textId="57683562" w:rsidR="00B45BB4" w:rsidRDefault="00B45BB4" w:rsidP="00B45BB4">
      <w:pPr>
        <w:pStyle w:val="GvdeMetni"/>
      </w:pPr>
      <w:r w:rsidRPr="10829235">
        <w:rPr>
          <w:lang w:val="en-US"/>
        </w:rPr>
        <w:t>Result of literature research</w:t>
      </w:r>
      <w:r w:rsidR="00397557">
        <w:rPr>
          <w:lang w:val="en-US"/>
        </w:rPr>
        <w:t>es</w:t>
      </w:r>
      <w:r w:rsidRPr="10829235">
        <w:rPr>
          <w:lang w:val="en-US"/>
        </w:rPr>
        <w:t xml:space="preserve">, there have not found to use machine learning at Turkish in the telecom sector customer satisfaction. As a result, in this study, we propose to provide a valuable resource using </w:t>
      </w:r>
      <w:r w:rsidR="00397557">
        <w:rPr>
          <w:lang w:val="en-US"/>
        </w:rPr>
        <w:t xml:space="preserve">machine learning methods </w:t>
      </w:r>
      <w:r w:rsidRPr="10829235">
        <w:rPr>
          <w:lang w:val="en-US"/>
        </w:rPr>
        <w:t>for the</w:t>
      </w:r>
      <w:r w:rsidR="00397557">
        <w:rPr>
          <w:lang w:val="en-US"/>
        </w:rPr>
        <w:t xml:space="preserve"> customer</w:t>
      </w:r>
      <w:r w:rsidRPr="10829235">
        <w:rPr>
          <w:lang w:val="en-US"/>
        </w:rPr>
        <w:t xml:space="preserve"> satisfaction</w:t>
      </w:r>
      <w:r w:rsidR="00397557">
        <w:rPr>
          <w:lang w:val="en-US"/>
        </w:rPr>
        <w:t xml:space="preserve"> in </w:t>
      </w:r>
      <w:r w:rsidR="00397557" w:rsidRPr="10829235">
        <w:rPr>
          <w:lang w:val="en-US"/>
        </w:rPr>
        <w:t>telecom sector</w:t>
      </w:r>
      <w:r w:rsidR="00397557">
        <w:rPr>
          <w:lang w:val="en-US"/>
        </w:rPr>
        <w:t xml:space="preserve"> by analyzing sentiment of their customers</w:t>
      </w:r>
      <w:r w:rsidRPr="10829235">
        <w:rPr>
          <w:lang w:val="en-US"/>
        </w:rPr>
        <w:t>.</w:t>
      </w:r>
    </w:p>
    <w:p w14:paraId="65DC8E52" w14:textId="77777777" w:rsidR="00B45BB4" w:rsidRDefault="00B45BB4" w:rsidP="00B45BB4">
      <w:pPr>
        <w:pStyle w:val="Balk1"/>
        <w:spacing w:line="12.95pt" w:lineRule="auto"/>
      </w:pPr>
      <w:r>
        <w:t>Proposed Model</w:t>
      </w:r>
    </w:p>
    <w:p w14:paraId="594CCCCF" w14:textId="0C264649" w:rsidR="00B45BB4" w:rsidRPr="005B520E" w:rsidRDefault="00B45BB4" w:rsidP="00B45BB4">
      <w:pPr>
        <w:pStyle w:val="GvdeMetni"/>
      </w:pPr>
      <w:r>
        <w:t>In this section, a summary of the methods, materials and proposed framework are present</w:t>
      </w:r>
      <w:r w:rsidR="002C387A">
        <w:rPr>
          <w:lang w:val="tr-TR"/>
        </w:rPr>
        <w:t>ed</w:t>
      </w:r>
      <w:r>
        <w:t>.</w:t>
      </w:r>
    </w:p>
    <w:p w14:paraId="725A060D" w14:textId="77777777" w:rsidR="00B45BB4" w:rsidRDefault="00B45BB4" w:rsidP="00B45BB4">
      <w:pPr>
        <w:pStyle w:val="Balk2"/>
      </w:pPr>
      <w:r>
        <w:lastRenderedPageBreak/>
        <w:t>Data Collection</w:t>
      </w:r>
    </w:p>
    <w:p w14:paraId="0F2C1E34" w14:textId="3510E6FC" w:rsidR="006F3676" w:rsidRDefault="00B45BB4" w:rsidP="00B45BB4">
      <w:pPr>
        <w:pStyle w:val="GvdeMetni"/>
        <w:rPr>
          <w:lang w:val="en-US"/>
        </w:rPr>
      </w:pPr>
      <w:r w:rsidRPr="00494D0B">
        <w:t xml:space="preserve">In this study, in order to estimate the satisfaction of the Turkish Telecommunication Corporates, comments in Twitter are </w:t>
      </w:r>
      <w:r w:rsidR="00F600B2">
        <w:rPr>
          <w:lang w:val="tr-TR"/>
        </w:rPr>
        <w:t>collected</w:t>
      </w:r>
      <w:r w:rsidRPr="00494D0B">
        <w:t xml:space="preserve"> </w:t>
      </w:r>
      <w:r>
        <w:rPr>
          <w:lang w:val="en-US"/>
        </w:rPr>
        <w:t xml:space="preserve">between </w:t>
      </w:r>
      <w:r>
        <w:t xml:space="preserve">1 December 2019 </w:t>
      </w:r>
      <w:r>
        <w:rPr>
          <w:lang w:val="en-US"/>
        </w:rPr>
        <w:t xml:space="preserve">and </w:t>
      </w:r>
      <w:r w:rsidRPr="00494D0B">
        <w:t xml:space="preserve">1 </w:t>
      </w:r>
      <w:r w:rsidR="002D2C46">
        <w:t>September 2019. Thus</w:t>
      </w:r>
      <w:r w:rsidRPr="00494D0B">
        <w:t xml:space="preserve">, we </w:t>
      </w:r>
      <w:r w:rsidR="002D2C46">
        <w:rPr>
          <w:lang w:val="tr-TR"/>
        </w:rPr>
        <w:t>propose to estimate</w:t>
      </w:r>
      <w:r w:rsidRPr="00494D0B">
        <w:t xml:space="preserve"> the satisfaction </w:t>
      </w:r>
      <w:r w:rsidR="001B05F9">
        <w:t xml:space="preserve">of </w:t>
      </w:r>
      <w:r w:rsidR="002D2C46">
        <w:rPr>
          <w:lang w:val="tr-TR"/>
        </w:rPr>
        <w:t xml:space="preserve">customers in their </w:t>
      </w:r>
      <w:r w:rsidR="00FB6C5D">
        <w:t>praetors</w:t>
      </w:r>
      <w:r w:rsidR="001B05F9">
        <w:t xml:space="preserve"> of Turkcell, </w:t>
      </w:r>
      <w:r w:rsidR="0008281A">
        <w:rPr>
          <w:lang w:val="en-US"/>
        </w:rPr>
        <w:t>Turk</w:t>
      </w:r>
      <w:r w:rsidR="0008281A" w:rsidRPr="10829235">
        <w:rPr>
          <w:lang w:val="en-US"/>
        </w:rPr>
        <w:t xml:space="preserve"> </w:t>
      </w:r>
      <w:r w:rsidRPr="00494D0B">
        <w:t>Telekom</w:t>
      </w:r>
      <w:r w:rsidR="001B05F9">
        <w:rPr>
          <w:lang w:val="en-US"/>
        </w:rPr>
        <w:t xml:space="preserve"> </w:t>
      </w:r>
      <w:r w:rsidR="001B05F9">
        <w:t>(TT)</w:t>
      </w:r>
      <w:r w:rsidRPr="00494D0B">
        <w:t xml:space="preserve"> and Vodafone by </w:t>
      </w:r>
      <w:r w:rsidR="002D2C46">
        <w:t>analyzing customer comments in</w:t>
      </w:r>
      <w:r w:rsidRPr="00494D0B">
        <w:t xml:space="preserve"> Twitter</w:t>
      </w:r>
      <w:r w:rsidR="002D2C46">
        <w:rPr>
          <w:lang w:val="tr-TR"/>
        </w:rPr>
        <w:t xml:space="preserve"> between aforementioned date interval.</w:t>
      </w:r>
      <w:r>
        <w:rPr>
          <w:lang w:val="en-US"/>
        </w:rPr>
        <w:t xml:space="preserve"> </w:t>
      </w:r>
    </w:p>
    <w:p w14:paraId="02A70D4C" w14:textId="671441C5" w:rsidR="00B45BB4" w:rsidRDefault="00B45BB4" w:rsidP="00B45BB4">
      <w:pPr>
        <w:pStyle w:val="GvdeMetni"/>
        <w:rPr>
          <w:lang w:val="en-US"/>
        </w:rPr>
      </w:pPr>
      <w:r w:rsidRPr="00903D9C">
        <w:rPr>
          <w:lang w:val="en-US"/>
        </w:rPr>
        <w:t xml:space="preserve">Turkish customer comments from Twitter are collected with the label of each operator of names. These are </w:t>
      </w:r>
      <w:r>
        <w:rPr>
          <w:lang w:val="en-US"/>
        </w:rPr>
        <w:t xml:space="preserve">mentions of </w:t>
      </w:r>
      <w:r w:rsidRPr="00903D9C">
        <w:rPr>
          <w:lang w:val="en-US"/>
        </w:rPr>
        <w:t>#vodafone, #turktelekom and #turkcell. Selenium browser is used to collect as many tweets as we like without worrying about the limit by the Twitter APIs. In addition, there are using many filters to Twitter with Selenium browser. For example, basically only text tweets between two dates are used as a source in our study.</w:t>
      </w:r>
    </w:p>
    <w:p w14:paraId="5DB5D7BA" w14:textId="77777777" w:rsidR="00B45BB4" w:rsidRDefault="00B45BB4" w:rsidP="00B45BB4">
      <w:pPr>
        <w:pStyle w:val="Balk2"/>
      </w:pPr>
      <w:r>
        <w:t xml:space="preserve">Machine Learning </w:t>
      </w:r>
      <w:r w:rsidRPr="0028548B">
        <w:t>Algorithms</w:t>
      </w:r>
    </w:p>
    <w:p w14:paraId="2421E07A" w14:textId="3420F461" w:rsidR="00B45BB4" w:rsidRDefault="00B45BB4" w:rsidP="00B45BB4">
      <w:pPr>
        <w:ind w:firstLine="14.40pt"/>
        <w:jc w:val="both"/>
        <w:rPr>
          <w:spacing w:val="-1"/>
          <w:lang w:eastAsia="x-none"/>
        </w:rPr>
      </w:pPr>
      <w:r w:rsidRPr="004E5446">
        <w:rPr>
          <w:spacing w:val="-1"/>
          <w:lang w:eastAsia="x-none"/>
        </w:rPr>
        <w:t xml:space="preserve">In this study, we </w:t>
      </w:r>
      <w:r w:rsidR="003E43CE">
        <w:rPr>
          <w:spacing w:val="-1"/>
          <w:lang w:eastAsia="x-none"/>
        </w:rPr>
        <w:t>utilize</w:t>
      </w:r>
      <w:r w:rsidRPr="004E5446">
        <w:rPr>
          <w:spacing w:val="-1"/>
          <w:lang w:eastAsia="x-none"/>
        </w:rPr>
        <w:t xml:space="preserve"> commonly used machine learning algorithms such as Random Forest</w:t>
      </w:r>
      <w:r>
        <w:rPr>
          <w:spacing w:val="-1"/>
          <w:lang w:eastAsia="x-none"/>
        </w:rPr>
        <w:t xml:space="preserve">, Support Vector Machine (SVM), Multilayer Perceptron (MLP), </w:t>
      </w:r>
      <w:r w:rsidRPr="004E5446">
        <w:rPr>
          <w:spacing w:val="-1"/>
          <w:lang w:eastAsia="x-none"/>
        </w:rPr>
        <w:t>K-Nearest Neighbors</w:t>
      </w:r>
      <w:r>
        <w:rPr>
          <w:spacing w:val="-1"/>
          <w:lang w:eastAsia="x-none"/>
        </w:rPr>
        <w:t xml:space="preserve"> </w:t>
      </w:r>
      <w:r w:rsidRPr="004E5446">
        <w:rPr>
          <w:spacing w:val="-1"/>
          <w:lang w:eastAsia="x-none"/>
        </w:rPr>
        <w:t>(</w:t>
      </w:r>
      <w:r w:rsidR="00AC049D">
        <w:rPr>
          <w:spacing w:val="-1"/>
          <w:lang w:eastAsia="x-none"/>
        </w:rPr>
        <w:t>K-NN</w:t>
      </w:r>
      <w:r w:rsidRPr="004E5446">
        <w:rPr>
          <w:spacing w:val="-1"/>
          <w:lang w:eastAsia="x-none"/>
        </w:rPr>
        <w:t>), Naive Bayes</w:t>
      </w:r>
      <w:r>
        <w:rPr>
          <w:spacing w:val="-1"/>
          <w:lang w:eastAsia="x-none"/>
        </w:rPr>
        <w:t xml:space="preserve"> </w:t>
      </w:r>
      <w:r w:rsidRPr="004E5446">
        <w:rPr>
          <w:spacing w:val="-1"/>
          <w:lang w:eastAsia="x-none"/>
        </w:rPr>
        <w:t>(NB), Decision Tree.</w:t>
      </w:r>
    </w:p>
    <w:p w14:paraId="42AD7400" w14:textId="77777777" w:rsidR="00B45BB4" w:rsidRDefault="00B45BB4" w:rsidP="00B45BB4">
      <w:pPr>
        <w:ind w:firstLine="14.40pt"/>
        <w:jc w:val="both"/>
        <w:rPr>
          <w:spacing w:val="-1"/>
          <w:lang w:eastAsia="x-none"/>
        </w:rPr>
      </w:pPr>
    </w:p>
    <w:p w14:paraId="1347E903" w14:textId="77777777" w:rsidR="00B45BB4" w:rsidRPr="00B55169" w:rsidRDefault="00B45BB4" w:rsidP="00B45BB4">
      <w:pPr>
        <w:pStyle w:val="ListeParagraf"/>
        <w:numPr>
          <w:ilvl w:val="0"/>
          <w:numId w:val="28"/>
        </w:numPr>
        <w:jc w:val="both"/>
        <w:rPr>
          <w:i/>
          <w:iCs/>
          <w:noProof/>
          <w:sz w:val="18"/>
          <w:szCs w:val="18"/>
        </w:rPr>
      </w:pPr>
      <w:r w:rsidRPr="000B6016">
        <w:rPr>
          <w:i/>
          <w:iCs/>
          <w:noProof/>
        </w:rPr>
        <w:t>Support Vector Machine (SVM)</w:t>
      </w:r>
    </w:p>
    <w:p w14:paraId="48C2D6BB" w14:textId="7BC4DB11" w:rsidR="00B45BB4" w:rsidRDefault="00B45BB4" w:rsidP="00B45BB4">
      <w:pPr>
        <w:ind w:start="18pt" w:firstLine="18pt"/>
        <w:jc w:val="both"/>
        <w:rPr>
          <w:spacing w:val="-1"/>
          <w:lang w:eastAsia="x-none"/>
        </w:rPr>
      </w:pPr>
      <w:r w:rsidRPr="000372A4">
        <w:rPr>
          <w:spacing w:val="-1"/>
          <w:lang w:val="x-none" w:eastAsia="x-none"/>
        </w:rPr>
        <w:t xml:space="preserve">Support Vector Machine (SVM) is </w:t>
      </w:r>
      <w:r w:rsidR="00EA1310">
        <w:rPr>
          <w:spacing w:val="-1"/>
          <w:lang w:val="tr-TR" w:eastAsia="x-none"/>
        </w:rPr>
        <w:t>also</w:t>
      </w:r>
      <w:r w:rsidR="00EA1310">
        <w:rPr>
          <w:spacing w:val="-1"/>
          <w:lang w:val="x-none" w:eastAsia="x-none"/>
        </w:rPr>
        <w:t xml:space="preserve"> used in</w:t>
      </w:r>
      <w:r w:rsidRPr="000372A4">
        <w:rPr>
          <w:spacing w:val="-1"/>
          <w:lang w:val="x-none" w:eastAsia="x-none"/>
        </w:rPr>
        <w:t xml:space="preserve"> text categorization</w:t>
      </w:r>
      <w:r w:rsidR="00EA1310">
        <w:rPr>
          <w:spacing w:val="-1"/>
          <w:lang w:val="tr-TR" w:eastAsia="x-none"/>
        </w:rPr>
        <w:t xml:space="preserve"> field in additon to image classification, voice classification, etc</w:t>
      </w:r>
      <w:r w:rsidRPr="000372A4">
        <w:rPr>
          <w:spacing w:val="-1"/>
          <w:lang w:val="x-none" w:eastAsia="x-none"/>
        </w:rPr>
        <w:t>.</w:t>
      </w:r>
      <w:r>
        <w:rPr>
          <w:spacing w:val="-1"/>
          <w:lang w:eastAsia="x-none"/>
        </w:rPr>
        <w:t xml:space="preserve"> SVM has been chosen for the classificati</w:t>
      </w:r>
      <w:r w:rsidR="008D4809">
        <w:rPr>
          <w:spacing w:val="-1"/>
          <w:lang w:eastAsia="x-none"/>
        </w:rPr>
        <w:t>on in the experiments. SVM is</w:t>
      </w:r>
      <w:r>
        <w:rPr>
          <w:spacing w:val="-1"/>
          <w:lang w:eastAsia="x-none"/>
        </w:rPr>
        <w:t xml:space="preserve"> </w:t>
      </w:r>
      <w:r w:rsidR="008D4809">
        <w:rPr>
          <w:spacing w:val="-1"/>
          <w:lang w:eastAsia="x-none"/>
        </w:rPr>
        <w:t xml:space="preserve">a supervised learning algorithm </w:t>
      </w:r>
      <w:r>
        <w:rPr>
          <w:spacing w:val="-1"/>
          <w:lang w:eastAsia="x-none"/>
        </w:rPr>
        <w:t>that can be utilized to solve classification</w:t>
      </w:r>
      <w:r w:rsidR="00C60F43">
        <w:rPr>
          <w:spacing w:val="-1"/>
          <w:lang w:eastAsia="x-none"/>
        </w:rPr>
        <w:t xml:space="preserve"> and regression problems. In [</w:t>
      </w:r>
      <w:hyperlink w:anchor="Onan" w:history="1">
        <w:r w:rsidR="00C60F43" w:rsidRPr="00C60F43">
          <w:rPr>
            <w:rStyle w:val="Kpr"/>
            <w:spacing w:val="-1"/>
            <w:lang w:eastAsia="x-none"/>
          </w:rPr>
          <w:t>13</w:t>
        </w:r>
      </w:hyperlink>
      <w:r>
        <w:rPr>
          <w:spacing w:val="-1"/>
          <w:lang w:eastAsia="x-none"/>
        </w:rPr>
        <w:t xml:space="preserve">], </w:t>
      </w:r>
      <w:r w:rsidR="008D4809">
        <w:rPr>
          <w:spacing w:val="-1"/>
          <w:lang w:eastAsia="x-none"/>
        </w:rPr>
        <w:t xml:space="preserve">it is </w:t>
      </w:r>
      <w:r w:rsidRPr="005F120D">
        <w:rPr>
          <w:spacing w:val="-1"/>
          <w:lang w:eastAsia="x-none"/>
        </w:rPr>
        <w:t>utilized to classify both linear and non</w:t>
      </w:r>
      <w:r>
        <w:rPr>
          <w:spacing w:val="-1"/>
          <w:lang w:eastAsia="x-none"/>
        </w:rPr>
        <w:t>-</w:t>
      </w:r>
      <w:r w:rsidRPr="005F120D">
        <w:rPr>
          <w:spacing w:val="-1"/>
          <w:lang w:eastAsia="x-none"/>
        </w:rPr>
        <w:t>linear data.</w:t>
      </w:r>
      <w:r>
        <w:rPr>
          <w:spacing w:val="-1"/>
          <w:lang w:eastAsia="x-none"/>
        </w:rPr>
        <w:t xml:space="preserve"> </w:t>
      </w:r>
      <w:r w:rsidRPr="00EF2131">
        <w:rPr>
          <w:spacing w:val="-1"/>
          <w:lang w:eastAsia="x-none"/>
        </w:rPr>
        <w:t>Support vector machines create a hyperplane in a higher dimensional area to solve the classification or regression problem. The hyperplane aims to make a best-solution separation by getting the largest distance to the closest training data points (known as functional margin) of classes.</w:t>
      </w:r>
    </w:p>
    <w:p w14:paraId="75B49813" w14:textId="77777777" w:rsidR="00B45BB4" w:rsidRPr="000372A4" w:rsidRDefault="00B45BB4" w:rsidP="00B45BB4">
      <w:pPr>
        <w:ind w:start="18pt" w:firstLine="18pt"/>
        <w:jc w:val="both"/>
        <w:rPr>
          <w:spacing w:val="-1"/>
          <w:lang w:val="x-none" w:eastAsia="x-none"/>
        </w:rPr>
      </w:pPr>
    </w:p>
    <w:p w14:paraId="2C3B106F" w14:textId="5EA8262A" w:rsidR="00B45BB4" w:rsidRPr="00B55169" w:rsidRDefault="00073D6A" w:rsidP="00B45BB4">
      <w:pPr>
        <w:pStyle w:val="ListeParagraf"/>
        <w:numPr>
          <w:ilvl w:val="0"/>
          <w:numId w:val="28"/>
        </w:numPr>
        <w:jc w:val="both"/>
        <w:rPr>
          <w:i/>
          <w:iCs/>
          <w:noProof/>
        </w:rPr>
      </w:pPr>
      <w:r>
        <w:rPr>
          <w:i/>
          <w:iCs/>
          <w:noProof/>
        </w:rPr>
        <w:t>k</w:t>
      </w:r>
      <w:r w:rsidR="00B45BB4" w:rsidRPr="000B6016">
        <w:rPr>
          <w:i/>
          <w:iCs/>
          <w:noProof/>
        </w:rPr>
        <w:t>-Nearest Neighbors (</w:t>
      </w:r>
      <w:r w:rsidR="00AC049D">
        <w:rPr>
          <w:i/>
          <w:iCs/>
          <w:noProof/>
        </w:rPr>
        <w:t>k-NN</w:t>
      </w:r>
      <w:r w:rsidR="00B45BB4" w:rsidRPr="000B6016">
        <w:rPr>
          <w:i/>
          <w:iCs/>
          <w:noProof/>
        </w:rPr>
        <w:t>)</w:t>
      </w:r>
    </w:p>
    <w:p w14:paraId="6A86D20C" w14:textId="5B5E438B" w:rsidR="0012781C" w:rsidRDefault="00073D6A" w:rsidP="00073D6A">
      <w:pPr>
        <w:pStyle w:val="GvdeMetni"/>
        <w:ind w:start="18pt" w:firstLine="18pt"/>
        <w:rPr>
          <w:lang w:val="en-US"/>
        </w:rPr>
      </w:pPr>
      <w:r>
        <w:rPr>
          <w:lang w:val="en-US"/>
        </w:rPr>
        <w:t xml:space="preserve">k-NN is a kind of </w:t>
      </w:r>
      <w:r w:rsidRPr="00073D6A">
        <w:rPr>
          <w:lang w:val="en-US"/>
        </w:rPr>
        <w:t>lazy learning</w:t>
      </w:r>
      <w:r>
        <w:rPr>
          <w:lang w:val="en-US"/>
        </w:rPr>
        <w:t xml:space="preserve"> technique that is </w:t>
      </w:r>
      <w:r>
        <w:rPr>
          <w:lang w:val="en-US"/>
        </w:rPr>
        <w:t>employ</w:t>
      </w:r>
      <w:r>
        <w:rPr>
          <w:lang w:val="en-US"/>
        </w:rPr>
        <w:t xml:space="preserve">ed for </w:t>
      </w:r>
      <w:r w:rsidRPr="0012781C">
        <w:rPr>
          <w:lang w:val="en-US"/>
        </w:rPr>
        <w:t>both classification and regression problems.</w:t>
      </w:r>
      <w:r w:rsidR="0012781C">
        <w:rPr>
          <w:lang w:val="en-US"/>
        </w:rPr>
        <w:t xml:space="preserve"> </w:t>
      </w:r>
      <w:r w:rsidR="00190106" w:rsidRPr="00190106">
        <w:rPr>
          <w:lang w:val="en-US"/>
        </w:rPr>
        <w:t>K nearest neigh</w:t>
      </w:r>
      <w:r w:rsidR="00190106">
        <w:rPr>
          <w:lang w:val="en-US"/>
        </w:rPr>
        <w:t xml:space="preserve">bors is a simple algorithm that can be implemented easily with the help of distance functions. This technique </w:t>
      </w:r>
      <w:r w:rsidR="00190106" w:rsidRPr="00190106">
        <w:rPr>
          <w:lang w:val="en-US"/>
        </w:rPr>
        <w:t>stores all available cases and classifies new case</w:t>
      </w:r>
      <w:r w:rsidR="00190106">
        <w:rPr>
          <w:lang w:val="en-US"/>
        </w:rPr>
        <w:t xml:space="preserve">s based on a similarity measure such as Euclidean, Manhattan, and Minkowski </w:t>
      </w:r>
      <w:r w:rsidR="00190106">
        <w:rPr>
          <w:lang w:val="en-US"/>
        </w:rPr>
        <w:t>[</w:t>
      </w:r>
      <w:hyperlink w:anchor="Tsigkritis" w:history="1">
        <w:r w:rsidR="00190106">
          <w:rPr>
            <w:rStyle w:val="Kpr"/>
            <w:lang w:val="en-US"/>
          </w:rPr>
          <w:t>14</w:t>
        </w:r>
      </w:hyperlink>
      <w:r w:rsidR="00190106">
        <w:rPr>
          <w:lang w:val="en-US"/>
        </w:rPr>
        <w:t xml:space="preserve">, </w:t>
      </w:r>
      <w:hyperlink w:anchor="Valdivia" w:history="1">
        <w:r w:rsidR="00190106" w:rsidRPr="00FD48AE">
          <w:rPr>
            <w:rStyle w:val="Kpr"/>
            <w:lang w:val="en-US"/>
          </w:rPr>
          <w:t>15</w:t>
        </w:r>
      </w:hyperlink>
      <w:r>
        <w:rPr>
          <w:lang w:val="en-US"/>
        </w:rPr>
        <w:t>]</w:t>
      </w:r>
      <w:r w:rsidR="00190106">
        <w:rPr>
          <w:lang w:val="en-US"/>
        </w:rPr>
        <w:t xml:space="preserve">. </w:t>
      </w:r>
      <w:r w:rsidR="00AC049D">
        <w:rPr>
          <w:lang w:val="en-US"/>
        </w:rPr>
        <w:t xml:space="preserve">In both classification and regression problems, </w:t>
      </w:r>
      <w:r w:rsidR="00AC049D" w:rsidRPr="00AC049D">
        <w:rPr>
          <w:lang w:val="en-US"/>
        </w:rPr>
        <w:t xml:space="preserve">the input </w:t>
      </w:r>
      <w:r w:rsidR="00F32534">
        <w:rPr>
          <w:lang w:val="en-US"/>
        </w:rPr>
        <w:t xml:space="preserve">depends on </w:t>
      </w:r>
      <w:r w:rsidR="00AC049D" w:rsidRPr="00AC049D">
        <w:rPr>
          <w:lang w:val="en-US"/>
        </w:rPr>
        <w:t>the k closest training</w:t>
      </w:r>
      <w:r w:rsidR="00F32534">
        <w:rPr>
          <w:lang w:val="en-US"/>
        </w:rPr>
        <w:t xml:space="preserve"> examples in the feature space while</w:t>
      </w:r>
      <w:r w:rsidR="00AC049D" w:rsidRPr="00AC049D">
        <w:rPr>
          <w:lang w:val="en-US"/>
        </w:rPr>
        <w:t xml:space="preserve"> </w:t>
      </w:r>
      <w:r w:rsidR="00F32534">
        <w:rPr>
          <w:lang w:val="en-US"/>
        </w:rPr>
        <w:t>the output consists of</w:t>
      </w:r>
      <w:r w:rsidR="00AC049D" w:rsidRPr="00AC049D">
        <w:rPr>
          <w:lang w:val="en-US"/>
        </w:rPr>
        <w:t xml:space="preserve"> whether </w:t>
      </w:r>
      <w:r w:rsidR="00AC049D">
        <w:rPr>
          <w:lang w:val="en-US"/>
        </w:rPr>
        <w:t>k-NN</w:t>
      </w:r>
      <w:r w:rsidR="00AC049D" w:rsidRPr="00AC049D">
        <w:rPr>
          <w:lang w:val="en-US"/>
        </w:rPr>
        <w:t xml:space="preserve"> is </w:t>
      </w:r>
      <w:r w:rsidR="00F32534">
        <w:rPr>
          <w:lang w:val="en-US"/>
        </w:rPr>
        <w:t>utilized</w:t>
      </w:r>
      <w:r w:rsidR="00AC049D" w:rsidRPr="00AC049D">
        <w:rPr>
          <w:lang w:val="en-US"/>
        </w:rPr>
        <w:t xml:space="preserve"> f</w:t>
      </w:r>
      <w:r w:rsidR="00F32534">
        <w:rPr>
          <w:lang w:val="en-US"/>
        </w:rPr>
        <w:t>or classification or regression.</w:t>
      </w:r>
      <w:r w:rsidR="00E00517">
        <w:rPr>
          <w:lang w:val="en-US"/>
        </w:rPr>
        <w:t xml:space="preserve"> </w:t>
      </w:r>
      <w:r w:rsidR="00E00517" w:rsidRPr="00E00517">
        <w:rPr>
          <w:lang w:val="en-US"/>
        </w:rPr>
        <w:t>In this work, k-NN method is used for the classification task by implementing Euclidean model as a distance function and adjusting k as 3.</w:t>
      </w:r>
    </w:p>
    <w:p w14:paraId="1586F0CD" w14:textId="77777777" w:rsidR="00B45BB4" w:rsidRPr="00B55169" w:rsidRDefault="00B45BB4" w:rsidP="00B45BB4">
      <w:pPr>
        <w:pStyle w:val="ListeParagraf"/>
        <w:numPr>
          <w:ilvl w:val="0"/>
          <w:numId w:val="28"/>
        </w:numPr>
        <w:jc w:val="both"/>
        <w:rPr>
          <w:i/>
          <w:iCs/>
          <w:noProof/>
        </w:rPr>
      </w:pPr>
      <w:r w:rsidRPr="00FC7AA7">
        <w:rPr>
          <w:i/>
          <w:iCs/>
          <w:noProof/>
        </w:rPr>
        <w:t>Naive Bayes (NB)</w:t>
      </w:r>
    </w:p>
    <w:p w14:paraId="2FA53412" w14:textId="0558FBDF" w:rsidR="00387153" w:rsidRPr="00387153" w:rsidRDefault="005C47D8" w:rsidP="00387153">
      <w:pPr>
        <w:pStyle w:val="GvdeMetni"/>
        <w:ind w:start="18pt" w:firstLine="18pt"/>
        <w:rPr>
          <w:lang w:val="en-US"/>
        </w:rPr>
      </w:pPr>
      <w:r>
        <w:rPr>
          <w:lang w:val="en-US"/>
        </w:rPr>
        <w:t>NB is a member of probabilistic classifiers</w:t>
      </w:r>
      <w:r w:rsidRPr="005C47D8">
        <w:rPr>
          <w:lang w:val="en-US"/>
        </w:rPr>
        <w:t xml:space="preserve"> </w:t>
      </w:r>
      <w:r>
        <w:rPr>
          <w:lang w:val="en-US"/>
        </w:rPr>
        <w:t xml:space="preserve">depended </w:t>
      </w:r>
      <w:r w:rsidRPr="005C47D8">
        <w:rPr>
          <w:lang w:val="en-US"/>
        </w:rPr>
        <w:t xml:space="preserve">on </w:t>
      </w:r>
      <w:r>
        <w:rPr>
          <w:lang w:val="en-US"/>
        </w:rPr>
        <w:t>performing</w:t>
      </w:r>
      <w:r w:rsidRPr="005C47D8">
        <w:rPr>
          <w:lang w:val="en-US"/>
        </w:rPr>
        <w:t xml:space="preserve"> Bayes' theorem </w:t>
      </w:r>
      <w:r>
        <w:rPr>
          <w:lang w:val="en-US"/>
        </w:rPr>
        <w:t xml:space="preserve">that assumes indepence among features </w:t>
      </w:r>
      <w:r>
        <w:rPr>
          <w:lang w:val="en-US"/>
        </w:rPr>
        <w:t>[</w:t>
      </w:r>
      <w:hyperlink w:anchor="Cheung" w:history="1">
        <w:r w:rsidRPr="00FD48AE">
          <w:rPr>
            <w:rStyle w:val="Kpr"/>
            <w:lang w:val="en-US"/>
          </w:rPr>
          <w:t>16</w:t>
        </w:r>
      </w:hyperlink>
      <w:r>
        <w:rPr>
          <w:lang w:val="en-US"/>
        </w:rPr>
        <w:t>]</w:t>
      </w:r>
      <w:r>
        <w:rPr>
          <w:lang w:val="en-US"/>
        </w:rPr>
        <w:t>.</w:t>
      </w:r>
      <w:r w:rsidR="00147E57">
        <w:rPr>
          <w:lang w:val="en-US"/>
        </w:rPr>
        <w:t xml:space="preserve"> </w:t>
      </w:r>
      <w:r w:rsidR="000A2B24" w:rsidRPr="00D13C62">
        <w:rPr>
          <w:lang w:val="en-US"/>
        </w:rPr>
        <w:t xml:space="preserve">Naive Bayes classifier particularly </w:t>
      </w:r>
      <w:r w:rsidR="00147E57">
        <w:rPr>
          <w:lang w:val="en-US"/>
        </w:rPr>
        <w:t xml:space="preserve">is taken </w:t>
      </w:r>
      <w:r w:rsidR="000A2B24" w:rsidRPr="00D13C62">
        <w:rPr>
          <w:lang w:val="en-US"/>
        </w:rPr>
        <w:t>into consideration when the dimensionality of the input features is high.</w:t>
      </w:r>
      <w:r w:rsidR="00810D62">
        <w:rPr>
          <w:lang w:val="en-US"/>
        </w:rPr>
        <w:t xml:space="preserve"> In</w:t>
      </w:r>
      <w:r w:rsidR="000A2B24">
        <w:rPr>
          <w:lang w:val="en-US"/>
        </w:rPr>
        <w:t xml:space="preserve"> </w:t>
      </w:r>
      <w:r w:rsidR="00810D62">
        <w:rPr>
          <w:lang w:val="en-US"/>
        </w:rPr>
        <w:t>[</w:t>
      </w:r>
      <w:hyperlink w:anchor="Horn" w:history="1">
        <w:r w:rsidR="00810D62" w:rsidRPr="00FD48AE">
          <w:rPr>
            <w:rStyle w:val="Kpr"/>
            <w:lang w:val="en-US"/>
          </w:rPr>
          <w:t>17</w:t>
        </w:r>
      </w:hyperlink>
      <w:r w:rsidR="00810D62">
        <w:rPr>
          <w:lang w:val="en-US"/>
        </w:rPr>
        <w:t>],</w:t>
      </w:r>
      <w:r w:rsidR="00857EEB">
        <w:rPr>
          <w:lang w:val="en-US"/>
        </w:rPr>
        <w:t xml:space="preserve"> </w:t>
      </w:r>
      <w:r w:rsidR="000A2B24" w:rsidRPr="00D13C62">
        <w:rPr>
          <w:lang w:val="en-US"/>
        </w:rPr>
        <w:t xml:space="preserve">Naïve Bayes classifier is </w:t>
      </w:r>
      <w:r w:rsidR="000A2B24" w:rsidRPr="00D13C62">
        <w:rPr>
          <w:lang w:val="en-US"/>
        </w:rPr>
        <w:t>considered to be a good algorithm in terms of speed</w:t>
      </w:r>
      <w:r w:rsidR="00E47530">
        <w:rPr>
          <w:lang w:val="en-US"/>
        </w:rPr>
        <w:t xml:space="preserve"> performance,</w:t>
      </w:r>
      <w:r w:rsidR="000A2B24" w:rsidRPr="00D13C62">
        <w:rPr>
          <w:lang w:val="en-US"/>
        </w:rPr>
        <w:t xml:space="preserve"> and accuracy</w:t>
      </w:r>
      <w:r w:rsidR="00E47530">
        <w:rPr>
          <w:lang w:val="en-US"/>
        </w:rPr>
        <w:t xml:space="preserve"> success</w:t>
      </w:r>
      <w:r w:rsidR="000A2B24">
        <w:rPr>
          <w:lang w:val="en-US"/>
        </w:rPr>
        <w:t>. T</w:t>
      </w:r>
      <w:r w:rsidR="000A2B24" w:rsidRPr="000A2B24">
        <w:rPr>
          <w:lang w:val="en-US"/>
        </w:rPr>
        <w:t>he short computational time for trainin</w:t>
      </w:r>
      <w:r w:rsidR="00707826">
        <w:rPr>
          <w:lang w:val="en-US"/>
        </w:rPr>
        <w:t>g is one of the major advantage</w:t>
      </w:r>
      <w:r w:rsidR="000A2B24" w:rsidRPr="000A2B24">
        <w:rPr>
          <w:lang w:val="en-US"/>
        </w:rPr>
        <w:t xml:space="preserve"> of the naive Bayes classifier.</w:t>
      </w:r>
      <w:r w:rsidR="00707826">
        <w:rPr>
          <w:lang w:val="en-US"/>
        </w:rPr>
        <w:t xml:space="preserve"> </w:t>
      </w:r>
    </w:p>
    <w:p w14:paraId="0445F092" w14:textId="4F2A950F" w:rsidR="00B45BB4" w:rsidRPr="00387153" w:rsidRDefault="00B45BB4" w:rsidP="00B45BB4">
      <w:pPr>
        <w:pStyle w:val="ListeParagraf"/>
        <w:numPr>
          <w:ilvl w:val="0"/>
          <w:numId w:val="28"/>
        </w:numPr>
        <w:jc w:val="both"/>
        <w:rPr>
          <w:i/>
          <w:iCs/>
          <w:noProof/>
        </w:rPr>
      </w:pPr>
      <w:r w:rsidRPr="00387153">
        <w:rPr>
          <w:i/>
          <w:iCs/>
          <w:noProof/>
        </w:rPr>
        <w:t>Multilayer Perceptron (MLP)</w:t>
      </w:r>
    </w:p>
    <w:p w14:paraId="0A2AC784" w14:textId="656916B9" w:rsidR="00B45BB4" w:rsidRDefault="003B4DBD" w:rsidP="00D755EA">
      <w:pPr>
        <w:pStyle w:val="GvdeMetni"/>
        <w:ind w:start="18pt" w:firstLine="0pt"/>
        <w:rPr>
          <w:lang w:val="en-US"/>
        </w:rPr>
      </w:pPr>
      <w:r>
        <w:rPr>
          <w:lang w:val="en-US"/>
        </w:rPr>
        <w:tab/>
        <w:t>T</w:t>
      </w:r>
      <w:r w:rsidR="00406CC7">
        <w:rPr>
          <w:lang w:val="en-US"/>
        </w:rPr>
        <w:t>he multilayer p</w:t>
      </w:r>
      <w:r w:rsidRPr="003B4DBD">
        <w:rPr>
          <w:lang w:val="en-US"/>
        </w:rPr>
        <w:t xml:space="preserve">erceptron (MLP) is a popular </w:t>
      </w:r>
      <w:r w:rsidR="00A61F9F">
        <w:rPr>
          <w:lang w:val="en-US"/>
        </w:rPr>
        <w:t>supervised learning technique among other models of artificial neural networks that is implemented for estimation</w:t>
      </w:r>
      <w:r w:rsidRPr="003B4DBD">
        <w:rPr>
          <w:lang w:val="en-US"/>
        </w:rPr>
        <w:t xml:space="preserve"> problems in the literature.</w:t>
      </w:r>
      <w:r w:rsidR="00406CC7">
        <w:rPr>
          <w:lang w:val="en-US"/>
        </w:rPr>
        <w:t xml:space="preserve"> The m</w:t>
      </w:r>
      <w:r w:rsidR="00D755EA">
        <w:rPr>
          <w:lang w:val="en-US"/>
        </w:rPr>
        <w:t xml:space="preserve">ultilayer </w:t>
      </w:r>
      <w:r w:rsidR="00406CC7">
        <w:rPr>
          <w:lang w:val="en-US"/>
        </w:rPr>
        <w:t>p</w:t>
      </w:r>
      <w:r w:rsidR="00D755EA">
        <w:rPr>
          <w:lang w:val="en-US"/>
        </w:rPr>
        <w:t xml:space="preserve">erceptron consists of </w:t>
      </w:r>
      <w:r w:rsidR="00A61F9F">
        <w:rPr>
          <w:lang w:val="en-US"/>
        </w:rPr>
        <w:t>basically three layers</w:t>
      </w:r>
      <w:r w:rsidR="00D755EA">
        <w:rPr>
          <w:lang w:val="en-US"/>
        </w:rPr>
        <w:t>; the input layer, hidden layer, and the output layer. In additional, the hidden layer may have one or more than of more activation defined.</w:t>
      </w:r>
      <w:r>
        <w:rPr>
          <w:lang w:val="en-US"/>
        </w:rPr>
        <w:t xml:space="preserve"> </w:t>
      </w:r>
      <w:r w:rsidR="00406CC7">
        <w:rPr>
          <w:lang w:val="en-US"/>
        </w:rPr>
        <w:t>Multilayer p</w:t>
      </w:r>
      <w:r w:rsidR="00B45BB4" w:rsidRPr="00607F2B">
        <w:rPr>
          <w:lang w:val="en-US"/>
        </w:rPr>
        <w:t>erceptron is a feed-forward model that maps data onto a set of related outputs</w:t>
      </w:r>
      <w:r w:rsidR="00FD48AE">
        <w:rPr>
          <w:lang w:val="en-US"/>
        </w:rPr>
        <w:t xml:space="preserve"> [</w:t>
      </w:r>
      <w:hyperlink w:anchor="Mamgai" w:history="1">
        <w:r w:rsidR="00FD48AE" w:rsidRPr="00041713">
          <w:rPr>
            <w:rStyle w:val="Kpr"/>
            <w:lang w:val="en-US"/>
          </w:rPr>
          <w:t>1</w:t>
        </w:r>
        <w:r w:rsidR="00C02FCF" w:rsidRPr="00041713">
          <w:rPr>
            <w:rStyle w:val="Kpr"/>
            <w:lang w:val="en-US"/>
          </w:rPr>
          <w:t>8</w:t>
        </w:r>
      </w:hyperlink>
      <w:r w:rsidR="00863DA5">
        <w:rPr>
          <w:lang w:val="en-US"/>
        </w:rPr>
        <w:t>]</w:t>
      </w:r>
      <w:r w:rsidR="00B45BB4" w:rsidRPr="00607F2B">
        <w:rPr>
          <w:lang w:val="en-US"/>
        </w:rPr>
        <w:t>.</w:t>
      </w:r>
      <w:r w:rsidR="00B45BB4">
        <w:rPr>
          <w:lang w:val="en-US"/>
        </w:rPr>
        <w:t xml:space="preserve"> </w:t>
      </w:r>
      <w:r w:rsidR="00B45BB4" w:rsidRPr="00607F2B">
        <w:rPr>
          <w:lang w:val="en-US"/>
        </w:rPr>
        <w:t>As the number of hidden layers’ increases can be lead to performance issues.</w:t>
      </w:r>
      <w:r w:rsidR="00406CC7">
        <w:rPr>
          <w:lang w:val="en-US"/>
        </w:rPr>
        <w:t xml:space="preserve"> The multilayer p</w:t>
      </w:r>
      <w:r w:rsidR="00D755EA">
        <w:rPr>
          <w:lang w:val="en-US"/>
        </w:rPr>
        <w:t xml:space="preserve">erceptron </w:t>
      </w:r>
      <w:r w:rsidR="00D755EA" w:rsidRPr="00D755EA">
        <w:rPr>
          <w:lang w:val="en-US"/>
        </w:rPr>
        <w:t>have robust computing competency due to that enable the solution of non-linear sectional problems.</w:t>
      </w:r>
      <w:r w:rsidR="00D755EA">
        <w:rPr>
          <w:lang w:val="en-US"/>
        </w:rPr>
        <w:t xml:space="preserve"> </w:t>
      </w:r>
    </w:p>
    <w:p w14:paraId="2634C874" w14:textId="77777777" w:rsidR="00B45BB4" w:rsidRPr="00387153" w:rsidRDefault="00B45BB4" w:rsidP="00B45BB4">
      <w:pPr>
        <w:pStyle w:val="ListeParagraf"/>
        <w:numPr>
          <w:ilvl w:val="0"/>
          <w:numId w:val="28"/>
        </w:numPr>
        <w:jc w:val="both"/>
        <w:rPr>
          <w:i/>
          <w:iCs/>
          <w:noProof/>
        </w:rPr>
      </w:pPr>
      <w:r w:rsidRPr="00387153">
        <w:rPr>
          <w:i/>
          <w:iCs/>
          <w:noProof/>
        </w:rPr>
        <w:t>Decision Tree (DT)</w:t>
      </w:r>
    </w:p>
    <w:p w14:paraId="3CEDBE80" w14:textId="53570952" w:rsidR="00A34775" w:rsidRDefault="00A34775" w:rsidP="00A34775">
      <w:pPr>
        <w:pStyle w:val="GvdeMetni"/>
        <w:ind w:start="18pt" w:firstLine="0pt"/>
        <w:rPr>
          <w:lang w:val="en-US"/>
        </w:rPr>
      </w:pPr>
      <w:r>
        <w:rPr>
          <w:lang w:val="en-US"/>
        </w:rPr>
        <w:tab/>
      </w:r>
      <w:r w:rsidRPr="00A34775">
        <w:rPr>
          <w:lang w:val="en-US"/>
        </w:rPr>
        <w:t>Decision tree is one of the most commonly employed predictive model especially used in statistics, data mining and machine learning. The main purpose of a decision tree is to go from observations about an item which is demonstrated in the branches) to conclusions about the item's target value (demonstrated in the leaves).</w:t>
      </w:r>
      <w:r>
        <w:rPr>
          <w:lang w:val="en-US"/>
        </w:rPr>
        <w:t xml:space="preserve"> </w:t>
      </w:r>
      <w:r w:rsidRPr="00604550">
        <w:rPr>
          <w:lang w:val="en-US"/>
        </w:rPr>
        <w:t>The Decision Tree or classification tree uses a tree representation to learn that forebodes the value of the variable dedicated to the values of parameter input. The Decision Tree use into divided sub-trees the smaller datasets ensure the questions it.</w:t>
      </w:r>
      <w:r>
        <w:rPr>
          <w:lang w:val="en-US"/>
        </w:rPr>
        <w:t xml:space="preserve"> In [</w:t>
      </w:r>
      <w:hyperlink w:anchor="Friedman" w:history="1">
        <w:r w:rsidRPr="00041713">
          <w:rPr>
            <w:rStyle w:val="Kpr"/>
            <w:lang w:val="en-US"/>
          </w:rPr>
          <w:t>19</w:t>
        </w:r>
      </w:hyperlink>
      <w:r>
        <w:rPr>
          <w:lang w:val="en-US"/>
        </w:rPr>
        <w:t>], d</w:t>
      </w:r>
      <w:r w:rsidRPr="00843DAE">
        <w:rPr>
          <w:lang w:val="en-US"/>
        </w:rPr>
        <w:t>ecision tree has been considered a</w:t>
      </w:r>
      <w:r>
        <w:rPr>
          <w:lang w:val="en-US"/>
        </w:rPr>
        <w:t>s one of the most practical and simple</w:t>
      </w:r>
      <w:r w:rsidRPr="00843DAE">
        <w:rPr>
          <w:lang w:val="en-US"/>
        </w:rPr>
        <w:t xml:space="preserve"> to classification</w:t>
      </w:r>
      <w:r>
        <w:rPr>
          <w:lang w:val="en-US"/>
        </w:rPr>
        <w:t xml:space="preserve"> method</w:t>
      </w:r>
    </w:p>
    <w:p w14:paraId="1F42BA4B" w14:textId="77777777" w:rsidR="00B45BB4" w:rsidRPr="00B55169" w:rsidRDefault="00B45BB4" w:rsidP="00B45BB4">
      <w:pPr>
        <w:pStyle w:val="ListeParagraf"/>
        <w:numPr>
          <w:ilvl w:val="0"/>
          <w:numId w:val="28"/>
        </w:numPr>
        <w:jc w:val="both"/>
        <w:rPr>
          <w:i/>
          <w:iCs/>
          <w:noProof/>
        </w:rPr>
      </w:pPr>
      <w:r w:rsidRPr="000B6016">
        <w:rPr>
          <w:i/>
          <w:iCs/>
          <w:noProof/>
        </w:rPr>
        <w:t>Random Forest (RF)</w:t>
      </w:r>
    </w:p>
    <w:p w14:paraId="5DF18139" w14:textId="348F9AEF" w:rsidR="00B45BB4" w:rsidRPr="00822EA2" w:rsidRDefault="00FD48AE" w:rsidP="00B45BB4">
      <w:pPr>
        <w:pStyle w:val="GvdeMetni"/>
        <w:ind w:start="14.40pt" w:firstLine="0pt"/>
        <w:rPr>
          <w:lang w:val="en-US"/>
        </w:rPr>
      </w:pPr>
      <w:r>
        <w:rPr>
          <w:lang w:val="en-US"/>
        </w:rPr>
        <w:tab/>
      </w:r>
      <w:r w:rsidR="00B45BB4" w:rsidRPr="000C4D21">
        <w:t>Random For</w:t>
      </w:r>
      <w:r w:rsidR="00B45BB4">
        <w:t>est</w:t>
      </w:r>
      <w:r w:rsidR="00DD3716">
        <w:rPr>
          <w:lang w:val="en-US"/>
        </w:rPr>
        <w:t xml:space="preserve"> is</w:t>
      </w:r>
      <w:r w:rsidR="00B45BB4" w:rsidRPr="000C4D21">
        <w:t xml:space="preserve"> perform</w:t>
      </w:r>
      <w:r w:rsidR="00DD3716">
        <w:rPr>
          <w:lang w:val="tr-TR"/>
        </w:rPr>
        <w:t>ed</w:t>
      </w:r>
      <w:r w:rsidR="00B45BB4" w:rsidRPr="000C4D21">
        <w:t xml:space="preserve"> both regressi</w:t>
      </w:r>
      <w:r w:rsidR="0082593A">
        <w:t>on and classification tasks. It is</w:t>
      </w:r>
      <w:r w:rsidR="00B45BB4" w:rsidRPr="000C4D21">
        <w:t xml:space="preserve"> a kind of learning method that assembles a few weak learning</w:t>
      </w:r>
      <w:r w:rsidR="00DD3716">
        <w:t xml:space="preserve"> models to form a strong model </w:t>
      </w:r>
      <w:r w:rsidR="00DD3716">
        <w:rPr>
          <w:lang w:val="en-US"/>
        </w:rPr>
        <w:t>[</w:t>
      </w:r>
      <w:hyperlink w:anchor="Kam" w:history="1">
        <w:r w:rsidR="00DD3716" w:rsidRPr="00041713">
          <w:rPr>
            <w:rStyle w:val="Kpr"/>
            <w:lang w:val="en-US"/>
          </w:rPr>
          <w:t>20</w:t>
        </w:r>
      </w:hyperlink>
      <w:r w:rsidR="007F57DF">
        <w:rPr>
          <w:lang w:val="en-US"/>
        </w:rPr>
        <w:t>].</w:t>
      </w:r>
      <w:r w:rsidR="00DD3716">
        <w:rPr>
          <w:lang w:val="en-US"/>
        </w:rPr>
        <w:t xml:space="preserve"> </w:t>
      </w:r>
      <w:r w:rsidR="00822EA2" w:rsidRPr="00822EA2">
        <w:t>Random Forest is</w:t>
      </w:r>
      <w:r w:rsidR="007F57DF">
        <w:t xml:space="preserve"> one of the most reliable model in the classification tasks</w:t>
      </w:r>
      <w:r w:rsidR="007F57DF">
        <w:rPr>
          <w:lang w:val="tr-TR"/>
        </w:rPr>
        <w:t xml:space="preserve"> because of consisting of decision consensus of each models. I</w:t>
      </w:r>
      <w:r w:rsidR="00822EA2" w:rsidRPr="00822EA2">
        <w:t>ts sensibility and sensitivity depend a lot on overfitting</w:t>
      </w:r>
      <w:r w:rsidR="00822EA2">
        <w:rPr>
          <w:lang w:val="en-US"/>
        </w:rPr>
        <w:t>.</w:t>
      </w:r>
      <w:r w:rsidR="003E00D7">
        <w:rPr>
          <w:lang w:val="en-US"/>
        </w:rPr>
        <w:t xml:space="preserve"> </w:t>
      </w:r>
    </w:p>
    <w:p w14:paraId="14F74778" w14:textId="77777777" w:rsidR="00B45BB4" w:rsidRDefault="00B45BB4" w:rsidP="00B45BB4">
      <w:pPr>
        <w:pStyle w:val="Balk2"/>
      </w:pPr>
      <w:r>
        <w:t>Proposed Framework</w:t>
      </w:r>
    </w:p>
    <w:p w14:paraId="3735ECFA" w14:textId="03D1D12C" w:rsidR="006B58B5" w:rsidRDefault="00B45BB4" w:rsidP="00033EC4">
      <w:pPr>
        <w:pStyle w:val="GvdeMetni"/>
        <w:rPr>
          <w:lang w:val="en-US"/>
        </w:rPr>
      </w:pPr>
      <w:r w:rsidRPr="00E27A1D">
        <w:rPr>
          <w:lang w:val="en-US"/>
        </w:rPr>
        <w:t xml:space="preserve">In this study, user comments from Twitter are </w:t>
      </w:r>
      <w:r w:rsidR="00C76E32">
        <w:rPr>
          <w:lang w:val="en-US"/>
        </w:rPr>
        <w:t>gathered</w:t>
      </w:r>
      <w:r w:rsidRPr="00E27A1D">
        <w:rPr>
          <w:lang w:val="en-US"/>
        </w:rPr>
        <w:t xml:space="preserve"> using with the mentions: #vodafone: a total of 32167</w:t>
      </w:r>
      <w:r>
        <w:rPr>
          <w:lang w:val="en-US"/>
        </w:rPr>
        <w:t xml:space="preserve"> tweets</w:t>
      </w:r>
      <w:r w:rsidRPr="00E27A1D">
        <w:rPr>
          <w:lang w:val="en-US"/>
        </w:rPr>
        <w:t>,</w:t>
      </w:r>
      <w:r>
        <w:rPr>
          <w:lang w:val="en-US"/>
        </w:rPr>
        <w:t xml:space="preserve"> </w:t>
      </w:r>
      <w:r w:rsidRPr="00E27A1D">
        <w:rPr>
          <w:lang w:val="en-US"/>
        </w:rPr>
        <w:t xml:space="preserve">#turktelekom: a total of 96061 </w:t>
      </w:r>
      <w:r>
        <w:rPr>
          <w:lang w:val="en-US"/>
        </w:rPr>
        <w:t>tweets</w:t>
      </w:r>
      <w:r w:rsidRPr="00E27A1D">
        <w:rPr>
          <w:lang w:val="en-US"/>
        </w:rPr>
        <w:t>,</w:t>
      </w:r>
      <w:r>
        <w:rPr>
          <w:lang w:val="en-US"/>
        </w:rPr>
        <w:t xml:space="preserve"> </w:t>
      </w:r>
      <w:r w:rsidRPr="00E27A1D">
        <w:rPr>
          <w:lang w:val="en-US"/>
        </w:rPr>
        <w:t>#turkcell: a total of 52.182</w:t>
      </w:r>
      <w:r>
        <w:rPr>
          <w:lang w:val="en-US"/>
        </w:rPr>
        <w:t xml:space="preserve"> tweets</w:t>
      </w:r>
      <w:r w:rsidRPr="00E27A1D">
        <w:rPr>
          <w:lang w:val="en-US"/>
        </w:rPr>
        <w:t>.</w:t>
      </w:r>
      <w:r w:rsidR="00033EC4">
        <w:rPr>
          <w:lang w:val="en-US"/>
        </w:rPr>
        <w:t xml:space="preserve"> </w:t>
      </w:r>
      <w:r w:rsidRPr="00E27A1D">
        <w:rPr>
          <w:lang w:val="en-US"/>
        </w:rPr>
        <w:t xml:space="preserve">A total of 180,410 Turkish tweets are collected with the three different labels using the Selenium crawler to </w:t>
      </w:r>
      <w:r w:rsidR="00C76E32">
        <w:rPr>
          <w:lang w:val="en-US"/>
        </w:rPr>
        <w:t>collect</w:t>
      </w:r>
      <w:r w:rsidRPr="00E27A1D">
        <w:rPr>
          <w:lang w:val="en-US"/>
        </w:rPr>
        <w:t xml:space="preserve"> user comments from Twitter.</w:t>
      </w:r>
      <w:r>
        <w:rPr>
          <w:lang w:val="en-US"/>
        </w:rPr>
        <w:t xml:space="preserve"> </w:t>
      </w:r>
      <w:r w:rsidRPr="003059F4">
        <w:rPr>
          <w:lang w:val="en-US"/>
        </w:rPr>
        <w:t xml:space="preserve">First, the collected raw data set </w:t>
      </w:r>
      <w:r w:rsidR="009230C3">
        <w:rPr>
          <w:lang w:val="en-US"/>
        </w:rPr>
        <w:t>is</w:t>
      </w:r>
      <w:r w:rsidRPr="003059F4">
        <w:rPr>
          <w:lang w:val="en-US"/>
        </w:rPr>
        <w:t xml:space="preserve"> cleaned with different pre-processing techniques</w:t>
      </w:r>
      <w:r>
        <w:rPr>
          <w:lang w:val="en-US"/>
        </w:rPr>
        <w:t xml:space="preserve">. </w:t>
      </w:r>
      <w:r w:rsidRPr="003059F4">
        <w:rPr>
          <w:lang w:val="en-US"/>
        </w:rPr>
        <w:t>In this study,</w:t>
      </w:r>
      <w:r>
        <w:rPr>
          <w:lang w:val="en-US"/>
        </w:rPr>
        <w:t xml:space="preserve"> removing </w:t>
      </w:r>
      <w:r>
        <w:t>punctuation</w:t>
      </w:r>
      <w:r>
        <w:rPr>
          <w:lang w:val="en-US"/>
        </w:rPr>
        <w:t xml:space="preserve"> marks, </w:t>
      </w:r>
      <w:r w:rsidRPr="003059F4">
        <w:rPr>
          <w:lang w:val="en-US"/>
        </w:rPr>
        <w:t>stop-word elimination, removing</w:t>
      </w:r>
      <w:r>
        <w:rPr>
          <w:lang w:val="en-US"/>
        </w:rPr>
        <w:t xml:space="preserve"> </w:t>
      </w:r>
      <w:r w:rsidRPr="003059F4">
        <w:rPr>
          <w:lang w:val="en-US"/>
        </w:rPr>
        <w:t>Twitter hashtags, removing special characters, removing URLs with Twitt</w:t>
      </w:r>
      <w:r>
        <w:rPr>
          <w:lang w:val="en-US"/>
        </w:rPr>
        <w:t>er search filters are applied. Then</w:t>
      </w:r>
      <w:r w:rsidR="009230C3">
        <w:rPr>
          <w:lang w:val="en-US"/>
        </w:rPr>
        <w:t>,</w:t>
      </w:r>
      <w:r>
        <w:rPr>
          <w:lang w:val="en-US"/>
        </w:rPr>
        <w:t xml:space="preserve"> all characters in all words are transformed to lower-case. Stemmer words using a Turkish stemmer named “Zemberek L</w:t>
      </w:r>
      <w:r w:rsidRPr="003059F4">
        <w:rPr>
          <w:lang w:val="en-US"/>
        </w:rPr>
        <w:t>ibrary</w:t>
      </w:r>
      <w:r>
        <w:rPr>
          <w:lang w:val="en-US"/>
        </w:rPr>
        <w:t>”</w:t>
      </w:r>
      <w:r w:rsidRPr="003059F4">
        <w:rPr>
          <w:lang w:val="en-US"/>
        </w:rPr>
        <w:t xml:space="preserve"> [</w:t>
      </w:r>
      <w:hyperlink w:anchor="Zemberek" w:history="1">
        <w:r w:rsidR="00FD48AE" w:rsidRPr="00041713">
          <w:rPr>
            <w:rStyle w:val="Kpr"/>
            <w:lang w:val="en-US"/>
          </w:rPr>
          <w:t>2</w:t>
        </w:r>
        <w:r w:rsidR="00810D62" w:rsidRPr="00041713">
          <w:rPr>
            <w:rStyle w:val="Kpr"/>
            <w:lang w:val="en-US"/>
          </w:rPr>
          <w:t>1</w:t>
        </w:r>
      </w:hyperlink>
      <w:r w:rsidRPr="003059F4">
        <w:rPr>
          <w:lang w:val="en-US"/>
        </w:rPr>
        <w:t>] metho</w:t>
      </w:r>
      <w:r>
        <w:rPr>
          <w:lang w:val="en-US"/>
        </w:rPr>
        <w:t>d</w:t>
      </w:r>
      <w:r w:rsidRPr="003059F4">
        <w:rPr>
          <w:lang w:val="en-US"/>
        </w:rPr>
        <w:t>s are applied.</w:t>
      </w:r>
      <w:r>
        <w:rPr>
          <w:lang w:val="en-US"/>
        </w:rPr>
        <w:t xml:space="preserve"> </w:t>
      </w:r>
      <w:r w:rsidRPr="00907BE5">
        <w:rPr>
          <w:lang w:val="en-US"/>
        </w:rPr>
        <w:t xml:space="preserve">Zemberek is the </w:t>
      </w:r>
      <w:r w:rsidR="009230C3">
        <w:rPr>
          <w:lang w:val="en-US"/>
        </w:rPr>
        <w:t>known and applied</w:t>
      </w:r>
      <w:r w:rsidRPr="00907BE5">
        <w:rPr>
          <w:lang w:val="en-US"/>
        </w:rPr>
        <w:t xml:space="preserve"> NLP tool in Turkish that is used for morphological analysis. Zemberek has functions that can be used for stemming.</w:t>
      </w:r>
      <w:r>
        <w:rPr>
          <w:lang w:val="en-US"/>
        </w:rPr>
        <w:t xml:space="preserve"> In “Fig. 1”, text</w:t>
      </w:r>
      <w:r w:rsidR="009230C3">
        <w:rPr>
          <w:lang w:val="en-US"/>
        </w:rPr>
        <w:t xml:space="preserve"> pre-processing flow diagram is</w:t>
      </w:r>
      <w:r w:rsidR="00214B75">
        <w:rPr>
          <w:lang w:val="en-US"/>
        </w:rPr>
        <w:t xml:space="preserve"> </w:t>
      </w:r>
      <w:r w:rsidR="00FB6C5D">
        <w:rPr>
          <w:lang w:val="en-US"/>
        </w:rPr>
        <w:t>demonstrated</w:t>
      </w:r>
      <w:r w:rsidR="00214B75">
        <w:rPr>
          <w:lang w:val="en-US"/>
        </w:rPr>
        <w:t>.</w:t>
      </w:r>
      <w:r w:rsidR="003226E7">
        <w:rPr>
          <w:lang w:val="en-US"/>
        </w:rPr>
        <w:t xml:space="preserve"> </w:t>
      </w:r>
    </w:p>
    <w:p w14:paraId="0527A35B" w14:textId="77777777" w:rsidR="00B45BB4" w:rsidRDefault="00B45BB4" w:rsidP="00B45BB4">
      <w:pPr>
        <w:pStyle w:val="GvdeMetni"/>
        <w:rPr>
          <w:lang w:val="en-US"/>
        </w:rPr>
      </w:pPr>
      <w:r>
        <w:rPr>
          <w:noProof/>
          <w:lang w:val="en-US" w:eastAsia="en-US"/>
        </w:rPr>
        <w:lastRenderedPageBreak/>
        <w:drawing>
          <wp:anchor distT="0" distB="0" distL="114300" distR="114300" simplePos="0" relativeHeight="251660288" behindDoc="0" locked="0" layoutInCell="1" allowOverlap="1" wp14:anchorId="4D3C5568" wp14:editId="1EA555CB">
            <wp:simplePos x="0" y="0"/>
            <wp:positionH relativeFrom="column">
              <wp:posOffset>1019810</wp:posOffset>
            </wp:positionH>
            <wp:positionV relativeFrom="paragraph">
              <wp:posOffset>25606</wp:posOffset>
            </wp:positionV>
            <wp:extent cx="1299845" cy="343535"/>
            <wp:effectExtent l="0" t="0" r="14605" b="18415"/>
            <wp:wrapNone/>
            <wp:docPr id="9" name="Rectangle 9"/>
            <wp:cNvGraphicFramePr/>
            <a:graphic xmlns:a="http://purl.oclc.org/ooxml/drawingml/main">
              <a:graphicData uri="http://schemas.microsoft.com/office/word/2010/wordprocessingShape">
                <wp:wsp>
                  <wp:cNvSpPr/>
                  <wp:spPr>
                    <a:xfrm>
                      <a:off x="0" y="0"/>
                      <a:ext cx="1299845" cy="343535"/>
                    </a:xfrm>
                    <a:prstGeom prst="rect">
                      <a:avLst/>
                    </a:prstGeom>
                    <a:noFill/>
                    <a:ln w="3175">
                      <a:solidFill>
                        <a:schemeClr val="accent1">
                          <a:shade val="50%"/>
                        </a:schemeClr>
                      </a:solidFill>
                    </a:ln>
                  </wp:spPr>
                  <wp:style>
                    <a:lnRef idx="2">
                      <a:schemeClr val="accent1">
                        <a:shade val="50%"/>
                      </a:schemeClr>
                    </a:lnRef>
                    <a:fillRef idx="1">
                      <a:schemeClr val="accent1"/>
                    </a:fillRef>
                    <a:effectRef idx="0">
                      <a:schemeClr val="accent1"/>
                    </a:effectRef>
                    <a:fontRef idx="minor">
                      <a:schemeClr val="lt1"/>
                    </a:fontRef>
                  </wp:style>
                  <wp:txbx>
                    <wne:txbxContent>
                      <w:p w14:paraId="0C902042" w14:textId="77777777" w:rsidR="00C60F43" w:rsidRPr="00A5434D" w:rsidRDefault="00C60F43" w:rsidP="00B45BB4">
                        <w:pPr>
                          <w:rPr>
                            <w:color w:val="000000" w:themeColor="text1"/>
                            <w:sz w:val="16"/>
                            <w:szCs w:val="16"/>
                          </w:rPr>
                        </w:pPr>
                        <w:r w:rsidRPr="00A5434D">
                          <w:rPr>
                            <w:color w:val="000000" w:themeColor="text1"/>
                            <w:sz w:val="16"/>
                            <w:szCs w:val="16"/>
                          </w:rPr>
                          <w:t>Remove punctuation</w:t>
                        </w:r>
                      </w:p>
                      <w:p w14:paraId="103228C5" w14:textId="77777777" w:rsidR="00C60F43" w:rsidRPr="00A5434D" w:rsidRDefault="00C60F43" w:rsidP="00B45BB4">
                        <w:pPr>
                          <w:rPr>
                            <w:color w:val="000000" w:themeColor="text1"/>
                            <w:sz w:val="16"/>
                            <w:szCs w:val="16"/>
                          </w:rPr>
                        </w:pPr>
                        <w:r w:rsidRPr="00A5434D">
                          <w:rPr>
                            <w:color w:val="000000" w:themeColor="text1"/>
                            <w:sz w:val="16"/>
                            <w:szCs w:val="16"/>
                          </w:rPr>
                          <w:t>marks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5CB29C25" w14:textId="77777777" w:rsidR="00B45BB4" w:rsidRPr="00875303" w:rsidRDefault="00B45BB4" w:rsidP="00B45BB4">
      <w:pPr>
        <w:pStyle w:val="GvdeMetni"/>
        <w:jc w:val="center"/>
        <w:rPr>
          <w:lang w:val="en-US"/>
        </w:rPr>
      </w:pPr>
      <w:r>
        <w:rPr>
          <w:noProof/>
          <w:lang w:val="en-US" w:eastAsia="en-US"/>
        </w:rPr>
        <w:drawing>
          <wp:anchor distT="0" distB="0" distL="114300" distR="114300" simplePos="0" relativeHeight="251665408" behindDoc="0" locked="0" layoutInCell="1" allowOverlap="1" wp14:anchorId="47D90C83" wp14:editId="6CC1C72B">
            <wp:simplePos x="0" y="0"/>
            <wp:positionH relativeFrom="column">
              <wp:posOffset>1670050</wp:posOffset>
            </wp:positionH>
            <wp:positionV relativeFrom="paragraph">
              <wp:posOffset>158714</wp:posOffset>
            </wp:positionV>
            <wp:extent cx="0" cy="131445"/>
            <wp:effectExtent l="76200" t="0" r="57150" b="59055"/>
            <wp:wrapNone/>
            <wp:docPr id="16" name="Straight Arrow Connector 16"/>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4B1D3037" w14:textId="77777777" w:rsidR="00B45BB4" w:rsidRPr="005B520E" w:rsidRDefault="00B45BB4" w:rsidP="00B45BB4">
      <w:pPr>
        <w:pStyle w:val="GvdeMetni"/>
        <w:jc w:val="center"/>
      </w:pPr>
      <w:r>
        <w:rPr>
          <w:noProof/>
          <w:lang w:val="en-US" w:eastAsia="en-US"/>
        </w:rPr>
        <w:drawing>
          <wp:anchor distT="0" distB="0" distL="114300" distR="114300" simplePos="0" relativeHeight="251661312" behindDoc="0" locked="0" layoutInCell="1" allowOverlap="1" wp14:anchorId="6102A4B2" wp14:editId="3D75260B">
            <wp:simplePos x="0" y="0"/>
            <wp:positionH relativeFrom="column">
              <wp:posOffset>1017270</wp:posOffset>
            </wp:positionH>
            <wp:positionV relativeFrom="paragraph">
              <wp:posOffset>91440</wp:posOffset>
            </wp:positionV>
            <wp:extent cx="1299845" cy="258445"/>
            <wp:effectExtent l="0" t="0" r="14605" b="27305"/>
            <wp:wrapNone/>
            <wp:docPr id="11" name="Rectangle 11"/>
            <wp:cNvGraphicFramePr/>
            <a:graphic xmlns:a="http://purl.oclc.org/ooxml/drawingml/main">
              <a:graphicData uri="http://schemas.microsoft.com/office/word/2010/wordprocessingShape">
                <wp:wsp>
                  <wp:cNvSpPr/>
                  <wp:spPr>
                    <a:xfrm>
                      <a:off x="0" y="0"/>
                      <a:ext cx="1299845" cy="258445"/>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6F52C828" w14:textId="77777777" w:rsidR="00C60F43" w:rsidRPr="00A5434D" w:rsidRDefault="00C60F43" w:rsidP="00B45BB4">
                        <w:pPr>
                          <w:rPr>
                            <w:color w:val="000000" w:themeColor="text1"/>
                            <w:sz w:val="16"/>
                            <w:szCs w:val="16"/>
                          </w:rPr>
                        </w:pPr>
                        <w:r w:rsidRPr="00A5434D">
                          <w:rPr>
                            <w:color w:val="000000" w:themeColor="text1"/>
                            <w:sz w:val="16"/>
                            <w:szCs w:val="16"/>
                          </w:rPr>
                          <w:t>Stop-words elimination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39CF9768" w14:textId="77777777" w:rsidR="00B45BB4" w:rsidRDefault="00B45BB4" w:rsidP="00B45BB4">
      <w:pPr>
        <w:pStyle w:val="GvdeMetni"/>
        <w:jc w:val="center"/>
      </w:pPr>
      <w:r>
        <w:rPr>
          <w:noProof/>
          <w:lang w:val="en-US" w:eastAsia="en-US"/>
        </w:rPr>
        <w:drawing>
          <wp:anchor distT="0" distB="0" distL="114300" distR="114300" simplePos="0" relativeHeight="251666432" behindDoc="0" locked="0" layoutInCell="1" allowOverlap="1" wp14:anchorId="5241449E" wp14:editId="2CF24C53">
            <wp:simplePos x="0" y="0"/>
            <wp:positionH relativeFrom="column">
              <wp:posOffset>1672626</wp:posOffset>
            </wp:positionH>
            <wp:positionV relativeFrom="paragraph">
              <wp:posOffset>135255</wp:posOffset>
            </wp:positionV>
            <wp:extent cx="0" cy="131445"/>
            <wp:effectExtent l="76200" t="0" r="57150" b="59055"/>
            <wp:wrapNone/>
            <wp:docPr id="17" name="Straight Arrow Connector 17"/>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6BF03A0F" w14:textId="77777777" w:rsidR="00B45BB4" w:rsidRDefault="00B45BB4" w:rsidP="00B45BB4">
      <w:pPr>
        <w:pStyle w:val="GvdeMetni"/>
        <w:jc w:val="center"/>
      </w:pPr>
      <w:r>
        <w:rPr>
          <w:noProof/>
          <w:lang w:val="en-US" w:eastAsia="en-US"/>
        </w:rPr>
        <w:drawing>
          <wp:anchor distT="0" distB="0" distL="114300" distR="114300" simplePos="0" relativeHeight="251662336" behindDoc="0" locked="0" layoutInCell="1" allowOverlap="1" wp14:anchorId="6666C758" wp14:editId="0FFA67D8">
            <wp:simplePos x="0" y="0"/>
            <wp:positionH relativeFrom="column">
              <wp:posOffset>1020481</wp:posOffset>
            </wp:positionH>
            <wp:positionV relativeFrom="paragraph">
              <wp:posOffset>64770</wp:posOffset>
            </wp:positionV>
            <wp:extent cx="1299845" cy="247015"/>
            <wp:effectExtent l="0" t="0" r="14605" b="19685"/>
            <wp:wrapNone/>
            <wp:docPr id="12" name="Rectangle 12"/>
            <wp:cNvGraphicFramePr/>
            <a:graphic xmlns:a="http://purl.oclc.org/ooxml/drawingml/main">
              <a:graphicData uri="http://schemas.microsoft.com/office/word/2010/wordprocessingShape">
                <wp:wsp>
                  <wp:cNvSpPr/>
                  <wp:spPr>
                    <a:xfrm>
                      <a:off x="0" y="0"/>
                      <a:ext cx="1299845" cy="247015"/>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55D5A862" w14:textId="77777777" w:rsidR="00C60F43" w:rsidRPr="00A5434D" w:rsidRDefault="00C60F43" w:rsidP="00B45BB4">
                        <w:pPr>
                          <w:rPr>
                            <w:color w:val="000000" w:themeColor="text1"/>
                            <w:sz w:val="16"/>
                            <w:szCs w:val="16"/>
                          </w:rPr>
                        </w:pPr>
                        <w:r w:rsidRPr="00A5434D">
                          <w:rPr>
                            <w:color w:val="000000" w:themeColor="text1"/>
                            <w:sz w:val="16"/>
                            <w:szCs w:val="16"/>
                          </w:rPr>
                          <w:t>Removing tags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79F04403" w14:textId="77777777" w:rsidR="00B45BB4" w:rsidRDefault="00B45BB4" w:rsidP="00B45BB4">
      <w:pPr>
        <w:pStyle w:val="GvdeMetni"/>
        <w:jc w:val="center"/>
      </w:pPr>
      <w:r>
        <w:rPr>
          <w:noProof/>
          <w:lang w:val="en-US" w:eastAsia="en-US"/>
        </w:rPr>
        <w:drawing>
          <wp:anchor distT="0" distB="0" distL="114300" distR="114300" simplePos="0" relativeHeight="251667456" behindDoc="0" locked="0" layoutInCell="1" allowOverlap="1" wp14:anchorId="146E7A06" wp14:editId="6D4C06A1">
            <wp:simplePos x="0" y="0"/>
            <wp:positionH relativeFrom="column">
              <wp:posOffset>1671356</wp:posOffset>
            </wp:positionH>
            <wp:positionV relativeFrom="paragraph">
              <wp:posOffset>98425</wp:posOffset>
            </wp:positionV>
            <wp:extent cx="0" cy="131445"/>
            <wp:effectExtent l="76200" t="0" r="57150" b="59055"/>
            <wp:wrapNone/>
            <wp:docPr id="18" name="Straight Arrow Connector 18"/>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116E1CF5" w14:textId="77777777" w:rsidR="00B45BB4" w:rsidRDefault="00B45BB4" w:rsidP="00B45BB4">
      <w:pPr>
        <w:pStyle w:val="GvdeMetni"/>
        <w:jc w:val="center"/>
      </w:pPr>
      <w:r>
        <w:rPr>
          <w:noProof/>
          <w:lang w:val="en-US" w:eastAsia="en-US"/>
        </w:rPr>
        <w:drawing>
          <wp:anchor distT="0" distB="0" distL="114300" distR="114300" simplePos="0" relativeHeight="251663360" behindDoc="0" locked="0" layoutInCell="1" allowOverlap="1" wp14:anchorId="18A72F26" wp14:editId="60C88491">
            <wp:simplePos x="0" y="0"/>
            <wp:positionH relativeFrom="column">
              <wp:posOffset>1023021</wp:posOffset>
            </wp:positionH>
            <wp:positionV relativeFrom="paragraph">
              <wp:posOffset>19685</wp:posOffset>
            </wp:positionV>
            <wp:extent cx="1299845" cy="215900"/>
            <wp:effectExtent l="0" t="0" r="14605" b="12700"/>
            <wp:wrapNone/>
            <wp:docPr id="13" name="Rectangle 13"/>
            <wp:cNvGraphicFramePr/>
            <a:graphic xmlns:a="http://purl.oclc.org/ooxml/drawingml/main">
              <a:graphicData uri="http://schemas.microsoft.com/office/word/2010/wordprocessingShape">
                <wp:wsp>
                  <wp:cNvSpPr/>
                  <wp:spPr>
                    <a:xfrm>
                      <a:off x="0" y="0"/>
                      <a:ext cx="1299845" cy="215900"/>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00A98934" w14:textId="77777777" w:rsidR="00C60F43" w:rsidRPr="00A5434D" w:rsidRDefault="00C60F43" w:rsidP="00B45BB4">
                        <w:pPr>
                          <w:rPr>
                            <w:color w:val="000000" w:themeColor="text1"/>
                            <w:sz w:val="16"/>
                            <w:szCs w:val="16"/>
                          </w:rPr>
                        </w:pPr>
                        <w:r w:rsidRPr="00A5434D">
                          <w:rPr>
                            <w:color w:val="000000" w:themeColor="text1"/>
                            <w:sz w:val="16"/>
                            <w:szCs w:val="16"/>
                          </w:rPr>
                          <w:t>URLs filter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48598BD7" w14:textId="77777777" w:rsidR="00B45BB4" w:rsidRDefault="00B45BB4" w:rsidP="00B45BB4">
      <w:pPr>
        <w:pStyle w:val="GvdeMetni"/>
        <w:jc w:val="center"/>
      </w:pPr>
      <w:r>
        <w:rPr>
          <w:noProof/>
          <w:lang w:val="en-US" w:eastAsia="en-US"/>
        </w:rPr>
        <w:drawing>
          <wp:anchor distT="0" distB="0" distL="114300" distR="114300" simplePos="0" relativeHeight="251664384" behindDoc="0" locked="0" layoutInCell="1" allowOverlap="1" wp14:anchorId="07929E9F" wp14:editId="1EDBFB7A">
            <wp:simplePos x="0" y="0"/>
            <wp:positionH relativeFrom="column">
              <wp:posOffset>1020481</wp:posOffset>
            </wp:positionH>
            <wp:positionV relativeFrom="paragraph">
              <wp:posOffset>153035</wp:posOffset>
            </wp:positionV>
            <wp:extent cx="1299845" cy="229235"/>
            <wp:effectExtent l="0" t="0" r="14605" b="18415"/>
            <wp:wrapNone/>
            <wp:docPr id="14" name="Rectangle 14"/>
            <wp:cNvGraphicFramePr/>
            <a:graphic xmlns:a="http://purl.oclc.org/ooxml/drawingml/main">
              <a:graphicData uri="http://schemas.microsoft.com/office/word/2010/wordprocessingShape">
                <wp:wsp>
                  <wp:cNvSpPr/>
                  <wp:spPr>
                    <a:xfrm>
                      <a:off x="0" y="0"/>
                      <a:ext cx="1299845" cy="229235"/>
                    </a:xfrm>
                    <a:prstGeom prst="rect">
                      <a:avLst/>
                    </a:prstGeom>
                    <a:noFill/>
                    <a:ln w="3175"/>
                  </wp:spPr>
                  <wp:style>
                    <a:lnRef idx="2">
                      <a:schemeClr val="accent1">
                        <a:shade val="50%"/>
                      </a:schemeClr>
                    </a:lnRef>
                    <a:fillRef idx="1">
                      <a:schemeClr val="accent1"/>
                    </a:fillRef>
                    <a:effectRef idx="0">
                      <a:schemeClr val="accent1"/>
                    </a:effectRef>
                    <a:fontRef idx="minor">
                      <a:schemeClr val="lt1"/>
                    </a:fontRef>
                  </wp:style>
                  <wp:txbx>
                    <wne:txbxContent>
                      <w:p w14:paraId="03013BF4" w14:textId="77777777" w:rsidR="00C60F43" w:rsidRPr="00A5434D" w:rsidRDefault="00C60F43" w:rsidP="00B45BB4">
                        <w:pPr>
                          <w:rPr>
                            <w:color w:val="000000" w:themeColor="text1"/>
                            <w:sz w:val="16"/>
                            <w:szCs w:val="16"/>
                          </w:rPr>
                        </w:pPr>
                        <w:r w:rsidRPr="00A5434D">
                          <w:rPr>
                            <w:color w:val="000000" w:themeColor="text1"/>
                            <w:sz w:val="16"/>
                            <w:szCs w:val="16"/>
                          </w:rPr>
                          <w:t>Stemming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noProof/>
          <w:lang w:val="en-US" w:eastAsia="en-US"/>
        </w:rPr>
        <w:drawing>
          <wp:anchor distT="0" distB="0" distL="114300" distR="114300" simplePos="0" relativeHeight="251668480" behindDoc="0" locked="0" layoutInCell="1" allowOverlap="1" wp14:anchorId="784B3642" wp14:editId="786D71FE">
            <wp:simplePos x="0" y="0"/>
            <wp:positionH relativeFrom="column">
              <wp:posOffset>1671356</wp:posOffset>
            </wp:positionH>
            <wp:positionV relativeFrom="paragraph">
              <wp:posOffset>20955</wp:posOffset>
            </wp:positionV>
            <wp:extent cx="0" cy="131445"/>
            <wp:effectExtent l="76200" t="0" r="57150" b="59055"/>
            <wp:wrapNone/>
            <wp:docPr id="19" name="Straight Arrow Connector 19"/>
            <wp:cNvGraphicFramePr/>
            <a:graphic xmlns:a="http://purl.oclc.org/ooxml/drawingml/main">
              <a:graphicData uri="http://schemas.microsoft.com/office/word/2010/wordprocessingShape">
                <wp:wsp>
                  <wp:cNvCnPr/>
                  <wp:spPr>
                    <a:xfrm>
                      <a:off x="0" y="0"/>
                      <a:ext cx="0" cy="13144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2E5690B9" w14:textId="77777777" w:rsidR="00B45BB4" w:rsidRDefault="00B45BB4" w:rsidP="00B45BB4">
      <w:pPr>
        <w:pStyle w:val="GvdeMetni"/>
        <w:jc w:val="center"/>
      </w:pPr>
    </w:p>
    <w:p w14:paraId="49FAC5F9" w14:textId="3B00CC72" w:rsidR="00B45BB4" w:rsidRPr="00A5434D" w:rsidRDefault="00B45BB4" w:rsidP="00B45BB4">
      <w:pPr>
        <w:pStyle w:val="GvdeMetni"/>
        <w:jc w:val="center"/>
        <w:rPr>
          <w:sz w:val="16"/>
          <w:szCs w:val="16"/>
        </w:rPr>
      </w:pPr>
      <w:r w:rsidRPr="00A5434D">
        <w:rPr>
          <w:sz w:val="16"/>
          <w:szCs w:val="16"/>
          <w:lang w:val="en-US"/>
        </w:rPr>
        <w:t>Fig 1. Pre</w:t>
      </w:r>
      <w:r w:rsidR="00C158DA">
        <w:rPr>
          <w:sz w:val="16"/>
          <w:szCs w:val="16"/>
          <w:lang w:val="en-US"/>
        </w:rPr>
        <w:t>-</w:t>
      </w:r>
      <w:r w:rsidRPr="00A5434D">
        <w:rPr>
          <w:sz w:val="16"/>
          <w:szCs w:val="16"/>
          <w:lang w:val="en-US"/>
        </w:rPr>
        <w:t>processing flow diagram of text in documents</w:t>
      </w:r>
    </w:p>
    <w:p w14:paraId="75C58A75" w14:textId="2CCF2239" w:rsidR="003226E7" w:rsidRDefault="003226E7" w:rsidP="003226E7">
      <w:pPr>
        <w:ind w:firstLine="14.40pt"/>
        <w:jc w:val="both"/>
        <w:rPr>
          <w:spacing w:val="-1"/>
          <w:lang w:eastAsia="x-none"/>
        </w:rPr>
      </w:pPr>
      <w:r w:rsidRPr="00A27380">
        <w:rPr>
          <w:spacing w:val="-1"/>
          <w:lang w:eastAsia="x-none"/>
        </w:rPr>
        <w:t>TextBlob is a Python library for processing textual data</w:t>
      </w:r>
      <w:r>
        <w:rPr>
          <w:spacing w:val="-1"/>
          <w:lang w:eastAsia="x-none"/>
        </w:rPr>
        <w:t>.</w:t>
      </w:r>
      <w:r w:rsidRPr="00A27380">
        <w:rPr>
          <w:spacing w:val="-1"/>
          <w:lang w:eastAsia="x-none"/>
        </w:rPr>
        <w:t xml:space="preserve"> TexBlob</w:t>
      </w:r>
      <w:r>
        <w:rPr>
          <w:spacing w:val="-1"/>
          <w:lang w:eastAsia="x-none"/>
        </w:rPr>
        <w:t xml:space="preserve"> [</w:t>
      </w:r>
      <w:hyperlink w:anchor="Oscar" w:history="1">
        <w:r w:rsidRPr="003226E7">
          <w:rPr>
            <w:rStyle w:val="Kpr"/>
            <w:spacing w:val="-1"/>
            <w:lang w:eastAsia="x-none"/>
          </w:rPr>
          <w:t>22</w:t>
        </w:r>
      </w:hyperlink>
      <w:r>
        <w:rPr>
          <w:spacing w:val="-1"/>
          <w:lang w:eastAsia="x-none"/>
        </w:rPr>
        <w:t>]</w:t>
      </w:r>
      <w:r w:rsidRPr="00490AF7">
        <w:rPr>
          <w:spacing w:val="-1"/>
          <w:lang w:eastAsia="x-none"/>
        </w:rPr>
        <w:t xml:space="preserve"> is utilized, to label the preprocessed datasets. However, because of the lack of Turkish pre-trained datasets in the TextBlob,</w:t>
      </w:r>
      <w:r>
        <w:rPr>
          <w:spacing w:val="-1"/>
          <w:lang w:eastAsia="x-none"/>
        </w:rPr>
        <w:t xml:space="preserve"> we use </w:t>
      </w:r>
      <w:r w:rsidRPr="00490AF7">
        <w:rPr>
          <w:spacing w:val="-1"/>
          <w:lang w:eastAsia="x-none"/>
        </w:rPr>
        <w:t>Turkish pre-trained dataset by employing Turkcell customer reviews from the website of  Yıldız University Kemik Labs (</w:t>
      </w:r>
      <w:hyperlink r:id="rId14" w:history="1">
        <w:r w:rsidRPr="00490AF7">
          <w:rPr>
            <w:spacing w:val="-1"/>
            <w:lang w:eastAsia="x-none"/>
          </w:rPr>
          <w:t>http://www.kemik.yildiz.edu.tr/</w:t>
        </w:r>
      </w:hyperlink>
      <w:r w:rsidRPr="00490AF7">
        <w:rPr>
          <w:spacing w:val="-1"/>
          <w:lang w:eastAsia="x-none"/>
        </w:rPr>
        <w:t>).</w:t>
      </w:r>
      <w:r>
        <w:rPr>
          <w:spacing w:val="-1"/>
          <w:lang w:eastAsia="x-none"/>
        </w:rPr>
        <w:t xml:space="preserve"> With the usage of pre-trained dataset, each tweet that are released from customers of telecom operators are labelled through TextBlob. </w:t>
      </w:r>
      <w:r w:rsidR="00625D62">
        <w:rPr>
          <w:spacing w:val="-1"/>
          <w:lang w:eastAsia="x-none"/>
        </w:rPr>
        <w:t>M</w:t>
      </w:r>
      <w:r w:rsidR="00625D62" w:rsidRPr="00490AF7">
        <w:rPr>
          <w:spacing w:val="-1"/>
          <w:lang w:eastAsia="x-none"/>
        </w:rPr>
        <w:t>achine learning algorithms</w:t>
      </w:r>
      <w:r w:rsidR="00625D62">
        <w:rPr>
          <w:spacing w:val="-1"/>
          <w:lang w:eastAsia="x-none"/>
        </w:rPr>
        <w:t xml:space="preserve"> used in this work evaluate model</w:t>
      </w:r>
      <w:r w:rsidR="00625D62" w:rsidRPr="00490AF7">
        <w:rPr>
          <w:spacing w:val="-1"/>
          <w:lang w:eastAsia="x-none"/>
        </w:rPr>
        <w:t xml:space="preserve"> and </w:t>
      </w:r>
      <w:r w:rsidR="00625D62">
        <w:rPr>
          <w:spacing w:val="-1"/>
          <w:lang w:eastAsia="x-none"/>
        </w:rPr>
        <w:t xml:space="preserve">each comment/tweet is </w:t>
      </w:r>
      <w:r w:rsidR="00625D62" w:rsidRPr="00490AF7">
        <w:rPr>
          <w:spacing w:val="-1"/>
          <w:lang w:eastAsia="x-none"/>
        </w:rPr>
        <w:t>label</w:t>
      </w:r>
      <w:r w:rsidR="00625D62">
        <w:rPr>
          <w:spacing w:val="-1"/>
          <w:lang w:eastAsia="x-none"/>
        </w:rPr>
        <w:t>led as</w:t>
      </w:r>
      <w:r w:rsidR="00625D62" w:rsidRPr="00490AF7">
        <w:rPr>
          <w:spacing w:val="-1"/>
          <w:lang w:eastAsia="x-none"/>
        </w:rPr>
        <w:t xml:space="preserve"> 1 and </w:t>
      </w:r>
      <w:r w:rsidR="00625D62">
        <w:rPr>
          <w:spacing w:val="-1"/>
          <w:lang w:eastAsia="x-none"/>
        </w:rPr>
        <w:t>0. Tweets that are positive are</w:t>
      </w:r>
      <w:r w:rsidR="00625D62" w:rsidRPr="00490AF7">
        <w:rPr>
          <w:spacing w:val="-1"/>
          <w:lang w:eastAsia="x-none"/>
        </w:rPr>
        <w:t xml:space="preserve"> labeled as 1 and negative twee</w:t>
      </w:r>
      <w:r w:rsidR="00625D62">
        <w:rPr>
          <w:spacing w:val="-1"/>
          <w:lang w:eastAsia="x-none"/>
        </w:rPr>
        <w:t>ts are</w:t>
      </w:r>
      <w:r w:rsidR="00625D62" w:rsidRPr="00490AF7">
        <w:rPr>
          <w:spacing w:val="-1"/>
          <w:lang w:eastAsia="x-none"/>
        </w:rPr>
        <w:t xml:space="preserve"> </w:t>
      </w:r>
      <w:r w:rsidR="00625D62">
        <w:rPr>
          <w:spacing w:val="-1"/>
          <w:lang w:eastAsia="x-none"/>
        </w:rPr>
        <w:t xml:space="preserve">tagged </w:t>
      </w:r>
      <w:r w:rsidR="00625D62" w:rsidRPr="00490AF7">
        <w:rPr>
          <w:spacing w:val="-1"/>
          <w:lang w:eastAsia="x-none"/>
        </w:rPr>
        <w:t>as 0.</w:t>
      </w:r>
      <w:r w:rsidR="00625D62" w:rsidRPr="009F55BC">
        <w:rPr>
          <w:spacing w:val="-1"/>
          <w:lang w:eastAsia="x-none"/>
        </w:rPr>
        <w:t xml:space="preserve"> </w:t>
      </w:r>
      <w:r w:rsidR="00625D62" w:rsidRPr="00490AF7">
        <w:rPr>
          <w:spacing w:val="-1"/>
          <w:lang w:eastAsia="x-none"/>
        </w:rPr>
        <w:t>These labelle</w:t>
      </w:r>
      <w:r w:rsidR="00625D62">
        <w:rPr>
          <w:spacing w:val="-1"/>
          <w:lang w:eastAsia="x-none"/>
        </w:rPr>
        <w:t>d datasets are total of size 14,</w:t>
      </w:r>
      <w:r w:rsidR="00625D62" w:rsidRPr="00490AF7">
        <w:rPr>
          <w:spacing w:val="-1"/>
          <w:lang w:eastAsia="x-none"/>
        </w:rPr>
        <w:t>725 by positive 9</w:t>
      </w:r>
      <w:r w:rsidR="00625D62">
        <w:rPr>
          <w:spacing w:val="-1"/>
          <w:lang w:eastAsia="x-none"/>
        </w:rPr>
        <w:t>,</w:t>
      </w:r>
      <w:r w:rsidR="00625D62" w:rsidRPr="00490AF7">
        <w:rPr>
          <w:spacing w:val="-1"/>
          <w:lang w:eastAsia="x-none"/>
        </w:rPr>
        <w:t>205 and negative 5</w:t>
      </w:r>
      <w:r w:rsidR="00625D62">
        <w:rPr>
          <w:spacing w:val="-1"/>
          <w:lang w:eastAsia="x-none"/>
        </w:rPr>
        <w:t>,</w:t>
      </w:r>
      <w:r w:rsidR="00625D62" w:rsidRPr="00490AF7">
        <w:rPr>
          <w:spacing w:val="-1"/>
          <w:lang w:eastAsia="x-none"/>
        </w:rPr>
        <w:t>520</w:t>
      </w:r>
      <w:r w:rsidR="00625D62">
        <w:rPr>
          <w:spacing w:val="-1"/>
          <w:lang w:eastAsia="x-none"/>
        </w:rPr>
        <w:t>.</w:t>
      </w:r>
      <w:r>
        <w:rPr>
          <w:spacing w:val="-1"/>
          <w:lang w:eastAsia="x-none"/>
        </w:rPr>
        <w:t xml:space="preserve"> </w:t>
      </w:r>
    </w:p>
    <w:p w14:paraId="11BB06D9" w14:textId="13100CC1" w:rsidR="003226E7" w:rsidRDefault="00875FB8" w:rsidP="003226E7">
      <w:pPr>
        <w:ind w:firstLine="14.40pt"/>
        <w:jc w:val="both"/>
      </w:pPr>
      <w:r>
        <w:rPr>
          <w:spacing w:val="-1"/>
          <w:lang w:eastAsia="x-none"/>
        </w:rPr>
        <w:t xml:space="preserve">After acquiring labelled dataset, it </w:t>
      </w:r>
      <w:r w:rsidR="00543738" w:rsidRPr="00490AF7">
        <w:rPr>
          <w:spacing w:val="-1"/>
          <w:lang w:eastAsia="x-none"/>
        </w:rPr>
        <w:t xml:space="preserve">is </w:t>
      </w:r>
      <w:r w:rsidR="00F75D8D" w:rsidRPr="00F75D8D">
        <w:rPr>
          <w:iCs/>
          <w:spacing w:val="-1"/>
          <w:lang w:eastAsia="x-none"/>
        </w:rPr>
        <w:t>splitted</w:t>
      </w:r>
      <w:r w:rsidR="00F75D8D">
        <w:rPr>
          <w:rFonts w:ascii="Georgia" w:hAnsi="Georgia"/>
          <w:color w:val="242729"/>
          <w:sz w:val="23"/>
          <w:szCs w:val="23"/>
          <w:shd w:val="clear" w:color="auto" w:fill="FCFAF3"/>
        </w:rPr>
        <w:t> </w:t>
      </w:r>
      <w:r w:rsidR="00F75D8D" w:rsidRPr="00490AF7">
        <w:rPr>
          <w:spacing w:val="-1"/>
          <w:lang w:eastAsia="x-none"/>
        </w:rPr>
        <w:t>into</w:t>
      </w:r>
      <w:r w:rsidR="00543738" w:rsidRPr="00490AF7">
        <w:rPr>
          <w:spacing w:val="-1"/>
          <w:lang w:eastAsia="x-none"/>
        </w:rPr>
        <w:t xml:space="preserve"> training and test sets, 80</w:t>
      </w:r>
      <w:r w:rsidR="006B3E6D" w:rsidRPr="00490AF7">
        <w:rPr>
          <w:spacing w:val="-1"/>
          <w:lang w:eastAsia="x-none"/>
        </w:rPr>
        <w:t>% and 20%, separately</w:t>
      </w:r>
      <w:r w:rsidR="00543738" w:rsidRPr="00543738">
        <w:t>.</w:t>
      </w:r>
      <w:r w:rsidR="00DA4BD8">
        <w:t xml:space="preserve"> A</w:t>
      </w:r>
      <w:r w:rsidR="009F55BC" w:rsidRPr="00490AF7">
        <w:rPr>
          <w:spacing w:val="-1"/>
          <w:lang w:eastAsia="x-none"/>
        </w:rPr>
        <w:t xml:space="preserve">fter </w:t>
      </w:r>
      <w:r w:rsidR="00DA4BD8">
        <w:rPr>
          <w:spacing w:val="-1"/>
          <w:lang w:eastAsia="x-none"/>
        </w:rPr>
        <w:t xml:space="preserve">arranging training set percentage of the dataset, </w:t>
      </w:r>
      <w:r w:rsidR="009F55BC" w:rsidRPr="00490AF7">
        <w:rPr>
          <w:spacing w:val="-1"/>
          <w:lang w:eastAsia="x-none"/>
        </w:rPr>
        <w:t xml:space="preserve">we feed the fetched tweets (customer satisfaction reviews tweets) into the machine learning classifier </w:t>
      </w:r>
      <w:r w:rsidR="00BE225D">
        <w:rPr>
          <w:spacing w:val="-1"/>
          <w:lang w:eastAsia="x-none"/>
        </w:rPr>
        <w:t>afore</w:t>
      </w:r>
      <w:r w:rsidR="009F55BC" w:rsidRPr="00490AF7">
        <w:rPr>
          <w:spacing w:val="-1"/>
          <w:lang w:eastAsia="x-none"/>
        </w:rPr>
        <w:t>mentioned</w:t>
      </w:r>
      <w:r w:rsidR="00BE225D">
        <w:rPr>
          <w:spacing w:val="-1"/>
          <w:lang w:eastAsia="x-none"/>
        </w:rPr>
        <w:t xml:space="preserve">. </w:t>
      </w:r>
      <w:r w:rsidR="00625D62">
        <w:rPr>
          <w:spacing w:val="-1"/>
          <w:lang w:eastAsia="x-none"/>
        </w:rPr>
        <w:t xml:space="preserve">These machine learning techniques are support vector machine, k-nearest </w:t>
      </w:r>
      <w:r w:rsidR="0094507E">
        <w:rPr>
          <w:spacing w:val="-1"/>
          <w:lang w:eastAsia="x-none"/>
        </w:rPr>
        <w:t>neighbors</w:t>
      </w:r>
      <w:r w:rsidR="00625D62">
        <w:rPr>
          <w:spacing w:val="-1"/>
          <w:lang w:eastAsia="x-none"/>
        </w:rPr>
        <w:t>, naive Bayes, decision tree, random forest as an ensemble learning method, and multilayer perceptron as an artificial neural network. Thus, we also measure the impact of traditional machine learning methods, ensemble learning methodology, and artificial neural networks by comparing the classification performance of them in datasets of telecom operators.</w:t>
      </w:r>
      <w:r w:rsidR="004E1FC8">
        <w:rPr>
          <w:spacing w:val="-1"/>
          <w:lang w:eastAsia="x-none"/>
        </w:rPr>
        <w:t xml:space="preserve"> </w:t>
      </w:r>
      <w:r w:rsidR="004E1FC8">
        <w:t xml:space="preserve">In “Fig. 2”, </w:t>
      </w:r>
      <w:r w:rsidR="004E1FC8" w:rsidRPr="004E1FC8">
        <w:t xml:space="preserve">The </w:t>
      </w:r>
      <w:r w:rsidR="004E1FC8">
        <w:t>flowchart of proposed m</w:t>
      </w:r>
      <w:r w:rsidR="004E1FC8" w:rsidRPr="004E1FC8">
        <w:t>odel</w:t>
      </w:r>
      <w:r w:rsidR="004E1FC8">
        <w:t xml:space="preserve"> is presented.</w:t>
      </w:r>
      <w:r w:rsidR="00DD6BEA">
        <w:t xml:space="preserve"> In order demonstrate the classification performance of the system, precision, recall, f1-measure, and accuracy are employed as evaluation metrics.</w:t>
      </w:r>
    </w:p>
    <w:p w14:paraId="69C61523" w14:textId="77777777" w:rsidR="003226E7" w:rsidRPr="003226E7" w:rsidRDefault="003226E7" w:rsidP="003226E7">
      <w:pPr>
        <w:ind w:firstLine="14.40pt"/>
        <w:jc w:val="both"/>
        <w:rPr>
          <w:spacing w:val="-1"/>
          <w:lang w:eastAsia="x-none"/>
        </w:rPr>
      </w:pPr>
    </w:p>
    <w:p w14:paraId="750AE801" w14:textId="59E4B4F6" w:rsidR="006B3E6D" w:rsidRDefault="00C75D48" w:rsidP="00CF2115">
      <w:pPr>
        <w:pStyle w:val="GvdeMetni"/>
        <w:ind w:firstLine="0pt"/>
        <w:jc w:val="center"/>
        <w:rPr>
          <w:lang w:val="en-US"/>
        </w:rPr>
      </w:pPr>
      <w:r>
        <w:rPr>
          <w:noProof/>
          <w:lang w:val="en-US" w:eastAsia="en-US"/>
        </w:rPr>
        <w:drawing>
          <wp:inline distT="0" distB="0" distL="0" distR="0" wp14:anchorId="47469788" wp14:editId="5D049CEB">
            <wp:extent cx="1154883" cy="2020363"/>
            <wp:effectExtent l="0" t="0" r="7620" b="0"/>
            <wp:docPr id="3" name="Picture 3" descr="C:\Users\Dogukanku\Desktop\Untitled 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Dogukanku\Desktop\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4998" cy="2265481"/>
                    </a:xfrm>
                    <a:prstGeom prst="rect">
                      <a:avLst/>
                    </a:prstGeom>
                    <a:noFill/>
                    <a:ln>
                      <a:noFill/>
                    </a:ln>
                  </pic:spPr>
                </pic:pic>
              </a:graphicData>
            </a:graphic>
          </wp:inline>
        </w:drawing>
      </w:r>
    </w:p>
    <w:p w14:paraId="167EEECB" w14:textId="00144662" w:rsidR="00CF2115" w:rsidRPr="00A5434D" w:rsidRDefault="00CF2115" w:rsidP="00CF2115">
      <w:pPr>
        <w:pStyle w:val="GvdeMetni"/>
        <w:jc w:val="center"/>
        <w:rPr>
          <w:sz w:val="16"/>
          <w:szCs w:val="16"/>
        </w:rPr>
      </w:pPr>
      <w:r>
        <w:rPr>
          <w:sz w:val="16"/>
          <w:szCs w:val="16"/>
          <w:lang w:val="en-US"/>
        </w:rPr>
        <w:t>Fig 2</w:t>
      </w:r>
      <w:r w:rsidRPr="00A5434D">
        <w:rPr>
          <w:sz w:val="16"/>
          <w:szCs w:val="16"/>
          <w:lang w:val="en-US"/>
        </w:rPr>
        <w:t xml:space="preserve">. </w:t>
      </w:r>
      <w:r w:rsidR="004E1FC8">
        <w:rPr>
          <w:sz w:val="16"/>
          <w:szCs w:val="16"/>
          <w:lang w:val="en-US"/>
        </w:rPr>
        <w:t>The</w:t>
      </w:r>
      <w:r>
        <w:rPr>
          <w:sz w:val="16"/>
          <w:szCs w:val="16"/>
          <w:lang w:val="en-US"/>
        </w:rPr>
        <w:t xml:space="preserve"> Flowchart</w:t>
      </w:r>
      <w:r w:rsidR="004E1FC8">
        <w:rPr>
          <w:sz w:val="16"/>
          <w:szCs w:val="16"/>
          <w:lang w:val="en-US"/>
        </w:rPr>
        <w:t xml:space="preserve"> of Proposed Model</w:t>
      </w:r>
    </w:p>
    <w:p w14:paraId="7409C63D" w14:textId="6A330301" w:rsidR="009351D0" w:rsidRDefault="006925D4" w:rsidP="009351D0">
      <w:pPr>
        <w:pStyle w:val="Balk1"/>
        <w:spacing w:line="12.95pt" w:lineRule="auto"/>
      </w:pPr>
      <w:r>
        <w:t xml:space="preserve">Experıment </w:t>
      </w:r>
      <w:r w:rsidR="00BD32CA">
        <w:t>Result</w:t>
      </w:r>
    </w:p>
    <w:p w14:paraId="0E7BE297" w14:textId="774D47CB" w:rsidR="00A006D3" w:rsidRDefault="009351D0" w:rsidP="00A006D3">
      <w:pPr>
        <w:ind w:firstLine="10.80pt"/>
        <w:jc w:val="both"/>
        <w:rPr>
          <w:spacing w:val="-1"/>
          <w:lang w:eastAsia="x-none"/>
        </w:rPr>
      </w:pPr>
      <w:r w:rsidRPr="009351D0">
        <w:rPr>
          <w:spacing w:val="-1"/>
          <w:lang w:eastAsia="x-none"/>
        </w:rPr>
        <w:t xml:space="preserve">This section discusses the result of a classification of aspects and sentiments for customer reviews of </w:t>
      </w:r>
      <w:r w:rsidR="0008281A">
        <w:t>Turk</w:t>
      </w:r>
      <w:r w:rsidR="0008281A" w:rsidRPr="10829235">
        <w:t xml:space="preserve"> </w:t>
      </w:r>
      <w:r w:rsidRPr="009351D0">
        <w:rPr>
          <w:spacing w:val="-1"/>
          <w:lang w:eastAsia="x-none"/>
        </w:rPr>
        <w:t>Telekom</w:t>
      </w:r>
      <w:r w:rsidR="001B05F9">
        <w:rPr>
          <w:spacing w:val="-1"/>
          <w:lang w:eastAsia="x-none"/>
        </w:rPr>
        <w:t xml:space="preserve"> </w:t>
      </w:r>
      <w:r w:rsidR="001B05F9">
        <w:t>(TT)</w:t>
      </w:r>
      <w:r w:rsidRPr="009351D0">
        <w:rPr>
          <w:spacing w:val="-1"/>
          <w:lang w:eastAsia="x-none"/>
        </w:rPr>
        <w:t xml:space="preserve">, Turkcell, and Vodafone </w:t>
      </w:r>
      <w:r>
        <w:rPr>
          <w:spacing w:val="-1"/>
          <w:lang w:eastAsia="x-none"/>
        </w:rPr>
        <w:t xml:space="preserve">telecom </w:t>
      </w:r>
      <w:r w:rsidRPr="009351D0">
        <w:rPr>
          <w:spacing w:val="-1"/>
          <w:lang w:eastAsia="x-none"/>
        </w:rPr>
        <w:t xml:space="preserve">operator. The confusion matrix represents the comparison between SVM, </w:t>
      </w:r>
      <w:r w:rsidR="00AC049D">
        <w:rPr>
          <w:spacing w:val="-1"/>
          <w:lang w:eastAsia="x-none"/>
        </w:rPr>
        <w:t>K-NN</w:t>
      </w:r>
      <w:r w:rsidRPr="009351D0">
        <w:rPr>
          <w:spacing w:val="-1"/>
          <w:lang w:eastAsia="x-none"/>
        </w:rPr>
        <w:t xml:space="preserve">, DT, RF, MLP, and NB performance for the text classification process. The result of sentiment analysis </w:t>
      </w:r>
      <w:r w:rsidR="00C35C4A">
        <w:rPr>
          <w:spacing w:val="-1"/>
          <w:lang w:eastAsia="x-none"/>
        </w:rPr>
        <w:t>is</w:t>
      </w:r>
      <w:r w:rsidRPr="009351D0">
        <w:rPr>
          <w:spacing w:val="-1"/>
          <w:lang w:eastAsia="x-none"/>
        </w:rPr>
        <w:t xml:space="preserve"> presented in the form of table total accuracy which for all telecommunication operators.</w:t>
      </w:r>
    </w:p>
    <w:p w14:paraId="4C4AC1D8" w14:textId="064B4F2F" w:rsidR="009351D0" w:rsidRDefault="009351D0" w:rsidP="009351D0">
      <w:pPr>
        <w:pStyle w:val="Balk2"/>
      </w:pPr>
      <w:r>
        <w:t xml:space="preserve">Customer Satisfaction Reviews of </w:t>
      </w:r>
      <w:r w:rsidR="0008281A">
        <w:t>Turk</w:t>
      </w:r>
      <w:r>
        <w:t xml:space="preserve"> Tele</w:t>
      </w:r>
      <w:r w:rsidR="00AE2963">
        <w:t>k</w:t>
      </w:r>
      <w:r>
        <w:t>om Operator</w:t>
      </w:r>
    </w:p>
    <w:p w14:paraId="7C147EBF" w14:textId="75ECB68F" w:rsidR="006F3676" w:rsidRDefault="008A3BE0" w:rsidP="003A5651">
      <w:pPr>
        <w:ind w:firstLine="14.40pt"/>
        <w:jc w:val="both"/>
      </w:pPr>
      <w:r w:rsidRPr="008A3BE0">
        <w:t xml:space="preserve">For </w:t>
      </w:r>
      <w:r w:rsidR="0008281A">
        <w:t>Turk</w:t>
      </w:r>
      <w:r w:rsidR="0008281A" w:rsidRPr="10829235">
        <w:t xml:space="preserve"> </w:t>
      </w:r>
      <w:r w:rsidRPr="008A3BE0">
        <w:t>Telekom</w:t>
      </w:r>
      <w:r w:rsidR="001B05F9">
        <w:t xml:space="preserve"> (TT)</w:t>
      </w:r>
      <w:r w:rsidRPr="008A3BE0">
        <w:t xml:space="preserve">, reviews are classified into each review </w:t>
      </w:r>
      <w:r w:rsidR="008716E8">
        <w:t>by dividing</w:t>
      </w:r>
      <w:r w:rsidR="00413351">
        <w:t xml:space="preserve"> into two sentiments as </w:t>
      </w:r>
      <w:r w:rsidRPr="008A3BE0">
        <w:t>positive and negative</w:t>
      </w:r>
      <w:r w:rsidR="00413351">
        <w:t xml:space="preserve"> which means</w:t>
      </w:r>
      <w:r w:rsidRPr="008A3BE0">
        <w:t xml:space="preserve"> </w:t>
      </w:r>
      <w:r w:rsidR="00413351">
        <w:t xml:space="preserve">there are </w:t>
      </w:r>
      <w:r w:rsidRPr="008A3BE0">
        <w:t xml:space="preserve">two classes </w:t>
      </w:r>
      <w:r w:rsidR="00413351">
        <w:t xml:space="preserve">to be assigned </w:t>
      </w:r>
      <w:r w:rsidRPr="008A3BE0">
        <w:t xml:space="preserve">for </w:t>
      </w:r>
      <w:r w:rsidR="0008281A">
        <w:t>Turk</w:t>
      </w:r>
      <w:r w:rsidR="0008281A" w:rsidRPr="10829235">
        <w:t xml:space="preserve"> </w:t>
      </w:r>
      <w:r w:rsidRPr="008A3BE0">
        <w:t>Telekom</w:t>
      </w:r>
      <w:r w:rsidR="001B05F9">
        <w:t xml:space="preserve"> (TT)</w:t>
      </w:r>
      <w:r w:rsidR="00413351">
        <w:t xml:space="preserve"> dataset</w:t>
      </w:r>
      <w:r w:rsidRPr="008A3BE0">
        <w:t xml:space="preserve">.  </w:t>
      </w:r>
    </w:p>
    <w:p w14:paraId="6AC9B5C3" w14:textId="1B7596AF" w:rsidR="00FD1F18" w:rsidRDefault="008A3BE0" w:rsidP="00607604">
      <w:pPr>
        <w:ind w:firstLine="14.40pt"/>
        <w:jc w:val="both"/>
      </w:pPr>
      <w:r w:rsidRPr="00E14F7B">
        <w:t>Table</w:t>
      </w:r>
      <w:r w:rsidR="00932DCC">
        <w:t xml:space="preserve"> I</w:t>
      </w:r>
      <w:r w:rsidRPr="00E14F7B">
        <w:t xml:space="preserve"> </w:t>
      </w:r>
      <w:r w:rsidRPr="008A3BE0">
        <w:t xml:space="preserve">represents the evaluation between SVM, </w:t>
      </w:r>
      <w:r w:rsidR="00AC049D">
        <w:t>K-NN</w:t>
      </w:r>
      <w:r w:rsidRPr="008A3BE0">
        <w:t xml:space="preserve">, DT, MLP, RF, and NB classifier algorithm for the classification process of reviews of </w:t>
      </w:r>
      <w:r w:rsidR="0008281A">
        <w:t>Turk</w:t>
      </w:r>
      <w:r w:rsidR="0008281A" w:rsidRPr="10829235">
        <w:t xml:space="preserve"> </w:t>
      </w:r>
      <w:r w:rsidRPr="008A3BE0">
        <w:t>Telekom</w:t>
      </w:r>
      <w:r w:rsidR="001B05F9">
        <w:t xml:space="preserve"> (TT)</w:t>
      </w:r>
      <w:r w:rsidRPr="008A3BE0">
        <w:t xml:space="preserve">. From the accuracy of the text classification, it is shown that </w:t>
      </w:r>
      <w:r w:rsidR="005A1003">
        <w:t xml:space="preserve">RF has better </w:t>
      </w:r>
      <w:r w:rsidR="00607604">
        <w:t xml:space="preserve">classification </w:t>
      </w:r>
      <w:r w:rsidR="005A1003">
        <w:t>performance than other machine learning algorithms</w:t>
      </w:r>
      <w:r w:rsidR="00607604">
        <w:t xml:space="preserve">. </w:t>
      </w:r>
      <w:r w:rsidR="005A1003">
        <w:t xml:space="preserve">RF </w:t>
      </w:r>
      <w:r w:rsidR="00607604">
        <w:t>exhibits the best classification performance with</w:t>
      </w:r>
      <w:r w:rsidR="005A1003">
        <w:t xml:space="preserve"> </w:t>
      </w:r>
      <w:r w:rsidR="00E14F7B">
        <w:t>89.33</w:t>
      </w:r>
      <w:r w:rsidR="00607604">
        <w:t xml:space="preserve">% </w:t>
      </w:r>
      <w:r w:rsidR="0018600B">
        <w:t xml:space="preserve">of </w:t>
      </w:r>
      <w:r w:rsidR="0018600B" w:rsidRPr="008A3BE0">
        <w:t>accuracy</w:t>
      </w:r>
      <w:r w:rsidRPr="008A3BE0">
        <w:t>.</w:t>
      </w:r>
      <w:r w:rsidR="003A5651">
        <w:t xml:space="preserve"> </w:t>
      </w:r>
      <w:r w:rsidR="00BC5217">
        <w:t xml:space="preserve">Table I represents the </w:t>
      </w:r>
      <w:r w:rsidR="00627C99">
        <w:t xml:space="preserve">results of each </w:t>
      </w:r>
      <w:r w:rsidR="00BC5217">
        <w:t>evaluation</w:t>
      </w:r>
      <w:r w:rsidR="00627C99">
        <w:t xml:space="preserve"> metric by analyzing</w:t>
      </w:r>
      <w:r w:rsidR="00BC5217">
        <w:t xml:space="preserve"> </w:t>
      </w:r>
      <w:r w:rsidR="00627C99">
        <w:t>six</w:t>
      </w:r>
      <w:r w:rsidR="00485276">
        <w:t xml:space="preserve"> machine learning classifier algorithms for classification process of reviews of </w:t>
      </w:r>
      <w:r w:rsidR="0008281A">
        <w:t>Turk</w:t>
      </w:r>
      <w:r w:rsidR="0008281A" w:rsidRPr="10829235">
        <w:t xml:space="preserve"> </w:t>
      </w:r>
      <w:r w:rsidR="00485276">
        <w:t>Telekom</w:t>
      </w:r>
      <w:r w:rsidR="001B05F9">
        <w:t xml:space="preserve"> (TT)</w:t>
      </w:r>
      <w:r w:rsidR="00485276">
        <w:t xml:space="preserve">. </w:t>
      </w:r>
    </w:p>
    <w:p w14:paraId="4B911320" w14:textId="78E25BEB" w:rsidR="00316153" w:rsidRDefault="00DF168F" w:rsidP="00316153">
      <w:pPr>
        <w:pStyle w:val="tablehead"/>
        <w:ind w:firstLine="14.40pt"/>
      </w:pPr>
      <w:r>
        <w:t>Classıfıcatıon Performance of Ecah Algorıtm In Terms Of Dıfferent Evaluation Metrıcs In</w:t>
      </w:r>
      <w:r w:rsidR="00316153">
        <w:t xml:space="preserve">  </w:t>
      </w:r>
      <w:r w:rsidR="0008281A">
        <w:t>Turk</w:t>
      </w:r>
      <w:r w:rsidR="0008281A" w:rsidRPr="10829235">
        <w:t xml:space="preserve"> </w:t>
      </w:r>
      <w:r w:rsidR="00316153">
        <w:t>Telekom</w:t>
      </w:r>
    </w:p>
    <w:tbl>
      <w:tblPr>
        <w:tblW w:w="243.40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962"/>
        <w:gridCol w:w="981"/>
        <w:gridCol w:w="975"/>
        <w:gridCol w:w="975"/>
        <w:gridCol w:w="975"/>
      </w:tblGrid>
      <w:tr w:rsidR="00316153" w:rsidRPr="0049353C" w14:paraId="0A9A3FD4" w14:textId="77777777" w:rsidTr="00316153">
        <w:trPr>
          <w:trHeight w:val="212"/>
          <w:jc w:val="center"/>
        </w:trPr>
        <w:tc>
          <w:tcPr>
            <w:tcW w:w="48.10pt" w:type="dxa"/>
            <w:tcBorders>
              <w:top w:val="single" w:sz="6" w:space="0" w:color="000000"/>
              <w:start w:val="nil"/>
              <w:bottom w:val="single" w:sz="6" w:space="0" w:color="000000"/>
              <w:end w:val="nil"/>
            </w:tcBorders>
            <w:shd w:val="clear" w:color="auto" w:fill="FFFFFF"/>
          </w:tcPr>
          <w:p w14:paraId="271BEDCF" w14:textId="044ED7B0"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49.05pt" w:type="dxa"/>
            <w:tcBorders>
              <w:top w:val="single" w:sz="6" w:space="0" w:color="000000"/>
              <w:start w:val="nil"/>
              <w:bottom w:val="single" w:sz="6" w:space="0" w:color="000000"/>
              <w:end w:val="nil"/>
            </w:tcBorders>
            <w:shd w:val="clear" w:color="auto" w:fill="FFFFFF"/>
          </w:tcPr>
          <w:p w14:paraId="757EF869" w14:textId="31491963"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Precision</w:t>
            </w:r>
          </w:p>
        </w:tc>
        <w:tc>
          <w:tcPr>
            <w:tcW w:w="48.75pt" w:type="dxa"/>
            <w:tcBorders>
              <w:top w:val="single" w:sz="6" w:space="0" w:color="000000"/>
              <w:start w:val="nil"/>
              <w:bottom w:val="single" w:sz="6" w:space="0" w:color="000000"/>
              <w:end w:val="nil"/>
            </w:tcBorders>
            <w:shd w:val="clear" w:color="auto" w:fill="FFFFFF"/>
          </w:tcPr>
          <w:p w14:paraId="230CC8A9" w14:textId="7D4B55EB"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Recall</w:t>
            </w:r>
          </w:p>
        </w:tc>
        <w:tc>
          <w:tcPr>
            <w:tcW w:w="48.75pt" w:type="dxa"/>
            <w:tcBorders>
              <w:top w:val="single" w:sz="6" w:space="0" w:color="000000"/>
              <w:start w:val="nil"/>
              <w:bottom w:val="single" w:sz="6" w:space="0" w:color="000000"/>
              <w:end w:val="nil"/>
            </w:tcBorders>
            <w:shd w:val="clear" w:color="auto" w:fill="FFFFFF"/>
          </w:tcPr>
          <w:p w14:paraId="3C7AC041" w14:textId="623FFB5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F1-score</w:t>
            </w:r>
          </w:p>
        </w:tc>
        <w:tc>
          <w:tcPr>
            <w:tcW w:w="48.75pt" w:type="dxa"/>
            <w:tcBorders>
              <w:top w:val="single" w:sz="6" w:space="0" w:color="000000"/>
              <w:start w:val="nil"/>
              <w:bottom w:val="single" w:sz="6" w:space="0" w:color="000000"/>
              <w:end w:val="nil"/>
            </w:tcBorders>
            <w:shd w:val="clear" w:color="auto" w:fill="FFFFFF"/>
          </w:tcPr>
          <w:p w14:paraId="4C2E54AE" w14:textId="1CF88BBF"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Accuracy</w:t>
            </w:r>
          </w:p>
        </w:tc>
      </w:tr>
      <w:tr w:rsidR="00316153" w:rsidRPr="0049353C" w14:paraId="773AB07B" w14:textId="77777777" w:rsidTr="00316153">
        <w:trPr>
          <w:trHeight w:val="212"/>
          <w:jc w:val="center"/>
        </w:trPr>
        <w:tc>
          <w:tcPr>
            <w:tcW w:w="48.10pt" w:type="dxa"/>
            <w:tcBorders>
              <w:top w:val="nil"/>
              <w:start w:val="nil"/>
              <w:end w:val="nil"/>
            </w:tcBorders>
            <w:shd w:val="clear" w:color="auto" w:fill="FFFFFF"/>
          </w:tcPr>
          <w:p w14:paraId="5A8F4FBA" w14:textId="32C98403"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SVM</w:t>
            </w:r>
          </w:p>
        </w:tc>
        <w:tc>
          <w:tcPr>
            <w:tcW w:w="49.05pt" w:type="dxa"/>
            <w:tcBorders>
              <w:top w:val="nil"/>
              <w:start w:val="nil"/>
              <w:end w:val="nil"/>
            </w:tcBorders>
            <w:shd w:val="clear" w:color="auto" w:fill="FFFFFF"/>
            <w:vAlign w:val="center"/>
          </w:tcPr>
          <w:p w14:paraId="46F276C0" w14:textId="5221A924"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top w:val="nil"/>
              <w:start w:val="nil"/>
              <w:end w:val="nil"/>
            </w:tcBorders>
            <w:shd w:val="clear" w:color="auto" w:fill="FFFFFF"/>
            <w:vAlign w:val="center"/>
          </w:tcPr>
          <w:p w14:paraId="5EC277F8" w14:textId="128AC7CE"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top w:val="nil"/>
              <w:start w:val="nil"/>
              <w:end w:val="nil"/>
            </w:tcBorders>
            <w:shd w:val="clear" w:color="auto" w:fill="FFFFFF"/>
          </w:tcPr>
          <w:p w14:paraId="6581453A" w14:textId="70FDFAC3"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top w:val="nil"/>
              <w:start w:val="nil"/>
              <w:end w:val="nil"/>
            </w:tcBorders>
            <w:shd w:val="clear" w:color="auto" w:fill="FFFFFF"/>
          </w:tcPr>
          <w:p w14:paraId="2B499DA2" w14:textId="7C6EFB65" w:rsidR="00316153" w:rsidRPr="00316153" w:rsidRDefault="00316153" w:rsidP="00316153">
            <w:pPr>
              <w:tabs>
                <w:tab w:val="start" w:pos="92.15pt"/>
              </w:tabs>
              <w:rPr>
                <w:rFonts w:asciiTheme="majorHAnsi" w:hAnsiTheme="majorHAnsi" w:cs="Calibri"/>
                <w:sz w:val="16"/>
                <w:szCs w:val="16"/>
              </w:rPr>
            </w:pPr>
            <w:r w:rsidRPr="00316153">
              <w:rPr>
                <w:sz w:val="16"/>
                <w:szCs w:val="16"/>
              </w:rPr>
              <w:t>89.29</w:t>
            </w:r>
          </w:p>
        </w:tc>
      </w:tr>
      <w:tr w:rsidR="00AB0259" w:rsidRPr="0049353C" w14:paraId="4780443A" w14:textId="77777777" w:rsidTr="00316153">
        <w:trPr>
          <w:trHeight w:val="212"/>
          <w:jc w:val="center"/>
        </w:trPr>
        <w:tc>
          <w:tcPr>
            <w:tcW w:w="48.10pt" w:type="dxa"/>
            <w:tcBorders>
              <w:start w:val="nil"/>
              <w:end w:val="nil"/>
            </w:tcBorders>
            <w:shd w:val="clear" w:color="auto" w:fill="FFFFFF"/>
          </w:tcPr>
          <w:p w14:paraId="21914A6F" w14:textId="08FB9D31" w:rsidR="00AB0259" w:rsidRPr="00316153" w:rsidRDefault="00AC049D" w:rsidP="00AB0259">
            <w:pPr>
              <w:tabs>
                <w:tab w:val="start" w:pos="92.15pt"/>
              </w:tabs>
              <w:rPr>
                <w:rFonts w:asciiTheme="majorHAnsi" w:hAnsiTheme="majorHAnsi" w:cs="Calibri"/>
                <w:b/>
                <w:i/>
                <w:sz w:val="18"/>
                <w:szCs w:val="18"/>
              </w:rPr>
            </w:pPr>
            <w:r>
              <w:rPr>
                <w:rFonts w:asciiTheme="majorHAnsi" w:hAnsiTheme="majorHAnsi" w:cs="Calibri"/>
                <w:b/>
                <w:i/>
                <w:sz w:val="18"/>
                <w:szCs w:val="18"/>
              </w:rPr>
              <w:t>K-NN</w:t>
            </w:r>
          </w:p>
        </w:tc>
        <w:tc>
          <w:tcPr>
            <w:tcW w:w="49.05pt" w:type="dxa"/>
            <w:tcBorders>
              <w:start w:val="nil"/>
              <w:end w:val="nil"/>
            </w:tcBorders>
            <w:shd w:val="clear" w:color="auto" w:fill="FFFFFF"/>
            <w:vAlign w:val="center"/>
          </w:tcPr>
          <w:p w14:paraId="5DE13F97" w14:textId="685012F2" w:rsidR="00AB0259" w:rsidRPr="00316153" w:rsidRDefault="00AB0259" w:rsidP="00AB0259">
            <w:pPr>
              <w:tabs>
                <w:tab w:val="start" w:pos="92.15pt"/>
              </w:tabs>
              <w:rPr>
                <w:rFonts w:asciiTheme="majorHAnsi" w:hAnsiTheme="majorHAnsi" w:cs="Calibri"/>
                <w:sz w:val="16"/>
                <w:szCs w:val="16"/>
              </w:rPr>
            </w:pPr>
            <w:r>
              <w:rPr>
                <w:sz w:val="16"/>
                <w:szCs w:val="16"/>
              </w:rPr>
              <w:t>0.82</w:t>
            </w:r>
          </w:p>
        </w:tc>
        <w:tc>
          <w:tcPr>
            <w:tcW w:w="48.75pt" w:type="dxa"/>
            <w:tcBorders>
              <w:start w:val="nil"/>
              <w:end w:val="nil"/>
            </w:tcBorders>
            <w:shd w:val="clear" w:color="auto" w:fill="FFFFFF"/>
            <w:vAlign w:val="center"/>
          </w:tcPr>
          <w:p w14:paraId="255177B2" w14:textId="38BC65AF" w:rsidR="00AB0259" w:rsidRPr="00316153" w:rsidRDefault="00AB0259" w:rsidP="00AB0259">
            <w:pPr>
              <w:tabs>
                <w:tab w:val="start" w:pos="92.15pt"/>
              </w:tabs>
              <w:rPr>
                <w:rFonts w:asciiTheme="majorHAnsi" w:hAnsiTheme="majorHAnsi" w:cs="Calibri"/>
                <w:sz w:val="16"/>
                <w:szCs w:val="16"/>
              </w:rPr>
            </w:pPr>
            <w:r>
              <w:rPr>
                <w:sz w:val="16"/>
                <w:szCs w:val="16"/>
              </w:rPr>
              <w:t>0.81</w:t>
            </w:r>
          </w:p>
        </w:tc>
        <w:tc>
          <w:tcPr>
            <w:tcW w:w="48.75pt" w:type="dxa"/>
            <w:tcBorders>
              <w:start w:val="nil"/>
              <w:end w:val="nil"/>
            </w:tcBorders>
            <w:shd w:val="clear" w:color="auto" w:fill="FFFFFF"/>
          </w:tcPr>
          <w:p w14:paraId="4169BA76" w14:textId="3F38CF3D" w:rsidR="00AB0259" w:rsidRPr="00316153" w:rsidRDefault="00AB0259" w:rsidP="00AB0259">
            <w:pPr>
              <w:tabs>
                <w:tab w:val="start" w:pos="92.15pt"/>
              </w:tabs>
              <w:rPr>
                <w:rFonts w:asciiTheme="majorHAnsi" w:hAnsiTheme="majorHAnsi" w:cs="Calibri"/>
                <w:sz w:val="16"/>
                <w:szCs w:val="16"/>
              </w:rPr>
            </w:pPr>
            <w:r>
              <w:rPr>
                <w:sz w:val="16"/>
                <w:szCs w:val="16"/>
              </w:rPr>
              <w:t>0.81</w:t>
            </w:r>
          </w:p>
        </w:tc>
        <w:tc>
          <w:tcPr>
            <w:tcW w:w="48.75pt" w:type="dxa"/>
            <w:tcBorders>
              <w:start w:val="nil"/>
              <w:end w:val="nil"/>
            </w:tcBorders>
            <w:shd w:val="clear" w:color="auto" w:fill="FFFFFF"/>
          </w:tcPr>
          <w:p w14:paraId="10230FB2" w14:textId="37E44470" w:rsidR="00AB0259" w:rsidRPr="00316153" w:rsidRDefault="00AB0259" w:rsidP="00AB0259">
            <w:pPr>
              <w:tabs>
                <w:tab w:val="start" w:pos="92.15pt"/>
              </w:tabs>
              <w:rPr>
                <w:rFonts w:asciiTheme="majorHAnsi" w:hAnsiTheme="majorHAnsi" w:cs="Calibri"/>
                <w:sz w:val="16"/>
                <w:szCs w:val="16"/>
              </w:rPr>
            </w:pPr>
            <w:r>
              <w:rPr>
                <w:sz w:val="16"/>
                <w:szCs w:val="16"/>
              </w:rPr>
              <w:t>81.15</w:t>
            </w:r>
          </w:p>
        </w:tc>
      </w:tr>
      <w:tr w:rsidR="00316153" w:rsidRPr="0049353C" w14:paraId="58533703" w14:textId="77777777" w:rsidTr="00316153">
        <w:trPr>
          <w:trHeight w:val="212"/>
          <w:jc w:val="center"/>
        </w:trPr>
        <w:tc>
          <w:tcPr>
            <w:tcW w:w="48.10pt" w:type="dxa"/>
            <w:tcBorders>
              <w:start w:val="nil"/>
              <w:end w:val="nil"/>
            </w:tcBorders>
            <w:shd w:val="clear" w:color="auto" w:fill="FFFFFF"/>
          </w:tcPr>
          <w:p w14:paraId="1EC62F54" w14:textId="400F0900"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RF</w:t>
            </w:r>
          </w:p>
        </w:tc>
        <w:tc>
          <w:tcPr>
            <w:tcW w:w="49.05pt" w:type="dxa"/>
            <w:tcBorders>
              <w:start w:val="nil"/>
              <w:end w:val="nil"/>
            </w:tcBorders>
            <w:shd w:val="clear" w:color="auto" w:fill="FFFFFF"/>
            <w:vAlign w:val="center"/>
          </w:tcPr>
          <w:p w14:paraId="34125D38" w14:textId="122702CA"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start w:val="nil"/>
              <w:end w:val="nil"/>
            </w:tcBorders>
            <w:shd w:val="clear" w:color="auto" w:fill="FFFFFF"/>
            <w:vAlign w:val="center"/>
          </w:tcPr>
          <w:p w14:paraId="3F8EED8F" w14:textId="652A79CD" w:rsidR="00316153" w:rsidRPr="00316153" w:rsidRDefault="00316153" w:rsidP="00316153">
            <w:pPr>
              <w:tabs>
                <w:tab w:val="start" w:pos="92.15pt"/>
              </w:tabs>
              <w:rPr>
                <w:rFonts w:asciiTheme="majorHAnsi" w:hAnsiTheme="majorHAnsi" w:cs="Calibri"/>
                <w:sz w:val="16"/>
                <w:szCs w:val="16"/>
              </w:rPr>
            </w:pPr>
            <w:r w:rsidRPr="00316153">
              <w:rPr>
                <w:sz w:val="16"/>
                <w:szCs w:val="16"/>
              </w:rPr>
              <w:t>0.89</w:t>
            </w:r>
          </w:p>
        </w:tc>
        <w:tc>
          <w:tcPr>
            <w:tcW w:w="48.75pt" w:type="dxa"/>
            <w:tcBorders>
              <w:start w:val="nil"/>
              <w:end w:val="nil"/>
            </w:tcBorders>
            <w:shd w:val="clear" w:color="auto" w:fill="FFFFFF"/>
          </w:tcPr>
          <w:p w14:paraId="693C53F9" w14:textId="03214FE9"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end w:val="nil"/>
            </w:tcBorders>
            <w:shd w:val="clear" w:color="auto" w:fill="FFFFFF"/>
          </w:tcPr>
          <w:p w14:paraId="4A6E6D2B" w14:textId="09492F94" w:rsidR="00316153" w:rsidRPr="00064CFA" w:rsidRDefault="00316153" w:rsidP="00316153">
            <w:pPr>
              <w:tabs>
                <w:tab w:val="start" w:pos="92.15pt"/>
              </w:tabs>
              <w:rPr>
                <w:rFonts w:asciiTheme="majorHAnsi" w:hAnsiTheme="majorHAnsi" w:cs="Calibri"/>
                <w:b/>
                <w:sz w:val="16"/>
                <w:szCs w:val="16"/>
              </w:rPr>
            </w:pPr>
            <w:r w:rsidRPr="00064CFA">
              <w:rPr>
                <w:b/>
                <w:sz w:val="16"/>
                <w:szCs w:val="16"/>
              </w:rPr>
              <w:t>89.33</w:t>
            </w:r>
          </w:p>
        </w:tc>
      </w:tr>
      <w:tr w:rsidR="00316153" w:rsidRPr="0049353C" w14:paraId="6C4DA0CB" w14:textId="77777777" w:rsidTr="00316153">
        <w:trPr>
          <w:trHeight w:val="212"/>
          <w:jc w:val="center"/>
        </w:trPr>
        <w:tc>
          <w:tcPr>
            <w:tcW w:w="48.10pt" w:type="dxa"/>
            <w:tcBorders>
              <w:start w:val="nil"/>
              <w:end w:val="nil"/>
            </w:tcBorders>
            <w:shd w:val="clear" w:color="auto" w:fill="FFFFFF"/>
          </w:tcPr>
          <w:p w14:paraId="06C546D1" w14:textId="16839028"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MLP</w:t>
            </w:r>
          </w:p>
        </w:tc>
        <w:tc>
          <w:tcPr>
            <w:tcW w:w="49.05pt" w:type="dxa"/>
            <w:tcBorders>
              <w:start w:val="nil"/>
              <w:end w:val="nil"/>
            </w:tcBorders>
            <w:shd w:val="clear" w:color="auto" w:fill="FFFFFF"/>
            <w:vAlign w:val="center"/>
          </w:tcPr>
          <w:p w14:paraId="593A66D0" w14:textId="51B516BE" w:rsidR="00316153" w:rsidRPr="00316153" w:rsidRDefault="00316153" w:rsidP="00316153">
            <w:pPr>
              <w:tabs>
                <w:tab w:val="start" w:pos="92.15pt"/>
              </w:tabs>
              <w:rPr>
                <w:rFonts w:asciiTheme="majorHAnsi" w:hAnsiTheme="majorHAnsi" w:cs="Calibri"/>
                <w:sz w:val="16"/>
                <w:szCs w:val="16"/>
              </w:rPr>
            </w:pPr>
            <w:r w:rsidRPr="00316153">
              <w:rPr>
                <w:sz w:val="16"/>
                <w:szCs w:val="16"/>
              </w:rPr>
              <w:t>0.86</w:t>
            </w:r>
          </w:p>
        </w:tc>
        <w:tc>
          <w:tcPr>
            <w:tcW w:w="48.75pt" w:type="dxa"/>
            <w:tcBorders>
              <w:start w:val="nil"/>
              <w:end w:val="nil"/>
            </w:tcBorders>
            <w:shd w:val="clear" w:color="auto" w:fill="FFFFFF"/>
            <w:vAlign w:val="center"/>
          </w:tcPr>
          <w:p w14:paraId="30871DD1" w14:textId="611BD9AD"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start w:val="nil"/>
              <w:end w:val="nil"/>
            </w:tcBorders>
            <w:shd w:val="clear" w:color="auto" w:fill="FFFFFF"/>
          </w:tcPr>
          <w:p w14:paraId="4A8FB61D" w14:textId="6FCD33EF" w:rsidR="00316153" w:rsidRPr="00316153" w:rsidRDefault="00316153" w:rsidP="00316153">
            <w:pPr>
              <w:tabs>
                <w:tab w:val="start" w:pos="92.15pt"/>
              </w:tabs>
              <w:rPr>
                <w:rFonts w:asciiTheme="majorHAnsi" w:hAnsiTheme="majorHAnsi" w:cs="Calibri"/>
                <w:sz w:val="16"/>
                <w:szCs w:val="16"/>
              </w:rPr>
            </w:pPr>
            <w:r w:rsidRPr="00316153">
              <w:rPr>
                <w:sz w:val="16"/>
                <w:szCs w:val="16"/>
              </w:rPr>
              <w:t>0.87</w:t>
            </w:r>
          </w:p>
        </w:tc>
        <w:tc>
          <w:tcPr>
            <w:tcW w:w="48.75pt" w:type="dxa"/>
            <w:tcBorders>
              <w:start w:val="nil"/>
              <w:end w:val="nil"/>
            </w:tcBorders>
            <w:shd w:val="clear" w:color="auto" w:fill="FFFFFF"/>
          </w:tcPr>
          <w:p w14:paraId="064A528D" w14:textId="0B7A79FD" w:rsidR="00316153" w:rsidRPr="00316153" w:rsidRDefault="00316153" w:rsidP="00316153">
            <w:pPr>
              <w:tabs>
                <w:tab w:val="start" w:pos="92.15pt"/>
              </w:tabs>
              <w:rPr>
                <w:rFonts w:asciiTheme="majorHAnsi" w:hAnsiTheme="majorHAnsi" w:cs="Calibri"/>
                <w:sz w:val="16"/>
                <w:szCs w:val="16"/>
              </w:rPr>
            </w:pPr>
            <w:r w:rsidRPr="00316153">
              <w:rPr>
                <w:sz w:val="16"/>
                <w:szCs w:val="16"/>
              </w:rPr>
              <w:t>86.76</w:t>
            </w:r>
          </w:p>
        </w:tc>
      </w:tr>
      <w:tr w:rsidR="00316153" w:rsidRPr="0049353C" w14:paraId="4291D2A9" w14:textId="77777777" w:rsidTr="00316153">
        <w:trPr>
          <w:trHeight w:val="212"/>
          <w:jc w:val="center"/>
        </w:trPr>
        <w:tc>
          <w:tcPr>
            <w:tcW w:w="48.10pt" w:type="dxa"/>
            <w:tcBorders>
              <w:start w:val="nil"/>
              <w:end w:val="nil"/>
            </w:tcBorders>
            <w:shd w:val="clear" w:color="auto" w:fill="FFFFFF"/>
          </w:tcPr>
          <w:p w14:paraId="3F11A148" w14:textId="3712124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DT</w:t>
            </w:r>
          </w:p>
        </w:tc>
        <w:tc>
          <w:tcPr>
            <w:tcW w:w="49.05pt" w:type="dxa"/>
            <w:tcBorders>
              <w:start w:val="nil"/>
              <w:end w:val="nil"/>
            </w:tcBorders>
            <w:shd w:val="clear" w:color="auto" w:fill="FFFFFF"/>
            <w:vAlign w:val="center"/>
          </w:tcPr>
          <w:p w14:paraId="22650AD2" w14:textId="52ED4DB3" w:rsidR="00316153" w:rsidRPr="00316153" w:rsidRDefault="00AB0259" w:rsidP="00316153">
            <w:pPr>
              <w:tabs>
                <w:tab w:val="start" w:pos="92.15pt"/>
              </w:tabs>
              <w:rPr>
                <w:rFonts w:asciiTheme="majorHAnsi" w:hAnsiTheme="majorHAnsi" w:cs="Calibri"/>
                <w:sz w:val="16"/>
                <w:szCs w:val="16"/>
              </w:rPr>
            </w:pPr>
            <w:r>
              <w:rPr>
                <w:sz w:val="16"/>
                <w:szCs w:val="16"/>
              </w:rPr>
              <w:t>0.86</w:t>
            </w:r>
          </w:p>
        </w:tc>
        <w:tc>
          <w:tcPr>
            <w:tcW w:w="48.75pt" w:type="dxa"/>
            <w:tcBorders>
              <w:start w:val="nil"/>
              <w:end w:val="nil"/>
            </w:tcBorders>
            <w:shd w:val="clear" w:color="auto" w:fill="FFFFFF"/>
            <w:vAlign w:val="center"/>
          </w:tcPr>
          <w:p w14:paraId="195CCE97" w14:textId="1F48458F" w:rsidR="00316153" w:rsidRPr="00316153" w:rsidRDefault="007D44E0" w:rsidP="00AB0259">
            <w:pPr>
              <w:tabs>
                <w:tab w:val="start" w:pos="92.15pt"/>
              </w:tabs>
              <w:rPr>
                <w:rFonts w:asciiTheme="majorHAnsi" w:hAnsiTheme="majorHAnsi" w:cs="Calibri"/>
                <w:sz w:val="16"/>
                <w:szCs w:val="16"/>
              </w:rPr>
            </w:pPr>
            <w:r>
              <w:rPr>
                <w:sz w:val="16"/>
                <w:szCs w:val="16"/>
              </w:rPr>
              <w:t>0.8</w:t>
            </w:r>
            <w:r w:rsidR="00AB0259">
              <w:rPr>
                <w:sz w:val="16"/>
                <w:szCs w:val="16"/>
              </w:rPr>
              <w:t>8</w:t>
            </w:r>
          </w:p>
        </w:tc>
        <w:tc>
          <w:tcPr>
            <w:tcW w:w="48.75pt" w:type="dxa"/>
            <w:tcBorders>
              <w:start w:val="nil"/>
              <w:end w:val="nil"/>
            </w:tcBorders>
            <w:shd w:val="clear" w:color="auto" w:fill="FFFFFF"/>
          </w:tcPr>
          <w:p w14:paraId="186E4875" w14:textId="5200532E" w:rsidR="00316153" w:rsidRPr="00316153" w:rsidRDefault="00AB0259" w:rsidP="00316153">
            <w:pPr>
              <w:tabs>
                <w:tab w:val="start" w:pos="92.15pt"/>
              </w:tabs>
              <w:rPr>
                <w:rFonts w:asciiTheme="majorHAnsi" w:hAnsiTheme="majorHAnsi" w:cs="Calibri"/>
                <w:sz w:val="16"/>
                <w:szCs w:val="16"/>
              </w:rPr>
            </w:pPr>
            <w:r>
              <w:rPr>
                <w:sz w:val="16"/>
                <w:szCs w:val="16"/>
              </w:rPr>
              <w:t>0.84</w:t>
            </w:r>
          </w:p>
        </w:tc>
        <w:tc>
          <w:tcPr>
            <w:tcW w:w="48.75pt" w:type="dxa"/>
            <w:tcBorders>
              <w:start w:val="nil"/>
              <w:end w:val="nil"/>
            </w:tcBorders>
            <w:shd w:val="clear" w:color="auto" w:fill="FFFFFF"/>
          </w:tcPr>
          <w:p w14:paraId="59DE5C8F" w14:textId="6A4D921F" w:rsidR="00316153" w:rsidRPr="00316153" w:rsidRDefault="00AB0259" w:rsidP="007D44E0">
            <w:pPr>
              <w:tabs>
                <w:tab w:val="start" w:pos="92.15pt"/>
              </w:tabs>
              <w:rPr>
                <w:rFonts w:asciiTheme="majorHAnsi" w:hAnsiTheme="majorHAnsi" w:cs="Calibri"/>
                <w:sz w:val="16"/>
                <w:szCs w:val="16"/>
              </w:rPr>
            </w:pPr>
            <w:r>
              <w:rPr>
                <w:sz w:val="16"/>
                <w:szCs w:val="16"/>
              </w:rPr>
              <w:t>88.44</w:t>
            </w:r>
          </w:p>
        </w:tc>
      </w:tr>
      <w:tr w:rsidR="00316153" w:rsidRPr="0049353C" w14:paraId="6071AC53" w14:textId="77777777" w:rsidTr="00316153">
        <w:trPr>
          <w:trHeight w:val="212"/>
          <w:jc w:val="center"/>
        </w:trPr>
        <w:tc>
          <w:tcPr>
            <w:tcW w:w="48.10pt" w:type="dxa"/>
            <w:tcBorders>
              <w:start w:val="nil"/>
              <w:bottom w:val="single" w:sz="6" w:space="0" w:color="000000"/>
              <w:end w:val="nil"/>
            </w:tcBorders>
            <w:shd w:val="clear" w:color="auto" w:fill="FFFFFF"/>
          </w:tcPr>
          <w:p w14:paraId="7BAA05E9" w14:textId="30379322"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NB</w:t>
            </w:r>
          </w:p>
        </w:tc>
        <w:tc>
          <w:tcPr>
            <w:tcW w:w="49.05pt" w:type="dxa"/>
            <w:tcBorders>
              <w:start w:val="nil"/>
              <w:bottom w:val="single" w:sz="6" w:space="0" w:color="000000"/>
              <w:end w:val="nil"/>
            </w:tcBorders>
            <w:shd w:val="clear" w:color="auto" w:fill="FFFFFF"/>
            <w:vAlign w:val="center"/>
          </w:tcPr>
          <w:p w14:paraId="44B1BB8C" w14:textId="6E08B3EC" w:rsidR="00316153" w:rsidRPr="00316153" w:rsidRDefault="00E428E6" w:rsidP="00316153">
            <w:pPr>
              <w:tabs>
                <w:tab w:val="start" w:pos="92.15pt"/>
              </w:tabs>
              <w:rPr>
                <w:rFonts w:asciiTheme="majorHAnsi" w:hAnsiTheme="majorHAnsi" w:cs="Calibri"/>
                <w:sz w:val="16"/>
                <w:szCs w:val="16"/>
              </w:rPr>
            </w:pPr>
            <w:r>
              <w:rPr>
                <w:sz w:val="16"/>
                <w:szCs w:val="16"/>
              </w:rPr>
              <w:t>0.81</w:t>
            </w:r>
          </w:p>
        </w:tc>
        <w:tc>
          <w:tcPr>
            <w:tcW w:w="48.75pt" w:type="dxa"/>
            <w:tcBorders>
              <w:start w:val="nil"/>
              <w:bottom w:val="single" w:sz="6" w:space="0" w:color="000000"/>
              <w:end w:val="nil"/>
            </w:tcBorders>
            <w:shd w:val="clear" w:color="auto" w:fill="FFFFFF"/>
            <w:vAlign w:val="center"/>
          </w:tcPr>
          <w:p w14:paraId="7174C618" w14:textId="4B325B64" w:rsidR="00316153" w:rsidRPr="00316153" w:rsidRDefault="00E428E6" w:rsidP="00316153">
            <w:pPr>
              <w:tabs>
                <w:tab w:val="start" w:pos="92.15pt"/>
              </w:tabs>
              <w:rPr>
                <w:rFonts w:asciiTheme="majorHAnsi" w:hAnsiTheme="majorHAnsi" w:cs="Calibri"/>
                <w:sz w:val="16"/>
                <w:szCs w:val="16"/>
              </w:rPr>
            </w:pPr>
            <w:r>
              <w:rPr>
                <w:sz w:val="16"/>
                <w:szCs w:val="16"/>
              </w:rPr>
              <w:t>0.80</w:t>
            </w:r>
          </w:p>
        </w:tc>
        <w:tc>
          <w:tcPr>
            <w:tcW w:w="48.75pt" w:type="dxa"/>
            <w:tcBorders>
              <w:start w:val="nil"/>
              <w:bottom w:val="single" w:sz="6" w:space="0" w:color="000000"/>
              <w:end w:val="nil"/>
            </w:tcBorders>
            <w:shd w:val="clear" w:color="auto" w:fill="FFFFFF"/>
          </w:tcPr>
          <w:p w14:paraId="27E07790" w14:textId="1E73D216" w:rsidR="00316153" w:rsidRPr="00316153" w:rsidRDefault="00E428E6" w:rsidP="00316153">
            <w:pPr>
              <w:tabs>
                <w:tab w:val="start" w:pos="92.15pt"/>
              </w:tabs>
              <w:rPr>
                <w:rFonts w:asciiTheme="majorHAnsi" w:hAnsiTheme="majorHAnsi" w:cs="Calibri"/>
                <w:sz w:val="16"/>
                <w:szCs w:val="16"/>
              </w:rPr>
            </w:pPr>
            <w:r>
              <w:rPr>
                <w:sz w:val="16"/>
                <w:szCs w:val="16"/>
              </w:rPr>
              <w:t>0.80</w:t>
            </w:r>
          </w:p>
        </w:tc>
        <w:tc>
          <w:tcPr>
            <w:tcW w:w="48.75pt" w:type="dxa"/>
            <w:tcBorders>
              <w:start w:val="nil"/>
              <w:bottom w:val="single" w:sz="6" w:space="0" w:color="000000"/>
              <w:end w:val="nil"/>
            </w:tcBorders>
            <w:shd w:val="clear" w:color="auto" w:fill="FFFFFF"/>
          </w:tcPr>
          <w:p w14:paraId="69579811" w14:textId="417C225C" w:rsidR="00316153" w:rsidRPr="00316153" w:rsidRDefault="00E428E6" w:rsidP="00E428E6">
            <w:pPr>
              <w:tabs>
                <w:tab w:val="start" w:pos="92.15pt"/>
              </w:tabs>
              <w:rPr>
                <w:rFonts w:asciiTheme="majorHAnsi" w:hAnsiTheme="majorHAnsi" w:cs="Calibri"/>
                <w:sz w:val="16"/>
                <w:szCs w:val="16"/>
              </w:rPr>
            </w:pPr>
            <w:r>
              <w:rPr>
                <w:sz w:val="16"/>
                <w:szCs w:val="16"/>
              </w:rPr>
              <w:t>79</w:t>
            </w:r>
            <w:r w:rsidR="00316153" w:rsidRPr="00316153">
              <w:rPr>
                <w:sz w:val="16"/>
                <w:szCs w:val="16"/>
              </w:rPr>
              <w:t>.</w:t>
            </w:r>
            <w:r>
              <w:rPr>
                <w:sz w:val="16"/>
                <w:szCs w:val="16"/>
              </w:rPr>
              <w:t>92</w:t>
            </w:r>
          </w:p>
        </w:tc>
      </w:tr>
    </w:tbl>
    <w:p w14:paraId="2C507EC4" w14:textId="77777777" w:rsidR="00316153" w:rsidRDefault="00316153" w:rsidP="00FD1F18">
      <w:pPr>
        <w:ind w:firstLine="14.40pt"/>
        <w:jc w:val="both"/>
      </w:pPr>
    </w:p>
    <w:p w14:paraId="3B21A471" w14:textId="5E2AB9C9" w:rsidR="00F40193" w:rsidRPr="00A006D3" w:rsidRDefault="00E6539C" w:rsidP="00A006D3">
      <w:pPr>
        <w:ind w:firstLine="14.40pt"/>
        <w:jc w:val="both"/>
        <w:rPr>
          <w:spacing w:val="-1"/>
          <w:lang w:eastAsia="x-none"/>
        </w:rPr>
      </w:pPr>
      <w:r>
        <w:rPr>
          <w:spacing w:val="-1"/>
          <w:lang w:eastAsia="x-none"/>
        </w:rPr>
        <w:t>In “Fig 3.”</w:t>
      </w:r>
      <w:r w:rsidR="00F40193" w:rsidRPr="00A006D3">
        <w:rPr>
          <w:spacing w:val="-1"/>
          <w:lang w:eastAsia="x-none"/>
        </w:rPr>
        <w:t xml:space="preserve"> shows the result of sentiment analysis for customer reviews of </w:t>
      </w:r>
      <w:r w:rsidR="0008281A">
        <w:t>Turk</w:t>
      </w:r>
      <w:r w:rsidR="0008281A" w:rsidRPr="10829235">
        <w:t xml:space="preserve"> </w:t>
      </w:r>
      <w:r w:rsidR="003A5651" w:rsidRPr="008A3BE0">
        <w:t>Telekom</w:t>
      </w:r>
      <w:r w:rsidR="003A5651">
        <w:t xml:space="preserve"> (TT)</w:t>
      </w:r>
      <w:r w:rsidR="00F40193" w:rsidRPr="00A006D3">
        <w:rPr>
          <w:spacing w:val="-1"/>
          <w:lang w:eastAsia="x-none"/>
        </w:rPr>
        <w:t xml:space="preserve">. There are negative reviews than positive ones. </w:t>
      </w:r>
      <w:r w:rsidR="0059386C">
        <w:rPr>
          <w:spacing w:val="-1"/>
          <w:lang w:eastAsia="x-none"/>
        </w:rPr>
        <w:t>T</w:t>
      </w:r>
      <w:r w:rsidR="00C91D7C">
        <w:rPr>
          <w:spacing w:val="-1"/>
          <w:lang w:eastAsia="x-none"/>
        </w:rPr>
        <w:t xml:space="preserve">he number </w:t>
      </w:r>
      <w:r w:rsidR="0016045C" w:rsidRPr="00C91D7C">
        <w:rPr>
          <w:spacing w:val="-1"/>
          <w:lang w:eastAsia="x-none"/>
        </w:rPr>
        <w:t>of positive</w:t>
      </w:r>
      <w:r w:rsidR="00C91D7C" w:rsidRPr="00C91D7C">
        <w:rPr>
          <w:spacing w:val="-1"/>
          <w:lang w:eastAsia="x-none"/>
        </w:rPr>
        <w:t xml:space="preserve"> and negative sentiments of customer reviews </w:t>
      </w:r>
      <w:r w:rsidR="00C91D7C">
        <w:rPr>
          <w:spacing w:val="-1"/>
          <w:lang w:eastAsia="x-none"/>
        </w:rPr>
        <w:t>in Turk Telekom (TT) dataset. T</w:t>
      </w:r>
      <w:r w:rsidR="00524AC1">
        <w:rPr>
          <w:spacing w:val="-1"/>
          <w:lang w:eastAsia="x-none"/>
        </w:rPr>
        <w:t xml:space="preserve">here are </w:t>
      </w:r>
      <w:r w:rsidR="007208E7">
        <w:rPr>
          <w:spacing w:val="-1"/>
          <w:lang w:eastAsia="x-none"/>
        </w:rPr>
        <w:t>total</w:t>
      </w:r>
      <w:r w:rsidR="00524AC1">
        <w:rPr>
          <w:spacing w:val="-1"/>
          <w:lang w:eastAsia="x-none"/>
        </w:rPr>
        <w:t xml:space="preserve">ly </w:t>
      </w:r>
      <w:r w:rsidR="007208E7">
        <w:rPr>
          <w:spacing w:val="-1"/>
          <w:lang w:eastAsia="x-none"/>
        </w:rPr>
        <w:t>96</w:t>
      </w:r>
      <w:r w:rsidR="00C91D7C">
        <w:rPr>
          <w:spacing w:val="-1"/>
          <w:lang w:eastAsia="x-none"/>
        </w:rPr>
        <w:t>k</w:t>
      </w:r>
      <w:r w:rsidR="00524AC1">
        <w:rPr>
          <w:spacing w:val="-1"/>
          <w:lang w:eastAsia="x-none"/>
        </w:rPr>
        <w:t xml:space="preserve"> customer </w:t>
      </w:r>
      <w:r w:rsidR="0016045C">
        <w:rPr>
          <w:spacing w:val="-1"/>
          <w:lang w:eastAsia="x-none"/>
        </w:rPr>
        <w:t xml:space="preserve">reviews </w:t>
      </w:r>
      <w:r w:rsidR="0016045C" w:rsidRPr="00A006D3">
        <w:rPr>
          <w:spacing w:val="-1"/>
          <w:lang w:eastAsia="x-none"/>
        </w:rPr>
        <w:t>that</w:t>
      </w:r>
      <w:r w:rsidR="00C91D7C">
        <w:rPr>
          <w:spacing w:val="-1"/>
          <w:lang w:eastAsia="x-none"/>
        </w:rPr>
        <w:t xml:space="preserve"> of 11,627</w:t>
      </w:r>
      <w:r w:rsidR="00F40193" w:rsidRPr="00A006D3">
        <w:rPr>
          <w:spacing w:val="-1"/>
          <w:lang w:eastAsia="x-none"/>
        </w:rPr>
        <w:t xml:space="preserve"> customer reviews are positive and </w:t>
      </w:r>
      <w:r w:rsidR="00E36D7B" w:rsidRPr="00A006D3">
        <w:rPr>
          <w:spacing w:val="-1"/>
          <w:lang w:eastAsia="x-none"/>
        </w:rPr>
        <w:t>84</w:t>
      </w:r>
      <w:r w:rsidR="00C91D7C">
        <w:rPr>
          <w:spacing w:val="-1"/>
          <w:lang w:eastAsia="x-none"/>
        </w:rPr>
        <w:t>,</w:t>
      </w:r>
      <w:r w:rsidR="00E36D7B" w:rsidRPr="00A006D3">
        <w:rPr>
          <w:spacing w:val="-1"/>
          <w:lang w:eastAsia="x-none"/>
        </w:rPr>
        <w:t xml:space="preserve">434 </w:t>
      </w:r>
      <w:r w:rsidR="00F40193" w:rsidRPr="00A006D3">
        <w:rPr>
          <w:spacing w:val="-1"/>
          <w:lang w:eastAsia="x-none"/>
        </w:rPr>
        <w:t>are negative.</w:t>
      </w:r>
    </w:p>
    <w:p w14:paraId="23D5A764" w14:textId="0DA8A37F" w:rsidR="00A006D3" w:rsidRDefault="00A006D3" w:rsidP="00A006D3">
      <w:pPr>
        <w:ind w:firstLine="14.40pt"/>
        <w:jc w:val="both"/>
      </w:pPr>
    </w:p>
    <w:p w14:paraId="64D5CD59" w14:textId="77777777" w:rsidR="00323C09" w:rsidRDefault="00323C09" w:rsidP="00323C09">
      <w:r w:rsidRPr="0063294A">
        <w:rPr>
          <w:noProof/>
        </w:rPr>
        <w:drawing>
          <wp:inline distT="0" distB="0" distL="0" distR="0" wp14:anchorId="4A801C74" wp14:editId="18851472">
            <wp:extent cx="2432050" cy="776377"/>
            <wp:effectExtent l="0" t="0" r="6350" b="5080"/>
            <wp:docPr id="5" name="Chart 5"/>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7933B588" w14:textId="77777777" w:rsidR="00323C09" w:rsidRDefault="00323C09" w:rsidP="00323C09"/>
    <w:p w14:paraId="4FC81951" w14:textId="4DB7E39F" w:rsidR="00323C09" w:rsidRDefault="00323C09" w:rsidP="00323C09">
      <w:pPr>
        <w:rPr>
          <w:sz w:val="16"/>
          <w:szCs w:val="16"/>
        </w:rPr>
      </w:pPr>
      <w:r>
        <w:rPr>
          <w:sz w:val="16"/>
          <w:szCs w:val="16"/>
        </w:rPr>
        <w:t xml:space="preserve">Fig </w:t>
      </w:r>
      <w:r w:rsidR="00D12627">
        <w:rPr>
          <w:sz w:val="16"/>
          <w:szCs w:val="16"/>
        </w:rPr>
        <w:t>3</w:t>
      </w:r>
      <w:r w:rsidRPr="00A5434D">
        <w:rPr>
          <w:sz w:val="16"/>
          <w:szCs w:val="16"/>
        </w:rPr>
        <w:t xml:space="preserve">. </w:t>
      </w:r>
      <w:r w:rsidR="00C91D7C">
        <w:rPr>
          <w:sz w:val="16"/>
          <w:szCs w:val="16"/>
        </w:rPr>
        <w:t xml:space="preserve">The Number </w:t>
      </w:r>
      <w:r w:rsidR="00807663">
        <w:rPr>
          <w:sz w:val="16"/>
          <w:szCs w:val="16"/>
        </w:rPr>
        <w:t>of Positive</w:t>
      </w:r>
      <w:r w:rsidR="00524AC1">
        <w:rPr>
          <w:sz w:val="16"/>
          <w:szCs w:val="16"/>
        </w:rPr>
        <w:t xml:space="preserve"> and Negative Sentiments of Customer Reviews in</w:t>
      </w:r>
      <w:r>
        <w:rPr>
          <w:sz w:val="16"/>
          <w:szCs w:val="16"/>
        </w:rPr>
        <w:t xml:space="preserve"> </w:t>
      </w:r>
      <w:r w:rsidR="0008281A" w:rsidRPr="0008281A">
        <w:rPr>
          <w:sz w:val="16"/>
          <w:szCs w:val="16"/>
        </w:rPr>
        <w:t>Turk</w:t>
      </w:r>
      <w:r w:rsidR="00211A9F">
        <w:rPr>
          <w:sz w:val="16"/>
          <w:szCs w:val="16"/>
        </w:rPr>
        <w:t xml:space="preserve"> Telekom</w:t>
      </w:r>
      <w:r w:rsidR="001B05F9">
        <w:rPr>
          <w:sz w:val="16"/>
          <w:szCs w:val="16"/>
        </w:rPr>
        <w:t xml:space="preserve"> </w:t>
      </w:r>
      <w:r w:rsidR="001B05F9" w:rsidRPr="001B05F9">
        <w:rPr>
          <w:sz w:val="16"/>
          <w:szCs w:val="16"/>
        </w:rPr>
        <w:t>(TT)</w:t>
      </w:r>
      <w:r w:rsidR="00524AC1">
        <w:rPr>
          <w:sz w:val="16"/>
          <w:szCs w:val="16"/>
        </w:rPr>
        <w:t>.</w:t>
      </w:r>
    </w:p>
    <w:p w14:paraId="36FB4CF5" w14:textId="3F703A19" w:rsidR="008A3BE0" w:rsidRDefault="008A3BE0" w:rsidP="008A3BE0">
      <w:pPr>
        <w:ind w:firstLine="14.40pt"/>
        <w:jc w:val="both"/>
      </w:pPr>
    </w:p>
    <w:p w14:paraId="4F71B3FD" w14:textId="6A79CC15" w:rsidR="003934E4" w:rsidRPr="009351D0" w:rsidRDefault="003934E4" w:rsidP="008A3BE0">
      <w:pPr>
        <w:ind w:firstLine="14.40pt"/>
        <w:jc w:val="both"/>
      </w:pPr>
      <w:r w:rsidRPr="003934E4">
        <w:t xml:space="preserve">Line interruptions </w:t>
      </w:r>
      <w:r w:rsidR="00BA1103">
        <w:t>are</w:t>
      </w:r>
      <w:r w:rsidRPr="003934E4">
        <w:t xml:space="preserve"> observed to be the most problematic issues based on customers' comments. Complaints are therefore increasing, as it has a wider audience in terms of the range of customers. In addition, customers </w:t>
      </w:r>
      <w:r w:rsidR="00BA1103">
        <w:t>are</w:t>
      </w:r>
      <w:r w:rsidRPr="003934E4">
        <w:t xml:space="preserve"> observed to be satisfied because the invoices </w:t>
      </w:r>
      <w:r w:rsidR="00BA1103">
        <w:t>are</w:t>
      </w:r>
      <w:r w:rsidRPr="003934E4">
        <w:t xml:space="preserve"> affordable. It </w:t>
      </w:r>
      <w:r w:rsidR="00BA1103">
        <w:t>is</w:t>
      </w:r>
      <w:r w:rsidRPr="003934E4">
        <w:t xml:space="preserve"> observed that the problems like other operators </w:t>
      </w:r>
      <w:r w:rsidR="00BA1103">
        <w:t xml:space="preserve">are </w:t>
      </w:r>
      <w:r w:rsidRPr="003934E4">
        <w:t>experienced during the earthquake that occurred in Istanbul during our research period, and the longer problems continued in for comparison to other operators negatively affected customer satisfaction.</w:t>
      </w:r>
    </w:p>
    <w:p w14:paraId="28F598C9" w14:textId="70EECB30" w:rsidR="008A3BE0" w:rsidRDefault="008A3BE0" w:rsidP="008A3BE0">
      <w:pPr>
        <w:pStyle w:val="Balk2"/>
      </w:pPr>
      <w:r>
        <w:t>Customer Satisfaction Reviews of Vodafone Operator</w:t>
      </w:r>
    </w:p>
    <w:p w14:paraId="7C3BB744" w14:textId="5D818496" w:rsidR="000601DF" w:rsidRDefault="008A3BE0" w:rsidP="000601DF">
      <w:pPr>
        <w:ind w:firstLine="14.40pt"/>
        <w:jc w:val="both"/>
      </w:pPr>
      <w:r w:rsidRPr="008A3BE0">
        <w:t xml:space="preserve">For </w:t>
      </w:r>
      <w:r w:rsidR="00B06B2A">
        <w:t>Vodafone</w:t>
      </w:r>
      <w:r w:rsidR="004242FC" w:rsidRPr="008A3BE0">
        <w:t xml:space="preserve">, reviews are classified into each review </w:t>
      </w:r>
      <w:r w:rsidR="004242FC">
        <w:t xml:space="preserve">by dividing into two sentiments as </w:t>
      </w:r>
      <w:r w:rsidR="004242FC" w:rsidRPr="008A3BE0">
        <w:t>positive and negative</w:t>
      </w:r>
      <w:r w:rsidR="004242FC">
        <w:t xml:space="preserve"> which means</w:t>
      </w:r>
      <w:r w:rsidR="004242FC" w:rsidRPr="008A3BE0">
        <w:t xml:space="preserve"> </w:t>
      </w:r>
      <w:r w:rsidR="004242FC">
        <w:t xml:space="preserve">there are </w:t>
      </w:r>
      <w:r w:rsidR="004242FC" w:rsidRPr="008A3BE0">
        <w:t xml:space="preserve">two classes </w:t>
      </w:r>
      <w:r w:rsidR="004242FC">
        <w:t xml:space="preserve">to be assigned </w:t>
      </w:r>
      <w:r w:rsidR="00C959C0">
        <w:t xml:space="preserve">for </w:t>
      </w:r>
      <w:r w:rsidR="00B06B2A">
        <w:t>Vodafone</w:t>
      </w:r>
      <w:r w:rsidR="00C959C0">
        <w:t>.  Table II</w:t>
      </w:r>
      <w:r w:rsidRPr="008A3BE0">
        <w:t xml:space="preserve"> represents the evaluation between SVM, </w:t>
      </w:r>
      <w:r w:rsidR="00AC049D">
        <w:t>K-NN</w:t>
      </w:r>
      <w:r w:rsidRPr="008A3BE0">
        <w:t xml:space="preserve">, DT, MLP, RF, and NB classifier algorithm for the classification process of reviews of </w:t>
      </w:r>
      <w:r w:rsidR="00001BAA">
        <w:t>Vodafone</w:t>
      </w:r>
      <w:r w:rsidRPr="008A3BE0">
        <w:t xml:space="preserve">. From the accuracy of the text classification, it is shown that </w:t>
      </w:r>
      <w:r w:rsidR="00862B6C">
        <w:t>RF</w:t>
      </w:r>
      <w:r w:rsidRPr="008A3BE0">
        <w:t xml:space="preserve"> has better performance than </w:t>
      </w:r>
      <w:r w:rsidR="00862B6C">
        <w:t>other algorithms</w:t>
      </w:r>
      <w:r w:rsidRPr="008A3BE0">
        <w:t xml:space="preserve">. </w:t>
      </w:r>
      <w:r w:rsidR="00862B6C">
        <w:t>RF</w:t>
      </w:r>
      <w:r w:rsidRPr="008A3BE0">
        <w:t xml:space="preserve"> reached the </w:t>
      </w:r>
      <w:r w:rsidR="007D292B">
        <w:t>80</w:t>
      </w:r>
      <w:r w:rsidR="00862B6C" w:rsidRPr="007D292B">
        <w:t>.</w:t>
      </w:r>
      <w:r w:rsidR="007D292B">
        <w:t>66</w:t>
      </w:r>
      <w:r w:rsidR="00862B6C" w:rsidRPr="007D292B">
        <w:t xml:space="preserve">% </w:t>
      </w:r>
      <w:r w:rsidRPr="007D292B">
        <w:t>accuracy number</w:t>
      </w:r>
      <w:r w:rsidRPr="008A3BE0">
        <w:t>.</w:t>
      </w:r>
      <w:r w:rsidR="00B87E1D">
        <w:t xml:space="preserve"> </w:t>
      </w:r>
      <w:r w:rsidR="000601DF">
        <w:t>Table I</w:t>
      </w:r>
      <w:r w:rsidR="00422B66">
        <w:t>I</w:t>
      </w:r>
      <w:r w:rsidR="000601DF">
        <w:t xml:space="preserve"> </w:t>
      </w:r>
      <w:r w:rsidR="00B87E1D">
        <w:t>exhibits</w:t>
      </w:r>
      <w:r w:rsidR="000601DF">
        <w:t xml:space="preserve"> the evaluation</w:t>
      </w:r>
      <w:r w:rsidR="00B87E1D">
        <w:t xml:space="preserve"> performance of each evaluation metrics in terms of six</w:t>
      </w:r>
      <w:r w:rsidR="000601DF">
        <w:t xml:space="preserve"> machine learning classifier algorithms for classification process of reviews of Vodafone. </w:t>
      </w:r>
    </w:p>
    <w:p w14:paraId="46233512" w14:textId="3771ADE5" w:rsidR="00E01424" w:rsidRDefault="00DF168F" w:rsidP="00CF6AD4">
      <w:pPr>
        <w:pStyle w:val="tablehead"/>
        <w:ind w:firstLine="14.40pt"/>
      </w:pPr>
      <w:r>
        <w:t xml:space="preserve">Classıfıcatıon Performance of Ecah Algorıtm In Terms Of Dıfferent Evaluation Metrıcs In </w:t>
      </w:r>
      <w:r w:rsidR="00CF6AD4">
        <w:t>Vodafone</w:t>
      </w:r>
    </w:p>
    <w:tbl>
      <w:tblPr>
        <w:tblW w:w="243.40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962"/>
        <w:gridCol w:w="981"/>
        <w:gridCol w:w="975"/>
        <w:gridCol w:w="975"/>
        <w:gridCol w:w="975"/>
      </w:tblGrid>
      <w:tr w:rsidR="00316153" w:rsidRPr="0049353C" w14:paraId="38DB8392" w14:textId="77777777" w:rsidTr="008560EE">
        <w:trPr>
          <w:trHeight w:val="212"/>
          <w:jc w:val="center"/>
        </w:trPr>
        <w:tc>
          <w:tcPr>
            <w:tcW w:w="48.10pt" w:type="dxa"/>
            <w:tcBorders>
              <w:top w:val="single" w:sz="6" w:space="0" w:color="000000"/>
              <w:start w:val="nil"/>
              <w:bottom w:val="single" w:sz="6" w:space="0" w:color="000000"/>
              <w:end w:val="nil"/>
            </w:tcBorders>
            <w:shd w:val="clear" w:color="auto" w:fill="FFFFFF"/>
          </w:tcPr>
          <w:p w14:paraId="1720BD94"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49.05pt" w:type="dxa"/>
            <w:tcBorders>
              <w:top w:val="single" w:sz="6" w:space="0" w:color="000000"/>
              <w:start w:val="nil"/>
              <w:bottom w:val="single" w:sz="6" w:space="0" w:color="000000"/>
              <w:end w:val="nil"/>
            </w:tcBorders>
            <w:shd w:val="clear" w:color="auto" w:fill="FFFFFF"/>
          </w:tcPr>
          <w:p w14:paraId="5E158884"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Precision</w:t>
            </w:r>
          </w:p>
        </w:tc>
        <w:tc>
          <w:tcPr>
            <w:tcW w:w="48.75pt" w:type="dxa"/>
            <w:tcBorders>
              <w:top w:val="single" w:sz="6" w:space="0" w:color="000000"/>
              <w:start w:val="nil"/>
              <w:bottom w:val="single" w:sz="6" w:space="0" w:color="000000"/>
              <w:end w:val="nil"/>
            </w:tcBorders>
            <w:shd w:val="clear" w:color="auto" w:fill="FFFFFF"/>
          </w:tcPr>
          <w:p w14:paraId="7B23212B"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Recall</w:t>
            </w:r>
          </w:p>
        </w:tc>
        <w:tc>
          <w:tcPr>
            <w:tcW w:w="48.75pt" w:type="dxa"/>
            <w:tcBorders>
              <w:top w:val="single" w:sz="6" w:space="0" w:color="000000"/>
              <w:start w:val="nil"/>
              <w:bottom w:val="single" w:sz="6" w:space="0" w:color="000000"/>
              <w:end w:val="nil"/>
            </w:tcBorders>
            <w:shd w:val="clear" w:color="auto" w:fill="FFFFFF"/>
          </w:tcPr>
          <w:p w14:paraId="0DBC5A12"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F1-score</w:t>
            </w:r>
          </w:p>
        </w:tc>
        <w:tc>
          <w:tcPr>
            <w:tcW w:w="48.75pt" w:type="dxa"/>
            <w:tcBorders>
              <w:top w:val="single" w:sz="6" w:space="0" w:color="000000"/>
              <w:start w:val="nil"/>
              <w:bottom w:val="single" w:sz="6" w:space="0" w:color="000000"/>
              <w:end w:val="nil"/>
            </w:tcBorders>
            <w:shd w:val="clear" w:color="auto" w:fill="FFFFFF"/>
          </w:tcPr>
          <w:p w14:paraId="0DD82A4D" w14:textId="77777777" w:rsidR="00316153" w:rsidRPr="00316153" w:rsidRDefault="00316153"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Accuracy</w:t>
            </w:r>
          </w:p>
        </w:tc>
      </w:tr>
      <w:tr w:rsidR="00316153" w:rsidRPr="0049353C" w14:paraId="5D0432F8" w14:textId="77777777" w:rsidTr="008560EE">
        <w:trPr>
          <w:trHeight w:val="212"/>
          <w:jc w:val="center"/>
        </w:trPr>
        <w:tc>
          <w:tcPr>
            <w:tcW w:w="48.10pt" w:type="dxa"/>
            <w:tcBorders>
              <w:top w:val="nil"/>
              <w:start w:val="nil"/>
              <w:end w:val="nil"/>
            </w:tcBorders>
            <w:shd w:val="clear" w:color="auto" w:fill="FFFFFF"/>
          </w:tcPr>
          <w:p w14:paraId="58534956"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SVM</w:t>
            </w:r>
          </w:p>
        </w:tc>
        <w:tc>
          <w:tcPr>
            <w:tcW w:w="49.05pt" w:type="dxa"/>
            <w:tcBorders>
              <w:top w:val="nil"/>
              <w:start w:val="nil"/>
              <w:end w:val="nil"/>
            </w:tcBorders>
            <w:shd w:val="clear" w:color="auto" w:fill="FFFFFF"/>
            <w:vAlign w:val="center"/>
          </w:tcPr>
          <w:p w14:paraId="0E314528" w14:textId="69B7DD98"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top w:val="nil"/>
              <w:start w:val="nil"/>
              <w:end w:val="nil"/>
            </w:tcBorders>
            <w:shd w:val="clear" w:color="auto" w:fill="FFFFFF"/>
            <w:vAlign w:val="center"/>
          </w:tcPr>
          <w:p w14:paraId="1336CC00" w14:textId="64BC63FD" w:rsidR="00316153" w:rsidRPr="00316153" w:rsidRDefault="00316153" w:rsidP="00316153">
            <w:pPr>
              <w:tabs>
                <w:tab w:val="start" w:pos="92.15pt"/>
              </w:tabs>
              <w:rPr>
                <w:rFonts w:asciiTheme="majorHAnsi" w:hAnsiTheme="majorHAnsi" w:cs="Calibri"/>
                <w:sz w:val="16"/>
                <w:szCs w:val="16"/>
              </w:rPr>
            </w:pPr>
            <w:r w:rsidRPr="00316153">
              <w:rPr>
                <w:sz w:val="16"/>
                <w:szCs w:val="16"/>
              </w:rPr>
              <w:t>0.80</w:t>
            </w:r>
          </w:p>
        </w:tc>
        <w:tc>
          <w:tcPr>
            <w:tcW w:w="48.75pt" w:type="dxa"/>
            <w:tcBorders>
              <w:top w:val="nil"/>
              <w:start w:val="nil"/>
              <w:end w:val="nil"/>
            </w:tcBorders>
            <w:shd w:val="clear" w:color="auto" w:fill="FFFFFF"/>
          </w:tcPr>
          <w:p w14:paraId="383CE5E1" w14:textId="11F72D9F" w:rsidR="00316153" w:rsidRPr="00316153" w:rsidRDefault="00316153" w:rsidP="00316153">
            <w:pPr>
              <w:tabs>
                <w:tab w:val="start" w:pos="92.15pt"/>
              </w:tabs>
              <w:rPr>
                <w:rFonts w:asciiTheme="majorHAnsi" w:hAnsiTheme="majorHAnsi" w:cs="Calibri"/>
                <w:sz w:val="16"/>
                <w:szCs w:val="16"/>
              </w:rPr>
            </w:pPr>
            <w:r w:rsidRPr="00316153">
              <w:rPr>
                <w:sz w:val="16"/>
                <w:szCs w:val="16"/>
              </w:rPr>
              <w:t>0.77</w:t>
            </w:r>
          </w:p>
        </w:tc>
        <w:tc>
          <w:tcPr>
            <w:tcW w:w="48.75pt" w:type="dxa"/>
            <w:tcBorders>
              <w:top w:val="nil"/>
              <w:start w:val="nil"/>
              <w:end w:val="nil"/>
            </w:tcBorders>
            <w:shd w:val="clear" w:color="auto" w:fill="FFFFFF"/>
          </w:tcPr>
          <w:p w14:paraId="134BC654" w14:textId="0D123CF3" w:rsidR="00316153" w:rsidRPr="00316153" w:rsidRDefault="00316153" w:rsidP="00316153">
            <w:pPr>
              <w:tabs>
                <w:tab w:val="start" w:pos="92.15pt"/>
              </w:tabs>
              <w:rPr>
                <w:rFonts w:asciiTheme="majorHAnsi" w:hAnsiTheme="majorHAnsi" w:cs="Calibri"/>
                <w:sz w:val="16"/>
                <w:szCs w:val="16"/>
              </w:rPr>
            </w:pPr>
            <w:r w:rsidRPr="00316153">
              <w:rPr>
                <w:sz w:val="16"/>
                <w:szCs w:val="16"/>
              </w:rPr>
              <w:t>80.44</w:t>
            </w:r>
          </w:p>
        </w:tc>
      </w:tr>
      <w:tr w:rsidR="00316153" w:rsidRPr="0049353C" w14:paraId="774295B3" w14:textId="77777777" w:rsidTr="008560EE">
        <w:trPr>
          <w:trHeight w:val="212"/>
          <w:jc w:val="center"/>
        </w:trPr>
        <w:tc>
          <w:tcPr>
            <w:tcW w:w="48.10pt" w:type="dxa"/>
            <w:tcBorders>
              <w:start w:val="nil"/>
              <w:end w:val="nil"/>
            </w:tcBorders>
            <w:shd w:val="clear" w:color="auto" w:fill="FFFFFF"/>
          </w:tcPr>
          <w:p w14:paraId="0524459D" w14:textId="3BD9278D" w:rsidR="00316153" w:rsidRPr="00316153" w:rsidRDefault="00AC049D" w:rsidP="00316153">
            <w:pPr>
              <w:tabs>
                <w:tab w:val="start" w:pos="92.15pt"/>
              </w:tabs>
              <w:rPr>
                <w:rFonts w:asciiTheme="majorHAnsi" w:hAnsiTheme="majorHAnsi" w:cs="Calibri"/>
                <w:b/>
                <w:i/>
                <w:sz w:val="18"/>
                <w:szCs w:val="18"/>
              </w:rPr>
            </w:pPr>
            <w:r>
              <w:rPr>
                <w:rFonts w:asciiTheme="majorHAnsi" w:hAnsiTheme="majorHAnsi" w:cs="Calibri"/>
                <w:b/>
                <w:i/>
                <w:sz w:val="18"/>
                <w:szCs w:val="18"/>
              </w:rPr>
              <w:t>K-NN</w:t>
            </w:r>
          </w:p>
        </w:tc>
        <w:tc>
          <w:tcPr>
            <w:tcW w:w="49.05pt" w:type="dxa"/>
            <w:tcBorders>
              <w:start w:val="nil"/>
              <w:end w:val="nil"/>
            </w:tcBorders>
            <w:shd w:val="clear" w:color="auto" w:fill="FFFFFF"/>
            <w:vAlign w:val="center"/>
          </w:tcPr>
          <w:p w14:paraId="5B8F52A1" w14:textId="1B765327"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vAlign w:val="center"/>
          </w:tcPr>
          <w:p w14:paraId="2461C5FA" w14:textId="0A926B88"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start w:val="nil"/>
              <w:end w:val="nil"/>
            </w:tcBorders>
            <w:shd w:val="clear" w:color="auto" w:fill="FFFFFF"/>
          </w:tcPr>
          <w:p w14:paraId="55F4D957" w14:textId="17E110A4"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tcPr>
          <w:p w14:paraId="2D42D06C" w14:textId="5B60E676" w:rsidR="00316153" w:rsidRPr="00316153" w:rsidRDefault="00316153" w:rsidP="00316153">
            <w:pPr>
              <w:tabs>
                <w:tab w:val="start" w:pos="92.15pt"/>
              </w:tabs>
              <w:rPr>
                <w:rFonts w:asciiTheme="majorHAnsi" w:hAnsiTheme="majorHAnsi" w:cs="Calibri"/>
                <w:sz w:val="16"/>
                <w:szCs w:val="16"/>
              </w:rPr>
            </w:pPr>
            <w:r w:rsidRPr="00316153">
              <w:rPr>
                <w:sz w:val="16"/>
                <w:szCs w:val="16"/>
              </w:rPr>
              <w:t>78.22</w:t>
            </w:r>
          </w:p>
        </w:tc>
      </w:tr>
      <w:tr w:rsidR="00316153" w:rsidRPr="0049353C" w14:paraId="7C8D7B84" w14:textId="77777777" w:rsidTr="008560EE">
        <w:trPr>
          <w:trHeight w:val="212"/>
          <w:jc w:val="center"/>
        </w:trPr>
        <w:tc>
          <w:tcPr>
            <w:tcW w:w="48.10pt" w:type="dxa"/>
            <w:tcBorders>
              <w:start w:val="nil"/>
              <w:end w:val="nil"/>
            </w:tcBorders>
            <w:shd w:val="clear" w:color="auto" w:fill="FFFFFF"/>
          </w:tcPr>
          <w:p w14:paraId="5075E565"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RF</w:t>
            </w:r>
          </w:p>
        </w:tc>
        <w:tc>
          <w:tcPr>
            <w:tcW w:w="49.05pt" w:type="dxa"/>
            <w:tcBorders>
              <w:start w:val="nil"/>
              <w:end w:val="nil"/>
            </w:tcBorders>
            <w:shd w:val="clear" w:color="auto" w:fill="FFFFFF"/>
            <w:vAlign w:val="center"/>
          </w:tcPr>
          <w:p w14:paraId="55EE26C9" w14:textId="43007B0E" w:rsidR="00316153" w:rsidRPr="00316153" w:rsidRDefault="00316153" w:rsidP="00316153">
            <w:pPr>
              <w:tabs>
                <w:tab w:val="start" w:pos="92.15pt"/>
              </w:tabs>
              <w:rPr>
                <w:rFonts w:asciiTheme="majorHAnsi" w:hAnsiTheme="majorHAnsi" w:cs="Calibri"/>
                <w:sz w:val="16"/>
                <w:szCs w:val="16"/>
              </w:rPr>
            </w:pPr>
            <w:r w:rsidRPr="00316153">
              <w:rPr>
                <w:sz w:val="16"/>
                <w:szCs w:val="16"/>
              </w:rPr>
              <w:t>0.80</w:t>
            </w:r>
          </w:p>
        </w:tc>
        <w:tc>
          <w:tcPr>
            <w:tcW w:w="48.75pt" w:type="dxa"/>
            <w:tcBorders>
              <w:start w:val="nil"/>
              <w:end w:val="nil"/>
            </w:tcBorders>
            <w:shd w:val="clear" w:color="auto" w:fill="FFFFFF"/>
            <w:vAlign w:val="center"/>
          </w:tcPr>
          <w:p w14:paraId="2C52D7B8" w14:textId="62A8938B" w:rsidR="00316153" w:rsidRPr="00316153" w:rsidRDefault="00316153" w:rsidP="00316153">
            <w:pPr>
              <w:tabs>
                <w:tab w:val="start" w:pos="92.15pt"/>
              </w:tabs>
              <w:rPr>
                <w:rFonts w:asciiTheme="majorHAnsi" w:hAnsiTheme="majorHAnsi" w:cs="Calibri"/>
                <w:sz w:val="16"/>
                <w:szCs w:val="16"/>
              </w:rPr>
            </w:pPr>
            <w:r w:rsidRPr="00316153">
              <w:rPr>
                <w:sz w:val="16"/>
                <w:szCs w:val="16"/>
              </w:rPr>
              <w:t>0.81</w:t>
            </w:r>
          </w:p>
        </w:tc>
        <w:tc>
          <w:tcPr>
            <w:tcW w:w="48.75pt" w:type="dxa"/>
            <w:tcBorders>
              <w:start w:val="nil"/>
              <w:end w:val="nil"/>
            </w:tcBorders>
            <w:shd w:val="clear" w:color="auto" w:fill="FFFFFF"/>
          </w:tcPr>
          <w:p w14:paraId="012A7A80" w14:textId="11AFAC04"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tcPr>
          <w:p w14:paraId="55AA2D02" w14:textId="524B17B7" w:rsidR="00316153" w:rsidRPr="00064CFA" w:rsidRDefault="00316153" w:rsidP="00316153">
            <w:pPr>
              <w:tabs>
                <w:tab w:val="start" w:pos="92.15pt"/>
              </w:tabs>
              <w:rPr>
                <w:rFonts w:asciiTheme="majorHAnsi" w:hAnsiTheme="majorHAnsi" w:cs="Calibri"/>
                <w:b/>
                <w:sz w:val="16"/>
                <w:szCs w:val="16"/>
              </w:rPr>
            </w:pPr>
            <w:r w:rsidRPr="00064CFA">
              <w:rPr>
                <w:b/>
                <w:sz w:val="16"/>
                <w:szCs w:val="16"/>
              </w:rPr>
              <w:t>80.66</w:t>
            </w:r>
          </w:p>
        </w:tc>
      </w:tr>
      <w:tr w:rsidR="00316153" w:rsidRPr="0049353C" w14:paraId="750078FD" w14:textId="77777777" w:rsidTr="008560EE">
        <w:trPr>
          <w:trHeight w:val="212"/>
          <w:jc w:val="center"/>
        </w:trPr>
        <w:tc>
          <w:tcPr>
            <w:tcW w:w="48.10pt" w:type="dxa"/>
            <w:tcBorders>
              <w:start w:val="nil"/>
              <w:end w:val="nil"/>
            </w:tcBorders>
            <w:shd w:val="clear" w:color="auto" w:fill="FFFFFF"/>
          </w:tcPr>
          <w:p w14:paraId="5AC881CB"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MLP</w:t>
            </w:r>
          </w:p>
        </w:tc>
        <w:tc>
          <w:tcPr>
            <w:tcW w:w="49.05pt" w:type="dxa"/>
            <w:tcBorders>
              <w:start w:val="nil"/>
              <w:end w:val="nil"/>
            </w:tcBorders>
            <w:shd w:val="clear" w:color="auto" w:fill="FFFFFF"/>
            <w:vAlign w:val="center"/>
          </w:tcPr>
          <w:p w14:paraId="592838EA" w14:textId="5F4D81FA" w:rsidR="00316153" w:rsidRPr="00316153" w:rsidRDefault="00316153" w:rsidP="00316153">
            <w:pPr>
              <w:tabs>
                <w:tab w:val="start" w:pos="92.15pt"/>
              </w:tabs>
              <w:rPr>
                <w:rFonts w:asciiTheme="majorHAnsi" w:hAnsiTheme="majorHAnsi" w:cs="Calibri"/>
                <w:sz w:val="16"/>
                <w:szCs w:val="16"/>
              </w:rPr>
            </w:pPr>
            <w:r w:rsidRPr="00316153">
              <w:rPr>
                <w:sz w:val="16"/>
                <w:szCs w:val="16"/>
              </w:rPr>
              <w:t>0.77</w:t>
            </w:r>
          </w:p>
        </w:tc>
        <w:tc>
          <w:tcPr>
            <w:tcW w:w="48.75pt" w:type="dxa"/>
            <w:tcBorders>
              <w:start w:val="nil"/>
              <w:end w:val="nil"/>
            </w:tcBorders>
            <w:shd w:val="clear" w:color="auto" w:fill="FFFFFF"/>
            <w:vAlign w:val="center"/>
          </w:tcPr>
          <w:p w14:paraId="771C3F9F" w14:textId="402DB504"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start w:val="nil"/>
              <w:end w:val="nil"/>
            </w:tcBorders>
            <w:shd w:val="clear" w:color="auto" w:fill="FFFFFF"/>
          </w:tcPr>
          <w:p w14:paraId="11C1B611" w14:textId="18831619" w:rsidR="00316153" w:rsidRPr="00316153" w:rsidRDefault="00316153" w:rsidP="00316153">
            <w:pPr>
              <w:tabs>
                <w:tab w:val="start" w:pos="92.15pt"/>
              </w:tabs>
              <w:rPr>
                <w:rFonts w:asciiTheme="majorHAnsi" w:hAnsiTheme="majorHAnsi" w:cs="Calibri"/>
                <w:sz w:val="16"/>
                <w:szCs w:val="16"/>
              </w:rPr>
            </w:pPr>
            <w:r w:rsidRPr="00316153">
              <w:rPr>
                <w:sz w:val="16"/>
                <w:szCs w:val="16"/>
              </w:rPr>
              <w:t>0.78</w:t>
            </w:r>
          </w:p>
        </w:tc>
        <w:tc>
          <w:tcPr>
            <w:tcW w:w="48.75pt" w:type="dxa"/>
            <w:tcBorders>
              <w:start w:val="nil"/>
              <w:end w:val="nil"/>
            </w:tcBorders>
            <w:shd w:val="clear" w:color="auto" w:fill="FFFFFF"/>
          </w:tcPr>
          <w:p w14:paraId="4F727507" w14:textId="5262A1E9" w:rsidR="00316153" w:rsidRPr="00316153" w:rsidRDefault="00316153" w:rsidP="00316153">
            <w:pPr>
              <w:tabs>
                <w:tab w:val="start" w:pos="92.15pt"/>
              </w:tabs>
              <w:rPr>
                <w:rFonts w:asciiTheme="majorHAnsi" w:hAnsiTheme="majorHAnsi" w:cs="Calibri"/>
                <w:sz w:val="16"/>
                <w:szCs w:val="16"/>
              </w:rPr>
            </w:pPr>
            <w:r w:rsidRPr="00316153">
              <w:rPr>
                <w:sz w:val="16"/>
                <w:szCs w:val="16"/>
              </w:rPr>
              <w:t>77.92</w:t>
            </w:r>
          </w:p>
        </w:tc>
      </w:tr>
      <w:tr w:rsidR="00316153" w:rsidRPr="0049353C" w14:paraId="3D73FC7C" w14:textId="77777777" w:rsidTr="008560EE">
        <w:trPr>
          <w:trHeight w:val="212"/>
          <w:jc w:val="center"/>
        </w:trPr>
        <w:tc>
          <w:tcPr>
            <w:tcW w:w="48.10pt" w:type="dxa"/>
            <w:tcBorders>
              <w:start w:val="nil"/>
              <w:end w:val="nil"/>
            </w:tcBorders>
            <w:shd w:val="clear" w:color="auto" w:fill="FFFFFF"/>
          </w:tcPr>
          <w:p w14:paraId="2E2E6DE2"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DT</w:t>
            </w:r>
          </w:p>
        </w:tc>
        <w:tc>
          <w:tcPr>
            <w:tcW w:w="49.05pt" w:type="dxa"/>
            <w:tcBorders>
              <w:start w:val="nil"/>
              <w:end w:val="nil"/>
            </w:tcBorders>
            <w:shd w:val="clear" w:color="auto" w:fill="FFFFFF"/>
            <w:vAlign w:val="center"/>
          </w:tcPr>
          <w:p w14:paraId="463A4733" w14:textId="318A71CD" w:rsidR="00316153" w:rsidRPr="00316153" w:rsidRDefault="00316153" w:rsidP="00316153">
            <w:pPr>
              <w:tabs>
                <w:tab w:val="start" w:pos="92.15pt"/>
              </w:tabs>
              <w:rPr>
                <w:rFonts w:asciiTheme="majorHAnsi" w:hAnsiTheme="majorHAnsi" w:cs="Calibri"/>
                <w:sz w:val="16"/>
                <w:szCs w:val="16"/>
              </w:rPr>
            </w:pPr>
            <w:r w:rsidRPr="00316153">
              <w:rPr>
                <w:sz w:val="16"/>
                <w:szCs w:val="16"/>
              </w:rPr>
              <w:t>0.76</w:t>
            </w:r>
          </w:p>
        </w:tc>
        <w:tc>
          <w:tcPr>
            <w:tcW w:w="48.75pt" w:type="dxa"/>
            <w:tcBorders>
              <w:start w:val="nil"/>
              <w:end w:val="nil"/>
            </w:tcBorders>
            <w:shd w:val="clear" w:color="auto" w:fill="FFFFFF"/>
            <w:vAlign w:val="center"/>
          </w:tcPr>
          <w:p w14:paraId="44CA5009" w14:textId="5CACE6BD" w:rsidR="00316153" w:rsidRPr="00316153" w:rsidRDefault="00316153" w:rsidP="00316153">
            <w:pPr>
              <w:tabs>
                <w:tab w:val="start" w:pos="92.15pt"/>
              </w:tabs>
              <w:rPr>
                <w:rFonts w:asciiTheme="majorHAnsi" w:hAnsiTheme="majorHAnsi" w:cs="Calibri"/>
                <w:sz w:val="16"/>
                <w:szCs w:val="16"/>
              </w:rPr>
            </w:pPr>
            <w:r w:rsidRPr="00316153">
              <w:rPr>
                <w:sz w:val="16"/>
                <w:szCs w:val="16"/>
              </w:rPr>
              <w:t>0.79</w:t>
            </w:r>
          </w:p>
        </w:tc>
        <w:tc>
          <w:tcPr>
            <w:tcW w:w="48.75pt" w:type="dxa"/>
            <w:tcBorders>
              <w:start w:val="nil"/>
              <w:end w:val="nil"/>
            </w:tcBorders>
            <w:shd w:val="clear" w:color="auto" w:fill="FFFFFF"/>
          </w:tcPr>
          <w:p w14:paraId="206D4150" w14:textId="1E197966" w:rsidR="00316153" w:rsidRPr="00316153" w:rsidRDefault="00316153" w:rsidP="00316153">
            <w:pPr>
              <w:tabs>
                <w:tab w:val="start" w:pos="92.15pt"/>
              </w:tabs>
              <w:rPr>
                <w:rFonts w:asciiTheme="majorHAnsi" w:hAnsiTheme="majorHAnsi" w:cs="Calibri"/>
                <w:sz w:val="16"/>
                <w:szCs w:val="16"/>
              </w:rPr>
            </w:pPr>
            <w:r w:rsidRPr="00316153">
              <w:rPr>
                <w:sz w:val="16"/>
                <w:szCs w:val="16"/>
              </w:rPr>
              <w:t>0.72</w:t>
            </w:r>
          </w:p>
        </w:tc>
        <w:tc>
          <w:tcPr>
            <w:tcW w:w="48.75pt" w:type="dxa"/>
            <w:tcBorders>
              <w:start w:val="nil"/>
              <w:end w:val="nil"/>
            </w:tcBorders>
            <w:shd w:val="clear" w:color="auto" w:fill="FFFFFF"/>
          </w:tcPr>
          <w:p w14:paraId="1A6F5DF3" w14:textId="57D148FC" w:rsidR="00316153" w:rsidRPr="00316153" w:rsidRDefault="00316153" w:rsidP="00316153">
            <w:pPr>
              <w:tabs>
                <w:tab w:val="start" w:pos="92.15pt"/>
              </w:tabs>
              <w:rPr>
                <w:rFonts w:asciiTheme="majorHAnsi" w:hAnsiTheme="majorHAnsi" w:cs="Calibri"/>
                <w:sz w:val="16"/>
                <w:szCs w:val="16"/>
              </w:rPr>
            </w:pPr>
            <w:r w:rsidRPr="00316153">
              <w:rPr>
                <w:sz w:val="16"/>
                <w:szCs w:val="16"/>
              </w:rPr>
              <w:t>78.90</w:t>
            </w:r>
          </w:p>
        </w:tc>
      </w:tr>
      <w:tr w:rsidR="00316153" w:rsidRPr="0049353C" w14:paraId="76DA862E" w14:textId="77777777" w:rsidTr="008560EE">
        <w:trPr>
          <w:trHeight w:val="212"/>
          <w:jc w:val="center"/>
        </w:trPr>
        <w:tc>
          <w:tcPr>
            <w:tcW w:w="48.10pt" w:type="dxa"/>
            <w:tcBorders>
              <w:start w:val="nil"/>
              <w:bottom w:val="single" w:sz="6" w:space="0" w:color="000000"/>
              <w:end w:val="nil"/>
            </w:tcBorders>
            <w:shd w:val="clear" w:color="auto" w:fill="FFFFFF"/>
          </w:tcPr>
          <w:p w14:paraId="25A9E648" w14:textId="77777777" w:rsidR="00316153" w:rsidRPr="00316153" w:rsidRDefault="00316153" w:rsidP="00316153">
            <w:pPr>
              <w:tabs>
                <w:tab w:val="start" w:pos="92.15pt"/>
              </w:tabs>
              <w:rPr>
                <w:rFonts w:asciiTheme="majorHAnsi" w:hAnsiTheme="majorHAnsi" w:cs="Calibri"/>
                <w:b/>
                <w:i/>
                <w:sz w:val="18"/>
                <w:szCs w:val="18"/>
              </w:rPr>
            </w:pPr>
            <w:r w:rsidRPr="00316153">
              <w:rPr>
                <w:rFonts w:asciiTheme="majorHAnsi" w:hAnsiTheme="majorHAnsi" w:cs="Calibri"/>
                <w:b/>
                <w:i/>
                <w:sz w:val="18"/>
                <w:szCs w:val="18"/>
              </w:rPr>
              <w:t>NB</w:t>
            </w:r>
          </w:p>
        </w:tc>
        <w:tc>
          <w:tcPr>
            <w:tcW w:w="49.05pt" w:type="dxa"/>
            <w:tcBorders>
              <w:start w:val="nil"/>
              <w:bottom w:val="single" w:sz="6" w:space="0" w:color="000000"/>
              <w:end w:val="nil"/>
            </w:tcBorders>
            <w:shd w:val="clear" w:color="auto" w:fill="FFFFFF"/>
            <w:vAlign w:val="center"/>
          </w:tcPr>
          <w:p w14:paraId="01F42BB5" w14:textId="3DD05C76" w:rsidR="00316153" w:rsidRPr="00316153" w:rsidRDefault="00316153" w:rsidP="00316153">
            <w:pPr>
              <w:tabs>
                <w:tab w:val="start" w:pos="92.15pt"/>
              </w:tabs>
              <w:rPr>
                <w:rFonts w:asciiTheme="majorHAnsi" w:hAnsiTheme="majorHAnsi" w:cs="Calibri"/>
                <w:sz w:val="16"/>
                <w:szCs w:val="16"/>
              </w:rPr>
            </w:pPr>
            <w:r w:rsidRPr="00316153">
              <w:rPr>
                <w:sz w:val="16"/>
                <w:szCs w:val="16"/>
              </w:rPr>
              <w:t>0.73</w:t>
            </w:r>
          </w:p>
        </w:tc>
        <w:tc>
          <w:tcPr>
            <w:tcW w:w="48.75pt" w:type="dxa"/>
            <w:tcBorders>
              <w:start w:val="nil"/>
              <w:bottom w:val="single" w:sz="6" w:space="0" w:color="000000"/>
              <w:end w:val="nil"/>
            </w:tcBorders>
            <w:shd w:val="clear" w:color="auto" w:fill="FFFFFF"/>
            <w:vAlign w:val="center"/>
          </w:tcPr>
          <w:p w14:paraId="0F3D602D" w14:textId="001B7C99" w:rsidR="00316153" w:rsidRPr="00316153" w:rsidRDefault="00316153" w:rsidP="00316153">
            <w:pPr>
              <w:tabs>
                <w:tab w:val="start" w:pos="92.15pt"/>
              </w:tabs>
              <w:rPr>
                <w:rFonts w:asciiTheme="majorHAnsi" w:hAnsiTheme="majorHAnsi" w:cs="Calibri"/>
                <w:sz w:val="16"/>
                <w:szCs w:val="16"/>
              </w:rPr>
            </w:pPr>
            <w:r w:rsidRPr="00316153">
              <w:rPr>
                <w:sz w:val="16"/>
                <w:szCs w:val="16"/>
              </w:rPr>
              <w:t>0.68</w:t>
            </w:r>
          </w:p>
        </w:tc>
        <w:tc>
          <w:tcPr>
            <w:tcW w:w="48.75pt" w:type="dxa"/>
            <w:tcBorders>
              <w:start w:val="nil"/>
              <w:bottom w:val="single" w:sz="6" w:space="0" w:color="000000"/>
              <w:end w:val="nil"/>
            </w:tcBorders>
            <w:shd w:val="clear" w:color="auto" w:fill="FFFFFF"/>
          </w:tcPr>
          <w:p w14:paraId="409F5247" w14:textId="272351D0" w:rsidR="00316153" w:rsidRPr="00316153" w:rsidRDefault="00316153" w:rsidP="00316153">
            <w:pPr>
              <w:tabs>
                <w:tab w:val="start" w:pos="92.15pt"/>
              </w:tabs>
              <w:rPr>
                <w:rFonts w:asciiTheme="majorHAnsi" w:hAnsiTheme="majorHAnsi" w:cs="Calibri"/>
                <w:sz w:val="16"/>
                <w:szCs w:val="16"/>
              </w:rPr>
            </w:pPr>
            <w:r w:rsidRPr="00316153">
              <w:rPr>
                <w:sz w:val="16"/>
                <w:szCs w:val="16"/>
              </w:rPr>
              <w:t>0.70</w:t>
            </w:r>
          </w:p>
        </w:tc>
        <w:tc>
          <w:tcPr>
            <w:tcW w:w="48.75pt" w:type="dxa"/>
            <w:tcBorders>
              <w:start w:val="nil"/>
              <w:bottom w:val="single" w:sz="6" w:space="0" w:color="000000"/>
              <w:end w:val="nil"/>
            </w:tcBorders>
            <w:shd w:val="clear" w:color="auto" w:fill="FFFFFF"/>
          </w:tcPr>
          <w:p w14:paraId="3B24338D" w14:textId="3A97222F" w:rsidR="00316153" w:rsidRPr="00316153" w:rsidRDefault="00316153" w:rsidP="00316153">
            <w:pPr>
              <w:tabs>
                <w:tab w:val="start" w:pos="92.15pt"/>
              </w:tabs>
              <w:rPr>
                <w:rFonts w:asciiTheme="majorHAnsi" w:hAnsiTheme="majorHAnsi" w:cs="Calibri"/>
                <w:sz w:val="16"/>
                <w:szCs w:val="16"/>
              </w:rPr>
            </w:pPr>
            <w:r w:rsidRPr="00316153">
              <w:rPr>
                <w:sz w:val="16"/>
                <w:szCs w:val="16"/>
              </w:rPr>
              <w:t>67.96</w:t>
            </w:r>
          </w:p>
        </w:tc>
      </w:tr>
    </w:tbl>
    <w:p w14:paraId="2EA58D2D" w14:textId="0FFBA5B4" w:rsidR="008A3BE0" w:rsidRDefault="008A3BE0" w:rsidP="008A3BE0">
      <w:pPr>
        <w:ind w:firstLine="14.40pt"/>
        <w:jc w:val="both"/>
      </w:pPr>
    </w:p>
    <w:p w14:paraId="4C1E81A2" w14:textId="5E7C8220" w:rsidR="0059386C" w:rsidRPr="00A006D3" w:rsidRDefault="0063294A" w:rsidP="0059386C">
      <w:pPr>
        <w:ind w:firstLine="14.40pt"/>
        <w:jc w:val="both"/>
        <w:rPr>
          <w:spacing w:val="-1"/>
          <w:lang w:eastAsia="x-none"/>
        </w:rPr>
      </w:pPr>
      <w:r>
        <w:t xml:space="preserve">In “Fig </w:t>
      </w:r>
      <w:r w:rsidR="00D12627">
        <w:t>4</w:t>
      </w:r>
      <w:r>
        <w:t xml:space="preserve">”. shows the result of sentiment analysis for customer reviews of Vodafone. </w:t>
      </w:r>
      <w:r w:rsidRPr="0063294A">
        <w:t>There are negative r</w:t>
      </w:r>
      <w:r w:rsidR="00D12627">
        <w:t>eviews than positive ones.</w:t>
      </w:r>
      <w:r w:rsidR="00F7510A">
        <w:t xml:space="preserve"> </w:t>
      </w:r>
      <w:r w:rsidR="00F7510A" w:rsidRPr="00F7510A">
        <w:t>The number of pos</w:t>
      </w:r>
      <w:r w:rsidR="00F7510A">
        <w:t>itive and negative comments of V</w:t>
      </w:r>
      <w:r w:rsidR="00F7510A" w:rsidRPr="00F7510A">
        <w:t xml:space="preserve">odafone is as follows: </w:t>
      </w:r>
      <w:r w:rsidR="00C534B2">
        <w:t>“</w:t>
      </w:r>
      <w:r w:rsidR="00D12627">
        <w:t>Fig 4</w:t>
      </w:r>
      <w:r w:rsidR="00E6539C">
        <w:t>.</w:t>
      </w:r>
      <w:r w:rsidR="00C534B2">
        <w:t>”</w:t>
      </w:r>
      <w:r w:rsidR="00E6539C">
        <w:t xml:space="preserve"> </w:t>
      </w:r>
      <w:r w:rsidR="00E6539C" w:rsidRPr="00A006D3">
        <w:rPr>
          <w:spacing w:val="-1"/>
          <w:lang w:eastAsia="x-none"/>
        </w:rPr>
        <w:t>shows the result of sentiment analysis for customer reviews of</w:t>
      </w:r>
      <w:r w:rsidR="00E6539C">
        <w:rPr>
          <w:spacing w:val="-1"/>
          <w:lang w:eastAsia="x-none"/>
        </w:rPr>
        <w:t xml:space="preserve"> Vodafone. </w:t>
      </w:r>
      <w:r w:rsidRPr="0063294A">
        <w:t xml:space="preserve"> </w:t>
      </w:r>
      <w:r w:rsidR="0059386C">
        <w:rPr>
          <w:spacing w:val="-1"/>
          <w:lang w:eastAsia="x-none"/>
        </w:rPr>
        <w:t xml:space="preserve">There are totally 32k customer </w:t>
      </w:r>
      <w:r w:rsidR="008E1F60">
        <w:rPr>
          <w:spacing w:val="-1"/>
          <w:lang w:eastAsia="x-none"/>
        </w:rPr>
        <w:t xml:space="preserve">reviews </w:t>
      </w:r>
      <w:r w:rsidR="008E1F60" w:rsidRPr="00A006D3">
        <w:rPr>
          <w:spacing w:val="-1"/>
          <w:lang w:eastAsia="x-none"/>
        </w:rPr>
        <w:t>that</w:t>
      </w:r>
      <w:r w:rsidR="0059386C">
        <w:rPr>
          <w:spacing w:val="-1"/>
          <w:lang w:eastAsia="x-none"/>
        </w:rPr>
        <w:t xml:space="preserve"> of </w:t>
      </w:r>
      <w:r w:rsidR="0059386C" w:rsidRPr="00214953">
        <w:t>7</w:t>
      </w:r>
      <w:r w:rsidR="0059386C">
        <w:t>,</w:t>
      </w:r>
      <w:r w:rsidR="0059386C" w:rsidRPr="00214953">
        <w:t>090</w:t>
      </w:r>
      <w:r w:rsidR="0059386C" w:rsidRPr="00A006D3">
        <w:rPr>
          <w:spacing w:val="-1"/>
          <w:lang w:eastAsia="x-none"/>
        </w:rPr>
        <w:t xml:space="preserve"> customer reviews are positive and </w:t>
      </w:r>
      <w:r w:rsidR="0059386C" w:rsidRPr="00214953">
        <w:t>25</w:t>
      </w:r>
      <w:r w:rsidR="0059386C">
        <w:t>,</w:t>
      </w:r>
      <w:r w:rsidR="0059386C" w:rsidRPr="00214953">
        <w:t>077</w:t>
      </w:r>
      <w:r w:rsidR="007307EF">
        <w:t xml:space="preserve"> </w:t>
      </w:r>
      <w:r w:rsidR="0059386C" w:rsidRPr="00A006D3">
        <w:rPr>
          <w:spacing w:val="-1"/>
          <w:lang w:eastAsia="x-none"/>
        </w:rPr>
        <w:t>are negative.</w:t>
      </w:r>
    </w:p>
    <w:p w14:paraId="4B2E2C37" w14:textId="77777777" w:rsidR="00316153" w:rsidRDefault="00316153" w:rsidP="00F7510A">
      <w:pPr>
        <w:ind w:firstLine="14.40pt"/>
        <w:jc w:val="both"/>
      </w:pPr>
    </w:p>
    <w:p w14:paraId="33585128" w14:textId="2D597F84" w:rsidR="0063294A" w:rsidRDefault="0063294A" w:rsidP="0063294A">
      <w:pPr>
        <w:ind w:firstLine="14.40pt"/>
      </w:pPr>
      <w:r w:rsidRPr="0063294A">
        <w:rPr>
          <w:noProof/>
        </w:rPr>
        <w:drawing>
          <wp:inline distT="0" distB="0" distL="0" distR="0" wp14:anchorId="5D7DBECC" wp14:editId="53476128">
            <wp:extent cx="2432050" cy="759125"/>
            <wp:effectExtent l="0" t="0" r="6350" b="3175"/>
            <wp:docPr id="2" name="Chart 2"/>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899C9EE" w14:textId="77777777" w:rsidR="001A1B50" w:rsidRDefault="001A1B50" w:rsidP="00717410">
      <w:pPr>
        <w:pStyle w:val="GvdeMetni"/>
        <w:jc w:val="center"/>
        <w:rPr>
          <w:sz w:val="16"/>
          <w:szCs w:val="16"/>
          <w:lang w:val="en-US"/>
        </w:rPr>
      </w:pPr>
    </w:p>
    <w:p w14:paraId="0444080A" w14:textId="39E1D68B" w:rsidR="00717410" w:rsidRPr="00A5434D" w:rsidRDefault="00717410" w:rsidP="00717410">
      <w:pPr>
        <w:pStyle w:val="GvdeMetni"/>
        <w:jc w:val="center"/>
        <w:rPr>
          <w:sz w:val="16"/>
          <w:szCs w:val="16"/>
        </w:rPr>
      </w:pPr>
      <w:r>
        <w:rPr>
          <w:sz w:val="16"/>
          <w:szCs w:val="16"/>
          <w:lang w:val="en-US"/>
        </w:rPr>
        <w:t xml:space="preserve">Fig </w:t>
      </w:r>
      <w:r w:rsidR="00D12627">
        <w:rPr>
          <w:sz w:val="16"/>
          <w:szCs w:val="16"/>
          <w:lang w:val="en-US"/>
        </w:rPr>
        <w:t>4</w:t>
      </w:r>
      <w:r w:rsidRPr="00A5434D">
        <w:rPr>
          <w:sz w:val="16"/>
          <w:szCs w:val="16"/>
          <w:lang w:val="en-US"/>
        </w:rPr>
        <w:t xml:space="preserve">. </w:t>
      </w:r>
      <w:r w:rsidR="003E7E85">
        <w:rPr>
          <w:sz w:val="16"/>
          <w:szCs w:val="16"/>
        </w:rPr>
        <w:t xml:space="preserve">The Number of  Positive and Negative Sentiments of Customer Reviews in </w:t>
      </w:r>
      <w:r>
        <w:rPr>
          <w:sz w:val="16"/>
          <w:szCs w:val="16"/>
          <w:lang w:val="en-US"/>
        </w:rPr>
        <w:t xml:space="preserve">Vodafone </w:t>
      </w:r>
    </w:p>
    <w:p w14:paraId="2F06A7F3" w14:textId="258C440D" w:rsidR="008A3BE0" w:rsidRPr="009351D0" w:rsidRDefault="005D50E2" w:rsidP="008A3BE0">
      <w:pPr>
        <w:ind w:firstLine="14.40pt"/>
        <w:jc w:val="both"/>
      </w:pPr>
      <w:r w:rsidRPr="005D50E2">
        <w:t>The operator</w:t>
      </w:r>
      <w:r w:rsidR="002645B0">
        <w:t xml:space="preserve"> is</w:t>
      </w:r>
      <w:r w:rsidRPr="005D50E2">
        <w:t xml:space="preserve"> complained of short-term disruptions in line cuts. Similarly, problems </w:t>
      </w:r>
      <w:r w:rsidR="00CC6700">
        <w:t>are</w:t>
      </w:r>
      <w:r w:rsidRPr="005D50E2">
        <w:t xml:space="preserve"> observed when an earthquake</w:t>
      </w:r>
      <w:r w:rsidR="00CC6700">
        <w:t xml:space="preserve"> is</w:t>
      </w:r>
      <w:r w:rsidRPr="005D50E2">
        <w:t xml:space="preserve"> occurred. However, it </w:t>
      </w:r>
      <w:r w:rsidR="00D645A8">
        <w:t xml:space="preserve">is observed that </w:t>
      </w:r>
      <w:r w:rsidR="00EF7360">
        <w:t>users’</w:t>
      </w:r>
      <w:r w:rsidR="00D645A8">
        <w:t xml:space="preserve"> express</w:t>
      </w:r>
      <w:r w:rsidRPr="005D50E2">
        <w:t xml:space="preserve"> sa</w:t>
      </w:r>
      <w:r w:rsidR="00D645A8">
        <w:t>tisfaction because they provide</w:t>
      </w:r>
      <w:r w:rsidRPr="005D50E2">
        <w:t xml:space="preserve"> faster solutions </w:t>
      </w:r>
      <w:r w:rsidR="00D645A8">
        <w:t>compared to T</w:t>
      </w:r>
      <w:r w:rsidR="0008281A">
        <w:t>urk</w:t>
      </w:r>
      <w:r w:rsidR="0008281A" w:rsidRPr="10829235">
        <w:t xml:space="preserve"> </w:t>
      </w:r>
      <w:r w:rsidRPr="005D50E2">
        <w:t>Telekom</w:t>
      </w:r>
      <w:r w:rsidR="001B05F9">
        <w:t xml:space="preserve"> (TT)</w:t>
      </w:r>
      <w:r w:rsidRPr="005D50E2">
        <w:t xml:space="preserve">. </w:t>
      </w:r>
      <w:r w:rsidR="005D267D" w:rsidRPr="005D267D">
        <w:t>For Vodafone,</w:t>
      </w:r>
      <w:r w:rsidR="005D267D">
        <w:t xml:space="preserve"> </w:t>
      </w:r>
      <w:r w:rsidR="005D267D" w:rsidRPr="005D267D">
        <w:t>the most negative review is that they were not less campaign and financially customer-centric. In addition, the customer is dissatisfied with the expensive pho</w:t>
      </w:r>
      <w:r w:rsidR="005D267D">
        <w:t>ne invoice based on performance.</w:t>
      </w:r>
    </w:p>
    <w:p w14:paraId="3B6FC790" w14:textId="266822C6" w:rsidR="008A3BE0" w:rsidRDefault="008A3BE0" w:rsidP="008A3BE0">
      <w:pPr>
        <w:pStyle w:val="Balk2"/>
      </w:pPr>
      <w:r>
        <w:t>Customer Satisfaction Reviews of Turkcell Operator</w:t>
      </w:r>
    </w:p>
    <w:p w14:paraId="34F0051A" w14:textId="673C64C7" w:rsidR="00422B66" w:rsidRDefault="008A3BE0" w:rsidP="00D507BE">
      <w:pPr>
        <w:ind w:firstLine="14.40pt"/>
        <w:jc w:val="both"/>
      </w:pPr>
      <w:r w:rsidRPr="008A3BE0">
        <w:t xml:space="preserve">For </w:t>
      </w:r>
      <w:r w:rsidR="00BC5217">
        <w:t>Turkcell</w:t>
      </w:r>
      <w:r w:rsidRPr="008A3BE0">
        <w:t xml:space="preserve">, </w:t>
      </w:r>
      <w:r w:rsidR="00876C57" w:rsidRPr="008A3BE0">
        <w:t xml:space="preserve">reviews are classified into each review </w:t>
      </w:r>
      <w:r w:rsidR="00876C57">
        <w:t xml:space="preserve">by dividing into two sentiments as </w:t>
      </w:r>
      <w:r w:rsidR="00876C57" w:rsidRPr="008A3BE0">
        <w:t>positive and negative</w:t>
      </w:r>
      <w:r w:rsidR="00876C57">
        <w:t xml:space="preserve"> which means</w:t>
      </w:r>
      <w:r w:rsidR="00876C57" w:rsidRPr="008A3BE0">
        <w:t xml:space="preserve"> </w:t>
      </w:r>
      <w:r w:rsidR="00876C57">
        <w:t xml:space="preserve">there are </w:t>
      </w:r>
      <w:r w:rsidR="00876C57" w:rsidRPr="008A3BE0">
        <w:t xml:space="preserve">two classes </w:t>
      </w:r>
      <w:r w:rsidR="00876C57">
        <w:t xml:space="preserve">to be assigned </w:t>
      </w:r>
      <w:r w:rsidR="00876C57" w:rsidRPr="008A3BE0">
        <w:t xml:space="preserve">for </w:t>
      </w:r>
      <w:r w:rsidR="002813B4">
        <w:t>Turkcell.  Table III</w:t>
      </w:r>
      <w:r w:rsidRPr="008A3BE0">
        <w:t xml:space="preserve"> represents the evaluation between SVM, </w:t>
      </w:r>
      <w:r w:rsidR="00AC049D">
        <w:t>K-NN</w:t>
      </w:r>
      <w:r w:rsidRPr="008A3BE0">
        <w:t xml:space="preserve">, DT, MLP, RF, and NB classifier algorithm for the classification process of reviews of </w:t>
      </w:r>
      <w:r w:rsidR="00A87931">
        <w:t>Turkcell</w:t>
      </w:r>
      <w:r w:rsidRPr="008A3BE0">
        <w:t xml:space="preserve">. </w:t>
      </w:r>
      <w:r w:rsidRPr="003934CD">
        <w:t xml:space="preserve">From the accuracy of the text classification, it is shown that </w:t>
      </w:r>
      <w:r w:rsidR="001D03F1" w:rsidRPr="003934CD">
        <w:t>RF</w:t>
      </w:r>
      <w:r w:rsidRPr="003934CD">
        <w:t xml:space="preserve"> </w:t>
      </w:r>
      <w:r w:rsidR="001D03F1" w:rsidRPr="003934CD">
        <w:t>has better performance than other algorithms</w:t>
      </w:r>
      <w:r w:rsidRPr="003934CD">
        <w:t xml:space="preserve">. </w:t>
      </w:r>
      <w:r w:rsidR="003F058A" w:rsidRPr="003934CD">
        <w:t>RF</w:t>
      </w:r>
      <w:r w:rsidRPr="003934CD">
        <w:t xml:space="preserve"> reached the</w:t>
      </w:r>
      <w:r w:rsidR="003F058A" w:rsidRPr="003934CD">
        <w:t xml:space="preserve"> average </w:t>
      </w:r>
      <w:r w:rsidR="003934CD" w:rsidRPr="003934CD">
        <w:t>79</w:t>
      </w:r>
      <w:r w:rsidR="003F058A" w:rsidRPr="003934CD">
        <w:t>%</w:t>
      </w:r>
      <w:r w:rsidRPr="003934CD">
        <w:t xml:space="preserve"> accuracy number.</w:t>
      </w:r>
      <w:r w:rsidR="00D507BE">
        <w:t xml:space="preserve"> </w:t>
      </w:r>
      <w:r w:rsidR="00422B66">
        <w:t xml:space="preserve">Table III </w:t>
      </w:r>
      <w:r w:rsidR="00D507BE">
        <w:t xml:space="preserve">shows the evaluation performance of each evaluation metrics in terms of six machine learning classifier algorithms for classification process of reviews of </w:t>
      </w:r>
      <w:r w:rsidR="00422B66">
        <w:t xml:space="preserve">Turkcell. </w:t>
      </w:r>
    </w:p>
    <w:p w14:paraId="164593A0" w14:textId="19EC051B" w:rsidR="00EC7F65" w:rsidRDefault="009D077A" w:rsidP="009D077A">
      <w:pPr>
        <w:pStyle w:val="tablehead"/>
        <w:ind w:firstLine="14.40pt"/>
        <w:jc w:val="both"/>
      </w:pPr>
      <w:r>
        <w:t xml:space="preserve">Classıfıcatıon Performance of Ecah Algorıtm In Terms Of Dıfferent Evaluation Metrıcs In  </w:t>
      </w:r>
      <w:r w:rsidR="003F32CD">
        <w:t>Turkcell</w:t>
      </w:r>
    </w:p>
    <w:tbl>
      <w:tblPr>
        <w:tblW w:w="243.40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962"/>
        <w:gridCol w:w="981"/>
        <w:gridCol w:w="975"/>
        <w:gridCol w:w="975"/>
        <w:gridCol w:w="975"/>
      </w:tblGrid>
      <w:tr w:rsidR="000601DF" w:rsidRPr="0049353C" w14:paraId="4B4A9B72" w14:textId="77777777" w:rsidTr="008560EE">
        <w:trPr>
          <w:trHeight w:val="212"/>
          <w:jc w:val="center"/>
        </w:trPr>
        <w:tc>
          <w:tcPr>
            <w:tcW w:w="48.10pt" w:type="dxa"/>
            <w:tcBorders>
              <w:top w:val="single" w:sz="6" w:space="0" w:color="000000"/>
              <w:start w:val="nil"/>
              <w:bottom w:val="single" w:sz="6" w:space="0" w:color="000000"/>
              <w:end w:val="nil"/>
            </w:tcBorders>
            <w:shd w:val="clear" w:color="auto" w:fill="FFFFFF"/>
          </w:tcPr>
          <w:p w14:paraId="1CCFE1D7"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49.05pt" w:type="dxa"/>
            <w:tcBorders>
              <w:top w:val="single" w:sz="6" w:space="0" w:color="000000"/>
              <w:start w:val="nil"/>
              <w:bottom w:val="single" w:sz="6" w:space="0" w:color="000000"/>
              <w:end w:val="nil"/>
            </w:tcBorders>
            <w:shd w:val="clear" w:color="auto" w:fill="FFFFFF"/>
          </w:tcPr>
          <w:p w14:paraId="6E17B744"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Precision</w:t>
            </w:r>
          </w:p>
        </w:tc>
        <w:tc>
          <w:tcPr>
            <w:tcW w:w="48.75pt" w:type="dxa"/>
            <w:tcBorders>
              <w:top w:val="single" w:sz="6" w:space="0" w:color="000000"/>
              <w:start w:val="nil"/>
              <w:bottom w:val="single" w:sz="6" w:space="0" w:color="000000"/>
              <w:end w:val="nil"/>
            </w:tcBorders>
            <w:shd w:val="clear" w:color="auto" w:fill="FFFFFF"/>
          </w:tcPr>
          <w:p w14:paraId="1EDE9475"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Recall</w:t>
            </w:r>
          </w:p>
        </w:tc>
        <w:tc>
          <w:tcPr>
            <w:tcW w:w="48.75pt" w:type="dxa"/>
            <w:tcBorders>
              <w:top w:val="single" w:sz="6" w:space="0" w:color="000000"/>
              <w:start w:val="nil"/>
              <w:bottom w:val="single" w:sz="6" w:space="0" w:color="000000"/>
              <w:end w:val="nil"/>
            </w:tcBorders>
            <w:shd w:val="clear" w:color="auto" w:fill="FFFFFF"/>
          </w:tcPr>
          <w:p w14:paraId="5BF1FD95"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F1-score</w:t>
            </w:r>
          </w:p>
        </w:tc>
        <w:tc>
          <w:tcPr>
            <w:tcW w:w="48.75pt" w:type="dxa"/>
            <w:tcBorders>
              <w:top w:val="single" w:sz="6" w:space="0" w:color="000000"/>
              <w:start w:val="nil"/>
              <w:bottom w:val="single" w:sz="6" w:space="0" w:color="000000"/>
              <w:end w:val="nil"/>
            </w:tcBorders>
            <w:shd w:val="clear" w:color="auto" w:fill="FFFFFF"/>
          </w:tcPr>
          <w:p w14:paraId="6D9A15FE" w14:textId="77777777" w:rsidR="000601DF" w:rsidRPr="00316153" w:rsidRDefault="000601DF" w:rsidP="008560EE">
            <w:pPr>
              <w:tabs>
                <w:tab w:val="start" w:pos="92.15pt"/>
              </w:tabs>
              <w:rPr>
                <w:rFonts w:asciiTheme="majorHAnsi" w:hAnsiTheme="majorHAnsi" w:cs="Calibri"/>
                <w:b/>
                <w:sz w:val="18"/>
                <w:szCs w:val="18"/>
              </w:rPr>
            </w:pPr>
            <w:r w:rsidRPr="00316153">
              <w:rPr>
                <w:rFonts w:asciiTheme="majorHAnsi" w:hAnsiTheme="majorHAnsi" w:cs="Calibri"/>
                <w:b/>
                <w:sz w:val="18"/>
                <w:szCs w:val="18"/>
              </w:rPr>
              <w:t>Accuracy</w:t>
            </w:r>
          </w:p>
        </w:tc>
      </w:tr>
      <w:tr w:rsidR="000601DF" w:rsidRPr="0049353C" w14:paraId="114512A9" w14:textId="77777777" w:rsidTr="008560EE">
        <w:trPr>
          <w:trHeight w:val="212"/>
          <w:jc w:val="center"/>
        </w:trPr>
        <w:tc>
          <w:tcPr>
            <w:tcW w:w="48.10pt" w:type="dxa"/>
            <w:tcBorders>
              <w:top w:val="nil"/>
              <w:start w:val="nil"/>
              <w:end w:val="nil"/>
            </w:tcBorders>
            <w:shd w:val="clear" w:color="auto" w:fill="FFFFFF"/>
          </w:tcPr>
          <w:p w14:paraId="083A4D18"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SVM</w:t>
            </w:r>
          </w:p>
        </w:tc>
        <w:tc>
          <w:tcPr>
            <w:tcW w:w="49.05pt" w:type="dxa"/>
            <w:tcBorders>
              <w:top w:val="nil"/>
              <w:start w:val="nil"/>
              <w:end w:val="nil"/>
            </w:tcBorders>
            <w:shd w:val="clear" w:color="auto" w:fill="FFFFFF"/>
            <w:vAlign w:val="center"/>
          </w:tcPr>
          <w:p w14:paraId="3FAC3BAE" w14:textId="211E4E65" w:rsidR="000601DF" w:rsidRPr="000601DF" w:rsidRDefault="000601DF" w:rsidP="000601DF">
            <w:pPr>
              <w:tabs>
                <w:tab w:val="start" w:pos="92.15pt"/>
              </w:tabs>
              <w:rPr>
                <w:rFonts w:asciiTheme="majorHAnsi" w:hAnsiTheme="majorHAnsi" w:cs="Calibri"/>
                <w:sz w:val="16"/>
                <w:szCs w:val="16"/>
              </w:rPr>
            </w:pPr>
            <w:r w:rsidRPr="000601DF">
              <w:rPr>
                <w:sz w:val="16"/>
                <w:szCs w:val="16"/>
              </w:rPr>
              <w:t>0.77</w:t>
            </w:r>
          </w:p>
        </w:tc>
        <w:tc>
          <w:tcPr>
            <w:tcW w:w="48.75pt" w:type="dxa"/>
            <w:tcBorders>
              <w:top w:val="nil"/>
              <w:start w:val="nil"/>
              <w:end w:val="nil"/>
            </w:tcBorders>
            <w:shd w:val="clear" w:color="auto" w:fill="FFFFFF"/>
            <w:vAlign w:val="center"/>
          </w:tcPr>
          <w:p w14:paraId="4D7A5143" w14:textId="2B579CA3" w:rsidR="000601DF" w:rsidRPr="000601DF" w:rsidRDefault="000601DF" w:rsidP="000601DF">
            <w:pPr>
              <w:tabs>
                <w:tab w:val="start" w:pos="92.15pt"/>
              </w:tabs>
              <w:rPr>
                <w:rFonts w:asciiTheme="majorHAnsi" w:hAnsiTheme="majorHAnsi" w:cs="Calibri"/>
                <w:sz w:val="16"/>
                <w:szCs w:val="16"/>
              </w:rPr>
            </w:pPr>
            <w:r w:rsidRPr="000601DF">
              <w:rPr>
                <w:sz w:val="16"/>
                <w:szCs w:val="16"/>
              </w:rPr>
              <w:t>0.79</w:t>
            </w:r>
          </w:p>
        </w:tc>
        <w:tc>
          <w:tcPr>
            <w:tcW w:w="48.75pt" w:type="dxa"/>
            <w:tcBorders>
              <w:top w:val="nil"/>
              <w:start w:val="nil"/>
              <w:end w:val="nil"/>
            </w:tcBorders>
            <w:shd w:val="clear" w:color="auto" w:fill="FFFFFF"/>
          </w:tcPr>
          <w:p w14:paraId="688C4304" w14:textId="157EA6C9" w:rsidR="000601DF" w:rsidRPr="000601DF" w:rsidRDefault="000601DF" w:rsidP="000601DF">
            <w:pPr>
              <w:tabs>
                <w:tab w:val="start" w:pos="92.15pt"/>
              </w:tabs>
              <w:rPr>
                <w:rFonts w:asciiTheme="majorHAnsi" w:hAnsiTheme="majorHAnsi" w:cs="Calibri"/>
                <w:sz w:val="16"/>
                <w:szCs w:val="16"/>
              </w:rPr>
            </w:pPr>
            <w:r w:rsidRPr="000601DF">
              <w:rPr>
                <w:sz w:val="16"/>
                <w:szCs w:val="16"/>
              </w:rPr>
              <w:t>0.76</w:t>
            </w:r>
          </w:p>
        </w:tc>
        <w:tc>
          <w:tcPr>
            <w:tcW w:w="48.75pt" w:type="dxa"/>
            <w:tcBorders>
              <w:top w:val="nil"/>
              <w:start w:val="nil"/>
              <w:end w:val="nil"/>
            </w:tcBorders>
            <w:shd w:val="clear" w:color="auto" w:fill="FFFFFF"/>
          </w:tcPr>
          <w:p w14:paraId="67F3DBD3" w14:textId="100677BE" w:rsidR="000601DF" w:rsidRPr="000601DF" w:rsidRDefault="000601DF" w:rsidP="000601DF">
            <w:pPr>
              <w:tabs>
                <w:tab w:val="start" w:pos="92.15pt"/>
              </w:tabs>
              <w:rPr>
                <w:rFonts w:asciiTheme="majorHAnsi" w:hAnsiTheme="majorHAnsi" w:cs="Calibri"/>
                <w:sz w:val="16"/>
                <w:szCs w:val="16"/>
              </w:rPr>
            </w:pPr>
            <w:r w:rsidRPr="000601DF">
              <w:rPr>
                <w:sz w:val="16"/>
                <w:szCs w:val="16"/>
              </w:rPr>
              <w:t>78.74</w:t>
            </w:r>
          </w:p>
        </w:tc>
      </w:tr>
      <w:tr w:rsidR="000601DF" w:rsidRPr="0049353C" w14:paraId="6130FA90" w14:textId="77777777" w:rsidTr="008560EE">
        <w:trPr>
          <w:trHeight w:val="212"/>
          <w:jc w:val="center"/>
        </w:trPr>
        <w:tc>
          <w:tcPr>
            <w:tcW w:w="48.10pt" w:type="dxa"/>
            <w:tcBorders>
              <w:start w:val="nil"/>
              <w:end w:val="nil"/>
            </w:tcBorders>
            <w:shd w:val="clear" w:color="auto" w:fill="FFFFFF"/>
          </w:tcPr>
          <w:p w14:paraId="21E98B2E" w14:textId="1501A8D9" w:rsidR="000601DF" w:rsidRPr="00316153" w:rsidRDefault="00AC049D" w:rsidP="000601DF">
            <w:pPr>
              <w:tabs>
                <w:tab w:val="start" w:pos="92.15pt"/>
              </w:tabs>
              <w:rPr>
                <w:rFonts w:asciiTheme="majorHAnsi" w:hAnsiTheme="majorHAnsi" w:cs="Calibri"/>
                <w:b/>
                <w:i/>
                <w:sz w:val="18"/>
                <w:szCs w:val="18"/>
              </w:rPr>
            </w:pPr>
            <w:r>
              <w:rPr>
                <w:rFonts w:asciiTheme="majorHAnsi" w:hAnsiTheme="majorHAnsi" w:cs="Calibri"/>
                <w:b/>
                <w:i/>
                <w:sz w:val="18"/>
                <w:szCs w:val="18"/>
              </w:rPr>
              <w:t>K-NN</w:t>
            </w:r>
          </w:p>
        </w:tc>
        <w:tc>
          <w:tcPr>
            <w:tcW w:w="49.05pt" w:type="dxa"/>
            <w:tcBorders>
              <w:start w:val="nil"/>
              <w:end w:val="nil"/>
            </w:tcBorders>
            <w:shd w:val="clear" w:color="auto" w:fill="FFFFFF"/>
            <w:vAlign w:val="center"/>
          </w:tcPr>
          <w:p w14:paraId="178D1684" w14:textId="608C9EA2" w:rsidR="000601DF" w:rsidRPr="000601DF" w:rsidRDefault="000601DF" w:rsidP="000601DF">
            <w:pPr>
              <w:tabs>
                <w:tab w:val="start" w:pos="92.15pt"/>
              </w:tabs>
              <w:rPr>
                <w:rFonts w:asciiTheme="majorHAnsi" w:hAnsiTheme="majorHAnsi" w:cs="Calibri"/>
                <w:sz w:val="16"/>
                <w:szCs w:val="16"/>
              </w:rPr>
            </w:pPr>
            <w:r w:rsidRPr="000601DF">
              <w:rPr>
                <w:sz w:val="16"/>
                <w:szCs w:val="16"/>
              </w:rPr>
              <w:t>0.74</w:t>
            </w:r>
          </w:p>
        </w:tc>
        <w:tc>
          <w:tcPr>
            <w:tcW w:w="48.75pt" w:type="dxa"/>
            <w:tcBorders>
              <w:start w:val="nil"/>
              <w:end w:val="nil"/>
            </w:tcBorders>
            <w:shd w:val="clear" w:color="auto" w:fill="FFFFFF"/>
            <w:vAlign w:val="center"/>
          </w:tcPr>
          <w:p w14:paraId="1AA57F47" w14:textId="7CC536B5" w:rsidR="000601DF" w:rsidRPr="000601DF" w:rsidRDefault="000601DF" w:rsidP="000601DF">
            <w:pPr>
              <w:tabs>
                <w:tab w:val="start" w:pos="92.15pt"/>
              </w:tabs>
              <w:rPr>
                <w:rFonts w:asciiTheme="majorHAnsi" w:hAnsiTheme="majorHAnsi" w:cs="Calibri"/>
                <w:sz w:val="16"/>
                <w:szCs w:val="16"/>
              </w:rPr>
            </w:pPr>
            <w:r w:rsidRPr="000601DF">
              <w:rPr>
                <w:sz w:val="16"/>
                <w:szCs w:val="16"/>
              </w:rPr>
              <w:t>0.77</w:t>
            </w:r>
          </w:p>
        </w:tc>
        <w:tc>
          <w:tcPr>
            <w:tcW w:w="48.75pt" w:type="dxa"/>
            <w:tcBorders>
              <w:start w:val="nil"/>
              <w:end w:val="nil"/>
            </w:tcBorders>
            <w:shd w:val="clear" w:color="auto" w:fill="FFFFFF"/>
          </w:tcPr>
          <w:p w14:paraId="5A10788B" w14:textId="48E01D0F"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end w:val="nil"/>
            </w:tcBorders>
            <w:shd w:val="clear" w:color="auto" w:fill="FFFFFF"/>
          </w:tcPr>
          <w:p w14:paraId="44ED5DB6" w14:textId="7D8FE3B7" w:rsidR="000601DF" w:rsidRPr="000601DF" w:rsidRDefault="000601DF" w:rsidP="000601DF">
            <w:pPr>
              <w:tabs>
                <w:tab w:val="start" w:pos="92.15pt"/>
              </w:tabs>
              <w:rPr>
                <w:rFonts w:asciiTheme="majorHAnsi" w:hAnsiTheme="majorHAnsi" w:cs="Calibri"/>
                <w:sz w:val="16"/>
                <w:szCs w:val="16"/>
              </w:rPr>
            </w:pPr>
            <w:r w:rsidRPr="000601DF">
              <w:rPr>
                <w:sz w:val="16"/>
                <w:szCs w:val="16"/>
              </w:rPr>
              <w:t>76.65</w:t>
            </w:r>
          </w:p>
        </w:tc>
      </w:tr>
      <w:tr w:rsidR="000601DF" w:rsidRPr="0049353C" w14:paraId="263BFC36" w14:textId="77777777" w:rsidTr="008560EE">
        <w:trPr>
          <w:trHeight w:val="212"/>
          <w:jc w:val="center"/>
        </w:trPr>
        <w:tc>
          <w:tcPr>
            <w:tcW w:w="48.10pt" w:type="dxa"/>
            <w:tcBorders>
              <w:start w:val="nil"/>
              <w:end w:val="nil"/>
            </w:tcBorders>
            <w:shd w:val="clear" w:color="auto" w:fill="FFFFFF"/>
          </w:tcPr>
          <w:p w14:paraId="2F095249"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RF</w:t>
            </w:r>
          </w:p>
        </w:tc>
        <w:tc>
          <w:tcPr>
            <w:tcW w:w="49.05pt" w:type="dxa"/>
            <w:tcBorders>
              <w:start w:val="nil"/>
              <w:end w:val="nil"/>
            </w:tcBorders>
            <w:shd w:val="clear" w:color="auto" w:fill="FFFFFF"/>
            <w:vAlign w:val="center"/>
          </w:tcPr>
          <w:p w14:paraId="13A68A8C" w14:textId="30346725" w:rsidR="000601DF" w:rsidRPr="000601DF" w:rsidRDefault="000601DF" w:rsidP="000601DF">
            <w:pPr>
              <w:tabs>
                <w:tab w:val="start" w:pos="92.15pt"/>
              </w:tabs>
              <w:rPr>
                <w:rFonts w:asciiTheme="majorHAnsi" w:hAnsiTheme="majorHAnsi" w:cs="Calibri"/>
                <w:sz w:val="16"/>
                <w:szCs w:val="16"/>
              </w:rPr>
            </w:pPr>
            <w:r w:rsidRPr="000601DF">
              <w:rPr>
                <w:sz w:val="16"/>
                <w:szCs w:val="16"/>
              </w:rPr>
              <w:t>0.78</w:t>
            </w:r>
          </w:p>
        </w:tc>
        <w:tc>
          <w:tcPr>
            <w:tcW w:w="48.75pt" w:type="dxa"/>
            <w:tcBorders>
              <w:start w:val="nil"/>
              <w:end w:val="nil"/>
            </w:tcBorders>
            <w:shd w:val="clear" w:color="auto" w:fill="FFFFFF"/>
            <w:vAlign w:val="center"/>
          </w:tcPr>
          <w:p w14:paraId="771DD008" w14:textId="0C8CDBFF" w:rsidR="000601DF" w:rsidRPr="000601DF" w:rsidRDefault="000601DF" w:rsidP="000601DF">
            <w:pPr>
              <w:tabs>
                <w:tab w:val="start" w:pos="92.15pt"/>
              </w:tabs>
              <w:rPr>
                <w:rFonts w:asciiTheme="majorHAnsi" w:hAnsiTheme="majorHAnsi" w:cs="Calibri"/>
                <w:sz w:val="16"/>
                <w:szCs w:val="16"/>
              </w:rPr>
            </w:pPr>
            <w:r w:rsidRPr="000601DF">
              <w:rPr>
                <w:sz w:val="16"/>
                <w:szCs w:val="16"/>
              </w:rPr>
              <w:t>0.80</w:t>
            </w:r>
          </w:p>
        </w:tc>
        <w:tc>
          <w:tcPr>
            <w:tcW w:w="48.75pt" w:type="dxa"/>
            <w:tcBorders>
              <w:start w:val="nil"/>
              <w:end w:val="nil"/>
            </w:tcBorders>
            <w:shd w:val="clear" w:color="auto" w:fill="FFFFFF"/>
          </w:tcPr>
          <w:p w14:paraId="4DC2C56E" w14:textId="4AF763A9" w:rsidR="000601DF" w:rsidRPr="000601DF" w:rsidRDefault="000601DF" w:rsidP="000601DF">
            <w:pPr>
              <w:tabs>
                <w:tab w:val="start" w:pos="92.15pt"/>
              </w:tabs>
              <w:rPr>
                <w:rFonts w:asciiTheme="majorHAnsi" w:hAnsiTheme="majorHAnsi" w:cs="Calibri"/>
                <w:sz w:val="16"/>
                <w:szCs w:val="16"/>
              </w:rPr>
            </w:pPr>
            <w:r w:rsidRPr="000601DF">
              <w:rPr>
                <w:sz w:val="16"/>
                <w:szCs w:val="16"/>
              </w:rPr>
              <w:t>0.75</w:t>
            </w:r>
          </w:p>
        </w:tc>
        <w:tc>
          <w:tcPr>
            <w:tcW w:w="48.75pt" w:type="dxa"/>
            <w:tcBorders>
              <w:start w:val="nil"/>
              <w:end w:val="nil"/>
            </w:tcBorders>
            <w:shd w:val="clear" w:color="auto" w:fill="FFFFFF"/>
          </w:tcPr>
          <w:p w14:paraId="441CF6FC" w14:textId="0093FC5C" w:rsidR="000601DF" w:rsidRPr="00064CFA" w:rsidRDefault="000601DF" w:rsidP="000601DF">
            <w:pPr>
              <w:tabs>
                <w:tab w:val="start" w:pos="92.15pt"/>
              </w:tabs>
              <w:rPr>
                <w:rFonts w:asciiTheme="majorHAnsi" w:hAnsiTheme="majorHAnsi" w:cs="Calibri"/>
                <w:b/>
                <w:sz w:val="16"/>
                <w:szCs w:val="16"/>
              </w:rPr>
            </w:pPr>
            <w:r w:rsidRPr="00064CFA">
              <w:rPr>
                <w:b/>
                <w:sz w:val="16"/>
                <w:szCs w:val="16"/>
              </w:rPr>
              <w:t>79.03</w:t>
            </w:r>
          </w:p>
        </w:tc>
      </w:tr>
      <w:tr w:rsidR="000601DF" w:rsidRPr="0049353C" w14:paraId="6C48065A" w14:textId="77777777" w:rsidTr="008560EE">
        <w:trPr>
          <w:trHeight w:val="212"/>
          <w:jc w:val="center"/>
        </w:trPr>
        <w:tc>
          <w:tcPr>
            <w:tcW w:w="48.10pt" w:type="dxa"/>
            <w:tcBorders>
              <w:start w:val="nil"/>
              <w:end w:val="nil"/>
            </w:tcBorders>
            <w:shd w:val="clear" w:color="auto" w:fill="FFFFFF"/>
          </w:tcPr>
          <w:p w14:paraId="66477536"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MLP</w:t>
            </w:r>
          </w:p>
        </w:tc>
        <w:tc>
          <w:tcPr>
            <w:tcW w:w="49.05pt" w:type="dxa"/>
            <w:tcBorders>
              <w:start w:val="nil"/>
              <w:end w:val="nil"/>
            </w:tcBorders>
            <w:shd w:val="clear" w:color="auto" w:fill="FFFFFF"/>
            <w:vAlign w:val="center"/>
          </w:tcPr>
          <w:p w14:paraId="5E689166" w14:textId="68F620B5" w:rsidR="000601DF" w:rsidRPr="000601DF" w:rsidRDefault="000601DF" w:rsidP="000601DF">
            <w:pPr>
              <w:tabs>
                <w:tab w:val="start" w:pos="92.15pt"/>
              </w:tabs>
              <w:rPr>
                <w:rFonts w:asciiTheme="majorHAnsi" w:hAnsiTheme="majorHAnsi" w:cs="Calibri"/>
                <w:sz w:val="16"/>
                <w:szCs w:val="16"/>
              </w:rPr>
            </w:pPr>
            <w:r w:rsidRPr="000601DF">
              <w:rPr>
                <w:sz w:val="16"/>
                <w:szCs w:val="16"/>
              </w:rPr>
              <w:t>0.75</w:t>
            </w:r>
          </w:p>
        </w:tc>
        <w:tc>
          <w:tcPr>
            <w:tcW w:w="48.75pt" w:type="dxa"/>
            <w:tcBorders>
              <w:start w:val="nil"/>
              <w:end w:val="nil"/>
            </w:tcBorders>
            <w:shd w:val="clear" w:color="auto" w:fill="FFFFFF"/>
            <w:vAlign w:val="center"/>
          </w:tcPr>
          <w:p w14:paraId="6C9EEEC3" w14:textId="676CC328" w:rsidR="000601DF" w:rsidRPr="000601DF" w:rsidRDefault="000601DF" w:rsidP="000601DF">
            <w:pPr>
              <w:tabs>
                <w:tab w:val="start" w:pos="92.15pt"/>
              </w:tabs>
              <w:rPr>
                <w:rFonts w:asciiTheme="majorHAnsi" w:hAnsiTheme="majorHAnsi" w:cs="Calibri"/>
                <w:sz w:val="16"/>
                <w:szCs w:val="16"/>
              </w:rPr>
            </w:pPr>
            <w:r w:rsidRPr="000601DF">
              <w:rPr>
                <w:sz w:val="16"/>
                <w:szCs w:val="16"/>
              </w:rPr>
              <w:t>0.76</w:t>
            </w:r>
          </w:p>
        </w:tc>
        <w:tc>
          <w:tcPr>
            <w:tcW w:w="48.75pt" w:type="dxa"/>
            <w:tcBorders>
              <w:start w:val="nil"/>
              <w:end w:val="nil"/>
            </w:tcBorders>
            <w:shd w:val="clear" w:color="auto" w:fill="FFFFFF"/>
          </w:tcPr>
          <w:p w14:paraId="283AA095" w14:textId="3AC9FC66" w:rsidR="000601DF" w:rsidRPr="000601DF" w:rsidRDefault="000601DF" w:rsidP="000601DF">
            <w:pPr>
              <w:tabs>
                <w:tab w:val="start" w:pos="92.15pt"/>
              </w:tabs>
              <w:rPr>
                <w:rFonts w:asciiTheme="majorHAnsi" w:hAnsiTheme="majorHAnsi" w:cs="Calibri"/>
                <w:sz w:val="16"/>
                <w:szCs w:val="16"/>
              </w:rPr>
            </w:pPr>
            <w:r w:rsidRPr="000601DF">
              <w:rPr>
                <w:sz w:val="16"/>
                <w:szCs w:val="16"/>
              </w:rPr>
              <w:t>0.76</w:t>
            </w:r>
          </w:p>
        </w:tc>
        <w:tc>
          <w:tcPr>
            <w:tcW w:w="48.75pt" w:type="dxa"/>
            <w:tcBorders>
              <w:start w:val="nil"/>
              <w:end w:val="nil"/>
            </w:tcBorders>
            <w:shd w:val="clear" w:color="auto" w:fill="FFFFFF"/>
          </w:tcPr>
          <w:p w14:paraId="6C2F43C6" w14:textId="6D2A77F5" w:rsidR="000601DF" w:rsidRPr="000601DF" w:rsidRDefault="000601DF" w:rsidP="000601DF">
            <w:pPr>
              <w:tabs>
                <w:tab w:val="start" w:pos="92.15pt"/>
              </w:tabs>
              <w:rPr>
                <w:rFonts w:asciiTheme="majorHAnsi" w:hAnsiTheme="majorHAnsi" w:cs="Calibri"/>
                <w:sz w:val="16"/>
                <w:szCs w:val="16"/>
              </w:rPr>
            </w:pPr>
            <w:r w:rsidRPr="000601DF">
              <w:rPr>
                <w:sz w:val="16"/>
                <w:szCs w:val="16"/>
              </w:rPr>
              <w:t>76.20</w:t>
            </w:r>
          </w:p>
        </w:tc>
      </w:tr>
      <w:tr w:rsidR="000601DF" w:rsidRPr="0049353C" w14:paraId="3DFA9A64" w14:textId="77777777" w:rsidTr="008560EE">
        <w:trPr>
          <w:trHeight w:val="212"/>
          <w:jc w:val="center"/>
        </w:trPr>
        <w:tc>
          <w:tcPr>
            <w:tcW w:w="48.10pt" w:type="dxa"/>
            <w:tcBorders>
              <w:start w:val="nil"/>
              <w:end w:val="nil"/>
            </w:tcBorders>
            <w:shd w:val="clear" w:color="auto" w:fill="FFFFFF"/>
          </w:tcPr>
          <w:p w14:paraId="22289B9D"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DT</w:t>
            </w:r>
          </w:p>
        </w:tc>
        <w:tc>
          <w:tcPr>
            <w:tcW w:w="49.05pt" w:type="dxa"/>
            <w:tcBorders>
              <w:start w:val="nil"/>
              <w:end w:val="nil"/>
            </w:tcBorders>
            <w:shd w:val="clear" w:color="auto" w:fill="FFFFFF"/>
            <w:vAlign w:val="center"/>
          </w:tcPr>
          <w:p w14:paraId="0AE6A5B0" w14:textId="2ED97B1C" w:rsidR="000601DF" w:rsidRPr="000601DF" w:rsidRDefault="000601DF" w:rsidP="000601DF">
            <w:pPr>
              <w:tabs>
                <w:tab w:val="start" w:pos="92.15pt"/>
              </w:tabs>
              <w:rPr>
                <w:rFonts w:asciiTheme="majorHAnsi" w:hAnsiTheme="majorHAnsi" w:cs="Calibri"/>
                <w:sz w:val="16"/>
                <w:szCs w:val="16"/>
              </w:rPr>
            </w:pPr>
            <w:r w:rsidRPr="000601DF">
              <w:rPr>
                <w:sz w:val="16"/>
                <w:szCs w:val="16"/>
              </w:rPr>
              <w:t>0.74</w:t>
            </w:r>
          </w:p>
        </w:tc>
        <w:tc>
          <w:tcPr>
            <w:tcW w:w="48.75pt" w:type="dxa"/>
            <w:tcBorders>
              <w:start w:val="nil"/>
              <w:end w:val="nil"/>
            </w:tcBorders>
            <w:shd w:val="clear" w:color="auto" w:fill="FFFFFF"/>
            <w:vAlign w:val="center"/>
          </w:tcPr>
          <w:p w14:paraId="4D6F07A2" w14:textId="10DFEA15" w:rsidR="000601DF" w:rsidRPr="000601DF" w:rsidRDefault="000601DF" w:rsidP="000601DF">
            <w:pPr>
              <w:tabs>
                <w:tab w:val="start" w:pos="92.15pt"/>
              </w:tabs>
              <w:rPr>
                <w:rFonts w:asciiTheme="majorHAnsi" w:hAnsiTheme="majorHAnsi" w:cs="Calibri"/>
                <w:sz w:val="16"/>
                <w:szCs w:val="16"/>
              </w:rPr>
            </w:pPr>
            <w:r w:rsidRPr="000601DF">
              <w:rPr>
                <w:sz w:val="16"/>
                <w:szCs w:val="16"/>
              </w:rPr>
              <w:t>0.77</w:t>
            </w:r>
          </w:p>
        </w:tc>
        <w:tc>
          <w:tcPr>
            <w:tcW w:w="48.75pt" w:type="dxa"/>
            <w:tcBorders>
              <w:start w:val="nil"/>
              <w:end w:val="nil"/>
            </w:tcBorders>
            <w:shd w:val="clear" w:color="auto" w:fill="FFFFFF"/>
          </w:tcPr>
          <w:p w14:paraId="3784C29F" w14:textId="7034A57F"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end w:val="nil"/>
            </w:tcBorders>
            <w:shd w:val="clear" w:color="auto" w:fill="FFFFFF"/>
          </w:tcPr>
          <w:p w14:paraId="7B2B0F65" w14:textId="44678627" w:rsidR="000601DF" w:rsidRPr="000601DF" w:rsidRDefault="000601DF" w:rsidP="000601DF">
            <w:pPr>
              <w:tabs>
                <w:tab w:val="start" w:pos="92.15pt"/>
              </w:tabs>
              <w:rPr>
                <w:rFonts w:asciiTheme="majorHAnsi" w:hAnsiTheme="majorHAnsi" w:cs="Calibri"/>
                <w:sz w:val="16"/>
                <w:szCs w:val="16"/>
              </w:rPr>
            </w:pPr>
            <w:r w:rsidRPr="000601DF">
              <w:rPr>
                <w:sz w:val="16"/>
                <w:szCs w:val="16"/>
              </w:rPr>
              <w:t>76.65</w:t>
            </w:r>
          </w:p>
        </w:tc>
      </w:tr>
      <w:tr w:rsidR="000601DF" w:rsidRPr="0049353C" w14:paraId="505207C8" w14:textId="77777777" w:rsidTr="008560EE">
        <w:trPr>
          <w:trHeight w:val="212"/>
          <w:jc w:val="center"/>
        </w:trPr>
        <w:tc>
          <w:tcPr>
            <w:tcW w:w="48.10pt" w:type="dxa"/>
            <w:tcBorders>
              <w:start w:val="nil"/>
              <w:bottom w:val="single" w:sz="6" w:space="0" w:color="000000"/>
              <w:end w:val="nil"/>
            </w:tcBorders>
            <w:shd w:val="clear" w:color="auto" w:fill="FFFFFF"/>
          </w:tcPr>
          <w:p w14:paraId="5201BC2E" w14:textId="77777777" w:rsidR="000601DF" w:rsidRPr="00316153" w:rsidRDefault="000601DF" w:rsidP="000601DF">
            <w:pPr>
              <w:tabs>
                <w:tab w:val="start" w:pos="92.15pt"/>
              </w:tabs>
              <w:rPr>
                <w:rFonts w:asciiTheme="majorHAnsi" w:hAnsiTheme="majorHAnsi" w:cs="Calibri"/>
                <w:b/>
                <w:i/>
                <w:sz w:val="18"/>
                <w:szCs w:val="18"/>
              </w:rPr>
            </w:pPr>
            <w:r w:rsidRPr="00316153">
              <w:rPr>
                <w:rFonts w:asciiTheme="majorHAnsi" w:hAnsiTheme="majorHAnsi" w:cs="Calibri"/>
                <w:b/>
                <w:i/>
                <w:sz w:val="18"/>
                <w:szCs w:val="18"/>
              </w:rPr>
              <w:t>NB</w:t>
            </w:r>
          </w:p>
        </w:tc>
        <w:tc>
          <w:tcPr>
            <w:tcW w:w="49.05pt" w:type="dxa"/>
            <w:tcBorders>
              <w:start w:val="nil"/>
              <w:bottom w:val="single" w:sz="6" w:space="0" w:color="000000"/>
              <w:end w:val="nil"/>
            </w:tcBorders>
            <w:shd w:val="clear" w:color="auto" w:fill="FFFFFF"/>
            <w:vAlign w:val="center"/>
          </w:tcPr>
          <w:p w14:paraId="279CFFFD" w14:textId="0CF51E0D" w:rsidR="000601DF" w:rsidRPr="000601DF" w:rsidRDefault="000601DF" w:rsidP="000601DF">
            <w:pPr>
              <w:tabs>
                <w:tab w:val="start" w:pos="92.15pt"/>
              </w:tabs>
              <w:rPr>
                <w:rFonts w:asciiTheme="majorHAnsi" w:hAnsiTheme="majorHAnsi" w:cs="Calibri"/>
                <w:sz w:val="16"/>
                <w:szCs w:val="16"/>
              </w:rPr>
            </w:pPr>
            <w:r w:rsidRPr="000601DF">
              <w:rPr>
                <w:sz w:val="16"/>
                <w:szCs w:val="16"/>
              </w:rPr>
              <w:t>0.71</w:t>
            </w:r>
          </w:p>
        </w:tc>
        <w:tc>
          <w:tcPr>
            <w:tcW w:w="48.75pt" w:type="dxa"/>
            <w:tcBorders>
              <w:start w:val="nil"/>
              <w:bottom w:val="single" w:sz="6" w:space="0" w:color="000000"/>
              <w:end w:val="nil"/>
            </w:tcBorders>
            <w:shd w:val="clear" w:color="auto" w:fill="FFFFFF"/>
            <w:vAlign w:val="center"/>
          </w:tcPr>
          <w:p w14:paraId="4D154721" w14:textId="24B04F27"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bottom w:val="single" w:sz="6" w:space="0" w:color="000000"/>
              <w:end w:val="nil"/>
            </w:tcBorders>
            <w:shd w:val="clear" w:color="auto" w:fill="FFFFFF"/>
          </w:tcPr>
          <w:p w14:paraId="44569BFF" w14:textId="204FB78C" w:rsidR="000601DF" w:rsidRPr="000601DF" w:rsidRDefault="000601DF" w:rsidP="000601DF">
            <w:pPr>
              <w:tabs>
                <w:tab w:val="start" w:pos="92.15pt"/>
              </w:tabs>
              <w:rPr>
                <w:rFonts w:asciiTheme="majorHAnsi" w:hAnsiTheme="majorHAnsi" w:cs="Calibri"/>
                <w:sz w:val="16"/>
                <w:szCs w:val="16"/>
              </w:rPr>
            </w:pPr>
            <w:r w:rsidRPr="000601DF">
              <w:rPr>
                <w:sz w:val="16"/>
                <w:szCs w:val="16"/>
              </w:rPr>
              <w:t>0.70</w:t>
            </w:r>
          </w:p>
        </w:tc>
        <w:tc>
          <w:tcPr>
            <w:tcW w:w="48.75pt" w:type="dxa"/>
            <w:tcBorders>
              <w:start w:val="nil"/>
              <w:bottom w:val="single" w:sz="6" w:space="0" w:color="000000"/>
              <w:end w:val="nil"/>
            </w:tcBorders>
            <w:shd w:val="clear" w:color="auto" w:fill="FFFFFF"/>
          </w:tcPr>
          <w:p w14:paraId="49AB6BC4" w14:textId="3C3407DE" w:rsidR="000601DF" w:rsidRPr="000601DF" w:rsidRDefault="000601DF" w:rsidP="000601DF">
            <w:pPr>
              <w:tabs>
                <w:tab w:val="start" w:pos="92.15pt"/>
              </w:tabs>
              <w:rPr>
                <w:rFonts w:asciiTheme="majorHAnsi" w:hAnsiTheme="majorHAnsi" w:cs="Calibri"/>
                <w:sz w:val="16"/>
                <w:szCs w:val="16"/>
              </w:rPr>
            </w:pPr>
            <w:r w:rsidRPr="000601DF">
              <w:rPr>
                <w:sz w:val="16"/>
                <w:szCs w:val="16"/>
              </w:rPr>
              <w:t>70.38</w:t>
            </w:r>
          </w:p>
        </w:tc>
      </w:tr>
    </w:tbl>
    <w:p w14:paraId="4D9B6809" w14:textId="350E3BB6" w:rsidR="009351D0" w:rsidRDefault="009351D0" w:rsidP="00EC7F65">
      <w:pPr>
        <w:jc w:val="both"/>
      </w:pPr>
    </w:p>
    <w:p w14:paraId="5B5805D2" w14:textId="499A4E30" w:rsidR="007307EF" w:rsidRDefault="00C9312D" w:rsidP="00C9312D">
      <w:pPr>
        <w:ind w:firstLine="14.40pt"/>
        <w:jc w:val="both"/>
        <w:rPr>
          <w:spacing w:val="-1"/>
          <w:lang w:eastAsia="x-none"/>
        </w:rPr>
      </w:pPr>
      <w:r>
        <w:t xml:space="preserve">In “Fig </w:t>
      </w:r>
      <w:r w:rsidR="00976A14">
        <w:t>5</w:t>
      </w:r>
      <w:r w:rsidR="00CC6F5C">
        <w:t xml:space="preserve">.” </w:t>
      </w:r>
      <w:r>
        <w:t xml:space="preserve">shows the result of sentiment analysis for customer reviews of Turkcell. </w:t>
      </w:r>
      <w:r w:rsidRPr="0063294A">
        <w:t>There are negative reviews than positive on</w:t>
      </w:r>
      <w:r w:rsidR="00976A14">
        <w:t xml:space="preserve">es. </w:t>
      </w:r>
      <w:r w:rsidR="006D350C" w:rsidRPr="006D350C">
        <w:t xml:space="preserve">It </w:t>
      </w:r>
      <w:r w:rsidR="007307EF">
        <w:t>is</w:t>
      </w:r>
      <w:r w:rsidR="006D350C" w:rsidRPr="006D350C">
        <w:t xml:space="preserve"> seen that Turkcell </w:t>
      </w:r>
      <w:r w:rsidR="007307EF">
        <w:t>is</w:t>
      </w:r>
      <w:r w:rsidR="006D350C" w:rsidRPr="006D350C">
        <w:t xml:space="preserve"> at a point between two other operators in a similar date range. These are also reflected in the number of positive and negative </w:t>
      </w:r>
      <w:r w:rsidR="006D350C">
        <w:t>reviews</w:t>
      </w:r>
      <w:r w:rsidR="006D350C" w:rsidRPr="006D350C">
        <w:t xml:space="preserve">. </w:t>
      </w:r>
      <w:r w:rsidR="007307EF">
        <w:rPr>
          <w:spacing w:val="-1"/>
          <w:lang w:eastAsia="x-none"/>
        </w:rPr>
        <w:t xml:space="preserve">There are totally </w:t>
      </w:r>
      <w:r w:rsidR="007307EF">
        <w:t>53</w:t>
      </w:r>
      <w:r w:rsidR="007307EF">
        <w:rPr>
          <w:spacing w:val="-1"/>
          <w:lang w:eastAsia="x-none"/>
        </w:rPr>
        <w:t xml:space="preserve">k customer </w:t>
      </w:r>
      <w:r w:rsidR="003E75AC">
        <w:rPr>
          <w:spacing w:val="-1"/>
          <w:lang w:eastAsia="x-none"/>
        </w:rPr>
        <w:t xml:space="preserve">reviews </w:t>
      </w:r>
      <w:r w:rsidR="003E75AC" w:rsidRPr="00A006D3">
        <w:rPr>
          <w:spacing w:val="-1"/>
          <w:lang w:eastAsia="x-none"/>
        </w:rPr>
        <w:t>that</w:t>
      </w:r>
      <w:r w:rsidR="007307EF">
        <w:rPr>
          <w:spacing w:val="-1"/>
          <w:lang w:eastAsia="x-none"/>
        </w:rPr>
        <w:t xml:space="preserve"> of </w:t>
      </w:r>
      <w:r w:rsidR="007307EF" w:rsidRPr="00625544">
        <w:t>13</w:t>
      </w:r>
      <w:r w:rsidR="007307EF">
        <w:t>,</w:t>
      </w:r>
      <w:r w:rsidR="007307EF" w:rsidRPr="00625544">
        <w:t>159</w:t>
      </w:r>
      <w:r w:rsidR="007307EF">
        <w:t xml:space="preserve"> </w:t>
      </w:r>
      <w:r w:rsidR="007307EF" w:rsidRPr="00A006D3">
        <w:rPr>
          <w:spacing w:val="-1"/>
          <w:lang w:eastAsia="x-none"/>
        </w:rPr>
        <w:t xml:space="preserve">customer reviews are positive and </w:t>
      </w:r>
      <w:r w:rsidR="007307EF" w:rsidRPr="00625544">
        <w:t>40</w:t>
      </w:r>
      <w:r w:rsidR="007307EF">
        <w:t>,</w:t>
      </w:r>
      <w:r w:rsidR="007307EF" w:rsidRPr="00625544">
        <w:t>023</w:t>
      </w:r>
      <w:r w:rsidR="007307EF">
        <w:t xml:space="preserve"> are </w:t>
      </w:r>
      <w:r w:rsidR="007307EF" w:rsidRPr="00A006D3">
        <w:rPr>
          <w:spacing w:val="-1"/>
          <w:lang w:eastAsia="x-none"/>
        </w:rPr>
        <w:t>negative.</w:t>
      </w:r>
    </w:p>
    <w:p w14:paraId="041D9F3C" w14:textId="7A40D0E8" w:rsidR="00DF2858" w:rsidRDefault="00DF2858" w:rsidP="00DF2858">
      <w:pPr>
        <w:ind w:firstLine="14.40pt"/>
        <w:jc w:val="both"/>
      </w:pPr>
      <w:r w:rsidRPr="009E6C40">
        <w:t>Similarly</w:t>
      </w:r>
      <w:r>
        <w:t>, i</w:t>
      </w:r>
      <w:r w:rsidRPr="00C73D08">
        <w:t>n operator line inter</w:t>
      </w:r>
      <w:r w:rsidR="00510D63">
        <w:t>rupts, most of customers complain</w:t>
      </w:r>
      <w:r w:rsidRPr="00C73D08">
        <w:t xml:space="preserve"> about the long waiting time needed for communication. For operator </w:t>
      </w:r>
      <w:r>
        <w:t>Turkcell</w:t>
      </w:r>
      <w:r w:rsidRPr="00C73D08">
        <w:t xml:space="preserve"> based on a high-speed packet access aspe</w:t>
      </w:r>
      <w:r w:rsidR="00510D63">
        <w:t>ct, the most negative review is</w:t>
      </w:r>
      <w:r w:rsidRPr="00C73D08">
        <w:t xml:space="preserve"> being exceed the connection problems of an operator, especially on special days.</w:t>
      </w:r>
      <w:r>
        <w:t xml:space="preserve"> </w:t>
      </w:r>
      <w:r w:rsidR="00510D63">
        <w:t>However, it is</w:t>
      </w:r>
      <w:r w:rsidRPr="009E6C40">
        <w:t xml:space="preserve"> observ</w:t>
      </w:r>
      <w:r w:rsidR="00510D63">
        <w:t xml:space="preserve">ed that these complaints </w:t>
      </w:r>
      <w:r w:rsidR="00424497">
        <w:t>do</w:t>
      </w:r>
      <w:r w:rsidR="00510D63">
        <w:t xml:space="preserve"> not</w:t>
      </w:r>
      <w:r w:rsidRPr="009E6C40">
        <w:t xml:space="preserve"> take too long. </w:t>
      </w:r>
      <w:r w:rsidR="00510D63">
        <w:t xml:space="preserve">The success of </w:t>
      </w:r>
      <w:r w:rsidRPr="009E6C40">
        <w:t>Turkcell</w:t>
      </w:r>
      <w:r w:rsidR="00510D63">
        <w:t xml:space="preserve"> </w:t>
      </w:r>
      <w:r w:rsidRPr="009E6C40">
        <w:t>in providing quick solutions can be derived from this.</w:t>
      </w:r>
      <w:r w:rsidRPr="00C73D08">
        <w:t xml:space="preserve"> </w:t>
      </w:r>
      <w:r>
        <w:t>C</w:t>
      </w:r>
      <w:r w:rsidRPr="0045657C">
        <w:t>ustomer satisfaction orie</w:t>
      </w:r>
      <w:r>
        <w:t>nted studies have been observed. In addition, m</w:t>
      </w:r>
      <w:r w:rsidRPr="00C73D08">
        <w:t xml:space="preserve">oreover, the customer </w:t>
      </w:r>
      <w:r w:rsidR="00510D63">
        <w:t>is</w:t>
      </w:r>
      <w:r w:rsidRPr="00C73D08">
        <w:t xml:space="preserve"> not satisfied with the expensive phone</w:t>
      </w:r>
      <w:r>
        <w:t xml:space="preserve"> i</w:t>
      </w:r>
      <w:r w:rsidRPr="00C73D08">
        <w:t>nvoice by performance</w:t>
      </w:r>
      <w:r>
        <w:t>.</w:t>
      </w:r>
      <w:r w:rsidRPr="00724100">
        <w:t xml:space="preserve"> </w:t>
      </w:r>
      <w:r>
        <w:t>I</w:t>
      </w:r>
      <w:r w:rsidRPr="00724100">
        <w:t xml:space="preserve">t is similar to </w:t>
      </w:r>
      <w:r>
        <w:t>V</w:t>
      </w:r>
      <w:r w:rsidRPr="00724100">
        <w:t>odafone in this regard.</w:t>
      </w:r>
    </w:p>
    <w:p w14:paraId="76C001A4" w14:textId="3F0BD91A" w:rsidR="0006168E" w:rsidRDefault="0006168E" w:rsidP="00EC7F65">
      <w:pPr>
        <w:jc w:val="both"/>
      </w:pPr>
    </w:p>
    <w:p w14:paraId="4494A345" w14:textId="352E4725" w:rsidR="0006168E" w:rsidRDefault="009E6C40" w:rsidP="009E6C40">
      <w:r w:rsidRPr="0063294A">
        <w:rPr>
          <w:noProof/>
        </w:rPr>
        <w:lastRenderedPageBreak/>
        <w:drawing>
          <wp:inline distT="0" distB="0" distL="0" distR="0" wp14:anchorId="7808BF96" wp14:editId="6C962B86">
            <wp:extent cx="2432050" cy="776377"/>
            <wp:effectExtent l="0" t="0" r="6350" b="5080"/>
            <wp:docPr id="4" name="Chart 4"/>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4B6C23D8" w14:textId="77777777" w:rsidR="009E6C40" w:rsidRDefault="009E6C40" w:rsidP="009E6C40"/>
    <w:p w14:paraId="645BE2EE" w14:textId="2C1B4AED" w:rsidR="009E6C40" w:rsidRDefault="009E6C40" w:rsidP="009E6C40">
      <w:pPr>
        <w:rPr>
          <w:sz w:val="16"/>
          <w:szCs w:val="16"/>
        </w:rPr>
      </w:pPr>
      <w:r>
        <w:rPr>
          <w:sz w:val="16"/>
          <w:szCs w:val="16"/>
        </w:rPr>
        <w:t xml:space="preserve">Fig </w:t>
      </w:r>
      <w:r w:rsidR="00C53E33">
        <w:rPr>
          <w:sz w:val="16"/>
          <w:szCs w:val="16"/>
        </w:rPr>
        <w:t>5</w:t>
      </w:r>
      <w:r w:rsidRPr="00A5434D">
        <w:rPr>
          <w:sz w:val="16"/>
          <w:szCs w:val="16"/>
        </w:rPr>
        <w:t xml:space="preserve">. </w:t>
      </w:r>
      <w:r w:rsidR="009D077A">
        <w:rPr>
          <w:sz w:val="16"/>
          <w:szCs w:val="16"/>
        </w:rPr>
        <w:t xml:space="preserve">The Number </w:t>
      </w:r>
      <w:r w:rsidR="002E740A">
        <w:rPr>
          <w:sz w:val="16"/>
          <w:szCs w:val="16"/>
        </w:rPr>
        <w:t>of Positive</w:t>
      </w:r>
      <w:r w:rsidR="009D077A">
        <w:rPr>
          <w:sz w:val="16"/>
          <w:szCs w:val="16"/>
        </w:rPr>
        <w:t xml:space="preserve"> and Negative Sentiments of Customer Reviews in </w:t>
      </w:r>
      <w:r>
        <w:rPr>
          <w:sz w:val="16"/>
          <w:szCs w:val="16"/>
        </w:rPr>
        <w:t>Turkcell</w:t>
      </w:r>
    </w:p>
    <w:p w14:paraId="67D8C541" w14:textId="242242FC" w:rsidR="00EC7F65" w:rsidRDefault="00EC7F65" w:rsidP="00EC7F65">
      <w:pPr>
        <w:pStyle w:val="Balk2"/>
      </w:pPr>
      <w:r>
        <w:t>Customer Satisfaction Reviews of  All Operators</w:t>
      </w:r>
    </w:p>
    <w:p w14:paraId="43EEA53B" w14:textId="3F4AB275" w:rsidR="001B05F9" w:rsidRDefault="00105D9F" w:rsidP="001B05F9">
      <w:pPr>
        <w:ind w:firstLine="14.40pt"/>
        <w:jc w:val="both"/>
      </w:pPr>
      <w:r w:rsidRPr="00105D9F">
        <w:t xml:space="preserve">In this study, operators have problems due to the earthquake </w:t>
      </w:r>
      <w:r w:rsidR="00B736C5" w:rsidRPr="00105D9F">
        <w:t>occurred</w:t>
      </w:r>
      <w:r w:rsidRPr="00105D9F">
        <w:t xml:space="preserve"> in time </w:t>
      </w:r>
      <w:r>
        <w:t xml:space="preserve">interval aforementioned before. </w:t>
      </w:r>
      <w:r w:rsidR="00B1622C" w:rsidRPr="00B1622C">
        <w:t xml:space="preserve">The earthquake special day </w:t>
      </w:r>
      <w:r w:rsidR="00E602E5">
        <w:t>is</w:t>
      </w:r>
      <w:r w:rsidR="00B1622C" w:rsidRPr="00B1622C">
        <w:t xml:space="preserve"> also evaluated in terms of customer </w:t>
      </w:r>
      <w:r w:rsidR="00B1622C">
        <w:t>satisfaction</w:t>
      </w:r>
      <w:r w:rsidR="004D570F">
        <w:t xml:space="preserve"> </w:t>
      </w:r>
      <w:r w:rsidR="004D570F" w:rsidRPr="00A63B22">
        <w:t>number between 1 September 2019 and 1 December 2019</w:t>
      </w:r>
      <w:r w:rsidR="00B1622C">
        <w:t xml:space="preserve">. </w:t>
      </w:r>
      <w:r w:rsidR="00A06AA3">
        <w:t xml:space="preserve">In </w:t>
      </w:r>
      <w:r w:rsidR="00B1622C" w:rsidRPr="003934CD">
        <w:t>Table IV</w:t>
      </w:r>
      <w:r w:rsidR="00A06AA3" w:rsidRPr="003934CD">
        <w:t>,</w:t>
      </w:r>
      <w:r w:rsidR="00B1622C" w:rsidRPr="003934CD">
        <w:t xml:space="preserve"> this date is also included in the summary of the results table</w:t>
      </w:r>
      <w:r w:rsidR="00B1622C" w:rsidRPr="00B1622C">
        <w:t>.</w:t>
      </w:r>
      <w:r w:rsidR="00B1622C">
        <w:t xml:space="preserve"> Table IV</w:t>
      </w:r>
      <w:r w:rsidR="00B1622C" w:rsidRPr="00B1622C">
        <w:t xml:space="preserve"> </w:t>
      </w:r>
      <w:r w:rsidR="00A06AA3">
        <w:t xml:space="preserve">also demonstrates </w:t>
      </w:r>
      <w:r w:rsidR="00B1622C" w:rsidRPr="008A3BE0">
        <w:t xml:space="preserve">the evaluation between SVM, </w:t>
      </w:r>
      <w:r w:rsidR="00AC049D">
        <w:t>K-NN</w:t>
      </w:r>
      <w:r w:rsidR="00B1622C" w:rsidRPr="008A3BE0">
        <w:t xml:space="preserve">, DT, MLP, RF, and NB classifier algorithm for the classification process of reviews of </w:t>
      </w:r>
      <w:r w:rsidR="00B1622C">
        <w:t>all operator</w:t>
      </w:r>
      <w:r w:rsidR="00B1622C" w:rsidRPr="008A3BE0">
        <w:t>.</w:t>
      </w:r>
    </w:p>
    <w:p w14:paraId="00358F77" w14:textId="5E557ECC" w:rsidR="008560EE" w:rsidRDefault="00255D74" w:rsidP="00255D74">
      <w:pPr>
        <w:pStyle w:val="tablehead"/>
        <w:ind w:firstLine="14.40pt"/>
        <w:jc w:val="both"/>
      </w:pPr>
      <w:r>
        <w:t xml:space="preserve">Classıfıcatıon Accuracıes of Sıx Datasets In Terms Of Ecah Algorıtm At Traınıng Set 80% </w:t>
      </w:r>
    </w:p>
    <w:tbl>
      <w:tblPr>
        <w:tblW w:w="245.75pt" w:type="dxa"/>
        <w:jc w:val="center"/>
        <w:tblBorders>
          <w:top w:val="single" w:sz="6" w:space="0" w:color="000000"/>
          <w:start w:val="single" w:sz="12" w:space="0" w:color="000000"/>
          <w:bottom w:val="single" w:sz="6" w:space="0" w:color="000000"/>
          <w:end w:val="single" w:sz="12" w:space="0" w:color="000000"/>
          <w:insideH w:val="nil"/>
          <w:insideV w:val="single" w:sz="6" w:space="0" w:color="000000"/>
        </w:tblBorders>
        <w:tblLayout w:type="fixed"/>
        <w:tblLook w:firstRow="1" w:lastRow="0" w:firstColumn="1" w:lastColumn="0" w:noHBand="0" w:noVBand="0"/>
      </w:tblPr>
      <w:tblGrid>
        <w:gridCol w:w="1016"/>
        <w:gridCol w:w="647"/>
        <w:gridCol w:w="647"/>
        <w:gridCol w:w="647"/>
        <w:gridCol w:w="647"/>
        <w:gridCol w:w="647"/>
        <w:gridCol w:w="664"/>
      </w:tblGrid>
      <w:tr w:rsidR="00064CFA" w:rsidRPr="0049353C" w14:paraId="13370D28" w14:textId="77777777" w:rsidTr="00FD404E">
        <w:trPr>
          <w:trHeight w:val="280"/>
          <w:jc w:val="center"/>
        </w:trPr>
        <w:tc>
          <w:tcPr>
            <w:tcW w:w="50.80pt" w:type="dxa"/>
            <w:tcBorders>
              <w:top w:val="single" w:sz="6" w:space="0" w:color="000000"/>
              <w:start w:val="nil"/>
              <w:bottom w:val="single" w:sz="6" w:space="0" w:color="000000"/>
              <w:end w:val="nil"/>
            </w:tcBorders>
            <w:shd w:val="clear" w:color="auto" w:fill="FFFFFF"/>
          </w:tcPr>
          <w:p w14:paraId="30CF99C3" w14:textId="41A4DB6C" w:rsidR="008560EE" w:rsidRPr="00316153" w:rsidRDefault="00370F78" w:rsidP="008560EE">
            <w:pPr>
              <w:tabs>
                <w:tab w:val="start" w:pos="92.15pt"/>
              </w:tabs>
              <w:rPr>
                <w:rFonts w:asciiTheme="majorHAnsi" w:hAnsiTheme="majorHAnsi" w:cs="Calibri"/>
                <w:b/>
                <w:sz w:val="18"/>
                <w:szCs w:val="18"/>
              </w:rPr>
            </w:pPr>
            <w:r>
              <w:rPr>
                <w:rFonts w:asciiTheme="majorHAnsi" w:hAnsiTheme="majorHAnsi" w:cs="Calibri"/>
                <w:b/>
                <w:sz w:val="18"/>
                <w:szCs w:val="18"/>
              </w:rPr>
              <w:t>Operator</w:t>
            </w:r>
          </w:p>
        </w:tc>
        <w:tc>
          <w:tcPr>
            <w:tcW w:w="32.35pt" w:type="dxa"/>
            <w:tcBorders>
              <w:top w:val="single" w:sz="6" w:space="0" w:color="000000"/>
              <w:start w:val="nil"/>
              <w:bottom w:val="single" w:sz="6" w:space="0" w:color="000000"/>
              <w:end w:val="nil"/>
            </w:tcBorders>
            <w:shd w:val="clear" w:color="auto" w:fill="FFFFFF"/>
          </w:tcPr>
          <w:p w14:paraId="3F5F7D0D" w14:textId="0C771FFE"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SVM</w:t>
            </w:r>
          </w:p>
        </w:tc>
        <w:tc>
          <w:tcPr>
            <w:tcW w:w="32.35pt" w:type="dxa"/>
            <w:tcBorders>
              <w:top w:val="single" w:sz="6" w:space="0" w:color="000000"/>
              <w:start w:val="nil"/>
              <w:bottom w:val="single" w:sz="6" w:space="0" w:color="000000"/>
              <w:end w:val="nil"/>
            </w:tcBorders>
            <w:shd w:val="clear" w:color="auto" w:fill="FFFFFF"/>
          </w:tcPr>
          <w:p w14:paraId="58EDAAA2" w14:textId="1EDBC554" w:rsidR="008560EE" w:rsidRPr="00316153" w:rsidRDefault="00AC049D" w:rsidP="008560EE">
            <w:pPr>
              <w:tabs>
                <w:tab w:val="start" w:pos="92.15pt"/>
              </w:tabs>
              <w:rPr>
                <w:rFonts w:asciiTheme="majorHAnsi" w:hAnsiTheme="majorHAnsi" w:cs="Calibri"/>
                <w:b/>
                <w:sz w:val="18"/>
                <w:szCs w:val="18"/>
              </w:rPr>
            </w:pPr>
            <w:r>
              <w:rPr>
                <w:rFonts w:asciiTheme="majorHAnsi" w:hAnsiTheme="majorHAnsi" w:cs="Calibri"/>
                <w:b/>
                <w:sz w:val="18"/>
                <w:szCs w:val="18"/>
              </w:rPr>
              <w:t>K-NN</w:t>
            </w:r>
          </w:p>
        </w:tc>
        <w:tc>
          <w:tcPr>
            <w:tcW w:w="32.35pt" w:type="dxa"/>
            <w:tcBorders>
              <w:top w:val="single" w:sz="6" w:space="0" w:color="000000"/>
              <w:start w:val="nil"/>
              <w:bottom w:val="single" w:sz="6" w:space="0" w:color="000000"/>
              <w:end w:val="nil"/>
            </w:tcBorders>
            <w:shd w:val="clear" w:color="auto" w:fill="FFFFFF"/>
          </w:tcPr>
          <w:p w14:paraId="274AA116" w14:textId="723BF288"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RF</w:t>
            </w:r>
          </w:p>
        </w:tc>
        <w:tc>
          <w:tcPr>
            <w:tcW w:w="32.35pt" w:type="dxa"/>
            <w:tcBorders>
              <w:top w:val="single" w:sz="6" w:space="0" w:color="000000"/>
              <w:start w:val="nil"/>
              <w:bottom w:val="single" w:sz="6" w:space="0" w:color="000000"/>
              <w:end w:val="nil"/>
            </w:tcBorders>
            <w:shd w:val="clear" w:color="auto" w:fill="FFFFFF"/>
          </w:tcPr>
          <w:p w14:paraId="75129B43" w14:textId="4292F2C8"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MLP</w:t>
            </w:r>
          </w:p>
        </w:tc>
        <w:tc>
          <w:tcPr>
            <w:tcW w:w="32.35pt" w:type="dxa"/>
            <w:tcBorders>
              <w:top w:val="single" w:sz="6" w:space="0" w:color="000000"/>
              <w:start w:val="nil"/>
              <w:bottom w:val="single" w:sz="6" w:space="0" w:color="000000"/>
              <w:end w:val="nil"/>
            </w:tcBorders>
            <w:shd w:val="clear" w:color="auto" w:fill="FFFFFF"/>
          </w:tcPr>
          <w:p w14:paraId="65DB441C" w14:textId="5F6C327B"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DT</w:t>
            </w:r>
          </w:p>
        </w:tc>
        <w:tc>
          <w:tcPr>
            <w:tcW w:w="33.20pt" w:type="dxa"/>
            <w:tcBorders>
              <w:top w:val="single" w:sz="6" w:space="0" w:color="000000"/>
              <w:start w:val="nil"/>
              <w:bottom w:val="single" w:sz="6" w:space="0" w:color="000000"/>
              <w:end w:val="nil"/>
            </w:tcBorders>
            <w:shd w:val="clear" w:color="auto" w:fill="FFFFFF"/>
          </w:tcPr>
          <w:p w14:paraId="27D0E03B" w14:textId="48D8B77F" w:rsidR="008560EE" w:rsidRPr="00316153" w:rsidRDefault="008560EE" w:rsidP="008560EE">
            <w:pPr>
              <w:tabs>
                <w:tab w:val="start" w:pos="92.15pt"/>
              </w:tabs>
              <w:rPr>
                <w:rFonts w:asciiTheme="majorHAnsi" w:hAnsiTheme="majorHAnsi" w:cs="Calibri"/>
                <w:b/>
                <w:sz w:val="18"/>
                <w:szCs w:val="18"/>
              </w:rPr>
            </w:pPr>
            <w:r>
              <w:rPr>
                <w:rFonts w:asciiTheme="majorHAnsi" w:hAnsiTheme="majorHAnsi" w:cs="Calibri"/>
                <w:b/>
                <w:sz w:val="18"/>
                <w:szCs w:val="18"/>
              </w:rPr>
              <w:t>NB</w:t>
            </w:r>
          </w:p>
        </w:tc>
      </w:tr>
      <w:tr w:rsidR="00A746CE" w:rsidRPr="0049353C" w14:paraId="1A254F97" w14:textId="77777777" w:rsidTr="00E634AF">
        <w:trPr>
          <w:trHeight w:val="280"/>
          <w:jc w:val="center"/>
        </w:trPr>
        <w:tc>
          <w:tcPr>
            <w:tcW w:w="50.80pt" w:type="dxa"/>
            <w:tcBorders>
              <w:top w:val="nil"/>
              <w:start w:val="nil"/>
              <w:end w:val="nil"/>
            </w:tcBorders>
            <w:shd w:val="clear" w:color="auto" w:fill="FFFFFF"/>
          </w:tcPr>
          <w:p w14:paraId="42006337" w14:textId="633470C9" w:rsidR="00370F78" w:rsidRPr="003934CD" w:rsidRDefault="00370F78" w:rsidP="00370F78">
            <w:pPr>
              <w:tabs>
                <w:tab w:val="start" w:pos="92.15pt"/>
              </w:tabs>
              <w:rPr>
                <w:rFonts w:asciiTheme="majorHAnsi" w:hAnsiTheme="majorHAnsi" w:cs="Calibri"/>
                <w:b/>
                <w:i/>
                <w:sz w:val="18"/>
                <w:szCs w:val="18"/>
              </w:rPr>
            </w:pPr>
            <w:r w:rsidRPr="003934CD">
              <w:rPr>
                <w:rFonts w:asciiTheme="majorHAnsi" w:hAnsiTheme="majorHAnsi" w:cs="Calibri"/>
                <w:b/>
                <w:i/>
                <w:sz w:val="18"/>
                <w:szCs w:val="18"/>
              </w:rPr>
              <w:t>TT</w:t>
            </w:r>
          </w:p>
        </w:tc>
        <w:tc>
          <w:tcPr>
            <w:tcW w:w="32.35pt" w:type="dxa"/>
            <w:tcBorders>
              <w:top w:val="nil"/>
              <w:start w:val="nil"/>
              <w:end w:val="nil"/>
            </w:tcBorders>
            <w:shd w:val="clear" w:color="auto" w:fill="auto"/>
          </w:tcPr>
          <w:p w14:paraId="2457BAA5" w14:textId="1CEF4599" w:rsidR="00370F78" w:rsidRPr="003934CD" w:rsidRDefault="00370F78" w:rsidP="00370F78">
            <w:pPr>
              <w:tabs>
                <w:tab w:val="start" w:pos="92.15pt"/>
              </w:tabs>
              <w:rPr>
                <w:sz w:val="16"/>
                <w:szCs w:val="16"/>
              </w:rPr>
            </w:pPr>
            <w:r w:rsidRPr="003934CD">
              <w:rPr>
                <w:sz w:val="16"/>
                <w:szCs w:val="16"/>
              </w:rPr>
              <w:t>89.29</w:t>
            </w:r>
          </w:p>
        </w:tc>
        <w:tc>
          <w:tcPr>
            <w:tcW w:w="32.35pt" w:type="dxa"/>
            <w:tcBorders>
              <w:top w:val="nil"/>
              <w:start w:val="nil"/>
              <w:end w:val="nil"/>
            </w:tcBorders>
            <w:shd w:val="clear" w:color="auto" w:fill="auto"/>
          </w:tcPr>
          <w:p w14:paraId="1B26FEF7" w14:textId="7085084E" w:rsidR="00370F78" w:rsidRPr="003934CD" w:rsidRDefault="00370F78" w:rsidP="00B472C4">
            <w:pPr>
              <w:tabs>
                <w:tab w:val="start" w:pos="92.15pt"/>
              </w:tabs>
              <w:rPr>
                <w:sz w:val="16"/>
                <w:szCs w:val="16"/>
              </w:rPr>
            </w:pPr>
            <w:r w:rsidRPr="003934CD">
              <w:rPr>
                <w:sz w:val="16"/>
                <w:szCs w:val="16"/>
              </w:rPr>
              <w:t>8</w:t>
            </w:r>
            <w:r w:rsidR="00B472C4">
              <w:rPr>
                <w:sz w:val="16"/>
                <w:szCs w:val="16"/>
              </w:rPr>
              <w:t>1.15</w:t>
            </w:r>
          </w:p>
        </w:tc>
        <w:tc>
          <w:tcPr>
            <w:tcW w:w="32.35pt" w:type="dxa"/>
            <w:tcBorders>
              <w:top w:val="nil"/>
              <w:start w:val="nil"/>
              <w:end w:val="nil"/>
            </w:tcBorders>
            <w:shd w:val="clear" w:color="auto" w:fill="auto"/>
          </w:tcPr>
          <w:p w14:paraId="23EB0ADA" w14:textId="5135D8AE" w:rsidR="00370F78" w:rsidRPr="009C3C2D" w:rsidRDefault="0018600B" w:rsidP="00370F78">
            <w:pPr>
              <w:tabs>
                <w:tab w:val="start" w:pos="92.15pt"/>
              </w:tabs>
              <w:rPr>
                <w:b/>
                <w:sz w:val="16"/>
                <w:szCs w:val="16"/>
              </w:rPr>
            </w:pPr>
            <w:r w:rsidRPr="009C3C2D">
              <w:rPr>
                <w:b/>
                <w:sz w:val="16"/>
                <w:szCs w:val="16"/>
              </w:rPr>
              <w:t>89.33</w:t>
            </w:r>
          </w:p>
        </w:tc>
        <w:tc>
          <w:tcPr>
            <w:tcW w:w="32.35pt" w:type="dxa"/>
            <w:tcBorders>
              <w:top w:val="nil"/>
              <w:start w:val="nil"/>
              <w:end w:val="nil"/>
            </w:tcBorders>
            <w:shd w:val="clear" w:color="auto" w:fill="auto"/>
          </w:tcPr>
          <w:p w14:paraId="0B0C06D2" w14:textId="6340CA62" w:rsidR="00370F78" w:rsidRPr="003934CD" w:rsidRDefault="00370F78" w:rsidP="00370F78">
            <w:pPr>
              <w:tabs>
                <w:tab w:val="start" w:pos="92.15pt"/>
              </w:tabs>
              <w:rPr>
                <w:sz w:val="16"/>
                <w:szCs w:val="16"/>
              </w:rPr>
            </w:pPr>
            <w:r w:rsidRPr="003934CD">
              <w:rPr>
                <w:sz w:val="16"/>
                <w:szCs w:val="16"/>
              </w:rPr>
              <w:t>86.76</w:t>
            </w:r>
          </w:p>
        </w:tc>
        <w:tc>
          <w:tcPr>
            <w:tcW w:w="32.35pt" w:type="dxa"/>
            <w:tcBorders>
              <w:top w:val="nil"/>
              <w:start w:val="nil"/>
              <w:end w:val="nil"/>
            </w:tcBorders>
            <w:shd w:val="clear" w:color="auto" w:fill="auto"/>
          </w:tcPr>
          <w:p w14:paraId="676E4D8D" w14:textId="33AA3D86" w:rsidR="00370F78" w:rsidRPr="003934CD" w:rsidRDefault="00B472C4" w:rsidP="009A7113">
            <w:pPr>
              <w:tabs>
                <w:tab w:val="start" w:pos="92.15pt"/>
              </w:tabs>
              <w:rPr>
                <w:sz w:val="16"/>
                <w:szCs w:val="16"/>
              </w:rPr>
            </w:pPr>
            <w:r w:rsidRPr="003934CD">
              <w:rPr>
                <w:sz w:val="16"/>
                <w:szCs w:val="16"/>
              </w:rPr>
              <w:t>8</w:t>
            </w:r>
            <w:r>
              <w:rPr>
                <w:sz w:val="16"/>
                <w:szCs w:val="16"/>
              </w:rPr>
              <w:t>8</w:t>
            </w:r>
            <w:r w:rsidRPr="003934CD">
              <w:rPr>
                <w:sz w:val="16"/>
                <w:szCs w:val="16"/>
              </w:rPr>
              <w:t>.44</w:t>
            </w:r>
          </w:p>
        </w:tc>
        <w:tc>
          <w:tcPr>
            <w:tcW w:w="33.20pt" w:type="dxa"/>
            <w:tcBorders>
              <w:top w:val="nil"/>
              <w:start w:val="nil"/>
              <w:end w:val="nil"/>
            </w:tcBorders>
            <w:shd w:val="clear" w:color="auto" w:fill="auto"/>
          </w:tcPr>
          <w:p w14:paraId="0DA1FAF5" w14:textId="6392BB84" w:rsidR="00370F78" w:rsidRPr="003934CD" w:rsidRDefault="00A71796" w:rsidP="00A71796">
            <w:pPr>
              <w:tabs>
                <w:tab w:val="start" w:pos="92.15pt"/>
              </w:tabs>
              <w:rPr>
                <w:sz w:val="16"/>
                <w:szCs w:val="16"/>
              </w:rPr>
            </w:pPr>
            <w:r>
              <w:rPr>
                <w:sz w:val="16"/>
                <w:szCs w:val="16"/>
              </w:rPr>
              <w:t>79.92</w:t>
            </w:r>
          </w:p>
        </w:tc>
      </w:tr>
      <w:tr w:rsidR="00A746CE" w:rsidRPr="0049353C" w14:paraId="042C47A6" w14:textId="77777777" w:rsidTr="00E634AF">
        <w:trPr>
          <w:trHeight w:val="280"/>
          <w:jc w:val="center"/>
        </w:trPr>
        <w:tc>
          <w:tcPr>
            <w:tcW w:w="50.80pt" w:type="dxa"/>
            <w:tcBorders>
              <w:start w:val="nil"/>
              <w:end w:val="nil"/>
            </w:tcBorders>
            <w:shd w:val="clear" w:color="auto" w:fill="FFFFFF"/>
          </w:tcPr>
          <w:p w14:paraId="246B0B61" w14:textId="1E86392E" w:rsidR="00370F78" w:rsidRPr="003934CD" w:rsidRDefault="00370F78" w:rsidP="00370F78">
            <w:pPr>
              <w:tabs>
                <w:tab w:val="start" w:pos="92.15pt"/>
              </w:tabs>
              <w:rPr>
                <w:rFonts w:asciiTheme="majorHAnsi" w:hAnsiTheme="majorHAnsi" w:cs="Calibri"/>
                <w:b/>
                <w:i/>
                <w:sz w:val="18"/>
                <w:szCs w:val="18"/>
              </w:rPr>
            </w:pPr>
            <w:r w:rsidRPr="003934CD">
              <w:rPr>
                <w:rFonts w:asciiTheme="majorHAnsi" w:hAnsiTheme="majorHAnsi" w:cs="Calibri"/>
                <w:b/>
                <w:i/>
                <w:sz w:val="18"/>
                <w:szCs w:val="18"/>
              </w:rPr>
              <w:t>Vodafone</w:t>
            </w:r>
          </w:p>
        </w:tc>
        <w:tc>
          <w:tcPr>
            <w:tcW w:w="32.35pt" w:type="dxa"/>
            <w:tcBorders>
              <w:start w:val="nil"/>
              <w:end w:val="nil"/>
            </w:tcBorders>
            <w:shd w:val="clear" w:color="auto" w:fill="auto"/>
          </w:tcPr>
          <w:p w14:paraId="1AE82898" w14:textId="7049F0BC" w:rsidR="00370F78" w:rsidRPr="003934CD" w:rsidRDefault="00370F78" w:rsidP="00370F78">
            <w:pPr>
              <w:tabs>
                <w:tab w:val="start" w:pos="92.15pt"/>
              </w:tabs>
              <w:rPr>
                <w:sz w:val="16"/>
                <w:szCs w:val="16"/>
              </w:rPr>
            </w:pPr>
            <w:r w:rsidRPr="003934CD">
              <w:rPr>
                <w:sz w:val="16"/>
                <w:szCs w:val="16"/>
              </w:rPr>
              <w:t>80.44</w:t>
            </w:r>
          </w:p>
        </w:tc>
        <w:tc>
          <w:tcPr>
            <w:tcW w:w="32.35pt" w:type="dxa"/>
            <w:tcBorders>
              <w:start w:val="nil"/>
              <w:end w:val="nil"/>
            </w:tcBorders>
            <w:shd w:val="clear" w:color="auto" w:fill="auto"/>
          </w:tcPr>
          <w:p w14:paraId="7B93FEDC" w14:textId="5FA5572D" w:rsidR="00370F78" w:rsidRPr="003934CD" w:rsidRDefault="00370F78" w:rsidP="00370F78">
            <w:pPr>
              <w:tabs>
                <w:tab w:val="start" w:pos="92.15pt"/>
              </w:tabs>
              <w:rPr>
                <w:sz w:val="16"/>
                <w:szCs w:val="16"/>
              </w:rPr>
            </w:pPr>
            <w:r w:rsidRPr="003934CD">
              <w:rPr>
                <w:sz w:val="16"/>
                <w:szCs w:val="16"/>
              </w:rPr>
              <w:t>78.22</w:t>
            </w:r>
          </w:p>
        </w:tc>
        <w:tc>
          <w:tcPr>
            <w:tcW w:w="32.35pt" w:type="dxa"/>
            <w:tcBorders>
              <w:start w:val="nil"/>
              <w:end w:val="nil"/>
            </w:tcBorders>
            <w:shd w:val="clear" w:color="auto" w:fill="auto"/>
          </w:tcPr>
          <w:p w14:paraId="39A05291" w14:textId="71ED4F22" w:rsidR="00370F78" w:rsidRPr="009C3C2D" w:rsidRDefault="00370F78" w:rsidP="00370F78">
            <w:pPr>
              <w:tabs>
                <w:tab w:val="start" w:pos="92.15pt"/>
              </w:tabs>
              <w:rPr>
                <w:b/>
                <w:sz w:val="16"/>
                <w:szCs w:val="16"/>
              </w:rPr>
            </w:pPr>
            <w:r w:rsidRPr="009C3C2D">
              <w:rPr>
                <w:b/>
                <w:sz w:val="16"/>
                <w:szCs w:val="16"/>
              </w:rPr>
              <w:t>80.66</w:t>
            </w:r>
          </w:p>
        </w:tc>
        <w:tc>
          <w:tcPr>
            <w:tcW w:w="32.35pt" w:type="dxa"/>
            <w:tcBorders>
              <w:start w:val="nil"/>
              <w:end w:val="nil"/>
            </w:tcBorders>
            <w:shd w:val="clear" w:color="auto" w:fill="auto"/>
          </w:tcPr>
          <w:p w14:paraId="568C65B5" w14:textId="37F09813" w:rsidR="00370F78" w:rsidRPr="003934CD" w:rsidRDefault="00370F78" w:rsidP="00370F78">
            <w:pPr>
              <w:tabs>
                <w:tab w:val="start" w:pos="92.15pt"/>
              </w:tabs>
              <w:rPr>
                <w:sz w:val="16"/>
                <w:szCs w:val="16"/>
              </w:rPr>
            </w:pPr>
            <w:r w:rsidRPr="003934CD">
              <w:rPr>
                <w:sz w:val="16"/>
                <w:szCs w:val="16"/>
              </w:rPr>
              <w:t>77.92</w:t>
            </w:r>
          </w:p>
        </w:tc>
        <w:tc>
          <w:tcPr>
            <w:tcW w:w="32.35pt" w:type="dxa"/>
            <w:tcBorders>
              <w:start w:val="nil"/>
              <w:end w:val="nil"/>
            </w:tcBorders>
            <w:shd w:val="clear" w:color="auto" w:fill="auto"/>
          </w:tcPr>
          <w:p w14:paraId="6326B335" w14:textId="38262FAC" w:rsidR="00370F78" w:rsidRPr="003934CD" w:rsidRDefault="00370F78" w:rsidP="00370F78">
            <w:pPr>
              <w:tabs>
                <w:tab w:val="start" w:pos="92.15pt"/>
              </w:tabs>
              <w:rPr>
                <w:sz w:val="16"/>
                <w:szCs w:val="16"/>
              </w:rPr>
            </w:pPr>
            <w:r w:rsidRPr="003934CD">
              <w:rPr>
                <w:sz w:val="16"/>
                <w:szCs w:val="16"/>
              </w:rPr>
              <w:t>78.90</w:t>
            </w:r>
          </w:p>
        </w:tc>
        <w:tc>
          <w:tcPr>
            <w:tcW w:w="33.20pt" w:type="dxa"/>
            <w:tcBorders>
              <w:start w:val="nil"/>
              <w:end w:val="nil"/>
            </w:tcBorders>
            <w:shd w:val="clear" w:color="auto" w:fill="auto"/>
          </w:tcPr>
          <w:p w14:paraId="5EB5EC04" w14:textId="08730CA7" w:rsidR="00370F78" w:rsidRPr="003934CD" w:rsidRDefault="00370F78" w:rsidP="00370F78">
            <w:pPr>
              <w:tabs>
                <w:tab w:val="start" w:pos="92.15pt"/>
              </w:tabs>
              <w:rPr>
                <w:sz w:val="16"/>
                <w:szCs w:val="16"/>
              </w:rPr>
            </w:pPr>
            <w:r w:rsidRPr="003934CD">
              <w:rPr>
                <w:sz w:val="16"/>
                <w:szCs w:val="16"/>
              </w:rPr>
              <w:t>67.96</w:t>
            </w:r>
          </w:p>
        </w:tc>
      </w:tr>
      <w:tr w:rsidR="00A746CE" w:rsidRPr="0049353C" w14:paraId="0025F2AA" w14:textId="77777777" w:rsidTr="00E634AF">
        <w:trPr>
          <w:trHeight w:val="280"/>
          <w:jc w:val="center"/>
        </w:trPr>
        <w:tc>
          <w:tcPr>
            <w:tcW w:w="50.80pt" w:type="dxa"/>
            <w:tcBorders>
              <w:start w:val="nil"/>
              <w:end w:val="nil"/>
            </w:tcBorders>
            <w:shd w:val="clear" w:color="auto" w:fill="FFFFFF"/>
          </w:tcPr>
          <w:p w14:paraId="31C557E3" w14:textId="55AA57C6" w:rsidR="00370F78" w:rsidRPr="003934CD" w:rsidRDefault="00370F78" w:rsidP="00370F78">
            <w:pPr>
              <w:tabs>
                <w:tab w:val="start" w:pos="92.15pt"/>
              </w:tabs>
              <w:rPr>
                <w:rFonts w:asciiTheme="majorHAnsi" w:hAnsiTheme="majorHAnsi" w:cs="Calibri"/>
                <w:b/>
                <w:i/>
                <w:sz w:val="18"/>
                <w:szCs w:val="18"/>
              </w:rPr>
            </w:pPr>
            <w:r w:rsidRPr="003934CD">
              <w:rPr>
                <w:rFonts w:asciiTheme="majorHAnsi" w:hAnsiTheme="majorHAnsi" w:cs="Calibri"/>
                <w:b/>
                <w:i/>
                <w:sz w:val="18"/>
                <w:szCs w:val="18"/>
              </w:rPr>
              <w:t>Turkcell</w:t>
            </w:r>
          </w:p>
        </w:tc>
        <w:tc>
          <w:tcPr>
            <w:tcW w:w="32.35pt" w:type="dxa"/>
            <w:tcBorders>
              <w:start w:val="nil"/>
              <w:end w:val="nil"/>
            </w:tcBorders>
            <w:shd w:val="clear" w:color="auto" w:fill="auto"/>
          </w:tcPr>
          <w:p w14:paraId="1C54918A" w14:textId="40B90C54" w:rsidR="00370F78" w:rsidRPr="003934CD" w:rsidRDefault="00370F78" w:rsidP="00370F78">
            <w:pPr>
              <w:tabs>
                <w:tab w:val="start" w:pos="92.15pt"/>
              </w:tabs>
              <w:rPr>
                <w:sz w:val="16"/>
                <w:szCs w:val="16"/>
              </w:rPr>
            </w:pPr>
            <w:r w:rsidRPr="003934CD">
              <w:rPr>
                <w:sz w:val="16"/>
                <w:szCs w:val="16"/>
              </w:rPr>
              <w:t>78.74</w:t>
            </w:r>
          </w:p>
        </w:tc>
        <w:tc>
          <w:tcPr>
            <w:tcW w:w="32.35pt" w:type="dxa"/>
            <w:tcBorders>
              <w:start w:val="nil"/>
              <w:end w:val="nil"/>
            </w:tcBorders>
            <w:shd w:val="clear" w:color="auto" w:fill="auto"/>
          </w:tcPr>
          <w:p w14:paraId="1A193A44" w14:textId="161ACC0F" w:rsidR="00370F78" w:rsidRPr="003934CD" w:rsidRDefault="00370F78" w:rsidP="00370F78">
            <w:pPr>
              <w:tabs>
                <w:tab w:val="start" w:pos="92.15pt"/>
              </w:tabs>
              <w:rPr>
                <w:sz w:val="16"/>
                <w:szCs w:val="16"/>
              </w:rPr>
            </w:pPr>
            <w:r w:rsidRPr="003934CD">
              <w:rPr>
                <w:sz w:val="16"/>
                <w:szCs w:val="16"/>
              </w:rPr>
              <w:t>76.65</w:t>
            </w:r>
          </w:p>
        </w:tc>
        <w:tc>
          <w:tcPr>
            <w:tcW w:w="32.35pt" w:type="dxa"/>
            <w:tcBorders>
              <w:start w:val="nil"/>
              <w:end w:val="nil"/>
            </w:tcBorders>
            <w:shd w:val="clear" w:color="auto" w:fill="auto"/>
          </w:tcPr>
          <w:p w14:paraId="7AC97C39" w14:textId="7F8987C2" w:rsidR="00370F78" w:rsidRPr="009C3C2D" w:rsidRDefault="00370F78" w:rsidP="00370F78">
            <w:pPr>
              <w:tabs>
                <w:tab w:val="start" w:pos="92.15pt"/>
              </w:tabs>
              <w:rPr>
                <w:b/>
                <w:sz w:val="16"/>
                <w:szCs w:val="16"/>
              </w:rPr>
            </w:pPr>
            <w:r w:rsidRPr="009C3C2D">
              <w:rPr>
                <w:b/>
                <w:sz w:val="16"/>
                <w:szCs w:val="16"/>
              </w:rPr>
              <w:t>79.03</w:t>
            </w:r>
          </w:p>
        </w:tc>
        <w:tc>
          <w:tcPr>
            <w:tcW w:w="32.35pt" w:type="dxa"/>
            <w:tcBorders>
              <w:start w:val="nil"/>
              <w:end w:val="nil"/>
            </w:tcBorders>
            <w:shd w:val="clear" w:color="auto" w:fill="auto"/>
          </w:tcPr>
          <w:p w14:paraId="1EAF91F7" w14:textId="1ACA6484" w:rsidR="00370F78" w:rsidRPr="003934CD" w:rsidRDefault="00370F78" w:rsidP="00370F78">
            <w:pPr>
              <w:tabs>
                <w:tab w:val="start" w:pos="92.15pt"/>
              </w:tabs>
              <w:rPr>
                <w:sz w:val="16"/>
                <w:szCs w:val="16"/>
              </w:rPr>
            </w:pPr>
            <w:r w:rsidRPr="003934CD">
              <w:rPr>
                <w:sz w:val="16"/>
                <w:szCs w:val="16"/>
              </w:rPr>
              <w:t>76.20</w:t>
            </w:r>
          </w:p>
        </w:tc>
        <w:tc>
          <w:tcPr>
            <w:tcW w:w="32.35pt" w:type="dxa"/>
            <w:tcBorders>
              <w:start w:val="nil"/>
              <w:end w:val="nil"/>
            </w:tcBorders>
            <w:shd w:val="clear" w:color="auto" w:fill="auto"/>
          </w:tcPr>
          <w:p w14:paraId="507F82ED" w14:textId="5D6EEC83" w:rsidR="00370F78" w:rsidRPr="003934CD" w:rsidRDefault="00370F78" w:rsidP="00370F78">
            <w:pPr>
              <w:tabs>
                <w:tab w:val="start" w:pos="92.15pt"/>
              </w:tabs>
              <w:rPr>
                <w:sz w:val="16"/>
                <w:szCs w:val="16"/>
              </w:rPr>
            </w:pPr>
            <w:r w:rsidRPr="003934CD">
              <w:rPr>
                <w:sz w:val="16"/>
                <w:szCs w:val="16"/>
              </w:rPr>
              <w:t>76.65</w:t>
            </w:r>
          </w:p>
        </w:tc>
        <w:tc>
          <w:tcPr>
            <w:tcW w:w="33.20pt" w:type="dxa"/>
            <w:tcBorders>
              <w:start w:val="nil"/>
              <w:end w:val="nil"/>
            </w:tcBorders>
            <w:shd w:val="clear" w:color="auto" w:fill="auto"/>
          </w:tcPr>
          <w:p w14:paraId="46CEA1E7" w14:textId="20817A77" w:rsidR="00370F78" w:rsidRPr="003934CD" w:rsidRDefault="00370F78" w:rsidP="00370F78">
            <w:pPr>
              <w:tabs>
                <w:tab w:val="start" w:pos="92.15pt"/>
              </w:tabs>
              <w:rPr>
                <w:sz w:val="16"/>
                <w:szCs w:val="16"/>
              </w:rPr>
            </w:pPr>
            <w:r w:rsidRPr="003934CD">
              <w:rPr>
                <w:sz w:val="16"/>
                <w:szCs w:val="16"/>
              </w:rPr>
              <w:t>70.38</w:t>
            </w:r>
          </w:p>
        </w:tc>
      </w:tr>
      <w:tr w:rsidR="00A746CE" w:rsidRPr="0049353C" w14:paraId="4A2991BE" w14:textId="77777777" w:rsidTr="00FD404E">
        <w:trPr>
          <w:trHeight w:val="280"/>
          <w:jc w:val="center"/>
        </w:trPr>
        <w:tc>
          <w:tcPr>
            <w:tcW w:w="50.80pt" w:type="dxa"/>
            <w:tcBorders>
              <w:start w:val="nil"/>
              <w:end w:val="nil"/>
            </w:tcBorders>
            <w:shd w:val="clear" w:color="auto" w:fill="FFFFFF"/>
          </w:tcPr>
          <w:p w14:paraId="4ADB0BC5" w14:textId="2D2C1C08" w:rsidR="00370F78" w:rsidRPr="00370F78" w:rsidRDefault="00370F78" w:rsidP="00370F78">
            <w:pPr>
              <w:tabs>
                <w:tab w:val="start" w:pos="92.15pt"/>
              </w:tabs>
              <w:rPr>
                <w:rFonts w:asciiTheme="majorHAnsi" w:hAnsiTheme="majorHAnsi" w:cs="Calibri"/>
                <w:b/>
                <w:i/>
                <w:sz w:val="18"/>
                <w:szCs w:val="18"/>
              </w:rPr>
            </w:pPr>
            <w:r w:rsidRPr="00370F78">
              <w:rPr>
                <w:rFonts w:asciiTheme="majorHAnsi" w:hAnsiTheme="majorHAnsi" w:cs="Calibri"/>
                <w:b/>
                <w:i/>
                <w:sz w:val="18"/>
                <w:szCs w:val="18"/>
              </w:rPr>
              <w:t>TT</w:t>
            </w:r>
            <w:r w:rsidRPr="00370F78">
              <w:rPr>
                <w:b/>
                <w:i/>
                <w:sz w:val="18"/>
                <w:szCs w:val="18"/>
                <w:vertAlign w:val="superscript"/>
              </w:rPr>
              <w:t xml:space="preserve"> a</w:t>
            </w:r>
          </w:p>
        </w:tc>
        <w:tc>
          <w:tcPr>
            <w:tcW w:w="32.35pt" w:type="dxa"/>
            <w:tcBorders>
              <w:start w:val="nil"/>
              <w:end w:val="nil"/>
            </w:tcBorders>
            <w:shd w:val="clear" w:color="auto" w:fill="FFFFFF"/>
            <w:vAlign w:val="center"/>
          </w:tcPr>
          <w:p w14:paraId="4B7E55E8" w14:textId="2243F336" w:rsidR="00370F78" w:rsidRPr="00370F78" w:rsidRDefault="00370F78" w:rsidP="00370F78">
            <w:pPr>
              <w:tabs>
                <w:tab w:val="start" w:pos="92.15pt"/>
              </w:tabs>
              <w:rPr>
                <w:sz w:val="16"/>
                <w:szCs w:val="16"/>
              </w:rPr>
            </w:pPr>
            <w:r w:rsidRPr="00370F78">
              <w:rPr>
                <w:sz w:val="16"/>
                <w:szCs w:val="16"/>
              </w:rPr>
              <w:t>90.40</w:t>
            </w:r>
          </w:p>
        </w:tc>
        <w:tc>
          <w:tcPr>
            <w:tcW w:w="32.35pt" w:type="dxa"/>
            <w:tcBorders>
              <w:start w:val="nil"/>
              <w:end w:val="nil"/>
            </w:tcBorders>
            <w:shd w:val="clear" w:color="auto" w:fill="FFFFFF"/>
            <w:vAlign w:val="center"/>
          </w:tcPr>
          <w:p w14:paraId="400A6446" w14:textId="23D61923" w:rsidR="00370F78" w:rsidRPr="00370F78" w:rsidRDefault="00370F78" w:rsidP="00370F78">
            <w:pPr>
              <w:tabs>
                <w:tab w:val="start" w:pos="92.15pt"/>
              </w:tabs>
              <w:rPr>
                <w:sz w:val="16"/>
                <w:szCs w:val="16"/>
              </w:rPr>
            </w:pPr>
            <w:r w:rsidRPr="00370F78">
              <w:rPr>
                <w:sz w:val="16"/>
                <w:szCs w:val="16"/>
              </w:rPr>
              <w:t>89.91</w:t>
            </w:r>
          </w:p>
        </w:tc>
        <w:tc>
          <w:tcPr>
            <w:tcW w:w="32.35pt" w:type="dxa"/>
            <w:tcBorders>
              <w:start w:val="nil"/>
              <w:end w:val="nil"/>
            </w:tcBorders>
            <w:shd w:val="clear" w:color="auto" w:fill="FFFFFF"/>
          </w:tcPr>
          <w:p w14:paraId="505F5E42" w14:textId="7A075B70" w:rsidR="00370F78" w:rsidRPr="00064CFA" w:rsidRDefault="00370F78" w:rsidP="00370F78">
            <w:pPr>
              <w:tabs>
                <w:tab w:val="start" w:pos="92.15pt"/>
              </w:tabs>
              <w:rPr>
                <w:rFonts w:asciiTheme="majorHAnsi" w:hAnsiTheme="majorHAnsi" w:cs="Calibri"/>
                <w:b/>
                <w:sz w:val="16"/>
                <w:szCs w:val="16"/>
              </w:rPr>
            </w:pPr>
            <w:r w:rsidRPr="00064CFA">
              <w:rPr>
                <w:b/>
                <w:sz w:val="16"/>
                <w:szCs w:val="16"/>
              </w:rPr>
              <w:t>90.68</w:t>
            </w:r>
          </w:p>
        </w:tc>
        <w:tc>
          <w:tcPr>
            <w:tcW w:w="32.35pt" w:type="dxa"/>
            <w:tcBorders>
              <w:start w:val="nil"/>
              <w:end w:val="nil"/>
            </w:tcBorders>
            <w:shd w:val="clear" w:color="auto" w:fill="FFFFFF"/>
          </w:tcPr>
          <w:p w14:paraId="75AFDC18" w14:textId="016FD122" w:rsidR="00370F78" w:rsidRPr="00370F78" w:rsidRDefault="00370F78" w:rsidP="00370F78">
            <w:pPr>
              <w:tabs>
                <w:tab w:val="start" w:pos="92.15pt"/>
              </w:tabs>
              <w:rPr>
                <w:rFonts w:asciiTheme="majorHAnsi" w:hAnsiTheme="majorHAnsi" w:cs="Calibri"/>
                <w:sz w:val="16"/>
                <w:szCs w:val="16"/>
              </w:rPr>
            </w:pPr>
            <w:r w:rsidRPr="00370F78">
              <w:rPr>
                <w:sz w:val="16"/>
                <w:szCs w:val="16"/>
              </w:rPr>
              <w:t>88.74</w:t>
            </w:r>
          </w:p>
        </w:tc>
        <w:tc>
          <w:tcPr>
            <w:tcW w:w="32.35pt" w:type="dxa"/>
            <w:tcBorders>
              <w:start w:val="nil"/>
              <w:end w:val="nil"/>
            </w:tcBorders>
            <w:shd w:val="clear" w:color="auto" w:fill="FFFFFF"/>
          </w:tcPr>
          <w:p w14:paraId="769B87EA" w14:textId="2F11AEE4" w:rsidR="00370F78" w:rsidRPr="00370F78" w:rsidRDefault="00370F78" w:rsidP="00370F78">
            <w:pPr>
              <w:tabs>
                <w:tab w:val="start" w:pos="92.15pt"/>
              </w:tabs>
              <w:rPr>
                <w:rFonts w:asciiTheme="majorHAnsi" w:hAnsiTheme="majorHAnsi" w:cs="Calibri"/>
                <w:sz w:val="16"/>
                <w:szCs w:val="16"/>
              </w:rPr>
            </w:pPr>
            <w:r w:rsidRPr="00370F78">
              <w:rPr>
                <w:sz w:val="16"/>
                <w:szCs w:val="16"/>
              </w:rPr>
              <w:t>89.98</w:t>
            </w:r>
          </w:p>
        </w:tc>
        <w:tc>
          <w:tcPr>
            <w:tcW w:w="33.20pt" w:type="dxa"/>
            <w:tcBorders>
              <w:start w:val="nil"/>
              <w:end w:val="nil"/>
            </w:tcBorders>
            <w:shd w:val="clear" w:color="auto" w:fill="FFFFFF"/>
            <w:vAlign w:val="center"/>
          </w:tcPr>
          <w:p w14:paraId="47BA1E4F" w14:textId="4A5E4177" w:rsidR="00370F78" w:rsidRPr="00370F78" w:rsidRDefault="00370F78" w:rsidP="00370F78">
            <w:pPr>
              <w:tabs>
                <w:tab w:val="start" w:pos="92.15pt"/>
              </w:tabs>
              <w:rPr>
                <w:rFonts w:asciiTheme="majorHAnsi" w:hAnsiTheme="majorHAnsi" w:cs="Calibri"/>
                <w:sz w:val="16"/>
                <w:szCs w:val="16"/>
              </w:rPr>
            </w:pPr>
            <w:r w:rsidRPr="00370F78">
              <w:rPr>
                <w:sz w:val="16"/>
                <w:szCs w:val="16"/>
              </w:rPr>
              <w:t>76.18</w:t>
            </w:r>
          </w:p>
        </w:tc>
      </w:tr>
      <w:tr w:rsidR="00A746CE" w:rsidRPr="0049353C" w14:paraId="1CB7B1B6" w14:textId="77777777" w:rsidTr="00FD404E">
        <w:trPr>
          <w:trHeight w:val="280"/>
          <w:jc w:val="center"/>
        </w:trPr>
        <w:tc>
          <w:tcPr>
            <w:tcW w:w="50.80pt" w:type="dxa"/>
            <w:tcBorders>
              <w:start w:val="nil"/>
              <w:end w:val="nil"/>
            </w:tcBorders>
            <w:shd w:val="clear" w:color="auto" w:fill="FFFFFF"/>
          </w:tcPr>
          <w:p w14:paraId="37C90615" w14:textId="0ACB614F" w:rsidR="00370F78" w:rsidRPr="00370F78" w:rsidRDefault="00370F78" w:rsidP="00370F78">
            <w:pPr>
              <w:tabs>
                <w:tab w:val="start" w:pos="92.15pt"/>
              </w:tabs>
              <w:rPr>
                <w:rFonts w:asciiTheme="majorHAnsi" w:hAnsiTheme="majorHAnsi" w:cs="Calibri"/>
                <w:b/>
                <w:i/>
                <w:sz w:val="18"/>
                <w:szCs w:val="18"/>
              </w:rPr>
            </w:pPr>
            <w:r w:rsidRPr="00370F78">
              <w:rPr>
                <w:rFonts w:asciiTheme="majorHAnsi" w:hAnsiTheme="majorHAnsi" w:cs="Calibri"/>
                <w:b/>
                <w:i/>
                <w:sz w:val="18"/>
                <w:szCs w:val="18"/>
              </w:rPr>
              <w:t>Vodafone</w:t>
            </w:r>
            <w:r w:rsidRPr="00370F78">
              <w:rPr>
                <w:b/>
                <w:i/>
                <w:sz w:val="18"/>
                <w:szCs w:val="18"/>
                <w:vertAlign w:val="superscript"/>
              </w:rPr>
              <w:t xml:space="preserve"> a</w:t>
            </w:r>
          </w:p>
        </w:tc>
        <w:tc>
          <w:tcPr>
            <w:tcW w:w="32.35pt" w:type="dxa"/>
            <w:tcBorders>
              <w:start w:val="nil"/>
              <w:end w:val="nil"/>
            </w:tcBorders>
            <w:shd w:val="clear" w:color="auto" w:fill="FFFFFF"/>
            <w:vAlign w:val="center"/>
          </w:tcPr>
          <w:p w14:paraId="034D93BB" w14:textId="1D024E2C" w:rsidR="00370F78" w:rsidRPr="00370F78" w:rsidRDefault="00370F78" w:rsidP="00370F78">
            <w:pPr>
              <w:tabs>
                <w:tab w:val="start" w:pos="92.15pt"/>
              </w:tabs>
              <w:rPr>
                <w:sz w:val="16"/>
                <w:szCs w:val="16"/>
              </w:rPr>
            </w:pPr>
            <w:r w:rsidRPr="00370F78">
              <w:rPr>
                <w:sz w:val="16"/>
                <w:szCs w:val="16"/>
              </w:rPr>
              <w:t>82.36</w:t>
            </w:r>
          </w:p>
        </w:tc>
        <w:tc>
          <w:tcPr>
            <w:tcW w:w="32.35pt" w:type="dxa"/>
            <w:tcBorders>
              <w:start w:val="nil"/>
              <w:end w:val="nil"/>
            </w:tcBorders>
            <w:shd w:val="clear" w:color="auto" w:fill="FFFFFF"/>
            <w:vAlign w:val="center"/>
          </w:tcPr>
          <w:p w14:paraId="79A085ED" w14:textId="7C7D9C96" w:rsidR="00370F78" w:rsidRPr="00370F78" w:rsidRDefault="00370F78" w:rsidP="00370F78">
            <w:pPr>
              <w:tabs>
                <w:tab w:val="start" w:pos="92.15pt"/>
              </w:tabs>
              <w:rPr>
                <w:sz w:val="16"/>
                <w:szCs w:val="16"/>
              </w:rPr>
            </w:pPr>
            <w:r w:rsidRPr="00370F78">
              <w:rPr>
                <w:sz w:val="16"/>
                <w:szCs w:val="16"/>
              </w:rPr>
              <w:t>78.97</w:t>
            </w:r>
          </w:p>
        </w:tc>
        <w:tc>
          <w:tcPr>
            <w:tcW w:w="32.35pt" w:type="dxa"/>
            <w:tcBorders>
              <w:start w:val="nil"/>
              <w:end w:val="nil"/>
            </w:tcBorders>
            <w:shd w:val="clear" w:color="auto" w:fill="FFFFFF"/>
          </w:tcPr>
          <w:p w14:paraId="35FB2839" w14:textId="19D58DB5" w:rsidR="00370F78" w:rsidRPr="00064CFA" w:rsidRDefault="00370F78" w:rsidP="00370F78">
            <w:pPr>
              <w:tabs>
                <w:tab w:val="start" w:pos="92.15pt"/>
              </w:tabs>
              <w:rPr>
                <w:rFonts w:asciiTheme="majorHAnsi" w:hAnsiTheme="majorHAnsi" w:cs="Calibri"/>
                <w:b/>
                <w:sz w:val="16"/>
                <w:szCs w:val="16"/>
              </w:rPr>
            </w:pPr>
            <w:r w:rsidRPr="00064CFA">
              <w:rPr>
                <w:b/>
                <w:sz w:val="16"/>
                <w:szCs w:val="16"/>
              </w:rPr>
              <w:t>82.72</w:t>
            </w:r>
          </w:p>
        </w:tc>
        <w:tc>
          <w:tcPr>
            <w:tcW w:w="32.35pt" w:type="dxa"/>
            <w:tcBorders>
              <w:start w:val="nil"/>
              <w:end w:val="nil"/>
            </w:tcBorders>
            <w:shd w:val="clear" w:color="auto" w:fill="FFFFFF"/>
          </w:tcPr>
          <w:p w14:paraId="7F42EF51" w14:textId="080E34D0" w:rsidR="00370F78" w:rsidRPr="00370F78" w:rsidRDefault="00370F78" w:rsidP="00370F78">
            <w:pPr>
              <w:tabs>
                <w:tab w:val="start" w:pos="92.15pt"/>
              </w:tabs>
              <w:rPr>
                <w:rFonts w:asciiTheme="majorHAnsi" w:hAnsiTheme="majorHAnsi" w:cs="Calibri"/>
                <w:sz w:val="16"/>
                <w:szCs w:val="16"/>
              </w:rPr>
            </w:pPr>
            <w:r w:rsidRPr="00370F78">
              <w:rPr>
                <w:sz w:val="16"/>
                <w:szCs w:val="16"/>
              </w:rPr>
              <w:t>81.76</w:t>
            </w:r>
          </w:p>
        </w:tc>
        <w:tc>
          <w:tcPr>
            <w:tcW w:w="32.35pt" w:type="dxa"/>
            <w:tcBorders>
              <w:start w:val="nil"/>
              <w:end w:val="nil"/>
            </w:tcBorders>
            <w:shd w:val="clear" w:color="auto" w:fill="FFFFFF"/>
          </w:tcPr>
          <w:p w14:paraId="45E3E3BF" w14:textId="1B3E0A4E" w:rsidR="00370F78" w:rsidRPr="00370F78" w:rsidRDefault="00370F78" w:rsidP="00370F78">
            <w:pPr>
              <w:tabs>
                <w:tab w:val="start" w:pos="92.15pt"/>
              </w:tabs>
              <w:rPr>
                <w:rFonts w:asciiTheme="majorHAnsi" w:hAnsiTheme="majorHAnsi" w:cs="Calibri"/>
                <w:sz w:val="16"/>
                <w:szCs w:val="16"/>
              </w:rPr>
            </w:pPr>
            <w:r w:rsidRPr="00370F78">
              <w:rPr>
                <w:sz w:val="16"/>
                <w:szCs w:val="16"/>
              </w:rPr>
              <w:t>82.24</w:t>
            </w:r>
          </w:p>
        </w:tc>
        <w:tc>
          <w:tcPr>
            <w:tcW w:w="33.20pt" w:type="dxa"/>
            <w:tcBorders>
              <w:start w:val="nil"/>
              <w:end w:val="nil"/>
            </w:tcBorders>
            <w:shd w:val="clear" w:color="auto" w:fill="FFFFFF"/>
            <w:vAlign w:val="center"/>
          </w:tcPr>
          <w:p w14:paraId="52A4F0D3" w14:textId="393389D7" w:rsidR="00370F78" w:rsidRPr="00370F78" w:rsidRDefault="00370F78" w:rsidP="00370F78">
            <w:pPr>
              <w:tabs>
                <w:tab w:val="start" w:pos="92.15pt"/>
              </w:tabs>
              <w:rPr>
                <w:rFonts w:asciiTheme="majorHAnsi" w:hAnsiTheme="majorHAnsi" w:cs="Calibri"/>
                <w:sz w:val="16"/>
                <w:szCs w:val="16"/>
              </w:rPr>
            </w:pPr>
            <w:r w:rsidRPr="00370F78">
              <w:rPr>
                <w:sz w:val="16"/>
                <w:szCs w:val="16"/>
              </w:rPr>
              <w:t>69.22</w:t>
            </w:r>
          </w:p>
        </w:tc>
      </w:tr>
      <w:tr w:rsidR="00A746CE" w:rsidRPr="0049353C" w14:paraId="47172F8C" w14:textId="77777777" w:rsidTr="00FD404E">
        <w:trPr>
          <w:trHeight w:val="280"/>
          <w:jc w:val="center"/>
        </w:trPr>
        <w:tc>
          <w:tcPr>
            <w:tcW w:w="50.80pt" w:type="dxa"/>
            <w:tcBorders>
              <w:start w:val="nil"/>
              <w:bottom w:val="single" w:sz="6" w:space="0" w:color="000000"/>
              <w:end w:val="nil"/>
            </w:tcBorders>
            <w:shd w:val="clear" w:color="auto" w:fill="FFFFFF"/>
          </w:tcPr>
          <w:p w14:paraId="4E294B8A" w14:textId="7173A7E4" w:rsidR="00370F78" w:rsidRPr="00370F78" w:rsidRDefault="00370F78" w:rsidP="00370F78">
            <w:pPr>
              <w:tabs>
                <w:tab w:val="start" w:pos="92.15pt"/>
              </w:tabs>
              <w:rPr>
                <w:rFonts w:asciiTheme="majorHAnsi" w:hAnsiTheme="majorHAnsi" w:cs="Calibri"/>
                <w:b/>
                <w:i/>
                <w:sz w:val="18"/>
                <w:szCs w:val="18"/>
              </w:rPr>
            </w:pPr>
            <w:r w:rsidRPr="00370F78">
              <w:rPr>
                <w:rFonts w:asciiTheme="majorHAnsi" w:hAnsiTheme="majorHAnsi" w:cs="Calibri"/>
                <w:b/>
                <w:i/>
                <w:sz w:val="18"/>
                <w:szCs w:val="18"/>
              </w:rPr>
              <w:t>Turkcell</w:t>
            </w:r>
            <w:r w:rsidRPr="00370F78">
              <w:rPr>
                <w:b/>
                <w:i/>
                <w:sz w:val="18"/>
                <w:szCs w:val="18"/>
                <w:vertAlign w:val="superscript"/>
              </w:rPr>
              <w:t xml:space="preserve"> a</w:t>
            </w:r>
          </w:p>
        </w:tc>
        <w:tc>
          <w:tcPr>
            <w:tcW w:w="32.35pt" w:type="dxa"/>
            <w:tcBorders>
              <w:start w:val="nil"/>
              <w:bottom w:val="single" w:sz="6" w:space="0" w:color="000000"/>
              <w:end w:val="nil"/>
            </w:tcBorders>
            <w:shd w:val="clear" w:color="auto" w:fill="FFFFFF"/>
            <w:vAlign w:val="center"/>
          </w:tcPr>
          <w:p w14:paraId="0DD5F8F2" w14:textId="093BBD79" w:rsidR="00370F78" w:rsidRPr="00370F78" w:rsidRDefault="00370F78" w:rsidP="00370F78">
            <w:pPr>
              <w:tabs>
                <w:tab w:val="start" w:pos="92.15pt"/>
              </w:tabs>
              <w:rPr>
                <w:sz w:val="16"/>
                <w:szCs w:val="16"/>
              </w:rPr>
            </w:pPr>
            <w:r w:rsidRPr="00370F78">
              <w:rPr>
                <w:sz w:val="16"/>
                <w:szCs w:val="16"/>
              </w:rPr>
              <w:t>74.57</w:t>
            </w:r>
          </w:p>
        </w:tc>
        <w:tc>
          <w:tcPr>
            <w:tcW w:w="32.35pt" w:type="dxa"/>
            <w:tcBorders>
              <w:start w:val="nil"/>
              <w:bottom w:val="single" w:sz="6" w:space="0" w:color="000000"/>
              <w:end w:val="nil"/>
            </w:tcBorders>
            <w:shd w:val="clear" w:color="auto" w:fill="FFFFFF"/>
            <w:vAlign w:val="center"/>
          </w:tcPr>
          <w:p w14:paraId="6892DEDC" w14:textId="53E07F8E" w:rsidR="00370F78" w:rsidRPr="00370F78" w:rsidRDefault="00370F78" w:rsidP="00370F78">
            <w:pPr>
              <w:tabs>
                <w:tab w:val="start" w:pos="92.15pt"/>
              </w:tabs>
              <w:rPr>
                <w:sz w:val="16"/>
                <w:szCs w:val="16"/>
              </w:rPr>
            </w:pPr>
            <w:r w:rsidRPr="00370F78">
              <w:rPr>
                <w:sz w:val="16"/>
                <w:szCs w:val="16"/>
              </w:rPr>
              <w:t>72.06</w:t>
            </w:r>
          </w:p>
        </w:tc>
        <w:tc>
          <w:tcPr>
            <w:tcW w:w="32.35pt" w:type="dxa"/>
            <w:tcBorders>
              <w:start w:val="nil"/>
              <w:bottom w:val="single" w:sz="6" w:space="0" w:color="000000"/>
              <w:end w:val="nil"/>
            </w:tcBorders>
            <w:shd w:val="clear" w:color="auto" w:fill="FFFFFF"/>
          </w:tcPr>
          <w:p w14:paraId="2143BE5B" w14:textId="6460F962" w:rsidR="00370F78" w:rsidRPr="00064CFA" w:rsidRDefault="00370F78" w:rsidP="00370F78">
            <w:pPr>
              <w:tabs>
                <w:tab w:val="start" w:pos="92.15pt"/>
              </w:tabs>
              <w:rPr>
                <w:rFonts w:asciiTheme="majorHAnsi" w:hAnsiTheme="majorHAnsi" w:cs="Calibri"/>
                <w:b/>
                <w:sz w:val="16"/>
                <w:szCs w:val="16"/>
              </w:rPr>
            </w:pPr>
            <w:r w:rsidRPr="00064CFA">
              <w:rPr>
                <w:b/>
                <w:sz w:val="16"/>
                <w:szCs w:val="16"/>
              </w:rPr>
              <w:t>75.23</w:t>
            </w:r>
          </w:p>
        </w:tc>
        <w:tc>
          <w:tcPr>
            <w:tcW w:w="32.35pt" w:type="dxa"/>
            <w:tcBorders>
              <w:start w:val="nil"/>
              <w:bottom w:val="single" w:sz="6" w:space="0" w:color="000000"/>
              <w:end w:val="nil"/>
            </w:tcBorders>
            <w:shd w:val="clear" w:color="auto" w:fill="FFFFFF"/>
          </w:tcPr>
          <w:p w14:paraId="3EEA7F00" w14:textId="3E46CEDB" w:rsidR="00370F78" w:rsidRPr="00370F78" w:rsidRDefault="00370F78" w:rsidP="00370F78">
            <w:pPr>
              <w:tabs>
                <w:tab w:val="start" w:pos="92.15pt"/>
              </w:tabs>
              <w:rPr>
                <w:rFonts w:asciiTheme="majorHAnsi" w:hAnsiTheme="majorHAnsi" w:cs="Calibri"/>
                <w:sz w:val="16"/>
                <w:szCs w:val="16"/>
              </w:rPr>
            </w:pPr>
            <w:r w:rsidRPr="00370F78">
              <w:rPr>
                <w:sz w:val="16"/>
                <w:szCs w:val="16"/>
              </w:rPr>
              <w:t>71.74</w:t>
            </w:r>
          </w:p>
        </w:tc>
        <w:tc>
          <w:tcPr>
            <w:tcW w:w="32.35pt" w:type="dxa"/>
            <w:tcBorders>
              <w:start w:val="nil"/>
              <w:bottom w:val="single" w:sz="6" w:space="0" w:color="000000"/>
              <w:end w:val="nil"/>
            </w:tcBorders>
            <w:shd w:val="clear" w:color="auto" w:fill="FFFFFF"/>
          </w:tcPr>
          <w:p w14:paraId="451709F4" w14:textId="1D619325" w:rsidR="00370F78" w:rsidRPr="00370F78" w:rsidRDefault="00370F78" w:rsidP="00370F78">
            <w:pPr>
              <w:tabs>
                <w:tab w:val="start" w:pos="92.15pt"/>
              </w:tabs>
              <w:rPr>
                <w:rFonts w:asciiTheme="majorHAnsi" w:hAnsiTheme="majorHAnsi" w:cs="Calibri"/>
                <w:sz w:val="16"/>
                <w:szCs w:val="16"/>
              </w:rPr>
            </w:pPr>
            <w:r w:rsidRPr="00370F78">
              <w:rPr>
                <w:sz w:val="16"/>
                <w:szCs w:val="16"/>
              </w:rPr>
              <w:t>72.56</w:t>
            </w:r>
          </w:p>
        </w:tc>
        <w:tc>
          <w:tcPr>
            <w:tcW w:w="33.20pt" w:type="dxa"/>
            <w:tcBorders>
              <w:start w:val="nil"/>
              <w:bottom w:val="single" w:sz="6" w:space="0" w:color="000000"/>
              <w:end w:val="nil"/>
            </w:tcBorders>
            <w:shd w:val="clear" w:color="auto" w:fill="FFFFFF"/>
            <w:vAlign w:val="center"/>
          </w:tcPr>
          <w:p w14:paraId="1FE59F26" w14:textId="7289079A" w:rsidR="00370F78" w:rsidRPr="00370F78" w:rsidRDefault="00370F78" w:rsidP="00370F78">
            <w:pPr>
              <w:tabs>
                <w:tab w:val="start" w:pos="92.15pt"/>
              </w:tabs>
              <w:rPr>
                <w:rFonts w:asciiTheme="majorHAnsi" w:hAnsiTheme="majorHAnsi" w:cs="Calibri"/>
                <w:sz w:val="16"/>
                <w:szCs w:val="16"/>
              </w:rPr>
            </w:pPr>
            <w:r w:rsidRPr="00370F78">
              <w:rPr>
                <w:sz w:val="16"/>
                <w:szCs w:val="16"/>
              </w:rPr>
              <w:t>66.87</w:t>
            </w:r>
          </w:p>
        </w:tc>
      </w:tr>
    </w:tbl>
    <w:p w14:paraId="77D3F348" w14:textId="0D2512F3" w:rsidR="008560EE" w:rsidRPr="009351D0" w:rsidRDefault="00370F78" w:rsidP="001B05F9">
      <w:pPr>
        <w:pStyle w:val="tablefootnote"/>
      </w:pPr>
      <w:r>
        <w:t>Special Date of Earthquake</w:t>
      </w:r>
    </w:p>
    <w:p w14:paraId="51E7D447" w14:textId="1E363CCE" w:rsidR="00EF3C65" w:rsidRDefault="00B96695" w:rsidP="00EF3C65">
      <w:pPr>
        <w:ind w:firstLine="10.80pt"/>
        <w:jc w:val="both"/>
      </w:pPr>
      <w:r w:rsidRPr="00B96695">
        <w:t>The following is the result of a comparison of the value of accuracy made on the RF method, other machine learning algorithms which can be seen in Table IV</w:t>
      </w:r>
      <w:r w:rsidR="00812EB5">
        <w:t>,</w:t>
      </w:r>
      <w:r w:rsidRPr="00B96695">
        <w:t xml:space="preserve"> </w:t>
      </w:r>
      <w:r w:rsidR="00255D74">
        <w:t>RF outperforms o</w:t>
      </w:r>
      <w:r w:rsidRPr="00B96695">
        <w:t>ther methods</w:t>
      </w:r>
      <w:r w:rsidR="00255D74">
        <w:t xml:space="preserve"> in all datasets in terms of accuracy results</w:t>
      </w:r>
      <w:r w:rsidRPr="00B96695">
        <w:t>. In addition, NB compared to the other machine learning methods is which have an accuracy rate the lowest accuracy.</w:t>
      </w:r>
      <w:r>
        <w:t xml:space="preserve"> </w:t>
      </w:r>
    </w:p>
    <w:p w14:paraId="013C1022" w14:textId="067C1AAB" w:rsidR="00EF3C65" w:rsidRDefault="00EF3C65" w:rsidP="00E03F5D">
      <w:pPr>
        <w:pStyle w:val="Balk1"/>
        <w:spacing w:line="12.95pt" w:lineRule="auto"/>
      </w:pPr>
      <w:r>
        <w:t>Discussıon</w:t>
      </w:r>
      <w:r w:rsidR="00E03F5D">
        <w:t xml:space="preserve"> and Conclusıons</w:t>
      </w:r>
    </w:p>
    <w:p w14:paraId="5547AD05" w14:textId="43F3D0CD" w:rsidR="00812EB5" w:rsidRDefault="00812EB5" w:rsidP="00812EB5">
      <w:pPr>
        <w:ind w:firstLine="10.80pt"/>
        <w:jc w:val="both"/>
      </w:pPr>
      <w:r>
        <w:t xml:space="preserve">Customer satisfaction is a significant </w:t>
      </w:r>
      <w:r w:rsidRPr="00A63B22">
        <w:t xml:space="preserve">factor that determines business success of an operator. Therefore, evaluation of high-speed services and not interrupt service based on customer reviews are critical as it provides constructive comments, so the telecommunication operator can measure and improve quality of services in order to achieve customer satisfaction. This study demonstrates text mining techniques of sentiment analysis to extract information from customer reviews </w:t>
      </w:r>
      <w:r>
        <w:rPr>
          <w:lang w:val="tr-TR"/>
        </w:rPr>
        <w:t xml:space="preserve">of </w:t>
      </w:r>
      <w:r w:rsidRPr="00A63B22">
        <w:t>operators using six machine learnin</w:t>
      </w:r>
      <w:r>
        <w:t>g algorithms namely,</w:t>
      </w:r>
      <w:r>
        <w:rPr>
          <w:lang w:val="tr-TR"/>
        </w:rPr>
        <w:t xml:space="preserve"> </w:t>
      </w:r>
      <w:r>
        <w:t>decision tree, m</w:t>
      </w:r>
      <w:r w:rsidRPr="00A63B22">
        <w:t>ultilayer</w:t>
      </w:r>
      <w:r>
        <w:t xml:space="preserve"> </w:t>
      </w:r>
      <w:r w:rsidR="006C4B54">
        <w:t>perceptron</w:t>
      </w:r>
      <w:r>
        <w:t>,</w:t>
      </w:r>
      <w:r w:rsidRPr="00A63B22">
        <w:t xml:space="preserve"> </w:t>
      </w:r>
      <w:r>
        <w:t>s</w:t>
      </w:r>
      <w:r w:rsidRPr="00A63B22">
        <w:t xml:space="preserve">upport </w:t>
      </w:r>
      <w:r>
        <w:t>vector machine, r</w:t>
      </w:r>
      <w:r w:rsidRPr="00A63B22">
        <w:t xml:space="preserve">andom </w:t>
      </w:r>
      <w:r>
        <w:t>forest, k-nearest n</w:t>
      </w:r>
      <w:r w:rsidRPr="00A63B22">
        <w:t xml:space="preserve">eighbors, </w:t>
      </w:r>
      <w:r>
        <w:t xml:space="preserve">and naïve Bayes classifier </w:t>
      </w:r>
      <w:r w:rsidRPr="00A63B22">
        <w:t xml:space="preserve">to classify sentiment </w:t>
      </w:r>
      <w:r>
        <w:t xml:space="preserve">of </w:t>
      </w:r>
      <w:r w:rsidRPr="00A63B22">
        <w:t>customer review</w:t>
      </w:r>
      <w:r>
        <w:t>s</w:t>
      </w:r>
      <w:r w:rsidRPr="00A63B22">
        <w:t xml:space="preserve"> for three big operators.</w:t>
      </w:r>
    </w:p>
    <w:p w14:paraId="39C588AF" w14:textId="7C8A24E2" w:rsidR="00812EB5" w:rsidRDefault="00812EB5" w:rsidP="00812EB5">
      <w:pPr>
        <w:ind w:firstLine="10.80pt"/>
        <w:jc w:val="both"/>
      </w:pPr>
      <w:r>
        <w:t xml:space="preserve">In this way, </w:t>
      </w:r>
      <w:r w:rsidRPr="00527A3E">
        <w:t xml:space="preserve">we </w:t>
      </w:r>
      <w:r>
        <w:t>propose a</w:t>
      </w:r>
      <w:r w:rsidRPr="00527A3E">
        <w:t xml:space="preserve"> customer satisfaction </w:t>
      </w:r>
      <w:r>
        <w:t xml:space="preserve">model for </w:t>
      </w:r>
      <w:r w:rsidRPr="00527A3E">
        <w:t>three big teleco</w:t>
      </w:r>
      <w:r>
        <w:t xml:space="preserve">mmunication operators </w:t>
      </w:r>
      <w:r w:rsidRPr="00527A3E">
        <w:t>which are Turkcell, Turk Telekom, and</w:t>
      </w:r>
      <w:r>
        <w:t xml:space="preserve"> Vodafone in Turkey by analyzing</w:t>
      </w:r>
      <w:r w:rsidRPr="00527A3E">
        <w:t xml:space="preserve"> sentiment analysis of customers of them. For this purpose, Twitter </w:t>
      </w:r>
      <w:r>
        <w:t>as a social media platform is employed</w:t>
      </w:r>
      <w:r w:rsidRPr="00527A3E">
        <w:t xml:space="preserve"> for gathering </w:t>
      </w:r>
      <w:r w:rsidRPr="00527A3E">
        <w:t xml:space="preserve">the related </w:t>
      </w:r>
      <w:r>
        <w:t>comments</w:t>
      </w:r>
      <w:r w:rsidRPr="00527A3E">
        <w:t xml:space="preserve"> that are mentioned with hashtags by the customers of operators. </w:t>
      </w:r>
      <w:r>
        <w:t>T</w:t>
      </w:r>
      <w:r w:rsidRPr="00527A3E">
        <w:t xml:space="preserve">o </w:t>
      </w:r>
      <w:r>
        <w:t>enhance</w:t>
      </w:r>
      <w:r w:rsidRPr="00527A3E">
        <w:t xml:space="preserve"> </w:t>
      </w:r>
      <w:r>
        <w:t>the system performance, pre-processing models are utilized</w:t>
      </w:r>
      <w:r w:rsidRPr="00527A3E">
        <w:t xml:space="preserve"> such as removing punctuation marks, stop-words elimination, removing tags, URLs filter, </w:t>
      </w:r>
      <w:r>
        <w:t xml:space="preserve">and </w:t>
      </w:r>
      <w:r w:rsidRPr="00527A3E">
        <w:t xml:space="preserve">stemming. </w:t>
      </w:r>
      <w:r>
        <w:t>E</w:t>
      </w:r>
      <w:r w:rsidRPr="009A2A0C">
        <w:t>ventually</w:t>
      </w:r>
      <w:r w:rsidRPr="00527A3E">
        <w:t xml:space="preserve">, sentiment of users </w:t>
      </w:r>
      <w:r w:rsidR="002A43F0" w:rsidRPr="00527A3E">
        <w:t>is</w:t>
      </w:r>
      <w:r w:rsidRPr="00527A3E">
        <w:t xml:space="preserve"> </w:t>
      </w:r>
      <w:r>
        <w:t>appraised</w:t>
      </w:r>
      <w:r w:rsidRPr="00527A3E">
        <w:t xml:space="preserve"> through machine learning algorithms namely, random forest, support vector machine (SVM), multilayer perceptron (MLP), k-nearest neighbors (KNN), naive Bayes (NB), and decision tree. The experiment results </w:t>
      </w:r>
      <w:r>
        <w:t>demonstrate</w:t>
      </w:r>
      <w:r w:rsidRPr="00527A3E">
        <w:t xml:space="preserve"> </w:t>
      </w:r>
      <w:r>
        <w:t>considerable</w:t>
      </w:r>
      <w:r w:rsidRPr="00527A3E">
        <w:t xml:space="preserve"> classification </w:t>
      </w:r>
      <w:r>
        <w:t>success</w:t>
      </w:r>
      <w:r w:rsidRPr="00527A3E">
        <w:t xml:space="preserve"> with accuracy of over 80 percent for all telecom operators. Thus, this study can inspire telecommunications</w:t>
      </w:r>
      <w:r>
        <w:t xml:space="preserve"> </w:t>
      </w:r>
      <w:r w:rsidRPr="00527A3E">
        <w:t>companies to analyze customer satisfaction through the social media platform.</w:t>
      </w:r>
      <w:r>
        <w:t xml:space="preserve"> In details, the</w:t>
      </w:r>
      <w:r w:rsidRPr="00064CFA">
        <w:t xml:space="preserve"> best classification performance </w:t>
      </w:r>
      <w:r>
        <w:t xml:space="preserve">is observed </w:t>
      </w:r>
      <w:r w:rsidRPr="00064CFA">
        <w:t xml:space="preserve">with </w:t>
      </w:r>
      <w:r>
        <w:t>the usage of random forest model</w:t>
      </w:r>
      <w:r w:rsidRPr="00064CFA">
        <w:t xml:space="preserve"> for </w:t>
      </w:r>
      <w:r>
        <w:t xml:space="preserve">all telecom operator datasets while naive Bayes techniques exhibits the poorest performance among others. Meanwhile, in Table IV it is seen that the classification accuracy of RF outperforms all methods with </w:t>
      </w:r>
      <w:r>
        <w:rPr>
          <w:rFonts w:hint="eastAsia"/>
        </w:rPr>
        <w:t>89.</w:t>
      </w:r>
      <w:r>
        <w:t>38</w:t>
      </w:r>
      <w:r>
        <w:rPr>
          <w:rFonts w:hint="eastAsia"/>
        </w:rPr>
        <w:t>%</w:t>
      </w:r>
      <w:r>
        <w:t xml:space="preserve"> of accuracy</w:t>
      </w:r>
      <w:r>
        <w:rPr>
          <w:rFonts w:hint="eastAsia"/>
        </w:rPr>
        <w:t xml:space="preserve">. </w:t>
      </w:r>
      <w:r>
        <w:t>It is followed by SVM,</w:t>
      </w:r>
      <w:r w:rsidR="007C1429" w:rsidRPr="007C1429">
        <w:t xml:space="preserve"> </w:t>
      </w:r>
      <w:r w:rsidR="007C1429">
        <w:t>DT</w:t>
      </w:r>
      <w:r w:rsidR="00574DFB">
        <w:t>,</w:t>
      </w:r>
      <w:r w:rsidR="00574DFB" w:rsidRPr="00574DFB">
        <w:t xml:space="preserve"> </w:t>
      </w:r>
      <w:r w:rsidR="00574DFB">
        <w:t>MLP,</w:t>
      </w:r>
      <w:r w:rsidR="007C1429">
        <w:t xml:space="preserve"> </w:t>
      </w:r>
      <w:r w:rsidR="00AC049D">
        <w:t>K-NN</w:t>
      </w:r>
      <w:r w:rsidR="007C1429">
        <w:t xml:space="preserve">, </w:t>
      </w:r>
      <w:r>
        <w:t>and NB with 89.29%</w:t>
      </w:r>
      <w:r w:rsidR="00A83833">
        <w:t xml:space="preserve">, </w:t>
      </w:r>
      <w:r w:rsidR="00574DFB">
        <w:t>88.44</w:t>
      </w:r>
      <w:r w:rsidR="007672E2">
        <w:t xml:space="preserve">%, </w:t>
      </w:r>
      <w:r w:rsidR="00574DFB">
        <w:t>86.76</w:t>
      </w:r>
      <w:r w:rsidR="007672E2">
        <w:t>%, 8</w:t>
      </w:r>
      <w:r w:rsidR="00A340BD">
        <w:t>1</w:t>
      </w:r>
      <w:r w:rsidR="007672E2">
        <w:t>.</w:t>
      </w:r>
      <w:r w:rsidR="00A340BD">
        <w:t>15</w:t>
      </w:r>
      <w:r w:rsidR="007672E2">
        <w:t>%, and 79</w:t>
      </w:r>
      <w:r>
        <w:t>.</w:t>
      </w:r>
      <w:r w:rsidR="007672E2">
        <w:t>92</w:t>
      </w:r>
      <w:r>
        <w:t>% of accuracies, respectively in Turk Telekom dataset. The classification accuracies of all machine learning algorithms exhibit similar attitude in remaining datasets. Thus, the classification success of the system can be generalized as following performance order: RF</w:t>
      </w:r>
      <w:r w:rsidR="00780F38">
        <w:t xml:space="preserve"> </w:t>
      </w:r>
      <w:r>
        <w:t>&gt; SVM</w:t>
      </w:r>
      <w:r w:rsidR="00780F38">
        <w:t xml:space="preserve"> </w:t>
      </w:r>
      <w:r>
        <w:t>&gt;</w:t>
      </w:r>
      <w:r w:rsidRPr="00CF4181">
        <w:t xml:space="preserve"> </w:t>
      </w:r>
      <w:r w:rsidRPr="008668CF">
        <w:t>DT</w:t>
      </w:r>
      <w:r w:rsidR="00780F38">
        <w:t xml:space="preserve"> </w:t>
      </w:r>
      <w:r>
        <w:t>&gt;</w:t>
      </w:r>
      <w:r w:rsidRPr="00CF4181">
        <w:t xml:space="preserve"> </w:t>
      </w:r>
      <w:r w:rsidR="00AC049D">
        <w:t>K-NN</w:t>
      </w:r>
      <w:r w:rsidR="00780F38">
        <w:t xml:space="preserve"> </w:t>
      </w:r>
      <w:r w:rsidRPr="008668CF">
        <w:t>&gt; MLP</w:t>
      </w:r>
      <w:r w:rsidR="00780F38">
        <w:t xml:space="preserve"> </w:t>
      </w:r>
      <w:r w:rsidRPr="008668CF">
        <w:t>&gt; NB</w:t>
      </w:r>
      <w:r>
        <w:t>.</w:t>
      </w:r>
    </w:p>
    <w:p w14:paraId="6E899580" w14:textId="5F6E4725" w:rsidR="00B45BB4" w:rsidRPr="00823E7D" w:rsidRDefault="00812EB5" w:rsidP="00812EB5">
      <w:pPr>
        <w:pStyle w:val="GvdeMetni"/>
        <w:ind w:firstLine="0pt"/>
        <w:rPr>
          <w:spacing w:val="0"/>
          <w:lang w:val="en-US" w:eastAsia="en-US"/>
        </w:rPr>
      </w:pPr>
      <w:r>
        <w:rPr>
          <w:spacing w:val="0"/>
          <w:lang w:val="en-US" w:eastAsia="en-US"/>
        </w:rPr>
        <w:tab/>
      </w:r>
      <w:r w:rsidRPr="00A63B22">
        <w:t xml:space="preserve"> </w:t>
      </w:r>
      <w:r>
        <w:rPr>
          <w:lang w:val="tr-TR"/>
        </w:rPr>
        <w:t>In conclusion</w:t>
      </w:r>
      <w:r w:rsidRPr="00A63B22">
        <w:t xml:space="preserve">, </w:t>
      </w:r>
      <w:r>
        <w:rPr>
          <w:lang w:val="tr-TR"/>
        </w:rPr>
        <w:t xml:space="preserve">it is found that the </w:t>
      </w:r>
      <w:r w:rsidRPr="00A63B22">
        <w:t xml:space="preserve">Vodafone </w:t>
      </w:r>
      <w:r>
        <w:rPr>
          <w:lang w:val="tr-TR"/>
        </w:rPr>
        <w:t xml:space="preserve">telecom operator dataset exhibits </w:t>
      </w:r>
      <w:r w:rsidRPr="00A63B22">
        <w:t>better quality of services and facilities than the other two terminals based on the predominance negative reviews on some aspects. The finding of this study shows that telecommunication operator</w:t>
      </w:r>
      <w:r>
        <w:rPr>
          <w:lang w:val="tr-TR"/>
        </w:rPr>
        <w:t>s</w:t>
      </w:r>
      <w:r>
        <w:t xml:space="preserve"> need</w:t>
      </w:r>
      <w:r w:rsidRPr="00A63B22">
        <w:t xml:space="preserve"> to prioritize improvement to the aspects with majority of negative reviews. </w:t>
      </w:r>
      <w:r>
        <w:rPr>
          <w:lang w:val="tr-TR"/>
        </w:rPr>
        <w:t xml:space="preserve">In </w:t>
      </w:r>
      <w:r>
        <w:t>future</w:t>
      </w:r>
      <w:r w:rsidRPr="00A63B22">
        <w:t xml:space="preserve">, </w:t>
      </w:r>
      <w:r>
        <w:rPr>
          <w:lang w:val="tr-TR"/>
        </w:rPr>
        <w:t>we plan to evaluate the impact of deep learning methodologies on these telecom operator for the purpose of enhancing classification performance of system</w:t>
      </w:r>
      <w:r w:rsidR="00A63B22" w:rsidRPr="00A63B22">
        <w:t>.</w:t>
      </w:r>
    </w:p>
    <w:p w14:paraId="2F393361" w14:textId="77777777" w:rsidR="00B45BB4" w:rsidRPr="002E5337" w:rsidRDefault="00B45BB4" w:rsidP="002E5337">
      <w:pPr>
        <w:pStyle w:val="Balk1"/>
        <w:numPr>
          <w:ilvl w:val="0"/>
          <w:numId w:val="0"/>
        </w:numPr>
        <w:ind w:start="10.80pt"/>
      </w:pPr>
      <w:r w:rsidRPr="002E5337">
        <w:t>References</w:t>
      </w:r>
    </w:p>
    <w:p w14:paraId="6046D3B2" w14:textId="4789E090" w:rsidR="00F1240A" w:rsidRPr="00F1240A" w:rsidRDefault="00F1240A" w:rsidP="00B45BB4">
      <w:pPr>
        <w:pStyle w:val="references"/>
      </w:pPr>
      <w:bookmarkStart w:id="0" w:name="machine"/>
      <w:bookmarkEnd w:id="0"/>
      <w:r w:rsidRPr="00F1240A">
        <w:t>The definition "without being explicitly programmed" is often attributed to </w:t>
      </w:r>
      <w:hyperlink r:id="rId19" w:tooltip="Arthur Samuel" w:history="1">
        <w:r w:rsidRPr="00F1240A">
          <w:t>Arthur Samuel</w:t>
        </w:r>
      </w:hyperlink>
      <w:r w:rsidRPr="00F1240A">
        <w:t>, who coined the term "machine learning" in 1959, but the phrase is not found verbatim in this publication, and may be a </w:t>
      </w:r>
      <w:hyperlink r:id="rId20" w:tooltip="Paraphrase" w:history="1">
        <w:r w:rsidRPr="00F1240A">
          <w:t>paraphrase</w:t>
        </w:r>
      </w:hyperlink>
      <w:r w:rsidRPr="00F1240A">
        <w:t> that appeared later. Confer "Paraphrasing Arthur Samuel (1959), the question is: How can computers learn to solve problems without being explicitly programmed?" in </w:t>
      </w:r>
      <w:r w:rsidRPr="00F1240A">
        <w:rPr>
          <w:iCs/>
        </w:rPr>
        <w:t>Koza, John R.;</w:t>
      </w:r>
      <w:r w:rsidRPr="00F1240A">
        <w:rPr>
          <w:i/>
          <w:iCs/>
        </w:rPr>
        <w:t xml:space="preserve"> </w:t>
      </w:r>
      <w:r w:rsidRPr="00F1240A">
        <w:rPr>
          <w:iCs/>
        </w:rPr>
        <w:t>Bennett, Forrest H.; Andre, David; Keane, Martin A. (1996). Automated Design of Both the Topology and Sizing of Analog Electrical Circuits Using Genetic Programming. Artificial Intelligence in Design '96. Springer, Dordrecht. pp. 151–170. </w:t>
      </w:r>
      <w:hyperlink r:id="rId21" w:tooltip="Doi (identifier)" w:history="1">
        <w:r w:rsidRPr="00F1240A">
          <w:t>doi</w:t>
        </w:r>
      </w:hyperlink>
      <w:r w:rsidRPr="00F1240A">
        <w:rPr>
          <w:iCs/>
        </w:rPr>
        <w:t>:</w:t>
      </w:r>
      <w:hyperlink r:id="rId22" w:history="1">
        <w:r w:rsidRPr="00F1240A">
          <w:t>10.1007/978-94-009-0279-4_9</w:t>
        </w:r>
      </w:hyperlink>
      <w:r w:rsidRPr="00F1240A">
        <w:rPr>
          <w:i/>
          <w:iCs/>
        </w:rPr>
        <w:t>.</w:t>
      </w:r>
    </w:p>
    <w:p w14:paraId="4074EF06" w14:textId="25379473" w:rsidR="00B45BB4" w:rsidRDefault="00B45BB4" w:rsidP="00B45BB4">
      <w:pPr>
        <w:pStyle w:val="references"/>
        <w:rPr>
          <w:rFonts w:eastAsia="Times New Roman"/>
        </w:rPr>
      </w:pPr>
      <w:bookmarkStart w:id="1" w:name="humera"/>
      <w:bookmarkEnd w:id="1"/>
      <w:r>
        <w:t>Humera Shaziya, G.Kavitha, Raniah Zaheer, 2015, Text Categorization of Movie</w:t>
      </w:r>
      <w:r w:rsidR="00F1240A">
        <w:t xml:space="preserve"> Reviews for Sentiment Analysis</w:t>
      </w:r>
      <w:r>
        <w:t>, International Journal of Innovative Research in Science, Engineering and Technology, Vol. 4, Issue11.</w:t>
      </w:r>
    </w:p>
    <w:p w14:paraId="61028A66" w14:textId="77777777" w:rsidR="00B45BB4" w:rsidRDefault="00B45BB4" w:rsidP="00B45BB4">
      <w:pPr>
        <w:pStyle w:val="references"/>
        <w:rPr>
          <w:rFonts w:eastAsia="Times New Roman"/>
        </w:rPr>
      </w:pPr>
      <w:bookmarkStart w:id="2" w:name="ahmed"/>
      <w:bookmarkEnd w:id="2"/>
      <w:r>
        <w:t>Ahmed, S., Pasquier, M. and Qadah, G. 2013. Key issues in conducting sentiment analysis on Arabic social media text. In 9th International Conference on Innovations in Information Technolog (IIT), (Abu Dhabi, UAE, March 17-19, 2013). IEEE, 72-77. DOI= 10.1109/Innovations.2013.6544396.</w:t>
      </w:r>
    </w:p>
    <w:p w14:paraId="3984675D" w14:textId="77777777" w:rsidR="00B45BB4" w:rsidRDefault="00B45BB4" w:rsidP="00B45BB4">
      <w:pPr>
        <w:pStyle w:val="references"/>
        <w:rPr>
          <w:rFonts w:eastAsia="Times New Roman"/>
        </w:rPr>
      </w:pPr>
      <w:bookmarkStart w:id="3" w:name="mountassir"/>
      <w:bookmarkEnd w:id="3"/>
      <w:r>
        <w:t>Mountassir, A., Benbrahim, H. and Berrada, I., 2012. In Bramer, M., and Petridis, M, A cross-study of Sentiment Classification on Arabic corpora. Research and Development in Intelligent Systems XXIX, Springer London ,2012, 259-272.</w:t>
      </w:r>
    </w:p>
    <w:p w14:paraId="277E1B60" w14:textId="77777777" w:rsidR="00B45BB4" w:rsidRDefault="00B45BB4" w:rsidP="00B45BB4">
      <w:pPr>
        <w:pStyle w:val="references"/>
        <w:rPr>
          <w:rFonts w:eastAsia="Times New Roman"/>
        </w:rPr>
      </w:pPr>
      <w:bookmarkStart w:id="4" w:name="Abdulla"/>
      <w:bookmarkEnd w:id="4"/>
      <w:r>
        <w:t xml:space="preserve">Abdulla, N., Majdalawi, R., Mohammed, S., AlAyyoub, M. and Al-Kabi, M. 2014. Automatic lexicon construction for Arabic sentiment analysis. In Proceedings of the Future Internet of Things and Cloud </w:t>
      </w:r>
      <w:r>
        <w:lastRenderedPageBreak/>
        <w:t>(FiCloud), (Barcelona,Spain, 2014). IEEE , 547-552. DOI= 10.1109/FiCloud.2014.95.</w:t>
      </w:r>
    </w:p>
    <w:p w14:paraId="2BECFB62" w14:textId="77777777" w:rsidR="00B45BB4" w:rsidRDefault="00B45BB4" w:rsidP="00B45BB4">
      <w:pPr>
        <w:pStyle w:val="references"/>
        <w:rPr>
          <w:rFonts w:eastAsia="Times New Roman"/>
        </w:rPr>
      </w:pPr>
      <w:bookmarkStart w:id="5" w:name="Ohana"/>
      <w:bookmarkEnd w:id="5"/>
      <w:r>
        <w:t>Ohana, B. and Tierney, B. 2009. Sentiment classification of reviews using SentiWordNet. In Proceedinf of the 9th. IT &amp; T Conference, (Dublin, Ireland, October 22-23,2009). Dublin Institute of Technology, 13.</w:t>
      </w:r>
    </w:p>
    <w:p w14:paraId="3D749959" w14:textId="77777777" w:rsidR="00B45BB4" w:rsidRDefault="00B45BB4" w:rsidP="00B45BB4">
      <w:pPr>
        <w:pStyle w:val="references"/>
        <w:rPr>
          <w:rFonts w:eastAsia="Times New Roman"/>
        </w:rPr>
      </w:pPr>
      <w:bookmarkStart w:id="6" w:name="Abdul"/>
      <w:bookmarkEnd w:id="6"/>
      <w:r>
        <w:t>Abdul-Mageed,M., Kübler, S. and Diab, M. 2014. SAMAR: A system for subjectivity and sentiment analysis of Arabic social media. Computer Speech and Language. 28, 1 (January. 2014),20-37.</w:t>
      </w:r>
    </w:p>
    <w:p w14:paraId="3D2BAE65" w14:textId="77777777" w:rsidR="00B45BB4" w:rsidRDefault="00B45BB4" w:rsidP="00B45BB4">
      <w:pPr>
        <w:pStyle w:val="references"/>
        <w:rPr>
          <w:rFonts w:eastAsia="Times New Roman"/>
        </w:rPr>
      </w:pPr>
      <w:bookmarkStart w:id="7" w:name="Qamar"/>
      <w:bookmarkEnd w:id="7"/>
      <w:r w:rsidRPr="0105A9EA">
        <w:t>Ali Mustafa Qamar, Suliman A. Alsuhibany and Syed Sohail Ahmed, "Sentiment Classification of Twitter Data Belonging to Saudi Arabian Telecommunication Companies" in International Journal of Advanced Computer Science and Applications, Vol. 8, No. 1, 2017, pp. 395-401.</w:t>
      </w:r>
    </w:p>
    <w:p w14:paraId="4FCE21F8" w14:textId="77777777" w:rsidR="00B45BB4" w:rsidRDefault="00B45BB4" w:rsidP="00B45BB4">
      <w:pPr>
        <w:pStyle w:val="references"/>
        <w:rPr>
          <w:rFonts w:eastAsia="Times New Roman"/>
        </w:rPr>
      </w:pPr>
      <w:bookmarkStart w:id="8" w:name="Zimbra"/>
      <w:bookmarkEnd w:id="8"/>
      <w:r w:rsidRPr="0105A9EA">
        <w:t>D. Zimbra, M. Ghiassi, and S. Lee, “Brand-related Twitter sentiment analysis using feature engineering and the dynamic architecture for artificial neural networks,” in 49th Hawaii International Conference on System Sciences, HICSS 2016, Koloa, HI, USA, January 5-8, 2016, 2016, pp. 1930–1938.</w:t>
      </w:r>
    </w:p>
    <w:p w14:paraId="31FA19A9" w14:textId="77777777" w:rsidR="00B45BB4" w:rsidRDefault="00B45BB4" w:rsidP="00B45BB4">
      <w:pPr>
        <w:pStyle w:val="references"/>
        <w:rPr>
          <w:rFonts w:eastAsia="Times New Roman"/>
        </w:rPr>
      </w:pPr>
      <w:bookmarkStart w:id="9" w:name="Latifah"/>
      <w:bookmarkEnd w:id="9"/>
      <w:r w:rsidRPr="0105A9EA">
        <w:t>Latifah Almuqren and Alexandra I. Cristea, "Twitter Analysis to Predict the Satisfaction of Telecom Company Customers",  Journal of Big Data, 2019, Springer.</w:t>
      </w:r>
    </w:p>
    <w:p w14:paraId="62B737D1" w14:textId="77777777" w:rsidR="00B45BB4" w:rsidRDefault="00B45BB4" w:rsidP="00B45BB4">
      <w:pPr>
        <w:pStyle w:val="references"/>
        <w:rPr>
          <w:rFonts w:eastAsia="Times New Roman"/>
        </w:rPr>
      </w:pPr>
      <w:bookmarkStart w:id="10" w:name="Akshay"/>
      <w:bookmarkEnd w:id="10"/>
      <w:r w:rsidRPr="0105A9EA">
        <w:t>Akshay Amolik, Niketan Jivane, Mahavir Bhandari, Dr .M. Venkatesan, Twitter Sentiment Analysis of Movie Reviews using Machine Learning Techniques, School of Computer Science and Engineering, VIT University, Vellore.</w:t>
      </w:r>
    </w:p>
    <w:p w14:paraId="29E53B72" w14:textId="77777777" w:rsidR="00B45BB4" w:rsidRDefault="00B45BB4" w:rsidP="00B45BB4">
      <w:pPr>
        <w:pStyle w:val="references"/>
        <w:rPr>
          <w:rFonts w:eastAsia="Times New Roman"/>
        </w:rPr>
      </w:pPr>
      <w:bookmarkStart w:id="11" w:name="Mesut"/>
      <w:bookmarkEnd w:id="11"/>
      <w:r w:rsidRPr="0105A9EA">
        <w:t>Mesut Kaya, Guven Fidan, Ismail Toroslu, Sentiment Analysis of Turkish Political News, DOI: 10.1109/WI-IAT.2012.115, Conference: Proceedings of the The 2012 IEEE/WIC/ACM International Joint Conferences on Web Intelligence and Intelligent Agent Technology - Volume 01.</w:t>
      </w:r>
    </w:p>
    <w:p w14:paraId="5A265B2E" w14:textId="49BCBF48" w:rsidR="00B45BB4" w:rsidRDefault="00B45BB4" w:rsidP="00B45BB4">
      <w:pPr>
        <w:pStyle w:val="references"/>
      </w:pPr>
      <w:bookmarkStart w:id="12" w:name="Onan"/>
      <w:bookmarkEnd w:id="12"/>
      <w:r>
        <w:t>A.Onan, “Sarcasm identification on twitter: a machine learning approach”, in Proceedings of CSOC 2017, Germany, 2017, pp.374-383.</w:t>
      </w:r>
    </w:p>
    <w:p w14:paraId="6903001A" w14:textId="0D746D2D" w:rsidR="00FD48AE" w:rsidRDefault="00FD48AE" w:rsidP="00B45BB4">
      <w:pPr>
        <w:pStyle w:val="references"/>
      </w:pPr>
      <w:bookmarkStart w:id="13" w:name="Tsigkritis"/>
      <w:bookmarkEnd w:id="13"/>
      <w:r w:rsidRPr="00FD48AE">
        <w:t>Tsigkritis, T. , Groumas, G. and Schneider, M. (2018) On the Use of </w:t>
      </w:r>
      <w:r w:rsidR="00AC049D">
        <w:t>k-NN</w:t>
      </w:r>
      <w:r w:rsidRPr="00FD48AE">
        <w:t xml:space="preserve"> in Anomaly Detection. Journal of Information Security, 9, 70-84. doi: </w:t>
      </w:r>
      <w:hyperlink r:id="rId23" w:tgtFrame="_blank" w:history="1">
        <w:r w:rsidRPr="00FD48AE">
          <w:t>10.4236/jis.2018.91006</w:t>
        </w:r>
      </w:hyperlink>
      <w:r w:rsidRPr="00FD48AE">
        <w:t>.</w:t>
      </w:r>
    </w:p>
    <w:p w14:paraId="0C84DA97" w14:textId="77777777" w:rsidR="00B45BB4" w:rsidRDefault="00B45BB4" w:rsidP="00B45BB4">
      <w:pPr>
        <w:pStyle w:val="references"/>
      </w:pPr>
      <w:bookmarkStart w:id="14" w:name="Valdivia"/>
      <w:bookmarkEnd w:id="14"/>
      <w:r>
        <w:t>Martín-Valdivia M T, Rushdi Saleh M, Ureña-López L A, MontejoRáez A, “Experiments with SVM to classify opinions in different domains”, Expert Systems with Applications, 38(12), 14799- 14804, 2011.</w:t>
      </w:r>
    </w:p>
    <w:p w14:paraId="5FC29564" w14:textId="77777777" w:rsidR="00B45BB4" w:rsidRDefault="00B45BB4" w:rsidP="00B45BB4">
      <w:pPr>
        <w:pStyle w:val="references"/>
      </w:pPr>
      <w:bookmarkStart w:id="15" w:name="Cheung"/>
      <w:bookmarkEnd w:id="15"/>
      <w:r>
        <w:t>J.Ren, S.D.Lee, X.Chen, B.Kao, R.Cheng, D.Cheung, “Naive Bayes Classification of Uncertain Data", Ninth IEEE International Conference on Data Mining, 2009. ICDM ’09, pp. 944 – 949</w:t>
      </w:r>
    </w:p>
    <w:p w14:paraId="46EA028E" w14:textId="77777777" w:rsidR="00B45BB4" w:rsidRDefault="00B45BB4" w:rsidP="00B45BB4">
      <w:pPr>
        <w:pStyle w:val="references"/>
      </w:pPr>
      <w:bookmarkStart w:id="16" w:name="Horn"/>
      <w:bookmarkEnd w:id="16"/>
      <w:r>
        <w:t>C. Horn, "Analysis and Classification," Graz University of Technology, Graz, Austria, 2010.</w:t>
      </w:r>
    </w:p>
    <w:p w14:paraId="1A70EAA3" w14:textId="77777777" w:rsidR="00B45BB4" w:rsidRDefault="00B45BB4" w:rsidP="00B45BB4">
      <w:pPr>
        <w:pStyle w:val="references"/>
      </w:pPr>
      <w:bookmarkStart w:id="17" w:name="Mamgai"/>
      <w:bookmarkEnd w:id="17"/>
      <w:r w:rsidRPr="00843DAE">
        <w:t>Nehal Mamgai, Ekta Meht</w:t>
      </w:r>
      <w:r>
        <w:t>, Ankush Mittal, Gaurav Bhatt, “</w:t>
      </w:r>
      <w:r w:rsidRPr="00843DAE">
        <w:t>Sentiment analysis of top colleges in India usi</w:t>
      </w:r>
      <w:r>
        <w:t>ng Twitter data”</w:t>
      </w:r>
      <w:r w:rsidRPr="00843DAE">
        <w:t xml:space="preserve">, International Conference on Computational Techniques in Information </w:t>
      </w:r>
      <w:r>
        <w:t xml:space="preserve">and Communication Technologies, </w:t>
      </w:r>
      <w:r w:rsidRPr="00843DAE">
        <w:t>2016.</w:t>
      </w:r>
    </w:p>
    <w:p w14:paraId="78E63C03" w14:textId="77777777" w:rsidR="00B45BB4" w:rsidRDefault="00B45BB4" w:rsidP="00B45BB4">
      <w:pPr>
        <w:pStyle w:val="references"/>
      </w:pPr>
      <w:bookmarkStart w:id="18" w:name="Friedman"/>
      <w:bookmarkEnd w:id="18"/>
      <w:r>
        <w:t>Breiman, L., Friedman, J.H., Olshen, R.A. and Stone C.J. (1984) Classification and Regression Trees. Wadsworth, Belmont, CA.</w:t>
      </w:r>
    </w:p>
    <w:p w14:paraId="5C08BF24" w14:textId="77777777" w:rsidR="00EE1AE9" w:rsidRDefault="00B45BB4" w:rsidP="00EE1AE9">
      <w:pPr>
        <w:pStyle w:val="references"/>
      </w:pPr>
      <w:bookmarkStart w:id="19" w:name="Kam"/>
      <w:bookmarkEnd w:id="19"/>
      <w:r w:rsidRPr="00005CAA">
        <w:t>Ho, Tin Kam (1995). Random Decision Forests (PDF). Proceedings of the 3rd International Conference on Document Analysis and Recognition, Montreal, QC, 14–16 August 1995. pp. 278–282.</w:t>
      </w:r>
    </w:p>
    <w:p w14:paraId="55FE3FB0" w14:textId="619CB674" w:rsidR="002E5337" w:rsidRPr="00A27380" w:rsidRDefault="00B45BB4" w:rsidP="00EE1AE9">
      <w:pPr>
        <w:pStyle w:val="references"/>
        <w:rPr>
          <w:rStyle w:val="Kpr"/>
          <w:color w:val="auto"/>
          <w:u w:val="none"/>
        </w:rPr>
      </w:pPr>
      <w:bookmarkStart w:id="20" w:name="Zemberek"/>
      <w:bookmarkEnd w:id="20"/>
      <w:r>
        <w:t xml:space="preserve">(July 23th </w:t>
      </w:r>
      <w:r w:rsidRPr="00907BE5">
        <w:t>2019)</w:t>
      </w:r>
      <w:r>
        <w:t xml:space="preserve"> A. A. Akın, Zemberek NLP Available url endpoint: </w:t>
      </w:r>
      <w:hyperlink r:id="rId24" w:history="1">
        <w:r w:rsidRPr="00883E7C">
          <w:rPr>
            <w:rStyle w:val="Kpr"/>
          </w:rPr>
          <w:t>https://github.com/ahmetaa/zembereknlp</w:t>
        </w:r>
      </w:hyperlink>
    </w:p>
    <w:p w14:paraId="54107733" w14:textId="51EF3DB5" w:rsidR="00A27380" w:rsidRPr="00A27380" w:rsidRDefault="00A27380" w:rsidP="00EE1AE9">
      <w:pPr>
        <w:pStyle w:val="references"/>
      </w:pPr>
      <w:bookmarkStart w:id="21" w:name="Araque"/>
      <w:bookmarkStart w:id="22" w:name="Oscar"/>
      <w:bookmarkEnd w:id="21"/>
      <w:bookmarkEnd w:id="22"/>
      <w:r w:rsidRPr="00A27380">
        <w:t xml:space="preserve">Oscar Araque, Ignacio Corcuera-Platas, J. Fernando Sánchez-Rada and Carlos A. Iglesias, </w:t>
      </w:r>
      <w:r w:rsidR="005168C4">
        <w:t>"</w:t>
      </w:r>
      <w:r w:rsidRPr="00A27380">
        <w:t>Enhancing deep learning sentiment analysis with ensemble te</w:t>
      </w:r>
      <w:r w:rsidR="005168C4">
        <w:t>chniques in social applications”</w:t>
      </w:r>
      <w:r w:rsidRPr="00A27380">
        <w:t>, </w:t>
      </w:r>
      <w:r w:rsidRPr="00A27380">
        <w:rPr>
          <w:iCs/>
        </w:rPr>
        <w:t>Expert Systems with Applications</w:t>
      </w:r>
      <w:r w:rsidRPr="00A27380">
        <w:t>, vol. 77, pp. 236-246, 2017.</w:t>
      </w:r>
    </w:p>
    <w:p w14:paraId="03BDFE95" w14:textId="2ADC527A" w:rsidR="002E5337" w:rsidRDefault="002E5337" w:rsidP="002E5337">
      <w:pPr>
        <w:pStyle w:val="references"/>
        <w:numPr>
          <w:ilvl w:val="0"/>
          <w:numId w:val="0"/>
        </w:numPr>
        <w:ind w:start="18pt" w:hanging="18pt"/>
        <w:rPr>
          <w:rStyle w:val="Kpr"/>
        </w:rPr>
      </w:pPr>
    </w:p>
    <w:p w14:paraId="2D9B604F" w14:textId="6C2A3730" w:rsidR="002E5337" w:rsidRDefault="002E5337" w:rsidP="002E5337">
      <w:pPr>
        <w:pStyle w:val="references"/>
        <w:numPr>
          <w:ilvl w:val="0"/>
          <w:numId w:val="0"/>
        </w:numPr>
        <w:ind w:start="18pt" w:hanging="18pt"/>
        <w:rPr>
          <w:rStyle w:val="Kpr"/>
        </w:rPr>
      </w:pPr>
    </w:p>
    <w:p w14:paraId="2A941C88" w14:textId="0F175D0F" w:rsidR="006E396B" w:rsidRDefault="006E396B" w:rsidP="002E5337">
      <w:pPr>
        <w:pStyle w:val="references"/>
        <w:numPr>
          <w:ilvl w:val="0"/>
          <w:numId w:val="0"/>
        </w:numPr>
        <w:ind w:start="18pt" w:hanging="18pt"/>
        <w:rPr>
          <w:rStyle w:val="Kpr"/>
        </w:rPr>
      </w:pPr>
    </w:p>
    <w:p w14:paraId="0E59BF26" w14:textId="2406DF36" w:rsidR="006E396B" w:rsidRDefault="006E396B" w:rsidP="002E5337">
      <w:pPr>
        <w:pStyle w:val="references"/>
        <w:numPr>
          <w:ilvl w:val="0"/>
          <w:numId w:val="0"/>
        </w:numPr>
        <w:ind w:start="18pt" w:hanging="18pt"/>
        <w:rPr>
          <w:rStyle w:val="Kpr"/>
        </w:rPr>
      </w:pPr>
    </w:p>
    <w:p w14:paraId="36ADDC41" w14:textId="46E787F3" w:rsidR="006E396B" w:rsidRDefault="006E396B" w:rsidP="002E5337">
      <w:pPr>
        <w:pStyle w:val="references"/>
        <w:numPr>
          <w:ilvl w:val="0"/>
          <w:numId w:val="0"/>
        </w:numPr>
        <w:ind w:start="18pt" w:hanging="18pt"/>
        <w:rPr>
          <w:rStyle w:val="Kpr"/>
        </w:rPr>
      </w:pPr>
    </w:p>
    <w:p w14:paraId="3B57430E" w14:textId="1DB43865" w:rsidR="006E396B" w:rsidRDefault="006E396B" w:rsidP="002E5337">
      <w:pPr>
        <w:pStyle w:val="references"/>
        <w:numPr>
          <w:ilvl w:val="0"/>
          <w:numId w:val="0"/>
        </w:numPr>
        <w:ind w:start="18pt" w:hanging="18pt"/>
        <w:rPr>
          <w:rStyle w:val="Kpr"/>
        </w:rPr>
      </w:pPr>
    </w:p>
    <w:p w14:paraId="25E43909" w14:textId="3F6CC68B" w:rsidR="006E396B" w:rsidRDefault="006E396B" w:rsidP="002E5337">
      <w:pPr>
        <w:pStyle w:val="references"/>
        <w:numPr>
          <w:ilvl w:val="0"/>
          <w:numId w:val="0"/>
        </w:numPr>
        <w:ind w:start="18pt" w:hanging="18pt"/>
        <w:rPr>
          <w:rStyle w:val="Kpr"/>
        </w:rPr>
      </w:pPr>
    </w:p>
    <w:p w14:paraId="4B0985C8" w14:textId="475E27D7" w:rsidR="006E396B" w:rsidRDefault="006E396B" w:rsidP="002E5337">
      <w:pPr>
        <w:pStyle w:val="references"/>
        <w:numPr>
          <w:ilvl w:val="0"/>
          <w:numId w:val="0"/>
        </w:numPr>
        <w:ind w:start="18pt" w:hanging="18pt"/>
        <w:rPr>
          <w:rStyle w:val="Kpr"/>
        </w:rPr>
      </w:pPr>
    </w:p>
    <w:p w14:paraId="022B4950" w14:textId="51A82C3F" w:rsidR="006E396B" w:rsidRDefault="006E396B" w:rsidP="002E5337">
      <w:pPr>
        <w:pStyle w:val="references"/>
        <w:numPr>
          <w:ilvl w:val="0"/>
          <w:numId w:val="0"/>
        </w:numPr>
        <w:ind w:start="18pt" w:hanging="18pt"/>
        <w:rPr>
          <w:rStyle w:val="Kpr"/>
        </w:rPr>
      </w:pPr>
    </w:p>
    <w:p w14:paraId="3BB650D8" w14:textId="5C4844C9" w:rsidR="006E396B" w:rsidRDefault="006E396B" w:rsidP="002E5337">
      <w:pPr>
        <w:pStyle w:val="references"/>
        <w:numPr>
          <w:ilvl w:val="0"/>
          <w:numId w:val="0"/>
        </w:numPr>
        <w:ind w:start="18pt" w:hanging="18pt"/>
        <w:rPr>
          <w:rStyle w:val="Kpr"/>
        </w:rPr>
      </w:pPr>
    </w:p>
    <w:p w14:paraId="5B83B673" w14:textId="66FB350A" w:rsidR="006E396B" w:rsidRDefault="006E396B" w:rsidP="002E5337">
      <w:pPr>
        <w:pStyle w:val="references"/>
        <w:numPr>
          <w:ilvl w:val="0"/>
          <w:numId w:val="0"/>
        </w:numPr>
        <w:ind w:start="18pt" w:hanging="18pt"/>
        <w:rPr>
          <w:rStyle w:val="Kpr"/>
        </w:rPr>
      </w:pPr>
    </w:p>
    <w:p w14:paraId="4E2EA39D" w14:textId="6E4795D9" w:rsidR="006E396B" w:rsidRDefault="006E396B" w:rsidP="002E5337">
      <w:pPr>
        <w:pStyle w:val="references"/>
        <w:numPr>
          <w:ilvl w:val="0"/>
          <w:numId w:val="0"/>
        </w:numPr>
        <w:ind w:start="18pt" w:hanging="18pt"/>
        <w:rPr>
          <w:rStyle w:val="Kpr"/>
        </w:rPr>
      </w:pPr>
    </w:p>
    <w:p w14:paraId="4B4CA18A" w14:textId="55DE00C6" w:rsidR="006E396B" w:rsidRDefault="006E396B" w:rsidP="002E5337">
      <w:pPr>
        <w:pStyle w:val="references"/>
        <w:numPr>
          <w:ilvl w:val="0"/>
          <w:numId w:val="0"/>
        </w:numPr>
        <w:ind w:start="18pt" w:hanging="18pt"/>
        <w:rPr>
          <w:rStyle w:val="Kpr"/>
        </w:rPr>
      </w:pPr>
    </w:p>
    <w:p w14:paraId="40D09D5F" w14:textId="1E321F81" w:rsidR="006E396B" w:rsidRDefault="006E396B" w:rsidP="002E5337">
      <w:pPr>
        <w:pStyle w:val="references"/>
        <w:numPr>
          <w:ilvl w:val="0"/>
          <w:numId w:val="0"/>
        </w:numPr>
        <w:ind w:start="18pt" w:hanging="18pt"/>
        <w:rPr>
          <w:rStyle w:val="Kpr"/>
        </w:rPr>
      </w:pPr>
    </w:p>
    <w:p w14:paraId="03EF511D" w14:textId="0F077053" w:rsidR="006E396B" w:rsidRDefault="006E396B" w:rsidP="002E5337">
      <w:pPr>
        <w:pStyle w:val="references"/>
        <w:numPr>
          <w:ilvl w:val="0"/>
          <w:numId w:val="0"/>
        </w:numPr>
        <w:ind w:start="18pt" w:hanging="18pt"/>
        <w:rPr>
          <w:rStyle w:val="Kpr"/>
        </w:rPr>
      </w:pPr>
    </w:p>
    <w:p w14:paraId="2B6CC8C4" w14:textId="075ECBEB" w:rsidR="006E396B" w:rsidRDefault="006E396B" w:rsidP="002E5337">
      <w:pPr>
        <w:pStyle w:val="references"/>
        <w:numPr>
          <w:ilvl w:val="0"/>
          <w:numId w:val="0"/>
        </w:numPr>
        <w:ind w:start="18pt" w:hanging="18pt"/>
        <w:rPr>
          <w:rStyle w:val="Kpr"/>
        </w:rPr>
      </w:pPr>
    </w:p>
    <w:p w14:paraId="5AC19923" w14:textId="501CB858" w:rsidR="006E396B" w:rsidRDefault="006E396B" w:rsidP="002E5337">
      <w:pPr>
        <w:pStyle w:val="references"/>
        <w:numPr>
          <w:ilvl w:val="0"/>
          <w:numId w:val="0"/>
        </w:numPr>
        <w:ind w:start="18pt" w:hanging="18pt"/>
        <w:rPr>
          <w:rStyle w:val="Kpr"/>
        </w:rPr>
      </w:pPr>
    </w:p>
    <w:p w14:paraId="78D8DFA2" w14:textId="3308379F" w:rsidR="006E396B" w:rsidRDefault="006E396B" w:rsidP="002E5337">
      <w:pPr>
        <w:pStyle w:val="references"/>
        <w:numPr>
          <w:ilvl w:val="0"/>
          <w:numId w:val="0"/>
        </w:numPr>
        <w:ind w:start="18pt" w:hanging="18pt"/>
        <w:rPr>
          <w:rStyle w:val="Kpr"/>
        </w:rPr>
      </w:pPr>
    </w:p>
    <w:p w14:paraId="2CA734BF" w14:textId="259F60F9" w:rsidR="002E5337" w:rsidRDefault="002E5337" w:rsidP="002E5337">
      <w:pPr>
        <w:pStyle w:val="references"/>
        <w:numPr>
          <w:ilvl w:val="0"/>
          <w:numId w:val="0"/>
        </w:numPr>
        <w:ind w:start="18pt" w:hanging="18pt"/>
        <w:rPr>
          <w:rStyle w:val="Kpr"/>
        </w:rPr>
      </w:pPr>
    </w:p>
    <w:p w14:paraId="6E580546" w14:textId="41CF3FF2" w:rsidR="002E5337" w:rsidRDefault="002E5337" w:rsidP="002E5337">
      <w:pPr>
        <w:pStyle w:val="references"/>
        <w:numPr>
          <w:ilvl w:val="0"/>
          <w:numId w:val="0"/>
        </w:numPr>
        <w:ind w:start="18pt" w:hanging="18pt"/>
        <w:rPr>
          <w:rStyle w:val="Kpr"/>
        </w:rPr>
      </w:pPr>
    </w:p>
    <w:p w14:paraId="46D507F2" w14:textId="759EB15E" w:rsidR="002E5337" w:rsidRDefault="002E5337" w:rsidP="002E5337">
      <w:pPr>
        <w:pStyle w:val="references"/>
        <w:numPr>
          <w:ilvl w:val="0"/>
          <w:numId w:val="0"/>
        </w:numPr>
        <w:ind w:start="18pt" w:hanging="18pt"/>
        <w:rPr>
          <w:rStyle w:val="Kpr"/>
        </w:rPr>
      </w:pPr>
    </w:p>
    <w:p w14:paraId="640756E9" w14:textId="089E1AEA" w:rsidR="002E5337" w:rsidRDefault="002E5337" w:rsidP="002E5337">
      <w:pPr>
        <w:pStyle w:val="references"/>
        <w:numPr>
          <w:ilvl w:val="0"/>
          <w:numId w:val="0"/>
        </w:numPr>
        <w:ind w:start="18pt" w:hanging="18pt"/>
        <w:rPr>
          <w:rStyle w:val="Kpr"/>
        </w:rPr>
      </w:pPr>
    </w:p>
    <w:p w14:paraId="347B368F" w14:textId="75E8E496" w:rsidR="002E5337" w:rsidRDefault="002E5337" w:rsidP="002E5337">
      <w:pPr>
        <w:pStyle w:val="references"/>
        <w:numPr>
          <w:ilvl w:val="0"/>
          <w:numId w:val="0"/>
        </w:numPr>
        <w:ind w:start="18pt" w:hanging="18pt"/>
        <w:rPr>
          <w:rStyle w:val="Kpr"/>
        </w:rPr>
      </w:pPr>
    </w:p>
    <w:p w14:paraId="02964A21" w14:textId="5AA67C60" w:rsidR="002E5337" w:rsidRDefault="002E5337" w:rsidP="002E5337">
      <w:pPr>
        <w:pStyle w:val="references"/>
        <w:numPr>
          <w:ilvl w:val="0"/>
          <w:numId w:val="0"/>
        </w:numPr>
        <w:ind w:start="18pt" w:hanging="18pt"/>
        <w:rPr>
          <w:rStyle w:val="Kpr"/>
        </w:rPr>
      </w:pPr>
    </w:p>
    <w:p w14:paraId="3FFE450C" w14:textId="18ABA37F" w:rsidR="002E5337" w:rsidRDefault="002E5337" w:rsidP="002E5337">
      <w:pPr>
        <w:pStyle w:val="references"/>
        <w:numPr>
          <w:ilvl w:val="0"/>
          <w:numId w:val="0"/>
        </w:numPr>
        <w:ind w:start="18pt" w:hanging="18pt"/>
        <w:rPr>
          <w:rStyle w:val="Kpr"/>
        </w:rPr>
      </w:pPr>
    </w:p>
    <w:p w14:paraId="0BABF337" w14:textId="5E9E41AC" w:rsidR="002E5337" w:rsidRDefault="002E5337" w:rsidP="002E5337">
      <w:pPr>
        <w:pStyle w:val="references"/>
        <w:numPr>
          <w:ilvl w:val="0"/>
          <w:numId w:val="0"/>
        </w:numPr>
        <w:ind w:start="18pt" w:hanging="18pt"/>
        <w:rPr>
          <w:rStyle w:val="Kpr"/>
        </w:rPr>
      </w:pPr>
    </w:p>
    <w:p w14:paraId="784A4244" w14:textId="53DD224A" w:rsidR="002E5337" w:rsidRDefault="002E5337" w:rsidP="002E5337">
      <w:pPr>
        <w:pStyle w:val="references"/>
        <w:numPr>
          <w:ilvl w:val="0"/>
          <w:numId w:val="0"/>
        </w:numPr>
        <w:ind w:start="18pt" w:hanging="18pt"/>
        <w:rPr>
          <w:rStyle w:val="Kpr"/>
        </w:rPr>
      </w:pPr>
    </w:p>
    <w:p w14:paraId="657946D3" w14:textId="789EF39A" w:rsidR="002E5337" w:rsidRDefault="002E5337" w:rsidP="002E5337">
      <w:pPr>
        <w:pStyle w:val="references"/>
        <w:numPr>
          <w:ilvl w:val="0"/>
          <w:numId w:val="0"/>
        </w:numPr>
        <w:ind w:start="18pt" w:hanging="18pt"/>
        <w:rPr>
          <w:rStyle w:val="Kpr"/>
        </w:rPr>
      </w:pPr>
    </w:p>
    <w:p w14:paraId="04F44AD1" w14:textId="2AE6EEBF" w:rsidR="002E5337" w:rsidRDefault="002E5337" w:rsidP="002E5337">
      <w:pPr>
        <w:pStyle w:val="references"/>
        <w:numPr>
          <w:ilvl w:val="0"/>
          <w:numId w:val="0"/>
        </w:numPr>
        <w:ind w:start="18pt" w:hanging="18pt"/>
        <w:rPr>
          <w:rStyle w:val="Kpr"/>
        </w:rPr>
      </w:pPr>
    </w:p>
    <w:p w14:paraId="7861DF6A" w14:textId="5DC4D107" w:rsidR="002E5337" w:rsidRDefault="002E5337" w:rsidP="002E5337">
      <w:pPr>
        <w:pStyle w:val="references"/>
        <w:numPr>
          <w:ilvl w:val="0"/>
          <w:numId w:val="0"/>
        </w:numPr>
        <w:ind w:start="18pt" w:hanging="18pt"/>
        <w:rPr>
          <w:rStyle w:val="Kpr"/>
        </w:rPr>
      </w:pPr>
    </w:p>
    <w:p w14:paraId="6293EC8E" w14:textId="5FE6FCD1" w:rsidR="002E5337" w:rsidRDefault="002E5337" w:rsidP="002E5337">
      <w:pPr>
        <w:pStyle w:val="references"/>
        <w:numPr>
          <w:ilvl w:val="0"/>
          <w:numId w:val="0"/>
        </w:numPr>
        <w:ind w:start="18pt" w:hanging="18pt"/>
        <w:rPr>
          <w:rStyle w:val="Kpr"/>
        </w:rPr>
      </w:pPr>
    </w:p>
    <w:p w14:paraId="3B7DDA15" w14:textId="662430A4" w:rsidR="002E5337" w:rsidRDefault="002E5337" w:rsidP="002E5337">
      <w:pPr>
        <w:pStyle w:val="references"/>
        <w:numPr>
          <w:ilvl w:val="0"/>
          <w:numId w:val="0"/>
        </w:numPr>
        <w:ind w:start="18pt" w:hanging="18pt"/>
        <w:rPr>
          <w:rStyle w:val="Kpr"/>
        </w:rPr>
      </w:pPr>
    </w:p>
    <w:p w14:paraId="156AFBB1" w14:textId="44466F4C" w:rsidR="002E5337" w:rsidRDefault="002E5337" w:rsidP="002E5337">
      <w:pPr>
        <w:pStyle w:val="references"/>
        <w:numPr>
          <w:ilvl w:val="0"/>
          <w:numId w:val="0"/>
        </w:numPr>
        <w:ind w:start="18pt" w:hanging="18pt"/>
        <w:rPr>
          <w:rStyle w:val="Kpr"/>
        </w:rPr>
      </w:pPr>
    </w:p>
    <w:p w14:paraId="5D2880B6" w14:textId="75DEB89B" w:rsidR="002E5337" w:rsidRDefault="002E5337" w:rsidP="002E5337">
      <w:pPr>
        <w:pStyle w:val="references"/>
        <w:numPr>
          <w:ilvl w:val="0"/>
          <w:numId w:val="0"/>
        </w:numPr>
        <w:ind w:start="18pt" w:hanging="18pt"/>
        <w:rPr>
          <w:rStyle w:val="Kpr"/>
        </w:rPr>
      </w:pPr>
    </w:p>
    <w:p w14:paraId="7C5D0120" w14:textId="17011B58" w:rsidR="002E5337" w:rsidRDefault="002E5337" w:rsidP="002E5337">
      <w:pPr>
        <w:pStyle w:val="references"/>
        <w:numPr>
          <w:ilvl w:val="0"/>
          <w:numId w:val="0"/>
        </w:numPr>
        <w:ind w:start="18pt" w:hanging="18pt"/>
        <w:rPr>
          <w:rStyle w:val="Kpr"/>
        </w:rPr>
      </w:pPr>
    </w:p>
    <w:p w14:paraId="2082B60B" w14:textId="518E8AE1" w:rsidR="002E5337" w:rsidRDefault="002E5337" w:rsidP="002E5337">
      <w:pPr>
        <w:pStyle w:val="references"/>
        <w:numPr>
          <w:ilvl w:val="0"/>
          <w:numId w:val="0"/>
        </w:numPr>
        <w:ind w:start="18pt" w:hanging="18pt"/>
        <w:rPr>
          <w:rStyle w:val="Kpr"/>
        </w:rPr>
      </w:pPr>
    </w:p>
    <w:p w14:paraId="6472AD22" w14:textId="1E68D190" w:rsidR="002E5337" w:rsidRDefault="002E5337" w:rsidP="002E5337">
      <w:pPr>
        <w:pStyle w:val="references"/>
        <w:numPr>
          <w:ilvl w:val="0"/>
          <w:numId w:val="0"/>
        </w:numPr>
        <w:ind w:start="18pt" w:hanging="18pt"/>
        <w:rPr>
          <w:rStyle w:val="Kpr"/>
        </w:rPr>
      </w:pPr>
    </w:p>
    <w:p w14:paraId="363C3D7B" w14:textId="400F6C0E" w:rsidR="002E5337" w:rsidRDefault="002E5337" w:rsidP="002E5337">
      <w:pPr>
        <w:pStyle w:val="references"/>
        <w:numPr>
          <w:ilvl w:val="0"/>
          <w:numId w:val="0"/>
        </w:numPr>
        <w:ind w:start="18pt" w:hanging="18pt"/>
        <w:rPr>
          <w:rStyle w:val="Kpr"/>
        </w:rPr>
      </w:pPr>
    </w:p>
    <w:p w14:paraId="2AB11CCB" w14:textId="67AA6B10" w:rsidR="002E5337" w:rsidRDefault="002E5337" w:rsidP="002E5337">
      <w:pPr>
        <w:pStyle w:val="references"/>
        <w:numPr>
          <w:ilvl w:val="0"/>
          <w:numId w:val="0"/>
        </w:numPr>
        <w:ind w:start="18pt" w:hanging="18pt"/>
        <w:rPr>
          <w:rStyle w:val="Kpr"/>
        </w:rPr>
      </w:pPr>
    </w:p>
    <w:p w14:paraId="0FDA446B" w14:textId="437F7D29" w:rsidR="002E5337" w:rsidRDefault="002E5337" w:rsidP="002E5337">
      <w:pPr>
        <w:pStyle w:val="references"/>
        <w:numPr>
          <w:ilvl w:val="0"/>
          <w:numId w:val="0"/>
        </w:numPr>
        <w:ind w:start="18pt" w:hanging="18pt"/>
        <w:rPr>
          <w:rStyle w:val="Kpr"/>
        </w:rPr>
      </w:pPr>
    </w:p>
    <w:p w14:paraId="0CF161E5" w14:textId="2345330F" w:rsidR="002E5337" w:rsidRDefault="002E5337" w:rsidP="002E5337">
      <w:pPr>
        <w:pStyle w:val="references"/>
        <w:numPr>
          <w:ilvl w:val="0"/>
          <w:numId w:val="0"/>
        </w:numPr>
        <w:ind w:start="18pt" w:hanging="18pt"/>
        <w:rPr>
          <w:rStyle w:val="Kpr"/>
        </w:rPr>
      </w:pPr>
    </w:p>
    <w:p w14:paraId="30C48803" w14:textId="7EA2B274" w:rsidR="002E5337" w:rsidRDefault="002E5337" w:rsidP="002E5337">
      <w:pPr>
        <w:pStyle w:val="references"/>
        <w:numPr>
          <w:ilvl w:val="0"/>
          <w:numId w:val="0"/>
        </w:numPr>
        <w:ind w:start="18pt" w:hanging="18pt"/>
        <w:rPr>
          <w:rStyle w:val="Kpr"/>
        </w:rPr>
      </w:pPr>
    </w:p>
    <w:p w14:paraId="42A50467" w14:textId="4FA6AB6C" w:rsidR="002E5337" w:rsidRDefault="002E5337" w:rsidP="002E5337">
      <w:pPr>
        <w:pStyle w:val="references"/>
        <w:numPr>
          <w:ilvl w:val="0"/>
          <w:numId w:val="0"/>
        </w:numPr>
        <w:ind w:start="18pt" w:hanging="18pt"/>
        <w:rPr>
          <w:rStyle w:val="Kpr"/>
        </w:rPr>
      </w:pPr>
    </w:p>
    <w:p w14:paraId="480B3D6E" w14:textId="72406DB7" w:rsidR="002E5337" w:rsidRDefault="002E5337" w:rsidP="002E5337">
      <w:pPr>
        <w:pStyle w:val="references"/>
        <w:numPr>
          <w:ilvl w:val="0"/>
          <w:numId w:val="0"/>
        </w:numPr>
        <w:ind w:start="18pt" w:hanging="18pt"/>
        <w:rPr>
          <w:rStyle w:val="Kpr"/>
        </w:rPr>
      </w:pPr>
    </w:p>
    <w:p w14:paraId="2CBDEDA2" w14:textId="0D5225EA" w:rsidR="002E5337" w:rsidRDefault="002E5337" w:rsidP="002E5337">
      <w:pPr>
        <w:pStyle w:val="references"/>
        <w:numPr>
          <w:ilvl w:val="0"/>
          <w:numId w:val="0"/>
        </w:numPr>
        <w:ind w:start="18pt" w:hanging="18pt"/>
        <w:rPr>
          <w:rStyle w:val="Kpr"/>
        </w:rPr>
      </w:pPr>
    </w:p>
    <w:p w14:paraId="23852F1E" w14:textId="476D52B6" w:rsidR="002E5337" w:rsidRDefault="002E5337" w:rsidP="002E5337">
      <w:pPr>
        <w:pStyle w:val="references"/>
        <w:numPr>
          <w:ilvl w:val="0"/>
          <w:numId w:val="0"/>
        </w:numPr>
        <w:ind w:start="18pt" w:hanging="18pt"/>
        <w:rPr>
          <w:rStyle w:val="Kpr"/>
        </w:rPr>
      </w:pPr>
    </w:p>
    <w:p w14:paraId="480AEE87" w14:textId="666D85C9" w:rsidR="002E5337" w:rsidRDefault="002E5337" w:rsidP="002E5337">
      <w:pPr>
        <w:pStyle w:val="references"/>
        <w:numPr>
          <w:ilvl w:val="0"/>
          <w:numId w:val="0"/>
        </w:numPr>
        <w:ind w:start="18pt" w:hanging="18pt"/>
        <w:rPr>
          <w:rStyle w:val="Kpr"/>
        </w:rPr>
      </w:pPr>
    </w:p>
    <w:p w14:paraId="12B25A92" w14:textId="5F4951C1" w:rsidR="002E5337" w:rsidRDefault="002E5337" w:rsidP="002E5337">
      <w:pPr>
        <w:pStyle w:val="references"/>
        <w:numPr>
          <w:ilvl w:val="0"/>
          <w:numId w:val="0"/>
        </w:numPr>
        <w:ind w:start="18pt" w:hanging="18pt"/>
        <w:rPr>
          <w:rStyle w:val="Kpr"/>
        </w:rPr>
      </w:pPr>
    </w:p>
    <w:p w14:paraId="1AD2343B" w14:textId="0D2A6A1E" w:rsidR="002E5337" w:rsidRDefault="002E5337" w:rsidP="002E5337">
      <w:pPr>
        <w:pStyle w:val="references"/>
        <w:numPr>
          <w:ilvl w:val="0"/>
          <w:numId w:val="0"/>
        </w:numPr>
        <w:ind w:start="18pt" w:hanging="18pt"/>
        <w:rPr>
          <w:rStyle w:val="Kpr"/>
        </w:rPr>
      </w:pPr>
    </w:p>
    <w:p w14:paraId="27020312" w14:textId="133C7EAB" w:rsidR="002E5337" w:rsidRDefault="002E5337" w:rsidP="002E5337">
      <w:pPr>
        <w:pStyle w:val="references"/>
        <w:numPr>
          <w:ilvl w:val="0"/>
          <w:numId w:val="0"/>
        </w:numPr>
        <w:ind w:start="18pt" w:hanging="18pt"/>
        <w:rPr>
          <w:rStyle w:val="Kpr"/>
        </w:rPr>
      </w:pPr>
    </w:p>
    <w:p w14:paraId="12D41148" w14:textId="77777777" w:rsidR="002E5337" w:rsidRDefault="002E5337" w:rsidP="002E5337">
      <w:pPr>
        <w:pStyle w:val="references"/>
        <w:numPr>
          <w:ilvl w:val="0"/>
          <w:numId w:val="0"/>
        </w:numPr>
        <w:ind w:start="18pt" w:hanging="18pt"/>
      </w:pPr>
    </w:p>
    <w:p w14:paraId="3C6B1598" w14:textId="77777777" w:rsidR="00B45BB4" w:rsidRDefault="00B45BB4" w:rsidP="006D350C">
      <w:pPr>
        <w:pStyle w:val="references"/>
        <w:numPr>
          <w:ilvl w:val="0"/>
          <w:numId w:val="0"/>
        </w:numPr>
        <w:ind w:start="18pt"/>
      </w:pPr>
    </w:p>
    <w:p w14:paraId="732832EB" w14:textId="77777777" w:rsidR="00B45BB4" w:rsidRDefault="00B45BB4" w:rsidP="00B45BB4">
      <w:pPr>
        <w:pStyle w:val="references"/>
        <w:numPr>
          <w:ilvl w:val="0"/>
          <w:numId w:val="0"/>
        </w:numPr>
      </w:pPr>
    </w:p>
    <w:p w14:paraId="6836653E" w14:textId="77777777" w:rsidR="00B45BB4" w:rsidRDefault="00B45BB4" w:rsidP="00B45BB4">
      <w:pPr>
        <w:pStyle w:val="references"/>
        <w:numPr>
          <w:ilvl w:val="0"/>
          <w:numId w:val="0"/>
        </w:numPr>
      </w:pPr>
    </w:p>
    <w:p w14:paraId="09D6EFBE" w14:textId="36D52DFE" w:rsidR="00B45BB4" w:rsidRPr="00F96569" w:rsidRDefault="00B45BB4" w:rsidP="00C00DD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B45BB4" w:rsidRPr="00F96569" w:rsidSect="003B4E04">
          <w:footerReference w:type="first" r:id="rId25"/>
          <w:type w:val="continuous"/>
          <w:pgSz w:w="595.30pt" w:h="841.90pt" w:code="9"/>
          <w:pgMar w:top="54pt" w:right="45.35pt" w:bottom="72pt" w:left="45.35pt" w:header="36pt" w:footer="36pt" w:gutter="0pt"/>
          <w:cols w:num="2" w:space="18pt"/>
          <w:docGrid w:linePitch="360"/>
        </w:sectPr>
      </w:pPr>
    </w:p>
    <w:p w14:paraId="15B7F4F0" w14:textId="52E6BBEB" w:rsidR="00B45BB4" w:rsidRDefault="00B45BB4" w:rsidP="00B45BB4"/>
    <w:p w14:paraId="3325590B" w14:textId="6E5ED94A" w:rsidR="009303D9" w:rsidRPr="00B45BB4" w:rsidRDefault="009303D9" w:rsidP="00B45BB4"/>
    <w:sectPr w:rsidR="009303D9" w:rsidRPr="00B45BB4" w:rsidSect="003B4E04">
      <w:footerReference w:type="first" r:id="rId2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1C3A4DB" w14:textId="77777777" w:rsidR="006D281A" w:rsidRDefault="006D281A" w:rsidP="001A3B3D">
      <w:r>
        <w:separator/>
      </w:r>
    </w:p>
  </w:endnote>
  <w:endnote w:type="continuationSeparator" w:id="0">
    <w:p w14:paraId="6D6F5B22" w14:textId="77777777" w:rsidR="006D281A" w:rsidRDefault="006D28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43" w:usb2="00000009" w:usb3="00000000" w:csb0="000001FF" w:csb1="00000000"/>
  </w:font>
  <w:font w:name="Courier New">
    <w:panose1 w:val="02070309020205020404"/>
    <w:charset w:characterSet="iso-8859-9"/>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A00002EF" w:usb1="4000207B" w:usb2="00000000" w:usb3="00000000" w:csb0="0000019F" w:csb1="00000000"/>
  </w:font>
  <w:font w:name="Cambria">
    <w:panose1 w:val="02040503050406030204"/>
    <w:charset w:characterSet="iso-8859-9"/>
    <w:family w:val="roman"/>
    <w:pitch w:val="variable"/>
    <w:sig w:usb0="E00002FF" w:usb1="400004FF" w:usb2="00000000" w:usb3="00000000" w:csb0="0000019F" w:csb1="00000000"/>
  </w:font>
  <w:font w:name="Calibri">
    <w:panose1 w:val="020F0502020204030204"/>
    <w:charset w:characterSet="iso-8859-9"/>
    <w:family w:val="swiss"/>
    <w:pitch w:val="variable"/>
    <w:sig w:usb0="E00002FF" w:usb1="4000ACFF" w:usb2="00000001" w:usb3="00000000" w:csb0="0000019F" w:csb1="00000000"/>
  </w:font>
  <w:font w:name="TimesNewRomanPS-BoldMT">
    <w:altName w:val="Times New Roman"/>
    <w:panose1 w:val="00000000000000000000"/>
    <w:charset w:characterSet="iso-8859-1"/>
    <w:family w:val="roman"/>
    <w:notTrueType/>
    <w:pitch w:val="default"/>
    <w:sig w:usb0="00000001" w:usb1="00000000" w:usb2="00000000" w:usb3="00000000" w:csb0="00000011" w:csb1="00000000"/>
  </w:font>
  <w:font w:name="TimesNewRomanPSMT">
    <w:altName w:val="Times New Roman"/>
    <w:panose1 w:val="00000000000000000000"/>
    <w:charset w:characterSet="iso-8859-1"/>
    <w:family w:val="roman"/>
    <w:notTrueType/>
    <w:pitch w:val="default"/>
    <w:sig w:usb0="00000007" w:usb1="00000000" w:usb2="00000000" w:usb3="00000000" w:csb0="00000011" w:csb1="00000000"/>
  </w:font>
  <w:font w:name="Segoe UI">
    <w:panose1 w:val="020B0502040204020203"/>
    <w:charset w:characterSet="iso-8859-9"/>
    <w:family w:val="swiss"/>
    <w:pitch w:val="variable"/>
    <w:sig w:usb0="E4002EFF" w:usb1="C000E47F" w:usb2="00000009" w:usb3="00000000" w:csb0="000001FF" w:csb1="00000000"/>
  </w:font>
  <w:font w:name="Georgia">
    <w:panose1 w:val="02040502050405020303"/>
    <w:charset w:characterSet="iso-8859-9"/>
    <w:family w:val="roman"/>
    <w:pitch w:val="variable"/>
    <w:sig w:usb0="00000287" w:usb1="00000000" w:usb2="00000000" w:usb3="00000000" w:csb0="000000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A58A4A5" w14:textId="77777777" w:rsidR="00C60F43" w:rsidRDefault="00C60F43">
    <w:pPr>
      <w:pStyle w:val="AltBilgi"/>
      <w:framePr w:wrap="around" w:vAnchor="text" w:hAnchor="margin" w:xAlign="center" w:y="0.05pt"/>
    </w:pPr>
    <w:r>
      <w:fldChar w:fldCharType="begin"/>
    </w:r>
    <w:r>
      <w:instrText xml:space="preserve">PAGE  </w:instrText>
    </w:r>
    <w:r>
      <w:fldChar w:fldCharType="separate"/>
    </w:r>
    <w:r>
      <w:rPr>
        <w:noProof/>
      </w:rPr>
      <w:t>2</w:t>
    </w:r>
    <w:r>
      <w:rPr>
        <w:noProof/>
      </w:rPr>
      <w:fldChar w:fldCharType="end"/>
    </w:r>
  </w:p>
  <w:p w14:paraId="45B12B3A" w14:textId="77777777" w:rsidR="00C60F43" w:rsidRDefault="00C60F43">
    <w:pPr>
      <w:pStyle w:val="AltBilgi"/>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id w:val="215932634"/>
      <w:docPartObj>
        <w:docPartGallery w:val="Page Numbers (Bottom of Page)"/>
        <w:docPartUnique/>
      </w:docPartObj>
    </w:sdtPr>
    <w:sdtEndPr/>
    <w:sdtContent>
      <w:p w14:paraId="3F2A77E0" w14:textId="77777777" w:rsidR="00C60F43" w:rsidRDefault="00C60F43">
        <w:pPr>
          <w:pStyle w:val="AltBilgi"/>
        </w:pPr>
      </w:p>
      <w:p w14:paraId="5B45ABD5" w14:textId="6940FEBC" w:rsidR="00C60F43" w:rsidRDefault="00C60F43">
        <w:pPr>
          <w:pStyle w:val="AltBilgi"/>
        </w:pPr>
        <w:r>
          <w:fldChar w:fldCharType="begin"/>
        </w:r>
        <w:r>
          <w:instrText>PAGE   \* MERGEFORMAT</w:instrText>
        </w:r>
        <w:r>
          <w:fldChar w:fldCharType="separate"/>
        </w:r>
        <w:r w:rsidR="007F57DF">
          <w:rPr>
            <w:noProof/>
          </w:rPr>
          <w:t>7</w:t>
        </w:r>
        <w:r>
          <w:fldChar w:fldCharType="end"/>
        </w:r>
      </w:p>
    </w:sdtContent>
  </w:sdt>
  <w:p w14:paraId="1ADDF3F5" w14:textId="77777777" w:rsidR="00C60F43" w:rsidRDefault="00C60F43">
    <w:pPr>
      <w:pStyle w:val="AltBilgi"/>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id w:val="-1164161710"/>
      <w:docPartObj>
        <w:docPartGallery w:val="Page Numbers (Bottom of Page)"/>
        <w:docPartUnique/>
      </w:docPartObj>
    </w:sdtPr>
    <w:sdtEndPr/>
    <w:sdtContent>
      <w:p w14:paraId="6A543F33" w14:textId="39800685" w:rsidR="00C60F43" w:rsidRDefault="00C60F43" w:rsidP="00C60F43">
        <w:pPr>
          <w:pStyle w:val="AltBilgi"/>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sidR="00A34775">
          <w:rPr>
            <w:rFonts w:asciiTheme="majorHAnsi" w:hAnsiTheme="majorHAnsi"/>
            <w:noProof/>
            <w:sz w:val="18"/>
            <w:szCs w:val="18"/>
          </w:rPr>
          <w:t>1</w:t>
        </w:r>
        <w:r w:rsidRPr="00B866B9">
          <w:rPr>
            <w:rFonts w:asciiTheme="majorHAnsi" w:hAnsiTheme="majorHAnsi"/>
            <w:sz w:val="18"/>
            <w:szCs w:val="18"/>
          </w:rPr>
          <w:fldChar w:fldCharType="end"/>
        </w:r>
      </w:p>
    </w:sdtContent>
  </w:sdt>
  <w:p w14:paraId="3D097227" w14:textId="77777777" w:rsidR="00C60F43" w:rsidRDefault="00C60F43">
    <w:pPr>
      <w:pStyle w:val="AltBilgi"/>
    </w:pPr>
  </w:p>
</w:ftr>
</file>

<file path=word/footer4.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7D45476" w14:textId="77777777" w:rsidR="00C60F43" w:rsidRPr="006F6D3D" w:rsidRDefault="00C60F43" w:rsidP="0056610F">
    <w:pPr>
      <w:pStyle w:val="AltBilgi"/>
      <w:jc w:val="start"/>
      <w:rPr>
        <w:sz w:val="16"/>
        <w:szCs w:val="16"/>
      </w:rPr>
    </w:pPr>
    <w:r w:rsidRPr="006F6D3D">
      <w:rPr>
        <w:sz w:val="16"/>
        <w:szCs w:val="16"/>
      </w:rPr>
      <w:t>XXX-X-XXXX-XXXX-X/XX/$XX.00 ©20XX IEEE</w:t>
    </w:r>
  </w:p>
</w:ftr>
</file>

<file path=word/footer5.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688288" w14:textId="77777777" w:rsidR="00C60F43" w:rsidRPr="006F6D3D" w:rsidRDefault="00C60F43"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6F52A21" w14:textId="77777777" w:rsidR="006D281A" w:rsidRDefault="006D281A" w:rsidP="001A3B3D">
      <w:r>
        <w:separator/>
      </w:r>
    </w:p>
  </w:footnote>
  <w:footnote w:type="continuationSeparator" w:id="0">
    <w:p w14:paraId="6D0F602F" w14:textId="77777777" w:rsidR="006D281A" w:rsidRDefault="006D281A"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086E3BE" w14:textId="77777777" w:rsidR="00C60F43" w:rsidRDefault="00C60F43">
    <w:pPr>
      <w:pStyle w:val="stBilgi"/>
    </w:pPr>
  </w:p>
  <w:p w14:paraId="51DB9F74" w14:textId="77777777" w:rsidR="00C60F43" w:rsidRDefault="00C60F43">
    <w:pPr>
      <w:pStyle w:val="stBilgi"/>
    </w:pPr>
  </w:p>
  <w:p w14:paraId="7180FE27" w14:textId="77777777" w:rsidR="00C60F43" w:rsidRDefault="00C60F43" w:rsidP="00C60F43">
    <w:pPr>
      <w:pStyle w:val="stBilgi"/>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9524E5E" w14:textId="77777777" w:rsidR="00C60F43" w:rsidRDefault="00C60F43">
    <w:pPr>
      <w:pStyle w:val="stBilgi"/>
    </w:pPr>
  </w:p>
  <w:p w14:paraId="0595259F" w14:textId="77777777" w:rsidR="00C60F43" w:rsidRPr="00293EEB" w:rsidRDefault="00C60F43" w:rsidP="00C60F43">
    <w:pPr>
      <w:pStyle w:val="stBilgi"/>
      <w:pBdr>
        <w:bottom w:val="single" w:sz="4" w:space="1" w:color="auto"/>
      </w:pBd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p w14:paraId="45D10473" w14:textId="77777777" w:rsidR="00C60F43" w:rsidRDefault="00C60F43">
    <w:pPr>
      <w:pStyle w:val="stBilgi"/>
    </w:pPr>
  </w:p>
  <w:p w14:paraId="7EA498C0" w14:textId="77777777" w:rsidR="00C60F43" w:rsidRDefault="00C60F43">
    <w:pPr>
      <w:pStyle w:val="stBilgi"/>
      <w:rPr>
        <w:rFonts w:ascii="Cambria" w:hAnsi="Cambria" w:cs="Calibri"/>
        <w:i/>
        <w:iCs/>
        <w:sz w:val="18"/>
        <w:szCs w:val="18"/>
        <w:lang w:eastAsia="tr-TR"/>
      </w:rPr>
    </w:pPr>
  </w:p>
  <w:p w14:paraId="0B84E9F3" w14:textId="77777777" w:rsidR="00C60F43" w:rsidRDefault="00C60F43">
    <w:pPr>
      <w:pStyle w:val="stBilgi"/>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314F1E3" w14:textId="77777777" w:rsidR="00C60F43" w:rsidRDefault="00C60F43" w:rsidP="00C60F43">
    <w:pPr>
      <w:pStyle w:val="stBilgi"/>
      <w:pBdr>
        <w:bottom w:val="single" w:sz="4" w:space="1" w:color="auto"/>
      </w:pBdr>
      <w:rPr>
        <w:sz w:val="18"/>
        <w:szCs w:val="18"/>
      </w:rPr>
    </w:pPr>
  </w:p>
  <w:p w14:paraId="25903B47" w14:textId="77777777" w:rsidR="00C60F43" w:rsidRPr="00293EEB" w:rsidRDefault="00C60F43" w:rsidP="00C60F43">
    <w:pPr>
      <w:pStyle w:val="stBilgi"/>
      <w:pBdr>
        <w:bottom w:val="single" w:sz="4" w:space="1" w:color="auto"/>
      </w:pBd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035F4D"/>
    <w:multiLevelType w:val="hybridMultilevel"/>
    <w:tmpl w:val="92AA0E8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9A1114"/>
    <w:multiLevelType w:val="hybridMultilevel"/>
    <w:tmpl w:val="BE08ECD4"/>
    <w:lvl w:ilvl="0" w:tplc="40BAAB06">
      <w:start w:val="1"/>
      <w:numFmt w:val="decimal"/>
      <w:lvlText w:val="[%1]"/>
      <w:lvlJc w:val="start"/>
      <w:pPr>
        <w:ind w:start="36pt" w:hanging="18pt"/>
      </w:pPr>
    </w:lvl>
    <w:lvl w:ilvl="1" w:tplc="A5A07EF2">
      <w:start w:val="1"/>
      <w:numFmt w:val="lowerLetter"/>
      <w:lvlText w:val="%2."/>
      <w:lvlJc w:val="start"/>
      <w:pPr>
        <w:ind w:start="72pt" w:hanging="18pt"/>
      </w:pPr>
    </w:lvl>
    <w:lvl w:ilvl="2" w:tplc="A9FA8056">
      <w:start w:val="1"/>
      <w:numFmt w:val="lowerRoman"/>
      <w:lvlText w:val="%3."/>
      <w:lvlJc w:val="end"/>
      <w:pPr>
        <w:ind w:start="108pt" w:hanging="9pt"/>
      </w:pPr>
    </w:lvl>
    <w:lvl w:ilvl="3" w:tplc="FF54FBC0">
      <w:start w:val="1"/>
      <w:numFmt w:val="decimal"/>
      <w:lvlText w:val="%4."/>
      <w:lvlJc w:val="start"/>
      <w:pPr>
        <w:ind w:start="144pt" w:hanging="18pt"/>
      </w:pPr>
    </w:lvl>
    <w:lvl w:ilvl="4" w:tplc="BFE06A5C">
      <w:start w:val="1"/>
      <w:numFmt w:val="lowerLetter"/>
      <w:lvlText w:val="%5."/>
      <w:lvlJc w:val="start"/>
      <w:pPr>
        <w:ind w:start="180pt" w:hanging="18pt"/>
      </w:pPr>
    </w:lvl>
    <w:lvl w:ilvl="5" w:tplc="D340C5B6">
      <w:start w:val="1"/>
      <w:numFmt w:val="lowerRoman"/>
      <w:lvlText w:val="%6."/>
      <w:lvlJc w:val="end"/>
      <w:pPr>
        <w:ind w:start="216pt" w:hanging="9pt"/>
      </w:pPr>
    </w:lvl>
    <w:lvl w:ilvl="6" w:tplc="81DEA26E">
      <w:start w:val="1"/>
      <w:numFmt w:val="decimal"/>
      <w:lvlText w:val="%7."/>
      <w:lvlJc w:val="start"/>
      <w:pPr>
        <w:ind w:start="252pt" w:hanging="18pt"/>
      </w:pPr>
    </w:lvl>
    <w:lvl w:ilvl="7" w:tplc="E9CA6A86">
      <w:start w:val="1"/>
      <w:numFmt w:val="lowerLetter"/>
      <w:lvlText w:val="%8."/>
      <w:lvlJc w:val="start"/>
      <w:pPr>
        <w:ind w:start="288pt" w:hanging="18pt"/>
      </w:pPr>
    </w:lvl>
    <w:lvl w:ilvl="8" w:tplc="1DD4ACF4">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2BC00CB"/>
    <w:multiLevelType w:val="hybridMultilevel"/>
    <w:tmpl w:val="4E7C657C"/>
    <w:lvl w:ilvl="0" w:tplc="A8E8584A">
      <w:start w:val="1"/>
      <w:numFmt w:val="decimal"/>
      <w:lvlText w:val="[%1]"/>
      <w:lvlJc w:val="start"/>
      <w:pPr>
        <w:ind w:start="36pt" w:hanging="18pt"/>
      </w:pPr>
    </w:lvl>
    <w:lvl w:ilvl="1" w:tplc="9C7CD056">
      <w:start w:val="1"/>
      <w:numFmt w:val="lowerLetter"/>
      <w:lvlText w:val="%2."/>
      <w:lvlJc w:val="start"/>
      <w:pPr>
        <w:ind w:start="72pt" w:hanging="18pt"/>
      </w:pPr>
    </w:lvl>
    <w:lvl w:ilvl="2" w:tplc="E9505B70">
      <w:start w:val="1"/>
      <w:numFmt w:val="lowerRoman"/>
      <w:lvlText w:val="%3."/>
      <w:lvlJc w:val="end"/>
      <w:pPr>
        <w:ind w:start="108pt" w:hanging="9pt"/>
      </w:pPr>
    </w:lvl>
    <w:lvl w:ilvl="3" w:tplc="7436A454">
      <w:start w:val="1"/>
      <w:numFmt w:val="decimal"/>
      <w:lvlText w:val="%4."/>
      <w:lvlJc w:val="start"/>
      <w:pPr>
        <w:ind w:start="144pt" w:hanging="18pt"/>
      </w:pPr>
    </w:lvl>
    <w:lvl w:ilvl="4" w:tplc="CDFCE802">
      <w:start w:val="1"/>
      <w:numFmt w:val="lowerLetter"/>
      <w:lvlText w:val="%5."/>
      <w:lvlJc w:val="start"/>
      <w:pPr>
        <w:ind w:start="180pt" w:hanging="18pt"/>
      </w:pPr>
    </w:lvl>
    <w:lvl w:ilvl="5" w:tplc="2BD27F96">
      <w:start w:val="1"/>
      <w:numFmt w:val="lowerRoman"/>
      <w:lvlText w:val="%6."/>
      <w:lvlJc w:val="end"/>
      <w:pPr>
        <w:ind w:start="216pt" w:hanging="9pt"/>
      </w:pPr>
    </w:lvl>
    <w:lvl w:ilvl="6" w:tplc="FA1A852E">
      <w:start w:val="1"/>
      <w:numFmt w:val="decimal"/>
      <w:lvlText w:val="%7."/>
      <w:lvlJc w:val="start"/>
      <w:pPr>
        <w:ind w:start="252pt" w:hanging="18pt"/>
      </w:pPr>
    </w:lvl>
    <w:lvl w:ilvl="7" w:tplc="C3B6B662">
      <w:start w:val="1"/>
      <w:numFmt w:val="lowerLetter"/>
      <w:lvlText w:val="%8."/>
      <w:lvlJc w:val="start"/>
      <w:pPr>
        <w:ind w:start="288pt" w:hanging="18pt"/>
      </w:pPr>
    </w:lvl>
    <w:lvl w:ilvl="8" w:tplc="606EE5EE">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863942"/>
    <w:multiLevelType w:val="hybridMultilevel"/>
    <w:tmpl w:val="9DA2D14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1"/>
  </w:num>
  <w:num w:numId="2">
    <w:abstractNumId w:val="18"/>
  </w:num>
  <w:num w:numId="3">
    <w:abstractNumId w:val="15"/>
  </w:num>
  <w:num w:numId="4">
    <w:abstractNumId w:val="22"/>
  </w:num>
  <w:num w:numId="5">
    <w:abstractNumId w:val="14"/>
  </w:num>
  <w:num w:numId="6">
    <w:abstractNumId w:val="17"/>
  </w:num>
  <w:num w:numId="7">
    <w:abstractNumId w:val="17"/>
  </w:num>
  <w:num w:numId="8">
    <w:abstractNumId w:val="17"/>
  </w:num>
  <w:num w:numId="9">
    <w:abstractNumId w:val="17"/>
  </w:num>
  <w:num w:numId="10">
    <w:abstractNumId w:val="20"/>
  </w:num>
  <w:num w:numId="11">
    <w:abstractNumId w:val="23"/>
  </w:num>
  <w:num w:numId="12">
    <w:abstractNumId w:val="16"/>
  </w:num>
  <w:num w:numId="13">
    <w:abstractNumId w:val="13"/>
  </w:num>
  <w:num w:numId="14">
    <w:abstractNumId w:val="12"/>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19"/>
  </w:num>
  <w:num w:numId="27">
    <w:abstractNumId w:val="11"/>
  </w:num>
  <w:num w:numId="28">
    <w:abstractNumId w:val="2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36pt"/>
  <w:doNotHyphenateCaps/>
  <w:characterSpacingControl w:val="doNotCompress"/>
  <w:doNotValidateAgainstSchema/>
  <w:doNotDemarcateInvalidXml/>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BAA"/>
    <w:rsid w:val="00005CAA"/>
    <w:rsid w:val="000103C0"/>
    <w:rsid w:val="00011C38"/>
    <w:rsid w:val="0001333D"/>
    <w:rsid w:val="000137E1"/>
    <w:rsid w:val="00026C8A"/>
    <w:rsid w:val="00033EC4"/>
    <w:rsid w:val="000372A4"/>
    <w:rsid w:val="00041713"/>
    <w:rsid w:val="0004781E"/>
    <w:rsid w:val="000601DF"/>
    <w:rsid w:val="0006168E"/>
    <w:rsid w:val="00064CFA"/>
    <w:rsid w:val="00073D6A"/>
    <w:rsid w:val="0008052A"/>
    <w:rsid w:val="0008281A"/>
    <w:rsid w:val="00084D28"/>
    <w:rsid w:val="0008758A"/>
    <w:rsid w:val="000A2B24"/>
    <w:rsid w:val="000B04BC"/>
    <w:rsid w:val="000B6016"/>
    <w:rsid w:val="000C1E68"/>
    <w:rsid w:val="000C4804"/>
    <w:rsid w:val="000C4D21"/>
    <w:rsid w:val="000D4937"/>
    <w:rsid w:val="000F73AA"/>
    <w:rsid w:val="00101260"/>
    <w:rsid w:val="00105D9F"/>
    <w:rsid w:val="00122BA3"/>
    <w:rsid w:val="0012781C"/>
    <w:rsid w:val="00137408"/>
    <w:rsid w:val="00146A42"/>
    <w:rsid w:val="00147E57"/>
    <w:rsid w:val="0016045C"/>
    <w:rsid w:val="00180362"/>
    <w:rsid w:val="0018078B"/>
    <w:rsid w:val="00181057"/>
    <w:rsid w:val="0018600B"/>
    <w:rsid w:val="00190106"/>
    <w:rsid w:val="00197A89"/>
    <w:rsid w:val="001A1B50"/>
    <w:rsid w:val="001A2EFD"/>
    <w:rsid w:val="001A3B3D"/>
    <w:rsid w:val="001B05F9"/>
    <w:rsid w:val="001B07B4"/>
    <w:rsid w:val="001B08FB"/>
    <w:rsid w:val="001B6101"/>
    <w:rsid w:val="001B67DC"/>
    <w:rsid w:val="001B6944"/>
    <w:rsid w:val="001D03F1"/>
    <w:rsid w:val="001F16B9"/>
    <w:rsid w:val="00205448"/>
    <w:rsid w:val="00211A9F"/>
    <w:rsid w:val="00214953"/>
    <w:rsid w:val="00214B75"/>
    <w:rsid w:val="002254A9"/>
    <w:rsid w:val="00230D1D"/>
    <w:rsid w:val="00233D97"/>
    <w:rsid w:val="002347A2"/>
    <w:rsid w:val="00253027"/>
    <w:rsid w:val="00255D74"/>
    <w:rsid w:val="00261CF4"/>
    <w:rsid w:val="002645B0"/>
    <w:rsid w:val="00265021"/>
    <w:rsid w:val="002813B4"/>
    <w:rsid w:val="002845C0"/>
    <w:rsid w:val="00284D79"/>
    <w:rsid w:val="002850E3"/>
    <w:rsid w:val="0028548B"/>
    <w:rsid w:val="002877B3"/>
    <w:rsid w:val="002A43F0"/>
    <w:rsid w:val="002A565C"/>
    <w:rsid w:val="002A602E"/>
    <w:rsid w:val="002C387A"/>
    <w:rsid w:val="002C4BB7"/>
    <w:rsid w:val="002D2347"/>
    <w:rsid w:val="002D2C46"/>
    <w:rsid w:val="002E0DD3"/>
    <w:rsid w:val="002E204E"/>
    <w:rsid w:val="002E22A8"/>
    <w:rsid w:val="002E2B18"/>
    <w:rsid w:val="002E2C71"/>
    <w:rsid w:val="002E5337"/>
    <w:rsid w:val="002E740A"/>
    <w:rsid w:val="0031488A"/>
    <w:rsid w:val="00316153"/>
    <w:rsid w:val="0031757D"/>
    <w:rsid w:val="003226E7"/>
    <w:rsid w:val="00323C09"/>
    <w:rsid w:val="00326826"/>
    <w:rsid w:val="00334770"/>
    <w:rsid w:val="003371AF"/>
    <w:rsid w:val="00341E63"/>
    <w:rsid w:val="003444D4"/>
    <w:rsid w:val="00351327"/>
    <w:rsid w:val="00354FCF"/>
    <w:rsid w:val="0036230E"/>
    <w:rsid w:val="00370F78"/>
    <w:rsid w:val="00376434"/>
    <w:rsid w:val="00387153"/>
    <w:rsid w:val="003934CD"/>
    <w:rsid w:val="003934E4"/>
    <w:rsid w:val="0039410E"/>
    <w:rsid w:val="0039438E"/>
    <w:rsid w:val="00397557"/>
    <w:rsid w:val="003A06A1"/>
    <w:rsid w:val="003A19E2"/>
    <w:rsid w:val="003A5651"/>
    <w:rsid w:val="003A6CAC"/>
    <w:rsid w:val="003B0B80"/>
    <w:rsid w:val="003B2B40"/>
    <w:rsid w:val="003B4DBD"/>
    <w:rsid w:val="003B4E04"/>
    <w:rsid w:val="003C55E9"/>
    <w:rsid w:val="003C729C"/>
    <w:rsid w:val="003D5F7E"/>
    <w:rsid w:val="003E00D7"/>
    <w:rsid w:val="003E0B26"/>
    <w:rsid w:val="003E43CE"/>
    <w:rsid w:val="003E75AC"/>
    <w:rsid w:val="003E7E85"/>
    <w:rsid w:val="003F058A"/>
    <w:rsid w:val="003F2969"/>
    <w:rsid w:val="003F32CD"/>
    <w:rsid w:val="003F5A08"/>
    <w:rsid w:val="00406CC7"/>
    <w:rsid w:val="004115A5"/>
    <w:rsid w:val="00413351"/>
    <w:rsid w:val="0041578C"/>
    <w:rsid w:val="00420716"/>
    <w:rsid w:val="00420AAF"/>
    <w:rsid w:val="00422B66"/>
    <w:rsid w:val="0042423B"/>
    <w:rsid w:val="004242FC"/>
    <w:rsid w:val="00424497"/>
    <w:rsid w:val="004325FB"/>
    <w:rsid w:val="00434372"/>
    <w:rsid w:val="00440581"/>
    <w:rsid w:val="004432BA"/>
    <w:rsid w:val="0044407E"/>
    <w:rsid w:val="004459A1"/>
    <w:rsid w:val="00447BB9"/>
    <w:rsid w:val="00452416"/>
    <w:rsid w:val="0045657C"/>
    <w:rsid w:val="00457697"/>
    <w:rsid w:val="0046031D"/>
    <w:rsid w:val="00461A71"/>
    <w:rsid w:val="00473AC9"/>
    <w:rsid w:val="00475563"/>
    <w:rsid w:val="0047564E"/>
    <w:rsid w:val="0048494B"/>
    <w:rsid w:val="00485276"/>
    <w:rsid w:val="00485647"/>
    <w:rsid w:val="00490AF7"/>
    <w:rsid w:val="00494D0B"/>
    <w:rsid w:val="00495891"/>
    <w:rsid w:val="004A32AB"/>
    <w:rsid w:val="004C725D"/>
    <w:rsid w:val="004D570F"/>
    <w:rsid w:val="004D72B5"/>
    <w:rsid w:val="004E1FC8"/>
    <w:rsid w:val="004E5446"/>
    <w:rsid w:val="004F56E6"/>
    <w:rsid w:val="00510D63"/>
    <w:rsid w:val="005134A3"/>
    <w:rsid w:val="005148BD"/>
    <w:rsid w:val="005168C4"/>
    <w:rsid w:val="00524AC1"/>
    <w:rsid w:val="005266C0"/>
    <w:rsid w:val="00527A3E"/>
    <w:rsid w:val="00532B95"/>
    <w:rsid w:val="00540A54"/>
    <w:rsid w:val="0054229A"/>
    <w:rsid w:val="00543738"/>
    <w:rsid w:val="005448D6"/>
    <w:rsid w:val="00547CAD"/>
    <w:rsid w:val="00551B7F"/>
    <w:rsid w:val="00552BF1"/>
    <w:rsid w:val="00564075"/>
    <w:rsid w:val="0056610F"/>
    <w:rsid w:val="0057278A"/>
    <w:rsid w:val="00574DFB"/>
    <w:rsid w:val="00575BCA"/>
    <w:rsid w:val="0058269E"/>
    <w:rsid w:val="0059386C"/>
    <w:rsid w:val="005A1003"/>
    <w:rsid w:val="005A5135"/>
    <w:rsid w:val="005B0344"/>
    <w:rsid w:val="005B520E"/>
    <w:rsid w:val="005C47D8"/>
    <w:rsid w:val="005D267D"/>
    <w:rsid w:val="005D4057"/>
    <w:rsid w:val="005D50E2"/>
    <w:rsid w:val="005D7C29"/>
    <w:rsid w:val="005E2800"/>
    <w:rsid w:val="005F120D"/>
    <w:rsid w:val="00604550"/>
    <w:rsid w:val="006047D7"/>
    <w:rsid w:val="00605825"/>
    <w:rsid w:val="00607604"/>
    <w:rsid w:val="00607F2B"/>
    <w:rsid w:val="00611DC1"/>
    <w:rsid w:val="00621F4C"/>
    <w:rsid w:val="006225D7"/>
    <w:rsid w:val="00625544"/>
    <w:rsid w:val="00625D62"/>
    <w:rsid w:val="00627C99"/>
    <w:rsid w:val="0063294A"/>
    <w:rsid w:val="006442B2"/>
    <w:rsid w:val="00645D22"/>
    <w:rsid w:val="00651A08"/>
    <w:rsid w:val="00654204"/>
    <w:rsid w:val="00670434"/>
    <w:rsid w:val="006925D4"/>
    <w:rsid w:val="0069375C"/>
    <w:rsid w:val="006A20DA"/>
    <w:rsid w:val="006B3E6D"/>
    <w:rsid w:val="006B58B5"/>
    <w:rsid w:val="006B6970"/>
    <w:rsid w:val="006B6B66"/>
    <w:rsid w:val="006C4B54"/>
    <w:rsid w:val="006C734B"/>
    <w:rsid w:val="006D281A"/>
    <w:rsid w:val="006D350C"/>
    <w:rsid w:val="006D46BD"/>
    <w:rsid w:val="006E396B"/>
    <w:rsid w:val="006E4CC9"/>
    <w:rsid w:val="006E5CD9"/>
    <w:rsid w:val="006F1076"/>
    <w:rsid w:val="006F3676"/>
    <w:rsid w:val="006F6D3D"/>
    <w:rsid w:val="00702C25"/>
    <w:rsid w:val="00707826"/>
    <w:rsid w:val="00715BEA"/>
    <w:rsid w:val="00717410"/>
    <w:rsid w:val="007208E7"/>
    <w:rsid w:val="00720A25"/>
    <w:rsid w:val="00724100"/>
    <w:rsid w:val="00727BB9"/>
    <w:rsid w:val="007307EF"/>
    <w:rsid w:val="00740EEA"/>
    <w:rsid w:val="0075018C"/>
    <w:rsid w:val="007672E2"/>
    <w:rsid w:val="0077413D"/>
    <w:rsid w:val="007742C2"/>
    <w:rsid w:val="00774C44"/>
    <w:rsid w:val="00780F38"/>
    <w:rsid w:val="00794804"/>
    <w:rsid w:val="007A4124"/>
    <w:rsid w:val="007B13F2"/>
    <w:rsid w:val="007B33F1"/>
    <w:rsid w:val="007B6DDA"/>
    <w:rsid w:val="007C0308"/>
    <w:rsid w:val="007C1429"/>
    <w:rsid w:val="007C2FF2"/>
    <w:rsid w:val="007C449E"/>
    <w:rsid w:val="007D292B"/>
    <w:rsid w:val="007D44E0"/>
    <w:rsid w:val="007D6232"/>
    <w:rsid w:val="007E6319"/>
    <w:rsid w:val="007F1F99"/>
    <w:rsid w:val="007F57DF"/>
    <w:rsid w:val="007F768F"/>
    <w:rsid w:val="00807663"/>
    <w:rsid w:val="0080791D"/>
    <w:rsid w:val="00810D62"/>
    <w:rsid w:val="00812EB5"/>
    <w:rsid w:val="00822EA2"/>
    <w:rsid w:val="00823E7D"/>
    <w:rsid w:val="0082593A"/>
    <w:rsid w:val="0083126C"/>
    <w:rsid w:val="008325D5"/>
    <w:rsid w:val="00836367"/>
    <w:rsid w:val="00843DAE"/>
    <w:rsid w:val="008560EE"/>
    <w:rsid w:val="00857EEB"/>
    <w:rsid w:val="00860637"/>
    <w:rsid w:val="00862B6C"/>
    <w:rsid w:val="00863DA5"/>
    <w:rsid w:val="008650F8"/>
    <w:rsid w:val="008668CF"/>
    <w:rsid w:val="00870115"/>
    <w:rsid w:val="008716E8"/>
    <w:rsid w:val="00873603"/>
    <w:rsid w:val="00875AD7"/>
    <w:rsid w:val="00875FB8"/>
    <w:rsid w:val="00876C57"/>
    <w:rsid w:val="008819CA"/>
    <w:rsid w:val="008A1828"/>
    <w:rsid w:val="008A2C7D"/>
    <w:rsid w:val="008A3BE0"/>
    <w:rsid w:val="008B6524"/>
    <w:rsid w:val="008C3968"/>
    <w:rsid w:val="008C4B23"/>
    <w:rsid w:val="008D1C82"/>
    <w:rsid w:val="008D4809"/>
    <w:rsid w:val="008E1610"/>
    <w:rsid w:val="008E1F60"/>
    <w:rsid w:val="008E492B"/>
    <w:rsid w:val="008F6E2C"/>
    <w:rsid w:val="00903D9C"/>
    <w:rsid w:val="009139CF"/>
    <w:rsid w:val="0091530D"/>
    <w:rsid w:val="00921F3E"/>
    <w:rsid w:val="009230C3"/>
    <w:rsid w:val="0092348A"/>
    <w:rsid w:val="0092657A"/>
    <w:rsid w:val="009303D9"/>
    <w:rsid w:val="00932DCC"/>
    <w:rsid w:val="00933C64"/>
    <w:rsid w:val="00933EA6"/>
    <w:rsid w:val="009351D0"/>
    <w:rsid w:val="00941C1F"/>
    <w:rsid w:val="00942366"/>
    <w:rsid w:val="0094507E"/>
    <w:rsid w:val="00945082"/>
    <w:rsid w:val="00945914"/>
    <w:rsid w:val="00947806"/>
    <w:rsid w:val="00954EB0"/>
    <w:rsid w:val="00972203"/>
    <w:rsid w:val="00976A14"/>
    <w:rsid w:val="00980378"/>
    <w:rsid w:val="00985865"/>
    <w:rsid w:val="009A0B99"/>
    <w:rsid w:val="009A384E"/>
    <w:rsid w:val="009A7113"/>
    <w:rsid w:val="009B4D9E"/>
    <w:rsid w:val="009C3A15"/>
    <w:rsid w:val="009C3C2D"/>
    <w:rsid w:val="009C766F"/>
    <w:rsid w:val="009D077A"/>
    <w:rsid w:val="009D1255"/>
    <w:rsid w:val="009E5578"/>
    <w:rsid w:val="009E6C40"/>
    <w:rsid w:val="009F1D79"/>
    <w:rsid w:val="009F346A"/>
    <w:rsid w:val="009F55BC"/>
    <w:rsid w:val="00A006D3"/>
    <w:rsid w:val="00A059B3"/>
    <w:rsid w:val="00A05DCA"/>
    <w:rsid w:val="00A06A49"/>
    <w:rsid w:val="00A06AA3"/>
    <w:rsid w:val="00A17D2C"/>
    <w:rsid w:val="00A269BE"/>
    <w:rsid w:val="00A27380"/>
    <w:rsid w:val="00A340BD"/>
    <w:rsid w:val="00A34775"/>
    <w:rsid w:val="00A411BD"/>
    <w:rsid w:val="00A46877"/>
    <w:rsid w:val="00A61F9F"/>
    <w:rsid w:val="00A63B22"/>
    <w:rsid w:val="00A71796"/>
    <w:rsid w:val="00A728FB"/>
    <w:rsid w:val="00A73A03"/>
    <w:rsid w:val="00A746CE"/>
    <w:rsid w:val="00A82A30"/>
    <w:rsid w:val="00A83441"/>
    <w:rsid w:val="00A83833"/>
    <w:rsid w:val="00A87931"/>
    <w:rsid w:val="00A92497"/>
    <w:rsid w:val="00AA23A2"/>
    <w:rsid w:val="00AA4D25"/>
    <w:rsid w:val="00AA66A0"/>
    <w:rsid w:val="00AA6EB8"/>
    <w:rsid w:val="00AB0259"/>
    <w:rsid w:val="00AB14CF"/>
    <w:rsid w:val="00AC049D"/>
    <w:rsid w:val="00AC70E9"/>
    <w:rsid w:val="00AD4DED"/>
    <w:rsid w:val="00AE22E7"/>
    <w:rsid w:val="00AE2963"/>
    <w:rsid w:val="00AE3409"/>
    <w:rsid w:val="00AE37B6"/>
    <w:rsid w:val="00AE4D31"/>
    <w:rsid w:val="00AF49D4"/>
    <w:rsid w:val="00B06B2A"/>
    <w:rsid w:val="00B11A60"/>
    <w:rsid w:val="00B1622C"/>
    <w:rsid w:val="00B16437"/>
    <w:rsid w:val="00B22613"/>
    <w:rsid w:val="00B44A76"/>
    <w:rsid w:val="00B45BB4"/>
    <w:rsid w:val="00B472C4"/>
    <w:rsid w:val="00B61511"/>
    <w:rsid w:val="00B649B3"/>
    <w:rsid w:val="00B67D3F"/>
    <w:rsid w:val="00B736C5"/>
    <w:rsid w:val="00B768D1"/>
    <w:rsid w:val="00B81612"/>
    <w:rsid w:val="00B87E1D"/>
    <w:rsid w:val="00B96695"/>
    <w:rsid w:val="00BA0BF7"/>
    <w:rsid w:val="00BA1025"/>
    <w:rsid w:val="00BA1103"/>
    <w:rsid w:val="00BA229E"/>
    <w:rsid w:val="00BC0B48"/>
    <w:rsid w:val="00BC3420"/>
    <w:rsid w:val="00BC5217"/>
    <w:rsid w:val="00BD03CA"/>
    <w:rsid w:val="00BD27A2"/>
    <w:rsid w:val="00BD2812"/>
    <w:rsid w:val="00BD32CA"/>
    <w:rsid w:val="00BD670B"/>
    <w:rsid w:val="00BD7F5D"/>
    <w:rsid w:val="00BE225D"/>
    <w:rsid w:val="00BE2456"/>
    <w:rsid w:val="00BE54A0"/>
    <w:rsid w:val="00BE7D3C"/>
    <w:rsid w:val="00BF55E1"/>
    <w:rsid w:val="00BF589A"/>
    <w:rsid w:val="00BF5FF6"/>
    <w:rsid w:val="00C00DDA"/>
    <w:rsid w:val="00C0207F"/>
    <w:rsid w:val="00C02FCF"/>
    <w:rsid w:val="00C134A1"/>
    <w:rsid w:val="00C14EF9"/>
    <w:rsid w:val="00C158DA"/>
    <w:rsid w:val="00C16117"/>
    <w:rsid w:val="00C231E6"/>
    <w:rsid w:val="00C3075A"/>
    <w:rsid w:val="00C35C4A"/>
    <w:rsid w:val="00C36C00"/>
    <w:rsid w:val="00C42140"/>
    <w:rsid w:val="00C534B2"/>
    <w:rsid w:val="00C53E33"/>
    <w:rsid w:val="00C5631B"/>
    <w:rsid w:val="00C6090B"/>
    <w:rsid w:val="00C60F43"/>
    <w:rsid w:val="00C73D08"/>
    <w:rsid w:val="00C75D48"/>
    <w:rsid w:val="00C76E32"/>
    <w:rsid w:val="00C87B7D"/>
    <w:rsid w:val="00C90ADF"/>
    <w:rsid w:val="00C919A4"/>
    <w:rsid w:val="00C91D7C"/>
    <w:rsid w:val="00C9312D"/>
    <w:rsid w:val="00C959C0"/>
    <w:rsid w:val="00CA4392"/>
    <w:rsid w:val="00CA6B53"/>
    <w:rsid w:val="00CB357B"/>
    <w:rsid w:val="00CB3689"/>
    <w:rsid w:val="00CC393F"/>
    <w:rsid w:val="00CC6700"/>
    <w:rsid w:val="00CC6F5C"/>
    <w:rsid w:val="00CD09CB"/>
    <w:rsid w:val="00CE6422"/>
    <w:rsid w:val="00CE7FA9"/>
    <w:rsid w:val="00CF2115"/>
    <w:rsid w:val="00CF6AD4"/>
    <w:rsid w:val="00D12627"/>
    <w:rsid w:val="00D13C62"/>
    <w:rsid w:val="00D17C9F"/>
    <w:rsid w:val="00D209C0"/>
    <w:rsid w:val="00D20AF1"/>
    <w:rsid w:val="00D2176E"/>
    <w:rsid w:val="00D273D7"/>
    <w:rsid w:val="00D35805"/>
    <w:rsid w:val="00D507BE"/>
    <w:rsid w:val="00D52C1C"/>
    <w:rsid w:val="00D632BE"/>
    <w:rsid w:val="00D645A8"/>
    <w:rsid w:val="00D72D06"/>
    <w:rsid w:val="00D7522C"/>
    <w:rsid w:val="00D7536F"/>
    <w:rsid w:val="00D755EA"/>
    <w:rsid w:val="00D76668"/>
    <w:rsid w:val="00D92FAE"/>
    <w:rsid w:val="00DA3C2E"/>
    <w:rsid w:val="00DA4BD8"/>
    <w:rsid w:val="00DC2619"/>
    <w:rsid w:val="00DD3716"/>
    <w:rsid w:val="00DD6BEA"/>
    <w:rsid w:val="00DF168F"/>
    <w:rsid w:val="00DF2858"/>
    <w:rsid w:val="00E00517"/>
    <w:rsid w:val="00E01424"/>
    <w:rsid w:val="00E03F5D"/>
    <w:rsid w:val="00E07383"/>
    <w:rsid w:val="00E10F12"/>
    <w:rsid w:val="00E14F7B"/>
    <w:rsid w:val="00E165BC"/>
    <w:rsid w:val="00E36D7B"/>
    <w:rsid w:val="00E37A4D"/>
    <w:rsid w:val="00E428E6"/>
    <w:rsid w:val="00E44D11"/>
    <w:rsid w:val="00E452AB"/>
    <w:rsid w:val="00E47530"/>
    <w:rsid w:val="00E54074"/>
    <w:rsid w:val="00E54B0C"/>
    <w:rsid w:val="00E602E5"/>
    <w:rsid w:val="00E61E12"/>
    <w:rsid w:val="00E634AF"/>
    <w:rsid w:val="00E6539C"/>
    <w:rsid w:val="00E71590"/>
    <w:rsid w:val="00E7596C"/>
    <w:rsid w:val="00E878F2"/>
    <w:rsid w:val="00E9418F"/>
    <w:rsid w:val="00E946DA"/>
    <w:rsid w:val="00E966C8"/>
    <w:rsid w:val="00EA1310"/>
    <w:rsid w:val="00EA7DA3"/>
    <w:rsid w:val="00EB1532"/>
    <w:rsid w:val="00EC7F65"/>
    <w:rsid w:val="00ED0149"/>
    <w:rsid w:val="00EE1AE9"/>
    <w:rsid w:val="00EF2131"/>
    <w:rsid w:val="00EF3C65"/>
    <w:rsid w:val="00EF7360"/>
    <w:rsid w:val="00EF7DE3"/>
    <w:rsid w:val="00EF7E85"/>
    <w:rsid w:val="00F005E6"/>
    <w:rsid w:val="00F03103"/>
    <w:rsid w:val="00F1240A"/>
    <w:rsid w:val="00F152B0"/>
    <w:rsid w:val="00F271DE"/>
    <w:rsid w:val="00F32534"/>
    <w:rsid w:val="00F36FD6"/>
    <w:rsid w:val="00F40193"/>
    <w:rsid w:val="00F406E9"/>
    <w:rsid w:val="00F5694E"/>
    <w:rsid w:val="00F600B2"/>
    <w:rsid w:val="00F626C8"/>
    <w:rsid w:val="00F627DA"/>
    <w:rsid w:val="00F7288F"/>
    <w:rsid w:val="00F7510A"/>
    <w:rsid w:val="00F75D8D"/>
    <w:rsid w:val="00F8452B"/>
    <w:rsid w:val="00F847A6"/>
    <w:rsid w:val="00F9441B"/>
    <w:rsid w:val="00FA4C32"/>
    <w:rsid w:val="00FB6C5D"/>
    <w:rsid w:val="00FC7AA7"/>
    <w:rsid w:val="00FD1F18"/>
    <w:rsid w:val="00FD404E"/>
    <w:rsid w:val="00FD48AE"/>
    <w:rsid w:val="00FE7114"/>
    <w:rsid w:val="00FF2223"/>
    <w:rsid w:val="0105A9EA"/>
    <w:rsid w:val="02B14925"/>
    <w:rsid w:val="0A681F67"/>
    <w:rsid w:val="0D6C819D"/>
    <w:rsid w:val="0EEDBE43"/>
    <w:rsid w:val="0F4683DC"/>
    <w:rsid w:val="10829235"/>
    <w:rsid w:val="1C146841"/>
    <w:rsid w:val="1D369FA7"/>
    <w:rsid w:val="1ED7F679"/>
    <w:rsid w:val="2437E74B"/>
    <w:rsid w:val="25D03FB5"/>
    <w:rsid w:val="2E0FFD8E"/>
    <w:rsid w:val="30A7C3AF"/>
    <w:rsid w:val="37CBA2A6"/>
    <w:rsid w:val="37DC8AE4"/>
    <w:rsid w:val="39761FD3"/>
    <w:rsid w:val="417E0B3D"/>
    <w:rsid w:val="457BCF1D"/>
    <w:rsid w:val="4DE9F308"/>
    <w:rsid w:val="51AAB28F"/>
    <w:rsid w:val="59A2B533"/>
    <w:rsid w:val="6036FF9E"/>
    <w:rsid w:val="63EDEFB9"/>
    <w:rsid w:val="65FADAAB"/>
    <w:rsid w:val="68A5D73A"/>
    <w:rsid w:val="6CD5B0D5"/>
    <w:rsid w:val="73F61983"/>
    <w:rsid w:val="7B6B8252"/>
    <w:rsid w:val="7BDEE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781D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6"/>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6"/>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6"/>
      </w:numPr>
      <w:spacing w:line="12pt" w:lineRule="exact"/>
      <w:ind w:firstLine="14.40pt"/>
      <w:jc w:val="both"/>
      <w:outlineLvl w:val="2"/>
    </w:pPr>
    <w:rPr>
      <w:i/>
      <w:iCs/>
      <w:noProof/>
    </w:rPr>
  </w:style>
  <w:style w:type="paragraph" w:styleId="Balk4">
    <w:name w:val="heading 4"/>
    <w:basedOn w:val="Normal"/>
    <w:next w:val="Normal"/>
    <w:link w:val="Balk4Char"/>
    <w:qFormat/>
    <w:rsid w:val="00794804"/>
    <w:pPr>
      <w:numPr>
        <w:ilvl w:val="3"/>
        <w:numId w:val="6"/>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link w:val="Balk5Char"/>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3"/>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4"/>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5"/>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0"/>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3pt" w:after="1.50pt"/>
      <w:ind w:start="2.90pt" w:hanging="1.45pt"/>
      <w:jc w:val="end"/>
    </w:pPr>
    <w:rPr>
      <w:sz w:val="12"/>
      <w:szCs w:val="12"/>
    </w:rPr>
  </w:style>
  <w:style w:type="paragraph" w:customStyle="1" w:styleId="tablehead">
    <w:name w:val="table head"/>
    <w:pPr>
      <w:numPr>
        <w:numId w:val="11"/>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uiPriority w:val="99"/>
    <w:rsid w:val="001A3B3D"/>
    <w:pPr>
      <w:tabs>
        <w:tab w:val="center" w:pos="234pt"/>
        <w:tab w:val="end" w:pos="468pt"/>
      </w:tabs>
    </w:pPr>
  </w:style>
  <w:style w:type="character" w:customStyle="1" w:styleId="AltBilgiChar">
    <w:name w:val="Alt Bilgi Char"/>
    <w:basedOn w:val="VarsaylanParagrafYazTipi"/>
    <w:link w:val="AltBilgi"/>
    <w:uiPriority w:val="99"/>
    <w:rsid w:val="001A3B3D"/>
  </w:style>
  <w:style w:type="character" w:styleId="Kpr">
    <w:name w:val="Hyperlink"/>
    <w:basedOn w:val="VarsaylanParagrafYazTipi"/>
    <w:uiPriority w:val="99"/>
    <w:unhideWhenUsed/>
    <w:rPr>
      <w:color w:val="0563C1" w:themeColor="hyperlink"/>
      <w:u w:val="single"/>
    </w:rPr>
  </w:style>
  <w:style w:type="paragraph" w:styleId="ListeParagraf">
    <w:name w:val="List Paragraph"/>
    <w:basedOn w:val="Normal"/>
    <w:uiPriority w:val="34"/>
    <w:qFormat/>
    <w:rsid w:val="004E5446"/>
    <w:pPr>
      <w:ind w:start="36pt"/>
      <w:contextualSpacing/>
    </w:pPr>
  </w:style>
  <w:style w:type="character" w:customStyle="1" w:styleId="Balk1Char">
    <w:name w:val="Başlık 1 Char"/>
    <w:basedOn w:val="VarsaylanParagrafYazTipi"/>
    <w:link w:val="Balk1"/>
    <w:rsid w:val="000137E1"/>
    <w:rPr>
      <w:smallCaps/>
      <w:noProof/>
    </w:rPr>
  </w:style>
  <w:style w:type="character" w:customStyle="1" w:styleId="Balk4Char">
    <w:name w:val="Başlık 4 Char"/>
    <w:basedOn w:val="VarsaylanParagrafYazTipi"/>
    <w:link w:val="Balk4"/>
    <w:rsid w:val="000137E1"/>
    <w:rPr>
      <w:i/>
      <w:iCs/>
      <w:noProof/>
    </w:rPr>
  </w:style>
  <w:style w:type="character" w:customStyle="1" w:styleId="Balk5Char">
    <w:name w:val="Başlık 5 Char"/>
    <w:basedOn w:val="VarsaylanParagrafYazTipi"/>
    <w:link w:val="Balk5"/>
    <w:rsid w:val="000137E1"/>
    <w:rPr>
      <w:smallCaps/>
      <w:noProof/>
    </w:rPr>
  </w:style>
  <w:style w:type="paragraph" w:styleId="NormalWeb">
    <w:name w:val="Normal (Web)"/>
    <w:basedOn w:val="Normal"/>
    <w:uiPriority w:val="99"/>
    <w:unhideWhenUsed/>
    <w:rsid w:val="000137E1"/>
    <w:pPr>
      <w:spacing w:before="5pt" w:beforeAutospacing="1" w:after="5pt" w:afterAutospacing="1"/>
      <w:jc w:val="start"/>
    </w:pPr>
    <w:rPr>
      <w:rFonts w:eastAsiaTheme="minorEastAsia"/>
      <w:sz w:val="24"/>
      <w:szCs w:val="24"/>
    </w:rPr>
  </w:style>
  <w:style w:type="table" w:styleId="OrtaList2-Vurgu1">
    <w:name w:val="Medium List 2 Accent 1"/>
    <w:basedOn w:val="NormalTablo"/>
    <w:uiPriority w:val="66"/>
    <w:rsid w:val="00B96695"/>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start w:val="single" w:sz="8" w:space="0" w:color="5B9BD5" w:themeColor="accent1"/>
        <w:bottom w:val="single" w:sz="8" w:space="0" w:color="5B9BD5" w:themeColor="accent1"/>
        <w:end w:val="single" w:sz="8" w:space="0" w:color="5B9BD5" w:themeColor="accent1"/>
      </w:tblBorders>
    </w:tblPr>
    <w:tblStylePr w:type="firstRow">
      <w:rPr>
        <w:sz w:val="24"/>
        <w:szCs w:val="24"/>
      </w:rPr>
      <w:tblPr/>
      <w:tcPr>
        <w:tcBorders>
          <w:top w:val="nil"/>
          <w:start w:val="nil"/>
          <w:bottom w:val="single" w:sz="24" w:space="0" w:color="5B9BD5" w:themeColor="accent1"/>
          <w:end w:val="nil"/>
          <w:insideH w:val="nil"/>
          <w:insideV w:val="nil"/>
        </w:tcBorders>
        <w:shd w:val="clear" w:color="auto" w:fill="FFFFFF" w:themeFill="background1"/>
      </w:tcPr>
    </w:tblStylePr>
    <w:tblStylePr w:type="lastRow">
      <w:tblPr/>
      <w:tcPr>
        <w:tcBorders>
          <w:top w:val="single" w:sz="8" w:space="0" w:color="5B9BD5" w:themeColor="accent1"/>
          <w:start w:val="nil"/>
          <w:bottom w:val="nil"/>
          <w:end w:val="nil"/>
          <w:insideH w:val="nil"/>
          <w:insideV w:val="nil"/>
        </w:tcBorders>
        <w:shd w:val="clear" w:color="auto" w:fill="FFFFFF" w:themeFill="background1"/>
      </w:tcPr>
    </w:tblStylePr>
    <w:tblStylePr w:type="firstCol">
      <w:tblPr/>
      <w:tcPr>
        <w:tcBorders>
          <w:top w:val="nil"/>
          <w:start w:val="nil"/>
          <w:bottom w:val="nil"/>
          <w:end w:val="single" w:sz="8" w:space="0" w:color="5B9BD5" w:themeColor="accent1"/>
          <w:insideH w:val="nil"/>
          <w:insideV w:val="nil"/>
        </w:tcBorders>
        <w:shd w:val="clear" w:color="auto" w:fill="FFFFFF" w:themeFill="background1"/>
      </w:tcPr>
    </w:tblStylePr>
    <w:tblStylePr w:type="lastCol">
      <w:tblPr/>
      <w:tcPr>
        <w:tcBorders>
          <w:top w:val="nil"/>
          <w:start w:val="single" w:sz="8" w:space="0" w:color="5B9BD5" w:themeColor="accent1"/>
          <w:bottom w:val="nil"/>
          <w:end w:val="nil"/>
          <w:insideH w:val="nil"/>
          <w:insideV w:val="nil"/>
        </w:tcBorders>
        <w:shd w:val="clear" w:color="auto" w:fill="FFFFFF" w:themeFill="background1"/>
      </w:tcPr>
    </w:tblStylePr>
    <w:tblStylePr w:type="band1Vert">
      <w:tblPr/>
      <w:tcPr>
        <w:tcBorders>
          <w:start w:val="nil"/>
          <w:end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oKlavuzu">
    <w:name w:val="Table Grid"/>
    <w:basedOn w:val="NormalTablo"/>
    <w:rsid w:val="00FD1F1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DzTablo5">
    <w:name w:val="Plain Table 5"/>
    <w:basedOn w:val="NormalTablo"/>
    <w:uiPriority w:val="45"/>
    <w:rsid w:val="00FD1F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DzTablo4">
    <w:name w:val="Plain Table 4"/>
    <w:basedOn w:val="NormalTablo"/>
    <w:uiPriority w:val="44"/>
    <w:rsid w:val="00FD1F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FD1F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DzTablo2">
    <w:name w:val="Plain Table 2"/>
    <w:basedOn w:val="NormalTablo"/>
    <w:uiPriority w:val="42"/>
    <w:rsid w:val="00FD1F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KlavuzTablo1Ak-Vurgu6">
    <w:name w:val="Grid Table 1 Light Accent 6"/>
    <w:basedOn w:val="NormalTablo"/>
    <w:uiPriority w:val="46"/>
    <w:rsid w:val="00FD1F18"/>
    <w:tblPr>
      <w:tblStyleRowBandSize w:val="1"/>
      <w:tblStyleColBandSize w:val="1"/>
      <w:tblBorders>
        <w:top w:val="single" w:sz="4" w:space="0" w:color="C5E0B3" w:themeColor="accent6" w:themeTint="66"/>
        <w:start w:val="single" w:sz="4" w:space="0" w:color="C5E0B3" w:themeColor="accent6" w:themeTint="66"/>
        <w:bottom w:val="single" w:sz="4" w:space="0" w:color="C5E0B3" w:themeColor="accent6" w:themeTint="66"/>
        <w:end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eTablo2">
    <w:name w:val="List Table 2"/>
    <w:basedOn w:val="NormalTablo"/>
    <w:uiPriority w:val="47"/>
    <w:rsid w:val="00FD1F1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Gvde">
    <w:name w:val="Gövde"/>
    <w:basedOn w:val="Normal"/>
    <w:autoRedefine/>
    <w:qFormat/>
    <w:rsid w:val="002E2B18"/>
    <w:pPr>
      <w:spacing w:before="4pt" w:after="4pt"/>
      <w:jc w:val="both"/>
    </w:pPr>
    <w:rPr>
      <w:rFonts w:ascii="Cambria" w:eastAsiaTheme="minorHAnsi" w:hAnsi="Cambria" w:cstheme="minorBidi"/>
      <w:sz w:val="18"/>
      <w:szCs w:val="22"/>
      <w:lang w:val="tr-TR"/>
    </w:rPr>
  </w:style>
  <w:style w:type="paragraph" w:customStyle="1" w:styleId="4-Abstract">
    <w:name w:val="4-Abstract"/>
    <w:basedOn w:val="Normal"/>
    <w:qFormat/>
    <w:rsid w:val="002E2B18"/>
    <w:pPr>
      <w:shd w:val="clear" w:color="auto" w:fill="FFFFFF"/>
      <w:jc w:val="both"/>
    </w:pPr>
    <w:rPr>
      <w:rFonts w:eastAsia="Times New Roman"/>
      <w:sz w:val="18"/>
      <w:lang w:eastAsia="tr-TR"/>
    </w:rPr>
  </w:style>
  <w:style w:type="paragraph" w:customStyle="1" w:styleId="1-MakaleBal">
    <w:name w:val="1-Makale Başlığı"/>
    <w:basedOn w:val="Normal"/>
    <w:qFormat/>
    <w:rsid w:val="002E2B18"/>
    <w:pPr>
      <w:spacing w:after="6pt"/>
      <w:jc w:val="start"/>
    </w:pPr>
    <w:rPr>
      <w:rFonts w:eastAsiaTheme="minorHAnsi" w:cs="TimesNewRomanPS-BoldMT"/>
      <w:b/>
      <w:bCs/>
      <w:sz w:val="28"/>
      <w:szCs w:val="24"/>
      <w:lang w:val="tr-TR"/>
    </w:rPr>
  </w:style>
  <w:style w:type="paragraph" w:customStyle="1" w:styleId="2-Yazarsmi">
    <w:name w:val="2-Yazar İsmi"/>
    <w:basedOn w:val="Normal"/>
    <w:qFormat/>
    <w:rsid w:val="002E2B18"/>
    <w:pPr>
      <w:spacing w:after="8pt"/>
      <w:jc w:val="start"/>
    </w:pPr>
    <w:rPr>
      <w:rFonts w:eastAsiaTheme="minorHAnsi" w:cs="TimesNewRomanPSMT"/>
      <w:szCs w:val="24"/>
      <w:lang w:val="tr-TR"/>
    </w:rPr>
  </w:style>
  <w:style w:type="paragraph" w:customStyle="1" w:styleId="3-Adres">
    <w:name w:val="3-Adres"/>
    <w:basedOn w:val="Normal"/>
    <w:qFormat/>
    <w:rsid w:val="002E2B18"/>
    <w:pPr>
      <w:autoSpaceDE w:val="0"/>
      <w:autoSpaceDN w:val="0"/>
      <w:adjustRightInd w:val="0"/>
      <w:spacing w:after="6pt"/>
      <w:jc w:val="start"/>
    </w:pPr>
    <w:rPr>
      <w:rFonts w:eastAsiaTheme="minorHAnsi"/>
      <w:i/>
      <w:iCs/>
      <w:sz w:val="16"/>
      <w:szCs w:val="16"/>
      <w:lang w:val="tr-TR"/>
    </w:rPr>
  </w:style>
  <w:style w:type="paragraph" w:customStyle="1" w:styleId="6-KBal">
    <w:name w:val="6-K.Başlığı"/>
    <w:basedOn w:val="Normal"/>
    <w:qFormat/>
    <w:rsid w:val="002E2B18"/>
    <w:pPr>
      <w:spacing w:before="8pt" w:after="12pt"/>
      <w:jc w:val="both"/>
    </w:pPr>
    <w:rPr>
      <w:rFonts w:eastAsiaTheme="minorHAnsi"/>
      <w:b/>
      <w:sz w:val="22"/>
      <w:szCs w:val="24"/>
    </w:rPr>
  </w:style>
  <w:style w:type="paragraph" w:customStyle="1" w:styleId="5-Keywords">
    <w:name w:val="5-Keywords"/>
    <w:basedOn w:val="GvdeMetni2"/>
    <w:qFormat/>
    <w:rsid w:val="002E2B18"/>
    <w:pPr>
      <w:autoSpaceDE w:val="0"/>
      <w:autoSpaceDN w:val="0"/>
      <w:spacing w:line="12pt" w:lineRule="auto"/>
      <w:contextualSpacing/>
      <w:jc w:val="end"/>
    </w:pPr>
    <w:rPr>
      <w:rFonts w:eastAsia="Times New Roman"/>
      <w:i/>
      <w:color w:val="000000"/>
      <w:sz w:val="16"/>
      <w:szCs w:val="16"/>
    </w:rPr>
  </w:style>
  <w:style w:type="paragraph" w:styleId="DipnotMetni">
    <w:name w:val="footnote text"/>
    <w:basedOn w:val="Normal"/>
    <w:link w:val="DipnotMetniChar"/>
    <w:uiPriority w:val="99"/>
    <w:unhideWhenUsed/>
    <w:rsid w:val="002E2B18"/>
    <w:pPr>
      <w:jc w:val="both"/>
    </w:pPr>
    <w:rPr>
      <w:rFonts w:asciiTheme="minorHAnsi" w:eastAsiaTheme="minorHAnsi" w:hAnsiTheme="minorHAnsi" w:cstheme="minorBidi"/>
      <w:lang w:val="tr-TR"/>
    </w:rPr>
  </w:style>
  <w:style w:type="character" w:customStyle="1" w:styleId="DipnotMetniChar">
    <w:name w:val="Dipnot Metni Char"/>
    <w:basedOn w:val="VarsaylanParagrafYazTipi"/>
    <w:link w:val="DipnotMetni"/>
    <w:uiPriority w:val="99"/>
    <w:rsid w:val="002E2B18"/>
    <w:rPr>
      <w:rFonts w:asciiTheme="minorHAnsi" w:eastAsiaTheme="minorHAnsi" w:hAnsiTheme="minorHAnsi" w:cstheme="minorBidi"/>
      <w:lang w:val="tr-TR"/>
    </w:rPr>
  </w:style>
  <w:style w:type="character" w:styleId="DipnotBavurusu">
    <w:name w:val="footnote reference"/>
    <w:basedOn w:val="VarsaylanParagrafYazTipi"/>
    <w:uiPriority w:val="99"/>
    <w:unhideWhenUsed/>
    <w:rsid w:val="002E2B18"/>
    <w:rPr>
      <w:vertAlign w:val="superscript"/>
    </w:rPr>
  </w:style>
  <w:style w:type="paragraph" w:styleId="GvdeMetni2">
    <w:name w:val="Body Text 2"/>
    <w:basedOn w:val="Normal"/>
    <w:link w:val="GvdeMetni2Char"/>
    <w:rsid w:val="002E2B18"/>
    <w:pPr>
      <w:spacing w:after="6pt" w:line="24pt" w:lineRule="auto"/>
    </w:pPr>
  </w:style>
  <w:style w:type="character" w:customStyle="1" w:styleId="GvdeMetni2Char">
    <w:name w:val="Gövde Metni 2 Char"/>
    <w:basedOn w:val="VarsaylanParagrafYazTipi"/>
    <w:link w:val="GvdeMetni2"/>
    <w:rsid w:val="002E2B18"/>
  </w:style>
  <w:style w:type="character" w:styleId="AklamaBavurusu">
    <w:name w:val="annotation reference"/>
    <w:basedOn w:val="VarsaylanParagrafYazTipi"/>
    <w:rsid w:val="0031488A"/>
    <w:rPr>
      <w:sz w:val="16"/>
      <w:szCs w:val="16"/>
    </w:rPr>
  </w:style>
  <w:style w:type="paragraph" w:styleId="AklamaMetni">
    <w:name w:val="annotation text"/>
    <w:basedOn w:val="Normal"/>
    <w:link w:val="AklamaMetniChar"/>
    <w:rsid w:val="0031488A"/>
  </w:style>
  <w:style w:type="character" w:customStyle="1" w:styleId="AklamaMetniChar">
    <w:name w:val="Açıklama Metni Char"/>
    <w:basedOn w:val="VarsaylanParagrafYazTipi"/>
    <w:link w:val="AklamaMetni"/>
    <w:rsid w:val="0031488A"/>
  </w:style>
  <w:style w:type="paragraph" w:styleId="AklamaKonusu">
    <w:name w:val="annotation subject"/>
    <w:basedOn w:val="AklamaMetni"/>
    <w:next w:val="AklamaMetni"/>
    <w:link w:val="AklamaKonusuChar"/>
    <w:semiHidden/>
    <w:unhideWhenUsed/>
    <w:rsid w:val="0031488A"/>
    <w:rPr>
      <w:b/>
      <w:bCs/>
    </w:rPr>
  </w:style>
  <w:style w:type="character" w:customStyle="1" w:styleId="AklamaKonusuChar">
    <w:name w:val="Açıklama Konusu Char"/>
    <w:basedOn w:val="AklamaMetniChar"/>
    <w:link w:val="AklamaKonusu"/>
    <w:semiHidden/>
    <w:rsid w:val="0031488A"/>
    <w:rPr>
      <w:b/>
      <w:bCs/>
    </w:rPr>
  </w:style>
  <w:style w:type="paragraph" w:styleId="BalonMetni">
    <w:name w:val="Balloon Text"/>
    <w:basedOn w:val="Normal"/>
    <w:link w:val="BalonMetniChar"/>
    <w:semiHidden/>
    <w:unhideWhenUsed/>
    <w:rsid w:val="0031488A"/>
    <w:rPr>
      <w:rFonts w:ascii="Segoe UI" w:hAnsi="Segoe UI" w:cs="Segoe UI"/>
      <w:sz w:val="18"/>
      <w:szCs w:val="18"/>
    </w:rPr>
  </w:style>
  <w:style w:type="character" w:customStyle="1" w:styleId="BalonMetniChar">
    <w:name w:val="Balon Metni Char"/>
    <w:basedOn w:val="VarsaylanParagrafYazTipi"/>
    <w:link w:val="BalonMetni"/>
    <w:semiHidden/>
    <w:rsid w:val="0031488A"/>
    <w:rPr>
      <w:rFonts w:ascii="Segoe UI" w:hAnsi="Segoe UI" w:cs="Segoe UI"/>
      <w:sz w:val="18"/>
      <w:szCs w:val="18"/>
    </w:rPr>
  </w:style>
  <w:style w:type="character" w:styleId="Vurgu">
    <w:name w:val="Emphasis"/>
    <w:basedOn w:val="VarsaylanParagrafYazTipi"/>
    <w:uiPriority w:val="20"/>
    <w:qFormat/>
    <w:rsid w:val="00F75D8D"/>
    <w:rPr>
      <w:i/>
      <w:iCs/>
    </w:rPr>
  </w:style>
  <w:style w:type="character" w:customStyle="1" w:styleId="a">
    <w:name w:val="_"/>
    <w:basedOn w:val="VarsaylanParagrafYazTipi"/>
    <w:rsid w:val="0058269E"/>
  </w:style>
  <w:style w:type="character" w:customStyle="1" w:styleId="ls8">
    <w:name w:val="ls8"/>
    <w:basedOn w:val="VarsaylanParagrafYazTipi"/>
    <w:rsid w:val="0058269E"/>
  </w:style>
  <w:style w:type="character" w:styleId="zlenenKpr">
    <w:name w:val="FollowedHyperlink"/>
    <w:basedOn w:val="VarsaylanParagrafYazTipi"/>
    <w:rsid w:val="00C134A1"/>
    <w:rPr>
      <w:color w:val="954F72" w:themeColor="followedHyperlink"/>
      <w:u w:val="single"/>
    </w:rPr>
  </w:style>
  <w:style w:type="character" w:styleId="HTMLCite">
    <w:name w:val="HTML Cite"/>
    <w:basedOn w:val="VarsaylanParagrafYazTipi"/>
    <w:uiPriority w:val="99"/>
    <w:unhideWhenUsed/>
    <w:rsid w:val="00F1240A"/>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1803764">
      <w:bodyDiv w:val="1"/>
      <w:marLeft w:val="0pt"/>
      <w:marRight w:val="0pt"/>
      <w:marTop w:val="0pt"/>
      <w:marBottom w:val="0pt"/>
      <w:divBdr>
        <w:top w:val="none" w:sz="0" w:space="0" w:color="auto"/>
        <w:left w:val="none" w:sz="0" w:space="0" w:color="auto"/>
        <w:bottom w:val="none" w:sz="0" w:space="0" w:color="auto"/>
        <w:right w:val="none" w:sz="0" w:space="0" w:color="auto"/>
      </w:divBdr>
    </w:div>
    <w:div w:id="92553087">
      <w:bodyDiv w:val="1"/>
      <w:marLeft w:val="0pt"/>
      <w:marRight w:val="0pt"/>
      <w:marTop w:val="0pt"/>
      <w:marBottom w:val="0pt"/>
      <w:divBdr>
        <w:top w:val="none" w:sz="0" w:space="0" w:color="auto"/>
        <w:left w:val="none" w:sz="0" w:space="0" w:color="auto"/>
        <w:bottom w:val="none" w:sz="0" w:space="0" w:color="auto"/>
        <w:right w:val="none" w:sz="0" w:space="0" w:color="auto"/>
      </w:divBdr>
    </w:div>
    <w:div w:id="181094148">
      <w:bodyDiv w:val="1"/>
      <w:marLeft w:val="0pt"/>
      <w:marRight w:val="0pt"/>
      <w:marTop w:val="0pt"/>
      <w:marBottom w:val="0pt"/>
      <w:divBdr>
        <w:top w:val="none" w:sz="0" w:space="0" w:color="auto"/>
        <w:left w:val="none" w:sz="0" w:space="0" w:color="auto"/>
        <w:bottom w:val="none" w:sz="0" w:space="0" w:color="auto"/>
        <w:right w:val="none" w:sz="0" w:space="0" w:color="auto"/>
      </w:divBdr>
    </w:div>
    <w:div w:id="191958304">
      <w:bodyDiv w:val="1"/>
      <w:marLeft w:val="0pt"/>
      <w:marRight w:val="0pt"/>
      <w:marTop w:val="0pt"/>
      <w:marBottom w:val="0pt"/>
      <w:divBdr>
        <w:top w:val="none" w:sz="0" w:space="0" w:color="auto"/>
        <w:left w:val="none" w:sz="0" w:space="0" w:color="auto"/>
        <w:bottom w:val="none" w:sz="0" w:space="0" w:color="auto"/>
        <w:right w:val="none" w:sz="0" w:space="0" w:color="auto"/>
      </w:divBdr>
    </w:div>
    <w:div w:id="304625784">
      <w:bodyDiv w:val="1"/>
      <w:marLeft w:val="0pt"/>
      <w:marRight w:val="0pt"/>
      <w:marTop w:val="0pt"/>
      <w:marBottom w:val="0pt"/>
      <w:divBdr>
        <w:top w:val="none" w:sz="0" w:space="0" w:color="auto"/>
        <w:left w:val="none" w:sz="0" w:space="0" w:color="auto"/>
        <w:bottom w:val="none" w:sz="0" w:space="0" w:color="auto"/>
        <w:right w:val="none" w:sz="0" w:space="0" w:color="auto"/>
      </w:divBdr>
    </w:div>
    <w:div w:id="383218828">
      <w:bodyDiv w:val="1"/>
      <w:marLeft w:val="0pt"/>
      <w:marRight w:val="0pt"/>
      <w:marTop w:val="0pt"/>
      <w:marBottom w:val="0pt"/>
      <w:divBdr>
        <w:top w:val="none" w:sz="0" w:space="0" w:color="auto"/>
        <w:left w:val="none" w:sz="0" w:space="0" w:color="auto"/>
        <w:bottom w:val="none" w:sz="0" w:space="0" w:color="auto"/>
        <w:right w:val="none" w:sz="0" w:space="0" w:color="auto"/>
      </w:divBdr>
    </w:div>
    <w:div w:id="649016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928241">
          <w:marLeft w:val="0pt"/>
          <w:marRight w:val="0pt"/>
          <w:marTop w:val="0pt"/>
          <w:marBottom w:val="0pt"/>
          <w:divBdr>
            <w:top w:val="none" w:sz="0" w:space="0" w:color="auto"/>
            <w:left w:val="none" w:sz="0" w:space="0" w:color="auto"/>
            <w:bottom w:val="none" w:sz="0" w:space="0" w:color="auto"/>
            <w:right w:val="none" w:sz="0" w:space="0" w:color="auto"/>
          </w:divBdr>
          <w:divsChild>
            <w:div w:id="605118738">
              <w:marLeft w:val="0pt"/>
              <w:marRight w:val="0pt"/>
              <w:marTop w:val="0pt"/>
              <w:marBottom w:val="0pt"/>
              <w:divBdr>
                <w:top w:val="none" w:sz="0" w:space="0" w:color="auto"/>
                <w:left w:val="none" w:sz="0" w:space="0" w:color="auto"/>
                <w:bottom w:val="none" w:sz="0" w:space="0" w:color="auto"/>
                <w:right w:val="none" w:sz="0" w:space="0" w:color="auto"/>
              </w:divBdr>
              <w:divsChild>
                <w:div w:id="1388144621">
                  <w:marLeft w:val="0pt"/>
                  <w:marRight w:val="0pt"/>
                  <w:marTop w:val="0pt"/>
                  <w:marBottom w:val="0pt"/>
                  <w:divBdr>
                    <w:top w:val="none" w:sz="0" w:space="0" w:color="auto"/>
                    <w:left w:val="none" w:sz="0" w:space="0" w:color="auto"/>
                    <w:bottom w:val="none" w:sz="0" w:space="0" w:color="auto"/>
                    <w:right w:val="none" w:sz="0" w:space="0" w:color="auto"/>
                  </w:divBdr>
                  <w:divsChild>
                    <w:div w:id="663508193">
                      <w:marLeft w:val="0pt"/>
                      <w:marRight w:val="0pt"/>
                      <w:marTop w:val="0pt"/>
                      <w:marBottom w:val="0pt"/>
                      <w:divBdr>
                        <w:top w:val="none" w:sz="0" w:space="0" w:color="auto"/>
                        <w:left w:val="none" w:sz="0" w:space="0" w:color="auto"/>
                        <w:bottom w:val="none" w:sz="0" w:space="0" w:color="auto"/>
                        <w:right w:val="none" w:sz="0" w:space="0" w:color="auto"/>
                      </w:divBdr>
                      <w:divsChild>
                        <w:div w:id="1009408678">
                          <w:marLeft w:val="0pt"/>
                          <w:marRight w:val="0pt"/>
                          <w:marTop w:val="0pt"/>
                          <w:marBottom w:val="0pt"/>
                          <w:divBdr>
                            <w:top w:val="none" w:sz="0" w:space="0" w:color="auto"/>
                            <w:left w:val="none" w:sz="0" w:space="0" w:color="auto"/>
                            <w:bottom w:val="none" w:sz="0" w:space="0" w:color="auto"/>
                            <w:right w:val="none" w:sz="0" w:space="0" w:color="auto"/>
                          </w:divBdr>
                          <w:divsChild>
                            <w:div w:id="1182084911">
                              <w:marLeft w:val="0pt"/>
                              <w:marRight w:val="15pt"/>
                              <w:marTop w:val="9pt"/>
                              <w:marBottom w:val="0pt"/>
                              <w:divBdr>
                                <w:top w:val="none" w:sz="0" w:space="0" w:color="auto"/>
                                <w:left w:val="none" w:sz="0" w:space="0" w:color="auto"/>
                                <w:bottom w:val="none" w:sz="0" w:space="0" w:color="auto"/>
                                <w:right w:val="none" w:sz="0" w:space="0" w:color="auto"/>
                              </w:divBdr>
                              <w:divsChild>
                                <w:div w:id="127352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758567">
          <w:marLeft w:val="0pt"/>
          <w:marRight w:val="0pt"/>
          <w:marTop w:val="0pt"/>
          <w:marBottom w:val="0pt"/>
          <w:divBdr>
            <w:top w:val="none" w:sz="0" w:space="0" w:color="auto"/>
            <w:left w:val="none" w:sz="0" w:space="0" w:color="auto"/>
            <w:bottom w:val="none" w:sz="0" w:space="0" w:color="auto"/>
            <w:right w:val="none" w:sz="0" w:space="0" w:color="auto"/>
          </w:divBdr>
          <w:divsChild>
            <w:div w:id="968317955">
              <w:marLeft w:val="0pt"/>
              <w:marRight w:val="0pt"/>
              <w:marTop w:val="0pt"/>
              <w:marBottom w:val="0pt"/>
              <w:divBdr>
                <w:top w:val="none" w:sz="0" w:space="0" w:color="auto"/>
                <w:left w:val="none" w:sz="0" w:space="0" w:color="auto"/>
                <w:bottom w:val="none" w:sz="0" w:space="0" w:color="auto"/>
                <w:right w:val="none" w:sz="0" w:space="0" w:color="auto"/>
              </w:divBdr>
              <w:divsChild>
                <w:div w:id="260917498">
                  <w:marLeft w:val="0pt"/>
                  <w:marRight w:val="0pt"/>
                  <w:marTop w:val="0pt"/>
                  <w:marBottom w:val="0pt"/>
                  <w:divBdr>
                    <w:top w:val="none" w:sz="0" w:space="0" w:color="auto"/>
                    <w:left w:val="none" w:sz="0" w:space="0" w:color="auto"/>
                    <w:bottom w:val="none" w:sz="0" w:space="0" w:color="auto"/>
                    <w:right w:val="none" w:sz="0" w:space="0" w:color="auto"/>
                  </w:divBdr>
                  <w:divsChild>
                    <w:div w:id="1618022191">
                      <w:marLeft w:val="0pt"/>
                      <w:marRight w:val="0pt"/>
                      <w:marTop w:val="0pt"/>
                      <w:marBottom w:val="0pt"/>
                      <w:divBdr>
                        <w:top w:val="none" w:sz="0" w:space="0" w:color="auto"/>
                        <w:left w:val="none" w:sz="0" w:space="0" w:color="auto"/>
                        <w:bottom w:val="none" w:sz="0" w:space="0" w:color="auto"/>
                        <w:right w:val="none" w:sz="0" w:space="0" w:color="auto"/>
                      </w:divBdr>
                      <w:divsChild>
                        <w:div w:id="1560451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38341930">
      <w:bodyDiv w:val="1"/>
      <w:marLeft w:val="0pt"/>
      <w:marRight w:val="0pt"/>
      <w:marTop w:val="0pt"/>
      <w:marBottom w:val="0pt"/>
      <w:divBdr>
        <w:top w:val="none" w:sz="0" w:space="0" w:color="auto"/>
        <w:left w:val="none" w:sz="0" w:space="0" w:color="auto"/>
        <w:bottom w:val="none" w:sz="0" w:space="0" w:color="auto"/>
        <w:right w:val="none" w:sz="0" w:space="0" w:color="auto"/>
      </w:divBdr>
    </w:div>
    <w:div w:id="13395762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chart" Target="charts/chart3.xml"/><Relationship Id="rId26" Type="http://purl.oclc.org/ooxml/officeDocument/relationships/footer" Target="footer5.xml"/><Relationship Id="rId3" Type="http://purl.oclc.org/ooxml/officeDocument/relationships/styles" Target="styles.xml"/><Relationship Id="rId21" Type="http://purl.oclc.org/ooxml/officeDocument/relationships/hyperlink" Target="https://en.wikipedia.org/wiki/Doi_(identifier)" TargetMode="External"/><Relationship Id="rId7" Type="http://purl.oclc.org/ooxml/officeDocument/relationships/endnotes" Target="endnotes.xml"/><Relationship Id="rId12" Type="http://purl.oclc.org/ooxml/officeDocument/relationships/header" Target="header3.xml"/><Relationship Id="rId17" Type="http://purl.oclc.org/ooxml/officeDocument/relationships/chart" Target="charts/chart2.xml"/><Relationship Id="rId25" Type="http://purl.oclc.org/ooxml/officeDocument/relationships/footer" Target="footer4.xml"/><Relationship Id="rId2" Type="http://purl.oclc.org/ooxml/officeDocument/relationships/numbering" Target="numbering.xml"/><Relationship Id="rId16" Type="http://purl.oclc.org/ooxml/officeDocument/relationships/chart" Target="charts/chart1.xml"/><Relationship Id="rId20" Type="http://purl.oclc.org/ooxml/officeDocument/relationships/hyperlink" Target="https://en.wikipedia.org/wiki/Paraphras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github.com/ahmetaa/zembereknlp" TargetMode="External"/><Relationship Id="rId5" Type="http://purl.oclc.org/ooxml/officeDocument/relationships/webSettings" Target="webSettings.xml"/><Relationship Id="rId15" Type="http://purl.oclc.org/ooxml/officeDocument/relationships/image" Target="media/image1.png"/><Relationship Id="rId23" Type="http://purl.oclc.org/ooxml/officeDocument/relationships/hyperlink" Target="https://doi.org/10.4236/jis.2018.91006" TargetMode="External"/><Relationship Id="rId28" Type="http://purl.oclc.org/ooxml/officeDocument/relationships/theme" Target="theme/theme1.xml"/><Relationship Id="rId10" Type="http://purl.oclc.org/ooxml/officeDocument/relationships/footer" Target="footer1.xml"/><Relationship Id="rId19" Type="http://purl.oclc.org/ooxml/officeDocument/relationships/hyperlink" Target="https://en.wikipedia.org/wiki/Arthur_Samuel"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www.kemik.yildiz.edu.tr/" TargetMode="External"/><Relationship Id="rId22" Type="http://purl.oclc.org/ooxml/officeDocument/relationships/hyperlink" Target="https://doi.org/10.1007%2F978-94-009-0279-4_9" TargetMode="External"/><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_al__ma_Sayfas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_al__ma_Sayfas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_al__ma_Sayfas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
                  <a:schemeClr val="accent2">
                    <a:lumMod val="60%"/>
                    <a:lumOff val="40%"/>
                  </a:schemeClr>
                </a:gs>
                <a:gs pos="51%">
                  <a:schemeClr val="accent2">
                    <a:alpha val="75%"/>
                  </a:schemeClr>
                </a:gs>
                <a:gs pos="100%">
                  <a:schemeClr val="accent2">
                    <a:lumMod val="20%"/>
                    <a:lumOff val="80%"/>
                    <a:alpha val="15%"/>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84434</c:v>
                </c:pt>
                <c:pt idx="1">
                  <c:v>11627</c:v>
                </c:pt>
              </c:numCache>
            </c:numRef>
          </c:val>
          <c:extLst>
            <c:ext xmlns:c16="http://schemas.microsoft.com/office/drawing/2014/chart" uri="{C3380CC4-5D6E-409C-BE32-E72D297353CC}">
              <c16:uniqueId val="{00000000-8F6E-48B5-BC9C-2F807EF43B16}"/>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
                <a:lumOff val="85%"/>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
                    <a:schemeClr val="tx1">
                      <a:lumMod val="25%"/>
                      <a:lumOff val="75%"/>
                    </a:schemeClr>
                  </a:gs>
                  <a:gs pos="0%">
                    <a:schemeClr val="tx1">
                      <a:lumMod val="15%"/>
                      <a:lumOff val="85%"/>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nchor="b" anchorCtr="0"/>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
                  <a:schemeClr val="accent2">
                    <a:lumMod val="60%"/>
                    <a:lumOff val="40%"/>
                  </a:schemeClr>
                </a:gs>
                <a:gs pos="51%">
                  <a:schemeClr val="accent2">
                    <a:alpha val="75%"/>
                  </a:schemeClr>
                </a:gs>
                <a:gs pos="100%">
                  <a:schemeClr val="accent2">
                    <a:lumMod val="20%"/>
                    <a:lumOff val="80%"/>
                    <a:alpha val="15%"/>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25077</c:v>
                </c:pt>
                <c:pt idx="1">
                  <c:v>7090</c:v>
                </c:pt>
              </c:numCache>
            </c:numRef>
          </c:val>
          <c:extLst>
            <c:ext xmlns:c16="http://schemas.microsoft.com/office/drawing/2014/chart" uri="{C3380CC4-5D6E-409C-BE32-E72D297353CC}">
              <c16:uniqueId val="{00000000-D5DE-4D76-8D0D-E15CBEFA936A}"/>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
                <a:lumOff val="85%"/>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
                    <a:schemeClr val="tx1">
                      <a:lumMod val="25%"/>
                      <a:lumOff val="75%"/>
                    </a:schemeClr>
                  </a:gs>
                  <a:gs pos="0%">
                    <a:schemeClr val="tx1">
                      <a:lumMod val="15%"/>
                      <a:lumOff val="85%"/>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nchor="b" anchorCtr="0"/>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
                  <a:schemeClr val="accent2">
                    <a:lumMod val="60%"/>
                    <a:lumOff val="40%"/>
                  </a:schemeClr>
                </a:gs>
                <a:gs pos="51%">
                  <a:schemeClr val="accent2">
                    <a:alpha val="75%"/>
                  </a:schemeClr>
                </a:gs>
                <a:gs pos="100%">
                  <a:schemeClr val="accent2">
                    <a:lumMod val="20%"/>
                    <a:lumOff val="80%"/>
                    <a:alpha val="15%"/>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40023</c:v>
                </c:pt>
                <c:pt idx="1">
                  <c:v>13159</c:v>
                </c:pt>
              </c:numCache>
            </c:numRef>
          </c:val>
          <c:extLst>
            <c:ext xmlns:c16="http://schemas.microsoft.com/office/drawing/2014/chart" uri="{C3380CC4-5D6E-409C-BE32-E72D297353CC}">
              <c16:uniqueId val="{00000000-A331-4494-81D5-66B774DA370E}"/>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
                <a:lumOff val="85%"/>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
                    <a:schemeClr val="tx1">
                      <a:lumMod val="25%"/>
                      <a:lumOff val="75%"/>
                    </a:schemeClr>
                  </a:gs>
                  <a:gs pos="0%">
                    <a:schemeClr val="tx1">
                      <a:lumMod val="15%"/>
                      <a:lumOff val="85%"/>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nchor="b"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withinLinear" id="15">
  <a:schemeClr val="accent2"/>
</cs:colorStyle>
</file>

<file path=word/charts/colors2.xml><?xml version="1.0" encoding="utf-8"?>
<cs:colorStyle xmlns:cs="http://schemas.microsoft.com/office/drawing/2012/chartStyle" xmlns:a="http://purl.oclc.org/ooxml/drawingml/main" meth="withinLinear" id="15">
  <a:schemeClr val="accent2"/>
</cs:colorStyle>
</file>

<file path=word/charts/colors3.xml><?xml version="1.0" encoding="utf-8"?>
<cs:colorStyle xmlns:cs="http://schemas.microsoft.com/office/drawing/2012/chartStyle" xmlns:a="http://purl.oclc.org/ooxml/drawingml/main" meth="withinLinear" id="15">
  <a:schemeClr val="accent2"/>
</cs:colorStyle>
</file>

<file path=word/charts/style1.xml><?xml version="1.0" encoding="utf-8"?>
<cs:chartStyle xmlns:cs="http://schemas.microsoft.com/office/drawing/2012/chartStyle" xmlns:a="http://purl.oclc.org/ooxml/drawingml/main" id="223">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19050" cap="flat" cmpd="sng" algn="ctr">
        <a:solidFill>
          <a:schemeClr val="tx1">
            <a:lumMod val="15%"/>
            <a:lumOff val="85%"/>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bg1"/>
    </cs:fontRef>
    <cs:spPr>
      <a:solidFill>
        <a:schemeClr val="tx1">
          <a:lumMod val="50%"/>
          <a:lumOff val="5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
            <a:schemeClr val="phClr"/>
          </a:gs>
          <a:gs pos="100%">
            <a:schemeClr val="phClr">
              <a:lumMod val="20%"/>
              <a:lumOff val="80%"/>
              <a:alpha val="0%"/>
            </a:schemeClr>
          </a:gs>
        </a:gsLst>
        <a:path path="circle">
          <a:fillToRect l="50%" t="-80%" r="50%" b="180%"/>
        </a:path>
      </a:gradFill>
      <a:ln w="9525" cap="flat" cmpd="sng" algn="ctr">
        <a:solidFill>
          <a:schemeClr val="phClr">
            <a:shade val="95%"/>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65%"/>
            <a:lumOff val="3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cap="flat" cmpd="sng" algn="ctr">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
              <a:schemeClr val="tx1">
                <a:lumMod val="25%"/>
                <a:lumOff val="75%"/>
              </a:schemeClr>
            </a:gs>
            <a:gs pos="0%">
              <a:schemeClr val="tx1">
                <a:lumMod val="15%"/>
                <a:lumOff val="85%"/>
              </a:schemeClr>
            </a:gs>
          </a:gsLst>
          <a:lin ang="5400000" scaled="0"/>
        </a:gradFill>
        <a:round/>
      </a:ln>
    </cs:spPr>
  </cs:gridlineMajor>
  <cs:gridlineMinor>
    <cs:lnRef idx="0"/>
    <cs:fillRef idx="0"/>
    <cs:effectRef idx="0"/>
    <cs:fontRef idx="minor">
      <a:schemeClr val="dk1"/>
    </cs:fontRef>
    <cs:spPr>
      <a:ln w="9525" cap="flat" cmpd="sng" algn="ctr">
        <a:gradFill>
          <a:gsLst>
            <a:gs pos="100%">
              <a:schemeClr val="tx1">
                <a:lumMod val="15%"/>
                <a:lumOff val="85%"/>
              </a:schemeClr>
            </a:gs>
            <a:gs pos="0%">
              <a:schemeClr val="tx1">
                <a:lumMod val="5%"/>
                <a:lumOff val="95%"/>
              </a:schemeClr>
            </a:gs>
          </a:gsLst>
          <a:lin ang="5400000" scaled="0"/>
        </a:gradFill>
        <a:round/>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purl.oclc.org/ooxml/drawingml/main" id="223">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19050" cap="flat" cmpd="sng" algn="ctr">
        <a:solidFill>
          <a:schemeClr val="tx1">
            <a:lumMod val="15%"/>
            <a:lumOff val="85%"/>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bg1"/>
    </cs:fontRef>
    <cs:spPr>
      <a:solidFill>
        <a:schemeClr val="tx1">
          <a:lumMod val="50%"/>
          <a:lumOff val="5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
            <a:schemeClr val="phClr"/>
          </a:gs>
          <a:gs pos="100%">
            <a:schemeClr val="phClr">
              <a:lumMod val="20%"/>
              <a:lumOff val="80%"/>
              <a:alpha val="0%"/>
            </a:schemeClr>
          </a:gs>
        </a:gsLst>
        <a:path path="circle">
          <a:fillToRect l="50%" t="-80%" r="50%" b="180%"/>
        </a:path>
      </a:gradFill>
      <a:ln w="9525" cap="flat" cmpd="sng" algn="ctr">
        <a:solidFill>
          <a:schemeClr val="phClr">
            <a:shade val="95%"/>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65%"/>
            <a:lumOff val="3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cap="flat" cmpd="sng" algn="ctr">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
              <a:schemeClr val="tx1">
                <a:lumMod val="25%"/>
                <a:lumOff val="75%"/>
              </a:schemeClr>
            </a:gs>
            <a:gs pos="0%">
              <a:schemeClr val="tx1">
                <a:lumMod val="15%"/>
                <a:lumOff val="85%"/>
              </a:schemeClr>
            </a:gs>
          </a:gsLst>
          <a:lin ang="5400000" scaled="0"/>
        </a:gradFill>
        <a:round/>
      </a:ln>
    </cs:spPr>
  </cs:gridlineMajor>
  <cs:gridlineMinor>
    <cs:lnRef idx="0"/>
    <cs:fillRef idx="0"/>
    <cs:effectRef idx="0"/>
    <cs:fontRef idx="minor">
      <a:schemeClr val="dk1"/>
    </cs:fontRef>
    <cs:spPr>
      <a:ln w="9525" cap="flat" cmpd="sng" algn="ctr">
        <a:gradFill>
          <a:gsLst>
            <a:gs pos="100%">
              <a:schemeClr val="tx1">
                <a:lumMod val="15%"/>
                <a:lumOff val="85%"/>
              </a:schemeClr>
            </a:gs>
            <a:gs pos="0%">
              <a:schemeClr val="tx1">
                <a:lumMod val="5%"/>
                <a:lumOff val="95%"/>
              </a:schemeClr>
            </a:gs>
          </a:gsLst>
          <a:lin ang="5400000" scaled="0"/>
        </a:gradFill>
        <a:round/>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purl.oclc.org/ooxml/drawingml/main" id="223">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19050" cap="flat" cmpd="sng" algn="ctr">
        <a:solidFill>
          <a:schemeClr val="tx1">
            <a:lumMod val="15%"/>
            <a:lumOff val="85%"/>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bg1"/>
    </cs:fontRef>
    <cs:spPr>
      <a:solidFill>
        <a:schemeClr val="tx1">
          <a:lumMod val="50%"/>
          <a:lumOff val="5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
            <a:schemeClr val="phClr">
              <a:lumMod val="60%"/>
              <a:lumOff val="40%"/>
            </a:schemeClr>
          </a:gs>
          <a:gs pos="51%">
            <a:schemeClr val="phClr">
              <a:alpha val="75%"/>
            </a:schemeClr>
          </a:gs>
          <a:gs pos="100%">
            <a:schemeClr val="phClr">
              <a:lumMod val="20%"/>
              <a:lumOff val="80%"/>
              <a:alpha val="15%"/>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
            <a:schemeClr val="phClr"/>
          </a:gs>
          <a:gs pos="100%">
            <a:schemeClr val="phClr">
              <a:lumMod val="20%"/>
              <a:lumOff val="80%"/>
              <a:alpha val="0%"/>
            </a:schemeClr>
          </a:gs>
        </a:gsLst>
        <a:path path="circle">
          <a:fillToRect l="50%" t="-80%" r="50%" b="180%"/>
        </a:path>
      </a:gradFill>
      <a:ln w="9525" cap="flat" cmpd="sng" algn="ctr">
        <a:solidFill>
          <a:schemeClr val="phClr">
            <a:shade val="95%"/>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65%"/>
            <a:lumOff val="3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cap="flat" cmpd="sng" algn="ctr">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
              <a:schemeClr val="tx1">
                <a:lumMod val="25%"/>
                <a:lumOff val="75%"/>
              </a:schemeClr>
            </a:gs>
            <a:gs pos="0%">
              <a:schemeClr val="tx1">
                <a:lumMod val="15%"/>
                <a:lumOff val="85%"/>
              </a:schemeClr>
            </a:gs>
          </a:gsLst>
          <a:lin ang="5400000" scaled="0"/>
        </a:gradFill>
        <a:round/>
      </a:ln>
    </cs:spPr>
  </cs:gridlineMajor>
  <cs:gridlineMinor>
    <cs:lnRef idx="0"/>
    <cs:fillRef idx="0"/>
    <cs:effectRef idx="0"/>
    <cs:fontRef idx="minor">
      <a:schemeClr val="dk1"/>
    </cs:fontRef>
    <cs:spPr>
      <a:ln w="9525" cap="flat" cmpd="sng" algn="ctr">
        <a:gradFill>
          <a:gsLst>
            <a:gs pos="100%">
              <a:schemeClr val="tx1">
                <a:lumMod val="15%"/>
                <a:lumOff val="85%"/>
              </a:schemeClr>
            </a:gs>
            <a:gs pos="0%">
              <a:schemeClr val="tx1">
                <a:lumMod val="5%"/>
                <a:lumOff val="95%"/>
              </a:schemeClr>
            </a:gs>
          </a:gsLst>
          <a:lin ang="5400000" scaled="0"/>
        </a:gradFill>
        <a:round/>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dk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3C51B31-BA3A-406B-8A49-98284C47F76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TotalTime>
  <Pages>7</Pages>
  <Words>5181</Words>
  <Characters>29533</Characters>
  <Application>Microsoft Office Word</Application>
  <DocSecurity>0</DocSecurity>
  <Lines>246</Lines>
  <Paragraphs>69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ronaldinho424</cp:lastModifiedBy>
  <cp:revision>20</cp:revision>
  <dcterms:created xsi:type="dcterms:W3CDTF">2020-05-19T20:57:00Z</dcterms:created>
  <dcterms:modified xsi:type="dcterms:W3CDTF">2020-05-19T21:38:00Z</dcterms:modified>
</cp:coreProperties>
</file>