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7ACF810" wp14:paraId="1DB4442F" wp14:textId="514DC498">
      <w:pPr>
        <w:jc w:val="center"/>
        <w:rPr>
          <w:b w:val="1"/>
          <w:bCs w:val="1"/>
          <w:sz w:val="40"/>
          <w:szCs w:val="40"/>
        </w:rPr>
      </w:pPr>
      <w:r w:rsidRPr="57ACF810" w:rsidR="3DABDF35">
        <w:rPr>
          <w:b w:val="1"/>
          <w:bCs w:val="1"/>
          <w:sz w:val="40"/>
          <w:szCs w:val="40"/>
        </w:rPr>
        <w:t>Stok Yönetimi Programı</w:t>
      </w:r>
    </w:p>
    <w:p w:rsidR="56C5725D" w:rsidP="57ACF810" w:rsidRDefault="56C5725D" w14:paraId="7FB7886C" w14:textId="288DCB86">
      <w:pPr>
        <w:pStyle w:val="Normal"/>
        <w:jc w:val="left"/>
        <w:rPr>
          <w:b w:val="1"/>
          <w:bCs w:val="1"/>
          <w:sz w:val="36"/>
          <w:szCs w:val="36"/>
        </w:rPr>
      </w:pPr>
      <w:r w:rsidRPr="57ACF810" w:rsidR="56C5725D">
        <w:rPr>
          <w:b w:val="0"/>
          <w:bCs w:val="0"/>
          <w:sz w:val="36"/>
          <w:szCs w:val="36"/>
        </w:rPr>
        <w:t>Giriş :</w:t>
      </w:r>
    </w:p>
    <w:p w:rsidR="56C5725D" w:rsidP="57ACF810" w:rsidRDefault="56C5725D" w14:paraId="249AF020" w14:textId="43920D98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ACF810" w:rsidR="56C5725D">
        <w:rPr>
          <w:b w:val="0"/>
          <w:bCs w:val="0"/>
          <w:sz w:val="28"/>
          <w:szCs w:val="28"/>
        </w:rPr>
        <w:t>Proje firmaların stoklarındaki ürünleri kontrol e</w:t>
      </w:r>
      <w:r w:rsidRPr="57ACF810" w:rsidR="3EB7AF33">
        <w:rPr>
          <w:b w:val="0"/>
          <w:bCs w:val="0"/>
          <w:sz w:val="28"/>
          <w:szCs w:val="28"/>
        </w:rPr>
        <w:t>tmesini sağlayan</w:t>
      </w:r>
      <w:r w:rsidRPr="57ACF810" w:rsidR="6C44A493">
        <w:rPr>
          <w:b w:val="0"/>
          <w:bCs w:val="0"/>
          <w:sz w:val="28"/>
          <w:szCs w:val="28"/>
        </w:rPr>
        <w:t xml:space="preserve"> bir kod bütünüdür.</w:t>
      </w:r>
    </w:p>
    <w:p w:rsidR="57ACF810" w:rsidP="57ACF810" w:rsidRDefault="57ACF810" w14:paraId="16A1D9EF" w14:textId="30DA37D6">
      <w:pPr>
        <w:pStyle w:val="Normal"/>
        <w:ind w:firstLine="708"/>
        <w:jc w:val="left"/>
        <w:rPr>
          <w:b w:val="0"/>
          <w:bCs w:val="0"/>
          <w:sz w:val="28"/>
          <w:szCs w:val="28"/>
        </w:rPr>
      </w:pPr>
    </w:p>
    <w:p w:rsidR="6C44A493" w:rsidP="13242E56" w:rsidRDefault="6C44A493" w14:paraId="0864FF33" w14:textId="6C8991BC">
      <w:pPr>
        <w:pStyle w:val="Normal"/>
        <w:ind w:firstLine="0"/>
        <w:jc w:val="left"/>
        <w:rPr>
          <w:b w:val="0"/>
          <w:bCs w:val="0"/>
          <w:sz w:val="32"/>
          <w:szCs w:val="32"/>
        </w:rPr>
      </w:pPr>
      <w:r w:rsidRPr="13242E56" w:rsidR="6C44A493">
        <w:rPr>
          <w:b w:val="0"/>
          <w:bCs w:val="0"/>
          <w:sz w:val="32"/>
          <w:szCs w:val="32"/>
        </w:rPr>
        <w:t>Proje Genel Tanımı :</w:t>
      </w:r>
    </w:p>
    <w:p w:rsidR="320D3D32" w:rsidP="57ACF810" w:rsidRDefault="320D3D32" w14:paraId="2B2CCBAA" w14:textId="2EFDECDC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ACF810" w:rsidR="6C44A493">
        <w:rPr>
          <w:b w:val="0"/>
          <w:bCs w:val="0"/>
          <w:sz w:val="28"/>
          <w:szCs w:val="28"/>
        </w:rPr>
        <w:t>Stoktaki ürünleri listeleyebilen, stoklarda değişiklik yapabildiğiniz</w:t>
      </w:r>
      <w:r w:rsidRPr="57ACF810" w:rsidR="410E2264">
        <w:rPr>
          <w:b w:val="0"/>
          <w:bCs w:val="0"/>
          <w:sz w:val="28"/>
          <w:szCs w:val="28"/>
        </w:rPr>
        <w:t>, fiyat güncellemesi yapabildiğiniz</w:t>
      </w:r>
      <w:r w:rsidRPr="57ACF810" w:rsidR="778C6B53">
        <w:rPr>
          <w:b w:val="0"/>
          <w:bCs w:val="0"/>
          <w:sz w:val="28"/>
          <w:szCs w:val="28"/>
        </w:rPr>
        <w:t xml:space="preserve"> ve ürün ekleyip çıkarabildiğiniz bir programdır.</w:t>
      </w:r>
    </w:p>
    <w:p w:rsidR="320D3D32" w:rsidP="13242E56" w:rsidRDefault="320D3D32" w14:paraId="3B7F8351" w14:textId="6BD7F302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ACF810" w:rsidR="320D3D32">
        <w:rPr>
          <w:b w:val="0"/>
          <w:bCs w:val="0"/>
          <w:sz w:val="28"/>
          <w:szCs w:val="28"/>
        </w:rPr>
        <w:t>Kullanıcıdan aldığı girdiye göre stokları kaydeden bir uygulama</w:t>
      </w:r>
    </w:p>
    <w:p w:rsidR="57ACF810" w:rsidP="57ACF810" w:rsidRDefault="57ACF810" w14:paraId="25C598D5" w14:textId="36CFCEFE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320D3D32" w:rsidP="57ACF810" w:rsidRDefault="320D3D32" w14:paraId="2F6E2309" w14:textId="37106478">
      <w:pPr>
        <w:pStyle w:val="Normal"/>
        <w:ind w:firstLine="0"/>
        <w:jc w:val="left"/>
        <w:rPr>
          <w:b w:val="0"/>
          <w:bCs w:val="0"/>
          <w:sz w:val="40"/>
          <w:szCs w:val="40"/>
        </w:rPr>
      </w:pPr>
      <w:r w:rsidRPr="57ACF810" w:rsidR="320D3D32">
        <w:rPr>
          <w:b w:val="0"/>
          <w:bCs w:val="0"/>
          <w:sz w:val="36"/>
          <w:szCs w:val="36"/>
        </w:rPr>
        <w:t xml:space="preserve">Proje </w:t>
      </w:r>
      <w:r w:rsidRPr="57ACF810" w:rsidR="320D3D32">
        <w:rPr>
          <w:b w:val="0"/>
          <w:bCs w:val="0"/>
          <w:sz w:val="36"/>
          <w:szCs w:val="36"/>
        </w:rPr>
        <w:t>Detayları :</w:t>
      </w:r>
    </w:p>
    <w:p w:rsidR="0E93286D" w:rsidP="13242E56" w:rsidRDefault="0E93286D" w14:paraId="4BA954B7" w14:textId="123E403D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ACF810" w:rsidR="0E93286D">
        <w:rPr>
          <w:b w:val="0"/>
          <w:bCs w:val="0"/>
          <w:sz w:val="28"/>
          <w:szCs w:val="28"/>
        </w:rPr>
        <w:t xml:space="preserve">Aşağıda temel akış şeması </w:t>
      </w:r>
      <w:r w:rsidRPr="57ACF810" w:rsidR="0E93286D">
        <w:rPr>
          <w:b w:val="0"/>
          <w:bCs w:val="0"/>
          <w:sz w:val="28"/>
          <w:szCs w:val="28"/>
        </w:rPr>
        <w:t>görülmektedir.</w:t>
      </w:r>
      <w:r w:rsidRPr="57ACF810" w:rsidR="0FF25FA5">
        <w:rPr>
          <w:b w:val="0"/>
          <w:bCs w:val="0"/>
          <w:sz w:val="28"/>
          <w:szCs w:val="28"/>
        </w:rPr>
        <w:t>(</w:t>
      </w:r>
      <w:r w:rsidRPr="57ACF810" w:rsidR="0FF25FA5">
        <w:rPr>
          <w:b w:val="0"/>
          <w:bCs w:val="0"/>
          <w:sz w:val="28"/>
          <w:szCs w:val="28"/>
        </w:rPr>
        <w:t xml:space="preserve">Fiyat değiştirme fonksiyonu sonradan eklenmiştir o yüzden akış şemasında </w:t>
      </w:r>
      <w:r w:rsidRPr="57ACF810" w:rsidR="0FF25FA5">
        <w:rPr>
          <w:b w:val="0"/>
          <w:bCs w:val="0"/>
          <w:sz w:val="28"/>
          <w:szCs w:val="28"/>
        </w:rPr>
        <w:t>gözükmemektedir.)</w:t>
      </w:r>
    </w:p>
    <w:p w:rsidR="6A45E176" w:rsidP="57ACF810" w:rsidRDefault="6A45E176" w14:paraId="52278BA3" w14:textId="20F0E8A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="4994806D">
        <w:drawing>
          <wp:inline wp14:editId="1DA71C66" wp14:anchorId="1981AA32">
            <wp:extent cx="5589092" cy="4181890"/>
            <wp:effectExtent l="0" t="0" r="0" b="0"/>
            <wp:docPr id="589338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7d32415534f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2" t="8316" r="4813" b="263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9092" cy="41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5E176" w:rsidP="57ACF810" w:rsidRDefault="6A45E176" w14:paraId="4CA56A98" w14:textId="2670EDCA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="3235F3F7">
        <w:drawing>
          <wp:inline wp14:editId="64393C36" wp14:anchorId="2A31FA95">
            <wp:extent cx="5767946" cy="3876306"/>
            <wp:effectExtent l="0" t="0" r="0" b="0"/>
            <wp:docPr id="140323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b39050b79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98" r="0" b="3246"/>
                    <a:stretch>
                      <a:fillRect/>
                    </a:stretch>
                  </pic:blipFill>
                  <pic:spPr>
                    <a:xfrm>
                      <a:off x="0" y="0"/>
                      <a:ext cx="5767946" cy="3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5E176" w:rsidP="57ACF810" w:rsidRDefault="6A45E176" w14:paraId="54205DC4" w14:textId="7E4EB6D5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ACF810" w:rsidR="3235F3F7">
        <w:rPr>
          <w:b w:val="0"/>
          <w:bCs w:val="0"/>
          <w:sz w:val="28"/>
          <w:szCs w:val="28"/>
        </w:rPr>
        <w:t>Stok Güncelleme işlemi akış şeması yukarıda görünmektedir.</w:t>
      </w:r>
    </w:p>
    <w:p w:rsidR="6A45E176" w:rsidP="57ACF810" w:rsidRDefault="6A45E176" w14:paraId="4F541C4E" w14:textId="7462A61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="055905EE">
        <w:drawing>
          <wp:inline wp14:editId="37A219D8" wp14:anchorId="3D550209">
            <wp:extent cx="5737708" cy="3609975"/>
            <wp:effectExtent l="0" t="0" r="0" b="0"/>
            <wp:docPr id="1501291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5b794b034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08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5E176" w:rsidP="57ACF810" w:rsidRDefault="6A45E176" w14:paraId="4645DF8D" w14:textId="0D82F4DF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ACF810" w:rsidR="67E5E045">
        <w:rPr>
          <w:b w:val="0"/>
          <w:bCs w:val="0"/>
          <w:sz w:val="28"/>
          <w:szCs w:val="28"/>
        </w:rPr>
        <w:t xml:space="preserve">Yeni Ürün Ekleme akış şeması </w:t>
      </w:r>
      <w:r w:rsidRPr="57ACF810" w:rsidR="67E5E045">
        <w:rPr>
          <w:b w:val="0"/>
          <w:bCs w:val="0"/>
          <w:sz w:val="28"/>
          <w:szCs w:val="28"/>
        </w:rPr>
        <w:t>yukarıdaki</w:t>
      </w:r>
      <w:r w:rsidRPr="57ACF810" w:rsidR="67E5E045">
        <w:rPr>
          <w:b w:val="0"/>
          <w:bCs w:val="0"/>
          <w:sz w:val="28"/>
          <w:szCs w:val="28"/>
        </w:rPr>
        <w:t xml:space="preserve"> gibidir.</w:t>
      </w:r>
    </w:p>
    <w:p w:rsidR="6A45E176" w:rsidP="57ACF810" w:rsidRDefault="6A45E176" w14:paraId="74FD2FCD" w14:textId="1A3637B8">
      <w:pPr>
        <w:pStyle w:val="Normal"/>
        <w:ind w:firstLine="0"/>
        <w:jc w:val="left"/>
      </w:pPr>
      <w:r w:rsidR="17017096">
        <w:drawing>
          <wp:inline wp14:editId="2CC76335" wp14:anchorId="57930692">
            <wp:extent cx="5781675" cy="2469257"/>
            <wp:effectExtent l="0" t="0" r="0" b="0"/>
            <wp:docPr id="98864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008a493b9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5E176" w:rsidP="57ACF810" w:rsidRDefault="6A45E176" w14:paraId="65D6C236" w14:textId="4D270831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ACF810" w:rsidR="17017096">
        <w:rPr>
          <w:b w:val="0"/>
          <w:bCs w:val="0"/>
          <w:sz w:val="28"/>
          <w:szCs w:val="28"/>
        </w:rPr>
        <w:t xml:space="preserve">Ürün fiyatı güncelleme </w:t>
      </w:r>
      <w:r w:rsidRPr="57ACF810" w:rsidR="034960CE">
        <w:rPr>
          <w:b w:val="0"/>
          <w:bCs w:val="0"/>
          <w:sz w:val="28"/>
          <w:szCs w:val="28"/>
        </w:rPr>
        <w:t>akış şeması</w:t>
      </w:r>
      <w:r w:rsidRPr="57ACF810" w:rsidR="17017096">
        <w:rPr>
          <w:b w:val="0"/>
          <w:bCs w:val="0"/>
          <w:sz w:val="28"/>
          <w:szCs w:val="28"/>
        </w:rPr>
        <w:t xml:space="preserve"> yukarıdaki gibidir.</w:t>
      </w:r>
    </w:p>
    <w:p w:rsidR="6A45E176" w:rsidP="57ACF810" w:rsidRDefault="6A45E176" w14:paraId="689AFB46" w14:textId="5F3A97CB">
      <w:pPr>
        <w:pStyle w:val="Normal"/>
        <w:ind w:firstLine="0"/>
        <w:jc w:val="left"/>
      </w:pPr>
      <w:r w:rsidR="12A6840E">
        <w:drawing>
          <wp:inline wp14:editId="33B96E02" wp14:anchorId="34B0203A">
            <wp:extent cx="5747657" cy="2514600"/>
            <wp:effectExtent l="0" t="0" r="0" b="0"/>
            <wp:docPr id="1774694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2212dc8d5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5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5E176" w:rsidP="57ACF810" w:rsidRDefault="6A45E176" w14:paraId="08DBD6E6" w14:textId="087AAEFF">
      <w:pPr>
        <w:pStyle w:val="Normal"/>
        <w:ind w:firstLine="0"/>
        <w:jc w:val="left"/>
        <w:rPr>
          <w:b w:val="0"/>
          <w:bCs w:val="0"/>
          <w:sz w:val="36"/>
          <w:szCs w:val="36"/>
        </w:rPr>
      </w:pPr>
      <w:r w:rsidRPr="57ACF810" w:rsidR="12A66BA5">
        <w:rPr>
          <w:b w:val="0"/>
          <w:bCs w:val="0"/>
          <w:sz w:val="28"/>
          <w:szCs w:val="28"/>
        </w:rPr>
        <w:t>Ürün silme akış şeması yukarıdaki gibidir.</w:t>
      </w:r>
    </w:p>
    <w:p w:rsidR="6A45E176" w:rsidP="57ACF810" w:rsidRDefault="6A45E176" w14:paraId="2D28240E" w14:textId="34F5B240">
      <w:pPr>
        <w:pStyle w:val="Normal"/>
        <w:ind w:firstLine="0"/>
        <w:jc w:val="left"/>
        <w:rPr>
          <w:b w:val="0"/>
          <w:bCs w:val="0"/>
          <w:sz w:val="36"/>
          <w:szCs w:val="36"/>
        </w:rPr>
      </w:pPr>
    </w:p>
    <w:p w:rsidR="6A45E176" w:rsidP="57ACF810" w:rsidRDefault="6A45E176" w14:paraId="755EC4CE" w14:textId="2754F18C">
      <w:pPr>
        <w:pStyle w:val="Normal"/>
        <w:ind w:firstLine="0"/>
        <w:jc w:val="left"/>
        <w:rPr>
          <w:b w:val="0"/>
          <w:bCs w:val="0"/>
          <w:sz w:val="36"/>
          <w:szCs w:val="36"/>
        </w:rPr>
      </w:pPr>
      <w:r w:rsidRPr="57ACF810" w:rsidR="6A45E176">
        <w:rPr>
          <w:b w:val="0"/>
          <w:bCs w:val="0"/>
          <w:sz w:val="36"/>
          <w:szCs w:val="36"/>
        </w:rPr>
        <w:t xml:space="preserve">Sistem </w:t>
      </w:r>
      <w:r w:rsidRPr="57ACF810" w:rsidR="6A45E176">
        <w:rPr>
          <w:b w:val="0"/>
          <w:bCs w:val="0"/>
          <w:sz w:val="36"/>
          <w:szCs w:val="36"/>
        </w:rPr>
        <w:t>Gereksinimi :</w:t>
      </w:r>
    </w:p>
    <w:p w:rsidR="6A45E176" w:rsidP="57ACF810" w:rsidRDefault="6A45E176" w14:paraId="1EDA3254" w14:textId="13206513">
      <w:pPr>
        <w:pStyle w:val="Normal"/>
        <w:jc w:val="left"/>
        <w:rPr>
          <w:b w:val="0"/>
          <w:bCs w:val="0"/>
          <w:sz w:val="28"/>
          <w:szCs w:val="28"/>
        </w:rPr>
      </w:pPr>
      <w:r w:rsidRPr="57ACF810" w:rsidR="6A45E176">
        <w:rPr>
          <w:b w:val="0"/>
          <w:bCs w:val="0"/>
          <w:sz w:val="28"/>
          <w:szCs w:val="28"/>
        </w:rPr>
        <w:t>ARM64 veya x64 işlemci; Dört çekirdekli veya daha iyi önerilir. ...</w:t>
      </w:r>
    </w:p>
    <w:p w:rsidR="6A45E176" w:rsidP="57ACF810" w:rsidRDefault="6A45E176" w14:paraId="0E16CAC6" w14:textId="3201709A">
      <w:pPr>
        <w:pStyle w:val="Normal"/>
        <w:jc w:val="left"/>
        <w:rPr>
          <w:b w:val="0"/>
          <w:bCs w:val="0"/>
          <w:sz w:val="28"/>
          <w:szCs w:val="28"/>
        </w:rPr>
      </w:pPr>
      <w:r w:rsidRPr="57ACF810" w:rsidR="6A45E176">
        <w:rPr>
          <w:b w:val="0"/>
          <w:bCs w:val="0"/>
          <w:sz w:val="28"/>
          <w:szCs w:val="28"/>
        </w:rPr>
        <w:t>En az 4 GB RAM. ...</w:t>
      </w:r>
    </w:p>
    <w:p w:rsidR="6A45E176" w:rsidP="57ACF810" w:rsidRDefault="6A45E176" w14:paraId="6C4ABE25" w14:textId="3FD05FFB">
      <w:pPr>
        <w:pStyle w:val="Normal"/>
        <w:jc w:val="left"/>
        <w:rPr>
          <w:b w:val="0"/>
          <w:bCs w:val="0"/>
          <w:sz w:val="28"/>
          <w:szCs w:val="28"/>
        </w:rPr>
      </w:pPr>
      <w:r w:rsidRPr="57ACF810" w:rsidR="6A45E176">
        <w:rPr>
          <w:b w:val="0"/>
          <w:bCs w:val="0"/>
          <w:sz w:val="28"/>
          <w:szCs w:val="28"/>
        </w:rPr>
        <w:t xml:space="preserve">Windows 365: En az 2 </w:t>
      </w:r>
      <w:r w:rsidRPr="57ACF810" w:rsidR="6A45E176">
        <w:rPr>
          <w:b w:val="0"/>
          <w:bCs w:val="0"/>
          <w:sz w:val="28"/>
          <w:szCs w:val="28"/>
        </w:rPr>
        <w:t>vCPU</w:t>
      </w:r>
      <w:r w:rsidRPr="57ACF810" w:rsidR="6A45E176">
        <w:rPr>
          <w:b w:val="0"/>
          <w:bCs w:val="0"/>
          <w:sz w:val="28"/>
          <w:szCs w:val="28"/>
        </w:rPr>
        <w:t xml:space="preserve"> ve 8 GB RAM. 4 </w:t>
      </w:r>
      <w:r w:rsidRPr="57ACF810" w:rsidR="6A45E176">
        <w:rPr>
          <w:b w:val="0"/>
          <w:bCs w:val="0"/>
          <w:sz w:val="28"/>
          <w:szCs w:val="28"/>
        </w:rPr>
        <w:t>vCPU</w:t>
      </w:r>
      <w:r w:rsidRPr="57ACF810" w:rsidR="6A45E176">
        <w:rPr>
          <w:b w:val="0"/>
          <w:bCs w:val="0"/>
          <w:sz w:val="28"/>
          <w:szCs w:val="28"/>
        </w:rPr>
        <w:t xml:space="preserve"> ve 16 GB RAM önerilir.</w:t>
      </w:r>
    </w:p>
    <w:p w:rsidR="13242E56" w:rsidP="57ACF810" w:rsidRDefault="13242E56" w14:paraId="3B18DD1D" w14:textId="70933CE7">
      <w:pPr>
        <w:pStyle w:val="Normal"/>
        <w:jc w:val="left"/>
        <w:rPr>
          <w:b w:val="0"/>
          <w:bCs w:val="0"/>
          <w:sz w:val="28"/>
          <w:szCs w:val="28"/>
        </w:rPr>
      </w:pPr>
      <w:r w:rsidRPr="57ACF810" w:rsidR="6A45E176">
        <w:rPr>
          <w:b w:val="0"/>
          <w:bCs w:val="0"/>
          <w:sz w:val="28"/>
          <w:szCs w:val="28"/>
        </w:rPr>
        <w:t>Sabit disk alanı: Yüklenen özelliklere bağlı olarak 210 GB'a kadar en az 850 MB kullanılabilir alan; tipik yüklemeler 20-50 GB boş alan gerektirir.</w:t>
      </w:r>
    </w:p>
    <w:p w:rsidR="1B4AEBBD" w:rsidP="57ACF810" w:rsidRDefault="1B4AEBBD" w14:paraId="4CB7D9D5" w14:textId="06FB3CCB">
      <w:pPr>
        <w:pStyle w:val="Normal"/>
        <w:jc w:val="left"/>
        <w:rPr>
          <w:b w:val="0"/>
          <w:bCs w:val="0"/>
          <w:sz w:val="36"/>
          <w:szCs w:val="36"/>
        </w:rPr>
      </w:pPr>
      <w:r w:rsidRPr="57ACF810" w:rsidR="1B4AEBBD">
        <w:rPr>
          <w:b w:val="0"/>
          <w:bCs w:val="0"/>
          <w:sz w:val="36"/>
          <w:szCs w:val="36"/>
        </w:rPr>
        <w:t xml:space="preserve">Proje Katkıları ve </w:t>
      </w:r>
      <w:r w:rsidRPr="57ACF810" w:rsidR="1B4AEBBD">
        <w:rPr>
          <w:b w:val="0"/>
          <w:bCs w:val="0"/>
          <w:sz w:val="36"/>
          <w:szCs w:val="36"/>
        </w:rPr>
        <w:t>Yenilikleri :</w:t>
      </w:r>
    </w:p>
    <w:p w:rsidR="57ACF810" w:rsidP="57ACF810" w:rsidRDefault="57ACF810" w14:paraId="56065BB3" w14:textId="43B2827F">
      <w:pPr>
        <w:pStyle w:val="Normal"/>
        <w:jc w:val="left"/>
        <w:rPr>
          <w:b w:val="0"/>
          <w:bCs w:val="0"/>
          <w:sz w:val="36"/>
          <w:szCs w:val="36"/>
        </w:rPr>
      </w:pPr>
    </w:p>
    <w:p w:rsidR="1B4AEBBD" w:rsidP="57ACF810" w:rsidRDefault="1B4AEBBD" w14:paraId="7697F845" w14:textId="5F014D7B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7ACF810" w:rsidR="1B4AEBBD">
        <w:rPr>
          <w:b w:val="0"/>
          <w:bCs w:val="0"/>
          <w:sz w:val="28"/>
          <w:szCs w:val="28"/>
        </w:rPr>
        <w:t>Proje taslağı haricinde üzerine</w:t>
      </w:r>
      <w:r w:rsidRPr="57ACF810" w:rsidR="7CA0BC9A">
        <w:rPr>
          <w:b w:val="0"/>
          <w:bCs w:val="0"/>
          <w:sz w:val="28"/>
          <w:szCs w:val="28"/>
        </w:rPr>
        <w:t xml:space="preserve"> kullanıcı </w:t>
      </w:r>
      <w:r w:rsidRPr="57ACF810" w:rsidR="7CA0BC9A">
        <w:rPr>
          <w:b w:val="0"/>
          <w:bCs w:val="0"/>
          <w:sz w:val="28"/>
          <w:szCs w:val="28"/>
        </w:rPr>
        <w:t>arayüzü ,</w:t>
      </w:r>
      <w:r w:rsidRPr="57ACF810" w:rsidR="1B4AEBBD">
        <w:rPr>
          <w:b w:val="0"/>
          <w:bCs w:val="0"/>
          <w:sz w:val="28"/>
          <w:szCs w:val="28"/>
        </w:rPr>
        <w:t xml:space="preserve"> bot </w:t>
      </w:r>
      <w:r w:rsidRPr="57ACF810" w:rsidR="1B4AEBBD">
        <w:rPr>
          <w:b w:val="0"/>
          <w:bCs w:val="0"/>
          <w:sz w:val="28"/>
          <w:szCs w:val="28"/>
        </w:rPr>
        <w:t xml:space="preserve">kontrol </w:t>
      </w:r>
      <w:r w:rsidRPr="57ACF810" w:rsidR="7D702DC8">
        <w:rPr>
          <w:b w:val="0"/>
          <w:bCs w:val="0"/>
          <w:sz w:val="28"/>
          <w:szCs w:val="28"/>
        </w:rPr>
        <w:t>,</w:t>
      </w:r>
      <w:r w:rsidRPr="57ACF810" w:rsidR="7D702DC8">
        <w:rPr>
          <w:b w:val="0"/>
          <w:bCs w:val="0"/>
          <w:sz w:val="28"/>
          <w:szCs w:val="28"/>
        </w:rPr>
        <w:t xml:space="preserve"> </w:t>
      </w:r>
      <w:r w:rsidRPr="57ACF810" w:rsidR="1B4AEBBD">
        <w:rPr>
          <w:b w:val="0"/>
          <w:bCs w:val="0"/>
          <w:sz w:val="28"/>
          <w:szCs w:val="28"/>
        </w:rPr>
        <w:t xml:space="preserve">gecikme </w:t>
      </w:r>
      <w:r w:rsidRPr="57ACF810" w:rsidR="2E22A071">
        <w:rPr>
          <w:b w:val="0"/>
          <w:bCs w:val="0"/>
          <w:sz w:val="28"/>
          <w:szCs w:val="28"/>
        </w:rPr>
        <w:t>,</w:t>
      </w:r>
      <w:r w:rsidRPr="57ACF810" w:rsidR="1B4AEBBD">
        <w:rPr>
          <w:b w:val="0"/>
          <w:bCs w:val="0"/>
          <w:sz w:val="28"/>
          <w:szCs w:val="28"/>
        </w:rPr>
        <w:t xml:space="preserve"> </w:t>
      </w:r>
      <w:r w:rsidRPr="57ACF810" w:rsidR="1B4AEBBD">
        <w:rPr>
          <w:b w:val="0"/>
          <w:bCs w:val="0"/>
          <w:sz w:val="28"/>
          <w:szCs w:val="28"/>
        </w:rPr>
        <w:t>arayüz</w:t>
      </w:r>
      <w:r w:rsidRPr="57ACF810" w:rsidR="77BDAA54">
        <w:rPr>
          <w:b w:val="0"/>
          <w:bCs w:val="0"/>
          <w:sz w:val="28"/>
          <w:szCs w:val="28"/>
        </w:rPr>
        <w:t xml:space="preserve"> ,güncel</w:t>
      </w:r>
      <w:r w:rsidRPr="57ACF810" w:rsidR="77BDAA54">
        <w:rPr>
          <w:b w:val="0"/>
          <w:bCs w:val="0"/>
          <w:sz w:val="28"/>
          <w:szCs w:val="28"/>
        </w:rPr>
        <w:t xml:space="preserve"> dolar kuru üzerinden fiyatlandırma</w:t>
      </w:r>
      <w:r w:rsidRPr="57ACF810" w:rsidR="462F2312">
        <w:rPr>
          <w:b w:val="0"/>
          <w:bCs w:val="0"/>
          <w:sz w:val="28"/>
          <w:szCs w:val="28"/>
        </w:rPr>
        <w:t xml:space="preserve"> özgün olarak</w:t>
      </w:r>
      <w:r w:rsidRPr="57ACF810" w:rsidR="1B4AEBBD">
        <w:rPr>
          <w:b w:val="0"/>
          <w:bCs w:val="0"/>
          <w:sz w:val="28"/>
          <w:szCs w:val="28"/>
        </w:rPr>
        <w:t xml:space="preserve"> eklenmiştir.</w:t>
      </w:r>
    </w:p>
    <w:p w:rsidR="7E6FD0E2" w:rsidP="57ACF810" w:rsidRDefault="7E6FD0E2" w14:paraId="698F2F30" w14:textId="3C092CD2">
      <w:pPr>
        <w:pStyle w:val="Normal"/>
        <w:ind w:firstLine="0"/>
        <w:jc w:val="left"/>
      </w:pPr>
      <w:r w:rsidR="7E6FD0E2">
        <w:drawing>
          <wp:inline wp14:editId="61F73AC2" wp14:anchorId="57915618">
            <wp:extent cx="5691245" cy="1968222"/>
            <wp:effectExtent l="0" t="0" r="0" b="0"/>
            <wp:docPr id="1184286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2d6639f5b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245" cy="19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FD0E2" w:rsidP="57ACF810" w:rsidRDefault="7E6FD0E2" w14:paraId="051E4A46" w14:textId="218676C7">
      <w:pPr>
        <w:pStyle w:val="Normal"/>
        <w:ind w:firstLine="0"/>
        <w:jc w:val="left"/>
        <w:rPr>
          <w:sz w:val="28"/>
          <w:szCs w:val="28"/>
        </w:rPr>
      </w:pPr>
      <w:r w:rsidRPr="57ACF810" w:rsidR="7E6FD0E2">
        <w:rPr>
          <w:sz w:val="28"/>
          <w:szCs w:val="28"/>
        </w:rPr>
        <w:t xml:space="preserve">Güncel kur oranını internetten almak için kullandığım kod parçası </w:t>
      </w:r>
      <w:r w:rsidRPr="57ACF810" w:rsidR="7E6FD0E2">
        <w:rPr>
          <w:sz w:val="28"/>
          <w:szCs w:val="28"/>
        </w:rPr>
        <w:t>yukarıda ki</w:t>
      </w:r>
      <w:r w:rsidRPr="57ACF810" w:rsidR="7E6FD0E2">
        <w:rPr>
          <w:sz w:val="28"/>
          <w:szCs w:val="28"/>
        </w:rPr>
        <w:t xml:space="preserve"> gibidir.</w:t>
      </w:r>
    </w:p>
    <w:p w:rsidR="45F01BC6" w:rsidP="57ACF810" w:rsidRDefault="45F01BC6" w14:paraId="636ED8BA" w14:textId="10EC2055">
      <w:pPr>
        <w:pStyle w:val="Normal"/>
        <w:ind w:firstLine="0"/>
        <w:jc w:val="left"/>
        <w:rPr>
          <w:sz w:val="28"/>
          <w:szCs w:val="28"/>
        </w:rPr>
      </w:pPr>
      <w:r w:rsidR="45F01BC6">
        <w:drawing>
          <wp:inline wp14:editId="386D417E" wp14:anchorId="4AE22084">
            <wp:extent cx="5715000" cy="1595438"/>
            <wp:effectExtent l="0" t="0" r="0" b="0"/>
            <wp:docPr id="901960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f550b4aa5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F01BC6" w:rsidP="57ACF810" w:rsidRDefault="45F01BC6" w14:paraId="0BD22DB3" w14:textId="4FEC7B4F">
      <w:pPr>
        <w:pStyle w:val="Normal"/>
        <w:ind w:firstLine="0"/>
        <w:jc w:val="left"/>
        <w:rPr>
          <w:sz w:val="28"/>
          <w:szCs w:val="28"/>
        </w:rPr>
      </w:pPr>
      <w:r w:rsidRPr="57ACF810" w:rsidR="45F01BC6">
        <w:rPr>
          <w:sz w:val="28"/>
          <w:szCs w:val="28"/>
        </w:rPr>
        <w:t xml:space="preserve">Bot kontrol de kullanılmak üzere </w:t>
      </w:r>
      <w:r w:rsidRPr="57ACF810" w:rsidR="107A3DC7">
        <w:rPr>
          <w:sz w:val="28"/>
          <w:szCs w:val="28"/>
        </w:rPr>
        <w:t>ra</w:t>
      </w:r>
      <w:r w:rsidRPr="57ACF810" w:rsidR="7B15C2A7">
        <w:rPr>
          <w:sz w:val="28"/>
          <w:szCs w:val="28"/>
        </w:rPr>
        <w:t>s</w:t>
      </w:r>
      <w:r w:rsidRPr="57ACF810" w:rsidR="107A3DC7">
        <w:rPr>
          <w:sz w:val="28"/>
          <w:szCs w:val="28"/>
        </w:rPr>
        <w:t>tgele</w:t>
      </w:r>
      <w:r w:rsidRPr="57ACF810" w:rsidR="107A3DC7">
        <w:rPr>
          <w:sz w:val="28"/>
          <w:szCs w:val="28"/>
        </w:rPr>
        <w:t xml:space="preserve"> sayı üretmek için </w:t>
      </w:r>
      <w:r w:rsidRPr="57ACF810" w:rsidR="107A3DC7">
        <w:rPr>
          <w:sz w:val="28"/>
          <w:szCs w:val="28"/>
        </w:rPr>
        <w:t>random</w:t>
      </w:r>
      <w:r w:rsidRPr="57ACF810" w:rsidR="107A3DC7">
        <w:rPr>
          <w:sz w:val="28"/>
          <w:szCs w:val="28"/>
        </w:rPr>
        <w:t xml:space="preserve"> komutu kullanılmıştır.</w:t>
      </w:r>
    </w:p>
    <w:p w:rsidR="13242E56" w:rsidP="13242E56" w:rsidRDefault="13242E56" w14:paraId="728ACEC1" w14:textId="6CBB9286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ACF810" w:rsidP="57ACF810" w:rsidRDefault="57ACF810" w14:paraId="2CE76579" w14:textId="2C93CF58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ACF810" w:rsidP="57ACF810" w:rsidRDefault="57ACF810" w14:paraId="1D5DD29A" w14:textId="62BE5146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ACF810" w:rsidP="57ACF810" w:rsidRDefault="57ACF810" w14:paraId="758F6BFA" w14:textId="27588573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ACF810" w:rsidP="57ACF810" w:rsidRDefault="57ACF810" w14:paraId="7D65EFC2" w14:textId="687C6A2A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ACF810" w:rsidP="57ACF810" w:rsidRDefault="57ACF810" w14:paraId="3B3E50C5" w14:textId="0A157770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57ACF810" w:rsidP="57ACF810" w:rsidRDefault="57ACF810" w14:paraId="28838FE9" w14:textId="4C5CB34F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6C30994E" w:rsidP="13242E56" w:rsidRDefault="6C30994E" w14:paraId="69C93B7C" w14:textId="7588AD6D">
      <w:pPr>
        <w:pStyle w:val="Normal"/>
        <w:ind w:firstLine="0"/>
        <w:jc w:val="left"/>
        <w:rPr>
          <w:b w:val="0"/>
          <w:bCs w:val="0"/>
          <w:sz w:val="36"/>
          <w:szCs w:val="36"/>
        </w:rPr>
      </w:pPr>
      <w:r w:rsidRPr="13242E56" w:rsidR="6C30994E">
        <w:rPr>
          <w:b w:val="0"/>
          <w:bCs w:val="0"/>
          <w:sz w:val="32"/>
          <w:szCs w:val="32"/>
        </w:rPr>
        <w:t xml:space="preserve">Sorunlar ve </w:t>
      </w:r>
      <w:r w:rsidRPr="13242E56" w:rsidR="6C30994E">
        <w:rPr>
          <w:b w:val="0"/>
          <w:bCs w:val="0"/>
          <w:sz w:val="32"/>
          <w:szCs w:val="32"/>
        </w:rPr>
        <w:t>Çözümler :</w:t>
      </w:r>
      <w:r w:rsidRPr="13242E56" w:rsidR="405BDB47">
        <w:rPr>
          <w:b w:val="0"/>
          <w:bCs w:val="0"/>
          <w:sz w:val="32"/>
          <w:szCs w:val="32"/>
        </w:rPr>
        <w:t xml:space="preserve"> </w:t>
      </w:r>
    </w:p>
    <w:p w:rsidR="405BDB47" w:rsidP="13242E56" w:rsidRDefault="405BDB47" w14:paraId="34B0F794" w14:textId="4E9A3A8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13242E56" w:rsidR="405BDB47">
        <w:rPr>
          <w:b w:val="0"/>
          <w:bCs w:val="0"/>
          <w:sz w:val="28"/>
          <w:szCs w:val="28"/>
        </w:rPr>
        <w:t>Yanlış girilen değerlerde hata verip uygulamanın donması</w:t>
      </w:r>
      <w:r w:rsidRPr="13242E56" w:rsidR="11C68770">
        <w:rPr>
          <w:b w:val="0"/>
          <w:bCs w:val="0"/>
          <w:sz w:val="28"/>
          <w:szCs w:val="28"/>
        </w:rPr>
        <w:t xml:space="preserve"> (En Büyük Sorun)</w:t>
      </w:r>
    </w:p>
    <w:p w:rsidR="405BDB47" w:rsidP="13242E56" w:rsidRDefault="405BDB47" w14:paraId="60EDA231" w14:textId="479E1E39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13242E56" w:rsidR="405BDB47">
        <w:rPr>
          <w:b w:val="0"/>
          <w:bCs w:val="0"/>
          <w:sz w:val="28"/>
          <w:szCs w:val="28"/>
        </w:rPr>
        <w:t>Çözümü :</w:t>
      </w:r>
      <w:r w:rsidRPr="13242E56" w:rsidR="405BDB47">
        <w:rPr>
          <w:b w:val="0"/>
          <w:bCs w:val="0"/>
          <w:sz w:val="28"/>
          <w:szCs w:val="28"/>
        </w:rPr>
        <w:t xml:space="preserve"> uygun bir döngü içine koyularak ve hata mesajı vererek döngüyü tekrarlanmıştır.</w:t>
      </w:r>
      <w:r w:rsidRPr="13242E56" w:rsidR="6C654A98">
        <w:rPr>
          <w:b w:val="0"/>
          <w:bCs w:val="0"/>
          <w:sz w:val="28"/>
          <w:szCs w:val="28"/>
        </w:rPr>
        <w:t xml:space="preserve"> </w:t>
      </w:r>
    </w:p>
    <w:p w:rsidR="1DE9809C" w:rsidP="13242E56" w:rsidRDefault="1DE9809C" w14:paraId="66657769" w14:textId="1124BA5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13242E56" w:rsidR="1DE9809C">
        <w:rPr>
          <w:b w:val="0"/>
          <w:bCs w:val="0"/>
          <w:sz w:val="28"/>
          <w:szCs w:val="28"/>
        </w:rPr>
        <w:t xml:space="preserve">Üstteki sorunu düzelttikten sonra istenilmeyen değerde girilen verilerin </w:t>
      </w:r>
      <w:r w:rsidRPr="13242E56" w:rsidR="1DE9809C">
        <w:rPr>
          <w:b w:val="0"/>
          <w:bCs w:val="0"/>
          <w:sz w:val="28"/>
          <w:szCs w:val="28"/>
        </w:rPr>
        <w:t>alınması hatalı veri kaydedilmesi</w:t>
      </w:r>
    </w:p>
    <w:p w:rsidR="1DE9809C" w:rsidP="13242E56" w:rsidRDefault="1DE9809C" w14:paraId="01F3901A" w14:textId="163078EA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13242E56" w:rsidR="1DE9809C">
        <w:rPr>
          <w:b w:val="0"/>
          <w:bCs w:val="0"/>
          <w:sz w:val="28"/>
          <w:szCs w:val="28"/>
        </w:rPr>
        <w:t>Çözümü :</w:t>
      </w:r>
      <w:r w:rsidRPr="13242E56" w:rsidR="1DE9809C">
        <w:rPr>
          <w:b w:val="0"/>
          <w:bCs w:val="0"/>
          <w:sz w:val="28"/>
          <w:szCs w:val="28"/>
        </w:rPr>
        <w:t xml:space="preserve"> Sadece sayıların </w:t>
      </w:r>
      <w:r w:rsidRPr="13242E56" w:rsidR="1DE9809C">
        <w:rPr>
          <w:b w:val="0"/>
          <w:bCs w:val="0"/>
          <w:sz w:val="28"/>
          <w:szCs w:val="28"/>
        </w:rPr>
        <w:t>ve ya</w:t>
      </w:r>
      <w:r w:rsidRPr="13242E56" w:rsidR="1DE9809C">
        <w:rPr>
          <w:b w:val="0"/>
          <w:bCs w:val="0"/>
          <w:sz w:val="28"/>
          <w:szCs w:val="28"/>
        </w:rPr>
        <w:t xml:space="preserve"> işaretin </w:t>
      </w:r>
      <w:r w:rsidRPr="13242E56" w:rsidR="18B14FF6">
        <w:rPr>
          <w:b w:val="0"/>
          <w:bCs w:val="0"/>
          <w:sz w:val="28"/>
          <w:szCs w:val="28"/>
        </w:rPr>
        <w:t>if</w:t>
      </w:r>
      <w:r w:rsidRPr="13242E56" w:rsidR="18B14FF6">
        <w:rPr>
          <w:b w:val="0"/>
          <w:bCs w:val="0"/>
          <w:sz w:val="28"/>
          <w:szCs w:val="28"/>
        </w:rPr>
        <w:t xml:space="preserve"> ile kontrol edilmesi ve hatalı veri girişinde mesaj verilmesi</w:t>
      </w:r>
    </w:p>
    <w:p w:rsidR="2E08DD83" w:rsidP="13242E56" w:rsidRDefault="2E08DD83" w14:paraId="32FD210C" w14:textId="145E1DE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13242E56" w:rsidR="2E08DD83">
        <w:rPr>
          <w:b w:val="0"/>
          <w:bCs w:val="0"/>
          <w:sz w:val="28"/>
          <w:szCs w:val="28"/>
        </w:rPr>
        <w:t>Herhangi yapılan işlemden sonra konsol temizlendiğinden bazı bilgilendirme mesajlarının görülmemesi</w:t>
      </w:r>
    </w:p>
    <w:p w:rsidR="51E2998F" w:rsidP="13242E56" w:rsidRDefault="51E2998F" w14:paraId="3D93EE09" w14:textId="095C892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57ACF810" w:rsidR="51E2998F">
        <w:rPr>
          <w:b w:val="0"/>
          <w:bCs w:val="0"/>
          <w:sz w:val="28"/>
          <w:szCs w:val="28"/>
        </w:rPr>
        <w:t>Çözümü :</w:t>
      </w:r>
      <w:r w:rsidRPr="57ACF810" w:rsidR="51E2998F">
        <w:rPr>
          <w:b w:val="0"/>
          <w:bCs w:val="0"/>
          <w:sz w:val="28"/>
          <w:szCs w:val="28"/>
        </w:rPr>
        <w:t xml:space="preserve"> </w:t>
      </w:r>
      <w:r w:rsidRPr="57ACF810" w:rsidR="51E2998F">
        <w:rPr>
          <w:b w:val="0"/>
          <w:bCs w:val="0"/>
          <w:sz w:val="28"/>
          <w:szCs w:val="28"/>
        </w:rPr>
        <w:t>Console.ReadKey</w:t>
      </w:r>
      <w:r w:rsidRPr="57ACF810" w:rsidR="51E2998F">
        <w:rPr>
          <w:b w:val="0"/>
          <w:bCs w:val="0"/>
          <w:sz w:val="28"/>
          <w:szCs w:val="28"/>
        </w:rPr>
        <w:t>() kullanarak kullanıcının girdi yapmasını bekleyerek hata mesajlarını görmesi sağlandı</w:t>
      </w:r>
      <w:r w:rsidRPr="57ACF810" w:rsidR="150D21B1">
        <w:rPr>
          <w:b w:val="0"/>
          <w:bCs w:val="0"/>
          <w:sz w:val="28"/>
          <w:szCs w:val="28"/>
        </w:rPr>
        <w:t>.</w:t>
      </w:r>
    </w:p>
    <w:p w:rsidR="1AE52AD4" w:rsidP="57ACF810" w:rsidRDefault="1AE52AD4" w14:paraId="3569107E" w14:textId="7899C56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57ACF810" w:rsidR="1AE52AD4">
        <w:rPr>
          <w:b w:val="0"/>
          <w:bCs w:val="0"/>
          <w:sz w:val="28"/>
          <w:szCs w:val="28"/>
        </w:rPr>
        <w:t xml:space="preserve">Güncel kur alınırken </w:t>
      </w:r>
      <w:r w:rsidRPr="57ACF810" w:rsidR="1AE52AD4">
        <w:rPr>
          <w:b w:val="0"/>
          <w:bCs w:val="0"/>
          <w:sz w:val="28"/>
          <w:szCs w:val="28"/>
        </w:rPr>
        <w:t>bir çok</w:t>
      </w:r>
      <w:r w:rsidRPr="57ACF810" w:rsidR="1AE52AD4">
        <w:rPr>
          <w:b w:val="0"/>
          <w:bCs w:val="0"/>
          <w:sz w:val="28"/>
          <w:szCs w:val="28"/>
        </w:rPr>
        <w:t xml:space="preserve"> yerde hata ile karşılaşıldı hatanın nedeni ise en başta siteden kur oranını çekmekte olan ya</w:t>
      </w:r>
      <w:r w:rsidRPr="57ACF810" w:rsidR="59DBBC02">
        <w:rPr>
          <w:b w:val="0"/>
          <w:bCs w:val="0"/>
          <w:sz w:val="28"/>
          <w:szCs w:val="28"/>
        </w:rPr>
        <w:t>nlıştı</w:t>
      </w:r>
    </w:p>
    <w:p w:rsidR="57ACF810" w:rsidP="57ACF810" w:rsidRDefault="57ACF810" w14:paraId="02CAE049" w14:textId="11945B42">
      <w:pPr>
        <w:pStyle w:val="ListParagraph"/>
        <w:ind w:left="0"/>
        <w:jc w:val="left"/>
        <w:rPr>
          <w:b w:val="0"/>
          <w:bCs w:val="0"/>
          <w:sz w:val="28"/>
          <w:szCs w:val="28"/>
        </w:rPr>
      </w:pPr>
    </w:p>
    <w:p w:rsidR="59DBBC02" w:rsidP="57ACF810" w:rsidRDefault="59DBBC02" w14:paraId="405669A0" w14:textId="4E890BA9">
      <w:pPr>
        <w:pStyle w:val="ListParagraph"/>
        <w:ind w:left="0"/>
        <w:jc w:val="left"/>
        <w:rPr>
          <w:b w:val="0"/>
          <w:bCs w:val="0"/>
          <w:sz w:val="28"/>
          <w:szCs w:val="28"/>
        </w:rPr>
      </w:pPr>
      <w:r w:rsidRPr="57ACF810" w:rsidR="59DBBC02">
        <w:rPr>
          <w:b w:val="0"/>
          <w:bCs w:val="0"/>
          <w:sz w:val="28"/>
          <w:szCs w:val="28"/>
        </w:rPr>
        <w:t>Çözümü :</w:t>
      </w:r>
      <w:r w:rsidRPr="57ACF810" w:rsidR="33C89753">
        <w:rPr>
          <w:b w:val="0"/>
          <w:bCs w:val="0"/>
          <w:sz w:val="28"/>
          <w:szCs w:val="28"/>
        </w:rPr>
        <w:t xml:space="preserve"> </w:t>
      </w:r>
      <w:hyperlink r:id="R740ecfcf01b34ef3">
        <w:r w:rsidRPr="57ACF810" w:rsidR="24566DDA">
          <w:rPr>
            <w:rStyle w:val="Hyperlink"/>
            <w:b w:val="0"/>
            <w:bCs w:val="0"/>
            <w:sz w:val="28"/>
            <w:szCs w:val="28"/>
          </w:rPr>
          <w:t>xmlVerisi.SelectSingleNode("Tarih_Date/Currency[@Kod='USD']/BanknoteSelling").InnerText</w:t>
        </w:r>
      </w:hyperlink>
      <w:r w:rsidRPr="57ACF810" w:rsidR="24566DDA">
        <w:rPr>
          <w:b w:val="0"/>
          <w:bCs w:val="0"/>
          <w:sz w:val="28"/>
          <w:szCs w:val="28"/>
        </w:rPr>
        <w:t xml:space="preserve"> bu kod kullanımı ile çözülmüştür.</w:t>
      </w:r>
    </w:p>
    <w:p w:rsidR="57ACF810" w:rsidP="57ACF810" w:rsidRDefault="57ACF810" w14:paraId="22FD312B" w14:textId="47E89AD3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4754104" w:rsidP="57ACF810" w:rsidRDefault="24754104" w14:paraId="04FF87B7" w14:textId="34F2A9F7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57ACF810" w:rsidR="24754104">
        <w:rPr>
          <w:b w:val="0"/>
          <w:bCs w:val="0"/>
          <w:sz w:val="36"/>
          <w:szCs w:val="36"/>
        </w:rPr>
        <w:t xml:space="preserve">Kullanıcı </w:t>
      </w:r>
      <w:r w:rsidRPr="57ACF810" w:rsidR="6C3E4C07">
        <w:rPr>
          <w:b w:val="0"/>
          <w:bCs w:val="0"/>
          <w:sz w:val="36"/>
          <w:szCs w:val="36"/>
        </w:rPr>
        <w:t>G</w:t>
      </w:r>
      <w:r w:rsidRPr="57ACF810" w:rsidR="24754104">
        <w:rPr>
          <w:b w:val="0"/>
          <w:bCs w:val="0"/>
          <w:sz w:val="36"/>
          <w:szCs w:val="36"/>
        </w:rPr>
        <w:t xml:space="preserve">iriş </w:t>
      </w:r>
      <w:r w:rsidRPr="57ACF810" w:rsidR="7A1717BC">
        <w:rPr>
          <w:b w:val="0"/>
          <w:bCs w:val="0"/>
          <w:sz w:val="36"/>
          <w:szCs w:val="36"/>
        </w:rPr>
        <w:t>A</w:t>
      </w:r>
      <w:r w:rsidRPr="57ACF810" w:rsidR="24754104">
        <w:rPr>
          <w:b w:val="0"/>
          <w:bCs w:val="0"/>
          <w:sz w:val="36"/>
          <w:szCs w:val="36"/>
        </w:rPr>
        <w:t>rayüzü</w:t>
      </w:r>
    </w:p>
    <w:p w:rsidR="24754104" w:rsidP="57ACF810" w:rsidRDefault="24754104" w14:paraId="1B24E200" w14:textId="7AC28052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="24754104">
        <w:drawing>
          <wp:inline wp14:editId="112CD4A8" wp14:anchorId="1B7DCF82">
            <wp:extent cx="5767002" cy="1778159"/>
            <wp:effectExtent l="0" t="0" r="0" b="0"/>
            <wp:docPr id="1198006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4e85ffe6c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02" cy="177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CF810" w:rsidP="57ACF810" w:rsidRDefault="57ACF810" w14:paraId="05FCB2D7" w14:textId="3BD192F0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57ACF810" w:rsidP="57ACF810" w:rsidRDefault="57ACF810" w14:paraId="54463171" w14:textId="121DE6D3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24754104" w:rsidP="57ACF810" w:rsidRDefault="24754104" w14:paraId="573F3D93" w14:textId="5199D794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57ACF810" w:rsidR="24754104">
        <w:rPr>
          <w:b w:val="0"/>
          <w:bCs w:val="0"/>
          <w:sz w:val="36"/>
          <w:szCs w:val="36"/>
        </w:rPr>
        <w:t xml:space="preserve">Program </w:t>
      </w:r>
      <w:r w:rsidRPr="57ACF810" w:rsidR="312A1B86">
        <w:rPr>
          <w:b w:val="0"/>
          <w:bCs w:val="0"/>
          <w:sz w:val="36"/>
          <w:szCs w:val="36"/>
        </w:rPr>
        <w:t>A</w:t>
      </w:r>
      <w:r w:rsidRPr="57ACF810" w:rsidR="24754104">
        <w:rPr>
          <w:b w:val="0"/>
          <w:bCs w:val="0"/>
          <w:sz w:val="36"/>
          <w:szCs w:val="36"/>
        </w:rPr>
        <w:t>rayüzü</w:t>
      </w:r>
    </w:p>
    <w:p w:rsidR="24754104" w:rsidP="57ACF810" w:rsidRDefault="24754104" w14:paraId="22A8E411" w14:textId="1A23AB73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="24754104">
        <w:drawing>
          <wp:inline wp14:editId="3A15856D" wp14:anchorId="54A70A4E">
            <wp:extent cx="5686425" cy="3574600"/>
            <wp:effectExtent l="0" t="0" r="0" b="0"/>
            <wp:docPr id="206990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607e7a553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70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D21B1" w:rsidP="13242E56" w:rsidRDefault="150D21B1" w14:paraId="404E3001" w14:textId="3DE05BA3">
      <w:pPr>
        <w:pStyle w:val="Normal"/>
        <w:ind w:left="0"/>
        <w:jc w:val="left"/>
      </w:pPr>
    </w:p>
    <w:p w:rsidR="66AF41D7" w:rsidP="13242E56" w:rsidRDefault="66AF41D7" w14:paraId="79460E93" w14:textId="52941558">
      <w:pPr>
        <w:pStyle w:val="Normal"/>
        <w:ind w:firstLine="0"/>
        <w:jc w:val="left"/>
        <w:rPr>
          <w:sz w:val="32"/>
          <w:szCs w:val="32"/>
        </w:rPr>
      </w:pPr>
      <w:r w:rsidRPr="57ACF810" w:rsidR="66AF41D7">
        <w:rPr>
          <w:sz w:val="32"/>
          <w:szCs w:val="32"/>
        </w:rPr>
        <w:t xml:space="preserve">Sorularınız varsa </w:t>
      </w:r>
      <w:r w:rsidRPr="57ACF810" w:rsidR="66AF41D7">
        <w:rPr>
          <w:sz w:val="32"/>
          <w:szCs w:val="32"/>
        </w:rPr>
        <w:t>sorabilirsiniz ?</w:t>
      </w:r>
    </w:p>
    <w:p w:rsidR="13242E56" w:rsidP="13242E56" w:rsidRDefault="13242E56" w14:paraId="78714C21" w14:textId="21A0676E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13242E56" w:rsidP="13242E56" w:rsidRDefault="13242E56" w14:paraId="5BEEF3BD" w14:textId="5D3C8616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13242E56" w:rsidP="13242E56" w:rsidRDefault="13242E56" w14:paraId="22B8C0DB" w14:textId="246E3B28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250f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EC9E7"/>
    <w:rsid w:val="00E548AD"/>
    <w:rsid w:val="01742DBE"/>
    <w:rsid w:val="034960CE"/>
    <w:rsid w:val="03B8A400"/>
    <w:rsid w:val="04A68C81"/>
    <w:rsid w:val="055905EE"/>
    <w:rsid w:val="0630D294"/>
    <w:rsid w:val="072E324F"/>
    <w:rsid w:val="07DE2D43"/>
    <w:rsid w:val="095192AE"/>
    <w:rsid w:val="0A092BB1"/>
    <w:rsid w:val="0A135FF1"/>
    <w:rsid w:val="0A4CAAB4"/>
    <w:rsid w:val="0C4538A0"/>
    <w:rsid w:val="0CF19194"/>
    <w:rsid w:val="0D7CF663"/>
    <w:rsid w:val="0DD99748"/>
    <w:rsid w:val="0E93286D"/>
    <w:rsid w:val="0FF25FA5"/>
    <w:rsid w:val="10230788"/>
    <w:rsid w:val="107A3DC7"/>
    <w:rsid w:val="1089C4B2"/>
    <w:rsid w:val="10BBEC38"/>
    <w:rsid w:val="1163AB2A"/>
    <w:rsid w:val="11C68770"/>
    <w:rsid w:val="12A66BA5"/>
    <w:rsid w:val="12A6840E"/>
    <w:rsid w:val="13242E56"/>
    <w:rsid w:val="135D035F"/>
    <w:rsid w:val="150D21B1"/>
    <w:rsid w:val="17017096"/>
    <w:rsid w:val="18B14FF6"/>
    <w:rsid w:val="198B2495"/>
    <w:rsid w:val="1A9F416A"/>
    <w:rsid w:val="1AE52AD4"/>
    <w:rsid w:val="1B4AEBBD"/>
    <w:rsid w:val="1CFA4F58"/>
    <w:rsid w:val="1DE9809C"/>
    <w:rsid w:val="1F564927"/>
    <w:rsid w:val="20E1041F"/>
    <w:rsid w:val="21EB6C21"/>
    <w:rsid w:val="22D8ADE7"/>
    <w:rsid w:val="2318DE7E"/>
    <w:rsid w:val="24566DDA"/>
    <w:rsid w:val="24754104"/>
    <w:rsid w:val="25D3C68D"/>
    <w:rsid w:val="25D80E4D"/>
    <w:rsid w:val="265512C7"/>
    <w:rsid w:val="29A0C02A"/>
    <w:rsid w:val="2A7F8FB1"/>
    <w:rsid w:val="2C306B79"/>
    <w:rsid w:val="2C6667D0"/>
    <w:rsid w:val="2E08DD83"/>
    <w:rsid w:val="2E22A071"/>
    <w:rsid w:val="2FC073A8"/>
    <w:rsid w:val="3121C78B"/>
    <w:rsid w:val="312A1B86"/>
    <w:rsid w:val="31BAD74D"/>
    <w:rsid w:val="320D3D32"/>
    <w:rsid w:val="3235F3F7"/>
    <w:rsid w:val="33C89753"/>
    <w:rsid w:val="385325C9"/>
    <w:rsid w:val="3B97F610"/>
    <w:rsid w:val="3BE46438"/>
    <w:rsid w:val="3DABDF35"/>
    <w:rsid w:val="3DD681A2"/>
    <w:rsid w:val="3EB7AF33"/>
    <w:rsid w:val="405BDB47"/>
    <w:rsid w:val="40CAF1DD"/>
    <w:rsid w:val="40DBE1E8"/>
    <w:rsid w:val="410E2264"/>
    <w:rsid w:val="427F5058"/>
    <w:rsid w:val="42A2BC53"/>
    <w:rsid w:val="42A9F2C5"/>
    <w:rsid w:val="4359EDB9"/>
    <w:rsid w:val="45F01BC6"/>
    <w:rsid w:val="462F2312"/>
    <w:rsid w:val="4671E5EC"/>
    <w:rsid w:val="4700CAFD"/>
    <w:rsid w:val="494AEAC0"/>
    <w:rsid w:val="4994806D"/>
    <w:rsid w:val="4B304767"/>
    <w:rsid w:val="4ECBD389"/>
    <w:rsid w:val="4F906353"/>
    <w:rsid w:val="51E2998F"/>
    <w:rsid w:val="5436D5F9"/>
    <w:rsid w:val="559275C3"/>
    <w:rsid w:val="565E8AA6"/>
    <w:rsid w:val="5680CC4C"/>
    <w:rsid w:val="56899D4D"/>
    <w:rsid w:val="56C5725D"/>
    <w:rsid w:val="57ACF810"/>
    <w:rsid w:val="590EC9E7"/>
    <w:rsid w:val="59DBBC02"/>
    <w:rsid w:val="5A567D0F"/>
    <w:rsid w:val="5ADCAFF7"/>
    <w:rsid w:val="5B73828E"/>
    <w:rsid w:val="5F650408"/>
    <w:rsid w:val="646A0F88"/>
    <w:rsid w:val="646F8027"/>
    <w:rsid w:val="6672B632"/>
    <w:rsid w:val="66AC9B38"/>
    <w:rsid w:val="66AF41D7"/>
    <w:rsid w:val="66B63535"/>
    <w:rsid w:val="674EB18E"/>
    <w:rsid w:val="67E5E045"/>
    <w:rsid w:val="68FB701A"/>
    <w:rsid w:val="6A45E176"/>
    <w:rsid w:val="6C30994E"/>
    <w:rsid w:val="6C324C39"/>
    <w:rsid w:val="6C3E4C07"/>
    <w:rsid w:val="6C44A493"/>
    <w:rsid w:val="6C654A98"/>
    <w:rsid w:val="6C7D694B"/>
    <w:rsid w:val="6DCB3F3D"/>
    <w:rsid w:val="6E025554"/>
    <w:rsid w:val="6F7BBF4A"/>
    <w:rsid w:val="7126C206"/>
    <w:rsid w:val="71B3BA6C"/>
    <w:rsid w:val="72C1A1DB"/>
    <w:rsid w:val="72E2AB30"/>
    <w:rsid w:val="75E5F95D"/>
    <w:rsid w:val="7781C9BE"/>
    <w:rsid w:val="778C6B53"/>
    <w:rsid w:val="77BDAA54"/>
    <w:rsid w:val="7A1717BC"/>
    <w:rsid w:val="7B15C2A7"/>
    <w:rsid w:val="7CA0BC9A"/>
    <w:rsid w:val="7CCD5575"/>
    <w:rsid w:val="7D702DC8"/>
    <w:rsid w:val="7E6FD0E2"/>
    <w:rsid w:val="7F0C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C9E7"/>
  <w15:chartTrackingRefBased/>
  <w15:docId w15:val="{69304DCF-D055-43C3-9F0F-E0B5FF02D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cfb4bfa3a34dc8" /><Relationship Type="http://schemas.openxmlformats.org/officeDocument/2006/relationships/image" Target="/media/image4.png" Id="R9c17d32415534fe3" /><Relationship Type="http://schemas.openxmlformats.org/officeDocument/2006/relationships/image" Target="/media/image5.png" Id="R941b39050b7944d2" /><Relationship Type="http://schemas.openxmlformats.org/officeDocument/2006/relationships/image" Target="/media/image6.png" Id="Ra4b5b794b0344c09" /><Relationship Type="http://schemas.openxmlformats.org/officeDocument/2006/relationships/image" Target="/media/image7.png" Id="R6b5008a493b948b3" /><Relationship Type="http://schemas.openxmlformats.org/officeDocument/2006/relationships/image" Target="/media/image8.png" Id="R53f2212dc8d54389" /><Relationship Type="http://schemas.openxmlformats.org/officeDocument/2006/relationships/image" Target="/media/image9.png" Id="R5ca2d6639f5b4c67" /><Relationship Type="http://schemas.openxmlformats.org/officeDocument/2006/relationships/image" Target="/media/imagea.png" Id="R29cf550b4aa54b93" /><Relationship Type="http://schemas.openxmlformats.org/officeDocument/2006/relationships/hyperlink" Target="mailto:xmlVerisi.SelectSingleNode(&quot;Tarih_Date/Currency[@Kod='USD']/BanknoteSelling&quot;).InnerText" TargetMode="External" Id="R740ecfcf01b34ef3" /><Relationship Type="http://schemas.openxmlformats.org/officeDocument/2006/relationships/image" Target="/media/imageb.png" Id="R87d4e85ffe6c4e4f" /><Relationship Type="http://schemas.openxmlformats.org/officeDocument/2006/relationships/image" Target="/media/imagec.png" Id="Rf73607e7a55344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2024-01-03T16:47:30.7891529Z</dcterms:created>
  <dcterms:modified xsi:type="dcterms:W3CDTF">2024-01-12T13:49:33.1032575Z</dcterms:modified>
  <dc:creator>Doğukan EndLessLove</dc:creator>
  <lastModifiedBy>Doğukan EndLessLove</lastModifiedBy>
</coreProperties>
</file>